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A6E" w:rsidRDefault="00F97A6E">
      <w:pPr>
        <w:rPr>
          <w:rFonts w:ascii="Times New Roman" w:hAnsi="Times New Roman" w:cs="Times New Roman"/>
          <w:sz w:val="24"/>
          <w:szCs w:val="24"/>
        </w:rPr>
      </w:pPr>
      <w:r>
        <w:rPr>
          <w:rFonts w:ascii="Times New Roman" w:hAnsi="Times New Roman" w:cs="Times New Roman"/>
          <w:sz w:val="24"/>
          <w:szCs w:val="24"/>
        </w:rPr>
        <w:t>Karen Shepherd 1806377</w:t>
      </w:r>
    </w:p>
    <w:p w:rsidR="00346D3E" w:rsidRPr="003C4B7D" w:rsidRDefault="00F97A6E">
      <w:pPr>
        <w:rPr>
          <w:rFonts w:ascii="Times New Roman" w:hAnsi="Times New Roman" w:cs="Times New Roman"/>
          <w:sz w:val="24"/>
          <w:szCs w:val="24"/>
        </w:rPr>
      </w:pPr>
      <w:r>
        <w:rPr>
          <w:rFonts w:ascii="Times New Roman" w:hAnsi="Times New Roman" w:cs="Times New Roman"/>
          <w:sz w:val="24"/>
          <w:szCs w:val="24"/>
        </w:rPr>
        <w:t xml:space="preserve">ECSS6001 </w:t>
      </w:r>
      <w:r w:rsidR="00184880" w:rsidRPr="003C4B7D">
        <w:rPr>
          <w:rFonts w:ascii="Times New Roman" w:hAnsi="Times New Roman" w:cs="Times New Roman"/>
          <w:sz w:val="24"/>
          <w:szCs w:val="24"/>
        </w:rPr>
        <w:t>Assessment 1</w:t>
      </w:r>
    </w:p>
    <w:p w:rsidR="004164B8" w:rsidRDefault="00184880" w:rsidP="00BF2DF9">
      <w:pPr>
        <w:spacing w:line="360" w:lineRule="auto"/>
        <w:jc w:val="both"/>
        <w:rPr>
          <w:rFonts w:ascii="Times New Roman" w:hAnsi="Times New Roman" w:cs="Times New Roman"/>
          <w:sz w:val="24"/>
          <w:szCs w:val="24"/>
        </w:rPr>
      </w:pPr>
      <w:r w:rsidRPr="00F82DB1">
        <w:rPr>
          <w:rFonts w:ascii="Times New Roman" w:hAnsi="Times New Roman" w:cs="Times New Roman"/>
          <w:sz w:val="24"/>
          <w:szCs w:val="24"/>
        </w:rPr>
        <w:t>This assignment aims to cri</w:t>
      </w:r>
      <w:r w:rsidR="00910A3C">
        <w:rPr>
          <w:rFonts w:ascii="Times New Roman" w:hAnsi="Times New Roman" w:cs="Times New Roman"/>
          <w:sz w:val="24"/>
          <w:szCs w:val="24"/>
        </w:rPr>
        <w:t xml:space="preserve">tically examine how </w:t>
      </w:r>
      <w:r w:rsidRPr="00F82DB1">
        <w:rPr>
          <w:rFonts w:ascii="Times New Roman" w:hAnsi="Times New Roman" w:cs="Times New Roman"/>
          <w:sz w:val="24"/>
          <w:szCs w:val="24"/>
        </w:rPr>
        <w:t xml:space="preserve">communication </w:t>
      </w:r>
      <w:r w:rsidR="00910A3C">
        <w:rPr>
          <w:rFonts w:ascii="Times New Roman" w:hAnsi="Times New Roman" w:cs="Times New Roman"/>
          <w:sz w:val="24"/>
          <w:szCs w:val="24"/>
        </w:rPr>
        <w:t xml:space="preserve">barriers </w:t>
      </w:r>
      <w:r w:rsidRPr="00F82DB1">
        <w:rPr>
          <w:rFonts w:ascii="Times New Roman" w:hAnsi="Times New Roman" w:cs="Times New Roman"/>
          <w:sz w:val="24"/>
          <w:szCs w:val="24"/>
        </w:rPr>
        <w:t>can lead to soci</w:t>
      </w:r>
      <w:r w:rsidR="00F44740">
        <w:rPr>
          <w:rFonts w:ascii="Times New Roman" w:hAnsi="Times New Roman" w:cs="Times New Roman"/>
          <w:sz w:val="24"/>
          <w:szCs w:val="24"/>
        </w:rPr>
        <w:t>al exclusion</w:t>
      </w:r>
      <w:r w:rsidR="00263A37">
        <w:rPr>
          <w:rFonts w:ascii="Times New Roman" w:hAnsi="Times New Roman" w:cs="Times New Roman"/>
          <w:sz w:val="24"/>
          <w:szCs w:val="24"/>
        </w:rPr>
        <w:t>.  It uses the example of a 7</w:t>
      </w:r>
      <w:r w:rsidRPr="00F82DB1">
        <w:rPr>
          <w:rFonts w:ascii="Times New Roman" w:hAnsi="Times New Roman" w:cs="Times New Roman"/>
          <w:sz w:val="24"/>
          <w:szCs w:val="24"/>
        </w:rPr>
        <w:t>-year-old</w:t>
      </w:r>
      <w:r w:rsidRPr="00F82DB1">
        <w:rPr>
          <w:rFonts w:ascii="Times New Roman" w:hAnsi="Times New Roman" w:cs="Times New Roman"/>
          <w:color w:val="000000" w:themeColor="text1"/>
          <w:sz w:val="24"/>
          <w:szCs w:val="24"/>
        </w:rPr>
        <w:t xml:space="preserve"> </w:t>
      </w:r>
      <w:r w:rsidR="00BB691F">
        <w:rPr>
          <w:rFonts w:ascii="Times New Roman" w:hAnsi="Times New Roman" w:cs="Times New Roman"/>
          <w:sz w:val="24"/>
          <w:szCs w:val="24"/>
        </w:rPr>
        <w:t>Syrian</w:t>
      </w:r>
      <w:r w:rsidR="00EB354A">
        <w:rPr>
          <w:rFonts w:ascii="Times New Roman" w:hAnsi="Times New Roman" w:cs="Times New Roman"/>
          <w:sz w:val="24"/>
          <w:szCs w:val="24"/>
        </w:rPr>
        <w:t xml:space="preserve"> </w:t>
      </w:r>
      <w:r w:rsidR="00F44740">
        <w:rPr>
          <w:rFonts w:ascii="Times New Roman" w:hAnsi="Times New Roman" w:cs="Times New Roman"/>
          <w:sz w:val="24"/>
          <w:szCs w:val="24"/>
        </w:rPr>
        <w:t xml:space="preserve">boy </w:t>
      </w:r>
      <w:r w:rsidRPr="00F82DB1">
        <w:rPr>
          <w:rFonts w:ascii="Times New Roman" w:hAnsi="Times New Roman" w:cs="Times New Roman"/>
          <w:sz w:val="24"/>
          <w:szCs w:val="24"/>
        </w:rPr>
        <w:t xml:space="preserve">refugee to the UK to investigate a range of factors that could lead to </w:t>
      </w:r>
      <w:r w:rsidR="00655238">
        <w:rPr>
          <w:rFonts w:ascii="Times New Roman" w:hAnsi="Times New Roman" w:cs="Times New Roman"/>
          <w:sz w:val="24"/>
          <w:szCs w:val="24"/>
        </w:rPr>
        <w:t xml:space="preserve">the child’s </w:t>
      </w:r>
      <w:r w:rsidRPr="00F82DB1">
        <w:rPr>
          <w:rFonts w:ascii="Times New Roman" w:hAnsi="Times New Roman" w:cs="Times New Roman"/>
          <w:sz w:val="24"/>
          <w:szCs w:val="24"/>
        </w:rPr>
        <w:t>so</w:t>
      </w:r>
      <w:r w:rsidR="00910A3C">
        <w:rPr>
          <w:rFonts w:ascii="Times New Roman" w:hAnsi="Times New Roman" w:cs="Times New Roman"/>
          <w:sz w:val="24"/>
          <w:szCs w:val="24"/>
        </w:rPr>
        <w:t>cial exclusion. It defines culture</w:t>
      </w:r>
      <w:r w:rsidRPr="00F82DB1">
        <w:rPr>
          <w:rFonts w:ascii="Times New Roman" w:hAnsi="Times New Roman" w:cs="Times New Roman"/>
          <w:sz w:val="24"/>
          <w:szCs w:val="24"/>
        </w:rPr>
        <w:t xml:space="preserve"> and the concepts of ethnocentrism and cultural relativism</w:t>
      </w:r>
      <w:r w:rsidR="007476D5">
        <w:rPr>
          <w:rFonts w:ascii="Times New Roman" w:hAnsi="Times New Roman" w:cs="Times New Roman"/>
          <w:sz w:val="24"/>
          <w:szCs w:val="24"/>
        </w:rPr>
        <w:t xml:space="preserve"> relating to how the child, </w:t>
      </w:r>
      <w:r w:rsidRPr="00F82DB1">
        <w:rPr>
          <w:rFonts w:ascii="Times New Roman" w:hAnsi="Times New Roman" w:cs="Times New Roman"/>
          <w:sz w:val="24"/>
          <w:szCs w:val="24"/>
        </w:rPr>
        <w:t>with a diverse language and communication background, is accepted and support</w:t>
      </w:r>
      <w:r w:rsidR="0004645B">
        <w:rPr>
          <w:rFonts w:ascii="Times New Roman" w:hAnsi="Times New Roman" w:cs="Times New Roman"/>
          <w:sz w:val="24"/>
          <w:szCs w:val="24"/>
        </w:rPr>
        <w:t>ed within education</w:t>
      </w:r>
      <w:r w:rsidRPr="00F82DB1">
        <w:rPr>
          <w:rFonts w:ascii="Times New Roman" w:hAnsi="Times New Roman" w:cs="Times New Roman"/>
          <w:sz w:val="24"/>
          <w:szCs w:val="24"/>
        </w:rPr>
        <w:t xml:space="preserve">. </w:t>
      </w:r>
      <w:r>
        <w:rPr>
          <w:rFonts w:ascii="Times New Roman" w:hAnsi="Times New Roman" w:cs="Times New Roman"/>
          <w:sz w:val="24"/>
          <w:szCs w:val="24"/>
        </w:rPr>
        <w:t>It</w:t>
      </w:r>
      <w:r w:rsidR="007476D5">
        <w:rPr>
          <w:rFonts w:ascii="Times New Roman" w:hAnsi="Times New Roman" w:cs="Times New Roman"/>
          <w:sz w:val="24"/>
          <w:szCs w:val="24"/>
        </w:rPr>
        <w:t xml:space="preserve"> draws on several</w:t>
      </w:r>
      <w:r w:rsidRPr="00F82DB1">
        <w:rPr>
          <w:rFonts w:ascii="Times New Roman" w:hAnsi="Times New Roman" w:cs="Times New Roman"/>
          <w:sz w:val="24"/>
          <w:szCs w:val="24"/>
        </w:rPr>
        <w:t xml:space="preserve"> theories, models, and concepts </w:t>
      </w:r>
      <w:r>
        <w:rPr>
          <w:rFonts w:ascii="Times New Roman" w:hAnsi="Times New Roman" w:cs="Times New Roman"/>
          <w:sz w:val="24"/>
          <w:szCs w:val="24"/>
        </w:rPr>
        <w:t xml:space="preserve">to </w:t>
      </w:r>
      <w:r w:rsidR="00F44740">
        <w:rPr>
          <w:rFonts w:ascii="Times New Roman" w:hAnsi="Times New Roman" w:cs="Times New Roman"/>
          <w:sz w:val="24"/>
          <w:szCs w:val="24"/>
        </w:rPr>
        <w:t>suggest how the boy</w:t>
      </w:r>
      <w:r w:rsidR="007476D5">
        <w:rPr>
          <w:rFonts w:ascii="Times New Roman" w:hAnsi="Times New Roman" w:cs="Times New Roman"/>
          <w:sz w:val="24"/>
          <w:szCs w:val="24"/>
        </w:rPr>
        <w:t xml:space="preserve"> could be socially excluded.</w:t>
      </w:r>
      <w:r>
        <w:rPr>
          <w:rFonts w:ascii="Times New Roman" w:hAnsi="Times New Roman" w:cs="Times New Roman"/>
          <w:sz w:val="24"/>
          <w:szCs w:val="24"/>
        </w:rPr>
        <w:t xml:space="preserve"> Specifically, the essay</w:t>
      </w:r>
      <w:r w:rsidRPr="00F82DB1">
        <w:rPr>
          <w:rFonts w:ascii="Times New Roman" w:hAnsi="Times New Roman" w:cs="Times New Roman"/>
          <w:sz w:val="24"/>
          <w:szCs w:val="24"/>
        </w:rPr>
        <w:t xml:space="preserve"> use</w:t>
      </w:r>
      <w:r>
        <w:rPr>
          <w:rFonts w:ascii="Times New Roman" w:hAnsi="Times New Roman" w:cs="Times New Roman"/>
          <w:sz w:val="24"/>
          <w:szCs w:val="24"/>
        </w:rPr>
        <w:t>s</w:t>
      </w:r>
      <w:r w:rsidRPr="00F82DB1">
        <w:rPr>
          <w:rFonts w:ascii="Times New Roman" w:hAnsi="Times New Roman" w:cs="Times New Roman"/>
          <w:sz w:val="24"/>
          <w:szCs w:val="24"/>
        </w:rPr>
        <w:t xml:space="preserve"> cultural theories such as </w:t>
      </w:r>
      <w:r w:rsidR="00FC7AA6">
        <w:rPr>
          <w:rFonts w:ascii="Times New Roman" w:hAnsi="Times New Roman" w:cs="Times New Roman"/>
          <w:sz w:val="24"/>
          <w:szCs w:val="24"/>
        </w:rPr>
        <w:t>Hofstede (</w:t>
      </w:r>
      <w:r w:rsidR="001F2285">
        <w:rPr>
          <w:rFonts w:ascii="Times New Roman" w:hAnsi="Times New Roman" w:cs="Times New Roman"/>
          <w:sz w:val="24"/>
          <w:szCs w:val="24"/>
        </w:rPr>
        <w:t>1984</w:t>
      </w:r>
      <w:r w:rsidRPr="00F82DB1">
        <w:rPr>
          <w:rFonts w:ascii="Times New Roman" w:hAnsi="Times New Roman" w:cs="Times New Roman"/>
          <w:sz w:val="24"/>
          <w:szCs w:val="24"/>
        </w:rPr>
        <w:t>)</w:t>
      </w:r>
      <w:r w:rsidR="0004645B">
        <w:rPr>
          <w:rFonts w:ascii="Times New Roman" w:hAnsi="Times New Roman" w:cs="Times New Roman"/>
          <w:sz w:val="24"/>
          <w:szCs w:val="24"/>
        </w:rPr>
        <w:t xml:space="preserve"> and</w:t>
      </w:r>
      <w:r w:rsidR="00FC7AA6">
        <w:rPr>
          <w:rFonts w:ascii="Times New Roman" w:hAnsi="Times New Roman" w:cs="Times New Roman"/>
          <w:sz w:val="24"/>
          <w:szCs w:val="24"/>
        </w:rPr>
        <w:t xml:space="preserve"> Schwar</w:t>
      </w:r>
      <w:r w:rsidR="00A91523">
        <w:rPr>
          <w:rFonts w:ascii="Times New Roman" w:hAnsi="Times New Roman" w:cs="Times New Roman"/>
          <w:sz w:val="24"/>
          <w:szCs w:val="24"/>
        </w:rPr>
        <w:t>t</w:t>
      </w:r>
      <w:r w:rsidR="00FC7AA6">
        <w:rPr>
          <w:rFonts w:ascii="Times New Roman" w:hAnsi="Times New Roman" w:cs="Times New Roman"/>
          <w:sz w:val="24"/>
          <w:szCs w:val="24"/>
        </w:rPr>
        <w:t>z (1999</w:t>
      </w:r>
      <w:r w:rsidR="0004645B">
        <w:rPr>
          <w:rFonts w:ascii="Times New Roman" w:hAnsi="Times New Roman" w:cs="Times New Roman"/>
          <w:sz w:val="24"/>
          <w:szCs w:val="24"/>
        </w:rPr>
        <w:t>) to understand</w:t>
      </w:r>
      <w:r w:rsidRPr="00F82DB1">
        <w:rPr>
          <w:rFonts w:ascii="Times New Roman" w:hAnsi="Times New Roman" w:cs="Times New Roman"/>
          <w:sz w:val="24"/>
          <w:szCs w:val="24"/>
        </w:rPr>
        <w:t xml:space="preserve"> how the culture of different</w:t>
      </w:r>
      <w:r w:rsidR="00910A3C">
        <w:rPr>
          <w:rFonts w:ascii="Times New Roman" w:hAnsi="Times New Roman" w:cs="Times New Roman"/>
          <w:sz w:val="24"/>
          <w:szCs w:val="24"/>
        </w:rPr>
        <w:t xml:space="preserve"> countries can</w:t>
      </w:r>
      <w:r w:rsidR="00173AE3">
        <w:rPr>
          <w:rFonts w:ascii="Times New Roman" w:hAnsi="Times New Roman" w:cs="Times New Roman"/>
          <w:sz w:val="24"/>
          <w:szCs w:val="24"/>
        </w:rPr>
        <w:t xml:space="preserve"> impact</w:t>
      </w:r>
      <w:r w:rsidR="00910A3C">
        <w:rPr>
          <w:rFonts w:ascii="Times New Roman" w:hAnsi="Times New Roman" w:cs="Times New Roman"/>
          <w:sz w:val="24"/>
          <w:szCs w:val="24"/>
        </w:rPr>
        <w:t xml:space="preserve"> social exclusion in a</w:t>
      </w:r>
      <w:r w:rsidRPr="00F82DB1">
        <w:rPr>
          <w:rFonts w:ascii="Times New Roman" w:hAnsi="Times New Roman" w:cs="Times New Roman"/>
          <w:sz w:val="24"/>
          <w:szCs w:val="24"/>
        </w:rPr>
        <w:t xml:space="preserve"> new country and link</w:t>
      </w:r>
      <w:r w:rsidR="0004645B">
        <w:rPr>
          <w:rFonts w:ascii="Times New Roman" w:hAnsi="Times New Roman" w:cs="Times New Roman"/>
          <w:sz w:val="24"/>
          <w:szCs w:val="24"/>
        </w:rPr>
        <w:t>s</w:t>
      </w:r>
      <w:r w:rsidRPr="00F82DB1">
        <w:rPr>
          <w:rFonts w:ascii="Times New Roman" w:hAnsi="Times New Roman" w:cs="Times New Roman"/>
          <w:sz w:val="24"/>
          <w:szCs w:val="24"/>
        </w:rPr>
        <w:t xml:space="preserve"> such differences in culture to communication barrier</w:t>
      </w:r>
      <w:r>
        <w:rPr>
          <w:rFonts w:ascii="Times New Roman" w:hAnsi="Times New Roman" w:cs="Times New Roman"/>
          <w:sz w:val="24"/>
          <w:szCs w:val="24"/>
        </w:rPr>
        <w:t>s that may exist. The essay</w:t>
      </w:r>
      <w:r w:rsidRPr="00F82DB1">
        <w:rPr>
          <w:rFonts w:ascii="Times New Roman" w:hAnsi="Times New Roman" w:cs="Times New Roman"/>
          <w:sz w:val="24"/>
          <w:szCs w:val="24"/>
        </w:rPr>
        <w:t xml:space="preserve"> further look</w:t>
      </w:r>
      <w:r>
        <w:rPr>
          <w:rFonts w:ascii="Times New Roman" w:hAnsi="Times New Roman" w:cs="Times New Roman"/>
          <w:sz w:val="24"/>
          <w:szCs w:val="24"/>
        </w:rPr>
        <w:t>s</w:t>
      </w:r>
      <w:r w:rsidRPr="00F82DB1">
        <w:rPr>
          <w:rFonts w:ascii="Times New Roman" w:hAnsi="Times New Roman" w:cs="Times New Roman"/>
          <w:sz w:val="24"/>
          <w:szCs w:val="24"/>
        </w:rPr>
        <w:t xml:space="preserve"> at </w:t>
      </w:r>
      <w:r w:rsidR="0004645B">
        <w:rPr>
          <w:rFonts w:ascii="Times New Roman" w:hAnsi="Times New Roman" w:cs="Times New Roman"/>
          <w:sz w:val="24"/>
          <w:szCs w:val="24"/>
        </w:rPr>
        <w:t xml:space="preserve">the models of </w:t>
      </w:r>
      <w:r w:rsidRPr="00F82DB1">
        <w:rPr>
          <w:rFonts w:ascii="Times New Roman" w:hAnsi="Times New Roman" w:cs="Times New Roman"/>
          <w:sz w:val="24"/>
          <w:szCs w:val="24"/>
        </w:rPr>
        <w:t>communication accomm</w:t>
      </w:r>
      <w:r w:rsidR="00CA4A77">
        <w:rPr>
          <w:rFonts w:ascii="Times New Roman" w:hAnsi="Times New Roman" w:cs="Times New Roman"/>
          <w:sz w:val="24"/>
          <w:szCs w:val="24"/>
        </w:rPr>
        <w:t xml:space="preserve">odation theory (CAT) and how barriers to communication in education can be overcome to combat social exclusion for a child relocating from </w:t>
      </w:r>
      <w:r w:rsidR="008B5C8B">
        <w:rPr>
          <w:rFonts w:ascii="Times New Roman" w:hAnsi="Times New Roman" w:cs="Times New Roman"/>
          <w:sz w:val="24"/>
          <w:szCs w:val="24"/>
        </w:rPr>
        <w:t>one culture to another</w:t>
      </w:r>
      <w:r>
        <w:rPr>
          <w:rFonts w:ascii="Times New Roman" w:hAnsi="Times New Roman" w:cs="Times New Roman"/>
          <w:sz w:val="24"/>
          <w:szCs w:val="24"/>
        </w:rPr>
        <w:t xml:space="preserve">. </w:t>
      </w:r>
    </w:p>
    <w:p w:rsidR="008A37AB" w:rsidRDefault="008A37AB" w:rsidP="00BF2DF9">
      <w:pPr>
        <w:spacing w:line="360" w:lineRule="auto"/>
        <w:jc w:val="both"/>
        <w:rPr>
          <w:rFonts w:ascii="Times New Roman" w:hAnsi="Times New Roman" w:cs="Times New Roman"/>
          <w:sz w:val="24"/>
          <w:szCs w:val="24"/>
        </w:rPr>
      </w:pPr>
      <w:r w:rsidRPr="008A37AB">
        <w:rPr>
          <w:rFonts w:ascii="Times New Roman" w:hAnsi="Times New Roman" w:cs="Times New Roman"/>
          <w:sz w:val="24"/>
          <w:szCs w:val="24"/>
        </w:rPr>
        <w:t>Tylor (1871, p.1) defines culture as an encompassment of ‘knowledge, belief, art, morals, law, custom, and any other capabilities and habits acquired by man as a member of society’. ‘It is both cognitive, consisting of shared beliefs and values, and behavioural in that it establishes norms about appropriate conduct’ (Sr</w:t>
      </w:r>
      <w:r>
        <w:rPr>
          <w:rFonts w:ascii="Times New Roman" w:hAnsi="Times New Roman" w:cs="Times New Roman"/>
          <w:sz w:val="24"/>
          <w:szCs w:val="24"/>
        </w:rPr>
        <w:t>ivastava and Goldberg, 2017, p.</w:t>
      </w:r>
      <w:r w:rsidRPr="008A37AB">
        <w:rPr>
          <w:rFonts w:ascii="Times New Roman" w:hAnsi="Times New Roman" w:cs="Times New Roman"/>
          <w:sz w:val="24"/>
          <w:szCs w:val="24"/>
        </w:rPr>
        <w:t xml:space="preserve">58). In relation to isolation, issues arise when the refugee is judged negatively with respect to their culture. Berry </w:t>
      </w:r>
      <w:r w:rsidRPr="008A37AB">
        <w:rPr>
          <w:rFonts w:ascii="Times New Roman" w:hAnsi="Times New Roman" w:cs="Times New Roman"/>
          <w:i/>
          <w:sz w:val="24"/>
          <w:szCs w:val="24"/>
        </w:rPr>
        <w:t>et al.</w:t>
      </w:r>
      <w:r w:rsidRPr="008A37AB">
        <w:rPr>
          <w:rFonts w:ascii="Times New Roman" w:hAnsi="Times New Roman" w:cs="Times New Roman"/>
          <w:sz w:val="24"/>
          <w:szCs w:val="24"/>
        </w:rPr>
        <w:t xml:space="preserve"> (2002) define ethnocentrism as elevating one’s own culture, where one can judge other cultures and sees one’s own as superior. Hammond and Axelrod (2006) define ethnocentrism as individuals’ attitudes, beh</w:t>
      </w:r>
      <w:r w:rsidR="0085242A">
        <w:rPr>
          <w:rFonts w:ascii="Times New Roman" w:hAnsi="Times New Roman" w:cs="Times New Roman"/>
          <w:sz w:val="24"/>
          <w:szCs w:val="24"/>
        </w:rPr>
        <w:t>aviours, and judgments that persis</w:t>
      </w:r>
      <w:r w:rsidRPr="008A37AB">
        <w:rPr>
          <w:rFonts w:ascii="Times New Roman" w:hAnsi="Times New Roman" w:cs="Times New Roman"/>
          <w:sz w:val="24"/>
          <w:szCs w:val="24"/>
        </w:rPr>
        <w:t>t towar</w:t>
      </w:r>
      <w:r w:rsidR="0085242A">
        <w:rPr>
          <w:rFonts w:ascii="Times New Roman" w:hAnsi="Times New Roman" w:cs="Times New Roman"/>
          <w:sz w:val="24"/>
          <w:szCs w:val="24"/>
        </w:rPr>
        <w:t>ds an in-group and an out-group</w:t>
      </w:r>
      <w:r w:rsidRPr="008A37AB">
        <w:rPr>
          <w:rFonts w:ascii="Times New Roman" w:hAnsi="Times New Roman" w:cs="Times New Roman"/>
          <w:sz w:val="24"/>
          <w:szCs w:val="24"/>
        </w:rPr>
        <w:t xml:space="preserve"> clarifying </w:t>
      </w:r>
      <w:r>
        <w:rPr>
          <w:rFonts w:ascii="Times New Roman" w:hAnsi="Times New Roman" w:cs="Times New Roman"/>
          <w:sz w:val="24"/>
          <w:szCs w:val="24"/>
        </w:rPr>
        <w:t xml:space="preserve">that </w:t>
      </w:r>
      <w:r w:rsidRPr="008A37AB">
        <w:rPr>
          <w:rFonts w:ascii="Times New Roman" w:hAnsi="Times New Roman" w:cs="Times New Roman"/>
          <w:sz w:val="24"/>
          <w:szCs w:val="24"/>
        </w:rPr>
        <w:t>in-groups will be mostly favoured over out-groups.</w:t>
      </w:r>
    </w:p>
    <w:p w:rsidR="00F27EC0" w:rsidRDefault="00FB0C75" w:rsidP="00BF2DF9">
      <w:pPr>
        <w:spacing w:line="360" w:lineRule="auto"/>
        <w:jc w:val="both"/>
        <w:rPr>
          <w:rFonts w:ascii="Times New Roman" w:hAnsi="Times New Roman" w:cs="Times New Roman"/>
          <w:sz w:val="24"/>
          <w:szCs w:val="24"/>
        </w:rPr>
      </w:pPr>
      <w:r w:rsidRPr="00FB0C75">
        <w:rPr>
          <w:rFonts w:ascii="Times New Roman" w:hAnsi="Times New Roman" w:cs="Times New Roman"/>
          <w:sz w:val="24"/>
          <w:szCs w:val="24"/>
        </w:rPr>
        <w:t>Kurz</w:t>
      </w:r>
      <w:r>
        <w:rPr>
          <w:rFonts w:ascii="Times New Roman" w:hAnsi="Times New Roman" w:cs="Times New Roman"/>
          <w:sz w:val="24"/>
          <w:szCs w:val="24"/>
        </w:rPr>
        <w:t>b</w:t>
      </w:r>
      <w:r w:rsidRPr="00FB0C75">
        <w:rPr>
          <w:rFonts w:ascii="Times New Roman" w:hAnsi="Times New Roman" w:cs="Times New Roman"/>
          <w:sz w:val="24"/>
          <w:szCs w:val="24"/>
        </w:rPr>
        <w:t xml:space="preserve">an </w:t>
      </w:r>
      <w:r w:rsidRPr="00756A2D">
        <w:rPr>
          <w:rFonts w:ascii="Times New Roman" w:hAnsi="Times New Roman" w:cs="Times New Roman"/>
          <w:i/>
          <w:sz w:val="24"/>
          <w:szCs w:val="24"/>
        </w:rPr>
        <w:t>et al</w:t>
      </w:r>
      <w:r w:rsidRPr="00FB0C75">
        <w:rPr>
          <w:rFonts w:ascii="Times New Roman" w:hAnsi="Times New Roman" w:cs="Times New Roman"/>
          <w:sz w:val="24"/>
          <w:szCs w:val="24"/>
        </w:rPr>
        <w:t xml:space="preserve">. </w:t>
      </w:r>
      <w:r>
        <w:rPr>
          <w:rFonts w:ascii="Times New Roman" w:hAnsi="Times New Roman" w:cs="Times New Roman"/>
          <w:sz w:val="24"/>
          <w:szCs w:val="24"/>
        </w:rPr>
        <w:t xml:space="preserve">(2001) </w:t>
      </w:r>
      <w:r w:rsidR="00A913C2">
        <w:rPr>
          <w:rFonts w:ascii="Times New Roman" w:hAnsi="Times New Roman" w:cs="Times New Roman"/>
          <w:sz w:val="24"/>
          <w:szCs w:val="24"/>
        </w:rPr>
        <w:t>argue,</w:t>
      </w:r>
      <w:r w:rsidR="00910A3C">
        <w:rPr>
          <w:rFonts w:ascii="Times New Roman" w:hAnsi="Times New Roman" w:cs="Times New Roman"/>
          <w:sz w:val="24"/>
          <w:szCs w:val="24"/>
        </w:rPr>
        <w:t xml:space="preserve"> within</w:t>
      </w:r>
      <w:r w:rsidRPr="00FB0C75">
        <w:rPr>
          <w:rFonts w:ascii="Times New Roman" w:hAnsi="Times New Roman" w:cs="Times New Roman"/>
          <w:sz w:val="24"/>
          <w:szCs w:val="24"/>
        </w:rPr>
        <w:t xml:space="preserve"> ethnic ethnocentrism</w:t>
      </w:r>
      <w:r w:rsidR="00A913C2">
        <w:rPr>
          <w:rFonts w:ascii="Times New Roman" w:hAnsi="Times New Roman" w:cs="Times New Roman"/>
          <w:sz w:val="24"/>
          <w:szCs w:val="24"/>
        </w:rPr>
        <w:t>,</w:t>
      </w:r>
      <w:r w:rsidR="00422BF5">
        <w:rPr>
          <w:rFonts w:ascii="Times New Roman" w:hAnsi="Times New Roman" w:cs="Times New Roman"/>
          <w:sz w:val="24"/>
          <w:szCs w:val="24"/>
        </w:rPr>
        <w:t xml:space="preserve"> that</w:t>
      </w:r>
      <w:r w:rsidRPr="00FB0C75">
        <w:rPr>
          <w:rFonts w:ascii="Times New Roman" w:hAnsi="Times New Roman" w:cs="Times New Roman"/>
          <w:sz w:val="24"/>
          <w:szCs w:val="24"/>
        </w:rPr>
        <w:t xml:space="preserve"> group or individual </w:t>
      </w:r>
      <w:r w:rsidR="0085242A">
        <w:rPr>
          <w:rFonts w:ascii="Times New Roman" w:hAnsi="Times New Roman" w:cs="Times New Roman"/>
          <w:sz w:val="24"/>
          <w:szCs w:val="24"/>
        </w:rPr>
        <w:t>judgements</w:t>
      </w:r>
      <w:r w:rsidR="00F44740">
        <w:rPr>
          <w:rFonts w:ascii="Times New Roman" w:hAnsi="Times New Roman" w:cs="Times New Roman"/>
          <w:sz w:val="24"/>
          <w:szCs w:val="24"/>
        </w:rPr>
        <w:t xml:space="preserve"> are made from</w:t>
      </w:r>
      <w:r w:rsidR="0085242A">
        <w:rPr>
          <w:rFonts w:ascii="Times New Roman" w:hAnsi="Times New Roman" w:cs="Times New Roman"/>
          <w:sz w:val="24"/>
          <w:szCs w:val="24"/>
        </w:rPr>
        <w:t xml:space="preserve"> observable traits</w:t>
      </w:r>
      <w:r w:rsidRPr="00FB0C75">
        <w:rPr>
          <w:rFonts w:ascii="Times New Roman" w:hAnsi="Times New Roman" w:cs="Times New Roman"/>
          <w:sz w:val="24"/>
          <w:szCs w:val="24"/>
        </w:rPr>
        <w:t xml:space="preserve"> such as religion, language, accent, or physical features.</w:t>
      </w:r>
      <w:r w:rsidR="00756A2D">
        <w:rPr>
          <w:rFonts w:ascii="Times New Roman" w:hAnsi="Times New Roman" w:cs="Times New Roman"/>
          <w:sz w:val="24"/>
          <w:szCs w:val="24"/>
        </w:rPr>
        <w:t xml:space="preserve"> Therefore, ethnocentrism can be seen as in-group favouritism or out-gro</w:t>
      </w:r>
      <w:r w:rsidR="000016E1">
        <w:rPr>
          <w:rFonts w:ascii="Times New Roman" w:hAnsi="Times New Roman" w:cs="Times New Roman"/>
          <w:sz w:val="24"/>
          <w:szCs w:val="24"/>
        </w:rPr>
        <w:t xml:space="preserve">up hostility. </w:t>
      </w:r>
      <w:r w:rsidR="00920DFE">
        <w:rPr>
          <w:rFonts w:ascii="Times New Roman" w:hAnsi="Times New Roman" w:cs="Times New Roman"/>
          <w:sz w:val="24"/>
          <w:szCs w:val="24"/>
        </w:rPr>
        <w:t>Simply put</w:t>
      </w:r>
      <w:r w:rsidR="000016E1">
        <w:rPr>
          <w:rFonts w:ascii="Times New Roman" w:hAnsi="Times New Roman" w:cs="Times New Roman"/>
          <w:sz w:val="24"/>
          <w:szCs w:val="24"/>
        </w:rPr>
        <w:t>, one may view one's own culture in the form of beliefs, habits, or behaviours</w:t>
      </w:r>
      <w:r w:rsidR="00920DFE">
        <w:rPr>
          <w:rFonts w:ascii="Times New Roman" w:hAnsi="Times New Roman" w:cs="Times New Roman"/>
          <w:sz w:val="24"/>
          <w:szCs w:val="24"/>
        </w:rPr>
        <w:t xml:space="preserve"> as the norm and therefore,</w:t>
      </w:r>
      <w:r w:rsidR="000016E1">
        <w:rPr>
          <w:rFonts w:ascii="Times New Roman" w:hAnsi="Times New Roman" w:cs="Times New Roman"/>
          <w:sz w:val="24"/>
          <w:szCs w:val="24"/>
        </w:rPr>
        <w:t xml:space="preserve"> correct or right</w:t>
      </w:r>
      <w:r w:rsidR="00920DFE">
        <w:rPr>
          <w:rFonts w:ascii="Times New Roman" w:hAnsi="Times New Roman" w:cs="Times New Roman"/>
          <w:sz w:val="24"/>
          <w:szCs w:val="24"/>
        </w:rPr>
        <w:t xml:space="preserve">. However, the </w:t>
      </w:r>
      <w:r w:rsidR="000016E1">
        <w:rPr>
          <w:rFonts w:ascii="Times New Roman" w:hAnsi="Times New Roman" w:cs="Times New Roman"/>
          <w:sz w:val="24"/>
          <w:szCs w:val="24"/>
        </w:rPr>
        <w:t>view</w:t>
      </w:r>
      <w:r w:rsidR="00920DFE">
        <w:rPr>
          <w:rFonts w:ascii="Times New Roman" w:hAnsi="Times New Roman" w:cs="Times New Roman"/>
          <w:sz w:val="24"/>
          <w:szCs w:val="24"/>
        </w:rPr>
        <w:t>s</w:t>
      </w:r>
      <w:r w:rsidR="000016E1">
        <w:rPr>
          <w:rFonts w:ascii="Times New Roman" w:hAnsi="Times New Roman" w:cs="Times New Roman"/>
          <w:sz w:val="24"/>
          <w:szCs w:val="24"/>
        </w:rPr>
        <w:t xml:space="preserve"> </w:t>
      </w:r>
      <w:r w:rsidR="00920DFE">
        <w:rPr>
          <w:rFonts w:ascii="Times New Roman" w:hAnsi="Times New Roman" w:cs="Times New Roman"/>
          <w:sz w:val="24"/>
          <w:szCs w:val="24"/>
        </w:rPr>
        <w:t>of other cultures are</w:t>
      </w:r>
      <w:r w:rsidR="000016E1">
        <w:rPr>
          <w:rFonts w:ascii="Times New Roman" w:hAnsi="Times New Roman" w:cs="Times New Roman"/>
          <w:sz w:val="24"/>
          <w:szCs w:val="24"/>
        </w:rPr>
        <w:t xml:space="preserve"> </w:t>
      </w:r>
      <w:r w:rsidR="00363F57">
        <w:rPr>
          <w:rFonts w:ascii="Times New Roman" w:hAnsi="Times New Roman" w:cs="Times New Roman"/>
          <w:sz w:val="24"/>
          <w:szCs w:val="24"/>
        </w:rPr>
        <w:t>opposed</w:t>
      </w:r>
      <w:r w:rsidR="00920DFE">
        <w:rPr>
          <w:rFonts w:ascii="Times New Roman" w:hAnsi="Times New Roman" w:cs="Times New Roman"/>
          <w:sz w:val="24"/>
          <w:szCs w:val="24"/>
        </w:rPr>
        <w:t xml:space="preserve"> and</w:t>
      </w:r>
      <w:r w:rsidR="00D80A3E">
        <w:rPr>
          <w:rFonts w:ascii="Times New Roman" w:hAnsi="Times New Roman" w:cs="Times New Roman"/>
          <w:sz w:val="24"/>
          <w:szCs w:val="24"/>
        </w:rPr>
        <w:t xml:space="preserve"> therefore</w:t>
      </w:r>
      <w:r w:rsidR="00920DFE">
        <w:rPr>
          <w:rFonts w:ascii="Times New Roman" w:hAnsi="Times New Roman" w:cs="Times New Roman"/>
          <w:sz w:val="24"/>
          <w:szCs w:val="24"/>
        </w:rPr>
        <w:t xml:space="preserve"> seen as </w:t>
      </w:r>
      <w:r w:rsidR="000016E1">
        <w:rPr>
          <w:rFonts w:ascii="Times New Roman" w:hAnsi="Times New Roman" w:cs="Times New Roman"/>
          <w:sz w:val="24"/>
          <w:szCs w:val="24"/>
        </w:rPr>
        <w:t>incorrect or wrong.</w:t>
      </w:r>
    </w:p>
    <w:p w:rsidR="008A37AB"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Etinson (2018, p.212</w:t>
      </w:r>
      <w:r w:rsidR="00E22D7B">
        <w:rPr>
          <w:rFonts w:ascii="Times New Roman" w:hAnsi="Times New Roman" w:cs="Times New Roman"/>
          <w:sz w:val="24"/>
          <w:szCs w:val="24"/>
        </w:rPr>
        <w:t>) opposes</w:t>
      </w:r>
      <w:r>
        <w:rPr>
          <w:rFonts w:ascii="Times New Roman" w:hAnsi="Times New Roman" w:cs="Times New Roman"/>
          <w:sz w:val="24"/>
          <w:szCs w:val="24"/>
        </w:rPr>
        <w:t xml:space="preserve"> ideas that ‘my culture is superior to others in all respects’ arguing that ethnocentrism is a </w:t>
      </w:r>
      <w:r w:rsidR="007476D5">
        <w:rPr>
          <w:rFonts w:ascii="Times New Roman" w:hAnsi="Times New Roman" w:cs="Times New Roman"/>
          <w:sz w:val="24"/>
          <w:szCs w:val="24"/>
        </w:rPr>
        <w:t>‘biased way’ of arriving at one</w:t>
      </w:r>
      <w:r w:rsidR="0000006E">
        <w:rPr>
          <w:rFonts w:ascii="Times New Roman" w:hAnsi="Times New Roman" w:cs="Times New Roman"/>
          <w:sz w:val="24"/>
          <w:szCs w:val="24"/>
        </w:rPr>
        <w:t>'s beliefs and</w:t>
      </w:r>
      <w:r w:rsidR="00975091">
        <w:rPr>
          <w:rFonts w:ascii="Times New Roman" w:hAnsi="Times New Roman" w:cs="Times New Roman"/>
          <w:sz w:val="24"/>
          <w:szCs w:val="24"/>
        </w:rPr>
        <w:t xml:space="preserve"> uses some simple examples to illustrate ethnocentric bias.  He asserts that</w:t>
      </w:r>
      <w:r w:rsidR="009927B1">
        <w:rPr>
          <w:rFonts w:ascii="Times New Roman" w:hAnsi="Times New Roman" w:cs="Times New Roman"/>
          <w:sz w:val="24"/>
          <w:szCs w:val="24"/>
        </w:rPr>
        <w:t xml:space="preserve"> one may have</w:t>
      </w:r>
      <w:r w:rsidR="00975091">
        <w:rPr>
          <w:rFonts w:ascii="Times New Roman" w:hAnsi="Times New Roman" w:cs="Times New Roman"/>
          <w:sz w:val="24"/>
          <w:szCs w:val="24"/>
        </w:rPr>
        <w:t xml:space="preserve"> </w:t>
      </w:r>
      <w:r w:rsidR="009927B1">
        <w:rPr>
          <w:rFonts w:ascii="Times New Roman" w:hAnsi="Times New Roman" w:cs="Times New Roman"/>
          <w:sz w:val="24"/>
          <w:szCs w:val="24"/>
        </w:rPr>
        <w:t>‘</w:t>
      </w:r>
      <w:r w:rsidR="00975091">
        <w:rPr>
          <w:rFonts w:ascii="Times New Roman" w:hAnsi="Times New Roman" w:cs="Times New Roman"/>
          <w:sz w:val="24"/>
          <w:szCs w:val="24"/>
        </w:rPr>
        <w:t>cultural expertise</w:t>
      </w:r>
      <w:r w:rsidR="009927B1">
        <w:rPr>
          <w:rFonts w:ascii="Times New Roman" w:hAnsi="Times New Roman" w:cs="Times New Roman"/>
          <w:sz w:val="24"/>
          <w:szCs w:val="24"/>
        </w:rPr>
        <w:t>’</w:t>
      </w:r>
      <w:r w:rsidR="00975091">
        <w:rPr>
          <w:rFonts w:ascii="Times New Roman" w:hAnsi="Times New Roman" w:cs="Times New Roman"/>
          <w:sz w:val="24"/>
          <w:szCs w:val="24"/>
        </w:rPr>
        <w:t xml:space="preserve"> on </w:t>
      </w:r>
      <w:r w:rsidR="00975091">
        <w:rPr>
          <w:rFonts w:ascii="Times New Roman" w:hAnsi="Times New Roman" w:cs="Times New Roman"/>
          <w:sz w:val="24"/>
          <w:szCs w:val="24"/>
        </w:rPr>
        <w:lastRenderedPageBreak/>
        <w:t>some subjects such as understanding a neighbour dressing differently on the 31</w:t>
      </w:r>
      <w:r w:rsidR="00975091" w:rsidRPr="00975091">
        <w:rPr>
          <w:rFonts w:ascii="Times New Roman" w:hAnsi="Times New Roman" w:cs="Times New Roman"/>
          <w:sz w:val="24"/>
          <w:szCs w:val="24"/>
          <w:vertAlign w:val="superscript"/>
        </w:rPr>
        <w:t>st</w:t>
      </w:r>
      <w:r w:rsidR="00975091">
        <w:rPr>
          <w:rFonts w:ascii="Times New Roman" w:hAnsi="Times New Roman" w:cs="Times New Roman"/>
          <w:sz w:val="24"/>
          <w:szCs w:val="24"/>
        </w:rPr>
        <w:t xml:space="preserve"> of October</w:t>
      </w:r>
      <w:r w:rsidR="007476D5">
        <w:rPr>
          <w:rFonts w:ascii="Times New Roman" w:hAnsi="Times New Roman" w:cs="Times New Roman"/>
          <w:sz w:val="24"/>
          <w:szCs w:val="24"/>
        </w:rPr>
        <w:t>. However,</w:t>
      </w:r>
      <w:r w:rsidR="00975091">
        <w:rPr>
          <w:rFonts w:ascii="Times New Roman" w:hAnsi="Times New Roman" w:cs="Times New Roman"/>
          <w:sz w:val="24"/>
          <w:szCs w:val="24"/>
        </w:rPr>
        <w:t xml:space="preserve"> trying to understand other cultures</w:t>
      </w:r>
      <w:r w:rsidR="007476D5">
        <w:rPr>
          <w:rFonts w:ascii="Times New Roman" w:hAnsi="Times New Roman" w:cs="Times New Roman"/>
          <w:sz w:val="24"/>
          <w:szCs w:val="24"/>
        </w:rPr>
        <w:t xml:space="preserve"> such as</w:t>
      </w:r>
      <w:r w:rsidR="009927B1">
        <w:rPr>
          <w:rFonts w:ascii="Times New Roman" w:hAnsi="Times New Roman" w:cs="Times New Roman"/>
          <w:sz w:val="24"/>
          <w:szCs w:val="24"/>
        </w:rPr>
        <w:t xml:space="preserve"> removing</w:t>
      </w:r>
      <w:r w:rsidR="00764FC4">
        <w:rPr>
          <w:rFonts w:ascii="Times New Roman" w:hAnsi="Times New Roman" w:cs="Times New Roman"/>
          <w:sz w:val="24"/>
          <w:szCs w:val="24"/>
        </w:rPr>
        <w:t xml:space="preserve"> shoes before entering a mosque</w:t>
      </w:r>
      <w:r w:rsidR="00975091">
        <w:rPr>
          <w:rFonts w:ascii="Times New Roman" w:hAnsi="Times New Roman" w:cs="Times New Roman"/>
          <w:sz w:val="24"/>
          <w:szCs w:val="24"/>
        </w:rPr>
        <w:t xml:space="preserve"> </w:t>
      </w:r>
      <w:r w:rsidR="00764FC4">
        <w:rPr>
          <w:rFonts w:ascii="Times New Roman" w:hAnsi="Times New Roman" w:cs="Times New Roman"/>
          <w:sz w:val="24"/>
          <w:szCs w:val="24"/>
        </w:rPr>
        <w:t xml:space="preserve">may </w:t>
      </w:r>
      <w:r w:rsidR="00975091">
        <w:rPr>
          <w:rFonts w:ascii="Times New Roman" w:hAnsi="Times New Roman" w:cs="Times New Roman"/>
          <w:sz w:val="24"/>
          <w:szCs w:val="24"/>
        </w:rPr>
        <w:t>t</w:t>
      </w:r>
      <w:r w:rsidR="00764FC4">
        <w:rPr>
          <w:rFonts w:ascii="Times New Roman" w:hAnsi="Times New Roman" w:cs="Times New Roman"/>
          <w:sz w:val="24"/>
          <w:szCs w:val="24"/>
        </w:rPr>
        <w:t>ake</w:t>
      </w:r>
      <w:r w:rsidR="00902B46">
        <w:rPr>
          <w:rFonts w:ascii="Times New Roman" w:hAnsi="Times New Roman" w:cs="Times New Roman"/>
          <w:sz w:val="24"/>
          <w:szCs w:val="24"/>
        </w:rPr>
        <w:t xml:space="preserve"> some </w:t>
      </w:r>
      <w:r w:rsidR="00764FC4">
        <w:rPr>
          <w:rFonts w:ascii="Times New Roman" w:hAnsi="Times New Roman" w:cs="Times New Roman"/>
          <w:sz w:val="24"/>
          <w:szCs w:val="24"/>
        </w:rPr>
        <w:t xml:space="preserve">form of </w:t>
      </w:r>
      <w:r w:rsidR="00902B46">
        <w:rPr>
          <w:rFonts w:ascii="Times New Roman" w:hAnsi="Times New Roman" w:cs="Times New Roman"/>
          <w:sz w:val="24"/>
          <w:szCs w:val="24"/>
        </w:rPr>
        <w:t>inv</w:t>
      </w:r>
      <w:r w:rsidR="00764FC4">
        <w:rPr>
          <w:rFonts w:ascii="Times New Roman" w:hAnsi="Times New Roman" w:cs="Times New Roman"/>
          <w:sz w:val="24"/>
          <w:szCs w:val="24"/>
        </w:rPr>
        <w:t>estigation</w:t>
      </w:r>
      <w:r w:rsidR="00902B46">
        <w:rPr>
          <w:rFonts w:ascii="Times New Roman" w:hAnsi="Times New Roman" w:cs="Times New Roman"/>
          <w:sz w:val="24"/>
          <w:szCs w:val="24"/>
        </w:rPr>
        <w:t>.</w:t>
      </w:r>
      <w:r w:rsidR="007476D5">
        <w:rPr>
          <w:rFonts w:ascii="Times New Roman" w:hAnsi="Times New Roman" w:cs="Times New Roman"/>
          <w:sz w:val="24"/>
          <w:szCs w:val="24"/>
        </w:rPr>
        <w:t xml:space="preserve"> Therefore, a failure</w:t>
      </w:r>
      <w:r w:rsidR="009927B1">
        <w:rPr>
          <w:rFonts w:ascii="Times New Roman" w:hAnsi="Times New Roman" w:cs="Times New Roman"/>
          <w:sz w:val="24"/>
          <w:szCs w:val="24"/>
        </w:rPr>
        <w:t xml:space="preserve"> to understand the culture can be termed</w:t>
      </w:r>
      <w:r w:rsidR="003C7815">
        <w:rPr>
          <w:rFonts w:ascii="Times New Roman" w:hAnsi="Times New Roman" w:cs="Times New Roman"/>
          <w:sz w:val="24"/>
          <w:szCs w:val="24"/>
        </w:rPr>
        <w:t xml:space="preserve"> as a person being ethnocentric or not appreciating another culture other than one’s own.</w:t>
      </w:r>
      <w:r w:rsidR="00E22D7B">
        <w:rPr>
          <w:rFonts w:ascii="Times New Roman" w:hAnsi="Times New Roman" w:cs="Times New Roman"/>
          <w:sz w:val="24"/>
          <w:szCs w:val="24"/>
        </w:rPr>
        <w:t xml:space="preserve"> If one consider</w:t>
      </w:r>
      <w:r w:rsidR="00764FC4">
        <w:rPr>
          <w:rFonts w:ascii="Times New Roman" w:hAnsi="Times New Roman" w:cs="Times New Roman"/>
          <w:sz w:val="24"/>
          <w:szCs w:val="24"/>
        </w:rPr>
        <w:t xml:space="preserve">s this elevation (Berry </w:t>
      </w:r>
      <w:r w:rsidR="00764FC4" w:rsidRPr="00764FC4">
        <w:rPr>
          <w:rFonts w:ascii="Times New Roman" w:hAnsi="Times New Roman" w:cs="Times New Roman"/>
          <w:i/>
          <w:sz w:val="24"/>
          <w:szCs w:val="24"/>
        </w:rPr>
        <w:t>et al</w:t>
      </w:r>
      <w:r w:rsidR="00764FC4">
        <w:rPr>
          <w:rFonts w:ascii="Times New Roman" w:hAnsi="Times New Roman" w:cs="Times New Roman"/>
          <w:sz w:val="24"/>
          <w:szCs w:val="24"/>
        </w:rPr>
        <w:t xml:space="preserve">., </w:t>
      </w:r>
      <w:r w:rsidR="00E22D7B">
        <w:rPr>
          <w:rFonts w:ascii="Times New Roman" w:hAnsi="Times New Roman" w:cs="Times New Roman"/>
          <w:sz w:val="24"/>
          <w:szCs w:val="24"/>
        </w:rPr>
        <w:t>2002) or this superiority (Etinson, 2018) of one's culture over other cultures, then one is making a judgment based on one's values or beliefs.</w:t>
      </w:r>
      <w:r w:rsidR="008A37AB">
        <w:rPr>
          <w:rFonts w:ascii="Times New Roman" w:hAnsi="Times New Roman" w:cs="Times New Roman"/>
          <w:sz w:val="24"/>
          <w:szCs w:val="24"/>
        </w:rPr>
        <w:t xml:space="preserve"> A</w:t>
      </w:r>
      <w:r w:rsidR="008A37AB" w:rsidRPr="008A37AB">
        <w:rPr>
          <w:rFonts w:ascii="Times New Roman" w:hAnsi="Times New Roman" w:cs="Times New Roman"/>
          <w:sz w:val="24"/>
          <w:szCs w:val="24"/>
        </w:rPr>
        <w:t xml:space="preserve"> culturally relative approach would be to consider that other cultures devel</w:t>
      </w:r>
      <w:r w:rsidR="0085242A">
        <w:rPr>
          <w:rFonts w:ascii="Times New Roman" w:hAnsi="Times New Roman" w:cs="Times New Roman"/>
          <w:sz w:val="24"/>
          <w:szCs w:val="24"/>
        </w:rPr>
        <w:t>op historically, politically, and</w:t>
      </w:r>
      <w:r w:rsidR="008A37AB" w:rsidRPr="008A37AB">
        <w:rPr>
          <w:rFonts w:ascii="Times New Roman" w:hAnsi="Times New Roman" w:cs="Times New Roman"/>
          <w:sz w:val="24"/>
          <w:szCs w:val="24"/>
        </w:rPr>
        <w:t xml:space="preserve"> socially but in a different context to one's own. In that case, one can understand that other cultures are, neither right nor wrong, purely different.</w:t>
      </w:r>
      <w:r w:rsidR="00E22D7B">
        <w:rPr>
          <w:rFonts w:ascii="Times New Roman" w:hAnsi="Times New Roman" w:cs="Times New Roman"/>
          <w:sz w:val="24"/>
          <w:szCs w:val="24"/>
        </w:rPr>
        <w:t xml:space="preserve"> </w:t>
      </w:r>
    </w:p>
    <w:p w:rsidR="001E2360"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Hofstede's theory is a framework to help one understand </w:t>
      </w:r>
      <w:r w:rsidR="00910A3C">
        <w:rPr>
          <w:rFonts w:ascii="Times New Roman" w:hAnsi="Times New Roman" w:cs="Times New Roman"/>
          <w:sz w:val="24"/>
          <w:szCs w:val="24"/>
        </w:rPr>
        <w:t xml:space="preserve">cultural differences </w:t>
      </w:r>
      <w:r>
        <w:rPr>
          <w:rFonts w:ascii="Times New Roman" w:hAnsi="Times New Roman" w:cs="Times New Roman"/>
          <w:sz w:val="24"/>
          <w:szCs w:val="24"/>
        </w:rPr>
        <w:t>world</w:t>
      </w:r>
      <w:r w:rsidR="00910A3C">
        <w:rPr>
          <w:rFonts w:ascii="Times New Roman" w:hAnsi="Times New Roman" w:cs="Times New Roman"/>
          <w:sz w:val="24"/>
          <w:szCs w:val="24"/>
        </w:rPr>
        <w:t>wide</w:t>
      </w:r>
      <w:r>
        <w:rPr>
          <w:rFonts w:ascii="Times New Roman" w:hAnsi="Times New Roman" w:cs="Times New Roman"/>
          <w:sz w:val="24"/>
          <w:szCs w:val="24"/>
        </w:rPr>
        <w:t xml:space="preserve">. An analysis and understanding of national cultures led him to create a six-dimensional framework that includes </w:t>
      </w:r>
      <w:r w:rsidR="00FF5D77">
        <w:rPr>
          <w:rFonts w:ascii="Times New Roman" w:hAnsi="Times New Roman" w:cs="Times New Roman"/>
          <w:sz w:val="24"/>
          <w:szCs w:val="24"/>
        </w:rPr>
        <w:t>‘</w:t>
      </w:r>
      <w:r>
        <w:rPr>
          <w:rFonts w:ascii="Times New Roman" w:hAnsi="Times New Roman" w:cs="Times New Roman"/>
          <w:sz w:val="24"/>
          <w:szCs w:val="24"/>
        </w:rPr>
        <w:t>power distance, uncertainty avoidance, individualism, masculinity, long-term orientation and indulgence</w:t>
      </w:r>
      <w:r w:rsidR="00FF5D77">
        <w:rPr>
          <w:rFonts w:ascii="Times New Roman" w:hAnsi="Times New Roman" w:cs="Times New Roman"/>
          <w:sz w:val="24"/>
          <w:szCs w:val="24"/>
        </w:rPr>
        <w:t>’ (Hofstede, 2011, p.8).</w:t>
      </w:r>
      <w:r w:rsidR="00801227">
        <w:rPr>
          <w:rFonts w:ascii="Times New Roman" w:hAnsi="Times New Roman" w:cs="Times New Roman"/>
          <w:sz w:val="24"/>
          <w:szCs w:val="24"/>
        </w:rPr>
        <w:t xml:space="preserve"> Social scientists use this framework to gauge an understanding of </w:t>
      </w:r>
      <w:r w:rsidR="008A37AB">
        <w:rPr>
          <w:rFonts w:ascii="Times New Roman" w:hAnsi="Times New Roman" w:cs="Times New Roman"/>
          <w:sz w:val="24"/>
          <w:szCs w:val="24"/>
        </w:rPr>
        <w:t>many countries’ different values and beliefs</w:t>
      </w:r>
      <w:r w:rsidR="00CA24D5">
        <w:rPr>
          <w:rFonts w:ascii="Times New Roman" w:hAnsi="Times New Roman" w:cs="Times New Roman"/>
          <w:sz w:val="24"/>
          <w:szCs w:val="24"/>
        </w:rPr>
        <w:t>,</w:t>
      </w:r>
      <w:r w:rsidR="00740935">
        <w:rPr>
          <w:rFonts w:ascii="Times New Roman" w:hAnsi="Times New Roman" w:cs="Times New Roman"/>
          <w:sz w:val="24"/>
          <w:szCs w:val="24"/>
        </w:rPr>
        <w:t xml:space="preserve"> and is relevant within this assignment in terms of the cultural differences of a child</w:t>
      </w:r>
      <w:r w:rsidR="00BB691F">
        <w:rPr>
          <w:rFonts w:ascii="Times New Roman" w:hAnsi="Times New Roman" w:cs="Times New Roman"/>
          <w:sz w:val="24"/>
          <w:szCs w:val="24"/>
        </w:rPr>
        <w:t xml:space="preserve"> refugee</w:t>
      </w:r>
      <w:r w:rsidR="00740935">
        <w:rPr>
          <w:rFonts w:ascii="Times New Roman" w:hAnsi="Times New Roman" w:cs="Times New Roman"/>
          <w:sz w:val="24"/>
          <w:szCs w:val="24"/>
        </w:rPr>
        <w:t xml:space="preserve"> integrating into British culture.</w:t>
      </w:r>
    </w:p>
    <w:p w:rsidR="00374745"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Syrian conflict began in 2011, displacing almost 12 million individuals (Sirin and Rogers-Sirin, 2015) and according to McGuinness (2017), </w:t>
      </w:r>
      <w:r w:rsidR="001E2360">
        <w:rPr>
          <w:rFonts w:ascii="Times New Roman" w:hAnsi="Times New Roman" w:cs="Times New Roman"/>
          <w:sz w:val="24"/>
          <w:szCs w:val="24"/>
        </w:rPr>
        <w:t>the G</w:t>
      </w:r>
      <w:r w:rsidR="00625BF4">
        <w:rPr>
          <w:rFonts w:ascii="Times New Roman" w:hAnsi="Times New Roman" w:cs="Times New Roman"/>
          <w:sz w:val="24"/>
          <w:szCs w:val="24"/>
        </w:rPr>
        <w:t xml:space="preserve">overnment planned to resettle 20,000 Syrians in the UK by 2020. </w:t>
      </w:r>
      <w:r w:rsidR="00CA24D5">
        <w:rPr>
          <w:rFonts w:ascii="Times New Roman" w:hAnsi="Times New Roman" w:cs="Times New Roman"/>
          <w:sz w:val="24"/>
          <w:szCs w:val="24"/>
        </w:rPr>
        <w:t>A</w:t>
      </w:r>
      <w:r w:rsidR="001E2360">
        <w:rPr>
          <w:rFonts w:ascii="Times New Roman" w:hAnsi="Times New Roman" w:cs="Times New Roman"/>
          <w:sz w:val="24"/>
          <w:szCs w:val="24"/>
        </w:rPr>
        <w:t>fter pressure from the Save the Children</w:t>
      </w:r>
      <w:r w:rsidR="0000006E">
        <w:rPr>
          <w:rFonts w:ascii="Times New Roman" w:hAnsi="Times New Roman" w:cs="Times New Roman"/>
          <w:sz w:val="24"/>
          <w:szCs w:val="24"/>
        </w:rPr>
        <w:t xml:space="preserve"> charity</w:t>
      </w:r>
      <w:r w:rsidR="001E2360">
        <w:rPr>
          <w:rFonts w:ascii="Times New Roman" w:hAnsi="Times New Roman" w:cs="Times New Roman"/>
          <w:sz w:val="24"/>
          <w:szCs w:val="24"/>
        </w:rPr>
        <w:t xml:space="preserve"> and the passing of the </w:t>
      </w:r>
      <w:r w:rsidR="001E2360" w:rsidRPr="001E2360">
        <w:rPr>
          <w:rFonts w:ascii="Times New Roman" w:hAnsi="Times New Roman" w:cs="Times New Roman"/>
          <w:i/>
          <w:sz w:val="24"/>
          <w:szCs w:val="24"/>
        </w:rPr>
        <w:t>Immigration Act 2016</w:t>
      </w:r>
      <w:r w:rsidR="001E2360">
        <w:rPr>
          <w:rFonts w:ascii="Times New Roman" w:hAnsi="Times New Roman" w:cs="Times New Roman"/>
          <w:sz w:val="24"/>
          <w:szCs w:val="24"/>
        </w:rPr>
        <w:t xml:space="preserve">, </w:t>
      </w:r>
      <w:r w:rsidR="00625BF4">
        <w:rPr>
          <w:rFonts w:ascii="Times New Roman" w:hAnsi="Times New Roman" w:cs="Times New Roman"/>
          <w:sz w:val="24"/>
          <w:szCs w:val="24"/>
        </w:rPr>
        <w:t xml:space="preserve">the </w:t>
      </w:r>
      <w:r w:rsidR="001E2360">
        <w:rPr>
          <w:rFonts w:ascii="Times New Roman" w:hAnsi="Times New Roman" w:cs="Times New Roman"/>
          <w:sz w:val="24"/>
          <w:szCs w:val="24"/>
        </w:rPr>
        <w:t>G</w:t>
      </w:r>
      <w:r w:rsidR="00625BF4">
        <w:rPr>
          <w:rFonts w:ascii="Times New Roman" w:hAnsi="Times New Roman" w:cs="Times New Roman"/>
          <w:sz w:val="24"/>
          <w:szCs w:val="24"/>
        </w:rPr>
        <w:t xml:space="preserve">overnment committed to </w:t>
      </w:r>
      <w:r w:rsidR="00A57843">
        <w:rPr>
          <w:rFonts w:ascii="Times New Roman" w:hAnsi="Times New Roman" w:cs="Times New Roman"/>
          <w:sz w:val="24"/>
          <w:szCs w:val="24"/>
        </w:rPr>
        <w:t>‘</w:t>
      </w:r>
      <w:r w:rsidR="00625BF4">
        <w:rPr>
          <w:rFonts w:ascii="Times New Roman" w:hAnsi="Times New Roman" w:cs="Times New Roman"/>
          <w:sz w:val="24"/>
          <w:szCs w:val="24"/>
        </w:rPr>
        <w:t>re</w:t>
      </w:r>
      <w:r w:rsidR="001E2360">
        <w:rPr>
          <w:rFonts w:ascii="Times New Roman" w:hAnsi="Times New Roman" w:cs="Times New Roman"/>
          <w:sz w:val="24"/>
          <w:szCs w:val="24"/>
        </w:rPr>
        <w:t>settling 3000 vulnerable children and family members from the conflict in the Middle East</w:t>
      </w:r>
      <w:r w:rsidR="00A57843">
        <w:rPr>
          <w:rFonts w:ascii="Times New Roman" w:hAnsi="Times New Roman" w:cs="Times New Roman"/>
          <w:sz w:val="24"/>
          <w:szCs w:val="24"/>
        </w:rPr>
        <w:t>’</w:t>
      </w:r>
      <w:r w:rsidR="001E2360">
        <w:rPr>
          <w:rFonts w:ascii="Times New Roman" w:hAnsi="Times New Roman" w:cs="Times New Roman"/>
          <w:sz w:val="24"/>
          <w:szCs w:val="24"/>
        </w:rPr>
        <w:t xml:space="preserve"> (McGuinness, 2017, p. 12).</w:t>
      </w:r>
      <w:r w:rsidR="00625BF4">
        <w:rPr>
          <w:rFonts w:ascii="Times New Roman" w:hAnsi="Times New Roman" w:cs="Times New Roman"/>
          <w:sz w:val="24"/>
          <w:szCs w:val="24"/>
        </w:rPr>
        <w:t xml:space="preserve"> </w:t>
      </w:r>
      <w:r>
        <w:rPr>
          <w:rFonts w:ascii="Times New Roman" w:hAnsi="Times New Roman" w:cs="Times New Roman"/>
          <w:sz w:val="24"/>
          <w:szCs w:val="24"/>
        </w:rPr>
        <w:t xml:space="preserve"> </w:t>
      </w:r>
      <w:r w:rsidR="00642964">
        <w:rPr>
          <w:rFonts w:ascii="Times New Roman" w:hAnsi="Times New Roman" w:cs="Times New Roman"/>
          <w:sz w:val="24"/>
          <w:szCs w:val="24"/>
        </w:rPr>
        <w:t>In the UK,</w:t>
      </w:r>
      <w:r w:rsidR="00A57843">
        <w:rPr>
          <w:rFonts w:ascii="Times New Roman" w:hAnsi="Times New Roman" w:cs="Times New Roman"/>
          <w:sz w:val="24"/>
          <w:szCs w:val="24"/>
        </w:rPr>
        <w:t xml:space="preserve"> under Article 28 of</w:t>
      </w:r>
      <w:r w:rsidR="00642964">
        <w:rPr>
          <w:rFonts w:ascii="Times New Roman" w:hAnsi="Times New Roman" w:cs="Times New Roman"/>
          <w:sz w:val="24"/>
          <w:szCs w:val="24"/>
        </w:rPr>
        <w:t xml:space="preserve"> the </w:t>
      </w:r>
      <w:r w:rsidR="00642964" w:rsidRPr="008117DC">
        <w:rPr>
          <w:rFonts w:ascii="Times New Roman" w:hAnsi="Times New Roman" w:cs="Times New Roman"/>
          <w:i/>
          <w:sz w:val="24"/>
          <w:szCs w:val="24"/>
        </w:rPr>
        <w:t>United Nations Convention on the Rights of the Child</w:t>
      </w:r>
      <w:r w:rsidR="00916ED1">
        <w:rPr>
          <w:rFonts w:ascii="Times New Roman" w:hAnsi="Times New Roman" w:cs="Times New Roman"/>
          <w:sz w:val="24"/>
          <w:szCs w:val="24"/>
        </w:rPr>
        <w:t xml:space="preserve"> (UNICEF</w:t>
      </w:r>
      <w:r w:rsidR="00642964">
        <w:rPr>
          <w:rFonts w:ascii="Times New Roman" w:hAnsi="Times New Roman" w:cs="Times New Roman"/>
          <w:sz w:val="24"/>
          <w:szCs w:val="24"/>
        </w:rPr>
        <w:t>,</w:t>
      </w:r>
      <w:r w:rsidR="00916ED1">
        <w:rPr>
          <w:rFonts w:ascii="Times New Roman" w:hAnsi="Times New Roman" w:cs="Times New Roman"/>
          <w:sz w:val="24"/>
          <w:szCs w:val="24"/>
        </w:rPr>
        <w:t xml:space="preserve"> 2021)</w:t>
      </w:r>
      <w:r w:rsidR="00A57843">
        <w:rPr>
          <w:rFonts w:ascii="Times New Roman" w:hAnsi="Times New Roman" w:cs="Times New Roman"/>
          <w:sz w:val="24"/>
          <w:szCs w:val="24"/>
        </w:rPr>
        <w:t>,</w:t>
      </w:r>
      <w:r w:rsidR="00642964">
        <w:rPr>
          <w:rFonts w:ascii="Times New Roman" w:hAnsi="Times New Roman" w:cs="Times New Roman"/>
          <w:sz w:val="24"/>
          <w:szCs w:val="24"/>
        </w:rPr>
        <w:t xml:space="preserve"> statutory policy and legislation ensures that all children</w:t>
      </w:r>
      <w:r w:rsidR="001E2360">
        <w:rPr>
          <w:rFonts w:ascii="Times New Roman" w:hAnsi="Times New Roman" w:cs="Times New Roman"/>
          <w:sz w:val="24"/>
          <w:szCs w:val="24"/>
        </w:rPr>
        <w:t xml:space="preserve">, including Syrian refugees, have access to quality education. </w:t>
      </w:r>
    </w:p>
    <w:p w:rsidR="00492868" w:rsidRPr="0040353B" w:rsidRDefault="00184880" w:rsidP="00BF2DF9">
      <w:pPr>
        <w:spacing w:line="360" w:lineRule="auto"/>
        <w:jc w:val="both"/>
        <w:rPr>
          <w:rFonts w:ascii="Times New Roman" w:hAnsi="Times New Roman" w:cs="Times New Roman"/>
          <w:sz w:val="24"/>
          <w:szCs w:val="24"/>
        </w:rPr>
      </w:pPr>
      <w:r w:rsidRPr="0040353B">
        <w:rPr>
          <w:rFonts w:ascii="Times New Roman" w:hAnsi="Times New Roman" w:cs="Times New Roman"/>
          <w:sz w:val="24"/>
          <w:szCs w:val="24"/>
        </w:rPr>
        <w:t>The issues presented to a young refugee looking to integrate into British society, its culture</w:t>
      </w:r>
      <w:r w:rsidR="00A814F9" w:rsidRPr="0040353B">
        <w:rPr>
          <w:rFonts w:ascii="Times New Roman" w:hAnsi="Times New Roman" w:cs="Times New Roman"/>
          <w:sz w:val="24"/>
          <w:szCs w:val="24"/>
        </w:rPr>
        <w:t>, and</w:t>
      </w:r>
      <w:r w:rsidRPr="0040353B">
        <w:rPr>
          <w:rFonts w:ascii="Times New Roman" w:hAnsi="Times New Roman" w:cs="Times New Roman"/>
          <w:sz w:val="24"/>
          <w:szCs w:val="24"/>
        </w:rPr>
        <w:t xml:space="preserve"> its education systems are challenging. Not least of these challenges are concerning los</w:t>
      </w:r>
      <w:r w:rsidR="0040353B">
        <w:rPr>
          <w:rFonts w:ascii="Times New Roman" w:hAnsi="Times New Roman" w:cs="Times New Roman"/>
          <w:sz w:val="24"/>
          <w:szCs w:val="24"/>
        </w:rPr>
        <w:t>s; l</w:t>
      </w:r>
      <w:r w:rsidR="00A814F9" w:rsidRPr="0040353B">
        <w:rPr>
          <w:rFonts w:ascii="Times New Roman" w:hAnsi="Times New Roman" w:cs="Times New Roman"/>
          <w:sz w:val="24"/>
          <w:szCs w:val="24"/>
        </w:rPr>
        <w:t>oss of the familiar,</w:t>
      </w:r>
      <w:r w:rsidRPr="0040353B">
        <w:rPr>
          <w:rFonts w:ascii="Times New Roman" w:hAnsi="Times New Roman" w:cs="Times New Roman"/>
          <w:sz w:val="24"/>
          <w:szCs w:val="24"/>
        </w:rPr>
        <w:t xml:space="preserve"> </w:t>
      </w:r>
      <w:r w:rsidR="00374745">
        <w:rPr>
          <w:rFonts w:ascii="Times New Roman" w:hAnsi="Times New Roman" w:cs="Times New Roman"/>
          <w:sz w:val="24"/>
          <w:szCs w:val="24"/>
        </w:rPr>
        <w:t xml:space="preserve">including </w:t>
      </w:r>
      <w:r w:rsidR="009E2F72">
        <w:rPr>
          <w:rFonts w:ascii="Times New Roman" w:hAnsi="Times New Roman" w:cs="Times New Roman"/>
          <w:sz w:val="24"/>
          <w:szCs w:val="24"/>
        </w:rPr>
        <w:t xml:space="preserve">their </w:t>
      </w:r>
      <w:r w:rsidR="00374745">
        <w:rPr>
          <w:rFonts w:ascii="Times New Roman" w:hAnsi="Times New Roman" w:cs="Times New Roman"/>
          <w:sz w:val="24"/>
          <w:szCs w:val="24"/>
        </w:rPr>
        <w:t>first</w:t>
      </w:r>
      <w:r w:rsidR="003650B7" w:rsidRPr="0040353B">
        <w:rPr>
          <w:rFonts w:ascii="Times New Roman" w:hAnsi="Times New Roman" w:cs="Times New Roman"/>
          <w:sz w:val="24"/>
          <w:szCs w:val="24"/>
        </w:rPr>
        <w:t xml:space="preserve"> </w:t>
      </w:r>
      <w:r w:rsidR="00374745">
        <w:rPr>
          <w:rFonts w:ascii="Times New Roman" w:hAnsi="Times New Roman" w:cs="Times New Roman"/>
          <w:sz w:val="24"/>
          <w:szCs w:val="24"/>
        </w:rPr>
        <w:t>lan</w:t>
      </w:r>
      <w:r w:rsidR="009E2F72">
        <w:rPr>
          <w:rFonts w:ascii="Times New Roman" w:hAnsi="Times New Roman" w:cs="Times New Roman"/>
          <w:sz w:val="24"/>
          <w:szCs w:val="24"/>
        </w:rPr>
        <w:t xml:space="preserve">guage, </w:t>
      </w:r>
      <w:r w:rsidR="00374745">
        <w:rPr>
          <w:rFonts w:ascii="Times New Roman" w:hAnsi="Times New Roman" w:cs="Times New Roman"/>
          <w:sz w:val="24"/>
          <w:szCs w:val="24"/>
        </w:rPr>
        <w:t>and its relationship to culture</w:t>
      </w:r>
      <w:r w:rsidR="00A814F9" w:rsidRPr="0040353B">
        <w:rPr>
          <w:rFonts w:ascii="Times New Roman" w:hAnsi="Times New Roman" w:cs="Times New Roman"/>
          <w:sz w:val="24"/>
          <w:szCs w:val="24"/>
        </w:rPr>
        <w:t xml:space="preserve">. </w:t>
      </w:r>
      <w:r w:rsidR="003650B7" w:rsidRPr="0040353B">
        <w:rPr>
          <w:rFonts w:ascii="Times New Roman" w:hAnsi="Times New Roman" w:cs="Times New Roman"/>
          <w:sz w:val="24"/>
          <w:szCs w:val="24"/>
        </w:rPr>
        <w:t>The l</w:t>
      </w:r>
      <w:r w:rsidR="00A814F9" w:rsidRPr="0040353B">
        <w:rPr>
          <w:rFonts w:ascii="Times New Roman" w:hAnsi="Times New Roman" w:cs="Times New Roman"/>
          <w:sz w:val="24"/>
          <w:szCs w:val="24"/>
        </w:rPr>
        <w:t>oss of</w:t>
      </w:r>
      <w:r w:rsidRPr="0040353B">
        <w:rPr>
          <w:rFonts w:ascii="Times New Roman" w:hAnsi="Times New Roman" w:cs="Times New Roman"/>
          <w:sz w:val="24"/>
          <w:szCs w:val="24"/>
        </w:rPr>
        <w:t xml:space="preserve"> the dynamic of understood interactions, the values that they have come to understand and be comfortable</w:t>
      </w:r>
      <w:r w:rsidR="00A814F9" w:rsidRPr="0040353B">
        <w:rPr>
          <w:rFonts w:ascii="Times New Roman" w:hAnsi="Times New Roman" w:cs="Times New Roman"/>
          <w:sz w:val="24"/>
          <w:szCs w:val="24"/>
        </w:rPr>
        <w:t xml:space="preserve"> with, and</w:t>
      </w:r>
      <w:r w:rsidRPr="0040353B">
        <w:rPr>
          <w:rFonts w:ascii="Times New Roman" w:hAnsi="Times New Roman" w:cs="Times New Roman"/>
          <w:sz w:val="24"/>
          <w:szCs w:val="24"/>
        </w:rPr>
        <w:t xml:space="preserve"> </w:t>
      </w:r>
      <w:r w:rsidR="003650B7" w:rsidRPr="0040353B">
        <w:rPr>
          <w:rFonts w:ascii="Times New Roman" w:hAnsi="Times New Roman" w:cs="Times New Roman"/>
          <w:sz w:val="24"/>
          <w:szCs w:val="24"/>
        </w:rPr>
        <w:t xml:space="preserve">the </w:t>
      </w:r>
      <w:r w:rsidRPr="0040353B">
        <w:rPr>
          <w:rFonts w:ascii="Times New Roman" w:hAnsi="Times New Roman" w:cs="Times New Roman"/>
          <w:sz w:val="24"/>
          <w:szCs w:val="24"/>
        </w:rPr>
        <w:t>supp</w:t>
      </w:r>
      <w:r w:rsidR="003650B7" w:rsidRPr="0040353B">
        <w:rPr>
          <w:rFonts w:ascii="Times New Roman" w:hAnsi="Times New Roman" w:cs="Times New Roman"/>
          <w:sz w:val="24"/>
          <w:szCs w:val="24"/>
        </w:rPr>
        <w:t>ort networks all impact</w:t>
      </w:r>
      <w:r w:rsidR="0040353B">
        <w:rPr>
          <w:rFonts w:ascii="Times New Roman" w:hAnsi="Times New Roman" w:cs="Times New Roman"/>
          <w:sz w:val="24"/>
          <w:szCs w:val="24"/>
        </w:rPr>
        <w:t xml:space="preserve"> refugee children</w:t>
      </w:r>
      <w:r w:rsidRPr="0040353B">
        <w:rPr>
          <w:rFonts w:ascii="Times New Roman" w:hAnsi="Times New Roman" w:cs="Times New Roman"/>
          <w:sz w:val="24"/>
          <w:szCs w:val="24"/>
        </w:rPr>
        <w:t xml:space="preserve"> coming to a new cultural en</w:t>
      </w:r>
      <w:r w:rsidR="003650B7" w:rsidRPr="0040353B">
        <w:rPr>
          <w:rFonts w:ascii="Times New Roman" w:hAnsi="Times New Roman" w:cs="Times New Roman"/>
          <w:sz w:val="24"/>
          <w:szCs w:val="24"/>
        </w:rPr>
        <w:t>vironment</w:t>
      </w:r>
      <w:r w:rsidRPr="0040353B">
        <w:rPr>
          <w:rFonts w:ascii="Times New Roman" w:hAnsi="Times New Roman" w:cs="Times New Roman"/>
          <w:sz w:val="24"/>
          <w:szCs w:val="24"/>
        </w:rPr>
        <w:t xml:space="preserve"> (Eisenbruch</w:t>
      </w:r>
      <w:r w:rsidR="003650B7" w:rsidRPr="0040353B">
        <w:rPr>
          <w:rFonts w:ascii="Times New Roman" w:hAnsi="Times New Roman" w:cs="Times New Roman"/>
          <w:sz w:val="24"/>
          <w:szCs w:val="24"/>
        </w:rPr>
        <w:t>,</w:t>
      </w:r>
      <w:r w:rsidRPr="0040353B">
        <w:rPr>
          <w:rFonts w:ascii="Times New Roman" w:hAnsi="Times New Roman" w:cs="Times New Roman"/>
          <w:sz w:val="24"/>
          <w:szCs w:val="24"/>
        </w:rPr>
        <w:t xml:space="preserve"> 1990)</w:t>
      </w:r>
      <w:r w:rsidR="003650B7" w:rsidRPr="0040353B">
        <w:rPr>
          <w:rFonts w:ascii="Times New Roman" w:hAnsi="Times New Roman" w:cs="Times New Roman"/>
          <w:sz w:val="24"/>
          <w:szCs w:val="24"/>
        </w:rPr>
        <w:t>.</w:t>
      </w:r>
    </w:p>
    <w:p w:rsidR="007A5505" w:rsidRPr="007A5505" w:rsidRDefault="00FD7CC9"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In 2017</w:t>
      </w:r>
      <w:r w:rsidR="008117DC">
        <w:rPr>
          <w:rFonts w:ascii="Times New Roman" w:hAnsi="Times New Roman" w:cs="Times New Roman"/>
          <w:sz w:val="24"/>
          <w:szCs w:val="24"/>
        </w:rPr>
        <w:t>,</w:t>
      </w:r>
      <w:r>
        <w:rPr>
          <w:rFonts w:ascii="Times New Roman" w:hAnsi="Times New Roman" w:cs="Times New Roman"/>
          <w:sz w:val="24"/>
          <w:szCs w:val="24"/>
        </w:rPr>
        <w:t xml:space="preserve"> UNICEF</w:t>
      </w:r>
      <w:r w:rsidR="00184880" w:rsidRPr="007A5505">
        <w:rPr>
          <w:rFonts w:ascii="Times New Roman" w:hAnsi="Times New Roman" w:cs="Times New Roman"/>
          <w:sz w:val="24"/>
          <w:szCs w:val="24"/>
        </w:rPr>
        <w:t xml:space="preserve"> commissioned research to u</w:t>
      </w:r>
      <w:r w:rsidR="009E2F72">
        <w:rPr>
          <w:rFonts w:ascii="Times New Roman" w:hAnsi="Times New Roman" w:cs="Times New Roman"/>
          <w:sz w:val="24"/>
          <w:szCs w:val="24"/>
        </w:rPr>
        <w:t xml:space="preserve">nderstand child refugees’ difficulties </w:t>
      </w:r>
      <w:r w:rsidR="00184880" w:rsidRPr="007A5505">
        <w:rPr>
          <w:rFonts w:ascii="Times New Roman" w:hAnsi="Times New Roman" w:cs="Times New Roman"/>
          <w:sz w:val="24"/>
          <w:szCs w:val="24"/>
        </w:rPr>
        <w:t>in educa</w:t>
      </w:r>
      <w:r>
        <w:rPr>
          <w:rFonts w:ascii="Times New Roman" w:hAnsi="Times New Roman" w:cs="Times New Roman"/>
          <w:sz w:val="24"/>
          <w:szCs w:val="24"/>
        </w:rPr>
        <w:t>tion in the UK.</w:t>
      </w:r>
      <w:r w:rsidR="00184880" w:rsidRPr="007A5505">
        <w:rPr>
          <w:rFonts w:ascii="Times New Roman" w:hAnsi="Times New Roman" w:cs="Times New Roman"/>
          <w:sz w:val="24"/>
          <w:szCs w:val="24"/>
        </w:rPr>
        <w:t xml:space="preserve"> Gladwell and Chetwynd</w:t>
      </w:r>
      <w:r>
        <w:rPr>
          <w:rFonts w:ascii="Times New Roman" w:hAnsi="Times New Roman" w:cs="Times New Roman"/>
          <w:sz w:val="24"/>
          <w:szCs w:val="24"/>
        </w:rPr>
        <w:t>’s report</w:t>
      </w:r>
      <w:r w:rsidR="00184880" w:rsidRPr="007A5505">
        <w:rPr>
          <w:rFonts w:ascii="Times New Roman" w:hAnsi="Times New Roman" w:cs="Times New Roman"/>
          <w:sz w:val="24"/>
          <w:szCs w:val="24"/>
        </w:rPr>
        <w:t xml:space="preserve"> (2018) </w:t>
      </w:r>
      <w:r w:rsidR="0000006E">
        <w:rPr>
          <w:rFonts w:ascii="Times New Roman" w:hAnsi="Times New Roman" w:cs="Times New Roman"/>
          <w:sz w:val="24"/>
          <w:szCs w:val="24"/>
        </w:rPr>
        <w:t>outlines the barriers</w:t>
      </w:r>
      <w:r w:rsidR="00184880" w:rsidRPr="007A5505">
        <w:rPr>
          <w:rFonts w:ascii="Times New Roman" w:hAnsi="Times New Roman" w:cs="Times New Roman"/>
          <w:sz w:val="24"/>
          <w:szCs w:val="24"/>
        </w:rPr>
        <w:t xml:space="preserve"> for children, particularly for English for Speakers of Other Languages (ESOL), entering the education </w:t>
      </w:r>
      <w:r w:rsidR="00184880" w:rsidRPr="007A5505">
        <w:rPr>
          <w:rFonts w:ascii="Times New Roman" w:hAnsi="Times New Roman" w:cs="Times New Roman"/>
          <w:sz w:val="24"/>
          <w:szCs w:val="24"/>
        </w:rPr>
        <w:lastRenderedPageBreak/>
        <w:t>system. The repor</w:t>
      </w:r>
      <w:r w:rsidR="0000006E">
        <w:rPr>
          <w:rFonts w:ascii="Times New Roman" w:hAnsi="Times New Roman" w:cs="Times New Roman"/>
          <w:sz w:val="24"/>
          <w:szCs w:val="24"/>
        </w:rPr>
        <w:t>t states</w:t>
      </w:r>
      <w:r w:rsidR="003650B7">
        <w:rPr>
          <w:rFonts w:ascii="Times New Roman" w:hAnsi="Times New Roman" w:cs="Times New Roman"/>
          <w:sz w:val="24"/>
          <w:szCs w:val="24"/>
        </w:rPr>
        <w:t xml:space="preserve"> that </w:t>
      </w:r>
      <w:r w:rsidR="00184880" w:rsidRPr="007A5505">
        <w:rPr>
          <w:rFonts w:ascii="Times New Roman" w:hAnsi="Times New Roman" w:cs="Times New Roman"/>
          <w:sz w:val="24"/>
          <w:szCs w:val="24"/>
        </w:rPr>
        <w:t>refugee children</w:t>
      </w:r>
      <w:r w:rsidR="003650B7">
        <w:rPr>
          <w:rFonts w:ascii="Times New Roman" w:hAnsi="Times New Roman" w:cs="Times New Roman"/>
          <w:sz w:val="24"/>
          <w:szCs w:val="24"/>
        </w:rPr>
        <w:t>’s ability</w:t>
      </w:r>
      <w:r w:rsidR="00184880" w:rsidRPr="007A5505">
        <w:rPr>
          <w:rFonts w:ascii="Times New Roman" w:hAnsi="Times New Roman" w:cs="Times New Roman"/>
          <w:sz w:val="24"/>
          <w:szCs w:val="24"/>
        </w:rPr>
        <w:t xml:space="preserve"> to remain and thrive in education is af</w:t>
      </w:r>
      <w:r w:rsidR="0000006E">
        <w:rPr>
          <w:rFonts w:ascii="Times New Roman" w:hAnsi="Times New Roman" w:cs="Times New Roman"/>
          <w:sz w:val="24"/>
          <w:szCs w:val="24"/>
        </w:rPr>
        <w:t>fe</w:t>
      </w:r>
      <w:r w:rsidR="009E2F72">
        <w:rPr>
          <w:rFonts w:ascii="Times New Roman" w:hAnsi="Times New Roman" w:cs="Times New Roman"/>
          <w:sz w:val="24"/>
          <w:szCs w:val="24"/>
        </w:rPr>
        <w:t>cted by</w:t>
      </w:r>
      <w:r w:rsidR="0000006E">
        <w:rPr>
          <w:rFonts w:ascii="Times New Roman" w:hAnsi="Times New Roman" w:cs="Times New Roman"/>
          <w:sz w:val="24"/>
          <w:szCs w:val="24"/>
        </w:rPr>
        <w:t>,</w:t>
      </w:r>
      <w:r w:rsidR="00184880" w:rsidRPr="007A5505">
        <w:rPr>
          <w:rFonts w:ascii="Times New Roman" w:hAnsi="Times New Roman" w:cs="Times New Roman"/>
          <w:sz w:val="24"/>
          <w:szCs w:val="24"/>
        </w:rPr>
        <w:t xml:space="preserve"> </w:t>
      </w:r>
      <w:r w:rsidR="00916ED1">
        <w:rPr>
          <w:rFonts w:ascii="Times New Roman" w:hAnsi="Times New Roman" w:cs="Times New Roman"/>
          <w:sz w:val="24"/>
          <w:szCs w:val="24"/>
        </w:rPr>
        <w:t>‘</w:t>
      </w:r>
      <w:r w:rsidR="00184880" w:rsidRPr="007A5505">
        <w:rPr>
          <w:rFonts w:ascii="Times New Roman" w:hAnsi="Times New Roman" w:cs="Times New Roman"/>
          <w:sz w:val="24"/>
          <w:szCs w:val="24"/>
        </w:rPr>
        <w:t>i</w:t>
      </w:r>
      <w:r w:rsidR="009E2F72">
        <w:rPr>
          <w:rFonts w:ascii="Times New Roman" w:hAnsi="Times New Roman" w:cs="Times New Roman"/>
          <w:sz w:val="24"/>
          <w:szCs w:val="24"/>
        </w:rPr>
        <w:t>nsufficient support, bullying, social, and mental health issues, and no staff awareness of</w:t>
      </w:r>
      <w:r w:rsidR="00184880" w:rsidRPr="007A5505">
        <w:rPr>
          <w:rFonts w:ascii="Times New Roman" w:hAnsi="Times New Roman" w:cs="Times New Roman"/>
          <w:sz w:val="24"/>
          <w:szCs w:val="24"/>
        </w:rPr>
        <w:t xml:space="preserve"> refugee children</w:t>
      </w:r>
      <w:r w:rsidR="003650B7">
        <w:rPr>
          <w:rFonts w:ascii="Times New Roman" w:hAnsi="Times New Roman" w:cs="Times New Roman"/>
          <w:sz w:val="24"/>
          <w:szCs w:val="24"/>
        </w:rPr>
        <w:t>’s</w:t>
      </w:r>
      <w:r w:rsidR="009E2F72">
        <w:rPr>
          <w:rFonts w:ascii="Times New Roman" w:hAnsi="Times New Roman" w:cs="Times New Roman"/>
          <w:sz w:val="24"/>
          <w:szCs w:val="24"/>
        </w:rPr>
        <w:t xml:space="preserve"> difficulties</w:t>
      </w:r>
      <w:r w:rsidR="00916ED1">
        <w:rPr>
          <w:rFonts w:ascii="Times New Roman" w:hAnsi="Times New Roman" w:cs="Times New Roman"/>
          <w:sz w:val="24"/>
          <w:szCs w:val="24"/>
        </w:rPr>
        <w:t>’ (Gladwell and Chetwynd, 2018, p.4)</w:t>
      </w:r>
      <w:r w:rsidR="0000006E">
        <w:rPr>
          <w:rFonts w:ascii="Times New Roman" w:hAnsi="Times New Roman" w:cs="Times New Roman"/>
          <w:sz w:val="24"/>
          <w:szCs w:val="24"/>
        </w:rPr>
        <w:t>.</w:t>
      </w:r>
      <w:r w:rsidR="00184880" w:rsidRPr="007A5505">
        <w:rPr>
          <w:rFonts w:ascii="Times New Roman" w:hAnsi="Times New Roman" w:cs="Times New Roman"/>
          <w:sz w:val="24"/>
          <w:szCs w:val="24"/>
        </w:rPr>
        <w:t xml:space="preserve"> </w:t>
      </w:r>
    </w:p>
    <w:p w:rsidR="007A5505" w:rsidRDefault="007E48DD"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To improve</w:t>
      </w:r>
      <w:r w:rsidR="00184880" w:rsidRPr="007A5505">
        <w:rPr>
          <w:rFonts w:ascii="Times New Roman" w:hAnsi="Times New Roman" w:cs="Times New Roman"/>
          <w:sz w:val="24"/>
          <w:szCs w:val="24"/>
        </w:rPr>
        <w:t xml:space="preserve"> edu</w:t>
      </w:r>
      <w:r w:rsidR="00BB691F">
        <w:rPr>
          <w:rFonts w:ascii="Times New Roman" w:hAnsi="Times New Roman" w:cs="Times New Roman"/>
          <w:sz w:val="24"/>
          <w:szCs w:val="24"/>
        </w:rPr>
        <w:t xml:space="preserve">cational outcomes for a </w:t>
      </w:r>
      <w:r w:rsidR="00184880" w:rsidRPr="007A5505">
        <w:rPr>
          <w:rFonts w:ascii="Times New Roman" w:hAnsi="Times New Roman" w:cs="Times New Roman"/>
          <w:sz w:val="24"/>
          <w:szCs w:val="24"/>
        </w:rPr>
        <w:t>child</w:t>
      </w:r>
      <w:r w:rsidR="00BB691F">
        <w:rPr>
          <w:rFonts w:ascii="Times New Roman" w:hAnsi="Times New Roman" w:cs="Times New Roman"/>
          <w:sz w:val="24"/>
          <w:szCs w:val="24"/>
        </w:rPr>
        <w:t xml:space="preserve"> refugee</w:t>
      </w:r>
      <w:r w:rsidR="00184880">
        <w:rPr>
          <w:rFonts w:ascii="Times New Roman" w:hAnsi="Times New Roman" w:cs="Times New Roman"/>
          <w:sz w:val="24"/>
          <w:szCs w:val="24"/>
        </w:rPr>
        <w:t>, certain things must be in place.  Gladwell and Chetwynd (2018) state that</w:t>
      </w:r>
      <w:r w:rsidR="00184880" w:rsidRPr="007A5505">
        <w:rPr>
          <w:rFonts w:ascii="Times New Roman" w:hAnsi="Times New Roman" w:cs="Times New Roman"/>
          <w:sz w:val="24"/>
          <w:szCs w:val="24"/>
        </w:rPr>
        <w:t xml:space="preserve"> these include a caring adult to support the child long-term</w:t>
      </w:r>
      <w:r w:rsidR="00184880">
        <w:rPr>
          <w:rFonts w:ascii="Times New Roman" w:hAnsi="Times New Roman" w:cs="Times New Roman"/>
          <w:sz w:val="24"/>
          <w:szCs w:val="24"/>
        </w:rPr>
        <w:t>. An adapted</w:t>
      </w:r>
      <w:r w:rsidR="00184880" w:rsidRPr="007A5505">
        <w:rPr>
          <w:rFonts w:ascii="Times New Roman" w:hAnsi="Times New Roman" w:cs="Times New Roman"/>
          <w:sz w:val="24"/>
          <w:szCs w:val="24"/>
        </w:rPr>
        <w:t xml:space="preserve"> curriculum to meet the child’s needs, mental health support, partnerships between schools and other organisation</w:t>
      </w:r>
      <w:r w:rsidR="00A57843">
        <w:rPr>
          <w:rFonts w:ascii="Times New Roman" w:hAnsi="Times New Roman" w:cs="Times New Roman"/>
          <w:sz w:val="24"/>
          <w:szCs w:val="24"/>
        </w:rPr>
        <w:t>s to advise and guide the families of</w:t>
      </w:r>
      <w:r w:rsidR="00184880" w:rsidRPr="007A5505">
        <w:rPr>
          <w:rFonts w:ascii="Times New Roman" w:hAnsi="Times New Roman" w:cs="Times New Roman"/>
          <w:sz w:val="24"/>
          <w:szCs w:val="24"/>
        </w:rPr>
        <w:t xml:space="preserve"> refugee learners, ‘school-wide awareness about forced migration’</w:t>
      </w:r>
      <w:r w:rsidR="00184880">
        <w:rPr>
          <w:rFonts w:ascii="Times New Roman" w:hAnsi="Times New Roman" w:cs="Times New Roman"/>
          <w:sz w:val="24"/>
          <w:szCs w:val="24"/>
        </w:rPr>
        <w:t xml:space="preserve"> (Gladwell and Chetwynd, 2018, p.4)</w:t>
      </w:r>
      <w:r w:rsidR="00184880" w:rsidRPr="007A5505">
        <w:rPr>
          <w:rFonts w:ascii="Times New Roman" w:hAnsi="Times New Roman" w:cs="Times New Roman"/>
          <w:sz w:val="24"/>
          <w:szCs w:val="24"/>
        </w:rPr>
        <w:t xml:space="preserve">, and </w:t>
      </w:r>
      <w:r>
        <w:rPr>
          <w:rFonts w:ascii="Times New Roman" w:hAnsi="Times New Roman" w:cs="Times New Roman"/>
          <w:sz w:val="24"/>
          <w:szCs w:val="24"/>
        </w:rPr>
        <w:t xml:space="preserve">staff training </w:t>
      </w:r>
      <w:r w:rsidR="00184880" w:rsidRPr="007A5505">
        <w:rPr>
          <w:rFonts w:ascii="Times New Roman" w:hAnsi="Times New Roman" w:cs="Times New Roman"/>
          <w:sz w:val="24"/>
          <w:szCs w:val="24"/>
        </w:rPr>
        <w:t>to meet the child's educational needs.</w:t>
      </w:r>
    </w:p>
    <w:p w:rsidR="00C44DFF" w:rsidRDefault="008117DC"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184880" w:rsidRPr="00801227">
        <w:rPr>
          <w:rFonts w:ascii="Times New Roman" w:hAnsi="Times New Roman" w:cs="Times New Roman"/>
          <w:sz w:val="24"/>
          <w:szCs w:val="24"/>
        </w:rPr>
        <w:t>ccording to Risager (2006, p. 1), '…research into intercultural communication, translation, language acquisition, and language teaching have highlighted the relationshi</w:t>
      </w:r>
      <w:r w:rsidR="007E48DD">
        <w:rPr>
          <w:rFonts w:ascii="Times New Roman" w:hAnsi="Times New Roman" w:cs="Times New Roman"/>
          <w:sz w:val="24"/>
          <w:szCs w:val="24"/>
        </w:rPr>
        <w:t>p between language and culture' implying that</w:t>
      </w:r>
      <w:r w:rsidR="00184880" w:rsidRPr="00801227">
        <w:rPr>
          <w:rFonts w:ascii="Times New Roman" w:hAnsi="Times New Roman" w:cs="Times New Roman"/>
          <w:sz w:val="24"/>
          <w:szCs w:val="24"/>
        </w:rPr>
        <w:t xml:space="preserve"> the two things are inseparable</w:t>
      </w:r>
      <w:r w:rsidR="00184880">
        <w:rPr>
          <w:rFonts w:ascii="Times New Roman" w:hAnsi="Times New Roman" w:cs="Times New Roman"/>
          <w:sz w:val="24"/>
          <w:szCs w:val="24"/>
        </w:rPr>
        <w:t xml:space="preserve">. </w:t>
      </w:r>
      <w:r w:rsidR="00CA24D5" w:rsidRPr="00CA24D5">
        <w:rPr>
          <w:rFonts w:ascii="Times New Roman" w:hAnsi="Times New Roman" w:cs="Times New Roman"/>
          <w:sz w:val="24"/>
          <w:szCs w:val="24"/>
        </w:rPr>
        <w:t>Therefore, the values people gain from socialisation will affect communication, as one is socialised into a certain way of thinking and behaving</w:t>
      </w:r>
      <w:r w:rsidR="00CA24D5">
        <w:rPr>
          <w:rFonts w:ascii="Times New Roman" w:hAnsi="Times New Roman" w:cs="Times New Roman"/>
          <w:sz w:val="24"/>
          <w:szCs w:val="24"/>
        </w:rPr>
        <w:t xml:space="preserve">. </w:t>
      </w:r>
      <w:r w:rsidR="00A32980">
        <w:rPr>
          <w:rFonts w:ascii="Times New Roman" w:hAnsi="Times New Roman" w:cs="Times New Roman"/>
          <w:sz w:val="24"/>
          <w:szCs w:val="24"/>
        </w:rPr>
        <w:t xml:space="preserve">An example of this is </w:t>
      </w:r>
      <w:r w:rsidR="002D0955">
        <w:rPr>
          <w:rFonts w:ascii="Times New Roman" w:hAnsi="Times New Roman" w:cs="Times New Roman"/>
          <w:sz w:val="24"/>
          <w:szCs w:val="24"/>
        </w:rPr>
        <w:t>how one perceives non-native speakers of one’s language. Kang and Rubin (2009) researched how profess</w:t>
      </w:r>
      <w:r w:rsidR="00847762">
        <w:rPr>
          <w:rFonts w:ascii="Times New Roman" w:hAnsi="Times New Roman" w:cs="Times New Roman"/>
          <w:sz w:val="24"/>
          <w:szCs w:val="24"/>
        </w:rPr>
        <w:t xml:space="preserve">ionals judged </w:t>
      </w:r>
      <w:r w:rsidR="002D0955">
        <w:rPr>
          <w:rFonts w:ascii="Times New Roman" w:hAnsi="Times New Roman" w:cs="Times New Roman"/>
          <w:sz w:val="24"/>
          <w:szCs w:val="24"/>
        </w:rPr>
        <w:t>the English language</w:t>
      </w:r>
      <w:r w:rsidR="00847762">
        <w:rPr>
          <w:rFonts w:ascii="Times New Roman" w:hAnsi="Times New Roman" w:cs="Times New Roman"/>
          <w:sz w:val="24"/>
          <w:szCs w:val="24"/>
        </w:rPr>
        <w:t xml:space="preserve"> competency</w:t>
      </w:r>
      <w:r w:rsidR="002D0955">
        <w:rPr>
          <w:rFonts w:ascii="Times New Roman" w:hAnsi="Times New Roman" w:cs="Times New Roman"/>
          <w:sz w:val="24"/>
          <w:szCs w:val="24"/>
        </w:rPr>
        <w:t xml:space="preserve"> of n</w:t>
      </w:r>
      <w:r w:rsidR="00A32980">
        <w:rPr>
          <w:rFonts w:ascii="Times New Roman" w:hAnsi="Times New Roman" w:cs="Times New Roman"/>
          <w:sz w:val="24"/>
          <w:szCs w:val="24"/>
        </w:rPr>
        <w:t>on-native speakers. They concluded that, due to reverse linguistic stereotyping and sensitivity to foreign-accented speech (Lev-Ari and Keyser, 2010), negative impacts emerge</w:t>
      </w:r>
      <w:r w:rsidR="003C7FAB">
        <w:rPr>
          <w:rFonts w:ascii="Times New Roman" w:hAnsi="Times New Roman" w:cs="Times New Roman"/>
          <w:sz w:val="24"/>
          <w:szCs w:val="24"/>
        </w:rPr>
        <w:t xml:space="preserve">. </w:t>
      </w:r>
      <w:r w:rsidR="007A5505">
        <w:rPr>
          <w:rFonts w:ascii="Times New Roman" w:hAnsi="Times New Roman" w:cs="Times New Roman"/>
          <w:sz w:val="24"/>
          <w:szCs w:val="24"/>
        </w:rPr>
        <w:t>Therefore, on</w:t>
      </w:r>
      <w:r w:rsidR="00847762">
        <w:rPr>
          <w:rFonts w:ascii="Times New Roman" w:hAnsi="Times New Roman" w:cs="Times New Roman"/>
          <w:sz w:val="24"/>
          <w:szCs w:val="24"/>
        </w:rPr>
        <w:t>e can understand that negative</w:t>
      </w:r>
      <w:r w:rsidR="00A229F9">
        <w:rPr>
          <w:rFonts w:ascii="Times New Roman" w:hAnsi="Times New Roman" w:cs="Times New Roman"/>
          <w:sz w:val="24"/>
          <w:szCs w:val="24"/>
        </w:rPr>
        <w:t xml:space="preserve"> stereotyping or discrimination</w:t>
      </w:r>
      <w:r w:rsidR="003C7FAB">
        <w:rPr>
          <w:rFonts w:ascii="Times New Roman" w:hAnsi="Times New Roman" w:cs="Times New Roman"/>
          <w:sz w:val="24"/>
          <w:szCs w:val="24"/>
        </w:rPr>
        <w:t xml:space="preserve"> can be a barrier in education, specific</w:t>
      </w:r>
      <w:r w:rsidR="00BB691F">
        <w:rPr>
          <w:rFonts w:ascii="Times New Roman" w:hAnsi="Times New Roman" w:cs="Times New Roman"/>
          <w:sz w:val="24"/>
          <w:szCs w:val="24"/>
        </w:rPr>
        <w:t>ally for a child refugee</w:t>
      </w:r>
      <w:r w:rsidR="003C7FAB">
        <w:rPr>
          <w:rFonts w:ascii="Times New Roman" w:hAnsi="Times New Roman" w:cs="Times New Roman"/>
          <w:sz w:val="24"/>
          <w:szCs w:val="24"/>
        </w:rPr>
        <w:t>.</w:t>
      </w:r>
    </w:p>
    <w:p w:rsidR="005756A8"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Fiske </w:t>
      </w:r>
      <w:r w:rsidRPr="00A229F9">
        <w:rPr>
          <w:rFonts w:ascii="Times New Roman" w:hAnsi="Times New Roman" w:cs="Times New Roman"/>
          <w:i/>
          <w:sz w:val="24"/>
          <w:szCs w:val="24"/>
        </w:rPr>
        <w:t>et al.</w:t>
      </w:r>
      <w:r>
        <w:rPr>
          <w:rFonts w:ascii="Times New Roman" w:hAnsi="Times New Roman" w:cs="Times New Roman"/>
          <w:sz w:val="24"/>
          <w:szCs w:val="24"/>
        </w:rPr>
        <w:t xml:space="preserve"> (2002) studied different types of stereotyping and discrimination amo</w:t>
      </w:r>
      <w:r w:rsidR="00802519">
        <w:rPr>
          <w:rFonts w:ascii="Times New Roman" w:hAnsi="Times New Roman" w:cs="Times New Roman"/>
          <w:sz w:val="24"/>
          <w:szCs w:val="24"/>
        </w:rPr>
        <w:t>ngst different groups of people, creating the Stereotype Content Model which illustrates that immigrants are perceived as having low competence and regarded with low warmth. Other studies in this area termed positive stereotypical judgments as 'haloing' and negative as 'implicit' (Greenwald and Banaji, 1995)</w:t>
      </w:r>
      <w:r w:rsidR="00124F0D">
        <w:rPr>
          <w:rFonts w:ascii="Times New Roman" w:hAnsi="Times New Roman" w:cs="Times New Roman"/>
          <w:sz w:val="24"/>
          <w:szCs w:val="24"/>
        </w:rPr>
        <w:t xml:space="preserve"> or biased against a group of people, despite a belief they are not.</w:t>
      </w:r>
      <w:r w:rsidR="00346D3E">
        <w:rPr>
          <w:rFonts w:ascii="Times New Roman" w:hAnsi="Times New Roman" w:cs="Times New Roman"/>
          <w:sz w:val="24"/>
          <w:szCs w:val="24"/>
        </w:rPr>
        <w:t xml:space="preserve"> This is termed unconscious bias.  In terms of a child refugee in an educational setting, practitioners should be adopting reflective practices to avoid unconscious bias, regardless of any barriers</w:t>
      </w:r>
      <w:r w:rsidR="001A204A">
        <w:rPr>
          <w:rFonts w:ascii="Times New Roman" w:hAnsi="Times New Roman" w:cs="Times New Roman"/>
          <w:sz w:val="24"/>
          <w:szCs w:val="24"/>
        </w:rPr>
        <w:t xml:space="preserve"> to communication with a child</w:t>
      </w:r>
      <w:r w:rsidR="00802519">
        <w:rPr>
          <w:rFonts w:ascii="Times New Roman" w:hAnsi="Times New Roman" w:cs="Times New Roman"/>
          <w:sz w:val="24"/>
          <w:szCs w:val="24"/>
        </w:rPr>
        <w:t xml:space="preserve"> </w:t>
      </w:r>
      <w:r w:rsidR="001A204A">
        <w:rPr>
          <w:rFonts w:ascii="Times New Roman" w:hAnsi="Times New Roman" w:cs="Times New Roman"/>
          <w:sz w:val="24"/>
          <w:szCs w:val="24"/>
        </w:rPr>
        <w:t xml:space="preserve">(Akhter </w:t>
      </w:r>
      <w:r w:rsidR="001A204A" w:rsidRPr="00FD7CC9">
        <w:rPr>
          <w:rFonts w:ascii="Times New Roman" w:hAnsi="Times New Roman" w:cs="Times New Roman"/>
          <w:i/>
          <w:sz w:val="24"/>
          <w:szCs w:val="24"/>
        </w:rPr>
        <w:t>et al.</w:t>
      </w:r>
      <w:r w:rsidR="001A204A">
        <w:rPr>
          <w:rFonts w:ascii="Times New Roman" w:hAnsi="Times New Roman" w:cs="Times New Roman"/>
          <w:sz w:val="24"/>
          <w:szCs w:val="24"/>
        </w:rPr>
        <w:t>, 2013</w:t>
      </w:r>
      <w:r w:rsidR="008B55DA">
        <w:rPr>
          <w:rFonts w:ascii="Times New Roman" w:hAnsi="Times New Roman" w:cs="Times New Roman"/>
          <w:sz w:val="24"/>
          <w:szCs w:val="24"/>
        </w:rPr>
        <w:t>)</w:t>
      </w:r>
      <w:r w:rsidR="001A204A">
        <w:rPr>
          <w:rFonts w:ascii="Times New Roman" w:hAnsi="Times New Roman" w:cs="Times New Roman"/>
          <w:sz w:val="24"/>
          <w:szCs w:val="24"/>
        </w:rPr>
        <w:t>.</w:t>
      </w:r>
    </w:p>
    <w:p w:rsidR="00897E6F" w:rsidRDefault="00897E6F" w:rsidP="00BF2DF9">
      <w:pPr>
        <w:spacing w:line="360" w:lineRule="auto"/>
        <w:jc w:val="both"/>
        <w:rPr>
          <w:rFonts w:ascii="Times New Roman" w:hAnsi="Times New Roman" w:cs="Times New Roman"/>
          <w:sz w:val="24"/>
          <w:szCs w:val="24"/>
        </w:rPr>
      </w:pPr>
      <w:r w:rsidRPr="00897E6F">
        <w:rPr>
          <w:rFonts w:ascii="Times New Roman" w:hAnsi="Times New Roman" w:cs="Times New Roman"/>
          <w:sz w:val="24"/>
          <w:szCs w:val="24"/>
        </w:rPr>
        <w:t xml:space="preserve">Simsek (2015, cited in, Almoshmosh </w:t>
      </w:r>
      <w:r w:rsidRPr="00B01BDF">
        <w:rPr>
          <w:rFonts w:ascii="Times New Roman" w:hAnsi="Times New Roman" w:cs="Times New Roman"/>
          <w:i/>
          <w:sz w:val="24"/>
          <w:szCs w:val="24"/>
        </w:rPr>
        <w:t>et al.</w:t>
      </w:r>
      <w:r w:rsidRPr="00897E6F">
        <w:rPr>
          <w:rFonts w:ascii="Times New Roman" w:hAnsi="Times New Roman" w:cs="Times New Roman"/>
          <w:sz w:val="24"/>
          <w:szCs w:val="24"/>
        </w:rPr>
        <w:t>, 2019) states</w:t>
      </w:r>
      <w:r w:rsidR="003B54CB">
        <w:rPr>
          <w:rFonts w:ascii="Times New Roman" w:hAnsi="Times New Roman" w:cs="Times New Roman"/>
          <w:sz w:val="24"/>
          <w:szCs w:val="24"/>
        </w:rPr>
        <w:t xml:space="preserve"> that </w:t>
      </w:r>
      <w:r w:rsidRPr="00897E6F">
        <w:rPr>
          <w:rFonts w:ascii="Times New Roman" w:hAnsi="Times New Roman" w:cs="Times New Roman"/>
          <w:sz w:val="24"/>
          <w:szCs w:val="24"/>
        </w:rPr>
        <w:t xml:space="preserve">language barriers and social tensions </w:t>
      </w:r>
      <w:r w:rsidR="003B54CB">
        <w:rPr>
          <w:rFonts w:ascii="Times New Roman" w:hAnsi="Times New Roman" w:cs="Times New Roman"/>
          <w:sz w:val="24"/>
          <w:szCs w:val="24"/>
        </w:rPr>
        <w:t xml:space="preserve">can </w:t>
      </w:r>
      <w:r w:rsidRPr="00897E6F">
        <w:rPr>
          <w:rFonts w:ascii="Times New Roman" w:hAnsi="Times New Roman" w:cs="Times New Roman"/>
          <w:sz w:val="24"/>
          <w:szCs w:val="24"/>
        </w:rPr>
        <w:t>contribute to st</w:t>
      </w:r>
      <w:r w:rsidR="003B54CB">
        <w:rPr>
          <w:rFonts w:ascii="Times New Roman" w:hAnsi="Times New Roman" w:cs="Times New Roman"/>
          <w:sz w:val="24"/>
          <w:szCs w:val="24"/>
        </w:rPr>
        <w:t>ress and isolation for refugees</w:t>
      </w:r>
      <w:r w:rsidR="00173AE3">
        <w:rPr>
          <w:rFonts w:ascii="Times New Roman" w:hAnsi="Times New Roman" w:cs="Times New Roman"/>
          <w:sz w:val="24"/>
          <w:szCs w:val="24"/>
        </w:rPr>
        <w:t>. Additionally</w:t>
      </w:r>
      <w:r w:rsidR="003B54CB">
        <w:rPr>
          <w:rFonts w:ascii="Times New Roman" w:hAnsi="Times New Roman" w:cs="Times New Roman"/>
          <w:sz w:val="24"/>
          <w:szCs w:val="24"/>
        </w:rPr>
        <w:t>, children</w:t>
      </w:r>
      <w:r w:rsidRPr="00897E6F">
        <w:rPr>
          <w:rFonts w:ascii="Times New Roman" w:hAnsi="Times New Roman" w:cs="Times New Roman"/>
          <w:sz w:val="24"/>
          <w:szCs w:val="24"/>
        </w:rPr>
        <w:t xml:space="preserve"> in particular, are at a higher risk of having mental health issues due to the traumatic events that caused their displacement from their home country. All of this can co</w:t>
      </w:r>
      <w:r w:rsidR="007E48DD">
        <w:rPr>
          <w:rFonts w:ascii="Times New Roman" w:hAnsi="Times New Roman" w:cs="Times New Roman"/>
          <w:sz w:val="24"/>
          <w:szCs w:val="24"/>
        </w:rPr>
        <w:t xml:space="preserve">ntribute to </w:t>
      </w:r>
      <w:r w:rsidR="003B54CB">
        <w:rPr>
          <w:rFonts w:ascii="Times New Roman" w:hAnsi="Times New Roman" w:cs="Times New Roman"/>
          <w:sz w:val="24"/>
          <w:szCs w:val="24"/>
        </w:rPr>
        <w:t xml:space="preserve">increased levels of </w:t>
      </w:r>
      <w:r w:rsidRPr="00897E6F">
        <w:rPr>
          <w:rFonts w:ascii="Times New Roman" w:hAnsi="Times New Roman" w:cs="Times New Roman"/>
          <w:sz w:val="24"/>
          <w:szCs w:val="24"/>
        </w:rPr>
        <w:t>i</w:t>
      </w:r>
      <w:r w:rsidR="007E48DD">
        <w:rPr>
          <w:rFonts w:ascii="Times New Roman" w:hAnsi="Times New Roman" w:cs="Times New Roman"/>
          <w:sz w:val="24"/>
          <w:szCs w:val="24"/>
        </w:rPr>
        <w:t xml:space="preserve">solation </w:t>
      </w:r>
      <w:r w:rsidR="007E48DD">
        <w:rPr>
          <w:rFonts w:ascii="Times New Roman" w:hAnsi="Times New Roman" w:cs="Times New Roman"/>
          <w:sz w:val="24"/>
          <w:szCs w:val="24"/>
        </w:rPr>
        <w:lastRenderedPageBreak/>
        <w:t>for a child, and</w:t>
      </w:r>
      <w:r w:rsidRPr="00897E6F">
        <w:rPr>
          <w:rFonts w:ascii="Times New Roman" w:hAnsi="Times New Roman" w:cs="Times New Roman"/>
          <w:sz w:val="24"/>
          <w:szCs w:val="24"/>
        </w:rPr>
        <w:t xml:space="preserve"> a lack of social </w:t>
      </w:r>
      <w:r w:rsidR="003B54CB">
        <w:rPr>
          <w:rFonts w:ascii="Times New Roman" w:hAnsi="Times New Roman" w:cs="Times New Roman"/>
          <w:sz w:val="24"/>
          <w:szCs w:val="24"/>
        </w:rPr>
        <w:t>integration, social cohesion,</w:t>
      </w:r>
      <w:r w:rsidRPr="00897E6F">
        <w:rPr>
          <w:rFonts w:ascii="Times New Roman" w:hAnsi="Times New Roman" w:cs="Times New Roman"/>
          <w:sz w:val="24"/>
          <w:szCs w:val="24"/>
        </w:rPr>
        <w:t xml:space="preserve"> a support network </w:t>
      </w:r>
      <w:r w:rsidR="003B54CB">
        <w:rPr>
          <w:rFonts w:ascii="Times New Roman" w:hAnsi="Times New Roman" w:cs="Times New Roman"/>
          <w:sz w:val="24"/>
          <w:szCs w:val="24"/>
        </w:rPr>
        <w:t xml:space="preserve">and social capital </w:t>
      </w:r>
      <w:r w:rsidRPr="00897E6F">
        <w:rPr>
          <w:rFonts w:ascii="Times New Roman" w:hAnsi="Times New Roman" w:cs="Times New Roman"/>
          <w:sz w:val="24"/>
          <w:szCs w:val="24"/>
        </w:rPr>
        <w:t xml:space="preserve">can further </w:t>
      </w:r>
      <w:r w:rsidR="003B54CB">
        <w:rPr>
          <w:rFonts w:ascii="Times New Roman" w:hAnsi="Times New Roman" w:cs="Times New Roman"/>
          <w:sz w:val="24"/>
          <w:szCs w:val="24"/>
        </w:rPr>
        <w:t>amplify</w:t>
      </w:r>
      <w:r w:rsidR="007E48DD">
        <w:rPr>
          <w:rFonts w:ascii="Times New Roman" w:hAnsi="Times New Roman" w:cs="Times New Roman"/>
          <w:sz w:val="24"/>
          <w:szCs w:val="24"/>
        </w:rPr>
        <w:t xml:space="preserve"> </w:t>
      </w:r>
      <w:r w:rsidRPr="00897E6F">
        <w:rPr>
          <w:rFonts w:ascii="Times New Roman" w:hAnsi="Times New Roman" w:cs="Times New Roman"/>
          <w:sz w:val="24"/>
          <w:szCs w:val="24"/>
        </w:rPr>
        <w:t>is</w:t>
      </w:r>
      <w:r w:rsidR="003B54CB">
        <w:rPr>
          <w:rFonts w:ascii="Times New Roman" w:hAnsi="Times New Roman" w:cs="Times New Roman"/>
          <w:sz w:val="24"/>
          <w:szCs w:val="24"/>
        </w:rPr>
        <w:t>olation.</w:t>
      </w:r>
    </w:p>
    <w:p w:rsidR="005756A8" w:rsidRPr="008621E7" w:rsidRDefault="00184880" w:rsidP="00BF2DF9">
      <w:pPr>
        <w:spacing w:line="360" w:lineRule="auto"/>
        <w:jc w:val="both"/>
        <w:rPr>
          <w:rFonts w:ascii="Times New Roman" w:hAnsi="Times New Roman" w:cs="Times New Roman"/>
          <w:sz w:val="24"/>
          <w:szCs w:val="24"/>
        </w:rPr>
      </w:pPr>
      <w:r w:rsidRPr="008621E7">
        <w:rPr>
          <w:rFonts w:ascii="Times New Roman" w:hAnsi="Times New Roman" w:cs="Times New Roman"/>
          <w:sz w:val="24"/>
          <w:szCs w:val="24"/>
        </w:rPr>
        <w:t>For a child refugee to integrate into UK society, they must integrate int</w:t>
      </w:r>
      <w:r w:rsidR="00847762" w:rsidRPr="008621E7">
        <w:rPr>
          <w:rFonts w:ascii="Times New Roman" w:hAnsi="Times New Roman" w:cs="Times New Roman"/>
          <w:sz w:val="24"/>
          <w:szCs w:val="24"/>
        </w:rPr>
        <w:t xml:space="preserve">o their new educational setting. In this </w:t>
      </w:r>
      <w:r w:rsidRPr="008621E7">
        <w:rPr>
          <w:rFonts w:ascii="Times New Roman" w:hAnsi="Times New Roman" w:cs="Times New Roman"/>
          <w:sz w:val="24"/>
          <w:szCs w:val="24"/>
        </w:rPr>
        <w:t>environment</w:t>
      </w:r>
      <w:r w:rsidR="00847762" w:rsidRPr="008621E7">
        <w:rPr>
          <w:rFonts w:ascii="Times New Roman" w:hAnsi="Times New Roman" w:cs="Times New Roman"/>
          <w:sz w:val="24"/>
          <w:szCs w:val="24"/>
        </w:rPr>
        <w:t xml:space="preserve">, </w:t>
      </w:r>
      <w:r w:rsidR="007E48DD">
        <w:rPr>
          <w:rFonts w:ascii="Times New Roman" w:hAnsi="Times New Roman" w:cs="Times New Roman"/>
          <w:sz w:val="24"/>
          <w:szCs w:val="24"/>
        </w:rPr>
        <w:t>they will</w:t>
      </w:r>
      <w:r w:rsidRPr="008621E7">
        <w:rPr>
          <w:rFonts w:ascii="Times New Roman" w:hAnsi="Times New Roman" w:cs="Times New Roman"/>
          <w:sz w:val="24"/>
          <w:szCs w:val="24"/>
        </w:rPr>
        <w:t xml:space="preserve"> spend most of their time away from pr</w:t>
      </w:r>
      <w:r w:rsidR="007E48DD">
        <w:rPr>
          <w:rFonts w:ascii="Times New Roman" w:hAnsi="Times New Roman" w:cs="Times New Roman"/>
          <w:sz w:val="24"/>
          <w:szCs w:val="24"/>
        </w:rPr>
        <w:t>evious cultural experiences.</w:t>
      </w:r>
      <w:r w:rsidR="00BB691F">
        <w:rPr>
          <w:rFonts w:ascii="Times New Roman" w:hAnsi="Times New Roman" w:cs="Times New Roman"/>
          <w:sz w:val="24"/>
          <w:szCs w:val="24"/>
        </w:rPr>
        <w:t xml:space="preserve"> </w:t>
      </w:r>
      <w:r w:rsidR="007E48DD">
        <w:rPr>
          <w:rFonts w:ascii="Times New Roman" w:hAnsi="Times New Roman" w:cs="Times New Roman"/>
          <w:sz w:val="24"/>
          <w:szCs w:val="24"/>
        </w:rPr>
        <w:t>Understanding</w:t>
      </w:r>
      <w:r w:rsidR="004617D8">
        <w:rPr>
          <w:rFonts w:ascii="Times New Roman" w:hAnsi="Times New Roman" w:cs="Times New Roman"/>
          <w:sz w:val="24"/>
          <w:szCs w:val="24"/>
        </w:rPr>
        <w:t xml:space="preserve"> the </w:t>
      </w:r>
      <w:r w:rsidR="00BB691F">
        <w:rPr>
          <w:rFonts w:ascii="Times New Roman" w:hAnsi="Times New Roman" w:cs="Times New Roman"/>
          <w:sz w:val="24"/>
          <w:szCs w:val="24"/>
        </w:rPr>
        <w:t>new</w:t>
      </w:r>
      <w:r w:rsidR="004617D8">
        <w:rPr>
          <w:rFonts w:ascii="Times New Roman" w:hAnsi="Times New Roman" w:cs="Times New Roman"/>
          <w:sz w:val="24"/>
          <w:szCs w:val="24"/>
        </w:rPr>
        <w:t xml:space="preserve"> language</w:t>
      </w:r>
      <w:r w:rsidR="007E48DD">
        <w:rPr>
          <w:rFonts w:ascii="Times New Roman" w:hAnsi="Times New Roman" w:cs="Times New Roman"/>
          <w:sz w:val="24"/>
          <w:szCs w:val="24"/>
        </w:rPr>
        <w:t xml:space="preserve"> is essential for the refugee</w:t>
      </w:r>
      <w:r w:rsidR="004617D8">
        <w:rPr>
          <w:rFonts w:ascii="Times New Roman" w:hAnsi="Times New Roman" w:cs="Times New Roman"/>
          <w:sz w:val="24"/>
          <w:szCs w:val="24"/>
        </w:rPr>
        <w:t xml:space="preserve"> to learn in school.</w:t>
      </w:r>
      <w:r w:rsidRPr="008621E7">
        <w:rPr>
          <w:rFonts w:ascii="Times New Roman" w:hAnsi="Times New Roman" w:cs="Times New Roman"/>
          <w:sz w:val="24"/>
          <w:szCs w:val="24"/>
        </w:rPr>
        <w:t xml:space="preserve"> Language is</w:t>
      </w:r>
      <w:r w:rsidR="00847762" w:rsidRPr="008621E7">
        <w:rPr>
          <w:rFonts w:ascii="Times New Roman" w:hAnsi="Times New Roman" w:cs="Times New Roman"/>
          <w:sz w:val="24"/>
          <w:szCs w:val="24"/>
        </w:rPr>
        <w:t>,</w:t>
      </w:r>
      <w:r w:rsidRPr="008621E7">
        <w:rPr>
          <w:rFonts w:ascii="Times New Roman" w:hAnsi="Times New Roman" w:cs="Times New Roman"/>
          <w:sz w:val="24"/>
          <w:szCs w:val="24"/>
        </w:rPr>
        <w:t xml:space="preserve"> therefore</w:t>
      </w:r>
      <w:r w:rsidR="00847762" w:rsidRPr="008621E7">
        <w:rPr>
          <w:rFonts w:ascii="Times New Roman" w:hAnsi="Times New Roman" w:cs="Times New Roman"/>
          <w:sz w:val="24"/>
          <w:szCs w:val="24"/>
        </w:rPr>
        <w:t>,</w:t>
      </w:r>
      <w:r w:rsidRPr="008621E7">
        <w:rPr>
          <w:rFonts w:ascii="Times New Roman" w:hAnsi="Times New Roman" w:cs="Times New Roman"/>
          <w:sz w:val="24"/>
          <w:szCs w:val="24"/>
        </w:rPr>
        <w:t xml:space="preserve"> essential for</w:t>
      </w:r>
      <w:r w:rsidR="004617D8">
        <w:rPr>
          <w:rFonts w:ascii="Times New Roman" w:hAnsi="Times New Roman" w:cs="Times New Roman"/>
          <w:sz w:val="24"/>
          <w:szCs w:val="24"/>
        </w:rPr>
        <w:t xml:space="preserve"> communicating knowledge in an</w:t>
      </w:r>
      <w:r w:rsidRPr="008621E7">
        <w:rPr>
          <w:rFonts w:ascii="Times New Roman" w:hAnsi="Times New Roman" w:cs="Times New Roman"/>
          <w:sz w:val="24"/>
          <w:szCs w:val="24"/>
        </w:rPr>
        <w:t xml:space="preserve"> education</w:t>
      </w:r>
      <w:r w:rsidR="004617D8">
        <w:rPr>
          <w:rFonts w:ascii="Times New Roman" w:hAnsi="Times New Roman" w:cs="Times New Roman"/>
          <w:sz w:val="24"/>
          <w:szCs w:val="24"/>
        </w:rPr>
        <w:t xml:space="preserve"> setting</w:t>
      </w:r>
      <w:r w:rsidRPr="008621E7">
        <w:rPr>
          <w:rFonts w:ascii="Times New Roman" w:hAnsi="Times New Roman" w:cs="Times New Roman"/>
          <w:sz w:val="24"/>
          <w:szCs w:val="24"/>
        </w:rPr>
        <w:t xml:space="preserve">, but it is important to recognise that language is more than a means of communication. </w:t>
      </w:r>
      <w:r w:rsidR="004617D8">
        <w:rPr>
          <w:rFonts w:ascii="Times New Roman" w:hAnsi="Times New Roman" w:cs="Times New Roman"/>
          <w:sz w:val="24"/>
          <w:szCs w:val="24"/>
        </w:rPr>
        <w:t xml:space="preserve"> Language </w:t>
      </w:r>
      <w:r w:rsidR="00134A84">
        <w:rPr>
          <w:rFonts w:ascii="Times New Roman" w:hAnsi="Times New Roman" w:cs="Times New Roman"/>
          <w:sz w:val="24"/>
          <w:szCs w:val="24"/>
        </w:rPr>
        <w:t xml:space="preserve">is more than words, </w:t>
      </w:r>
      <w:r w:rsidR="004617D8">
        <w:rPr>
          <w:rFonts w:ascii="Times New Roman" w:hAnsi="Times New Roman" w:cs="Times New Roman"/>
          <w:sz w:val="24"/>
          <w:szCs w:val="24"/>
        </w:rPr>
        <w:t xml:space="preserve">embedded within it is culture. </w:t>
      </w:r>
      <w:r w:rsidRPr="008621E7">
        <w:rPr>
          <w:rFonts w:ascii="Times New Roman" w:hAnsi="Times New Roman" w:cs="Times New Roman"/>
          <w:sz w:val="24"/>
          <w:szCs w:val="24"/>
        </w:rPr>
        <w:t>The way language</w:t>
      </w:r>
      <w:r w:rsidR="004617D8">
        <w:rPr>
          <w:rFonts w:ascii="Times New Roman" w:hAnsi="Times New Roman" w:cs="Times New Roman"/>
          <w:sz w:val="24"/>
          <w:szCs w:val="24"/>
        </w:rPr>
        <w:t>s</w:t>
      </w:r>
      <w:r w:rsidRPr="008621E7">
        <w:rPr>
          <w:rFonts w:ascii="Times New Roman" w:hAnsi="Times New Roman" w:cs="Times New Roman"/>
          <w:sz w:val="24"/>
          <w:szCs w:val="24"/>
        </w:rPr>
        <w:t xml:space="preserve"> </w:t>
      </w:r>
      <w:r w:rsidR="004617D8">
        <w:rPr>
          <w:rFonts w:ascii="Times New Roman" w:hAnsi="Times New Roman" w:cs="Times New Roman"/>
          <w:sz w:val="24"/>
          <w:szCs w:val="24"/>
        </w:rPr>
        <w:t>are</w:t>
      </w:r>
      <w:r w:rsidR="0078030C" w:rsidRPr="008621E7">
        <w:rPr>
          <w:rFonts w:ascii="Times New Roman" w:hAnsi="Times New Roman" w:cs="Times New Roman"/>
          <w:sz w:val="24"/>
          <w:szCs w:val="24"/>
        </w:rPr>
        <w:t xml:space="preserve"> used can reveal connections</w:t>
      </w:r>
      <w:r w:rsidRPr="008621E7">
        <w:rPr>
          <w:rFonts w:ascii="Times New Roman" w:hAnsi="Times New Roman" w:cs="Times New Roman"/>
          <w:sz w:val="24"/>
          <w:szCs w:val="24"/>
        </w:rPr>
        <w:t xml:space="preserve"> to a certain group, cultural or otherwi</w:t>
      </w:r>
      <w:r w:rsidR="00847762" w:rsidRPr="008621E7">
        <w:rPr>
          <w:rFonts w:ascii="Times New Roman" w:hAnsi="Times New Roman" w:cs="Times New Roman"/>
          <w:sz w:val="24"/>
          <w:szCs w:val="24"/>
        </w:rPr>
        <w:t>se, and</w:t>
      </w:r>
      <w:r w:rsidRPr="008621E7">
        <w:rPr>
          <w:rFonts w:ascii="Times New Roman" w:hAnsi="Times New Roman" w:cs="Times New Roman"/>
          <w:sz w:val="24"/>
          <w:szCs w:val="24"/>
        </w:rPr>
        <w:t xml:space="preserve"> unite</w:t>
      </w:r>
      <w:r w:rsidR="00847762" w:rsidRPr="008621E7">
        <w:rPr>
          <w:rFonts w:ascii="Times New Roman" w:hAnsi="Times New Roman" w:cs="Times New Roman"/>
          <w:sz w:val="24"/>
          <w:szCs w:val="24"/>
        </w:rPr>
        <w:t>s</w:t>
      </w:r>
      <w:r w:rsidRPr="008621E7">
        <w:rPr>
          <w:rFonts w:ascii="Times New Roman" w:hAnsi="Times New Roman" w:cs="Times New Roman"/>
          <w:sz w:val="24"/>
          <w:szCs w:val="24"/>
        </w:rPr>
        <w:t xml:space="preserve"> or divide</w:t>
      </w:r>
      <w:r w:rsidR="00847762" w:rsidRPr="008621E7">
        <w:rPr>
          <w:rFonts w:ascii="Times New Roman" w:hAnsi="Times New Roman" w:cs="Times New Roman"/>
          <w:sz w:val="24"/>
          <w:szCs w:val="24"/>
        </w:rPr>
        <w:t>s groups in</w:t>
      </w:r>
      <w:r w:rsidRPr="008621E7">
        <w:rPr>
          <w:rFonts w:ascii="Times New Roman" w:hAnsi="Times New Roman" w:cs="Times New Roman"/>
          <w:sz w:val="24"/>
          <w:szCs w:val="24"/>
        </w:rPr>
        <w:t xml:space="preserve"> a</w:t>
      </w:r>
      <w:r w:rsidR="00897E6F">
        <w:rPr>
          <w:rFonts w:ascii="Times New Roman" w:hAnsi="Times New Roman" w:cs="Times New Roman"/>
          <w:sz w:val="24"/>
          <w:szCs w:val="24"/>
        </w:rPr>
        <w:t xml:space="preserve"> judgmental </w:t>
      </w:r>
      <w:r w:rsidRPr="008621E7">
        <w:rPr>
          <w:rFonts w:ascii="Times New Roman" w:hAnsi="Times New Roman" w:cs="Times New Roman"/>
          <w:sz w:val="24"/>
          <w:szCs w:val="24"/>
        </w:rPr>
        <w:t>ethnocentric</w:t>
      </w:r>
      <w:r w:rsidR="0078030C" w:rsidRPr="008621E7">
        <w:rPr>
          <w:rFonts w:ascii="Times New Roman" w:hAnsi="Times New Roman" w:cs="Times New Roman"/>
          <w:sz w:val="24"/>
          <w:szCs w:val="24"/>
        </w:rPr>
        <w:t xml:space="preserve"> </w:t>
      </w:r>
      <w:r w:rsidR="00897E6F">
        <w:rPr>
          <w:rFonts w:ascii="Times New Roman" w:hAnsi="Times New Roman" w:cs="Times New Roman"/>
          <w:sz w:val="24"/>
          <w:szCs w:val="24"/>
        </w:rPr>
        <w:t xml:space="preserve">manner </w:t>
      </w:r>
      <w:r w:rsidR="0078030C" w:rsidRPr="008621E7">
        <w:rPr>
          <w:rFonts w:ascii="Times New Roman" w:hAnsi="Times New Roman" w:cs="Times New Roman"/>
          <w:sz w:val="24"/>
          <w:szCs w:val="24"/>
        </w:rPr>
        <w:t xml:space="preserve">or </w:t>
      </w:r>
      <w:r w:rsidR="0085242A">
        <w:rPr>
          <w:rFonts w:ascii="Times New Roman" w:hAnsi="Times New Roman" w:cs="Times New Roman"/>
          <w:sz w:val="24"/>
          <w:szCs w:val="24"/>
        </w:rPr>
        <w:t>a</w:t>
      </w:r>
      <w:r w:rsidR="00897E6F">
        <w:rPr>
          <w:rFonts w:ascii="Times New Roman" w:hAnsi="Times New Roman" w:cs="Times New Roman"/>
          <w:sz w:val="24"/>
          <w:szCs w:val="24"/>
        </w:rPr>
        <w:t xml:space="preserve"> respectful </w:t>
      </w:r>
      <w:r w:rsidR="0078030C" w:rsidRPr="008621E7">
        <w:rPr>
          <w:rFonts w:ascii="Times New Roman" w:hAnsi="Times New Roman" w:cs="Times New Roman"/>
          <w:sz w:val="24"/>
          <w:szCs w:val="24"/>
        </w:rPr>
        <w:t>culturally relative manner</w:t>
      </w:r>
      <w:r w:rsidR="008B55DA">
        <w:rPr>
          <w:rFonts w:ascii="Times New Roman" w:hAnsi="Times New Roman" w:cs="Times New Roman"/>
          <w:sz w:val="24"/>
          <w:szCs w:val="24"/>
        </w:rPr>
        <w:t xml:space="preserve"> (Coleman, </w:t>
      </w:r>
      <w:r w:rsidRPr="008621E7">
        <w:rPr>
          <w:rFonts w:ascii="Times New Roman" w:hAnsi="Times New Roman" w:cs="Times New Roman"/>
          <w:sz w:val="24"/>
          <w:szCs w:val="24"/>
        </w:rPr>
        <w:t>2015)</w:t>
      </w:r>
      <w:r w:rsidR="00847762" w:rsidRPr="008621E7">
        <w:rPr>
          <w:rFonts w:ascii="Times New Roman" w:hAnsi="Times New Roman" w:cs="Times New Roman"/>
          <w:sz w:val="24"/>
          <w:szCs w:val="24"/>
        </w:rPr>
        <w:t>.</w:t>
      </w:r>
      <w:r w:rsidRPr="008621E7">
        <w:rPr>
          <w:rFonts w:ascii="Times New Roman" w:hAnsi="Times New Roman" w:cs="Times New Roman"/>
          <w:sz w:val="24"/>
          <w:szCs w:val="24"/>
        </w:rPr>
        <w:t xml:space="preserve"> </w:t>
      </w:r>
    </w:p>
    <w:p w:rsidR="004724E5" w:rsidRDefault="00184880" w:rsidP="00BF2DF9">
      <w:pPr>
        <w:spacing w:line="360" w:lineRule="auto"/>
        <w:jc w:val="both"/>
        <w:rPr>
          <w:rFonts w:ascii="Times New Roman" w:hAnsi="Times New Roman" w:cs="Times New Roman"/>
          <w:sz w:val="24"/>
          <w:szCs w:val="24"/>
        </w:rPr>
      </w:pPr>
      <w:r w:rsidRPr="005506AF">
        <w:rPr>
          <w:rFonts w:ascii="Times New Roman" w:hAnsi="Times New Roman" w:cs="Times New Roman"/>
          <w:sz w:val="24"/>
          <w:szCs w:val="24"/>
        </w:rPr>
        <w:t>The principles of ethical communication in an ideal world are mutuality, non-judg</w:t>
      </w:r>
      <w:r w:rsidR="003E680A">
        <w:rPr>
          <w:rFonts w:ascii="Times New Roman" w:hAnsi="Times New Roman" w:cs="Times New Roman"/>
          <w:sz w:val="24"/>
          <w:szCs w:val="24"/>
        </w:rPr>
        <w:t xml:space="preserve">mentalism, honesty, and respect, and </w:t>
      </w:r>
      <w:r w:rsidRPr="005506AF">
        <w:rPr>
          <w:rFonts w:ascii="Times New Roman" w:hAnsi="Times New Roman" w:cs="Times New Roman"/>
          <w:sz w:val="24"/>
          <w:szCs w:val="24"/>
        </w:rPr>
        <w:t>Schwarz’s cultural value theory (1999) considers seven types of values on which cultures can be compared</w:t>
      </w:r>
      <w:r>
        <w:rPr>
          <w:rFonts w:ascii="Times New Roman" w:hAnsi="Times New Roman" w:cs="Times New Roman"/>
          <w:sz w:val="24"/>
          <w:szCs w:val="24"/>
        </w:rPr>
        <w:t xml:space="preserve">. </w:t>
      </w:r>
      <w:r w:rsidR="00300FBA">
        <w:rPr>
          <w:rFonts w:ascii="Times New Roman" w:hAnsi="Times New Roman" w:cs="Times New Roman"/>
          <w:sz w:val="24"/>
          <w:szCs w:val="24"/>
        </w:rPr>
        <w:t xml:space="preserve">One could argue that it is essential for refugees to maintain their culture and language for continuity of identity and resilience purposes, especially when, according to Hinnebusch (2011), </w:t>
      </w:r>
      <w:r w:rsidR="002A2193">
        <w:rPr>
          <w:rFonts w:ascii="Times New Roman" w:hAnsi="Times New Roman" w:cs="Times New Roman"/>
          <w:sz w:val="24"/>
          <w:szCs w:val="24"/>
        </w:rPr>
        <w:t xml:space="preserve">under Schwartz’s theory, the cultural values of the Middle East are very different to the UK and </w:t>
      </w:r>
      <w:r w:rsidR="004724E5">
        <w:rPr>
          <w:rFonts w:ascii="Times New Roman" w:hAnsi="Times New Roman" w:cs="Times New Roman"/>
          <w:sz w:val="24"/>
          <w:szCs w:val="24"/>
        </w:rPr>
        <w:t>problematic for a child integrating into UK culture</w:t>
      </w:r>
      <w:r w:rsidR="00300FBA">
        <w:rPr>
          <w:rFonts w:ascii="Times New Roman" w:hAnsi="Times New Roman" w:cs="Times New Roman"/>
          <w:sz w:val="24"/>
          <w:szCs w:val="24"/>
        </w:rPr>
        <w:t>.</w:t>
      </w:r>
      <w:r w:rsidR="004C47ED">
        <w:rPr>
          <w:rFonts w:ascii="Times New Roman" w:hAnsi="Times New Roman" w:cs="Times New Roman"/>
          <w:sz w:val="24"/>
          <w:szCs w:val="24"/>
        </w:rPr>
        <w:t xml:space="preserve"> Dealing with distress differs for Syrian men and women.</w:t>
      </w:r>
      <w:r w:rsidR="00EF2584">
        <w:rPr>
          <w:rFonts w:ascii="Times New Roman" w:hAnsi="Times New Roman" w:cs="Times New Roman"/>
          <w:sz w:val="24"/>
          <w:szCs w:val="24"/>
        </w:rPr>
        <w:t xml:space="preserve"> According to Almoshmosh</w:t>
      </w:r>
      <w:r w:rsidR="00941849">
        <w:rPr>
          <w:rFonts w:ascii="Times New Roman" w:hAnsi="Times New Roman" w:cs="Times New Roman"/>
          <w:sz w:val="24"/>
          <w:szCs w:val="24"/>
        </w:rPr>
        <w:t xml:space="preserve"> </w:t>
      </w:r>
      <w:r w:rsidR="00941849" w:rsidRPr="00941849">
        <w:rPr>
          <w:rFonts w:ascii="Times New Roman" w:hAnsi="Times New Roman" w:cs="Times New Roman"/>
          <w:i/>
          <w:sz w:val="24"/>
          <w:szCs w:val="24"/>
        </w:rPr>
        <w:t>et al</w:t>
      </w:r>
      <w:r w:rsidR="00941849">
        <w:rPr>
          <w:rFonts w:ascii="Times New Roman" w:hAnsi="Times New Roman" w:cs="Times New Roman"/>
          <w:sz w:val="24"/>
          <w:szCs w:val="24"/>
        </w:rPr>
        <w:t>.</w:t>
      </w:r>
      <w:r w:rsidR="00EF2584">
        <w:rPr>
          <w:rFonts w:ascii="Times New Roman" w:hAnsi="Times New Roman" w:cs="Times New Roman"/>
          <w:sz w:val="24"/>
          <w:szCs w:val="24"/>
        </w:rPr>
        <w:t xml:space="preserve"> (2019), women may seek help by participating in community activities. However, for men</w:t>
      </w:r>
      <w:r w:rsidR="00B7482B">
        <w:rPr>
          <w:rFonts w:ascii="Times New Roman" w:hAnsi="Times New Roman" w:cs="Times New Roman"/>
          <w:sz w:val="24"/>
          <w:szCs w:val="24"/>
        </w:rPr>
        <w:t>,</w:t>
      </w:r>
      <w:r w:rsidR="00EF2584">
        <w:rPr>
          <w:rFonts w:ascii="Times New Roman" w:hAnsi="Times New Roman" w:cs="Times New Roman"/>
          <w:sz w:val="24"/>
          <w:szCs w:val="24"/>
        </w:rPr>
        <w:t xml:space="preserve"> their culture demands that they show no weakness</w:t>
      </w:r>
      <w:r w:rsidR="00B7482B">
        <w:rPr>
          <w:rFonts w:ascii="Times New Roman" w:hAnsi="Times New Roman" w:cs="Times New Roman"/>
          <w:sz w:val="24"/>
          <w:szCs w:val="24"/>
        </w:rPr>
        <w:t>,</w:t>
      </w:r>
      <w:r w:rsidR="00EF2584">
        <w:rPr>
          <w:rFonts w:ascii="Times New Roman" w:hAnsi="Times New Roman" w:cs="Times New Roman"/>
          <w:sz w:val="24"/>
          <w:szCs w:val="24"/>
        </w:rPr>
        <w:t xml:space="preserve"> and it is important to assist them in finding employment as quickly as possible.</w:t>
      </w:r>
      <w:r w:rsidR="008B5C8B">
        <w:rPr>
          <w:rFonts w:ascii="Times New Roman" w:hAnsi="Times New Roman" w:cs="Times New Roman"/>
          <w:sz w:val="24"/>
          <w:szCs w:val="24"/>
        </w:rPr>
        <w:t xml:space="preserve"> A</w:t>
      </w:r>
      <w:r w:rsidR="00EB354A">
        <w:rPr>
          <w:rFonts w:ascii="Times New Roman" w:hAnsi="Times New Roman" w:cs="Times New Roman"/>
          <w:sz w:val="24"/>
          <w:szCs w:val="24"/>
        </w:rPr>
        <w:t xml:space="preserve"> Syrian boy</w:t>
      </w:r>
      <w:r w:rsidR="008B5C8B">
        <w:rPr>
          <w:rFonts w:ascii="Times New Roman" w:hAnsi="Times New Roman" w:cs="Times New Roman"/>
          <w:sz w:val="24"/>
          <w:szCs w:val="24"/>
        </w:rPr>
        <w:t xml:space="preserve"> refugee</w:t>
      </w:r>
      <w:r w:rsidR="00EB354A">
        <w:rPr>
          <w:rFonts w:ascii="Times New Roman" w:hAnsi="Times New Roman" w:cs="Times New Roman"/>
          <w:sz w:val="24"/>
          <w:szCs w:val="24"/>
        </w:rPr>
        <w:t xml:space="preserve"> is likely to be affected by his parents’ situations</w:t>
      </w:r>
      <w:r w:rsidR="00466CBD">
        <w:rPr>
          <w:rFonts w:ascii="Times New Roman" w:hAnsi="Times New Roman" w:cs="Times New Roman"/>
          <w:sz w:val="24"/>
          <w:szCs w:val="24"/>
        </w:rPr>
        <w:t xml:space="preserve"> and cultural attitudes</w:t>
      </w:r>
      <w:r w:rsidR="00EB354A">
        <w:rPr>
          <w:rFonts w:ascii="Times New Roman" w:hAnsi="Times New Roman" w:cs="Times New Roman"/>
          <w:sz w:val="24"/>
          <w:szCs w:val="24"/>
        </w:rPr>
        <w:t xml:space="preserve"> and requires adequate support and understandin</w:t>
      </w:r>
      <w:r w:rsidR="00466CBD">
        <w:rPr>
          <w:rFonts w:ascii="Times New Roman" w:hAnsi="Times New Roman" w:cs="Times New Roman"/>
          <w:sz w:val="24"/>
          <w:szCs w:val="24"/>
        </w:rPr>
        <w:t>g,</w:t>
      </w:r>
      <w:r w:rsidR="00FC7AA6">
        <w:rPr>
          <w:rFonts w:ascii="Times New Roman" w:hAnsi="Times New Roman" w:cs="Times New Roman"/>
          <w:sz w:val="24"/>
          <w:szCs w:val="24"/>
        </w:rPr>
        <w:t xml:space="preserve"> some of which can be accessed through</w:t>
      </w:r>
      <w:r w:rsidR="00EB354A">
        <w:rPr>
          <w:rFonts w:ascii="Times New Roman" w:hAnsi="Times New Roman" w:cs="Times New Roman"/>
          <w:sz w:val="24"/>
          <w:szCs w:val="24"/>
        </w:rPr>
        <w:t xml:space="preserve"> education.</w:t>
      </w:r>
      <w:r w:rsidR="005756A8">
        <w:rPr>
          <w:rFonts w:ascii="Times New Roman" w:hAnsi="Times New Roman" w:cs="Times New Roman"/>
          <w:sz w:val="24"/>
          <w:szCs w:val="24"/>
        </w:rPr>
        <w:t xml:space="preserve"> </w:t>
      </w:r>
    </w:p>
    <w:p w:rsidR="00EB354A" w:rsidRDefault="005756A8" w:rsidP="00BF2DF9">
      <w:pPr>
        <w:spacing w:line="360" w:lineRule="auto"/>
        <w:jc w:val="both"/>
        <w:rPr>
          <w:rFonts w:ascii="Times New Roman" w:hAnsi="Times New Roman" w:cs="Times New Roman"/>
          <w:sz w:val="24"/>
          <w:szCs w:val="24"/>
        </w:rPr>
      </w:pPr>
      <w:r w:rsidRPr="00C70248">
        <w:rPr>
          <w:rFonts w:ascii="Times New Roman" w:hAnsi="Times New Roman" w:cs="Times New Roman"/>
          <w:sz w:val="24"/>
          <w:szCs w:val="24"/>
        </w:rPr>
        <w:t>I</w:t>
      </w:r>
      <w:r w:rsidR="00B7482B" w:rsidRPr="00C70248">
        <w:rPr>
          <w:rFonts w:ascii="Times New Roman" w:hAnsi="Times New Roman" w:cs="Times New Roman"/>
          <w:sz w:val="24"/>
          <w:szCs w:val="24"/>
        </w:rPr>
        <w:t>n</w:t>
      </w:r>
      <w:r w:rsidRPr="00C70248">
        <w:rPr>
          <w:rFonts w:ascii="Times New Roman" w:hAnsi="Times New Roman" w:cs="Times New Roman"/>
          <w:sz w:val="24"/>
          <w:szCs w:val="24"/>
        </w:rPr>
        <w:t xml:space="preserve"> inte</w:t>
      </w:r>
      <w:r w:rsidR="00B7482B" w:rsidRPr="00C70248">
        <w:rPr>
          <w:rFonts w:ascii="Times New Roman" w:hAnsi="Times New Roman" w:cs="Times New Roman"/>
          <w:sz w:val="24"/>
          <w:szCs w:val="24"/>
        </w:rPr>
        <w:t>grating</w:t>
      </w:r>
      <w:r w:rsidR="008117DC">
        <w:rPr>
          <w:rFonts w:ascii="Times New Roman" w:hAnsi="Times New Roman" w:cs="Times New Roman"/>
          <w:sz w:val="24"/>
          <w:szCs w:val="24"/>
        </w:rPr>
        <w:t xml:space="preserve"> a Syrian</w:t>
      </w:r>
      <w:r w:rsidRPr="00C70248">
        <w:rPr>
          <w:rFonts w:ascii="Times New Roman" w:hAnsi="Times New Roman" w:cs="Times New Roman"/>
          <w:sz w:val="24"/>
          <w:szCs w:val="24"/>
        </w:rPr>
        <w:t xml:space="preserve"> </w:t>
      </w:r>
      <w:r w:rsidR="008117DC">
        <w:rPr>
          <w:rFonts w:ascii="Times New Roman" w:hAnsi="Times New Roman" w:cs="Times New Roman"/>
          <w:sz w:val="24"/>
          <w:szCs w:val="24"/>
        </w:rPr>
        <w:t xml:space="preserve">boy </w:t>
      </w:r>
      <w:r w:rsidRPr="00C70248">
        <w:rPr>
          <w:rFonts w:ascii="Times New Roman" w:hAnsi="Times New Roman" w:cs="Times New Roman"/>
          <w:sz w:val="24"/>
          <w:szCs w:val="24"/>
        </w:rPr>
        <w:t xml:space="preserve">into an educational setting, </w:t>
      </w:r>
      <w:r w:rsidR="007D49FC" w:rsidRPr="00C70248">
        <w:rPr>
          <w:rFonts w:ascii="Times New Roman" w:hAnsi="Times New Roman" w:cs="Times New Roman"/>
          <w:sz w:val="24"/>
          <w:szCs w:val="24"/>
        </w:rPr>
        <w:t>it is important to recognise</w:t>
      </w:r>
      <w:r w:rsidR="008117DC">
        <w:rPr>
          <w:rFonts w:ascii="Times New Roman" w:hAnsi="Times New Roman" w:cs="Times New Roman"/>
          <w:sz w:val="24"/>
          <w:szCs w:val="24"/>
        </w:rPr>
        <w:t xml:space="preserve"> the significance of his</w:t>
      </w:r>
      <w:r w:rsidR="007D49FC" w:rsidRPr="00C70248">
        <w:rPr>
          <w:rFonts w:ascii="Times New Roman" w:hAnsi="Times New Roman" w:cs="Times New Roman"/>
          <w:sz w:val="24"/>
          <w:szCs w:val="24"/>
        </w:rPr>
        <w:t xml:space="preserve"> first langu</w:t>
      </w:r>
      <w:r w:rsidR="008117DC">
        <w:rPr>
          <w:rFonts w:ascii="Times New Roman" w:hAnsi="Times New Roman" w:cs="Times New Roman"/>
          <w:sz w:val="24"/>
          <w:szCs w:val="24"/>
        </w:rPr>
        <w:t>age in terms of his identity and that it</w:t>
      </w:r>
      <w:r w:rsidR="007D49FC" w:rsidRPr="00C70248">
        <w:rPr>
          <w:rFonts w:ascii="Times New Roman" w:hAnsi="Times New Roman" w:cs="Times New Roman"/>
          <w:sz w:val="24"/>
          <w:szCs w:val="24"/>
        </w:rPr>
        <w:t xml:space="preserve"> is a</w:t>
      </w:r>
      <w:r w:rsidR="00B7482B" w:rsidRPr="00C70248">
        <w:rPr>
          <w:rFonts w:ascii="Times New Roman" w:hAnsi="Times New Roman" w:cs="Times New Roman"/>
          <w:sz w:val="24"/>
          <w:szCs w:val="24"/>
        </w:rPr>
        <w:t xml:space="preserve"> key source of pride and </w:t>
      </w:r>
      <w:r w:rsidR="008117DC">
        <w:rPr>
          <w:rFonts w:ascii="Times New Roman" w:hAnsi="Times New Roman" w:cs="Times New Roman"/>
          <w:sz w:val="24"/>
          <w:szCs w:val="24"/>
        </w:rPr>
        <w:t>cultural value to him</w:t>
      </w:r>
      <w:r w:rsidR="007D49FC" w:rsidRPr="00C70248">
        <w:rPr>
          <w:rFonts w:ascii="Times New Roman" w:hAnsi="Times New Roman" w:cs="Times New Roman"/>
          <w:sz w:val="24"/>
          <w:szCs w:val="24"/>
        </w:rPr>
        <w:t xml:space="preserve"> (Coelho, 2012).</w:t>
      </w:r>
      <w:r w:rsidR="003E7F76">
        <w:rPr>
          <w:rFonts w:ascii="Times New Roman" w:hAnsi="Times New Roman" w:cs="Times New Roman"/>
          <w:sz w:val="24"/>
          <w:szCs w:val="24"/>
        </w:rPr>
        <w:t xml:space="preserve"> </w:t>
      </w:r>
      <w:r w:rsidR="00184880">
        <w:rPr>
          <w:rFonts w:ascii="Times New Roman" w:hAnsi="Times New Roman" w:cs="Times New Roman"/>
          <w:sz w:val="24"/>
          <w:szCs w:val="24"/>
        </w:rPr>
        <w:t xml:space="preserve">According to Block </w:t>
      </w:r>
      <w:r w:rsidR="00184880" w:rsidRPr="0024705C">
        <w:rPr>
          <w:rFonts w:ascii="Times New Roman" w:hAnsi="Times New Roman" w:cs="Times New Roman"/>
          <w:i/>
          <w:sz w:val="24"/>
          <w:szCs w:val="24"/>
        </w:rPr>
        <w:t>et al.</w:t>
      </w:r>
      <w:r w:rsidR="00184880">
        <w:rPr>
          <w:rFonts w:ascii="Times New Roman" w:hAnsi="Times New Roman" w:cs="Times New Roman"/>
          <w:sz w:val="24"/>
          <w:szCs w:val="24"/>
        </w:rPr>
        <w:t xml:space="preserve"> (2014), problems arise where school</w:t>
      </w:r>
      <w:r w:rsidR="0024705C">
        <w:rPr>
          <w:rFonts w:ascii="Times New Roman" w:hAnsi="Times New Roman" w:cs="Times New Roman"/>
          <w:sz w:val="24"/>
          <w:szCs w:val="24"/>
        </w:rPr>
        <w:t xml:space="preserve">s do not acknowledge and react accordingly to </w:t>
      </w:r>
      <w:r w:rsidR="00B7482B">
        <w:rPr>
          <w:rFonts w:ascii="Times New Roman" w:hAnsi="Times New Roman" w:cs="Times New Roman"/>
          <w:sz w:val="24"/>
          <w:szCs w:val="24"/>
        </w:rPr>
        <w:t xml:space="preserve">refugee children’s </w:t>
      </w:r>
      <w:r w:rsidR="0024705C">
        <w:rPr>
          <w:rFonts w:ascii="Times New Roman" w:hAnsi="Times New Roman" w:cs="Times New Roman"/>
          <w:sz w:val="24"/>
          <w:szCs w:val="24"/>
        </w:rPr>
        <w:t xml:space="preserve">multiple </w:t>
      </w:r>
      <w:r w:rsidR="00B7482B">
        <w:rPr>
          <w:rFonts w:ascii="Times New Roman" w:hAnsi="Times New Roman" w:cs="Times New Roman"/>
          <w:sz w:val="24"/>
          <w:szCs w:val="24"/>
        </w:rPr>
        <w:t>education barriers</w:t>
      </w:r>
      <w:r w:rsidR="0024705C">
        <w:rPr>
          <w:rFonts w:ascii="Times New Roman" w:hAnsi="Times New Roman" w:cs="Times New Roman"/>
          <w:sz w:val="24"/>
          <w:szCs w:val="24"/>
        </w:rPr>
        <w:t>. In additio</w:t>
      </w:r>
      <w:r w:rsidR="006D0A66">
        <w:rPr>
          <w:rFonts w:ascii="Times New Roman" w:hAnsi="Times New Roman" w:cs="Times New Roman"/>
          <w:sz w:val="24"/>
          <w:szCs w:val="24"/>
        </w:rPr>
        <w:t>n to learning a new language, a</w:t>
      </w:r>
      <w:r w:rsidR="00BA14D2">
        <w:rPr>
          <w:rFonts w:ascii="Times New Roman" w:hAnsi="Times New Roman" w:cs="Times New Roman"/>
          <w:sz w:val="24"/>
          <w:szCs w:val="24"/>
        </w:rPr>
        <w:t xml:space="preserve"> </w:t>
      </w:r>
      <w:r w:rsidR="00B7482B">
        <w:rPr>
          <w:rFonts w:ascii="Times New Roman" w:hAnsi="Times New Roman" w:cs="Times New Roman"/>
          <w:sz w:val="24"/>
          <w:szCs w:val="24"/>
        </w:rPr>
        <w:t>child</w:t>
      </w:r>
      <w:r w:rsidR="006D0A66">
        <w:rPr>
          <w:rFonts w:ascii="Times New Roman" w:hAnsi="Times New Roman" w:cs="Times New Roman"/>
          <w:sz w:val="24"/>
          <w:szCs w:val="24"/>
        </w:rPr>
        <w:t xml:space="preserve"> refugee</w:t>
      </w:r>
      <w:r w:rsidR="00B7482B">
        <w:rPr>
          <w:rFonts w:ascii="Times New Roman" w:hAnsi="Times New Roman" w:cs="Times New Roman"/>
          <w:sz w:val="24"/>
          <w:szCs w:val="24"/>
        </w:rPr>
        <w:t xml:space="preserve"> must</w:t>
      </w:r>
      <w:r w:rsidR="0024705C">
        <w:rPr>
          <w:rFonts w:ascii="Times New Roman" w:hAnsi="Times New Roman" w:cs="Times New Roman"/>
          <w:sz w:val="24"/>
          <w:szCs w:val="24"/>
        </w:rPr>
        <w:t xml:space="preserve"> adapt to a completely different ed</w:t>
      </w:r>
      <w:r w:rsidR="00836B5E">
        <w:rPr>
          <w:rFonts w:ascii="Times New Roman" w:hAnsi="Times New Roman" w:cs="Times New Roman"/>
          <w:sz w:val="24"/>
          <w:szCs w:val="24"/>
        </w:rPr>
        <w:t>ucational and social setting</w:t>
      </w:r>
      <w:r w:rsidR="0024705C">
        <w:rPr>
          <w:rFonts w:ascii="Times New Roman" w:hAnsi="Times New Roman" w:cs="Times New Roman"/>
          <w:sz w:val="24"/>
          <w:szCs w:val="24"/>
        </w:rPr>
        <w:t xml:space="preserve">. </w:t>
      </w:r>
      <w:r w:rsidR="00472D1D">
        <w:rPr>
          <w:rFonts w:ascii="Times New Roman" w:hAnsi="Times New Roman" w:cs="Times New Roman"/>
          <w:sz w:val="24"/>
          <w:szCs w:val="24"/>
        </w:rPr>
        <w:t>Arnot and Pinson (2005</w:t>
      </w:r>
      <w:r w:rsidR="00836B5E">
        <w:rPr>
          <w:rFonts w:ascii="Times New Roman" w:hAnsi="Times New Roman" w:cs="Times New Roman"/>
          <w:sz w:val="24"/>
          <w:szCs w:val="24"/>
        </w:rPr>
        <w:t xml:space="preserve">, </w:t>
      </w:r>
      <w:r w:rsidR="00836B5E" w:rsidRPr="004C61F7">
        <w:rPr>
          <w:rFonts w:ascii="Times New Roman" w:hAnsi="Times New Roman" w:cs="Times New Roman"/>
          <w:i/>
          <w:sz w:val="24"/>
          <w:szCs w:val="24"/>
        </w:rPr>
        <w:t>cited in</w:t>
      </w:r>
      <w:r w:rsidR="00836B5E">
        <w:rPr>
          <w:rFonts w:ascii="Times New Roman" w:hAnsi="Times New Roman" w:cs="Times New Roman"/>
          <w:sz w:val="24"/>
          <w:szCs w:val="24"/>
        </w:rPr>
        <w:t xml:space="preserve"> Madziva</w:t>
      </w:r>
      <w:r w:rsidR="004C61F7">
        <w:rPr>
          <w:rFonts w:ascii="Times New Roman" w:hAnsi="Times New Roman" w:cs="Times New Roman"/>
          <w:sz w:val="24"/>
          <w:szCs w:val="24"/>
        </w:rPr>
        <w:t xml:space="preserve"> and Thondhlana, 2017</w:t>
      </w:r>
      <w:r w:rsidR="00472D1D">
        <w:rPr>
          <w:rFonts w:ascii="Times New Roman" w:hAnsi="Times New Roman" w:cs="Times New Roman"/>
          <w:sz w:val="24"/>
          <w:szCs w:val="24"/>
        </w:rPr>
        <w:t>) examined different approaches of Local</w:t>
      </w:r>
      <w:r w:rsidR="00134A84">
        <w:rPr>
          <w:rFonts w:ascii="Times New Roman" w:hAnsi="Times New Roman" w:cs="Times New Roman"/>
          <w:sz w:val="24"/>
          <w:szCs w:val="24"/>
        </w:rPr>
        <w:t xml:space="preserve"> Education Authorities</w:t>
      </w:r>
      <w:r w:rsidR="00472D1D">
        <w:rPr>
          <w:rFonts w:ascii="Times New Roman" w:hAnsi="Times New Roman" w:cs="Times New Roman"/>
          <w:sz w:val="24"/>
          <w:szCs w:val="24"/>
        </w:rPr>
        <w:t xml:space="preserve"> and how refugee children’s needs are addressed</w:t>
      </w:r>
      <w:r w:rsidR="00BE3FEC">
        <w:rPr>
          <w:rFonts w:ascii="Times New Roman" w:hAnsi="Times New Roman" w:cs="Times New Roman"/>
          <w:sz w:val="24"/>
          <w:szCs w:val="24"/>
        </w:rPr>
        <w:t>, revealing that good</w:t>
      </w:r>
      <w:r w:rsidR="00B7482B">
        <w:rPr>
          <w:rFonts w:ascii="Times New Roman" w:hAnsi="Times New Roman" w:cs="Times New Roman"/>
          <w:sz w:val="24"/>
          <w:szCs w:val="24"/>
        </w:rPr>
        <w:t xml:space="preserve"> practice schools are those which</w:t>
      </w:r>
      <w:r w:rsidR="00BE3FEC">
        <w:rPr>
          <w:rFonts w:ascii="Times New Roman" w:hAnsi="Times New Roman" w:cs="Times New Roman"/>
          <w:sz w:val="24"/>
          <w:szCs w:val="24"/>
        </w:rPr>
        <w:t xml:space="preserve"> are</w:t>
      </w:r>
      <w:r w:rsidR="00472D1D">
        <w:rPr>
          <w:rFonts w:ascii="Times New Roman" w:hAnsi="Times New Roman" w:cs="Times New Roman"/>
          <w:sz w:val="24"/>
          <w:szCs w:val="24"/>
        </w:rPr>
        <w:t xml:space="preserve"> inclusive and celebrate diversity</w:t>
      </w:r>
      <w:r w:rsidR="00BE3FEC">
        <w:rPr>
          <w:rFonts w:ascii="Times New Roman" w:hAnsi="Times New Roman" w:cs="Times New Roman"/>
          <w:sz w:val="24"/>
          <w:szCs w:val="24"/>
        </w:rPr>
        <w:t xml:space="preserve">. Tereshchenko and Archer (2014, </w:t>
      </w:r>
      <w:r w:rsidR="00BE3FEC" w:rsidRPr="0084182C">
        <w:rPr>
          <w:rFonts w:ascii="Times New Roman" w:hAnsi="Times New Roman" w:cs="Times New Roman"/>
          <w:i/>
          <w:sz w:val="24"/>
          <w:szCs w:val="24"/>
        </w:rPr>
        <w:t>cited in</w:t>
      </w:r>
      <w:r w:rsidR="00BE3FEC">
        <w:rPr>
          <w:rFonts w:ascii="Times New Roman" w:hAnsi="Times New Roman" w:cs="Times New Roman"/>
          <w:sz w:val="24"/>
          <w:szCs w:val="24"/>
        </w:rPr>
        <w:t xml:space="preserve"> Madziva and Thondhlana, 2017, p.8) point out that ‘a welcoming school environment’ where </w:t>
      </w:r>
      <w:r w:rsidR="002D2082">
        <w:rPr>
          <w:rFonts w:ascii="Times New Roman" w:hAnsi="Times New Roman" w:cs="Times New Roman"/>
          <w:sz w:val="24"/>
          <w:szCs w:val="24"/>
        </w:rPr>
        <w:t xml:space="preserve">both </w:t>
      </w:r>
      <w:r w:rsidR="00BE3FEC">
        <w:rPr>
          <w:rFonts w:ascii="Times New Roman" w:hAnsi="Times New Roman" w:cs="Times New Roman"/>
          <w:sz w:val="24"/>
          <w:szCs w:val="24"/>
        </w:rPr>
        <w:t xml:space="preserve">teachers </w:t>
      </w:r>
      <w:r w:rsidR="00BE3FEC">
        <w:rPr>
          <w:rFonts w:ascii="Times New Roman" w:hAnsi="Times New Roman" w:cs="Times New Roman"/>
          <w:sz w:val="24"/>
          <w:szCs w:val="24"/>
        </w:rPr>
        <w:lastRenderedPageBreak/>
        <w:t>and peers offer help and support means that the interaction between child</w:t>
      </w:r>
      <w:r w:rsidR="00D245DE">
        <w:rPr>
          <w:rFonts w:ascii="Times New Roman" w:hAnsi="Times New Roman" w:cs="Times New Roman"/>
          <w:sz w:val="24"/>
          <w:szCs w:val="24"/>
        </w:rPr>
        <w:t>ren and teachers is much easier, leading to social inclusion for the child refugee.</w:t>
      </w:r>
      <w:r w:rsidR="00472D1D">
        <w:rPr>
          <w:rFonts w:ascii="Times New Roman" w:hAnsi="Times New Roman" w:cs="Times New Roman"/>
          <w:sz w:val="24"/>
          <w:szCs w:val="24"/>
        </w:rPr>
        <w:t xml:space="preserve"> </w:t>
      </w:r>
    </w:p>
    <w:p w:rsidR="00AD19B6" w:rsidRPr="00AD19B6" w:rsidRDefault="00AD19B6" w:rsidP="00BF2DF9">
      <w:pPr>
        <w:spacing w:line="360" w:lineRule="auto"/>
        <w:jc w:val="both"/>
        <w:rPr>
          <w:rFonts w:ascii="Times New Roman" w:hAnsi="Times New Roman" w:cs="Times New Roman"/>
          <w:sz w:val="24"/>
          <w:szCs w:val="24"/>
        </w:rPr>
      </w:pPr>
      <w:r w:rsidRPr="00AD19B6">
        <w:rPr>
          <w:rFonts w:ascii="Times New Roman" w:hAnsi="Times New Roman" w:cs="Times New Roman"/>
          <w:sz w:val="24"/>
          <w:szCs w:val="24"/>
        </w:rPr>
        <w:t>Strekalova-Hughes and Wang (2019) revealed that schools often pressure refugee children to abandon their own culture and language so that they may be more successf</w:t>
      </w:r>
      <w:r w:rsidR="00134A84">
        <w:rPr>
          <w:rFonts w:ascii="Times New Roman" w:hAnsi="Times New Roman" w:cs="Times New Roman"/>
          <w:sz w:val="24"/>
          <w:szCs w:val="24"/>
        </w:rPr>
        <w:t>ul at the school they now attend.</w:t>
      </w:r>
      <w:r w:rsidRPr="00AD19B6">
        <w:rPr>
          <w:rFonts w:ascii="Times New Roman" w:hAnsi="Times New Roman" w:cs="Times New Roman"/>
          <w:sz w:val="24"/>
          <w:szCs w:val="24"/>
        </w:rPr>
        <w:t xml:space="preserve"> One could argue tha</w:t>
      </w:r>
      <w:r w:rsidR="00134A84">
        <w:rPr>
          <w:rFonts w:ascii="Times New Roman" w:hAnsi="Times New Roman" w:cs="Times New Roman"/>
          <w:sz w:val="24"/>
          <w:szCs w:val="24"/>
        </w:rPr>
        <w:t>t refugee children may</w:t>
      </w:r>
      <w:r w:rsidRPr="00AD19B6">
        <w:rPr>
          <w:rFonts w:ascii="Times New Roman" w:hAnsi="Times New Roman" w:cs="Times New Roman"/>
          <w:sz w:val="24"/>
          <w:szCs w:val="24"/>
        </w:rPr>
        <w:t xml:space="preserve"> feel more isolated if they are forced</w:t>
      </w:r>
      <w:r w:rsidR="008B6298">
        <w:rPr>
          <w:rFonts w:ascii="Times New Roman" w:hAnsi="Times New Roman" w:cs="Times New Roman"/>
          <w:sz w:val="24"/>
          <w:szCs w:val="24"/>
        </w:rPr>
        <w:t xml:space="preserve"> immediately to lose their first language </w:t>
      </w:r>
      <w:r w:rsidRPr="00AD19B6">
        <w:rPr>
          <w:rFonts w:ascii="Times New Roman" w:hAnsi="Times New Roman" w:cs="Times New Roman"/>
          <w:sz w:val="24"/>
          <w:szCs w:val="24"/>
        </w:rPr>
        <w:t>and adopt the national language of the dominant culture of the school. One way to avoid this isolation is to involve the child more fully within the class environment through an activity such as storytelling (Strekalova-Hughes and Wang, 2019).</w:t>
      </w:r>
    </w:p>
    <w:p w:rsidR="00AD19B6" w:rsidRPr="00AD19B6" w:rsidRDefault="00AD19B6" w:rsidP="00BF2DF9">
      <w:pPr>
        <w:spacing w:line="360" w:lineRule="auto"/>
        <w:jc w:val="both"/>
        <w:rPr>
          <w:rFonts w:ascii="Times New Roman" w:hAnsi="Times New Roman" w:cs="Times New Roman"/>
          <w:sz w:val="24"/>
          <w:szCs w:val="24"/>
        </w:rPr>
      </w:pPr>
      <w:r w:rsidRPr="00AD19B6">
        <w:rPr>
          <w:rFonts w:ascii="Times New Roman" w:hAnsi="Times New Roman" w:cs="Times New Roman"/>
          <w:sz w:val="24"/>
          <w:szCs w:val="24"/>
        </w:rPr>
        <w:t xml:space="preserve">Storytelling is an activity that teachers should carry out with refugee children so that, as individuals, they feel their language and culture is important. The child’s involvement in this activity places them firmly within the group dynamic of the class. This is important in terms of understanding that a child who feels excluded from the classroom experience is likely to have low self-esteem and low self-worth and therefore, risks further exclusion of the child from the education process as indicated by social identity theory </w:t>
      </w:r>
      <w:r w:rsidR="00D535FE">
        <w:rPr>
          <w:rFonts w:ascii="Times New Roman" w:hAnsi="Times New Roman" w:cs="Times New Roman"/>
          <w:sz w:val="24"/>
          <w:szCs w:val="24"/>
        </w:rPr>
        <w:t xml:space="preserve">(SIT) </w:t>
      </w:r>
      <w:r w:rsidRPr="00AD19B6">
        <w:rPr>
          <w:rFonts w:ascii="Times New Roman" w:hAnsi="Times New Roman" w:cs="Times New Roman"/>
          <w:sz w:val="24"/>
          <w:szCs w:val="24"/>
        </w:rPr>
        <w:t xml:space="preserve">(Tajfel and Turner, 2004). This theory refers to how an individual perceives themselves based on the social environment to which they belong. Illumination of the child’s life through storytelling empowers the child and combats any stereotyping or discrimination that may occur as other children are given </w:t>
      </w:r>
      <w:r w:rsidR="008B6298">
        <w:rPr>
          <w:rFonts w:ascii="Times New Roman" w:hAnsi="Times New Roman" w:cs="Times New Roman"/>
          <w:sz w:val="24"/>
          <w:szCs w:val="24"/>
        </w:rPr>
        <w:t>an</w:t>
      </w:r>
      <w:r w:rsidR="00173AE3">
        <w:rPr>
          <w:rFonts w:ascii="Times New Roman" w:hAnsi="Times New Roman" w:cs="Times New Roman"/>
          <w:sz w:val="24"/>
          <w:szCs w:val="24"/>
        </w:rPr>
        <w:t xml:space="preserve"> </w:t>
      </w:r>
      <w:r w:rsidRPr="00AD19B6">
        <w:rPr>
          <w:rFonts w:ascii="Times New Roman" w:hAnsi="Times New Roman" w:cs="Times New Roman"/>
          <w:sz w:val="24"/>
          <w:szCs w:val="24"/>
        </w:rPr>
        <w:t>opportunity to learn about the new child.</w:t>
      </w:r>
    </w:p>
    <w:p w:rsidR="00480EF8"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attainment gaps </w:t>
      </w:r>
      <w:r w:rsidR="00E13FC3">
        <w:rPr>
          <w:rFonts w:ascii="Times New Roman" w:hAnsi="Times New Roman" w:cs="Times New Roman"/>
          <w:sz w:val="24"/>
          <w:szCs w:val="24"/>
        </w:rPr>
        <w:t xml:space="preserve">of refugee children are lower </w:t>
      </w:r>
      <w:r w:rsidR="00BA14D2">
        <w:rPr>
          <w:rFonts w:ascii="Times New Roman" w:hAnsi="Times New Roman" w:cs="Times New Roman"/>
          <w:sz w:val="24"/>
          <w:szCs w:val="24"/>
        </w:rPr>
        <w:t>than their native counterparts, according to Ismail</w:t>
      </w:r>
      <w:r w:rsidR="00E13FC3">
        <w:rPr>
          <w:rFonts w:ascii="Times New Roman" w:hAnsi="Times New Roman" w:cs="Times New Roman"/>
          <w:sz w:val="24"/>
          <w:szCs w:val="24"/>
        </w:rPr>
        <w:t xml:space="preserve"> </w:t>
      </w:r>
      <w:r w:rsidR="00BA14D2">
        <w:rPr>
          <w:rFonts w:ascii="Times New Roman" w:hAnsi="Times New Roman" w:cs="Times New Roman"/>
          <w:sz w:val="24"/>
          <w:szCs w:val="24"/>
        </w:rPr>
        <w:t>(2019), owing</w:t>
      </w:r>
      <w:r w:rsidR="00E13FC3">
        <w:rPr>
          <w:rFonts w:ascii="Times New Roman" w:hAnsi="Times New Roman" w:cs="Times New Roman"/>
          <w:sz w:val="24"/>
          <w:szCs w:val="24"/>
        </w:rPr>
        <w:t xml:space="preserve"> to the lack of education provision</w:t>
      </w:r>
      <w:r w:rsidR="00B7482B">
        <w:rPr>
          <w:rFonts w:ascii="Times New Roman" w:hAnsi="Times New Roman" w:cs="Times New Roman"/>
          <w:sz w:val="24"/>
          <w:szCs w:val="24"/>
        </w:rPr>
        <w:t>. Also,</w:t>
      </w:r>
      <w:r w:rsidR="00037C51">
        <w:rPr>
          <w:rFonts w:ascii="Times New Roman" w:hAnsi="Times New Roman" w:cs="Times New Roman"/>
          <w:sz w:val="24"/>
          <w:szCs w:val="24"/>
        </w:rPr>
        <w:t xml:space="preserve"> between 2014-15, at the height of the </w:t>
      </w:r>
      <w:r w:rsidR="00BA14D2">
        <w:rPr>
          <w:rFonts w:ascii="Times New Roman" w:hAnsi="Times New Roman" w:cs="Times New Roman"/>
          <w:sz w:val="24"/>
          <w:szCs w:val="24"/>
        </w:rPr>
        <w:t xml:space="preserve">refugee </w:t>
      </w:r>
      <w:r w:rsidR="00037C51">
        <w:rPr>
          <w:rFonts w:ascii="Times New Roman" w:hAnsi="Times New Roman" w:cs="Times New Roman"/>
          <w:sz w:val="24"/>
          <w:szCs w:val="24"/>
        </w:rPr>
        <w:t>crisis, ‘…half of all Syrian children did not attend school’</w:t>
      </w:r>
      <w:r w:rsidR="00425807">
        <w:rPr>
          <w:rFonts w:ascii="Times New Roman" w:hAnsi="Times New Roman" w:cs="Times New Roman"/>
          <w:sz w:val="24"/>
          <w:szCs w:val="24"/>
        </w:rPr>
        <w:t xml:space="preserve"> </w:t>
      </w:r>
      <w:r w:rsidR="00037C51">
        <w:rPr>
          <w:rFonts w:ascii="Times New Roman" w:hAnsi="Times New Roman" w:cs="Times New Roman"/>
          <w:sz w:val="24"/>
          <w:szCs w:val="24"/>
        </w:rPr>
        <w:t>(Sirin and Rogers-Sirin, 2015, p.1).</w:t>
      </w:r>
      <w:r w:rsidR="00E13FC3">
        <w:rPr>
          <w:rFonts w:ascii="Times New Roman" w:hAnsi="Times New Roman" w:cs="Times New Roman"/>
          <w:sz w:val="24"/>
          <w:szCs w:val="24"/>
        </w:rPr>
        <w:t xml:space="preserve"> </w:t>
      </w:r>
      <w:r w:rsidR="00006102">
        <w:rPr>
          <w:rFonts w:ascii="Times New Roman" w:hAnsi="Times New Roman" w:cs="Times New Roman"/>
          <w:sz w:val="24"/>
          <w:szCs w:val="24"/>
        </w:rPr>
        <w:t>A</w:t>
      </w:r>
      <w:r w:rsidR="00425807">
        <w:rPr>
          <w:rFonts w:ascii="Times New Roman" w:hAnsi="Times New Roman" w:cs="Times New Roman"/>
          <w:sz w:val="24"/>
          <w:szCs w:val="24"/>
        </w:rPr>
        <w:t xml:space="preserve">s a predominantly Muslim country, </w:t>
      </w:r>
      <w:r w:rsidR="00006102">
        <w:rPr>
          <w:rFonts w:ascii="Times New Roman" w:hAnsi="Times New Roman" w:cs="Times New Roman"/>
          <w:sz w:val="24"/>
          <w:szCs w:val="24"/>
        </w:rPr>
        <w:t xml:space="preserve">Muslims experience discrimination and prejudice because of </w:t>
      </w:r>
      <w:r w:rsidR="00B32E9D">
        <w:rPr>
          <w:rFonts w:ascii="Times New Roman" w:hAnsi="Times New Roman" w:cs="Times New Roman"/>
          <w:sz w:val="24"/>
          <w:szCs w:val="24"/>
        </w:rPr>
        <w:t>their</w:t>
      </w:r>
      <w:r w:rsidR="00006102">
        <w:rPr>
          <w:rFonts w:ascii="Times New Roman" w:hAnsi="Times New Roman" w:cs="Times New Roman"/>
          <w:sz w:val="24"/>
          <w:szCs w:val="24"/>
        </w:rPr>
        <w:t xml:space="preserve"> religion (</w:t>
      </w:r>
      <w:r w:rsidR="00FD7CC9">
        <w:rPr>
          <w:rFonts w:ascii="Times New Roman" w:hAnsi="Times New Roman" w:cs="Times New Roman"/>
          <w:sz w:val="24"/>
          <w:szCs w:val="24"/>
        </w:rPr>
        <w:t xml:space="preserve">The </w:t>
      </w:r>
      <w:r w:rsidR="00CE21A6">
        <w:rPr>
          <w:rFonts w:ascii="Times New Roman" w:hAnsi="Times New Roman" w:cs="Times New Roman"/>
          <w:sz w:val="24"/>
          <w:szCs w:val="24"/>
        </w:rPr>
        <w:t>Runnymede Trust, 1997)</w:t>
      </w:r>
      <w:r w:rsidR="00B7482B">
        <w:rPr>
          <w:rFonts w:ascii="Times New Roman" w:hAnsi="Times New Roman" w:cs="Times New Roman"/>
          <w:sz w:val="24"/>
          <w:szCs w:val="24"/>
        </w:rPr>
        <w:t xml:space="preserve">. </w:t>
      </w:r>
      <w:r w:rsidR="00BE40AC">
        <w:rPr>
          <w:rFonts w:ascii="Times New Roman" w:hAnsi="Times New Roman" w:cs="Times New Roman"/>
          <w:sz w:val="24"/>
          <w:szCs w:val="24"/>
        </w:rPr>
        <w:t xml:space="preserve">British </w:t>
      </w:r>
      <w:r w:rsidR="00CE21A6">
        <w:rPr>
          <w:rFonts w:ascii="Times New Roman" w:hAnsi="Times New Roman" w:cs="Times New Roman"/>
          <w:sz w:val="24"/>
          <w:szCs w:val="24"/>
        </w:rPr>
        <w:t>schools need to be aware of this to protect children’s rights and religious beliefs. Muslim Welfare House Trust (</w:t>
      </w:r>
      <w:r w:rsidR="005A7F2F">
        <w:rPr>
          <w:rFonts w:ascii="Times New Roman" w:hAnsi="Times New Roman" w:cs="Times New Roman"/>
          <w:sz w:val="24"/>
          <w:szCs w:val="24"/>
        </w:rPr>
        <w:t xml:space="preserve">MWHT, </w:t>
      </w:r>
      <w:r w:rsidR="00CE21A6">
        <w:rPr>
          <w:rFonts w:ascii="Times New Roman" w:hAnsi="Times New Roman" w:cs="Times New Roman"/>
          <w:sz w:val="24"/>
          <w:szCs w:val="24"/>
        </w:rPr>
        <w:t xml:space="preserve">no date) produced a booklet to </w:t>
      </w:r>
      <w:r w:rsidR="00882B21">
        <w:rPr>
          <w:rFonts w:ascii="Times New Roman" w:hAnsi="Times New Roman" w:cs="Times New Roman"/>
          <w:sz w:val="24"/>
          <w:szCs w:val="24"/>
        </w:rPr>
        <w:t>provide practitioners in education</w:t>
      </w:r>
      <w:r w:rsidR="00BE40AC">
        <w:rPr>
          <w:rFonts w:ascii="Times New Roman" w:hAnsi="Times New Roman" w:cs="Times New Roman"/>
          <w:sz w:val="24"/>
          <w:szCs w:val="24"/>
        </w:rPr>
        <w:t xml:space="preserve"> in the UK</w:t>
      </w:r>
      <w:r w:rsidR="00882B21">
        <w:rPr>
          <w:rFonts w:ascii="Times New Roman" w:hAnsi="Times New Roman" w:cs="Times New Roman"/>
          <w:sz w:val="24"/>
          <w:szCs w:val="24"/>
        </w:rPr>
        <w:t xml:space="preserve"> with information</w:t>
      </w:r>
      <w:r w:rsidR="00B7482B">
        <w:rPr>
          <w:rFonts w:ascii="Times New Roman" w:hAnsi="Times New Roman" w:cs="Times New Roman"/>
          <w:sz w:val="24"/>
          <w:szCs w:val="24"/>
        </w:rPr>
        <w:t xml:space="preserve"> about Muslim communities. A</w:t>
      </w:r>
      <w:r w:rsidR="005A7F2F">
        <w:rPr>
          <w:rFonts w:ascii="Times New Roman" w:hAnsi="Times New Roman" w:cs="Times New Roman"/>
          <w:sz w:val="24"/>
          <w:szCs w:val="24"/>
        </w:rPr>
        <w:t>ccording to the MWHT (no date, p.6)</w:t>
      </w:r>
      <w:r w:rsidR="00882B21">
        <w:rPr>
          <w:rFonts w:ascii="Times New Roman" w:hAnsi="Times New Roman" w:cs="Times New Roman"/>
          <w:sz w:val="24"/>
          <w:szCs w:val="24"/>
        </w:rPr>
        <w:t xml:space="preserve">, </w:t>
      </w:r>
      <w:r w:rsidR="00B7482B">
        <w:rPr>
          <w:rFonts w:ascii="Times New Roman" w:hAnsi="Times New Roman" w:cs="Times New Roman"/>
          <w:sz w:val="24"/>
          <w:szCs w:val="24"/>
        </w:rPr>
        <w:t xml:space="preserve">this information is necessary as </w:t>
      </w:r>
      <w:r w:rsidR="00882B21">
        <w:rPr>
          <w:rFonts w:ascii="Times New Roman" w:hAnsi="Times New Roman" w:cs="Times New Roman"/>
          <w:sz w:val="24"/>
          <w:szCs w:val="24"/>
        </w:rPr>
        <w:t xml:space="preserve">there is a perception that Muslims are considered </w:t>
      </w:r>
      <w:r w:rsidR="00473D4F">
        <w:rPr>
          <w:rFonts w:ascii="Times New Roman" w:hAnsi="Times New Roman" w:cs="Times New Roman"/>
          <w:sz w:val="24"/>
          <w:szCs w:val="24"/>
        </w:rPr>
        <w:t>‘</w:t>
      </w:r>
      <w:r w:rsidR="00882B21">
        <w:rPr>
          <w:rFonts w:ascii="Times New Roman" w:hAnsi="Times New Roman" w:cs="Times New Roman"/>
          <w:sz w:val="24"/>
          <w:szCs w:val="24"/>
        </w:rPr>
        <w:t>outsiders in the wider community</w:t>
      </w:r>
      <w:r w:rsidR="00473D4F">
        <w:rPr>
          <w:rFonts w:ascii="Times New Roman" w:hAnsi="Times New Roman" w:cs="Times New Roman"/>
          <w:sz w:val="24"/>
          <w:szCs w:val="24"/>
        </w:rPr>
        <w:t>’</w:t>
      </w:r>
      <w:r w:rsidR="00B7482B">
        <w:rPr>
          <w:rFonts w:ascii="Times New Roman" w:hAnsi="Times New Roman" w:cs="Times New Roman"/>
          <w:sz w:val="24"/>
          <w:szCs w:val="24"/>
        </w:rPr>
        <w:t>.</w:t>
      </w:r>
      <w:r w:rsidR="00882B21">
        <w:rPr>
          <w:rFonts w:ascii="Times New Roman" w:hAnsi="Times New Roman" w:cs="Times New Roman"/>
          <w:sz w:val="24"/>
          <w:szCs w:val="24"/>
        </w:rPr>
        <w:t xml:space="preserve"> </w:t>
      </w:r>
      <w:r w:rsidR="00B7482B">
        <w:rPr>
          <w:rFonts w:ascii="Times New Roman" w:hAnsi="Times New Roman" w:cs="Times New Roman"/>
          <w:sz w:val="24"/>
          <w:szCs w:val="24"/>
        </w:rPr>
        <w:t>T</w:t>
      </w:r>
      <w:r w:rsidR="005A7F2F">
        <w:rPr>
          <w:rFonts w:ascii="Times New Roman" w:hAnsi="Times New Roman" w:cs="Times New Roman"/>
          <w:sz w:val="24"/>
          <w:szCs w:val="24"/>
        </w:rPr>
        <w:t xml:space="preserve">his is </w:t>
      </w:r>
      <w:r w:rsidR="00882B21">
        <w:rPr>
          <w:rFonts w:ascii="Times New Roman" w:hAnsi="Times New Roman" w:cs="Times New Roman"/>
          <w:sz w:val="24"/>
          <w:szCs w:val="24"/>
        </w:rPr>
        <w:t>probably due to media misrepresentation</w:t>
      </w:r>
      <w:r w:rsidR="005A7F2F">
        <w:rPr>
          <w:rFonts w:ascii="Times New Roman" w:hAnsi="Times New Roman" w:cs="Times New Roman"/>
          <w:sz w:val="24"/>
          <w:szCs w:val="24"/>
        </w:rPr>
        <w:t xml:space="preserve"> after terrorist attacks such as 9/11. One of the main sections withi</w:t>
      </w:r>
      <w:r w:rsidR="00B7482B">
        <w:rPr>
          <w:rFonts w:ascii="Times New Roman" w:hAnsi="Times New Roman" w:cs="Times New Roman"/>
          <w:sz w:val="24"/>
          <w:szCs w:val="24"/>
        </w:rPr>
        <w:t>n the booklet is</w:t>
      </w:r>
      <w:r w:rsidR="005A7F2F">
        <w:rPr>
          <w:rFonts w:ascii="Times New Roman" w:hAnsi="Times New Roman" w:cs="Times New Roman"/>
          <w:sz w:val="24"/>
          <w:szCs w:val="24"/>
        </w:rPr>
        <w:t xml:space="preserve"> developing </w:t>
      </w:r>
      <w:r w:rsidR="00173AE3">
        <w:rPr>
          <w:rFonts w:ascii="Times New Roman" w:hAnsi="Times New Roman" w:cs="Times New Roman"/>
          <w:sz w:val="24"/>
          <w:szCs w:val="24"/>
        </w:rPr>
        <w:t xml:space="preserve">a </w:t>
      </w:r>
      <w:r w:rsidR="005A7F2F">
        <w:rPr>
          <w:rFonts w:ascii="Times New Roman" w:hAnsi="Times New Roman" w:cs="Times New Roman"/>
          <w:sz w:val="24"/>
          <w:szCs w:val="24"/>
        </w:rPr>
        <w:t>positive school</w:t>
      </w:r>
      <w:r w:rsidR="00B7482B">
        <w:rPr>
          <w:rFonts w:ascii="Times New Roman" w:hAnsi="Times New Roman" w:cs="Times New Roman"/>
          <w:sz w:val="24"/>
          <w:szCs w:val="24"/>
        </w:rPr>
        <w:t xml:space="preserve"> culture and highlighting</w:t>
      </w:r>
      <w:r w:rsidR="005711A3">
        <w:rPr>
          <w:rFonts w:ascii="Times New Roman" w:hAnsi="Times New Roman" w:cs="Times New Roman"/>
          <w:sz w:val="24"/>
          <w:szCs w:val="24"/>
        </w:rPr>
        <w:t xml:space="preserve"> specific characteristics that need to be addressed to ensure children feel valued and included. Key characteristics are that diversity is not only ‘valued and reflected</w:t>
      </w:r>
      <w:r w:rsidR="00BE40AC">
        <w:rPr>
          <w:rFonts w:ascii="Times New Roman" w:hAnsi="Times New Roman" w:cs="Times New Roman"/>
          <w:sz w:val="24"/>
          <w:szCs w:val="24"/>
        </w:rPr>
        <w:t>’ within</w:t>
      </w:r>
      <w:r w:rsidR="005711A3">
        <w:rPr>
          <w:rFonts w:ascii="Times New Roman" w:hAnsi="Times New Roman" w:cs="Times New Roman"/>
          <w:sz w:val="24"/>
          <w:szCs w:val="24"/>
        </w:rPr>
        <w:t xml:space="preserve"> the </w:t>
      </w:r>
      <w:r w:rsidR="00BE40AC">
        <w:rPr>
          <w:rFonts w:ascii="Times New Roman" w:hAnsi="Times New Roman" w:cs="Times New Roman"/>
          <w:sz w:val="24"/>
          <w:szCs w:val="24"/>
        </w:rPr>
        <w:t>school curriculum</w:t>
      </w:r>
      <w:r w:rsidR="005711A3">
        <w:rPr>
          <w:rFonts w:ascii="Times New Roman" w:hAnsi="Times New Roman" w:cs="Times New Roman"/>
          <w:sz w:val="24"/>
          <w:szCs w:val="24"/>
        </w:rPr>
        <w:t xml:space="preserve"> (MWHT, no date, p.11) but expressed in wall displays and </w:t>
      </w:r>
      <w:r w:rsidR="00B7482B">
        <w:rPr>
          <w:rFonts w:ascii="Times New Roman" w:hAnsi="Times New Roman" w:cs="Times New Roman"/>
          <w:sz w:val="24"/>
          <w:szCs w:val="24"/>
        </w:rPr>
        <w:t xml:space="preserve">school </w:t>
      </w:r>
      <w:r w:rsidR="00B7482B">
        <w:rPr>
          <w:rFonts w:ascii="Times New Roman" w:hAnsi="Times New Roman" w:cs="Times New Roman"/>
          <w:sz w:val="24"/>
          <w:szCs w:val="24"/>
        </w:rPr>
        <w:lastRenderedPageBreak/>
        <w:t>assemblies. Also</w:t>
      </w:r>
      <w:r w:rsidR="00B3745A">
        <w:rPr>
          <w:rFonts w:ascii="Times New Roman" w:hAnsi="Times New Roman" w:cs="Times New Roman"/>
          <w:sz w:val="24"/>
          <w:szCs w:val="24"/>
        </w:rPr>
        <w:t xml:space="preserve">, teachers need to devote time to build relationships with </w:t>
      </w:r>
      <w:r w:rsidR="00BE40AC">
        <w:rPr>
          <w:rFonts w:ascii="Times New Roman" w:hAnsi="Times New Roman" w:cs="Times New Roman"/>
          <w:sz w:val="24"/>
          <w:szCs w:val="24"/>
        </w:rPr>
        <w:t xml:space="preserve">refugee </w:t>
      </w:r>
      <w:r w:rsidR="00B3745A">
        <w:rPr>
          <w:rFonts w:ascii="Times New Roman" w:hAnsi="Times New Roman" w:cs="Times New Roman"/>
          <w:sz w:val="24"/>
          <w:szCs w:val="24"/>
        </w:rPr>
        <w:t>children’s families so that children</w:t>
      </w:r>
      <w:r w:rsidR="00B7482B">
        <w:rPr>
          <w:rFonts w:ascii="Times New Roman" w:hAnsi="Times New Roman" w:cs="Times New Roman"/>
          <w:sz w:val="24"/>
          <w:szCs w:val="24"/>
        </w:rPr>
        <w:t xml:space="preserve"> feel safe, secure, and</w:t>
      </w:r>
      <w:r w:rsidR="00B3745A">
        <w:rPr>
          <w:rFonts w:ascii="Times New Roman" w:hAnsi="Times New Roman" w:cs="Times New Roman"/>
          <w:sz w:val="24"/>
          <w:szCs w:val="24"/>
        </w:rPr>
        <w:t xml:space="preserve"> able to focus on learning.</w:t>
      </w:r>
      <w:r w:rsidR="00D551E0">
        <w:rPr>
          <w:rFonts w:ascii="Times New Roman" w:hAnsi="Times New Roman" w:cs="Times New Roman"/>
          <w:sz w:val="24"/>
          <w:szCs w:val="24"/>
        </w:rPr>
        <w:t xml:space="preserve"> </w:t>
      </w:r>
      <w:r w:rsidR="00AD755E">
        <w:rPr>
          <w:rFonts w:ascii="Times New Roman" w:hAnsi="Times New Roman" w:cs="Times New Roman"/>
          <w:sz w:val="24"/>
          <w:szCs w:val="24"/>
        </w:rPr>
        <w:t>Teachers’ c</w:t>
      </w:r>
      <w:r w:rsidR="00D551E0">
        <w:rPr>
          <w:rFonts w:ascii="Times New Roman" w:hAnsi="Times New Roman" w:cs="Times New Roman"/>
          <w:sz w:val="24"/>
          <w:szCs w:val="24"/>
        </w:rPr>
        <w:t xml:space="preserve">onscious </w:t>
      </w:r>
      <w:r w:rsidR="00AD755E">
        <w:rPr>
          <w:rFonts w:ascii="Times New Roman" w:hAnsi="Times New Roman" w:cs="Times New Roman"/>
          <w:sz w:val="24"/>
          <w:szCs w:val="24"/>
        </w:rPr>
        <w:t>efforts</w:t>
      </w:r>
      <w:r w:rsidR="00D551E0">
        <w:rPr>
          <w:rFonts w:ascii="Times New Roman" w:hAnsi="Times New Roman" w:cs="Times New Roman"/>
          <w:sz w:val="24"/>
          <w:szCs w:val="24"/>
        </w:rPr>
        <w:t xml:space="preserve"> to address any negative thoughts they have surrounding cultural diversity ca</w:t>
      </w:r>
      <w:r w:rsidR="00A87DC7">
        <w:rPr>
          <w:rFonts w:ascii="Times New Roman" w:hAnsi="Times New Roman" w:cs="Times New Roman"/>
          <w:sz w:val="24"/>
          <w:szCs w:val="24"/>
        </w:rPr>
        <w:t>n</w:t>
      </w:r>
      <w:r w:rsidR="00D551E0">
        <w:rPr>
          <w:rFonts w:ascii="Times New Roman" w:hAnsi="Times New Roman" w:cs="Times New Roman"/>
          <w:sz w:val="24"/>
          <w:szCs w:val="24"/>
        </w:rPr>
        <w:t xml:space="preserve"> lessen the impact of social excl</w:t>
      </w:r>
      <w:r w:rsidR="006D0A66">
        <w:rPr>
          <w:rFonts w:ascii="Times New Roman" w:hAnsi="Times New Roman" w:cs="Times New Roman"/>
          <w:sz w:val="24"/>
          <w:szCs w:val="24"/>
        </w:rPr>
        <w:t>usion for a Syrian</w:t>
      </w:r>
      <w:r w:rsidR="00492868">
        <w:rPr>
          <w:rFonts w:ascii="Times New Roman" w:hAnsi="Times New Roman" w:cs="Times New Roman"/>
          <w:sz w:val="24"/>
          <w:szCs w:val="24"/>
        </w:rPr>
        <w:t xml:space="preserve"> </w:t>
      </w:r>
      <w:r w:rsidR="00D551E0">
        <w:rPr>
          <w:rFonts w:ascii="Times New Roman" w:hAnsi="Times New Roman" w:cs="Times New Roman"/>
          <w:sz w:val="24"/>
          <w:szCs w:val="24"/>
        </w:rPr>
        <w:t xml:space="preserve">child (Knapp and VandeCreek, 2007). </w:t>
      </w:r>
    </w:p>
    <w:p w:rsidR="00621481"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480EF8">
        <w:rPr>
          <w:rFonts w:ascii="Times New Roman" w:hAnsi="Times New Roman" w:cs="Times New Roman"/>
          <w:sz w:val="24"/>
          <w:szCs w:val="24"/>
        </w:rPr>
        <w:t>Teachers must be cultu</w:t>
      </w:r>
      <w:r>
        <w:rPr>
          <w:rFonts w:ascii="Times New Roman" w:hAnsi="Times New Roman" w:cs="Times New Roman"/>
          <w:sz w:val="24"/>
          <w:szCs w:val="24"/>
        </w:rPr>
        <w:t xml:space="preserve">rally responsive practitioners, </w:t>
      </w:r>
      <w:r w:rsidRPr="00480EF8">
        <w:rPr>
          <w:rFonts w:ascii="Times New Roman" w:hAnsi="Times New Roman" w:cs="Times New Roman"/>
          <w:sz w:val="24"/>
          <w:szCs w:val="24"/>
        </w:rPr>
        <w:t>understanding the lens through w</w:t>
      </w:r>
      <w:r>
        <w:rPr>
          <w:rFonts w:ascii="Times New Roman" w:hAnsi="Times New Roman" w:cs="Times New Roman"/>
          <w:sz w:val="24"/>
          <w:szCs w:val="24"/>
        </w:rPr>
        <w:t xml:space="preserve">hich students see the world’ (Gay, 2000, </w:t>
      </w:r>
      <w:r w:rsidRPr="00941849">
        <w:rPr>
          <w:rFonts w:ascii="Times New Roman" w:hAnsi="Times New Roman" w:cs="Times New Roman"/>
          <w:i/>
          <w:sz w:val="24"/>
          <w:szCs w:val="24"/>
        </w:rPr>
        <w:t>cited in</w:t>
      </w:r>
      <w:r>
        <w:rPr>
          <w:rFonts w:ascii="Times New Roman" w:hAnsi="Times New Roman" w:cs="Times New Roman"/>
          <w:sz w:val="24"/>
          <w:szCs w:val="24"/>
        </w:rPr>
        <w:t xml:space="preserve"> Hope and Naff, 2016, p. 3).</w:t>
      </w:r>
      <w:r w:rsidR="0019672F">
        <w:rPr>
          <w:rFonts w:ascii="Times New Roman" w:hAnsi="Times New Roman" w:cs="Times New Roman"/>
          <w:sz w:val="24"/>
          <w:szCs w:val="24"/>
        </w:rPr>
        <w:t xml:space="preserve"> </w:t>
      </w:r>
      <w:r w:rsidR="00492868" w:rsidRPr="00492868">
        <w:rPr>
          <w:rFonts w:ascii="Times New Roman" w:hAnsi="Times New Roman" w:cs="Times New Roman"/>
          <w:sz w:val="24"/>
          <w:szCs w:val="24"/>
        </w:rPr>
        <w:t>Teachers should practice continuous professional dev</w:t>
      </w:r>
      <w:r w:rsidR="00492868">
        <w:rPr>
          <w:rFonts w:ascii="Times New Roman" w:hAnsi="Times New Roman" w:cs="Times New Roman"/>
          <w:sz w:val="24"/>
          <w:szCs w:val="24"/>
        </w:rPr>
        <w:t xml:space="preserve">elopment and develop </w:t>
      </w:r>
      <w:r w:rsidR="00492868" w:rsidRPr="00492868">
        <w:rPr>
          <w:rFonts w:ascii="Times New Roman" w:hAnsi="Times New Roman" w:cs="Times New Roman"/>
          <w:sz w:val="24"/>
          <w:szCs w:val="24"/>
        </w:rPr>
        <w:t>effective strategies to improve the attainment gap of refugee children</w:t>
      </w:r>
      <w:r w:rsidR="00A87DC7">
        <w:rPr>
          <w:rFonts w:ascii="Times New Roman" w:hAnsi="Times New Roman" w:cs="Times New Roman"/>
          <w:sz w:val="24"/>
          <w:szCs w:val="24"/>
        </w:rPr>
        <w:t xml:space="preserve"> (Manzoni and Rolfe, 2019)</w:t>
      </w:r>
      <w:r w:rsidR="00492868" w:rsidRPr="00492868">
        <w:rPr>
          <w:rFonts w:ascii="Times New Roman" w:hAnsi="Times New Roman" w:cs="Times New Roman"/>
          <w:sz w:val="24"/>
          <w:szCs w:val="24"/>
        </w:rPr>
        <w:t xml:space="preserve">. One could argue that refugee children are considerably more disadvantaged than other ethnic minority groups due to their displacement from their home country. </w:t>
      </w:r>
      <w:r w:rsidR="0019672F">
        <w:rPr>
          <w:rFonts w:ascii="Times New Roman" w:hAnsi="Times New Roman" w:cs="Times New Roman"/>
          <w:sz w:val="24"/>
          <w:szCs w:val="24"/>
        </w:rPr>
        <w:t xml:space="preserve">Research carried out by Hope and Naff </w:t>
      </w:r>
      <w:r w:rsidR="00466CBD">
        <w:rPr>
          <w:rFonts w:ascii="Times New Roman" w:hAnsi="Times New Roman" w:cs="Times New Roman"/>
          <w:sz w:val="24"/>
          <w:szCs w:val="24"/>
        </w:rPr>
        <w:t xml:space="preserve">(2016) </w:t>
      </w:r>
      <w:r w:rsidR="0019672F">
        <w:rPr>
          <w:rFonts w:ascii="Times New Roman" w:hAnsi="Times New Roman" w:cs="Times New Roman"/>
          <w:sz w:val="24"/>
          <w:szCs w:val="24"/>
        </w:rPr>
        <w:t>highlights that as the demographics change within schools, possible culture gaps are likely to exist</w:t>
      </w:r>
      <w:r w:rsidR="00AD755E">
        <w:rPr>
          <w:rFonts w:ascii="Times New Roman" w:hAnsi="Times New Roman" w:cs="Times New Roman"/>
          <w:sz w:val="24"/>
          <w:szCs w:val="24"/>
        </w:rPr>
        <w:t>. Therefore, teachers need to reflect on</w:t>
      </w:r>
      <w:r w:rsidR="0019672F">
        <w:rPr>
          <w:rFonts w:ascii="Times New Roman" w:hAnsi="Times New Roman" w:cs="Times New Roman"/>
          <w:sz w:val="24"/>
          <w:szCs w:val="24"/>
        </w:rPr>
        <w:t xml:space="preserve"> potential biases</w:t>
      </w:r>
      <w:r w:rsidR="00D245DE">
        <w:rPr>
          <w:rFonts w:ascii="Times New Roman" w:hAnsi="Times New Roman" w:cs="Times New Roman"/>
          <w:sz w:val="24"/>
          <w:szCs w:val="24"/>
        </w:rPr>
        <w:t>, use appropriate language given the cultural differences,</w:t>
      </w:r>
      <w:r w:rsidR="0019672F">
        <w:rPr>
          <w:rFonts w:ascii="Times New Roman" w:hAnsi="Times New Roman" w:cs="Times New Roman"/>
          <w:sz w:val="24"/>
          <w:szCs w:val="24"/>
        </w:rPr>
        <w:t xml:space="preserve"> and apply pedagogical strategies to help children from diverse cultures. </w:t>
      </w:r>
    </w:p>
    <w:p w:rsidR="00621481" w:rsidRDefault="00184880" w:rsidP="00BF2DF9">
      <w:pPr>
        <w:spacing w:line="360" w:lineRule="auto"/>
        <w:jc w:val="both"/>
        <w:rPr>
          <w:rFonts w:ascii="Times New Roman" w:hAnsi="Times New Roman" w:cs="Times New Roman"/>
          <w:sz w:val="24"/>
          <w:szCs w:val="24"/>
        </w:rPr>
      </w:pPr>
      <w:r w:rsidRPr="00406296">
        <w:rPr>
          <w:rFonts w:ascii="Times New Roman" w:hAnsi="Times New Roman" w:cs="Times New Roman"/>
          <w:sz w:val="24"/>
          <w:szCs w:val="24"/>
        </w:rPr>
        <w:t>Another w</w:t>
      </w:r>
      <w:r>
        <w:rPr>
          <w:rFonts w:ascii="Times New Roman" w:hAnsi="Times New Roman" w:cs="Times New Roman"/>
          <w:sz w:val="24"/>
          <w:szCs w:val="24"/>
        </w:rPr>
        <w:t xml:space="preserve">ay of looking at </w:t>
      </w:r>
      <w:r w:rsidR="00AD19B6">
        <w:rPr>
          <w:rFonts w:ascii="Times New Roman" w:hAnsi="Times New Roman" w:cs="Times New Roman"/>
          <w:sz w:val="24"/>
          <w:szCs w:val="24"/>
        </w:rPr>
        <w:t>the relationship between language, communication and culture</w:t>
      </w:r>
      <w:r>
        <w:rPr>
          <w:rFonts w:ascii="Times New Roman" w:hAnsi="Times New Roman" w:cs="Times New Roman"/>
          <w:sz w:val="24"/>
          <w:szCs w:val="24"/>
        </w:rPr>
        <w:t xml:space="preserve"> is through</w:t>
      </w:r>
      <w:r w:rsidRPr="00406296">
        <w:rPr>
          <w:rFonts w:ascii="Times New Roman" w:hAnsi="Times New Roman" w:cs="Times New Roman"/>
          <w:sz w:val="24"/>
          <w:szCs w:val="24"/>
        </w:rPr>
        <w:t xml:space="preserve"> Hall’s (1976) concept of high and low cultures</w:t>
      </w:r>
      <w:r>
        <w:rPr>
          <w:rFonts w:ascii="Times New Roman" w:hAnsi="Times New Roman" w:cs="Times New Roman"/>
          <w:sz w:val="24"/>
          <w:szCs w:val="24"/>
        </w:rPr>
        <w:t xml:space="preserve">. </w:t>
      </w:r>
      <w:r w:rsidR="00AD19B6">
        <w:rPr>
          <w:rFonts w:ascii="Times New Roman" w:hAnsi="Times New Roman" w:cs="Times New Roman"/>
          <w:sz w:val="24"/>
          <w:szCs w:val="24"/>
        </w:rPr>
        <w:t>Hall (1976),</w:t>
      </w:r>
      <w:r w:rsidRPr="00406296">
        <w:rPr>
          <w:rFonts w:ascii="Times New Roman" w:hAnsi="Times New Roman" w:cs="Times New Roman"/>
          <w:sz w:val="24"/>
          <w:szCs w:val="24"/>
        </w:rPr>
        <w:t xml:space="preserve"> proposed the concept of high versus low context cultures as a way of understanding</w:t>
      </w:r>
      <w:r>
        <w:rPr>
          <w:rFonts w:ascii="Times New Roman" w:hAnsi="Times New Roman" w:cs="Times New Roman"/>
          <w:sz w:val="24"/>
          <w:szCs w:val="24"/>
        </w:rPr>
        <w:t xml:space="preserve"> the </w:t>
      </w:r>
      <w:r w:rsidR="00C368A2">
        <w:rPr>
          <w:rFonts w:ascii="Times New Roman" w:hAnsi="Times New Roman" w:cs="Times New Roman"/>
          <w:sz w:val="24"/>
          <w:szCs w:val="24"/>
        </w:rPr>
        <w:t>differences within cultures and corresponding behaviours</w:t>
      </w:r>
      <w:r w:rsidRPr="00406296">
        <w:rPr>
          <w:rFonts w:ascii="Times New Roman" w:hAnsi="Times New Roman" w:cs="Times New Roman"/>
          <w:sz w:val="24"/>
          <w:szCs w:val="24"/>
        </w:rPr>
        <w:t>.</w:t>
      </w:r>
      <w:r w:rsidR="00C368A2">
        <w:rPr>
          <w:rFonts w:ascii="Times New Roman" w:hAnsi="Times New Roman" w:cs="Times New Roman"/>
          <w:sz w:val="24"/>
          <w:szCs w:val="24"/>
        </w:rPr>
        <w:t xml:space="preserve"> </w:t>
      </w:r>
      <w:r w:rsidR="00C368A2" w:rsidRPr="00C368A2">
        <w:rPr>
          <w:rFonts w:ascii="Times New Roman" w:hAnsi="Times New Roman" w:cs="Times New Roman"/>
          <w:sz w:val="24"/>
          <w:szCs w:val="24"/>
        </w:rPr>
        <w:t>Hall proposes a continuum, with high and low context on either extreme,</w:t>
      </w:r>
      <w:r w:rsidR="00C368A2">
        <w:rPr>
          <w:rFonts w:ascii="Times New Roman" w:hAnsi="Times New Roman" w:cs="Times New Roman"/>
          <w:sz w:val="24"/>
          <w:szCs w:val="24"/>
        </w:rPr>
        <w:t xml:space="preserve"> on which countries are placed that considers the cultural differences in a range of areas such as</w:t>
      </w:r>
      <w:r w:rsidR="00D114B3">
        <w:rPr>
          <w:rFonts w:ascii="Times New Roman" w:hAnsi="Times New Roman" w:cs="Times New Roman"/>
          <w:sz w:val="24"/>
          <w:szCs w:val="24"/>
        </w:rPr>
        <w:t>,</w:t>
      </w:r>
      <w:r w:rsidR="00C368A2">
        <w:rPr>
          <w:rFonts w:ascii="Times New Roman" w:hAnsi="Times New Roman" w:cs="Times New Roman"/>
          <w:sz w:val="24"/>
          <w:szCs w:val="24"/>
        </w:rPr>
        <w:t xml:space="preserve"> </w:t>
      </w:r>
      <w:r w:rsidR="00C368A2" w:rsidRPr="00D114B3">
        <w:rPr>
          <w:rFonts w:ascii="Times New Roman" w:hAnsi="Times New Roman" w:cs="Times New Roman"/>
          <w:sz w:val="24"/>
          <w:szCs w:val="24"/>
        </w:rPr>
        <w:t xml:space="preserve">dealing with new situations and communication (Kim </w:t>
      </w:r>
      <w:r w:rsidR="00C368A2" w:rsidRPr="00D114B3">
        <w:rPr>
          <w:rFonts w:ascii="Times New Roman" w:hAnsi="Times New Roman" w:cs="Times New Roman"/>
          <w:i/>
          <w:sz w:val="24"/>
          <w:szCs w:val="24"/>
        </w:rPr>
        <w:t>et al</w:t>
      </w:r>
      <w:r w:rsidR="00D114B3">
        <w:rPr>
          <w:rFonts w:ascii="Times New Roman" w:hAnsi="Times New Roman" w:cs="Times New Roman"/>
          <w:sz w:val="24"/>
          <w:szCs w:val="24"/>
        </w:rPr>
        <w:t>., 1998</w:t>
      </w:r>
      <w:r w:rsidR="00C368A2" w:rsidRPr="00D114B3">
        <w:rPr>
          <w:rFonts w:ascii="Times New Roman" w:hAnsi="Times New Roman" w:cs="Times New Roman"/>
          <w:sz w:val="24"/>
          <w:szCs w:val="24"/>
        </w:rPr>
        <w:t>).</w:t>
      </w:r>
      <w:r w:rsidR="008B5D8C">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406296">
        <w:rPr>
          <w:rFonts w:ascii="Times New Roman" w:hAnsi="Times New Roman" w:cs="Times New Roman"/>
          <w:sz w:val="24"/>
          <w:szCs w:val="24"/>
        </w:rPr>
        <w:t>Mi</w:t>
      </w:r>
      <w:r>
        <w:rPr>
          <w:rFonts w:ascii="Times New Roman" w:hAnsi="Times New Roman" w:cs="Times New Roman"/>
          <w:sz w:val="24"/>
          <w:szCs w:val="24"/>
        </w:rPr>
        <w:t>ddle East is considered to be a</w:t>
      </w:r>
      <w:r w:rsidRPr="00406296">
        <w:rPr>
          <w:rFonts w:ascii="Times New Roman" w:hAnsi="Times New Roman" w:cs="Times New Roman"/>
          <w:sz w:val="24"/>
          <w:szCs w:val="24"/>
        </w:rPr>
        <w:t xml:space="preserve"> middle to high context culture </w:t>
      </w:r>
      <w:r>
        <w:rPr>
          <w:rFonts w:ascii="Times New Roman" w:hAnsi="Times New Roman" w:cs="Times New Roman"/>
          <w:sz w:val="24"/>
          <w:szCs w:val="24"/>
        </w:rPr>
        <w:t>whereas countries within Western Europe</w:t>
      </w:r>
      <w:r w:rsidRPr="00406296">
        <w:rPr>
          <w:rFonts w:ascii="Times New Roman" w:hAnsi="Times New Roman" w:cs="Times New Roman"/>
          <w:sz w:val="24"/>
          <w:szCs w:val="24"/>
        </w:rPr>
        <w:t xml:space="preserve"> gene</w:t>
      </w:r>
      <w:r>
        <w:rPr>
          <w:rFonts w:ascii="Times New Roman" w:hAnsi="Times New Roman" w:cs="Times New Roman"/>
          <w:sz w:val="24"/>
          <w:szCs w:val="24"/>
        </w:rPr>
        <w:t>rally have</w:t>
      </w:r>
      <w:r w:rsidRPr="00406296">
        <w:rPr>
          <w:rFonts w:ascii="Times New Roman" w:hAnsi="Times New Roman" w:cs="Times New Roman"/>
          <w:sz w:val="24"/>
          <w:szCs w:val="24"/>
        </w:rPr>
        <w:t xml:space="preserve"> low context culture</w:t>
      </w:r>
      <w:r>
        <w:rPr>
          <w:rFonts w:ascii="Times New Roman" w:hAnsi="Times New Roman" w:cs="Times New Roman"/>
          <w:sz w:val="24"/>
          <w:szCs w:val="24"/>
        </w:rPr>
        <w:t>s</w:t>
      </w:r>
      <w:r w:rsidRPr="00406296">
        <w:rPr>
          <w:rFonts w:ascii="Times New Roman" w:hAnsi="Times New Roman" w:cs="Times New Roman"/>
          <w:sz w:val="24"/>
          <w:szCs w:val="24"/>
        </w:rPr>
        <w:t xml:space="preserve"> (</w:t>
      </w:r>
      <w:r w:rsidR="001700B3" w:rsidRPr="001700B3">
        <w:rPr>
          <w:rFonts w:ascii="Times New Roman" w:hAnsi="Times New Roman" w:cs="Times New Roman"/>
          <w:sz w:val="24"/>
          <w:szCs w:val="24"/>
        </w:rPr>
        <w:t>Onkvisit and</w:t>
      </w:r>
      <w:r w:rsidRPr="001700B3">
        <w:rPr>
          <w:rFonts w:ascii="Times New Roman" w:hAnsi="Times New Roman" w:cs="Times New Roman"/>
          <w:sz w:val="24"/>
          <w:szCs w:val="24"/>
        </w:rPr>
        <w:t xml:space="preserve"> Shaw, 1997, p. 158).</w:t>
      </w:r>
      <w:r w:rsidR="00D114B3" w:rsidRPr="001700B3">
        <w:rPr>
          <w:rFonts w:ascii="Times New Roman" w:hAnsi="Times New Roman" w:cs="Times New Roman"/>
          <w:sz w:val="24"/>
          <w:szCs w:val="24"/>
        </w:rPr>
        <w:t xml:space="preserve"> </w:t>
      </w:r>
      <w:r w:rsidR="00254ABA">
        <w:rPr>
          <w:rFonts w:ascii="Times New Roman" w:hAnsi="Times New Roman" w:cs="Times New Roman"/>
          <w:sz w:val="24"/>
          <w:szCs w:val="24"/>
        </w:rPr>
        <w:t>W</w:t>
      </w:r>
      <w:r w:rsidR="00D114B3">
        <w:rPr>
          <w:rFonts w:ascii="Times New Roman" w:hAnsi="Times New Roman" w:cs="Times New Roman"/>
          <w:sz w:val="24"/>
          <w:szCs w:val="24"/>
        </w:rPr>
        <w:t>ithin Hall’s model, low context cultures such as the UK</w:t>
      </w:r>
      <w:r w:rsidR="00BE7881">
        <w:rPr>
          <w:rFonts w:ascii="Times New Roman" w:hAnsi="Times New Roman" w:cs="Times New Roman"/>
          <w:sz w:val="24"/>
          <w:szCs w:val="24"/>
        </w:rPr>
        <w:t>, individuals are</w:t>
      </w:r>
      <w:r w:rsidR="00D114B3">
        <w:rPr>
          <w:rFonts w:ascii="Times New Roman" w:hAnsi="Times New Roman" w:cs="Times New Roman"/>
          <w:sz w:val="24"/>
          <w:szCs w:val="24"/>
        </w:rPr>
        <w:t xml:space="preserve"> more </w:t>
      </w:r>
      <w:r w:rsidR="00BE7881">
        <w:rPr>
          <w:rFonts w:ascii="Times New Roman" w:hAnsi="Times New Roman" w:cs="Times New Roman"/>
          <w:sz w:val="24"/>
          <w:szCs w:val="24"/>
        </w:rPr>
        <w:t>individualistic</w:t>
      </w:r>
      <w:r w:rsidR="00D114B3">
        <w:rPr>
          <w:rFonts w:ascii="Times New Roman" w:hAnsi="Times New Roman" w:cs="Times New Roman"/>
          <w:sz w:val="24"/>
          <w:szCs w:val="24"/>
        </w:rPr>
        <w:t xml:space="preserve"> and have low levels of involvement with others within their culture</w:t>
      </w:r>
      <w:r w:rsidR="00254ABA">
        <w:rPr>
          <w:rFonts w:ascii="Times New Roman" w:hAnsi="Times New Roman" w:cs="Times New Roman"/>
          <w:sz w:val="24"/>
          <w:szCs w:val="24"/>
        </w:rPr>
        <w:t xml:space="preserve"> which can reflect in their use of language (Hall, 1976</w:t>
      </w:r>
      <w:r w:rsidR="00BE7881">
        <w:rPr>
          <w:rFonts w:ascii="Times New Roman" w:hAnsi="Times New Roman" w:cs="Times New Roman"/>
          <w:sz w:val="24"/>
          <w:szCs w:val="24"/>
        </w:rPr>
        <w:t>)</w:t>
      </w:r>
      <w:r w:rsidR="00D114B3">
        <w:rPr>
          <w:rFonts w:ascii="Times New Roman" w:hAnsi="Times New Roman" w:cs="Times New Roman"/>
          <w:sz w:val="24"/>
          <w:szCs w:val="24"/>
        </w:rPr>
        <w:t>.</w:t>
      </w:r>
      <w:r w:rsidR="00254ABA">
        <w:rPr>
          <w:rFonts w:ascii="Times New Roman" w:hAnsi="Times New Roman" w:cs="Times New Roman"/>
          <w:sz w:val="24"/>
          <w:szCs w:val="24"/>
        </w:rPr>
        <w:t xml:space="preserve"> According to Hall (1976)</w:t>
      </w:r>
      <w:r w:rsidR="00BE7881">
        <w:rPr>
          <w:rFonts w:ascii="Times New Roman" w:hAnsi="Times New Roman" w:cs="Times New Roman"/>
          <w:sz w:val="24"/>
          <w:szCs w:val="24"/>
        </w:rPr>
        <w:t>, low context cultures</w:t>
      </w:r>
      <w:r w:rsidR="00D114B3">
        <w:rPr>
          <w:rFonts w:ascii="Times New Roman" w:hAnsi="Times New Roman" w:cs="Times New Roman"/>
          <w:sz w:val="24"/>
          <w:szCs w:val="24"/>
        </w:rPr>
        <w:t xml:space="preserve"> </w:t>
      </w:r>
      <w:r w:rsidR="00254ABA">
        <w:rPr>
          <w:rFonts w:ascii="Times New Roman" w:hAnsi="Times New Roman" w:cs="Times New Roman"/>
          <w:sz w:val="24"/>
          <w:szCs w:val="24"/>
        </w:rPr>
        <w:t>mainly rely on</w:t>
      </w:r>
      <w:r w:rsidR="00BE7881">
        <w:rPr>
          <w:rFonts w:ascii="Times New Roman" w:hAnsi="Times New Roman" w:cs="Times New Roman"/>
          <w:sz w:val="24"/>
          <w:szCs w:val="24"/>
        </w:rPr>
        <w:t xml:space="preserve"> the words, the sentences, and the grammar</w:t>
      </w:r>
      <w:r w:rsidR="00254ABA">
        <w:rPr>
          <w:rFonts w:ascii="Times New Roman" w:hAnsi="Times New Roman" w:cs="Times New Roman"/>
          <w:sz w:val="24"/>
          <w:szCs w:val="24"/>
        </w:rPr>
        <w:t xml:space="preserve"> to communicate,</w:t>
      </w:r>
      <w:r w:rsidR="00050A11">
        <w:rPr>
          <w:rFonts w:ascii="Times New Roman" w:hAnsi="Times New Roman" w:cs="Times New Roman"/>
          <w:sz w:val="24"/>
          <w:szCs w:val="24"/>
        </w:rPr>
        <w:t xml:space="preserve"> whereas high context cultures</w:t>
      </w:r>
      <w:r w:rsidR="00A63382">
        <w:rPr>
          <w:rFonts w:ascii="Times New Roman" w:hAnsi="Times New Roman" w:cs="Times New Roman"/>
          <w:sz w:val="24"/>
          <w:szCs w:val="24"/>
        </w:rPr>
        <w:t xml:space="preserve"> include higher levels of context, background, and values within the communication (Keegan, 1989). In simple terms communication within the UK generally relies on what is said rather than how it is said (Onkvisit and Shaw, 1997). High context cultural communication is considered 'faster, efficient and more satisfying' than low context cultural communication (Hall, 1976, p.101), relying more on </w:t>
      </w:r>
      <w:r w:rsidR="00EF7988">
        <w:rPr>
          <w:rFonts w:ascii="Times New Roman" w:hAnsi="Times New Roman" w:cs="Times New Roman"/>
          <w:sz w:val="24"/>
          <w:szCs w:val="24"/>
        </w:rPr>
        <w:t>what the person is feeling with less emphasis on the words, grammar, and sentences.</w:t>
      </w:r>
      <w:r w:rsidR="00050A11">
        <w:rPr>
          <w:rFonts w:ascii="Times New Roman" w:hAnsi="Times New Roman" w:cs="Times New Roman"/>
          <w:sz w:val="24"/>
          <w:szCs w:val="24"/>
        </w:rPr>
        <w:t xml:space="preserve"> </w:t>
      </w:r>
      <w:r w:rsidR="00EF7988">
        <w:rPr>
          <w:rFonts w:ascii="Times New Roman" w:hAnsi="Times New Roman" w:cs="Times New Roman"/>
          <w:sz w:val="24"/>
          <w:szCs w:val="24"/>
        </w:rPr>
        <w:t xml:space="preserve">Therefore, given the differences in cultural communication between the UK and Syria, a Syrian child refugee is likely to find the </w:t>
      </w:r>
      <w:r w:rsidR="00254ABA">
        <w:rPr>
          <w:rFonts w:ascii="Times New Roman" w:hAnsi="Times New Roman" w:cs="Times New Roman"/>
          <w:sz w:val="24"/>
          <w:szCs w:val="24"/>
        </w:rPr>
        <w:t xml:space="preserve">teacher’s </w:t>
      </w:r>
      <w:r w:rsidR="00EF7988">
        <w:rPr>
          <w:rFonts w:ascii="Times New Roman" w:hAnsi="Times New Roman" w:cs="Times New Roman"/>
          <w:sz w:val="24"/>
          <w:szCs w:val="24"/>
        </w:rPr>
        <w:t>commun</w:t>
      </w:r>
      <w:r w:rsidR="00254ABA">
        <w:rPr>
          <w:rFonts w:ascii="Times New Roman" w:hAnsi="Times New Roman" w:cs="Times New Roman"/>
          <w:sz w:val="24"/>
          <w:szCs w:val="24"/>
        </w:rPr>
        <w:t xml:space="preserve">ication approach </w:t>
      </w:r>
      <w:r w:rsidR="00EF7988">
        <w:rPr>
          <w:rFonts w:ascii="Times New Roman" w:hAnsi="Times New Roman" w:cs="Times New Roman"/>
          <w:sz w:val="24"/>
          <w:szCs w:val="24"/>
        </w:rPr>
        <w:t xml:space="preserve">a barrier to their learning. Consequently, if a teacher is to ensure that effective communication </w:t>
      </w:r>
      <w:r w:rsidR="00515810">
        <w:rPr>
          <w:rFonts w:ascii="Times New Roman" w:hAnsi="Times New Roman" w:cs="Times New Roman"/>
          <w:sz w:val="24"/>
          <w:szCs w:val="24"/>
        </w:rPr>
        <w:t xml:space="preserve">takes place with the child, </w:t>
      </w:r>
      <w:r w:rsidR="00515810">
        <w:rPr>
          <w:rFonts w:ascii="Times New Roman" w:hAnsi="Times New Roman" w:cs="Times New Roman"/>
          <w:sz w:val="24"/>
          <w:szCs w:val="24"/>
        </w:rPr>
        <w:lastRenderedPageBreak/>
        <w:t xml:space="preserve">they need to adjust their communication style to accommodate the </w:t>
      </w:r>
      <w:r w:rsidR="00254ABA">
        <w:rPr>
          <w:rFonts w:ascii="Times New Roman" w:hAnsi="Times New Roman" w:cs="Times New Roman"/>
          <w:sz w:val="24"/>
          <w:szCs w:val="24"/>
        </w:rPr>
        <w:t xml:space="preserve">child’s </w:t>
      </w:r>
      <w:r w:rsidR="00515810">
        <w:rPr>
          <w:rFonts w:ascii="Times New Roman" w:hAnsi="Times New Roman" w:cs="Times New Roman"/>
          <w:sz w:val="24"/>
          <w:szCs w:val="24"/>
        </w:rPr>
        <w:t>cultural commun</w:t>
      </w:r>
      <w:r w:rsidR="00254ABA">
        <w:rPr>
          <w:rFonts w:ascii="Times New Roman" w:hAnsi="Times New Roman" w:cs="Times New Roman"/>
          <w:sz w:val="24"/>
          <w:szCs w:val="24"/>
        </w:rPr>
        <w:t>ication preferences</w:t>
      </w:r>
      <w:r w:rsidR="00515810">
        <w:rPr>
          <w:rFonts w:ascii="Times New Roman" w:hAnsi="Times New Roman" w:cs="Times New Roman"/>
          <w:sz w:val="24"/>
          <w:szCs w:val="24"/>
        </w:rPr>
        <w:t xml:space="preserve">. </w:t>
      </w:r>
    </w:p>
    <w:p w:rsidR="005D1A37"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Changes in the style of communication to accommodate other individuals within a given environment can be seen within Giles’</w:t>
      </w:r>
      <w:r w:rsidR="001700B3">
        <w:rPr>
          <w:rFonts w:ascii="Times New Roman" w:hAnsi="Times New Roman" w:cs="Times New Roman"/>
          <w:sz w:val="24"/>
          <w:szCs w:val="24"/>
        </w:rPr>
        <w:t>s</w:t>
      </w:r>
      <w:r w:rsidR="00254ABA">
        <w:rPr>
          <w:rFonts w:ascii="Times New Roman" w:hAnsi="Times New Roman" w:cs="Times New Roman"/>
          <w:sz w:val="24"/>
          <w:szCs w:val="24"/>
        </w:rPr>
        <w:t xml:space="preserve"> CAT</w:t>
      </w:r>
      <w:r w:rsidR="00987F75">
        <w:rPr>
          <w:rFonts w:ascii="Times New Roman" w:hAnsi="Times New Roman" w:cs="Times New Roman"/>
          <w:sz w:val="24"/>
          <w:szCs w:val="24"/>
        </w:rPr>
        <w:t xml:space="preserve"> (1973</w:t>
      </w:r>
      <w:r>
        <w:rPr>
          <w:rFonts w:ascii="Times New Roman" w:hAnsi="Times New Roman" w:cs="Times New Roman"/>
          <w:sz w:val="24"/>
          <w:szCs w:val="24"/>
        </w:rPr>
        <w:t xml:space="preserve">). This theory includes two elements, convergence, and divergence. </w:t>
      </w:r>
      <w:r w:rsidR="001700B3">
        <w:rPr>
          <w:rFonts w:ascii="Times New Roman" w:hAnsi="Times New Roman" w:cs="Times New Roman"/>
          <w:sz w:val="24"/>
          <w:szCs w:val="24"/>
        </w:rPr>
        <w:t>According to Giles, c</w:t>
      </w:r>
      <w:r w:rsidRPr="00987F75">
        <w:rPr>
          <w:rFonts w:ascii="Times New Roman" w:hAnsi="Times New Roman" w:cs="Times New Roman"/>
          <w:sz w:val="24"/>
          <w:szCs w:val="24"/>
        </w:rPr>
        <w:t>onvergence is when an individual changes their communication approach to accommodate and come closer to a style that is better understood by the person to whom they are communicating.</w:t>
      </w:r>
      <w:r w:rsidR="00470CEB">
        <w:rPr>
          <w:rFonts w:ascii="Times New Roman" w:hAnsi="Times New Roman" w:cs="Times New Roman"/>
          <w:sz w:val="24"/>
          <w:szCs w:val="24"/>
        </w:rPr>
        <w:t xml:space="preserve"> Divergence is when the differences in an individual's communication are emphasised </w:t>
      </w:r>
      <w:r w:rsidR="00975F1B">
        <w:rPr>
          <w:rFonts w:ascii="Times New Roman" w:hAnsi="Times New Roman" w:cs="Times New Roman"/>
          <w:sz w:val="24"/>
          <w:szCs w:val="24"/>
        </w:rPr>
        <w:t>to distance themselves from whom they are communicating. Within an educational setting, conve</w:t>
      </w:r>
      <w:r w:rsidR="00740935">
        <w:rPr>
          <w:rFonts w:ascii="Times New Roman" w:hAnsi="Times New Roman" w:cs="Times New Roman"/>
          <w:sz w:val="24"/>
          <w:szCs w:val="24"/>
        </w:rPr>
        <w:t>rgence is required to enable a child refugee</w:t>
      </w:r>
      <w:r w:rsidR="00975F1B">
        <w:rPr>
          <w:rFonts w:ascii="Times New Roman" w:hAnsi="Times New Roman" w:cs="Times New Roman"/>
          <w:sz w:val="24"/>
          <w:szCs w:val="24"/>
        </w:rPr>
        <w:t xml:space="preserve"> to fully understand th</w:t>
      </w:r>
      <w:r w:rsidR="00740935">
        <w:rPr>
          <w:rFonts w:ascii="Times New Roman" w:hAnsi="Times New Roman" w:cs="Times New Roman"/>
          <w:sz w:val="24"/>
          <w:szCs w:val="24"/>
        </w:rPr>
        <w:t>e messages given by the teacher. Some schools may have</w:t>
      </w:r>
      <w:r w:rsidR="008A67B1">
        <w:rPr>
          <w:rFonts w:ascii="Times New Roman" w:hAnsi="Times New Roman" w:cs="Times New Roman"/>
          <w:sz w:val="24"/>
          <w:szCs w:val="24"/>
        </w:rPr>
        <w:t xml:space="preserve"> Ethnic Minority Achievement staff</w:t>
      </w:r>
      <w:r w:rsidR="00740935">
        <w:rPr>
          <w:rFonts w:ascii="Times New Roman" w:hAnsi="Times New Roman" w:cs="Times New Roman"/>
          <w:sz w:val="24"/>
          <w:szCs w:val="24"/>
        </w:rPr>
        <w:t xml:space="preserve"> who</w:t>
      </w:r>
      <w:r w:rsidR="008A67B1">
        <w:rPr>
          <w:rFonts w:ascii="Times New Roman" w:hAnsi="Times New Roman" w:cs="Times New Roman"/>
          <w:sz w:val="24"/>
          <w:szCs w:val="24"/>
        </w:rPr>
        <w:t xml:space="preserve"> </w:t>
      </w:r>
      <w:r w:rsidR="00603E78">
        <w:rPr>
          <w:rFonts w:ascii="Times New Roman" w:hAnsi="Times New Roman" w:cs="Times New Roman"/>
          <w:sz w:val="24"/>
          <w:szCs w:val="24"/>
        </w:rPr>
        <w:t>‘</w:t>
      </w:r>
      <w:r w:rsidR="008A67B1">
        <w:rPr>
          <w:rFonts w:ascii="Times New Roman" w:hAnsi="Times New Roman" w:cs="Times New Roman"/>
          <w:sz w:val="24"/>
          <w:szCs w:val="24"/>
        </w:rPr>
        <w:t>share assessments of the child’s level of fluency in English and provide useful resources</w:t>
      </w:r>
      <w:r w:rsidR="00603E78">
        <w:rPr>
          <w:rFonts w:ascii="Times New Roman" w:hAnsi="Times New Roman" w:cs="Times New Roman"/>
          <w:sz w:val="24"/>
          <w:szCs w:val="24"/>
        </w:rPr>
        <w:t>’</w:t>
      </w:r>
      <w:r w:rsidR="008A67B1">
        <w:rPr>
          <w:rFonts w:ascii="Times New Roman" w:hAnsi="Times New Roman" w:cs="Times New Roman"/>
          <w:sz w:val="24"/>
          <w:szCs w:val="24"/>
        </w:rPr>
        <w:t xml:space="preserve"> to teachers that will support the child’s integration into the school (National Association for Language Development in the Curriculum, 2015).</w:t>
      </w:r>
    </w:p>
    <w:p w:rsidR="005D1A37" w:rsidRDefault="005D1A37"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In expecting a child to learn a new language, a new culture and integrate into a new environment, the educational setting needs to be mindful of the developmental capabilities of the child.</w:t>
      </w:r>
    </w:p>
    <w:p w:rsidR="00B56647"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Piaget</w:t>
      </w:r>
      <w:r w:rsidR="00542B7E">
        <w:rPr>
          <w:rFonts w:ascii="Times New Roman" w:hAnsi="Times New Roman" w:cs="Times New Roman"/>
          <w:sz w:val="24"/>
          <w:szCs w:val="24"/>
        </w:rPr>
        <w:t xml:space="preserve">’s theory of child development </w:t>
      </w:r>
      <w:r>
        <w:rPr>
          <w:rFonts w:ascii="Times New Roman" w:hAnsi="Times New Roman" w:cs="Times New Roman"/>
          <w:sz w:val="24"/>
          <w:szCs w:val="24"/>
        </w:rPr>
        <w:t>(Piaget and Inhelder, 1969</w:t>
      </w:r>
      <w:r w:rsidR="00DF6735">
        <w:rPr>
          <w:rFonts w:ascii="Times New Roman" w:hAnsi="Times New Roman" w:cs="Times New Roman"/>
          <w:sz w:val="24"/>
          <w:szCs w:val="24"/>
        </w:rPr>
        <w:t xml:space="preserve">, </w:t>
      </w:r>
      <w:r w:rsidR="00DF6735" w:rsidRPr="00DF6735">
        <w:rPr>
          <w:rFonts w:ascii="Times New Roman" w:hAnsi="Times New Roman" w:cs="Times New Roman"/>
          <w:i/>
          <w:sz w:val="24"/>
          <w:szCs w:val="24"/>
        </w:rPr>
        <w:t>cited in</w:t>
      </w:r>
      <w:r w:rsidR="00DF6735">
        <w:rPr>
          <w:rFonts w:ascii="Times New Roman" w:hAnsi="Times New Roman" w:cs="Times New Roman"/>
          <w:sz w:val="24"/>
          <w:szCs w:val="24"/>
        </w:rPr>
        <w:t>, Hansen and Zambo, 2005</w:t>
      </w:r>
      <w:r w:rsidR="00542B7E">
        <w:rPr>
          <w:rFonts w:ascii="Times New Roman" w:hAnsi="Times New Roman" w:cs="Times New Roman"/>
          <w:sz w:val="24"/>
          <w:szCs w:val="24"/>
        </w:rPr>
        <w:t>)</w:t>
      </w:r>
      <w:r>
        <w:rPr>
          <w:rFonts w:ascii="Times New Roman" w:hAnsi="Times New Roman" w:cs="Times New Roman"/>
          <w:sz w:val="24"/>
          <w:szCs w:val="24"/>
        </w:rPr>
        <w:t xml:space="preserve"> has four stages</w:t>
      </w:r>
      <w:r w:rsidR="009F12A7">
        <w:rPr>
          <w:rFonts w:ascii="Times New Roman" w:hAnsi="Times New Roman" w:cs="Times New Roman"/>
          <w:sz w:val="24"/>
          <w:szCs w:val="24"/>
        </w:rPr>
        <w:t xml:space="preserve"> that explain the patterns, and internal networks of understanding called schemas</w:t>
      </w:r>
      <w:r w:rsidR="009C2D48">
        <w:rPr>
          <w:rFonts w:ascii="Times New Roman" w:hAnsi="Times New Roman" w:cs="Times New Roman"/>
          <w:sz w:val="24"/>
          <w:szCs w:val="24"/>
        </w:rPr>
        <w:t>.</w:t>
      </w:r>
      <w:r w:rsidR="009F12A7">
        <w:rPr>
          <w:rFonts w:ascii="Times New Roman" w:hAnsi="Times New Roman" w:cs="Times New Roman"/>
          <w:sz w:val="24"/>
          <w:szCs w:val="24"/>
        </w:rPr>
        <w:t xml:space="preserve"> Vygotsky’s view</w:t>
      </w:r>
      <w:r w:rsidR="00516E6F">
        <w:rPr>
          <w:rFonts w:ascii="Times New Roman" w:hAnsi="Times New Roman" w:cs="Times New Roman"/>
          <w:sz w:val="24"/>
          <w:szCs w:val="24"/>
        </w:rPr>
        <w:t xml:space="preserve"> (1978)</w:t>
      </w:r>
      <w:r w:rsidR="009F12A7">
        <w:rPr>
          <w:rFonts w:ascii="Times New Roman" w:hAnsi="Times New Roman" w:cs="Times New Roman"/>
          <w:sz w:val="24"/>
          <w:szCs w:val="24"/>
        </w:rPr>
        <w:t xml:space="preserve"> of chil</w:t>
      </w:r>
      <w:r w:rsidR="009C2D48">
        <w:rPr>
          <w:rFonts w:ascii="Times New Roman" w:hAnsi="Times New Roman" w:cs="Times New Roman"/>
          <w:sz w:val="24"/>
          <w:szCs w:val="24"/>
        </w:rPr>
        <w:t>d development</w:t>
      </w:r>
      <w:r w:rsidR="009F05EA">
        <w:rPr>
          <w:rFonts w:ascii="Times New Roman" w:hAnsi="Times New Roman" w:cs="Times New Roman"/>
          <w:sz w:val="24"/>
          <w:szCs w:val="24"/>
        </w:rPr>
        <w:t xml:space="preserve"> proposes</w:t>
      </w:r>
      <w:r w:rsidR="009F12A7">
        <w:rPr>
          <w:rFonts w:ascii="Times New Roman" w:hAnsi="Times New Roman" w:cs="Times New Roman"/>
          <w:sz w:val="24"/>
          <w:szCs w:val="24"/>
        </w:rPr>
        <w:t xml:space="preserve"> a child’s development is less influenced by the internal processes and more by the external social interactions that</w:t>
      </w:r>
      <w:r w:rsidR="00F90720">
        <w:rPr>
          <w:rFonts w:ascii="Times New Roman" w:hAnsi="Times New Roman" w:cs="Times New Roman"/>
          <w:sz w:val="24"/>
          <w:szCs w:val="24"/>
        </w:rPr>
        <w:t xml:space="preserve"> a</w:t>
      </w:r>
      <w:r w:rsidR="009F12A7">
        <w:rPr>
          <w:rFonts w:ascii="Times New Roman" w:hAnsi="Times New Roman" w:cs="Times New Roman"/>
          <w:sz w:val="24"/>
          <w:szCs w:val="24"/>
        </w:rPr>
        <w:t xml:space="preserve"> child is exposed to. Vygotsky argues that the child’s</w:t>
      </w:r>
      <w:r w:rsidR="005D1A37">
        <w:rPr>
          <w:rFonts w:ascii="Times New Roman" w:hAnsi="Times New Roman" w:cs="Times New Roman"/>
          <w:sz w:val="24"/>
          <w:szCs w:val="24"/>
        </w:rPr>
        <w:t xml:space="preserve"> development is not limited by narrow</w:t>
      </w:r>
      <w:r w:rsidR="009F12A7">
        <w:rPr>
          <w:rFonts w:ascii="Times New Roman" w:hAnsi="Times New Roman" w:cs="Times New Roman"/>
          <w:sz w:val="24"/>
          <w:szCs w:val="24"/>
        </w:rPr>
        <w:t xml:space="preserve"> developmental stage</w:t>
      </w:r>
      <w:r w:rsidR="005D1A37">
        <w:rPr>
          <w:rFonts w:ascii="Times New Roman" w:hAnsi="Times New Roman" w:cs="Times New Roman"/>
          <w:sz w:val="24"/>
          <w:szCs w:val="24"/>
        </w:rPr>
        <w:t>s</w:t>
      </w:r>
      <w:r w:rsidR="009F12A7">
        <w:rPr>
          <w:rFonts w:ascii="Times New Roman" w:hAnsi="Times New Roman" w:cs="Times New Roman"/>
          <w:sz w:val="24"/>
          <w:szCs w:val="24"/>
        </w:rPr>
        <w:t xml:space="preserve"> but by the level of teaching facilitation of those around them. </w:t>
      </w:r>
      <w:r>
        <w:rPr>
          <w:rFonts w:ascii="Times New Roman" w:hAnsi="Times New Roman" w:cs="Times New Roman"/>
          <w:sz w:val="24"/>
          <w:szCs w:val="24"/>
        </w:rPr>
        <w:t xml:space="preserve">A 7-year-old Syrian boy refugee is </w:t>
      </w:r>
      <w:r w:rsidR="00F90720">
        <w:rPr>
          <w:rFonts w:ascii="Times New Roman" w:hAnsi="Times New Roman" w:cs="Times New Roman"/>
          <w:sz w:val="24"/>
          <w:szCs w:val="24"/>
        </w:rPr>
        <w:t>at the pre-operational stage under</w:t>
      </w:r>
      <w:r>
        <w:rPr>
          <w:rFonts w:ascii="Times New Roman" w:hAnsi="Times New Roman" w:cs="Times New Roman"/>
          <w:sz w:val="24"/>
          <w:szCs w:val="24"/>
        </w:rPr>
        <w:t xml:space="preserve"> Piaget</w:t>
      </w:r>
      <w:r w:rsidR="00F90720">
        <w:rPr>
          <w:rFonts w:ascii="Times New Roman" w:hAnsi="Times New Roman" w:cs="Times New Roman"/>
          <w:sz w:val="24"/>
          <w:szCs w:val="24"/>
        </w:rPr>
        <w:t>’s theory, and</w:t>
      </w:r>
      <w:r w:rsidR="00C969F2">
        <w:rPr>
          <w:rFonts w:ascii="Times New Roman" w:hAnsi="Times New Roman" w:cs="Times New Roman"/>
          <w:sz w:val="24"/>
          <w:szCs w:val="24"/>
        </w:rPr>
        <w:t xml:space="preserve"> he</w:t>
      </w:r>
      <w:r>
        <w:rPr>
          <w:rFonts w:ascii="Times New Roman" w:hAnsi="Times New Roman" w:cs="Times New Roman"/>
          <w:sz w:val="24"/>
          <w:szCs w:val="24"/>
        </w:rPr>
        <w:t xml:space="preserve"> c</w:t>
      </w:r>
      <w:r w:rsidR="00C969F2">
        <w:rPr>
          <w:rFonts w:ascii="Times New Roman" w:hAnsi="Times New Roman" w:cs="Times New Roman"/>
          <w:sz w:val="24"/>
          <w:szCs w:val="24"/>
        </w:rPr>
        <w:t>an only see the world from his</w:t>
      </w:r>
      <w:r>
        <w:rPr>
          <w:rFonts w:ascii="Times New Roman" w:hAnsi="Times New Roman" w:cs="Times New Roman"/>
          <w:sz w:val="24"/>
          <w:szCs w:val="24"/>
        </w:rPr>
        <w:t xml:space="preserve"> perspective</w:t>
      </w:r>
      <w:r w:rsidR="00542B7E">
        <w:rPr>
          <w:rFonts w:ascii="Times New Roman" w:hAnsi="Times New Roman" w:cs="Times New Roman"/>
          <w:sz w:val="24"/>
          <w:szCs w:val="24"/>
        </w:rPr>
        <w:t xml:space="preserve"> (</w:t>
      </w:r>
      <w:r w:rsidR="009D43B0">
        <w:rPr>
          <w:rFonts w:ascii="Times New Roman" w:hAnsi="Times New Roman" w:cs="Times New Roman"/>
          <w:sz w:val="24"/>
          <w:szCs w:val="24"/>
        </w:rPr>
        <w:t>Hansen and Zambo, 2005)</w:t>
      </w:r>
      <w:r>
        <w:rPr>
          <w:rFonts w:ascii="Times New Roman" w:hAnsi="Times New Roman" w:cs="Times New Roman"/>
          <w:sz w:val="24"/>
          <w:szCs w:val="24"/>
        </w:rPr>
        <w:t xml:space="preserve">. </w:t>
      </w:r>
      <w:r w:rsidR="00F90720">
        <w:rPr>
          <w:rFonts w:ascii="Times New Roman" w:hAnsi="Times New Roman" w:cs="Times New Roman"/>
          <w:sz w:val="24"/>
          <w:szCs w:val="24"/>
        </w:rPr>
        <w:t>W</w:t>
      </w:r>
      <w:r w:rsidR="00DF6735">
        <w:rPr>
          <w:rFonts w:ascii="Times New Roman" w:hAnsi="Times New Roman" w:cs="Times New Roman"/>
          <w:sz w:val="24"/>
          <w:szCs w:val="24"/>
        </w:rPr>
        <w:t>hilst it is difficult for a Syrian child to grasp the norms, the language, and the culture of the school</w:t>
      </w:r>
      <w:r>
        <w:rPr>
          <w:rFonts w:ascii="Times New Roman" w:hAnsi="Times New Roman" w:cs="Times New Roman"/>
          <w:sz w:val="24"/>
          <w:szCs w:val="24"/>
        </w:rPr>
        <w:t>, o</w:t>
      </w:r>
      <w:r w:rsidR="00DF6735">
        <w:rPr>
          <w:rFonts w:ascii="Times New Roman" w:hAnsi="Times New Roman" w:cs="Times New Roman"/>
          <w:sz w:val="24"/>
          <w:szCs w:val="24"/>
        </w:rPr>
        <w:t>ther children experience the same difficulties</w:t>
      </w:r>
      <w:r>
        <w:rPr>
          <w:rFonts w:ascii="Times New Roman" w:hAnsi="Times New Roman" w:cs="Times New Roman"/>
          <w:sz w:val="24"/>
          <w:szCs w:val="24"/>
        </w:rPr>
        <w:t xml:space="preserve"> due to their cognitive development stage but have already been exposed to this environment and understand some of the rules of their language and culture.</w:t>
      </w:r>
      <w:r w:rsidR="00F90720">
        <w:rPr>
          <w:rFonts w:ascii="Times New Roman" w:hAnsi="Times New Roman" w:cs="Times New Roman"/>
          <w:sz w:val="24"/>
          <w:szCs w:val="24"/>
        </w:rPr>
        <w:t xml:space="preserve">  One could argue that under Vygotsky’s theory</w:t>
      </w:r>
      <w:r w:rsidR="009D43B0">
        <w:rPr>
          <w:rFonts w:ascii="Times New Roman" w:hAnsi="Times New Roman" w:cs="Times New Roman"/>
          <w:sz w:val="24"/>
          <w:szCs w:val="24"/>
        </w:rPr>
        <w:t xml:space="preserve"> (1978)</w:t>
      </w:r>
      <w:r w:rsidR="009312B2">
        <w:rPr>
          <w:rFonts w:ascii="Times New Roman" w:hAnsi="Times New Roman" w:cs="Times New Roman"/>
          <w:sz w:val="24"/>
          <w:szCs w:val="24"/>
        </w:rPr>
        <w:t>,</w:t>
      </w:r>
      <w:r w:rsidR="00F90720">
        <w:rPr>
          <w:rFonts w:ascii="Times New Roman" w:hAnsi="Times New Roman" w:cs="Times New Roman"/>
          <w:sz w:val="24"/>
          <w:szCs w:val="24"/>
        </w:rPr>
        <w:t xml:space="preserve"> the school need</w:t>
      </w:r>
      <w:r w:rsidR="009312B2">
        <w:rPr>
          <w:rFonts w:ascii="Times New Roman" w:hAnsi="Times New Roman" w:cs="Times New Roman"/>
          <w:sz w:val="24"/>
          <w:szCs w:val="24"/>
        </w:rPr>
        <w:t>s</w:t>
      </w:r>
      <w:r w:rsidR="00F90720">
        <w:rPr>
          <w:rFonts w:ascii="Times New Roman" w:hAnsi="Times New Roman" w:cs="Times New Roman"/>
          <w:sz w:val="24"/>
          <w:szCs w:val="24"/>
        </w:rPr>
        <w:t xml:space="preserve"> to facilitate an environment where the Syrian child can socially interact with peers</w:t>
      </w:r>
      <w:r w:rsidR="00B57398">
        <w:rPr>
          <w:rFonts w:ascii="Times New Roman" w:hAnsi="Times New Roman" w:cs="Times New Roman"/>
          <w:sz w:val="24"/>
          <w:szCs w:val="24"/>
        </w:rPr>
        <w:t xml:space="preserve"> that have higher levels of language acquisition ignoring any developmental restrictions suggested by Piaget’s theory</w:t>
      </w:r>
      <w:r w:rsidR="00F90720">
        <w:rPr>
          <w:rFonts w:ascii="Times New Roman" w:hAnsi="Times New Roman" w:cs="Times New Roman"/>
          <w:sz w:val="24"/>
          <w:szCs w:val="24"/>
        </w:rPr>
        <w:t>.</w:t>
      </w:r>
      <w:r w:rsidR="00B57398">
        <w:rPr>
          <w:rFonts w:ascii="Times New Roman" w:hAnsi="Times New Roman" w:cs="Times New Roman"/>
          <w:sz w:val="24"/>
          <w:szCs w:val="24"/>
        </w:rPr>
        <w:t xml:space="preserve"> </w:t>
      </w:r>
      <w:r w:rsidR="00F90720">
        <w:rPr>
          <w:rFonts w:ascii="Times New Roman" w:hAnsi="Times New Roman" w:cs="Times New Roman"/>
          <w:sz w:val="24"/>
          <w:szCs w:val="24"/>
        </w:rPr>
        <w:t xml:space="preserve"> </w:t>
      </w:r>
      <w:r w:rsidR="00542B7E" w:rsidRPr="00542B7E">
        <w:rPr>
          <w:rFonts w:ascii="Times New Roman" w:hAnsi="Times New Roman" w:cs="Times New Roman"/>
          <w:sz w:val="24"/>
          <w:szCs w:val="24"/>
        </w:rPr>
        <w:t>This could involve pairing the child with a buddy when they start school, who can support them in getting involved with activities to promote communicatio</w:t>
      </w:r>
      <w:r w:rsidR="00542B7E">
        <w:rPr>
          <w:rFonts w:ascii="Times New Roman" w:hAnsi="Times New Roman" w:cs="Times New Roman"/>
          <w:sz w:val="24"/>
          <w:szCs w:val="24"/>
        </w:rPr>
        <w:t xml:space="preserve">n.  A </w:t>
      </w:r>
      <w:r w:rsidR="00C969F2">
        <w:rPr>
          <w:rFonts w:ascii="Times New Roman" w:hAnsi="Times New Roman" w:cs="Times New Roman"/>
          <w:sz w:val="24"/>
          <w:szCs w:val="24"/>
        </w:rPr>
        <w:t>Welsh school</w:t>
      </w:r>
      <w:r w:rsidR="00542B7E">
        <w:rPr>
          <w:rFonts w:ascii="Times New Roman" w:hAnsi="Times New Roman" w:cs="Times New Roman"/>
          <w:sz w:val="24"/>
          <w:szCs w:val="24"/>
        </w:rPr>
        <w:t xml:space="preserve">, Ysgol Gymraeg Brynsierfel </w:t>
      </w:r>
      <w:r w:rsidR="00542B7E">
        <w:rPr>
          <w:rFonts w:ascii="Times New Roman" w:hAnsi="Times New Roman" w:cs="Times New Roman"/>
          <w:sz w:val="24"/>
          <w:szCs w:val="24"/>
        </w:rPr>
        <w:lastRenderedPageBreak/>
        <w:t>(</w:t>
      </w:r>
      <w:r w:rsidR="00542B7E" w:rsidRPr="00542B7E">
        <w:rPr>
          <w:rFonts w:ascii="Times New Roman" w:hAnsi="Times New Roman" w:cs="Times New Roman"/>
          <w:sz w:val="24"/>
          <w:szCs w:val="24"/>
        </w:rPr>
        <w:t>Estyn, 2018)</w:t>
      </w:r>
      <w:r w:rsidR="00542B7E">
        <w:rPr>
          <w:rFonts w:ascii="Times New Roman" w:hAnsi="Times New Roman" w:cs="Times New Roman"/>
          <w:sz w:val="24"/>
          <w:szCs w:val="24"/>
        </w:rPr>
        <w:t>,</w:t>
      </w:r>
      <w:r w:rsidR="00C969F2">
        <w:rPr>
          <w:rFonts w:ascii="Times New Roman" w:hAnsi="Times New Roman" w:cs="Times New Roman"/>
          <w:sz w:val="24"/>
          <w:szCs w:val="24"/>
        </w:rPr>
        <w:t xml:space="preserve"> has</w:t>
      </w:r>
      <w:r w:rsidR="00542B7E" w:rsidRPr="00542B7E">
        <w:rPr>
          <w:rFonts w:ascii="Times New Roman" w:hAnsi="Times New Roman" w:cs="Times New Roman"/>
          <w:sz w:val="24"/>
          <w:szCs w:val="24"/>
        </w:rPr>
        <w:t xml:space="preserve"> a Playground Buddy scheme that has proved effective in encouraging inclusi</w:t>
      </w:r>
      <w:r w:rsidR="009C2D48">
        <w:rPr>
          <w:rFonts w:ascii="Times New Roman" w:hAnsi="Times New Roman" w:cs="Times New Roman"/>
          <w:sz w:val="24"/>
          <w:szCs w:val="24"/>
        </w:rPr>
        <w:t>on in</w:t>
      </w:r>
      <w:r w:rsidR="00542B7E">
        <w:rPr>
          <w:rFonts w:ascii="Times New Roman" w:hAnsi="Times New Roman" w:cs="Times New Roman"/>
          <w:sz w:val="24"/>
          <w:szCs w:val="24"/>
        </w:rPr>
        <w:t xml:space="preserve"> break time activities, therefore,</w:t>
      </w:r>
      <w:r w:rsidR="00542B7E" w:rsidRPr="00542B7E">
        <w:rPr>
          <w:rFonts w:ascii="Times New Roman" w:hAnsi="Times New Roman" w:cs="Times New Roman"/>
          <w:sz w:val="24"/>
          <w:szCs w:val="24"/>
        </w:rPr>
        <w:t xml:space="preserve"> promoting language development and positive relationships. </w:t>
      </w:r>
      <w:r>
        <w:rPr>
          <w:rFonts w:ascii="Times New Roman" w:hAnsi="Times New Roman" w:cs="Times New Roman"/>
          <w:sz w:val="24"/>
          <w:szCs w:val="24"/>
        </w:rPr>
        <w:t xml:space="preserve"> </w:t>
      </w:r>
    </w:p>
    <w:p w:rsidR="00C07325" w:rsidRDefault="00184880" w:rsidP="00BF2DF9">
      <w:pPr>
        <w:spacing w:line="360" w:lineRule="auto"/>
        <w:jc w:val="both"/>
        <w:rPr>
          <w:rFonts w:ascii="Times New Roman" w:hAnsi="Times New Roman" w:cs="Times New Roman"/>
          <w:sz w:val="24"/>
          <w:szCs w:val="24"/>
        </w:rPr>
      </w:pPr>
      <w:r>
        <w:rPr>
          <w:rFonts w:ascii="Times New Roman" w:hAnsi="Times New Roman" w:cs="Times New Roman"/>
          <w:sz w:val="24"/>
          <w:szCs w:val="24"/>
        </w:rPr>
        <w:t>This assignment critically reflects on the concepts and models of ethnocentrism and cultural relativism by looking at the cultural differenc</w:t>
      </w:r>
      <w:r w:rsidR="00C969F2">
        <w:rPr>
          <w:rFonts w:ascii="Times New Roman" w:hAnsi="Times New Roman" w:cs="Times New Roman"/>
          <w:sz w:val="24"/>
          <w:szCs w:val="24"/>
        </w:rPr>
        <w:t xml:space="preserve">es of a Syrian </w:t>
      </w:r>
      <w:r>
        <w:rPr>
          <w:rFonts w:ascii="Times New Roman" w:hAnsi="Times New Roman" w:cs="Times New Roman"/>
          <w:sz w:val="24"/>
          <w:szCs w:val="24"/>
        </w:rPr>
        <w:t xml:space="preserve">child </w:t>
      </w:r>
      <w:r w:rsidR="00C969F2">
        <w:rPr>
          <w:rFonts w:ascii="Times New Roman" w:hAnsi="Times New Roman" w:cs="Times New Roman"/>
          <w:sz w:val="24"/>
          <w:szCs w:val="24"/>
        </w:rPr>
        <w:t xml:space="preserve">refugee </w:t>
      </w:r>
      <w:r>
        <w:rPr>
          <w:rFonts w:ascii="Times New Roman" w:hAnsi="Times New Roman" w:cs="Times New Roman"/>
          <w:sz w:val="24"/>
          <w:szCs w:val="24"/>
        </w:rPr>
        <w:t>and th</w:t>
      </w:r>
      <w:r w:rsidR="00D535FE">
        <w:rPr>
          <w:rFonts w:ascii="Times New Roman" w:hAnsi="Times New Roman" w:cs="Times New Roman"/>
          <w:sz w:val="24"/>
          <w:szCs w:val="24"/>
        </w:rPr>
        <w:t>eir acceptance</w:t>
      </w:r>
      <w:r>
        <w:rPr>
          <w:rFonts w:ascii="Times New Roman" w:hAnsi="Times New Roman" w:cs="Times New Roman"/>
          <w:sz w:val="24"/>
          <w:szCs w:val="24"/>
        </w:rPr>
        <w:t xml:space="preserve"> into an educational setting, highlightin</w:t>
      </w:r>
      <w:r w:rsidR="00D535FE">
        <w:rPr>
          <w:rFonts w:ascii="Times New Roman" w:hAnsi="Times New Roman" w:cs="Times New Roman"/>
          <w:sz w:val="24"/>
          <w:szCs w:val="24"/>
        </w:rPr>
        <w:t xml:space="preserve">g issues that could lead to </w:t>
      </w:r>
      <w:r w:rsidR="00173AE3">
        <w:rPr>
          <w:rFonts w:ascii="Times New Roman" w:hAnsi="Times New Roman" w:cs="Times New Roman"/>
          <w:sz w:val="24"/>
          <w:szCs w:val="24"/>
        </w:rPr>
        <w:t xml:space="preserve">the </w:t>
      </w:r>
      <w:r w:rsidR="00D535FE">
        <w:rPr>
          <w:rFonts w:ascii="Times New Roman" w:hAnsi="Times New Roman" w:cs="Times New Roman"/>
          <w:sz w:val="24"/>
          <w:szCs w:val="24"/>
        </w:rPr>
        <w:t xml:space="preserve">social </w:t>
      </w:r>
      <w:r>
        <w:rPr>
          <w:rFonts w:ascii="Times New Roman" w:hAnsi="Times New Roman" w:cs="Times New Roman"/>
          <w:sz w:val="24"/>
          <w:szCs w:val="24"/>
        </w:rPr>
        <w:t>excl</w:t>
      </w:r>
      <w:r w:rsidR="00D535FE">
        <w:rPr>
          <w:rFonts w:ascii="Times New Roman" w:hAnsi="Times New Roman" w:cs="Times New Roman"/>
          <w:sz w:val="24"/>
          <w:szCs w:val="24"/>
        </w:rPr>
        <w:t xml:space="preserve">usion of the child. It uses </w:t>
      </w:r>
      <w:r>
        <w:rPr>
          <w:rFonts w:ascii="Times New Roman" w:hAnsi="Times New Roman" w:cs="Times New Roman"/>
          <w:sz w:val="24"/>
          <w:szCs w:val="24"/>
        </w:rPr>
        <w:t>Hofstede and Schwartz to highlight the cultural differences including those in language and</w:t>
      </w:r>
      <w:r w:rsidR="00D535FE">
        <w:rPr>
          <w:rFonts w:ascii="Times New Roman" w:hAnsi="Times New Roman" w:cs="Times New Roman"/>
          <w:sz w:val="24"/>
          <w:szCs w:val="24"/>
        </w:rPr>
        <w:t xml:space="preserve"> communication that can create</w:t>
      </w:r>
      <w:r>
        <w:rPr>
          <w:rFonts w:ascii="Times New Roman" w:hAnsi="Times New Roman" w:cs="Times New Roman"/>
          <w:sz w:val="24"/>
          <w:szCs w:val="24"/>
        </w:rPr>
        <w:t xml:space="preserve"> barrier</w:t>
      </w:r>
      <w:r w:rsidR="00D535FE">
        <w:rPr>
          <w:rFonts w:ascii="Times New Roman" w:hAnsi="Times New Roman" w:cs="Times New Roman"/>
          <w:sz w:val="24"/>
          <w:szCs w:val="24"/>
        </w:rPr>
        <w:t>s</w:t>
      </w:r>
      <w:r>
        <w:rPr>
          <w:rFonts w:ascii="Times New Roman" w:hAnsi="Times New Roman" w:cs="Times New Roman"/>
          <w:sz w:val="24"/>
          <w:szCs w:val="24"/>
        </w:rPr>
        <w:t xml:space="preserve"> to both integration and learning</w:t>
      </w:r>
      <w:r w:rsidR="00D535FE">
        <w:rPr>
          <w:rFonts w:ascii="Times New Roman" w:hAnsi="Times New Roman" w:cs="Times New Roman"/>
          <w:sz w:val="24"/>
          <w:szCs w:val="24"/>
        </w:rPr>
        <w:t xml:space="preserve"> in the classroom. It seeks</w:t>
      </w:r>
      <w:r>
        <w:rPr>
          <w:rFonts w:ascii="Times New Roman" w:hAnsi="Times New Roman" w:cs="Times New Roman"/>
          <w:sz w:val="24"/>
          <w:szCs w:val="24"/>
        </w:rPr>
        <w:t xml:space="preserve"> to offer suggestions to reduce these barriers and the risk of exclusi</w:t>
      </w:r>
      <w:r w:rsidR="00C969F2">
        <w:rPr>
          <w:rFonts w:ascii="Times New Roman" w:hAnsi="Times New Roman" w:cs="Times New Roman"/>
          <w:sz w:val="24"/>
          <w:szCs w:val="24"/>
        </w:rPr>
        <w:t>on. T</w:t>
      </w:r>
      <w:r>
        <w:rPr>
          <w:rFonts w:ascii="Times New Roman" w:hAnsi="Times New Roman" w:cs="Times New Roman"/>
          <w:sz w:val="24"/>
          <w:szCs w:val="24"/>
        </w:rPr>
        <w:t>he intrinsic relationship between language and culture</w:t>
      </w:r>
      <w:r w:rsidR="00C969F2">
        <w:rPr>
          <w:rFonts w:ascii="Times New Roman" w:hAnsi="Times New Roman" w:cs="Times New Roman"/>
          <w:sz w:val="24"/>
          <w:szCs w:val="24"/>
        </w:rPr>
        <w:t xml:space="preserve"> is explained</w:t>
      </w:r>
      <w:r>
        <w:rPr>
          <w:rFonts w:ascii="Times New Roman" w:hAnsi="Times New Roman" w:cs="Times New Roman"/>
          <w:sz w:val="24"/>
          <w:szCs w:val="24"/>
        </w:rPr>
        <w:t xml:space="preserve"> through Hall's high and low </w:t>
      </w:r>
      <w:r w:rsidR="00C969F2">
        <w:rPr>
          <w:rFonts w:ascii="Times New Roman" w:hAnsi="Times New Roman" w:cs="Times New Roman"/>
          <w:sz w:val="24"/>
          <w:szCs w:val="24"/>
        </w:rPr>
        <w:t>cultural contexts, demonstrating</w:t>
      </w:r>
      <w:r>
        <w:rPr>
          <w:rFonts w:ascii="Times New Roman" w:hAnsi="Times New Roman" w:cs="Times New Roman"/>
          <w:sz w:val="24"/>
          <w:szCs w:val="24"/>
        </w:rPr>
        <w:t xml:space="preserve"> different needs and expectation</w:t>
      </w:r>
      <w:r w:rsidR="00D535FE">
        <w:rPr>
          <w:rFonts w:ascii="Times New Roman" w:hAnsi="Times New Roman" w:cs="Times New Roman"/>
          <w:sz w:val="24"/>
          <w:szCs w:val="24"/>
        </w:rPr>
        <w:t xml:space="preserve">s of individuals from diverse </w:t>
      </w:r>
      <w:r>
        <w:rPr>
          <w:rFonts w:ascii="Times New Roman" w:hAnsi="Times New Roman" w:cs="Times New Roman"/>
          <w:sz w:val="24"/>
          <w:szCs w:val="24"/>
        </w:rPr>
        <w:t>cul</w:t>
      </w:r>
      <w:r w:rsidR="00D535FE">
        <w:rPr>
          <w:rFonts w:ascii="Times New Roman" w:hAnsi="Times New Roman" w:cs="Times New Roman"/>
          <w:sz w:val="24"/>
          <w:szCs w:val="24"/>
        </w:rPr>
        <w:t>tures. It seeks</w:t>
      </w:r>
      <w:r>
        <w:rPr>
          <w:rFonts w:ascii="Times New Roman" w:hAnsi="Times New Roman" w:cs="Times New Roman"/>
          <w:sz w:val="24"/>
          <w:szCs w:val="24"/>
        </w:rPr>
        <w:t xml:space="preserve"> to highlight these differences in a way that allows for actions to take p</w:t>
      </w:r>
      <w:r w:rsidR="00D535FE">
        <w:rPr>
          <w:rFonts w:ascii="Times New Roman" w:hAnsi="Times New Roman" w:cs="Times New Roman"/>
          <w:sz w:val="24"/>
          <w:szCs w:val="24"/>
        </w:rPr>
        <w:t>lace in the classroom to</w:t>
      </w:r>
      <w:r>
        <w:rPr>
          <w:rFonts w:ascii="Times New Roman" w:hAnsi="Times New Roman" w:cs="Times New Roman"/>
          <w:sz w:val="24"/>
          <w:szCs w:val="24"/>
        </w:rPr>
        <w:t xml:space="preserve"> minimise </w:t>
      </w:r>
      <w:r w:rsidR="00173AE3">
        <w:rPr>
          <w:rFonts w:ascii="Times New Roman" w:hAnsi="Times New Roman" w:cs="Times New Roman"/>
          <w:sz w:val="24"/>
          <w:szCs w:val="24"/>
        </w:rPr>
        <w:t xml:space="preserve">the </w:t>
      </w:r>
      <w:r>
        <w:rPr>
          <w:rFonts w:ascii="Times New Roman" w:hAnsi="Times New Roman" w:cs="Times New Roman"/>
          <w:sz w:val="24"/>
          <w:szCs w:val="24"/>
        </w:rPr>
        <w:t>exclus</w:t>
      </w:r>
      <w:r w:rsidR="00D535FE">
        <w:rPr>
          <w:rFonts w:ascii="Times New Roman" w:hAnsi="Times New Roman" w:cs="Times New Roman"/>
          <w:sz w:val="24"/>
          <w:szCs w:val="24"/>
        </w:rPr>
        <w:t xml:space="preserve">ion of the child. The essay </w:t>
      </w:r>
      <w:r>
        <w:rPr>
          <w:rFonts w:ascii="Times New Roman" w:hAnsi="Times New Roman" w:cs="Times New Roman"/>
          <w:sz w:val="24"/>
          <w:szCs w:val="24"/>
        </w:rPr>
        <w:t>con</w:t>
      </w:r>
      <w:r w:rsidR="00D535FE">
        <w:rPr>
          <w:rFonts w:ascii="Times New Roman" w:hAnsi="Times New Roman" w:cs="Times New Roman"/>
          <w:sz w:val="24"/>
          <w:szCs w:val="24"/>
        </w:rPr>
        <w:t>siders</w:t>
      </w:r>
      <w:r>
        <w:rPr>
          <w:rFonts w:ascii="Times New Roman" w:hAnsi="Times New Roman" w:cs="Times New Roman"/>
          <w:sz w:val="24"/>
          <w:szCs w:val="24"/>
        </w:rPr>
        <w:t xml:space="preserve"> Piaget's and Vygotsky's </w:t>
      </w:r>
      <w:r w:rsidR="00D535FE">
        <w:rPr>
          <w:rFonts w:ascii="Times New Roman" w:hAnsi="Times New Roman" w:cs="Times New Roman"/>
          <w:sz w:val="24"/>
          <w:szCs w:val="24"/>
        </w:rPr>
        <w:t>child development views</w:t>
      </w:r>
      <w:r>
        <w:rPr>
          <w:rFonts w:ascii="Times New Roman" w:hAnsi="Times New Roman" w:cs="Times New Roman"/>
          <w:sz w:val="24"/>
          <w:szCs w:val="24"/>
        </w:rPr>
        <w:t xml:space="preserve">, concluding that both have merit and together should be considered in the development of language acquisition thus allowing for quicker and more effective cultural </w:t>
      </w:r>
      <w:r w:rsidR="00207EBF">
        <w:rPr>
          <w:rFonts w:ascii="Times New Roman" w:hAnsi="Times New Roman" w:cs="Times New Roman"/>
          <w:sz w:val="24"/>
          <w:szCs w:val="24"/>
        </w:rPr>
        <w:t xml:space="preserve">accommodation and subsequent integration. </w:t>
      </w:r>
      <w:r w:rsidR="00B53185">
        <w:rPr>
          <w:rFonts w:ascii="Times New Roman" w:hAnsi="Times New Roman" w:cs="Times New Roman"/>
          <w:sz w:val="24"/>
          <w:szCs w:val="24"/>
        </w:rPr>
        <w:t>C</w:t>
      </w:r>
      <w:r w:rsidR="00207EBF">
        <w:rPr>
          <w:rFonts w:ascii="Times New Roman" w:hAnsi="Times New Roman" w:cs="Times New Roman"/>
          <w:sz w:val="24"/>
          <w:szCs w:val="24"/>
        </w:rPr>
        <w:t xml:space="preserve">onvergence within CAT is included to further aid the integration of the child from the child’s perspective, their peers’ and the teacher’s, demonstrating the importance of </w:t>
      </w:r>
      <w:r w:rsidR="00B53185">
        <w:rPr>
          <w:rFonts w:ascii="Times New Roman" w:hAnsi="Times New Roman" w:cs="Times New Roman"/>
          <w:sz w:val="24"/>
          <w:szCs w:val="24"/>
        </w:rPr>
        <w:t>SIT and its relevance to convergence. The importance of reflective practice, in both the communication and cultural dynamics within the classroom, highlights the issues around the child’s integration and adjusting behaviours accordingly to reduce their exclusion.</w:t>
      </w:r>
    </w:p>
    <w:p w:rsidR="0019109D" w:rsidRDefault="0019109D" w:rsidP="00BF2DF9">
      <w:pPr>
        <w:spacing w:line="360" w:lineRule="auto"/>
        <w:jc w:val="both"/>
        <w:rPr>
          <w:rFonts w:ascii="Times New Roman" w:hAnsi="Times New Roman" w:cs="Times New Roman"/>
          <w:sz w:val="24"/>
          <w:szCs w:val="24"/>
        </w:rPr>
      </w:pPr>
    </w:p>
    <w:p w:rsidR="0019109D" w:rsidRDefault="0019109D" w:rsidP="00BF2DF9">
      <w:pPr>
        <w:spacing w:line="360" w:lineRule="auto"/>
        <w:jc w:val="both"/>
        <w:rPr>
          <w:rFonts w:ascii="Times New Roman" w:hAnsi="Times New Roman" w:cs="Times New Roman"/>
          <w:sz w:val="24"/>
          <w:szCs w:val="24"/>
        </w:rPr>
      </w:pPr>
    </w:p>
    <w:p w:rsidR="0019109D" w:rsidRDefault="0019109D" w:rsidP="00BF2DF9">
      <w:pPr>
        <w:spacing w:line="360" w:lineRule="auto"/>
        <w:jc w:val="both"/>
        <w:rPr>
          <w:rFonts w:ascii="Times New Roman" w:hAnsi="Times New Roman" w:cs="Times New Roman"/>
          <w:sz w:val="24"/>
          <w:szCs w:val="24"/>
        </w:rPr>
      </w:pPr>
    </w:p>
    <w:p w:rsidR="00516E6F" w:rsidRDefault="00516E6F" w:rsidP="00BF2DF9">
      <w:pPr>
        <w:spacing w:line="360" w:lineRule="auto"/>
        <w:jc w:val="both"/>
        <w:rPr>
          <w:rFonts w:ascii="Times New Roman" w:hAnsi="Times New Roman" w:cs="Times New Roman"/>
          <w:sz w:val="24"/>
          <w:szCs w:val="24"/>
        </w:rPr>
      </w:pPr>
    </w:p>
    <w:p w:rsidR="00516E6F" w:rsidRDefault="00516E6F" w:rsidP="00BF2DF9">
      <w:pPr>
        <w:spacing w:line="360" w:lineRule="auto"/>
        <w:jc w:val="both"/>
        <w:rPr>
          <w:rFonts w:ascii="Times New Roman" w:hAnsi="Times New Roman" w:cs="Times New Roman"/>
          <w:sz w:val="24"/>
          <w:szCs w:val="24"/>
        </w:rPr>
      </w:pPr>
    </w:p>
    <w:p w:rsidR="00D535FE" w:rsidRDefault="00D535FE">
      <w:pPr>
        <w:rPr>
          <w:rFonts w:ascii="Times New Roman" w:hAnsi="Times New Roman" w:cs="Times New Roman"/>
          <w:sz w:val="24"/>
          <w:szCs w:val="24"/>
        </w:rPr>
      </w:pPr>
    </w:p>
    <w:p w:rsidR="00BF2DF9" w:rsidRDefault="00BF2DF9">
      <w:pPr>
        <w:rPr>
          <w:rFonts w:ascii="Times New Roman" w:hAnsi="Times New Roman" w:cs="Times New Roman"/>
          <w:sz w:val="24"/>
          <w:szCs w:val="24"/>
        </w:rPr>
      </w:pPr>
    </w:p>
    <w:p w:rsidR="00BF2DF9" w:rsidRDefault="00BF2DF9">
      <w:pPr>
        <w:rPr>
          <w:rFonts w:ascii="Times New Roman" w:hAnsi="Times New Roman" w:cs="Times New Roman"/>
          <w:sz w:val="24"/>
          <w:szCs w:val="24"/>
        </w:rPr>
      </w:pPr>
    </w:p>
    <w:p w:rsidR="009F05EA" w:rsidRDefault="009F05EA">
      <w:pPr>
        <w:rPr>
          <w:rFonts w:ascii="Times New Roman" w:hAnsi="Times New Roman" w:cs="Times New Roman"/>
          <w:sz w:val="24"/>
          <w:szCs w:val="24"/>
        </w:rPr>
      </w:pPr>
    </w:p>
    <w:p w:rsidR="00937256" w:rsidRPr="00461536" w:rsidRDefault="00184880" w:rsidP="0084182C">
      <w:pPr>
        <w:rPr>
          <w:rFonts w:ascii="Times New Roman" w:hAnsi="Times New Roman" w:cs="Times New Roman"/>
          <w:sz w:val="24"/>
          <w:szCs w:val="24"/>
        </w:rPr>
      </w:pPr>
      <w:r w:rsidRPr="00461536">
        <w:rPr>
          <w:rFonts w:ascii="Times New Roman" w:hAnsi="Times New Roman" w:cs="Times New Roman"/>
          <w:sz w:val="24"/>
          <w:szCs w:val="24"/>
        </w:rPr>
        <w:lastRenderedPageBreak/>
        <w:t>References</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Akhter, R., Biswas, S. K. and Das, S. (2013) ‘Influence of Teachers’ Reflective Practice on Classroom Teaching and Learning Process’, </w:t>
      </w:r>
      <w:r w:rsidRPr="00461536">
        <w:rPr>
          <w:rFonts w:ascii="Times New Roman" w:hAnsi="Times New Roman" w:cs="Times New Roman"/>
          <w:i/>
          <w:sz w:val="24"/>
          <w:szCs w:val="24"/>
        </w:rPr>
        <w:t>Presented at NELTA International Conference</w:t>
      </w:r>
      <w:r w:rsidRPr="00461536">
        <w:rPr>
          <w:rFonts w:ascii="Times New Roman" w:hAnsi="Times New Roman" w:cs="Times New Roman"/>
          <w:sz w:val="24"/>
          <w:szCs w:val="24"/>
        </w:rPr>
        <w:t>, Nepal, 16-18 February. Available at:</w:t>
      </w:r>
      <w:r w:rsidRPr="00461536">
        <w:t xml:space="preserve"> </w:t>
      </w:r>
      <w:hyperlink r:id="rId5" w:history="1">
        <w:r w:rsidRPr="00461536">
          <w:rPr>
            <w:rStyle w:val="Hyperlink"/>
            <w:rFonts w:ascii="Times New Roman" w:hAnsi="Times New Roman" w:cs="Times New Roman"/>
            <w:color w:val="auto"/>
            <w:sz w:val="24"/>
            <w:szCs w:val="24"/>
            <w:u w:val="none"/>
          </w:rPr>
          <w:t>https://assets.publishing.service.gov.uk/media/57a09dd4e5274a27b2001a6f/Influence-of-Teachers.pdf</w:t>
        </w:r>
      </w:hyperlink>
      <w:r w:rsidRPr="00461536">
        <w:rPr>
          <w:rFonts w:ascii="Times New Roman" w:hAnsi="Times New Roman" w:cs="Times New Roman"/>
          <w:sz w:val="24"/>
          <w:szCs w:val="24"/>
        </w:rPr>
        <w:t xml:space="preserve"> (Accessed: 11 February 2021). </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Almoshmosh, N., Jefee Bahloul, H., Barkil-Oteo, A., Hassan, G., and Kirmayer, L. J. (2019) 'Mental health of resettled Syrian refugees: a practical cross-cultural guide for practitioners', The Journal of mental Health Training, Education and Practice, 15(1), pp. 20-32. Available at: </w:t>
      </w:r>
      <w:hyperlink w:history="1">
        <w:r w:rsidRPr="00461536">
          <w:rPr>
            <w:rStyle w:val="Hyperlink"/>
            <w:rFonts w:ascii="Times New Roman" w:hAnsi="Times New Roman" w:cs="Times New Roman"/>
            <w:color w:val="auto"/>
            <w:sz w:val="24"/>
            <w:szCs w:val="24"/>
            <w:u w:val="none"/>
          </w:rPr>
          <w:t>https://www-proquest-  com.ezproxy.uwtsd.ac.uk/docview/2335063442/DF24DEAF5A794F89PQ/1?accountid=130472</w:t>
        </w:r>
      </w:hyperlink>
      <w:r w:rsidRPr="00461536">
        <w:rPr>
          <w:rFonts w:ascii="Times New Roman" w:hAnsi="Times New Roman" w:cs="Times New Roman"/>
          <w:sz w:val="24"/>
          <w:szCs w:val="24"/>
        </w:rPr>
        <w:t xml:space="preserve"> (Accessed: 3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Berry, J. W., Poortinga, Y. H., Segall, M</w:t>
      </w:r>
      <w:r w:rsidR="00082514" w:rsidRPr="00461536">
        <w:rPr>
          <w:rFonts w:ascii="Times New Roman" w:hAnsi="Times New Roman" w:cs="Times New Roman"/>
          <w:sz w:val="24"/>
          <w:szCs w:val="24"/>
        </w:rPr>
        <w:t>. H, &amp; Dasen, P. R. (2002</w:t>
      </w:r>
      <w:r w:rsidRPr="00461536">
        <w:rPr>
          <w:rFonts w:ascii="Times New Roman" w:hAnsi="Times New Roman" w:cs="Times New Roman"/>
          <w:sz w:val="24"/>
          <w:szCs w:val="24"/>
        </w:rPr>
        <w:t xml:space="preserve">) </w:t>
      </w:r>
      <w:r w:rsidRPr="00461536">
        <w:rPr>
          <w:rFonts w:ascii="Times New Roman" w:hAnsi="Times New Roman" w:cs="Times New Roman"/>
          <w:i/>
          <w:sz w:val="24"/>
          <w:szCs w:val="24"/>
        </w:rPr>
        <w:t>Cross-cultural psychology: Research and applications</w:t>
      </w:r>
      <w:r w:rsidRPr="00461536">
        <w:rPr>
          <w:rFonts w:ascii="Times New Roman" w:hAnsi="Times New Roman" w:cs="Times New Roman"/>
          <w:sz w:val="24"/>
          <w:szCs w:val="24"/>
        </w:rPr>
        <w:t xml:space="preserve"> (2nd ed</w:t>
      </w:r>
      <w:r w:rsidR="0019109D" w:rsidRPr="00461536">
        <w:rPr>
          <w:rFonts w:ascii="Times New Roman" w:hAnsi="Times New Roman" w:cs="Times New Roman"/>
          <w:sz w:val="24"/>
          <w:szCs w:val="24"/>
        </w:rPr>
        <w:t>n</w:t>
      </w:r>
      <w:r w:rsidRPr="00461536">
        <w:rPr>
          <w:rFonts w:ascii="Times New Roman" w:hAnsi="Times New Roman" w:cs="Times New Roman"/>
          <w:sz w:val="24"/>
          <w:szCs w:val="24"/>
        </w:rPr>
        <w:t>.). Cambridge: Cambridge University Press.</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Block, K., Cross, S., Riggs, E. and Gibbs, L. (2014) ‘Supporting schools to create an inclusive environment for refugee students’, </w:t>
      </w:r>
      <w:r w:rsidRPr="00461536">
        <w:rPr>
          <w:rFonts w:ascii="Times New Roman" w:hAnsi="Times New Roman" w:cs="Times New Roman"/>
          <w:i/>
          <w:sz w:val="24"/>
          <w:szCs w:val="24"/>
        </w:rPr>
        <w:t>International Journal of Inclusive Education</w:t>
      </w:r>
      <w:r w:rsidRPr="00461536">
        <w:rPr>
          <w:rFonts w:ascii="Times New Roman" w:hAnsi="Times New Roman" w:cs="Times New Roman"/>
          <w:sz w:val="24"/>
          <w:szCs w:val="24"/>
        </w:rPr>
        <w:t>, 18(12), pp. 1337-1355. Available at:</w:t>
      </w:r>
      <w:r w:rsidRPr="00461536">
        <w:t xml:space="preserve"> </w:t>
      </w:r>
      <w:hyperlink r:id="rId6" w:history="1">
        <w:r w:rsidRPr="00461536">
          <w:rPr>
            <w:rStyle w:val="Hyperlink"/>
            <w:rFonts w:ascii="Times New Roman" w:hAnsi="Times New Roman" w:cs="Times New Roman"/>
            <w:color w:val="auto"/>
            <w:sz w:val="24"/>
            <w:szCs w:val="24"/>
            <w:u w:val="none"/>
          </w:rPr>
          <w:t>https://www.tandfonline.com/doi/citedby/10.1080/13603116.2014.899636?scroll=top&amp;needAccess=true</w:t>
        </w:r>
      </w:hyperlink>
      <w:r w:rsidRPr="00461536">
        <w:rPr>
          <w:rFonts w:ascii="Times New Roman" w:hAnsi="Times New Roman" w:cs="Times New Roman"/>
          <w:sz w:val="24"/>
          <w:szCs w:val="24"/>
        </w:rPr>
        <w:t xml:space="preserve"> (Accessed: 6 February 2021). </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Coelho, E. (2012) </w:t>
      </w:r>
      <w:r w:rsidRPr="00461536">
        <w:rPr>
          <w:rFonts w:ascii="Times New Roman" w:hAnsi="Times New Roman" w:cs="Times New Roman"/>
          <w:i/>
          <w:sz w:val="24"/>
          <w:szCs w:val="24"/>
        </w:rPr>
        <w:t>Language and Learning in Multilingual Classrooms: A Practical Approach</w:t>
      </w:r>
      <w:r w:rsidRPr="00461536">
        <w:rPr>
          <w:rFonts w:ascii="Times New Roman" w:hAnsi="Times New Roman" w:cs="Times New Roman"/>
          <w:sz w:val="24"/>
          <w:szCs w:val="24"/>
        </w:rPr>
        <w:t>. Bristol: Multilingual Matters.</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Coleman, H</w:t>
      </w:r>
      <w:r w:rsidR="00516E6F" w:rsidRPr="00461536">
        <w:rPr>
          <w:rFonts w:ascii="Times New Roman" w:hAnsi="Times New Roman" w:cs="Times New Roman"/>
          <w:sz w:val="24"/>
          <w:szCs w:val="24"/>
        </w:rPr>
        <w:t>.</w:t>
      </w:r>
      <w:r w:rsidRPr="00461536">
        <w:rPr>
          <w:rFonts w:ascii="Times New Roman" w:hAnsi="Times New Roman" w:cs="Times New Roman"/>
          <w:sz w:val="24"/>
          <w:szCs w:val="24"/>
        </w:rPr>
        <w:t xml:space="preserve"> (2015) ‘Language and social cohesion: An introduction and lessons learnt’, in Coleman, H</w:t>
      </w:r>
      <w:r w:rsidR="00516E6F" w:rsidRPr="00461536">
        <w:rPr>
          <w:rFonts w:ascii="Times New Roman" w:hAnsi="Times New Roman" w:cs="Times New Roman"/>
          <w:sz w:val="24"/>
          <w:szCs w:val="24"/>
        </w:rPr>
        <w:t>.</w:t>
      </w:r>
      <w:r w:rsidRPr="00461536">
        <w:rPr>
          <w:rFonts w:ascii="Times New Roman" w:hAnsi="Times New Roman" w:cs="Times New Roman"/>
          <w:sz w:val="24"/>
          <w:szCs w:val="24"/>
        </w:rPr>
        <w:t xml:space="preserve"> (ed) </w:t>
      </w:r>
      <w:r w:rsidRPr="00461536">
        <w:rPr>
          <w:rFonts w:ascii="Times New Roman" w:hAnsi="Times New Roman" w:cs="Times New Roman"/>
          <w:i/>
          <w:sz w:val="24"/>
          <w:szCs w:val="24"/>
        </w:rPr>
        <w:t>Language and Social Cohesion in the Developing World</w:t>
      </w:r>
      <w:r w:rsidRPr="00461536">
        <w:rPr>
          <w:rFonts w:ascii="Times New Roman" w:hAnsi="Times New Roman" w:cs="Times New Roman"/>
          <w:sz w:val="24"/>
          <w:szCs w:val="24"/>
        </w:rPr>
        <w:t xml:space="preserve">. Colombo: British Council and GIZ, </w:t>
      </w:r>
      <w:r w:rsidR="00516E6F" w:rsidRPr="00461536">
        <w:rPr>
          <w:rFonts w:ascii="Times New Roman" w:hAnsi="Times New Roman" w:cs="Times New Roman"/>
          <w:sz w:val="24"/>
          <w:szCs w:val="24"/>
        </w:rPr>
        <w:t xml:space="preserve">pp. </w:t>
      </w:r>
      <w:r w:rsidRPr="00461536">
        <w:rPr>
          <w:rFonts w:ascii="Times New Roman" w:hAnsi="Times New Roman" w:cs="Times New Roman"/>
          <w:sz w:val="24"/>
          <w:szCs w:val="24"/>
        </w:rPr>
        <w:t xml:space="preserve">1–11. Available at: </w:t>
      </w:r>
      <w:hyperlink r:id="rId7" w:history="1">
        <w:r w:rsidRPr="00461536">
          <w:rPr>
            <w:rStyle w:val="Hyperlink"/>
            <w:rFonts w:ascii="Times New Roman" w:hAnsi="Times New Roman" w:cs="Times New Roman"/>
            <w:color w:val="auto"/>
            <w:sz w:val="24"/>
            <w:szCs w:val="24"/>
            <w:u w:val="none"/>
          </w:rPr>
          <w:t>https://www.academia.edu/21648655/Language_and_Social_Cohesion_in_the_Developing_World</w:t>
        </w:r>
      </w:hyperlink>
      <w:r w:rsidRPr="00461536">
        <w:rPr>
          <w:rFonts w:ascii="Times New Roman" w:hAnsi="Times New Roman" w:cs="Times New Roman"/>
          <w:sz w:val="24"/>
          <w:szCs w:val="24"/>
        </w:rPr>
        <w:t xml:space="preserve"> (Accessed: 9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Eisenbruch, M. (1990) ‘The cultural bereavement interview: A new clinical research approach for refugees’, </w:t>
      </w:r>
      <w:r w:rsidRPr="00461536">
        <w:rPr>
          <w:rFonts w:ascii="Times New Roman" w:hAnsi="Times New Roman" w:cs="Times New Roman"/>
          <w:i/>
          <w:sz w:val="24"/>
          <w:szCs w:val="24"/>
        </w:rPr>
        <w:t>Psychiatric Clinics of North America</w:t>
      </w:r>
      <w:r w:rsidRPr="00461536">
        <w:rPr>
          <w:rFonts w:ascii="Times New Roman" w:hAnsi="Times New Roman" w:cs="Times New Roman"/>
          <w:sz w:val="24"/>
          <w:szCs w:val="24"/>
        </w:rPr>
        <w:t xml:space="preserve">, 13(4), pp. 715-735. Available at: </w:t>
      </w:r>
      <w:hyperlink r:id="rId8" w:history="1">
        <w:r w:rsidRPr="00461536">
          <w:rPr>
            <w:rStyle w:val="Hyperlink"/>
            <w:rFonts w:ascii="Times New Roman" w:hAnsi="Times New Roman" w:cs="Times New Roman"/>
            <w:color w:val="auto"/>
            <w:sz w:val="24"/>
            <w:szCs w:val="24"/>
            <w:u w:val="none"/>
          </w:rPr>
          <w:t>https://www.sciencedirect.com/science/article/abs/pii/S0193953X18303459</w:t>
        </w:r>
      </w:hyperlink>
      <w:r w:rsidRPr="00461536">
        <w:rPr>
          <w:rFonts w:ascii="Times New Roman" w:hAnsi="Times New Roman" w:cs="Times New Roman"/>
          <w:sz w:val="24"/>
          <w:szCs w:val="24"/>
        </w:rPr>
        <w:t xml:space="preserve"> (Accessed: 9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Estyn (2018) </w:t>
      </w:r>
      <w:r w:rsidRPr="00461536">
        <w:rPr>
          <w:rFonts w:ascii="Times New Roman" w:hAnsi="Times New Roman" w:cs="Times New Roman"/>
          <w:i/>
          <w:sz w:val="24"/>
          <w:szCs w:val="24"/>
        </w:rPr>
        <w:t>Raising standards of wellbeing among pupils and staff</w:t>
      </w:r>
      <w:r w:rsidRPr="00461536">
        <w:rPr>
          <w:rFonts w:ascii="Times New Roman" w:hAnsi="Times New Roman" w:cs="Times New Roman"/>
          <w:sz w:val="24"/>
          <w:szCs w:val="24"/>
        </w:rPr>
        <w:t>. Available at:</w:t>
      </w:r>
      <w:r w:rsidRPr="00461536">
        <w:t xml:space="preserve"> </w:t>
      </w:r>
      <w:hyperlink r:id="rId9" w:history="1">
        <w:r w:rsidRPr="00461536">
          <w:rPr>
            <w:rStyle w:val="Hyperlink"/>
            <w:rFonts w:ascii="Times New Roman" w:hAnsi="Times New Roman" w:cs="Times New Roman"/>
            <w:color w:val="auto"/>
            <w:sz w:val="24"/>
            <w:szCs w:val="24"/>
            <w:u w:val="none"/>
          </w:rPr>
          <w:t>https://www.estyn.gov.wales/effective-practice/raising-standards-wellbeing-among-pupils-and-staff</w:t>
        </w:r>
      </w:hyperlink>
      <w:r w:rsidRPr="00461536">
        <w:rPr>
          <w:rFonts w:ascii="Times New Roman" w:hAnsi="Times New Roman" w:cs="Times New Roman"/>
          <w:sz w:val="24"/>
          <w:szCs w:val="24"/>
        </w:rPr>
        <w:t xml:space="preserve"> (Accessed: 11 February 2021).  </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Etinson, A. (2018) ‘Some Myths about Ethnocentrism’, </w:t>
      </w:r>
      <w:r w:rsidRPr="00461536">
        <w:rPr>
          <w:rFonts w:ascii="Times New Roman" w:hAnsi="Times New Roman" w:cs="Times New Roman"/>
          <w:i/>
          <w:sz w:val="24"/>
          <w:szCs w:val="24"/>
        </w:rPr>
        <w:t>Australasian Journal of Philosophy</w:t>
      </w:r>
      <w:r w:rsidRPr="00461536">
        <w:rPr>
          <w:rFonts w:ascii="Times New Roman" w:hAnsi="Times New Roman" w:cs="Times New Roman"/>
          <w:sz w:val="24"/>
          <w:szCs w:val="24"/>
        </w:rPr>
        <w:t xml:space="preserve">, 96(2), pp. 209-224. Available at: </w:t>
      </w:r>
      <w:hyperlink r:id="rId10" w:history="1">
        <w:r w:rsidRPr="00461536">
          <w:rPr>
            <w:rStyle w:val="Hyperlink"/>
            <w:rFonts w:ascii="Times New Roman" w:hAnsi="Times New Roman" w:cs="Times New Roman"/>
            <w:color w:val="auto"/>
            <w:sz w:val="24"/>
            <w:szCs w:val="24"/>
            <w:u w:val="none"/>
          </w:rPr>
          <w:t>https://web-a-ebscohost-com.ezproxy.uwtsd.ac.uk/ehost/pdfviewer/pdfviewer?vid=1&amp;sid=985e4f22-3c68-4495-a84c-d51bf2ce0c41%40sdc-v-sessmgr01(Accessed</w:t>
        </w:r>
      </w:hyperlink>
      <w:r w:rsidRPr="00461536">
        <w:rPr>
          <w:rFonts w:ascii="Times New Roman" w:hAnsi="Times New Roman" w:cs="Times New Roman"/>
          <w:sz w:val="24"/>
          <w:szCs w:val="24"/>
        </w:rPr>
        <w:t>: 3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Fiske, S.T., Cuddy, A.J., Glick, P. and Xu, J. (2002) ‘A model of (often mixed) stereotype content: competence and warmth respectively follow from perceived status and </w:t>
      </w:r>
      <w:r w:rsidRPr="00461536">
        <w:rPr>
          <w:rFonts w:ascii="Times New Roman" w:hAnsi="Times New Roman" w:cs="Times New Roman"/>
          <w:sz w:val="24"/>
          <w:szCs w:val="24"/>
        </w:rPr>
        <w:lastRenderedPageBreak/>
        <w:t xml:space="preserve">competition’, </w:t>
      </w:r>
      <w:r w:rsidRPr="00461536">
        <w:rPr>
          <w:rFonts w:ascii="Times New Roman" w:hAnsi="Times New Roman" w:cs="Times New Roman"/>
          <w:i/>
          <w:sz w:val="24"/>
          <w:szCs w:val="24"/>
        </w:rPr>
        <w:t>Journal of personality and social psychology</w:t>
      </w:r>
      <w:r w:rsidRPr="00461536">
        <w:rPr>
          <w:rFonts w:ascii="Times New Roman" w:hAnsi="Times New Roman" w:cs="Times New Roman"/>
          <w:sz w:val="24"/>
          <w:szCs w:val="24"/>
        </w:rPr>
        <w:t xml:space="preserve">, 82(6), pp. 878-903. Available at: </w:t>
      </w:r>
      <w:hyperlink r:id="rId11" w:history="1">
        <w:r w:rsidRPr="00461536">
          <w:rPr>
            <w:rStyle w:val="Hyperlink"/>
            <w:rFonts w:ascii="Times New Roman" w:hAnsi="Times New Roman" w:cs="Times New Roman"/>
            <w:color w:val="auto"/>
            <w:sz w:val="24"/>
            <w:szCs w:val="24"/>
            <w:u w:val="none"/>
          </w:rPr>
          <w:t>https://web.a.ebscohost.com/ehost/pdfviewer/pdfviewer?vid=1&amp;sid=fd2398ab-a90a-4cea-bb10-8f7d089aba09%40sessionmgr4006e38-51eac8d375e8%40sdc-v-sessmgr01</w:t>
        </w:r>
      </w:hyperlink>
      <w:r w:rsidRPr="00461536">
        <w:rPr>
          <w:rFonts w:ascii="Times New Roman" w:hAnsi="Times New Roman" w:cs="Times New Roman"/>
          <w:sz w:val="24"/>
          <w:szCs w:val="24"/>
        </w:rPr>
        <w:t xml:space="preserve"> (Accessed: 4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Giles, H. (1973) ‘Accent Mobility: A Model and Some Data’, </w:t>
      </w:r>
      <w:r w:rsidRPr="00461536">
        <w:rPr>
          <w:rFonts w:ascii="Times New Roman" w:hAnsi="Times New Roman" w:cs="Times New Roman"/>
          <w:i/>
          <w:sz w:val="24"/>
          <w:szCs w:val="24"/>
        </w:rPr>
        <w:t>Anthropological Linguistics</w:t>
      </w:r>
      <w:r w:rsidRPr="00461536">
        <w:rPr>
          <w:rFonts w:ascii="Times New Roman" w:hAnsi="Times New Roman" w:cs="Times New Roman"/>
          <w:sz w:val="24"/>
          <w:szCs w:val="24"/>
        </w:rPr>
        <w:t xml:space="preserve">, 15(2), pp. 87-105. Available at: </w:t>
      </w:r>
      <w:hyperlink r:id="rId12" w:anchor="metadata_info_tab_contents" w:history="1">
        <w:r w:rsidRPr="00461536">
          <w:rPr>
            <w:rStyle w:val="Hyperlink"/>
            <w:rFonts w:ascii="Times New Roman" w:hAnsi="Times New Roman" w:cs="Times New Roman"/>
            <w:color w:val="auto"/>
            <w:sz w:val="24"/>
            <w:szCs w:val="24"/>
            <w:u w:val="none"/>
          </w:rPr>
          <w:t>https://www.jstor.org/stable/30029508?seq=2#metadata_info_tab_contents</w:t>
        </w:r>
      </w:hyperlink>
      <w:r w:rsidRPr="00461536">
        <w:rPr>
          <w:rFonts w:ascii="Times New Roman" w:hAnsi="Times New Roman" w:cs="Times New Roman"/>
          <w:sz w:val="24"/>
          <w:szCs w:val="24"/>
        </w:rPr>
        <w:t xml:space="preserve"> (Accessed: 10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Gladwell, C. and Chetwynd, G. (2018) </w:t>
      </w:r>
      <w:r w:rsidRPr="00461536">
        <w:rPr>
          <w:rFonts w:ascii="Times New Roman" w:hAnsi="Times New Roman" w:cs="Times New Roman"/>
          <w:i/>
          <w:sz w:val="24"/>
          <w:szCs w:val="24"/>
        </w:rPr>
        <w:t>Education for Refugee and Asylum Seeking Children: Access and Equality in England, Scotland, and Wales</w:t>
      </w:r>
      <w:r w:rsidRPr="00461536">
        <w:rPr>
          <w:rFonts w:ascii="Times New Roman" w:hAnsi="Times New Roman" w:cs="Times New Roman"/>
          <w:sz w:val="24"/>
          <w:szCs w:val="24"/>
        </w:rPr>
        <w:t>. Available at:</w:t>
      </w:r>
      <w:r w:rsidRPr="00461536">
        <w:t xml:space="preserve"> </w:t>
      </w:r>
      <w:r w:rsidRPr="00461536">
        <w:rPr>
          <w:rFonts w:ascii="Times New Roman" w:hAnsi="Times New Roman" w:cs="Times New Roman"/>
          <w:sz w:val="24"/>
          <w:szCs w:val="24"/>
        </w:rPr>
        <w:t>https://downloads.unicef.org.uk/wp-content/uploads/2018/09/Access-to-Education-report-PDF.pdf? (Accessed: 1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Greenwald, A. G., and Banaji, M. R. (1995) ‘Implicit Social Cognition: Attitudes, Self-Esteem, and Stereotypes’, </w:t>
      </w:r>
      <w:r w:rsidRPr="00461536">
        <w:rPr>
          <w:rFonts w:ascii="Times New Roman" w:hAnsi="Times New Roman" w:cs="Times New Roman"/>
          <w:i/>
          <w:sz w:val="24"/>
          <w:szCs w:val="24"/>
        </w:rPr>
        <w:t>Psychological Review</w:t>
      </w:r>
      <w:r w:rsidRPr="00461536">
        <w:rPr>
          <w:rFonts w:ascii="Times New Roman" w:hAnsi="Times New Roman" w:cs="Times New Roman"/>
          <w:sz w:val="24"/>
          <w:szCs w:val="24"/>
        </w:rPr>
        <w:t xml:space="preserve">, 102(1), pp. 4-27. Available at: </w:t>
      </w:r>
      <w:hyperlink r:id="rId13" w:history="1">
        <w:r w:rsidRPr="00461536">
          <w:rPr>
            <w:rStyle w:val="Hyperlink"/>
            <w:rFonts w:ascii="Times New Roman" w:hAnsi="Times New Roman" w:cs="Times New Roman"/>
            <w:color w:val="auto"/>
            <w:sz w:val="24"/>
            <w:szCs w:val="24"/>
            <w:u w:val="none"/>
          </w:rPr>
          <w:t>https://web.a.ebscohost.com/ehost/pdfviewer/pdfviewer?vid=1&amp;sid=53ecbedb-41a2-426d-9</w:t>
        </w:r>
      </w:hyperlink>
      <w:r w:rsidRPr="00461536">
        <w:rPr>
          <w:rFonts w:ascii="Times New Roman" w:hAnsi="Times New Roman" w:cs="Times New Roman"/>
          <w:sz w:val="24"/>
          <w:szCs w:val="24"/>
        </w:rPr>
        <w:t xml:space="preserve"> (Accessed: 4 February 2021). </w:t>
      </w:r>
    </w:p>
    <w:p w:rsidR="0019109D" w:rsidRPr="00461536" w:rsidRDefault="0019109D"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Hall, E. T. (1976). Beyond culture, New York: Anchor Press – Doubleday. Available at: </w:t>
      </w:r>
      <w:hyperlink r:id="rId14" w:history="1">
        <w:r w:rsidRPr="00461536">
          <w:rPr>
            <w:rStyle w:val="Hyperlink"/>
            <w:rFonts w:ascii="Times New Roman" w:hAnsi="Times New Roman" w:cs="Times New Roman"/>
            <w:color w:val="auto"/>
            <w:sz w:val="24"/>
            <w:szCs w:val="24"/>
            <w:u w:val="none"/>
          </w:rPr>
          <w:t>https://www.academia.edu/14746659/Hall_Edward_T_Beyond_Culture</w:t>
        </w:r>
      </w:hyperlink>
      <w:r w:rsidRPr="00461536">
        <w:rPr>
          <w:rFonts w:ascii="Times New Roman" w:hAnsi="Times New Roman" w:cs="Times New Roman"/>
          <w:sz w:val="24"/>
          <w:szCs w:val="24"/>
        </w:rPr>
        <w:t xml:space="preserve"> (Accessed: 10 February 2021).</w:t>
      </w:r>
    </w:p>
    <w:p w:rsidR="00937256" w:rsidRPr="00461536" w:rsidRDefault="00082514"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Hammond, R. A. and Axelrod, R.</w:t>
      </w:r>
      <w:r w:rsidR="00A91523" w:rsidRPr="00461536">
        <w:rPr>
          <w:rFonts w:ascii="Times New Roman" w:hAnsi="Times New Roman" w:cs="Times New Roman"/>
          <w:sz w:val="24"/>
          <w:szCs w:val="24"/>
        </w:rPr>
        <w:t xml:space="preserve"> (2006) </w:t>
      </w:r>
      <w:r w:rsidR="00937256" w:rsidRPr="00461536">
        <w:rPr>
          <w:rFonts w:ascii="Times New Roman" w:hAnsi="Times New Roman" w:cs="Times New Roman"/>
          <w:sz w:val="24"/>
          <w:szCs w:val="24"/>
        </w:rPr>
        <w:t xml:space="preserve">‘The Evolution of Ethnocentrism’, </w:t>
      </w:r>
      <w:r w:rsidR="00937256" w:rsidRPr="00461536">
        <w:rPr>
          <w:rFonts w:ascii="Times New Roman" w:hAnsi="Times New Roman" w:cs="Times New Roman"/>
          <w:i/>
          <w:sz w:val="24"/>
          <w:szCs w:val="24"/>
        </w:rPr>
        <w:t>Journal of Conflict Resolution</w:t>
      </w:r>
      <w:r w:rsidR="00937256" w:rsidRPr="00461536">
        <w:rPr>
          <w:rFonts w:ascii="Times New Roman" w:hAnsi="Times New Roman" w:cs="Times New Roman"/>
          <w:sz w:val="24"/>
          <w:szCs w:val="24"/>
        </w:rPr>
        <w:t xml:space="preserve">, 50(6), pp. 926-937. Available at: </w:t>
      </w:r>
      <w:hyperlink r:id="rId15" w:history="1">
        <w:r w:rsidR="00937256" w:rsidRPr="00461536">
          <w:rPr>
            <w:rStyle w:val="Hyperlink"/>
            <w:rFonts w:ascii="Times New Roman" w:hAnsi="Times New Roman" w:cs="Times New Roman"/>
            <w:color w:val="auto"/>
            <w:sz w:val="24"/>
            <w:szCs w:val="24"/>
            <w:u w:val="none"/>
          </w:rPr>
          <w:t>https://doi.org/10.1177/0022002706293470</w:t>
        </w:r>
      </w:hyperlink>
      <w:r w:rsidR="00937256" w:rsidRPr="00461536">
        <w:rPr>
          <w:rFonts w:ascii="Times New Roman" w:hAnsi="Times New Roman" w:cs="Times New Roman"/>
          <w:sz w:val="24"/>
          <w:szCs w:val="24"/>
        </w:rPr>
        <w:t xml:space="preserve"> (Accessed: 3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Hansen, C. and Zambo, D. (2005) ‘Piaget, Meet Lilly: Understanding Child Development through Picture Book Characters’, </w:t>
      </w:r>
      <w:r w:rsidRPr="00461536">
        <w:rPr>
          <w:rFonts w:ascii="Times New Roman" w:hAnsi="Times New Roman" w:cs="Times New Roman"/>
          <w:i/>
          <w:sz w:val="24"/>
          <w:szCs w:val="24"/>
        </w:rPr>
        <w:t>Early Childhood Education Journal</w:t>
      </w:r>
      <w:r w:rsidRPr="00461536">
        <w:rPr>
          <w:rFonts w:ascii="Times New Roman" w:hAnsi="Times New Roman" w:cs="Times New Roman"/>
          <w:sz w:val="24"/>
          <w:szCs w:val="24"/>
        </w:rPr>
        <w:t xml:space="preserve">, 33(1), pp. 39-46. Available at: </w:t>
      </w:r>
      <w:hyperlink r:id="rId16" w:history="1">
        <w:r w:rsidRPr="00461536">
          <w:rPr>
            <w:rStyle w:val="Hyperlink"/>
            <w:rFonts w:ascii="Times New Roman" w:hAnsi="Times New Roman" w:cs="Times New Roman"/>
            <w:color w:val="auto"/>
            <w:sz w:val="24"/>
            <w:szCs w:val="24"/>
            <w:u w:val="none"/>
          </w:rPr>
          <w:t>https://doi.org/10.1007/s10643-005-0020-8</w:t>
        </w:r>
      </w:hyperlink>
      <w:r w:rsidRPr="00461536">
        <w:rPr>
          <w:rFonts w:ascii="Times New Roman" w:hAnsi="Times New Roman" w:cs="Times New Roman"/>
          <w:sz w:val="24"/>
          <w:szCs w:val="24"/>
        </w:rPr>
        <w:t xml:space="preserve"> (Accessed: 11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Hinnebusch, R. (2011) ‘The Middle East in the world hierarchy: imperialism and resistance’, </w:t>
      </w:r>
      <w:r w:rsidRPr="00461536">
        <w:rPr>
          <w:rFonts w:ascii="Times New Roman" w:hAnsi="Times New Roman" w:cs="Times New Roman"/>
          <w:i/>
          <w:sz w:val="24"/>
          <w:szCs w:val="24"/>
        </w:rPr>
        <w:t>Journal of International Relations and Development</w:t>
      </w:r>
      <w:r w:rsidRPr="00461536">
        <w:rPr>
          <w:rFonts w:ascii="Times New Roman" w:hAnsi="Times New Roman" w:cs="Times New Roman"/>
          <w:sz w:val="24"/>
          <w:szCs w:val="24"/>
        </w:rPr>
        <w:t xml:space="preserve">, 14(2), pp. 213–246. Available at: </w:t>
      </w:r>
      <w:hyperlink r:id="rId17" w:history="1">
        <w:r w:rsidRPr="00461536">
          <w:rPr>
            <w:rStyle w:val="Hyperlink"/>
            <w:rFonts w:ascii="Times New Roman" w:hAnsi="Times New Roman" w:cs="Times New Roman"/>
            <w:color w:val="auto"/>
            <w:sz w:val="24"/>
            <w:szCs w:val="24"/>
            <w:u w:val="none"/>
          </w:rPr>
          <w:t>https://doi.org/10.1057/jird.2010.3</w:t>
        </w:r>
      </w:hyperlink>
      <w:r w:rsidRPr="00461536">
        <w:rPr>
          <w:rFonts w:ascii="Times New Roman" w:hAnsi="Times New Roman" w:cs="Times New Roman"/>
          <w:sz w:val="24"/>
          <w:szCs w:val="24"/>
        </w:rPr>
        <w:t xml:space="preserve"> (Accessed: 4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Hofstede, G. (1984) </w:t>
      </w:r>
      <w:r w:rsidRPr="00461536">
        <w:rPr>
          <w:rFonts w:ascii="Times New Roman" w:hAnsi="Times New Roman" w:cs="Times New Roman"/>
          <w:i/>
          <w:sz w:val="24"/>
          <w:szCs w:val="24"/>
        </w:rPr>
        <w:t xml:space="preserve">Culture's Consequences: International Differences in Work-Related Values. </w:t>
      </w:r>
      <w:r w:rsidRPr="00461536">
        <w:rPr>
          <w:rFonts w:ascii="Times New Roman" w:hAnsi="Times New Roman" w:cs="Times New Roman"/>
          <w:sz w:val="24"/>
          <w:szCs w:val="24"/>
        </w:rPr>
        <w:t>2nd edn. London: SAGE Publications</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Hofstede, G. (2011) ‘Dimensionalizing cultures: The Hofstede model in context’, </w:t>
      </w:r>
      <w:r w:rsidRPr="00461536">
        <w:rPr>
          <w:rFonts w:ascii="Times New Roman" w:hAnsi="Times New Roman" w:cs="Times New Roman"/>
          <w:i/>
          <w:sz w:val="24"/>
          <w:szCs w:val="24"/>
        </w:rPr>
        <w:t>Online readings in psychology and culture,</w:t>
      </w:r>
      <w:r w:rsidRPr="00461536">
        <w:rPr>
          <w:rFonts w:ascii="Times New Roman" w:hAnsi="Times New Roman" w:cs="Times New Roman"/>
          <w:sz w:val="24"/>
          <w:szCs w:val="24"/>
        </w:rPr>
        <w:t xml:space="preserve"> 2(1), pp. 2307-0919. Available at: </w:t>
      </w:r>
      <w:hyperlink r:id="rId18" w:history="1">
        <w:r w:rsidRPr="00461536">
          <w:rPr>
            <w:rStyle w:val="Hyperlink"/>
            <w:rFonts w:ascii="Times New Roman" w:hAnsi="Times New Roman" w:cs="Times New Roman"/>
            <w:color w:val="auto"/>
            <w:sz w:val="24"/>
            <w:szCs w:val="24"/>
            <w:u w:val="none"/>
          </w:rPr>
          <w:t>https://scholarworks.gvsu.edu/cgi/viewcontent.cgi?article=1014&amp;context=orpc</w:t>
        </w:r>
      </w:hyperlink>
      <w:r w:rsidRPr="00461536">
        <w:rPr>
          <w:rFonts w:ascii="Times New Roman" w:hAnsi="Times New Roman" w:cs="Times New Roman"/>
          <w:sz w:val="24"/>
          <w:szCs w:val="24"/>
        </w:rPr>
        <w:t xml:space="preserve"> (Accessed: 4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Hope, S. and Naff, D. (2016) </w:t>
      </w:r>
      <w:r w:rsidRPr="00461536">
        <w:rPr>
          <w:rFonts w:ascii="Times New Roman" w:hAnsi="Times New Roman" w:cs="Times New Roman"/>
          <w:i/>
          <w:sz w:val="24"/>
          <w:szCs w:val="24"/>
        </w:rPr>
        <w:t>Cultural Diversity Professional Development for Teachers: A Research Brief.</w:t>
      </w:r>
      <w:r w:rsidRPr="00461536">
        <w:rPr>
          <w:rFonts w:ascii="Times New Roman" w:hAnsi="Times New Roman" w:cs="Times New Roman"/>
          <w:sz w:val="24"/>
          <w:szCs w:val="24"/>
        </w:rPr>
        <w:t xml:space="preserve"> VCU Scholars Compass. Available at: </w:t>
      </w:r>
      <w:hyperlink r:id="rId19" w:history="1">
        <w:r w:rsidRPr="00461536">
          <w:rPr>
            <w:rStyle w:val="Hyperlink"/>
            <w:rFonts w:ascii="Times New Roman" w:hAnsi="Times New Roman" w:cs="Times New Roman"/>
            <w:color w:val="auto"/>
            <w:sz w:val="24"/>
            <w:szCs w:val="24"/>
            <w:u w:val="none"/>
          </w:rPr>
          <w:t>https://scholarscompass.vcu.edu/cgi/viewcontent.cgi?article=1063&amp;context=merc_pubs</w:t>
        </w:r>
      </w:hyperlink>
      <w:r w:rsidRPr="00461536">
        <w:rPr>
          <w:rFonts w:ascii="Times New Roman" w:hAnsi="Times New Roman" w:cs="Times New Roman"/>
          <w:sz w:val="24"/>
          <w:szCs w:val="24"/>
        </w:rPr>
        <w:t xml:space="preserve"> (Accessed: 6 February 2021).</w:t>
      </w:r>
    </w:p>
    <w:p w:rsidR="00FD7CC9" w:rsidRPr="00461536" w:rsidRDefault="00FD7CC9" w:rsidP="00461536">
      <w:pPr>
        <w:ind w:left="720" w:hanging="720"/>
        <w:rPr>
          <w:rFonts w:ascii="Times New Roman" w:hAnsi="Times New Roman" w:cs="Times New Roman"/>
          <w:sz w:val="24"/>
          <w:szCs w:val="24"/>
        </w:rPr>
      </w:pPr>
      <w:r w:rsidRPr="00461536">
        <w:rPr>
          <w:rFonts w:ascii="Times New Roman" w:hAnsi="Times New Roman" w:cs="Times New Roman"/>
          <w:i/>
          <w:sz w:val="24"/>
          <w:szCs w:val="24"/>
        </w:rPr>
        <w:lastRenderedPageBreak/>
        <w:t>Immigration Act 2016, c.19.</w:t>
      </w:r>
      <w:r w:rsidRPr="00461536">
        <w:rPr>
          <w:rFonts w:ascii="Times New Roman" w:hAnsi="Times New Roman" w:cs="Times New Roman"/>
          <w:sz w:val="24"/>
          <w:szCs w:val="24"/>
        </w:rPr>
        <w:t xml:space="preserve"> Available at: </w:t>
      </w:r>
      <w:hyperlink r:id="rId20" w:history="1">
        <w:r w:rsidRPr="00461536">
          <w:rPr>
            <w:rStyle w:val="Hyperlink"/>
            <w:rFonts w:ascii="Times New Roman" w:hAnsi="Times New Roman" w:cs="Times New Roman"/>
            <w:color w:val="auto"/>
            <w:sz w:val="24"/>
            <w:szCs w:val="24"/>
            <w:u w:val="none"/>
          </w:rPr>
          <w:t>https://www.legislation.gov.uk/ukpga/2016/19/contents/enacted</w:t>
        </w:r>
      </w:hyperlink>
      <w:r w:rsidRPr="00461536">
        <w:rPr>
          <w:rFonts w:ascii="Times New Roman" w:hAnsi="Times New Roman" w:cs="Times New Roman"/>
          <w:sz w:val="24"/>
          <w:szCs w:val="24"/>
        </w:rPr>
        <w:t xml:space="preserve"> (Accessed: 8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Ismail, A.A. (2019) ‘Immigrant children, educational performance and public policy: a capability approach’, </w:t>
      </w:r>
      <w:r w:rsidRPr="00461536">
        <w:rPr>
          <w:rFonts w:ascii="Times New Roman" w:hAnsi="Times New Roman" w:cs="Times New Roman"/>
          <w:i/>
          <w:sz w:val="24"/>
          <w:szCs w:val="24"/>
        </w:rPr>
        <w:t>Journal of International Migration and Integration</w:t>
      </w:r>
      <w:r w:rsidRPr="00461536">
        <w:rPr>
          <w:rFonts w:ascii="Times New Roman" w:hAnsi="Times New Roman" w:cs="Times New Roman"/>
          <w:sz w:val="24"/>
          <w:szCs w:val="24"/>
        </w:rPr>
        <w:t xml:space="preserve">, 20(3), pp. 717-734. Available at: </w:t>
      </w:r>
      <w:hyperlink r:id="rId21" w:history="1">
        <w:r w:rsidRPr="00461536">
          <w:rPr>
            <w:rStyle w:val="Hyperlink"/>
            <w:rFonts w:ascii="Times New Roman" w:hAnsi="Times New Roman" w:cs="Times New Roman"/>
            <w:color w:val="auto"/>
            <w:sz w:val="24"/>
            <w:szCs w:val="24"/>
            <w:u w:val="none"/>
          </w:rPr>
          <w:t>https://link.springer.com/article/10.1007%2Fs12134-018-0630-9</w:t>
        </w:r>
      </w:hyperlink>
      <w:r w:rsidRPr="00461536">
        <w:rPr>
          <w:rFonts w:ascii="Times New Roman" w:hAnsi="Times New Roman" w:cs="Times New Roman"/>
          <w:sz w:val="24"/>
          <w:szCs w:val="24"/>
        </w:rPr>
        <w:t xml:space="preserve"> (Accessed: 7 February 2021).</w:t>
      </w:r>
    </w:p>
    <w:p w:rsidR="00C969F2" w:rsidRPr="00C969F2" w:rsidRDefault="00937256" w:rsidP="00C969F2">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Kang, O. and Rubin, D.L. (2009) ‘Reverse linguistic Stereotyping: Measuring the effect of listener expectations on speech evaluation,’ </w:t>
      </w:r>
      <w:r w:rsidRPr="00461536">
        <w:rPr>
          <w:rFonts w:ascii="Times New Roman" w:hAnsi="Times New Roman" w:cs="Times New Roman"/>
          <w:i/>
          <w:sz w:val="24"/>
          <w:szCs w:val="24"/>
        </w:rPr>
        <w:t>Journal of Language and Social Psychology,</w:t>
      </w:r>
      <w:r w:rsidRPr="00461536">
        <w:rPr>
          <w:rFonts w:ascii="Times New Roman" w:hAnsi="Times New Roman" w:cs="Times New Roman"/>
          <w:sz w:val="24"/>
          <w:szCs w:val="24"/>
        </w:rPr>
        <w:t xml:space="preserve"> 28(4), pp. 441-456. Available at: https://journals-sagepub-com.ezproxy.uwtsd.ac.uk/doi/pdf/10.1177/0261927X09341950 (Accessed: 4 February 2021).</w:t>
      </w:r>
    </w:p>
    <w:p w:rsidR="00C969F2" w:rsidRPr="00461536" w:rsidRDefault="00C969F2" w:rsidP="00C969F2">
      <w:pPr>
        <w:ind w:left="720" w:hanging="720"/>
        <w:rPr>
          <w:rFonts w:ascii="Times New Roman" w:hAnsi="Times New Roman" w:cs="Times New Roman"/>
          <w:sz w:val="24"/>
          <w:szCs w:val="24"/>
        </w:rPr>
      </w:pPr>
      <w:r>
        <w:rPr>
          <w:rFonts w:ascii="Times New Roman" w:hAnsi="Times New Roman" w:cs="Times New Roman"/>
          <w:sz w:val="24"/>
          <w:szCs w:val="24"/>
        </w:rPr>
        <w:t>Keegan, W. J. (1989)</w:t>
      </w:r>
      <w:r w:rsidRPr="00C969F2">
        <w:rPr>
          <w:rFonts w:ascii="Times New Roman" w:hAnsi="Times New Roman" w:cs="Times New Roman"/>
          <w:sz w:val="24"/>
          <w:szCs w:val="24"/>
        </w:rPr>
        <w:t xml:space="preserve"> </w:t>
      </w:r>
      <w:r w:rsidRPr="00C969F2">
        <w:rPr>
          <w:rFonts w:ascii="Times New Roman" w:hAnsi="Times New Roman" w:cs="Times New Roman"/>
          <w:i/>
          <w:sz w:val="24"/>
          <w:szCs w:val="24"/>
        </w:rPr>
        <w:t>Global marketing management</w:t>
      </w:r>
      <w:r>
        <w:rPr>
          <w:rFonts w:ascii="Times New Roman" w:hAnsi="Times New Roman" w:cs="Times New Roman"/>
          <w:sz w:val="24"/>
          <w:szCs w:val="24"/>
        </w:rPr>
        <w:t xml:space="preserve"> (4th ed.). New Jersey: Prentice-</w:t>
      </w:r>
      <w:r w:rsidRPr="00C969F2">
        <w:rPr>
          <w:rFonts w:ascii="Times New Roman" w:hAnsi="Times New Roman" w:cs="Times New Roman"/>
          <w:sz w:val="24"/>
          <w:szCs w:val="24"/>
        </w:rPr>
        <w:t>Hall.</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Kim, D., Pan, Y. and Park, H. S. (1998) ‘High- Versus Low-Context Culture: A Comparison of Chinese, Korean and American Cultures’, </w:t>
      </w:r>
      <w:r w:rsidRPr="00461536">
        <w:rPr>
          <w:rFonts w:ascii="Times New Roman" w:hAnsi="Times New Roman" w:cs="Times New Roman"/>
          <w:i/>
          <w:sz w:val="24"/>
          <w:szCs w:val="24"/>
        </w:rPr>
        <w:t>Psychology &amp; Marketing</w:t>
      </w:r>
      <w:r w:rsidRPr="00461536">
        <w:rPr>
          <w:rFonts w:ascii="Times New Roman" w:hAnsi="Times New Roman" w:cs="Times New Roman"/>
          <w:sz w:val="24"/>
          <w:szCs w:val="24"/>
        </w:rPr>
        <w:t xml:space="preserve">, 15(6), pp. 507-522. Available at: </w:t>
      </w:r>
      <w:hyperlink r:id="rId22" w:history="1">
        <w:r w:rsidRPr="00461536">
          <w:rPr>
            <w:rStyle w:val="Hyperlink"/>
            <w:rFonts w:ascii="Times New Roman" w:hAnsi="Times New Roman" w:cs="Times New Roman"/>
            <w:color w:val="auto"/>
            <w:sz w:val="24"/>
            <w:szCs w:val="24"/>
            <w:u w:val="none"/>
          </w:rPr>
          <w:t>https://doi.org/10.1002/(SICI)1520-6793(199809)15:6&lt;507::AID-MAR2&gt;3.0.CO;2-A</w:t>
        </w:r>
      </w:hyperlink>
      <w:r w:rsidRPr="00461536">
        <w:rPr>
          <w:rFonts w:ascii="Times New Roman" w:hAnsi="Times New Roman" w:cs="Times New Roman"/>
          <w:sz w:val="24"/>
          <w:szCs w:val="24"/>
        </w:rPr>
        <w:t xml:space="preserve"> (Accessed: 10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Knapp, S. and VandeCreek, L. (2007) ‘When values of different cultures conflict: Ethical decision making in a multicultural context’, </w:t>
      </w:r>
      <w:r w:rsidRPr="00461536">
        <w:rPr>
          <w:rFonts w:ascii="Times New Roman" w:hAnsi="Times New Roman" w:cs="Times New Roman"/>
          <w:i/>
          <w:sz w:val="24"/>
          <w:szCs w:val="24"/>
        </w:rPr>
        <w:t xml:space="preserve">Professional Psychology: Research and Practice, </w:t>
      </w:r>
      <w:r w:rsidRPr="00461536">
        <w:rPr>
          <w:rFonts w:ascii="Times New Roman" w:hAnsi="Times New Roman" w:cs="Times New Roman"/>
          <w:sz w:val="24"/>
          <w:szCs w:val="24"/>
        </w:rPr>
        <w:t xml:space="preserve">38(6), pp. 660-667. Available at: </w:t>
      </w:r>
      <w:hyperlink r:id="rId23" w:history="1">
        <w:r w:rsidRPr="00461536">
          <w:rPr>
            <w:rStyle w:val="Hyperlink"/>
            <w:rFonts w:ascii="Times New Roman" w:hAnsi="Times New Roman" w:cs="Times New Roman"/>
            <w:color w:val="auto"/>
            <w:sz w:val="24"/>
            <w:szCs w:val="24"/>
            <w:u w:val="none"/>
          </w:rPr>
          <w:t>https://doi.org/10.1037/0735-7028.38.6.660</w:t>
        </w:r>
      </w:hyperlink>
      <w:r w:rsidRPr="00461536">
        <w:rPr>
          <w:rFonts w:ascii="Times New Roman" w:hAnsi="Times New Roman" w:cs="Times New Roman"/>
          <w:sz w:val="24"/>
          <w:szCs w:val="24"/>
        </w:rPr>
        <w:t xml:space="preserve"> (Accessed: 9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Kurzban, R., Tooby, J. and Cosmides, L. (2001) ‘Can Race be Erased? Coalitional Computation and Social Categorization’, </w:t>
      </w:r>
      <w:r w:rsidRPr="00461536">
        <w:rPr>
          <w:rFonts w:ascii="Times New Roman" w:hAnsi="Times New Roman" w:cs="Times New Roman"/>
          <w:i/>
          <w:sz w:val="24"/>
          <w:szCs w:val="24"/>
        </w:rPr>
        <w:t xml:space="preserve">Proceedings of the National Academy of Sciences - PNAS, </w:t>
      </w:r>
      <w:r w:rsidRPr="00461536">
        <w:rPr>
          <w:rFonts w:ascii="Times New Roman" w:hAnsi="Times New Roman" w:cs="Times New Roman"/>
          <w:sz w:val="24"/>
          <w:szCs w:val="24"/>
        </w:rPr>
        <w:t xml:space="preserve">98(26), pp. 15387-15392. Available at: </w:t>
      </w:r>
      <w:hyperlink r:id="rId24" w:history="1">
        <w:r w:rsidRPr="00461536">
          <w:rPr>
            <w:rStyle w:val="Hyperlink"/>
            <w:rFonts w:ascii="Times New Roman" w:hAnsi="Times New Roman" w:cs="Times New Roman"/>
            <w:color w:val="auto"/>
            <w:sz w:val="24"/>
            <w:szCs w:val="24"/>
            <w:u w:val="none"/>
          </w:rPr>
          <w:t>https://doi.org/10.1073/pnas.251541498</w:t>
        </w:r>
      </w:hyperlink>
      <w:r w:rsidRPr="00461536">
        <w:rPr>
          <w:rFonts w:ascii="Times New Roman" w:hAnsi="Times New Roman" w:cs="Times New Roman"/>
          <w:sz w:val="24"/>
          <w:szCs w:val="24"/>
        </w:rPr>
        <w:t xml:space="preserve"> (Accessed: 3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Lev-Ari, S. and Keysar, B. (2010) ‘Why don’t we believe non-native speakers? The influence of accent on credibility’, </w:t>
      </w:r>
      <w:r w:rsidRPr="00461536">
        <w:rPr>
          <w:rFonts w:ascii="Times New Roman" w:hAnsi="Times New Roman" w:cs="Times New Roman"/>
          <w:i/>
          <w:sz w:val="24"/>
          <w:szCs w:val="24"/>
        </w:rPr>
        <w:t>Journal of Experimental Social Psychology</w:t>
      </w:r>
      <w:r w:rsidRPr="00461536">
        <w:rPr>
          <w:rFonts w:ascii="Times New Roman" w:hAnsi="Times New Roman" w:cs="Times New Roman"/>
          <w:sz w:val="24"/>
          <w:szCs w:val="24"/>
        </w:rPr>
        <w:t>, 46(6), pp. 1093-1096. Available at: https://www-sciencedirect-com.ezproxy.uwtsd.ac.uk/science/article/pii/S0022103110001459 (Accessed: 4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Madziva, R. and Thondhlana, J. (2017) ‘Provision of quality education in the context of Syrian refugee children in the UK: opportunities and challenges’, </w:t>
      </w:r>
      <w:r w:rsidRPr="00461536">
        <w:rPr>
          <w:rFonts w:ascii="Times New Roman" w:hAnsi="Times New Roman" w:cs="Times New Roman"/>
          <w:i/>
          <w:sz w:val="24"/>
          <w:szCs w:val="24"/>
        </w:rPr>
        <w:t>A Journal of Comparative and International Education</w:t>
      </w:r>
      <w:r w:rsidRPr="00461536">
        <w:rPr>
          <w:rFonts w:ascii="Times New Roman" w:hAnsi="Times New Roman" w:cs="Times New Roman"/>
          <w:sz w:val="24"/>
          <w:szCs w:val="24"/>
        </w:rPr>
        <w:t xml:space="preserve">, 47(6), pp. 942-961. Available at: </w:t>
      </w:r>
      <w:hyperlink r:id="rId25" w:history="1">
        <w:r w:rsidRPr="00461536">
          <w:rPr>
            <w:rStyle w:val="Hyperlink"/>
            <w:rFonts w:ascii="Times New Roman" w:hAnsi="Times New Roman" w:cs="Times New Roman"/>
            <w:color w:val="auto"/>
            <w:sz w:val="24"/>
            <w:szCs w:val="24"/>
            <w:u w:val="none"/>
          </w:rPr>
          <w:t>https://www.tandfonline.com/doi/abs/10.1080/03057925.2017.1375848</w:t>
        </w:r>
      </w:hyperlink>
      <w:r w:rsidRPr="00461536">
        <w:rPr>
          <w:rFonts w:ascii="Times New Roman" w:hAnsi="Times New Roman" w:cs="Times New Roman"/>
          <w:sz w:val="24"/>
          <w:szCs w:val="24"/>
        </w:rPr>
        <w:t xml:space="preserve"> (Accessed: 6 February 2021). </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Manzoni, C. and Rolfe, H. (2019) </w:t>
      </w:r>
      <w:r w:rsidRPr="00461536">
        <w:rPr>
          <w:rFonts w:ascii="Times New Roman" w:hAnsi="Times New Roman" w:cs="Times New Roman"/>
          <w:i/>
          <w:sz w:val="24"/>
          <w:szCs w:val="24"/>
        </w:rPr>
        <w:t>How schools are integrating new migrant pupils and their families.</w:t>
      </w:r>
      <w:r w:rsidRPr="00461536">
        <w:rPr>
          <w:rFonts w:ascii="Times New Roman" w:hAnsi="Times New Roman" w:cs="Times New Roman"/>
          <w:sz w:val="24"/>
          <w:szCs w:val="24"/>
        </w:rPr>
        <w:t xml:space="preserve"> National Institute of Economic and Social Research. Available at:</w:t>
      </w:r>
      <w:r w:rsidRPr="00461536">
        <w:t xml:space="preserve"> </w:t>
      </w:r>
      <w:hyperlink r:id="rId26" w:history="1">
        <w:r w:rsidRPr="00461536">
          <w:rPr>
            <w:rStyle w:val="Hyperlink"/>
            <w:rFonts w:ascii="Times New Roman" w:hAnsi="Times New Roman" w:cs="Times New Roman"/>
            <w:color w:val="auto"/>
            <w:sz w:val="24"/>
            <w:szCs w:val="24"/>
            <w:u w:val="none"/>
          </w:rPr>
          <w:t>https://www.niesr.ac.uk/sites/default/files/publications/MigrantChildrenIntegrationFinalReport.pdf</w:t>
        </w:r>
      </w:hyperlink>
      <w:r w:rsidRPr="00461536">
        <w:rPr>
          <w:rFonts w:ascii="Times New Roman" w:hAnsi="Times New Roman" w:cs="Times New Roman"/>
          <w:sz w:val="24"/>
          <w:szCs w:val="24"/>
        </w:rPr>
        <w:t xml:space="preserve"> (Accessed: 9 February 2021). </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McGuinness, T. (2017) </w:t>
      </w:r>
      <w:r w:rsidRPr="00461536">
        <w:rPr>
          <w:rFonts w:ascii="Times New Roman" w:hAnsi="Times New Roman" w:cs="Times New Roman"/>
          <w:i/>
          <w:sz w:val="24"/>
          <w:szCs w:val="24"/>
        </w:rPr>
        <w:t>The UK response to the Syrian refugee crisis.</w:t>
      </w:r>
      <w:r w:rsidRPr="00461536">
        <w:rPr>
          <w:rFonts w:ascii="Times New Roman" w:hAnsi="Times New Roman" w:cs="Times New Roman"/>
          <w:sz w:val="24"/>
          <w:szCs w:val="24"/>
        </w:rPr>
        <w:t xml:space="preserve"> Available at: </w:t>
      </w:r>
      <w:hyperlink r:id="rId27" w:anchor=":~:text=There%20was%20no%20fixed%20quota,%20but%20the%20Government,the%20Syrian%20region%20over%20the%20next%20five%20years" w:history="1">
        <w:r w:rsidRPr="00461536">
          <w:rPr>
            <w:rStyle w:val="Hyperlink"/>
            <w:rFonts w:ascii="Times New Roman" w:hAnsi="Times New Roman" w:cs="Times New Roman"/>
            <w:color w:val="auto"/>
            <w:sz w:val="24"/>
            <w:szCs w:val="24"/>
            <w:u w:val="none"/>
          </w:rPr>
          <w:t>https://commonslibrary.parliament.uk/research-</w:t>
        </w:r>
        <w:r w:rsidRPr="00461536">
          <w:rPr>
            <w:rStyle w:val="Hyperlink"/>
            <w:rFonts w:ascii="Times New Roman" w:hAnsi="Times New Roman" w:cs="Times New Roman"/>
            <w:color w:val="auto"/>
            <w:sz w:val="24"/>
            <w:szCs w:val="24"/>
            <w:u w:val="none"/>
          </w:rPr>
          <w:lastRenderedPageBreak/>
          <w:t>briefings/sn06805/#:~:text=There%20was%20no%20fixed%20quota,%20but%20the%20Government,the%20Syrian%20region%20over%20the%20next%20five%20years</w:t>
        </w:r>
      </w:hyperlink>
      <w:r w:rsidRPr="00461536">
        <w:rPr>
          <w:rFonts w:ascii="Times New Roman" w:hAnsi="Times New Roman" w:cs="Times New Roman"/>
          <w:sz w:val="24"/>
          <w:szCs w:val="24"/>
        </w:rPr>
        <w:t>. (Accessed: 11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Muslim Welfare House Trust </w:t>
      </w:r>
      <w:r w:rsidR="00941849" w:rsidRPr="00461536">
        <w:rPr>
          <w:rFonts w:ascii="Times New Roman" w:hAnsi="Times New Roman" w:cs="Times New Roman"/>
          <w:sz w:val="24"/>
          <w:szCs w:val="24"/>
        </w:rPr>
        <w:t>(no date) Understanding the Educational Needs of Muslim Pupils.</w:t>
      </w:r>
      <w:r w:rsidRPr="00461536">
        <w:rPr>
          <w:rFonts w:ascii="Times New Roman" w:hAnsi="Times New Roman" w:cs="Times New Roman"/>
          <w:sz w:val="24"/>
          <w:szCs w:val="24"/>
        </w:rPr>
        <w:t xml:space="preserve"> </w:t>
      </w:r>
      <w:r w:rsidR="00941849" w:rsidRPr="00461536">
        <w:rPr>
          <w:rFonts w:ascii="Times New Roman" w:hAnsi="Times New Roman" w:cs="Times New Roman"/>
          <w:sz w:val="24"/>
          <w:szCs w:val="24"/>
        </w:rPr>
        <w:t xml:space="preserve">Available at: </w:t>
      </w:r>
      <w:hyperlink r:id="rId28" w:history="1">
        <w:r w:rsidRPr="00461536">
          <w:rPr>
            <w:rStyle w:val="Hyperlink"/>
            <w:rFonts w:ascii="Times New Roman" w:hAnsi="Times New Roman" w:cs="Times New Roman"/>
            <w:color w:val="auto"/>
            <w:sz w:val="24"/>
            <w:szCs w:val="24"/>
            <w:u w:val="none"/>
          </w:rPr>
          <w:t>https://mwht.org.uk/downloads/Understanding-the-Educational-Needs-of-Muslim-Pupils.pdf</w:t>
        </w:r>
      </w:hyperlink>
      <w:r w:rsidR="00941849" w:rsidRPr="00461536">
        <w:rPr>
          <w:rStyle w:val="Hyperlink"/>
          <w:rFonts w:ascii="Times New Roman" w:hAnsi="Times New Roman" w:cs="Times New Roman"/>
          <w:color w:val="auto"/>
          <w:sz w:val="24"/>
          <w:szCs w:val="24"/>
          <w:u w:val="none"/>
        </w:rPr>
        <w:t xml:space="preserve"> (Accessed: 9 February 2021).</w:t>
      </w:r>
    </w:p>
    <w:p w:rsidR="00937256" w:rsidRPr="00461536" w:rsidRDefault="00516E6F"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National </w:t>
      </w:r>
      <w:r w:rsidR="00937256" w:rsidRPr="00461536">
        <w:rPr>
          <w:rFonts w:ascii="Times New Roman" w:hAnsi="Times New Roman" w:cs="Times New Roman"/>
          <w:sz w:val="24"/>
          <w:szCs w:val="24"/>
        </w:rPr>
        <w:t xml:space="preserve">Association for Language Development in the Curriculum (2015) </w:t>
      </w:r>
      <w:r w:rsidR="00937256" w:rsidRPr="00461536">
        <w:rPr>
          <w:rFonts w:ascii="Times New Roman" w:hAnsi="Times New Roman" w:cs="Times New Roman"/>
          <w:i/>
          <w:sz w:val="24"/>
          <w:szCs w:val="24"/>
        </w:rPr>
        <w:t xml:space="preserve">Welcome, admission, induction, and peer support. </w:t>
      </w:r>
      <w:r w:rsidR="00937256" w:rsidRPr="00461536">
        <w:rPr>
          <w:rFonts w:ascii="Times New Roman" w:hAnsi="Times New Roman" w:cs="Times New Roman"/>
          <w:sz w:val="24"/>
          <w:szCs w:val="24"/>
        </w:rPr>
        <w:t xml:space="preserve">Available at: </w:t>
      </w:r>
      <w:hyperlink r:id="rId29" w:history="1">
        <w:r w:rsidR="00937256" w:rsidRPr="00461536">
          <w:rPr>
            <w:rStyle w:val="Hyperlink"/>
            <w:rFonts w:ascii="Times New Roman" w:hAnsi="Times New Roman" w:cs="Times New Roman"/>
            <w:color w:val="auto"/>
            <w:sz w:val="24"/>
            <w:szCs w:val="24"/>
            <w:u w:val="none"/>
          </w:rPr>
          <w:t>https://www.naldic.org.uk/eal-teaching-and-learning/outline-guidance/ealrefugee/refwel/</w:t>
        </w:r>
      </w:hyperlink>
      <w:r w:rsidR="00937256" w:rsidRPr="00461536">
        <w:rPr>
          <w:rFonts w:ascii="Times New Roman" w:hAnsi="Times New Roman" w:cs="Times New Roman"/>
          <w:sz w:val="24"/>
          <w:szCs w:val="24"/>
        </w:rPr>
        <w:t xml:space="preserve"> (Accessed: 11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Onkvisit, S. and Shaw, J. J. (1997) </w:t>
      </w:r>
      <w:r w:rsidRPr="00461536">
        <w:rPr>
          <w:rFonts w:ascii="Times New Roman" w:hAnsi="Times New Roman" w:cs="Times New Roman"/>
          <w:i/>
          <w:sz w:val="24"/>
          <w:szCs w:val="24"/>
        </w:rPr>
        <w:t>International marketing: Analysis and Strategy</w:t>
      </w:r>
      <w:r w:rsidRPr="00461536">
        <w:rPr>
          <w:rFonts w:ascii="Times New Roman" w:hAnsi="Times New Roman" w:cs="Times New Roman"/>
          <w:sz w:val="24"/>
          <w:szCs w:val="24"/>
        </w:rPr>
        <w:t>. 4th edn. New York: Macmillan.</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Risager, K. (2006) </w:t>
      </w:r>
      <w:r w:rsidRPr="00461536">
        <w:rPr>
          <w:rFonts w:ascii="Times New Roman" w:hAnsi="Times New Roman" w:cs="Times New Roman"/>
          <w:i/>
          <w:sz w:val="24"/>
          <w:szCs w:val="24"/>
        </w:rPr>
        <w:t>Language and Culture</w:t>
      </w:r>
      <w:r w:rsidRPr="00461536">
        <w:rPr>
          <w:rFonts w:ascii="Times New Roman" w:hAnsi="Times New Roman" w:cs="Times New Roman"/>
          <w:sz w:val="24"/>
          <w:szCs w:val="24"/>
        </w:rPr>
        <w:t xml:space="preserve">: </w:t>
      </w:r>
      <w:r w:rsidRPr="00461536">
        <w:rPr>
          <w:rFonts w:ascii="Times New Roman" w:hAnsi="Times New Roman" w:cs="Times New Roman"/>
          <w:i/>
          <w:sz w:val="24"/>
          <w:szCs w:val="24"/>
        </w:rPr>
        <w:t>Global Flows and Local Complexity</w:t>
      </w:r>
      <w:r w:rsidRPr="00461536">
        <w:rPr>
          <w:rFonts w:ascii="Times New Roman" w:hAnsi="Times New Roman" w:cs="Times New Roman"/>
          <w:sz w:val="24"/>
          <w:szCs w:val="24"/>
        </w:rPr>
        <w:t xml:space="preserve">. UK: Cromwell Press Ltd. </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Schwartz S. H. (1999) ‘A Theory of Cultural Values and Some Implications for Work’, </w:t>
      </w:r>
      <w:r w:rsidRPr="00461536">
        <w:rPr>
          <w:rFonts w:ascii="Times New Roman" w:hAnsi="Times New Roman" w:cs="Times New Roman"/>
          <w:i/>
          <w:sz w:val="24"/>
          <w:szCs w:val="24"/>
        </w:rPr>
        <w:t>Applied Psychology</w:t>
      </w:r>
      <w:r w:rsidRPr="00461536">
        <w:rPr>
          <w:rFonts w:ascii="Times New Roman" w:hAnsi="Times New Roman" w:cs="Times New Roman"/>
          <w:sz w:val="24"/>
          <w:szCs w:val="24"/>
        </w:rPr>
        <w:t xml:space="preserve">, 48(1), pp. 23–47. Available at: </w:t>
      </w:r>
      <w:hyperlink r:id="rId30" w:history="1">
        <w:r w:rsidRPr="00461536">
          <w:rPr>
            <w:rStyle w:val="Hyperlink"/>
            <w:rFonts w:ascii="Times New Roman" w:hAnsi="Times New Roman" w:cs="Times New Roman"/>
            <w:color w:val="auto"/>
            <w:sz w:val="24"/>
            <w:szCs w:val="24"/>
            <w:u w:val="none"/>
          </w:rPr>
          <w:t>https://doi.org/10.1080/026999499377655</w:t>
        </w:r>
      </w:hyperlink>
      <w:r w:rsidRPr="00461536">
        <w:rPr>
          <w:rFonts w:ascii="Times New Roman" w:hAnsi="Times New Roman" w:cs="Times New Roman"/>
          <w:sz w:val="24"/>
          <w:szCs w:val="24"/>
        </w:rPr>
        <w:t xml:space="preserve"> (Accessed: 4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Sirin, S. R. and Rogers-Sirin, L. (2015) </w:t>
      </w:r>
      <w:r w:rsidRPr="00461536">
        <w:rPr>
          <w:rFonts w:ascii="Times New Roman" w:hAnsi="Times New Roman" w:cs="Times New Roman"/>
          <w:i/>
          <w:sz w:val="24"/>
          <w:szCs w:val="24"/>
        </w:rPr>
        <w:t xml:space="preserve">The educational and mental health needs of Syrian refugee children. </w:t>
      </w:r>
      <w:r w:rsidRPr="00461536">
        <w:rPr>
          <w:rFonts w:ascii="Times New Roman" w:hAnsi="Times New Roman" w:cs="Times New Roman"/>
          <w:sz w:val="24"/>
          <w:szCs w:val="24"/>
        </w:rPr>
        <w:t xml:space="preserve">Available at: </w:t>
      </w:r>
      <w:hyperlink r:id="rId31" w:history="1">
        <w:r w:rsidRPr="00461536">
          <w:rPr>
            <w:rStyle w:val="Hyperlink"/>
            <w:rFonts w:ascii="Times New Roman" w:hAnsi="Times New Roman" w:cs="Times New Roman"/>
            <w:color w:val="auto"/>
            <w:sz w:val="24"/>
            <w:szCs w:val="24"/>
            <w:u w:val="none"/>
          </w:rPr>
          <w:t>https://www.researchgate.net/publication/287998909_The_Educational_and_Mental_Health_Needs_of_Syrian_Refugee_Children</w:t>
        </w:r>
      </w:hyperlink>
      <w:r w:rsidRPr="00461536">
        <w:rPr>
          <w:rFonts w:ascii="Times New Roman" w:hAnsi="Times New Roman" w:cs="Times New Roman"/>
          <w:sz w:val="24"/>
          <w:szCs w:val="24"/>
        </w:rPr>
        <w:t xml:space="preserve"> (Accessed: 6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Srivastava, S. and Goldberg, A. (2017) ‘Language as a Window into Culture’, </w:t>
      </w:r>
      <w:r w:rsidRPr="00461536">
        <w:rPr>
          <w:rFonts w:ascii="Times New Roman" w:hAnsi="Times New Roman" w:cs="Times New Roman"/>
          <w:i/>
          <w:sz w:val="24"/>
          <w:szCs w:val="24"/>
        </w:rPr>
        <w:t>California Management Review</w:t>
      </w:r>
      <w:r w:rsidRPr="00461536">
        <w:rPr>
          <w:rFonts w:ascii="Times New Roman" w:hAnsi="Times New Roman" w:cs="Times New Roman"/>
          <w:sz w:val="24"/>
          <w:szCs w:val="24"/>
        </w:rPr>
        <w:t xml:space="preserve">, 60(1), pp. 56-69. Available at: </w:t>
      </w:r>
      <w:hyperlink r:id="rId32" w:history="1">
        <w:r w:rsidRPr="00461536">
          <w:rPr>
            <w:rStyle w:val="Hyperlink"/>
            <w:rFonts w:ascii="Times New Roman" w:hAnsi="Times New Roman" w:cs="Times New Roman"/>
            <w:color w:val="auto"/>
            <w:sz w:val="24"/>
            <w:szCs w:val="24"/>
            <w:u w:val="none"/>
          </w:rPr>
          <w:t>https://journals-sagepub-com.ezproxy.uwtsd.ac.uk/doi/full/10.1177/0008125617731781</w:t>
        </w:r>
      </w:hyperlink>
      <w:r w:rsidRPr="00461536">
        <w:rPr>
          <w:rFonts w:ascii="Times New Roman" w:hAnsi="Times New Roman" w:cs="Times New Roman"/>
          <w:sz w:val="24"/>
          <w:szCs w:val="24"/>
        </w:rPr>
        <w:t xml:space="preserve"> (Accessed: 3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Strekalova-Hughes, E. and Wang, C. (2019) ‘Perspectives of Children from Refugee Backgrounds on Their Family Storytelling as a Culturally Sustaining Practice’</w:t>
      </w:r>
      <w:r w:rsidRPr="00461536">
        <w:rPr>
          <w:rFonts w:ascii="Times New Roman" w:hAnsi="Times New Roman" w:cs="Times New Roman"/>
          <w:i/>
          <w:sz w:val="24"/>
          <w:szCs w:val="24"/>
        </w:rPr>
        <w:t xml:space="preserve">, Journal of Research in Childhood Education, </w:t>
      </w:r>
      <w:r w:rsidRPr="00461536">
        <w:rPr>
          <w:rFonts w:ascii="Times New Roman" w:hAnsi="Times New Roman" w:cs="Times New Roman"/>
          <w:sz w:val="24"/>
          <w:szCs w:val="24"/>
        </w:rPr>
        <w:t xml:space="preserve">33(1), pp. 6-22. Available at: </w:t>
      </w:r>
      <w:hyperlink r:id="rId33" w:history="1">
        <w:r w:rsidRPr="00461536">
          <w:rPr>
            <w:rStyle w:val="Hyperlink"/>
            <w:rFonts w:ascii="Times New Roman" w:hAnsi="Times New Roman" w:cs="Times New Roman"/>
            <w:color w:val="auto"/>
            <w:sz w:val="24"/>
            <w:szCs w:val="24"/>
            <w:u w:val="none"/>
          </w:rPr>
          <w:t>https://doi.org/10.1080/02568543.2018.1531452</w:t>
        </w:r>
      </w:hyperlink>
      <w:r w:rsidRPr="00461536">
        <w:rPr>
          <w:rFonts w:ascii="Times New Roman" w:hAnsi="Times New Roman" w:cs="Times New Roman"/>
          <w:sz w:val="24"/>
          <w:szCs w:val="24"/>
        </w:rPr>
        <w:t xml:space="preserve"> (Accessed: 10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The Runnymede Trust (1997) </w:t>
      </w:r>
      <w:r w:rsidRPr="00461536">
        <w:rPr>
          <w:rFonts w:ascii="Times New Roman" w:hAnsi="Times New Roman" w:cs="Times New Roman"/>
          <w:i/>
          <w:sz w:val="24"/>
          <w:szCs w:val="24"/>
        </w:rPr>
        <w:t>Islamophobia – A Challenge for Us All</w:t>
      </w:r>
      <w:r w:rsidRPr="00461536">
        <w:rPr>
          <w:rFonts w:ascii="Times New Roman" w:hAnsi="Times New Roman" w:cs="Times New Roman"/>
          <w:sz w:val="24"/>
          <w:szCs w:val="24"/>
        </w:rPr>
        <w:t xml:space="preserve">. Available at: </w:t>
      </w:r>
      <w:hyperlink r:id="rId34" w:history="1">
        <w:r w:rsidRPr="00461536">
          <w:rPr>
            <w:rStyle w:val="Hyperlink"/>
            <w:rFonts w:ascii="Times New Roman" w:hAnsi="Times New Roman" w:cs="Times New Roman"/>
            <w:color w:val="auto"/>
            <w:sz w:val="24"/>
            <w:szCs w:val="24"/>
            <w:u w:val="none"/>
          </w:rPr>
          <w:t>https://www.runnymedetrust.org/companies/17/74/Islamophobia-A-Challenge-for-Us-All.html</w:t>
        </w:r>
      </w:hyperlink>
      <w:r w:rsidRPr="00461536">
        <w:rPr>
          <w:rFonts w:ascii="Times New Roman" w:hAnsi="Times New Roman" w:cs="Times New Roman"/>
          <w:sz w:val="24"/>
          <w:szCs w:val="24"/>
        </w:rPr>
        <w:t xml:space="preserve"> (Accessed: 6 February 2021).</w:t>
      </w:r>
    </w:p>
    <w:p w:rsidR="00937256" w:rsidRPr="00461536" w:rsidRDefault="00B01BDF" w:rsidP="00461536">
      <w:pPr>
        <w:ind w:left="720" w:hanging="720"/>
        <w:rPr>
          <w:rFonts w:ascii="Times New Roman" w:hAnsi="Times New Roman" w:cs="Times New Roman"/>
          <w:sz w:val="24"/>
          <w:szCs w:val="24"/>
        </w:rPr>
      </w:pPr>
      <w:r>
        <w:rPr>
          <w:rFonts w:ascii="Times New Roman" w:hAnsi="Times New Roman" w:cs="Times New Roman"/>
          <w:sz w:val="24"/>
          <w:szCs w:val="24"/>
        </w:rPr>
        <w:t>Tajfel, H.</w:t>
      </w:r>
      <w:r w:rsidR="0019109D" w:rsidRPr="00461536">
        <w:rPr>
          <w:rFonts w:ascii="Times New Roman" w:hAnsi="Times New Roman" w:cs="Times New Roman"/>
          <w:sz w:val="24"/>
          <w:szCs w:val="24"/>
        </w:rPr>
        <w:t xml:space="preserve">and </w:t>
      </w:r>
      <w:r>
        <w:rPr>
          <w:rFonts w:ascii="Times New Roman" w:hAnsi="Times New Roman" w:cs="Times New Roman"/>
          <w:sz w:val="24"/>
          <w:szCs w:val="24"/>
        </w:rPr>
        <w:t>Turner, J. C.</w:t>
      </w:r>
      <w:r w:rsidR="0019109D" w:rsidRPr="00461536">
        <w:rPr>
          <w:rFonts w:ascii="Times New Roman" w:hAnsi="Times New Roman" w:cs="Times New Roman"/>
          <w:sz w:val="24"/>
          <w:szCs w:val="24"/>
        </w:rPr>
        <w:t xml:space="preserve"> (2004</w:t>
      </w:r>
      <w:r w:rsidR="00937256" w:rsidRPr="00461536">
        <w:rPr>
          <w:rFonts w:ascii="Times New Roman" w:hAnsi="Times New Roman" w:cs="Times New Roman"/>
          <w:sz w:val="24"/>
          <w:szCs w:val="24"/>
        </w:rPr>
        <w:t xml:space="preserve">) </w:t>
      </w:r>
      <w:r w:rsidR="00F8361D" w:rsidRPr="00461536">
        <w:rPr>
          <w:rFonts w:ascii="Times New Roman" w:hAnsi="Times New Roman" w:cs="Times New Roman"/>
          <w:sz w:val="24"/>
          <w:szCs w:val="24"/>
        </w:rPr>
        <w:t>‘</w:t>
      </w:r>
      <w:r w:rsidR="00937256" w:rsidRPr="00461536">
        <w:rPr>
          <w:rFonts w:ascii="Times New Roman" w:hAnsi="Times New Roman" w:cs="Times New Roman"/>
          <w:sz w:val="24"/>
          <w:szCs w:val="24"/>
        </w:rPr>
        <w:t>The Social Identity Theory of Intergroup Behaviour</w:t>
      </w:r>
      <w:r w:rsidR="00F8361D" w:rsidRPr="00461536">
        <w:rPr>
          <w:rFonts w:ascii="Times New Roman" w:hAnsi="Times New Roman" w:cs="Times New Roman"/>
          <w:sz w:val="24"/>
          <w:szCs w:val="24"/>
        </w:rPr>
        <w:t>’</w:t>
      </w:r>
      <w:r w:rsidR="00937256" w:rsidRPr="00461536">
        <w:rPr>
          <w:rFonts w:ascii="Times New Roman" w:hAnsi="Times New Roman" w:cs="Times New Roman"/>
          <w:sz w:val="24"/>
          <w:szCs w:val="24"/>
        </w:rPr>
        <w:t>,</w:t>
      </w:r>
      <w:r w:rsidR="00F8361D" w:rsidRPr="00461536">
        <w:rPr>
          <w:rFonts w:ascii="Times New Roman" w:hAnsi="Times New Roman" w:cs="Times New Roman"/>
          <w:sz w:val="24"/>
          <w:szCs w:val="24"/>
        </w:rPr>
        <w:t xml:space="preserve"> in Jost, J.T. and Sidanius, J. (eds.). </w:t>
      </w:r>
      <w:r w:rsidR="00F8361D" w:rsidRPr="00461536">
        <w:rPr>
          <w:rFonts w:ascii="Times New Roman" w:hAnsi="Times New Roman" w:cs="Times New Roman"/>
          <w:i/>
          <w:sz w:val="24"/>
          <w:szCs w:val="24"/>
        </w:rPr>
        <w:t>Key readings in Social Psychology, Political Psychology</w:t>
      </w:r>
      <w:r w:rsidR="00F8361D" w:rsidRPr="00461536">
        <w:rPr>
          <w:rFonts w:ascii="Times New Roman" w:hAnsi="Times New Roman" w:cs="Times New Roman"/>
          <w:sz w:val="24"/>
          <w:szCs w:val="24"/>
        </w:rPr>
        <w:t>.</w:t>
      </w:r>
      <w:r w:rsidR="00082514" w:rsidRPr="00461536">
        <w:rPr>
          <w:rFonts w:ascii="Times New Roman" w:hAnsi="Times New Roman" w:cs="Times New Roman"/>
          <w:sz w:val="24"/>
          <w:szCs w:val="24"/>
        </w:rPr>
        <w:t xml:space="preserve"> New York: Psychology Press, pp. 276-293.</w:t>
      </w:r>
    </w:p>
    <w:p w:rsidR="00937256" w:rsidRPr="00461536" w:rsidRDefault="00937256" w:rsidP="00461536">
      <w:pPr>
        <w:ind w:left="720" w:hanging="720"/>
        <w:rPr>
          <w:rFonts w:ascii="Times New Roman" w:hAnsi="Times New Roman" w:cs="Times New Roman"/>
          <w:i/>
          <w:sz w:val="24"/>
          <w:szCs w:val="24"/>
        </w:rPr>
      </w:pPr>
      <w:r w:rsidRPr="00461536">
        <w:rPr>
          <w:rFonts w:ascii="Times New Roman" w:hAnsi="Times New Roman" w:cs="Times New Roman"/>
          <w:sz w:val="24"/>
          <w:szCs w:val="24"/>
        </w:rPr>
        <w:t>Tylor, E. B. (1871</w:t>
      </w:r>
      <w:r w:rsidRPr="00461536">
        <w:rPr>
          <w:rFonts w:ascii="Times New Roman" w:hAnsi="Times New Roman" w:cs="Times New Roman"/>
          <w:i/>
          <w:sz w:val="24"/>
          <w:szCs w:val="24"/>
        </w:rPr>
        <w:t xml:space="preserve">) Primitive Culture: Researches into the Development of Mythology, Philosophy, Religion, Language, Art, and Custom. </w:t>
      </w:r>
      <w:r w:rsidRPr="00461536">
        <w:rPr>
          <w:rFonts w:ascii="Times New Roman" w:hAnsi="Times New Roman" w:cs="Times New Roman"/>
          <w:sz w:val="24"/>
          <w:szCs w:val="24"/>
        </w:rPr>
        <w:t>Vol.2. London: Murray.</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t xml:space="preserve">UNICEF (2021) </w:t>
      </w:r>
      <w:r w:rsidRPr="00461536">
        <w:rPr>
          <w:rFonts w:ascii="Times New Roman" w:hAnsi="Times New Roman" w:cs="Times New Roman"/>
          <w:i/>
          <w:sz w:val="24"/>
          <w:szCs w:val="24"/>
        </w:rPr>
        <w:t>The United Nations Convention on the Rights of the Child</w:t>
      </w:r>
      <w:r w:rsidRPr="00461536">
        <w:rPr>
          <w:rFonts w:ascii="Times New Roman" w:hAnsi="Times New Roman" w:cs="Times New Roman"/>
          <w:sz w:val="24"/>
          <w:szCs w:val="24"/>
        </w:rPr>
        <w:t xml:space="preserve">. Available at: </w:t>
      </w:r>
      <w:hyperlink r:id="rId35" w:history="1">
        <w:r w:rsidRPr="00461536">
          <w:rPr>
            <w:rStyle w:val="Hyperlink"/>
            <w:rFonts w:ascii="Times New Roman" w:hAnsi="Times New Roman" w:cs="Times New Roman"/>
            <w:color w:val="auto"/>
            <w:sz w:val="24"/>
            <w:szCs w:val="24"/>
            <w:u w:val="none"/>
          </w:rPr>
          <w:t>https://www.unicef.org.uk/what-we-do/un-convention-child-rights/</w:t>
        </w:r>
      </w:hyperlink>
      <w:r w:rsidRPr="00461536">
        <w:rPr>
          <w:rFonts w:ascii="Times New Roman" w:hAnsi="Times New Roman" w:cs="Times New Roman"/>
          <w:sz w:val="24"/>
          <w:szCs w:val="24"/>
        </w:rPr>
        <w:t xml:space="preserve"> (Accessed: 11 February 2021).</w:t>
      </w:r>
    </w:p>
    <w:p w:rsidR="00937256" w:rsidRPr="00461536" w:rsidRDefault="00937256" w:rsidP="00461536">
      <w:pPr>
        <w:ind w:left="720" w:hanging="720"/>
        <w:rPr>
          <w:rFonts w:ascii="Times New Roman" w:hAnsi="Times New Roman" w:cs="Times New Roman"/>
          <w:sz w:val="24"/>
          <w:szCs w:val="24"/>
        </w:rPr>
      </w:pPr>
      <w:r w:rsidRPr="00461536">
        <w:rPr>
          <w:rFonts w:ascii="Times New Roman" w:hAnsi="Times New Roman" w:cs="Times New Roman"/>
          <w:sz w:val="24"/>
          <w:szCs w:val="24"/>
        </w:rPr>
        <w:lastRenderedPageBreak/>
        <w:t xml:space="preserve">Vygotsky L. S. (1978) </w:t>
      </w:r>
      <w:r w:rsidRPr="00461536">
        <w:rPr>
          <w:rFonts w:ascii="Times New Roman" w:hAnsi="Times New Roman" w:cs="Times New Roman"/>
          <w:i/>
          <w:sz w:val="24"/>
          <w:szCs w:val="24"/>
        </w:rPr>
        <w:t>Mind in society: The development of higher psychological processes</w:t>
      </w:r>
      <w:r w:rsidRPr="00461536">
        <w:rPr>
          <w:rFonts w:ascii="Times New Roman" w:hAnsi="Times New Roman" w:cs="Times New Roman"/>
          <w:sz w:val="24"/>
          <w:szCs w:val="24"/>
        </w:rPr>
        <w:t>. Cambridge: Harvard University Press.</w:t>
      </w:r>
    </w:p>
    <w:p w:rsidR="00987F75" w:rsidRPr="00461536" w:rsidRDefault="00987F75" w:rsidP="00461536">
      <w:pPr>
        <w:ind w:left="720" w:hanging="720"/>
        <w:rPr>
          <w:rFonts w:ascii="Times New Roman" w:hAnsi="Times New Roman" w:cs="Times New Roman"/>
          <w:sz w:val="24"/>
          <w:szCs w:val="24"/>
        </w:rPr>
      </w:pPr>
    </w:p>
    <w:p w:rsidR="007D61CA" w:rsidRPr="00461536" w:rsidRDefault="007D61CA" w:rsidP="00461536">
      <w:pPr>
        <w:ind w:left="720" w:hanging="720"/>
        <w:rPr>
          <w:rFonts w:ascii="Times New Roman" w:hAnsi="Times New Roman" w:cs="Times New Roman"/>
          <w:sz w:val="24"/>
          <w:szCs w:val="24"/>
        </w:rPr>
      </w:pPr>
      <w:bookmarkStart w:id="0" w:name="_GoBack"/>
      <w:bookmarkEnd w:id="0"/>
    </w:p>
    <w:sectPr w:rsidR="007D61CA" w:rsidRPr="00461536" w:rsidSect="00C80FDE">
      <w:pgSz w:w="11906" w:h="16838" w:code="9"/>
      <w:pgMar w:top="1440" w:right="1440" w:bottom="1440" w:left="1440" w:header="68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c3NDU2Mja0NLMA8pR0lIJTi4sz8/NACkxqAXmzjfwsAAAA"/>
  </w:docVars>
  <w:rsids>
    <w:rsidRoot w:val="003C4B7D"/>
    <w:rsid w:val="0000006E"/>
    <w:rsid w:val="000016E1"/>
    <w:rsid w:val="000024E1"/>
    <w:rsid w:val="00006102"/>
    <w:rsid w:val="0001356D"/>
    <w:rsid w:val="00037C51"/>
    <w:rsid w:val="00044543"/>
    <w:rsid w:val="0004645B"/>
    <w:rsid w:val="00050A11"/>
    <w:rsid w:val="000537D7"/>
    <w:rsid w:val="0006269E"/>
    <w:rsid w:val="0007345C"/>
    <w:rsid w:val="00082514"/>
    <w:rsid w:val="000A5582"/>
    <w:rsid w:val="000E2815"/>
    <w:rsid w:val="000E7270"/>
    <w:rsid w:val="000F2515"/>
    <w:rsid w:val="00120600"/>
    <w:rsid w:val="0012280E"/>
    <w:rsid w:val="00124F0D"/>
    <w:rsid w:val="0013015D"/>
    <w:rsid w:val="00134A84"/>
    <w:rsid w:val="001518CD"/>
    <w:rsid w:val="001700B3"/>
    <w:rsid w:val="0017360E"/>
    <w:rsid w:val="00173AE3"/>
    <w:rsid w:val="00184880"/>
    <w:rsid w:val="0019109D"/>
    <w:rsid w:val="0019672F"/>
    <w:rsid w:val="001A204A"/>
    <w:rsid w:val="001E2360"/>
    <w:rsid w:val="001F2170"/>
    <w:rsid w:val="001F2285"/>
    <w:rsid w:val="00206DB8"/>
    <w:rsid w:val="00207EBF"/>
    <w:rsid w:val="002102B9"/>
    <w:rsid w:val="00233FFE"/>
    <w:rsid w:val="0024594F"/>
    <w:rsid w:val="0024705C"/>
    <w:rsid w:val="00250D97"/>
    <w:rsid w:val="00254ABA"/>
    <w:rsid w:val="00260DF2"/>
    <w:rsid w:val="00263A37"/>
    <w:rsid w:val="00297108"/>
    <w:rsid w:val="002A2193"/>
    <w:rsid w:val="002C0886"/>
    <w:rsid w:val="002D0955"/>
    <w:rsid w:val="002D2082"/>
    <w:rsid w:val="002E6259"/>
    <w:rsid w:val="002F20B3"/>
    <w:rsid w:val="002F4BA8"/>
    <w:rsid w:val="00300FBA"/>
    <w:rsid w:val="00302672"/>
    <w:rsid w:val="00325670"/>
    <w:rsid w:val="00346D3E"/>
    <w:rsid w:val="00351200"/>
    <w:rsid w:val="00363F57"/>
    <w:rsid w:val="003650B7"/>
    <w:rsid w:val="00367E7D"/>
    <w:rsid w:val="00374745"/>
    <w:rsid w:val="00387BB6"/>
    <w:rsid w:val="003B54CB"/>
    <w:rsid w:val="003B5505"/>
    <w:rsid w:val="003C4B7D"/>
    <w:rsid w:val="003C566C"/>
    <w:rsid w:val="003C5742"/>
    <w:rsid w:val="003C7815"/>
    <w:rsid w:val="003C7FAB"/>
    <w:rsid w:val="003E680A"/>
    <w:rsid w:val="003E7F76"/>
    <w:rsid w:val="0040353B"/>
    <w:rsid w:val="0040373B"/>
    <w:rsid w:val="00406296"/>
    <w:rsid w:val="004164B8"/>
    <w:rsid w:val="00420410"/>
    <w:rsid w:val="004224BC"/>
    <w:rsid w:val="00422BF5"/>
    <w:rsid w:val="00425807"/>
    <w:rsid w:val="00437537"/>
    <w:rsid w:val="00440344"/>
    <w:rsid w:val="00461536"/>
    <w:rsid w:val="004617D8"/>
    <w:rsid w:val="00466CBD"/>
    <w:rsid w:val="00470CEB"/>
    <w:rsid w:val="004724E5"/>
    <w:rsid w:val="00472D1D"/>
    <w:rsid w:val="00473D4F"/>
    <w:rsid w:val="00480E62"/>
    <w:rsid w:val="00480EF8"/>
    <w:rsid w:val="00483B0A"/>
    <w:rsid w:val="00492868"/>
    <w:rsid w:val="004C47ED"/>
    <w:rsid w:val="004C61F7"/>
    <w:rsid w:val="00515810"/>
    <w:rsid w:val="00516E6F"/>
    <w:rsid w:val="00534FAB"/>
    <w:rsid w:val="00542B7E"/>
    <w:rsid w:val="005506AF"/>
    <w:rsid w:val="0055511B"/>
    <w:rsid w:val="005711A3"/>
    <w:rsid w:val="005756A8"/>
    <w:rsid w:val="005A7F2F"/>
    <w:rsid w:val="005B1090"/>
    <w:rsid w:val="005C22E7"/>
    <w:rsid w:val="005D1A37"/>
    <w:rsid w:val="005E27C5"/>
    <w:rsid w:val="00603E78"/>
    <w:rsid w:val="00621481"/>
    <w:rsid w:val="006229F9"/>
    <w:rsid w:val="00625BF4"/>
    <w:rsid w:val="00642964"/>
    <w:rsid w:val="00644C22"/>
    <w:rsid w:val="00650CE7"/>
    <w:rsid w:val="00655238"/>
    <w:rsid w:val="006D0A66"/>
    <w:rsid w:val="00740935"/>
    <w:rsid w:val="007476D5"/>
    <w:rsid w:val="00756A2D"/>
    <w:rsid w:val="00764FC4"/>
    <w:rsid w:val="00771375"/>
    <w:rsid w:val="0078030C"/>
    <w:rsid w:val="007A5505"/>
    <w:rsid w:val="007C089D"/>
    <w:rsid w:val="007D49FC"/>
    <w:rsid w:val="007D61CA"/>
    <w:rsid w:val="007E413D"/>
    <w:rsid w:val="007E48DD"/>
    <w:rsid w:val="00801227"/>
    <w:rsid w:val="008019E1"/>
    <w:rsid w:val="00802519"/>
    <w:rsid w:val="008117DC"/>
    <w:rsid w:val="00817E40"/>
    <w:rsid w:val="00836B5E"/>
    <w:rsid w:val="0084182C"/>
    <w:rsid w:val="00847762"/>
    <w:rsid w:val="0085242A"/>
    <w:rsid w:val="008621E7"/>
    <w:rsid w:val="0087084D"/>
    <w:rsid w:val="00874893"/>
    <w:rsid w:val="00882B21"/>
    <w:rsid w:val="0089197F"/>
    <w:rsid w:val="00897E6F"/>
    <w:rsid w:val="008A37AB"/>
    <w:rsid w:val="008A67B1"/>
    <w:rsid w:val="008B55DA"/>
    <w:rsid w:val="008B5C8B"/>
    <w:rsid w:val="008B5D8C"/>
    <w:rsid w:val="008B6298"/>
    <w:rsid w:val="008D3FBC"/>
    <w:rsid w:val="008F2230"/>
    <w:rsid w:val="00902B46"/>
    <w:rsid w:val="00910A3C"/>
    <w:rsid w:val="00916ED1"/>
    <w:rsid w:val="00920DFE"/>
    <w:rsid w:val="009312B2"/>
    <w:rsid w:val="00937256"/>
    <w:rsid w:val="00941849"/>
    <w:rsid w:val="00970BBC"/>
    <w:rsid w:val="00975091"/>
    <w:rsid w:val="00975F1B"/>
    <w:rsid w:val="00976120"/>
    <w:rsid w:val="00987F75"/>
    <w:rsid w:val="009927B1"/>
    <w:rsid w:val="009C2D48"/>
    <w:rsid w:val="009D43B0"/>
    <w:rsid w:val="009E2F72"/>
    <w:rsid w:val="009F05EA"/>
    <w:rsid w:val="009F12A7"/>
    <w:rsid w:val="009F3A80"/>
    <w:rsid w:val="00A229F9"/>
    <w:rsid w:val="00A32980"/>
    <w:rsid w:val="00A376D5"/>
    <w:rsid w:val="00A57843"/>
    <w:rsid w:val="00A63382"/>
    <w:rsid w:val="00A814F9"/>
    <w:rsid w:val="00A87DC7"/>
    <w:rsid w:val="00A90C5E"/>
    <w:rsid w:val="00A913C2"/>
    <w:rsid w:val="00A91523"/>
    <w:rsid w:val="00AD19B6"/>
    <w:rsid w:val="00AD62E6"/>
    <w:rsid w:val="00AD755E"/>
    <w:rsid w:val="00B01BDF"/>
    <w:rsid w:val="00B25981"/>
    <w:rsid w:val="00B32E9D"/>
    <w:rsid w:val="00B3745A"/>
    <w:rsid w:val="00B462B1"/>
    <w:rsid w:val="00B51F17"/>
    <w:rsid w:val="00B53185"/>
    <w:rsid w:val="00B56647"/>
    <w:rsid w:val="00B57398"/>
    <w:rsid w:val="00B7334E"/>
    <w:rsid w:val="00B7482B"/>
    <w:rsid w:val="00B812B4"/>
    <w:rsid w:val="00BA14D2"/>
    <w:rsid w:val="00BB197E"/>
    <w:rsid w:val="00BB691F"/>
    <w:rsid w:val="00BE3FEC"/>
    <w:rsid w:val="00BE40AC"/>
    <w:rsid w:val="00BE7881"/>
    <w:rsid w:val="00BF2DF9"/>
    <w:rsid w:val="00C07325"/>
    <w:rsid w:val="00C368A2"/>
    <w:rsid w:val="00C44DFF"/>
    <w:rsid w:val="00C6097B"/>
    <w:rsid w:val="00C60DF8"/>
    <w:rsid w:val="00C70248"/>
    <w:rsid w:val="00C80FDE"/>
    <w:rsid w:val="00C969F2"/>
    <w:rsid w:val="00CA011D"/>
    <w:rsid w:val="00CA24D5"/>
    <w:rsid w:val="00CA4A77"/>
    <w:rsid w:val="00CA6071"/>
    <w:rsid w:val="00CD37C2"/>
    <w:rsid w:val="00CE21A6"/>
    <w:rsid w:val="00D114B3"/>
    <w:rsid w:val="00D245DE"/>
    <w:rsid w:val="00D52AB5"/>
    <w:rsid w:val="00D535FE"/>
    <w:rsid w:val="00D551E0"/>
    <w:rsid w:val="00D63105"/>
    <w:rsid w:val="00D73672"/>
    <w:rsid w:val="00D80A3E"/>
    <w:rsid w:val="00DA496D"/>
    <w:rsid w:val="00DC0F11"/>
    <w:rsid w:val="00DC77F7"/>
    <w:rsid w:val="00DF6735"/>
    <w:rsid w:val="00E13B8E"/>
    <w:rsid w:val="00E13FC3"/>
    <w:rsid w:val="00E15124"/>
    <w:rsid w:val="00E21268"/>
    <w:rsid w:val="00E22D7B"/>
    <w:rsid w:val="00E37625"/>
    <w:rsid w:val="00E40E70"/>
    <w:rsid w:val="00E8023C"/>
    <w:rsid w:val="00E8514D"/>
    <w:rsid w:val="00EB354A"/>
    <w:rsid w:val="00EB7749"/>
    <w:rsid w:val="00EF2584"/>
    <w:rsid w:val="00EF2764"/>
    <w:rsid w:val="00EF538D"/>
    <w:rsid w:val="00EF7988"/>
    <w:rsid w:val="00F23EB7"/>
    <w:rsid w:val="00F24B11"/>
    <w:rsid w:val="00F27EC0"/>
    <w:rsid w:val="00F44740"/>
    <w:rsid w:val="00F45DD6"/>
    <w:rsid w:val="00F468D5"/>
    <w:rsid w:val="00F82DB1"/>
    <w:rsid w:val="00F8361D"/>
    <w:rsid w:val="00F90720"/>
    <w:rsid w:val="00F97A6E"/>
    <w:rsid w:val="00FB0C75"/>
    <w:rsid w:val="00FC7AA6"/>
    <w:rsid w:val="00FD7CC9"/>
    <w:rsid w:val="00FE5B38"/>
    <w:rsid w:val="00FF38A6"/>
    <w:rsid w:val="00FF5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47C7B"/>
  <w15:chartTrackingRefBased/>
  <w15:docId w15:val="{0F640069-34B8-416B-8DB9-953EB732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0E70"/>
    <w:rPr>
      <w:color w:val="0563C1" w:themeColor="hyperlink"/>
      <w:u w:val="single"/>
    </w:rPr>
  </w:style>
  <w:style w:type="paragraph" w:styleId="Header">
    <w:name w:val="header"/>
    <w:basedOn w:val="Normal"/>
    <w:link w:val="HeaderChar"/>
    <w:uiPriority w:val="99"/>
    <w:unhideWhenUsed/>
    <w:rsid w:val="0015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8CD"/>
  </w:style>
  <w:style w:type="paragraph" w:styleId="Footer">
    <w:name w:val="footer"/>
    <w:basedOn w:val="Normal"/>
    <w:link w:val="FooterChar"/>
    <w:uiPriority w:val="99"/>
    <w:unhideWhenUsed/>
    <w:rsid w:val="0015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8CD"/>
  </w:style>
  <w:style w:type="paragraph" w:styleId="BalloonText">
    <w:name w:val="Balloon Text"/>
    <w:basedOn w:val="Normal"/>
    <w:link w:val="BalloonTextChar"/>
    <w:uiPriority w:val="99"/>
    <w:semiHidden/>
    <w:unhideWhenUsed/>
    <w:rsid w:val="002D20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0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193953X18303459" TargetMode="External"/><Relationship Id="rId13" Type="http://schemas.openxmlformats.org/officeDocument/2006/relationships/hyperlink" Target="https://web.a.ebscohost.com/ehost/pdfviewer/pdfviewer?vid=1&amp;sid=53ecbedb-41a2-426d-9" TargetMode="External"/><Relationship Id="rId18" Type="http://schemas.openxmlformats.org/officeDocument/2006/relationships/hyperlink" Target="https://scholarworks.gvsu.edu/cgi/viewcontent.cgi?article=1014&amp;context=orpc" TargetMode="External"/><Relationship Id="rId26" Type="http://schemas.openxmlformats.org/officeDocument/2006/relationships/hyperlink" Target="https://www.niesr.ac.uk/sites/default/files/publications/MigrantChildrenIntegrationFinalReport.pdf" TargetMode="External"/><Relationship Id="rId3" Type="http://schemas.openxmlformats.org/officeDocument/2006/relationships/settings" Target="settings.xml"/><Relationship Id="rId21" Type="http://schemas.openxmlformats.org/officeDocument/2006/relationships/hyperlink" Target="https://link.springer.com/article/10.1007%2Fs12134-018-0630-9" TargetMode="External"/><Relationship Id="rId34" Type="http://schemas.openxmlformats.org/officeDocument/2006/relationships/hyperlink" Target="https://www.runnymedetrust.org/companies/17/74/Islamophobia-A-Challenge-for-Us-All.html" TargetMode="External"/><Relationship Id="rId7" Type="http://schemas.openxmlformats.org/officeDocument/2006/relationships/hyperlink" Target="https://www.academia.edu/21648655/Language_and_Social_Cohesion_in_the_Developing_World" TargetMode="External"/><Relationship Id="rId12" Type="http://schemas.openxmlformats.org/officeDocument/2006/relationships/hyperlink" Target="https://www.jstor.org/stable/30029508?seq=2" TargetMode="External"/><Relationship Id="rId17" Type="http://schemas.openxmlformats.org/officeDocument/2006/relationships/hyperlink" Target="https://doi.org/10.1057/jird.2010.3" TargetMode="External"/><Relationship Id="rId25" Type="http://schemas.openxmlformats.org/officeDocument/2006/relationships/hyperlink" Target="https://www.tandfonline.com/doi/abs/10.1080/03057925.2017.1375848" TargetMode="External"/><Relationship Id="rId33" Type="http://schemas.openxmlformats.org/officeDocument/2006/relationships/hyperlink" Target="https://doi.org/10.1080/02568543.2018.1531452" TargetMode="External"/><Relationship Id="rId2" Type="http://schemas.openxmlformats.org/officeDocument/2006/relationships/styles" Target="styles.xml"/><Relationship Id="rId16" Type="http://schemas.openxmlformats.org/officeDocument/2006/relationships/hyperlink" Target="https://doi.org/10.1007/s10643-005-0020-8" TargetMode="External"/><Relationship Id="rId20" Type="http://schemas.openxmlformats.org/officeDocument/2006/relationships/hyperlink" Target="https://www.legislation.gov.uk/ukpga/2016/19/contents/enacted" TargetMode="External"/><Relationship Id="rId29" Type="http://schemas.openxmlformats.org/officeDocument/2006/relationships/hyperlink" Target="https://www.naldic.org.uk/eal-teaching-and-learning/outline-guidance/ealrefugee/refwel/" TargetMode="External"/><Relationship Id="rId1" Type="http://schemas.openxmlformats.org/officeDocument/2006/relationships/customXml" Target="../customXml/item1.xml"/><Relationship Id="rId6" Type="http://schemas.openxmlformats.org/officeDocument/2006/relationships/hyperlink" Target="https://www.tandfonline.com/doi/citedby/10.1080/13603116.2014.899636?scroll=top&amp;needAccess=true" TargetMode="External"/><Relationship Id="rId11" Type="http://schemas.openxmlformats.org/officeDocument/2006/relationships/hyperlink" Target="https://web.a.ebscohost.com/ehost/pdfviewer/pdfviewer?vid=1&amp;sid=fd2398ab-a90a-4cea-bb10-8f7d089aba09%40sessionmgr4006e38-51eac8d375e8%40sdc-v-sessmgr01" TargetMode="External"/><Relationship Id="rId24" Type="http://schemas.openxmlformats.org/officeDocument/2006/relationships/hyperlink" Target="https://doi.org/10.1073/pnas.251541498" TargetMode="External"/><Relationship Id="rId32" Type="http://schemas.openxmlformats.org/officeDocument/2006/relationships/hyperlink" Target="https://journals-sagepub-com.ezproxy.uwtsd.ac.uk/doi/full/10.1177/0008125617731781" TargetMode="External"/><Relationship Id="rId37" Type="http://schemas.openxmlformats.org/officeDocument/2006/relationships/theme" Target="theme/theme1.xml"/><Relationship Id="rId5" Type="http://schemas.openxmlformats.org/officeDocument/2006/relationships/hyperlink" Target="https://assets.publishing.service.gov.uk/media/57a09dd4e5274a27b2001a6f/Influence-of-Teachers.pdf" TargetMode="External"/><Relationship Id="rId15" Type="http://schemas.openxmlformats.org/officeDocument/2006/relationships/hyperlink" Target="https://doi.org/10.1177/0022002706293470" TargetMode="External"/><Relationship Id="rId23" Type="http://schemas.openxmlformats.org/officeDocument/2006/relationships/hyperlink" Target="https://doi.org/10.1037/0735-7028.38.6.660" TargetMode="External"/><Relationship Id="rId28" Type="http://schemas.openxmlformats.org/officeDocument/2006/relationships/hyperlink" Target="https://mwht.org.uk/downloads/Understanding-the-Educational-Needs-of-Muslim-Pupils.pdf" TargetMode="External"/><Relationship Id="rId36" Type="http://schemas.openxmlformats.org/officeDocument/2006/relationships/fontTable" Target="fontTable.xml"/><Relationship Id="rId10" Type="http://schemas.openxmlformats.org/officeDocument/2006/relationships/hyperlink" Target="https://web-a-ebscohost-com.ezproxy.uwtsd.ac.uk/ehost/pdfviewer/pdfviewer?vid=1&amp;sid=985e4f22-3c68-4495-a84c-d51bf2ce0c41%40sdc-v-sessmgr01(Accessed" TargetMode="External"/><Relationship Id="rId19" Type="http://schemas.openxmlformats.org/officeDocument/2006/relationships/hyperlink" Target="https://scholarscompass.vcu.edu/cgi/viewcontent.cgi?article=1063&amp;context=merc_pubs" TargetMode="External"/><Relationship Id="rId31" Type="http://schemas.openxmlformats.org/officeDocument/2006/relationships/hyperlink" Target="https://www.researchgate.net/publication/287998909_The_Educational_and_Mental_Health_Needs_of_Syrian_Refugee_Children" TargetMode="External"/><Relationship Id="rId4" Type="http://schemas.openxmlformats.org/officeDocument/2006/relationships/webSettings" Target="webSettings.xml"/><Relationship Id="rId9" Type="http://schemas.openxmlformats.org/officeDocument/2006/relationships/hyperlink" Target="https://www.estyn.gov.wales/effective-practice/raising-standards-wellbeing-among-pupils-and-staff" TargetMode="External"/><Relationship Id="rId14" Type="http://schemas.openxmlformats.org/officeDocument/2006/relationships/hyperlink" Target="https://www.academia.edu/14746659/Hall_Edward_T_Beyond_Culture" TargetMode="External"/><Relationship Id="rId22" Type="http://schemas.openxmlformats.org/officeDocument/2006/relationships/hyperlink" Target="https://doi.org/10.1002/(SICI)1520-6793(199809)15:6%3c507::AID-MAR2%3e3.0.CO;2-A" TargetMode="External"/><Relationship Id="rId27" Type="http://schemas.openxmlformats.org/officeDocument/2006/relationships/hyperlink" Target="https://commonslibrary.parliament.uk/research-briefings/sn06805/" TargetMode="External"/><Relationship Id="rId30" Type="http://schemas.openxmlformats.org/officeDocument/2006/relationships/hyperlink" Target="https://doi.org/10.1080/026999499377655" TargetMode="External"/><Relationship Id="rId35"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6A64E-6F8F-4B70-9B18-A36DA4515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5308</Words>
  <Characters>30260</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adminuser</dc:creator>
  <cp:lastModifiedBy>adminuser</cp:lastModifiedBy>
  <cp:revision>2</cp:revision>
  <cp:lastPrinted>2021-02-12T17:03:00Z</cp:lastPrinted>
  <dcterms:created xsi:type="dcterms:W3CDTF">2021-02-15T18:09:00Z</dcterms:created>
  <dcterms:modified xsi:type="dcterms:W3CDTF">2021-02-15T18:09:00Z</dcterms:modified>
</cp:coreProperties>
</file>