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4540E" w:rsidP="00E51AAC">
            <w:pPr>
              <w:spacing w:before="120" w:after="120"/>
              <w:jc w:val="both"/>
              <w:rPr>
                <w:rFonts w:ascii="Arial" w:hAnsi="Arial" w:cs="Arial"/>
                <w:b/>
                <w:sz w:val="22"/>
                <w:szCs w:val="22"/>
              </w:rPr>
            </w:pPr>
            <w:r w:rsidRPr="0044540E">
              <w:rPr>
                <w:rFonts w:ascii="Arial" w:hAnsi="Arial" w:cs="Arial"/>
                <w:b/>
                <w:sz w:val="22"/>
                <w:szCs w:val="22"/>
              </w:rPr>
              <w:t>Project Management for Sustainability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73CA" w:rsidP="00152E9D">
            <w:pPr>
              <w:spacing w:before="120" w:after="120"/>
              <w:jc w:val="both"/>
              <w:rPr>
                <w:rFonts w:ascii="Arial" w:hAnsi="Arial" w:cs="Arial"/>
                <w:b/>
                <w:sz w:val="22"/>
                <w:szCs w:val="22"/>
              </w:rPr>
            </w:pPr>
            <w:r>
              <w:rPr>
                <w:rFonts w:ascii="Arial" w:hAnsi="Arial" w:cs="Arial"/>
                <w:b/>
                <w:sz w:val="22"/>
                <w:szCs w:val="22"/>
              </w:rPr>
              <w:t>BMSP5008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0085A" w:rsidP="00E51AAC">
            <w:pPr>
              <w:spacing w:before="120" w:after="120"/>
              <w:jc w:val="both"/>
              <w:rPr>
                <w:rFonts w:ascii="Arial" w:hAnsi="Arial" w:cs="Arial"/>
                <w:b/>
                <w:sz w:val="22"/>
                <w:szCs w:val="22"/>
              </w:rPr>
            </w:pPr>
            <w:r>
              <w:rPr>
                <w:rFonts w:ascii="Arial" w:hAnsi="Arial" w:cs="Arial"/>
                <w:b/>
                <w:sz w:val="22"/>
                <w:szCs w:val="22"/>
              </w:rPr>
              <w:t>4</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84848" w:rsidP="00E51AAC">
            <w:pPr>
              <w:spacing w:before="120" w:after="120"/>
              <w:jc w:val="both"/>
              <w:rPr>
                <w:rFonts w:ascii="Arial" w:hAnsi="Arial" w:cs="Arial"/>
                <w:b/>
                <w:sz w:val="22"/>
                <w:szCs w:val="22"/>
              </w:rPr>
            </w:pPr>
            <w:r>
              <w:rPr>
                <w:rFonts w:ascii="Arial" w:hAnsi="Arial" w:cs="Arial"/>
                <w:b/>
                <w:sz w:val="22"/>
                <w:szCs w:val="22"/>
              </w:rPr>
              <w:t>Glenn Behenna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984848" w:rsidRDefault="00984848" w:rsidP="00E51AAC">
            <w:pPr>
              <w:spacing w:before="120" w:after="120"/>
              <w:jc w:val="both"/>
              <w:rPr>
                <w:rFonts w:ascii="Arial" w:hAnsi="Arial" w:cs="Arial"/>
                <w:b/>
              </w:rPr>
            </w:pPr>
            <w:r w:rsidRPr="00984848">
              <w:rPr>
                <w:rFonts w:ascii="Arial" w:hAnsi="Arial" w:cs="Arial"/>
                <w:b/>
              </w:rPr>
              <w:t>Dr. 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0085A" w:rsidP="005F057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0085A" w:rsidP="0050085A">
            <w:pPr>
              <w:spacing w:before="120" w:after="120"/>
              <w:rPr>
                <w:rFonts w:ascii="Arial" w:hAnsi="Arial" w:cs="Arial"/>
                <w:b/>
                <w:sz w:val="22"/>
                <w:szCs w:val="22"/>
              </w:rPr>
            </w:pPr>
            <w:r>
              <w:rPr>
                <w:rFonts w:ascii="Arial" w:hAnsi="Arial" w:cs="Arial"/>
                <w:b/>
                <w:sz w:val="22"/>
                <w:szCs w:val="22"/>
              </w:rPr>
              <w:t xml:space="preserve">2,000 </w:t>
            </w:r>
            <w:r w:rsidR="00F74D4C">
              <w:rPr>
                <w:rFonts w:ascii="Arial" w:hAnsi="Arial" w:cs="Arial"/>
                <w:b/>
                <w:sz w:val="22"/>
                <w:szCs w:val="22"/>
              </w:rPr>
              <w:t>words</w:t>
            </w:r>
            <w:r>
              <w:rPr>
                <w:rFonts w:ascii="Arial" w:hAnsi="Arial" w:cs="Arial"/>
                <w:b/>
                <w:sz w:val="22"/>
                <w:szCs w:val="22"/>
              </w:rPr>
              <w:t xml:space="preserve">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97538" w:rsidP="00F97538">
            <w:pPr>
              <w:spacing w:before="120" w:after="120"/>
              <w:jc w:val="both"/>
              <w:rPr>
                <w:rFonts w:ascii="Arial" w:hAnsi="Arial" w:cs="Arial"/>
                <w:b/>
                <w:sz w:val="22"/>
                <w:szCs w:val="22"/>
              </w:rPr>
            </w:pPr>
            <w:r>
              <w:rPr>
                <w:rFonts w:ascii="Arial" w:hAnsi="Arial" w:cs="Arial"/>
                <w:b/>
                <w:sz w:val="22"/>
                <w:szCs w:val="22"/>
              </w:rPr>
              <w:t>12</w:t>
            </w:r>
            <w:r w:rsidRPr="00F97538">
              <w:rPr>
                <w:rFonts w:ascii="Arial" w:hAnsi="Arial" w:cs="Arial"/>
                <w:b/>
                <w:sz w:val="22"/>
                <w:szCs w:val="22"/>
                <w:vertAlign w:val="superscript"/>
              </w:rPr>
              <w:t>th</w:t>
            </w:r>
            <w:r>
              <w:rPr>
                <w:rFonts w:ascii="Arial" w:hAnsi="Arial" w:cs="Arial"/>
                <w:b/>
                <w:sz w:val="22"/>
                <w:szCs w:val="22"/>
              </w:rPr>
              <w:t xml:space="preserve"> December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B45A6" w:rsidP="00F97538">
            <w:pPr>
              <w:spacing w:before="120" w:after="120"/>
              <w:rPr>
                <w:rFonts w:ascii="Arial" w:hAnsi="Arial" w:cs="Arial"/>
                <w:b/>
                <w:sz w:val="22"/>
                <w:szCs w:val="22"/>
              </w:rPr>
            </w:pPr>
            <w:bookmarkStart w:id="0" w:name="_GoBack"/>
            <w:bookmarkEnd w:id="0"/>
            <w:r>
              <w:rPr>
                <w:rFonts w:ascii="Arial" w:hAnsi="Arial" w:cs="Arial"/>
                <w:b/>
                <w:sz w:val="22"/>
                <w:szCs w:val="22"/>
              </w:rPr>
              <w:t>1</w:t>
            </w:r>
            <w:r w:rsidR="00F97538">
              <w:rPr>
                <w:rFonts w:ascii="Arial" w:hAnsi="Arial" w:cs="Arial"/>
                <w:b/>
                <w:sz w:val="22"/>
                <w:szCs w:val="22"/>
              </w:rPr>
              <w:t>4</w:t>
            </w:r>
            <w:r w:rsidRPr="004B45A6">
              <w:rPr>
                <w:rFonts w:ascii="Arial" w:hAnsi="Arial" w:cs="Arial"/>
                <w:b/>
                <w:sz w:val="22"/>
                <w:szCs w:val="22"/>
                <w:vertAlign w:val="superscript"/>
              </w:rPr>
              <w:t>th</w:t>
            </w:r>
            <w:r>
              <w:rPr>
                <w:rFonts w:ascii="Arial" w:hAnsi="Arial" w:cs="Arial"/>
                <w:b/>
                <w:sz w:val="22"/>
                <w:szCs w:val="22"/>
              </w:rPr>
              <w:t xml:space="preserve"> </w:t>
            </w:r>
            <w:r w:rsidR="00F97538">
              <w:rPr>
                <w:rFonts w:ascii="Arial" w:hAnsi="Arial" w:cs="Arial"/>
                <w:b/>
                <w:sz w:val="22"/>
                <w:szCs w:val="22"/>
              </w:rPr>
              <w:t>January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w:t>
            </w:r>
            <w:r w:rsidR="008B3722">
              <w:rPr>
                <w:rFonts w:ascii="Arial" w:hAnsi="Arial" w:cs="Arial"/>
                <w:sz w:val="22"/>
                <w:szCs w:val="22"/>
              </w:rPr>
              <w:t>understand the key aspects of project management.</w:t>
            </w:r>
          </w:p>
          <w:p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w:t>
            </w:r>
            <w:r w:rsidR="008B3722">
              <w:rPr>
                <w:rFonts w:ascii="Arial" w:hAnsi="Arial" w:cs="Arial"/>
                <w:sz w:val="22"/>
                <w:szCs w:val="22"/>
              </w:rPr>
              <w:t>evaluate a range of tools and techniques available to project managers.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806961" w:rsidRPr="00806961" w:rsidRDefault="00806961" w:rsidP="00806961">
      <w:pPr>
        <w:jc w:val="both"/>
        <w:rPr>
          <w:rFonts w:ascii="Arial" w:hAnsi="Arial" w:cs="Arial"/>
          <w:b/>
          <w:sz w:val="24"/>
          <w:szCs w:val="24"/>
        </w:rPr>
      </w:pPr>
      <w:r w:rsidRPr="00806961">
        <w:rPr>
          <w:rFonts w:ascii="Arial" w:hAnsi="Arial" w:cs="Arial"/>
          <w:b/>
          <w:sz w:val="24"/>
          <w:szCs w:val="24"/>
        </w:rPr>
        <w:t>Assessment Component 2 – 40%</w:t>
      </w:r>
    </w:p>
    <w:p w:rsidR="00806961" w:rsidRPr="00806961" w:rsidRDefault="00806961" w:rsidP="00806961">
      <w:pPr>
        <w:jc w:val="both"/>
        <w:rPr>
          <w:rFonts w:ascii="Arial" w:hAnsi="Arial" w:cs="Arial"/>
          <w:b/>
          <w:sz w:val="24"/>
          <w:szCs w:val="24"/>
        </w:rPr>
      </w:pPr>
    </w:p>
    <w:p w:rsidR="00806961" w:rsidRPr="00806961" w:rsidRDefault="00806961" w:rsidP="00806961">
      <w:pPr>
        <w:jc w:val="both"/>
        <w:rPr>
          <w:rFonts w:ascii="Arial" w:hAnsi="Arial" w:cs="Arial"/>
          <w:sz w:val="24"/>
          <w:szCs w:val="24"/>
        </w:rPr>
      </w:pPr>
      <w:r w:rsidRPr="00806961">
        <w:rPr>
          <w:rFonts w:ascii="Arial" w:hAnsi="Arial" w:cs="Arial"/>
          <w:sz w:val="24"/>
          <w:szCs w:val="24"/>
        </w:rPr>
        <w:t>Practical Presentation (10 minutes)</w:t>
      </w:r>
    </w:p>
    <w:p w:rsidR="00806961" w:rsidRPr="00806961" w:rsidRDefault="00806961" w:rsidP="00806961">
      <w:pPr>
        <w:jc w:val="both"/>
        <w:rPr>
          <w:rFonts w:ascii="Arial" w:hAnsi="Arial" w:cs="Arial"/>
          <w:b/>
          <w:sz w:val="24"/>
          <w:szCs w:val="24"/>
        </w:rPr>
      </w:pPr>
    </w:p>
    <w:p w:rsidR="00806961" w:rsidRPr="00806961" w:rsidRDefault="00806961" w:rsidP="00806961">
      <w:pPr>
        <w:jc w:val="both"/>
        <w:rPr>
          <w:rFonts w:ascii="Arial" w:hAnsi="Arial" w:cs="Arial"/>
          <w:sz w:val="24"/>
          <w:szCs w:val="24"/>
        </w:rPr>
      </w:pPr>
      <w:r w:rsidRPr="00806961">
        <w:rPr>
          <w:rFonts w:ascii="Arial" w:hAnsi="Arial" w:cs="Arial"/>
          <w:sz w:val="24"/>
          <w:szCs w:val="24"/>
        </w:rPr>
        <w:t>Create and deliver a presentation within which you provide a critical reflection of your learning as a result of studying this module and provide a summary of the key aspects of project management for sustainability.</w:t>
      </w:r>
    </w:p>
    <w:p w:rsidR="008B3722" w:rsidRDefault="008B3722" w:rsidP="008B3722">
      <w:pPr>
        <w:jc w:val="both"/>
        <w:rPr>
          <w:rFonts w:ascii="Arial" w:hAnsi="Arial" w:cs="Arial"/>
          <w:sz w:val="24"/>
          <w:szCs w:val="24"/>
        </w:rPr>
      </w:pPr>
    </w:p>
    <w:p w:rsidR="001F2875" w:rsidRPr="00A406E5" w:rsidRDefault="006825EA" w:rsidP="008B3722">
      <w:pPr>
        <w:jc w:val="both"/>
        <w:rPr>
          <w:rFonts w:ascii="Arial" w:hAnsi="Arial" w:cs="Arial"/>
          <w:sz w:val="24"/>
          <w:szCs w:val="24"/>
        </w:rPr>
      </w:pPr>
      <w:r>
        <w:rPr>
          <w:rFonts w:ascii="Arial" w:hAnsi="Arial" w:cs="Arial"/>
          <w:sz w:val="24"/>
          <w:szCs w:val="24"/>
        </w:rPr>
        <w:t xml:space="preserve">Within your </w:t>
      </w:r>
      <w:r w:rsidR="00806961">
        <w:rPr>
          <w:rFonts w:ascii="Arial" w:hAnsi="Arial" w:cs="Arial"/>
          <w:sz w:val="24"/>
          <w:szCs w:val="24"/>
        </w:rPr>
        <w:t xml:space="preserve">presentation, </w:t>
      </w:r>
      <w:r>
        <w:rPr>
          <w:rFonts w:ascii="Arial" w:hAnsi="Arial" w:cs="Arial"/>
          <w:sz w:val="24"/>
          <w:szCs w:val="24"/>
        </w:rPr>
        <w:t xml:space="preserve">you should </w:t>
      </w:r>
      <w:r w:rsidR="00806961">
        <w:rPr>
          <w:rFonts w:ascii="Arial" w:hAnsi="Arial" w:cs="Arial"/>
          <w:sz w:val="24"/>
          <w:szCs w:val="24"/>
        </w:rPr>
        <w:t xml:space="preserve">seek to integrate </w:t>
      </w:r>
      <w:r>
        <w:rPr>
          <w:rFonts w:ascii="Arial" w:hAnsi="Arial" w:cs="Arial"/>
          <w:sz w:val="24"/>
          <w:szCs w:val="24"/>
        </w:rPr>
        <w:t xml:space="preserve">a range of </w:t>
      </w:r>
      <w:r w:rsidR="00806961">
        <w:rPr>
          <w:rFonts w:ascii="Arial" w:hAnsi="Arial" w:cs="Arial"/>
          <w:sz w:val="24"/>
          <w:szCs w:val="24"/>
        </w:rPr>
        <w:t xml:space="preserve">relevant </w:t>
      </w:r>
      <w:r>
        <w:rPr>
          <w:rFonts w:ascii="Arial" w:hAnsi="Arial" w:cs="Arial"/>
          <w:sz w:val="24"/>
          <w:szCs w:val="24"/>
        </w:rPr>
        <w:t>theory, drawing from the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w:t>
      </w:r>
      <w:r w:rsidR="00C073F1">
        <w:rPr>
          <w:rFonts w:ascii="Arial" w:hAnsi="Arial" w:cs="Arial"/>
          <w:sz w:val="22"/>
          <w:szCs w:val="22"/>
        </w:rPr>
        <w:lastRenderedPageBreak/>
        <w:t xml:space="preserve">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45EE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45EE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45EEA"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08EC" w:rsidRDefault="007708EC">
      <w:r>
        <w:separator/>
      </w:r>
    </w:p>
  </w:endnote>
  <w:endnote w:type="continuationSeparator" w:id="0">
    <w:p w:rsidR="007708EC" w:rsidRDefault="007708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9753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9753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08EC" w:rsidRDefault="007708EC">
      <w:r>
        <w:separator/>
      </w:r>
    </w:p>
  </w:footnote>
  <w:footnote w:type="continuationSeparator" w:id="0">
    <w:p w:rsidR="007708EC" w:rsidRDefault="007708E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2875"/>
    <w:rsid w:val="001F50B6"/>
    <w:rsid w:val="001F6D7A"/>
    <w:rsid w:val="0022746E"/>
    <w:rsid w:val="00235F71"/>
    <w:rsid w:val="002444CA"/>
    <w:rsid w:val="00260DE6"/>
    <w:rsid w:val="00273FEE"/>
    <w:rsid w:val="0028204E"/>
    <w:rsid w:val="0028591B"/>
    <w:rsid w:val="002878BF"/>
    <w:rsid w:val="00291841"/>
    <w:rsid w:val="00293A6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3CA"/>
    <w:rsid w:val="004046A9"/>
    <w:rsid w:val="00404C50"/>
    <w:rsid w:val="00423934"/>
    <w:rsid w:val="00426244"/>
    <w:rsid w:val="0044540E"/>
    <w:rsid w:val="00446DCB"/>
    <w:rsid w:val="00451810"/>
    <w:rsid w:val="00470A38"/>
    <w:rsid w:val="00471A68"/>
    <w:rsid w:val="00477880"/>
    <w:rsid w:val="004874DE"/>
    <w:rsid w:val="004B45A6"/>
    <w:rsid w:val="004B5334"/>
    <w:rsid w:val="004B6C14"/>
    <w:rsid w:val="004D0AEC"/>
    <w:rsid w:val="004D5E9B"/>
    <w:rsid w:val="004D63D9"/>
    <w:rsid w:val="004E6585"/>
    <w:rsid w:val="0050085A"/>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123E"/>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1A4B"/>
    <w:rsid w:val="007366DF"/>
    <w:rsid w:val="00757839"/>
    <w:rsid w:val="007708EC"/>
    <w:rsid w:val="00770C81"/>
    <w:rsid w:val="00791024"/>
    <w:rsid w:val="00793F0A"/>
    <w:rsid w:val="007A2657"/>
    <w:rsid w:val="007C4813"/>
    <w:rsid w:val="007C682C"/>
    <w:rsid w:val="007D2385"/>
    <w:rsid w:val="007F214F"/>
    <w:rsid w:val="00800069"/>
    <w:rsid w:val="008042F0"/>
    <w:rsid w:val="00806961"/>
    <w:rsid w:val="008310A0"/>
    <w:rsid w:val="00835D29"/>
    <w:rsid w:val="00842E7F"/>
    <w:rsid w:val="00852933"/>
    <w:rsid w:val="008566E5"/>
    <w:rsid w:val="008566FE"/>
    <w:rsid w:val="00865B46"/>
    <w:rsid w:val="00896134"/>
    <w:rsid w:val="008A62BC"/>
    <w:rsid w:val="008B3722"/>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484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5EEA"/>
    <w:rsid w:val="00A4641C"/>
    <w:rsid w:val="00A55876"/>
    <w:rsid w:val="00A67FB1"/>
    <w:rsid w:val="00A85BFE"/>
    <w:rsid w:val="00AA3B2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5C2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9753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CEA40E"/>
  <w15:docId w15:val="{59B612BF-9461-47CC-9755-AED840360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111</TotalTime>
  <Pages>9</Pages>
  <Words>3345</Words>
  <Characters>19073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UWTSD</cp:lastModifiedBy>
  <cp:revision>18</cp:revision>
  <cp:lastPrinted>2014-10-10T07:42:00Z</cp:lastPrinted>
  <dcterms:created xsi:type="dcterms:W3CDTF">2018-09-20T11:56:00Z</dcterms:created>
  <dcterms:modified xsi:type="dcterms:W3CDTF">2019-09-29T14:55:00Z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