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B7DD4F" w14:textId="77777777" w:rsidR="00FD09CD" w:rsidRDefault="003770BB" w:rsidP="003770BB">
      <w:pPr>
        <w:pStyle w:val="ListParagraph"/>
        <w:rPr>
          <w:rFonts w:ascii="Times New Roman" w:hAnsi="Times New Roman" w:cs="Times New Roman"/>
          <w:b/>
          <w:bCs/>
          <w:sz w:val="36"/>
          <w:szCs w:val="36"/>
        </w:rPr>
      </w:pPr>
      <w:r>
        <w:rPr>
          <w:rFonts w:ascii="Times New Roman" w:hAnsi="Times New Roman" w:cs="Times New Roman"/>
          <w:b/>
          <w:bCs/>
          <w:sz w:val="36"/>
          <w:szCs w:val="36"/>
        </w:rPr>
        <w:t xml:space="preserve">            </w:t>
      </w:r>
    </w:p>
    <w:p w14:paraId="0D1A99A6" w14:textId="477B863E" w:rsidR="00FD09CD" w:rsidRDefault="00FD09CD" w:rsidP="009C26A5">
      <w:pPr>
        <w:pStyle w:val="ListParagraph"/>
        <w:jc w:val="center"/>
        <w:rPr>
          <w:rFonts w:ascii="Times New Roman" w:hAnsi="Times New Roman" w:cs="Times New Roman"/>
          <w:b/>
          <w:bCs/>
          <w:sz w:val="36"/>
          <w:szCs w:val="36"/>
        </w:rPr>
      </w:pPr>
      <w:r>
        <w:rPr>
          <w:rFonts w:ascii="Times New Roman" w:hAnsi="Times New Roman" w:cs="Times New Roman"/>
          <w:b/>
          <w:bCs/>
          <w:sz w:val="36"/>
          <w:szCs w:val="36"/>
        </w:rPr>
        <w:t>UNIVERSITY OF WALES TR</w:t>
      </w:r>
      <w:r w:rsidR="008F6E5F">
        <w:rPr>
          <w:rFonts w:ascii="Times New Roman" w:hAnsi="Times New Roman" w:cs="Times New Roman"/>
          <w:b/>
          <w:bCs/>
          <w:sz w:val="36"/>
          <w:szCs w:val="36"/>
        </w:rPr>
        <w:t>INITY SAINT DAVID</w:t>
      </w:r>
    </w:p>
    <w:p w14:paraId="21F2B5E1" w14:textId="77777777" w:rsidR="00FD09CD" w:rsidRDefault="00FD09CD" w:rsidP="003770BB">
      <w:pPr>
        <w:pStyle w:val="ListParagraph"/>
        <w:rPr>
          <w:rFonts w:ascii="Times New Roman" w:hAnsi="Times New Roman" w:cs="Times New Roman"/>
          <w:b/>
          <w:bCs/>
          <w:sz w:val="36"/>
          <w:szCs w:val="36"/>
        </w:rPr>
      </w:pPr>
    </w:p>
    <w:p w14:paraId="25B230B3" w14:textId="57CCD207" w:rsidR="000A2637" w:rsidRDefault="000A2637" w:rsidP="000A2637">
      <w:pPr>
        <w:pStyle w:val="ListParagraph"/>
        <w:jc w:val="center"/>
        <w:rPr>
          <w:rFonts w:ascii="Times New Roman" w:hAnsi="Times New Roman" w:cs="Times New Roman"/>
          <w:b/>
          <w:bCs/>
          <w:sz w:val="36"/>
          <w:szCs w:val="36"/>
        </w:rPr>
      </w:pPr>
      <w:r>
        <w:rPr>
          <w:rFonts w:ascii="Times New Roman" w:hAnsi="Times New Roman" w:cs="Times New Roman"/>
          <w:b/>
          <w:bCs/>
          <w:sz w:val="36"/>
          <w:szCs w:val="36"/>
        </w:rPr>
        <w:t>LONDON</w:t>
      </w:r>
    </w:p>
    <w:p w14:paraId="4310341D" w14:textId="77777777" w:rsidR="00FD09CD" w:rsidRDefault="00FD09CD" w:rsidP="003770BB">
      <w:pPr>
        <w:pStyle w:val="ListParagraph"/>
        <w:rPr>
          <w:rFonts w:ascii="Times New Roman" w:hAnsi="Times New Roman" w:cs="Times New Roman"/>
          <w:b/>
          <w:bCs/>
          <w:sz w:val="36"/>
          <w:szCs w:val="36"/>
        </w:rPr>
      </w:pPr>
    </w:p>
    <w:p w14:paraId="057C5AB4" w14:textId="77777777" w:rsidR="000A2637" w:rsidRDefault="000A2637" w:rsidP="003770BB">
      <w:pPr>
        <w:pStyle w:val="ListParagraph"/>
        <w:rPr>
          <w:rFonts w:ascii="Times New Roman" w:hAnsi="Times New Roman" w:cs="Times New Roman"/>
          <w:b/>
          <w:bCs/>
          <w:sz w:val="36"/>
          <w:szCs w:val="36"/>
        </w:rPr>
      </w:pPr>
    </w:p>
    <w:p w14:paraId="50127226" w14:textId="2B7795FF" w:rsidR="003770BB" w:rsidRDefault="009C26A5" w:rsidP="009C26A5">
      <w:pPr>
        <w:pStyle w:val="ListParagraph"/>
        <w:jc w:val="center"/>
        <w:rPr>
          <w:rFonts w:ascii="Times New Roman" w:hAnsi="Times New Roman" w:cs="Times New Roman"/>
          <w:b/>
          <w:bCs/>
          <w:sz w:val="36"/>
          <w:szCs w:val="36"/>
        </w:rPr>
      </w:pPr>
      <w:r>
        <w:rPr>
          <w:rFonts w:ascii="Times New Roman" w:hAnsi="Times New Roman" w:cs="Times New Roman"/>
          <w:b/>
          <w:bCs/>
          <w:sz w:val="36"/>
          <w:szCs w:val="36"/>
        </w:rPr>
        <w:t>DISSERTATION</w:t>
      </w:r>
    </w:p>
    <w:p w14:paraId="6EB1FDE2" w14:textId="61667D07" w:rsidR="003770BB" w:rsidRPr="00BD5E2F" w:rsidRDefault="00CD08FF" w:rsidP="003770BB">
      <w:pPr>
        <w:pStyle w:val="ListParagraph"/>
        <w:jc w:val="center"/>
        <w:rPr>
          <w:rFonts w:ascii="Times New Roman" w:hAnsi="Times New Roman" w:cs="Times New Roman"/>
          <w:b/>
          <w:bCs/>
          <w:sz w:val="36"/>
          <w:szCs w:val="36"/>
        </w:rPr>
      </w:pPr>
      <w:r w:rsidRPr="00BD5E2F">
        <w:rPr>
          <w:rFonts w:ascii="Times New Roman" w:hAnsi="Times New Roman" w:cs="Times New Roman"/>
          <w:b/>
          <w:bCs/>
          <w:sz w:val="36"/>
          <w:szCs w:val="36"/>
        </w:rPr>
        <w:t>LCBB600</w:t>
      </w:r>
    </w:p>
    <w:p w14:paraId="3D65BE63" w14:textId="77777777" w:rsidR="003770BB" w:rsidRDefault="003770BB" w:rsidP="003770BB">
      <w:pPr>
        <w:pStyle w:val="ListParagraph"/>
        <w:jc w:val="center"/>
        <w:rPr>
          <w:rFonts w:ascii="Times New Roman" w:hAnsi="Times New Roman" w:cs="Times New Roman"/>
          <w:b/>
          <w:bCs/>
          <w:sz w:val="48"/>
          <w:szCs w:val="48"/>
        </w:rPr>
      </w:pPr>
    </w:p>
    <w:p w14:paraId="53AB56D5" w14:textId="77777777" w:rsidR="000A2637" w:rsidRDefault="000A2637" w:rsidP="003770BB">
      <w:pPr>
        <w:pStyle w:val="ListParagraph"/>
        <w:jc w:val="center"/>
        <w:rPr>
          <w:rFonts w:ascii="Times New Roman" w:hAnsi="Times New Roman" w:cs="Times New Roman"/>
          <w:b/>
          <w:bCs/>
          <w:sz w:val="48"/>
          <w:szCs w:val="48"/>
        </w:rPr>
      </w:pPr>
    </w:p>
    <w:p w14:paraId="7D1944CB" w14:textId="77777777" w:rsidR="000A2637" w:rsidRDefault="000A2637" w:rsidP="003770BB">
      <w:pPr>
        <w:pStyle w:val="ListParagraph"/>
        <w:jc w:val="center"/>
        <w:rPr>
          <w:rFonts w:ascii="Times New Roman" w:hAnsi="Times New Roman" w:cs="Times New Roman"/>
          <w:b/>
          <w:bCs/>
          <w:sz w:val="48"/>
          <w:szCs w:val="48"/>
        </w:rPr>
      </w:pPr>
    </w:p>
    <w:p w14:paraId="0345BC67" w14:textId="664D6E70" w:rsidR="003770BB" w:rsidRPr="00FD7916" w:rsidRDefault="003770BB" w:rsidP="00FD7916">
      <w:pPr>
        <w:pStyle w:val="ListParagraph"/>
        <w:jc w:val="both"/>
        <w:rPr>
          <w:rFonts w:ascii="Times New Roman" w:hAnsi="Times New Roman" w:cs="Times New Roman"/>
          <w:b/>
          <w:bCs/>
          <w:sz w:val="32"/>
          <w:szCs w:val="32"/>
        </w:rPr>
      </w:pPr>
      <w:r w:rsidRPr="00AB2595">
        <w:rPr>
          <w:rFonts w:ascii="Times New Roman" w:hAnsi="Times New Roman" w:cs="Times New Roman"/>
          <w:b/>
          <w:bCs/>
          <w:sz w:val="32"/>
          <w:szCs w:val="32"/>
        </w:rPr>
        <w:t xml:space="preserve">Impact of external force majeure factors on Marks &amp; Spencer </w:t>
      </w:r>
      <w:r w:rsidR="00CD08FF">
        <w:rPr>
          <w:rFonts w:ascii="Times New Roman" w:hAnsi="Times New Roman" w:cs="Times New Roman"/>
          <w:b/>
          <w:bCs/>
          <w:sz w:val="32"/>
          <w:szCs w:val="32"/>
        </w:rPr>
        <w:t xml:space="preserve">         </w:t>
      </w:r>
      <w:r w:rsidRPr="00AB2595">
        <w:rPr>
          <w:rFonts w:ascii="Times New Roman" w:hAnsi="Times New Roman" w:cs="Times New Roman"/>
          <w:b/>
          <w:bCs/>
          <w:sz w:val="32"/>
          <w:szCs w:val="32"/>
        </w:rPr>
        <w:t xml:space="preserve">PLC </w:t>
      </w:r>
      <w:r w:rsidRPr="00FD7916">
        <w:rPr>
          <w:rFonts w:ascii="Times New Roman" w:hAnsi="Times New Roman" w:cs="Times New Roman"/>
          <w:b/>
          <w:bCs/>
          <w:sz w:val="32"/>
          <w:szCs w:val="32"/>
        </w:rPr>
        <w:t>(Reporting the consequences of Covid-19)</w:t>
      </w:r>
    </w:p>
    <w:p w14:paraId="1CD02C7A" w14:textId="77777777" w:rsidR="00927CE3" w:rsidRDefault="00A75D31" w:rsidP="00E609E3"/>
    <w:p w14:paraId="3D8DFBF3" w14:textId="77777777" w:rsidR="00420DDB" w:rsidRDefault="00420DDB" w:rsidP="00E609E3"/>
    <w:p w14:paraId="38A42E64" w14:textId="77777777" w:rsidR="00420DDB" w:rsidRDefault="00420DDB" w:rsidP="00E609E3"/>
    <w:p w14:paraId="43EB6E8B" w14:textId="77777777" w:rsidR="00E41146" w:rsidRDefault="00E41146" w:rsidP="00E609E3"/>
    <w:p w14:paraId="13262996" w14:textId="77777777" w:rsidR="00420DDB" w:rsidRDefault="00420DDB" w:rsidP="00E609E3"/>
    <w:p w14:paraId="7C8C1E22" w14:textId="53B6BBA5" w:rsidR="00420DDB" w:rsidRPr="009162B4" w:rsidRDefault="00D045B4" w:rsidP="00E609E3">
      <w:pPr>
        <w:rPr>
          <w:rFonts w:ascii="Times New Roman" w:hAnsi="Times New Roman" w:cs="Times New Roman"/>
          <w:sz w:val="28"/>
          <w:szCs w:val="28"/>
        </w:rPr>
      </w:pPr>
      <w:r w:rsidRPr="009162B4">
        <w:rPr>
          <w:rFonts w:ascii="Times New Roman" w:hAnsi="Times New Roman" w:cs="Times New Roman"/>
          <w:sz w:val="28"/>
          <w:szCs w:val="28"/>
        </w:rPr>
        <w:t xml:space="preserve">Submitted to:                  </w:t>
      </w:r>
      <w:r w:rsidR="009162B4">
        <w:rPr>
          <w:rFonts w:ascii="Times New Roman" w:hAnsi="Times New Roman" w:cs="Times New Roman"/>
          <w:sz w:val="28"/>
          <w:szCs w:val="28"/>
        </w:rPr>
        <w:t xml:space="preserve">                                                 </w:t>
      </w:r>
      <w:r w:rsidRPr="009162B4">
        <w:rPr>
          <w:rFonts w:ascii="Times New Roman" w:hAnsi="Times New Roman" w:cs="Times New Roman"/>
          <w:sz w:val="28"/>
          <w:szCs w:val="28"/>
        </w:rPr>
        <w:t xml:space="preserve">  </w:t>
      </w:r>
      <w:r w:rsidR="009162B4">
        <w:rPr>
          <w:rFonts w:ascii="Times New Roman" w:hAnsi="Times New Roman" w:cs="Times New Roman"/>
          <w:sz w:val="28"/>
          <w:szCs w:val="28"/>
        </w:rPr>
        <w:t xml:space="preserve">      </w:t>
      </w:r>
      <w:r w:rsidR="00A916F1">
        <w:rPr>
          <w:rFonts w:ascii="Times New Roman" w:hAnsi="Times New Roman" w:cs="Times New Roman"/>
          <w:sz w:val="28"/>
          <w:szCs w:val="28"/>
        </w:rPr>
        <w:t xml:space="preserve"> </w:t>
      </w:r>
      <w:r w:rsidR="009162B4" w:rsidRPr="009162B4">
        <w:rPr>
          <w:rFonts w:ascii="Times New Roman" w:hAnsi="Times New Roman" w:cs="Times New Roman"/>
          <w:sz w:val="28"/>
          <w:szCs w:val="28"/>
        </w:rPr>
        <w:t>Submitted by:</w:t>
      </w:r>
      <w:r w:rsidRPr="009162B4">
        <w:rPr>
          <w:rFonts w:ascii="Times New Roman" w:hAnsi="Times New Roman" w:cs="Times New Roman"/>
          <w:sz w:val="28"/>
          <w:szCs w:val="28"/>
        </w:rPr>
        <w:t xml:space="preserve">                                                                                         </w:t>
      </w:r>
    </w:p>
    <w:p w14:paraId="2F1806F6" w14:textId="0D78019F" w:rsidR="00C54CF3" w:rsidRDefault="00C54CF3" w:rsidP="00E609E3">
      <w:pPr>
        <w:rPr>
          <w:rFonts w:ascii="Times New Roman" w:hAnsi="Times New Roman" w:cs="Times New Roman"/>
          <w:color w:val="424242"/>
          <w:sz w:val="28"/>
          <w:szCs w:val="28"/>
          <w:shd w:val="clear" w:color="auto" w:fill="FFFFFF"/>
        </w:rPr>
      </w:pPr>
      <w:r w:rsidRPr="009162B4">
        <w:rPr>
          <w:rFonts w:ascii="Times New Roman" w:hAnsi="Times New Roman" w:cs="Times New Roman"/>
          <w:color w:val="424242"/>
          <w:sz w:val="28"/>
          <w:szCs w:val="28"/>
          <w:shd w:val="clear" w:color="auto" w:fill="FFFFFF"/>
        </w:rPr>
        <w:t>Alfred Mensah</w:t>
      </w:r>
      <w:r w:rsidR="003B0C35">
        <w:rPr>
          <w:rFonts w:ascii="Times New Roman" w:hAnsi="Times New Roman" w:cs="Times New Roman"/>
          <w:color w:val="424242"/>
          <w:sz w:val="28"/>
          <w:szCs w:val="28"/>
          <w:shd w:val="clear" w:color="auto" w:fill="FFFFFF"/>
        </w:rPr>
        <w:t xml:space="preserve">                                                                         Grigor Zarankov</w:t>
      </w:r>
    </w:p>
    <w:p w14:paraId="4C38A267" w14:textId="20B48166" w:rsidR="003B0C35" w:rsidRDefault="003B0C35" w:rsidP="00E609E3">
      <w:pPr>
        <w:rPr>
          <w:rFonts w:ascii="Times New Roman" w:hAnsi="Times New Roman" w:cs="Times New Roman"/>
          <w:color w:val="424242"/>
          <w:sz w:val="28"/>
          <w:szCs w:val="28"/>
          <w:shd w:val="clear" w:color="auto" w:fill="FFFFFF"/>
        </w:rPr>
      </w:pPr>
      <w:r>
        <w:rPr>
          <w:rFonts w:ascii="Times New Roman" w:hAnsi="Times New Roman" w:cs="Times New Roman"/>
          <w:color w:val="424242"/>
          <w:sz w:val="28"/>
          <w:szCs w:val="28"/>
          <w:shd w:val="clear" w:color="auto" w:fill="FFFFFF"/>
        </w:rPr>
        <w:t xml:space="preserve">                                                                                                 1914055</w:t>
      </w:r>
    </w:p>
    <w:p w14:paraId="4D6A73E7" w14:textId="3F02C9A8" w:rsidR="00A916F1" w:rsidRDefault="00A916F1" w:rsidP="00E609E3">
      <w:pPr>
        <w:rPr>
          <w:rFonts w:ascii="Times New Roman" w:hAnsi="Times New Roman" w:cs="Times New Roman"/>
          <w:color w:val="424242"/>
          <w:sz w:val="28"/>
          <w:szCs w:val="28"/>
          <w:shd w:val="clear" w:color="auto" w:fill="FFFFFF"/>
        </w:rPr>
      </w:pPr>
      <w:r>
        <w:rPr>
          <w:rFonts w:ascii="Times New Roman" w:hAnsi="Times New Roman" w:cs="Times New Roman"/>
          <w:color w:val="424242"/>
          <w:sz w:val="28"/>
          <w:szCs w:val="28"/>
          <w:shd w:val="clear" w:color="auto" w:fill="FFFFFF"/>
        </w:rPr>
        <w:t xml:space="preserve">                                                                                                 12/01/</w:t>
      </w:r>
      <w:r w:rsidR="008E09B4">
        <w:rPr>
          <w:rFonts w:ascii="Times New Roman" w:hAnsi="Times New Roman" w:cs="Times New Roman"/>
          <w:color w:val="424242"/>
          <w:sz w:val="28"/>
          <w:szCs w:val="28"/>
          <w:shd w:val="clear" w:color="auto" w:fill="FFFFFF"/>
        </w:rPr>
        <w:t>2023</w:t>
      </w:r>
    </w:p>
    <w:p w14:paraId="53A1E0F0" w14:textId="77777777" w:rsidR="00A916D5" w:rsidRDefault="00A916D5" w:rsidP="00E609E3">
      <w:pPr>
        <w:rPr>
          <w:rFonts w:ascii="Times New Roman" w:hAnsi="Times New Roman" w:cs="Times New Roman"/>
          <w:color w:val="424242"/>
          <w:sz w:val="28"/>
          <w:szCs w:val="28"/>
          <w:shd w:val="clear" w:color="auto" w:fill="FFFFFF"/>
        </w:rPr>
      </w:pPr>
    </w:p>
    <w:p w14:paraId="0A5F27A7" w14:textId="77777777" w:rsidR="00A916D5" w:rsidRDefault="00A916D5" w:rsidP="00E609E3">
      <w:pPr>
        <w:rPr>
          <w:rFonts w:ascii="Times New Roman" w:hAnsi="Times New Roman" w:cs="Times New Roman"/>
          <w:color w:val="424242"/>
          <w:sz w:val="28"/>
          <w:szCs w:val="28"/>
          <w:shd w:val="clear" w:color="auto" w:fill="FFFFFF"/>
        </w:rPr>
      </w:pPr>
    </w:p>
    <w:p w14:paraId="1175D080" w14:textId="77777777" w:rsidR="00A916D5" w:rsidRDefault="00A916D5" w:rsidP="00E609E3">
      <w:pPr>
        <w:rPr>
          <w:rFonts w:ascii="Times New Roman" w:hAnsi="Times New Roman" w:cs="Times New Roman"/>
          <w:color w:val="424242"/>
          <w:sz w:val="28"/>
          <w:szCs w:val="28"/>
          <w:shd w:val="clear" w:color="auto" w:fill="FFFFFF"/>
        </w:rPr>
      </w:pPr>
    </w:p>
    <w:p w14:paraId="137C3BA1" w14:textId="77777777" w:rsidR="00A916D5" w:rsidRDefault="00A916D5" w:rsidP="00E609E3">
      <w:pPr>
        <w:rPr>
          <w:rFonts w:ascii="Times New Roman" w:hAnsi="Times New Roman" w:cs="Times New Roman"/>
          <w:color w:val="424242"/>
          <w:sz w:val="28"/>
          <w:szCs w:val="28"/>
          <w:shd w:val="clear" w:color="auto" w:fill="FFFFFF"/>
        </w:rPr>
      </w:pPr>
    </w:p>
    <w:p w14:paraId="7AE92DC6" w14:textId="77777777" w:rsidR="00A916D5" w:rsidRDefault="00A916D5" w:rsidP="00E609E3">
      <w:pPr>
        <w:rPr>
          <w:rFonts w:ascii="Times New Roman" w:hAnsi="Times New Roman" w:cs="Times New Roman"/>
          <w:color w:val="424242"/>
          <w:sz w:val="28"/>
          <w:szCs w:val="28"/>
          <w:shd w:val="clear" w:color="auto" w:fill="FFFFFF"/>
        </w:rPr>
      </w:pPr>
    </w:p>
    <w:p w14:paraId="09BDF739" w14:textId="77777777" w:rsidR="00A916D5" w:rsidRDefault="00A916D5" w:rsidP="00E609E3">
      <w:pPr>
        <w:rPr>
          <w:rFonts w:ascii="Times New Roman" w:hAnsi="Times New Roman" w:cs="Times New Roman"/>
          <w:color w:val="424242"/>
          <w:sz w:val="28"/>
          <w:szCs w:val="28"/>
          <w:shd w:val="clear" w:color="auto" w:fill="FFFFFF"/>
        </w:rPr>
      </w:pPr>
    </w:p>
    <w:sdt>
      <w:sdtPr>
        <w:rPr>
          <w:rFonts w:ascii="Times New Roman" w:eastAsia="Calibri" w:hAnsi="Times New Roman" w:cs="Times New Roman"/>
          <w:b/>
          <w:sz w:val="24"/>
          <w:szCs w:val="24"/>
          <w:lang w:val="en-US"/>
        </w:rPr>
        <w:id w:val="-2138870317"/>
        <w:docPartObj>
          <w:docPartGallery w:val="Table of Contents"/>
          <w:docPartUnique/>
        </w:docPartObj>
      </w:sdtPr>
      <w:sdtEndPr>
        <w:rPr>
          <w:rFonts w:cs="Arial"/>
          <w:bCs/>
          <w:noProof/>
        </w:rPr>
      </w:sdtEndPr>
      <w:sdtContent>
        <w:p w14:paraId="079BAED6" w14:textId="77777777" w:rsidR="00A916D5" w:rsidRPr="00A916D5" w:rsidRDefault="00A916D5" w:rsidP="00A916D5">
          <w:pPr>
            <w:keepNext/>
            <w:keepLines/>
            <w:spacing w:before="240" w:after="0"/>
            <w:jc w:val="center"/>
            <w:rPr>
              <w:rFonts w:ascii="Times New Roman" w:eastAsia="Times New Roman" w:hAnsi="Times New Roman" w:cs="Times New Roman"/>
              <w:b/>
              <w:sz w:val="24"/>
              <w:szCs w:val="24"/>
              <w:lang w:val="en-US"/>
            </w:rPr>
          </w:pPr>
          <w:r w:rsidRPr="00A916D5">
            <w:rPr>
              <w:rFonts w:ascii="Times New Roman" w:eastAsia="Times New Roman" w:hAnsi="Times New Roman" w:cs="Times New Roman"/>
              <w:b/>
              <w:sz w:val="24"/>
              <w:szCs w:val="24"/>
              <w:lang w:val="en-US"/>
            </w:rPr>
            <w:t>Table of Contents</w:t>
          </w:r>
        </w:p>
        <w:p w14:paraId="7A8EFFEF" w14:textId="77777777" w:rsidR="00A916D5" w:rsidRPr="00A916D5" w:rsidRDefault="00A916D5" w:rsidP="00A916D5">
          <w:pPr>
            <w:tabs>
              <w:tab w:val="right" w:leader="dot" w:pos="9350"/>
            </w:tabs>
            <w:spacing w:after="100" w:afterAutospacing="1" w:line="480" w:lineRule="auto"/>
            <w:ind w:firstLine="720"/>
            <w:rPr>
              <w:rFonts w:ascii="Calibri" w:eastAsia="Times New Roman" w:hAnsi="Calibri" w:cs="Times New Roman"/>
              <w:noProof/>
              <w:lang w:val="en-US"/>
            </w:rPr>
          </w:pPr>
          <w:r w:rsidRPr="00A916D5">
            <w:rPr>
              <w:rFonts w:ascii="Times New Roman" w:eastAsia="Calibri" w:hAnsi="Times New Roman" w:cs="Arial"/>
              <w:sz w:val="24"/>
              <w:szCs w:val="24"/>
              <w:lang w:val="en-US"/>
            </w:rPr>
            <w:fldChar w:fldCharType="begin"/>
          </w:r>
          <w:r w:rsidRPr="00A916D5">
            <w:rPr>
              <w:rFonts w:ascii="Times New Roman" w:eastAsia="Calibri" w:hAnsi="Times New Roman" w:cs="Arial"/>
              <w:sz w:val="24"/>
              <w:szCs w:val="24"/>
              <w:lang w:val="en-US"/>
            </w:rPr>
            <w:instrText xml:space="preserve"> TOC \o "1-3" \h \z \u </w:instrText>
          </w:r>
          <w:r w:rsidRPr="00A916D5">
            <w:rPr>
              <w:rFonts w:ascii="Times New Roman" w:eastAsia="Calibri" w:hAnsi="Times New Roman" w:cs="Arial"/>
              <w:sz w:val="24"/>
              <w:szCs w:val="24"/>
              <w:lang w:val="en-US"/>
            </w:rPr>
            <w:fldChar w:fldCharType="separate"/>
          </w:r>
          <w:hyperlink w:anchor="_Toc124311671" w:history="1">
            <w:r w:rsidRPr="00A916D5">
              <w:rPr>
                <w:rFonts w:ascii="Times New Roman" w:eastAsia="Calibri" w:hAnsi="Times New Roman" w:cs="Times New Roman"/>
                <w:b/>
                <w:noProof/>
                <w:sz w:val="24"/>
                <w:szCs w:val="24"/>
                <w:u w:val="single"/>
                <w:lang w:val="en-US"/>
              </w:rPr>
              <w:t>Chapter I</w:t>
            </w:r>
            <w:r w:rsidRPr="00A916D5">
              <w:rPr>
                <w:rFonts w:ascii="Times New Roman" w:eastAsia="Calibri" w:hAnsi="Times New Roman" w:cs="Arial"/>
                <w:noProof/>
                <w:webHidden/>
                <w:sz w:val="24"/>
                <w:szCs w:val="24"/>
                <w:lang w:val="en-US"/>
              </w:rPr>
              <w:tab/>
            </w:r>
            <w:r w:rsidRPr="00A916D5">
              <w:rPr>
                <w:rFonts w:ascii="Times New Roman" w:eastAsia="Calibri" w:hAnsi="Times New Roman" w:cs="Arial"/>
                <w:noProof/>
                <w:webHidden/>
                <w:sz w:val="24"/>
                <w:szCs w:val="24"/>
                <w:lang w:val="en-US"/>
              </w:rPr>
              <w:fldChar w:fldCharType="begin"/>
            </w:r>
            <w:r w:rsidRPr="00A916D5">
              <w:rPr>
                <w:rFonts w:ascii="Times New Roman" w:eastAsia="Calibri" w:hAnsi="Times New Roman" w:cs="Arial"/>
                <w:noProof/>
                <w:webHidden/>
                <w:sz w:val="24"/>
                <w:szCs w:val="24"/>
                <w:lang w:val="en-US"/>
              </w:rPr>
              <w:instrText xml:space="preserve"> PAGEREF _Toc124311671 \h </w:instrText>
            </w:r>
            <w:r w:rsidRPr="00A916D5">
              <w:rPr>
                <w:rFonts w:ascii="Times New Roman" w:eastAsia="Calibri" w:hAnsi="Times New Roman" w:cs="Arial"/>
                <w:noProof/>
                <w:webHidden/>
                <w:sz w:val="24"/>
                <w:szCs w:val="24"/>
                <w:lang w:val="en-US"/>
              </w:rPr>
            </w:r>
            <w:r w:rsidRPr="00A916D5">
              <w:rPr>
                <w:rFonts w:ascii="Times New Roman" w:eastAsia="Calibri" w:hAnsi="Times New Roman" w:cs="Arial"/>
                <w:noProof/>
                <w:webHidden/>
                <w:sz w:val="24"/>
                <w:szCs w:val="24"/>
                <w:lang w:val="en-US"/>
              </w:rPr>
              <w:fldChar w:fldCharType="separate"/>
            </w:r>
            <w:r w:rsidRPr="00A916D5">
              <w:rPr>
                <w:rFonts w:ascii="Times New Roman" w:eastAsia="Calibri" w:hAnsi="Times New Roman" w:cs="Arial"/>
                <w:noProof/>
                <w:webHidden/>
                <w:sz w:val="24"/>
                <w:szCs w:val="24"/>
                <w:lang w:val="en-US"/>
              </w:rPr>
              <w:t>3</w:t>
            </w:r>
            <w:r w:rsidRPr="00A916D5">
              <w:rPr>
                <w:rFonts w:ascii="Times New Roman" w:eastAsia="Calibri" w:hAnsi="Times New Roman" w:cs="Arial"/>
                <w:noProof/>
                <w:webHidden/>
                <w:sz w:val="24"/>
                <w:szCs w:val="24"/>
                <w:lang w:val="en-US"/>
              </w:rPr>
              <w:fldChar w:fldCharType="end"/>
            </w:r>
          </w:hyperlink>
        </w:p>
        <w:p w14:paraId="5AFD7CDE" w14:textId="77777777" w:rsidR="00A916D5" w:rsidRPr="00A916D5" w:rsidRDefault="00A916D5" w:rsidP="00A916D5">
          <w:pPr>
            <w:tabs>
              <w:tab w:val="left" w:pos="1540"/>
              <w:tab w:val="right" w:leader="dot" w:pos="9350"/>
            </w:tabs>
            <w:spacing w:after="100" w:afterAutospacing="1" w:line="240" w:lineRule="auto"/>
            <w:ind w:left="240" w:firstLine="720"/>
            <w:rPr>
              <w:rFonts w:ascii="Calibri" w:eastAsia="Times New Roman" w:hAnsi="Calibri" w:cs="Times New Roman"/>
              <w:noProof/>
              <w:lang w:val="en-US"/>
            </w:rPr>
          </w:pPr>
          <w:hyperlink w:anchor="_Toc124311672" w:history="1">
            <w:r w:rsidRPr="00A916D5">
              <w:rPr>
                <w:rFonts w:ascii="Times New Roman" w:eastAsia="Calibri" w:hAnsi="Times New Roman" w:cs="Times New Roman"/>
                <w:b/>
                <w:noProof/>
                <w:sz w:val="24"/>
                <w:szCs w:val="24"/>
                <w:u w:val="single"/>
                <w:lang w:val="en-US"/>
              </w:rPr>
              <w:t>1.</w:t>
            </w:r>
            <w:r w:rsidRPr="00A916D5">
              <w:rPr>
                <w:rFonts w:ascii="Calibri" w:eastAsia="Times New Roman" w:hAnsi="Calibri" w:cs="Times New Roman"/>
                <w:noProof/>
                <w:lang w:val="en-US"/>
              </w:rPr>
              <w:tab/>
            </w:r>
            <w:r w:rsidRPr="00A916D5">
              <w:rPr>
                <w:rFonts w:ascii="Times New Roman" w:eastAsia="Calibri" w:hAnsi="Times New Roman" w:cs="Times New Roman"/>
                <w:b/>
                <w:noProof/>
                <w:sz w:val="24"/>
                <w:szCs w:val="24"/>
                <w:u w:val="single"/>
                <w:lang w:val="en-US"/>
              </w:rPr>
              <w:t>Introduction</w:t>
            </w:r>
            <w:r w:rsidRPr="00A916D5">
              <w:rPr>
                <w:rFonts w:ascii="Times New Roman" w:eastAsia="Calibri" w:hAnsi="Times New Roman" w:cs="Arial"/>
                <w:noProof/>
                <w:webHidden/>
                <w:sz w:val="24"/>
                <w:szCs w:val="24"/>
                <w:lang w:val="en-US"/>
              </w:rPr>
              <w:tab/>
            </w:r>
            <w:r w:rsidRPr="00A916D5">
              <w:rPr>
                <w:rFonts w:ascii="Times New Roman" w:eastAsia="Calibri" w:hAnsi="Times New Roman" w:cs="Arial"/>
                <w:noProof/>
                <w:webHidden/>
                <w:sz w:val="24"/>
                <w:szCs w:val="24"/>
                <w:lang w:val="en-US"/>
              </w:rPr>
              <w:fldChar w:fldCharType="begin"/>
            </w:r>
            <w:r w:rsidRPr="00A916D5">
              <w:rPr>
                <w:rFonts w:ascii="Times New Roman" w:eastAsia="Calibri" w:hAnsi="Times New Roman" w:cs="Arial"/>
                <w:noProof/>
                <w:webHidden/>
                <w:sz w:val="24"/>
                <w:szCs w:val="24"/>
                <w:lang w:val="en-US"/>
              </w:rPr>
              <w:instrText xml:space="preserve"> PAGEREF _Toc124311672 \h </w:instrText>
            </w:r>
            <w:r w:rsidRPr="00A916D5">
              <w:rPr>
                <w:rFonts w:ascii="Times New Roman" w:eastAsia="Calibri" w:hAnsi="Times New Roman" w:cs="Arial"/>
                <w:noProof/>
                <w:webHidden/>
                <w:sz w:val="24"/>
                <w:szCs w:val="24"/>
                <w:lang w:val="en-US"/>
              </w:rPr>
            </w:r>
            <w:r w:rsidRPr="00A916D5">
              <w:rPr>
                <w:rFonts w:ascii="Times New Roman" w:eastAsia="Calibri" w:hAnsi="Times New Roman" w:cs="Arial"/>
                <w:noProof/>
                <w:webHidden/>
                <w:sz w:val="24"/>
                <w:szCs w:val="24"/>
                <w:lang w:val="en-US"/>
              </w:rPr>
              <w:fldChar w:fldCharType="separate"/>
            </w:r>
            <w:r w:rsidRPr="00A916D5">
              <w:rPr>
                <w:rFonts w:ascii="Times New Roman" w:eastAsia="Calibri" w:hAnsi="Times New Roman" w:cs="Arial"/>
                <w:noProof/>
                <w:webHidden/>
                <w:sz w:val="24"/>
                <w:szCs w:val="24"/>
                <w:lang w:val="en-US"/>
              </w:rPr>
              <w:t>3</w:t>
            </w:r>
            <w:r w:rsidRPr="00A916D5">
              <w:rPr>
                <w:rFonts w:ascii="Times New Roman" w:eastAsia="Calibri" w:hAnsi="Times New Roman" w:cs="Arial"/>
                <w:noProof/>
                <w:webHidden/>
                <w:sz w:val="24"/>
                <w:szCs w:val="24"/>
                <w:lang w:val="en-US"/>
              </w:rPr>
              <w:fldChar w:fldCharType="end"/>
            </w:r>
          </w:hyperlink>
        </w:p>
        <w:p w14:paraId="49AC3307" w14:textId="77777777" w:rsidR="00A916D5" w:rsidRPr="00A916D5" w:rsidRDefault="00A916D5" w:rsidP="00A916D5">
          <w:pPr>
            <w:tabs>
              <w:tab w:val="right" w:leader="dot" w:pos="9350"/>
            </w:tabs>
            <w:spacing w:after="100" w:afterAutospacing="1" w:line="480" w:lineRule="auto"/>
            <w:ind w:firstLine="720"/>
            <w:rPr>
              <w:rFonts w:ascii="Calibri" w:eastAsia="Times New Roman" w:hAnsi="Calibri" w:cs="Times New Roman"/>
              <w:noProof/>
              <w:lang w:val="en-US"/>
            </w:rPr>
          </w:pPr>
          <w:hyperlink w:anchor="_Toc124311673" w:history="1">
            <w:r w:rsidRPr="00A916D5">
              <w:rPr>
                <w:rFonts w:ascii="Times New Roman" w:eastAsia="Calibri" w:hAnsi="Times New Roman" w:cs="Times New Roman"/>
                <w:b/>
                <w:noProof/>
                <w:sz w:val="24"/>
                <w:szCs w:val="24"/>
                <w:u w:val="single"/>
                <w:lang w:val="en-US"/>
              </w:rPr>
              <w:t>Chapter II</w:t>
            </w:r>
            <w:r w:rsidRPr="00A916D5">
              <w:rPr>
                <w:rFonts w:ascii="Times New Roman" w:eastAsia="Calibri" w:hAnsi="Times New Roman" w:cs="Arial"/>
                <w:noProof/>
                <w:webHidden/>
                <w:sz w:val="24"/>
                <w:szCs w:val="24"/>
                <w:lang w:val="en-US"/>
              </w:rPr>
              <w:tab/>
            </w:r>
            <w:r w:rsidRPr="00A916D5">
              <w:rPr>
                <w:rFonts w:ascii="Times New Roman" w:eastAsia="Calibri" w:hAnsi="Times New Roman" w:cs="Arial"/>
                <w:noProof/>
                <w:webHidden/>
                <w:sz w:val="24"/>
                <w:szCs w:val="24"/>
                <w:lang w:val="en-US"/>
              </w:rPr>
              <w:fldChar w:fldCharType="begin"/>
            </w:r>
            <w:r w:rsidRPr="00A916D5">
              <w:rPr>
                <w:rFonts w:ascii="Times New Roman" w:eastAsia="Calibri" w:hAnsi="Times New Roman" w:cs="Arial"/>
                <w:noProof/>
                <w:webHidden/>
                <w:sz w:val="24"/>
                <w:szCs w:val="24"/>
                <w:lang w:val="en-US"/>
              </w:rPr>
              <w:instrText xml:space="preserve"> PAGEREF _Toc124311673 \h </w:instrText>
            </w:r>
            <w:r w:rsidRPr="00A916D5">
              <w:rPr>
                <w:rFonts w:ascii="Times New Roman" w:eastAsia="Calibri" w:hAnsi="Times New Roman" w:cs="Arial"/>
                <w:noProof/>
                <w:webHidden/>
                <w:sz w:val="24"/>
                <w:szCs w:val="24"/>
                <w:lang w:val="en-US"/>
              </w:rPr>
            </w:r>
            <w:r w:rsidRPr="00A916D5">
              <w:rPr>
                <w:rFonts w:ascii="Times New Roman" w:eastAsia="Calibri" w:hAnsi="Times New Roman" w:cs="Arial"/>
                <w:noProof/>
                <w:webHidden/>
                <w:sz w:val="24"/>
                <w:szCs w:val="24"/>
                <w:lang w:val="en-US"/>
              </w:rPr>
              <w:fldChar w:fldCharType="separate"/>
            </w:r>
            <w:r w:rsidRPr="00A916D5">
              <w:rPr>
                <w:rFonts w:ascii="Times New Roman" w:eastAsia="Calibri" w:hAnsi="Times New Roman" w:cs="Arial"/>
                <w:noProof/>
                <w:webHidden/>
                <w:sz w:val="24"/>
                <w:szCs w:val="24"/>
                <w:lang w:val="en-US"/>
              </w:rPr>
              <w:t>4</w:t>
            </w:r>
            <w:r w:rsidRPr="00A916D5">
              <w:rPr>
                <w:rFonts w:ascii="Times New Roman" w:eastAsia="Calibri" w:hAnsi="Times New Roman" w:cs="Arial"/>
                <w:noProof/>
                <w:webHidden/>
                <w:sz w:val="24"/>
                <w:szCs w:val="24"/>
                <w:lang w:val="en-US"/>
              </w:rPr>
              <w:fldChar w:fldCharType="end"/>
            </w:r>
          </w:hyperlink>
        </w:p>
        <w:p w14:paraId="6E2E8056" w14:textId="77777777" w:rsidR="00A916D5" w:rsidRPr="00A916D5" w:rsidRDefault="00A916D5" w:rsidP="00A916D5">
          <w:pPr>
            <w:tabs>
              <w:tab w:val="left" w:pos="1320"/>
              <w:tab w:val="right" w:leader="dot" w:pos="9350"/>
            </w:tabs>
            <w:spacing w:after="100" w:afterAutospacing="1" w:line="480" w:lineRule="auto"/>
            <w:ind w:firstLine="720"/>
            <w:rPr>
              <w:rFonts w:ascii="Calibri" w:eastAsia="Times New Roman" w:hAnsi="Calibri" w:cs="Times New Roman"/>
              <w:noProof/>
              <w:lang w:val="en-US"/>
            </w:rPr>
          </w:pPr>
          <w:hyperlink w:anchor="_Toc124311674" w:history="1">
            <w:r w:rsidRPr="00A916D5">
              <w:rPr>
                <w:rFonts w:ascii="Times New Roman" w:eastAsia="Calibri" w:hAnsi="Times New Roman" w:cs="Times New Roman"/>
                <w:b/>
                <w:noProof/>
                <w:sz w:val="24"/>
                <w:szCs w:val="24"/>
                <w:u w:val="single"/>
                <w:lang w:val="en-US"/>
              </w:rPr>
              <w:t>1.</w:t>
            </w:r>
            <w:r w:rsidRPr="00A916D5">
              <w:rPr>
                <w:rFonts w:ascii="Calibri" w:eastAsia="Times New Roman" w:hAnsi="Calibri" w:cs="Times New Roman"/>
                <w:noProof/>
                <w:lang w:val="en-US"/>
              </w:rPr>
              <w:tab/>
            </w:r>
            <w:r w:rsidRPr="00A916D5">
              <w:rPr>
                <w:rFonts w:ascii="Times New Roman" w:eastAsia="Calibri" w:hAnsi="Times New Roman" w:cs="Times New Roman"/>
                <w:b/>
                <w:noProof/>
                <w:sz w:val="24"/>
                <w:szCs w:val="24"/>
                <w:u w:val="single"/>
                <w:lang w:val="en-US"/>
              </w:rPr>
              <w:t>Literature Review</w:t>
            </w:r>
            <w:r w:rsidRPr="00A916D5">
              <w:rPr>
                <w:rFonts w:ascii="Times New Roman" w:eastAsia="Calibri" w:hAnsi="Times New Roman" w:cs="Arial"/>
                <w:noProof/>
                <w:webHidden/>
                <w:sz w:val="24"/>
                <w:szCs w:val="24"/>
                <w:lang w:val="en-US"/>
              </w:rPr>
              <w:tab/>
            </w:r>
            <w:r w:rsidRPr="00A916D5">
              <w:rPr>
                <w:rFonts w:ascii="Times New Roman" w:eastAsia="Calibri" w:hAnsi="Times New Roman" w:cs="Arial"/>
                <w:noProof/>
                <w:webHidden/>
                <w:sz w:val="24"/>
                <w:szCs w:val="24"/>
                <w:lang w:val="en-US"/>
              </w:rPr>
              <w:fldChar w:fldCharType="begin"/>
            </w:r>
            <w:r w:rsidRPr="00A916D5">
              <w:rPr>
                <w:rFonts w:ascii="Times New Roman" w:eastAsia="Calibri" w:hAnsi="Times New Roman" w:cs="Arial"/>
                <w:noProof/>
                <w:webHidden/>
                <w:sz w:val="24"/>
                <w:szCs w:val="24"/>
                <w:lang w:val="en-US"/>
              </w:rPr>
              <w:instrText xml:space="preserve"> PAGEREF _Toc124311674 \h </w:instrText>
            </w:r>
            <w:r w:rsidRPr="00A916D5">
              <w:rPr>
                <w:rFonts w:ascii="Times New Roman" w:eastAsia="Calibri" w:hAnsi="Times New Roman" w:cs="Arial"/>
                <w:noProof/>
                <w:webHidden/>
                <w:sz w:val="24"/>
                <w:szCs w:val="24"/>
                <w:lang w:val="en-US"/>
              </w:rPr>
            </w:r>
            <w:r w:rsidRPr="00A916D5">
              <w:rPr>
                <w:rFonts w:ascii="Times New Roman" w:eastAsia="Calibri" w:hAnsi="Times New Roman" w:cs="Arial"/>
                <w:noProof/>
                <w:webHidden/>
                <w:sz w:val="24"/>
                <w:szCs w:val="24"/>
                <w:lang w:val="en-US"/>
              </w:rPr>
              <w:fldChar w:fldCharType="separate"/>
            </w:r>
            <w:r w:rsidRPr="00A916D5">
              <w:rPr>
                <w:rFonts w:ascii="Times New Roman" w:eastAsia="Calibri" w:hAnsi="Times New Roman" w:cs="Arial"/>
                <w:noProof/>
                <w:webHidden/>
                <w:sz w:val="24"/>
                <w:szCs w:val="24"/>
                <w:lang w:val="en-US"/>
              </w:rPr>
              <w:t>4</w:t>
            </w:r>
            <w:r w:rsidRPr="00A916D5">
              <w:rPr>
                <w:rFonts w:ascii="Times New Roman" w:eastAsia="Calibri" w:hAnsi="Times New Roman" w:cs="Arial"/>
                <w:noProof/>
                <w:webHidden/>
                <w:sz w:val="24"/>
                <w:szCs w:val="24"/>
                <w:lang w:val="en-US"/>
              </w:rPr>
              <w:fldChar w:fldCharType="end"/>
            </w:r>
          </w:hyperlink>
        </w:p>
        <w:p w14:paraId="08FE598F" w14:textId="77777777" w:rsidR="00A916D5" w:rsidRPr="00A916D5" w:rsidRDefault="00A916D5" w:rsidP="00A916D5">
          <w:pPr>
            <w:tabs>
              <w:tab w:val="right" w:leader="dot" w:pos="9350"/>
            </w:tabs>
            <w:spacing w:after="100" w:afterAutospacing="1" w:line="480" w:lineRule="auto"/>
            <w:ind w:firstLine="720"/>
            <w:rPr>
              <w:rFonts w:ascii="Calibri" w:eastAsia="Times New Roman" w:hAnsi="Calibri" w:cs="Times New Roman"/>
              <w:noProof/>
              <w:lang w:val="en-US"/>
            </w:rPr>
          </w:pPr>
          <w:hyperlink w:anchor="_Toc124311675" w:history="1">
            <w:r w:rsidRPr="00A916D5">
              <w:rPr>
                <w:rFonts w:ascii="Times New Roman" w:eastAsia="Calibri" w:hAnsi="Times New Roman" w:cs="Times New Roman"/>
                <w:b/>
                <w:noProof/>
                <w:sz w:val="24"/>
                <w:szCs w:val="24"/>
                <w:u w:val="single"/>
                <w:shd w:val="clear" w:color="auto" w:fill="FFFFFF"/>
                <w:lang w:val="en-US"/>
              </w:rPr>
              <w:t>Chapter III</w:t>
            </w:r>
            <w:r w:rsidRPr="00A916D5">
              <w:rPr>
                <w:rFonts w:ascii="Times New Roman" w:eastAsia="Calibri" w:hAnsi="Times New Roman" w:cs="Arial"/>
                <w:noProof/>
                <w:webHidden/>
                <w:sz w:val="24"/>
                <w:szCs w:val="24"/>
                <w:lang w:val="en-US"/>
              </w:rPr>
              <w:tab/>
            </w:r>
            <w:r w:rsidRPr="00A916D5">
              <w:rPr>
                <w:rFonts w:ascii="Times New Roman" w:eastAsia="Calibri" w:hAnsi="Times New Roman" w:cs="Arial"/>
                <w:noProof/>
                <w:webHidden/>
                <w:sz w:val="24"/>
                <w:szCs w:val="24"/>
                <w:lang w:val="en-US"/>
              </w:rPr>
              <w:fldChar w:fldCharType="begin"/>
            </w:r>
            <w:r w:rsidRPr="00A916D5">
              <w:rPr>
                <w:rFonts w:ascii="Times New Roman" w:eastAsia="Calibri" w:hAnsi="Times New Roman" w:cs="Arial"/>
                <w:noProof/>
                <w:webHidden/>
                <w:sz w:val="24"/>
                <w:szCs w:val="24"/>
                <w:lang w:val="en-US"/>
              </w:rPr>
              <w:instrText xml:space="preserve"> PAGEREF _Toc124311675 \h </w:instrText>
            </w:r>
            <w:r w:rsidRPr="00A916D5">
              <w:rPr>
                <w:rFonts w:ascii="Times New Roman" w:eastAsia="Calibri" w:hAnsi="Times New Roman" w:cs="Arial"/>
                <w:noProof/>
                <w:webHidden/>
                <w:sz w:val="24"/>
                <w:szCs w:val="24"/>
                <w:lang w:val="en-US"/>
              </w:rPr>
            </w:r>
            <w:r w:rsidRPr="00A916D5">
              <w:rPr>
                <w:rFonts w:ascii="Times New Roman" w:eastAsia="Calibri" w:hAnsi="Times New Roman" w:cs="Arial"/>
                <w:noProof/>
                <w:webHidden/>
                <w:sz w:val="24"/>
                <w:szCs w:val="24"/>
                <w:lang w:val="en-US"/>
              </w:rPr>
              <w:fldChar w:fldCharType="separate"/>
            </w:r>
            <w:r w:rsidRPr="00A916D5">
              <w:rPr>
                <w:rFonts w:ascii="Times New Roman" w:eastAsia="Calibri" w:hAnsi="Times New Roman" w:cs="Arial"/>
                <w:noProof/>
                <w:webHidden/>
                <w:sz w:val="24"/>
                <w:szCs w:val="24"/>
                <w:lang w:val="en-US"/>
              </w:rPr>
              <w:t>8</w:t>
            </w:r>
            <w:r w:rsidRPr="00A916D5">
              <w:rPr>
                <w:rFonts w:ascii="Times New Roman" w:eastAsia="Calibri" w:hAnsi="Times New Roman" w:cs="Arial"/>
                <w:noProof/>
                <w:webHidden/>
                <w:sz w:val="24"/>
                <w:szCs w:val="24"/>
                <w:lang w:val="en-US"/>
              </w:rPr>
              <w:fldChar w:fldCharType="end"/>
            </w:r>
          </w:hyperlink>
        </w:p>
        <w:p w14:paraId="20BE6F3C" w14:textId="77777777" w:rsidR="00A916D5" w:rsidRPr="00A916D5" w:rsidRDefault="00A916D5" w:rsidP="00A916D5">
          <w:pPr>
            <w:tabs>
              <w:tab w:val="left" w:pos="1540"/>
              <w:tab w:val="right" w:leader="dot" w:pos="9350"/>
            </w:tabs>
            <w:spacing w:after="100" w:afterAutospacing="1" w:line="240" w:lineRule="auto"/>
            <w:ind w:left="240" w:firstLine="720"/>
            <w:rPr>
              <w:rFonts w:ascii="Calibri" w:eastAsia="Times New Roman" w:hAnsi="Calibri" w:cs="Times New Roman"/>
              <w:noProof/>
              <w:lang w:val="en-US"/>
            </w:rPr>
          </w:pPr>
          <w:hyperlink w:anchor="_Toc124311676" w:history="1">
            <w:r w:rsidRPr="00A916D5">
              <w:rPr>
                <w:rFonts w:ascii="Times New Roman" w:eastAsia="Calibri" w:hAnsi="Times New Roman" w:cs="Times New Roman"/>
                <w:b/>
                <w:noProof/>
                <w:sz w:val="24"/>
                <w:szCs w:val="24"/>
                <w:u w:val="single"/>
                <w:lang w:val="en-US"/>
              </w:rPr>
              <w:t>1.</w:t>
            </w:r>
            <w:r w:rsidRPr="00A916D5">
              <w:rPr>
                <w:rFonts w:ascii="Calibri" w:eastAsia="Times New Roman" w:hAnsi="Calibri" w:cs="Times New Roman"/>
                <w:noProof/>
                <w:lang w:val="en-US"/>
              </w:rPr>
              <w:tab/>
            </w:r>
            <w:r w:rsidRPr="00A916D5">
              <w:rPr>
                <w:rFonts w:ascii="Times New Roman" w:eastAsia="Calibri" w:hAnsi="Times New Roman" w:cs="Times New Roman"/>
                <w:b/>
                <w:noProof/>
                <w:sz w:val="24"/>
                <w:szCs w:val="24"/>
                <w:u w:val="single"/>
                <w:shd w:val="clear" w:color="auto" w:fill="FFFFFF"/>
                <w:lang w:val="en-US"/>
              </w:rPr>
              <w:t>Method and Methodology</w:t>
            </w:r>
            <w:r w:rsidRPr="00A916D5">
              <w:rPr>
                <w:rFonts w:ascii="Times New Roman" w:eastAsia="Calibri" w:hAnsi="Times New Roman" w:cs="Arial"/>
                <w:noProof/>
                <w:webHidden/>
                <w:sz w:val="24"/>
                <w:szCs w:val="24"/>
                <w:lang w:val="en-US"/>
              </w:rPr>
              <w:tab/>
            </w:r>
            <w:r w:rsidRPr="00A916D5">
              <w:rPr>
                <w:rFonts w:ascii="Times New Roman" w:eastAsia="Calibri" w:hAnsi="Times New Roman" w:cs="Arial"/>
                <w:noProof/>
                <w:webHidden/>
                <w:sz w:val="24"/>
                <w:szCs w:val="24"/>
                <w:lang w:val="en-US"/>
              </w:rPr>
              <w:fldChar w:fldCharType="begin"/>
            </w:r>
            <w:r w:rsidRPr="00A916D5">
              <w:rPr>
                <w:rFonts w:ascii="Times New Roman" w:eastAsia="Calibri" w:hAnsi="Times New Roman" w:cs="Arial"/>
                <w:noProof/>
                <w:webHidden/>
                <w:sz w:val="24"/>
                <w:szCs w:val="24"/>
                <w:lang w:val="en-US"/>
              </w:rPr>
              <w:instrText xml:space="preserve"> PAGEREF _Toc124311676 \h </w:instrText>
            </w:r>
            <w:r w:rsidRPr="00A916D5">
              <w:rPr>
                <w:rFonts w:ascii="Times New Roman" w:eastAsia="Calibri" w:hAnsi="Times New Roman" w:cs="Arial"/>
                <w:noProof/>
                <w:webHidden/>
                <w:sz w:val="24"/>
                <w:szCs w:val="24"/>
                <w:lang w:val="en-US"/>
              </w:rPr>
            </w:r>
            <w:r w:rsidRPr="00A916D5">
              <w:rPr>
                <w:rFonts w:ascii="Times New Roman" w:eastAsia="Calibri" w:hAnsi="Times New Roman" w:cs="Arial"/>
                <w:noProof/>
                <w:webHidden/>
                <w:sz w:val="24"/>
                <w:szCs w:val="24"/>
                <w:lang w:val="en-US"/>
              </w:rPr>
              <w:fldChar w:fldCharType="separate"/>
            </w:r>
            <w:r w:rsidRPr="00A916D5">
              <w:rPr>
                <w:rFonts w:ascii="Times New Roman" w:eastAsia="Calibri" w:hAnsi="Times New Roman" w:cs="Arial"/>
                <w:noProof/>
                <w:webHidden/>
                <w:sz w:val="24"/>
                <w:szCs w:val="24"/>
                <w:lang w:val="en-US"/>
              </w:rPr>
              <w:t>8</w:t>
            </w:r>
            <w:r w:rsidRPr="00A916D5">
              <w:rPr>
                <w:rFonts w:ascii="Times New Roman" w:eastAsia="Calibri" w:hAnsi="Times New Roman" w:cs="Arial"/>
                <w:noProof/>
                <w:webHidden/>
                <w:sz w:val="24"/>
                <w:szCs w:val="24"/>
                <w:lang w:val="en-US"/>
              </w:rPr>
              <w:fldChar w:fldCharType="end"/>
            </w:r>
          </w:hyperlink>
        </w:p>
        <w:p w14:paraId="44BE11AF" w14:textId="77777777" w:rsidR="00A916D5" w:rsidRPr="00A916D5" w:rsidRDefault="00A916D5" w:rsidP="00A916D5">
          <w:pPr>
            <w:tabs>
              <w:tab w:val="right" w:leader="dot" w:pos="9350"/>
            </w:tabs>
            <w:spacing w:after="100" w:afterAutospacing="1" w:line="480" w:lineRule="auto"/>
            <w:ind w:firstLine="720"/>
            <w:rPr>
              <w:rFonts w:ascii="Calibri" w:eastAsia="Times New Roman" w:hAnsi="Calibri" w:cs="Times New Roman"/>
              <w:noProof/>
              <w:lang w:val="en-US"/>
            </w:rPr>
          </w:pPr>
          <w:hyperlink w:anchor="_Toc124311677" w:history="1">
            <w:r w:rsidRPr="00A916D5">
              <w:rPr>
                <w:rFonts w:ascii="Times New Roman" w:eastAsia="Calibri" w:hAnsi="Times New Roman" w:cs="Times New Roman"/>
                <w:b/>
                <w:noProof/>
                <w:sz w:val="24"/>
                <w:szCs w:val="24"/>
                <w:u w:val="single"/>
                <w:shd w:val="clear" w:color="auto" w:fill="FFFFFF"/>
                <w:lang w:val="en-US"/>
              </w:rPr>
              <w:t>Chapter IV</w:t>
            </w:r>
            <w:r w:rsidRPr="00A916D5">
              <w:rPr>
                <w:rFonts w:ascii="Times New Roman" w:eastAsia="Calibri" w:hAnsi="Times New Roman" w:cs="Arial"/>
                <w:noProof/>
                <w:webHidden/>
                <w:sz w:val="24"/>
                <w:szCs w:val="24"/>
                <w:lang w:val="en-US"/>
              </w:rPr>
              <w:tab/>
            </w:r>
            <w:r w:rsidRPr="00A916D5">
              <w:rPr>
                <w:rFonts w:ascii="Times New Roman" w:eastAsia="Calibri" w:hAnsi="Times New Roman" w:cs="Arial"/>
                <w:noProof/>
                <w:webHidden/>
                <w:sz w:val="24"/>
                <w:szCs w:val="24"/>
                <w:lang w:val="en-US"/>
              </w:rPr>
              <w:fldChar w:fldCharType="begin"/>
            </w:r>
            <w:r w:rsidRPr="00A916D5">
              <w:rPr>
                <w:rFonts w:ascii="Times New Roman" w:eastAsia="Calibri" w:hAnsi="Times New Roman" w:cs="Arial"/>
                <w:noProof/>
                <w:webHidden/>
                <w:sz w:val="24"/>
                <w:szCs w:val="24"/>
                <w:lang w:val="en-US"/>
              </w:rPr>
              <w:instrText xml:space="preserve"> PAGEREF _Toc124311677 \h </w:instrText>
            </w:r>
            <w:r w:rsidRPr="00A916D5">
              <w:rPr>
                <w:rFonts w:ascii="Times New Roman" w:eastAsia="Calibri" w:hAnsi="Times New Roman" w:cs="Arial"/>
                <w:noProof/>
                <w:webHidden/>
                <w:sz w:val="24"/>
                <w:szCs w:val="24"/>
                <w:lang w:val="en-US"/>
              </w:rPr>
            </w:r>
            <w:r w:rsidRPr="00A916D5">
              <w:rPr>
                <w:rFonts w:ascii="Times New Roman" w:eastAsia="Calibri" w:hAnsi="Times New Roman" w:cs="Arial"/>
                <w:noProof/>
                <w:webHidden/>
                <w:sz w:val="24"/>
                <w:szCs w:val="24"/>
                <w:lang w:val="en-US"/>
              </w:rPr>
              <w:fldChar w:fldCharType="separate"/>
            </w:r>
            <w:r w:rsidRPr="00A916D5">
              <w:rPr>
                <w:rFonts w:ascii="Times New Roman" w:eastAsia="Calibri" w:hAnsi="Times New Roman" w:cs="Arial"/>
                <w:noProof/>
                <w:webHidden/>
                <w:sz w:val="24"/>
                <w:szCs w:val="24"/>
                <w:lang w:val="en-US"/>
              </w:rPr>
              <w:t>9</w:t>
            </w:r>
            <w:r w:rsidRPr="00A916D5">
              <w:rPr>
                <w:rFonts w:ascii="Times New Roman" w:eastAsia="Calibri" w:hAnsi="Times New Roman" w:cs="Arial"/>
                <w:noProof/>
                <w:webHidden/>
                <w:sz w:val="24"/>
                <w:szCs w:val="24"/>
                <w:lang w:val="en-US"/>
              </w:rPr>
              <w:fldChar w:fldCharType="end"/>
            </w:r>
          </w:hyperlink>
        </w:p>
        <w:p w14:paraId="4AB94BF4" w14:textId="77777777" w:rsidR="00A916D5" w:rsidRPr="00A916D5" w:rsidRDefault="00A916D5" w:rsidP="00A916D5">
          <w:pPr>
            <w:tabs>
              <w:tab w:val="left" w:pos="1540"/>
              <w:tab w:val="right" w:leader="dot" w:pos="9350"/>
            </w:tabs>
            <w:spacing w:after="100" w:afterAutospacing="1" w:line="240" w:lineRule="auto"/>
            <w:ind w:left="240" w:firstLine="720"/>
            <w:rPr>
              <w:rFonts w:ascii="Calibri" w:eastAsia="Times New Roman" w:hAnsi="Calibri" w:cs="Times New Roman"/>
              <w:noProof/>
              <w:lang w:val="en-US"/>
            </w:rPr>
          </w:pPr>
          <w:hyperlink w:anchor="_Toc124311678" w:history="1">
            <w:r w:rsidRPr="00A916D5">
              <w:rPr>
                <w:rFonts w:ascii="Times New Roman" w:eastAsia="Calibri" w:hAnsi="Times New Roman" w:cs="Times New Roman"/>
                <w:b/>
                <w:noProof/>
                <w:sz w:val="24"/>
                <w:szCs w:val="24"/>
                <w:u w:val="single"/>
                <w:lang w:val="en-US"/>
              </w:rPr>
              <w:t>1.</w:t>
            </w:r>
            <w:r w:rsidRPr="00A916D5">
              <w:rPr>
                <w:rFonts w:ascii="Calibri" w:eastAsia="Times New Roman" w:hAnsi="Calibri" w:cs="Times New Roman"/>
                <w:noProof/>
                <w:lang w:val="en-US"/>
              </w:rPr>
              <w:tab/>
            </w:r>
            <w:r w:rsidRPr="00A916D5">
              <w:rPr>
                <w:rFonts w:ascii="Times New Roman" w:eastAsia="Calibri" w:hAnsi="Times New Roman" w:cs="Times New Roman"/>
                <w:b/>
                <w:noProof/>
                <w:sz w:val="24"/>
                <w:szCs w:val="24"/>
                <w:u w:val="single"/>
                <w:lang w:val="en-US"/>
              </w:rPr>
              <w:t>Findings</w:t>
            </w:r>
            <w:r w:rsidRPr="00A916D5">
              <w:rPr>
                <w:rFonts w:ascii="Times New Roman" w:eastAsia="Calibri" w:hAnsi="Times New Roman" w:cs="Arial"/>
                <w:noProof/>
                <w:webHidden/>
                <w:sz w:val="24"/>
                <w:szCs w:val="24"/>
                <w:lang w:val="en-US"/>
              </w:rPr>
              <w:tab/>
            </w:r>
            <w:r w:rsidRPr="00A916D5">
              <w:rPr>
                <w:rFonts w:ascii="Times New Roman" w:eastAsia="Calibri" w:hAnsi="Times New Roman" w:cs="Arial"/>
                <w:noProof/>
                <w:webHidden/>
                <w:sz w:val="24"/>
                <w:szCs w:val="24"/>
                <w:lang w:val="en-US"/>
              </w:rPr>
              <w:fldChar w:fldCharType="begin"/>
            </w:r>
            <w:r w:rsidRPr="00A916D5">
              <w:rPr>
                <w:rFonts w:ascii="Times New Roman" w:eastAsia="Calibri" w:hAnsi="Times New Roman" w:cs="Arial"/>
                <w:noProof/>
                <w:webHidden/>
                <w:sz w:val="24"/>
                <w:szCs w:val="24"/>
                <w:lang w:val="en-US"/>
              </w:rPr>
              <w:instrText xml:space="preserve"> PAGEREF _Toc124311678 \h </w:instrText>
            </w:r>
            <w:r w:rsidRPr="00A916D5">
              <w:rPr>
                <w:rFonts w:ascii="Times New Roman" w:eastAsia="Calibri" w:hAnsi="Times New Roman" w:cs="Arial"/>
                <w:noProof/>
                <w:webHidden/>
                <w:sz w:val="24"/>
                <w:szCs w:val="24"/>
                <w:lang w:val="en-US"/>
              </w:rPr>
            </w:r>
            <w:r w:rsidRPr="00A916D5">
              <w:rPr>
                <w:rFonts w:ascii="Times New Roman" w:eastAsia="Calibri" w:hAnsi="Times New Roman" w:cs="Arial"/>
                <w:noProof/>
                <w:webHidden/>
                <w:sz w:val="24"/>
                <w:szCs w:val="24"/>
                <w:lang w:val="en-US"/>
              </w:rPr>
              <w:fldChar w:fldCharType="separate"/>
            </w:r>
            <w:r w:rsidRPr="00A916D5">
              <w:rPr>
                <w:rFonts w:ascii="Times New Roman" w:eastAsia="Calibri" w:hAnsi="Times New Roman" w:cs="Arial"/>
                <w:noProof/>
                <w:webHidden/>
                <w:sz w:val="24"/>
                <w:szCs w:val="24"/>
                <w:lang w:val="en-US"/>
              </w:rPr>
              <w:t>9</w:t>
            </w:r>
            <w:r w:rsidRPr="00A916D5">
              <w:rPr>
                <w:rFonts w:ascii="Times New Roman" w:eastAsia="Calibri" w:hAnsi="Times New Roman" w:cs="Arial"/>
                <w:noProof/>
                <w:webHidden/>
                <w:sz w:val="24"/>
                <w:szCs w:val="24"/>
                <w:lang w:val="en-US"/>
              </w:rPr>
              <w:fldChar w:fldCharType="end"/>
            </w:r>
          </w:hyperlink>
        </w:p>
        <w:p w14:paraId="41A3A044" w14:textId="77777777" w:rsidR="00A916D5" w:rsidRPr="00A916D5" w:rsidRDefault="00A916D5" w:rsidP="00A916D5">
          <w:pPr>
            <w:tabs>
              <w:tab w:val="left" w:pos="1540"/>
              <w:tab w:val="right" w:leader="dot" w:pos="9350"/>
            </w:tabs>
            <w:spacing w:after="100" w:afterAutospacing="1" w:line="240" w:lineRule="auto"/>
            <w:ind w:left="240" w:firstLine="720"/>
            <w:rPr>
              <w:rFonts w:ascii="Calibri" w:eastAsia="Times New Roman" w:hAnsi="Calibri" w:cs="Times New Roman"/>
              <w:noProof/>
              <w:lang w:val="en-US"/>
            </w:rPr>
          </w:pPr>
          <w:hyperlink w:anchor="_Toc124311679" w:history="1">
            <w:r w:rsidRPr="00A916D5">
              <w:rPr>
                <w:rFonts w:ascii="Times New Roman" w:eastAsia="Calibri" w:hAnsi="Times New Roman" w:cs="Times New Roman"/>
                <w:b/>
                <w:noProof/>
                <w:sz w:val="24"/>
                <w:szCs w:val="24"/>
                <w:u w:val="single"/>
                <w:lang w:val="en-US"/>
              </w:rPr>
              <w:t>2.</w:t>
            </w:r>
            <w:r w:rsidRPr="00A916D5">
              <w:rPr>
                <w:rFonts w:ascii="Calibri" w:eastAsia="Times New Roman" w:hAnsi="Calibri" w:cs="Times New Roman"/>
                <w:noProof/>
                <w:lang w:val="en-US"/>
              </w:rPr>
              <w:tab/>
            </w:r>
            <w:r w:rsidRPr="00A916D5">
              <w:rPr>
                <w:rFonts w:ascii="Times New Roman" w:eastAsia="Calibri" w:hAnsi="Times New Roman" w:cs="Times New Roman"/>
                <w:b/>
                <w:noProof/>
                <w:sz w:val="24"/>
                <w:szCs w:val="24"/>
                <w:u w:val="single"/>
                <w:lang w:val="en-US"/>
              </w:rPr>
              <w:t>Discussions</w:t>
            </w:r>
            <w:r w:rsidRPr="00A916D5">
              <w:rPr>
                <w:rFonts w:ascii="Times New Roman" w:eastAsia="Calibri" w:hAnsi="Times New Roman" w:cs="Arial"/>
                <w:noProof/>
                <w:webHidden/>
                <w:sz w:val="24"/>
                <w:szCs w:val="24"/>
                <w:lang w:val="en-US"/>
              </w:rPr>
              <w:tab/>
            </w:r>
            <w:r w:rsidRPr="00A916D5">
              <w:rPr>
                <w:rFonts w:ascii="Times New Roman" w:eastAsia="Calibri" w:hAnsi="Times New Roman" w:cs="Arial"/>
                <w:noProof/>
                <w:webHidden/>
                <w:sz w:val="24"/>
                <w:szCs w:val="24"/>
                <w:lang w:val="en-US"/>
              </w:rPr>
              <w:fldChar w:fldCharType="begin"/>
            </w:r>
            <w:r w:rsidRPr="00A916D5">
              <w:rPr>
                <w:rFonts w:ascii="Times New Roman" w:eastAsia="Calibri" w:hAnsi="Times New Roman" w:cs="Arial"/>
                <w:noProof/>
                <w:webHidden/>
                <w:sz w:val="24"/>
                <w:szCs w:val="24"/>
                <w:lang w:val="en-US"/>
              </w:rPr>
              <w:instrText xml:space="preserve"> PAGEREF _Toc124311679 \h </w:instrText>
            </w:r>
            <w:r w:rsidRPr="00A916D5">
              <w:rPr>
                <w:rFonts w:ascii="Times New Roman" w:eastAsia="Calibri" w:hAnsi="Times New Roman" w:cs="Arial"/>
                <w:noProof/>
                <w:webHidden/>
                <w:sz w:val="24"/>
                <w:szCs w:val="24"/>
                <w:lang w:val="en-US"/>
              </w:rPr>
            </w:r>
            <w:r w:rsidRPr="00A916D5">
              <w:rPr>
                <w:rFonts w:ascii="Times New Roman" w:eastAsia="Calibri" w:hAnsi="Times New Roman" w:cs="Arial"/>
                <w:noProof/>
                <w:webHidden/>
                <w:sz w:val="24"/>
                <w:szCs w:val="24"/>
                <w:lang w:val="en-US"/>
              </w:rPr>
              <w:fldChar w:fldCharType="separate"/>
            </w:r>
            <w:r w:rsidRPr="00A916D5">
              <w:rPr>
                <w:rFonts w:ascii="Times New Roman" w:eastAsia="Calibri" w:hAnsi="Times New Roman" w:cs="Arial"/>
                <w:noProof/>
                <w:webHidden/>
                <w:sz w:val="24"/>
                <w:szCs w:val="24"/>
                <w:lang w:val="en-US"/>
              </w:rPr>
              <w:t>10</w:t>
            </w:r>
            <w:r w:rsidRPr="00A916D5">
              <w:rPr>
                <w:rFonts w:ascii="Times New Roman" w:eastAsia="Calibri" w:hAnsi="Times New Roman" w:cs="Arial"/>
                <w:noProof/>
                <w:webHidden/>
                <w:sz w:val="24"/>
                <w:szCs w:val="24"/>
                <w:lang w:val="en-US"/>
              </w:rPr>
              <w:fldChar w:fldCharType="end"/>
            </w:r>
          </w:hyperlink>
        </w:p>
        <w:p w14:paraId="3D481543" w14:textId="77777777" w:rsidR="00A916D5" w:rsidRPr="00A916D5" w:rsidRDefault="00A916D5" w:rsidP="00A916D5">
          <w:pPr>
            <w:tabs>
              <w:tab w:val="right" w:leader="dot" w:pos="9350"/>
            </w:tabs>
            <w:spacing w:after="100" w:afterAutospacing="1" w:line="480" w:lineRule="auto"/>
            <w:ind w:firstLine="720"/>
            <w:rPr>
              <w:rFonts w:ascii="Calibri" w:eastAsia="Times New Roman" w:hAnsi="Calibri" w:cs="Times New Roman"/>
              <w:noProof/>
              <w:lang w:val="en-US"/>
            </w:rPr>
          </w:pPr>
          <w:hyperlink w:anchor="_Toc124311680" w:history="1">
            <w:r w:rsidRPr="00A916D5">
              <w:rPr>
                <w:rFonts w:ascii="Times New Roman" w:eastAsia="Calibri" w:hAnsi="Times New Roman" w:cs="Times New Roman"/>
                <w:b/>
                <w:noProof/>
                <w:sz w:val="24"/>
                <w:szCs w:val="24"/>
                <w:u w:val="single"/>
                <w:shd w:val="clear" w:color="auto" w:fill="FFFFFF"/>
                <w:lang w:val="en-US"/>
              </w:rPr>
              <w:t>Chapter V</w:t>
            </w:r>
            <w:r w:rsidRPr="00A916D5">
              <w:rPr>
                <w:rFonts w:ascii="Times New Roman" w:eastAsia="Calibri" w:hAnsi="Times New Roman" w:cs="Arial"/>
                <w:noProof/>
                <w:webHidden/>
                <w:sz w:val="24"/>
                <w:szCs w:val="24"/>
                <w:lang w:val="en-US"/>
              </w:rPr>
              <w:tab/>
            </w:r>
            <w:r w:rsidRPr="00A916D5">
              <w:rPr>
                <w:rFonts w:ascii="Times New Roman" w:eastAsia="Calibri" w:hAnsi="Times New Roman" w:cs="Arial"/>
                <w:noProof/>
                <w:webHidden/>
                <w:sz w:val="24"/>
                <w:szCs w:val="24"/>
                <w:lang w:val="en-US"/>
              </w:rPr>
              <w:fldChar w:fldCharType="begin"/>
            </w:r>
            <w:r w:rsidRPr="00A916D5">
              <w:rPr>
                <w:rFonts w:ascii="Times New Roman" w:eastAsia="Calibri" w:hAnsi="Times New Roman" w:cs="Arial"/>
                <w:noProof/>
                <w:webHidden/>
                <w:sz w:val="24"/>
                <w:szCs w:val="24"/>
                <w:lang w:val="en-US"/>
              </w:rPr>
              <w:instrText xml:space="preserve"> PAGEREF _Toc124311680 \h </w:instrText>
            </w:r>
            <w:r w:rsidRPr="00A916D5">
              <w:rPr>
                <w:rFonts w:ascii="Times New Roman" w:eastAsia="Calibri" w:hAnsi="Times New Roman" w:cs="Arial"/>
                <w:noProof/>
                <w:webHidden/>
                <w:sz w:val="24"/>
                <w:szCs w:val="24"/>
                <w:lang w:val="en-US"/>
              </w:rPr>
            </w:r>
            <w:r w:rsidRPr="00A916D5">
              <w:rPr>
                <w:rFonts w:ascii="Times New Roman" w:eastAsia="Calibri" w:hAnsi="Times New Roman" w:cs="Arial"/>
                <w:noProof/>
                <w:webHidden/>
                <w:sz w:val="24"/>
                <w:szCs w:val="24"/>
                <w:lang w:val="en-US"/>
              </w:rPr>
              <w:fldChar w:fldCharType="separate"/>
            </w:r>
            <w:r w:rsidRPr="00A916D5">
              <w:rPr>
                <w:rFonts w:ascii="Times New Roman" w:eastAsia="Calibri" w:hAnsi="Times New Roman" w:cs="Arial"/>
                <w:noProof/>
                <w:webHidden/>
                <w:sz w:val="24"/>
                <w:szCs w:val="24"/>
                <w:lang w:val="en-US"/>
              </w:rPr>
              <w:t>11</w:t>
            </w:r>
            <w:r w:rsidRPr="00A916D5">
              <w:rPr>
                <w:rFonts w:ascii="Times New Roman" w:eastAsia="Calibri" w:hAnsi="Times New Roman" w:cs="Arial"/>
                <w:noProof/>
                <w:webHidden/>
                <w:sz w:val="24"/>
                <w:szCs w:val="24"/>
                <w:lang w:val="en-US"/>
              </w:rPr>
              <w:fldChar w:fldCharType="end"/>
            </w:r>
          </w:hyperlink>
        </w:p>
        <w:p w14:paraId="11648CE6" w14:textId="77777777" w:rsidR="00A916D5" w:rsidRPr="00A916D5" w:rsidRDefault="00A916D5" w:rsidP="00A916D5">
          <w:pPr>
            <w:tabs>
              <w:tab w:val="left" w:pos="1540"/>
              <w:tab w:val="right" w:leader="dot" w:pos="9350"/>
            </w:tabs>
            <w:spacing w:after="100" w:afterAutospacing="1" w:line="240" w:lineRule="auto"/>
            <w:ind w:left="240" w:firstLine="720"/>
            <w:rPr>
              <w:rFonts w:ascii="Calibri" w:eastAsia="Times New Roman" w:hAnsi="Calibri" w:cs="Times New Roman"/>
              <w:noProof/>
              <w:lang w:val="en-US"/>
            </w:rPr>
          </w:pPr>
          <w:hyperlink w:anchor="_Toc124311681" w:history="1">
            <w:r w:rsidRPr="00A916D5">
              <w:rPr>
                <w:rFonts w:ascii="Times New Roman" w:eastAsia="Calibri" w:hAnsi="Times New Roman" w:cs="Times New Roman"/>
                <w:b/>
                <w:noProof/>
                <w:sz w:val="24"/>
                <w:szCs w:val="24"/>
                <w:u w:val="single"/>
                <w:lang w:val="en-US"/>
              </w:rPr>
              <w:t>1.</w:t>
            </w:r>
            <w:r w:rsidRPr="00A916D5">
              <w:rPr>
                <w:rFonts w:ascii="Calibri" w:eastAsia="Times New Roman" w:hAnsi="Calibri" w:cs="Times New Roman"/>
                <w:noProof/>
                <w:lang w:val="en-US"/>
              </w:rPr>
              <w:tab/>
            </w:r>
            <w:r w:rsidRPr="00A916D5">
              <w:rPr>
                <w:rFonts w:ascii="Times New Roman" w:eastAsia="Calibri" w:hAnsi="Times New Roman" w:cs="Times New Roman"/>
                <w:b/>
                <w:noProof/>
                <w:sz w:val="24"/>
                <w:szCs w:val="24"/>
                <w:u w:val="single"/>
                <w:lang w:val="en-US"/>
              </w:rPr>
              <w:t>Conclusions</w:t>
            </w:r>
            <w:r w:rsidRPr="00A916D5">
              <w:rPr>
                <w:rFonts w:ascii="Times New Roman" w:eastAsia="Calibri" w:hAnsi="Times New Roman" w:cs="Arial"/>
                <w:noProof/>
                <w:webHidden/>
                <w:sz w:val="24"/>
                <w:szCs w:val="24"/>
                <w:lang w:val="en-US"/>
              </w:rPr>
              <w:tab/>
            </w:r>
            <w:r w:rsidRPr="00A916D5">
              <w:rPr>
                <w:rFonts w:ascii="Times New Roman" w:eastAsia="Calibri" w:hAnsi="Times New Roman" w:cs="Arial"/>
                <w:noProof/>
                <w:webHidden/>
                <w:sz w:val="24"/>
                <w:szCs w:val="24"/>
                <w:lang w:val="en-US"/>
              </w:rPr>
              <w:fldChar w:fldCharType="begin"/>
            </w:r>
            <w:r w:rsidRPr="00A916D5">
              <w:rPr>
                <w:rFonts w:ascii="Times New Roman" w:eastAsia="Calibri" w:hAnsi="Times New Roman" w:cs="Arial"/>
                <w:noProof/>
                <w:webHidden/>
                <w:sz w:val="24"/>
                <w:szCs w:val="24"/>
                <w:lang w:val="en-US"/>
              </w:rPr>
              <w:instrText xml:space="preserve"> PAGEREF _Toc124311681 \h </w:instrText>
            </w:r>
            <w:r w:rsidRPr="00A916D5">
              <w:rPr>
                <w:rFonts w:ascii="Times New Roman" w:eastAsia="Calibri" w:hAnsi="Times New Roman" w:cs="Arial"/>
                <w:noProof/>
                <w:webHidden/>
                <w:sz w:val="24"/>
                <w:szCs w:val="24"/>
                <w:lang w:val="en-US"/>
              </w:rPr>
            </w:r>
            <w:r w:rsidRPr="00A916D5">
              <w:rPr>
                <w:rFonts w:ascii="Times New Roman" w:eastAsia="Calibri" w:hAnsi="Times New Roman" w:cs="Arial"/>
                <w:noProof/>
                <w:webHidden/>
                <w:sz w:val="24"/>
                <w:szCs w:val="24"/>
                <w:lang w:val="en-US"/>
              </w:rPr>
              <w:fldChar w:fldCharType="separate"/>
            </w:r>
            <w:r w:rsidRPr="00A916D5">
              <w:rPr>
                <w:rFonts w:ascii="Times New Roman" w:eastAsia="Calibri" w:hAnsi="Times New Roman" w:cs="Arial"/>
                <w:noProof/>
                <w:webHidden/>
                <w:sz w:val="24"/>
                <w:szCs w:val="24"/>
                <w:lang w:val="en-US"/>
              </w:rPr>
              <w:t>11</w:t>
            </w:r>
            <w:r w:rsidRPr="00A916D5">
              <w:rPr>
                <w:rFonts w:ascii="Times New Roman" w:eastAsia="Calibri" w:hAnsi="Times New Roman" w:cs="Arial"/>
                <w:noProof/>
                <w:webHidden/>
                <w:sz w:val="24"/>
                <w:szCs w:val="24"/>
                <w:lang w:val="en-US"/>
              </w:rPr>
              <w:fldChar w:fldCharType="end"/>
            </w:r>
          </w:hyperlink>
        </w:p>
        <w:p w14:paraId="597E1A10" w14:textId="77777777" w:rsidR="00A916D5" w:rsidRPr="00A916D5" w:rsidRDefault="00A916D5" w:rsidP="00A916D5">
          <w:pPr>
            <w:tabs>
              <w:tab w:val="left" w:pos="1540"/>
              <w:tab w:val="right" w:leader="dot" w:pos="9350"/>
            </w:tabs>
            <w:spacing w:after="100" w:afterAutospacing="1" w:line="240" w:lineRule="auto"/>
            <w:ind w:left="240" w:firstLine="720"/>
            <w:rPr>
              <w:rFonts w:ascii="Calibri" w:eastAsia="Times New Roman" w:hAnsi="Calibri" w:cs="Times New Roman"/>
              <w:noProof/>
              <w:lang w:val="en-US"/>
            </w:rPr>
          </w:pPr>
          <w:hyperlink w:anchor="_Toc124311682" w:history="1">
            <w:r w:rsidRPr="00A916D5">
              <w:rPr>
                <w:rFonts w:ascii="Times New Roman" w:eastAsia="Calibri" w:hAnsi="Times New Roman" w:cs="Times New Roman"/>
                <w:b/>
                <w:noProof/>
                <w:sz w:val="24"/>
                <w:szCs w:val="24"/>
                <w:u w:val="single"/>
                <w:lang w:val="en-US"/>
              </w:rPr>
              <w:t>2.</w:t>
            </w:r>
            <w:r w:rsidRPr="00A916D5">
              <w:rPr>
                <w:rFonts w:ascii="Calibri" w:eastAsia="Times New Roman" w:hAnsi="Calibri" w:cs="Times New Roman"/>
                <w:noProof/>
                <w:lang w:val="en-US"/>
              </w:rPr>
              <w:tab/>
            </w:r>
            <w:r w:rsidRPr="00A916D5">
              <w:rPr>
                <w:rFonts w:ascii="Times New Roman" w:eastAsia="Calibri" w:hAnsi="Times New Roman" w:cs="Times New Roman"/>
                <w:b/>
                <w:noProof/>
                <w:sz w:val="24"/>
                <w:szCs w:val="24"/>
                <w:u w:val="single"/>
                <w:lang w:val="en-US"/>
              </w:rPr>
              <w:t>Recommendations</w:t>
            </w:r>
            <w:r w:rsidRPr="00A916D5">
              <w:rPr>
                <w:rFonts w:ascii="Times New Roman" w:eastAsia="Calibri" w:hAnsi="Times New Roman" w:cs="Arial"/>
                <w:noProof/>
                <w:webHidden/>
                <w:sz w:val="24"/>
                <w:szCs w:val="24"/>
                <w:lang w:val="en-US"/>
              </w:rPr>
              <w:tab/>
            </w:r>
            <w:r w:rsidRPr="00A916D5">
              <w:rPr>
                <w:rFonts w:ascii="Times New Roman" w:eastAsia="Calibri" w:hAnsi="Times New Roman" w:cs="Arial"/>
                <w:noProof/>
                <w:webHidden/>
                <w:sz w:val="24"/>
                <w:szCs w:val="24"/>
                <w:lang w:val="en-US"/>
              </w:rPr>
              <w:fldChar w:fldCharType="begin"/>
            </w:r>
            <w:r w:rsidRPr="00A916D5">
              <w:rPr>
                <w:rFonts w:ascii="Times New Roman" w:eastAsia="Calibri" w:hAnsi="Times New Roman" w:cs="Arial"/>
                <w:noProof/>
                <w:webHidden/>
                <w:sz w:val="24"/>
                <w:szCs w:val="24"/>
                <w:lang w:val="en-US"/>
              </w:rPr>
              <w:instrText xml:space="preserve"> PAGEREF _Toc124311682 \h </w:instrText>
            </w:r>
            <w:r w:rsidRPr="00A916D5">
              <w:rPr>
                <w:rFonts w:ascii="Times New Roman" w:eastAsia="Calibri" w:hAnsi="Times New Roman" w:cs="Arial"/>
                <w:noProof/>
                <w:webHidden/>
                <w:sz w:val="24"/>
                <w:szCs w:val="24"/>
                <w:lang w:val="en-US"/>
              </w:rPr>
            </w:r>
            <w:r w:rsidRPr="00A916D5">
              <w:rPr>
                <w:rFonts w:ascii="Times New Roman" w:eastAsia="Calibri" w:hAnsi="Times New Roman" w:cs="Arial"/>
                <w:noProof/>
                <w:webHidden/>
                <w:sz w:val="24"/>
                <w:szCs w:val="24"/>
                <w:lang w:val="en-US"/>
              </w:rPr>
              <w:fldChar w:fldCharType="separate"/>
            </w:r>
            <w:r w:rsidRPr="00A916D5">
              <w:rPr>
                <w:rFonts w:ascii="Times New Roman" w:eastAsia="Calibri" w:hAnsi="Times New Roman" w:cs="Arial"/>
                <w:noProof/>
                <w:webHidden/>
                <w:sz w:val="24"/>
                <w:szCs w:val="24"/>
                <w:lang w:val="en-US"/>
              </w:rPr>
              <w:t>12</w:t>
            </w:r>
            <w:r w:rsidRPr="00A916D5">
              <w:rPr>
                <w:rFonts w:ascii="Times New Roman" w:eastAsia="Calibri" w:hAnsi="Times New Roman" w:cs="Arial"/>
                <w:noProof/>
                <w:webHidden/>
                <w:sz w:val="24"/>
                <w:szCs w:val="24"/>
                <w:lang w:val="en-US"/>
              </w:rPr>
              <w:fldChar w:fldCharType="end"/>
            </w:r>
          </w:hyperlink>
        </w:p>
        <w:p w14:paraId="55BAAEBA" w14:textId="77777777" w:rsidR="00A916D5" w:rsidRPr="00A916D5" w:rsidRDefault="00A916D5" w:rsidP="00A916D5">
          <w:pPr>
            <w:tabs>
              <w:tab w:val="right" w:leader="dot" w:pos="9350"/>
            </w:tabs>
            <w:spacing w:after="100" w:afterAutospacing="1" w:line="480" w:lineRule="auto"/>
            <w:ind w:firstLine="720"/>
            <w:rPr>
              <w:rFonts w:ascii="Calibri" w:eastAsia="Times New Roman" w:hAnsi="Calibri" w:cs="Times New Roman"/>
              <w:noProof/>
              <w:lang w:val="en-US"/>
            </w:rPr>
          </w:pPr>
          <w:hyperlink w:anchor="_Toc124311683" w:history="1">
            <w:r w:rsidRPr="00A916D5">
              <w:rPr>
                <w:rFonts w:ascii="Times New Roman" w:eastAsia="Calibri" w:hAnsi="Times New Roman" w:cs="Times New Roman"/>
                <w:noProof/>
                <w:sz w:val="24"/>
                <w:szCs w:val="24"/>
                <w:u w:val="single"/>
                <w:lang w:val="en-US"/>
              </w:rPr>
              <w:t>References</w:t>
            </w:r>
            <w:r w:rsidRPr="00A916D5">
              <w:rPr>
                <w:rFonts w:ascii="Times New Roman" w:eastAsia="Calibri" w:hAnsi="Times New Roman" w:cs="Arial"/>
                <w:noProof/>
                <w:webHidden/>
                <w:sz w:val="24"/>
                <w:szCs w:val="24"/>
                <w:lang w:val="en-US"/>
              </w:rPr>
              <w:tab/>
            </w:r>
            <w:r w:rsidRPr="00A916D5">
              <w:rPr>
                <w:rFonts w:ascii="Times New Roman" w:eastAsia="Calibri" w:hAnsi="Times New Roman" w:cs="Arial"/>
                <w:noProof/>
                <w:webHidden/>
                <w:sz w:val="24"/>
                <w:szCs w:val="24"/>
                <w:lang w:val="en-US"/>
              </w:rPr>
              <w:fldChar w:fldCharType="begin"/>
            </w:r>
            <w:r w:rsidRPr="00A916D5">
              <w:rPr>
                <w:rFonts w:ascii="Times New Roman" w:eastAsia="Calibri" w:hAnsi="Times New Roman" w:cs="Arial"/>
                <w:noProof/>
                <w:webHidden/>
                <w:sz w:val="24"/>
                <w:szCs w:val="24"/>
                <w:lang w:val="en-US"/>
              </w:rPr>
              <w:instrText xml:space="preserve"> PAGEREF _Toc124311683 \h </w:instrText>
            </w:r>
            <w:r w:rsidRPr="00A916D5">
              <w:rPr>
                <w:rFonts w:ascii="Times New Roman" w:eastAsia="Calibri" w:hAnsi="Times New Roman" w:cs="Arial"/>
                <w:noProof/>
                <w:webHidden/>
                <w:sz w:val="24"/>
                <w:szCs w:val="24"/>
                <w:lang w:val="en-US"/>
              </w:rPr>
            </w:r>
            <w:r w:rsidRPr="00A916D5">
              <w:rPr>
                <w:rFonts w:ascii="Times New Roman" w:eastAsia="Calibri" w:hAnsi="Times New Roman" w:cs="Arial"/>
                <w:noProof/>
                <w:webHidden/>
                <w:sz w:val="24"/>
                <w:szCs w:val="24"/>
                <w:lang w:val="en-US"/>
              </w:rPr>
              <w:fldChar w:fldCharType="separate"/>
            </w:r>
            <w:r w:rsidRPr="00A916D5">
              <w:rPr>
                <w:rFonts w:ascii="Times New Roman" w:eastAsia="Calibri" w:hAnsi="Times New Roman" w:cs="Arial"/>
                <w:noProof/>
                <w:webHidden/>
                <w:sz w:val="24"/>
                <w:szCs w:val="24"/>
                <w:lang w:val="en-US"/>
              </w:rPr>
              <w:t>13</w:t>
            </w:r>
            <w:r w:rsidRPr="00A916D5">
              <w:rPr>
                <w:rFonts w:ascii="Times New Roman" w:eastAsia="Calibri" w:hAnsi="Times New Roman" w:cs="Arial"/>
                <w:noProof/>
                <w:webHidden/>
                <w:sz w:val="24"/>
                <w:szCs w:val="24"/>
                <w:lang w:val="en-US"/>
              </w:rPr>
              <w:fldChar w:fldCharType="end"/>
            </w:r>
          </w:hyperlink>
        </w:p>
        <w:p w14:paraId="75CE0A61" w14:textId="77777777" w:rsidR="00A916D5" w:rsidRPr="00A916D5" w:rsidRDefault="00A916D5" w:rsidP="00A916D5">
          <w:pPr>
            <w:spacing w:after="100" w:afterAutospacing="1" w:line="480" w:lineRule="auto"/>
            <w:rPr>
              <w:rFonts w:ascii="Times New Roman" w:eastAsia="Calibri" w:hAnsi="Times New Roman" w:cs="Arial"/>
              <w:b/>
              <w:bCs/>
              <w:noProof/>
              <w:sz w:val="24"/>
              <w:szCs w:val="24"/>
              <w:lang w:val="en-US"/>
            </w:rPr>
          </w:pPr>
          <w:r w:rsidRPr="00A916D5">
            <w:rPr>
              <w:rFonts w:ascii="Times New Roman" w:eastAsia="Calibri" w:hAnsi="Times New Roman" w:cs="Arial"/>
              <w:b/>
              <w:bCs/>
              <w:noProof/>
              <w:sz w:val="24"/>
              <w:szCs w:val="24"/>
              <w:lang w:val="en-US"/>
            </w:rPr>
            <w:fldChar w:fldCharType="end"/>
          </w:r>
        </w:p>
        <w:p w14:paraId="7C713241" w14:textId="77777777" w:rsidR="00A916D5" w:rsidRPr="00A916D5" w:rsidRDefault="00A916D5" w:rsidP="00A916D5">
          <w:pPr>
            <w:spacing w:after="100" w:afterAutospacing="1" w:line="480" w:lineRule="auto"/>
            <w:rPr>
              <w:rFonts w:ascii="Times New Roman" w:eastAsia="Calibri" w:hAnsi="Times New Roman" w:cs="Arial"/>
              <w:sz w:val="24"/>
              <w:szCs w:val="24"/>
              <w:lang w:val="en-US"/>
            </w:rPr>
          </w:pPr>
        </w:p>
      </w:sdtContent>
    </w:sdt>
    <w:p w14:paraId="5BEA6D1D" w14:textId="77777777" w:rsidR="00A75D31" w:rsidRDefault="00A75D31" w:rsidP="00A75D31">
      <w:pPr>
        <w:rPr>
          <w:lang w:val="en-US"/>
        </w:rPr>
      </w:pPr>
      <w:bookmarkStart w:id="0" w:name="_Toc124311671"/>
    </w:p>
    <w:p w14:paraId="100F5F60" w14:textId="77777777" w:rsidR="00A75D31" w:rsidRDefault="00A75D31" w:rsidP="00A75D31">
      <w:pPr>
        <w:rPr>
          <w:lang w:val="en-US"/>
        </w:rPr>
      </w:pPr>
    </w:p>
    <w:p w14:paraId="1DA1F41B" w14:textId="4B68D710" w:rsidR="00A916D5" w:rsidRPr="00A916D5" w:rsidRDefault="00A916D5" w:rsidP="00A916D5">
      <w:pPr>
        <w:keepNext/>
        <w:keepLines/>
        <w:spacing w:before="240" w:after="0" w:afterAutospacing="1" w:line="240" w:lineRule="auto"/>
        <w:ind w:firstLine="720"/>
        <w:jc w:val="center"/>
        <w:outlineLvl w:val="0"/>
        <w:rPr>
          <w:rFonts w:ascii="Times New Roman" w:eastAsia="Times New Roman" w:hAnsi="Times New Roman" w:cs="Times New Roman"/>
          <w:b/>
          <w:sz w:val="24"/>
          <w:szCs w:val="24"/>
          <w:lang w:val="en-US"/>
        </w:rPr>
      </w:pPr>
      <w:r w:rsidRPr="00A916D5">
        <w:rPr>
          <w:rFonts w:ascii="Times New Roman" w:eastAsia="Times New Roman" w:hAnsi="Times New Roman" w:cs="Times New Roman"/>
          <w:b/>
          <w:sz w:val="24"/>
          <w:szCs w:val="24"/>
          <w:lang w:val="en-US"/>
        </w:rPr>
        <w:lastRenderedPageBreak/>
        <w:t>Chapter I</w:t>
      </w:r>
      <w:bookmarkEnd w:id="0"/>
    </w:p>
    <w:p w14:paraId="691E7976" w14:textId="77777777" w:rsidR="00A916D5" w:rsidRPr="00A916D5" w:rsidRDefault="00A916D5" w:rsidP="00A916D5">
      <w:pPr>
        <w:keepNext/>
        <w:keepLines/>
        <w:numPr>
          <w:ilvl w:val="0"/>
          <w:numId w:val="4"/>
        </w:numPr>
        <w:spacing w:before="40" w:after="0" w:afterAutospacing="1" w:line="480" w:lineRule="auto"/>
        <w:outlineLvl w:val="1"/>
        <w:rPr>
          <w:rFonts w:ascii="Times New Roman" w:eastAsia="Times New Roman" w:hAnsi="Times New Roman" w:cs="Times New Roman"/>
          <w:b/>
          <w:sz w:val="24"/>
          <w:szCs w:val="24"/>
          <w:lang w:val="en-US"/>
        </w:rPr>
      </w:pPr>
      <w:bookmarkStart w:id="1" w:name="_Toc124311672"/>
      <w:r w:rsidRPr="00A916D5">
        <w:rPr>
          <w:rFonts w:ascii="Times New Roman" w:eastAsia="Times New Roman" w:hAnsi="Times New Roman" w:cs="Times New Roman"/>
          <w:b/>
          <w:sz w:val="24"/>
          <w:szCs w:val="24"/>
          <w:lang w:val="en-US"/>
        </w:rPr>
        <w:t>Introduction</w:t>
      </w:r>
      <w:bookmarkEnd w:id="1"/>
    </w:p>
    <w:p w14:paraId="512692E9" w14:textId="77777777" w:rsidR="00A916D5" w:rsidRPr="00A916D5" w:rsidRDefault="00A916D5" w:rsidP="00A916D5">
      <w:pPr>
        <w:spacing w:after="100" w:afterAutospacing="1" w:line="240" w:lineRule="auto"/>
        <w:ind w:firstLine="720"/>
        <w:rPr>
          <w:rFonts w:ascii="Times New Roman" w:eastAsia="Calibri" w:hAnsi="Times New Roman" w:cs="Times New Roman"/>
          <w:sz w:val="24"/>
          <w:szCs w:val="24"/>
          <w:lang w:val="en-US"/>
        </w:rPr>
      </w:pPr>
      <w:r w:rsidRPr="00A916D5">
        <w:rPr>
          <w:rFonts w:ascii="Times New Roman" w:eastAsia="Calibri" w:hAnsi="Times New Roman" w:cs="Times New Roman"/>
          <w:sz w:val="24"/>
          <w:szCs w:val="24"/>
          <w:lang w:val="en-US"/>
        </w:rPr>
        <w:t>Due to the global pandemic of COVID-19, the retail industry has seen drastic changes in its operations and supply chains. The pandemic has significantly impacted the textile, garment, and fashion manufacturing industries, which have been affected by travel restrictions, shortages of raw materials, shifts in consumer demand, and other government restrictions such as lockdowns. This dissertation aims to study the impact of the pandemic on the operations of Marks and Spencer PLC, a major player in the retail industry.</w:t>
      </w:r>
    </w:p>
    <w:p w14:paraId="4FDED5D3" w14:textId="77777777" w:rsidR="00A916D5" w:rsidRPr="00A916D5" w:rsidRDefault="00A916D5" w:rsidP="00A916D5">
      <w:pPr>
        <w:spacing w:after="100" w:afterAutospacing="1" w:line="240" w:lineRule="auto"/>
        <w:ind w:firstLine="720"/>
        <w:rPr>
          <w:rFonts w:ascii="Times New Roman" w:eastAsia="Calibri" w:hAnsi="Times New Roman" w:cs="Times New Roman"/>
          <w:sz w:val="24"/>
          <w:szCs w:val="24"/>
          <w:lang w:val="en-US"/>
        </w:rPr>
      </w:pPr>
      <w:r w:rsidRPr="00A916D5">
        <w:rPr>
          <w:rFonts w:ascii="Times New Roman" w:eastAsia="Calibri" w:hAnsi="Times New Roman" w:cs="Times New Roman"/>
          <w:sz w:val="24"/>
          <w:szCs w:val="24"/>
          <w:lang w:val="en-US"/>
        </w:rPr>
        <w:t>The global COVID-19 pandemic has had far-reaching effects on all aspects of life, including the retail industry. Many companies and firms in the retail industry have been hit hard by the pandemic, resulting in a significant deterioration of the economic, business, and investment environment. Consumer demand dropped due to the pandemic, and the closure of retail stores added to the adverse effects as governments required this to control the spread. Marks and Spencer PLC is a British retail company involved in international trade. The company has reported losses of over 90%, having to lay</w:t>
      </w:r>
      <w:r w:rsidRPr="00A916D5">
        <w:rPr>
          <w:rFonts w:ascii="Times New Roman" w:eastAsia="Calibri" w:hAnsi="Times New Roman" w:cs="Times New Roman"/>
          <w:sz w:val="24"/>
          <w:szCs w:val="24"/>
          <w:shd w:val="clear" w:color="auto" w:fill="FFFFFF"/>
          <w:lang w:val="en-US"/>
        </w:rPr>
        <w:t xml:space="preserve"> off its workers and suspending some of its supply</w:t>
      </w:r>
      <w:r w:rsidRPr="00A916D5">
        <w:rPr>
          <w:rFonts w:ascii="Times New Roman" w:eastAsia="Calibri" w:hAnsi="Times New Roman" w:cs="Times New Roman"/>
          <w:sz w:val="24"/>
          <w:szCs w:val="24"/>
          <w:lang w:val="en-US"/>
        </w:rPr>
        <w:t xml:space="preserve"> chains due to the pandemic. This dissertation will explore the effects of COVID-19 on Marks and Spencer's operations and supply chain.</w:t>
      </w:r>
    </w:p>
    <w:p w14:paraId="32BDF00C" w14:textId="77777777" w:rsidR="00A916D5" w:rsidRPr="00A916D5" w:rsidRDefault="00A916D5" w:rsidP="00A916D5">
      <w:pPr>
        <w:spacing w:after="100" w:afterAutospacing="1" w:line="240" w:lineRule="auto"/>
        <w:ind w:firstLine="720"/>
        <w:jc w:val="both"/>
        <w:rPr>
          <w:rFonts w:ascii="Times New Roman" w:eastAsia="Calibri" w:hAnsi="Times New Roman" w:cs="Times New Roman"/>
          <w:sz w:val="24"/>
          <w:szCs w:val="24"/>
          <w:lang w:val="en-US"/>
        </w:rPr>
      </w:pPr>
      <w:r w:rsidRPr="00A916D5">
        <w:rPr>
          <w:rFonts w:ascii="Times New Roman" w:eastAsia="Calibri" w:hAnsi="Times New Roman" w:cs="Times New Roman"/>
          <w:sz w:val="24"/>
          <w:szCs w:val="24"/>
          <w:lang w:val="en-US"/>
        </w:rPr>
        <w:t>Covid-19 has had various impacts on the garments supply chain, and it has impacted Marks and Spence PLC in a big way. The purpose of this research is to first identify the impact that Covid-19 has had on the sales performance of marks and spencer. Covid-19 has changed how firms do business, especially in the movement of goods. Consumer demands have changed due to the financial crisis being experienced all over the world, and these have had a direct impact on the sales of firms. Secondly, it is important to identify the effects that the force majeure clause has on Marks and Spencer and how operations have been impacted due to these. If an occurrence that qualifies as force majeure happens, it must be established whether the resulting inability to execute is temporary or permanent. The inability to perform, whether temporarily or permanently, has had an effect on the supply chain on the part of Marks and Spencer, also spilling on to other players. The effects have also circumnavigated and had effects on marks and spencer. And finally, the study will look into how the pandemic has affected the retailing industry as a whole, drawing conclusions from mark and spencer. This will help in gaining insights into selling retailing operations due to the Covid-19.</w:t>
      </w:r>
    </w:p>
    <w:p w14:paraId="3BAEC185" w14:textId="77777777" w:rsidR="00A916D5" w:rsidRPr="00A916D5" w:rsidRDefault="00A916D5" w:rsidP="00A916D5">
      <w:pPr>
        <w:spacing w:after="100" w:afterAutospacing="1" w:line="240" w:lineRule="auto"/>
        <w:ind w:firstLine="720"/>
        <w:jc w:val="both"/>
        <w:rPr>
          <w:rFonts w:ascii="Times New Roman" w:eastAsia="Calibri" w:hAnsi="Times New Roman" w:cs="Arial"/>
          <w:sz w:val="24"/>
          <w:szCs w:val="24"/>
          <w:lang w:val="en-US"/>
        </w:rPr>
      </w:pPr>
      <w:r w:rsidRPr="00A916D5">
        <w:rPr>
          <w:rFonts w:ascii="Times New Roman" w:eastAsia="Calibri" w:hAnsi="Times New Roman" w:cs="Arial"/>
          <w:sz w:val="24"/>
          <w:szCs w:val="24"/>
          <w:lang w:val="en-US"/>
        </w:rPr>
        <w:t>The Covid-19 pandemic has also had a huge impact on the global economy, leading to a recession in many countries. This has had a direct effect on the purchasing power of consumers, resulting in a decrease in demand for goods and services, including apparel. This has caused a significant decline in the sales of Marks and Spencer. Furthermore, the global lockdown has caused disruption in the manufacturing and supply chain of Marks and Spencer, resulting in delays in the delivery of products and services. Moreover, the closure of stores and the reduction in the number of employees has further reduced the efficiency of the supply chain. Consequently, this has had a huge impact on the profitability and sustainability of the company. In addition, the increasing cost of raw materials due to the disruption in the supply chain has further reduced the margins of Marks and Spencer.</w:t>
      </w:r>
    </w:p>
    <w:p w14:paraId="3A42D7E5" w14:textId="77777777" w:rsidR="00A916D5" w:rsidRPr="00A916D5" w:rsidRDefault="00A916D5" w:rsidP="00A916D5">
      <w:pPr>
        <w:spacing w:after="100" w:afterAutospacing="1" w:line="240" w:lineRule="auto"/>
        <w:ind w:firstLine="720"/>
        <w:jc w:val="both"/>
        <w:rPr>
          <w:rFonts w:ascii="Times New Roman" w:eastAsia="Calibri" w:hAnsi="Times New Roman" w:cs="Times New Roman"/>
          <w:sz w:val="24"/>
          <w:szCs w:val="24"/>
          <w:lang w:val="en-US"/>
        </w:rPr>
      </w:pPr>
      <w:r w:rsidRPr="00A916D5">
        <w:rPr>
          <w:rFonts w:ascii="Times New Roman" w:eastAsia="Calibri" w:hAnsi="Times New Roman" w:cs="Arial"/>
          <w:sz w:val="24"/>
          <w:szCs w:val="24"/>
          <w:lang w:val="en-US"/>
        </w:rPr>
        <w:t xml:space="preserve">This research seeks to explore the role of Covid-19 in the economic and financial disruption of the retail industry, with particular focus on Marks and Spencer PLC. The findings </w:t>
      </w:r>
      <w:r w:rsidRPr="00A916D5">
        <w:rPr>
          <w:rFonts w:ascii="Times New Roman" w:eastAsia="Calibri" w:hAnsi="Times New Roman" w:cs="Arial"/>
          <w:sz w:val="24"/>
          <w:szCs w:val="24"/>
          <w:lang w:val="en-US"/>
        </w:rPr>
        <w:lastRenderedPageBreak/>
        <w:t>may also be used as a source of reference to better understand the repercussions of the Covid-19 outbreak on the retail industry. This study is expected to reveal the effects of the pandemic on the retail business and the changes in customer buying habits. It is hoped that the results of this study will aid retailers in adjusting to their customers' needs during the Covid-19 pandemic. This research will examine the financial and economic implications of Covid-19 on Marks and Spencer PLC, and the impact of the pandemic on their supply chain and operational structure. In addition, it will analyze the role of digitalization and e-commerce during the pandemic and the potential to leverage them to enhance customer experience and mitigate losses. Finally, the study will assess the changes in customer behavior and the strategies adopted by retailers to adapt to the changing environment. The findings of this research will be applicable to the retail sector in general and can help inform the strategies employed by retailers in response to the Covid-19 pandemic.</w:t>
      </w:r>
    </w:p>
    <w:p w14:paraId="31613818" w14:textId="77777777" w:rsidR="00A916D5" w:rsidRPr="00A916D5" w:rsidRDefault="00A916D5" w:rsidP="00A916D5">
      <w:pPr>
        <w:spacing w:after="100" w:afterAutospacing="1" w:line="240" w:lineRule="auto"/>
        <w:ind w:firstLine="720"/>
        <w:rPr>
          <w:rFonts w:ascii="Times New Roman" w:eastAsia="Calibri" w:hAnsi="Times New Roman" w:cs="Times New Roman"/>
          <w:sz w:val="24"/>
          <w:szCs w:val="24"/>
          <w:lang w:val="en-US"/>
        </w:rPr>
      </w:pPr>
      <w:r w:rsidRPr="00A916D5">
        <w:rPr>
          <w:rFonts w:ascii="Times New Roman" w:eastAsia="Calibri" w:hAnsi="Times New Roman" w:cs="Times New Roman"/>
          <w:sz w:val="24"/>
          <w:szCs w:val="24"/>
          <w:lang w:val="en-US"/>
        </w:rPr>
        <w:t>This study is crucial as it will provide insights into the effects of the pandemic on the operations and supply chain of one of the world's largest retail companies. This study's findings can help other retail companies better prepare for and manage the effects of the pandemic on their operations and supply chain.</w:t>
      </w:r>
      <w:r w:rsidRPr="00A916D5">
        <w:rPr>
          <w:rFonts w:ascii="Times New Roman" w:eastAsia="Calibri" w:hAnsi="Times New Roman" w:cs="Arial"/>
          <w:sz w:val="24"/>
          <w:szCs w:val="24"/>
          <w:lang w:val="en-US"/>
        </w:rPr>
        <w:t xml:space="preserve"> It is expected that the findings of this study will not only be beneficial to other retail companies, but also to government and policy makers who are in charge of regulating the industry. The insights provided by this study will enable them to better understand the potential impacts of the pandemic and develop better strategies for mitigating their effects on the retail industry. Furthermore, the study will also provide a basis for future research on the effects of similar events on the operations and supply chain of retail companies.</w:t>
      </w:r>
    </w:p>
    <w:p w14:paraId="79B1CAA1" w14:textId="77777777" w:rsidR="00A916D5" w:rsidRPr="00A916D5" w:rsidRDefault="00A916D5" w:rsidP="00A916D5">
      <w:pPr>
        <w:keepNext/>
        <w:keepLines/>
        <w:spacing w:before="240" w:after="0" w:afterAutospacing="1" w:line="240" w:lineRule="auto"/>
        <w:ind w:firstLine="720"/>
        <w:jc w:val="center"/>
        <w:outlineLvl w:val="0"/>
        <w:rPr>
          <w:rFonts w:ascii="Times New Roman" w:eastAsia="Times New Roman" w:hAnsi="Times New Roman" w:cs="Times New Roman"/>
          <w:b/>
          <w:sz w:val="24"/>
          <w:szCs w:val="24"/>
          <w:lang w:val="en-US"/>
        </w:rPr>
      </w:pPr>
      <w:bookmarkStart w:id="2" w:name="_Toc124311673"/>
      <w:r w:rsidRPr="00A916D5">
        <w:rPr>
          <w:rFonts w:ascii="Times New Roman" w:eastAsia="Times New Roman" w:hAnsi="Times New Roman" w:cs="Times New Roman"/>
          <w:b/>
          <w:sz w:val="24"/>
          <w:szCs w:val="24"/>
          <w:lang w:val="en-US"/>
        </w:rPr>
        <w:t>Chapter II</w:t>
      </w:r>
      <w:bookmarkEnd w:id="2"/>
    </w:p>
    <w:p w14:paraId="34B7817E" w14:textId="77777777" w:rsidR="00A916D5" w:rsidRPr="00A916D5" w:rsidRDefault="00A916D5" w:rsidP="00A916D5">
      <w:pPr>
        <w:keepNext/>
        <w:keepLines/>
        <w:numPr>
          <w:ilvl w:val="0"/>
          <w:numId w:val="1"/>
        </w:numPr>
        <w:spacing w:before="240" w:after="0" w:afterAutospacing="1" w:line="240" w:lineRule="auto"/>
        <w:outlineLvl w:val="0"/>
        <w:rPr>
          <w:rFonts w:ascii="Times New Roman" w:eastAsia="Times New Roman" w:hAnsi="Times New Roman" w:cs="Times New Roman"/>
          <w:b/>
          <w:sz w:val="24"/>
          <w:szCs w:val="24"/>
          <w:lang w:val="en-US"/>
        </w:rPr>
      </w:pPr>
      <w:bookmarkStart w:id="3" w:name="_Toc124311674"/>
      <w:r w:rsidRPr="00A916D5">
        <w:rPr>
          <w:rFonts w:ascii="Times New Roman" w:eastAsia="Times New Roman" w:hAnsi="Times New Roman" w:cs="Times New Roman"/>
          <w:b/>
          <w:sz w:val="24"/>
          <w:szCs w:val="24"/>
          <w:lang w:val="en-US"/>
        </w:rPr>
        <w:t>Literature Review</w:t>
      </w:r>
      <w:bookmarkEnd w:id="3"/>
    </w:p>
    <w:p w14:paraId="7EEF941D" w14:textId="77777777" w:rsidR="00A916D5" w:rsidRPr="00A916D5" w:rsidRDefault="00A916D5" w:rsidP="00A916D5">
      <w:pPr>
        <w:spacing w:after="100" w:afterAutospacing="1" w:line="240" w:lineRule="auto"/>
        <w:ind w:firstLine="720"/>
        <w:rPr>
          <w:rFonts w:ascii="Times New Roman" w:eastAsia="Calibri" w:hAnsi="Times New Roman" w:cs="Times New Roman"/>
          <w:sz w:val="24"/>
          <w:szCs w:val="24"/>
          <w:lang w:val="en-US"/>
        </w:rPr>
      </w:pPr>
      <w:r w:rsidRPr="00A916D5">
        <w:rPr>
          <w:rFonts w:ascii="Times New Roman" w:eastAsia="Calibri" w:hAnsi="Times New Roman" w:cs="Times New Roman"/>
          <w:sz w:val="24"/>
          <w:szCs w:val="24"/>
          <w:lang w:val="en-US"/>
        </w:rPr>
        <w:t>The purpose of the literature review is to provide an overview of the literature related to the effects of the COVID-19 pandemic on the textile, apparel, and fashion manufacturing industry, particularly concerning Marks and Spencer. This literature review will assess the pandemic's impact on Marks and Spencer's sales performance, the effects of the force majeure clause, and the consequences of the pandemic on the retail industry as a whole. The pandemic has profoundly affected the global economy, and no sector has been immune to its impact. The retail industry has been particularly hard hit, as it is highly dependent on consumer demand and store traffic. As a result, many retailers have had to change their supply chain operations, including downsizing staff, reducing inventory, and delaying shipments. Additionally, the increased need for safety precautions, such as social distancing and the use of protective equipment, has seen an increase in operational costs.</w:t>
      </w:r>
    </w:p>
    <w:p w14:paraId="48121877" w14:textId="77777777" w:rsidR="00A916D5" w:rsidRPr="00A916D5" w:rsidRDefault="00A916D5" w:rsidP="00A916D5">
      <w:pPr>
        <w:spacing w:after="100" w:afterAutospacing="1" w:line="240" w:lineRule="auto"/>
        <w:ind w:firstLine="720"/>
        <w:rPr>
          <w:rFonts w:ascii="Times New Roman" w:eastAsia="Calibri" w:hAnsi="Times New Roman" w:cs="Arial"/>
          <w:sz w:val="24"/>
          <w:szCs w:val="24"/>
          <w:lang w:val="en-US"/>
        </w:rPr>
      </w:pPr>
      <w:r w:rsidRPr="00A916D5">
        <w:rPr>
          <w:rFonts w:ascii="Times New Roman" w:eastAsia="Calibri" w:hAnsi="Times New Roman" w:cs="Arial"/>
          <w:sz w:val="24"/>
          <w:szCs w:val="24"/>
          <w:lang w:val="en-US"/>
        </w:rPr>
        <w:t>The current COVID-19 pandemic has had an unprecedented impact on the global population. First detected in a seafood market in Wuhan, China, in December 2019, SARS-CoV-2 quickly spread to 144 countries and 30 provinces in China by March 15, 2020 (Weissler et al. 2020). To reduce the spread of the virus, the World Health Organization (WHO) recommends that those who have experienced flu-like symptoms get tested for COVID-19 and take preventative measures such as frequent handwashing and avoiding contact with those suspected to be infected. In addition, lockdowns have been put in place to discourage people from gathering in one area, while encouraging working from home and prohibiting outdoor leisure activities. Vaccination against COVID-19 is also mandatory for all individuals.</w:t>
      </w:r>
    </w:p>
    <w:p w14:paraId="794177DA" w14:textId="77777777" w:rsidR="00A916D5" w:rsidRPr="00A916D5" w:rsidRDefault="00A916D5" w:rsidP="00A916D5">
      <w:pPr>
        <w:spacing w:after="100" w:afterAutospacing="1" w:line="240" w:lineRule="auto"/>
        <w:ind w:firstLine="720"/>
        <w:rPr>
          <w:rFonts w:ascii="Times New Roman" w:eastAsia="Calibri" w:hAnsi="Times New Roman" w:cs="Times New Roman"/>
          <w:sz w:val="24"/>
          <w:szCs w:val="24"/>
          <w:lang w:val="en-US"/>
        </w:rPr>
      </w:pPr>
      <w:r w:rsidRPr="00A916D5">
        <w:rPr>
          <w:rFonts w:ascii="Times New Roman" w:eastAsia="Calibri" w:hAnsi="Times New Roman" w:cs="Arial"/>
          <w:sz w:val="24"/>
          <w:szCs w:val="24"/>
          <w:lang w:val="en-US"/>
        </w:rPr>
        <w:lastRenderedPageBreak/>
        <w:t>On the 29th of January 2020, the first incidents of Covid 19 were reported in the UK, York Fall, leading the World Health Organization to declare a global emergency due to the rising numbers of cases in China. As a result, the U.K. government implemented strategies to suppress the virus, beginning with the quarantining of those diagnosed with the disease, and later, the use of lockdowns. Whilst these measures were put in place to protect citizens, it had a great effect on the economy and retail industry (Aspinall, 2022). The U.K government imposed strict travel restrictions, advising people to stay at home unless it is essential to go out, and if they do, they should wear personal protective equipment such as face masks. Furthermore, the government also urged companies to switch to remote working, as well as providing financial aid to businesses affected by the pandemic. These measures have had a significant impact on the retail industry, with many retailers being forced to close their stores due to the restrictions. This has led to a decrease in footfall and sales, as well as a reduction in jobs and wages. Despite the hardships, the retail industry has proved to be resilient, with many businesses adapting to the new normal and implementing new technologies to ensure customers remain safe.</w:t>
      </w:r>
    </w:p>
    <w:p w14:paraId="5F9FD23E" w14:textId="77777777" w:rsidR="00A916D5" w:rsidRPr="00A916D5" w:rsidRDefault="00A916D5" w:rsidP="00A916D5">
      <w:pPr>
        <w:spacing w:after="100" w:afterAutospacing="1" w:line="240" w:lineRule="auto"/>
        <w:ind w:firstLine="720"/>
        <w:rPr>
          <w:rFonts w:ascii="Times New Roman" w:eastAsia="Calibri" w:hAnsi="Times New Roman" w:cs="Times New Roman"/>
          <w:sz w:val="24"/>
          <w:szCs w:val="24"/>
          <w:shd w:val="clear" w:color="auto" w:fill="FFFFFF"/>
          <w:lang w:val="en-US"/>
        </w:rPr>
      </w:pPr>
      <w:r w:rsidRPr="00A916D5">
        <w:rPr>
          <w:rFonts w:ascii="Times New Roman" w:eastAsia="Calibri" w:hAnsi="Times New Roman" w:cs="Times New Roman"/>
          <w:sz w:val="24"/>
          <w:szCs w:val="24"/>
          <w:shd w:val="clear" w:color="auto" w:fill="FFFFFF"/>
          <w:lang w:val="en-US"/>
        </w:rPr>
        <w:t xml:space="preserve">The article by Stieglitz and </w:t>
      </w:r>
      <w:proofErr w:type="spellStart"/>
      <w:r w:rsidRPr="00A916D5">
        <w:rPr>
          <w:rFonts w:ascii="Times New Roman" w:eastAsia="Calibri" w:hAnsi="Times New Roman" w:cs="Times New Roman"/>
          <w:sz w:val="24"/>
          <w:szCs w:val="24"/>
          <w:shd w:val="clear" w:color="auto" w:fill="FFFFFF"/>
          <w:lang w:val="en-US"/>
        </w:rPr>
        <w:t>Ziblatt</w:t>
      </w:r>
      <w:proofErr w:type="spellEnd"/>
      <w:r w:rsidRPr="00A916D5">
        <w:rPr>
          <w:rFonts w:ascii="Times New Roman" w:eastAsia="Calibri" w:hAnsi="Times New Roman" w:cs="Times New Roman"/>
          <w:sz w:val="24"/>
          <w:szCs w:val="24"/>
          <w:shd w:val="clear" w:color="auto" w:fill="FFFFFF"/>
          <w:lang w:val="en-US"/>
        </w:rPr>
        <w:t xml:space="preserve"> (2020) provides an overview of the economic impact of the coronavirus pandemic. It discusses the impacts on different sectors, including the retail sector, noting that it has been particularly hard hit due to its dependence on consumer demand and store traffic. It also discusses the changes in supply chain operations that have been necessary, such as downsizing staff, reducing inventory, and delaying shipments, as well as the increased operational costs associated with safety precautions. </w:t>
      </w:r>
      <w:r w:rsidRPr="00A916D5">
        <w:rPr>
          <w:rFonts w:ascii="Times New Roman" w:eastAsia="Calibri" w:hAnsi="Times New Roman" w:cs="Times New Roman"/>
          <w:sz w:val="24"/>
          <w:szCs w:val="24"/>
          <w:lang w:val="en-US"/>
        </w:rPr>
        <w:t xml:space="preserve">Stieglitz and </w:t>
      </w:r>
      <w:proofErr w:type="spellStart"/>
      <w:r w:rsidRPr="00A916D5">
        <w:rPr>
          <w:rFonts w:ascii="Times New Roman" w:eastAsia="Calibri" w:hAnsi="Times New Roman" w:cs="Times New Roman"/>
          <w:sz w:val="24"/>
          <w:szCs w:val="24"/>
          <w:lang w:val="en-US"/>
        </w:rPr>
        <w:t>Ziblatt</w:t>
      </w:r>
      <w:proofErr w:type="spellEnd"/>
      <w:r w:rsidRPr="00A916D5">
        <w:rPr>
          <w:rFonts w:ascii="Times New Roman" w:eastAsia="Calibri" w:hAnsi="Times New Roman" w:cs="Times New Roman"/>
          <w:sz w:val="24"/>
          <w:szCs w:val="24"/>
          <w:lang w:val="en-US"/>
        </w:rPr>
        <w:t xml:space="preserve"> (2020) further looks at the implications of the pandemic on small businesses, which have had to cope with reduced customer demand and limited access to capital. It also considers the effect of the pandemic on employment and job security, noting that many workers have had to take pay cuts or have been laid off due to reduced hours or a lack of available jobs. Finally, the article discusses the various government stimulus packages implemented to help mitigate the economic impact of the pandemic.</w:t>
      </w:r>
    </w:p>
    <w:p w14:paraId="11516BAB" w14:textId="77777777" w:rsidR="00A916D5" w:rsidRPr="00A916D5" w:rsidRDefault="00A916D5" w:rsidP="00A916D5">
      <w:pPr>
        <w:spacing w:after="100" w:afterAutospacing="1" w:line="240" w:lineRule="auto"/>
        <w:ind w:firstLine="720"/>
        <w:rPr>
          <w:rFonts w:ascii="Times New Roman" w:eastAsia="Calibri" w:hAnsi="Times New Roman" w:cs="Times New Roman"/>
          <w:sz w:val="24"/>
          <w:szCs w:val="24"/>
          <w:lang w:val="en-US"/>
        </w:rPr>
      </w:pPr>
      <w:r w:rsidRPr="00A916D5">
        <w:rPr>
          <w:rFonts w:ascii="Times New Roman" w:eastAsia="Calibri" w:hAnsi="Times New Roman" w:cs="Times New Roman"/>
          <w:sz w:val="24"/>
          <w:szCs w:val="24"/>
          <w:shd w:val="clear" w:color="auto" w:fill="FFFFFF"/>
          <w:lang w:val="en-US"/>
        </w:rPr>
        <w:t>The article by Ford (2020) provides an overview of how the coronavirus pandemic has reshaped the retail industry. It discusses the impacts on consumer demand and store traffic, as well as the changes in supply chain operations that have been necessary, such as downsizing staff, reducing inventory, and delaying shipments. It also notes the increased operational costs associated with safety precautions, such as social distancing and the use of protective</w:t>
      </w:r>
      <w:r w:rsidRPr="00A916D5">
        <w:rPr>
          <w:rFonts w:ascii="Times New Roman" w:eastAsia="Calibri" w:hAnsi="Times New Roman" w:cs="Times New Roman"/>
          <w:sz w:val="24"/>
          <w:szCs w:val="24"/>
          <w:lang w:val="en-US"/>
        </w:rPr>
        <w:t xml:space="preserve"> equipment. Furthermore, the article highlights the new strategies that retailers have adopted to stay afloat, such as introducing online services, emphasizing contactless delivery, and offering discounts and promotions. It also touches on the potential long-term effects of the pandemic on the retail industry, including the possibility of permanent store closures and the need</w:t>
      </w:r>
      <w:r w:rsidRPr="00A916D5">
        <w:rPr>
          <w:rFonts w:ascii="Times New Roman" w:eastAsia="Calibri" w:hAnsi="Times New Roman" w:cs="Times New Roman"/>
          <w:sz w:val="24"/>
          <w:szCs w:val="24"/>
          <w:shd w:val="clear" w:color="auto" w:fill="FFFFFF"/>
          <w:lang w:val="en-US"/>
        </w:rPr>
        <w:t xml:space="preserve"> for continued innovation.</w:t>
      </w:r>
    </w:p>
    <w:p w14:paraId="7B9C3C1C" w14:textId="77777777" w:rsidR="00A916D5" w:rsidRPr="00A916D5" w:rsidRDefault="00A916D5" w:rsidP="00A916D5">
      <w:pPr>
        <w:spacing w:after="100" w:afterAutospacing="1" w:line="240" w:lineRule="auto"/>
        <w:ind w:firstLine="720"/>
        <w:rPr>
          <w:rFonts w:ascii="Times New Roman" w:eastAsia="Calibri" w:hAnsi="Times New Roman" w:cs="Times New Roman"/>
          <w:sz w:val="24"/>
          <w:szCs w:val="24"/>
          <w:lang w:val="en-US"/>
        </w:rPr>
      </w:pPr>
      <w:r w:rsidRPr="00A916D5">
        <w:rPr>
          <w:rFonts w:ascii="Times New Roman" w:eastAsia="Calibri" w:hAnsi="Times New Roman" w:cs="Times New Roman"/>
          <w:sz w:val="24"/>
          <w:szCs w:val="24"/>
          <w:lang w:val="en-US"/>
        </w:rPr>
        <w:t>The pandemic has also significantly impact</w:t>
      </w:r>
      <w:r w:rsidRPr="00A916D5">
        <w:rPr>
          <w:rFonts w:ascii="Times New Roman" w:eastAsia="Calibri" w:hAnsi="Times New Roman" w:cs="Times New Roman"/>
          <w:sz w:val="24"/>
          <w:szCs w:val="24"/>
          <w:shd w:val="clear" w:color="auto" w:fill="FFFFFF"/>
          <w:lang w:val="en-US"/>
        </w:rPr>
        <w:t>ed the textile, apparel, and fashion manufacturing industry. The disruption of global supply chains due to the</w:t>
      </w:r>
      <w:r w:rsidRPr="00A916D5">
        <w:rPr>
          <w:rFonts w:ascii="Times New Roman" w:eastAsia="Calibri" w:hAnsi="Times New Roman" w:cs="Times New Roman"/>
          <w:sz w:val="24"/>
          <w:szCs w:val="24"/>
          <w:lang w:val="en-US"/>
        </w:rPr>
        <w:t xml:space="preserve"> pandemic has resulted in decreased orders and demand for goods. It has significantly decreased the number of orders that textile and apparel manufacturers can fulfill. Additionally, the restrictions on travel have resulted in delays in the delivery of goods and an increase in the cost of goods due to the need for additional safety measures. As a result, many companies have had to reduce their staff and operations to remain financially viable. The global economic recession caused by the pandemic has further compounded the challenges faced by the textile and apparel industry. Many companies have had to implement cost-cutting measures to remain competitive. These measures include cutting production costs and reducing the number of </w:t>
      </w:r>
      <w:r w:rsidRPr="00A916D5">
        <w:rPr>
          <w:rFonts w:ascii="Times New Roman" w:eastAsia="Calibri" w:hAnsi="Times New Roman" w:cs="Times New Roman"/>
          <w:sz w:val="24"/>
          <w:szCs w:val="24"/>
          <w:lang w:val="en-US"/>
        </w:rPr>
        <w:lastRenderedPageBreak/>
        <w:t>employees. Furthermore, the rising cost of raw materials has also impacted the industry, making it difficult for companies to remain profitable. Additionally, the lack of consumer confidence has caused a decrease in sales, leading to further financial losses.</w:t>
      </w:r>
    </w:p>
    <w:p w14:paraId="33BAF8D5" w14:textId="77777777" w:rsidR="00A916D5" w:rsidRPr="00A916D5" w:rsidRDefault="00A916D5" w:rsidP="00A916D5">
      <w:pPr>
        <w:spacing w:after="100" w:afterAutospacing="1" w:line="240" w:lineRule="auto"/>
        <w:ind w:firstLine="720"/>
        <w:rPr>
          <w:rFonts w:ascii="Times New Roman" w:eastAsia="Calibri" w:hAnsi="Times New Roman" w:cs="Times New Roman"/>
          <w:sz w:val="24"/>
          <w:szCs w:val="24"/>
          <w:lang w:val="en-US"/>
        </w:rPr>
      </w:pPr>
      <w:r w:rsidRPr="00A916D5">
        <w:rPr>
          <w:rFonts w:ascii="Times New Roman" w:eastAsia="Calibri" w:hAnsi="Times New Roman" w:cs="Times New Roman"/>
          <w:sz w:val="24"/>
          <w:szCs w:val="24"/>
          <w:lang w:val="en-US"/>
        </w:rPr>
        <w:t>The pandemic has significantly impacted the global supply chain, and it has been studied using a range of theoretical frameworks and models. One such framework is the supply risk management (SRM) framework, which has been used to understand the impact of the pandemic on the global supply chain. The SRM framework comprises four elements: risk identification, risk assessment, mitigation, and monitoring. The SRM framework has been used to examine the impact of the pandemic on the supply chain of the textile, apparel, and fashion manufacturing industry, as well as the impact of the pandemic on the supply chains of individual companies.</w:t>
      </w:r>
    </w:p>
    <w:p w14:paraId="26E8C432" w14:textId="77777777" w:rsidR="00A916D5" w:rsidRPr="00A916D5" w:rsidRDefault="00A916D5" w:rsidP="00A916D5">
      <w:pPr>
        <w:spacing w:after="100" w:afterAutospacing="1" w:line="240" w:lineRule="auto"/>
        <w:ind w:firstLine="720"/>
        <w:rPr>
          <w:rFonts w:ascii="Times New Roman" w:eastAsia="Calibri" w:hAnsi="Times New Roman" w:cs="Times New Roman"/>
          <w:sz w:val="24"/>
          <w:szCs w:val="24"/>
          <w:lang w:val="en-US"/>
        </w:rPr>
      </w:pPr>
      <w:r w:rsidRPr="00A916D5">
        <w:rPr>
          <w:rFonts w:ascii="Times New Roman" w:eastAsia="Calibri" w:hAnsi="Times New Roman" w:cs="Times New Roman"/>
          <w:sz w:val="24"/>
          <w:szCs w:val="24"/>
          <w:lang w:val="en-US"/>
        </w:rPr>
        <w:t xml:space="preserve">Another model used to study the impact of the COVID-19 pandemic is a computational model developed by Baz, </w:t>
      </w:r>
      <w:proofErr w:type="spellStart"/>
      <w:r w:rsidRPr="00A916D5">
        <w:rPr>
          <w:rFonts w:ascii="Times New Roman" w:eastAsia="Calibri" w:hAnsi="Times New Roman" w:cs="Times New Roman"/>
          <w:sz w:val="24"/>
          <w:szCs w:val="24"/>
          <w:lang w:val="en-US"/>
        </w:rPr>
        <w:t>Alhakami</w:t>
      </w:r>
      <w:proofErr w:type="spellEnd"/>
      <w:r w:rsidRPr="00A916D5">
        <w:rPr>
          <w:rFonts w:ascii="Times New Roman" w:eastAsia="Calibri" w:hAnsi="Times New Roman" w:cs="Times New Roman"/>
          <w:sz w:val="24"/>
          <w:szCs w:val="24"/>
          <w:lang w:val="en-US"/>
        </w:rPr>
        <w:t xml:space="preserve"> and </w:t>
      </w:r>
      <w:proofErr w:type="spellStart"/>
      <w:r w:rsidRPr="00A916D5">
        <w:rPr>
          <w:rFonts w:ascii="Times New Roman" w:eastAsia="Calibri" w:hAnsi="Times New Roman" w:cs="Times New Roman"/>
          <w:sz w:val="24"/>
          <w:szCs w:val="24"/>
          <w:lang w:val="en-US"/>
        </w:rPr>
        <w:t>Alshareef</w:t>
      </w:r>
      <w:proofErr w:type="spellEnd"/>
      <w:r w:rsidRPr="00A916D5">
        <w:rPr>
          <w:rFonts w:ascii="Times New Roman" w:eastAsia="Calibri" w:hAnsi="Times New Roman" w:cs="Times New Roman"/>
          <w:sz w:val="24"/>
          <w:szCs w:val="24"/>
          <w:lang w:val="en-US"/>
        </w:rPr>
        <w:t xml:space="preserve"> (2020). This model focuses on the spread of COVID-19 in Saudi Arabia and has been used to examine the effect of different interventions on the spread of the virus in the region. This model can identify areas of risk, assess the effectiveness of interventions, and monitor the spread of the virus over time. This model's findings can inform policy decisions and develop strategies to mitigate the impacts of the pandemic on the global and</w:t>
      </w:r>
      <w:r w:rsidRPr="00A916D5">
        <w:rPr>
          <w:rFonts w:ascii="Times New Roman" w:eastAsia="Calibri" w:hAnsi="Times New Roman" w:cs="Times New Roman"/>
          <w:sz w:val="24"/>
          <w:szCs w:val="24"/>
          <w:shd w:val="clear" w:color="auto" w:fill="FFFFFF"/>
          <w:lang w:val="en-US"/>
        </w:rPr>
        <w:t xml:space="preserve"> regional supply chain.</w:t>
      </w:r>
      <w:r w:rsidRPr="00A916D5">
        <w:rPr>
          <w:rFonts w:ascii="Times New Roman" w:eastAsia="Calibri" w:hAnsi="Times New Roman" w:cs="Times New Roman"/>
          <w:sz w:val="24"/>
          <w:szCs w:val="24"/>
          <w:lang w:val="en-US"/>
        </w:rPr>
        <w:t xml:space="preserve"> This model was further extended by </w:t>
      </w:r>
      <w:proofErr w:type="spellStart"/>
      <w:r w:rsidRPr="00A916D5">
        <w:rPr>
          <w:rFonts w:ascii="Times New Roman" w:eastAsia="Calibri" w:hAnsi="Times New Roman" w:cs="Times New Roman"/>
          <w:sz w:val="24"/>
          <w:szCs w:val="24"/>
          <w:lang w:val="en-US"/>
        </w:rPr>
        <w:t>Alshareef</w:t>
      </w:r>
      <w:proofErr w:type="spellEnd"/>
      <w:r w:rsidRPr="00A916D5">
        <w:rPr>
          <w:rFonts w:ascii="Times New Roman" w:eastAsia="Calibri" w:hAnsi="Times New Roman" w:cs="Times New Roman"/>
          <w:sz w:val="24"/>
          <w:szCs w:val="24"/>
          <w:lang w:val="en-US"/>
        </w:rPr>
        <w:t xml:space="preserve"> et al. (2020) to include a comparison of the impacts of the pandemic on Saudi Arabian and global economies. The model was used to study the effects of different pandemic scenarios on the Saudi Arabian economy, including changes in oil prices, travel restrictions, and public health measures. The results of this study highlighted the importance of global coordination to mitigate the economic and social impacts of the pandemic. The study's findings also highlighted the need for a comprehensive and coordinated global response to the pandemic to mitigate its economic and social impacts.</w:t>
      </w:r>
    </w:p>
    <w:p w14:paraId="4ABB6A36" w14:textId="77777777" w:rsidR="00A916D5" w:rsidRPr="00A916D5" w:rsidRDefault="00A916D5" w:rsidP="00A916D5">
      <w:pPr>
        <w:spacing w:after="100" w:afterAutospacing="1" w:line="240" w:lineRule="auto"/>
        <w:ind w:firstLine="720"/>
        <w:rPr>
          <w:rFonts w:ascii="Times New Roman" w:eastAsia="Calibri" w:hAnsi="Times New Roman" w:cs="Times New Roman"/>
          <w:sz w:val="24"/>
          <w:szCs w:val="24"/>
          <w:lang w:val="en-US"/>
        </w:rPr>
      </w:pPr>
      <w:r w:rsidRPr="00A916D5">
        <w:rPr>
          <w:rFonts w:ascii="Times New Roman" w:eastAsia="Calibri" w:hAnsi="Times New Roman" w:cs="Times New Roman"/>
          <w:sz w:val="24"/>
          <w:szCs w:val="24"/>
          <w:lang w:val="en-US"/>
        </w:rPr>
        <w:t>Additionally, the economic effects of the pandemic have been studied using economic models such as the Input-Output (IO) model</w:t>
      </w:r>
      <w:r w:rsidRPr="00A916D5">
        <w:rPr>
          <w:rFonts w:ascii="Times New Roman" w:eastAsia="Calibri" w:hAnsi="Times New Roman" w:cs="Times New Roman"/>
          <w:sz w:val="24"/>
          <w:szCs w:val="24"/>
          <w:shd w:val="clear" w:color="auto" w:fill="FFFFFF"/>
          <w:lang w:val="en-US"/>
        </w:rPr>
        <w:t>. The IO model</w:t>
      </w:r>
      <w:r w:rsidRPr="00A916D5">
        <w:rPr>
          <w:rFonts w:ascii="Times New Roman" w:eastAsia="Calibri" w:hAnsi="Times New Roman" w:cs="Times New Roman"/>
          <w:sz w:val="24"/>
          <w:szCs w:val="24"/>
          <w:lang w:val="en-US"/>
        </w:rPr>
        <w:t xml:space="preserve"> has been used to assess the impact of the pandemic on the global economy and the impact of the pandemic on the textile, apparel, and fashion manufacturing industry. The IO model has been used to analyze the effects of the pandemic on the demand for goods and the effects of the pandemic on the cost of goods.</w:t>
      </w:r>
    </w:p>
    <w:p w14:paraId="12E66E5D" w14:textId="77777777" w:rsidR="00A916D5" w:rsidRPr="00A916D5" w:rsidRDefault="00A916D5" w:rsidP="00A916D5">
      <w:pPr>
        <w:spacing w:after="100" w:afterAutospacing="1" w:line="240" w:lineRule="auto"/>
        <w:ind w:firstLine="720"/>
        <w:rPr>
          <w:rFonts w:ascii="Times New Roman" w:eastAsia="Calibri" w:hAnsi="Times New Roman" w:cs="Times New Roman"/>
          <w:sz w:val="24"/>
          <w:szCs w:val="24"/>
          <w:lang w:val="en-US"/>
        </w:rPr>
      </w:pPr>
      <w:r w:rsidRPr="00A916D5">
        <w:rPr>
          <w:rFonts w:ascii="Times New Roman" w:eastAsia="Calibri" w:hAnsi="Times New Roman" w:cs="Times New Roman"/>
          <w:sz w:val="24"/>
          <w:szCs w:val="24"/>
          <w:lang w:val="en-US"/>
        </w:rPr>
        <w:t xml:space="preserve">The IO model has also been used to assess the impact of the pandemic on employment in the textile, apparel, and fashion manufacturing industry. This includes the effects of the pandemic on the wages of workers in the industry, as well as the effects of the pandemic on the number of jobs available in the industry. Furthermore, the use of the IO model has helped to identify potential solutions to the economic effects of the pandemic, such as government policies and industry-specific initiatives, which may help mitigate the pandemic's economic effects on the textile apparel and fashion manufacturing industry. Previous studies have found that the pandemic has significantly impacted the textile, apparel, and fashion manufacturing industry. Studies have found that the pandemic has resulted in a decrease in orders, a decrease in demand for goods, and an increase in the cost of goods due to the need for additional safety measures. Additionally, studies have found that the pandemic has resulted in a decrease in the number of orders that textile and apparel manufacturers can fulfill and an increase in the cost of goods due to the need for additional safety measures. Furthermore, the pandemic has disrupted global supply chains, resulting in an inability for many manufacturers to source the materials necessary for production. This has resulted in </w:t>
      </w:r>
      <w:r w:rsidRPr="00A916D5">
        <w:rPr>
          <w:rFonts w:ascii="Times New Roman" w:eastAsia="Calibri" w:hAnsi="Times New Roman" w:cs="Times New Roman"/>
          <w:sz w:val="24"/>
          <w:szCs w:val="24"/>
          <w:lang w:val="en-US"/>
        </w:rPr>
        <w:lastRenderedPageBreak/>
        <w:t>decreased availability of specific products and delays in production. Additionally, the pandemic has decreased the number of open retail stores, further reducing demand for apparel and fashion products. Finally, the pandemic has decreased many manufacturing plants' workforce, reducing production and increasing labor costs.</w:t>
      </w:r>
    </w:p>
    <w:p w14:paraId="2D24A9F9" w14:textId="77777777" w:rsidR="00A916D5" w:rsidRPr="00A916D5" w:rsidRDefault="00A916D5" w:rsidP="00A916D5">
      <w:pPr>
        <w:spacing w:after="100" w:afterAutospacing="1" w:line="240" w:lineRule="auto"/>
        <w:ind w:firstLine="720"/>
        <w:rPr>
          <w:rFonts w:ascii="Times New Roman" w:eastAsia="Calibri" w:hAnsi="Times New Roman" w:cs="Times New Roman"/>
          <w:sz w:val="24"/>
          <w:szCs w:val="24"/>
          <w:lang w:val="en-US"/>
        </w:rPr>
      </w:pPr>
      <w:r w:rsidRPr="00A916D5">
        <w:rPr>
          <w:rFonts w:ascii="Times New Roman" w:eastAsia="Calibri" w:hAnsi="Times New Roman" w:cs="Times New Roman"/>
          <w:sz w:val="24"/>
          <w:szCs w:val="24"/>
          <w:lang w:val="en-US"/>
        </w:rPr>
        <w:t>The literature review has identified several gaps in the existing research related to the effects of the pandemic on the textile, apparel, and fashion manufacturing industry. Firstly, there needs to be more research on the pandemic's impact</w:t>
      </w:r>
      <w:r w:rsidRPr="00A916D5">
        <w:rPr>
          <w:rFonts w:ascii="Times New Roman" w:eastAsia="Calibri" w:hAnsi="Times New Roman" w:cs="Times New Roman"/>
          <w:sz w:val="24"/>
          <w:szCs w:val="24"/>
          <w:shd w:val="clear" w:color="auto" w:fill="FFFFFF"/>
          <w:lang w:val="en-US"/>
        </w:rPr>
        <w:t xml:space="preserve"> on Marks and Spencer's sales performance</w:t>
      </w:r>
      <w:r w:rsidRPr="00A916D5">
        <w:rPr>
          <w:rFonts w:ascii="Times New Roman" w:eastAsia="Calibri" w:hAnsi="Times New Roman" w:cs="Times New Roman"/>
          <w:sz w:val="24"/>
          <w:szCs w:val="24"/>
          <w:lang w:val="en-US"/>
        </w:rPr>
        <w:t>. Additionally, there needs to be more research on the effects of the force majeure clause on the supply chain of Marks and Spencer. Finally, there needs to be more research on the effects of the pandemic on the retail industry as a whole. In addition to the lack of research on the effects of the pandemic on the fashion industry, there is also a need for more research on the effects of the pandemic on the labor conditions of workers in the industry. This includes a need for more research on the effects of the pandemic on wages and working hours, as well as the effects of furloughs and lay-offs. Furthermore, there needs to be more research on the effects of the pandemic on the mental health of industrial workers and the potential impact of the pandemic on their job security. Finally, there needs to be more research on the effects of the pandemic on the sustainability of the fashion industry and the implications for long-term sustainability practices.</w:t>
      </w:r>
    </w:p>
    <w:p w14:paraId="7299742B" w14:textId="77777777" w:rsidR="00A916D5" w:rsidRPr="00A916D5" w:rsidRDefault="00A916D5" w:rsidP="00A916D5">
      <w:pPr>
        <w:spacing w:after="100" w:afterAutospacing="1" w:line="240" w:lineRule="auto"/>
        <w:ind w:firstLine="720"/>
        <w:rPr>
          <w:rFonts w:ascii="Times New Roman" w:eastAsia="Calibri" w:hAnsi="Times New Roman" w:cs="Times New Roman"/>
          <w:sz w:val="24"/>
          <w:szCs w:val="24"/>
          <w:lang w:val="en-US"/>
        </w:rPr>
      </w:pPr>
      <w:r w:rsidRPr="00A916D5">
        <w:rPr>
          <w:rFonts w:ascii="Times New Roman" w:eastAsia="Calibri" w:hAnsi="Times New Roman" w:cs="Times New Roman"/>
          <w:sz w:val="24"/>
          <w:szCs w:val="24"/>
          <w:lang w:val="en-US"/>
        </w:rPr>
        <w:t>This literature review has provided an overview of the existing literature on the effects of the COVID-19 pandemic on the textile, apparel, and fashion manufacturing industry, particularly regarding Marks and Spencer. It has been found that the pandemic has had a significant impact on the industry, resulting in a decrease in orders, a decrease in demand for goods, and an increase in the cost of goods due to the need for additional safety measures. Additionally, it has been found that there is a lack of research on the impact of the pandemic on the sales performance of Marks and Spencer, the effects of the force majeure clause on the supply chain of Marks and Spencer, and the effects of the pandemic on the retail industry as a whole. These gaps</w:t>
      </w:r>
      <w:r w:rsidRPr="00A916D5">
        <w:rPr>
          <w:rFonts w:ascii="Times New Roman" w:eastAsia="Calibri" w:hAnsi="Times New Roman" w:cs="Times New Roman"/>
          <w:sz w:val="24"/>
          <w:szCs w:val="24"/>
          <w:shd w:val="clear" w:color="auto" w:fill="FFFFFF"/>
          <w:lang w:val="en-US"/>
        </w:rPr>
        <w:t xml:space="preserve"> in the literature will be addressed in the research study.</w:t>
      </w:r>
    </w:p>
    <w:p w14:paraId="040A971A" w14:textId="77777777" w:rsidR="00A916D5" w:rsidRPr="00A916D5" w:rsidRDefault="00A916D5" w:rsidP="00A916D5">
      <w:pPr>
        <w:spacing w:after="100" w:afterAutospacing="1" w:line="240" w:lineRule="auto"/>
        <w:rPr>
          <w:rFonts w:ascii="Times New Roman" w:eastAsia="Calibri" w:hAnsi="Times New Roman" w:cs="Times New Roman"/>
          <w:sz w:val="24"/>
          <w:szCs w:val="24"/>
          <w:lang w:val="en-US"/>
        </w:rPr>
      </w:pPr>
    </w:p>
    <w:p w14:paraId="25536F21" w14:textId="77777777" w:rsidR="00A916D5" w:rsidRPr="00A916D5" w:rsidRDefault="00A916D5" w:rsidP="00A916D5">
      <w:pPr>
        <w:keepNext/>
        <w:keepLines/>
        <w:spacing w:before="240" w:after="0" w:afterAutospacing="1" w:line="240" w:lineRule="auto"/>
        <w:ind w:firstLine="720"/>
        <w:jc w:val="center"/>
        <w:outlineLvl w:val="0"/>
        <w:rPr>
          <w:rFonts w:ascii="Times New Roman" w:eastAsia="Times New Roman" w:hAnsi="Times New Roman" w:cs="Times New Roman"/>
          <w:b/>
          <w:sz w:val="24"/>
          <w:szCs w:val="24"/>
          <w:shd w:val="clear" w:color="auto" w:fill="FFFFFF"/>
          <w:lang w:val="en-US"/>
        </w:rPr>
      </w:pPr>
      <w:bookmarkStart w:id="4" w:name="_Toc124311675"/>
      <w:r w:rsidRPr="00A916D5">
        <w:rPr>
          <w:rFonts w:ascii="Times New Roman" w:eastAsia="Times New Roman" w:hAnsi="Times New Roman" w:cs="Times New Roman"/>
          <w:b/>
          <w:sz w:val="24"/>
          <w:szCs w:val="24"/>
          <w:shd w:val="clear" w:color="auto" w:fill="FFFFFF"/>
          <w:lang w:val="en-US"/>
        </w:rPr>
        <w:t>Chapter III</w:t>
      </w:r>
      <w:bookmarkEnd w:id="4"/>
      <w:r w:rsidRPr="00A916D5">
        <w:rPr>
          <w:rFonts w:ascii="Times New Roman" w:eastAsia="Times New Roman" w:hAnsi="Times New Roman" w:cs="Times New Roman"/>
          <w:b/>
          <w:sz w:val="24"/>
          <w:szCs w:val="24"/>
          <w:shd w:val="clear" w:color="auto" w:fill="FFFFFF"/>
          <w:lang w:val="en-US"/>
        </w:rPr>
        <w:t xml:space="preserve"> </w:t>
      </w:r>
    </w:p>
    <w:p w14:paraId="0CDAFEB0" w14:textId="77777777" w:rsidR="00A916D5" w:rsidRPr="00A916D5" w:rsidRDefault="00A916D5" w:rsidP="00A916D5">
      <w:pPr>
        <w:keepNext/>
        <w:keepLines/>
        <w:numPr>
          <w:ilvl w:val="0"/>
          <w:numId w:val="5"/>
        </w:numPr>
        <w:spacing w:before="40" w:after="0" w:afterAutospacing="1" w:line="480" w:lineRule="auto"/>
        <w:outlineLvl w:val="1"/>
        <w:rPr>
          <w:rFonts w:ascii="Times New Roman" w:eastAsia="Times New Roman" w:hAnsi="Times New Roman" w:cs="Times New Roman"/>
          <w:b/>
          <w:sz w:val="24"/>
          <w:szCs w:val="24"/>
          <w:shd w:val="clear" w:color="auto" w:fill="FFFFFF"/>
          <w:lang w:val="en-US"/>
        </w:rPr>
      </w:pPr>
      <w:bookmarkStart w:id="5" w:name="_Toc124311676"/>
      <w:r w:rsidRPr="00A916D5">
        <w:rPr>
          <w:rFonts w:ascii="Times New Roman" w:eastAsia="Times New Roman" w:hAnsi="Times New Roman" w:cs="Times New Roman"/>
          <w:b/>
          <w:sz w:val="24"/>
          <w:szCs w:val="24"/>
          <w:shd w:val="clear" w:color="auto" w:fill="FFFFFF"/>
          <w:lang w:val="en-US"/>
        </w:rPr>
        <w:t>Method and Methodology</w:t>
      </w:r>
      <w:bookmarkEnd w:id="5"/>
    </w:p>
    <w:p w14:paraId="4869542B" w14:textId="77777777" w:rsidR="00A916D5" w:rsidRPr="00A916D5" w:rsidRDefault="00A916D5" w:rsidP="00A916D5">
      <w:pPr>
        <w:spacing w:after="100" w:afterAutospacing="1" w:line="240" w:lineRule="auto"/>
        <w:ind w:firstLine="720"/>
        <w:rPr>
          <w:rFonts w:ascii="Times New Roman" w:eastAsia="Calibri" w:hAnsi="Times New Roman" w:cs="Times New Roman"/>
          <w:sz w:val="24"/>
          <w:szCs w:val="24"/>
          <w:lang w:val="en-US"/>
        </w:rPr>
      </w:pPr>
      <w:r w:rsidRPr="00A916D5">
        <w:rPr>
          <w:rFonts w:ascii="Times New Roman" w:eastAsia="Calibri" w:hAnsi="Times New Roman" w:cs="Times New Roman"/>
          <w:sz w:val="24"/>
          <w:szCs w:val="24"/>
          <w:lang w:val="en-US"/>
        </w:rPr>
        <w:t>The data collection tools and techniques used in this</w:t>
      </w:r>
      <w:r w:rsidRPr="00A916D5">
        <w:rPr>
          <w:rFonts w:ascii="Times New Roman" w:eastAsia="Calibri" w:hAnsi="Times New Roman" w:cs="Times New Roman"/>
          <w:sz w:val="24"/>
          <w:szCs w:val="24"/>
          <w:shd w:val="clear" w:color="auto" w:fill="FFFFFF"/>
          <w:lang w:val="en-US"/>
        </w:rPr>
        <w:t xml:space="preserve"> research were interviews and surveys. The interviews were conducted with Marks and</w:t>
      </w:r>
      <w:r w:rsidRPr="00A916D5">
        <w:rPr>
          <w:rFonts w:ascii="Times New Roman" w:eastAsia="Calibri" w:hAnsi="Times New Roman" w:cs="Times New Roman"/>
          <w:sz w:val="24"/>
          <w:szCs w:val="24"/>
          <w:lang w:val="en-US"/>
        </w:rPr>
        <w:t xml:space="preserve"> Spencer PLC's customers and employees of the company. The surveys were distributed to a broader audience, including customers and employees of Marks and Spencer PLC, as well as members of the public. The data analysis tools and techniques used in this research were content analysis and thematic analysis.</w:t>
      </w:r>
    </w:p>
    <w:p w14:paraId="0BCED23C" w14:textId="77777777" w:rsidR="00A916D5" w:rsidRPr="00A916D5" w:rsidRDefault="00A916D5" w:rsidP="00A916D5">
      <w:pPr>
        <w:spacing w:after="100" w:afterAutospacing="1" w:line="240" w:lineRule="auto"/>
        <w:ind w:firstLine="720"/>
        <w:rPr>
          <w:rFonts w:ascii="Times New Roman" w:eastAsia="Calibri" w:hAnsi="Times New Roman" w:cs="Times New Roman"/>
          <w:sz w:val="24"/>
          <w:szCs w:val="24"/>
          <w:lang w:val="en-US"/>
        </w:rPr>
      </w:pPr>
      <w:r w:rsidRPr="00A916D5">
        <w:rPr>
          <w:rFonts w:ascii="Times New Roman" w:eastAsia="Calibri" w:hAnsi="Times New Roman" w:cs="Times New Roman"/>
          <w:sz w:val="24"/>
          <w:szCs w:val="24"/>
          <w:lang w:val="en-US"/>
        </w:rPr>
        <w:t xml:space="preserve">The research entailed using both primary and secondary data sources. The primary source of data were obtained from first-hand respondents through questionnaires that were administered online. This was an open-ended questionnaire to allow the respondents from Mark and Spencer to add more information. The sample size was small but focused on top-level employees at Mark and Spencer to make deriving data easier. In addition, the secondary source of data included various research done on the impacts of Covid-19 and case studies on </w:t>
      </w:r>
      <w:r w:rsidRPr="00A916D5">
        <w:rPr>
          <w:rFonts w:ascii="Times New Roman" w:eastAsia="Calibri" w:hAnsi="Times New Roman" w:cs="Times New Roman"/>
          <w:sz w:val="24"/>
          <w:szCs w:val="24"/>
          <w:lang w:val="en-US"/>
        </w:rPr>
        <w:lastRenderedPageBreak/>
        <w:t>Covid-19 impacts on the retail industry (O'Gorman &amp; MacIntosh, 2015). The data collection tools and techniques used in this research were interviews and surveys. The interviews were conducted with Marks and Spencer PLC's customers and employees of the company. The surveys were distributed to a broader audience, including customers and employees of Marks and Spencer PLC, as well as members of the public. The data analysis tools and techniques used in this research were content analysis and thematic analysis.</w:t>
      </w:r>
    </w:p>
    <w:p w14:paraId="18640EC2" w14:textId="77777777" w:rsidR="00A916D5" w:rsidRPr="00A916D5" w:rsidRDefault="00A916D5" w:rsidP="00A916D5">
      <w:pPr>
        <w:spacing w:after="100" w:afterAutospacing="1" w:line="240" w:lineRule="auto"/>
        <w:ind w:firstLine="720"/>
        <w:rPr>
          <w:rFonts w:ascii="Times New Roman" w:eastAsia="Calibri" w:hAnsi="Times New Roman" w:cs="Times New Roman"/>
          <w:sz w:val="24"/>
          <w:szCs w:val="24"/>
          <w:lang w:val="en-US"/>
        </w:rPr>
      </w:pPr>
      <w:r w:rsidRPr="00A916D5">
        <w:rPr>
          <w:rFonts w:ascii="Times New Roman" w:eastAsia="Calibri" w:hAnsi="Times New Roman" w:cs="Times New Roman"/>
          <w:sz w:val="24"/>
          <w:szCs w:val="24"/>
          <w:lang w:val="en-US"/>
        </w:rPr>
        <w:t>The ethical considerations of the research were taken into account throughout the research process. All participants were informed of the purpose of the research and were assured of their anonymity. The participants were given the option to withdraw from the research at any point and were allowed to provide feedback on the research process. In addition, all the data collected was kept secure and confidential, and the research results were kept anonymous. Furthermore, the research team made sure to minimize any potential harm to the participants and to ensure that the research adhered to the ethical principles of autonomy, beneficence, and justice. This chapter discussed the research methods and methodologies employed in this dissertation to answer the research question. It discussed the philosophical position of the research, the paradigmatic position of the research, the research approach, the methodological stance of the research, the research strategy and design, the research sample and population, the data collection, and data analysis tools and techniques, and the ethical considerations of the research. These methods and methodologies were chosen as they were suitable for exploring the role of Covid-19 in the retail industry's economic and financial disruption and</w:t>
      </w:r>
      <w:r w:rsidRPr="00A916D5">
        <w:rPr>
          <w:rFonts w:ascii="Times New Roman" w:eastAsia="Calibri" w:hAnsi="Times New Roman" w:cs="Times New Roman"/>
          <w:sz w:val="24"/>
          <w:szCs w:val="24"/>
          <w:shd w:val="clear" w:color="auto" w:fill="FFFFFF"/>
          <w:lang w:val="en-US"/>
        </w:rPr>
        <w:t xml:space="preserve"> for</w:t>
      </w:r>
      <w:r w:rsidRPr="00A916D5">
        <w:rPr>
          <w:rFonts w:ascii="Times New Roman" w:eastAsia="Calibri" w:hAnsi="Times New Roman" w:cs="Times New Roman"/>
          <w:sz w:val="24"/>
          <w:szCs w:val="24"/>
          <w:lang w:val="en-US"/>
        </w:rPr>
        <w:t xml:space="preserve"> understanding how the pandemic has impacted consumer behavior and buying habits. Furthermore, the chapter outlined the strengths and limitations of the research methods and methodologies and how they were implemented in the study. Finally, it concluded with a discussion of how this dissertation has addressed the research question and the implications of the findings. The research methods and methodologies discussed in this chapter were chosen to provide an in-depth analysis of the retail industry and to understand how the pandemic has impacted consumer behavior and buying habits. In addition, the research methods and methodologies were chosen to gain insights into how the retail industry can adapt to the changing economic and financial environment and how it can mitigate the effects of the pandemic. Furthermore, the research methods and methodologies provided an understanding of the retail industry's strategies to improve customer experience and increase sales. By utilizing these methods, the research provided valuable insights into the retail industry's current challenges and opportunities.</w:t>
      </w:r>
    </w:p>
    <w:p w14:paraId="5196DC7A" w14:textId="77777777" w:rsidR="00A916D5" w:rsidRPr="00A916D5" w:rsidRDefault="00A916D5" w:rsidP="00A916D5">
      <w:pPr>
        <w:keepNext/>
        <w:keepLines/>
        <w:spacing w:before="240" w:after="0" w:afterAutospacing="1" w:line="240" w:lineRule="auto"/>
        <w:ind w:firstLine="720"/>
        <w:jc w:val="center"/>
        <w:outlineLvl w:val="0"/>
        <w:rPr>
          <w:rFonts w:ascii="Times New Roman" w:eastAsia="Times New Roman" w:hAnsi="Times New Roman" w:cs="Times New Roman"/>
          <w:b/>
          <w:sz w:val="24"/>
          <w:szCs w:val="24"/>
          <w:shd w:val="clear" w:color="auto" w:fill="FFFFFF"/>
          <w:lang w:val="en-US"/>
        </w:rPr>
      </w:pPr>
      <w:bookmarkStart w:id="6" w:name="_Toc124311677"/>
      <w:r w:rsidRPr="00A916D5">
        <w:rPr>
          <w:rFonts w:ascii="Times New Roman" w:eastAsia="Times New Roman" w:hAnsi="Times New Roman" w:cs="Times New Roman"/>
          <w:b/>
          <w:sz w:val="24"/>
          <w:szCs w:val="24"/>
          <w:shd w:val="clear" w:color="auto" w:fill="FFFFFF"/>
          <w:lang w:val="en-US"/>
        </w:rPr>
        <w:t>Chapter IV</w:t>
      </w:r>
      <w:bookmarkEnd w:id="6"/>
    </w:p>
    <w:p w14:paraId="23951069" w14:textId="77777777" w:rsidR="00A916D5" w:rsidRPr="00A916D5" w:rsidRDefault="00A916D5" w:rsidP="00A916D5">
      <w:pPr>
        <w:keepNext/>
        <w:keepLines/>
        <w:numPr>
          <w:ilvl w:val="0"/>
          <w:numId w:val="2"/>
        </w:numPr>
        <w:spacing w:before="40" w:after="0" w:afterAutospacing="1" w:line="480" w:lineRule="auto"/>
        <w:outlineLvl w:val="1"/>
        <w:rPr>
          <w:rFonts w:ascii="Times New Roman" w:eastAsia="Times New Roman" w:hAnsi="Times New Roman" w:cs="Times New Roman"/>
          <w:b/>
          <w:sz w:val="24"/>
          <w:szCs w:val="24"/>
          <w:lang w:val="en-US"/>
        </w:rPr>
      </w:pPr>
      <w:bookmarkStart w:id="7" w:name="_Toc124311678"/>
      <w:r w:rsidRPr="00A916D5">
        <w:rPr>
          <w:rFonts w:ascii="Times New Roman" w:eastAsia="Times New Roman" w:hAnsi="Times New Roman" w:cs="Times New Roman"/>
          <w:b/>
          <w:sz w:val="24"/>
          <w:szCs w:val="24"/>
          <w:lang w:val="en-US"/>
        </w:rPr>
        <w:t>Findings</w:t>
      </w:r>
      <w:bookmarkEnd w:id="7"/>
    </w:p>
    <w:p w14:paraId="28A348B0" w14:textId="77777777" w:rsidR="00A916D5" w:rsidRPr="00A916D5" w:rsidRDefault="00A916D5" w:rsidP="00A916D5">
      <w:pPr>
        <w:spacing w:after="100" w:afterAutospacing="1" w:line="240" w:lineRule="auto"/>
        <w:ind w:firstLine="720"/>
        <w:rPr>
          <w:rFonts w:ascii="Times New Roman" w:eastAsia="Calibri" w:hAnsi="Times New Roman" w:cs="Times New Roman"/>
          <w:sz w:val="24"/>
          <w:szCs w:val="24"/>
          <w:lang w:val="en-US"/>
        </w:rPr>
      </w:pPr>
      <w:r w:rsidRPr="00A916D5">
        <w:rPr>
          <w:rFonts w:ascii="Times New Roman" w:eastAsia="Calibri" w:hAnsi="Times New Roman" w:cs="Times New Roman"/>
          <w:sz w:val="24"/>
          <w:szCs w:val="24"/>
          <w:lang w:val="en-US"/>
        </w:rPr>
        <w:t>This chapter will present the data analysis and discussion of the study. The research objectives and research questions set out in the previous chapter will be addressed in this chapter. The data collected for this study will be analyzed and discussed to answer the research questions and determine the impact of the Covid-19 pandemic on the retail industry, focusing on Marks and Spencer PLC. The data collected for this study were analyzed to answer the research questions and investigate the impact of the Covid-19 pandemic on the retail industry, with a focus on Marks and Spencer. The data was collected from primary and secondary sources, such as interviews and articles, and the analysis was conducted using qualitative and quantitative techniques.</w:t>
      </w:r>
    </w:p>
    <w:p w14:paraId="1B2858CA" w14:textId="77777777" w:rsidR="00A916D5" w:rsidRPr="00A916D5" w:rsidRDefault="00A916D5" w:rsidP="00A916D5">
      <w:pPr>
        <w:spacing w:after="100" w:afterAutospacing="1" w:line="240" w:lineRule="auto"/>
        <w:ind w:firstLine="720"/>
        <w:rPr>
          <w:rFonts w:ascii="Times New Roman" w:eastAsia="Calibri" w:hAnsi="Times New Roman" w:cs="Arial"/>
          <w:sz w:val="24"/>
          <w:szCs w:val="24"/>
          <w:lang w:val="en-US"/>
        </w:rPr>
      </w:pPr>
      <w:r w:rsidRPr="00A916D5">
        <w:rPr>
          <w:rFonts w:ascii="Times New Roman" w:eastAsia="Calibri" w:hAnsi="Times New Roman" w:cs="Times New Roman"/>
          <w:sz w:val="24"/>
          <w:szCs w:val="24"/>
          <w:lang w:val="en-US"/>
        </w:rPr>
        <w:lastRenderedPageBreak/>
        <w:t>The primary data collected for this study was from interviews with Marks and Spencer employees. The interviews were conducted using semi-structured questions to understand better the impact of the Covid-19 pandemic on the company and the retail industry. The interviews revealed that the Covid-19 pandemic had had a significant impact on the company and the retail industry, with the most</w:t>
      </w:r>
      <w:r w:rsidRPr="00A916D5">
        <w:rPr>
          <w:rFonts w:ascii="Times New Roman" w:eastAsia="Calibri" w:hAnsi="Times New Roman" w:cs="Times New Roman"/>
          <w:sz w:val="24"/>
          <w:szCs w:val="24"/>
          <w:shd w:val="clear" w:color="auto" w:fill="FFFFFF"/>
          <w:lang w:val="en-US"/>
        </w:rPr>
        <w:t xml:space="preserve"> notable effect</w:t>
      </w:r>
      <w:r w:rsidRPr="00A916D5">
        <w:rPr>
          <w:rFonts w:ascii="Times New Roman" w:eastAsia="Calibri" w:hAnsi="Times New Roman" w:cs="Times New Roman"/>
          <w:sz w:val="24"/>
          <w:szCs w:val="24"/>
          <w:lang w:val="en-US"/>
        </w:rPr>
        <w:t xml:space="preserve"> being the disruption of the supply chain due to the closure of retail stores and the shift in consumer demand. The interviews also revealed that the company had to take drastic measures to cope with the pandemic, including the lay-off of many employees. The data obtained from the interviews were then analyzed and used to conclude the impact of the pandemic on Marks and Spencer. The secondary data collected for this study was from articles and reports related to the retail industry, Marks and Spencer, and the Covid-19 pandemic. The data were analyzed to better understand the impact of the Covid-19 pandemic on the retail industry, with a focus on Marks and Spencer. The analysis revealed that the Covid-19 pandemic had had a significant impact on the retail industry, with the most notable effect being the disruption of the supply chain due to the closure of retail stores and the shift in consumer demand. It was also revealed that the company had to take drastic measures to cope with the pandemic, including the lay-off of many employees,</w:t>
      </w:r>
      <w:r w:rsidRPr="00A916D5">
        <w:rPr>
          <w:rFonts w:ascii="Times New Roman" w:eastAsia="Calibri" w:hAnsi="Times New Roman" w:cs="Arial"/>
          <w:sz w:val="24"/>
          <w:szCs w:val="24"/>
          <w:lang w:val="en-US"/>
        </w:rPr>
        <w:t xml:space="preserve"> the closure of some stores, and the adoption of digital strategies to ensure the survival of the business. In addition, the analysis showed that while Marks and Spencer's online sales had increased significantly during the pandemic, the company's overall revenue had still declined.</w:t>
      </w:r>
    </w:p>
    <w:p w14:paraId="75E2F07B" w14:textId="77777777" w:rsidR="00A916D5" w:rsidRPr="00A916D5" w:rsidRDefault="00A916D5" w:rsidP="00A916D5">
      <w:pPr>
        <w:spacing w:after="100" w:afterAutospacing="1" w:line="240" w:lineRule="auto"/>
        <w:ind w:firstLine="720"/>
        <w:rPr>
          <w:rFonts w:ascii="Times New Roman" w:eastAsia="Calibri" w:hAnsi="Times New Roman" w:cs="Times New Roman"/>
          <w:sz w:val="24"/>
          <w:szCs w:val="24"/>
          <w:lang w:val="en-US"/>
        </w:rPr>
      </w:pPr>
      <w:r w:rsidRPr="00A916D5">
        <w:rPr>
          <w:rFonts w:ascii="Times New Roman" w:eastAsia="Calibri" w:hAnsi="Times New Roman" w:cs="Arial"/>
          <w:sz w:val="24"/>
          <w:szCs w:val="24"/>
          <w:lang w:val="en-US"/>
        </w:rPr>
        <w:t>The analysis also suggested that the company had to focus on providing a better customer experience during the pandemic, in order to remain competitive. This included the introduction of delivery and contactless payment options, and the expansion of its product range to meet changing consumer needs. Additionally, the analysis showed that Marks and Spencer had also worked to improve its digital capabilities in order to keep up with the changing market, developing new technologies and introducing innovative marketing campaigns. Finally, it was found that while the pandemic had posed significant challenges to the company, Marks and Spencer had been able to successfully adapt to the new environment and remained committed to its long-term goals.</w:t>
      </w:r>
    </w:p>
    <w:p w14:paraId="1E309A3E" w14:textId="77777777" w:rsidR="00A916D5" w:rsidRPr="00A916D5" w:rsidRDefault="00A916D5" w:rsidP="00A916D5">
      <w:pPr>
        <w:keepNext/>
        <w:keepLines/>
        <w:numPr>
          <w:ilvl w:val="0"/>
          <w:numId w:val="2"/>
        </w:numPr>
        <w:spacing w:before="40" w:after="0" w:afterAutospacing="1" w:line="480" w:lineRule="auto"/>
        <w:outlineLvl w:val="1"/>
        <w:rPr>
          <w:rFonts w:ascii="Times New Roman" w:eastAsia="Times New Roman" w:hAnsi="Times New Roman" w:cs="Times New Roman"/>
          <w:b/>
          <w:sz w:val="24"/>
          <w:szCs w:val="24"/>
          <w:lang w:val="en-US"/>
        </w:rPr>
      </w:pPr>
      <w:bookmarkStart w:id="8" w:name="_Toc124311679"/>
      <w:r w:rsidRPr="00A916D5">
        <w:rPr>
          <w:rFonts w:ascii="Times New Roman" w:eastAsia="Times New Roman" w:hAnsi="Times New Roman" w:cs="Times New Roman"/>
          <w:b/>
          <w:sz w:val="24"/>
          <w:szCs w:val="24"/>
          <w:lang w:val="en-US"/>
        </w:rPr>
        <w:t>Discussions</w:t>
      </w:r>
      <w:bookmarkEnd w:id="8"/>
    </w:p>
    <w:p w14:paraId="499A043B" w14:textId="77777777" w:rsidR="00A916D5" w:rsidRPr="00A916D5" w:rsidRDefault="00A916D5" w:rsidP="00A916D5">
      <w:pPr>
        <w:spacing w:after="100" w:afterAutospacing="1" w:line="240" w:lineRule="auto"/>
        <w:ind w:firstLine="720"/>
        <w:rPr>
          <w:rFonts w:ascii="Times New Roman" w:eastAsia="Calibri" w:hAnsi="Times New Roman" w:cs="Times New Roman"/>
          <w:sz w:val="24"/>
          <w:szCs w:val="24"/>
          <w:lang w:val="en-US"/>
        </w:rPr>
      </w:pPr>
      <w:r w:rsidRPr="00A916D5">
        <w:rPr>
          <w:rFonts w:ascii="Times New Roman" w:eastAsia="Calibri" w:hAnsi="Times New Roman" w:cs="Times New Roman"/>
          <w:sz w:val="24"/>
          <w:szCs w:val="24"/>
          <w:lang w:val="en-US"/>
        </w:rPr>
        <w:t>This chapter presented the data analysis and discussion of the study. The primary and secondary data collected for this study</w:t>
      </w:r>
      <w:r w:rsidRPr="00A916D5">
        <w:rPr>
          <w:rFonts w:ascii="Times New Roman" w:eastAsia="Calibri" w:hAnsi="Times New Roman" w:cs="Times New Roman"/>
          <w:sz w:val="24"/>
          <w:szCs w:val="24"/>
          <w:shd w:val="clear" w:color="auto" w:fill="FFFFFF"/>
          <w:lang w:val="en-US"/>
        </w:rPr>
        <w:t xml:space="preserve"> were analyzed to answer the research questions and determine the impact of the Covid</w:t>
      </w:r>
      <w:r w:rsidRPr="00A916D5">
        <w:rPr>
          <w:rFonts w:ascii="Times New Roman" w:eastAsia="Calibri" w:hAnsi="Times New Roman" w:cs="Times New Roman"/>
          <w:sz w:val="24"/>
          <w:szCs w:val="24"/>
          <w:lang w:val="en-US"/>
        </w:rPr>
        <w:t>-19 pandemic on the retail industry, with a particular focus on Marks and Spencer PLC. The analysis revealed that the Covid-19 pandemic had had a significant impact on the retail industry, with the most notable effect being the disruption of the supply chain due to the closure of retail stores and the shift in consumer demand. It was also revealed that the company had to take drastic measures to cope with the pandemic, including the lay-off of many employees.</w:t>
      </w:r>
    </w:p>
    <w:p w14:paraId="34A11EC1" w14:textId="77777777" w:rsidR="00A916D5" w:rsidRPr="00A916D5" w:rsidRDefault="00A916D5" w:rsidP="00A916D5">
      <w:pPr>
        <w:spacing w:after="100" w:afterAutospacing="1" w:line="240" w:lineRule="auto"/>
        <w:ind w:firstLine="720"/>
        <w:rPr>
          <w:rFonts w:ascii="Times New Roman" w:eastAsia="Calibri" w:hAnsi="Times New Roman" w:cs="Arial"/>
          <w:sz w:val="24"/>
          <w:szCs w:val="24"/>
          <w:lang w:val="en-US"/>
        </w:rPr>
      </w:pPr>
      <w:r w:rsidRPr="00A916D5">
        <w:rPr>
          <w:rFonts w:ascii="Times New Roman" w:eastAsia="Calibri" w:hAnsi="Times New Roman" w:cs="Arial"/>
          <w:sz w:val="24"/>
          <w:szCs w:val="24"/>
          <w:lang w:val="en-US"/>
        </w:rPr>
        <w:t>The analysis of the data also showed that the pandemic had had a negative effect on the company's financial performance, with a decrease in revenue and profits. In addition, the company had to adjust its strategy to deal with the changing environment, such as introducing new digital services and focusing on e-commerce. Despite these changes, however, the company still faces challenges such as the impact of the pandemic on customer loyalty, the need to maintain a competitive edge in the market, and the need to remain profitable despite the decrease in revenue.</w:t>
      </w:r>
    </w:p>
    <w:p w14:paraId="2425AB5B" w14:textId="77777777" w:rsidR="00A916D5" w:rsidRPr="00A916D5" w:rsidRDefault="00A916D5" w:rsidP="00A916D5">
      <w:pPr>
        <w:spacing w:after="100" w:afterAutospacing="1" w:line="240" w:lineRule="auto"/>
        <w:ind w:firstLine="720"/>
        <w:rPr>
          <w:rFonts w:ascii="Times New Roman" w:eastAsia="Calibri" w:hAnsi="Times New Roman" w:cs="Arial"/>
          <w:sz w:val="24"/>
          <w:szCs w:val="24"/>
          <w:lang w:val="en-US"/>
        </w:rPr>
      </w:pPr>
      <w:r w:rsidRPr="00A916D5">
        <w:rPr>
          <w:rFonts w:ascii="Times New Roman" w:eastAsia="Calibri" w:hAnsi="Times New Roman" w:cs="Arial"/>
          <w:sz w:val="24"/>
          <w:szCs w:val="24"/>
          <w:lang w:val="en-US"/>
        </w:rPr>
        <w:lastRenderedPageBreak/>
        <w:t>The analysis of the data also revealed that the pandemic had had a direct impact on the company's customer base, as customers shifted their focus to online shopping. This shift has resulted in a need for the company to focus on improving its online presence, as well as its customer service, in order to remain competitive in the market. In addition, the pandemic has caused the company to become more reliant on its suppliers, which has led to an increase in costs. Furthermore, the analysis showed that the pandemic has had an effect on the company's marketing strategies, with the company having to change its approach to reach customers. This has included the use of digital marketing, such as email campaigns and social media, as well as the introduction of more customer-centric marketing strategies. The company has also had to adjust its pricing strategies in order to remain competitive and attract new customers.</w:t>
      </w:r>
    </w:p>
    <w:p w14:paraId="542B8259" w14:textId="77777777" w:rsidR="00A916D5" w:rsidRPr="00A916D5" w:rsidRDefault="00A916D5" w:rsidP="00A916D5">
      <w:pPr>
        <w:spacing w:after="100" w:afterAutospacing="1" w:line="240" w:lineRule="auto"/>
        <w:ind w:firstLine="720"/>
        <w:rPr>
          <w:rFonts w:ascii="Times New Roman" w:eastAsia="Calibri" w:hAnsi="Times New Roman" w:cs="Arial"/>
          <w:sz w:val="24"/>
          <w:szCs w:val="24"/>
          <w:lang w:val="en-US"/>
        </w:rPr>
      </w:pPr>
      <w:r w:rsidRPr="00A916D5">
        <w:rPr>
          <w:rFonts w:ascii="Times New Roman" w:eastAsia="Calibri" w:hAnsi="Times New Roman" w:cs="Arial"/>
          <w:sz w:val="24"/>
          <w:szCs w:val="24"/>
          <w:lang w:val="en-US"/>
        </w:rPr>
        <w:t>Overall, it is clear that the Covid-19 pandemic has had a direct and significant impact on the retail industry, with Marks and Spencer PLC being no exception. The company has had to make a number of adjustments in order to remain competitive and profitable in this new environment, as well as to maintain customer loyalty. Moving forward, the company must continue to focus on developing innovative strategies that can help it to remain competitive and successful. In addition to the effects of the pandemic on the retail industry, it is also important to consider the impact on the wider economy. The pandemic has caused significant disruption to global supply chains, resulting in a decrease in economic activity across the world. This has had a direct effect on the retail industry, with many companies facing financial difficulties due to the decrease in demand. In order to mitigate the effects of the pandemic on the retail industry, governments around the world have introduced stimulus packages and other measures to help businesses to remain afloat.</w:t>
      </w:r>
    </w:p>
    <w:p w14:paraId="24346454" w14:textId="77777777" w:rsidR="00A916D5" w:rsidRPr="00A916D5" w:rsidRDefault="00A916D5" w:rsidP="00A916D5">
      <w:pPr>
        <w:spacing w:after="100" w:afterAutospacing="1" w:line="240" w:lineRule="auto"/>
        <w:ind w:firstLine="720"/>
        <w:rPr>
          <w:rFonts w:ascii="Times New Roman" w:eastAsia="Calibri" w:hAnsi="Times New Roman" w:cs="Times New Roman"/>
          <w:sz w:val="24"/>
          <w:szCs w:val="24"/>
          <w:lang w:val="en-US"/>
        </w:rPr>
      </w:pPr>
      <w:r w:rsidRPr="00A916D5">
        <w:rPr>
          <w:rFonts w:ascii="Times New Roman" w:eastAsia="Calibri" w:hAnsi="Times New Roman" w:cs="Arial"/>
          <w:sz w:val="24"/>
          <w:szCs w:val="24"/>
          <w:lang w:val="en-US"/>
        </w:rPr>
        <w:t>The analysis of the data also highlighted the need for the retail industry to focus on digital transformation in order to remain competitive. In particular, the pandemic has highlighted the need to shift from traditional retail models to more digital-centric models, such as e-commerce and omni-channel retailing. This shift has become increasingly important in order for companies to remain competitive in the market and to ensure that customers are able to access the products and services they need. Finally, the analysis revealed that the pandemic has had a significant impact on the sustainability of the retail industry. The disruption of the supply chain due to the closure of retail stores and the decrease in consumer demand has had a direct effect on the environment, resulting in an increase in waste and pollution. In order to mitigate the environmental impact of the pandemic, the retail industry must focus on becoming more sustainable, such as by introducing green initiatives and investing in more sustainable materials and methods.</w:t>
      </w:r>
    </w:p>
    <w:p w14:paraId="08F9B5BF" w14:textId="77777777" w:rsidR="00A916D5" w:rsidRPr="00A916D5" w:rsidRDefault="00A916D5" w:rsidP="00A916D5">
      <w:pPr>
        <w:keepNext/>
        <w:keepLines/>
        <w:spacing w:before="240" w:after="0" w:afterAutospacing="1" w:line="240" w:lineRule="auto"/>
        <w:ind w:firstLine="720"/>
        <w:jc w:val="center"/>
        <w:outlineLvl w:val="0"/>
        <w:rPr>
          <w:rFonts w:ascii="Times New Roman" w:eastAsia="Times New Roman" w:hAnsi="Times New Roman" w:cs="Times New Roman"/>
          <w:b/>
          <w:sz w:val="24"/>
          <w:szCs w:val="24"/>
          <w:shd w:val="clear" w:color="auto" w:fill="FFFFFF"/>
          <w:lang w:val="en-US"/>
        </w:rPr>
      </w:pPr>
      <w:bookmarkStart w:id="9" w:name="_Toc124311680"/>
      <w:r w:rsidRPr="00A916D5">
        <w:rPr>
          <w:rFonts w:ascii="Times New Roman" w:eastAsia="Times New Roman" w:hAnsi="Times New Roman" w:cs="Times New Roman"/>
          <w:b/>
          <w:sz w:val="24"/>
          <w:szCs w:val="24"/>
          <w:shd w:val="clear" w:color="auto" w:fill="FFFFFF"/>
          <w:lang w:val="en-US"/>
        </w:rPr>
        <w:t>Chapter V</w:t>
      </w:r>
      <w:bookmarkEnd w:id="9"/>
    </w:p>
    <w:p w14:paraId="6EBE21F2" w14:textId="77777777" w:rsidR="00A916D5" w:rsidRPr="00A916D5" w:rsidRDefault="00A916D5" w:rsidP="00A916D5">
      <w:pPr>
        <w:spacing w:after="100" w:afterAutospacing="1" w:line="240" w:lineRule="auto"/>
        <w:ind w:firstLine="720"/>
        <w:rPr>
          <w:rFonts w:ascii="Times New Roman" w:eastAsia="Calibri" w:hAnsi="Times New Roman" w:cs="Times New Roman"/>
          <w:sz w:val="24"/>
          <w:szCs w:val="24"/>
          <w:lang w:val="en-US"/>
        </w:rPr>
      </w:pPr>
      <w:r w:rsidRPr="00A916D5">
        <w:rPr>
          <w:rFonts w:ascii="Times New Roman" w:eastAsia="Calibri" w:hAnsi="Times New Roman" w:cs="Times New Roman"/>
          <w:sz w:val="24"/>
          <w:szCs w:val="24"/>
          <w:lang w:val="en-US"/>
        </w:rPr>
        <w:t>This chapter focuses on drawing conclusions on the research problem and objectives, summarizing the research findings and outcomes, discussing the research's original contribution, identifying the research's limitations, and providing recommendations for further research.</w:t>
      </w:r>
    </w:p>
    <w:p w14:paraId="0F293EA6" w14:textId="77777777" w:rsidR="00A916D5" w:rsidRPr="00A916D5" w:rsidRDefault="00A916D5" w:rsidP="00A916D5">
      <w:pPr>
        <w:keepNext/>
        <w:keepLines/>
        <w:numPr>
          <w:ilvl w:val="0"/>
          <w:numId w:val="3"/>
        </w:numPr>
        <w:spacing w:before="40" w:after="0" w:afterAutospacing="1" w:line="480" w:lineRule="auto"/>
        <w:outlineLvl w:val="1"/>
        <w:rPr>
          <w:rFonts w:ascii="Times New Roman" w:eastAsia="Times New Roman" w:hAnsi="Times New Roman" w:cs="Times New Roman"/>
          <w:b/>
          <w:sz w:val="24"/>
          <w:szCs w:val="24"/>
          <w:lang w:val="en-US"/>
        </w:rPr>
      </w:pPr>
      <w:bookmarkStart w:id="10" w:name="_Toc124311681"/>
      <w:r w:rsidRPr="00A916D5">
        <w:rPr>
          <w:rFonts w:ascii="Times New Roman" w:eastAsia="Times New Roman" w:hAnsi="Times New Roman" w:cs="Times New Roman"/>
          <w:b/>
          <w:sz w:val="24"/>
          <w:szCs w:val="24"/>
          <w:lang w:val="en-US"/>
        </w:rPr>
        <w:t>Conclusions</w:t>
      </w:r>
      <w:bookmarkEnd w:id="10"/>
    </w:p>
    <w:p w14:paraId="3C5511FD" w14:textId="77777777" w:rsidR="00A916D5" w:rsidRPr="00A916D5" w:rsidRDefault="00A916D5" w:rsidP="00A916D5">
      <w:pPr>
        <w:spacing w:after="100" w:afterAutospacing="1" w:line="240" w:lineRule="auto"/>
        <w:ind w:firstLine="720"/>
        <w:rPr>
          <w:rFonts w:ascii="Times New Roman" w:eastAsia="Calibri" w:hAnsi="Times New Roman" w:cs="Times New Roman"/>
          <w:sz w:val="24"/>
          <w:szCs w:val="24"/>
          <w:lang w:val="en-US"/>
        </w:rPr>
      </w:pPr>
      <w:r w:rsidRPr="00A916D5">
        <w:rPr>
          <w:rFonts w:ascii="Times New Roman" w:eastAsia="Calibri" w:hAnsi="Times New Roman" w:cs="Times New Roman"/>
          <w:sz w:val="24"/>
          <w:szCs w:val="24"/>
          <w:lang w:val="en-US"/>
        </w:rPr>
        <w:t xml:space="preserve">The research results show that the COVID-19 pandemic significantly affected the retail industry, notably Marks and Spencer PLC. Consumer demand dropped significantly </w:t>
      </w:r>
      <w:r w:rsidRPr="00A916D5">
        <w:rPr>
          <w:rFonts w:ascii="Times New Roman" w:eastAsia="Calibri" w:hAnsi="Times New Roman" w:cs="Times New Roman"/>
          <w:sz w:val="24"/>
          <w:szCs w:val="24"/>
          <w:lang w:val="en-US"/>
        </w:rPr>
        <w:lastRenderedPageBreak/>
        <w:t>due to the pandemic, resulting in a decrease in sales for Marks and Spencer. Additionally, the pandemic caused an increase in the number of canceled orders and forced Marks and Spencer to lay off many of its employees. It is also clear that the force majeure clause impacted Marks and Spencer due to the inability to perform their contractual obligations due to the pandemic. Finally, the pandemic has harmed the entire retail industry, and it will be necessary for retailers to adjust their operations to react to the changing consumer demands.</w:t>
      </w:r>
    </w:p>
    <w:p w14:paraId="269FECC8" w14:textId="77777777" w:rsidR="00A916D5" w:rsidRPr="00A916D5" w:rsidRDefault="00A916D5" w:rsidP="00A916D5">
      <w:pPr>
        <w:spacing w:after="100" w:afterAutospacing="1" w:line="240" w:lineRule="auto"/>
        <w:ind w:firstLine="720"/>
        <w:rPr>
          <w:rFonts w:ascii="Times New Roman" w:eastAsia="Calibri" w:hAnsi="Times New Roman" w:cs="Times New Roman"/>
          <w:sz w:val="24"/>
          <w:szCs w:val="24"/>
          <w:lang w:val="en-US"/>
        </w:rPr>
      </w:pPr>
      <w:r w:rsidRPr="00A916D5">
        <w:rPr>
          <w:rFonts w:ascii="Times New Roman" w:eastAsia="Calibri" w:hAnsi="Times New Roman" w:cs="Times New Roman"/>
          <w:sz w:val="24"/>
          <w:szCs w:val="24"/>
          <w:lang w:val="en-US"/>
        </w:rPr>
        <w:t>The research results also indicate that changes in consumer behavior and preferences due to the pandemic have had a long-term impact on the retail industry. For example, the rise in e-commerce purchases, which had already been on the rise before the pandemic, has accelerated due to the pandemic, and this shift is likely to have a lasting effect on the retail industry. Furthermore, the pandemic has caused an increase in the costs of production, transportation, and logistics, as well as a decrease in consumer spending. All of these factors have harmed the profitability of the retail industry, and retailers must respond accordingly to ensure the long-term success of their businesses. The research results show that the COVID-19 pandemic has significantly impacted Marks</w:t>
      </w:r>
      <w:r w:rsidRPr="00A916D5">
        <w:rPr>
          <w:rFonts w:ascii="Times New Roman" w:eastAsia="Calibri" w:hAnsi="Times New Roman" w:cs="Times New Roman"/>
          <w:sz w:val="24"/>
          <w:szCs w:val="24"/>
          <w:shd w:val="clear" w:color="auto" w:fill="FFFFFF"/>
          <w:lang w:val="en-US"/>
        </w:rPr>
        <w:t xml:space="preserve"> and Spencer PLC and the entire retail industry.</w:t>
      </w:r>
      <w:r w:rsidRPr="00A916D5">
        <w:rPr>
          <w:rFonts w:ascii="Times New Roman" w:eastAsia="Calibri" w:hAnsi="Times New Roman" w:cs="Times New Roman"/>
          <w:sz w:val="24"/>
          <w:szCs w:val="24"/>
          <w:lang w:val="en-US"/>
        </w:rPr>
        <w:t xml:space="preserve"> Consumer demand dropped, leading to decreased sales, and companies had to adjust their operations to react to the changing consumer demands. Marks and Spencer also faced the force majeure clause, which harmed their operations.</w:t>
      </w:r>
    </w:p>
    <w:p w14:paraId="604B6E46" w14:textId="77777777" w:rsidR="00A916D5" w:rsidRPr="00A916D5" w:rsidRDefault="00A916D5" w:rsidP="00A916D5">
      <w:pPr>
        <w:spacing w:after="100" w:afterAutospacing="1" w:line="240" w:lineRule="auto"/>
        <w:ind w:firstLine="720"/>
        <w:rPr>
          <w:rFonts w:ascii="Times New Roman" w:eastAsia="Calibri" w:hAnsi="Times New Roman" w:cs="Times New Roman"/>
          <w:sz w:val="24"/>
          <w:szCs w:val="24"/>
          <w:lang w:val="en-US"/>
        </w:rPr>
      </w:pPr>
      <w:r w:rsidRPr="00A916D5">
        <w:rPr>
          <w:rFonts w:ascii="Times New Roman" w:eastAsia="Calibri" w:hAnsi="Times New Roman" w:cs="Times New Roman"/>
          <w:sz w:val="24"/>
          <w:szCs w:val="24"/>
          <w:lang w:val="en-US"/>
        </w:rPr>
        <w:t>The pandemic also caused supply chain disruptions for Marks and Spencer, leading to stockouts of items and delayed deliveries. This further impacted the company's sales and operations, straining their balance sheets. Furthermore, with the closure of non-essential stores, Marks and Spencer had to shift its focus to online sales and delivery services. This also came with challenges, as the company had to adapt to a new way of doing business with limited resources. As a result, Marks and Spencer had to reduce their workforce and restructure their business model to remain competitive.</w:t>
      </w:r>
    </w:p>
    <w:p w14:paraId="48D2676B" w14:textId="77777777" w:rsidR="00A916D5" w:rsidRPr="00A916D5" w:rsidRDefault="00A916D5" w:rsidP="00A916D5">
      <w:pPr>
        <w:spacing w:after="100" w:afterAutospacing="1" w:line="240" w:lineRule="auto"/>
        <w:ind w:firstLine="720"/>
        <w:rPr>
          <w:rFonts w:ascii="Times New Roman" w:eastAsia="Calibri" w:hAnsi="Times New Roman" w:cs="Times New Roman"/>
          <w:sz w:val="24"/>
          <w:szCs w:val="24"/>
          <w:lang w:val="en-US"/>
        </w:rPr>
      </w:pPr>
      <w:r w:rsidRPr="00A916D5">
        <w:rPr>
          <w:rFonts w:ascii="Times New Roman" w:eastAsia="Calibri" w:hAnsi="Times New Roman" w:cs="Arial"/>
          <w:sz w:val="24"/>
          <w:szCs w:val="24"/>
          <w:lang w:val="en-US"/>
        </w:rPr>
        <w:t>The pandemic has also forced Marks and Spencer to reassess their core operations and focus on cost control and efficiency. To remain competitive, they have implemented measures such as reducing inventory levels, outsourcing operations, and streamlining supply chains. Additionally, Marks and Spencer has embraced digital transformation, investing in technologies such as artificial intelligence and data analytics to enhance customer experience and optimize their operations. This has enabled the company to be more agile and responsive to the changing market conditions. Furthermore, Marks and Spencer has also taken steps to reduce their environmental impact by introducing sustainable practices, such as utilizing recyclable packaging and investing in renewable energy sources.</w:t>
      </w:r>
    </w:p>
    <w:p w14:paraId="4AD6549A" w14:textId="77777777" w:rsidR="00A916D5" w:rsidRPr="00A916D5" w:rsidRDefault="00A916D5" w:rsidP="00A916D5">
      <w:pPr>
        <w:keepNext/>
        <w:keepLines/>
        <w:numPr>
          <w:ilvl w:val="0"/>
          <w:numId w:val="3"/>
        </w:numPr>
        <w:spacing w:before="40" w:after="0" w:afterAutospacing="1" w:line="480" w:lineRule="auto"/>
        <w:outlineLvl w:val="1"/>
        <w:rPr>
          <w:rFonts w:ascii="Times New Roman" w:eastAsia="Times New Roman" w:hAnsi="Times New Roman" w:cs="Times New Roman"/>
          <w:b/>
          <w:sz w:val="24"/>
          <w:szCs w:val="24"/>
          <w:lang w:val="en-US"/>
        </w:rPr>
      </w:pPr>
      <w:bookmarkStart w:id="11" w:name="_Toc124311682"/>
      <w:r w:rsidRPr="00A916D5">
        <w:rPr>
          <w:rFonts w:ascii="Times New Roman" w:eastAsia="Times New Roman" w:hAnsi="Times New Roman" w:cs="Times New Roman"/>
          <w:b/>
          <w:sz w:val="24"/>
          <w:szCs w:val="24"/>
          <w:lang w:val="en-US"/>
        </w:rPr>
        <w:t>Recommendations</w:t>
      </w:r>
      <w:bookmarkEnd w:id="11"/>
    </w:p>
    <w:p w14:paraId="1B7884E5" w14:textId="77777777" w:rsidR="00A916D5" w:rsidRPr="00A916D5" w:rsidRDefault="00A916D5" w:rsidP="00A916D5">
      <w:pPr>
        <w:spacing w:after="100" w:afterAutospacing="1" w:line="240" w:lineRule="auto"/>
        <w:ind w:firstLine="360"/>
        <w:rPr>
          <w:rFonts w:ascii="Times New Roman" w:eastAsia="Calibri" w:hAnsi="Times New Roman" w:cs="Times New Roman"/>
          <w:b/>
          <w:sz w:val="24"/>
          <w:szCs w:val="24"/>
          <w:lang w:val="en-US"/>
        </w:rPr>
      </w:pPr>
      <w:r w:rsidRPr="00A916D5">
        <w:rPr>
          <w:rFonts w:ascii="Times New Roman" w:eastAsia="Calibri" w:hAnsi="Times New Roman" w:cs="Arial"/>
          <w:sz w:val="24"/>
          <w:szCs w:val="24"/>
          <w:lang w:val="en-US"/>
        </w:rPr>
        <w:t>The research results suggest that the retail industry must adjust to the changing consumer landscape in order to remain competitive. This means that retailers must focus on leveraging new technologies and trends, such as artificial intelligence and analytics, to better understand customer needs and preferences. Additionally, they must develop innovative marketing strategies and embrace digital channels such as social media to reach their target audience. Furthermore, retailers must be prepared to navigate the new normal, including contactless shopping, e-commerce fulfillment, and delivery options. In order to ensure their long-term success, retailers must focus on innovation, agility, and customer-centricity in order to remain competitive in the current retail climate.</w:t>
      </w:r>
    </w:p>
    <w:p w14:paraId="798EFCB6" w14:textId="77777777" w:rsidR="00A916D5" w:rsidRPr="00A916D5" w:rsidRDefault="00A916D5" w:rsidP="00A916D5">
      <w:pPr>
        <w:spacing w:after="100" w:afterAutospacing="1" w:line="240" w:lineRule="auto"/>
        <w:ind w:firstLine="720"/>
        <w:rPr>
          <w:rFonts w:ascii="Times New Roman" w:eastAsia="Calibri" w:hAnsi="Times New Roman" w:cs="Times New Roman"/>
          <w:sz w:val="24"/>
          <w:szCs w:val="24"/>
          <w:lang w:val="en-US"/>
        </w:rPr>
      </w:pPr>
      <w:r w:rsidRPr="00A916D5">
        <w:rPr>
          <w:rFonts w:ascii="Times New Roman" w:eastAsia="Calibri" w:hAnsi="Times New Roman" w:cs="Times New Roman"/>
          <w:sz w:val="24"/>
          <w:szCs w:val="24"/>
          <w:lang w:val="en-US"/>
        </w:rPr>
        <w:lastRenderedPageBreak/>
        <w:t>Further research should be conducted to examine the long-term effects of the COVID-19 pandemic on the retail industry. Additionally, research should be done to explore other external factors that may impact the industry. Furthermore</w:t>
      </w:r>
      <w:r w:rsidRPr="00A916D5">
        <w:rPr>
          <w:rFonts w:ascii="Times New Roman" w:eastAsia="Calibri" w:hAnsi="Times New Roman" w:cs="Times New Roman"/>
          <w:sz w:val="24"/>
          <w:szCs w:val="24"/>
          <w:shd w:val="clear" w:color="auto" w:fill="FFFFFF"/>
          <w:lang w:val="en-US"/>
        </w:rPr>
        <w:t>, research should also be conducted to examine the impact of the COVID</w:t>
      </w:r>
      <w:r w:rsidRPr="00A916D5">
        <w:rPr>
          <w:rFonts w:ascii="Times New Roman" w:eastAsia="Calibri" w:hAnsi="Times New Roman" w:cs="Times New Roman"/>
          <w:sz w:val="24"/>
          <w:szCs w:val="24"/>
          <w:lang w:val="en-US"/>
        </w:rPr>
        <w:t>-19 pandemic on other companies in the retail industry to determine the generalizability of the results.</w:t>
      </w:r>
    </w:p>
    <w:p w14:paraId="7D81C2CE" w14:textId="77777777" w:rsidR="00A916D5" w:rsidRPr="00A916D5" w:rsidRDefault="00A916D5" w:rsidP="00A916D5">
      <w:pPr>
        <w:keepNext/>
        <w:keepLines/>
        <w:spacing w:before="240" w:after="0" w:afterAutospacing="1" w:line="480" w:lineRule="auto"/>
        <w:jc w:val="center"/>
        <w:outlineLvl w:val="0"/>
        <w:rPr>
          <w:rFonts w:ascii="Times New Roman" w:eastAsia="Times New Roman" w:hAnsi="Times New Roman" w:cs="Times New Roman"/>
          <w:sz w:val="24"/>
          <w:szCs w:val="24"/>
          <w:lang w:val="en-US"/>
        </w:rPr>
      </w:pPr>
      <w:bookmarkStart w:id="12" w:name="_Toc124311683"/>
      <w:r w:rsidRPr="00A916D5">
        <w:rPr>
          <w:rFonts w:ascii="Times New Roman" w:eastAsia="Times New Roman" w:hAnsi="Times New Roman" w:cs="Times New Roman"/>
          <w:sz w:val="24"/>
          <w:szCs w:val="24"/>
          <w:lang w:val="en-US"/>
        </w:rPr>
        <w:t>References</w:t>
      </w:r>
      <w:bookmarkEnd w:id="12"/>
    </w:p>
    <w:p w14:paraId="761B603A" w14:textId="77777777" w:rsidR="00A916D5" w:rsidRPr="00A916D5" w:rsidRDefault="00A916D5" w:rsidP="00A916D5">
      <w:pPr>
        <w:spacing w:after="100" w:afterAutospacing="1" w:line="480" w:lineRule="auto"/>
        <w:ind w:left="720" w:hanging="720"/>
        <w:rPr>
          <w:rFonts w:ascii="Times New Roman" w:eastAsia="Times New Roman" w:hAnsi="Times New Roman" w:cs="Times New Roman"/>
          <w:sz w:val="24"/>
          <w:szCs w:val="24"/>
          <w:lang w:val="en-US"/>
        </w:rPr>
      </w:pPr>
      <w:bookmarkStart w:id="13" w:name="_Hlk111747116"/>
      <w:r w:rsidRPr="00A916D5">
        <w:rPr>
          <w:rFonts w:ascii="Times New Roman" w:eastAsia="Times New Roman" w:hAnsi="Times New Roman" w:cs="Times New Roman"/>
          <w:sz w:val="24"/>
          <w:szCs w:val="24"/>
          <w:lang w:val="en-US"/>
        </w:rPr>
        <w:t xml:space="preserve">Adams, J., Khan, H.T. A., &amp; </w:t>
      </w:r>
      <w:proofErr w:type="spellStart"/>
      <w:r w:rsidRPr="00A916D5">
        <w:rPr>
          <w:rFonts w:ascii="Times New Roman" w:eastAsia="Times New Roman" w:hAnsi="Times New Roman" w:cs="Times New Roman"/>
          <w:sz w:val="24"/>
          <w:szCs w:val="24"/>
          <w:lang w:val="en-US"/>
        </w:rPr>
        <w:t>Raeside</w:t>
      </w:r>
      <w:proofErr w:type="spellEnd"/>
      <w:r w:rsidRPr="00A916D5">
        <w:rPr>
          <w:rFonts w:ascii="Times New Roman" w:eastAsia="Times New Roman" w:hAnsi="Times New Roman" w:cs="Times New Roman"/>
          <w:sz w:val="24"/>
          <w:szCs w:val="24"/>
          <w:lang w:val="en-US"/>
        </w:rPr>
        <w:t>, R. (2014</w:t>
      </w:r>
      <w:bookmarkEnd w:id="13"/>
      <w:r w:rsidRPr="00A916D5">
        <w:rPr>
          <w:rFonts w:ascii="Times New Roman" w:eastAsia="Times New Roman" w:hAnsi="Times New Roman" w:cs="Times New Roman"/>
          <w:sz w:val="24"/>
          <w:szCs w:val="24"/>
          <w:lang w:val="en-US"/>
        </w:rPr>
        <w:t xml:space="preserve">). </w:t>
      </w:r>
      <w:r w:rsidRPr="00A916D5">
        <w:rPr>
          <w:rFonts w:ascii="Times New Roman" w:eastAsia="Times New Roman" w:hAnsi="Times New Roman" w:cs="Times New Roman"/>
          <w:i/>
          <w:iCs/>
          <w:sz w:val="24"/>
          <w:szCs w:val="24"/>
          <w:lang w:val="en-US"/>
        </w:rPr>
        <w:t>Research Methods for Business and Social Science Students</w:t>
      </w:r>
      <w:r w:rsidRPr="00A916D5">
        <w:rPr>
          <w:rFonts w:ascii="Times New Roman" w:eastAsia="Times New Roman" w:hAnsi="Times New Roman" w:cs="Times New Roman"/>
          <w:sz w:val="24"/>
          <w:szCs w:val="24"/>
          <w:lang w:val="en-US"/>
        </w:rPr>
        <w:t>. 2</w:t>
      </w:r>
      <w:r w:rsidRPr="00A916D5">
        <w:rPr>
          <w:rFonts w:ascii="Times New Roman" w:eastAsia="Times New Roman" w:hAnsi="Times New Roman" w:cs="Times New Roman"/>
          <w:sz w:val="24"/>
          <w:szCs w:val="24"/>
          <w:vertAlign w:val="superscript"/>
          <w:lang w:val="en-US"/>
        </w:rPr>
        <w:t>nd</w:t>
      </w:r>
      <w:r w:rsidRPr="00A916D5">
        <w:rPr>
          <w:rFonts w:ascii="Times New Roman" w:eastAsia="Times New Roman" w:hAnsi="Times New Roman" w:cs="Times New Roman"/>
          <w:sz w:val="24"/>
          <w:szCs w:val="24"/>
          <w:lang w:val="en-US"/>
        </w:rPr>
        <w:t xml:space="preserve"> Ed. London: SAGE.</w:t>
      </w:r>
    </w:p>
    <w:p w14:paraId="134799F8" w14:textId="77777777" w:rsidR="00A916D5" w:rsidRPr="00A916D5" w:rsidRDefault="00A916D5" w:rsidP="00A916D5">
      <w:pPr>
        <w:spacing w:after="100" w:afterAutospacing="1" w:line="480" w:lineRule="auto"/>
        <w:ind w:left="720" w:hanging="720"/>
        <w:rPr>
          <w:rFonts w:ascii="Times New Roman" w:eastAsia="Times New Roman" w:hAnsi="Times New Roman" w:cs="Times New Roman"/>
          <w:sz w:val="24"/>
          <w:szCs w:val="24"/>
          <w:lang w:val="en-US"/>
        </w:rPr>
      </w:pPr>
      <w:r w:rsidRPr="00A916D5">
        <w:rPr>
          <w:rFonts w:ascii="Times New Roman" w:eastAsia="Times New Roman" w:hAnsi="Times New Roman" w:cs="Times New Roman"/>
          <w:sz w:val="24"/>
          <w:szCs w:val="24"/>
          <w:lang w:val="en-US"/>
        </w:rPr>
        <w:t xml:space="preserve">Aspinall, E. (2022). </w:t>
      </w:r>
      <w:r w:rsidRPr="00A916D5">
        <w:rPr>
          <w:rFonts w:ascii="Times New Roman" w:eastAsia="Times New Roman" w:hAnsi="Times New Roman" w:cs="Times New Roman"/>
          <w:i/>
          <w:iCs/>
          <w:sz w:val="24"/>
          <w:szCs w:val="24"/>
          <w:lang w:val="en-US"/>
        </w:rPr>
        <w:t>Covid-19 timeline</w:t>
      </w:r>
      <w:r w:rsidRPr="00A916D5">
        <w:rPr>
          <w:rFonts w:ascii="Times New Roman" w:eastAsia="Times New Roman" w:hAnsi="Times New Roman" w:cs="Times New Roman"/>
          <w:sz w:val="24"/>
          <w:szCs w:val="24"/>
          <w:lang w:val="en-US"/>
        </w:rPr>
        <w:t xml:space="preserve">. </w:t>
      </w:r>
      <w:r w:rsidRPr="00A916D5">
        <w:rPr>
          <w:rFonts w:ascii="Times New Roman" w:eastAsia="Times New Roman" w:hAnsi="Times New Roman" w:cs="Times New Roman"/>
          <w:sz w:val="24"/>
          <w:szCs w:val="24"/>
          <w:lang w:val="en-US" w:eastAsia="en-GB"/>
        </w:rPr>
        <w:t xml:space="preserve">[online] </w:t>
      </w:r>
      <w:r w:rsidRPr="00A916D5">
        <w:rPr>
          <w:rFonts w:ascii="Times New Roman" w:eastAsia="Times New Roman" w:hAnsi="Times New Roman" w:cs="Times New Roman"/>
          <w:sz w:val="24"/>
          <w:szCs w:val="24"/>
          <w:lang w:val="en-US"/>
        </w:rPr>
        <w:t>British Foreign Policy Group.</w:t>
      </w:r>
      <w:r w:rsidRPr="00A916D5">
        <w:rPr>
          <w:rFonts w:ascii="Times New Roman" w:eastAsia="Times New Roman" w:hAnsi="Times New Roman" w:cs="Times New Roman"/>
          <w:sz w:val="24"/>
          <w:szCs w:val="24"/>
          <w:lang w:val="en-US" w:eastAsia="en-GB"/>
        </w:rPr>
        <w:t xml:space="preserve"> </w:t>
      </w:r>
      <w:r w:rsidRPr="00A916D5">
        <w:rPr>
          <w:rFonts w:ascii="Times New Roman" w:eastAsia="Times New Roman" w:hAnsi="Times New Roman" w:cs="Times New Roman"/>
          <w:sz w:val="24"/>
          <w:szCs w:val="24"/>
          <w:lang w:val="en-US"/>
        </w:rPr>
        <w:t xml:space="preserve">Available at: https://bfpg.co.uk/2020/04/covid-19-timeline/#:~:text=January%2029th%202020,%20arrives%20at%20RAF%20Brize%20Norton. (Accessed 15 August, 2022). </w:t>
      </w:r>
    </w:p>
    <w:p w14:paraId="3CEA6D2D" w14:textId="77777777" w:rsidR="00A916D5" w:rsidRPr="00A916D5" w:rsidRDefault="00A916D5" w:rsidP="00A916D5">
      <w:pPr>
        <w:spacing w:after="100" w:afterAutospacing="1" w:line="480" w:lineRule="auto"/>
        <w:ind w:left="720" w:hanging="720"/>
        <w:rPr>
          <w:rFonts w:ascii="Times New Roman" w:eastAsia="Calibri" w:hAnsi="Times New Roman" w:cs="Times New Roman"/>
          <w:sz w:val="24"/>
          <w:szCs w:val="24"/>
          <w:shd w:val="clear" w:color="auto" w:fill="FFFFFF"/>
          <w:lang w:val="en-US"/>
        </w:rPr>
      </w:pPr>
      <w:r w:rsidRPr="00A916D5">
        <w:rPr>
          <w:rFonts w:ascii="Times New Roman" w:eastAsia="Calibri" w:hAnsi="Times New Roman" w:cs="Times New Roman"/>
          <w:sz w:val="24"/>
          <w:szCs w:val="24"/>
          <w:shd w:val="clear" w:color="auto" w:fill="FFFFFF"/>
          <w:lang w:val="en-US"/>
        </w:rPr>
        <w:t xml:space="preserve">Bailey, D., 2023. ‘Building back </w:t>
      </w:r>
      <w:proofErr w:type="spellStart"/>
      <w:r w:rsidRPr="00A916D5">
        <w:rPr>
          <w:rFonts w:ascii="Times New Roman" w:eastAsia="Calibri" w:hAnsi="Times New Roman" w:cs="Times New Roman"/>
          <w:sz w:val="24"/>
          <w:szCs w:val="24"/>
          <w:shd w:val="clear" w:color="auto" w:fill="FFFFFF"/>
          <w:lang w:val="en-US"/>
        </w:rPr>
        <w:t>better’or</w:t>
      </w:r>
      <w:proofErr w:type="spellEnd"/>
      <w:r w:rsidRPr="00A916D5">
        <w:rPr>
          <w:rFonts w:ascii="Times New Roman" w:eastAsia="Calibri" w:hAnsi="Times New Roman" w:cs="Times New Roman"/>
          <w:sz w:val="24"/>
          <w:szCs w:val="24"/>
          <w:shd w:val="clear" w:color="auto" w:fill="FFFFFF"/>
          <w:lang w:val="en-US"/>
        </w:rPr>
        <w:t xml:space="preserve"> sustaining the unsustainable? The climate impacts of Bank of England QE in the Covid-19 pandemic. </w:t>
      </w:r>
      <w:r w:rsidRPr="00A916D5">
        <w:rPr>
          <w:rFonts w:ascii="Times New Roman" w:eastAsia="Calibri" w:hAnsi="Times New Roman" w:cs="Times New Roman"/>
          <w:i/>
          <w:iCs/>
          <w:sz w:val="24"/>
          <w:szCs w:val="24"/>
          <w:shd w:val="clear" w:color="auto" w:fill="FFFFFF"/>
          <w:lang w:val="en-US"/>
        </w:rPr>
        <w:t>British Politics</w:t>
      </w:r>
      <w:r w:rsidRPr="00A916D5">
        <w:rPr>
          <w:rFonts w:ascii="Times New Roman" w:eastAsia="Calibri" w:hAnsi="Times New Roman" w:cs="Times New Roman"/>
          <w:sz w:val="24"/>
          <w:szCs w:val="24"/>
          <w:shd w:val="clear" w:color="auto" w:fill="FFFFFF"/>
          <w:lang w:val="en-US"/>
        </w:rPr>
        <w:t>, pp.1-20.</w:t>
      </w:r>
    </w:p>
    <w:p w14:paraId="086B2607" w14:textId="41A5ACC7" w:rsidR="00A916D5" w:rsidRPr="00A916D5" w:rsidRDefault="00A916D5" w:rsidP="00A916D5">
      <w:pPr>
        <w:spacing w:after="100" w:afterAutospacing="1" w:line="480" w:lineRule="auto"/>
        <w:ind w:left="720" w:hanging="720"/>
        <w:rPr>
          <w:rFonts w:ascii="Times New Roman" w:eastAsia="Calibri" w:hAnsi="Times New Roman" w:cs="Times New Roman"/>
          <w:sz w:val="24"/>
          <w:szCs w:val="24"/>
          <w:shd w:val="clear" w:color="auto" w:fill="FFFFFF"/>
          <w:lang w:val="en-US"/>
        </w:rPr>
      </w:pPr>
      <w:r w:rsidRPr="00A916D5">
        <w:rPr>
          <w:rFonts w:ascii="Times New Roman" w:eastAsia="Calibri" w:hAnsi="Times New Roman" w:cs="Times New Roman"/>
          <w:sz w:val="24"/>
          <w:szCs w:val="24"/>
          <w:shd w:val="clear" w:color="auto" w:fill="FFFFFF"/>
          <w:lang w:val="en-US"/>
        </w:rPr>
        <w:t xml:space="preserve">Baz, A., </w:t>
      </w:r>
      <w:proofErr w:type="spellStart"/>
      <w:r w:rsidRPr="00A916D5">
        <w:rPr>
          <w:rFonts w:ascii="Times New Roman" w:eastAsia="Calibri" w:hAnsi="Times New Roman" w:cs="Times New Roman"/>
          <w:sz w:val="24"/>
          <w:szCs w:val="24"/>
          <w:shd w:val="clear" w:color="auto" w:fill="FFFFFF"/>
          <w:lang w:val="en-US"/>
        </w:rPr>
        <w:t>Alhakami</w:t>
      </w:r>
      <w:proofErr w:type="spellEnd"/>
      <w:r w:rsidRPr="00A916D5">
        <w:rPr>
          <w:rFonts w:ascii="Times New Roman" w:eastAsia="Calibri" w:hAnsi="Times New Roman" w:cs="Times New Roman"/>
          <w:sz w:val="24"/>
          <w:szCs w:val="24"/>
          <w:shd w:val="clear" w:color="auto" w:fill="FFFFFF"/>
          <w:lang w:val="en-US"/>
        </w:rPr>
        <w:t>, H. &amp;</w:t>
      </w:r>
      <w:r w:rsidR="00520263">
        <w:rPr>
          <w:rFonts w:ascii="Times New Roman" w:eastAsia="Calibri" w:hAnsi="Times New Roman" w:cs="Times New Roman"/>
          <w:sz w:val="24"/>
          <w:szCs w:val="24"/>
          <w:shd w:val="clear" w:color="auto" w:fill="FFFFFF"/>
          <w:lang w:val="en-US"/>
        </w:rPr>
        <w:t xml:space="preserve"> </w:t>
      </w:r>
      <w:proofErr w:type="spellStart"/>
      <w:r w:rsidRPr="00A916D5">
        <w:rPr>
          <w:rFonts w:ascii="Times New Roman" w:eastAsia="Calibri" w:hAnsi="Times New Roman" w:cs="Times New Roman"/>
          <w:sz w:val="24"/>
          <w:szCs w:val="24"/>
          <w:shd w:val="clear" w:color="auto" w:fill="FFFFFF"/>
          <w:lang w:val="en-US"/>
        </w:rPr>
        <w:t>Alshareef</w:t>
      </w:r>
      <w:proofErr w:type="spellEnd"/>
      <w:r w:rsidRPr="00A916D5">
        <w:rPr>
          <w:rFonts w:ascii="Times New Roman" w:eastAsia="Calibri" w:hAnsi="Times New Roman" w:cs="Times New Roman"/>
          <w:sz w:val="24"/>
          <w:szCs w:val="24"/>
          <w:shd w:val="clear" w:color="auto" w:fill="FFFFFF"/>
          <w:lang w:val="en-US"/>
        </w:rPr>
        <w:t xml:space="preserve">, E. (2020). A framework of computational model for predicting the spread of COVID-19 pandemic in Saudi Arabia. </w:t>
      </w:r>
      <w:r w:rsidRPr="00A916D5">
        <w:rPr>
          <w:rFonts w:ascii="Times New Roman" w:eastAsia="Calibri" w:hAnsi="Times New Roman" w:cs="Times New Roman"/>
          <w:i/>
          <w:iCs/>
          <w:sz w:val="24"/>
          <w:szCs w:val="24"/>
          <w:shd w:val="clear" w:color="auto" w:fill="FFFFFF"/>
          <w:lang w:val="en-US"/>
        </w:rPr>
        <w:t xml:space="preserve">Int J </w:t>
      </w:r>
      <w:proofErr w:type="spellStart"/>
      <w:r w:rsidRPr="00A916D5">
        <w:rPr>
          <w:rFonts w:ascii="Times New Roman" w:eastAsia="Calibri" w:hAnsi="Times New Roman" w:cs="Times New Roman"/>
          <w:i/>
          <w:iCs/>
          <w:sz w:val="24"/>
          <w:szCs w:val="24"/>
          <w:shd w:val="clear" w:color="auto" w:fill="FFFFFF"/>
          <w:lang w:val="en-US"/>
        </w:rPr>
        <w:t>Intell</w:t>
      </w:r>
      <w:proofErr w:type="spellEnd"/>
      <w:r w:rsidRPr="00A916D5">
        <w:rPr>
          <w:rFonts w:ascii="Times New Roman" w:eastAsia="Calibri" w:hAnsi="Times New Roman" w:cs="Times New Roman"/>
          <w:i/>
          <w:iCs/>
          <w:sz w:val="24"/>
          <w:szCs w:val="24"/>
          <w:shd w:val="clear" w:color="auto" w:fill="FFFFFF"/>
          <w:lang w:val="en-US"/>
        </w:rPr>
        <w:t xml:space="preserve"> </w:t>
      </w:r>
      <w:proofErr w:type="spellStart"/>
      <w:r w:rsidRPr="00A916D5">
        <w:rPr>
          <w:rFonts w:ascii="Times New Roman" w:eastAsia="Calibri" w:hAnsi="Times New Roman" w:cs="Times New Roman"/>
          <w:i/>
          <w:iCs/>
          <w:sz w:val="24"/>
          <w:szCs w:val="24"/>
          <w:shd w:val="clear" w:color="auto" w:fill="FFFFFF"/>
          <w:lang w:val="en-US"/>
        </w:rPr>
        <w:t>Eng</w:t>
      </w:r>
      <w:proofErr w:type="spellEnd"/>
      <w:r w:rsidRPr="00A916D5">
        <w:rPr>
          <w:rFonts w:ascii="Times New Roman" w:eastAsia="Calibri" w:hAnsi="Times New Roman" w:cs="Times New Roman"/>
          <w:i/>
          <w:iCs/>
          <w:sz w:val="24"/>
          <w:szCs w:val="24"/>
          <w:shd w:val="clear" w:color="auto" w:fill="FFFFFF"/>
          <w:lang w:val="en-US"/>
        </w:rPr>
        <w:t xml:space="preserve"> Syst</w:t>
      </w:r>
      <w:r w:rsidRPr="00A916D5">
        <w:rPr>
          <w:rFonts w:ascii="Times New Roman" w:eastAsia="Calibri" w:hAnsi="Times New Roman" w:cs="Times New Roman"/>
          <w:sz w:val="24"/>
          <w:szCs w:val="24"/>
          <w:shd w:val="clear" w:color="auto" w:fill="FFFFFF"/>
          <w:lang w:val="en-US"/>
        </w:rPr>
        <w:t>, </w:t>
      </w:r>
      <w:r w:rsidRPr="00A916D5">
        <w:rPr>
          <w:rFonts w:ascii="Times New Roman" w:eastAsia="Calibri" w:hAnsi="Times New Roman" w:cs="Times New Roman"/>
          <w:i/>
          <w:iCs/>
          <w:sz w:val="24"/>
          <w:szCs w:val="24"/>
          <w:shd w:val="clear" w:color="auto" w:fill="FFFFFF"/>
          <w:lang w:val="en-US"/>
        </w:rPr>
        <w:t>13</w:t>
      </w:r>
      <w:r w:rsidRPr="00A916D5">
        <w:rPr>
          <w:rFonts w:ascii="Times New Roman" w:eastAsia="Calibri" w:hAnsi="Times New Roman" w:cs="Times New Roman"/>
          <w:sz w:val="24"/>
          <w:szCs w:val="24"/>
          <w:shd w:val="clear" w:color="auto" w:fill="FFFFFF"/>
          <w:lang w:val="en-US"/>
        </w:rPr>
        <w:t>, pp.463–475.</w:t>
      </w:r>
    </w:p>
    <w:p w14:paraId="119E8362" w14:textId="77777777" w:rsidR="00A916D5" w:rsidRPr="00A916D5" w:rsidRDefault="00A916D5" w:rsidP="00A916D5">
      <w:pPr>
        <w:spacing w:after="100" w:afterAutospacing="1" w:line="480" w:lineRule="auto"/>
        <w:ind w:left="720" w:hanging="720"/>
        <w:rPr>
          <w:rFonts w:ascii="Times New Roman" w:eastAsia="Calibri" w:hAnsi="Times New Roman" w:cs="Times New Roman"/>
          <w:sz w:val="24"/>
          <w:szCs w:val="24"/>
          <w:shd w:val="clear" w:color="auto" w:fill="FFFFFF"/>
          <w:lang w:val="en-US"/>
        </w:rPr>
      </w:pPr>
      <w:bookmarkStart w:id="14" w:name="_Hlk111747196"/>
      <w:bookmarkStart w:id="15" w:name="_Hlk111747306"/>
      <w:bookmarkStart w:id="16" w:name="_Hlk111747356"/>
      <w:r w:rsidRPr="00A916D5">
        <w:rPr>
          <w:rFonts w:ascii="Times New Roman" w:eastAsia="Calibri" w:hAnsi="Times New Roman" w:cs="Times New Roman"/>
          <w:sz w:val="24"/>
          <w:szCs w:val="24"/>
          <w:shd w:val="clear" w:color="auto" w:fill="FFFFFF"/>
          <w:lang w:val="en-US"/>
        </w:rPr>
        <w:t xml:space="preserve">Bell, D.N. and Blanchflower, D.G., 2020. US and UK </w:t>
      </w:r>
      <w:proofErr w:type="spellStart"/>
      <w:r w:rsidRPr="00A916D5">
        <w:rPr>
          <w:rFonts w:ascii="Times New Roman" w:eastAsia="Calibri" w:hAnsi="Times New Roman" w:cs="Times New Roman"/>
          <w:sz w:val="24"/>
          <w:szCs w:val="24"/>
          <w:shd w:val="clear" w:color="auto" w:fill="FFFFFF"/>
          <w:lang w:val="en-US"/>
        </w:rPr>
        <w:t>labour</w:t>
      </w:r>
      <w:proofErr w:type="spellEnd"/>
      <w:r w:rsidRPr="00A916D5">
        <w:rPr>
          <w:rFonts w:ascii="Times New Roman" w:eastAsia="Calibri" w:hAnsi="Times New Roman" w:cs="Times New Roman"/>
          <w:sz w:val="24"/>
          <w:szCs w:val="24"/>
          <w:shd w:val="clear" w:color="auto" w:fill="FFFFFF"/>
          <w:lang w:val="en-US"/>
        </w:rPr>
        <w:t xml:space="preserve"> markets before and during the Covid-19 crash. </w:t>
      </w:r>
      <w:r w:rsidRPr="00A916D5">
        <w:rPr>
          <w:rFonts w:ascii="Times New Roman" w:eastAsia="Calibri" w:hAnsi="Times New Roman" w:cs="Times New Roman"/>
          <w:i/>
          <w:iCs/>
          <w:sz w:val="24"/>
          <w:szCs w:val="24"/>
          <w:shd w:val="clear" w:color="auto" w:fill="FFFFFF"/>
          <w:lang w:val="en-US"/>
        </w:rPr>
        <w:t>National Institute Economic Review</w:t>
      </w:r>
      <w:r w:rsidRPr="00A916D5">
        <w:rPr>
          <w:rFonts w:ascii="Times New Roman" w:eastAsia="Calibri" w:hAnsi="Times New Roman" w:cs="Times New Roman"/>
          <w:sz w:val="24"/>
          <w:szCs w:val="24"/>
          <w:shd w:val="clear" w:color="auto" w:fill="FFFFFF"/>
          <w:lang w:val="en-US"/>
        </w:rPr>
        <w:t>, </w:t>
      </w:r>
      <w:r w:rsidRPr="00A916D5">
        <w:rPr>
          <w:rFonts w:ascii="Times New Roman" w:eastAsia="Calibri" w:hAnsi="Times New Roman" w:cs="Times New Roman"/>
          <w:i/>
          <w:iCs/>
          <w:sz w:val="24"/>
          <w:szCs w:val="24"/>
          <w:shd w:val="clear" w:color="auto" w:fill="FFFFFF"/>
          <w:lang w:val="en-US"/>
        </w:rPr>
        <w:t>252</w:t>
      </w:r>
      <w:r w:rsidRPr="00A916D5">
        <w:rPr>
          <w:rFonts w:ascii="Times New Roman" w:eastAsia="Calibri" w:hAnsi="Times New Roman" w:cs="Times New Roman"/>
          <w:sz w:val="24"/>
          <w:szCs w:val="24"/>
          <w:shd w:val="clear" w:color="auto" w:fill="FFFFFF"/>
          <w:lang w:val="en-US"/>
        </w:rPr>
        <w:t>, pp.R52-R69.</w:t>
      </w:r>
    </w:p>
    <w:p w14:paraId="0922F9DB" w14:textId="77777777" w:rsidR="00A916D5" w:rsidRPr="00A916D5" w:rsidRDefault="00A916D5" w:rsidP="00A916D5">
      <w:pPr>
        <w:spacing w:after="100" w:afterAutospacing="1" w:line="480" w:lineRule="auto"/>
        <w:ind w:left="720" w:hanging="720"/>
        <w:rPr>
          <w:rFonts w:ascii="Times New Roman" w:eastAsia="Calibri" w:hAnsi="Times New Roman" w:cs="Times New Roman"/>
          <w:sz w:val="24"/>
          <w:szCs w:val="24"/>
          <w:shd w:val="clear" w:color="auto" w:fill="FFFFFF"/>
          <w:lang w:val="en-US"/>
        </w:rPr>
      </w:pPr>
      <w:r w:rsidRPr="00A916D5">
        <w:rPr>
          <w:rFonts w:ascii="Times New Roman" w:eastAsia="Calibri" w:hAnsi="Times New Roman" w:cs="Times New Roman"/>
          <w:sz w:val="24"/>
          <w:szCs w:val="24"/>
          <w:shd w:val="clear" w:color="auto" w:fill="FFFFFF"/>
          <w:lang w:val="en-US"/>
        </w:rPr>
        <w:t>Brown, R., Rocha, A. and Cowling, M., 2020. &lt;? covid19?&gt; Financing entrepreneurship in times of crisis: exploring the impact of COVID-19 on the market for entrepreneurial finance in the United Kingdom. </w:t>
      </w:r>
      <w:r w:rsidRPr="00A916D5">
        <w:rPr>
          <w:rFonts w:ascii="Times New Roman" w:eastAsia="Calibri" w:hAnsi="Times New Roman" w:cs="Times New Roman"/>
          <w:i/>
          <w:iCs/>
          <w:sz w:val="24"/>
          <w:szCs w:val="24"/>
          <w:shd w:val="clear" w:color="auto" w:fill="FFFFFF"/>
          <w:lang w:val="en-US"/>
        </w:rPr>
        <w:t>International Small Business Journal</w:t>
      </w:r>
      <w:r w:rsidRPr="00A916D5">
        <w:rPr>
          <w:rFonts w:ascii="Times New Roman" w:eastAsia="Calibri" w:hAnsi="Times New Roman" w:cs="Times New Roman"/>
          <w:sz w:val="24"/>
          <w:szCs w:val="24"/>
          <w:shd w:val="clear" w:color="auto" w:fill="FFFFFF"/>
          <w:lang w:val="en-US"/>
        </w:rPr>
        <w:t>, </w:t>
      </w:r>
      <w:r w:rsidRPr="00A916D5">
        <w:rPr>
          <w:rFonts w:ascii="Times New Roman" w:eastAsia="Calibri" w:hAnsi="Times New Roman" w:cs="Times New Roman"/>
          <w:i/>
          <w:iCs/>
          <w:sz w:val="24"/>
          <w:szCs w:val="24"/>
          <w:shd w:val="clear" w:color="auto" w:fill="FFFFFF"/>
          <w:lang w:val="en-US"/>
        </w:rPr>
        <w:t>38</w:t>
      </w:r>
      <w:r w:rsidRPr="00A916D5">
        <w:rPr>
          <w:rFonts w:ascii="Times New Roman" w:eastAsia="Calibri" w:hAnsi="Times New Roman" w:cs="Times New Roman"/>
          <w:sz w:val="24"/>
          <w:szCs w:val="24"/>
          <w:shd w:val="clear" w:color="auto" w:fill="FFFFFF"/>
          <w:lang w:val="en-US"/>
        </w:rPr>
        <w:t>(5), pp.380-390.</w:t>
      </w:r>
    </w:p>
    <w:p w14:paraId="1DD80354" w14:textId="77777777" w:rsidR="00A916D5" w:rsidRPr="00A916D5" w:rsidRDefault="00A916D5" w:rsidP="00A916D5">
      <w:pPr>
        <w:spacing w:after="100" w:afterAutospacing="1" w:line="480" w:lineRule="auto"/>
        <w:ind w:left="720" w:hanging="720"/>
        <w:rPr>
          <w:rFonts w:ascii="Times New Roman" w:eastAsia="Times New Roman" w:hAnsi="Times New Roman" w:cs="Times New Roman"/>
          <w:sz w:val="24"/>
          <w:szCs w:val="24"/>
        </w:rPr>
      </w:pPr>
      <w:r w:rsidRPr="00A916D5">
        <w:rPr>
          <w:rFonts w:ascii="Times New Roman" w:eastAsia="Times New Roman" w:hAnsi="Times New Roman" w:cs="Times New Roman"/>
          <w:sz w:val="24"/>
          <w:szCs w:val="24"/>
          <w:lang w:val="en-US"/>
        </w:rPr>
        <w:lastRenderedPageBreak/>
        <w:t xml:space="preserve">Collis, J. &amp; Hussey, R. (2014). </w:t>
      </w:r>
      <w:bookmarkEnd w:id="14"/>
      <w:r w:rsidRPr="00A916D5">
        <w:rPr>
          <w:rFonts w:ascii="Times New Roman" w:eastAsia="Times New Roman" w:hAnsi="Times New Roman" w:cs="Times New Roman"/>
          <w:i/>
          <w:iCs/>
          <w:sz w:val="24"/>
          <w:szCs w:val="24"/>
          <w:lang w:val="en-US"/>
        </w:rPr>
        <w:t>Business research: A practical guide for undergraduate &amp; postgraduate students</w:t>
      </w:r>
      <w:r w:rsidRPr="00A916D5">
        <w:rPr>
          <w:rFonts w:ascii="Times New Roman" w:eastAsia="Times New Roman" w:hAnsi="Times New Roman" w:cs="Times New Roman"/>
          <w:sz w:val="24"/>
          <w:szCs w:val="24"/>
          <w:lang w:val="en-US"/>
        </w:rPr>
        <w:t>. 4</w:t>
      </w:r>
      <w:r w:rsidRPr="00A916D5">
        <w:rPr>
          <w:rFonts w:ascii="Times New Roman" w:eastAsia="Times New Roman" w:hAnsi="Times New Roman" w:cs="Times New Roman"/>
          <w:sz w:val="24"/>
          <w:szCs w:val="24"/>
          <w:vertAlign w:val="superscript"/>
          <w:lang w:val="en-US"/>
        </w:rPr>
        <w:t>th</w:t>
      </w:r>
      <w:r w:rsidRPr="00A916D5">
        <w:rPr>
          <w:rFonts w:ascii="Times New Roman" w:eastAsia="Times New Roman" w:hAnsi="Times New Roman" w:cs="Times New Roman"/>
          <w:sz w:val="24"/>
          <w:szCs w:val="24"/>
          <w:lang w:val="en-US"/>
        </w:rPr>
        <w:t xml:space="preserve"> Ed. London: Macmillan Education. </w:t>
      </w:r>
    </w:p>
    <w:p w14:paraId="03046CE9" w14:textId="77777777" w:rsidR="00A916D5" w:rsidRPr="00A916D5" w:rsidRDefault="00A916D5" w:rsidP="00A916D5">
      <w:pPr>
        <w:spacing w:after="100" w:afterAutospacing="1" w:line="480" w:lineRule="auto"/>
        <w:ind w:left="720" w:hanging="720"/>
        <w:rPr>
          <w:rFonts w:ascii="Times New Roman" w:eastAsia="Times New Roman" w:hAnsi="Times New Roman" w:cs="Times New Roman"/>
          <w:sz w:val="24"/>
          <w:szCs w:val="24"/>
          <w:lang w:val="en-US"/>
        </w:rPr>
      </w:pPr>
      <w:r w:rsidRPr="00A916D5">
        <w:rPr>
          <w:rFonts w:ascii="Times New Roman" w:eastAsia="Times New Roman" w:hAnsi="Times New Roman" w:cs="Times New Roman"/>
          <w:sz w:val="24"/>
          <w:szCs w:val="24"/>
          <w:lang w:val="en-US"/>
        </w:rPr>
        <w:t xml:space="preserve">Duignan, J. (2016). </w:t>
      </w:r>
      <w:bookmarkEnd w:id="15"/>
      <w:r w:rsidRPr="00A916D5">
        <w:rPr>
          <w:rFonts w:ascii="Times New Roman" w:eastAsia="Times New Roman" w:hAnsi="Times New Roman" w:cs="Times New Roman"/>
          <w:i/>
          <w:iCs/>
          <w:sz w:val="24"/>
          <w:szCs w:val="24"/>
          <w:lang w:val="en-US"/>
        </w:rPr>
        <w:t>A Dictionary of Business Research Methods</w:t>
      </w:r>
      <w:r w:rsidRPr="00A916D5">
        <w:rPr>
          <w:rFonts w:ascii="Times New Roman" w:eastAsia="Times New Roman" w:hAnsi="Times New Roman" w:cs="Times New Roman"/>
          <w:sz w:val="24"/>
          <w:szCs w:val="24"/>
          <w:lang w:val="en-US"/>
        </w:rPr>
        <w:t>. 1</w:t>
      </w:r>
      <w:r w:rsidRPr="00A916D5">
        <w:rPr>
          <w:rFonts w:ascii="Times New Roman" w:eastAsia="Times New Roman" w:hAnsi="Times New Roman" w:cs="Times New Roman"/>
          <w:sz w:val="24"/>
          <w:szCs w:val="24"/>
          <w:vertAlign w:val="superscript"/>
          <w:lang w:val="en-US"/>
        </w:rPr>
        <w:t>st</w:t>
      </w:r>
      <w:r w:rsidRPr="00A916D5">
        <w:rPr>
          <w:rFonts w:ascii="Times New Roman" w:eastAsia="Times New Roman" w:hAnsi="Times New Roman" w:cs="Times New Roman"/>
          <w:sz w:val="24"/>
          <w:szCs w:val="24"/>
          <w:lang w:val="en-US"/>
        </w:rPr>
        <w:t xml:space="preserve"> Ed. Oxford: Oxford University Press. </w:t>
      </w:r>
    </w:p>
    <w:p w14:paraId="5BD2CD62" w14:textId="77777777" w:rsidR="00A916D5" w:rsidRPr="00A916D5" w:rsidRDefault="00A916D5" w:rsidP="00A916D5">
      <w:pPr>
        <w:spacing w:after="100" w:afterAutospacing="1" w:line="480" w:lineRule="auto"/>
        <w:ind w:left="720" w:hanging="720"/>
        <w:rPr>
          <w:rFonts w:ascii="Times New Roman" w:eastAsia="Times New Roman" w:hAnsi="Times New Roman" w:cs="Times New Roman"/>
          <w:sz w:val="24"/>
          <w:szCs w:val="24"/>
          <w:lang w:val="en-US"/>
        </w:rPr>
      </w:pPr>
      <w:proofErr w:type="spellStart"/>
      <w:r w:rsidRPr="00A916D5">
        <w:rPr>
          <w:rFonts w:ascii="Times New Roman" w:eastAsia="Times New Roman" w:hAnsi="Times New Roman" w:cs="Times New Roman"/>
          <w:sz w:val="24"/>
          <w:szCs w:val="24"/>
          <w:lang w:val="en-US"/>
        </w:rPr>
        <w:t>Dul</w:t>
      </w:r>
      <w:proofErr w:type="spellEnd"/>
      <w:r w:rsidRPr="00A916D5">
        <w:rPr>
          <w:rFonts w:ascii="Times New Roman" w:eastAsia="Times New Roman" w:hAnsi="Times New Roman" w:cs="Times New Roman"/>
          <w:sz w:val="24"/>
          <w:szCs w:val="24"/>
          <w:lang w:val="en-US"/>
        </w:rPr>
        <w:t xml:space="preserve">, J. and </w:t>
      </w:r>
      <w:proofErr w:type="spellStart"/>
      <w:r w:rsidRPr="00A916D5">
        <w:rPr>
          <w:rFonts w:ascii="Times New Roman" w:eastAsia="Times New Roman" w:hAnsi="Times New Roman" w:cs="Times New Roman"/>
          <w:sz w:val="24"/>
          <w:szCs w:val="24"/>
          <w:lang w:val="en-US"/>
        </w:rPr>
        <w:t>Hak</w:t>
      </w:r>
      <w:proofErr w:type="spellEnd"/>
      <w:r w:rsidRPr="00A916D5">
        <w:rPr>
          <w:rFonts w:ascii="Times New Roman" w:eastAsia="Times New Roman" w:hAnsi="Times New Roman" w:cs="Times New Roman"/>
          <w:sz w:val="24"/>
          <w:szCs w:val="24"/>
          <w:lang w:val="en-US"/>
        </w:rPr>
        <w:t>, T. (20</w:t>
      </w:r>
      <w:bookmarkEnd w:id="16"/>
      <w:r w:rsidRPr="00A916D5">
        <w:rPr>
          <w:rFonts w:ascii="Times New Roman" w:eastAsia="Times New Roman" w:hAnsi="Times New Roman" w:cs="Times New Roman"/>
          <w:sz w:val="24"/>
          <w:szCs w:val="24"/>
          <w:lang w:val="en-US"/>
        </w:rPr>
        <w:t xml:space="preserve">08). </w:t>
      </w:r>
      <w:r w:rsidRPr="00A916D5">
        <w:rPr>
          <w:rFonts w:ascii="Times New Roman" w:eastAsia="Times New Roman" w:hAnsi="Times New Roman" w:cs="Times New Roman"/>
          <w:i/>
          <w:iCs/>
          <w:sz w:val="24"/>
          <w:szCs w:val="24"/>
          <w:lang w:val="en-US"/>
        </w:rPr>
        <w:t>Case study methodology in business research</w:t>
      </w:r>
      <w:r w:rsidRPr="00A916D5">
        <w:rPr>
          <w:rFonts w:ascii="Times New Roman" w:eastAsia="Times New Roman" w:hAnsi="Times New Roman" w:cs="Times New Roman"/>
          <w:sz w:val="24"/>
          <w:szCs w:val="24"/>
          <w:lang w:val="en-US"/>
        </w:rPr>
        <w:t>. 1</w:t>
      </w:r>
      <w:r w:rsidRPr="00A916D5">
        <w:rPr>
          <w:rFonts w:ascii="Times New Roman" w:eastAsia="Times New Roman" w:hAnsi="Times New Roman" w:cs="Times New Roman"/>
          <w:sz w:val="24"/>
          <w:szCs w:val="24"/>
          <w:vertAlign w:val="superscript"/>
          <w:lang w:val="en-US"/>
        </w:rPr>
        <w:t>st</w:t>
      </w:r>
      <w:r w:rsidRPr="00A916D5">
        <w:rPr>
          <w:rFonts w:ascii="Times New Roman" w:eastAsia="Times New Roman" w:hAnsi="Times New Roman" w:cs="Times New Roman"/>
          <w:sz w:val="24"/>
          <w:szCs w:val="24"/>
          <w:lang w:val="en-US"/>
        </w:rPr>
        <w:t xml:space="preserve"> Ed. Oxford: </w:t>
      </w:r>
      <w:r w:rsidRPr="00A916D5">
        <w:rPr>
          <w:rFonts w:ascii="Times New Roman" w:eastAsia="Times New Roman" w:hAnsi="Times New Roman" w:cs="Times New Roman"/>
          <w:sz w:val="24"/>
          <w:szCs w:val="24"/>
        </w:rPr>
        <w:t xml:space="preserve">Butte </w:t>
      </w:r>
      <w:proofErr w:type="spellStart"/>
      <w:r w:rsidRPr="00A916D5">
        <w:rPr>
          <w:rFonts w:ascii="Times New Roman" w:eastAsia="Times New Roman" w:hAnsi="Times New Roman" w:cs="Times New Roman"/>
          <w:sz w:val="24"/>
          <w:szCs w:val="24"/>
        </w:rPr>
        <w:t>rworth</w:t>
      </w:r>
      <w:proofErr w:type="spellEnd"/>
      <w:r w:rsidRPr="00A916D5">
        <w:rPr>
          <w:rFonts w:ascii="Times New Roman" w:eastAsia="Times New Roman" w:hAnsi="Times New Roman" w:cs="Times New Roman"/>
          <w:sz w:val="24"/>
          <w:szCs w:val="24"/>
        </w:rPr>
        <w:t>-Heinemann</w:t>
      </w:r>
    </w:p>
    <w:p w14:paraId="411DFEEC" w14:textId="77777777" w:rsidR="00A916D5" w:rsidRPr="00A916D5" w:rsidRDefault="00A916D5" w:rsidP="00A916D5">
      <w:pPr>
        <w:spacing w:after="100" w:afterAutospacing="1" w:line="480" w:lineRule="auto"/>
        <w:ind w:left="720" w:hanging="720"/>
        <w:rPr>
          <w:rFonts w:ascii="Times New Roman" w:eastAsia="Calibri" w:hAnsi="Times New Roman" w:cs="Times New Roman"/>
          <w:sz w:val="24"/>
          <w:szCs w:val="24"/>
          <w:shd w:val="clear" w:color="auto" w:fill="FFFFFF"/>
          <w:lang w:val="en-US"/>
        </w:rPr>
      </w:pPr>
      <w:r w:rsidRPr="00A916D5">
        <w:rPr>
          <w:rFonts w:ascii="Times New Roman" w:eastAsia="Calibri" w:hAnsi="Times New Roman" w:cs="Times New Roman"/>
          <w:sz w:val="24"/>
          <w:szCs w:val="24"/>
          <w:shd w:val="clear" w:color="auto" w:fill="FFFFFF"/>
          <w:lang w:val="en-US"/>
        </w:rPr>
        <w:t>Ford, C. (2020). The coronavirus pandemic is reshaping the retail industry. Harvard Business Review, 98(7/8), 28–31.</w:t>
      </w:r>
    </w:p>
    <w:p w14:paraId="36C977CE" w14:textId="77777777" w:rsidR="00A916D5" w:rsidRPr="00A916D5" w:rsidRDefault="00A916D5" w:rsidP="00A916D5">
      <w:pPr>
        <w:spacing w:after="100" w:afterAutospacing="1" w:line="480" w:lineRule="auto"/>
        <w:ind w:left="720" w:hanging="720"/>
        <w:rPr>
          <w:rFonts w:ascii="Times New Roman" w:eastAsia="Calibri" w:hAnsi="Times New Roman" w:cs="Times New Roman"/>
          <w:sz w:val="24"/>
          <w:szCs w:val="24"/>
          <w:shd w:val="clear" w:color="auto" w:fill="FFFFFF"/>
          <w:lang w:val="en-US"/>
        </w:rPr>
      </w:pPr>
      <w:bookmarkStart w:id="17" w:name="_Hlk111747450"/>
      <w:r w:rsidRPr="00A916D5">
        <w:rPr>
          <w:rFonts w:ascii="Times New Roman" w:eastAsia="Calibri" w:hAnsi="Times New Roman" w:cs="Times New Roman"/>
          <w:sz w:val="24"/>
          <w:szCs w:val="24"/>
          <w:shd w:val="clear" w:color="auto" w:fill="FFFFFF"/>
          <w:lang w:val="en-US"/>
        </w:rPr>
        <w:t xml:space="preserve">Hernandez, A. and </w:t>
      </w:r>
      <w:proofErr w:type="spellStart"/>
      <w:r w:rsidRPr="00A916D5">
        <w:rPr>
          <w:rFonts w:ascii="Times New Roman" w:eastAsia="Calibri" w:hAnsi="Times New Roman" w:cs="Times New Roman"/>
          <w:sz w:val="24"/>
          <w:szCs w:val="24"/>
          <w:shd w:val="clear" w:color="auto" w:fill="FFFFFF"/>
          <w:lang w:val="en-US"/>
        </w:rPr>
        <w:t>Spallone</w:t>
      </w:r>
      <w:proofErr w:type="spellEnd"/>
      <w:r w:rsidRPr="00A916D5">
        <w:rPr>
          <w:rFonts w:ascii="Times New Roman" w:eastAsia="Calibri" w:hAnsi="Times New Roman" w:cs="Times New Roman"/>
          <w:sz w:val="24"/>
          <w:szCs w:val="24"/>
          <w:shd w:val="clear" w:color="auto" w:fill="FFFFFF"/>
          <w:lang w:val="en-US"/>
        </w:rPr>
        <w:t>, J.G., Class Notes</w:t>
      </w:r>
    </w:p>
    <w:p w14:paraId="6A05EC08" w14:textId="77777777" w:rsidR="00A916D5" w:rsidRPr="00A916D5" w:rsidRDefault="00A916D5" w:rsidP="00A916D5">
      <w:pPr>
        <w:spacing w:after="100" w:afterAutospacing="1" w:line="480" w:lineRule="auto"/>
        <w:ind w:left="720" w:hanging="720"/>
        <w:rPr>
          <w:rFonts w:ascii="Times New Roman" w:eastAsia="Calibri" w:hAnsi="Times New Roman" w:cs="Times New Roman"/>
          <w:sz w:val="24"/>
          <w:szCs w:val="24"/>
          <w:shd w:val="clear" w:color="auto" w:fill="FFFFFF"/>
          <w:lang w:val="en-US"/>
        </w:rPr>
      </w:pPr>
      <w:r w:rsidRPr="00A916D5">
        <w:rPr>
          <w:rFonts w:ascii="Times New Roman" w:eastAsia="Calibri" w:hAnsi="Times New Roman" w:cs="Times New Roman"/>
          <w:sz w:val="24"/>
          <w:szCs w:val="24"/>
          <w:shd w:val="clear" w:color="auto" w:fill="FFFFFF"/>
          <w:lang w:val="en-US"/>
        </w:rPr>
        <w:t xml:space="preserve">Izzeldin, M., </w:t>
      </w:r>
      <w:proofErr w:type="spellStart"/>
      <w:r w:rsidRPr="00A916D5">
        <w:rPr>
          <w:rFonts w:ascii="Times New Roman" w:eastAsia="Calibri" w:hAnsi="Times New Roman" w:cs="Times New Roman"/>
          <w:sz w:val="24"/>
          <w:szCs w:val="24"/>
          <w:shd w:val="clear" w:color="auto" w:fill="FFFFFF"/>
          <w:lang w:val="en-US"/>
        </w:rPr>
        <w:t>Muradoğlu</w:t>
      </w:r>
      <w:proofErr w:type="spellEnd"/>
      <w:r w:rsidRPr="00A916D5">
        <w:rPr>
          <w:rFonts w:ascii="Times New Roman" w:eastAsia="Calibri" w:hAnsi="Times New Roman" w:cs="Times New Roman"/>
          <w:sz w:val="24"/>
          <w:szCs w:val="24"/>
          <w:shd w:val="clear" w:color="auto" w:fill="FFFFFF"/>
          <w:lang w:val="en-US"/>
        </w:rPr>
        <w:t xml:space="preserve">, Y.G., Pappas, V. and </w:t>
      </w:r>
      <w:proofErr w:type="spellStart"/>
      <w:r w:rsidRPr="00A916D5">
        <w:rPr>
          <w:rFonts w:ascii="Times New Roman" w:eastAsia="Calibri" w:hAnsi="Times New Roman" w:cs="Times New Roman"/>
          <w:sz w:val="24"/>
          <w:szCs w:val="24"/>
          <w:shd w:val="clear" w:color="auto" w:fill="FFFFFF"/>
          <w:lang w:val="en-US"/>
        </w:rPr>
        <w:t>Sivaprasad</w:t>
      </w:r>
      <w:proofErr w:type="spellEnd"/>
      <w:r w:rsidRPr="00A916D5">
        <w:rPr>
          <w:rFonts w:ascii="Times New Roman" w:eastAsia="Calibri" w:hAnsi="Times New Roman" w:cs="Times New Roman"/>
          <w:sz w:val="24"/>
          <w:szCs w:val="24"/>
          <w:shd w:val="clear" w:color="auto" w:fill="FFFFFF"/>
          <w:lang w:val="en-US"/>
        </w:rPr>
        <w:t>, S., 2021. The impact of Covid-19 on G7 stock markets volatility: Evidence from a ST-HAR model. </w:t>
      </w:r>
      <w:r w:rsidRPr="00A916D5">
        <w:rPr>
          <w:rFonts w:ascii="Times New Roman" w:eastAsia="Calibri" w:hAnsi="Times New Roman" w:cs="Times New Roman"/>
          <w:i/>
          <w:iCs/>
          <w:sz w:val="24"/>
          <w:szCs w:val="24"/>
          <w:shd w:val="clear" w:color="auto" w:fill="FFFFFF"/>
          <w:lang w:val="en-US"/>
        </w:rPr>
        <w:t>International Review of Financial Analysis</w:t>
      </w:r>
      <w:r w:rsidRPr="00A916D5">
        <w:rPr>
          <w:rFonts w:ascii="Times New Roman" w:eastAsia="Calibri" w:hAnsi="Times New Roman" w:cs="Times New Roman"/>
          <w:sz w:val="24"/>
          <w:szCs w:val="24"/>
          <w:shd w:val="clear" w:color="auto" w:fill="FFFFFF"/>
          <w:lang w:val="en-US"/>
        </w:rPr>
        <w:t>, </w:t>
      </w:r>
      <w:r w:rsidRPr="00A916D5">
        <w:rPr>
          <w:rFonts w:ascii="Times New Roman" w:eastAsia="Calibri" w:hAnsi="Times New Roman" w:cs="Times New Roman"/>
          <w:i/>
          <w:iCs/>
          <w:sz w:val="24"/>
          <w:szCs w:val="24"/>
          <w:shd w:val="clear" w:color="auto" w:fill="FFFFFF"/>
          <w:lang w:val="en-US"/>
        </w:rPr>
        <w:t>74</w:t>
      </w:r>
      <w:r w:rsidRPr="00A916D5">
        <w:rPr>
          <w:rFonts w:ascii="Times New Roman" w:eastAsia="Calibri" w:hAnsi="Times New Roman" w:cs="Times New Roman"/>
          <w:sz w:val="24"/>
          <w:szCs w:val="24"/>
          <w:shd w:val="clear" w:color="auto" w:fill="FFFFFF"/>
          <w:lang w:val="en-US"/>
        </w:rPr>
        <w:t>, p.101671.</w:t>
      </w:r>
    </w:p>
    <w:p w14:paraId="003CD2B7" w14:textId="77777777" w:rsidR="00A916D5" w:rsidRPr="00A916D5" w:rsidRDefault="00A916D5" w:rsidP="00A916D5">
      <w:pPr>
        <w:spacing w:after="100" w:afterAutospacing="1" w:line="480" w:lineRule="auto"/>
        <w:ind w:left="720" w:hanging="720"/>
        <w:rPr>
          <w:rFonts w:ascii="Times New Roman" w:eastAsia="Calibri" w:hAnsi="Times New Roman" w:cs="Times New Roman"/>
          <w:sz w:val="24"/>
          <w:szCs w:val="24"/>
          <w:shd w:val="clear" w:color="auto" w:fill="FFFFFF"/>
          <w:lang w:val="en-US"/>
        </w:rPr>
      </w:pPr>
      <w:r w:rsidRPr="00A916D5">
        <w:rPr>
          <w:rFonts w:ascii="Times New Roman" w:eastAsia="Calibri" w:hAnsi="Times New Roman" w:cs="Times New Roman"/>
          <w:sz w:val="24"/>
          <w:szCs w:val="24"/>
          <w:shd w:val="clear" w:color="auto" w:fill="FFFFFF"/>
          <w:lang w:val="en-US"/>
        </w:rPr>
        <w:t xml:space="preserve">Kitchen, P.J., </w:t>
      </w:r>
      <w:proofErr w:type="spellStart"/>
      <w:r w:rsidRPr="00A916D5">
        <w:rPr>
          <w:rFonts w:ascii="Times New Roman" w:eastAsia="Calibri" w:hAnsi="Times New Roman" w:cs="Times New Roman"/>
          <w:sz w:val="24"/>
          <w:szCs w:val="24"/>
          <w:shd w:val="clear" w:color="auto" w:fill="FFFFFF"/>
          <w:lang w:val="en-US"/>
        </w:rPr>
        <w:t>Tourky</w:t>
      </w:r>
      <w:proofErr w:type="spellEnd"/>
      <w:r w:rsidRPr="00A916D5">
        <w:rPr>
          <w:rFonts w:ascii="Times New Roman" w:eastAsia="Calibri" w:hAnsi="Times New Roman" w:cs="Times New Roman"/>
          <w:sz w:val="24"/>
          <w:szCs w:val="24"/>
          <w:shd w:val="clear" w:color="auto" w:fill="FFFFFF"/>
          <w:lang w:val="en-US"/>
        </w:rPr>
        <w:t xml:space="preserve">, M.E.A., Petrescu, M. and </w:t>
      </w:r>
      <w:proofErr w:type="spellStart"/>
      <w:r w:rsidRPr="00A916D5">
        <w:rPr>
          <w:rFonts w:ascii="Times New Roman" w:eastAsia="Calibri" w:hAnsi="Times New Roman" w:cs="Times New Roman"/>
          <w:sz w:val="24"/>
          <w:szCs w:val="24"/>
          <w:shd w:val="clear" w:color="auto" w:fill="FFFFFF"/>
          <w:lang w:val="en-US"/>
        </w:rPr>
        <w:t>Réthore</w:t>
      </w:r>
      <w:proofErr w:type="spellEnd"/>
      <w:r w:rsidRPr="00A916D5">
        <w:rPr>
          <w:rFonts w:ascii="Times New Roman" w:eastAsia="Calibri" w:hAnsi="Times New Roman" w:cs="Times New Roman"/>
          <w:sz w:val="24"/>
          <w:szCs w:val="24"/>
          <w:shd w:val="clear" w:color="auto" w:fill="FFFFFF"/>
          <w:lang w:val="en-US"/>
        </w:rPr>
        <w:t xml:space="preserve">́, C., 2020. </w:t>
      </w:r>
      <w:proofErr w:type="spellStart"/>
      <w:r w:rsidRPr="00A916D5">
        <w:rPr>
          <w:rFonts w:ascii="Times New Roman" w:eastAsia="Calibri" w:hAnsi="Times New Roman" w:cs="Times New Roman"/>
          <w:sz w:val="24"/>
          <w:szCs w:val="24"/>
          <w:shd w:val="clear" w:color="auto" w:fill="FFFFFF"/>
          <w:lang w:val="en-US"/>
        </w:rPr>
        <w:t>Globalisation</w:t>
      </w:r>
      <w:proofErr w:type="spellEnd"/>
      <w:r w:rsidRPr="00A916D5">
        <w:rPr>
          <w:rFonts w:ascii="Times New Roman" w:eastAsia="Calibri" w:hAnsi="Times New Roman" w:cs="Times New Roman"/>
          <w:sz w:val="24"/>
          <w:szCs w:val="24"/>
          <w:shd w:val="clear" w:color="auto" w:fill="FFFFFF"/>
          <w:lang w:val="en-US"/>
        </w:rPr>
        <w:t>, marketing, sustainability, tourism and the hand mirror of COVID-19. </w:t>
      </w:r>
      <w:r w:rsidRPr="00A916D5">
        <w:rPr>
          <w:rFonts w:ascii="Times New Roman" w:eastAsia="Calibri" w:hAnsi="Times New Roman" w:cs="Times New Roman"/>
          <w:i/>
          <w:iCs/>
          <w:sz w:val="24"/>
          <w:szCs w:val="24"/>
          <w:shd w:val="clear" w:color="auto" w:fill="FFFFFF"/>
          <w:lang w:val="en-US"/>
        </w:rPr>
        <w:t>Academy of Business Research</w:t>
      </w:r>
      <w:r w:rsidRPr="00A916D5">
        <w:rPr>
          <w:rFonts w:ascii="Times New Roman" w:eastAsia="Calibri" w:hAnsi="Times New Roman" w:cs="Times New Roman"/>
          <w:sz w:val="24"/>
          <w:szCs w:val="24"/>
          <w:shd w:val="clear" w:color="auto" w:fill="FFFFFF"/>
          <w:lang w:val="en-US"/>
        </w:rPr>
        <w:t>, pp.9-27.</w:t>
      </w:r>
    </w:p>
    <w:p w14:paraId="386C67DC" w14:textId="77777777" w:rsidR="00A916D5" w:rsidRPr="00A916D5" w:rsidRDefault="00A916D5" w:rsidP="00A916D5">
      <w:pPr>
        <w:spacing w:after="100" w:afterAutospacing="1" w:line="480" w:lineRule="auto"/>
        <w:ind w:left="720" w:hanging="720"/>
        <w:rPr>
          <w:rFonts w:ascii="Times New Roman" w:eastAsia="Calibri" w:hAnsi="Times New Roman" w:cs="Times New Roman"/>
          <w:sz w:val="24"/>
          <w:szCs w:val="24"/>
          <w:shd w:val="clear" w:color="auto" w:fill="FFFFFF"/>
          <w:lang w:val="en-US"/>
        </w:rPr>
      </w:pPr>
      <w:r w:rsidRPr="00A916D5">
        <w:rPr>
          <w:rFonts w:ascii="Times New Roman" w:eastAsia="Calibri" w:hAnsi="Times New Roman" w:cs="Times New Roman"/>
          <w:sz w:val="24"/>
          <w:szCs w:val="24"/>
          <w:shd w:val="clear" w:color="auto" w:fill="FFFFFF"/>
          <w:lang w:val="en-US"/>
        </w:rPr>
        <w:t xml:space="preserve">Mayhew, K. and Anand, P., 2020. COVID-19 and the UK </w:t>
      </w:r>
      <w:proofErr w:type="spellStart"/>
      <w:r w:rsidRPr="00A916D5">
        <w:rPr>
          <w:rFonts w:ascii="Times New Roman" w:eastAsia="Calibri" w:hAnsi="Times New Roman" w:cs="Times New Roman"/>
          <w:sz w:val="24"/>
          <w:szCs w:val="24"/>
          <w:shd w:val="clear" w:color="auto" w:fill="FFFFFF"/>
          <w:lang w:val="en-US"/>
        </w:rPr>
        <w:t>labour</w:t>
      </w:r>
      <w:proofErr w:type="spellEnd"/>
      <w:r w:rsidRPr="00A916D5">
        <w:rPr>
          <w:rFonts w:ascii="Times New Roman" w:eastAsia="Calibri" w:hAnsi="Times New Roman" w:cs="Times New Roman"/>
          <w:sz w:val="24"/>
          <w:szCs w:val="24"/>
          <w:shd w:val="clear" w:color="auto" w:fill="FFFFFF"/>
          <w:lang w:val="en-US"/>
        </w:rPr>
        <w:t xml:space="preserve"> market. </w:t>
      </w:r>
      <w:r w:rsidRPr="00A916D5">
        <w:rPr>
          <w:rFonts w:ascii="Times New Roman" w:eastAsia="Calibri" w:hAnsi="Times New Roman" w:cs="Times New Roman"/>
          <w:i/>
          <w:iCs/>
          <w:sz w:val="24"/>
          <w:szCs w:val="24"/>
          <w:shd w:val="clear" w:color="auto" w:fill="FFFFFF"/>
          <w:lang w:val="en-US"/>
        </w:rPr>
        <w:t>Oxford Review of Economic Policy</w:t>
      </w:r>
      <w:r w:rsidRPr="00A916D5">
        <w:rPr>
          <w:rFonts w:ascii="Times New Roman" w:eastAsia="Calibri" w:hAnsi="Times New Roman" w:cs="Times New Roman"/>
          <w:sz w:val="24"/>
          <w:szCs w:val="24"/>
          <w:shd w:val="clear" w:color="auto" w:fill="FFFFFF"/>
          <w:lang w:val="en-US"/>
        </w:rPr>
        <w:t>, </w:t>
      </w:r>
      <w:r w:rsidRPr="00A916D5">
        <w:rPr>
          <w:rFonts w:ascii="Times New Roman" w:eastAsia="Calibri" w:hAnsi="Times New Roman" w:cs="Times New Roman"/>
          <w:i/>
          <w:iCs/>
          <w:sz w:val="24"/>
          <w:szCs w:val="24"/>
          <w:shd w:val="clear" w:color="auto" w:fill="FFFFFF"/>
          <w:lang w:val="en-US"/>
        </w:rPr>
        <w:t>36</w:t>
      </w:r>
      <w:r w:rsidRPr="00A916D5">
        <w:rPr>
          <w:rFonts w:ascii="Times New Roman" w:eastAsia="Calibri" w:hAnsi="Times New Roman" w:cs="Times New Roman"/>
          <w:sz w:val="24"/>
          <w:szCs w:val="24"/>
          <w:shd w:val="clear" w:color="auto" w:fill="FFFFFF"/>
          <w:lang w:val="en-US"/>
        </w:rPr>
        <w:t>(Supplement_1), pp.S215-S224.</w:t>
      </w:r>
    </w:p>
    <w:p w14:paraId="31D9314D" w14:textId="77777777" w:rsidR="00A916D5" w:rsidRPr="00A916D5" w:rsidRDefault="00A916D5" w:rsidP="00A916D5">
      <w:pPr>
        <w:spacing w:after="100" w:afterAutospacing="1" w:line="480" w:lineRule="auto"/>
        <w:ind w:left="720" w:hanging="720"/>
        <w:rPr>
          <w:rFonts w:ascii="Times New Roman" w:eastAsia="Times New Roman" w:hAnsi="Times New Roman" w:cs="Times New Roman"/>
          <w:sz w:val="24"/>
          <w:szCs w:val="24"/>
          <w:lang w:val="en-US"/>
        </w:rPr>
      </w:pPr>
      <w:r w:rsidRPr="00A916D5">
        <w:rPr>
          <w:rFonts w:ascii="Times New Roman" w:eastAsia="Times New Roman" w:hAnsi="Times New Roman" w:cs="Times New Roman"/>
          <w:sz w:val="24"/>
          <w:szCs w:val="24"/>
          <w:lang w:val="en-US"/>
        </w:rPr>
        <w:t xml:space="preserve">Mishra, S.B. &amp; Alok, S. (2017). </w:t>
      </w:r>
      <w:bookmarkEnd w:id="17"/>
      <w:r w:rsidRPr="00A916D5">
        <w:rPr>
          <w:rFonts w:ascii="Times New Roman" w:eastAsia="Times New Roman" w:hAnsi="Times New Roman" w:cs="Times New Roman"/>
          <w:i/>
          <w:iCs/>
          <w:sz w:val="24"/>
          <w:szCs w:val="24"/>
          <w:lang w:val="en-US"/>
        </w:rPr>
        <w:t>Handbook of Research Methodology</w:t>
      </w:r>
      <w:r w:rsidRPr="00A916D5">
        <w:rPr>
          <w:rFonts w:ascii="Times New Roman" w:eastAsia="Times New Roman" w:hAnsi="Times New Roman" w:cs="Times New Roman"/>
          <w:sz w:val="24"/>
          <w:szCs w:val="24"/>
          <w:lang w:val="en-US"/>
        </w:rPr>
        <w:t xml:space="preserve">. </w:t>
      </w:r>
      <w:r w:rsidRPr="00A916D5">
        <w:rPr>
          <w:rFonts w:ascii="Times New Roman" w:eastAsia="Times New Roman" w:hAnsi="Times New Roman" w:cs="Times New Roman"/>
          <w:sz w:val="24"/>
          <w:szCs w:val="24"/>
          <w:lang w:val="en-US" w:eastAsia="en-GB"/>
        </w:rPr>
        <w:t xml:space="preserve">[online] ResearchGate. </w:t>
      </w:r>
      <w:r w:rsidRPr="00A916D5">
        <w:rPr>
          <w:rFonts w:ascii="Times New Roman" w:eastAsia="Times New Roman" w:hAnsi="Times New Roman" w:cs="Times New Roman"/>
          <w:sz w:val="24"/>
          <w:szCs w:val="24"/>
          <w:lang w:val="en-US"/>
        </w:rPr>
        <w:t xml:space="preserve">Available at: https://www.researchgate.net/publication/319207471_HANDBOOK_OF_RESEARCH_METHODOLOGY (Accessed 16 August 2022). </w:t>
      </w:r>
    </w:p>
    <w:p w14:paraId="744518AF" w14:textId="77777777" w:rsidR="00A916D5" w:rsidRPr="00A916D5" w:rsidRDefault="00A916D5" w:rsidP="00A916D5">
      <w:pPr>
        <w:spacing w:after="100" w:afterAutospacing="1" w:line="480" w:lineRule="auto"/>
        <w:ind w:left="720" w:hanging="720"/>
        <w:rPr>
          <w:rFonts w:ascii="Times New Roman" w:eastAsia="Calibri" w:hAnsi="Times New Roman" w:cs="Times New Roman"/>
          <w:sz w:val="24"/>
          <w:szCs w:val="24"/>
          <w:shd w:val="clear" w:color="auto" w:fill="FFFFFF"/>
          <w:lang w:val="en-US"/>
        </w:rPr>
      </w:pPr>
      <w:proofErr w:type="spellStart"/>
      <w:r w:rsidRPr="00A916D5">
        <w:rPr>
          <w:rFonts w:ascii="Times New Roman" w:eastAsia="Calibri" w:hAnsi="Times New Roman" w:cs="Times New Roman"/>
          <w:sz w:val="24"/>
          <w:szCs w:val="24"/>
          <w:shd w:val="clear" w:color="auto" w:fill="FFFFFF"/>
          <w:lang w:val="de-DE"/>
        </w:rPr>
        <w:lastRenderedPageBreak/>
        <w:t>Nanda</w:t>
      </w:r>
      <w:proofErr w:type="spellEnd"/>
      <w:r w:rsidRPr="00A916D5">
        <w:rPr>
          <w:rFonts w:ascii="Times New Roman" w:eastAsia="Calibri" w:hAnsi="Times New Roman" w:cs="Times New Roman"/>
          <w:sz w:val="24"/>
          <w:szCs w:val="24"/>
          <w:shd w:val="clear" w:color="auto" w:fill="FFFFFF"/>
          <w:lang w:val="de-DE"/>
        </w:rPr>
        <w:t xml:space="preserve">, A., </w:t>
      </w:r>
      <w:proofErr w:type="spellStart"/>
      <w:r w:rsidRPr="00A916D5">
        <w:rPr>
          <w:rFonts w:ascii="Times New Roman" w:eastAsia="Calibri" w:hAnsi="Times New Roman" w:cs="Times New Roman"/>
          <w:sz w:val="24"/>
          <w:szCs w:val="24"/>
          <w:shd w:val="clear" w:color="auto" w:fill="FFFFFF"/>
          <w:lang w:val="de-DE"/>
        </w:rPr>
        <w:t>Xu</w:t>
      </w:r>
      <w:proofErr w:type="spellEnd"/>
      <w:r w:rsidRPr="00A916D5">
        <w:rPr>
          <w:rFonts w:ascii="Times New Roman" w:eastAsia="Calibri" w:hAnsi="Times New Roman" w:cs="Times New Roman"/>
          <w:sz w:val="24"/>
          <w:szCs w:val="24"/>
          <w:shd w:val="clear" w:color="auto" w:fill="FFFFFF"/>
          <w:lang w:val="de-DE"/>
        </w:rPr>
        <w:t xml:space="preserve">, Y. and Zhang, F., 2021. </w:t>
      </w:r>
      <w:r w:rsidRPr="00A916D5">
        <w:rPr>
          <w:rFonts w:ascii="Times New Roman" w:eastAsia="Calibri" w:hAnsi="Times New Roman" w:cs="Times New Roman"/>
          <w:sz w:val="24"/>
          <w:szCs w:val="24"/>
          <w:shd w:val="clear" w:color="auto" w:fill="FFFFFF"/>
          <w:lang w:val="en-US"/>
        </w:rPr>
        <w:t>How would the COVID-19 pandemic reshape retail real estate and high streets through acceleration of E-commerce and digitalization?. </w:t>
      </w:r>
      <w:r w:rsidRPr="00A916D5">
        <w:rPr>
          <w:rFonts w:ascii="Times New Roman" w:eastAsia="Calibri" w:hAnsi="Times New Roman" w:cs="Times New Roman"/>
          <w:i/>
          <w:iCs/>
          <w:sz w:val="24"/>
          <w:szCs w:val="24"/>
          <w:shd w:val="clear" w:color="auto" w:fill="FFFFFF"/>
          <w:lang w:val="en-US"/>
        </w:rPr>
        <w:t>Journal of Urban Management</w:t>
      </w:r>
      <w:r w:rsidRPr="00A916D5">
        <w:rPr>
          <w:rFonts w:ascii="Times New Roman" w:eastAsia="Calibri" w:hAnsi="Times New Roman" w:cs="Times New Roman"/>
          <w:sz w:val="24"/>
          <w:szCs w:val="24"/>
          <w:shd w:val="clear" w:color="auto" w:fill="FFFFFF"/>
          <w:lang w:val="en-US"/>
        </w:rPr>
        <w:t>, </w:t>
      </w:r>
      <w:r w:rsidRPr="00A916D5">
        <w:rPr>
          <w:rFonts w:ascii="Times New Roman" w:eastAsia="Calibri" w:hAnsi="Times New Roman" w:cs="Times New Roman"/>
          <w:i/>
          <w:iCs/>
          <w:sz w:val="24"/>
          <w:szCs w:val="24"/>
          <w:shd w:val="clear" w:color="auto" w:fill="FFFFFF"/>
          <w:lang w:val="en-US"/>
        </w:rPr>
        <w:t>10</w:t>
      </w:r>
      <w:r w:rsidRPr="00A916D5">
        <w:rPr>
          <w:rFonts w:ascii="Times New Roman" w:eastAsia="Calibri" w:hAnsi="Times New Roman" w:cs="Times New Roman"/>
          <w:sz w:val="24"/>
          <w:szCs w:val="24"/>
          <w:shd w:val="clear" w:color="auto" w:fill="FFFFFF"/>
          <w:lang w:val="en-US"/>
        </w:rPr>
        <w:t>(2), pp.110-124.</w:t>
      </w:r>
    </w:p>
    <w:p w14:paraId="19D0D6E1" w14:textId="77777777" w:rsidR="00A916D5" w:rsidRPr="00A916D5" w:rsidRDefault="00A916D5" w:rsidP="00A916D5">
      <w:pPr>
        <w:spacing w:after="100" w:afterAutospacing="1" w:line="480" w:lineRule="auto"/>
        <w:ind w:left="720" w:hanging="720"/>
        <w:rPr>
          <w:rFonts w:ascii="Times New Roman" w:eastAsia="Calibri" w:hAnsi="Times New Roman" w:cs="Times New Roman"/>
          <w:sz w:val="24"/>
          <w:szCs w:val="24"/>
          <w:shd w:val="clear" w:color="auto" w:fill="FFFFFF"/>
          <w:lang w:val="en-US"/>
        </w:rPr>
      </w:pPr>
      <w:r w:rsidRPr="00A916D5">
        <w:rPr>
          <w:rFonts w:ascii="Times New Roman" w:eastAsia="Calibri" w:hAnsi="Times New Roman" w:cs="Times New Roman"/>
          <w:sz w:val="24"/>
          <w:szCs w:val="24"/>
          <w:shd w:val="clear" w:color="auto" w:fill="FFFFFF"/>
          <w:lang w:val="en-US"/>
        </w:rPr>
        <w:t xml:space="preserve">Nithya, NR (2021). </w:t>
      </w:r>
      <w:proofErr w:type="spellStart"/>
      <w:r w:rsidRPr="00A916D5">
        <w:rPr>
          <w:rFonts w:ascii="Times New Roman" w:eastAsia="Calibri" w:hAnsi="Times New Roman" w:cs="Times New Roman"/>
          <w:sz w:val="24"/>
          <w:szCs w:val="24"/>
          <w:shd w:val="clear" w:color="auto" w:fill="FFFFFF"/>
          <w:lang w:val="en-US"/>
        </w:rPr>
        <w:t>Rumki</w:t>
      </w:r>
      <w:proofErr w:type="spellEnd"/>
      <w:r w:rsidRPr="00A916D5">
        <w:rPr>
          <w:rFonts w:ascii="Times New Roman" w:eastAsia="Calibri" w:hAnsi="Times New Roman" w:cs="Times New Roman"/>
          <w:sz w:val="24"/>
          <w:szCs w:val="24"/>
          <w:shd w:val="clear" w:color="auto" w:fill="FFFFFF"/>
          <w:lang w:val="en-US"/>
        </w:rPr>
        <w:t xml:space="preserve"> </w:t>
      </w:r>
      <w:proofErr w:type="spellStart"/>
      <w:r w:rsidRPr="00A916D5">
        <w:rPr>
          <w:rFonts w:ascii="Times New Roman" w:eastAsia="Calibri" w:hAnsi="Times New Roman" w:cs="Times New Roman"/>
          <w:sz w:val="24"/>
          <w:szCs w:val="24"/>
          <w:shd w:val="clear" w:color="auto" w:fill="FFFFFF"/>
          <w:lang w:val="en-US"/>
        </w:rPr>
        <w:t>Basu</w:t>
      </w:r>
      <w:proofErr w:type="spellEnd"/>
      <w:r w:rsidRPr="00A916D5">
        <w:rPr>
          <w:rFonts w:ascii="Times New Roman" w:eastAsia="Calibri" w:hAnsi="Times New Roman" w:cs="Times New Roman"/>
          <w:sz w:val="24"/>
          <w:szCs w:val="24"/>
          <w:shd w:val="clear" w:color="auto" w:fill="FFFFFF"/>
          <w:lang w:val="en-US"/>
        </w:rPr>
        <w:t>, Democracy and Public Policy in the Post-COVID-19 World: Choices and Outcomes (</w:t>
      </w:r>
      <w:proofErr w:type="spellStart"/>
      <w:r w:rsidRPr="00A916D5">
        <w:rPr>
          <w:rFonts w:ascii="Times New Roman" w:eastAsia="Calibri" w:hAnsi="Times New Roman" w:cs="Times New Roman"/>
          <w:sz w:val="24"/>
          <w:szCs w:val="24"/>
          <w:shd w:val="clear" w:color="auto" w:fill="FFFFFF"/>
          <w:lang w:val="en-US"/>
        </w:rPr>
        <w:t>Ist</w:t>
      </w:r>
      <w:proofErr w:type="spellEnd"/>
      <w:r w:rsidRPr="00A916D5">
        <w:rPr>
          <w:rFonts w:ascii="Times New Roman" w:eastAsia="Calibri" w:hAnsi="Times New Roman" w:cs="Times New Roman"/>
          <w:sz w:val="24"/>
          <w:szCs w:val="24"/>
          <w:shd w:val="clear" w:color="auto" w:fill="FFFFFF"/>
          <w:lang w:val="en-US"/>
        </w:rPr>
        <w:t xml:space="preserve"> Edition)(Routledge, India, 2020) 232 p. </w:t>
      </w:r>
      <w:r w:rsidRPr="00A916D5">
        <w:rPr>
          <w:rFonts w:ascii="Times New Roman" w:eastAsia="Calibri" w:hAnsi="Times New Roman" w:cs="Times New Roman"/>
          <w:i/>
          <w:iCs/>
          <w:sz w:val="24"/>
          <w:szCs w:val="24"/>
          <w:shd w:val="clear" w:color="auto" w:fill="FFFFFF"/>
          <w:lang w:val="en-US"/>
        </w:rPr>
        <w:t>Journal of Polity and Society</w:t>
      </w:r>
      <w:r w:rsidRPr="00A916D5">
        <w:rPr>
          <w:rFonts w:ascii="Times New Roman" w:eastAsia="Calibri" w:hAnsi="Times New Roman" w:cs="Times New Roman"/>
          <w:sz w:val="24"/>
          <w:szCs w:val="24"/>
          <w:shd w:val="clear" w:color="auto" w:fill="FFFFFF"/>
          <w:lang w:val="en-US"/>
        </w:rPr>
        <w:t>, </w:t>
      </w:r>
      <w:r w:rsidRPr="00A916D5">
        <w:rPr>
          <w:rFonts w:ascii="Times New Roman" w:eastAsia="Calibri" w:hAnsi="Times New Roman" w:cs="Times New Roman"/>
          <w:i/>
          <w:iCs/>
          <w:sz w:val="24"/>
          <w:szCs w:val="24"/>
          <w:shd w:val="clear" w:color="auto" w:fill="FFFFFF"/>
          <w:lang w:val="en-US"/>
        </w:rPr>
        <w:t>13</w:t>
      </w:r>
      <w:r w:rsidRPr="00A916D5">
        <w:rPr>
          <w:rFonts w:ascii="Times New Roman" w:eastAsia="Calibri" w:hAnsi="Times New Roman" w:cs="Times New Roman"/>
          <w:sz w:val="24"/>
          <w:szCs w:val="24"/>
          <w:shd w:val="clear" w:color="auto" w:fill="FFFFFF"/>
          <w:lang w:val="en-US"/>
        </w:rPr>
        <w:t>(1).</w:t>
      </w:r>
    </w:p>
    <w:p w14:paraId="7BD03F64" w14:textId="77777777" w:rsidR="00A916D5" w:rsidRPr="00A916D5" w:rsidRDefault="00A916D5" w:rsidP="00A916D5">
      <w:pPr>
        <w:spacing w:after="100" w:afterAutospacing="1" w:line="480" w:lineRule="auto"/>
        <w:ind w:left="720" w:hanging="720"/>
        <w:rPr>
          <w:rFonts w:ascii="Times New Roman" w:eastAsia="Times New Roman" w:hAnsi="Times New Roman" w:cs="Times New Roman"/>
          <w:sz w:val="24"/>
          <w:szCs w:val="24"/>
          <w:lang w:val="en-US"/>
        </w:rPr>
      </w:pPr>
      <w:r w:rsidRPr="00A916D5">
        <w:rPr>
          <w:rFonts w:ascii="Times New Roman" w:eastAsia="Times New Roman" w:hAnsi="Times New Roman" w:cs="Times New Roman"/>
          <w:sz w:val="24"/>
          <w:szCs w:val="24"/>
          <w:lang w:val="en-US"/>
        </w:rPr>
        <w:t xml:space="preserve">O'Gorman, K. &amp; MacIntosh, R. (2015). </w:t>
      </w:r>
      <w:r w:rsidRPr="00A916D5">
        <w:rPr>
          <w:rFonts w:ascii="Times New Roman" w:eastAsia="Times New Roman" w:hAnsi="Times New Roman" w:cs="Times New Roman"/>
          <w:i/>
          <w:iCs/>
          <w:sz w:val="24"/>
          <w:szCs w:val="24"/>
          <w:lang w:val="en-US"/>
        </w:rPr>
        <w:t>Research Methods for Business &amp; Management: A Guide to Writing Your Dissertation</w:t>
      </w:r>
      <w:r w:rsidRPr="00A916D5">
        <w:rPr>
          <w:rFonts w:ascii="Times New Roman" w:eastAsia="Times New Roman" w:hAnsi="Times New Roman" w:cs="Times New Roman"/>
          <w:sz w:val="24"/>
          <w:szCs w:val="24"/>
          <w:lang w:val="en-US"/>
        </w:rPr>
        <w:t>. 2</w:t>
      </w:r>
      <w:r w:rsidRPr="00A916D5">
        <w:rPr>
          <w:rFonts w:ascii="Times New Roman" w:eastAsia="Times New Roman" w:hAnsi="Times New Roman" w:cs="Times New Roman"/>
          <w:sz w:val="24"/>
          <w:szCs w:val="24"/>
          <w:vertAlign w:val="superscript"/>
          <w:lang w:val="en-US"/>
        </w:rPr>
        <w:t>nd</w:t>
      </w:r>
      <w:r w:rsidRPr="00A916D5">
        <w:rPr>
          <w:rFonts w:ascii="Times New Roman" w:eastAsia="Times New Roman" w:hAnsi="Times New Roman" w:cs="Times New Roman"/>
          <w:sz w:val="24"/>
          <w:szCs w:val="24"/>
          <w:lang w:val="en-US"/>
        </w:rPr>
        <w:t xml:space="preserve"> Ed. Oxford: Goodfellow Publishers Ltd. </w:t>
      </w:r>
    </w:p>
    <w:p w14:paraId="7F1CCE5E" w14:textId="77777777" w:rsidR="00A916D5" w:rsidRPr="00A916D5" w:rsidRDefault="00A916D5" w:rsidP="00A916D5">
      <w:pPr>
        <w:spacing w:after="100" w:afterAutospacing="1" w:line="480" w:lineRule="auto"/>
        <w:ind w:left="720" w:hanging="720"/>
        <w:rPr>
          <w:rFonts w:ascii="Times New Roman" w:eastAsia="Calibri" w:hAnsi="Times New Roman" w:cs="Times New Roman"/>
          <w:sz w:val="24"/>
          <w:szCs w:val="24"/>
          <w:shd w:val="clear" w:color="auto" w:fill="FFFFFF"/>
          <w:lang w:val="en-US"/>
        </w:rPr>
      </w:pPr>
      <w:proofErr w:type="spellStart"/>
      <w:r w:rsidRPr="00A916D5">
        <w:rPr>
          <w:rFonts w:ascii="Times New Roman" w:eastAsia="Calibri" w:hAnsi="Times New Roman" w:cs="Times New Roman"/>
          <w:sz w:val="24"/>
          <w:szCs w:val="24"/>
          <w:shd w:val="clear" w:color="auto" w:fill="FFFFFF"/>
          <w:lang w:val="en-US"/>
        </w:rPr>
        <w:t>Panzone</w:t>
      </w:r>
      <w:proofErr w:type="spellEnd"/>
      <w:r w:rsidRPr="00A916D5">
        <w:rPr>
          <w:rFonts w:ascii="Times New Roman" w:eastAsia="Calibri" w:hAnsi="Times New Roman" w:cs="Times New Roman"/>
          <w:sz w:val="24"/>
          <w:szCs w:val="24"/>
          <w:shd w:val="clear" w:color="auto" w:fill="FFFFFF"/>
          <w:lang w:val="en-US"/>
        </w:rPr>
        <w:t>, L.A., Larcom, S. and She, P.W., 2021. Estimating the impact of the first COVID-19 lockdown on UK food retailers and the restaurant sector. </w:t>
      </w:r>
      <w:r w:rsidRPr="00A916D5">
        <w:rPr>
          <w:rFonts w:ascii="Times New Roman" w:eastAsia="Calibri" w:hAnsi="Times New Roman" w:cs="Times New Roman"/>
          <w:i/>
          <w:iCs/>
          <w:sz w:val="24"/>
          <w:szCs w:val="24"/>
          <w:shd w:val="clear" w:color="auto" w:fill="FFFFFF"/>
          <w:lang w:val="en-US"/>
        </w:rPr>
        <w:t>Global Food Security</w:t>
      </w:r>
      <w:r w:rsidRPr="00A916D5">
        <w:rPr>
          <w:rFonts w:ascii="Times New Roman" w:eastAsia="Calibri" w:hAnsi="Times New Roman" w:cs="Times New Roman"/>
          <w:sz w:val="24"/>
          <w:szCs w:val="24"/>
          <w:shd w:val="clear" w:color="auto" w:fill="FFFFFF"/>
          <w:lang w:val="en-US"/>
        </w:rPr>
        <w:t>, </w:t>
      </w:r>
      <w:r w:rsidRPr="00A916D5">
        <w:rPr>
          <w:rFonts w:ascii="Times New Roman" w:eastAsia="Calibri" w:hAnsi="Times New Roman" w:cs="Times New Roman"/>
          <w:i/>
          <w:iCs/>
          <w:sz w:val="24"/>
          <w:szCs w:val="24"/>
          <w:shd w:val="clear" w:color="auto" w:fill="FFFFFF"/>
          <w:lang w:val="en-US"/>
        </w:rPr>
        <w:t>28</w:t>
      </w:r>
      <w:r w:rsidRPr="00A916D5">
        <w:rPr>
          <w:rFonts w:ascii="Times New Roman" w:eastAsia="Calibri" w:hAnsi="Times New Roman" w:cs="Times New Roman"/>
          <w:sz w:val="24"/>
          <w:szCs w:val="24"/>
          <w:shd w:val="clear" w:color="auto" w:fill="FFFFFF"/>
          <w:lang w:val="en-US"/>
        </w:rPr>
        <w:t>, p.100495.</w:t>
      </w:r>
    </w:p>
    <w:p w14:paraId="0F25F3D9" w14:textId="77777777" w:rsidR="00A916D5" w:rsidRPr="00A916D5" w:rsidRDefault="00A916D5" w:rsidP="00A916D5">
      <w:pPr>
        <w:spacing w:after="100" w:afterAutospacing="1" w:line="480" w:lineRule="auto"/>
        <w:ind w:left="720" w:hanging="720"/>
        <w:rPr>
          <w:rFonts w:ascii="Times New Roman" w:eastAsia="Times New Roman" w:hAnsi="Times New Roman" w:cs="Times New Roman"/>
          <w:sz w:val="24"/>
          <w:szCs w:val="24"/>
          <w:lang w:val="en-US" w:eastAsia="en-GB"/>
        </w:rPr>
      </w:pPr>
      <w:r w:rsidRPr="00A916D5">
        <w:rPr>
          <w:rFonts w:ascii="Times New Roman" w:eastAsia="Times New Roman" w:hAnsi="Times New Roman" w:cs="Times New Roman"/>
          <w:sz w:val="24"/>
          <w:szCs w:val="24"/>
          <w:lang w:val="en-US"/>
        </w:rPr>
        <w:t xml:space="preserve">Proofed, (2022) </w:t>
      </w:r>
      <w:r w:rsidRPr="00A916D5">
        <w:rPr>
          <w:rFonts w:ascii="Times New Roman" w:eastAsia="Times New Roman" w:hAnsi="Times New Roman" w:cs="Times New Roman"/>
          <w:i/>
          <w:iCs/>
          <w:sz w:val="24"/>
          <w:szCs w:val="24"/>
          <w:lang w:val="en-US"/>
        </w:rPr>
        <w:t>Research paradigms: Explanation and examples</w:t>
      </w:r>
      <w:r w:rsidRPr="00A916D5">
        <w:rPr>
          <w:rFonts w:ascii="Times New Roman" w:eastAsia="Times New Roman" w:hAnsi="Times New Roman" w:cs="Times New Roman"/>
          <w:sz w:val="24"/>
          <w:szCs w:val="24"/>
          <w:lang w:val="en-US"/>
        </w:rPr>
        <w:t>.</w:t>
      </w:r>
      <w:r w:rsidRPr="00A916D5">
        <w:rPr>
          <w:rFonts w:ascii="Times New Roman" w:eastAsia="Times New Roman" w:hAnsi="Times New Roman" w:cs="Times New Roman"/>
          <w:sz w:val="24"/>
          <w:szCs w:val="24"/>
        </w:rPr>
        <w:t xml:space="preserve"> </w:t>
      </w:r>
      <w:r w:rsidRPr="00A916D5">
        <w:rPr>
          <w:rFonts w:ascii="Times New Roman" w:eastAsia="Times New Roman" w:hAnsi="Times New Roman" w:cs="Times New Roman"/>
          <w:sz w:val="24"/>
          <w:szCs w:val="24"/>
          <w:lang w:val="en-US" w:eastAsia="en-GB"/>
        </w:rPr>
        <w:t>[online]</w:t>
      </w:r>
      <w:r w:rsidRPr="00A916D5">
        <w:rPr>
          <w:rFonts w:ascii="Times New Roman" w:eastAsia="Times New Roman" w:hAnsi="Times New Roman" w:cs="Times New Roman"/>
          <w:sz w:val="24"/>
          <w:szCs w:val="24"/>
          <w:lang w:val="en-US"/>
        </w:rPr>
        <w:t xml:space="preserve"> Proofed.</w:t>
      </w:r>
      <w:r w:rsidRPr="00A916D5">
        <w:rPr>
          <w:rFonts w:ascii="Times New Roman" w:eastAsia="Times New Roman" w:hAnsi="Times New Roman" w:cs="Times New Roman"/>
          <w:sz w:val="24"/>
          <w:szCs w:val="24"/>
          <w:lang w:val="en-US" w:eastAsia="en-GB"/>
        </w:rPr>
        <w:t xml:space="preserve"> </w:t>
      </w:r>
      <w:r w:rsidRPr="00A916D5">
        <w:rPr>
          <w:rFonts w:ascii="Times New Roman" w:eastAsia="Times New Roman" w:hAnsi="Times New Roman" w:cs="Times New Roman"/>
          <w:sz w:val="24"/>
          <w:szCs w:val="24"/>
        </w:rPr>
        <w:t xml:space="preserve">Available at: https://getproofed.com.au/writing-tips/research-paradigms-explanation-and-examples/#:~:text=A%20research%20paradigm%20is%20a,%2C%20epistemology%2C%20and%20research%20methodology </w:t>
      </w:r>
      <w:r w:rsidRPr="00A916D5">
        <w:rPr>
          <w:rFonts w:ascii="Times New Roman" w:eastAsia="Times New Roman" w:hAnsi="Times New Roman" w:cs="Times New Roman"/>
          <w:sz w:val="24"/>
          <w:szCs w:val="24"/>
          <w:lang w:val="en-US"/>
        </w:rPr>
        <w:t xml:space="preserve">(Accessed 16 August 2022) </w:t>
      </w:r>
    </w:p>
    <w:p w14:paraId="3E087D83" w14:textId="77777777" w:rsidR="00A916D5" w:rsidRPr="00A916D5" w:rsidRDefault="00A916D5" w:rsidP="00A916D5">
      <w:pPr>
        <w:spacing w:after="100" w:afterAutospacing="1" w:line="480" w:lineRule="auto"/>
        <w:ind w:left="720" w:hanging="720"/>
        <w:rPr>
          <w:rFonts w:ascii="Times New Roman" w:eastAsia="Calibri" w:hAnsi="Times New Roman" w:cs="Times New Roman"/>
          <w:sz w:val="24"/>
          <w:szCs w:val="24"/>
          <w:shd w:val="clear" w:color="auto" w:fill="FFFFFF"/>
          <w:lang w:val="en-US"/>
        </w:rPr>
      </w:pPr>
      <w:r w:rsidRPr="00A916D5">
        <w:rPr>
          <w:rFonts w:ascii="Times New Roman" w:eastAsia="Calibri" w:hAnsi="Times New Roman" w:cs="Times New Roman"/>
          <w:sz w:val="24"/>
          <w:szCs w:val="24"/>
          <w:shd w:val="clear" w:color="auto" w:fill="FFFFFF"/>
          <w:lang w:val="en-US"/>
        </w:rPr>
        <w:t>Ramanathan, U., Aluko, O. and Ramanathan, R., 2021. Supply chain resilience and business responses to disruptions of the COVID-19 pandemic. </w:t>
      </w:r>
      <w:r w:rsidRPr="00A916D5">
        <w:rPr>
          <w:rFonts w:ascii="Times New Roman" w:eastAsia="Calibri" w:hAnsi="Times New Roman" w:cs="Times New Roman"/>
          <w:i/>
          <w:iCs/>
          <w:sz w:val="24"/>
          <w:szCs w:val="24"/>
          <w:shd w:val="clear" w:color="auto" w:fill="FFFFFF"/>
          <w:lang w:val="en-US"/>
        </w:rPr>
        <w:t>Benchmarking: An International Journal</w:t>
      </w:r>
      <w:r w:rsidRPr="00A916D5">
        <w:rPr>
          <w:rFonts w:ascii="Times New Roman" w:eastAsia="Calibri" w:hAnsi="Times New Roman" w:cs="Times New Roman"/>
          <w:sz w:val="24"/>
          <w:szCs w:val="24"/>
          <w:shd w:val="clear" w:color="auto" w:fill="FFFFFF"/>
          <w:lang w:val="en-US"/>
        </w:rPr>
        <w:t>.</w:t>
      </w:r>
    </w:p>
    <w:p w14:paraId="66C3CE79" w14:textId="77777777" w:rsidR="00A916D5" w:rsidRPr="00A916D5" w:rsidRDefault="00A916D5" w:rsidP="00A916D5">
      <w:pPr>
        <w:spacing w:after="100" w:afterAutospacing="1" w:line="480" w:lineRule="auto"/>
        <w:ind w:left="720" w:hanging="720"/>
        <w:rPr>
          <w:rFonts w:ascii="Times New Roman" w:eastAsia="Calibri" w:hAnsi="Times New Roman" w:cs="Times New Roman"/>
          <w:sz w:val="24"/>
          <w:szCs w:val="24"/>
          <w:shd w:val="clear" w:color="auto" w:fill="FFFFFF"/>
          <w:lang w:val="en-US"/>
        </w:rPr>
      </w:pPr>
      <w:proofErr w:type="spellStart"/>
      <w:r w:rsidRPr="00A916D5">
        <w:rPr>
          <w:rFonts w:ascii="Times New Roman" w:eastAsia="Calibri" w:hAnsi="Times New Roman" w:cs="Times New Roman"/>
          <w:sz w:val="24"/>
          <w:szCs w:val="24"/>
          <w:shd w:val="clear" w:color="auto" w:fill="FFFFFF"/>
          <w:lang w:val="en-US"/>
        </w:rPr>
        <w:t>Sayyida</w:t>
      </w:r>
      <w:proofErr w:type="spellEnd"/>
      <w:r w:rsidRPr="00A916D5">
        <w:rPr>
          <w:rFonts w:ascii="Times New Roman" w:eastAsia="Calibri" w:hAnsi="Times New Roman" w:cs="Times New Roman"/>
          <w:sz w:val="24"/>
          <w:szCs w:val="24"/>
          <w:shd w:val="clear" w:color="auto" w:fill="FFFFFF"/>
          <w:lang w:val="en-US"/>
        </w:rPr>
        <w:t xml:space="preserve">, S., </w:t>
      </w:r>
      <w:proofErr w:type="spellStart"/>
      <w:r w:rsidRPr="00A916D5">
        <w:rPr>
          <w:rFonts w:ascii="Times New Roman" w:eastAsia="Calibri" w:hAnsi="Times New Roman" w:cs="Times New Roman"/>
          <w:sz w:val="24"/>
          <w:szCs w:val="24"/>
          <w:shd w:val="clear" w:color="auto" w:fill="FFFFFF"/>
          <w:lang w:val="en-US"/>
        </w:rPr>
        <w:t>Hartini</w:t>
      </w:r>
      <w:proofErr w:type="spellEnd"/>
      <w:r w:rsidRPr="00A916D5">
        <w:rPr>
          <w:rFonts w:ascii="Times New Roman" w:eastAsia="Calibri" w:hAnsi="Times New Roman" w:cs="Times New Roman"/>
          <w:sz w:val="24"/>
          <w:szCs w:val="24"/>
          <w:shd w:val="clear" w:color="auto" w:fill="FFFFFF"/>
          <w:lang w:val="en-US"/>
        </w:rPr>
        <w:t xml:space="preserve">, S., </w:t>
      </w:r>
      <w:proofErr w:type="spellStart"/>
      <w:r w:rsidRPr="00A916D5">
        <w:rPr>
          <w:rFonts w:ascii="Times New Roman" w:eastAsia="Calibri" w:hAnsi="Times New Roman" w:cs="Times New Roman"/>
          <w:sz w:val="24"/>
          <w:szCs w:val="24"/>
          <w:shd w:val="clear" w:color="auto" w:fill="FFFFFF"/>
          <w:lang w:val="en-US"/>
        </w:rPr>
        <w:t>Gunawan</w:t>
      </w:r>
      <w:proofErr w:type="spellEnd"/>
      <w:r w:rsidRPr="00A916D5">
        <w:rPr>
          <w:rFonts w:ascii="Times New Roman" w:eastAsia="Calibri" w:hAnsi="Times New Roman" w:cs="Times New Roman"/>
          <w:sz w:val="24"/>
          <w:szCs w:val="24"/>
          <w:shd w:val="clear" w:color="auto" w:fill="FFFFFF"/>
          <w:lang w:val="en-US"/>
        </w:rPr>
        <w:t xml:space="preserve">, S. and </w:t>
      </w:r>
      <w:proofErr w:type="spellStart"/>
      <w:r w:rsidRPr="00A916D5">
        <w:rPr>
          <w:rFonts w:ascii="Times New Roman" w:eastAsia="Calibri" w:hAnsi="Times New Roman" w:cs="Times New Roman"/>
          <w:sz w:val="24"/>
          <w:szCs w:val="24"/>
          <w:shd w:val="clear" w:color="auto" w:fill="FFFFFF"/>
          <w:lang w:val="en-US"/>
        </w:rPr>
        <w:t>Husin</w:t>
      </w:r>
      <w:proofErr w:type="spellEnd"/>
      <w:r w:rsidRPr="00A916D5">
        <w:rPr>
          <w:rFonts w:ascii="Times New Roman" w:eastAsia="Calibri" w:hAnsi="Times New Roman" w:cs="Times New Roman"/>
          <w:sz w:val="24"/>
          <w:szCs w:val="24"/>
          <w:shd w:val="clear" w:color="auto" w:fill="FFFFFF"/>
          <w:lang w:val="en-US"/>
        </w:rPr>
        <w:t>, S.N., 2021. The impact of the COVID-19 pandemic on retail consumer behavior. </w:t>
      </w:r>
      <w:proofErr w:type="spellStart"/>
      <w:r w:rsidRPr="00A916D5">
        <w:rPr>
          <w:rFonts w:ascii="Times New Roman" w:eastAsia="Calibri" w:hAnsi="Times New Roman" w:cs="Times New Roman"/>
          <w:i/>
          <w:iCs/>
          <w:sz w:val="24"/>
          <w:szCs w:val="24"/>
          <w:shd w:val="clear" w:color="auto" w:fill="FFFFFF"/>
          <w:lang w:val="en-US"/>
        </w:rPr>
        <w:t>Aptisi</w:t>
      </w:r>
      <w:proofErr w:type="spellEnd"/>
      <w:r w:rsidRPr="00A916D5">
        <w:rPr>
          <w:rFonts w:ascii="Times New Roman" w:eastAsia="Calibri" w:hAnsi="Times New Roman" w:cs="Times New Roman"/>
          <w:i/>
          <w:iCs/>
          <w:sz w:val="24"/>
          <w:szCs w:val="24"/>
          <w:shd w:val="clear" w:color="auto" w:fill="FFFFFF"/>
          <w:lang w:val="en-US"/>
        </w:rPr>
        <w:t xml:space="preserve"> Transactions on Management (ATM)</w:t>
      </w:r>
      <w:r w:rsidRPr="00A916D5">
        <w:rPr>
          <w:rFonts w:ascii="Times New Roman" w:eastAsia="Calibri" w:hAnsi="Times New Roman" w:cs="Times New Roman"/>
          <w:sz w:val="24"/>
          <w:szCs w:val="24"/>
          <w:shd w:val="clear" w:color="auto" w:fill="FFFFFF"/>
          <w:lang w:val="en-US"/>
        </w:rPr>
        <w:t>, </w:t>
      </w:r>
      <w:r w:rsidRPr="00A916D5">
        <w:rPr>
          <w:rFonts w:ascii="Times New Roman" w:eastAsia="Calibri" w:hAnsi="Times New Roman" w:cs="Times New Roman"/>
          <w:i/>
          <w:iCs/>
          <w:sz w:val="24"/>
          <w:szCs w:val="24"/>
          <w:shd w:val="clear" w:color="auto" w:fill="FFFFFF"/>
          <w:lang w:val="en-US"/>
        </w:rPr>
        <w:t>5</w:t>
      </w:r>
      <w:r w:rsidRPr="00A916D5">
        <w:rPr>
          <w:rFonts w:ascii="Times New Roman" w:eastAsia="Calibri" w:hAnsi="Times New Roman" w:cs="Times New Roman"/>
          <w:sz w:val="24"/>
          <w:szCs w:val="24"/>
          <w:shd w:val="clear" w:color="auto" w:fill="FFFFFF"/>
          <w:lang w:val="en-US"/>
        </w:rPr>
        <w:t>(1), pp.79-88.</w:t>
      </w:r>
    </w:p>
    <w:p w14:paraId="00D4E788" w14:textId="77777777" w:rsidR="00A916D5" w:rsidRPr="00A916D5" w:rsidRDefault="00A916D5" w:rsidP="00A916D5">
      <w:pPr>
        <w:spacing w:after="100" w:afterAutospacing="1" w:line="480" w:lineRule="auto"/>
        <w:ind w:left="720" w:hanging="720"/>
        <w:rPr>
          <w:rFonts w:ascii="Times New Roman" w:eastAsia="Calibri" w:hAnsi="Times New Roman" w:cs="Times New Roman"/>
          <w:sz w:val="24"/>
          <w:szCs w:val="24"/>
          <w:shd w:val="clear" w:color="auto" w:fill="FFFFFF"/>
          <w:lang w:val="en-US"/>
        </w:rPr>
      </w:pPr>
      <w:r w:rsidRPr="00A916D5">
        <w:rPr>
          <w:rFonts w:ascii="Times New Roman" w:eastAsia="Calibri" w:hAnsi="Times New Roman" w:cs="Times New Roman"/>
          <w:sz w:val="24"/>
          <w:szCs w:val="24"/>
          <w:shd w:val="clear" w:color="auto" w:fill="FFFFFF"/>
          <w:lang w:val="en-US"/>
        </w:rPr>
        <w:lastRenderedPageBreak/>
        <w:t xml:space="preserve">Schleper, M.C., Gold, S., </w:t>
      </w:r>
      <w:proofErr w:type="spellStart"/>
      <w:r w:rsidRPr="00A916D5">
        <w:rPr>
          <w:rFonts w:ascii="Times New Roman" w:eastAsia="Calibri" w:hAnsi="Times New Roman" w:cs="Times New Roman"/>
          <w:sz w:val="24"/>
          <w:szCs w:val="24"/>
          <w:shd w:val="clear" w:color="auto" w:fill="FFFFFF"/>
          <w:lang w:val="en-US"/>
        </w:rPr>
        <w:t>Trautrims</w:t>
      </w:r>
      <w:proofErr w:type="spellEnd"/>
      <w:r w:rsidRPr="00A916D5">
        <w:rPr>
          <w:rFonts w:ascii="Times New Roman" w:eastAsia="Calibri" w:hAnsi="Times New Roman" w:cs="Times New Roman"/>
          <w:sz w:val="24"/>
          <w:szCs w:val="24"/>
          <w:shd w:val="clear" w:color="auto" w:fill="FFFFFF"/>
          <w:lang w:val="en-US"/>
        </w:rPr>
        <w:t xml:space="preserve">, A. and </w:t>
      </w:r>
      <w:proofErr w:type="spellStart"/>
      <w:r w:rsidRPr="00A916D5">
        <w:rPr>
          <w:rFonts w:ascii="Times New Roman" w:eastAsia="Calibri" w:hAnsi="Times New Roman" w:cs="Times New Roman"/>
          <w:sz w:val="24"/>
          <w:szCs w:val="24"/>
          <w:shd w:val="clear" w:color="auto" w:fill="FFFFFF"/>
          <w:lang w:val="en-US"/>
        </w:rPr>
        <w:t>Baldock</w:t>
      </w:r>
      <w:proofErr w:type="spellEnd"/>
      <w:r w:rsidRPr="00A916D5">
        <w:rPr>
          <w:rFonts w:ascii="Times New Roman" w:eastAsia="Calibri" w:hAnsi="Times New Roman" w:cs="Times New Roman"/>
          <w:sz w:val="24"/>
          <w:szCs w:val="24"/>
          <w:shd w:val="clear" w:color="auto" w:fill="FFFFFF"/>
          <w:lang w:val="en-US"/>
        </w:rPr>
        <w:t>, D., 2021. Pandemic-induced knowledge gaps in operations and supply chain management: COVID-19’s impacts on retailing. </w:t>
      </w:r>
      <w:r w:rsidRPr="00A916D5">
        <w:rPr>
          <w:rFonts w:ascii="Times New Roman" w:eastAsia="Calibri" w:hAnsi="Times New Roman" w:cs="Times New Roman"/>
          <w:i/>
          <w:iCs/>
          <w:sz w:val="24"/>
          <w:szCs w:val="24"/>
          <w:shd w:val="clear" w:color="auto" w:fill="FFFFFF"/>
          <w:lang w:val="en-US"/>
        </w:rPr>
        <w:t>International Journal of Operations &amp; Production Management</w:t>
      </w:r>
      <w:r w:rsidRPr="00A916D5">
        <w:rPr>
          <w:rFonts w:ascii="Times New Roman" w:eastAsia="Calibri" w:hAnsi="Times New Roman" w:cs="Times New Roman"/>
          <w:sz w:val="24"/>
          <w:szCs w:val="24"/>
          <w:shd w:val="clear" w:color="auto" w:fill="FFFFFF"/>
          <w:lang w:val="en-US"/>
        </w:rPr>
        <w:t>, </w:t>
      </w:r>
      <w:r w:rsidRPr="00A916D5">
        <w:rPr>
          <w:rFonts w:ascii="Times New Roman" w:eastAsia="Calibri" w:hAnsi="Times New Roman" w:cs="Times New Roman"/>
          <w:i/>
          <w:iCs/>
          <w:sz w:val="24"/>
          <w:szCs w:val="24"/>
          <w:shd w:val="clear" w:color="auto" w:fill="FFFFFF"/>
          <w:lang w:val="en-US"/>
        </w:rPr>
        <w:t>41</w:t>
      </w:r>
      <w:r w:rsidRPr="00A916D5">
        <w:rPr>
          <w:rFonts w:ascii="Times New Roman" w:eastAsia="Calibri" w:hAnsi="Times New Roman" w:cs="Times New Roman"/>
          <w:sz w:val="24"/>
          <w:szCs w:val="24"/>
          <w:shd w:val="clear" w:color="auto" w:fill="FFFFFF"/>
          <w:lang w:val="en-US"/>
        </w:rPr>
        <w:t>(3), pp.193-205.</w:t>
      </w:r>
    </w:p>
    <w:p w14:paraId="02C2EB48" w14:textId="77777777" w:rsidR="00A916D5" w:rsidRPr="00A916D5" w:rsidRDefault="00A916D5" w:rsidP="00A916D5">
      <w:pPr>
        <w:spacing w:after="100" w:afterAutospacing="1" w:line="480" w:lineRule="auto"/>
        <w:ind w:left="720" w:hanging="720"/>
        <w:rPr>
          <w:rFonts w:ascii="Times New Roman" w:eastAsia="Calibri" w:hAnsi="Times New Roman" w:cs="Times New Roman"/>
          <w:sz w:val="24"/>
          <w:szCs w:val="24"/>
          <w:shd w:val="clear" w:color="auto" w:fill="FFFFFF"/>
          <w:lang w:val="en-US"/>
        </w:rPr>
      </w:pPr>
      <w:r w:rsidRPr="00A916D5">
        <w:rPr>
          <w:rFonts w:ascii="Times New Roman" w:eastAsia="Calibri" w:hAnsi="Times New Roman" w:cs="Times New Roman"/>
          <w:sz w:val="24"/>
          <w:szCs w:val="24"/>
          <w:shd w:val="clear" w:color="auto" w:fill="FFFFFF"/>
          <w:lang w:val="en-US"/>
        </w:rPr>
        <w:t>Sen, S., Antara, N., Sen, S. and Chowdhury, S., 2020. The Unprecedented pandemic'COVID-19'effect on the Bangladesh apparel workers by shivering the apparel supply chain. </w:t>
      </w:r>
      <w:r w:rsidRPr="00A916D5">
        <w:rPr>
          <w:rFonts w:ascii="Times New Roman" w:eastAsia="Calibri" w:hAnsi="Times New Roman" w:cs="Times New Roman"/>
          <w:i/>
          <w:iCs/>
          <w:sz w:val="24"/>
          <w:szCs w:val="24"/>
          <w:shd w:val="clear" w:color="auto" w:fill="FFFFFF"/>
          <w:lang w:val="en-US"/>
        </w:rPr>
        <w:t>Sen, S., Antara, N., Sen, S., &amp; Chowdhury, S.(2020). The Unprecedented Pandemic'COVID-19'Effect on the Apparel Workers by shivering the Apparel Supply Chain. Journal of Textile and Apparel, Technology and Management</w:t>
      </w:r>
      <w:r w:rsidRPr="00A916D5">
        <w:rPr>
          <w:rFonts w:ascii="Times New Roman" w:eastAsia="Calibri" w:hAnsi="Times New Roman" w:cs="Times New Roman"/>
          <w:sz w:val="24"/>
          <w:szCs w:val="24"/>
          <w:shd w:val="clear" w:color="auto" w:fill="FFFFFF"/>
          <w:lang w:val="en-US"/>
        </w:rPr>
        <w:t>, </w:t>
      </w:r>
      <w:r w:rsidRPr="00A916D5">
        <w:rPr>
          <w:rFonts w:ascii="Times New Roman" w:eastAsia="Calibri" w:hAnsi="Times New Roman" w:cs="Times New Roman"/>
          <w:i/>
          <w:iCs/>
          <w:sz w:val="24"/>
          <w:szCs w:val="24"/>
          <w:shd w:val="clear" w:color="auto" w:fill="FFFFFF"/>
          <w:lang w:val="en-US"/>
        </w:rPr>
        <w:t>11</w:t>
      </w:r>
      <w:r w:rsidRPr="00A916D5">
        <w:rPr>
          <w:rFonts w:ascii="Times New Roman" w:eastAsia="Calibri" w:hAnsi="Times New Roman" w:cs="Times New Roman"/>
          <w:sz w:val="24"/>
          <w:szCs w:val="24"/>
          <w:shd w:val="clear" w:color="auto" w:fill="FFFFFF"/>
          <w:lang w:val="en-US"/>
        </w:rPr>
        <w:t>(3), pp.1-20.</w:t>
      </w:r>
    </w:p>
    <w:p w14:paraId="0AC8D658" w14:textId="77777777" w:rsidR="00A916D5" w:rsidRPr="00A916D5" w:rsidRDefault="00A916D5" w:rsidP="00A916D5">
      <w:pPr>
        <w:spacing w:after="100" w:afterAutospacing="1" w:line="480" w:lineRule="auto"/>
        <w:ind w:left="720" w:hanging="720"/>
        <w:rPr>
          <w:rFonts w:ascii="Times New Roman" w:eastAsia="Calibri" w:hAnsi="Times New Roman" w:cs="Times New Roman"/>
          <w:sz w:val="24"/>
          <w:szCs w:val="24"/>
          <w:lang w:val="en-US"/>
        </w:rPr>
      </w:pPr>
      <w:r w:rsidRPr="00A916D5">
        <w:rPr>
          <w:rFonts w:ascii="Times New Roman" w:eastAsia="Calibri" w:hAnsi="Times New Roman" w:cs="Times New Roman"/>
          <w:sz w:val="24"/>
          <w:szCs w:val="24"/>
          <w:lang w:val="en-US"/>
        </w:rPr>
        <w:t xml:space="preserve">Stieglitz, J., &amp; </w:t>
      </w:r>
      <w:proofErr w:type="spellStart"/>
      <w:r w:rsidRPr="00A916D5">
        <w:rPr>
          <w:rFonts w:ascii="Times New Roman" w:eastAsia="Calibri" w:hAnsi="Times New Roman" w:cs="Times New Roman"/>
          <w:sz w:val="24"/>
          <w:szCs w:val="24"/>
          <w:lang w:val="en-US"/>
        </w:rPr>
        <w:t>Ziblatt</w:t>
      </w:r>
      <w:proofErr w:type="spellEnd"/>
      <w:r w:rsidRPr="00A916D5">
        <w:rPr>
          <w:rFonts w:ascii="Times New Roman" w:eastAsia="Calibri" w:hAnsi="Times New Roman" w:cs="Times New Roman"/>
          <w:sz w:val="24"/>
          <w:szCs w:val="24"/>
          <w:lang w:val="en-US"/>
        </w:rPr>
        <w:t>, D. (2020). The economic impact of the coronavirus pandemic. Journal of Economic Perspectives, 34(4), 21-44.</w:t>
      </w:r>
    </w:p>
    <w:p w14:paraId="55D39AE3" w14:textId="77777777" w:rsidR="00A916D5" w:rsidRPr="00A916D5" w:rsidRDefault="00A916D5" w:rsidP="00A916D5">
      <w:pPr>
        <w:shd w:val="clear" w:color="auto" w:fill="FFFFFF"/>
        <w:spacing w:after="100" w:afterAutospacing="1" w:line="480" w:lineRule="auto"/>
        <w:ind w:left="720" w:hanging="720"/>
        <w:rPr>
          <w:rFonts w:ascii="Times New Roman" w:eastAsia="Times New Roman" w:hAnsi="Times New Roman" w:cs="Times New Roman"/>
          <w:sz w:val="24"/>
          <w:szCs w:val="24"/>
          <w:lang w:val="en-US" w:eastAsia="en-GB"/>
        </w:rPr>
      </w:pPr>
      <w:proofErr w:type="spellStart"/>
      <w:r w:rsidRPr="00A916D5">
        <w:rPr>
          <w:rFonts w:ascii="Times New Roman" w:eastAsia="Times New Roman" w:hAnsi="Times New Roman" w:cs="Times New Roman"/>
          <w:sz w:val="24"/>
          <w:szCs w:val="24"/>
          <w:lang w:val="en-US" w:eastAsia="en-GB"/>
        </w:rPr>
        <w:t>Wahyuni</w:t>
      </w:r>
      <w:proofErr w:type="spellEnd"/>
      <w:r w:rsidRPr="00A916D5">
        <w:rPr>
          <w:rFonts w:ascii="Times New Roman" w:eastAsia="Times New Roman" w:hAnsi="Times New Roman" w:cs="Times New Roman"/>
          <w:sz w:val="24"/>
          <w:szCs w:val="24"/>
          <w:lang w:val="en-US" w:eastAsia="en-GB"/>
        </w:rPr>
        <w:t xml:space="preserve">, S., </w:t>
      </w:r>
      <w:proofErr w:type="spellStart"/>
      <w:r w:rsidRPr="00A916D5">
        <w:rPr>
          <w:rFonts w:ascii="Times New Roman" w:eastAsia="Times New Roman" w:hAnsi="Times New Roman" w:cs="Times New Roman"/>
          <w:sz w:val="24"/>
          <w:szCs w:val="24"/>
          <w:lang w:val="en-US" w:eastAsia="en-GB"/>
        </w:rPr>
        <w:t>Pramono</w:t>
      </w:r>
      <w:proofErr w:type="spellEnd"/>
      <w:r w:rsidRPr="00A916D5">
        <w:rPr>
          <w:rFonts w:ascii="Times New Roman" w:eastAsia="Times New Roman" w:hAnsi="Times New Roman" w:cs="Times New Roman"/>
          <w:sz w:val="24"/>
          <w:szCs w:val="24"/>
          <w:lang w:val="en-US" w:eastAsia="en-GB"/>
        </w:rPr>
        <w:t xml:space="preserve">, A., </w:t>
      </w:r>
      <w:proofErr w:type="spellStart"/>
      <w:r w:rsidRPr="00A916D5">
        <w:rPr>
          <w:rFonts w:ascii="Times New Roman" w:eastAsia="Times New Roman" w:hAnsi="Times New Roman" w:cs="Times New Roman"/>
          <w:sz w:val="24"/>
          <w:szCs w:val="24"/>
          <w:lang w:val="en-US" w:eastAsia="en-GB"/>
        </w:rPr>
        <w:t>Khalisha</w:t>
      </w:r>
      <w:proofErr w:type="spellEnd"/>
      <w:r w:rsidRPr="00A916D5">
        <w:rPr>
          <w:rFonts w:ascii="Times New Roman" w:eastAsia="Times New Roman" w:hAnsi="Times New Roman" w:cs="Times New Roman"/>
          <w:sz w:val="24"/>
          <w:szCs w:val="24"/>
          <w:lang w:val="en-US" w:eastAsia="en-GB"/>
        </w:rPr>
        <w:t xml:space="preserve">, R. and Andreas, R. (2022) </w:t>
      </w:r>
      <w:r w:rsidRPr="00A916D5">
        <w:rPr>
          <w:rFonts w:ascii="Times New Roman" w:eastAsia="Times New Roman" w:hAnsi="Times New Roman" w:cs="Times New Roman"/>
          <w:i/>
          <w:iCs/>
          <w:sz w:val="24"/>
          <w:szCs w:val="24"/>
          <w:lang w:val="en-US" w:eastAsia="en-GB"/>
        </w:rPr>
        <w:t xml:space="preserve">The Effect of Covid-19 on The Retail Industry: The Case of </w:t>
      </w:r>
      <w:proofErr w:type="spellStart"/>
      <w:r w:rsidRPr="00A916D5">
        <w:rPr>
          <w:rFonts w:ascii="Times New Roman" w:eastAsia="Times New Roman" w:hAnsi="Times New Roman" w:cs="Times New Roman"/>
          <w:i/>
          <w:iCs/>
          <w:sz w:val="24"/>
          <w:szCs w:val="24"/>
          <w:lang w:val="en-US" w:eastAsia="en-GB"/>
        </w:rPr>
        <w:t>Gandaria</w:t>
      </w:r>
      <w:proofErr w:type="spellEnd"/>
      <w:r w:rsidRPr="00A916D5">
        <w:rPr>
          <w:rFonts w:ascii="Times New Roman" w:eastAsia="Times New Roman" w:hAnsi="Times New Roman" w:cs="Times New Roman"/>
          <w:i/>
          <w:iCs/>
          <w:sz w:val="24"/>
          <w:szCs w:val="24"/>
          <w:lang w:val="en-US" w:eastAsia="en-GB"/>
        </w:rPr>
        <w:t xml:space="preserve"> City and Lotte Mall </w:t>
      </w:r>
      <w:proofErr w:type="spellStart"/>
      <w:r w:rsidRPr="00A916D5">
        <w:rPr>
          <w:rFonts w:ascii="Times New Roman" w:eastAsia="Times New Roman" w:hAnsi="Times New Roman" w:cs="Times New Roman"/>
          <w:i/>
          <w:iCs/>
          <w:sz w:val="24"/>
          <w:szCs w:val="24"/>
          <w:lang w:val="en-US" w:eastAsia="en-GB"/>
        </w:rPr>
        <w:t>Bintaro</w:t>
      </w:r>
      <w:proofErr w:type="spellEnd"/>
      <w:r w:rsidRPr="00A916D5">
        <w:rPr>
          <w:rFonts w:ascii="Times New Roman" w:eastAsia="Times New Roman" w:hAnsi="Times New Roman" w:cs="Times New Roman"/>
          <w:sz w:val="24"/>
          <w:szCs w:val="24"/>
          <w:lang w:val="en-US" w:eastAsia="en-GB"/>
        </w:rPr>
        <w:t>. [online] ResearchGate. Available at: https://www.researchgate.net/publication/357575874_The_Effect_of_Covid-19_on_The_Retail_Industry_The_Case_of_Gandaria_City_and_Lotte_Mall_Bintaro (Accessed 19 August 2022).</w:t>
      </w:r>
    </w:p>
    <w:p w14:paraId="31E9C869" w14:textId="77777777" w:rsidR="00A916D5" w:rsidRPr="00A916D5" w:rsidRDefault="00A916D5" w:rsidP="00A916D5">
      <w:pPr>
        <w:spacing w:after="100" w:afterAutospacing="1" w:line="480" w:lineRule="auto"/>
        <w:ind w:left="720" w:hanging="720"/>
        <w:rPr>
          <w:rFonts w:ascii="Times New Roman" w:eastAsia="Calibri" w:hAnsi="Times New Roman" w:cs="Times New Roman"/>
          <w:sz w:val="24"/>
          <w:szCs w:val="24"/>
          <w:shd w:val="clear" w:color="auto" w:fill="FFFFFF"/>
          <w:lang w:val="en-US"/>
        </w:rPr>
      </w:pPr>
      <w:r w:rsidRPr="00A916D5">
        <w:rPr>
          <w:rFonts w:ascii="Times New Roman" w:eastAsia="Calibri" w:hAnsi="Times New Roman" w:cs="Times New Roman"/>
          <w:sz w:val="24"/>
          <w:szCs w:val="24"/>
          <w:shd w:val="clear" w:color="auto" w:fill="FFFFFF"/>
          <w:lang w:val="en-US"/>
        </w:rPr>
        <w:t>Wei, X. and Han, L., 2021. The impact of COVID-19 pandemic on transmission of monetary policy to financial markets. </w:t>
      </w:r>
      <w:r w:rsidRPr="00A916D5">
        <w:rPr>
          <w:rFonts w:ascii="Times New Roman" w:eastAsia="Calibri" w:hAnsi="Times New Roman" w:cs="Times New Roman"/>
          <w:i/>
          <w:iCs/>
          <w:sz w:val="24"/>
          <w:szCs w:val="24"/>
          <w:shd w:val="clear" w:color="auto" w:fill="FFFFFF"/>
          <w:lang w:val="en-US"/>
        </w:rPr>
        <w:t>International Review of Financial Analysis</w:t>
      </w:r>
      <w:r w:rsidRPr="00A916D5">
        <w:rPr>
          <w:rFonts w:ascii="Times New Roman" w:eastAsia="Calibri" w:hAnsi="Times New Roman" w:cs="Times New Roman"/>
          <w:sz w:val="24"/>
          <w:szCs w:val="24"/>
          <w:shd w:val="clear" w:color="auto" w:fill="FFFFFF"/>
          <w:lang w:val="en-US"/>
        </w:rPr>
        <w:t>, </w:t>
      </w:r>
      <w:r w:rsidRPr="00A916D5">
        <w:rPr>
          <w:rFonts w:ascii="Times New Roman" w:eastAsia="Calibri" w:hAnsi="Times New Roman" w:cs="Times New Roman"/>
          <w:i/>
          <w:iCs/>
          <w:sz w:val="24"/>
          <w:szCs w:val="24"/>
          <w:shd w:val="clear" w:color="auto" w:fill="FFFFFF"/>
          <w:lang w:val="en-US"/>
        </w:rPr>
        <w:t>74</w:t>
      </w:r>
      <w:r w:rsidRPr="00A916D5">
        <w:rPr>
          <w:rFonts w:ascii="Times New Roman" w:eastAsia="Calibri" w:hAnsi="Times New Roman" w:cs="Times New Roman"/>
          <w:sz w:val="24"/>
          <w:szCs w:val="24"/>
          <w:shd w:val="clear" w:color="auto" w:fill="FFFFFF"/>
          <w:lang w:val="en-US"/>
        </w:rPr>
        <w:t>, p.101705.</w:t>
      </w:r>
    </w:p>
    <w:p w14:paraId="70BA2BA0" w14:textId="77777777" w:rsidR="00A916D5" w:rsidRPr="00A916D5" w:rsidRDefault="00A916D5" w:rsidP="00A916D5">
      <w:pPr>
        <w:spacing w:after="100" w:afterAutospacing="1" w:line="480" w:lineRule="auto"/>
        <w:ind w:left="720" w:hanging="720"/>
        <w:rPr>
          <w:rFonts w:ascii="Times New Roman" w:eastAsia="Times New Roman" w:hAnsi="Times New Roman" w:cs="Times New Roman"/>
          <w:sz w:val="24"/>
          <w:szCs w:val="24"/>
          <w:lang w:val="en-US"/>
        </w:rPr>
      </w:pPr>
      <w:proofErr w:type="spellStart"/>
      <w:r w:rsidRPr="00A916D5">
        <w:rPr>
          <w:rFonts w:ascii="Times New Roman" w:eastAsia="Times New Roman" w:hAnsi="Times New Roman" w:cs="Times New Roman"/>
          <w:sz w:val="24"/>
          <w:szCs w:val="24"/>
        </w:rPr>
        <w:t>Weissleder</w:t>
      </w:r>
      <w:proofErr w:type="spellEnd"/>
      <w:r w:rsidRPr="00A916D5">
        <w:rPr>
          <w:rFonts w:ascii="Times New Roman" w:eastAsia="Times New Roman" w:hAnsi="Times New Roman" w:cs="Times New Roman"/>
          <w:sz w:val="24"/>
          <w:szCs w:val="24"/>
        </w:rPr>
        <w:t xml:space="preserve">, R., Lee, H., Ko, J. and </w:t>
      </w:r>
      <w:proofErr w:type="spellStart"/>
      <w:r w:rsidRPr="00A916D5">
        <w:rPr>
          <w:rFonts w:ascii="Times New Roman" w:eastAsia="Times New Roman" w:hAnsi="Times New Roman" w:cs="Times New Roman"/>
          <w:sz w:val="24"/>
          <w:szCs w:val="24"/>
        </w:rPr>
        <w:t>Pittet</w:t>
      </w:r>
      <w:proofErr w:type="spellEnd"/>
      <w:r w:rsidRPr="00A916D5">
        <w:rPr>
          <w:rFonts w:ascii="Times New Roman" w:eastAsia="Times New Roman" w:hAnsi="Times New Roman" w:cs="Times New Roman"/>
          <w:sz w:val="24"/>
          <w:szCs w:val="24"/>
        </w:rPr>
        <w:t xml:space="preserve">, M. J. (2020) </w:t>
      </w:r>
      <w:r w:rsidRPr="00A916D5">
        <w:rPr>
          <w:rFonts w:ascii="Times New Roman" w:eastAsia="Times New Roman" w:hAnsi="Times New Roman" w:cs="Times New Roman"/>
          <w:i/>
          <w:iCs/>
          <w:sz w:val="24"/>
          <w:szCs w:val="24"/>
        </w:rPr>
        <w:t>Covid-19 Diagnostics in Context.</w:t>
      </w:r>
      <w:r w:rsidRPr="00A916D5">
        <w:rPr>
          <w:rFonts w:ascii="Times New Roman" w:eastAsia="Times New Roman" w:hAnsi="Times New Roman" w:cs="Times New Roman"/>
          <w:sz w:val="24"/>
          <w:szCs w:val="24"/>
        </w:rPr>
        <w:t xml:space="preserve"> </w:t>
      </w:r>
      <w:r w:rsidRPr="00A916D5">
        <w:rPr>
          <w:rFonts w:ascii="Times New Roman" w:eastAsia="Times New Roman" w:hAnsi="Times New Roman" w:cs="Times New Roman"/>
          <w:i/>
          <w:iCs/>
          <w:sz w:val="24"/>
          <w:szCs w:val="24"/>
          <w:lang w:val="en-US"/>
        </w:rPr>
        <w:t>Science Translational Medicine</w:t>
      </w:r>
      <w:r w:rsidRPr="00A916D5">
        <w:rPr>
          <w:rFonts w:ascii="Times New Roman" w:eastAsia="Times New Roman" w:hAnsi="Times New Roman" w:cs="Times New Roman"/>
          <w:sz w:val="24"/>
          <w:szCs w:val="24"/>
          <w:lang w:val="en-US"/>
        </w:rPr>
        <w:t xml:space="preserve">. </w:t>
      </w:r>
      <w:r w:rsidRPr="00A916D5">
        <w:rPr>
          <w:rFonts w:ascii="Times New Roman" w:eastAsia="Times New Roman" w:hAnsi="Times New Roman" w:cs="Times New Roman"/>
          <w:sz w:val="24"/>
          <w:szCs w:val="24"/>
          <w:lang w:val="en-US" w:eastAsia="en-GB"/>
        </w:rPr>
        <w:t xml:space="preserve">[online] Science. </w:t>
      </w:r>
      <w:r w:rsidRPr="00A916D5">
        <w:rPr>
          <w:rFonts w:ascii="Times New Roman" w:eastAsia="Times New Roman" w:hAnsi="Times New Roman" w:cs="Times New Roman"/>
          <w:sz w:val="24"/>
          <w:szCs w:val="24"/>
          <w:lang w:val="en-US"/>
        </w:rPr>
        <w:t>Available at: https://www.science.org/doi/10.1126/scitranslmed.abc1931 (Accessed 15 August 2022).</w:t>
      </w:r>
    </w:p>
    <w:p w14:paraId="31287DE8" w14:textId="77777777" w:rsidR="00A916D5" w:rsidRPr="00A916D5" w:rsidRDefault="00A916D5" w:rsidP="00A916D5">
      <w:pPr>
        <w:spacing w:after="100" w:afterAutospacing="1" w:line="480" w:lineRule="auto"/>
        <w:ind w:left="720" w:hanging="720"/>
        <w:rPr>
          <w:rFonts w:ascii="Times New Roman" w:eastAsia="Calibri" w:hAnsi="Times New Roman" w:cs="Times New Roman"/>
          <w:sz w:val="24"/>
          <w:szCs w:val="24"/>
          <w:shd w:val="clear" w:color="auto" w:fill="FFFFFF"/>
          <w:lang w:val="en-US"/>
        </w:rPr>
      </w:pPr>
      <w:r w:rsidRPr="00A916D5">
        <w:rPr>
          <w:rFonts w:ascii="Times New Roman" w:eastAsia="Calibri" w:hAnsi="Times New Roman" w:cs="Times New Roman"/>
          <w:sz w:val="24"/>
          <w:szCs w:val="24"/>
          <w:shd w:val="clear" w:color="auto" w:fill="FFFFFF"/>
          <w:lang w:val="en-US"/>
        </w:rPr>
        <w:lastRenderedPageBreak/>
        <w:t>Zhang, D., Hu, M. and Ji, Q., 2020. Financial markets under the global pandemic of COVID-19. </w:t>
      </w:r>
      <w:r w:rsidRPr="00A916D5">
        <w:rPr>
          <w:rFonts w:ascii="Times New Roman" w:eastAsia="Calibri" w:hAnsi="Times New Roman" w:cs="Times New Roman"/>
          <w:i/>
          <w:iCs/>
          <w:sz w:val="24"/>
          <w:szCs w:val="24"/>
          <w:shd w:val="clear" w:color="auto" w:fill="FFFFFF"/>
          <w:lang w:val="en-US"/>
        </w:rPr>
        <w:t>Finance research letters</w:t>
      </w:r>
      <w:r w:rsidRPr="00A916D5">
        <w:rPr>
          <w:rFonts w:ascii="Times New Roman" w:eastAsia="Calibri" w:hAnsi="Times New Roman" w:cs="Times New Roman"/>
          <w:sz w:val="24"/>
          <w:szCs w:val="24"/>
          <w:shd w:val="clear" w:color="auto" w:fill="FFFFFF"/>
          <w:lang w:val="en-US"/>
        </w:rPr>
        <w:t>, </w:t>
      </w:r>
      <w:r w:rsidRPr="00A916D5">
        <w:rPr>
          <w:rFonts w:ascii="Times New Roman" w:eastAsia="Calibri" w:hAnsi="Times New Roman" w:cs="Times New Roman"/>
          <w:i/>
          <w:iCs/>
          <w:sz w:val="24"/>
          <w:szCs w:val="24"/>
          <w:shd w:val="clear" w:color="auto" w:fill="FFFFFF"/>
          <w:lang w:val="en-US"/>
        </w:rPr>
        <w:t>36</w:t>
      </w:r>
      <w:r w:rsidRPr="00A916D5">
        <w:rPr>
          <w:rFonts w:ascii="Times New Roman" w:eastAsia="Calibri" w:hAnsi="Times New Roman" w:cs="Times New Roman"/>
          <w:sz w:val="24"/>
          <w:szCs w:val="24"/>
          <w:shd w:val="clear" w:color="auto" w:fill="FFFFFF"/>
          <w:lang w:val="en-US"/>
        </w:rPr>
        <w:t>, p.101528.</w:t>
      </w:r>
    </w:p>
    <w:p w14:paraId="4733B53D" w14:textId="77777777" w:rsidR="00A916D5" w:rsidRPr="009162B4" w:rsidRDefault="00A916D5" w:rsidP="00E609E3">
      <w:pPr>
        <w:rPr>
          <w:rFonts w:ascii="Times New Roman" w:hAnsi="Times New Roman" w:cs="Times New Roman"/>
          <w:sz w:val="28"/>
          <w:szCs w:val="28"/>
        </w:rPr>
      </w:pPr>
    </w:p>
    <w:sectPr w:rsidR="00A916D5" w:rsidRPr="009162B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0B08B9"/>
    <w:multiLevelType w:val="hybridMultilevel"/>
    <w:tmpl w:val="22C2EEA8"/>
    <w:lvl w:ilvl="0" w:tplc="7BD4FF7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3B7F2E6D"/>
    <w:multiLevelType w:val="hybridMultilevel"/>
    <w:tmpl w:val="18085F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EB95FC5"/>
    <w:multiLevelType w:val="hybridMultilevel"/>
    <w:tmpl w:val="D79296D8"/>
    <w:lvl w:ilvl="0" w:tplc="6466339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6A6B4C73"/>
    <w:multiLevelType w:val="hybridMultilevel"/>
    <w:tmpl w:val="3D288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D8B22FA"/>
    <w:multiLevelType w:val="hybridMultilevel"/>
    <w:tmpl w:val="B546E1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37467370">
    <w:abstractNumId w:val="4"/>
  </w:num>
  <w:num w:numId="2" w16cid:durableId="187258370">
    <w:abstractNumId w:val="1"/>
  </w:num>
  <w:num w:numId="3" w16cid:durableId="1074814653">
    <w:abstractNumId w:val="3"/>
  </w:num>
  <w:num w:numId="4" w16cid:durableId="843057765">
    <w:abstractNumId w:val="2"/>
  </w:num>
  <w:num w:numId="5" w16cid:durableId="17398656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6770"/>
    <w:rsid w:val="000A2637"/>
    <w:rsid w:val="00296770"/>
    <w:rsid w:val="002C311F"/>
    <w:rsid w:val="003770BB"/>
    <w:rsid w:val="003B0C35"/>
    <w:rsid w:val="00420DDB"/>
    <w:rsid w:val="00520263"/>
    <w:rsid w:val="00693317"/>
    <w:rsid w:val="007B38C3"/>
    <w:rsid w:val="008E09B4"/>
    <w:rsid w:val="008F6E5F"/>
    <w:rsid w:val="009162B4"/>
    <w:rsid w:val="009C26A5"/>
    <w:rsid w:val="00A75D31"/>
    <w:rsid w:val="00A916D5"/>
    <w:rsid w:val="00A916F1"/>
    <w:rsid w:val="00AB2595"/>
    <w:rsid w:val="00BD5E2F"/>
    <w:rsid w:val="00C54CF3"/>
    <w:rsid w:val="00CA0442"/>
    <w:rsid w:val="00CC6F09"/>
    <w:rsid w:val="00CD08FF"/>
    <w:rsid w:val="00D045B4"/>
    <w:rsid w:val="00E41146"/>
    <w:rsid w:val="00E609E3"/>
    <w:rsid w:val="00EB564F"/>
    <w:rsid w:val="00FD09CD"/>
    <w:rsid w:val="00FD79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BC3AD4"/>
  <w15:chartTrackingRefBased/>
  <w15:docId w15:val="{3C543B77-ACE2-44DA-87F9-A0D414F94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70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6157</Words>
  <Characters>35095</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Grigor Zarankov</dc:creator>
  <cp:keywords/>
  <dc:description/>
  <cp:lastModifiedBy>Grigor Zarankov</cp:lastModifiedBy>
  <cp:revision>24</cp:revision>
  <dcterms:created xsi:type="dcterms:W3CDTF">2023-01-12T20:05:00Z</dcterms:created>
  <dcterms:modified xsi:type="dcterms:W3CDTF">2023-01-12T21:04:00Z</dcterms:modified>
</cp:coreProperties>
</file>