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98058E" w:rsidR="00AA45F4" w:rsidP="00AD51E4" w:rsidRDefault="00AD51E4" w14:paraId="04A1B5E8" w14:textId="591ABF99">
      <w:pPr>
        <w:jc w:val="center"/>
        <w:rPr>
          <w:rFonts w:ascii="Arial" w:hAnsi="Arial" w:cs="Arial"/>
          <w:b/>
          <w:bCs/>
          <w:sz w:val="24"/>
          <w:szCs w:val="24"/>
        </w:rPr>
      </w:pPr>
      <w:r w:rsidRPr="0098058E">
        <w:rPr>
          <w:rFonts w:ascii="Arial" w:hAnsi="Arial" w:cs="Arial"/>
          <w:b/>
          <w:bCs/>
          <w:sz w:val="24"/>
          <w:szCs w:val="24"/>
        </w:rPr>
        <w:t>University of Wales Trinity Saint David</w:t>
      </w:r>
    </w:p>
    <w:p w:rsidRPr="0098058E" w:rsidR="00AD51E4" w:rsidP="00AD51E4" w:rsidRDefault="00AD51E4" w14:paraId="72353A27" w14:textId="7F04E7BF">
      <w:pPr>
        <w:jc w:val="center"/>
        <w:rPr>
          <w:rFonts w:ascii="Arial" w:hAnsi="Arial" w:cs="Arial"/>
          <w:sz w:val="24"/>
          <w:szCs w:val="24"/>
        </w:rPr>
      </w:pPr>
    </w:p>
    <w:p w:rsidRPr="0098058E" w:rsidR="00AD51E4" w:rsidP="00AD51E4" w:rsidRDefault="00AD51E4" w14:paraId="7A3B74B5" w14:textId="03A73939">
      <w:pPr>
        <w:jc w:val="center"/>
        <w:rPr>
          <w:rFonts w:ascii="Arial" w:hAnsi="Arial" w:cs="Arial"/>
          <w:b/>
          <w:bCs/>
          <w:sz w:val="24"/>
          <w:szCs w:val="24"/>
        </w:rPr>
      </w:pPr>
      <w:r w:rsidRPr="0098058E">
        <w:rPr>
          <w:rFonts w:ascii="Arial" w:hAnsi="Arial" w:cs="Arial"/>
          <w:b/>
          <w:bCs/>
          <w:sz w:val="24"/>
          <w:szCs w:val="24"/>
        </w:rPr>
        <w:t>Wales Institute of Science &amp; Art</w:t>
      </w:r>
    </w:p>
    <w:p w:rsidRPr="0098058E" w:rsidR="00AD51E4" w:rsidP="00AD51E4" w:rsidRDefault="00AD51E4" w14:paraId="414ADF54" w14:textId="117DC6B2">
      <w:pPr>
        <w:jc w:val="center"/>
        <w:rPr>
          <w:rFonts w:ascii="Arial" w:hAnsi="Arial" w:cs="Arial"/>
          <w:sz w:val="24"/>
          <w:szCs w:val="24"/>
        </w:rPr>
      </w:pPr>
    </w:p>
    <w:p w:rsidRPr="0098058E" w:rsidR="00AD51E4" w:rsidP="00AD51E4" w:rsidRDefault="00AD51E4" w14:paraId="236492C1" w14:textId="7E9E66A9">
      <w:pPr>
        <w:jc w:val="center"/>
        <w:rPr>
          <w:rFonts w:ascii="Arial" w:hAnsi="Arial" w:cs="Arial"/>
          <w:sz w:val="24"/>
          <w:szCs w:val="24"/>
        </w:rPr>
      </w:pPr>
    </w:p>
    <w:p w:rsidRPr="0098058E" w:rsidR="00AD51E4" w:rsidP="00AD51E4" w:rsidRDefault="00AD51E4" w14:paraId="1F3DD04A" w14:textId="555B31CC">
      <w:pPr>
        <w:jc w:val="center"/>
        <w:rPr>
          <w:rFonts w:ascii="Arial" w:hAnsi="Arial" w:cs="Arial"/>
          <w:sz w:val="24"/>
          <w:szCs w:val="24"/>
        </w:rPr>
      </w:pPr>
      <w:r w:rsidRPr="0098058E">
        <w:rPr>
          <w:rFonts w:ascii="Arial" w:hAnsi="Arial" w:cs="Arial"/>
          <w:noProof/>
          <w:sz w:val="24"/>
          <w:szCs w:val="24"/>
        </w:rPr>
        <w:drawing>
          <wp:anchor distT="0" distB="0" distL="114300" distR="114300" simplePos="0" relativeHeight="251658240" behindDoc="1" locked="0" layoutInCell="1" allowOverlap="1" wp14:anchorId="6586CCCF" wp14:editId="2692410B">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98058E" w:rsidR="00AD51E4" w:rsidP="00AD51E4" w:rsidRDefault="00AD51E4" w14:paraId="54AB0EE7" w14:textId="53D605FB">
      <w:pPr>
        <w:jc w:val="center"/>
        <w:rPr>
          <w:rFonts w:ascii="Arial" w:hAnsi="Arial" w:cs="Arial"/>
          <w:sz w:val="24"/>
          <w:szCs w:val="24"/>
        </w:rPr>
      </w:pPr>
    </w:p>
    <w:p w:rsidRPr="0098058E" w:rsidR="00AD51E4" w:rsidP="00AD51E4" w:rsidRDefault="00AD51E4" w14:paraId="54B056DC" w14:textId="656018A8">
      <w:pPr>
        <w:jc w:val="center"/>
        <w:rPr>
          <w:rFonts w:ascii="Arial" w:hAnsi="Arial" w:cs="Arial"/>
          <w:sz w:val="24"/>
          <w:szCs w:val="24"/>
        </w:rPr>
      </w:pPr>
    </w:p>
    <w:p w:rsidR="4CAFDAB0" w:rsidP="033E09DD" w:rsidRDefault="4CAFDAB0" w14:paraId="5B92D613" w14:textId="0B650646">
      <w:pPr>
        <w:pStyle w:val="Normal"/>
        <w:jc w:val="center"/>
        <w:rPr>
          <w:rFonts w:ascii="Arial" w:hAnsi="Arial" w:cs="Arial"/>
          <w:b w:val="1"/>
          <w:bCs w:val="1"/>
        </w:rPr>
      </w:pPr>
      <w:r w:rsidRPr="033E09DD" w:rsidR="4CAFDAB0">
        <w:rPr>
          <w:rFonts w:ascii="Arial" w:hAnsi="Arial" w:cs="Arial"/>
          <w:b w:val="1"/>
          <w:bCs w:val="1"/>
        </w:rPr>
        <w:t xml:space="preserve">Reflective Project Report  </w:t>
      </w:r>
    </w:p>
    <w:p w:rsidRPr="0098058E" w:rsidR="00AD51E4" w:rsidP="033E09DD" w:rsidRDefault="001C47A7" w14:paraId="3D883A56" w14:textId="6E40F0C9">
      <w:pPr>
        <w:jc w:val="center"/>
        <w:rPr>
          <w:rFonts w:ascii="Arial" w:hAnsi="Arial" w:cs="Arial"/>
          <w:b w:val="1"/>
          <w:bCs w:val="1"/>
        </w:rPr>
      </w:pPr>
      <w:r w:rsidRPr="033E09DD" w:rsidR="4CAFDAB0">
        <w:rPr>
          <w:rFonts w:ascii="Arial" w:hAnsi="Arial" w:cs="Arial"/>
          <w:b w:val="1"/>
          <w:bCs w:val="1"/>
        </w:rPr>
        <w:t>Group Project</w:t>
      </w:r>
      <w:r w:rsidRPr="033E09DD" w:rsidR="6C55F5F4">
        <w:rPr>
          <w:rFonts w:ascii="Arial" w:hAnsi="Arial" w:cs="Arial"/>
          <w:b w:val="1"/>
          <w:bCs w:val="1"/>
        </w:rPr>
        <w:t xml:space="preserve"> (ACMA500</w:t>
      </w:r>
      <w:r w:rsidRPr="033E09DD" w:rsidR="69DFEED5">
        <w:rPr>
          <w:rFonts w:ascii="Arial" w:hAnsi="Arial" w:cs="Arial"/>
          <w:b w:val="1"/>
          <w:bCs w:val="1"/>
        </w:rPr>
        <w:t>9</w:t>
      </w:r>
      <w:r w:rsidRPr="033E09DD" w:rsidR="6C55F5F4">
        <w:rPr>
          <w:rFonts w:ascii="Arial" w:hAnsi="Arial" w:cs="Arial"/>
          <w:b w:val="1"/>
          <w:bCs w:val="1"/>
        </w:rPr>
        <w:t>)</w:t>
      </w:r>
    </w:p>
    <w:p w:rsidRPr="0098058E" w:rsidR="00D014B4" w:rsidP="00D014B4" w:rsidRDefault="00D014B4" w14:paraId="33864E17" w14:textId="426E9D66">
      <w:pPr>
        <w:rPr>
          <w:rFonts w:ascii="Arial" w:hAnsi="Arial" w:cs="Arial"/>
          <w:sz w:val="24"/>
          <w:szCs w:val="24"/>
        </w:rPr>
      </w:pPr>
    </w:p>
    <w:p w:rsidRPr="0098058E" w:rsidR="00D014B4" w:rsidP="00D014B4" w:rsidRDefault="00D014B4" w14:paraId="2899321D" w14:textId="18245722">
      <w:pPr>
        <w:rPr>
          <w:rFonts w:ascii="Arial" w:hAnsi="Arial" w:cs="Arial"/>
          <w:sz w:val="24"/>
          <w:szCs w:val="24"/>
        </w:rPr>
      </w:pPr>
    </w:p>
    <w:p w:rsidRPr="0098058E" w:rsidR="00F52E90" w:rsidP="00D014B4" w:rsidRDefault="00F52E90" w14:paraId="0A522E36" w14:textId="77777777">
      <w:pPr>
        <w:rPr>
          <w:rFonts w:ascii="Arial" w:hAnsi="Arial" w:cs="Arial"/>
          <w:sz w:val="24"/>
          <w:szCs w:val="24"/>
        </w:rPr>
      </w:pPr>
    </w:p>
    <w:p w:rsidRPr="0098058E" w:rsidR="002659B0" w:rsidP="00D014B4" w:rsidRDefault="002659B0" w14:paraId="4094ED64" w14:textId="77777777">
      <w:pPr>
        <w:rPr>
          <w:rFonts w:ascii="Arial" w:hAnsi="Arial" w:cs="Arial"/>
          <w:sz w:val="24"/>
          <w:szCs w:val="24"/>
        </w:rPr>
      </w:pPr>
    </w:p>
    <w:p w:rsidRPr="0098058E" w:rsidR="00AD51E4" w:rsidP="00AD51E4" w:rsidRDefault="00AD51E4" w14:paraId="70938C1F" w14:textId="05B29DF2">
      <w:pPr>
        <w:jc w:val="center"/>
        <w:rPr>
          <w:rFonts w:ascii="Arial" w:hAnsi="Arial" w:cs="Arial"/>
          <w:sz w:val="20"/>
        </w:rPr>
      </w:pPr>
      <w:r w:rsidRPr="0098058E">
        <w:rPr>
          <w:rFonts w:ascii="Arial" w:hAnsi="Arial" w:cs="Arial"/>
          <w:sz w:val="20"/>
        </w:rPr>
        <w:t>Joseph Carpanini</w:t>
      </w:r>
    </w:p>
    <w:p w:rsidRPr="0098058E" w:rsidR="00A2409E" w:rsidP="00AD51E4" w:rsidRDefault="00A2409E" w14:paraId="3061F36E" w14:textId="53FE184A">
      <w:pPr>
        <w:jc w:val="center"/>
        <w:rPr>
          <w:rFonts w:ascii="Arial" w:hAnsi="Arial" w:cs="Arial"/>
          <w:sz w:val="20"/>
        </w:rPr>
      </w:pPr>
      <w:r w:rsidRPr="0098058E">
        <w:rPr>
          <w:rFonts w:ascii="Arial" w:hAnsi="Arial" w:cs="Arial"/>
          <w:sz w:val="20"/>
        </w:rPr>
        <w:t>2211043</w:t>
      </w:r>
    </w:p>
    <w:p w:rsidR="00A2409E" w:rsidP="000A1C31" w:rsidRDefault="000A1C31" w14:paraId="55F6B742" w14:textId="32CA8A8C">
      <w:pPr>
        <w:jc w:val="center"/>
        <w:rPr>
          <w:rFonts w:ascii="Arial" w:hAnsi="Arial" w:cs="Arial"/>
          <w:sz w:val="20"/>
        </w:rPr>
      </w:pPr>
      <w:r>
        <w:rPr>
          <w:rFonts w:ascii="Arial" w:hAnsi="Arial" w:cs="Arial"/>
          <w:sz w:val="20"/>
        </w:rPr>
        <w:t xml:space="preserve">May </w:t>
      </w:r>
      <w:r w:rsidRPr="0098058E" w:rsidR="00A2409E">
        <w:rPr>
          <w:rFonts w:ascii="Arial" w:hAnsi="Arial" w:cs="Arial"/>
          <w:sz w:val="20"/>
        </w:rPr>
        <w:t>202</w:t>
      </w:r>
      <w:r w:rsidRPr="0098058E" w:rsidR="00BF3593">
        <w:rPr>
          <w:rFonts w:ascii="Arial" w:hAnsi="Arial" w:cs="Arial"/>
          <w:sz w:val="20"/>
        </w:rPr>
        <w:t>4</w:t>
      </w:r>
    </w:p>
    <w:p w:rsidR="001C47A7" w:rsidP="000A1C31" w:rsidRDefault="001C47A7" w14:paraId="30A32C6F" w14:textId="77777777">
      <w:pPr>
        <w:jc w:val="center"/>
        <w:rPr>
          <w:rFonts w:ascii="Arial" w:hAnsi="Arial" w:cs="Arial"/>
          <w:sz w:val="20"/>
        </w:rPr>
      </w:pPr>
    </w:p>
    <w:p w:rsidR="00E4209C" w:rsidP="000A1C31" w:rsidRDefault="00E4209C" w14:paraId="36E4A197" w14:textId="77777777">
      <w:pPr>
        <w:jc w:val="center"/>
        <w:rPr>
          <w:rFonts w:ascii="Arial" w:hAnsi="Arial" w:cs="Arial"/>
          <w:sz w:val="20"/>
        </w:rPr>
      </w:pPr>
    </w:p>
    <w:p w:rsidR="00E4209C" w:rsidP="000A1C31" w:rsidRDefault="00E4209C" w14:paraId="24F54A00" w14:textId="6E6344BF">
      <w:pPr>
        <w:jc w:val="center"/>
        <w:rPr>
          <w:rFonts w:ascii="Arial" w:hAnsi="Arial" w:cs="Arial"/>
          <w:sz w:val="20"/>
        </w:rPr>
      </w:pPr>
    </w:p>
    <w:p w:rsidR="00E4209C" w:rsidP="00897785" w:rsidRDefault="00897785" w14:paraId="6BE29461" w14:textId="4C061B95">
      <w:pPr>
        <w:pStyle w:val="Heading1"/>
      </w:pPr>
      <w:bookmarkStart w:name="_Toc167092123" w:id="0"/>
      <w:r>
        <w:lastRenderedPageBreak/>
        <w:t>Abstract</w:t>
      </w:r>
      <w:bookmarkEnd w:id="0"/>
    </w:p>
    <w:p w:rsidR="00897785" w:rsidP="00897785" w:rsidRDefault="00897785" w14:paraId="21F1B482" w14:textId="08DC265F">
      <w:r>
        <w:t xml:space="preserve">This report presents an analysis of CyDen's transition from a traditional work-in-progress (WIP) system to a single-piece flow methodology in its manufacturing processes. The introduction outlines CyDen's background and the rationale behind the change, driven by operational inefficiencies and </w:t>
      </w:r>
      <w:r w:rsidR="00B0168E">
        <w:t>l</w:t>
      </w:r>
      <w:r>
        <w:t>ean manufacturing principles. The report aims to provide an overview of the change, its potential benefits, and its impact on operations.</w:t>
      </w:r>
    </w:p>
    <w:p w:rsidR="00897785" w:rsidP="00897785" w:rsidRDefault="00897785" w14:paraId="222E6B5D" w14:textId="67A34650">
      <w:r>
        <w:t>The methodology section outlines the approach taken to analyse management-based issues, evaluate change management effectiveness, compare with similar projects, conduct a post-implementation review, and sustain the change. Key phases of the project plan are detailed, including initiation, planning, preparation, implementation, evaluation, and sustainment.</w:t>
      </w:r>
    </w:p>
    <w:p w:rsidR="00897785" w:rsidP="00897785" w:rsidRDefault="00897785" w14:paraId="5DC23852" w14:textId="7D30CF6F">
      <w:r>
        <w:t>An overview of single-piece flow is provided, emphasi</w:t>
      </w:r>
      <w:r w:rsidR="0059352C">
        <w:t>s</w:t>
      </w:r>
      <w:r>
        <w:t>ing its benefits in optimi</w:t>
      </w:r>
      <w:r w:rsidR="0059352C">
        <w:t>s</w:t>
      </w:r>
      <w:r>
        <w:t>ing production processes, reducing waste, and aligning with lean manufacturing principles and Industry 4.0 technologies. The evaluation of change management is conducted using Kotter's 8-Step Change Model and Lewin's Change Management Model, highlighting the importance of communication, leadership, and overcoming resistance.</w:t>
      </w:r>
    </w:p>
    <w:p w:rsidR="00897785" w:rsidP="00897785" w:rsidRDefault="00897785" w14:paraId="7B9B8FA0" w14:textId="585ED070">
      <w:r>
        <w:t>The post-implementation review demonstrates significant improvements in production efficiency and cost savings resulting from the transition. Potential improvements to the project are identified, including advanced training for employees, integration of technology and automation, ergonomic improvements, and enhanced communication.</w:t>
      </w:r>
    </w:p>
    <w:p w:rsidR="00897785" w:rsidP="00897785" w:rsidRDefault="00897785" w14:paraId="19E1E77C" w14:textId="55CC441C">
      <w:r>
        <w:t>In conclusion, while the transition to single-piece flow has yielded substantial benefits, there are areas for further improvement. Employee involvement, continuous improvement, and flexibility are emphasi</w:t>
      </w:r>
      <w:r w:rsidR="0059352C">
        <w:t>s</w:t>
      </w:r>
      <w:r>
        <w:t>ed as critical factors for future success. Overall, the report provides insights and recommendations for driving organi</w:t>
      </w:r>
      <w:r w:rsidR="0059352C">
        <w:t>s</w:t>
      </w:r>
      <w:r>
        <w:t>ational excellence through effective change management and continuous improvement practices.</w:t>
      </w:r>
    </w:p>
    <w:p w:rsidR="00897785" w:rsidP="00897785" w:rsidRDefault="00897785" w14:paraId="0A7A4B5A" w14:textId="77777777"/>
    <w:p w:rsidR="00897785" w:rsidP="00897785" w:rsidRDefault="00897785" w14:paraId="10A9843B" w14:textId="77777777"/>
    <w:p w:rsidR="00897785" w:rsidP="00897785" w:rsidRDefault="00897785" w14:paraId="3742541D" w14:textId="77777777"/>
    <w:p w:rsidR="00897785" w:rsidP="00897785" w:rsidRDefault="00897785" w14:paraId="16B0CC08" w14:textId="77777777"/>
    <w:p w:rsidRPr="00897785" w:rsidR="00897785" w:rsidP="00897785" w:rsidRDefault="00897785" w14:paraId="633877EB" w14:textId="77777777"/>
    <w:bookmarkStart w:name="_Toc167092124" w:displacedByCustomXml="next" w:id="1"/>
    <w:sdt>
      <w:sdtPr>
        <w:id w:val="1908465760"/>
        <w:docPartObj>
          <w:docPartGallery w:val="Table of Contents"/>
          <w:docPartUnique/>
        </w:docPartObj>
        <w:rPr>
          <w:rFonts w:ascii="Calibri" w:hAnsi="Calibri" w:eastAsia="等线" w:cs="" w:asciiTheme="minorAscii" w:hAnsiTheme="minorAscii" w:eastAsiaTheme="minorEastAsia" w:cstheme="minorBidi"/>
          <w:color w:val="auto"/>
          <w:sz w:val="22"/>
          <w:szCs w:val="22"/>
        </w:rPr>
      </w:sdtPr>
      <w:sdtEndPr>
        <w:rPr>
          <w:rFonts w:ascii="Arial" w:hAnsi="Arial" w:eastAsia="等线" w:cs="Arial" w:asciiTheme="minorAscii" w:hAnsiTheme="minorAscii" w:eastAsiaTheme="minorEastAsia" w:cstheme="minorBidi"/>
          <w:color w:val="auto"/>
          <w:sz w:val="24"/>
          <w:szCs w:val="24"/>
        </w:rPr>
      </w:sdtEndPr>
      <w:sdtContent>
        <w:p w:rsidRPr="0098058E" w:rsidR="00F67F29" w:rsidP="00E4209C" w:rsidRDefault="00F67F29" w14:paraId="35522A3B" w14:textId="0DEB6B25">
          <w:pPr>
            <w:pStyle w:val="Heading1"/>
          </w:pPr>
          <w:r w:rsidRPr="002F0315">
            <w:t>Contents</w:t>
          </w:r>
          <w:bookmarkEnd w:id="1"/>
        </w:p>
        <w:p w:rsidR="00023408" w:rsidRDefault="6FE9BACE" w14:paraId="4F09AE9D" w14:textId="0FCD0BE7">
          <w:pPr>
            <w:pStyle w:val="TOC1"/>
            <w:tabs>
              <w:tab w:val="left" w:pos="440"/>
              <w:tab w:val="right" w:leader="dot" w:pos="9016"/>
            </w:tabs>
            <w:rPr>
              <w:noProof/>
              <w:kern w:val="2"/>
              <w:sz w:val="24"/>
              <w:szCs w:val="24"/>
              <w:lang w:eastAsia="zh-CN"/>
              <w14:ligatures w14:val="standardContextual"/>
            </w:rPr>
          </w:pPr>
          <w:r w:rsidRPr="0098058E">
            <w:rPr>
              <w:rFonts w:ascii="Arial" w:hAnsi="Arial" w:cs="Arial"/>
              <w:sz w:val="24"/>
              <w:szCs w:val="24"/>
            </w:rPr>
            <w:fldChar w:fldCharType="begin"/>
          </w:r>
          <w:r w:rsidRPr="0098058E" w:rsidR="00F67F29">
            <w:rPr>
              <w:rFonts w:ascii="Arial" w:hAnsi="Arial" w:cs="Arial"/>
              <w:sz w:val="24"/>
              <w:szCs w:val="24"/>
            </w:rPr>
            <w:instrText>TOC \o "1-3" \h \z \u</w:instrText>
          </w:r>
          <w:r w:rsidRPr="0098058E">
            <w:rPr>
              <w:rFonts w:ascii="Arial" w:hAnsi="Arial" w:cs="Arial"/>
              <w:sz w:val="24"/>
              <w:szCs w:val="24"/>
            </w:rPr>
            <w:fldChar w:fldCharType="separate"/>
          </w:r>
          <w:hyperlink w:history="1" w:anchor="_Toc167092123">
            <w:r w:rsidRPr="007D43C4" w:rsidR="00023408">
              <w:rPr>
                <w:rStyle w:val="Hyperlink"/>
                <w:noProof/>
              </w:rPr>
              <w:t>1</w:t>
            </w:r>
            <w:r w:rsidR="00023408">
              <w:rPr>
                <w:noProof/>
                <w:kern w:val="2"/>
                <w:sz w:val="24"/>
                <w:szCs w:val="24"/>
                <w:lang w:eastAsia="zh-CN"/>
                <w14:ligatures w14:val="standardContextual"/>
              </w:rPr>
              <w:tab/>
            </w:r>
            <w:r w:rsidRPr="007D43C4" w:rsidR="00023408">
              <w:rPr>
                <w:rStyle w:val="Hyperlink"/>
                <w:noProof/>
              </w:rPr>
              <w:t>Abstract</w:t>
            </w:r>
            <w:r w:rsidR="00023408">
              <w:rPr>
                <w:noProof/>
                <w:webHidden/>
              </w:rPr>
              <w:tab/>
            </w:r>
            <w:r w:rsidR="00023408">
              <w:rPr>
                <w:noProof/>
                <w:webHidden/>
              </w:rPr>
              <w:fldChar w:fldCharType="begin"/>
            </w:r>
            <w:r w:rsidR="00023408">
              <w:rPr>
                <w:noProof/>
                <w:webHidden/>
              </w:rPr>
              <w:instrText xml:space="preserve"> PAGEREF _Toc167092123 \h </w:instrText>
            </w:r>
            <w:r w:rsidR="00023408">
              <w:rPr>
                <w:noProof/>
                <w:webHidden/>
              </w:rPr>
            </w:r>
            <w:r w:rsidR="00023408">
              <w:rPr>
                <w:noProof/>
                <w:webHidden/>
              </w:rPr>
              <w:fldChar w:fldCharType="separate"/>
            </w:r>
            <w:r w:rsidR="00023408">
              <w:rPr>
                <w:noProof/>
                <w:webHidden/>
              </w:rPr>
              <w:t>ii</w:t>
            </w:r>
            <w:r w:rsidR="00023408">
              <w:rPr>
                <w:noProof/>
                <w:webHidden/>
              </w:rPr>
              <w:fldChar w:fldCharType="end"/>
            </w:r>
          </w:hyperlink>
        </w:p>
        <w:p w:rsidR="00023408" w:rsidRDefault="00023408" w14:paraId="417CA81C" w14:textId="11CAA5D8">
          <w:pPr>
            <w:pStyle w:val="TOC1"/>
            <w:tabs>
              <w:tab w:val="left" w:pos="440"/>
              <w:tab w:val="right" w:leader="dot" w:pos="9016"/>
            </w:tabs>
            <w:rPr>
              <w:noProof/>
              <w:kern w:val="2"/>
              <w:sz w:val="24"/>
              <w:szCs w:val="24"/>
              <w:lang w:eastAsia="zh-CN"/>
              <w14:ligatures w14:val="standardContextual"/>
            </w:rPr>
          </w:pPr>
          <w:hyperlink w:history="1" w:anchor="_Toc167092124">
            <w:r w:rsidRPr="007D43C4">
              <w:rPr>
                <w:rStyle w:val="Hyperlink"/>
                <w:noProof/>
              </w:rPr>
              <w:t>2</w:t>
            </w:r>
            <w:r>
              <w:rPr>
                <w:noProof/>
                <w:kern w:val="2"/>
                <w:sz w:val="24"/>
                <w:szCs w:val="24"/>
                <w:lang w:eastAsia="zh-CN"/>
                <w14:ligatures w14:val="standardContextual"/>
              </w:rPr>
              <w:tab/>
            </w:r>
            <w:r w:rsidRPr="007D43C4">
              <w:rPr>
                <w:rStyle w:val="Hyperlink"/>
                <w:noProof/>
              </w:rPr>
              <w:t>Contents</w:t>
            </w:r>
            <w:r>
              <w:rPr>
                <w:noProof/>
                <w:webHidden/>
              </w:rPr>
              <w:tab/>
            </w:r>
            <w:r>
              <w:rPr>
                <w:noProof/>
                <w:webHidden/>
              </w:rPr>
              <w:fldChar w:fldCharType="begin"/>
            </w:r>
            <w:r>
              <w:rPr>
                <w:noProof/>
                <w:webHidden/>
              </w:rPr>
              <w:instrText xml:space="preserve"> PAGEREF _Toc167092124 \h </w:instrText>
            </w:r>
            <w:r>
              <w:rPr>
                <w:noProof/>
                <w:webHidden/>
              </w:rPr>
            </w:r>
            <w:r>
              <w:rPr>
                <w:noProof/>
                <w:webHidden/>
              </w:rPr>
              <w:fldChar w:fldCharType="separate"/>
            </w:r>
            <w:r>
              <w:rPr>
                <w:noProof/>
                <w:webHidden/>
              </w:rPr>
              <w:t>iii</w:t>
            </w:r>
            <w:r>
              <w:rPr>
                <w:noProof/>
                <w:webHidden/>
              </w:rPr>
              <w:fldChar w:fldCharType="end"/>
            </w:r>
          </w:hyperlink>
        </w:p>
        <w:p w:rsidR="00023408" w:rsidRDefault="00023408" w14:paraId="664A034D" w14:textId="51DC5D6A">
          <w:pPr>
            <w:pStyle w:val="TOC1"/>
            <w:tabs>
              <w:tab w:val="left" w:pos="440"/>
              <w:tab w:val="right" w:leader="dot" w:pos="9016"/>
            </w:tabs>
            <w:rPr>
              <w:noProof/>
              <w:kern w:val="2"/>
              <w:sz w:val="24"/>
              <w:szCs w:val="24"/>
              <w:lang w:eastAsia="zh-CN"/>
              <w14:ligatures w14:val="standardContextual"/>
            </w:rPr>
          </w:pPr>
          <w:hyperlink w:history="1" w:anchor="_Toc167092125">
            <w:r w:rsidRPr="007D43C4">
              <w:rPr>
                <w:rStyle w:val="Hyperlink"/>
                <w:noProof/>
              </w:rPr>
              <w:t>3</w:t>
            </w:r>
            <w:r>
              <w:rPr>
                <w:noProof/>
                <w:kern w:val="2"/>
                <w:sz w:val="24"/>
                <w:szCs w:val="24"/>
                <w:lang w:eastAsia="zh-CN"/>
                <w14:ligatures w14:val="standardContextual"/>
              </w:rPr>
              <w:tab/>
            </w:r>
            <w:r w:rsidRPr="007D43C4">
              <w:rPr>
                <w:rStyle w:val="Hyperlink"/>
                <w:noProof/>
              </w:rPr>
              <w:t>List of Figures</w:t>
            </w:r>
            <w:r>
              <w:rPr>
                <w:noProof/>
                <w:webHidden/>
              </w:rPr>
              <w:tab/>
            </w:r>
            <w:r>
              <w:rPr>
                <w:noProof/>
                <w:webHidden/>
              </w:rPr>
              <w:fldChar w:fldCharType="begin"/>
            </w:r>
            <w:r>
              <w:rPr>
                <w:noProof/>
                <w:webHidden/>
              </w:rPr>
              <w:instrText xml:space="preserve"> PAGEREF _Toc167092125 \h </w:instrText>
            </w:r>
            <w:r>
              <w:rPr>
                <w:noProof/>
                <w:webHidden/>
              </w:rPr>
            </w:r>
            <w:r>
              <w:rPr>
                <w:noProof/>
                <w:webHidden/>
              </w:rPr>
              <w:fldChar w:fldCharType="separate"/>
            </w:r>
            <w:r>
              <w:rPr>
                <w:noProof/>
                <w:webHidden/>
              </w:rPr>
              <w:t>1</w:t>
            </w:r>
            <w:r>
              <w:rPr>
                <w:noProof/>
                <w:webHidden/>
              </w:rPr>
              <w:fldChar w:fldCharType="end"/>
            </w:r>
          </w:hyperlink>
        </w:p>
        <w:p w:rsidR="00023408" w:rsidRDefault="00023408" w14:paraId="406D859A" w14:textId="66D83BAE">
          <w:pPr>
            <w:pStyle w:val="TOC1"/>
            <w:tabs>
              <w:tab w:val="left" w:pos="440"/>
              <w:tab w:val="right" w:leader="dot" w:pos="9016"/>
            </w:tabs>
            <w:rPr>
              <w:noProof/>
              <w:kern w:val="2"/>
              <w:sz w:val="24"/>
              <w:szCs w:val="24"/>
              <w:lang w:eastAsia="zh-CN"/>
              <w14:ligatures w14:val="standardContextual"/>
            </w:rPr>
          </w:pPr>
          <w:hyperlink w:history="1" w:anchor="_Toc167092126">
            <w:r w:rsidRPr="007D43C4">
              <w:rPr>
                <w:rStyle w:val="Hyperlink"/>
                <w:noProof/>
              </w:rPr>
              <w:t>4</w:t>
            </w:r>
            <w:r>
              <w:rPr>
                <w:noProof/>
                <w:kern w:val="2"/>
                <w:sz w:val="24"/>
                <w:szCs w:val="24"/>
                <w:lang w:eastAsia="zh-CN"/>
                <w14:ligatures w14:val="standardContextual"/>
              </w:rPr>
              <w:tab/>
            </w:r>
            <w:r w:rsidRPr="007D43C4">
              <w:rPr>
                <w:rStyle w:val="Hyperlink"/>
                <w:noProof/>
              </w:rPr>
              <w:t>Introduction</w:t>
            </w:r>
            <w:r>
              <w:rPr>
                <w:noProof/>
                <w:webHidden/>
              </w:rPr>
              <w:tab/>
            </w:r>
            <w:r>
              <w:rPr>
                <w:noProof/>
                <w:webHidden/>
              </w:rPr>
              <w:fldChar w:fldCharType="begin"/>
            </w:r>
            <w:r>
              <w:rPr>
                <w:noProof/>
                <w:webHidden/>
              </w:rPr>
              <w:instrText xml:space="preserve"> PAGEREF _Toc167092126 \h </w:instrText>
            </w:r>
            <w:r>
              <w:rPr>
                <w:noProof/>
                <w:webHidden/>
              </w:rPr>
            </w:r>
            <w:r>
              <w:rPr>
                <w:noProof/>
                <w:webHidden/>
              </w:rPr>
              <w:fldChar w:fldCharType="separate"/>
            </w:r>
            <w:r>
              <w:rPr>
                <w:noProof/>
                <w:webHidden/>
              </w:rPr>
              <w:t>2</w:t>
            </w:r>
            <w:r>
              <w:rPr>
                <w:noProof/>
                <w:webHidden/>
              </w:rPr>
              <w:fldChar w:fldCharType="end"/>
            </w:r>
          </w:hyperlink>
        </w:p>
        <w:p w:rsidR="00023408" w:rsidRDefault="00023408" w14:paraId="44AB3C9D" w14:textId="3623E9A9">
          <w:pPr>
            <w:pStyle w:val="TOC2"/>
            <w:tabs>
              <w:tab w:val="left" w:pos="960"/>
              <w:tab w:val="right" w:leader="dot" w:pos="9016"/>
            </w:tabs>
            <w:rPr>
              <w:noProof/>
              <w:kern w:val="2"/>
              <w:sz w:val="24"/>
              <w:szCs w:val="24"/>
              <w:lang w:eastAsia="zh-CN"/>
              <w14:ligatures w14:val="standardContextual"/>
            </w:rPr>
          </w:pPr>
          <w:hyperlink w:history="1" w:anchor="_Toc167092127">
            <w:r w:rsidRPr="007D43C4">
              <w:rPr>
                <w:rStyle w:val="Hyperlink"/>
                <w:noProof/>
              </w:rPr>
              <w:t>4.1</w:t>
            </w:r>
            <w:r>
              <w:rPr>
                <w:noProof/>
                <w:kern w:val="2"/>
                <w:sz w:val="24"/>
                <w:szCs w:val="24"/>
                <w:lang w:eastAsia="zh-CN"/>
                <w14:ligatures w14:val="standardContextual"/>
              </w:rPr>
              <w:tab/>
            </w:r>
            <w:r w:rsidRPr="007D43C4">
              <w:rPr>
                <w:rStyle w:val="Hyperlink"/>
                <w:noProof/>
              </w:rPr>
              <w:t>About CyDen</w:t>
            </w:r>
            <w:r>
              <w:rPr>
                <w:noProof/>
                <w:webHidden/>
              </w:rPr>
              <w:tab/>
            </w:r>
            <w:r>
              <w:rPr>
                <w:noProof/>
                <w:webHidden/>
              </w:rPr>
              <w:fldChar w:fldCharType="begin"/>
            </w:r>
            <w:r>
              <w:rPr>
                <w:noProof/>
                <w:webHidden/>
              </w:rPr>
              <w:instrText xml:space="preserve"> PAGEREF _Toc167092127 \h </w:instrText>
            </w:r>
            <w:r>
              <w:rPr>
                <w:noProof/>
                <w:webHidden/>
              </w:rPr>
            </w:r>
            <w:r>
              <w:rPr>
                <w:noProof/>
                <w:webHidden/>
              </w:rPr>
              <w:fldChar w:fldCharType="separate"/>
            </w:r>
            <w:r>
              <w:rPr>
                <w:noProof/>
                <w:webHidden/>
              </w:rPr>
              <w:t>2</w:t>
            </w:r>
            <w:r>
              <w:rPr>
                <w:noProof/>
                <w:webHidden/>
              </w:rPr>
              <w:fldChar w:fldCharType="end"/>
            </w:r>
          </w:hyperlink>
        </w:p>
        <w:p w:rsidR="00023408" w:rsidRDefault="00023408" w14:paraId="78411A70" w14:textId="1F5C20BE">
          <w:pPr>
            <w:pStyle w:val="TOC2"/>
            <w:tabs>
              <w:tab w:val="left" w:pos="960"/>
              <w:tab w:val="right" w:leader="dot" w:pos="9016"/>
            </w:tabs>
            <w:rPr>
              <w:noProof/>
              <w:kern w:val="2"/>
              <w:sz w:val="24"/>
              <w:szCs w:val="24"/>
              <w:lang w:eastAsia="zh-CN"/>
              <w14:ligatures w14:val="standardContextual"/>
            </w:rPr>
          </w:pPr>
          <w:hyperlink w:history="1" w:anchor="_Toc167092128">
            <w:r w:rsidRPr="007D43C4">
              <w:rPr>
                <w:rStyle w:val="Hyperlink"/>
                <w:noProof/>
              </w:rPr>
              <w:t>4.2</w:t>
            </w:r>
            <w:r>
              <w:rPr>
                <w:noProof/>
                <w:kern w:val="2"/>
                <w:sz w:val="24"/>
                <w:szCs w:val="24"/>
                <w:lang w:eastAsia="zh-CN"/>
                <w14:ligatures w14:val="standardContextual"/>
              </w:rPr>
              <w:tab/>
            </w:r>
            <w:r w:rsidRPr="007D43C4">
              <w:rPr>
                <w:rStyle w:val="Hyperlink"/>
                <w:noProof/>
              </w:rPr>
              <w:t>Overview of the Change</w:t>
            </w:r>
            <w:r>
              <w:rPr>
                <w:noProof/>
                <w:webHidden/>
              </w:rPr>
              <w:tab/>
            </w:r>
            <w:r>
              <w:rPr>
                <w:noProof/>
                <w:webHidden/>
              </w:rPr>
              <w:fldChar w:fldCharType="begin"/>
            </w:r>
            <w:r>
              <w:rPr>
                <w:noProof/>
                <w:webHidden/>
              </w:rPr>
              <w:instrText xml:space="preserve"> PAGEREF _Toc167092128 \h </w:instrText>
            </w:r>
            <w:r>
              <w:rPr>
                <w:noProof/>
                <w:webHidden/>
              </w:rPr>
            </w:r>
            <w:r>
              <w:rPr>
                <w:noProof/>
                <w:webHidden/>
              </w:rPr>
              <w:fldChar w:fldCharType="separate"/>
            </w:r>
            <w:r>
              <w:rPr>
                <w:noProof/>
                <w:webHidden/>
              </w:rPr>
              <w:t>2</w:t>
            </w:r>
            <w:r>
              <w:rPr>
                <w:noProof/>
                <w:webHidden/>
              </w:rPr>
              <w:fldChar w:fldCharType="end"/>
            </w:r>
          </w:hyperlink>
        </w:p>
        <w:p w:rsidR="00023408" w:rsidRDefault="00023408" w14:paraId="74A03EDC" w14:textId="0303BDF1">
          <w:pPr>
            <w:pStyle w:val="TOC2"/>
            <w:tabs>
              <w:tab w:val="left" w:pos="960"/>
              <w:tab w:val="right" w:leader="dot" w:pos="9016"/>
            </w:tabs>
            <w:rPr>
              <w:noProof/>
              <w:kern w:val="2"/>
              <w:sz w:val="24"/>
              <w:szCs w:val="24"/>
              <w:lang w:eastAsia="zh-CN"/>
              <w14:ligatures w14:val="standardContextual"/>
            </w:rPr>
          </w:pPr>
          <w:hyperlink w:history="1" w:anchor="_Toc167092129">
            <w:r w:rsidRPr="007D43C4">
              <w:rPr>
                <w:rStyle w:val="Hyperlink"/>
                <w:noProof/>
              </w:rPr>
              <w:t>4.3</w:t>
            </w:r>
            <w:r>
              <w:rPr>
                <w:noProof/>
                <w:kern w:val="2"/>
                <w:sz w:val="24"/>
                <w:szCs w:val="24"/>
                <w:lang w:eastAsia="zh-CN"/>
                <w14:ligatures w14:val="standardContextual"/>
              </w:rPr>
              <w:tab/>
            </w:r>
            <w:r w:rsidRPr="007D43C4">
              <w:rPr>
                <w:rStyle w:val="Hyperlink"/>
                <w:noProof/>
              </w:rPr>
              <w:t>Aims</w:t>
            </w:r>
            <w:r>
              <w:rPr>
                <w:noProof/>
                <w:webHidden/>
              </w:rPr>
              <w:tab/>
            </w:r>
            <w:r>
              <w:rPr>
                <w:noProof/>
                <w:webHidden/>
              </w:rPr>
              <w:fldChar w:fldCharType="begin"/>
            </w:r>
            <w:r>
              <w:rPr>
                <w:noProof/>
                <w:webHidden/>
              </w:rPr>
              <w:instrText xml:space="preserve"> PAGEREF _Toc167092129 \h </w:instrText>
            </w:r>
            <w:r>
              <w:rPr>
                <w:noProof/>
                <w:webHidden/>
              </w:rPr>
            </w:r>
            <w:r>
              <w:rPr>
                <w:noProof/>
                <w:webHidden/>
              </w:rPr>
              <w:fldChar w:fldCharType="separate"/>
            </w:r>
            <w:r>
              <w:rPr>
                <w:noProof/>
                <w:webHidden/>
              </w:rPr>
              <w:t>3</w:t>
            </w:r>
            <w:r>
              <w:rPr>
                <w:noProof/>
                <w:webHidden/>
              </w:rPr>
              <w:fldChar w:fldCharType="end"/>
            </w:r>
          </w:hyperlink>
        </w:p>
        <w:p w:rsidR="00023408" w:rsidRDefault="00023408" w14:paraId="429867A5" w14:textId="43512425">
          <w:pPr>
            <w:pStyle w:val="TOC1"/>
            <w:tabs>
              <w:tab w:val="left" w:pos="440"/>
              <w:tab w:val="right" w:leader="dot" w:pos="9016"/>
            </w:tabs>
            <w:rPr>
              <w:noProof/>
              <w:kern w:val="2"/>
              <w:sz w:val="24"/>
              <w:szCs w:val="24"/>
              <w:lang w:eastAsia="zh-CN"/>
              <w14:ligatures w14:val="standardContextual"/>
            </w:rPr>
          </w:pPr>
          <w:hyperlink w:history="1" w:anchor="_Toc167092130">
            <w:r w:rsidRPr="007D43C4">
              <w:rPr>
                <w:rStyle w:val="Hyperlink"/>
                <w:noProof/>
              </w:rPr>
              <w:t>5</w:t>
            </w:r>
            <w:r>
              <w:rPr>
                <w:noProof/>
                <w:kern w:val="2"/>
                <w:sz w:val="24"/>
                <w:szCs w:val="24"/>
                <w:lang w:eastAsia="zh-CN"/>
                <w14:ligatures w14:val="standardContextual"/>
              </w:rPr>
              <w:tab/>
            </w:r>
            <w:r w:rsidRPr="007D43C4">
              <w:rPr>
                <w:rStyle w:val="Hyperlink"/>
                <w:noProof/>
              </w:rPr>
              <w:t>Methodology</w:t>
            </w:r>
            <w:r>
              <w:rPr>
                <w:noProof/>
                <w:webHidden/>
              </w:rPr>
              <w:tab/>
            </w:r>
            <w:r>
              <w:rPr>
                <w:noProof/>
                <w:webHidden/>
              </w:rPr>
              <w:fldChar w:fldCharType="begin"/>
            </w:r>
            <w:r>
              <w:rPr>
                <w:noProof/>
                <w:webHidden/>
              </w:rPr>
              <w:instrText xml:space="preserve"> PAGEREF _Toc167092130 \h </w:instrText>
            </w:r>
            <w:r>
              <w:rPr>
                <w:noProof/>
                <w:webHidden/>
              </w:rPr>
            </w:r>
            <w:r>
              <w:rPr>
                <w:noProof/>
                <w:webHidden/>
              </w:rPr>
              <w:fldChar w:fldCharType="separate"/>
            </w:r>
            <w:r>
              <w:rPr>
                <w:noProof/>
                <w:webHidden/>
              </w:rPr>
              <w:t>5</w:t>
            </w:r>
            <w:r>
              <w:rPr>
                <w:noProof/>
                <w:webHidden/>
              </w:rPr>
              <w:fldChar w:fldCharType="end"/>
            </w:r>
          </w:hyperlink>
        </w:p>
        <w:p w:rsidR="00023408" w:rsidRDefault="00023408" w14:paraId="6BCD0A2B" w14:textId="0928996E">
          <w:pPr>
            <w:pStyle w:val="TOC1"/>
            <w:tabs>
              <w:tab w:val="left" w:pos="440"/>
              <w:tab w:val="right" w:leader="dot" w:pos="9016"/>
            </w:tabs>
            <w:rPr>
              <w:noProof/>
              <w:kern w:val="2"/>
              <w:sz w:val="24"/>
              <w:szCs w:val="24"/>
              <w:lang w:eastAsia="zh-CN"/>
              <w14:ligatures w14:val="standardContextual"/>
            </w:rPr>
          </w:pPr>
          <w:hyperlink w:history="1" w:anchor="_Toc167092131">
            <w:r w:rsidRPr="007D43C4">
              <w:rPr>
                <w:rStyle w:val="Hyperlink"/>
                <w:noProof/>
              </w:rPr>
              <w:t>6</w:t>
            </w:r>
            <w:r>
              <w:rPr>
                <w:noProof/>
                <w:kern w:val="2"/>
                <w:sz w:val="24"/>
                <w:szCs w:val="24"/>
                <w:lang w:eastAsia="zh-CN"/>
                <w14:ligatures w14:val="standardContextual"/>
              </w:rPr>
              <w:tab/>
            </w:r>
            <w:r w:rsidRPr="007D43C4">
              <w:rPr>
                <w:rStyle w:val="Hyperlink"/>
                <w:noProof/>
              </w:rPr>
              <w:t>Project Plan</w:t>
            </w:r>
            <w:r>
              <w:rPr>
                <w:noProof/>
                <w:webHidden/>
              </w:rPr>
              <w:tab/>
            </w:r>
            <w:r>
              <w:rPr>
                <w:noProof/>
                <w:webHidden/>
              </w:rPr>
              <w:fldChar w:fldCharType="begin"/>
            </w:r>
            <w:r>
              <w:rPr>
                <w:noProof/>
                <w:webHidden/>
              </w:rPr>
              <w:instrText xml:space="preserve"> PAGEREF _Toc167092131 \h </w:instrText>
            </w:r>
            <w:r>
              <w:rPr>
                <w:noProof/>
                <w:webHidden/>
              </w:rPr>
            </w:r>
            <w:r>
              <w:rPr>
                <w:noProof/>
                <w:webHidden/>
              </w:rPr>
              <w:fldChar w:fldCharType="separate"/>
            </w:r>
            <w:r>
              <w:rPr>
                <w:noProof/>
                <w:webHidden/>
              </w:rPr>
              <w:t>7</w:t>
            </w:r>
            <w:r>
              <w:rPr>
                <w:noProof/>
                <w:webHidden/>
              </w:rPr>
              <w:fldChar w:fldCharType="end"/>
            </w:r>
          </w:hyperlink>
        </w:p>
        <w:p w:rsidR="00023408" w:rsidRDefault="00023408" w14:paraId="340BFCAC" w14:textId="019AEAD9">
          <w:pPr>
            <w:pStyle w:val="TOC1"/>
            <w:tabs>
              <w:tab w:val="left" w:pos="440"/>
              <w:tab w:val="right" w:leader="dot" w:pos="9016"/>
            </w:tabs>
            <w:rPr>
              <w:noProof/>
              <w:kern w:val="2"/>
              <w:sz w:val="24"/>
              <w:szCs w:val="24"/>
              <w:lang w:eastAsia="zh-CN"/>
              <w14:ligatures w14:val="standardContextual"/>
            </w:rPr>
          </w:pPr>
          <w:hyperlink w:history="1" w:anchor="_Toc167092132">
            <w:r w:rsidRPr="007D43C4">
              <w:rPr>
                <w:rStyle w:val="Hyperlink"/>
                <w:noProof/>
              </w:rPr>
              <w:t>7</w:t>
            </w:r>
            <w:r>
              <w:rPr>
                <w:noProof/>
                <w:kern w:val="2"/>
                <w:sz w:val="24"/>
                <w:szCs w:val="24"/>
                <w:lang w:eastAsia="zh-CN"/>
                <w14:ligatures w14:val="standardContextual"/>
              </w:rPr>
              <w:tab/>
            </w:r>
            <w:r w:rsidRPr="007D43C4">
              <w:rPr>
                <w:rStyle w:val="Hyperlink"/>
                <w:noProof/>
              </w:rPr>
              <w:t>Overview of Single Piece Flow</w:t>
            </w:r>
            <w:r>
              <w:rPr>
                <w:noProof/>
                <w:webHidden/>
              </w:rPr>
              <w:tab/>
            </w:r>
            <w:r>
              <w:rPr>
                <w:noProof/>
                <w:webHidden/>
              </w:rPr>
              <w:fldChar w:fldCharType="begin"/>
            </w:r>
            <w:r>
              <w:rPr>
                <w:noProof/>
                <w:webHidden/>
              </w:rPr>
              <w:instrText xml:space="preserve"> PAGEREF _Toc167092132 \h </w:instrText>
            </w:r>
            <w:r>
              <w:rPr>
                <w:noProof/>
                <w:webHidden/>
              </w:rPr>
            </w:r>
            <w:r>
              <w:rPr>
                <w:noProof/>
                <w:webHidden/>
              </w:rPr>
              <w:fldChar w:fldCharType="separate"/>
            </w:r>
            <w:r>
              <w:rPr>
                <w:noProof/>
                <w:webHidden/>
              </w:rPr>
              <w:t>10</w:t>
            </w:r>
            <w:r>
              <w:rPr>
                <w:noProof/>
                <w:webHidden/>
              </w:rPr>
              <w:fldChar w:fldCharType="end"/>
            </w:r>
          </w:hyperlink>
        </w:p>
        <w:p w:rsidR="00023408" w:rsidRDefault="00023408" w14:paraId="4AE91F6F" w14:textId="09CED083">
          <w:pPr>
            <w:pStyle w:val="TOC1"/>
            <w:tabs>
              <w:tab w:val="left" w:pos="440"/>
              <w:tab w:val="right" w:leader="dot" w:pos="9016"/>
            </w:tabs>
            <w:rPr>
              <w:noProof/>
              <w:kern w:val="2"/>
              <w:sz w:val="24"/>
              <w:szCs w:val="24"/>
              <w:lang w:eastAsia="zh-CN"/>
              <w14:ligatures w14:val="standardContextual"/>
            </w:rPr>
          </w:pPr>
          <w:hyperlink w:history="1" w:anchor="_Toc167092133">
            <w:r w:rsidRPr="007D43C4">
              <w:rPr>
                <w:rStyle w:val="Hyperlink"/>
                <w:noProof/>
              </w:rPr>
              <w:t>8</w:t>
            </w:r>
            <w:r>
              <w:rPr>
                <w:noProof/>
                <w:kern w:val="2"/>
                <w:sz w:val="24"/>
                <w:szCs w:val="24"/>
                <w:lang w:eastAsia="zh-CN"/>
                <w14:ligatures w14:val="standardContextual"/>
              </w:rPr>
              <w:tab/>
            </w:r>
            <w:r w:rsidRPr="007D43C4">
              <w:rPr>
                <w:rStyle w:val="Hyperlink"/>
                <w:noProof/>
              </w:rPr>
              <w:t>Evaluation of Change</w:t>
            </w:r>
            <w:r>
              <w:rPr>
                <w:noProof/>
                <w:webHidden/>
              </w:rPr>
              <w:tab/>
            </w:r>
            <w:r>
              <w:rPr>
                <w:noProof/>
                <w:webHidden/>
              </w:rPr>
              <w:fldChar w:fldCharType="begin"/>
            </w:r>
            <w:r>
              <w:rPr>
                <w:noProof/>
                <w:webHidden/>
              </w:rPr>
              <w:instrText xml:space="preserve"> PAGEREF _Toc167092133 \h </w:instrText>
            </w:r>
            <w:r>
              <w:rPr>
                <w:noProof/>
                <w:webHidden/>
              </w:rPr>
            </w:r>
            <w:r>
              <w:rPr>
                <w:noProof/>
                <w:webHidden/>
              </w:rPr>
              <w:fldChar w:fldCharType="separate"/>
            </w:r>
            <w:r>
              <w:rPr>
                <w:noProof/>
                <w:webHidden/>
              </w:rPr>
              <w:t>12</w:t>
            </w:r>
            <w:r>
              <w:rPr>
                <w:noProof/>
                <w:webHidden/>
              </w:rPr>
              <w:fldChar w:fldCharType="end"/>
            </w:r>
          </w:hyperlink>
        </w:p>
        <w:p w:rsidR="00023408" w:rsidRDefault="00023408" w14:paraId="6C67D411" w14:textId="49ADD967">
          <w:pPr>
            <w:pStyle w:val="TOC2"/>
            <w:tabs>
              <w:tab w:val="left" w:pos="960"/>
              <w:tab w:val="right" w:leader="dot" w:pos="9016"/>
            </w:tabs>
            <w:rPr>
              <w:noProof/>
              <w:kern w:val="2"/>
              <w:sz w:val="24"/>
              <w:szCs w:val="24"/>
              <w:lang w:eastAsia="zh-CN"/>
              <w14:ligatures w14:val="standardContextual"/>
            </w:rPr>
          </w:pPr>
          <w:hyperlink w:history="1" w:anchor="_Toc167092134">
            <w:r w:rsidRPr="007D43C4">
              <w:rPr>
                <w:rStyle w:val="Hyperlink"/>
                <w:noProof/>
              </w:rPr>
              <w:t>8.1</w:t>
            </w:r>
            <w:r>
              <w:rPr>
                <w:noProof/>
                <w:kern w:val="2"/>
                <w:sz w:val="24"/>
                <w:szCs w:val="24"/>
                <w:lang w:eastAsia="zh-CN"/>
                <w14:ligatures w14:val="standardContextual"/>
              </w:rPr>
              <w:tab/>
            </w:r>
            <w:r w:rsidRPr="007D43C4">
              <w:rPr>
                <w:rStyle w:val="Hyperlink"/>
                <w:noProof/>
              </w:rPr>
              <w:t>Management-Based Issues Analysis</w:t>
            </w:r>
            <w:r>
              <w:rPr>
                <w:noProof/>
                <w:webHidden/>
              </w:rPr>
              <w:tab/>
            </w:r>
            <w:r>
              <w:rPr>
                <w:noProof/>
                <w:webHidden/>
              </w:rPr>
              <w:fldChar w:fldCharType="begin"/>
            </w:r>
            <w:r>
              <w:rPr>
                <w:noProof/>
                <w:webHidden/>
              </w:rPr>
              <w:instrText xml:space="preserve"> PAGEREF _Toc167092134 \h </w:instrText>
            </w:r>
            <w:r>
              <w:rPr>
                <w:noProof/>
                <w:webHidden/>
              </w:rPr>
            </w:r>
            <w:r>
              <w:rPr>
                <w:noProof/>
                <w:webHidden/>
              </w:rPr>
              <w:fldChar w:fldCharType="separate"/>
            </w:r>
            <w:r>
              <w:rPr>
                <w:noProof/>
                <w:webHidden/>
              </w:rPr>
              <w:t>12</w:t>
            </w:r>
            <w:r>
              <w:rPr>
                <w:noProof/>
                <w:webHidden/>
              </w:rPr>
              <w:fldChar w:fldCharType="end"/>
            </w:r>
          </w:hyperlink>
        </w:p>
        <w:p w:rsidR="00023408" w:rsidRDefault="00023408" w14:paraId="663F7BD9" w14:textId="1C30D582">
          <w:pPr>
            <w:pStyle w:val="TOC2"/>
            <w:tabs>
              <w:tab w:val="left" w:pos="960"/>
              <w:tab w:val="right" w:leader="dot" w:pos="9016"/>
            </w:tabs>
            <w:rPr>
              <w:noProof/>
              <w:kern w:val="2"/>
              <w:sz w:val="24"/>
              <w:szCs w:val="24"/>
              <w:lang w:eastAsia="zh-CN"/>
              <w14:ligatures w14:val="standardContextual"/>
            </w:rPr>
          </w:pPr>
          <w:hyperlink w:history="1" w:anchor="_Toc167092135">
            <w:r w:rsidRPr="007D43C4">
              <w:rPr>
                <w:rStyle w:val="Hyperlink"/>
                <w:noProof/>
              </w:rPr>
              <w:t>8.2</w:t>
            </w:r>
            <w:r>
              <w:rPr>
                <w:noProof/>
                <w:kern w:val="2"/>
                <w:sz w:val="24"/>
                <w:szCs w:val="24"/>
                <w:lang w:eastAsia="zh-CN"/>
                <w14:ligatures w14:val="standardContextual"/>
              </w:rPr>
              <w:tab/>
            </w:r>
            <w:r w:rsidRPr="007D43C4">
              <w:rPr>
                <w:rStyle w:val="Hyperlink"/>
                <w:noProof/>
              </w:rPr>
              <w:t>Change management Evaluation</w:t>
            </w:r>
            <w:r>
              <w:rPr>
                <w:noProof/>
                <w:webHidden/>
              </w:rPr>
              <w:tab/>
            </w:r>
            <w:r>
              <w:rPr>
                <w:noProof/>
                <w:webHidden/>
              </w:rPr>
              <w:fldChar w:fldCharType="begin"/>
            </w:r>
            <w:r>
              <w:rPr>
                <w:noProof/>
                <w:webHidden/>
              </w:rPr>
              <w:instrText xml:space="preserve"> PAGEREF _Toc167092135 \h </w:instrText>
            </w:r>
            <w:r>
              <w:rPr>
                <w:noProof/>
                <w:webHidden/>
              </w:rPr>
            </w:r>
            <w:r>
              <w:rPr>
                <w:noProof/>
                <w:webHidden/>
              </w:rPr>
              <w:fldChar w:fldCharType="separate"/>
            </w:r>
            <w:r>
              <w:rPr>
                <w:noProof/>
                <w:webHidden/>
              </w:rPr>
              <w:t>13</w:t>
            </w:r>
            <w:r>
              <w:rPr>
                <w:noProof/>
                <w:webHidden/>
              </w:rPr>
              <w:fldChar w:fldCharType="end"/>
            </w:r>
          </w:hyperlink>
        </w:p>
        <w:p w:rsidR="00023408" w:rsidRDefault="00023408" w14:paraId="2C7F0E6C" w14:textId="06EAF03A">
          <w:pPr>
            <w:pStyle w:val="TOC3"/>
            <w:tabs>
              <w:tab w:val="left" w:pos="1200"/>
              <w:tab w:val="right" w:leader="dot" w:pos="9016"/>
            </w:tabs>
            <w:rPr>
              <w:noProof/>
              <w:kern w:val="2"/>
              <w:sz w:val="24"/>
              <w:szCs w:val="24"/>
              <w:lang w:eastAsia="zh-CN"/>
              <w14:ligatures w14:val="standardContextual"/>
            </w:rPr>
          </w:pPr>
          <w:hyperlink w:history="1" w:anchor="_Toc167092136">
            <w:r w:rsidRPr="007D43C4">
              <w:rPr>
                <w:rStyle w:val="Hyperlink"/>
                <w:noProof/>
              </w:rPr>
              <w:t>8.2.1</w:t>
            </w:r>
            <w:r>
              <w:rPr>
                <w:noProof/>
                <w:kern w:val="2"/>
                <w:sz w:val="24"/>
                <w:szCs w:val="24"/>
                <w:lang w:eastAsia="zh-CN"/>
                <w14:ligatures w14:val="standardContextual"/>
              </w:rPr>
              <w:tab/>
            </w:r>
            <w:r w:rsidRPr="007D43C4">
              <w:rPr>
                <w:rStyle w:val="Hyperlink"/>
                <w:noProof/>
              </w:rPr>
              <w:t>Kotter’s 8 step Change Model</w:t>
            </w:r>
            <w:r>
              <w:rPr>
                <w:noProof/>
                <w:webHidden/>
              </w:rPr>
              <w:tab/>
            </w:r>
            <w:r>
              <w:rPr>
                <w:noProof/>
                <w:webHidden/>
              </w:rPr>
              <w:fldChar w:fldCharType="begin"/>
            </w:r>
            <w:r>
              <w:rPr>
                <w:noProof/>
                <w:webHidden/>
              </w:rPr>
              <w:instrText xml:space="preserve"> PAGEREF _Toc167092136 \h </w:instrText>
            </w:r>
            <w:r>
              <w:rPr>
                <w:noProof/>
                <w:webHidden/>
              </w:rPr>
            </w:r>
            <w:r>
              <w:rPr>
                <w:noProof/>
                <w:webHidden/>
              </w:rPr>
              <w:fldChar w:fldCharType="separate"/>
            </w:r>
            <w:r>
              <w:rPr>
                <w:noProof/>
                <w:webHidden/>
              </w:rPr>
              <w:t>13</w:t>
            </w:r>
            <w:r>
              <w:rPr>
                <w:noProof/>
                <w:webHidden/>
              </w:rPr>
              <w:fldChar w:fldCharType="end"/>
            </w:r>
          </w:hyperlink>
        </w:p>
        <w:p w:rsidR="00023408" w:rsidRDefault="00023408" w14:paraId="21590FDD" w14:textId="6459FCD3">
          <w:pPr>
            <w:pStyle w:val="TOC3"/>
            <w:tabs>
              <w:tab w:val="left" w:pos="1200"/>
              <w:tab w:val="right" w:leader="dot" w:pos="9016"/>
            </w:tabs>
            <w:rPr>
              <w:noProof/>
              <w:kern w:val="2"/>
              <w:sz w:val="24"/>
              <w:szCs w:val="24"/>
              <w:lang w:eastAsia="zh-CN"/>
              <w14:ligatures w14:val="standardContextual"/>
            </w:rPr>
          </w:pPr>
          <w:hyperlink w:history="1" w:anchor="_Toc167092137">
            <w:r w:rsidRPr="007D43C4">
              <w:rPr>
                <w:rStyle w:val="Hyperlink"/>
                <w:noProof/>
              </w:rPr>
              <w:t>8.2.2</w:t>
            </w:r>
            <w:r>
              <w:rPr>
                <w:noProof/>
                <w:kern w:val="2"/>
                <w:sz w:val="24"/>
                <w:szCs w:val="24"/>
                <w:lang w:eastAsia="zh-CN"/>
                <w14:ligatures w14:val="standardContextual"/>
              </w:rPr>
              <w:tab/>
            </w:r>
            <w:r w:rsidRPr="007D43C4">
              <w:rPr>
                <w:rStyle w:val="Hyperlink"/>
                <w:noProof/>
              </w:rPr>
              <w:t>Lewins Change Management Model</w:t>
            </w:r>
            <w:r>
              <w:rPr>
                <w:noProof/>
                <w:webHidden/>
              </w:rPr>
              <w:tab/>
            </w:r>
            <w:r>
              <w:rPr>
                <w:noProof/>
                <w:webHidden/>
              </w:rPr>
              <w:fldChar w:fldCharType="begin"/>
            </w:r>
            <w:r>
              <w:rPr>
                <w:noProof/>
                <w:webHidden/>
              </w:rPr>
              <w:instrText xml:space="preserve"> PAGEREF _Toc167092137 \h </w:instrText>
            </w:r>
            <w:r>
              <w:rPr>
                <w:noProof/>
                <w:webHidden/>
              </w:rPr>
            </w:r>
            <w:r>
              <w:rPr>
                <w:noProof/>
                <w:webHidden/>
              </w:rPr>
              <w:fldChar w:fldCharType="separate"/>
            </w:r>
            <w:r>
              <w:rPr>
                <w:noProof/>
                <w:webHidden/>
              </w:rPr>
              <w:t>14</w:t>
            </w:r>
            <w:r>
              <w:rPr>
                <w:noProof/>
                <w:webHidden/>
              </w:rPr>
              <w:fldChar w:fldCharType="end"/>
            </w:r>
          </w:hyperlink>
        </w:p>
        <w:p w:rsidR="00023408" w:rsidRDefault="00023408" w14:paraId="70C267D3" w14:textId="604AFF01">
          <w:pPr>
            <w:pStyle w:val="TOC2"/>
            <w:tabs>
              <w:tab w:val="left" w:pos="960"/>
              <w:tab w:val="right" w:leader="dot" w:pos="9016"/>
            </w:tabs>
            <w:rPr>
              <w:noProof/>
              <w:kern w:val="2"/>
              <w:sz w:val="24"/>
              <w:szCs w:val="24"/>
              <w:lang w:eastAsia="zh-CN"/>
              <w14:ligatures w14:val="standardContextual"/>
            </w:rPr>
          </w:pPr>
          <w:hyperlink w:history="1" w:anchor="_Toc167092138">
            <w:r w:rsidRPr="007D43C4">
              <w:rPr>
                <w:rStyle w:val="Hyperlink"/>
                <w:noProof/>
              </w:rPr>
              <w:t>8.3</w:t>
            </w:r>
            <w:r>
              <w:rPr>
                <w:noProof/>
                <w:kern w:val="2"/>
                <w:sz w:val="24"/>
                <w:szCs w:val="24"/>
                <w:lang w:eastAsia="zh-CN"/>
                <w14:ligatures w14:val="standardContextual"/>
              </w:rPr>
              <w:tab/>
            </w:r>
            <w:r w:rsidRPr="007D43C4">
              <w:rPr>
                <w:rStyle w:val="Hyperlink"/>
                <w:noProof/>
              </w:rPr>
              <w:t>Post Implementation Review</w:t>
            </w:r>
            <w:r>
              <w:rPr>
                <w:noProof/>
                <w:webHidden/>
              </w:rPr>
              <w:tab/>
            </w:r>
            <w:r>
              <w:rPr>
                <w:noProof/>
                <w:webHidden/>
              </w:rPr>
              <w:fldChar w:fldCharType="begin"/>
            </w:r>
            <w:r>
              <w:rPr>
                <w:noProof/>
                <w:webHidden/>
              </w:rPr>
              <w:instrText xml:space="preserve"> PAGEREF _Toc167092138 \h </w:instrText>
            </w:r>
            <w:r>
              <w:rPr>
                <w:noProof/>
                <w:webHidden/>
              </w:rPr>
            </w:r>
            <w:r>
              <w:rPr>
                <w:noProof/>
                <w:webHidden/>
              </w:rPr>
              <w:fldChar w:fldCharType="separate"/>
            </w:r>
            <w:r>
              <w:rPr>
                <w:noProof/>
                <w:webHidden/>
              </w:rPr>
              <w:t>16</w:t>
            </w:r>
            <w:r>
              <w:rPr>
                <w:noProof/>
                <w:webHidden/>
              </w:rPr>
              <w:fldChar w:fldCharType="end"/>
            </w:r>
          </w:hyperlink>
        </w:p>
        <w:p w:rsidR="00023408" w:rsidRDefault="00023408" w14:paraId="6D1601FC" w14:textId="550CC909">
          <w:pPr>
            <w:pStyle w:val="TOC2"/>
            <w:tabs>
              <w:tab w:val="left" w:pos="960"/>
              <w:tab w:val="right" w:leader="dot" w:pos="9016"/>
            </w:tabs>
            <w:rPr>
              <w:noProof/>
              <w:kern w:val="2"/>
              <w:sz w:val="24"/>
              <w:szCs w:val="24"/>
              <w:lang w:eastAsia="zh-CN"/>
              <w14:ligatures w14:val="standardContextual"/>
            </w:rPr>
          </w:pPr>
          <w:hyperlink w:history="1" w:anchor="_Toc167092139">
            <w:r w:rsidRPr="007D43C4">
              <w:rPr>
                <w:rStyle w:val="Hyperlink"/>
                <w:noProof/>
              </w:rPr>
              <w:t>8.4</w:t>
            </w:r>
            <w:r>
              <w:rPr>
                <w:noProof/>
                <w:kern w:val="2"/>
                <w:sz w:val="24"/>
                <w:szCs w:val="24"/>
                <w:lang w:eastAsia="zh-CN"/>
                <w14:ligatures w14:val="standardContextual"/>
              </w:rPr>
              <w:tab/>
            </w:r>
            <w:r w:rsidRPr="007D43C4">
              <w:rPr>
                <w:rStyle w:val="Hyperlink"/>
                <w:noProof/>
              </w:rPr>
              <w:t>Potential Improvements to Project</w:t>
            </w:r>
            <w:r>
              <w:rPr>
                <w:noProof/>
                <w:webHidden/>
              </w:rPr>
              <w:tab/>
            </w:r>
            <w:r>
              <w:rPr>
                <w:noProof/>
                <w:webHidden/>
              </w:rPr>
              <w:fldChar w:fldCharType="begin"/>
            </w:r>
            <w:r>
              <w:rPr>
                <w:noProof/>
                <w:webHidden/>
              </w:rPr>
              <w:instrText xml:space="preserve"> PAGEREF _Toc167092139 \h </w:instrText>
            </w:r>
            <w:r>
              <w:rPr>
                <w:noProof/>
                <w:webHidden/>
              </w:rPr>
            </w:r>
            <w:r>
              <w:rPr>
                <w:noProof/>
                <w:webHidden/>
              </w:rPr>
              <w:fldChar w:fldCharType="separate"/>
            </w:r>
            <w:r>
              <w:rPr>
                <w:noProof/>
                <w:webHidden/>
              </w:rPr>
              <w:t>17</w:t>
            </w:r>
            <w:r>
              <w:rPr>
                <w:noProof/>
                <w:webHidden/>
              </w:rPr>
              <w:fldChar w:fldCharType="end"/>
            </w:r>
          </w:hyperlink>
        </w:p>
        <w:p w:rsidR="00023408" w:rsidRDefault="00023408" w14:paraId="005715F7" w14:textId="7754E773">
          <w:pPr>
            <w:pStyle w:val="TOC1"/>
            <w:tabs>
              <w:tab w:val="left" w:pos="440"/>
              <w:tab w:val="right" w:leader="dot" w:pos="9016"/>
            </w:tabs>
            <w:rPr>
              <w:noProof/>
              <w:kern w:val="2"/>
              <w:sz w:val="24"/>
              <w:szCs w:val="24"/>
              <w:lang w:eastAsia="zh-CN"/>
              <w14:ligatures w14:val="standardContextual"/>
            </w:rPr>
          </w:pPr>
          <w:hyperlink w:history="1" w:anchor="_Toc167092140">
            <w:r w:rsidRPr="007D43C4">
              <w:rPr>
                <w:rStyle w:val="Hyperlink"/>
                <w:noProof/>
              </w:rPr>
              <w:t>9</w:t>
            </w:r>
            <w:r>
              <w:rPr>
                <w:noProof/>
                <w:kern w:val="2"/>
                <w:sz w:val="24"/>
                <w:szCs w:val="24"/>
                <w:lang w:eastAsia="zh-CN"/>
                <w14:ligatures w14:val="standardContextual"/>
              </w:rPr>
              <w:tab/>
            </w:r>
            <w:r w:rsidRPr="007D43C4">
              <w:rPr>
                <w:rStyle w:val="Hyperlink"/>
                <w:noProof/>
              </w:rPr>
              <w:t>Conclusion</w:t>
            </w:r>
            <w:r>
              <w:rPr>
                <w:noProof/>
                <w:webHidden/>
              </w:rPr>
              <w:tab/>
            </w:r>
            <w:r>
              <w:rPr>
                <w:noProof/>
                <w:webHidden/>
              </w:rPr>
              <w:fldChar w:fldCharType="begin"/>
            </w:r>
            <w:r>
              <w:rPr>
                <w:noProof/>
                <w:webHidden/>
              </w:rPr>
              <w:instrText xml:space="preserve"> PAGEREF _Toc167092140 \h </w:instrText>
            </w:r>
            <w:r>
              <w:rPr>
                <w:noProof/>
                <w:webHidden/>
              </w:rPr>
            </w:r>
            <w:r>
              <w:rPr>
                <w:noProof/>
                <w:webHidden/>
              </w:rPr>
              <w:fldChar w:fldCharType="separate"/>
            </w:r>
            <w:r>
              <w:rPr>
                <w:noProof/>
                <w:webHidden/>
              </w:rPr>
              <w:t>19</w:t>
            </w:r>
            <w:r>
              <w:rPr>
                <w:noProof/>
                <w:webHidden/>
              </w:rPr>
              <w:fldChar w:fldCharType="end"/>
            </w:r>
          </w:hyperlink>
        </w:p>
        <w:p w:rsidR="00023408" w:rsidRDefault="00023408" w14:paraId="27F24A1F" w14:textId="6DE03C98">
          <w:pPr>
            <w:pStyle w:val="TOC1"/>
            <w:tabs>
              <w:tab w:val="left" w:pos="720"/>
              <w:tab w:val="right" w:leader="dot" w:pos="9016"/>
            </w:tabs>
            <w:rPr>
              <w:noProof/>
              <w:kern w:val="2"/>
              <w:sz w:val="24"/>
              <w:szCs w:val="24"/>
              <w:lang w:eastAsia="zh-CN"/>
              <w14:ligatures w14:val="standardContextual"/>
            </w:rPr>
          </w:pPr>
          <w:hyperlink w:history="1" w:anchor="_Toc167092141">
            <w:r w:rsidRPr="007D43C4">
              <w:rPr>
                <w:rStyle w:val="Hyperlink"/>
                <w:noProof/>
              </w:rPr>
              <w:t>10</w:t>
            </w:r>
            <w:r>
              <w:rPr>
                <w:noProof/>
                <w:kern w:val="2"/>
                <w:sz w:val="24"/>
                <w:szCs w:val="24"/>
                <w:lang w:eastAsia="zh-CN"/>
                <w14:ligatures w14:val="standardContextual"/>
              </w:rPr>
              <w:tab/>
            </w:r>
            <w:r w:rsidRPr="007D43C4">
              <w:rPr>
                <w:rStyle w:val="Hyperlink"/>
                <w:noProof/>
              </w:rPr>
              <w:t>Bibliography</w:t>
            </w:r>
            <w:r>
              <w:rPr>
                <w:noProof/>
                <w:webHidden/>
              </w:rPr>
              <w:tab/>
            </w:r>
            <w:r>
              <w:rPr>
                <w:noProof/>
                <w:webHidden/>
              </w:rPr>
              <w:fldChar w:fldCharType="begin"/>
            </w:r>
            <w:r>
              <w:rPr>
                <w:noProof/>
                <w:webHidden/>
              </w:rPr>
              <w:instrText xml:space="preserve"> PAGEREF _Toc167092141 \h </w:instrText>
            </w:r>
            <w:r>
              <w:rPr>
                <w:noProof/>
                <w:webHidden/>
              </w:rPr>
            </w:r>
            <w:r>
              <w:rPr>
                <w:noProof/>
                <w:webHidden/>
              </w:rPr>
              <w:fldChar w:fldCharType="separate"/>
            </w:r>
            <w:r>
              <w:rPr>
                <w:noProof/>
                <w:webHidden/>
              </w:rPr>
              <w:t>21</w:t>
            </w:r>
            <w:r>
              <w:rPr>
                <w:noProof/>
                <w:webHidden/>
              </w:rPr>
              <w:fldChar w:fldCharType="end"/>
            </w:r>
          </w:hyperlink>
        </w:p>
        <w:p w:rsidRPr="00E4209C" w:rsidR="00026FF5" w:rsidP="00E4209C" w:rsidRDefault="6FE9BACE" w14:paraId="370F914B" w14:textId="1512533E">
          <w:pPr>
            <w:pStyle w:val="TOC1"/>
            <w:tabs>
              <w:tab w:val="left" w:pos="435"/>
              <w:tab w:val="right" w:leader="dot" w:pos="9015"/>
            </w:tabs>
            <w:rPr>
              <w:rFonts w:ascii="Arial" w:hAnsi="Arial" w:cs="Arial"/>
              <w:color w:val="0563C1" w:themeColor="hyperlink"/>
              <w:sz w:val="24"/>
              <w:szCs w:val="24"/>
              <w:u w:val="single"/>
            </w:rPr>
            <w:sectPr w:rsidRPr="00E4209C" w:rsidR="00026FF5" w:rsidSect="004F378E">
              <w:headerReference w:type="default" r:id="rId12"/>
              <w:footerReference w:type="default" r:id="rId13"/>
              <w:headerReference w:type="first" r:id="rId14"/>
              <w:footerReference w:type="first" r:id="rId15"/>
              <w:pgSz w:w="11906" w:h="16838"/>
              <w:pgMar w:top="1440" w:right="1440" w:bottom="1440" w:left="1440" w:header="708" w:footer="708" w:gutter="0"/>
              <w:pgNumType w:fmt="lowerRoman" w:start="1"/>
              <w:cols w:space="708"/>
              <w:titlePg/>
              <w:docGrid w:linePitch="360"/>
            </w:sectPr>
          </w:pPr>
          <w:r w:rsidRPr="0098058E">
            <w:rPr>
              <w:rFonts w:ascii="Arial" w:hAnsi="Arial" w:cs="Arial"/>
              <w:sz w:val="24"/>
              <w:szCs w:val="24"/>
            </w:rPr>
            <w:fldChar w:fldCharType="end"/>
          </w:r>
        </w:p>
      </w:sdtContent>
    </w:sdt>
    <w:p w:rsidR="00123153" w:rsidP="002F0315" w:rsidRDefault="00123153" w14:paraId="1A25033B" w14:textId="3DFA4EF0">
      <w:pPr>
        <w:pStyle w:val="Heading1"/>
      </w:pPr>
      <w:bookmarkStart w:name="_Toc167092125" w:id="2"/>
      <w:r>
        <w:lastRenderedPageBreak/>
        <w:t>List of Figures</w:t>
      </w:r>
      <w:bookmarkEnd w:id="2"/>
    </w:p>
    <w:p w:rsidR="00C56AFC" w:rsidRDefault="00897785" w14:paraId="0237389F" w14:textId="5239D7BC">
      <w:pPr>
        <w:pStyle w:val="TableofFigures"/>
        <w:tabs>
          <w:tab w:val="right" w:leader="dot" w:pos="9016"/>
        </w:tabs>
        <w:rPr>
          <w:noProof/>
          <w:kern w:val="2"/>
          <w:sz w:val="24"/>
          <w:szCs w:val="24"/>
          <w:lang w:eastAsia="zh-CN"/>
          <w14:ligatures w14:val="standardContextual"/>
        </w:rPr>
      </w:pPr>
      <w:r>
        <w:fldChar w:fldCharType="begin"/>
      </w:r>
      <w:r>
        <w:instrText xml:space="preserve"> TOC \h \z \c "Figure" </w:instrText>
      </w:r>
      <w:r>
        <w:fldChar w:fldCharType="separate"/>
      </w:r>
      <w:hyperlink w:history="1" w:anchor="_Toc166861783">
        <w:r w:rsidRPr="00E86E98" w:rsidR="00C56AFC">
          <w:rPr>
            <w:rStyle w:val="Hyperlink"/>
            <w:noProof/>
          </w:rPr>
          <w:t>Figure 1 - Project Plan Gantt Chart</w:t>
        </w:r>
        <w:r w:rsidR="00C56AFC">
          <w:rPr>
            <w:noProof/>
            <w:webHidden/>
          </w:rPr>
          <w:tab/>
        </w:r>
        <w:r w:rsidR="00C56AFC">
          <w:rPr>
            <w:noProof/>
            <w:webHidden/>
          </w:rPr>
          <w:fldChar w:fldCharType="begin"/>
        </w:r>
        <w:r w:rsidR="00C56AFC">
          <w:rPr>
            <w:noProof/>
            <w:webHidden/>
          </w:rPr>
          <w:instrText xml:space="preserve"> PAGEREF _Toc166861783 \h </w:instrText>
        </w:r>
        <w:r w:rsidR="00C56AFC">
          <w:rPr>
            <w:noProof/>
            <w:webHidden/>
          </w:rPr>
        </w:r>
        <w:r w:rsidR="00C56AFC">
          <w:rPr>
            <w:noProof/>
            <w:webHidden/>
          </w:rPr>
          <w:fldChar w:fldCharType="separate"/>
        </w:r>
        <w:r w:rsidR="00C56AFC">
          <w:rPr>
            <w:noProof/>
            <w:webHidden/>
          </w:rPr>
          <w:t>9</w:t>
        </w:r>
        <w:r w:rsidR="00C56AFC">
          <w:rPr>
            <w:noProof/>
            <w:webHidden/>
          </w:rPr>
          <w:fldChar w:fldCharType="end"/>
        </w:r>
      </w:hyperlink>
    </w:p>
    <w:p w:rsidR="00C56AFC" w:rsidRDefault="00000000" w14:paraId="1B83E6A8" w14:textId="47C038AD">
      <w:pPr>
        <w:pStyle w:val="TableofFigures"/>
        <w:tabs>
          <w:tab w:val="right" w:leader="dot" w:pos="9016"/>
        </w:tabs>
        <w:rPr>
          <w:noProof/>
          <w:kern w:val="2"/>
          <w:sz w:val="24"/>
          <w:szCs w:val="24"/>
          <w:lang w:eastAsia="zh-CN"/>
          <w14:ligatures w14:val="standardContextual"/>
        </w:rPr>
      </w:pPr>
      <w:hyperlink w:history="1" w:anchor="_Toc166861784">
        <w:r w:rsidRPr="00E86E98" w:rsidR="00C56AFC">
          <w:rPr>
            <w:rStyle w:val="Hyperlink"/>
            <w:noProof/>
          </w:rPr>
          <w:t>Figure 2 - Kotter's 8 Step Change Model (Hosey, 2020)</w:t>
        </w:r>
        <w:r w:rsidR="00C56AFC">
          <w:rPr>
            <w:noProof/>
            <w:webHidden/>
          </w:rPr>
          <w:tab/>
        </w:r>
        <w:r w:rsidR="00C56AFC">
          <w:rPr>
            <w:noProof/>
            <w:webHidden/>
          </w:rPr>
          <w:fldChar w:fldCharType="begin"/>
        </w:r>
        <w:r w:rsidR="00C56AFC">
          <w:rPr>
            <w:noProof/>
            <w:webHidden/>
          </w:rPr>
          <w:instrText xml:space="preserve"> PAGEREF _Toc166861784 \h </w:instrText>
        </w:r>
        <w:r w:rsidR="00C56AFC">
          <w:rPr>
            <w:noProof/>
            <w:webHidden/>
          </w:rPr>
        </w:r>
        <w:r w:rsidR="00C56AFC">
          <w:rPr>
            <w:noProof/>
            <w:webHidden/>
          </w:rPr>
          <w:fldChar w:fldCharType="separate"/>
        </w:r>
        <w:r w:rsidR="00C56AFC">
          <w:rPr>
            <w:noProof/>
            <w:webHidden/>
          </w:rPr>
          <w:t>13</w:t>
        </w:r>
        <w:r w:rsidR="00C56AFC">
          <w:rPr>
            <w:noProof/>
            <w:webHidden/>
          </w:rPr>
          <w:fldChar w:fldCharType="end"/>
        </w:r>
      </w:hyperlink>
    </w:p>
    <w:p w:rsidR="00C56AFC" w:rsidRDefault="00000000" w14:paraId="2E348C08" w14:textId="5EA419A9">
      <w:pPr>
        <w:pStyle w:val="TableofFigures"/>
        <w:tabs>
          <w:tab w:val="right" w:leader="dot" w:pos="9016"/>
        </w:tabs>
        <w:rPr>
          <w:noProof/>
          <w:kern w:val="2"/>
          <w:sz w:val="24"/>
          <w:szCs w:val="24"/>
          <w:lang w:eastAsia="zh-CN"/>
          <w14:ligatures w14:val="standardContextual"/>
        </w:rPr>
      </w:pPr>
      <w:hyperlink w:history="1" w:anchor="_Toc166861785">
        <w:r w:rsidRPr="00E86E98" w:rsidR="00C56AFC">
          <w:rPr>
            <w:rStyle w:val="Hyperlink"/>
            <w:noProof/>
          </w:rPr>
          <w:t>Figure 3- Lewin's Change Model (Hussain Et Al., 2018)</w:t>
        </w:r>
        <w:r w:rsidR="00C56AFC">
          <w:rPr>
            <w:noProof/>
            <w:webHidden/>
          </w:rPr>
          <w:tab/>
        </w:r>
        <w:r w:rsidR="00C56AFC">
          <w:rPr>
            <w:noProof/>
            <w:webHidden/>
          </w:rPr>
          <w:fldChar w:fldCharType="begin"/>
        </w:r>
        <w:r w:rsidR="00C56AFC">
          <w:rPr>
            <w:noProof/>
            <w:webHidden/>
          </w:rPr>
          <w:instrText xml:space="preserve"> PAGEREF _Toc166861785 \h </w:instrText>
        </w:r>
        <w:r w:rsidR="00C56AFC">
          <w:rPr>
            <w:noProof/>
            <w:webHidden/>
          </w:rPr>
        </w:r>
        <w:r w:rsidR="00C56AFC">
          <w:rPr>
            <w:noProof/>
            <w:webHidden/>
          </w:rPr>
          <w:fldChar w:fldCharType="separate"/>
        </w:r>
        <w:r w:rsidR="00C56AFC">
          <w:rPr>
            <w:noProof/>
            <w:webHidden/>
          </w:rPr>
          <w:t>14</w:t>
        </w:r>
        <w:r w:rsidR="00C56AFC">
          <w:rPr>
            <w:noProof/>
            <w:webHidden/>
          </w:rPr>
          <w:fldChar w:fldCharType="end"/>
        </w:r>
      </w:hyperlink>
    </w:p>
    <w:p w:rsidR="00C56AFC" w:rsidRDefault="00000000" w14:paraId="30ECE6F3" w14:textId="028C8BED">
      <w:pPr>
        <w:pStyle w:val="TableofFigures"/>
        <w:tabs>
          <w:tab w:val="right" w:leader="dot" w:pos="9016"/>
        </w:tabs>
        <w:rPr>
          <w:noProof/>
          <w:kern w:val="2"/>
          <w:sz w:val="24"/>
          <w:szCs w:val="24"/>
          <w:lang w:eastAsia="zh-CN"/>
          <w14:ligatures w14:val="standardContextual"/>
        </w:rPr>
      </w:pPr>
      <w:hyperlink w:history="1" w:anchor="_Toc166861786">
        <w:r w:rsidRPr="00E86E98" w:rsidR="00C56AFC">
          <w:rPr>
            <w:rStyle w:val="Hyperlink"/>
            <w:noProof/>
          </w:rPr>
          <w:t>Figure 4 - Lewin's Force Field Theory (Connely, 2023)</w:t>
        </w:r>
        <w:r w:rsidR="00C56AFC">
          <w:rPr>
            <w:noProof/>
            <w:webHidden/>
          </w:rPr>
          <w:tab/>
        </w:r>
        <w:r w:rsidR="00C56AFC">
          <w:rPr>
            <w:noProof/>
            <w:webHidden/>
          </w:rPr>
          <w:fldChar w:fldCharType="begin"/>
        </w:r>
        <w:r w:rsidR="00C56AFC">
          <w:rPr>
            <w:noProof/>
            <w:webHidden/>
          </w:rPr>
          <w:instrText xml:space="preserve"> PAGEREF _Toc166861786 \h </w:instrText>
        </w:r>
        <w:r w:rsidR="00C56AFC">
          <w:rPr>
            <w:noProof/>
            <w:webHidden/>
          </w:rPr>
        </w:r>
        <w:r w:rsidR="00C56AFC">
          <w:rPr>
            <w:noProof/>
            <w:webHidden/>
          </w:rPr>
          <w:fldChar w:fldCharType="separate"/>
        </w:r>
        <w:r w:rsidR="00C56AFC">
          <w:rPr>
            <w:noProof/>
            <w:webHidden/>
          </w:rPr>
          <w:t>15</w:t>
        </w:r>
        <w:r w:rsidR="00C56AFC">
          <w:rPr>
            <w:noProof/>
            <w:webHidden/>
          </w:rPr>
          <w:fldChar w:fldCharType="end"/>
        </w:r>
      </w:hyperlink>
    </w:p>
    <w:p w:rsidR="00C56AFC" w:rsidRDefault="00000000" w14:paraId="0B64BC2A" w14:textId="0C05C0DB">
      <w:pPr>
        <w:pStyle w:val="TableofFigures"/>
        <w:tabs>
          <w:tab w:val="right" w:leader="dot" w:pos="9016"/>
        </w:tabs>
        <w:rPr>
          <w:noProof/>
          <w:kern w:val="2"/>
          <w:sz w:val="24"/>
          <w:szCs w:val="24"/>
          <w:lang w:eastAsia="zh-CN"/>
          <w14:ligatures w14:val="standardContextual"/>
        </w:rPr>
      </w:pPr>
      <w:hyperlink w:history="1" w:anchor="_Toc166861787">
        <w:r w:rsidRPr="00E86E98" w:rsidR="00C56AFC">
          <w:rPr>
            <w:rStyle w:val="Hyperlink"/>
            <w:noProof/>
          </w:rPr>
          <w:t>Figure 5 - Table of Cost Savings</w:t>
        </w:r>
        <w:r w:rsidR="00C56AFC">
          <w:rPr>
            <w:noProof/>
            <w:webHidden/>
          </w:rPr>
          <w:tab/>
        </w:r>
        <w:r w:rsidR="00C56AFC">
          <w:rPr>
            <w:noProof/>
            <w:webHidden/>
          </w:rPr>
          <w:fldChar w:fldCharType="begin"/>
        </w:r>
        <w:r w:rsidR="00C56AFC">
          <w:rPr>
            <w:noProof/>
            <w:webHidden/>
          </w:rPr>
          <w:instrText xml:space="preserve"> PAGEREF _Toc166861787 \h </w:instrText>
        </w:r>
        <w:r w:rsidR="00C56AFC">
          <w:rPr>
            <w:noProof/>
            <w:webHidden/>
          </w:rPr>
        </w:r>
        <w:r w:rsidR="00C56AFC">
          <w:rPr>
            <w:noProof/>
            <w:webHidden/>
          </w:rPr>
          <w:fldChar w:fldCharType="separate"/>
        </w:r>
        <w:r w:rsidR="00C56AFC">
          <w:rPr>
            <w:noProof/>
            <w:webHidden/>
          </w:rPr>
          <w:t>16</w:t>
        </w:r>
        <w:r w:rsidR="00C56AFC">
          <w:rPr>
            <w:noProof/>
            <w:webHidden/>
          </w:rPr>
          <w:fldChar w:fldCharType="end"/>
        </w:r>
      </w:hyperlink>
    </w:p>
    <w:p w:rsidRPr="00123153" w:rsidR="00123153" w:rsidP="00123153" w:rsidRDefault="00897785" w14:paraId="622686A0" w14:textId="32936077">
      <w:r>
        <w:fldChar w:fldCharType="end"/>
      </w:r>
    </w:p>
    <w:p w:rsidR="00123153" w:rsidRDefault="00123153" w14:paraId="3D016B17" w14:textId="77777777">
      <w:pPr>
        <w:spacing w:line="264" w:lineRule="auto"/>
        <w:rPr>
          <w:rFonts w:asciiTheme="majorHAnsi" w:hAnsiTheme="majorHAnsi" w:eastAsiaTheme="majorEastAsia" w:cstheme="majorBidi"/>
          <w:color w:val="2F5496" w:themeColor="accent1" w:themeShade="BF"/>
          <w:sz w:val="32"/>
          <w:szCs w:val="32"/>
        </w:rPr>
      </w:pPr>
      <w:r>
        <w:br w:type="page"/>
      </w:r>
    </w:p>
    <w:p w:rsidR="006475AE" w:rsidP="002F0315" w:rsidRDefault="00B10539" w14:paraId="40BAA501" w14:textId="18F9AA27">
      <w:pPr>
        <w:pStyle w:val="Heading1"/>
      </w:pPr>
      <w:bookmarkStart w:name="_Toc167092126" w:id="3"/>
      <w:r w:rsidRPr="002F0315">
        <w:lastRenderedPageBreak/>
        <w:t>Introduction</w:t>
      </w:r>
      <w:bookmarkEnd w:id="3"/>
    </w:p>
    <w:p w:rsidRPr="00D3262B" w:rsidR="00D3262B" w:rsidP="00D3262B" w:rsidRDefault="00D3262B" w14:paraId="0142DFFB" w14:textId="153DE32B">
      <w:pPr>
        <w:pStyle w:val="Heading2"/>
      </w:pPr>
      <w:bookmarkStart w:name="_Toc167092127" w:id="4"/>
      <w:r>
        <w:t xml:space="preserve">About </w:t>
      </w:r>
      <w:proofErr w:type="spellStart"/>
      <w:r>
        <w:t>CyDen</w:t>
      </w:r>
      <w:bookmarkEnd w:id="4"/>
      <w:proofErr w:type="spellEnd"/>
    </w:p>
    <w:p w:rsidR="00612E16" w:rsidP="00E4209C" w:rsidRDefault="0019114F" w14:paraId="1B186A2C" w14:textId="2056799E">
      <w:pPr>
        <w:jc w:val="both"/>
      </w:pPr>
      <w:proofErr w:type="spellStart"/>
      <w:r>
        <w:t>CyDen</w:t>
      </w:r>
      <w:proofErr w:type="spellEnd"/>
      <w:r>
        <w:t xml:space="preserve"> is a manufacturing </w:t>
      </w:r>
      <w:r w:rsidR="00CB131F">
        <w:t xml:space="preserve">company </w:t>
      </w:r>
      <w:r>
        <w:t xml:space="preserve">that create Intense Pulse Light (IPL) devices. </w:t>
      </w:r>
      <w:r w:rsidR="003A4B8E">
        <w:t>The company has a lot of experience in this category and originally created devices for professional salons</w:t>
      </w:r>
      <w:r w:rsidR="0080762F">
        <w:t xml:space="preserve"> before creating domestic use devices (</w:t>
      </w:r>
      <w:proofErr w:type="spellStart"/>
      <w:r w:rsidR="0080762F">
        <w:t>Cyden</w:t>
      </w:r>
      <w:proofErr w:type="spellEnd"/>
      <w:r w:rsidR="0080762F">
        <w:t xml:space="preserve">, 2023). </w:t>
      </w:r>
      <w:r>
        <w:t>Though these are for home use</w:t>
      </w:r>
      <w:r w:rsidR="00CB131F">
        <w:t>,</w:t>
      </w:r>
      <w:r>
        <w:t xml:space="preserve"> they fall under the medical device category</w:t>
      </w:r>
      <w:r w:rsidR="00BE0F0B">
        <w:t xml:space="preserve"> which means that </w:t>
      </w:r>
      <w:r w:rsidR="00BC64EA">
        <w:t>stricter</w:t>
      </w:r>
      <w:r w:rsidR="00BE0F0B">
        <w:t xml:space="preserve"> regulations </w:t>
      </w:r>
      <w:r w:rsidR="00BC64EA">
        <w:t xml:space="preserve">need to be adhered to </w:t>
      </w:r>
      <w:r w:rsidR="00CB131F">
        <w:t>throughout the company</w:t>
      </w:r>
      <w:r w:rsidR="00BC64EA">
        <w:t xml:space="preserve">. Due to these strict </w:t>
      </w:r>
      <w:r w:rsidR="00914635">
        <w:t>regulations</w:t>
      </w:r>
      <w:r w:rsidR="00BC64EA">
        <w:t>, it is imperative that</w:t>
      </w:r>
      <w:r w:rsidR="00BE0F0B">
        <w:t xml:space="preserve"> </w:t>
      </w:r>
      <w:r w:rsidR="00914635">
        <w:t xml:space="preserve">all changes </w:t>
      </w:r>
      <w:r w:rsidR="00975D91">
        <w:t xml:space="preserve">are well managed and documented whether they are related to the process of manufacture or </w:t>
      </w:r>
      <w:r w:rsidR="00612E16">
        <w:t>a</w:t>
      </w:r>
      <w:r w:rsidR="004C5F17">
        <w:t>n organisational</w:t>
      </w:r>
      <w:r w:rsidR="00612E16">
        <w:t xml:space="preserve"> change. </w:t>
      </w:r>
    </w:p>
    <w:p w:rsidR="00D3262B" w:rsidP="00D3262B" w:rsidRDefault="00D3262B" w14:paraId="02BFC79F" w14:textId="123DFA15">
      <w:pPr>
        <w:pStyle w:val="Heading2"/>
      </w:pPr>
      <w:bookmarkStart w:name="_Toc167092128" w:id="5"/>
      <w:r>
        <w:t>Overview of the Change</w:t>
      </w:r>
      <w:bookmarkEnd w:id="5"/>
    </w:p>
    <w:p w:rsidR="00EF6DA6" w:rsidP="00EF6DA6" w:rsidRDefault="00EF6DA6" w14:paraId="71BC123E" w14:textId="2E7107EA">
      <w:pPr>
        <w:jc w:val="both"/>
      </w:pPr>
      <w:r>
        <w:t xml:space="preserve">In response to identified operational inefficiencies and guided by </w:t>
      </w:r>
      <w:r w:rsidR="00391529">
        <w:t>l</w:t>
      </w:r>
      <w:r>
        <w:t xml:space="preserve">ean manufacturing principles, the company recently implemented a significant change in </w:t>
      </w:r>
      <w:r w:rsidR="00391529">
        <w:t>the</w:t>
      </w:r>
      <w:r>
        <w:t xml:space="preserve"> production processes. This transformation involved transitioning from a traditional work-in-progress (WIP) system to a single-piece flow methodology.</w:t>
      </w:r>
    </w:p>
    <w:p w:rsidR="00EF6DA6" w:rsidP="00EF6DA6" w:rsidRDefault="00EF6DA6" w14:paraId="40D5F49C" w14:textId="06782056">
      <w:pPr>
        <w:jc w:val="both"/>
      </w:pPr>
      <w:r>
        <w:t xml:space="preserve">The decision to transition to single-piece flow stemmed from a series of observations and analyses within the production environment. Management and production personnel identified recurring bottlenecks, prolonged lead times, and excessive inventory levels under the existing WIP system. These inefficiencies were inconsistent with the principles of </w:t>
      </w:r>
      <w:r w:rsidR="00B96304">
        <w:t>l</w:t>
      </w:r>
      <w:r>
        <w:t>ean manufacturing, which emphasi</w:t>
      </w:r>
      <w:r w:rsidR="0059352C">
        <w:t>s</w:t>
      </w:r>
      <w:r>
        <w:t>e waste reduction and optimi</w:t>
      </w:r>
      <w:r w:rsidR="0059352C">
        <w:t>s</w:t>
      </w:r>
      <w:r>
        <w:t>ed flow throughout the production process. The recognition of the potential benefits associated with single-piece flow, such as improved efficiency and reduced waste, served as a catalyst for change.</w:t>
      </w:r>
    </w:p>
    <w:p w:rsidR="00EF6DA6" w:rsidP="00EF6DA6" w:rsidRDefault="00EF6DA6" w14:paraId="3DD047EB" w14:textId="0FEA199C">
      <w:pPr>
        <w:jc w:val="both"/>
      </w:pPr>
      <w:r>
        <w:t xml:space="preserve">Transitioning to single-piece flow presents several key opportunities for </w:t>
      </w:r>
      <w:proofErr w:type="spellStart"/>
      <w:r>
        <w:t>CyDen</w:t>
      </w:r>
      <w:proofErr w:type="spellEnd"/>
      <w:r>
        <w:t>. Firstly, it promises increased efficiency by streamlining the production process and reducing the time and resources required to complete each unit. By producing items on a one-by-one basis, it is possible to minimi</w:t>
      </w:r>
      <w:r w:rsidR="0059352C">
        <w:t>s</w:t>
      </w:r>
      <w:r>
        <w:t xml:space="preserve">e waiting times and eliminate the need for large batches of inventory, thereby enhancing overall productivity. </w:t>
      </w:r>
      <w:r w:rsidR="00C32832">
        <w:t>T</w:t>
      </w:r>
      <w:r>
        <w:t>his approach significantly reduces waste by eliminating excess inventory, overproduction, and unnecessary handling or movement of materials. Additionally, single-piece flow facilitates the early detection and correction of defects, ultimately leading to improved product quality and customer satisfaction.</w:t>
      </w:r>
    </w:p>
    <w:p w:rsidR="00031C7A" w:rsidP="00E4209C" w:rsidRDefault="00EF6DA6" w14:paraId="45BECA3B" w14:textId="0F63C4C9">
      <w:pPr>
        <w:jc w:val="both"/>
      </w:pPr>
      <w:r>
        <w:t xml:space="preserve">The transition to single-piece flow offers numerous potential benefits for the company, including cost savings, improved customer satisfaction, and workforce empowerment. From a financial standpoint, the reduction in inventory holding costs and increased production efficiency can lead to significant savings. Shorter lead times and higher product quality have the potential to enhance customer </w:t>
      </w:r>
      <w:r>
        <w:lastRenderedPageBreak/>
        <w:t xml:space="preserve">satisfaction and loyalty, thereby strengthening </w:t>
      </w:r>
      <w:r w:rsidR="002C2D95">
        <w:t xml:space="preserve">the </w:t>
      </w:r>
      <w:r w:rsidR="00D64033">
        <w:t>company’s</w:t>
      </w:r>
      <w:r>
        <w:t xml:space="preserve"> competitive position in the market. However, it's essential to acknowledge that this transition may necessitate additional training for employees to adapt to new processes and workflows. Overall, </w:t>
      </w:r>
      <w:r w:rsidR="00A13970">
        <w:t xml:space="preserve">this change helps in </w:t>
      </w:r>
      <w:r>
        <w:t>empowering the workforce with greater control over their work and enabling them to identify and address issues more efficiently can contribute to long-term success.</w:t>
      </w:r>
    </w:p>
    <w:p w:rsidR="00031C7A" w:rsidP="00D3262B" w:rsidRDefault="00031C7A" w14:paraId="5D29821C" w14:textId="16878C3C">
      <w:pPr>
        <w:pStyle w:val="Heading2"/>
        <w:jc w:val="both"/>
      </w:pPr>
      <w:bookmarkStart w:name="_Toc167092129" w:id="6"/>
      <w:r>
        <w:t>Aims</w:t>
      </w:r>
      <w:bookmarkEnd w:id="6"/>
    </w:p>
    <w:p w:rsidRPr="001021DE" w:rsidR="00031C7A" w:rsidP="0047117D" w:rsidRDefault="00031C7A" w14:paraId="341D638C" w14:textId="77777777">
      <w:pPr>
        <w:rPr>
          <w:b/>
          <w:bCs/>
          <w:u w:val="single"/>
        </w:rPr>
      </w:pPr>
      <w:r w:rsidRPr="001021DE">
        <w:rPr>
          <w:b/>
          <w:bCs/>
          <w:u w:val="single"/>
        </w:rPr>
        <w:t>Learning and Improvement</w:t>
      </w:r>
    </w:p>
    <w:p w:rsidR="00031C7A" w:rsidP="00D3262B" w:rsidRDefault="00031C7A" w14:paraId="0177F45E" w14:textId="24BB62D0">
      <w:pPr>
        <w:jc w:val="both"/>
      </w:pPr>
      <w:r>
        <w:t>The primary aim of this reflective analysis is to facilitate learning and improvement. By reflecting on the transition process,</w:t>
      </w:r>
      <w:r w:rsidR="00902620">
        <w:t xml:space="preserve"> the</w:t>
      </w:r>
      <w:r>
        <w:t xml:space="preserve"> aim </w:t>
      </w:r>
      <w:r w:rsidR="00902620">
        <w:t xml:space="preserve">is </w:t>
      </w:r>
      <w:r>
        <w:t xml:space="preserve">to gain insights into what worked well, what didn't, and why. This understanding allows </w:t>
      </w:r>
      <w:r w:rsidR="00902620">
        <w:t>the i</w:t>
      </w:r>
      <w:r>
        <w:t>dentif</w:t>
      </w:r>
      <w:r w:rsidR="00902620">
        <w:t>ication of</w:t>
      </w:r>
      <w:r>
        <w:t xml:space="preserve"> areas for improvement in the approach to similar projects in the future. By identifying valuable lessons from both the successes and challenges, it can help to refine strategies and methodologies for implementing similar </w:t>
      </w:r>
      <w:r w:rsidR="0059352C">
        <w:t>organisational</w:t>
      </w:r>
      <w:r>
        <w:t xml:space="preserve"> changes.</w:t>
      </w:r>
    </w:p>
    <w:p w:rsidRPr="001021DE" w:rsidR="00031C7A" w:rsidP="0047117D" w:rsidRDefault="00031C7A" w14:paraId="2129FBB3" w14:textId="77777777">
      <w:pPr>
        <w:rPr>
          <w:b/>
          <w:bCs/>
          <w:u w:val="single"/>
        </w:rPr>
      </w:pPr>
      <w:r w:rsidRPr="001021DE">
        <w:rPr>
          <w:b/>
          <w:bCs/>
          <w:u w:val="single"/>
        </w:rPr>
        <w:t xml:space="preserve">Evaluation of Effectiveness </w:t>
      </w:r>
    </w:p>
    <w:p w:rsidR="00031C7A" w:rsidP="00D3262B" w:rsidRDefault="00031C7A" w14:paraId="71E6762A" w14:textId="4F16DF09">
      <w:pPr>
        <w:jc w:val="both"/>
      </w:pPr>
      <w:r>
        <w:t xml:space="preserve">By critically examining the outcomes against predetermined objectives and success criteria, </w:t>
      </w:r>
      <w:r w:rsidR="007D1F7D">
        <w:t>an</w:t>
      </w:r>
      <w:r>
        <w:t xml:space="preserve"> assess</w:t>
      </w:r>
      <w:r w:rsidR="007D1F7D">
        <w:t xml:space="preserve">ment can be made to </w:t>
      </w:r>
      <w:r>
        <w:t>the extent to which the project met its goals. This evaluation provides valuable feedback on the strengths and weaknesses of the implementation efforts, informing future decision-making and resource allocation.</w:t>
      </w:r>
    </w:p>
    <w:p w:rsidRPr="001021DE" w:rsidR="00031C7A" w:rsidP="0047117D" w:rsidRDefault="00031C7A" w14:paraId="4B337526" w14:textId="77777777">
      <w:pPr>
        <w:rPr>
          <w:b/>
          <w:bCs/>
          <w:u w:val="single"/>
        </w:rPr>
      </w:pPr>
      <w:r w:rsidRPr="001021DE">
        <w:rPr>
          <w:b/>
          <w:bCs/>
          <w:u w:val="single"/>
        </w:rPr>
        <w:t xml:space="preserve">Identification of Best Practices </w:t>
      </w:r>
    </w:p>
    <w:p w:rsidR="00031C7A" w:rsidP="00D3262B" w:rsidRDefault="00031C7A" w14:paraId="3150160E" w14:textId="69153A25">
      <w:pPr>
        <w:jc w:val="both"/>
      </w:pPr>
      <w:r>
        <w:t>By recogni</w:t>
      </w:r>
      <w:r w:rsidR="0059352C">
        <w:t>s</w:t>
      </w:r>
      <w:r>
        <w:t xml:space="preserve">ing successful strategies, techniques, and approaches, </w:t>
      </w:r>
      <w:r w:rsidR="004203C0">
        <w:t xml:space="preserve">a </w:t>
      </w:r>
      <w:r>
        <w:t xml:space="preserve">repository of knowledge </w:t>
      </w:r>
      <w:r w:rsidR="004203C0">
        <w:t xml:space="preserve">can be established </w:t>
      </w:r>
      <w:r>
        <w:t xml:space="preserve">that can be </w:t>
      </w:r>
      <w:r w:rsidR="00651BCC">
        <w:t>used</w:t>
      </w:r>
      <w:r>
        <w:t xml:space="preserve"> for future projects. This helps to </w:t>
      </w:r>
      <w:r w:rsidR="00651BCC">
        <w:t>standardise</w:t>
      </w:r>
      <w:r>
        <w:t xml:space="preserve"> </w:t>
      </w:r>
      <w:r w:rsidR="0059352C">
        <w:t>organisational</w:t>
      </w:r>
      <w:r>
        <w:t xml:space="preserve"> learning and ensures that valuable insights are shared and applied across the company.</w:t>
      </w:r>
    </w:p>
    <w:p w:rsidRPr="001021DE" w:rsidR="00031C7A" w:rsidP="0047117D" w:rsidRDefault="00031C7A" w14:paraId="4B48D70D" w14:textId="77777777">
      <w:pPr>
        <w:rPr>
          <w:b/>
          <w:bCs/>
          <w:u w:val="single"/>
        </w:rPr>
      </w:pPr>
      <w:r w:rsidRPr="001021DE">
        <w:rPr>
          <w:b/>
          <w:bCs/>
          <w:u w:val="single"/>
        </w:rPr>
        <w:t xml:space="preserve">Employee Engagement and Empowerment </w:t>
      </w:r>
    </w:p>
    <w:p w:rsidR="00031C7A" w:rsidP="00D3262B" w:rsidRDefault="00031C7A" w14:paraId="686AF292" w14:textId="1CA920BE">
      <w:pPr>
        <w:jc w:val="both"/>
      </w:pPr>
      <w:r>
        <w:t xml:space="preserve">Reflective analysis provides an opportunity to engage employees in the evaluation and improvement process. By </w:t>
      </w:r>
      <w:r w:rsidR="00651BCC">
        <w:t>retrieving</w:t>
      </w:r>
      <w:r>
        <w:t xml:space="preserve"> feedback from frontline staff and involving them in discussions about the transition experience, </w:t>
      </w:r>
      <w:r w:rsidR="00651BCC">
        <w:t>it can</w:t>
      </w:r>
      <w:r>
        <w:t xml:space="preserve"> demonstrate a commitment to employee voice and empowerment. This fosters a culture of continuous improvement and encourages active participation in </w:t>
      </w:r>
      <w:r w:rsidR="0059352C">
        <w:t>organisational</w:t>
      </w:r>
      <w:r>
        <w:t xml:space="preserve"> change initiatives.</w:t>
      </w:r>
    </w:p>
    <w:p w:rsidRPr="001021DE" w:rsidR="00031C7A" w:rsidP="0047117D" w:rsidRDefault="00031C7A" w14:paraId="53CC3EC6" w14:textId="77777777">
      <w:pPr>
        <w:rPr>
          <w:b/>
          <w:bCs/>
          <w:u w:val="single"/>
        </w:rPr>
      </w:pPr>
      <w:r w:rsidRPr="001021DE">
        <w:rPr>
          <w:b/>
          <w:bCs/>
          <w:u w:val="single"/>
        </w:rPr>
        <w:t xml:space="preserve">Enhanced Decision-Making </w:t>
      </w:r>
    </w:p>
    <w:p w:rsidR="00031C7A" w:rsidP="00D3262B" w:rsidRDefault="00031C7A" w14:paraId="41A38C1B" w14:textId="00C1F901">
      <w:pPr>
        <w:jc w:val="both"/>
      </w:pPr>
      <w:r>
        <w:t xml:space="preserve">By </w:t>
      </w:r>
      <w:r w:rsidR="00651BCC">
        <w:t>identifying</w:t>
      </w:r>
      <w:r>
        <w:t xml:space="preserve"> the findings of reflective analysis, </w:t>
      </w:r>
      <w:r w:rsidR="009F503F">
        <w:t xml:space="preserve">it can </w:t>
      </w:r>
      <w:r>
        <w:t xml:space="preserve">inform and enhance future decision-making processes. The insights gained from </w:t>
      </w:r>
      <w:r w:rsidR="00651BCC">
        <w:t>this</w:t>
      </w:r>
      <w:r>
        <w:t xml:space="preserve"> reflection </w:t>
      </w:r>
      <w:r w:rsidR="009F503F">
        <w:t xml:space="preserve">will </w:t>
      </w:r>
      <w:r>
        <w:t>help make informed choices about resource allocation, process redesign, and project prioriti</w:t>
      </w:r>
      <w:r w:rsidR="0059352C">
        <w:t>s</w:t>
      </w:r>
      <w:r>
        <w:t xml:space="preserve">ation. This enables </w:t>
      </w:r>
      <w:r w:rsidR="00651BCC">
        <w:t>future projects</w:t>
      </w:r>
      <w:r>
        <w:t xml:space="preserve"> to adapt and </w:t>
      </w:r>
      <w:r>
        <w:lastRenderedPageBreak/>
        <w:t>respond effectively to evolving business needs and market conditions, ultimately contributing to the long-term success and competitiveness of the company.</w:t>
      </w:r>
    </w:p>
    <w:p w:rsidR="009B03BD" w:rsidRDefault="009B03BD" w14:paraId="71F66035" w14:textId="77777777">
      <w:pPr>
        <w:spacing w:line="264" w:lineRule="auto"/>
        <w:rPr>
          <w:rFonts w:asciiTheme="majorHAnsi" w:hAnsiTheme="majorHAnsi" w:eastAsiaTheme="majorEastAsia" w:cstheme="majorBidi"/>
          <w:color w:val="2F5496" w:themeColor="accent1" w:themeShade="BF"/>
          <w:sz w:val="32"/>
          <w:szCs w:val="32"/>
        </w:rPr>
      </w:pPr>
      <w:r>
        <w:br w:type="page"/>
      </w:r>
    </w:p>
    <w:p w:rsidR="00D3262B" w:rsidP="00D3262B" w:rsidRDefault="00D3262B" w14:paraId="0CDC3BBD" w14:textId="28EB9D18">
      <w:pPr>
        <w:pStyle w:val="Heading1"/>
        <w:jc w:val="both"/>
      </w:pPr>
      <w:bookmarkStart w:name="_Toc167092130" w:id="7"/>
      <w:r>
        <w:lastRenderedPageBreak/>
        <w:t>Methodology</w:t>
      </w:r>
      <w:bookmarkEnd w:id="7"/>
    </w:p>
    <w:p w:rsidRPr="00D544DD" w:rsidR="00D3262B" w:rsidP="00D544DD" w:rsidRDefault="00D3262B" w14:paraId="648BF2A5" w14:textId="5CCD61A0">
      <w:pPr>
        <w:rPr>
          <w:b/>
          <w:bCs/>
          <w:u w:val="single"/>
        </w:rPr>
      </w:pPr>
      <w:r w:rsidRPr="00D544DD">
        <w:rPr>
          <w:b/>
          <w:bCs/>
          <w:u w:val="single"/>
        </w:rPr>
        <w:t>Management-Based Issues Analysis</w:t>
      </w:r>
    </w:p>
    <w:p w:rsidR="00D3262B" w:rsidP="00D3262B" w:rsidRDefault="00D3262B" w14:paraId="67E89C59" w14:textId="77777777">
      <w:pPr>
        <w:jc w:val="both"/>
      </w:pPr>
      <w:r>
        <w:t>In this analysis, a thorough examination of management-based issues encountered during the transition process will be conducted. This involves assessing how effectively leadership communicated the rationale for change, provided guidance and support to employees, and allocated resources to support the transition. The evaluation will explore any challenges or barriers faced by management in implementing the new system and identify opportunities for improvement in leadership practices.</w:t>
      </w:r>
    </w:p>
    <w:p w:rsidRPr="00D544DD" w:rsidR="00D3262B" w:rsidP="00D544DD" w:rsidRDefault="00D3262B" w14:paraId="61C2FE90" w14:textId="4E2716A8">
      <w:pPr>
        <w:rPr>
          <w:b/>
          <w:bCs/>
          <w:u w:val="single"/>
        </w:rPr>
      </w:pPr>
      <w:r w:rsidRPr="00D544DD">
        <w:rPr>
          <w:b/>
          <w:bCs/>
          <w:u w:val="single"/>
        </w:rPr>
        <w:t>Change Management Effectiveness Evaluation</w:t>
      </w:r>
    </w:p>
    <w:p w:rsidR="00D3262B" w:rsidP="00D3262B" w:rsidRDefault="00D3262B" w14:paraId="10ACBA4D" w14:textId="3B906A23">
      <w:pPr>
        <w:jc w:val="both"/>
      </w:pPr>
      <w:r>
        <w:t>The evaluation aims to assess the effectiveness of change management strategies in facilitating the transition to single-piece flow. This involves analysing how well the organi</w:t>
      </w:r>
      <w:r w:rsidR="0059352C">
        <w:t>s</w:t>
      </w:r>
      <w:r>
        <w:t>ation managed resistance to change, engaged employees in the process, and fostered a culture of ownership and accountability. The evaluation will focus on the clarity and consistency of communication, the adequacy of training and support provided to employees, and the integration of change management principles into the transition plan.</w:t>
      </w:r>
    </w:p>
    <w:p w:rsidRPr="00D544DD" w:rsidR="00D3262B" w:rsidP="00D544DD" w:rsidRDefault="00D3262B" w14:paraId="4D73C33C" w14:textId="4C9D1B93">
      <w:pPr>
        <w:rPr>
          <w:b/>
          <w:bCs/>
          <w:u w:val="single"/>
        </w:rPr>
      </w:pPr>
      <w:r w:rsidRPr="00D544DD">
        <w:rPr>
          <w:b/>
          <w:bCs/>
          <w:u w:val="single"/>
        </w:rPr>
        <w:t>Comparison with Similar Projects</w:t>
      </w:r>
    </w:p>
    <w:p w:rsidR="00D3262B" w:rsidP="00D3262B" w:rsidRDefault="00D3262B" w14:paraId="6D15B587" w14:textId="49C1FFB6">
      <w:pPr>
        <w:jc w:val="both"/>
      </w:pPr>
      <w:r>
        <w:t>The experience with the transition to single-piece flow will be compared with similar projects undertaken within the organi</w:t>
      </w:r>
      <w:r w:rsidR="0059352C">
        <w:t>s</w:t>
      </w:r>
      <w:r>
        <w:t>ation or industry. This comparative analysis allows for the identification of common patterns, trends, and best practices that may inform the reflection process. By benchmarking performance against past initiatives or industry standards, insights into successful approaches and areas for improvement can be gained. Additionally, exploration of case studies and research literature on similar transitions in other organi</w:t>
      </w:r>
      <w:r w:rsidR="0059352C">
        <w:t>s</w:t>
      </w:r>
      <w:r>
        <w:t>ations will provide additional perspective and identify innovative approaches.</w:t>
      </w:r>
    </w:p>
    <w:p w:rsidRPr="00D544DD" w:rsidR="00D3262B" w:rsidP="00D544DD" w:rsidRDefault="00D3262B" w14:paraId="2BD48F42" w14:textId="4237A97F">
      <w:pPr>
        <w:rPr>
          <w:b/>
          <w:bCs/>
          <w:u w:val="single"/>
        </w:rPr>
      </w:pPr>
      <w:r w:rsidRPr="00D544DD">
        <w:rPr>
          <w:b/>
          <w:bCs/>
          <w:u w:val="single"/>
        </w:rPr>
        <w:t>Post-Implementation Review</w:t>
      </w:r>
    </w:p>
    <w:p w:rsidR="00D3262B" w:rsidP="00D3262B" w:rsidRDefault="00D3262B" w14:paraId="14889060" w14:textId="4F0498EB">
      <w:pPr>
        <w:jc w:val="both"/>
      </w:pPr>
      <w:r>
        <w:t>A comprehensive post-implementation review is planned to assess the outcomes and impacts of the transition to single-piece flow. In this evaluation, quantitative data such as production metrics, quality indicators, and financial performance will be analysed, along with qualitative data such as employee feedback and customer satisfaction ratings. The aim is to thoroughly evaluate the results of the transition to determine whether the intended benefits were reali</w:t>
      </w:r>
      <w:r w:rsidR="0059352C">
        <w:t>s</w:t>
      </w:r>
      <w:r>
        <w:t>ed and identify any unintended consequences or areas requiring further attention.</w:t>
      </w:r>
    </w:p>
    <w:p w:rsidR="00D3262B" w:rsidP="00D3262B" w:rsidRDefault="00D3262B" w14:paraId="56176B98" w14:textId="0FEC69FE">
      <w:pPr>
        <w:jc w:val="both"/>
      </w:pPr>
      <w:r>
        <w:t>By employing these methods, the aim is to conduct a thorough and insightful reflection on the transition to single-piece flow, enabling the organi</w:t>
      </w:r>
      <w:r w:rsidR="0059352C">
        <w:t>s</w:t>
      </w:r>
      <w:r>
        <w:t xml:space="preserve">ation to identify lessons learned, best practices, </w:t>
      </w:r>
      <w:r>
        <w:lastRenderedPageBreak/>
        <w:t>and opportunities for improvement. This reflective analysis will inform future decision-making and help continuously refine and optimi</w:t>
      </w:r>
      <w:r w:rsidR="0059352C">
        <w:t>s</w:t>
      </w:r>
      <w:r>
        <w:t xml:space="preserve">e processes to drive </w:t>
      </w:r>
      <w:r w:rsidR="0059352C">
        <w:t>organisational</w:t>
      </w:r>
      <w:r>
        <w:t xml:space="preserve"> success.</w:t>
      </w:r>
    </w:p>
    <w:p w:rsidR="00490C16" w:rsidP="00D3262B" w:rsidRDefault="00490C16" w14:paraId="0DDF2C2D" w14:textId="77777777">
      <w:pPr>
        <w:jc w:val="both"/>
      </w:pPr>
    </w:p>
    <w:p w:rsidR="00A402E6" w:rsidP="00D3262B" w:rsidRDefault="00A402E6" w14:paraId="648C18AD" w14:textId="77777777">
      <w:pPr>
        <w:jc w:val="both"/>
      </w:pPr>
    </w:p>
    <w:p w:rsidR="00A402E6" w:rsidP="00D3262B" w:rsidRDefault="00A402E6" w14:paraId="021E4EB1" w14:textId="77777777">
      <w:pPr>
        <w:jc w:val="both"/>
      </w:pPr>
    </w:p>
    <w:p w:rsidR="00A402E6" w:rsidP="00D3262B" w:rsidRDefault="00A402E6" w14:paraId="03D4B2E8" w14:textId="77777777">
      <w:pPr>
        <w:jc w:val="both"/>
      </w:pPr>
    </w:p>
    <w:p w:rsidR="00A402E6" w:rsidP="00D3262B" w:rsidRDefault="00A402E6" w14:paraId="5D484EFC" w14:textId="77777777">
      <w:pPr>
        <w:jc w:val="both"/>
      </w:pPr>
    </w:p>
    <w:p w:rsidR="00A402E6" w:rsidP="00D3262B" w:rsidRDefault="00A402E6" w14:paraId="53EDEEB1" w14:textId="77777777">
      <w:pPr>
        <w:jc w:val="both"/>
      </w:pPr>
    </w:p>
    <w:p w:rsidR="00A402E6" w:rsidP="00D3262B" w:rsidRDefault="00A402E6" w14:paraId="73C3B69D" w14:textId="77777777">
      <w:pPr>
        <w:jc w:val="both"/>
      </w:pPr>
    </w:p>
    <w:p w:rsidR="00A402E6" w:rsidP="00D3262B" w:rsidRDefault="00A402E6" w14:paraId="0F3089B3" w14:textId="77777777">
      <w:pPr>
        <w:jc w:val="both"/>
      </w:pPr>
    </w:p>
    <w:p w:rsidR="00A402E6" w:rsidP="00D3262B" w:rsidRDefault="00A402E6" w14:paraId="531E5D50" w14:textId="77777777">
      <w:pPr>
        <w:jc w:val="both"/>
      </w:pPr>
    </w:p>
    <w:p w:rsidR="00A402E6" w:rsidP="00D3262B" w:rsidRDefault="00A402E6" w14:paraId="36CEEC2E" w14:textId="77777777">
      <w:pPr>
        <w:jc w:val="both"/>
      </w:pPr>
    </w:p>
    <w:p w:rsidR="00A402E6" w:rsidP="00D3262B" w:rsidRDefault="00A402E6" w14:paraId="40B0DF55" w14:textId="77777777">
      <w:pPr>
        <w:jc w:val="both"/>
      </w:pPr>
    </w:p>
    <w:p w:rsidR="00A402E6" w:rsidP="00D3262B" w:rsidRDefault="00A402E6" w14:paraId="02594114" w14:textId="77777777">
      <w:pPr>
        <w:jc w:val="both"/>
      </w:pPr>
    </w:p>
    <w:p w:rsidR="00A402E6" w:rsidP="00D3262B" w:rsidRDefault="00A402E6" w14:paraId="7E8B3284" w14:textId="77777777">
      <w:pPr>
        <w:jc w:val="both"/>
      </w:pPr>
    </w:p>
    <w:p w:rsidR="00A402E6" w:rsidP="00D3262B" w:rsidRDefault="00A402E6" w14:paraId="4033420A" w14:textId="77777777">
      <w:pPr>
        <w:jc w:val="both"/>
      </w:pPr>
    </w:p>
    <w:p w:rsidR="00A402E6" w:rsidP="00D3262B" w:rsidRDefault="00A402E6" w14:paraId="0C4DD41C" w14:textId="77777777">
      <w:pPr>
        <w:jc w:val="both"/>
      </w:pPr>
    </w:p>
    <w:p w:rsidR="00A402E6" w:rsidP="00D3262B" w:rsidRDefault="00A402E6" w14:paraId="3DC3AD05" w14:textId="77777777">
      <w:pPr>
        <w:jc w:val="both"/>
      </w:pPr>
    </w:p>
    <w:p w:rsidR="00A402E6" w:rsidP="00D3262B" w:rsidRDefault="00A402E6" w14:paraId="7A879B74" w14:textId="77777777">
      <w:pPr>
        <w:jc w:val="both"/>
      </w:pPr>
    </w:p>
    <w:p w:rsidR="00A402E6" w:rsidP="00D3262B" w:rsidRDefault="00A402E6" w14:paraId="6C164B7A" w14:textId="77777777">
      <w:pPr>
        <w:jc w:val="both"/>
      </w:pPr>
    </w:p>
    <w:p w:rsidR="00A402E6" w:rsidP="00D3262B" w:rsidRDefault="00A402E6" w14:paraId="61BA9540" w14:textId="77777777">
      <w:pPr>
        <w:jc w:val="both"/>
      </w:pPr>
    </w:p>
    <w:p w:rsidR="00A402E6" w:rsidP="00D3262B" w:rsidRDefault="00A402E6" w14:paraId="702C4F1E" w14:textId="77777777">
      <w:pPr>
        <w:jc w:val="both"/>
      </w:pPr>
    </w:p>
    <w:p w:rsidR="009B03BD" w:rsidRDefault="009B03BD" w14:paraId="19F00B3B" w14:textId="77777777">
      <w:pPr>
        <w:spacing w:line="264" w:lineRule="auto"/>
        <w:rPr>
          <w:rFonts w:asciiTheme="majorHAnsi" w:hAnsiTheme="majorHAnsi" w:eastAsiaTheme="majorEastAsia" w:cstheme="majorBidi"/>
          <w:color w:val="2F5496" w:themeColor="accent1" w:themeShade="BF"/>
          <w:sz w:val="32"/>
          <w:szCs w:val="32"/>
        </w:rPr>
      </w:pPr>
      <w:r>
        <w:br w:type="page"/>
      </w:r>
    </w:p>
    <w:p w:rsidR="00D3262B" w:rsidP="004F32FA" w:rsidRDefault="00360CFC" w14:paraId="7B2B4FE2" w14:textId="6E8C5D9C">
      <w:pPr>
        <w:pStyle w:val="Heading1"/>
        <w:jc w:val="both"/>
      </w:pPr>
      <w:bookmarkStart w:name="_Toc167092131" w:id="8"/>
      <w:r>
        <w:lastRenderedPageBreak/>
        <w:t>Project Plan</w:t>
      </w:r>
      <w:bookmarkEnd w:id="8"/>
    </w:p>
    <w:p w:rsidRPr="000A7F85" w:rsidR="00360CFC" w:rsidP="00D544DD" w:rsidRDefault="00360CFC" w14:paraId="083202E3" w14:textId="75D0CB2D">
      <w:pPr>
        <w:rPr>
          <w:b/>
          <w:bCs/>
          <w:u w:val="single"/>
        </w:rPr>
      </w:pPr>
      <w:r w:rsidRPr="000A7F85">
        <w:rPr>
          <w:b/>
          <w:bCs/>
          <w:u w:val="single"/>
        </w:rPr>
        <w:t>Initiation Phase</w:t>
      </w:r>
    </w:p>
    <w:p w:rsidR="00360CFC" w:rsidP="004F32FA" w:rsidRDefault="00360CFC" w14:paraId="01A56701" w14:textId="77777777">
      <w:pPr>
        <w:pStyle w:val="ListParagraph"/>
        <w:numPr>
          <w:ilvl w:val="0"/>
          <w:numId w:val="20"/>
        </w:numPr>
        <w:jc w:val="both"/>
      </w:pPr>
      <w:r>
        <w:t>Define project objectives, scope, and success criteria.</w:t>
      </w:r>
    </w:p>
    <w:p w:rsidR="00360CFC" w:rsidP="004F32FA" w:rsidRDefault="00360CFC" w14:paraId="416D4F1B" w14:textId="77777777">
      <w:pPr>
        <w:pStyle w:val="ListParagraph"/>
        <w:numPr>
          <w:ilvl w:val="0"/>
          <w:numId w:val="20"/>
        </w:numPr>
        <w:jc w:val="both"/>
      </w:pPr>
      <w:r>
        <w:t>Identify key stakeholders and establish communication channels.</w:t>
      </w:r>
    </w:p>
    <w:p w:rsidR="00360CFC" w:rsidP="004F32FA" w:rsidRDefault="00360CFC" w14:paraId="19808C10" w14:textId="77777777">
      <w:pPr>
        <w:pStyle w:val="ListParagraph"/>
        <w:numPr>
          <w:ilvl w:val="0"/>
          <w:numId w:val="20"/>
        </w:numPr>
        <w:jc w:val="both"/>
      </w:pPr>
      <w:r>
        <w:t>Formulate project team and assign roles and responsibilities.</w:t>
      </w:r>
    </w:p>
    <w:p w:rsidR="00360CFC" w:rsidP="004F32FA" w:rsidRDefault="00360CFC" w14:paraId="738A0B2A" w14:textId="77777777">
      <w:pPr>
        <w:pStyle w:val="ListParagraph"/>
        <w:numPr>
          <w:ilvl w:val="0"/>
          <w:numId w:val="20"/>
        </w:numPr>
        <w:jc w:val="both"/>
      </w:pPr>
      <w:r>
        <w:t>Conduct initial assessment of current production processes and identify areas for improvement.</w:t>
      </w:r>
    </w:p>
    <w:p w:rsidRPr="000A7F85" w:rsidR="00360CFC" w:rsidP="00D544DD" w:rsidRDefault="00360CFC" w14:paraId="11DB43CB" w14:textId="660F7B86">
      <w:pPr>
        <w:rPr>
          <w:b/>
          <w:bCs/>
          <w:u w:val="single"/>
        </w:rPr>
      </w:pPr>
      <w:r w:rsidRPr="000A7F85">
        <w:rPr>
          <w:b/>
          <w:bCs/>
          <w:u w:val="single"/>
        </w:rPr>
        <w:t>Planning Phase</w:t>
      </w:r>
    </w:p>
    <w:p w:rsidR="00360CFC" w:rsidP="004F32FA" w:rsidRDefault="00360CFC" w14:paraId="23C48E33" w14:textId="77777777">
      <w:pPr>
        <w:pStyle w:val="ListParagraph"/>
        <w:numPr>
          <w:ilvl w:val="0"/>
          <w:numId w:val="21"/>
        </w:numPr>
        <w:jc w:val="both"/>
      </w:pPr>
      <w:r>
        <w:t>Develop a detailed project plan, including timelines, milestones, and deliverables.</w:t>
      </w:r>
    </w:p>
    <w:p w:rsidR="00360CFC" w:rsidP="004F32FA" w:rsidRDefault="00360CFC" w14:paraId="469010FF" w14:textId="77777777">
      <w:pPr>
        <w:pStyle w:val="ListParagraph"/>
        <w:numPr>
          <w:ilvl w:val="0"/>
          <w:numId w:val="21"/>
        </w:numPr>
        <w:jc w:val="both"/>
      </w:pPr>
      <w:r>
        <w:t>Define change management strategies and communication plan.</w:t>
      </w:r>
    </w:p>
    <w:p w:rsidR="00360CFC" w:rsidP="004F32FA" w:rsidRDefault="00360CFC" w14:paraId="1FE8D1A4" w14:textId="77777777">
      <w:pPr>
        <w:pStyle w:val="ListParagraph"/>
        <w:numPr>
          <w:ilvl w:val="0"/>
          <w:numId w:val="21"/>
        </w:numPr>
        <w:jc w:val="both"/>
      </w:pPr>
      <w:r>
        <w:t>Conduct risk assessment and develop mitigation strategies.</w:t>
      </w:r>
    </w:p>
    <w:p w:rsidR="00360CFC" w:rsidP="004F32FA" w:rsidRDefault="00360CFC" w14:paraId="41BF5399" w14:textId="77777777">
      <w:pPr>
        <w:pStyle w:val="ListParagraph"/>
        <w:numPr>
          <w:ilvl w:val="0"/>
          <w:numId w:val="21"/>
        </w:numPr>
        <w:jc w:val="both"/>
      </w:pPr>
      <w:r>
        <w:t>Determine resource requirements and budget allocation.</w:t>
      </w:r>
    </w:p>
    <w:p w:rsidR="00360CFC" w:rsidP="004F32FA" w:rsidRDefault="00360CFC" w14:paraId="63F6F84F" w14:textId="77777777">
      <w:pPr>
        <w:pStyle w:val="ListParagraph"/>
        <w:numPr>
          <w:ilvl w:val="0"/>
          <w:numId w:val="21"/>
        </w:numPr>
        <w:jc w:val="both"/>
      </w:pPr>
      <w:r>
        <w:t>Establish metrics and key performance indicators (KPIs) to measure success.</w:t>
      </w:r>
    </w:p>
    <w:p w:rsidRPr="000A7F85" w:rsidR="00360CFC" w:rsidP="00D544DD" w:rsidRDefault="00360CFC" w14:paraId="14A0E5D7" w14:textId="18294A89">
      <w:pPr>
        <w:rPr>
          <w:b/>
          <w:bCs/>
          <w:u w:val="single"/>
        </w:rPr>
      </w:pPr>
      <w:r w:rsidRPr="000A7F85">
        <w:rPr>
          <w:b/>
          <w:bCs/>
          <w:u w:val="single"/>
        </w:rPr>
        <w:t>Preparation Phase</w:t>
      </w:r>
    </w:p>
    <w:p w:rsidR="00360CFC" w:rsidP="004F32FA" w:rsidRDefault="00360CFC" w14:paraId="7B9E153C" w14:textId="77777777">
      <w:pPr>
        <w:pStyle w:val="ListParagraph"/>
        <w:numPr>
          <w:ilvl w:val="0"/>
          <w:numId w:val="22"/>
        </w:numPr>
        <w:jc w:val="both"/>
      </w:pPr>
      <w:r>
        <w:t>Develop training materials and resources for employees on single-piece flow principles and methodologies.</w:t>
      </w:r>
    </w:p>
    <w:p w:rsidR="00360CFC" w:rsidP="004F32FA" w:rsidRDefault="00360CFC" w14:paraId="7AA19E79" w14:textId="77777777">
      <w:pPr>
        <w:pStyle w:val="ListParagraph"/>
        <w:numPr>
          <w:ilvl w:val="0"/>
          <w:numId w:val="22"/>
        </w:numPr>
        <w:jc w:val="both"/>
      </w:pPr>
      <w:r>
        <w:t>Procure any necessary equipment or tools for implementing single-piece flow.</w:t>
      </w:r>
    </w:p>
    <w:p w:rsidR="00360CFC" w:rsidP="004F32FA" w:rsidRDefault="00360CFC" w14:paraId="25497594" w14:textId="77777777">
      <w:pPr>
        <w:pStyle w:val="ListParagraph"/>
        <w:numPr>
          <w:ilvl w:val="0"/>
          <w:numId w:val="22"/>
        </w:numPr>
        <w:jc w:val="both"/>
      </w:pPr>
      <w:r>
        <w:t>Conduct pilot tests or simulations to validate proposed changes.</w:t>
      </w:r>
    </w:p>
    <w:p w:rsidR="00360CFC" w:rsidP="004F32FA" w:rsidRDefault="00360CFC" w14:paraId="0E307EB8" w14:textId="77777777">
      <w:pPr>
        <w:pStyle w:val="ListParagraph"/>
        <w:numPr>
          <w:ilvl w:val="0"/>
          <w:numId w:val="22"/>
        </w:numPr>
        <w:jc w:val="both"/>
      </w:pPr>
      <w:r>
        <w:t>Implement any necessary infrastructure improvements to support the transition.</w:t>
      </w:r>
    </w:p>
    <w:p w:rsidRPr="000A7F85" w:rsidR="00360CFC" w:rsidP="00D544DD" w:rsidRDefault="00360CFC" w14:paraId="757A050C" w14:textId="031D274A">
      <w:pPr>
        <w:rPr>
          <w:b/>
          <w:bCs/>
          <w:u w:val="single"/>
        </w:rPr>
      </w:pPr>
      <w:r w:rsidRPr="000A7F85">
        <w:rPr>
          <w:b/>
          <w:bCs/>
          <w:u w:val="single"/>
        </w:rPr>
        <w:t>Implementation Phase</w:t>
      </w:r>
    </w:p>
    <w:p w:rsidR="00360CFC" w:rsidP="004F32FA" w:rsidRDefault="00360CFC" w14:paraId="6520A401" w14:textId="77777777">
      <w:pPr>
        <w:pStyle w:val="ListParagraph"/>
        <w:numPr>
          <w:ilvl w:val="0"/>
          <w:numId w:val="23"/>
        </w:numPr>
        <w:jc w:val="both"/>
      </w:pPr>
      <w:r>
        <w:t>Roll out training programs for production staff on single-piece flow principles and methodologies.</w:t>
      </w:r>
    </w:p>
    <w:p w:rsidR="00360CFC" w:rsidP="004F32FA" w:rsidRDefault="00360CFC" w14:paraId="3040A3F0" w14:textId="77777777">
      <w:pPr>
        <w:pStyle w:val="ListParagraph"/>
        <w:numPr>
          <w:ilvl w:val="0"/>
          <w:numId w:val="23"/>
        </w:numPr>
        <w:jc w:val="both"/>
      </w:pPr>
      <w:r>
        <w:t>Implement changes to production layout and workflows to accommodate single-piece flow.</w:t>
      </w:r>
    </w:p>
    <w:p w:rsidR="00360CFC" w:rsidP="004F32FA" w:rsidRDefault="00360CFC" w14:paraId="3ADE0568" w14:textId="77777777">
      <w:pPr>
        <w:pStyle w:val="ListParagraph"/>
        <w:numPr>
          <w:ilvl w:val="0"/>
          <w:numId w:val="23"/>
        </w:numPr>
        <w:jc w:val="both"/>
      </w:pPr>
      <w:r>
        <w:t>Monitor progress and address any issues or challenges as they arise.</w:t>
      </w:r>
    </w:p>
    <w:p w:rsidR="00360CFC" w:rsidP="004F32FA" w:rsidRDefault="00360CFC" w14:paraId="72822ABD" w14:textId="77777777">
      <w:pPr>
        <w:pStyle w:val="ListParagraph"/>
        <w:numPr>
          <w:ilvl w:val="0"/>
          <w:numId w:val="23"/>
        </w:numPr>
        <w:jc w:val="both"/>
      </w:pPr>
      <w:r>
        <w:t>Communicate regularly with stakeholders to provide updates and address concerns.</w:t>
      </w:r>
    </w:p>
    <w:p w:rsidRPr="000A7F85" w:rsidR="00360CFC" w:rsidP="00D544DD" w:rsidRDefault="00360CFC" w14:paraId="06AE8B33" w14:textId="1078FA3B">
      <w:pPr>
        <w:rPr>
          <w:b/>
          <w:bCs/>
          <w:u w:val="single"/>
        </w:rPr>
      </w:pPr>
      <w:r w:rsidRPr="000A7F85">
        <w:rPr>
          <w:b/>
          <w:bCs/>
          <w:u w:val="single"/>
        </w:rPr>
        <w:t>Evaluation Phase</w:t>
      </w:r>
    </w:p>
    <w:p w:rsidRPr="00C714E4" w:rsidR="00360CFC" w:rsidP="004F32FA" w:rsidRDefault="00360CFC" w14:paraId="711EE4CA" w14:textId="77777777">
      <w:pPr>
        <w:pStyle w:val="ListParagraph"/>
        <w:numPr>
          <w:ilvl w:val="0"/>
          <w:numId w:val="24"/>
        </w:numPr>
        <w:jc w:val="both"/>
      </w:pPr>
      <w:r w:rsidRPr="00C714E4">
        <w:t>Assess the effectiveness of the transition to single-piece flow in meeting project objectives.</w:t>
      </w:r>
    </w:p>
    <w:p w:rsidRPr="00C714E4" w:rsidR="00360CFC" w:rsidP="004F32FA" w:rsidRDefault="00360CFC" w14:paraId="493BFB3D" w14:textId="77777777">
      <w:pPr>
        <w:pStyle w:val="ListParagraph"/>
        <w:numPr>
          <w:ilvl w:val="0"/>
          <w:numId w:val="24"/>
        </w:numPr>
        <w:jc w:val="both"/>
      </w:pPr>
      <w:r w:rsidRPr="00C714E4">
        <w:t>Gather feedback from production staff and stakeholders on the new processes.</w:t>
      </w:r>
    </w:p>
    <w:p w:rsidRPr="00C714E4" w:rsidR="00360CFC" w:rsidP="004F32FA" w:rsidRDefault="00444C17" w14:paraId="1D2235B1" w14:textId="0011647C">
      <w:pPr>
        <w:pStyle w:val="ListParagraph"/>
        <w:numPr>
          <w:ilvl w:val="0"/>
          <w:numId w:val="24"/>
        </w:numPr>
        <w:jc w:val="both"/>
      </w:pPr>
      <w:r w:rsidRPr="00C714E4">
        <w:t>Analyse</w:t>
      </w:r>
      <w:r w:rsidRPr="00C714E4" w:rsidR="00360CFC">
        <w:t xml:space="preserve"> performance metrics and KPIs to measure the impact of the transition.</w:t>
      </w:r>
    </w:p>
    <w:p w:rsidRPr="00C714E4" w:rsidR="00360CFC" w:rsidP="004F32FA" w:rsidRDefault="00360CFC" w14:paraId="44729BAC" w14:textId="77777777">
      <w:pPr>
        <w:pStyle w:val="ListParagraph"/>
        <w:numPr>
          <w:ilvl w:val="0"/>
          <w:numId w:val="24"/>
        </w:numPr>
        <w:jc w:val="both"/>
      </w:pPr>
      <w:r w:rsidRPr="00C714E4">
        <w:t>Identify areas for further improvement and refinement.</w:t>
      </w:r>
    </w:p>
    <w:p w:rsidRPr="000A7F85" w:rsidR="00360CFC" w:rsidP="000A7F85" w:rsidRDefault="00360CFC" w14:paraId="7BCADD30" w14:textId="6D771800">
      <w:pPr>
        <w:rPr>
          <w:b/>
          <w:bCs/>
          <w:u w:val="single"/>
        </w:rPr>
      </w:pPr>
      <w:r w:rsidRPr="000A7F85">
        <w:rPr>
          <w:b/>
          <w:bCs/>
          <w:u w:val="single"/>
        </w:rPr>
        <w:lastRenderedPageBreak/>
        <w:t>Sustainment Phase</w:t>
      </w:r>
    </w:p>
    <w:p w:rsidR="00360CFC" w:rsidP="004F32FA" w:rsidRDefault="00360CFC" w14:paraId="3094741F" w14:textId="77777777">
      <w:pPr>
        <w:pStyle w:val="ListParagraph"/>
        <w:numPr>
          <w:ilvl w:val="0"/>
          <w:numId w:val="25"/>
        </w:numPr>
        <w:jc w:val="both"/>
      </w:pPr>
      <w:r>
        <w:t>Establish ongoing monitoring and performance metrics to track the success of single-piece flow.</w:t>
      </w:r>
    </w:p>
    <w:p w:rsidR="00360CFC" w:rsidP="004F32FA" w:rsidRDefault="00360CFC" w14:paraId="4A37A280" w14:textId="77777777">
      <w:pPr>
        <w:pStyle w:val="ListParagraph"/>
        <w:numPr>
          <w:ilvl w:val="0"/>
          <w:numId w:val="25"/>
        </w:numPr>
        <w:jc w:val="both"/>
      </w:pPr>
      <w:r>
        <w:t>Provide continuous training and support for employees to ensure adherence to new processes.</w:t>
      </w:r>
    </w:p>
    <w:p w:rsidR="00360CFC" w:rsidP="004F32FA" w:rsidRDefault="00E81D36" w14:paraId="5361EF27" w14:textId="3EA00406">
      <w:pPr>
        <w:pStyle w:val="ListParagraph"/>
        <w:numPr>
          <w:ilvl w:val="0"/>
          <w:numId w:val="25"/>
        </w:numPr>
        <w:jc w:val="both"/>
      </w:pPr>
      <w:r>
        <w:t>Create</w:t>
      </w:r>
      <w:r w:rsidR="00360CFC">
        <w:t xml:space="preserve"> a culture of continuous improvement and innovation.</w:t>
      </w:r>
    </w:p>
    <w:p w:rsidR="00360CFC" w:rsidP="004F32FA" w:rsidRDefault="00360CFC" w14:paraId="6F207F29" w14:textId="77777777">
      <w:pPr>
        <w:pStyle w:val="ListParagraph"/>
        <w:numPr>
          <w:ilvl w:val="0"/>
          <w:numId w:val="25"/>
        </w:numPr>
        <w:jc w:val="both"/>
      </w:pPr>
      <w:r>
        <w:t>Document lessons learned and best practices for future reference.</w:t>
      </w:r>
    </w:p>
    <w:p w:rsidRPr="000A7F85" w:rsidR="00360CFC" w:rsidP="000A7F85" w:rsidRDefault="00360CFC" w14:paraId="459931F9" w14:textId="5F1A8179">
      <w:pPr>
        <w:rPr>
          <w:b/>
          <w:bCs/>
          <w:u w:val="single"/>
        </w:rPr>
      </w:pPr>
      <w:r w:rsidRPr="000A7F85">
        <w:rPr>
          <w:b/>
          <w:bCs/>
          <w:u w:val="single"/>
        </w:rPr>
        <w:t>Timeline</w:t>
      </w:r>
    </w:p>
    <w:p w:rsidR="00360CFC" w:rsidP="004F32FA" w:rsidRDefault="00360CFC" w14:paraId="211EF4D3" w14:textId="77777777">
      <w:pPr>
        <w:jc w:val="both"/>
      </w:pPr>
      <w:r>
        <w:t>Initiation Phase: 1 month</w:t>
      </w:r>
    </w:p>
    <w:p w:rsidR="00360CFC" w:rsidP="004F32FA" w:rsidRDefault="00360CFC" w14:paraId="3BA3148D" w14:textId="77777777">
      <w:pPr>
        <w:jc w:val="both"/>
      </w:pPr>
      <w:r>
        <w:t>Planning Phase: 2 months</w:t>
      </w:r>
    </w:p>
    <w:p w:rsidR="00360CFC" w:rsidP="004F32FA" w:rsidRDefault="00360CFC" w14:paraId="7A582D27" w14:textId="77777777">
      <w:pPr>
        <w:jc w:val="both"/>
      </w:pPr>
      <w:r>
        <w:t>Preparation Phase: 1 month</w:t>
      </w:r>
    </w:p>
    <w:p w:rsidR="00360CFC" w:rsidP="004F32FA" w:rsidRDefault="00360CFC" w14:paraId="23C91965" w14:textId="77777777">
      <w:pPr>
        <w:jc w:val="both"/>
      </w:pPr>
      <w:r>
        <w:t>Implementation Phase: 3 months</w:t>
      </w:r>
    </w:p>
    <w:p w:rsidR="00360CFC" w:rsidP="004F32FA" w:rsidRDefault="00360CFC" w14:paraId="74E004A4" w14:textId="77777777">
      <w:pPr>
        <w:jc w:val="both"/>
      </w:pPr>
      <w:r>
        <w:t>Evaluation Phase: 1 month</w:t>
      </w:r>
    </w:p>
    <w:p w:rsidR="00360CFC" w:rsidP="004F32FA" w:rsidRDefault="00360CFC" w14:paraId="511EF652" w14:textId="77777777">
      <w:pPr>
        <w:jc w:val="both"/>
      </w:pPr>
      <w:r>
        <w:t>Sustainment Phase: Ongoing</w:t>
      </w:r>
    </w:p>
    <w:p w:rsidRPr="000A7F85" w:rsidR="00360CFC" w:rsidP="000A7F85" w:rsidRDefault="00360CFC" w14:paraId="4817B01F" w14:textId="0CE0BBE1">
      <w:pPr>
        <w:rPr>
          <w:b/>
          <w:bCs/>
          <w:u w:val="single"/>
        </w:rPr>
      </w:pPr>
      <w:r w:rsidRPr="000A7F85">
        <w:rPr>
          <w:b/>
          <w:bCs/>
          <w:u w:val="single"/>
        </w:rPr>
        <w:t>Key Milestones</w:t>
      </w:r>
    </w:p>
    <w:p w:rsidR="00360CFC" w:rsidP="004F32FA" w:rsidRDefault="00360CFC" w14:paraId="4FCC770B" w14:textId="77777777">
      <w:pPr>
        <w:pStyle w:val="ListParagraph"/>
        <w:numPr>
          <w:ilvl w:val="0"/>
          <w:numId w:val="26"/>
        </w:numPr>
        <w:jc w:val="both"/>
      </w:pPr>
      <w:r>
        <w:t>Project kick-off and team formation</w:t>
      </w:r>
    </w:p>
    <w:p w:rsidR="00360CFC" w:rsidP="004F32FA" w:rsidRDefault="00360CFC" w14:paraId="71FFBC68" w14:textId="77777777">
      <w:pPr>
        <w:pStyle w:val="ListParagraph"/>
        <w:numPr>
          <w:ilvl w:val="0"/>
          <w:numId w:val="26"/>
        </w:numPr>
        <w:jc w:val="both"/>
      </w:pPr>
      <w:r>
        <w:t>Completion of training materials and resources</w:t>
      </w:r>
    </w:p>
    <w:p w:rsidR="00360CFC" w:rsidP="004F32FA" w:rsidRDefault="00360CFC" w14:paraId="7AEBD2B2" w14:textId="77777777">
      <w:pPr>
        <w:pStyle w:val="ListParagraph"/>
        <w:numPr>
          <w:ilvl w:val="0"/>
          <w:numId w:val="26"/>
        </w:numPr>
        <w:jc w:val="both"/>
      </w:pPr>
      <w:r>
        <w:t>Completion of pilot tests and simulations</w:t>
      </w:r>
    </w:p>
    <w:p w:rsidR="00360CFC" w:rsidP="004F32FA" w:rsidRDefault="00360CFC" w14:paraId="43FEECAD" w14:textId="77777777">
      <w:pPr>
        <w:pStyle w:val="ListParagraph"/>
        <w:numPr>
          <w:ilvl w:val="0"/>
          <w:numId w:val="26"/>
        </w:numPr>
        <w:jc w:val="both"/>
      </w:pPr>
      <w:r>
        <w:t>Rollout of training programs</w:t>
      </w:r>
    </w:p>
    <w:p w:rsidR="00360CFC" w:rsidP="004F32FA" w:rsidRDefault="00360CFC" w14:paraId="25CA85FC" w14:textId="77777777">
      <w:pPr>
        <w:pStyle w:val="ListParagraph"/>
        <w:numPr>
          <w:ilvl w:val="0"/>
          <w:numId w:val="26"/>
        </w:numPr>
        <w:jc w:val="both"/>
      </w:pPr>
      <w:r>
        <w:t>Implementation of changes to production processes</w:t>
      </w:r>
    </w:p>
    <w:p w:rsidR="00360CFC" w:rsidP="004F32FA" w:rsidRDefault="00360CFC" w14:paraId="6582E5EB" w14:textId="77777777">
      <w:pPr>
        <w:pStyle w:val="ListParagraph"/>
        <w:numPr>
          <w:ilvl w:val="0"/>
          <w:numId w:val="26"/>
        </w:numPr>
        <w:jc w:val="both"/>
      </w:pPr>
      <w:r>
        <w:t>Evaluation of transition effectiveness</w:t>
      </w:r>
    </w:p>
    <w:p w:rsidR="005906BF" w:rsidP="004F32FA" w:rsidRDefault="00360CFC" w14:paraId="1AC43FD0" w14:textId="318F0E49">
      <w:pPr>
        <w:pStyle w:val="ListParagraph"/>
        <w:numPr>
          <w:ilvl w:val="0"/>
          <w:numId w:val="26"/>
        </w:numPr>
        <w:jc w:val="both"/>
      </w:pPr>
      <w:r>
        <w:t>Establishment of ongoing monitoring and improvement processes</w:t>
      </w:r>
    </w:p>
    <w:p w:rsidRPr="000A7F85" w:rsidR="00360CFC" w:rsidP="000A7F85" w:rsidRDefault="00360CFC" w14:paraId="46E2D49F" w14:textId="24944E3A">
      <w:pPr>
        <w:rPr>
          <w:b/>
          <w:bCs/>
          <w:u w:val="single"/>
        </w:rPr>
      </w:pPr>
      <w:r w:rsidRPr="000A7F85">
        <w:rPr>
          <w:b/>
          <w:bCs/>
          <w:u w:val="single"/>
        </w:rPr>
        <w:t>Dependencies</w:t>
      </w:r>
    </w:p>
    <w:p w:rsidR="00360CFC" w:rsidP="004F32FA" w:rsidRDefault="00360CFC" w14:paraId="0703B1D4" w14:textId="77777777">
      <w:pPr>
        <w:pStyle w:val="ListParagraph"/>
        <w:numPr>
          <w:ilvl w:val="0"/>
          <w:numId w:val="27"/>
        </w:numPr>
        <w:jc w:val="both"/>
      </w:pPr>
      <w:r>
        <w:t>Availability of resources (e.g., budget, personnel, equipment)</w:t>
      </w:r>
    </w:p>
    <w:p w:rsidR="00360CFC" w:rsidP="004F32FA" w:rsidRDefault="00360CFC" w14:paraId="33C9D23B" w14:textId="77777777">
      <w:pPr>
        <w:pStyle w:val="ListParagraph"/>
        <w:numPr>
          <w:ilvl w:val="0"/>
          <w:numId w:val="27"/>
        </w:numPr>
        <w:jc w:val="both"/>
      </w:pPr>
      <w:r>
        <w:t>Completion of training programs before implementation phase</w:t>
      </w:r>
    </w:p>
    <w:p w:rsidR="00360CFC" w:rsidP="004F32FA" w:rsidRDefault="00360CFC" w14:paraId="6092EE75" w14:textId="77777777">
      <w:pPr>
        <w:pStyle w:val="ListParagraph"/>
        <w:numPr>
          <w:ilvl w:val="0"/>
          <w:numId w:val="27"/>
        </w:numPr>
        <w:jc w:val="both"/>
      </w:pPr>
      <w:r>
        <w:t>Feedback and input from stakeholders throughout the project lifecycle</w:t>
      </w:r>
    </w:p>
    <w:p w:rsidRPr="000A7F85" w:rsidR="00360CFC" w:rsidP="000A7F85" w:rsidRDefault="00360CFC" w14:paraId="5AEFC988" w14:textId="657E2B2D">
      <w:pPr>
        <w:rPr>
          <w:b/>
          <w:bCs/>
          <w:u w:val="single"/>
        </w:rPr>
      </w:pPr>
      <w:r w:rsidRPr="000A7F85">
        <w:rPr>
          <w:b/>
          <w:bCs/>
          <w:u w:val="single"/>
        </w:rPr>
        <w:t>Risk Management</w:t>
      </w:r>
    </w:p>
    <w:p w:rsidR="00360CFC" w:rsidP="004F32FA" w:rsidRDefault="00360CFC" w14:paraId="3C134172" w14:textId="77777777">
      <w:pPr>
        <w:jc w:val="both"/>
      </w:pPr>
      <w:r>
        <w:t>Regularly assess and mitigate risks associated with change resistance, resource constraints, and technical challenges.</w:t>
      </w:r>
    </w:p>
    <w:p w:rsidR="00360CFC" w:rsidP="004F32FA" w:rsidRDefault="00360CFC" w14:paraId="49C2807D" w14:textId="77777777">
      <w:pPr>
        <w:jc w:val="both"/>
      </w:pPr>
      <w:r>
        <w:t>Establish contingency plans to address unexpected obstacles or delays.</w:t>
      </w:r>
    </w:p>
    <w:p w:rsidR="00D3262B" w:rsidP="004F32FA" w:rsidRDefault="00360CFC" w14:paraId="47A4798D" w14:textId="0F3D3FC6">
      <w:pPr>
        <w:jc w:val="both"/>
      </w:pPr>
      <w:r>
        <w:lastRenderedPageBreak/>
        <w:t>Maintain open communication channels with stakeholders to address concerns and mitigate resistance to change.</w:t>
      </w:r>
    </w:p>
    <w:p w:rsidR="002C49E0" w:rsidP="004F32FA" w:rsidRDefault="00897785" w14:paraId="0FDE64A6" w14:textId="61E112A4">
      <w:pPr>
        <w:jc w:val="both"/>
      </w:pPr>
      <w:r>
        <w:rPr>
          <w:noProof/>
        </w:rPr>
        <mc:AlternateContent>
          <mc:Choice Requires="wps">
            <w:drawing>
              <wp:anchor distT="0" distB="0" distL="114300" distR="114300" simplePos="0" relativeHeight="251658242" behindDoc="0" locked="0" layoutInCell="1" allowOverlap="1" wp14:anchorId="12951325" wp14:editId="7AD88086">
                <wp:simplePos x="0" y="0"/>
                <wp:positionH relativeFrom="column">
                  <wp:posOffset>-782320</wp:posOffset>
                </wp:positionH>
                <wp:positionV relativeFrom="paragraph">
                  <wp:posOffset>3859530</wp:posOffset>
                </wp:positionV>
                <wp:extent cx="7296785" cy="635"/>
                <wp:effectExtent l="0" t="0" r="0" b="0"/>
                <wp:wrapNone/>
                <wp:docPr id="1864586106" name="Text Box 1"/>
                <wp:cNvGraphicFramePr/>
                <a:graphic xmlns:a="http://schemas.openxmlformats.org/drawingml/2006/main">
                  <a:graphicData uri="http://schemas.microsoft.com/office/word/2010/wordprocessingShape">
                    <wps:wsp>
                      <wps:cNvSpPr txBox="1"/>
                      <wps:spPr>
                        <a:xfrm>
                          <a:off x="0" y="0"/>
                          <a:ext cx="7296785" cy="635"/>
                        </a:xfrm>
                        <a:prstGeom prst="rect">
                          <a:avLst/>
                        </a:prstGeom>
                        <a:solidFill>
                          <a:prstClr val="white"/>
                        </a:solidFill>
                        <a:ln>
                          <a:noFill/>
                        </a:ln>
                      </wps:spPr>
                      <wps:txbx>
                        <w:txbxContent>
                          <w:p w:rsidRPr="00C702E0" w:rsidR="00897785" w:rsidP="00897785" w:rsidRDefault="00897785" w14:paraId="2CCA2458" w14:textId="3A494F4E">
                            <w:pPr>
                              <w:pStyle w:val="Caption"/>
                              <w:jc w:val="center"/>
                            </w:pPr>
                            <w:bookmarkStart w:name="_Toc166861783" w:id="9"/>
                            <w:r>
                              <w:t xml:space="preserve">Figure </w:t>
                            </w:r>
                            <w:r>
                              <w:fldChar w:fldCharType="begin"/>
                            </w:r>
                            <w:r>
                              <w:instrText xml:space="preserve"> SEQ Figure \* ARABIC </w:instrText>
                            </w:r>
                            <w:r>
                              <w:fldChar w:fldCharType="separate"/>
                            </w:r>
                            <w:r w:rsidR="00C56AFC">
                              <w:rPr>
                                <w:noProof/>
                              </w:rPr>
                              <w:t>1</w:t>
                            </w:r>
                            <w:r>
                              <w:fldChar w:fldCharType="end"/>
                            </w:r>
                            <w:r>
                              <w:t xml:space="preserve"> - Project Plan Gantt Chart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12951325">
                <v:stroke joinstyle="miter"/>
                <v:path gradientshapeok="t" o:connecttype="rect"/>
              </v:shapetype>
              <v:shape id="Text Box 1" style="position:absolute;left:0;text-align:left;margin-left:-61.6pt;margin-top:303.9pt;width:574.5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">
                <v:textbox style="mso-fit-shape-to-text:t" inset="0,0,0,0">
                  <w:txbxContent>
                    <w:p w:rsidRPr="00C702E0" w:rsidR="00897785" w:rsidP="00897785" w:rsidRDefault="00897785" w14:paraId="2CCA2458" w14:textId="3A494F4E">
                      <w:pPr>
                        <w:pStyle w:val="Caption"/>
                        <w:jc w:val="center"/>
                      </w:pPr>
                      <w:r>
                        <w:t xml:space="preserve">Figure </w:t>
                      </w:r>
                      <w:r>
                        <w:fldChar w:fldCharType="begin"/>
                      </w:r>
                      <w:r>
                        <w:instrText xml:space="preserve"> SEQ Figure \* ARABIC </w:instrText>
                      </w:r>
                      <w:r>
                        <w:fldChar w:fldCharType="separate"/>
                      </w:r>
                      <w:r w:rsidR="00C56AFC">
                        <w:rPr>
                          <w:noProof/>
                        </w:rPr>
                        <w:t>1</w:t>
                      </w:r>
                      <w:r>
                        <w:fldChar w:fldCharType="end"/>
                      </w:r>
                      <w:r>
                        <w:t xml:space="preserve"> - Project Plan Gantt Chart</w:t>
                      </w:r>
                    </w:p>
                  </w:txbxContent>
                </v:textbox>
              </v:shape>
            </w:pict>
          </mc:Fallback>
        </mc:AlternateContent>
      </w:r>
      <w:r w:rsidRPr="00E81D36" w:rsidR="002C49E0">
        <w:rPr>
          <w:noProof/>
        </w:rPr>
        <w:drawing>
          <wp:anchor distT="0" distB="0" distL="114300" distR="114300" simplePos="0" relativeHeight="251658241" behindDoc="0" locked="0" layoutInCell="1" allowOverlap="1" wp14:anchorId="1BF09F24" wp14:editId="4ACA1145">
            <wp:simplePos x="0" y="0"/>
            <wp:positionH relativeFrom="margin">
              <wp:align>center</wp:align>
            </wp:positionH>
            <wp:positionV relativeFrom="paragraph">
              <wp:posOffset>259081</wp:posOffset>
            </wp:positionV>
            <wp:extent cx="7296788" cy="3543300"/>
            <wp:effectExtent l="0" t="0" r="0" b="0"/>
            <wp:wrapNone/>
            <wp:docPr id="18042740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296788"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49E0">
        <w:t>Figure 1 below shows the proposed timings for some of the key points within the project plan.</w:t>
      </w:r>
    </w:p>
    <w:p w:rsidR="00D3262B" w:rsidP="00D3262B" w:rsidRDefault="00D3262B" w14:paraId="0BD7F828" w14:textId="49C7A594"/>
    <w:p w:rsidR="00D3262B" w:rsidP="00D3262B" w:rsidRDefault="00D3262B" w14:paraId="44BA3726" w14:textId="511E26E3"/>
    <w:p w:rsidR="00D3262B" w:rsidP="00D3262B" w:rsidRDefault="00D3262B" w14:paraId="10ECE26F" w14:textId="77777777"/>
    <w:p w:rsidR="00D3262B" w:rsidP="00D3262B" w:rsidRDefault="00D3262B" w14:paraId="4044A223" w14:textId="77777777"/>
    <w:p w:rsidR="00D3262B" w:rsidP="00D3262B" w:rsidRDefault="00D3262B" w14:paraId="70438219" w14:textId="77777777"/>
    <w:p w:rsidR="00D3262B" w:rsidP="00D3262B" w:rsidRDefault="00D3262B" w14:paraId="4E3C3937" w14:textId="77777777"/>
    <w:p w:rsidR="00D3262B" w:rsidP="00D3262B" w:rsidRDefault="00D3262B" w14:paraId="00DC3DA9" w14:textId="77777777"/>
    <w:p w:rsidR="00D3262B" w:rsidP="00D3262B" w:rsidRDefault="00D3262B" w14:paraId="74CE22FD" w14:textId="77777777"/>
    <w:p w:rsidR="00D3262B" w:rsidP="00D3262B" w:rsidRDefault="00D3262B" w14:paraId="5CC9C45B" w14:textId="4D6EB911"/>
    <w:p w:rsidR="00D3262B" w:rsidP="00D3262B" w:rsidRDefault="00D3262B" w14:paraId="7DAB2990" w14:textId="5D89A52E"/>
    <w:p w:rsidR="00D3262B" w:rsidP="00D3262B" w:rsidRDefault="00D3262B" w14:paraId="4CEAC20F" w14:textId="450570A3"/>
    <w:p w:rsidR="00D3262B" w:rsidP="00D3262B" w:rsidRDefault="00D3262B" w14:paraId="07A9CFE2" w14:textId="6D3EDADE"/>
    <w:p w:rsidR="00D3262B" w:rsidP="00D3262B" w:rsidRDefault="00D3262B" w14:paraId="61B6A9C6" w14:textId="77777777"/>
    <w:p w:rsidR="00C35305" w:rsidP="00D3262B" w:rsidRDefault="00C35305" w14:paraId="20CD1D45" w14:textId="77777777"/>
    <w:p w:rsidR="00C35305" w:rsidP="00D3262B" w:rsidRDefault="00C35305" w14:paraId="32DDF13C" w14:textId="77777777"/>
    <w:p w:rsidR="00C35305" w:rsidP="00D3262B" w:rsidRDefault="00C35305" w14:paraId="48F720DB" w14:textId="77777777"/>
    <w:p w:rsidR="00C35305" w:rsidP="00D3262B" w:rsidRDefault="00C35305" w14:paraId="5C61B4E2" w14:textId="77777777"/>
    <w:p w:rsidR="00C35305" w:rsidP="00D3262B" w:rsidRDefault="00C35305" w14:paraId="64129A02" w14:textId="77777777"/>
    <w:p w:rsidR="00C35305" w:rsidP="00D3262B" w:rsidRDefault="00C35305" w14:paraId="1C15C816" w14:textId="77777777"/>
    <w:p w:rsidR="00C35305" w:rsidP="00D3262B" w:rsidRDefault="00C35305" w14:paraId="2922FCEC" w14:textId="77777777"/>
    <w:p w:rsidR="00C35305" w:rsidP="00D3262B" w:rsidRDefault="00C35305" w14:paraId="477FF9A5" w14:textId="77777777"/>
    <w:p w:rsidRPr="00D3262B" w:rsidR="00D3262B" w:rsidP="00D3262B" w:rsidRDefault="00D3262B" w14:paraId="746EE22F" w14:textId="77777777"/>
    <w:p w:rsidR="009B03BD" w:rsidP="00D3262B" w:rsidRDefault="009B03BD" w14:paraId="7FB597A0" w14:textId="77777777"/>
    <w:p w:rsidR="009B03BD" w:rsidP="009B03BD" w:rsidRDefault="009B03BD" w14:paraId="226FA8A8" w14:textId="749E688E">
      <w:pPr>
        <w:pStyle w:val="Heading1"/>
      </w:pPr>
      <w:bookmarkStart w:name="_Toc167092132" w:id="11"/>
      <w:r>
        <w:lastRenderedPageBreak/>
        <w:t>Overview of Single Piece Flow</w:t>
      </w:r>
      <w:bookmarkEnd w:id="11"/>
    </w:p>
    <w:p w:rsidR="009B03BD" w:rsidP="009B03BD" w:rsidRDefault="009B03BD" w14:paraId="6203CF2C" w14:textId="6681E17D">
      <w:r w:rsidRPr="009B03BD">
        <w:t>Implementing single-piece flow within a manufacturing company is a strategic approach that aims to optimi</w:t>
      </w:r>
      <w:r w:rsidR="0059352C">
        <w:t>s</w:t>
      </w:r>
      <w:r w:rsidRPr="009B03BD">
        <w:t xml:space="preserve">e production processes by moving one piece at a time between operations within a work cell (Dhopte et al., 2017). This method, also known as one-piece flow, has been shown to reduce product preparation time, decrease manufacturing failure rates, increase flexibility, and enhance output (Xu et al., 2018). </w:t>
      </w:r>
    </w:p>
    <w:p w:rsidR="009B03BD" w:rsidP="009B03BD" w:rsidRDefault="009B03BD" w14:paraId="472FAE0A" w14:textId="67DA83D8">
      <w:r w:rsidRPr="009B03BD">
        <w:t>By creating manufacturing cells that place machines in close proximity to each other, single-piece flow allows a single operator to oversee multiple machines efficiently, minimi</w:t>
      </w:r>
      <w:r w:rsidR="0059352C">
        <w:t>s</w:t>
      </w:r>
      <w:r w:rsidRPr="009B03BD">
        <w:t xml:space="preserve">ing unnecessary motion and improving overall operational efficiency (Dhopte et al., 2017). One of the key advantages of implementing single-piece flow is the reduction of work in process (WIP) to the lowest possible level, which not only streamlines production but also facilitates better work balance and higher product quality (Li et al., 2012). </w:t>
      </w:r>
    </w:p>
    <w:p w:rsidR="009B03BD" w:rsidP="009B03BD" w:rsidRDefault="009B03BD" w14:paraId="0B34946C" w14:textId="5036E0A8">
      <w:r w:rsidRPr="009B03BD">
        <w:t xml:space="preserve">Additionally, this approach helps in eliminating waste, making it easier to identify and address problems promptly, leading to continuous improvement within the manufacturing process (Li et al., 2012). The concept of </w:t>
      </w:r>
      <w:r>
        <w:t>single</w:t>
      </w:r>
      <w:r w:rsidRPr="009B03BD">
        <w:t>-piece flow is closely linked to lean manufacturing principles, emphasi</w:t>
      </w:r>
      <w:r w:rsidR="0059352C">
        <w:t>s</w:t>
      </w:r>
      <w:r w:rsidRPr="009B03BD">
        <w:t xml:space="preserve">ing the importance of efficiency, waste reduction, and continuous improvement (Sharma, 2018). </w:t>
      </w:r>
    </w:p>
    <w:p w:rsidR="009B03BD" w:rsidP="009B03BD" w:rsidRDefault="009B03BD" w14:paraId="7B2E9E17" w14:textId="77777777">
      <w:r w:rsidRPr="009B03BD">
        <w:t xml:space="preserve">Moreover, the integration of single-piece flow within a manufacturing company aligns well with Industry 4.0 technologies, as it fosters a seamless and efficient production process (Frank et al., 2019). Studies have shown that the successful implementation of Industry 4.0 is closely related to the adoption of lean manufacturing concepts such as one-piece flow, highlighting the interconnectedness of modern technological advancements with traditional production methodologies (Tošanović &amp; Štefanić, 2021). This synergy between lean manufacturing principles and Industry 4.0 technologies underscores the importance of incorporating efficient flow management practices like single-piece flow in manufacturing operations (Huo et al., 2014). Furthermore, the implementation of single-piece flow can lead to significant improvements in overall productivity and quality within a manufacturing company. </w:t>
      </w:r>
    </w:p>
    <w:p w:rsidRPr="009B03BD" w:rsidR="009B03BD" w:rsidP="009B03BD" w:rsidRDefault="009B03BD" w14:paraId="251185B6" w14:textId="7BB1B59F">
      <w:r w:rsidRPr="009B03BD">
        <w:t xml:space="preserve">The emphasis on continuous improvement and value stream mapping in conjunction with single-piece flow enables companies to identify and eliminate inefficiencies systematically, leading to enhanced operational performance (Lora-Soto et al., 2020). </w:t>
      </w:r>
      <w:r>
        <w:t>T</w:t>
      </w:r>
      <w:r w:rsidRPr="009B03BD">
        <w:t xml:space="preserve">he implementation of single-piece flow within a manufacturing company offers a systematic approach to streamline production processes, reduce waste, enhance quality, and drive continuous improvement. By integrating lean manufacturing principles with modern technologies and methodologies, companies can achieve </w:t>
      </w:r>
      <w:r w:rsidRPr="009B03BD">
        <w:lastRenderedPageBreak/>
        <w:t xml:space="preserve">operational excellence, improve productivity, and stay competitive in today's dynamic business environment. </w:t>
      </w:r>
    </w:p>
    <w:p w:rsidR="009B03BD" w:rsidRDefault="009B03BD" w14:paraId="4BAAB270" w14:textId="77777777">
      <w:pPr>
        <w:spacing w:line="264" w:lineRule="auto"/>
        <w:rPr>
          <w:rFonts w:asciiTheme="majorHAnsi" w:hAnsiTheme="majorHAnsi" w:eastAsiaTheme="majorEastAsia" w:cstheme="majorBidi"/>
          <w:color w:val="2F5496" w:themeColor="accent1" w:themeShade="BF"/>
          <w:sz w:val="32"/>
          <w:szCs w:val="32"/>
        </w:rPr>
      </w:pPr>
      <w:r>
        <w:br w:type="page"/>
      </w:r>
    </w:p>
    <w:p w:rsidR="00881417" w:rsidP="00E4209C" w:rsidRDefault="009B03BD" w14:paraId="4C454926" w14:textId="6B919915">
      <w:pPr>
        <w:pStyle w:val="Heading1"/>
        <w:jc w:val="both"/>
      </w:pPr>
      <w:bookmarkStart w:name="_Toc167092133" w:id="12"/>
      <w:r>
        <w:lastRenderedPageBreak/>
        <w:t>Evaluation of Change</w:t>
      </w:r>
      <w:bookmarkEnd w:id="12"/>
    </w:p>
    <w:p w:rsidR="00B4737F" w:rsidP="00B4737F" w:rsidRDefault="00B4737F" w14:paraId="7871DDC7" w14:textId="09DBE9B9">
      <w:pPr>
        <w:pStyle w:val="Heading2"/>
      </w:pPr>
      <w:bookmarkStart w:name="_Toc167092134" w:id="13"/>
      <w:r>
        <w:t>Management-Based Issues Analysis</w:t>
      </w:r>
      <w:bookmarkEnd w:id="13"/>
    </w:p>
    <w:p w:rsidR="00B4737F" w:rsidP="00B4737F" w:rsidRDefault="00B4737F" w14:paraId="3238B91F" w14:textId="46F64314">
      <w:r>
        <w:t xml:space="preserve">Throughout the project of transitioning from a traditional work-in-progress (WIP) system to single-piece flow methodology, CyDen encountered several management issues inherent to such large-scale </w:t>
      </w:r>
      <w:r w:rsidR="0059352C">
        <w:t>organisational</w:t>
      </w:r>
      <w:r>
        <w:t xml:space="preserve"> changes.</w:t>
      </w:r>
    </w:p>
    <w:p w:rsidR="00B4737F" w:rsidP="00B4737F" w:rsidRDefault="00B4737F" w14:paraId="5FEB350A" w14:textId="7E181835">
      <w:r>
        <w:t>One significant challenge was resistance to change among employees. Transitioning from familiar processes to a new methodology can evoke fear, uncertainty, and even opposition from individuals who are comfortable with the status quo. To overcome this resistance effective communication, transparent leadership, and opportunities for employee involvement and feedback were prioritised. Management had to address concerns about job security, potential disruptions to established routines, and uncertainties about acquiring new skills. Proactively addressing these concerns and emphasi</w:t>
      </w:r>
      <w:r w:rsidR="0059352C">
        <w:t>s</w:t>
      </w:r>
      <w:r>
        <w:t>ing the benefits of the transition helped mitigate resistance and fostered a more supportive environment for change.</w:t>
      </w:r>
    </w:p>
    <w:p w:rsidR="00B4737F" w:rsidP="00B4737F" w:rsidRDefault="00B4737F" w14:paraId="10FFC9A4" w14:textId="33B3885D">
      <w:r>
        <w:t>Another management issue that came up was resource allocation and prioriti</w:t>
      </w:r>
      <w:r w:rsidR="0059352C">
        <w:t>s</w:t>
      </w:r>
      <w:r>
        <w:t xml:space="preserve">ation. Implementing a project of this magnitude requires significant investment in terms of time, finances, and manpower. Management had to allocate resources </w:t>
      </w:r>
      <w:r w:rsidR="005B17FC">
        <w:t>cautiously</w:t>
      </w:r>
      <w:r>
        <w:t>, balancing the needs of the transition project with ongoing operational requirements. Conflicting priorities, budget constraints, and competing projects posed challenges in resource management. Additionally, ensuring that the project team had the necessary skills and expertise to drive the transition forward required careful planning and recruitment efforts.</w:t>
      </w:r>
    </w:p>
    <w:p w:rsidR="00B4737F" w:rsidP="00B4737F" w:rsidRDefault="00B4737F" w14:paraId="3A3DB8ED" w14:textId="06E685F0">
      <w:r>
        <w:t>Maintaining momentum and engagement throughout the project lifecycle was another management issue that arose. This project included multiple phases and spanned for an extended period, which cr</w:t>
      </w:r>
      <w:r w:rsidR="004D1573">
        <w:t>e</w:t>
      </w:r>
      <w:r>
        <w:t>ated the risk of fatigue or disengagement among stakeholders. It was a challenge for management to sustain enthusiasm and commitment, however, by regularly communicating progress, celebrating milestones, and soliciting feedback from employees at all levels</w:t>
      </w:r>
      <w:r w:rsidR="00EF39DD">
        <w:t xml:space="preserve">, </w:t>
      </w:r>
      <w:r w:rsidR="00FD7F92">
        <w:t>team leaders</w:t>
      </w:r>
      <w:r w:rsidR="00EF39DD">
        <w:t xml:space="preserve"> helped to keep all parties involved motivated</w:t>
      </w:r>
      <w:r>
        <w:t>. Failure to maintain momentum could have led to project delays, decreased morale, or even abandonment of the initiative altogether.</w:t>
      </w:r>
    </w:p>
    <w:p w:rsidR="00B4737F" w:rsidP="00B4737F" w:rsidRDefault="00B4737F" w14:paraId="23646B1B" w14:textId="1AB10EAB">
      <w:r>
        <w:t>Overall</w:t>
      </w:r>
      <w:r w:rsidRPr="00B4737F">
        <w:t xml:space="preserve">, the project managers had to show resilience, adaptability, and strategic thinking </w:t>
      </w:r>
      <w:proofErr w:type="gramStart"/>
      <w:r w:rsidRPr="00B4737F">
        <w:t>in order to</w:t>
      </w:r>
      <w:proofErr w:type="gramEnd"/>
      <w:r w:rsidRPr="00B4737F">
        <w:t xml:space="preserve"> navigate these management challenges. Management overcame obstacles and led the successful implementation of the switch to single-piece flow technique by anticipating resistance, resolving it early on, allocating resources wisely, keeping the momentum going, and encouraging teamwork.</w:t>
      </w:r>
    </w:p>
    <w:p w:rsidRPr="009814EA" w:rsidR="009814EA" w:rsidP="009B03BD" w:rsidRDefault="00D3262B" w14:paraId="1918E1EE" w14:textId="750FAAD6">
      <w:pPr>
        <w:pStyle w:val="Heading2"/>
      </w:pPr>
      <w:bookmarkStart w:name="_Toc167092135" w:id="14"/>
      <w:r>
        <w:lastRenderedPageBreak/>
        <w:t xml:space="preserve">Change </w:t>
      </w:r>
      <w:r w:rsidR="00825A98">
        <w:t>M</w:t>
      </w:r>
      <w:r>
        <w:t>anagement Evaluation</w:t>
      </w:r>
      <w:bookmarkEnd w:id="14"/>
    </w:p>
    <w:p w:rsidR="009814EA" w:rsidP="00E4209C" w:rsidRDefault="000E6B38" w14:paraId="4C7AB427" w14:textId="05593202">
      <w:pPr>
        <w:pStyle w:val="Heading3"/>
        <w:jc w:val="both"/>
      </w:pPr>
      <w:bookmarkStart w:name="_Toc167092136" w:id="15"/>
      <w:r>
        <w:t>Kotter’s 8 step Change Model</w:t>
      </w:r>
      <w:bookmarkEnd w:id="15"/>
    </w:p>
    <w:p w:rsidR="009814EA" w:rsidP="00E4209C" w:rsidRDefault="0081034C" w14:paraId="69ACC24C" w14:textId="6D894B2B">
      <w:pPr>
        <w:jc w:val="both"/>
      </w:pPr>
      <w:r w:rsidRPr="0081034C">
        <w:t xml:space="preserve">John Kotter created the Kotter's Change Model, a framework for assisting businesses going through a change process. It comprises of eight steps designed to assist firms in managing and implementing change projects in an efficient manner. </w:t>
      </w:r>
      <w:r w:rsidR="00E57B12">
        <w:t>(Pollack &amp; Pollack, 2014)</w:t>
      </w:r>
      <w:r w:rsidR="009814EA">
        <w:t xml:space="preserve">. </w:t>
      </w:r>
    </w:p>
    <w:p w:rsidR="009814EA" w:rsidP="001A48C0" w:rsidRDefault="009814EA" w14:paraId="0136C51D" w14:textId="77777777">
      <w:pPr>
        <w:keepNext/>
        <w:jc w:val="center"/>
      </w:pPr>
      <w:r>
        <w:rPr>
          <w:noProof/>
        </w:rPr>
        <w:drawing>
          <wp:inline distT="0" distB="0" distL="0" distR="0" wp14:anchorId="387A1D0B" wp14:editId="241F43CC">
            <wp:extent cx="5349065" cy="2628900"/>
            <wp:effectExtent l="0" t="0" r="4445" b="0"/>
            <wp:docPr id="129785651" name="Picture 1" descr="Kotter's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Change Management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5437" cy="2656605"/>
                    </a:xfrm>
                    <a:prstGeom prst="rect">
                      <a:avLst/>
                    </a:prstGeom>
                    <a:noFill/>
                    <a:ln>
                      <a:noFill/>
                    </a:ln>
                  </pic:spPr>
                </pic:pic>
              </a:graphicData>
            </a:graphic>
          </wp:inline>
        </w:drawing>
      </w:r>
    </w:p>
    <w:p w:rsidR="00123153" w:rsidP="00123153" w:rsidRDefault="009814EA" w14:paraId="2E187DC5" w14:textId="2628C7CE">
      <w:pPr>
        <w:pStyle w:val="Caption"/>
        <w:jc w:val="center"/>
      </w:pPr>
      <w:bookmarkStart w:name="_Toc166861784" w:id="16"/>
      <w:r>
        <w:t xml:space="preserve">Figure </w:t>
      </w:r>
      <w:r>
        <w:fldChar w:fldCharType="begin"/>
      </w:r>
      <w:r>
        <w:instrText xml:space="preserve"> SEQ Figure \* ARABIC </w:instrText>
      </w:r>
      <w:r>
        <w:fldChar w:fldCharType="separate"/>
      </w:r>
      <w:r w:rsidR="00C56AFC">
        <w:rPr>
          <w:noProof/>
        </w:rPr>
        <w:t>2</w:t>
      </w:r>
      <w:r>
        <w:fldChar w:fldCharType="end"/>
      </w:r>
      <w:r w:rsidR="00123153">
        <w:t xml:space="preserve"> - </w:t>
      </w:r>
      <w:r w:rsidRPr="00107867" w:rsidR="00123153">
        <w:t>Kotter's 8 Step Change Model (Hosey, 2020)</w:t>
      </w:r>
      <w:bookmarkEnd w:id="16"/>
    </w:p>
    <w:p w:rsidR="00902FD8" w:rsidP="00E4209C" w:rsidRDefault="0081034C" w14:paraId="5457201D" w14:textId="6D0C2478">
      <w:pPr>
        <w:jc w:val="both"/>
      </w:pPr>
      <w:r w:rsidRPr="0081034C">
        <w:t>The organi</w:t>
      </w:r>
      <w:r w:rsidR="0059352C">
        <w:t>s</w:t>
      </w:r>
      <w:r w:rsidRPr="0081034C">
        <w:t>ation planned a changeover from a work-in-progress (WIP) system to single-piece flow in its production processes in accordance with Kotter's 8-Step Change Model. First, a workshop was conducted to identify the inefficiencies in the current work-in-progress (WIP) model and to emphasi</w:t>
      </w:r>
      <w:r w:rsidR="0059352C">
        <w:t>s</w:t>
      </w:r>
      <w:r w:rsidRPr="0081034C">
        <w:t xml:space="preserve">e the need for change </w:t>
      </w:r>
      <w:proofErr w:type="gramStart"/>
      <w:r w:rsidRPr="0081034C">
        <w:t>in order to</w:t>
      </w:r>
      <w:proofErr w:type="gramEnd"/>
      <w:r w:rsidRPr="0081034C">
        <w:t xml:space="preserve"> remain competitive. This helped to create a sense of urgency. To lead the change, a group made up of individuals from several firm departments, including management, engineering, and manufacturing, was gathered. With a clear roadmap towards the future state under single-piece flow and a compelling vision for change, the team aligned its specific goals identified in the workshop. </w:t>
      </w:r>
      <w:r w:rsidR="00E57B12">
        <w:t>(Soroush, 2024)</w:t>
      </w:r>
      <w:r w:rsidR="00EE4AF4">
        <w:t>.</w:t>
      </w:r>
      <w:r w:rsidR="00471A31">
        <w:t xml:space="preserve"> </w:t>
      </w:r>
    </w:p>
    <w:p w:rsidR="00902FD8" w:rsidP="00E4209C" w:rsidRDefault="0081034C" w14:paraId="67530F9E" w14:textId="7FB3D7E3">
      <w:pPr>
        <w:jc w:val="both"/>
      </w:pPr>
      <w:r w:rsidRPr="0081034C">
        <w:t>Communication was taken into consideration at every stage of the process. Team leaders' input was obtained and used to inform the change as the vision was developed and communicated. Obstacles were simultaneously recogni</w:t>
      </w:r>
      <w:r w:rsidR="0059352C">
        <w:t>s</w:t>
      </w:r>
      <w:r w:rsidRPr="0081034C">
        <w:t xml:space="preserve">ed and quickly addressed; these primarily took the shape of resistance from staff members accustomed to the WIP method and technical challenges related to process reform. The company gained visible short-term wins by starting small-scale trials and projects, and it used these victories to build enthusiasm and encourage an achievement-oriented culture. </w:t>
      </w:r>
      <w:r w:rsidR="00E57B12">
        <w:t>(Miller, 2023)</w:t>
      </w:r>
      <w:r w:rsidRPr="00270C53" w:rsidR="00270C53">
        <w:t>.</w:t>
      </w:r>
      <w:r w:rsidRPr="00AB6A4B" w:rsidR="00AB6A4B">
        <w:t xml:space="preserve"> </w:t>
      </w:r>
    </w:p>
    <w:p w:rsidR="000E6B38" w:rsidP="00E4209C" w:rsidRDefault="0081034C" w14:paraId="6C699FFE" w14:textId="68ECD300">
      <w:pPr>
        <w:jc w:val="both"/>
      </w:pPr>
      <w:r w:rsidRPr="0081034C">
        <w:t xml:space="preserve">The next steps included expanding single-piece flow throughout the whole production process, incorporating trial and continuous improvement findings, and scaling up implementation. </w:t>
      </w:r>
      <w:r w:rsidRPr="0081034C">
        <w:lastRenderedPageBreak/>
        <w:t>Contributions were recogni</w:t>
      </w:r>
      <w:r w:rsidR="0059352C">
        <w:t>s</w:t>
      </w:r>
      <w:r w:rsidRPr="0081034C">
        <w:t xml:space="preserve">ed and milestones were acknowledged, which strengthened the company's culture's emphasis on innovation and adaptation. Finally, the company integrated lean manufacturing and single-piece flow into its culture, solidifying the change and laying the groundwork for ongoing development. The corporation successfully negotiated the complexities of </w:t>
      </w:r>
      <w:r w:rsidR="0059352C">
        <w:t>organisational</w:t>
      </w:r>
      <w:r w:rsidRPr="0081034C">
        <w:t xml:space="preserve"> transformation by following Kotter's approach, which ensured the achievement of its goals. </w:t>
      </w:r>
      <w:r w:rsidR="00E57B12">
        <w:t>(Riche, 2018)</w:t>
      </w:r>
      <w:r w:rsidR="00902FD8">
        <w:t>.</w:t>
      </w:r>
      <w:r w:rsidRPr="00AB6A4B" w:rsidR="00AB6A4B">
        <w:t xml:space="preserve"> </w:t>
      </w:r>
    </w:p>
    <w:p w:rsidR="00471A31" w:rsidP="00E4209C" w:rsidRDefault="00471A31" w14:paraId="12371DA4" w14:textId="4F4BCF18">
      <w:pPr>
        <w:jc w:val="both"/>
      </w:pPr>
      <w:r>
        <w:t xml:space="preserve">Kotter’s model </w:t>
      </w:r>
      <w:r w:rsidRPr="00471A31">
        <w:t>offer</w:t>
      </w:r>
      <w:r>
        <w:t>s</w:t>
      </w:r>
      <w:r w:rsidRPr="00471A31">
        <w:t xml:space="preserve"> clear steps and guidelines to follow. This structure </w:t>
      </w:r>
      <w:r w:rsidR="008D1282">
        <w:t xml:space="preserve">can </w:t>
      </w:r>
      <w:r w:rsidRPr="00471A31">
        <w:t xml:space="preserve">help ensure that key aspects of the change process </w:t>
      </w:r>
      <w:r w:rsidR="008D1282">
        <w:t>are</w:t>
      </w:r>
      <w:r w:rsidRPr="00471A31">
        <w:t xml:space="preserve"> </w:t>
      </w:r>
      <w:r>
        <w:t>identified</w:t>
      </w:r>
      <w:r w:rsidRPr="00471A31">
        <w:t xml:space="preserve">, </w:t>
      </w:r>
      <w:r w:rsidR="000E75D8">
        <w:t>t</w:t>
      </w:r>
      <w:r w:rsidRPr="000E75D8" w:rsidR="000E75D8">
        <w:t>his methodical approach helped with the transition to single-piece flow by offering a roadmap for tackling different issues and putting required changes into practice in a systematic way.</w:t>
      </w:r>
      <w:r w:rsidR="000E75D8">
        <w:t xml:space="preserve"> </w:t>
      </w:r>
      <w:r w:rsidRPr="008D1282" w:rsidR="008D1282">
        <w:t>Kotter's model advocates for creating short-term wins early in the change process to build momentum and demonstrate progress. This focus on early successes hel</w:t>
      </w:r>
      <w:r w:rsidR="000E75D8">
        <w:t>ps to</w:t>
      </w:r>
      <w:r w:rsidRPr="008D1282" w:rsidR="008D1282">
        <w:t xml:space="preserve"> maintain morale and motivation among employees, which was particularly relevant in the transition to single-piece flow where initial resistance </w:t>
      </w:r>
      <w:r w:rsidR="008D1282">
        <w:t>and</w:t>
      </w:r>
      <w:r w:rsidRPr="008D1282" w:rsidR="008D1282">
        <w:t xml:space="preserve"> scepticism </w:t>
      </w:r>
      <w:r w:rsidR="008D1282">
        <w:t>was present</w:t>
      </w:r>
      <w:r w:rsidRPr="008D1282" w:rsidR="008D1282">
        <w:t xml:space="preserve"> among workers accustomed to the WIP system</w:t>
      </w:r>
      <w:r w:rsidR="00E57B12">
        <w:t xml:space="preserve"> (</w:t>
      </w:r>
      <w:proofErr w:type="spellStart"/>
      <w:r w:rsidR="00E57B12">
        <w:t>McPheat</w:t>
      </w:r>
      <w:proofErr w:type="spellEnd"/>
      <w:r w:rsidR="00E57B12">
        <w:t>, 2023)</w:t>
      </w:r>
      <w:r w:rsidRPr="008D1282" w:rsidR="008D1282">
        <w:t>.</w:t>
      </w:r>
      <w:r w:rsidR="000E75D8">
        <w:t xml:space="preserve"> </w:t>
      </w:r>
    </w:p>
    <w:p w:rsidR="0022525A" w:rsidP="00E4209C" w:rsidRDefault="0022525A" w14:paraId="0ACCAAA4" w14:textId="555C272B">
      <w:pPr>
        <w:pStyle w:val="Heading3"/>
        <w:jc w:val="both"/>
      </w:pPr>
      <w:bookmarkStart w:name="_Toc167092137" w:id="17"/>
      <w:r>
        <w:t>Lewins Change Management Model</w:t>
      </w:r>
      <w:bookmarkEnd w:id="17"/>
    </w:p>
    <w:p w:rsidR="006A6230" w:rsidP="006A6230" w:rsidRDefault="0081034C" w14:paraId="6E75DC0C" w14:textId="3C0A74A7">
      <w:pPr>
        <w:keepNext/>
        <w:jc w:val="both"/>
      </w:pPr>
      <w:r w:rsidRPr="0081034C">
        <w:t>Using Lewin's Change Management Model, evaluating the transition from a work-in-progress (WIP)</w:t>
      </w:r>
      <w:r>
        <w:t xml:space="preserve"> </w:t>
      </w:r>
      <w:r w:rsidRPr="0081034C">
        <w:t>system to a single-piece flow in manufacturing processes involves looking at three phases: unfreezing, altering,</w:t>
      </w:r>
      <w:r w:rsidR="006A6230">
        <w:t xml:space="preserve"> </w:t>
      </w:r>
      <w:r w:rsidRPr="0081034C">
        <w:t>and refreezing.</w:t>
      </w:r>
    </w:p>
    <w:p w:rsidR="00EA705F" w:rsidP="006A6230" w:rsidRDefault="00EA705F" w14:paraId="797A330F" w14:textId="77777777">
      <w:pPr>
        <w:keepNext/>
        <w:jc w:val="center"/>
      </w:pPr>
      <w:r>
        <w:rPr>
          <w:noProof/>
        </w:rPr>
        <w:drawing>
          <wp:inline distT="0" distB="0" distL="0" distR="0" wp14:anchorId="47A85DA6" wp14:editId="29AB0803">
            <wp:extent cx="4972050" cy="2465252"/>
            <wp:effectExtent l="0" t="0" r="0" b="0"/>
            <wp:docPr id="686955297" name="Picture 2" descr="A diagram of a change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55297" name="Picture 2" descr="A diagram of a change proces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75211" cy="2466819"/>
                    </a:xfrm>
                    <a:prstGeom prst="rect">
                      <a:avLst/>
                    </a:prstGeom>
                    <a:noFill/>
                    <a:ln>
                      <a:noFill/>
                    </a:ln>
                  </pic:spPr>
                </pic:pic>
              </a:graphicData>
            </a:graphic>
          </wp:inline>
        </w:drawing>
      </w:r>
    </w:p>
    <w:p w:rsidR="00123153" w:rsidP="00897785" w:rsidRDefault="00EA705F" w14:paraId="4CE72EAF" w14:textId="584A07D2">
      <w:pPr>
        <w:pStyle w:val="Caption"/>
        <w:jc w:val="center"/>
      </w:pPr>
      <w:bookmarkStart w:name="_Toc166861785" w:id="18"/>
      <w:r>
        <w:t xml:space="preserve">Figure </w:t>
      </w:r>
      <w:r>
        <w:fldChar w:fldCharType="begin"/>
      </w:r>
      <w:r>
        <w:instrText xml:space="preserve"> SEQ Figure \* ARABIC </w:instrText>
      </w:r>
      <w:r>
        <w:fldChar w:fldCharType="separate"/>
      </w:r>
      <w:r w:rsidR="00C56AFC">
        <w:rPr>
          <w:noProof/>
        </w:rPr>
        <w:t>3</w:t>
      </w:r>
      <w:r>
        <w:fldChar w:fldCharType="end"/>
      </w:r>
      <w:r w:rsidRPr="00BC5AD6" w:rsidR="00897785">
        <w:t>- Lewin's Change Model (Hussain Et Al., 2018)</w:t>
      </w:r>
      <w:bookmarkEnd w:id="18"/>
    </w:p>
    <w:p w:rsidR="0022525A" w:rsidP="00E4209C" w:rsidRDefault="0081034C" w14:paraId="58FA0F9A" w14:textId="28A5567E">
      <w:pPr>
        <w:jc w:val="both"/>
      </w:pPr>
      <w:r w:rsidRPr="0081034C">
        <w:t>The organi</w:t>
      </w:r>
      <w:r w:rsidR="0059352C">
        <w:t>s</w:t>
      </w:r>
      <w:r w:rsidRPr="0081034C">
        <w:t xml:space="preserve">ation gets ready for change during the unfreezing stage by raising awareness of the necessity of change and lowering resistance to it. </w:t>
      </w:r>
      <w:proofErr w:type="gramStart"/>
      <w:r w:rsidRPr="0081034C">
        <w:t>In order to</w:t>
      </w:r>
      <w:proofErr w:type="gramEnd"/>
      <w:r w:rsidRPr="0081034C">
        <w:t xml:space="preserve"> make the switch to single-piece flow, it was necessary to recogni</w:t>
      </w:r>
      <w:r w:rsidR="0059352C">
        <w:t>s</w:t>
      </w:r>
      <w:r w:rsidRPr="0081034C">
        <w:t xml:space="preserve">e and convey the shortcomings of the current work-in-progress system. During this stage, leadership was crucial in convincing stakeholders of the need for change and winning their support. </w:t>
      </w:r>
      <w:r w:rsidR="00E57B12">
        <w:t>(Malik, 2024)</w:t>
      </w:r>
      <w:r w:rsidR="0022525A">
        <w:t xml:space="preserve">. </w:t>
      </w:r>
    </w:p>
    <w:p w:rsidR="0022525A" w:rsidP="00E4209C" w:rsidRDefault="00902620" w14:paraId="7B1E9F07" w14:textId="035A93C3">
      <w:pPr>
        <w:jc w:val="both"/>
      </w:pPr>
      <w:r w:rsidRPr="00902620">
        <w:lastRenderedPageBreak/>
        <w:t>The organi</w:t>
      </w:r>
      <w:r w:rsidR="0059352C">
        <w:t>s</w:t>
      </w:r>
      <w:r w:rsidRPr="00902620">
        <w:t xml:space="preserve">ation carried out actual changes that were determined in the </w:t>
      </w:r>
      <w:proofErr w:type="spellStart"/>
      <w:r w:rsidRPr="00902620">
        <w:t>unfree</w:t>
      </w:r>
      <w:r w:rsidR="0059352C">
        <w:t>s</w:t>
      </w:r>
      <w:r w:rsidRPr="00902620">
        <w:t>ing</w:t>
      </w:r>
      <w:proofErr w:type="spellEnd"/>
      <w:r w:rsidRPr="00902620">
        <w:t xml:space="preserve"> step during the altering phase. This involved creating new workflows, updating production procedures, and giving staff members the required training. Throughout this phase, it was crucial to maintain constant communication to address any issues or opposition that might have surfaced and to guarantee that the changes were understood. Leadership gave encouragement and direction to keep things moving forward and successfully overcome obstacles. </w:t>
      </w:r>
      <w:r w:rsidR="0039785F">
        <w:t>(</w:t>
      </w:r>
      <w:proofErr w:type="spellStart"/>
      <w:r w:rsidR="0039785F">
        <w:t>Sarayreh</w:t>
      </w:r>
      <w:proofErr w:type="spellEnd"/>
      <w:r w:rsidR="0039785F">
        <w:t xml:space="preserve"> et al., 2013)</w:t>
      </w:r>
      <w:r w:rsidR="0022525A">
        <w:t>.</w:t>
      </w:r>
      <w:r w:rsidR="00EA705F">
        <w:t xml:space="preserve"> </w:t>
      </w:r>
    </w:p>
    <w:p w:rsidR="00902620" w:rsidP="00E4209C" w:rsidRDefault="00902620" w14:paraId="1C1E79E4" w14:textId="188499A9">
      <w:pPr>
        <w:jc w:val="both"/>
      </w:pPr>
      <w:r w:rsidRPr="00902620">
        <w:t>The adjustments were integrated into the organi</w:t>
      </w:r>
      <w:r w:rsidR="0059352C">
        <w:t>s</w:t>
      </w:r>
      <w:r w:rsidRPr="00902620">
        <w:t xml:space="preserve">ation's culture and established as the new standard during the refreezing phase. This required incorporating the modifications into </w:t>
      </w:r>
      <w:r w:rsidR="0059352C">
        <w:t>organisational</w:t>
      </w:r>
      <w:r w:rsidRPr="00902620">
        <w:t xml:space="preserve"> rules and procedures, strengthening the new production processes, and setting performance measures to track advancements. During this phase, it was crucial to recogni</w:t>
      </w:r>
      <w:r w:rsidR="0059352C">
        <w:t>s</w:t>
      </w:r>
      <w:r w:rsidRPr="00902620">
        <w:t xml:space="preserve">e staff accomplishments, celebrate successes, and provide ongoing support and training </w:t>
      </w:r>
      <w:proofErr w:type="gramStart"/>
      <w:r w:rsidRPr="00902620">
        <w:t>in order to</w:t>
      </w:r>
      <w:proofErr w:type="gramEnd"/>
      <w:r w:rsidRPr="00902620">
        <w:t xml:space="preserve"> ensure long-term sustainability.</w:t>
      </w:r>
    </w:p>
    <w:p w:rsidR="00902620" w:rsidP="00902620" w:rsidRDefault="00902620" w14:paraId="782D2523" w14:textId="69D6A177">
      <w:pPr>
        <w:keepNext/>
        <w:jc w:val="both"/>
      </w:pPr>
      <w:r w:rsidRPr="00902620">
        <w:t>Lewin's force field analysis theory is also connected to this change management concept. In each given situation inside an organi</w:t>
      </w:r>
      <w:r w:rsidR="0059352C">
        <w:t>s</w:t>
      </w:r>
      <w:r w:rsidRPr="00902620">
        <w:t>ation, two competing sets of forces are at work, according to Lewin's Force Field Theory: the driving forces that are pushing for change and the restraining forces that are preventing or resisting it. Lewin compared these competing forces to tugs-of-war and postulated that the balance of a system, or its current state, results from the dynamic interaction between them.</w:t>
      </w:r>
    </w:p>
    <w:p w:rsidR="00F40DF1" w:rsidP="00902620" w:rsidRDefault="00F40DF1" w14:paraId="5223CB1D" w14:textId="77777777">
      <w:pPr>
        <w:keepNext/>
        <w:jc w:val="center"/>
      </w:pPr>
      <w:r>
        <w:rPr>
          <w:noProof/>
        </w:rPr>
        <w:drawing>
          <wp:inline distT="0" distB="0" distL="0" distR="0" wp14:anchorId="24456264" wp14:editId="65898CC9">
            <wp:extent cx="4412511" cy="3427914"/>
            <wp:effectExtent l="0" t="0" r="7620" b="1270"/>
            <wp:docPr id="1691997805" name="Picture 3" descr="Kurt Lewin's Force Field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urt Lewin's Force Field Analysis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18139" cy="3432286"/>
                    </a:xfrm>
                    <a:prstGeom prst="rect">
                      <a:avLst/>
                    </a:prstGeom>
                    <a:noFill/>
                    <a:ln>
                      <a:noFill/>
                    </a:ln>
                  </pic:spPr>
                </pic:pic>
              </a:graphicData>
            </a:graphic>
          </wp:inline>
        </w:drawing>
      </w:r>
    </w:p>
    <w:p w:rsidR="00123153" w:rsidP="00897785" w:rsidRDefault="00F40DF1" w14:paraId="6E6701C7" w14:textId="613BB27F">
      <w:pPr>
        <w:pStyle w:val="Caption"/>
        <w:jc w:val="center"/>
      </w:pPr>
      <w:bookmarkStart w:name="_Toc166861786" w:id="19"/>
      <w:r>
        <w:t xml:space="preserve">Figure </w:t>
      </w:r>
      <w:r>
        <w:fldChar w:fldCharType="begin"/>
      </w:r>
      <w:r>
        <w:instrText xml:space="preserve"> SEQ Figure \* ARABIC </w:instrText>
      </w:r>
      <w:r>
        <w:fldChar w:fldCharType="separate"/>
      </w:r>
      <w:r w:rsidR="00C56AFC">
        <w:rPr>
          <w:noProof/>
        </w:rPr>
        <w:t>4</w:t>
      </w:r>
      <w:r>
        <w:fldChar w:fldCharType="end"/>
      </w:r>
      <w:r w:rsidR="00897785">
        <w:t xml:space="preserve"> - </w:t>
      </w:r>
      <w:r w:rsidRPr="00535A23" w:rsidR="00897785">
        <w:t>Lewin's Force Field Theory (Connely, 2023)</w:t>
      </w:r>
      <w:bookmarkEnd w:id="19"/>
    </w:p>
    <w:p w:rsidR="00902620" w:rsidP="001A48C0" w:rsidRDefault="00902620" w14:paraId="12E842BF" w14:textId="2CFFAC10">
      <w:r w:rsidRPr="00902620">
        <w:t xml:space="preserve">There were multiple factors that pushed the shift from a work-in-progress (WIP) system to a single-piece flow. primarily, the goal to increase operational efficiency played a major role. Single-piece flow facilitates faster throughput, less idle time, and a smoother workflow, all of which contribute to </w:t>
      </w:r>
      <w:r w:rsidRPr="00902620">
        <w:lastRenderedPageBreak/>
        <w:t>increased overall efficiency. The potential for waste reduction and alignment with Lean manufacturing concepts were also major motivators. The organi</w:t>
      </w:r>
      <w:r w:rsidR="0059352C">
        <w:t>s</w:t>
      </w:r>
      <w:r w:rsidRPr="00902620">
        <w:t>ation attempted to reduce waste by producing items one at a time, minimi</w:t>
      </w:r>
      <w:r w:rsidR="0059352C">
        <w:t>s</w:t>
      </w:r>
      <w:r w:rsidRPr="00902620">
        <w:t xml:space="preserve">ing excess inventory, overproduction, and needless handling. </w:t>
      </w:r>
    </w:p>
    <w:p w:rsidR="000E6B38" w:rsidP="00E4209C" w:rsidRDefault="00C80E4F" w14:paraId="2B2BD07B" w14:textId="5772F0F8">
      <w:pPr>
        <w:jc w:val="both"/>
      </w:pPr>
      <w:r w:rsidRPr="00C80E4F">
        <w:t xml:space="preserve">However, in addition to these motivating factors, the change process was complicated by </w:t>
      </w:r>
      <w:proofErr w:type="gramStart"/>
      <w:r w:rsidRPr="00C80E4F">
        <w:t>a number of</w:t>
      </w:r>
      <w:proofErr w:type="gramEnd"/>
      <w:r w:rsidRPr="00C80E4F">
        <w:t xml:space="preserve"> restraints. </w:t>
      </w:r>
      <w:r>
        <w:t>F</w:t>
      </w:r>
      <w:r w:rsidRPr="00C80E4F">
        <w:t xml:space="preserve">ear of change, reluctance to give up comfortable routines, and worries about job security or position shifts were the main causes of resistance among staff members used to the previous WIP method. </w:t>
      </w:r>
      <w:r w:rsidR="0059352C">
        <w:t>Organisational</w:t>
      </w:r>
      <w:r w:rsidRPr="00C80E4F">
        <w:t xml:space="preserve"> culture also served as a restraint since workers can be reluctant to adopt new methods that go against established norms or conventions. In addition, there were significant technical obstacles that slowed down and restrained the transformation process, such as updating manufacturing layouts and improving technology systems. </w:t>
      </w:r>
    </w:p>
    <w:p w:rsidR="00E4209C" w:rsidP="005B6264" w:rsidRDefault="005B6264" w14:paraId="300E6301" w14:textId="467F4237">
      <w:pPr>
        <w:pStyle w:val="Heading2"/>
      </w:pPr>
      <w:bookmarkStart w:name="_Toc167092138" w:id="20"/>
      <w:r>
        <w:t>Post Implementation Review</w:t>
      </w:r>
      <w:bookmarkEnd w:id="20"/>
    </w:p>
    <w:p w:rsidR="005B6264" w:rsidP="005B6264" w:rsidRDefault="005B6264" w14:paraId="1408B395" w14:textId="79049D31">
      <w:r>
        <w:t>The recent transition from a work-in-progress (WIP) system to single-piece flow in our factory has demonstrated significant enhancements in both operational efficiency and cost savings. Detailed analysis of multiple production lines highlights the concrete benefits reali</w:t>
      </w:r>
      <w:r w:rsidR="0059352C">
        <w:t>s</w:t>
      </w:r>
      <w:r>
        <w:t>ed through this strategic change</w:t>
      </w:r>
      <w:r w:rsidR="00A21335">
        <w:t xml:space="preserve"> as seen in Figure 5 below.</w:t>
      </w:r>
    </w:p>
    <w:p w:rsidR="00C56AFC" w:rsidP="00C56AFC" w:rsidRDefault="00C56AFC" w14:paraId="68637469" w14:textId="3491AE4A">
      <w:pPr>
        <w:jc w:val="center"/>
      </w:pPr>
      <w:r>
        <w:rPr>
          <w:noProof/>
        </w:rPr>
        <mc:AlternateContent>
          <mc:Choice Requires="wps">
            <w:drawing>
              <wp:anchor distT="0" distB="0" distL="114300" distR="114300" simplePos="0" relativeHeight="251658244" behindDoc="0" locked="0" layoutInCell="1" allowOverlap="1" wp14:anchorId="53D82AEB" wp14:editId="0A2F7766">
                <wp:simplePos x="0" y="0"/>
                <wp:positionH relativeFrom="column">
                  <wp:posOffset>-458470</wp:posOffset>
                </wp:positionH>
                <wp:positionV relativeFrom="paragraph">
                  <wp:posOffset>1390650</wp:posOffset>
                </wp:positionV>
                <wp:extent cx="6642100" cy="635"/>
                <wp:effectExtent l="0" t="0" r="0" b="0"/>
                <wp:wrapNone/>
                <wp:docPr id="102252736" name="Text Box 1"/>
                <wp:cNvGraphicFramePr/>
                <a:graphic xmlns:a="http://schemas.openxmlformats.org/drawingml/2006/main">
                  <a:graphicData uri="http://schemas.microsoft.com/office/word/2010/wordprocessingShape">
                    <wps:wsp>
                      <wps:cNvSpPr txBox="1"/>
                      <wps:spPr>
                        <a:xfrm>
                          <a:off x="0" y="0"/>
                          <a:ext cx="6642100" cy="635"/>
                        </a:xfrm>
                        <a:prstGeom prst="rect">
                          <a:avLst/>
                        </a:prstGeom>
                        <a:solidFill>
                          <a:prstClr val="white"/>
                        </a:solidFill>
                        <a:ln>
                          <a:noFill/>
                        </a:ln>
                      </wps:spPr>
                      <wps:txbx>
                        <w:txbxContent>
                          <w:p w:rsidRPr="0048085E" w:rsidR="00C56AFC" w:rsidP="00C56AFC" w:rsidRDefault="00C56AFC" w14:paraId="43A1E316" w14:textId="3D35DBF7">
                            <w:pPr>
                              <w:pStyle w:val="Caption"/>
                              <w:jc w:val="center"/>
                            </w:pPr>
                            <w:bookmarkStart w:name="_Toc166861787" w:id="21"/>
                            <w:r>
                              <w:t xml:space="preserve">Figure </w:t>
                            </w:r>
                            <w:r>
                              <w:fldChar w:fldCharType="begin"/>
                            </w:r>
                            <w:r>
                              <w:instrText xml:space="preserve"> SEQ Figure \* ARABIC </w:instrText>
                            </w:r>
                            <w:r>
                              <w:fldChar w:fldCharType="separate"/>
                            </w:r>
                            <w:r>
                              <w:rPr>
                                <w:noProof/>
                              </w:rPr>
                              <w:t>5</w:t>
                            </w:r>
                            <w:r>
                              <w:fldChar w:fldCharType="end"/>
                            </w:r>
                            <w:r>
                              <w:t xml:space="preserve"> - Table of Cost Savings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_x0000_s1027" style="position:absolute;left:0;text-align:left;margin-left:-36.1pt;margin-top:109.5pt;width:523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" w14:anchorId="53D82AEB">
                <v:textbox style="mso-fit-shape-to-text:t" inset="0,0,0,0">
                  <w:txbxContent>
                    <w:p w:rsidRPr="0048085E" w:rsidR="00C56AFC" w:rsidP="00C56AFC" w:rsidRDefault="00C56AFC" w14:paraId="43A1E316" w14:textId="3D35DBF7">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 Table of Cost Savings</w:t>
                      </w:r>
                    </w:p>
                  </w:txbxContent>
                </v:textbox>
              </v:shape>
            </w:pict>
          </mc:Fallback>
        </mc:AlternateContent>
      </w:r>
      <w:r w:rsidRPr="00C56AFC">
        <w:rPr>
          <w:noProof/>
        </w:rPr>
        <w:drawing>
          <wp:anchor distT="0" distB="0" distL="114300" distR="114300" simplePos="0" relativeHeight="251658243" behindDoc="0" locked="0" layoutInCell="1" allowOverlap="1" wp14:anchorId="6F3A8787" wp14:editId="0307804A">
            <wp:simplePos x="0" y="0"/>
            <wp:positionH relativeFrom="margin">
              <wp:align>center</wp:align>
            </wp:positionH>
            <wp:positionV relativeFrom="paragraph">
              <wp:posOffset>9525</wp:posOffset>
            </wp:positionV>
            <wp:extent cx="6642100" cy="1323975"/>
            <wp:effectExtent l="0" t="0" r="6350" b="9525"/>
            <wp:wrapNone/>
            <wp:docPr id="2662847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42100" cy="1323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6AFC" w:rsidP="005B6264" w:rsidRDefault="00C56AFC" w14:paraId="67DD6BD9" w14:textId="48AF6365">
      <w:pPr>
        <w:rPr>
          <w:b/>
          <w:bCs/>
          <w:u w:val="single"/>
        </w:rPr>
      </w:pPr>
    </w:p>
    <w:p w:rsidR="00C56AFC" w:rsidP="005B6264" w:rsidRDefault="00C56AFC" w14:paraId="119E7373" w14:textId="77777777">
      <w:pPr>
        <w:rPr>
          <w:b/>
          <w:bCs/>
          <w:u w:val="single"/>
        </w:rPr>
      </w:pPr>
    </w:p>
    <w:p w:rsidR="00C56AFC" w:rsidP="005B6264" w:rsidRDefault="00C56AFC" w14:paraId="07350575" w14:textId="77777777">
      <w:pPr>
        <w:rPr>
          <w:b/>
          <w:bCs/>
          <w:u w:val="single"/>
        </w:rPr>
      </w:pPr>
    </w:p>
    <w:p w:rsidR="00C56AFC" w:rsidP="005B6264" w:rsidRDefault="00C56AFC" w14:paraId="7D6AA106" w14:textId="77777777">
      <w:pPr>
        <w:rPr>
          <w:b/>
          <w:bCs/>
          <w:u w:val="single"/>
        </w:rPr>
      </w:pPr>
    </w:p>
    <w:p w:rsidR="00C56AFC" w:rsidP="005B6264" w:rsidRDefault="005B6264" w14:paraId="2DB2EC6B" w14:textId="7EDCF331">
      <w:r w:rsidRPr="002C49E0">
        <w:rPr>
          <w:b/>
          <w:bCs/>
          <w:u w:val="single"/>
        </w:rPr>
        <w:t>Production Efficiency</w:t>
      </w:r>
    </w:p>
    <w:p w:rsidR="005B6264" w:rsidP="005B6264" w:rsidRDefault="005B6264" w14:paraId="325CADBC" w14:textId="1D785DCB">
      <w:r>
        <w:t>Under the WIP system, the hourly output for the manual lines ranged from between 45 and 56 units. By implementing single-piece flow, the hourly output increased across all lines, with manual lines now producing between 52 and 60 units per hour. This represents an efficiency gain of approximately 6 to 7 additional units per hour per line, a substantial improvement achieved without increasing the number of operators. This improvement is directly attributable to the streamlined workflows and reduced idle time inherent in single-piece flow systems.</w:t>
      </w:r>
    </w:p>
    <w:p w:rsidRPr="002C49E0" w:rsidR="005B6264" w:rsidP="005B6264" w:rsidRDefault="005B6264" w14:paraId="2881CEE1" w14:textId="2E0462C3">
      <w:pPr>
        <w:rPr>
          <w:b/>
          <w:bCs/>
          <w:u w:val="single"/>
        </w:rPr>
      </w:pPr>
      <w:r w:rsidRPr="002C49E0">
        <w:rPr>
          <w:b/>
          <w:bCs/>
          <w:u w:val="single"/>
        </w:rPr>
        <w:t>Cost Savings</w:t>
      </w:r>
    </w:p>
    <w:p w:rsidR="005B6264" w:rsidP="005B6264" w:rsidRDefault="005B6264" w14:paraId="35F6D415" w14:textId="28800166">
      <w:r>
        <w:t xml:space="preserve">The operator cost per hour remained constant at £11.50 across both systems. However, the cost per unit produced decreased significantly with the shift to single-piece flow. For example, on Manual </w:t>
      </w:r>
      <w:r>
        <w:lastRenderedPageBreak/>
        <w:t>Line 1, the cost per unit dropped from £1.03 under the WIP system to £0.96 with single-piece flow. Similarly, other lines saw cost reductions ranging from £1.15 to £1.03 (Manual Line 3) and from £1.28 to £1.11 (Manual Line 5). These reductions in unit cost translate into significant cost savings when scaled to production volumes of 100,000 units. Specifically, the savings per 100,000 units range from £6,845.24 on Manual Line 1 to £17,200.85 on Manual Line 5.</w:t>
      </w:r>
    </w:p>
    <w:p w:rsidRPr="002C49E0" w:rsidR="005B6264" w:rsidP="005B6264" w:rsidRDefault="005B6264" w14:paraId="5932F348" w14:textId="51C26179">
      <w:pPr>
        <w:rPr>
          <w:b/>
          <w:bCs/>
          <w:u w:val="single"/>
        </w:rPr>
      </w:pPr>
      <w:r w:rsidRPr="002C49E0">
        <w:rPr>
          <w:b/>
          <w:bCs/>
          <w:u w:val="single"/>
        </w:rPr>
        <w:t>Overall Financial Impact</w:t>
      </w:r>
    </w:p>
    <w:p w:rsidR="005B6264" w:rsidP="005B6264" w:rsidRDefault="005B6264" w14:paraId="4CA9B3F7" w14:textId="720AF21E">
      <w:r>
        <w:t>The cumulative effect of these changes is substantial. For instance, on Manual Line 3, the switch to single-piece flow resulted in savings of £12,321.43 per 100,000 units produced. Similarly, Manual Line 4 achieved the same level of savings. These financial benefits are a direct result of the improved efficiency and reduced waste associated with the single-piece flow system. By minimi</w:t>
      </w:r>
      <w:r w:rsidR="0059352C">
        <w:t>s</w:t>
      </w:r>
      <w:r>
        <w:t>ing bottlenecks and ensuring a smoother, more consistent production process, the company can produce more units at a lower cost.</w:t>
      </w:r>
    </w:p>
    <w:p w:rsidRPr="005B6264" w:rsidR="005B6264" w:rsidP="005B6264" w:rsidRDefault="005B6264" w14:paraId="227C1BCC" w14:textId="28813E60">
      <w:r>
        <w:t>The transition to single-piece flow has not only boosted our factory's production efficiency but also generated significant cost savings, highlighting the value of lean manufacturing. This shift aligns with the continuous improvement goals of the company.</w:t>
      </w:r>
    </w:p>
    <w:p w:rsidR="005B6264" w:rsidP="0005184E" w:rsidRDefault="00EE14D2" w14:paraId="79AC498C" w14:textId="46116BAC">
      <w:pPr>
        <w:pStyle w:val="Heading2"/>
      </w:pPr>
      <w:bookmarkStart w:name="_Toc167092139" w:id="23"/>
      <w:r>
        <w:t xml:space="preserve">Potential </w:t>
      </w:r>
      <w:r w:rsidR="00AA02B1">
        <w:t>I</w:t>
      </w:r>
      <w:r>
        <w:t xml:space="preserve">mprovements to </w:t>
      </w:r>
      <w:r w:rsidR="00AA02B1">
        <w:t>Project</w:t>
      </w:r>
      <w:bookmarkEnd w:id="23"/>
    </w:p>
    <w:p w:rsidR="00EE14D2" w:rsidP="00EE14D2" w:rsidRDefault="00EE14D2" w14:paraId="1053910E" w14:textId="2E63C4A9">
      <w:pPr>
        <w:jc w:val="both"/>
      </w:pPr>
      <w:r>
        <w:t>While the transition to single-piece flow in the company yielded significant benefits in productivity and quality, there are several areas where further improvements could enhance the effectiveness of the implementation.</w:t>
      </w:r>
    </w:p>
    <w:p w:rsidR="00EE14D2" w:rsidP="00EE14D2" w:rsidRDefault="00EE14D2" w14:paraId="54323DF5" w14:textId="203993AF">
      <w:pPr>
        <w:jc w:val="both"/>
      </w:pPr>
      <w:r>
        <w:t xml:space="preserve">One potential improvement lies </w:t>
      </w:r>
      <w:proofErr w:type="gramStart"/>
      <w:r>
        <w:t>in the area of</w:t>
      </w:r>
      <w:proofErr w:type="gramEnd"/>
      <w:r>
        <w:t xml:space="preserve"> advanced training and skill development for employees. While the transition has already increased employee involvement and satisfaction, providing more comprehensive training programs could further enhance their capabilities. Advanced training in </w:t>
      </w:r>
      <w:r w:rsidR="00730EC6">
        <w:t>l</w:t>
      </w:r>
      <w:r>
        <w:t>ean principles, problem-solving techniques, and cross-functional skills would enable employees to identify and address issues more proactively, leading to continuous improvement and sustained gains in productivity and quality.</w:t>
      </w:r>
    </w:p>
    <w:p w:rsidR="00EE14D2" w:rsidP="00EE14D2" w:rsidRDefault="00EE14D2" w14:paraId="0FAFC69F" w14:textId="34D5CFA5">
      <w:pPr>
        <w:jc w:val="both"/>
      </w:pPr>
      <w:r>
        <w:t>Additionally, the implementation could benefit from integrating more sophisticated technology and automation. While single-piece flow emphasi</w:t>
      </w:r>
      <w:r w:rsidR="0059352C">
        <w:t>s</w:t>
      </w:r>
      <w:r>
        <w:t>es manual processes to some extent, incorporating automated systems for tasks such as quality checks, inventory management, and data collection could streamline operations further. Automation can reduce the variability inherent in manual processes, leading to more consistent quality and faster cycle times. Moreover, real-time data analytics could provide deeper insights into production performance, helping to identify bottlenecks and inefficiencies more quickly.</w:t>
      </w:r>
    </w:p>
    <w:p w:rsidR="00EE14D2" w:rsidP="00EE14D2" w:rsidRDefault="00EE14D2" w14:paraId="373E8CAC" w14:textId="7F759155">
      <w:pPr>
        <w:jc w:val="both"/>
      </w:pPr>
      <w:r>
        <w:lastRenderedPageBreak/>
        <w:t>Another area for improvement is the refinement of workflow layout and ergonomics. Implementing ergonomic assessments and redesigning workstations to reduce physical strain on employees can enhance their productivity and reduce the likelihood of workplace injuries. Additionally, adopting flexible workstations that can be easily reconfigured based on production needs would increase the adaptability of the production line to varying demands.</w:t>
      </w:r>
    </w:p>
    <w:p w:rsidR="00490C16" w:rsidP="00490C16" w:rsidRDefault="00EE14D2" w14:paraId="1C8D8BA1" w14:textId="53894A7D">
      <w:pPr>
        <w:jc w:val="both"/>
      </w:pPr>
      <w:r>
        <w:t>Lastly, enhancing communication and feedback loops within the organi</w:t>
      </w:r>
      <w:r w:rsidR="0059352C">
        <w:t>s</w:t>
      </w:r>
      <w:r>
        <w:t>ation could significantly improve the implementation. Establishing regular feedback sessions and open communication channels between management and employees can ensure that any issues or suggestions for improvement are promptly addressed. This would not only foster a culture of continuous improvement but also ensure that employees feel valued and heard, further boosting morale and engagement.</w:t>
      </w:r>
    </w:p>
    <w:p w:rsidR="00490C16" w:rsidP="00490C16" w:rsidRDefault="00490C16" w14:paraId="1C6B3AD1" w14:textId="50F1E334">
      <w:pPr>
        <w:jc w:val="both"/>
      </w:pPr>
      <w:r>
        <w:t xml:space="preserve">Upon reflection, </w:t>
      </w:r>
      <w:proofErr w:type="gramStart"/>
      <w:r>
        <w:t>a number of</w:t>
      </w:r>
      <w:proofErr w:type="gramEnd"/>
      <w:r>
        <w:t xml:space="preserve"> important observations come out that can guide future work. The most significant of them is how crucial it is that employees participate and support the changeover process. Employee involvement in the change project allows the business to take advantage of their knowledge and experience to make significant advancements. The project also emphasi</w:t>
      </w:r>
      <w:r w:rsidR="0059352C">
        <w:t>s</w:t>
      </w:r>
      <w:r>
        <w:t>es the necessity of continuous improvement and modification in response to changes in markets and industrial needs. The business can handle upcoming problems with confidence and resilience if it adopts a mindset of continuous improvement and stays flexible in the face of instability.</w:t>
      </w:r>
    </w:p>
    <w:p w:rsidR="00E4209C" w:rsidP="00E4209C" w:rsidRDefault="00490C16" w14:paraId="3298641B" w14:textId="7C936769">
      <w:pPr>
        <w:jc w:val="both"/>
      </w:pPr>
      <w:r>
        <w:t>Even if the plan has clearly achieved successful results, it is important to recogni</w:t>
      </w:r>
      <w:r w:rsidR="0059352C">
        <w:t>s</w:t>
      </w:r>
      <w:r>
        <w:t xml:space="preserve">e both of its advantages and disadvantages. </w:t>
      </w:r>
      <w:r w:rsidRPr="003C1E77" w:rsidR="003C1E77">
        <w:t>Positively, the initiative has raised employee satisfaction and space utili</w:t>
      </w:r>
      <w:r w:rsidR="0059352C">
        <w:t>s</w:t>
      </w:r>
      <w:r w:rsidRPr="003C1E77" w:rsidR="003C1E77">
        <w:t>ation while also yielding notable gains in productivity and quality. On the other hand, obstacles like early resistance to change and inadequate integration of modern technologies point to areas that could use improvement. Through the application of relevant academic theories and tactics, along with the insights obtained from this project, the organi</w:t>
      </w:r>
      <w:r w:rsidR="0059352C">
        <w:t>s</w:t>
      </w:r>
      <w:r w:rsidRPr="003C1E77" w:rsidR="003C1E77">
        <w:t>ation can set itself up for future undertakings that will lead to excellence and lasting success.</w:t>
      </w:r>
    </w:p>
    <w:p w:rsidR="00E4209C" w:rsidP="00E4209C" w:rsidRDefault="00E4209C" w14:paraId="5E7B0494" w14:textId="77777777">
      <w:pPr>
        <w:jc w:val="both"/>
      </w:pPr>
    </w:p>
    <w:p w:rsidR="00E4209C" w:rsidP="00E4209C" w:rsidRDefault="00E4209C" w14:paraId="4053AA2C" w14:textId="77777777">
      <w:pPr>
        <w:jc w:val="both"/>
      </w:pPr>
    </w:p>
    <w:p w:rsidR="005731CF" w:rsidP="00E4209C" w:rsidRDefault="005731CF" w14:paraId="3E146C53" w14:textId="77777777">
      <w:pPr>
        <w:jc w:val="both"/>
      </w:pPr>
    </w:p>
    <w:p w:rsidR="005731CF" w:rsidP="00E4209C" w:rsidRDefault="005731CF" w14:paraId="19DAB480" w14:textId="77777777">
      <w:pPr>
        <w:jc w:val="both"/>
      </w:pPr>
    </w:p>
    <w:p w:rsidR="005731CF" w:rsidP="00E4209C" w:rsidRDefault="005731CF" w14:paraId="42608721" w14:textId="77777777">
      <w:pPr>
        <w:jc w:val="both"/>
      </w:pPr>
    </w:p>
    <w:p w:rsidR="001A48C0" w:rsidRDefault="001A48C0" w14:paraId="2570860E" w14:textId="68D38054">
      <w:pPr>
        <w:spacing w:line="264" w:lineRule="auto"/>
        <w:rPr>
          <w:rFonts w:asciiTheme="majorHAnsi" w:hAnsiTheme="majorHAnsi" w:eastAsiaTheme="majorEastAsia" w:cstheme="majorBidi"/>
          <w:color w:val="2F5496" w:themeColor="accent1" w:themeShade="BF"/>
          <w:sz w:val="32"/>
          <w:szCs w:val="32"/>
        </w:rPr>
      </w:pPr>
    </w:p>
    <w:p w:rsidR="001A48C0" w:rsidP="00475CE2" w:rsidRDefault="00475CE2" w14:paraId="759E8540" w14:textId="66FD7B4F">
      <w:pPr>
        <w:pStyle w:val="Heading1"/>
      </w:pPr>
      <w:bookmarkStart w:name="_Toc167092140" w:id="24"/>
      <w:r>
        <w:lastRenderedPageBreak/>
        <w:t>Conclusion</w:t>
      </w:r>
      <w:bookmarkEnd w:id="24"/>
    </w:p>
    <w:p w:rsidR="00475CE2" w:rsidP="007C78F1" w:rsidRDefault="00475CE2" w14:paraId="13F6BF74" w14:textId="6835F0C3">
      <w:r>
        <w:t xml:space="preserve">In conclusion, CyDen's move to a single-piece flow approach from a standard work-in-progress (WIP) system marks a critical turning point in the company's </w:t>
      </w:r>
      <w:r w:rsidR="00B6071E">
        <w:t>pursuit</w:t>
      </w:r>
      <w:r>
        <w:t xml:space="preserve"> for operational excellence and continuous improvement. This shift, which was motivated by the ideas of lean manufacturing and intended to increase output overall by decreasing waste and increasing efficiency, involved more than just a change in procedures.</w:t>
      </w:r>
    </w:p>
    <w:p w:rsidR="00475CE2" w:rsidP="007C78F1" w:rsidRDefault="00475CE2" w14:paraId="7E19F3D3" w14:textId="7D75A6E8">
      <w:r>
        <w:t xml:space="preserve">The detailed evaluation given in this report demonstrates the effectiveness of the change, with observable gains in quality improvement, cost savings, and production efficiency. Using frameworks like Kotter's 8-Step Change Model and Lewin's Change Management Model, CyDen effectively navigated the challenges of </w:t>
      </w:r>
      <w:r w:rsidR="0059352C">
        <w:t>organisational</w:t>
      </w:r>
      <w:r>
        <w:t xml:space="preserve"> transformation through careful planning, efficient change management techniques, and employee engagement efforts.</w:t>
      </w:r>
    </w:p>
    <w:p w:rsidR="00164A26" w:rsidP="00164A26" w:rsidRDefault="00164A26" w14:paraId="1E0677CB" w14:textId="1F15D373">
      <w:r>
        <w:t xml:space="preserve">Kotter's model offered </w:t>
      </w:r>
      <w:proofErr w:type="spellStart"/>
      <w:r>
        <w:t>CyDen</w:t>
      </w:r>
      <w:proofErr w:type="spellEnd"/>
      <w:r>
        <w:t xml:space="preserve"> an organi</w:t>
      </w:r>
      <w:r w:rsidR="0059352C">
        <w:t>s</w:t>
      </w:r>
      <w:r>
        <w:t>ed framework for change management, ensuring that every phase of the shift was executed with clarity and purpose. The organi</w:t>
      </w:r>
      <w:r w:rsidR="0059352C">
        <w:t>s</w:t>
      </w:r>
      <w:r>
        <w:t>ation motivated stakeholders and reduced opposition to change by articulating a compelling future vision, establishing a sense of urgency, and building a committed change team. Furthermore, the focus on acknowledging small victories and incorporating modifications into the company's ethos contributed to maintaining the momentum and promoting an innovative and flexible culture.</w:t>
      </w:r>
    </w:p>
    <w:p w:rsidR="00164A26" w:rsidP="00164A26" w:rsidRDefault="00164A26" w14:paraId="2DC45B63" w14:textId="22F9AC67">
      <w:r>
        <w:t>Lewin's Change Management Model, which emphasi</w:t>
      </w:r>
      <w:r w:rsidR="0059352C">
        <w:t>s</w:t>
      </w:r>
      <w:r>
        <w:t xml:space="preserve">es the significance of unfreezing current behaviours, successfully implementing changes, and refreezing new behaviours as the norm, also provided insightful information about the mental aspects of change. </w:t>
      </w:r>
      <w:r w:rsidRPr="00164A26">
        <w:t xml:space="preserve">Lewin's concepts of change management are reinforced by CyDen's understanding of the necessity to deal with resistance, provide continuing support, and integrate new procedures into the </w:t>
      </w:r>
      <w:r w:rsidR="0059352C">
        <w:t>organisational</w:t>
      </w:r>
      <w:r w:rsidRPr="00164A26">
        <w:t xml:space="preserve"> structure. CyDen was able to successfully manage the challenges of </w:t>
      </w:r>
      <w:r w:rsidR="0059352C">
        <w:t>organisational</w:t>
      </w:r>
      <w:r w:rsidRPr="00164A26">
        <w:t xml:space="preserve"> transformation by utili</w:t>
      </w:r>
      <w:r w:rsidR="0059352C">
        <w:t>s</w:t>
      </w:r>
      <w:r w:rsidRPr="00164A26">
        <w:t>ing these models, which helped the company achieve its goals.</w:t>
      </w:r>
    </w:p>
    <w:p w:rsidR="007C78F1" w:rsidP="007C78F1" w:rsidRDefault="007C78F1" w14:paraId="716F3098" w14:textId="77777777">
      <w:r>
        <w:t>Significant gains in operational measures were found in the post-implementation evaluation, indicating the real effect of the change on the business's financial performance. It did, however, also point out areas that needed improvement, including more sophisticated staff training, automation and technology integration, ergonomic concerns, and improved routes of communication.</w:t>
      </w:r>
    </w:p>
    <w:p w:rsidR="00164A26" w:rsidP="007C78F1" w:rsidRDefault="007C78F1" w14:paraId="25F26498" w14:textId="414C13C9">
      <w:r>
        <w:t>Additionally, the reflective analysis emphasi</w:t>
      </w:r>
      <w:r w:rsidR="0059352C">
        <w:t>s</w:t>
      </w:r>
      <w:r>
        <w:t xml:space="preserve">es how important employee involvement and ongoing adaptation are to successful </w:t>
      </w:r>
      <w:r w:rsidR="0059352C">
        <w:t>organisational</w:t>
      </w:r>
      <w:r>
        <w:t xml:space="preserve"> change. In the ever-changing market context, CyDen can position itself for ongoing growth and competitiveness by developing a culture of cooperation, creativity, and resilience.</w:t>
      </w:r>
    </w:p>
    <w:p w:rsidR="00164A26" w:rsidP="007C78F1" w:rsidRDefault="007C78F1" w14:paraId="31F9F185" w14:textId="735C4F1F">
      <w:r>
        <w:lastRenderedPageBreak/>
        <w:t xml:space="preserve">In summary, the switch to single-piece flow signifies a strategic change in CyDen's manufacturing procedures as well as the company's dedication to quality, innovation, and customer satisfaction. </w:t>
      </w:r>
      <w:r w:rsidR="00475CE2">
        <w:t>Moving forward, the company must build upon the lessons learned from this initiative to further optimi</w:t>
      </w:r>
      <w:r w:rsidR="0059352C">
        <w:t>s</w:t>
      </w:r>
      <w:r w:rsidR="00475CE2">
        <w:t>e its operations and embrace future challenges with confidence</w:t>
      </w:r>
      <w:r>
        <w:t>.</w:t>
      </w:r>
    </w:p>
    <w:p w:rsidR="001A48C0" w:rsidP="00164A26" w:rsidRDefault="001A48C0" w14:paraId="75C8F81E" w14:textId="3E039565"/>
    <w:p w:rsidR="00164A26" w:rsidRDefault="00164A26" w14:paraId="1B6B08C1" w14:textId="77777777">
      <w:pPr>
        <w:spacing w:line="264" w:lineRule="auto"/>
        <w:rPr>
          <w:rFonts w:asciiTheme="majorHAnsi" w:hAnsiTheme="majorHAnsi" w:eastAsiaTheme="majorEastAsia" w:cstheme="majorBidi"/>
          <w:color w:val="2F5496" w:themeColor="accent1" w:themeShade="BF"/>
          <w:sz w:val="32"/>
          <w:szCs w:val="32"/>
        </w:rPr>
      </w:pPr>
      <w:r>
        <w:br w:type="page"/>
      </w:r>
    </w:p>
    <w:p w:rsidR="003535E0" w:rsidP="003535E0" w:rsidRDefault="00947144" w14:paraId="701F687F" w14:textId="2A871630">
      <w:pPr>
        <w:pStyle w:val="Heading1"/>
      </w:pPr>
      <w:bookmarkStart w:name="_Toc167092141" w:id="25"/>
      <w:r>
        <w:lastRenderedPageBreak/>
        <w:t>Bibliography</w:t>
      </w:r>
      <w:bookmarkEnd w:id="25"/>
    </w:p>
    <w:p w:rsidR="00491616" w:rsidP="005E2DED" w:rsidRDefault="00491616" w14:paraId="201E5A2A" w14:textId="0A7CBD4A">
      <w:pPr>
        <w:spacing w:before="240"/>
      </w:pPr>
      <w:r w:rsidRPr="0080762F">
        <w:t xml:space="preserve">About Us (2023) </w:t>
      </w:r>
      <w:proofErr w:type="spellStart"/>
      <w:r w:rsidRPr="0080762F">
        <w:t>Cyden</w:t>
      </w:r>
      <w:proofErr w:type="spellEnd"/>
      <w:r w:rsidRPr="0080762F">
        <w:t>. Available at: https://www.cyden.com/about-us/ (Accessed: 03 May 2024).</w:t>
      </w:r>
    </w:p>
    <w:p w:rsidRPr="005E2DED" w:rsidR="005E2DED" w:rsidP="005E2DED" w:rsidRDefault="00491616" w14:paraId="05FF975A" w14:textId="53B9ABE2">
      <w:pPr>
        <w:spacing w:before="240"/>
        <w:rPr>
          <w:color w:val="0563C1" w:themeColor="hyperlink"/>
          <w:u w:val="single"/>
        </w:rPr>
      </w:pPr>
      <w:r>
        <w:t>Calder, A.M. (2013) ‘</w:t>
      </w:r>
      <w:r w:rsidR="0059352C">
        <w:t>Organisational</w:t>
      </w:r>
      <w:r>
        <w:t xml:space="preserve"> Change: Models for Successfully Implementing Change’ Undergraduate Honors Capstone Projects. 144. Available at: </w:t>
      </w:r>
      <w:hyperlink w:history="1" r:id="rId21">
        <w:r w:rsidRPr="00C115EA">
          <w:rPr>
            <w:rStyle w:val="Hyperlink"/>
          </w:rPr>
          <w:t>https://digitalcommons.usu.edu/honors/144</w:t>
        </w:r>
      </w:hyperlink>
    </w:p>
    <w:p w:rsidR="00E4209C" w:rsidP="005E2DED" w:rsidRDefault="00E4209C" w14:paraId="25748749" w14:textId="2190F6DE">
      <w:pPr>
        <w:spacing w:before="240"/>
      </w:pPr>
      <w:r w:rsidRPr="00F40DF1">
        <w:t>Connelly, M. (2023) Lewin’s force field analysis explained, Change Management Coach. Available at: https://www.change-management-coach.com/force-field-analysis.html (Accessed: 26 April 2024).</w:t>
      </w:r>
    </w:p>
    <w:p w:rsidR="009B03BD" w:rsidP="009B03BD" w:rsidRDefault="009B03BD" w14:paraId="28260CB8" w14:textId="07DF072A">
      <w:proofErr w:type="spellStart"/>
      <w:r w:rsidRPr="009B03BD">
        <w:t>Dhopte</w:t>
      </w:r>
      <w:proofErr w:type="spellEnd"/>
      <w:r w:rsidRPr="009B03BD">
        <w:t xml:space="preserve">, P., Sajjanwar, S., &amp; Palatkar, G. (2017). Application of performance improvement by using single piece flow. https://doi.org/10.24001/ijaems.icsesd2017.78 </w:t>
      </w:r>
    </w:p>
    <w:p w:rsidR="009B03BD" w:rsidP="009B03BD" w:rsidRDefault="009B03BD" w14:paraId="2CB6FFBF" w14:textId="1456398D">
      <w:r w:rsidRPr="009B03BD">
        <w:t xml:space="preserve">Frank, A., Dalenogare, L., &amp; Ayala, N. (2019). Industry 4.0 technologies: implementation patterns in manufacturing companies. International Journal of Production Economics, 210, 15-26. </w:t>
      </w:r>
      <w:hyperlink w:history="1" r:id="rId22">
        <w:r w:rsidRPr="00DF05BA">
          <w:rPr>
            <w:rStyle w:val="Hyperlink"/>
          </w:rPr>
          <w:t>https://doi.org/10.1016/j.ijpe.2019.01.004</w:t>
        </w:r>
      </w:hyperlink>
      <w:r w:rsidRPr="009B03BD">
        <w:t xml:space="preserve"> </w:t>
      </w:r>
    </w:p>
    <w:p w:rsidR="009B03BD" w:rsidP="009B03BD" w:rsidRDefault="009B03BD" w14:paraId="38A2D355" w14:textId="77777777">
      <w:r w:rsidRPr="009B03BD">
        <w:t xml:space="preserve">Huo, B., Han, Z., &amp; Prajogo, D. (2014). The effect of iso 9000 implementation on flow management. International Journal of Production Research, 52(21), 6467-6481. </w:t>
      </w:r>
      <w:hyperlink w:history="1" r:id="rId23">
        <w:r w:rsidRPr="00DF05BA">
          <w:rPr>
            <w:rStyle w:val="Hyperlink"/>
          </w:rPr>
          <w:t>https://doi.org/10.1080/00207543.2014.895063</w:t>
        </w:r>
      </w:hyperlink>
      <w:r w:rsidRPr="009B03BD">
        <w:t xml:space="preserve"> </w:t>
      </w:r>
    </w:p>
    <w:p w:rsidR="005E2DED" w:rsidP="005E2DED" w:rsidRDefault="00491616" w14:paraId="3E526C8C" w14:textId="14313794">
      <w:pPr>
        <w:spacing w:before="240"/>
      </w:pPr>
      <w:r w:rsidRPr="00471A31">
        <w:t>Hosey, K. (2020) Kotter’s Change Management Model, LinkedIn. Available at: https://www.linkedin.com/pulse/kotters-change-management-model-kenneth-hosey (Accessed: 26 April 2024).</w:t>
      </w:r>
    </w:p>
    <w:p w:rsidR="005E2DED" w:rsidP="005E2DED" w:rsidRDefault="001C47A7" w14:paraId="38C90E2A" w14:textId="3F2DE5D5">
      <w:pPr>
        <w:spacing w:before="240"/>
      </w:pPr>
      <w:r w:rsidRPr="001C47A7">
        <w:t xml:space="preserve">Jain, M. (2023) Kotter’s 8-step change model (+advantages &amp; disadvantages), The </w:t>
      </w:r>
      <w:proofErr w:type="spellStart"/>
      <w:r w:rsidRPr="001C47A7">
        <w:t>Whatfix</w:t>
      </w:r>
      <w:proofErr w:type="spellEnd"/>
      <w:r w:rsidRPr="001C47A7">
        <w:t xml:space="preserve"> Blog | Drive Digital Adoption. Available at: https://whatfix.com/blog/kotters-8-step-change-model/ (Accessed: 26 April 2024).</w:t>
      </w:r>
    </w:p>
    <w:p w:rsidR="009B03BD" w:rsidP="009B03BD" w:rsidRDefault="009B03BD" w14:paraId="180E4FAB" w14:textId="77777777">
      <w:r w:rsidRPr="009B03BD">
        <w:t xml:space="preserve">Lora-Soto, A., Morales-Silva, C., Llontop-Jesus, J., &amp; Mamani, N. (2020). Process improvement proposal for the reduction of machine setup time in a copper transformation company using lean manufacturing tools., 585-591. </w:t>
      </w:r>
      <w:hyperlink w:history="1" r:id="rId24">
        <w:r w:rsidRPr="00DF05BA">
          <w:rPr>
            <w:rStyle w:val="Hyperlink"/>
          </w:rPr>
          <w:t>https://doi.org/10.1007/978-3-030-55307-4_89</w:t>
        </w:r>
      </w:hyperlink>
      <w:r w:rsidRPr="009B03BD">
        <w:t xml:space="preserve"> </w:t>
      </w:r>
    </w:p>
    <w:p w:rsidR="009B03BD" w:rsidP="009B03BD" w:rsidRDefault="009B03BD" w14:paraId="4DF53659" w14:textId="5D281628">
      <w:r w:rsidRPr="009B03BD">
        <w:t xml:space="preserve">Li, S., Ni, Y., Wang, X., Shi, L., &amp; Zhu, L. (2012). Design of one-piece flow production system with mixed flows: a timed process flow diagram-based approach. International Journal of Computer Integrated Manufacturing, 25(11), 996-1010. </w:t>
      </w:r>
      <w:hyperlink w:history="1" r:id="rId25">
        <w:r w:rsidRPr="00DF05BA">
          <w:rPr>
            <w:rStyle w:val="Hyperlink"/>
          </w:rPr>
          <w:t>https://doi.org/10.1080/0951192x.2012.684709</w:t>
        </w:r>
      </w:hyperlink>
      <w:r w:rsidRPr="009B03BD">
        <w:t xml:space="preserve"> </w:t>
      </w:r>
    </w:p>
    <w:p w:rsidR="00491616" w:rsidP="005E2DED" w:rsidRDefault="00491616" w14:paraId="70D1FEC1" w14:textId="4D21D474">
      <w:pPr>
        <w:spacing w:before="240"/>
      </w:pPr>
      <w:r w:rsidRPr="0022525A">
        <w:t xml:space="preserve">Malik, P. (2024) Lewin’s 3-stage model of change theory: Overview, The </w:t>
      </w:r>
      <w:proofErr w:type="spellStart"/>
      <w:r w:rsidRPr="0022525A">
        <w:t>Whatfix</w:t>
      </w:r>
      <w:proofErr w:type="spellEnd"/>
      <w:r w:rsidRPr="0022525A">
        <w:t xml:space="preserve"> Blog | Drive Digital Adoption. Available at: https://whatfix.com/blog/lewins-change-</w:t>
      </w:r>
      <w:r w:rsidRPr="0022525A">
        <w:lastRenderedPageBreak/>
        <w:t>model/#:~:text=What%20Is%20Lewin’s%20Change%20</w:t>
      </w:r>
      <w:proofErr w:type="gramStart"/>
      <w:r w:rsidRPr="0022525A">
        <w:t>Model,employees</w:t>
      </w:r>
      <w:proofErr w:type="gramEnd"/>
      <w:r w:rsidRPr="0022525A">
        <w:t>%20toward%20the%20new%20state. (Accessed: 26 April 2024).</w:t>
      </w:r>
    </w:p>
    <w:p w:rsidR="00491616" w:rsidP="005E2DED" w:rsidRDefault="00491616" w14:paraId="1BA4AE01" w14:textId="769EC56C">
      <w:pPr>
        <w:spacing w:before="240"/>
      </w:pPr>
      <w:r w:rsidRPr="00E57B12">
        <w:t>Martins, J. (2024) 6 steps for a successful change management process [2024] • asana, Asana. Available at: https://asana.com/resources/change-management-process (Accessed: 03 May 2024).</w:t>
      </w:r>
    </w:p>
    <w:p w:rsidR="00491616" w:rsidP="005E2DED" w:rsidRDefault="00491616" w14:paraId="723FD5E4" w14:textId="382620EE">
      <w:pPr>
        <w:spacing w:before="240"/>
      </w:pPr>
      <w:proofErr w:type="spellStart"/>
      <w:r w:rsidRPr="00DF0B7A">
        <w:t>McPheat</w:t>
      </w:r>
      <w:proofErr w:type="spellEnd"/>
      <w:r w:rsidRPr="00DF0B7A">
        <w:t>, S. (2023a) Advantages and disadvantages of Lewin’s Change Model, Leadership and Management Training Courses UK | MTD Training. Available at: https://www.mtdtraining.com/blog/advantages-disadvantages-lewins-change-model.htm (Accessed: 26 April 2024).</w:t>
      </w:r>
    </w:p>
    <w:p w:rsidR="00491616" w:rsidP="005E2DED" w:rsidRDefault="00491616" w14:paraId="5854241C" w14:textId="77777777">
      <w:pPr>
        <w:spacing w:before="240"/>
      </w:pPr>
      <w:proofErr w:type="spellStart"/>
      <w:r w:rsidRPr="000E75D8">
        <w:t>McPheat</w:t>
      </w:r>
      <w:proofErr w:type="spellEnd"/>
      <w:r w:rsidRPr="000E75D8">
        <w:t>, S. (2023) Putting Kotter’s 8-step change model into action: MTD training, Leadership and Management Training Courses UK | MTD Training. Available at:</w:t>
      </w:r>
      <w:r>
        <w:t xml:space="preserve"> </w:t>
      </w:r>
      <w:r w:rsidRPr="000E75D8">
        <w:t>https://www.mtdtraining.com/blog/kotters-8-step-change-model.htm (Accessed: 26 April 2024).</w:t>
      </w:r>
    </w:p>
    <w:p w:rsidR="00491616" w:rsidP="005E2DED" w:rsidRDefault="00491616" w14:paraId="74746B5C" w14:textId="2211D6D9">
      <w:pPr>
        <w:spacing w:before="240"/>
      </w:pPr>
      <w:r w:rsidRPr="00E57B12">
        <w:t>Miller, K. (2020) 5 steps in the Change Management Process: HBS Online, Business Insights Blog. Available at: https://online.hbs.edu/blog/post/change-management-process (Accessed: 03 May 2024).</w:t>
      </w:r>
    </w:p>
    <w:p w:rsidR="00491616" w:rsidP="005E2DED" w:rsidRDefault="00491616" w14:paraId="5F10C8E5" w14:textId="77777777">
      <w:pPr>
        <w:spacing w:before="240"/>
      </w:pPr>
      <w:r w:rsidRPr="00AB6A4B">
        <w:t xml:space="preserve">Miller, K. (2023) Detailed description of Kotter’s Change Management Model, </w:t>
      </w:r>
      <w:proofErr w:type="spellStart"/>
      <w:r w:rsidRPr="00AB6A4B">
        <w:t>Crowjack</w:t>
      </w:r>
      <w:proofErr w:type="spellEnd"/>
      <w:r w:rsidRPr="00AB6A4B">
        <w:t>. Available at: https://crowjack.com/blog/strategy/change-management-models/kotters-model (Accessed: 26 April 2024).</w:t>
      </w:r>
    </w:p>
    <w:p w:rsidR="00491616" w:rsidP="005E2DED" w:rsidRDefault="00491616" w14:paraId="3E11C2DC" w14:textId="10695C54">
      <w:pPr>
        <w:spacing w:before="240"/>
      </w:pPr>
      <w:r w:rsidRPr="00E57B12">
        <w:t xml:space="preserve">Olmstead, L. (2024) Resistance to change: 7 causes &amp; how to overcome them (2024), The </w:t>
      </w:r>
      <w:proofErr w:type="spellStart"/>
      <w:r w:rsidRPr="00E57B12">
        <w:t>Whatfix</w:t>
      </w:r>
      <w:proofErr w:type="spellEnd"/>
      <w:r w:rsidRPr="00E57B12">
        <w:t xml:space="preserve"> Blog | Drive Digital Adoption. Available at: https://whatfix.com/blog/causes-of-resistance-to-change/ (Accessed: 03 May 2024).</w:t>
      </w:r>
    </w:p>
    <w:p w:rsidR="009814EA" w:rsidP="005E2DED" w:rsidRDefault="009814EA" w14:paraId="59EB8055" w14:textId="531D54A3">
      <w:pPr>
        <w:spacing w:before="240"/>
      </w:pPr>
      <w:r w:rsidRPr="009814EA">
        <w:t>Pollack, J. and Pollack, R. (2014) ‘Using Kotter’s eight stage process to manage an organisational change program: Presentation and practice’, Systemic Practice and Action Research, 28(1), pp. 51–66. doi:10.1007/s11213-014-9317-0.</w:t>
      </w:r>
    </w:p>
    <w:p w:rsidR="00491616" w:rsidP="005E2DED" w:rsidRDefault="00491616" w14:paraId="7C42545E" w14:textId="2B6D35F7">
      <w:pPr>
        <w:spacing w:before="240"/>
      </w:pPr>
      <w:r w:rsidRPr="00AB6A4B">
        <w:t>Riche, R. (2018) Using Kotter’s 8-step organisational change model for success, Using Kotter’s 8-Step organisational change model for success. Available at: https://www.linkedin.com/pulse/using-kotters-8-step-organisational-change-model-success-riche (Accessed: 26 April 2024).</w:t>
      </w:r>
    </w:p>
    <w:p w:rsidR="009B03BD" w:rsidP="009B03BD" w:rsidRDefault="009B03BD" w14:paraId="6F69FFAF" w14:textId="77777777">
      <w:r w:rsidRPr="009B03BD">
        <w:t xml:space="preserve">Sharma, S. (2018). Journey readiness of industry 4.0 from revolutionary idea to evolutionary implementation: a lean management perspective. International Journal of Information and Communication Sciences, 3(3), 96. </w:t>
      </w:r>
      <w:hyperlink w:history="1" r:id="rId26">
        <w:r w:rsidRPr="00DF05BA">
          <w:rPr>
            <w:rStyle w:val="Hyperlink"/>
          </w:rPr>
          <w:t>https://doi.org/10.11648/j.ijics.20180303.13</w:t>
        </w:r>
      </w:hyperlink>
      <w:r w:rsidRPr="009B03BD">
        <w:t xml:space="preserve"> </w:t>
      </w:r>
    </w:p>
    <w:p w:rsidR="00471A31" w:rsidP="005E2DED" w:rsidRDefault="00471A31" w14:paraId="059F7E7F" w14:textId="332CA5F5">
      <w:pPr>
        <w:spacing w:before="240"/>
      </w:pPr>
      <w:r w:rsidRPr="00471A31">
        <w:lastRenderedPageBreak/>
        <w:t xml:space="preserve">Soroush, H.A. (2024) Facilitating Change Management with Kotter’s 8-step model, </w:t>
      </w:r>
      <w:proofErr w:type="spellStart"/>
      <w:r w:rsidRPr="00471A31">
        <w:t>ITSM.tools</w:t>
      </w:r>
      <w:proofErr w:type="spellEnd"/>
      <w:r w:rsidRPr="00471A31">
        <w:t>. Available at: https://itsm.tools/kotter-change-management/ (Accessed: 26 April 2024).</w:t>
      </w:r>
    </w:p>
    <w:p w:rsidR="00DF0B7A" w:rsidP="005E2DED" w:rsidRDefault="0039785F" w14:paraId="4C740612" w14:textId="3179DE8E">
      <w:pPr>
        <w:spacing w:before="240"/>
      </w:pPr>
      <w:r w:rsidRPr="0039785F">
        <w:t>Tahir, U. (2020) Kotter’s 8 steps model of change management, CMI. Available at: https://changemanagementinsight.com/kotters-8-steps-model-of-change-management/ (Accessed: 03 May 2024).</w:t>
      </w:r>
    </w:p>
    <w:p w:rsidR="009B03BD" w:rsidP="009B03BD" w:rsidRDefault="009B03BD" w14:paraId="5E6D3639" w14:textId="77777777">
      <w:r w:rsidRPr="009B03BD">
        <w:t xml:space="preserve">Tošanović, N. and Štefanić, N. (2021). Evaluation of pull production control mechanisms by simulation. Processes, 10(1), 5. </w:t>
      </w:r>
      <w:hyperlink w:history="1" r:id="rId27">
        <w:r w:rsidRPr="00DF05BA">
          <w:rPr>
            <w:rStyle w:val="Hyperlink"/>
          </w:rPr>
          <w:t>https://doi.org/10.3390/pr10010005</w:t>
        </w:r>
      </w:hyperlink>
      <w:r w:rsidRPr="009B03BD">
        <w:t xml:space="preserve"> </w:t>
      </w:r>
    </w:p>
    <w:p w:rsidRPr="009B03BD" w:rsidR="009B03BD" w:rsidP="009B03BD" w:rsidRDefault="009B03BD" w14:paraId="33ADD5BE" w14:textId="1F8516AC">
      <w:r w:rsidRPr="009B03BD">
        <w:t>Xu, H., Xu, B., &amp; Jiang, Y. (2018). Balancing apparel assembly lines through adaptive ant colony optimization. Textile Research Journal, 89(18), 3677-3691. https://doi.org/10.1177/0040517518819836</w:t>
      </w:r>
    </w:p>
    <w:p w:rsidRPr="003535E0" w:rsidR="00DF0B7A" w:rsidP="005E2DED" w:rsidRDefault="00DF0B7A" w14:paraId="6E9A61FB" w14:textId="77777777">
      <w:pPr>
        <w:spacing w:before="240"/>
      </w:pPr>
    </w:p>
    <w:sectPr w:rsidRPr="003535E0" w:rsidR="00DF0B7A" w:rsidSect="004F378E">
      <w:headerReference w:type="default" r:id="rId28"/>
      <w:headerReference w:type="first" r:id="rId29"/>
      <w:footerReference w:type="first" r:id="rId30"/>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B4FF1" w:rsidP="00AD51E4" w:rsidRDefault="001B4FF1" w14:paraId="32E28CF1" w14:textId="77777777">
      <w:pPr>
        <w:spacing w:after="0" w:line="240" w:lineRule="auto"/>
      </w:pPr>
      <w:r>
        <w:separator/>
      </w:r>
    </w:p>
  </w:endnote>
  <w:endnote w:type="continuationSeparator" w:id="0">
    <w:p w:rsidR="001B4FF1" w:rsidP="00AD51E4" w:rsidRDefault="001B4FF1" w14:paraId="6767308B" w14:textId="77777777">
      <w:pPr>
        <w:spacing w:after="0" w:line="240" w:lineRule="auto"/>
      </w:pPr>
      <w:r>
        <w:continuationSeparator/>
      </w:r>
    </w:p>
  </w:endnote>
  <w:endnote w:type="continuationNotice" w:id="1">
    <w:p w:rsidR="001B4FF1" w:rsidRDefault="001B4FF1" w14:paraId="299DC15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078586"/>
      <w:docPartObj>
        <w:docPartGallery w:val="Page Numbers (Bottom of Page)"/>
        <w:docPartUnique/>
      </w:docPartObj>
    </w:sdtPr>
    <w:sdtContent>
      <w:sdt>
        <w:sdtPr>
          <w:id w:val="-1769616900"/>
          <w:docPartObj>
            <w:docPartGallery w:val="Page Numbers (Top of Page)"/>
            <w:docPartUnique/>
          </w:docPartObj>
        </w:sdtPr>
        <w:sdtContent>
          <w:p w:rsidR="00491E48" w:rsidRDefault="00491E48" w14:paraId="7E652F61" w14:textId="7C16458E">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rsidR="00026FF5" w:rsidRDefault="00026FF5" w14:paraId="22390AF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rsidTr="6FE9BACE" w14:paraId="1B2C5708" w14:textId="77777777">
      <w:trPr>
        <w:trHeight w:val="300"/>
      </w:trPr>
      <w:tc>
        <w:tcPr>
          <w:tcW w:w="3005" w:type="dxa"/>
        </w:tcPr>
        <w:p w:rsidR="6FE9BACE" w:rsidP="6FE9BACE" w:rsidRDefault="6FE9BACE" w14:paraId="4C36A5FD" w14:textId="2F8723F1">
          <w:pPr>
            <w:pStyle w:val="Header"/>
            <w:ind w:left="-115"/>
          </w:pPr>
        </w:p>
      </w:tc>
      <w:tc>
        <w:tcPr>
          <w:tcW w:w="3005" w:type="dxa"/>
        </w:tcPr>
        <w:p w:rsidR="6FE9BACE" w:rsidP="6FE9BACE" w:rsidRDefault="6FE9BACE" w14:paraId="5D793259" w14:textId="0B9E4111">
          <w:pPr>
            <w:pStyle w:val="Header"/>
            <w:jc w:val="center"/>
          </w:pPr>
        </w:p>
      </w:tc>
      <w:tc>
        <w:tcPr>
          <w:tcW w:w="3005" w:type="dxa"/>
        </w:tcPr>
        <w:p w:rsidR="6FE9BACE" w:rsidP="6FE9BACE" w:rsidRDefault="6FE9BACE" w14:paraId="04AD1A69" w14:textId="457ECAF5">
          <w:pPr>
            <w:pStyle w:val="Header"/>
            <w:ind w:right="-115"/>
            <w:jc w:val="right"/>
          </w:pPr>
        </w:p>
      </w:tc>
    </w:tr>
  </w:tbl>
  <w:p w:rsidR="001E12ED" w:rsidRDefault="001E12ED" w14:paraId="7C4683E0" w14:textId="319EB9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rsidTr="6FE9BACE" w14:paraId="44E3292A" w14:textId="77777777">
      <w:trPr>
        <w:trHeight w:val="300"/>
      </w:trPr>
      <w:tc>
        <w:tcPr>
          <w:tcW w:w="3005" w:type="dxa"/>
        </w:tcPr>
        <w:p w:rsidR="6FE9BACE" w:rsidP="6FE9BACE" w:rsidRDefault="6FE9BACE" w14:paraId="74FEE907" w14:textId="07D39170">
          <w:pPr>
            <w:pStyle w:val="Header"/>
            <w:ind w:left="-115"/>
          </w:pPr>
        </w:p>
      </w:tc>
      <w:tc>
        <w:tcPr>
          <w:tcW w:w="3005" w:type="dxa"/>
        </w:tcPr>
        <w:p w:rsidR="6FE9BACE" w:rsidP="6FE9BACE" w:rsidRDefault="6FE9BACE" w14:paraId="37EA2470" w14:textId="592EBACD">
          <w:pPr>
            <w:pStyle w:val="Header"/>
            <w:jc w:val="center"/>
          </w:pPr>
        </w:p>
      </w:tc>
      <w:tc>
        <w:tcPr>
          <w:tcW w:w="3005" w:type="dxa"/>
        </w:tcPr>
        <w:p w:rsidR="6FE9BACE" w:rsidP="6FE9BACE" w:rsidRDefault="6FE9BACE" w14:paraId="34D7775E" w14:textId="7FB35513">
          <w:pPr>
            <w:pStyle w:val="Header"/>
            <w:ind w:right="-115"/>
            <w:jc w:val="right"/>
          </w:pPr>
        </w:p>
      </w:tc>
    </w:tr>
  </w:tbl>
  <w:p w:rsidR="001E12ED" w:rsidRDefault="001E12ED" w14:paraId="0F7A5F40" w14:textId="72C53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B4FF1" w:rsidP="00AD51E4" w:rsidRDefault="001B4FF1" w14:paraId="0996097A" w14:textId="77777777">
      <w:pPr>
        <w:spacing w:after="0" w:line="240" w:lineRule="auto"/>
      </w:pPr>
      <w:r>
        <w:separator/>
      </w:r>
    </w:p>
  </w:footnote>
  <w:footnote w:type="continuationSeparator" w:id="0">
    <w:p w:rsidR="001B4FF1" w:rsidP="00AD51E4" w:rsidRDefault="001B4FF1" w14:paraId="1345AB15" w14:textId="77777777">
      <w:pPr>
        <w:spacing w:after="0" w:line="240" w:lineRule="auto"/>
      </w:pPr>
      <w:r>
        <w:continuationSeparator/>
      </w:r>
    </w:p>
  </w:footnote>
  <w:footnote w:type="continuationNotice" w:id="1">
    <w:p w:rsidR="001B4FF1" w:rsidRDefault="001B4FF1" w14:paraId="72AFB64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rsidTr="6FE9BACE" w14:paraId="26828E73" w14:textId="77777777">
      <w:trPr>
        <w:trHeight w:val="300"/>
      </w:trPr>
      <w:tc>
        <w:tcPr>
          <w:tcW w:w="3005" w:type="dxa"/>
        </w:tcPr>
        <w:p w:rsidR="6FE9BACE" w:rsidP="6FE9BACE" w:rsidRDefault="6FE9BACE" w14:paraId="04A99468" w14:textId="29077F17">
          <w:pPr>
            <w:pStyle w:val="Header"/>
            <w:ind w:left="-115"/>
          </w:pPr>
        </w:p>
      </w:tc>
      <w:tc>
        <w:tcPr>
          <w:tcW w:w="3005" w:type="dxa"/>
        </w:tcPr>
        <w:p w:rsidR="6FE9BACE" w:rsidP="6FE9BACE" w:rsidRDefault="6FE9BACE" w14:paraId="239BE96D" w14:textId="0E152723">
          <w:pPr>
            <w:pStyle w:val="Header"/>
            <w:jc w:val="center"/>
          </w:pPr>
        </w:p>
      </w:tc>
      <w:tc>
        <w:tcPr>
          <w:tcW w:w="3005" w:type="dxa"/>
        </w:tcPr>
        <w:p w:rsidR="6FE9BACE" w:rsidP="6FE9BACE" w:rsidRDefault="6FE9BACE" w14:paraId="59161255" w14:textId="6C3BFA91">
          <w:pPr>
            <w:pStyle w:val="Header"/>
            <w:ind w:right="-115"/>
            <w:jc w:val="right"/>
          </w:pPr>
        </w:p>
      </w:tc>
    </w:tr>
  </w:tbl>
  <w:p w:rsidR="001E12ED" w:rsidRDefault="001E12ED" w14:paraId="3630EE95" w14:textId="0B794B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rsidTr="6FE9BACE" w14:paraId="7EFF6075" w14:textId="77777777">
      <w:trPr>
        <w:trHeight w:val="300"/>
      </w:trPr>
      <w:tc>
        <w:tcPr>
          <w:tcW w:w="3005" w:type="dxa"/>
        </w:tcPr>
        <w:p w:rsidR="6FE9BACE" w:rsidP="6FE9BACE" w:rsidRDefault="6FE9BACE" w14:paraId="12C7D148" w14:textId="7508F732">
          <w:pPr>
            <w:pStyle w:val="Header"/>
            <w:ind w:left="-115"/>
          </w:pPr>
        </w:p>
      </w:tc>
      <w:tc>
        <w:tcPr>
          <w:tcW w:w="3005" w:type="dxa"/>
        </w:tcPr>
        <w:p w:rsidR="6FE9BACE" w:rsidP="6FE9BACE" w:rsidRDefault="6FE9BACE" w14:paraId="32F3B6B1" w14:textId="613B8A99">
          <w:pPr>
            <w:pStyle w:val="Header"/>
            <w:jc w:val="center"/>
          </w:pPr>
        </w:p>
      </w:tc>
      <w:tc>
        <w:tcPr>
          <w:tcW w:w="3005" w:type="dxa"/>
        </w:tcPr>
        <w:p w:rsidR="6FE9BACE" w:rsidP="6FE9BACE" w:rsidRDefault="6FE9BACE" w14:paraId="28B0F6E8" w14:textId="55AC978E">
          <w:pPr>
            <w:pStyle w:val="Header"/>
            <w:ind w:right="-115"/>
            <w:jc w:val="right"/>
          </w:pPr>
        </w:p>
      </w:tc>
    </w:tr>
  </w:tbl>
  <w:p w:rsidR="001E12ED" w:rsidRDefault="001E12ED" w14:paraId="0CA32D07" w14:textId="31E1C7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rsidTr="6FE9BACE" w14:paraId="27E9CD98" w14:textId="77777777">
      <w:trPr>
        <w:trHeight w:val="300"/>
      </w:trPr>
      <w:tc>
        <w:tcPr>
          <w:tcW w:w="3005" w:type="dxa"/>
        </w:tcPr>
        <w:p w:rsidR="6FE9BACE" w:rsidP="6FE9BACE" w:rsidRDefault="6FE9BACE" w14:paraId="701E691B" w14:textId="77068041">
          <w:pPr>
            <w:pStyle w:val="Header"/>
            <w:ind w:left="-115"/>
          </w:pPr>
        </w:p>
      </w:tc>
      <w:tc>
        <w:tcPr>
          <w:tcW w:w="3005" w:type="dxa"/>
        </w:tcPr>
        <w:p w:rsidR="6FE9BACE" w:rsidP="6FE9BACE" w:rsidRDefault="6FE9BACE" w14:paraId="44585D32" w14:textId="4931834D">
          <w:pPr>
            <w:pStyle w:val="Header"/>
            <w:jc w:val="center"/>
          </w:pPr>
        </w:p>
      </w:tc>
      <w:tc>
        <w:tcPr>
          <w:tcW w:w="3005" w:type="dxa"/>
        </w:tcPr>
        <w:p w:rsidR="6FE9BACE" w:rsidP="6FE9BACE" w:rsidRDefault="6FE9BACE" w14:paraId="51DE7693" w14:textId="5D9384BA">
          <w:pPr>
            <w:pStyle w:val="Header"/>
            <w:ind w:right="-115"/>
            <w:jc w:val="right"/>
          </w:pPr>
        </w:p>
      </w:tc>
    </w:tr>
  </w:tbl>
  <w:p w:rsidR="001E12ED" w:rsidRDefault="001E12ED" w14:paraId="7E52F466" w14:textId="3BA3B6A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rsidTr="6FE9BACE" w14:paraId="475E82F8" w14:textId="77777777">
      <w:trPr>
        <w:trHeight w:val="300"/>
      </w:trPr>
      <w:tc>
        <w:tcPr>
          <w:tcW w:w="3005" w:type="dxa"/>
        </w:tcPr>
        <w:p w:rsidR="6FE9BACE" w:rsidP="6FE9BACE" w:rsidRDefault="6FE9BACE" w14:paraId="78E9CA7E" w14:textId="0484FC77">
          <w:pPr>
            <w:pStyle w:val="Header"/>
            <w:ind w:left="-115"/>
          </w:pPr>
        </w:p>
      </w:tc>
      <w:tc>
        <w:tcPr>
          <w:tcW w:w="3005" w:type="dxa"/>
        </w:tcPr>
        <w:p w:rsidR="6FE9BACE" w:rsidP="6FE9BACE" w:rsidRDefault="6FE9BACE" w14:paraId="1355ED4B" w14:textId="4D14CFD9">
          <w:pPr>
            <w:pStyle w:val="Header"/>
            <w:jc w:val="center"/>
          </w:pPr>
        </w:p>
      </w:tc>
      <w:tc>
        <w:tcPr>
          <w:tcW w:w="3005" w:type="dxa"/>
        </w:tcPr>
        <w:p w:rsidR="6FE9BACE" w:rsidP="6FE9BACE" w:rsidRDefault="6FE9BACE" w14:paraId="7338D3C4" w14:textId="7228989E">
          <w:pPr>
            <w:pStyle w:val="Header"/>
            <w:ind w:right="-115"/>
            <w:jc w:val="right"/>
          </w:pPr>
        </w:p>
      </w:tc>
    </w:tr>
  </w:tbl>
  <w:p w:rsidR="001E12ED" w:rsidRDefault="001E12ED" w14:paraId="523BD6B1" w14:textId="639A4193">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430BBA"/>
    <w:multiLevelType w:val="multilevel"/>
    <w:tmpl w:val="3E0A66D2"/>
    <w:lvl w:ilvl="0">
      <w:start w:val="1"/>
      <w:numFmt w:val="bullet"/>
      <w:lvlText w:val=""/>
      <w:lvlJc w:val="left"/>
      <w:pPr>
        <w:tabs>
          <w:tab w:val="num" w:pos="720"/>
        </w:tabs>
        <w:ind w:left="720" w:hanging="360"/>
      </w:pPr>
      <w:rPr>
        <w:rFonts w:hint="default" w:ascii="Symbol" w:hAnsi="Symbol"/>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C271CB"/>
    <w:multiLevelType w:val="hybridMultilevel"/>
    <w:tmpl w:val="B566AB26"/>
    <w:lvl w:ilvl="0" w:tplc="EC7E4468">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40D5CA6"/>
    <w:multiLevelType w:val="hybridMultilevel"/>
    <w:tmpl w:val="3EBADD9E"/>
    <w:lvl w:ilvl="0" w:tplc="C8608C6A">
      <w:start w:val="1"/>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57A252B"/>
    <w:multiLevelType w:val="hybridMultilevel"/>
    <w:tmpl w:val="31B0977C"/>
    <w:lvl w:ilvl="0" w:tplc="D648011C">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B390CFF"/>
    <w:multiLevelType w:val="hybridMultilevel"/>
    <w:tmpl w:val="8E3893A4"/>
    <w:lvl w:ilvl="0" w:tplc="EC7E4468">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CFC207B"/>
    <w:multiLevelType w:val="multilevel"/>
    <w:tmpl w:val="B26C5AD2"/>
    <w:lvl w:ilvl="0">
      <w:start w:val="1"/>
      <w:numFmt w:val="bullet"/>
      <w:lvlText w:val=""/>
      <w:lvlJc w:val="left"/>
      <w:pPr>
        <w:tabs>
          <w:tab w:val="num" w:pos="720"/>
        </w:tabs>
        <w:ind w:left="720" w:hanging="360"/>
      </w:pPr>
      <w:rPr>
        <w:rFonts w:hint="default" w:ascii="Symbol" w:hAnsi="Symbol"/>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204E09"/>
    <w:multiLevelType w:val="hybridMultilevel"/>
    <w:tmpl w:val="D4E8684A"/>
    <w:lvl w:ilvl="0" w:tplc="EC7E4468">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7872C64"/>
    <w:multiLevelType w:val="multilevel"/>
    <w:tmpl w:val="472AA2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78B0B5A"/>
    <w:multiLevelType w:val="hybridMultilevel"/>
    <w:tmpl w:val="70468FC8"/>
    <w:lvl w:ilvl="0" w:tplc="EC7E4468">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A2557AA"/>
    <w:multiLevelType w:val="hybridMultilevel"/>
    <w:tmpl w:val="9BD6E588"/>
    <w:lvl w:ilvl="0" w:tplc="08090001">
      <w:start w:val="1"/>
      <w:numFmt w:val="bulle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F33F9B"/>
    <w:multiLevelType w:val="hybridMultilevel"/>
    <w:tmpl w:val="7540AAD8"/>
    <w:lvl w:ilvl="0" w:tplc="3EBADD4E">
      <w:start w:val="1"/>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BF96D0E"/>
    <w:multiLevelType w:val="hybridMultilevel"/>
    <w:tmpl w:val="F8EC254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4" w15:restartNumberingAfterBreak="0">
    <w:nsid w:val="41E654A8"/>
    <w:multiLevelType w:val="multilevel"/>
    <w:tmpl w:val="FA6E10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7B0A5C"/>
    <w:multiLevelType w:val="multilevel"/>
    <w:tmpl w:val="3CD4E9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CD5469A"/>
    <w:multiLevelType w:val="hybridMultilevel"/>
    <w:tmpl w:val="B45A6424"/>
    <w:lvl w:ilvl="0" w:tplc="FB2EA670">
      <w:start w:val="1"/>
      <w:numFmt w:val="bullet"/>
      <w:lvlText w:val="-"/>
      <w:lvlJc w:val="left"/>
      <w:pPr>
        <w:ind w:left="720" w:hanging="360"/>
      </w:pPr>
      <w:rPr>
        <w:rFonts w:hint="default" w:ascii="Calibri" w:hAnsi="Calibri" w:cs="Calibri" w:eastAsiaTheme="minorEastAsia"/>
        <w:b/>
        <w:u w:val="single"/>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DD415A3"/>
    <w:multiLevelType w:val="multilevel"/>
    <w:tmpl w:val="A9E2DD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521420C6"/>
    <w:multiLevelType w:val="hybridMultilevel"/>
    <w:tmpl w:val="81F64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C05244"/>
    <w:multiLevelType w:val="multilevel"/>
    <w:tmpl w:val="7AB059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611C374E"/>
    <w:multiLevelType w:val="hybridMultilevel"/>
    <w:tmpl w:val="C5CE0EE0"/>
    <w:lvl w:ilvl="0" w:tplc="EC7E4468">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4D47514"/>
    <w:multiLevelType w:val="hybridMultilevel"/>
    <w:tmpl w:val="BCDA81F2"/>
    <w:lvl w:ilvl="0" w:tplc="D648011C">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B707CAB"/>
    <w:multiLevelType w:val="hybridMultilevel"/>
    <w:tmpl w:val="04E28CE6"/>
    <w:lvl w:ilvl="0" w:tplc="EC7E4468">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C344266"/>
    <w:multiLevelType w:val="hybridMultilevel"/>
    <w:tmpl w:val="FA925F52"/>
    <w:lvl w:ilvl="0" w:tplc="EC7E4468">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E21353"/>
    <w:multiLevelType w:val="hybridMultilevel"/>
    <w:tmpl w:val="35C2DA38"/>
    <w:lvl w:ilvl="0" w:tplc="EC7E4468">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38711931">
    <w:abstractNumId w:val="0"/>
  </w:num>
  <w:num w:numId="2" w16cid:durableId="581719907">
    <w:abstractNumId w:val="13"/>
  </w:num>
  <w:num w:numId="3" w16cid:durableId="1268780253">
    <w:abstractNumId w:val="11"/>
  </w:num>
  <w:num w:numId="4" w16cid:durableId="452947738">
    <w:abstractNumId w:val="9"/>
  </w:num>
  <w:num w:numId="5" w16cid:durableId="429086960">
    <w:abstractNumId w:val="22"/>
  </w:num>
  <w:num w:numId="6" w16cid:durableId="815754831">
    <w:abstractNumId w:val="17"/>
  </w:num>
  <w:num w:numId="7" w16cid:durableId="661785191">
    <w:abstractNumId w:val="25"/>
  </w:num>
  <w:num w:numId="8" w16cid:durableId="1098063455">
    <w:abstractNumId w:val="19"/>
  </w:num>
  <w:num w:numId="9" w16cid:durableId="1382824593">
    <w:abstractNumId w:val="12"/>
  </w:num>
  <w:num w:numId="10" w16cid:durableId="561603933">
    <w:abstractNumId w:val="16"/>
  </w:num>
  <w:num w:numId="11" w16cid:durableId="1907253453">
    <w:abstractNumId w:val="4"/>
  </w:num>
  <w:num w:numId="12" w16cid:durableId="1421104440">
    <w:abstractNumId w:val="1"/>
  </w:num>
  <w:num w:numId="13" w16cid:durableId="403648946">
    <w:abstractNumId w:val="14"/>
  </w:num>
  <w:num w:numId="14" w16cid:durableId="118500599">
    <w:abstractNumId w:val="15"/>
  </w:num>
  <w:num w:numId="15" w16cid:durableId="2118481691">
    <w:abstractNumId w:val="2"/>
  </w:num>
  <w:num w:numId="16" w16cid:durableId="1298562558">
    <w:abstractNumId w:val="7"/>
  </w:num>
  <w:num w:numId="17" w16cid:durableId="1124084145">
    <w:abstractNumId w:val="5"/>
  </w:num>
  <w:num w:numId="18" w16cid:durableId="1670792752">
    <w:abstractNumId w:val="21"/>
  </w:num>
  <w:num w:numId="19" w16cid:durableId="379019305">
    <w:abstractNumId w:val="18"/>
  </w:num>
  <w:num w:numId="20" w16cid:durableId="1665937554">
    <w:abstractNumId w:val="6"/>
  </w:num>
  <w:num w:numId="21" w16cid:durableId="1578709753">
    <w:abstractNumId w:val="8"/>
  </w:num>
  <w:num w:numId="22" w16cid:durableId="278030538">
    <w:abstractNumId w:val="20"/>
  </w:num>
  <w:num w:numId="23" w16cid:durableId="1236016177">
    <w:abstractNumId w:val="10"/>
  </w:num>
  <w:num w:numId="24" w16cid:durableId="703021309">
    <w:abstractNumId w:val="26"/>
  </w:num>
  <w:num w:numId="25" w16cid:durableId="1898198765">
    <w:abstractNumId w:val="24"/>
  </w:num>
  <w:num w:numId="26" w16cid:durableId="108670547">
    <w:abstractNumId w:val="23"/>
  </w:num>
  <w:num w:numId="27" w16cid:durableId="18434273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000"/>
    <w:rsid w:val="00000256"/>
    <w:rsid w:val="00000792"/>
    <w:rsid w:val="000029BC"/>
    <w:rsid w:val="000032D5"/>
    <w:rsid w:val="00006A85"/>
    <w:rsid w:val="00011457"/>
    <w:rsid w:val="00017817"/>
    <w:rsid w:val="00023408"/>
    <w:rsid w:val="00026659"/>
    <w:rsid w:val="00026C30"/>
    <w:rsid w:val="00026FF5"/>
    <w:rsid w:val="0002727F"/>
    <w:rsid w:val="000305B6"/>
    <w:rsid w:val="00031C7A"/>
    <w:rsid w:val="000334CC"/>
    <w:rsid w:val="000362DE"/>
    <w:rsid w:val="00043138"/>
    <w:rsid w:val="00050AC0"/>
    <w:rsid w:val="000513BC"/>
    <w:rsid w:val="0005184E"/>
    <w:rsid w:val="0005349F"/>
    <w:rsid w:val="00054BD1"/>
    <w:rsid w:val="00055252"/>
    <w:rsid w:val="00055AD7"/>
    <w:rsid w:val="00061F40"/>
    <w:rsid w:val="000636F3"/>
    <w:rsid w:val="0006374F"/>
    <w:rsid w:val="00063E6F"/>
    <w:rsid w:val="00064813"/>
    <w:rsid w:val="00065DE6"/>
    <w:rsid w:val="000664DC"/>
    <w:rsid w:val="00070C11"/>
    <w:rsid w:val="0007254A"/>
    <w:rsid w:val="0007361C"/>
    <w:rsid w:val="00074D20"/>
    <w:rsid w:val="00075191"/>
    <w:rsid w:val="00075E54"/>
    <w:rsid w:val="00080AF2"/>
    <w:rsid w:val="00082B3B"/>
    <w:rsid w:val="0008773C"/>
    <w:rsid w:val="00087EC6"/>
    <w:rsid w:val="000969EE"/>
    <w:rsid w:val="000A0E9F"/>
    <w:rsid w:val="000A1C31"/>
    <w:rsid w:val="000A328C"/>
    <w:rsid w:val="000A7F85"/>
    <w:rsid w:val="000B0F2D"/>
    <w:rsid w:val="000B7A76"/>
    <w:rsid w:val="000C5F9C"/>
    <w:rsid w:val="000C6F01"/>
    <w:rsid w:val="000D04F6"/>
    <w:rsid w:val="000D0D2C"/>
    <w:rsid w:val="000D7C2F"/>
    <w:rsid w:val="000E4ED2"/>
    <w:rsid w:val="000E55CD"/>
    <w:rsid w:val="000E5AC0"/>
    <w:rsid w:val="000E6B38"/>
    <w:rsid w:val="000E72BA"/>
    <w:rsid w:val="000E75D8"/>
    <w:rsid w:val="000F0635"/>
    <w:rsid w:val="000F5317"/>
    <w:rsid w:val="000F563E"/>
    <w:rsid w:val="00100D73"/>
    <w:rsid w:val="00100EFF"/>
    <w:rsid w:val="001021DE"/>
    <w:rsid w:val="00102867"/>
    <w:rsid w:val="00113935"/>
    <w:rsid w:val="00115828"/>
    <w:rsid w:val="00116C02"/>
    <w:rsid w:val="00117144"/>
    <w:rsid w:val="00123153"/>
    <w:rsid w:val="00124051"/>
    <w:rsid w:val="00125A96"/>
    <w:rsid w:val="0013571E"/>
    <w:rsid w:val="00140FBE"/>
    <w:rsid w:val="00144D9F"/>
    <w:rsid w:val="00145734"/>
    <w:rsid w:val="001525A5"/>
    <w:rsid w:val="00154E7F"/>
    <w:rsid w:val="00161625"/>
    <w:rsid w:val="00163E6B"/>
    <w:rsid w:val="00164A26"/>
    <w:rsid w:val="00164A7E"/>
    <w:rsid w:val="001663F4"/>
    <w:rsid w:val="00166D36"/>
    <w:rsid w:val="00170468"/>
    <w:rsid w:val="001727C3"/>
    <w:rsid w:val="00177EDD"/>
    <w:rsid w:val="00181A0A"/>
    <w:rsid w:val="001824DA"/>
    <w:rsid w:val="00185369"/>
    <w:rsid w:val="001857B4"/>
    <w:rsid w:val="00187ED2"/>
    <w:rsid w:val="0019114F"/>
    <w:rsid w:val="001914AF"/>
    <w:rsid w:val="001934AD"/>
    <w:rsid w:val="001952FF"/>
    <w:rsid w:val="001A19D5"/>
    <w:rsid w:val="001A48C0"/>
    <w:rsid w:val="001A57CC"/>
    <w:rsid w:val="001B3B82"/>
    <w:rsid w:val="001B499D"/>
    <w:rsid w:val="001B4FF1"/>
    <w:rsid w:val="001B699B"/>
    <w:rsid w:val="001C3F1B"/>
    <w:rsid w:val="001C4505"/>
    <w:rsid w:val="001C47A7"/>
    <w:rsid w:val="001C589A"/>
    <w:rsid w:val="001D1562"/>
    <w:rsid w:val="001D3E34"/>
    <w:rsid w:val="001D557A"/>
    <w:rsid w:val="001D7569"/>
    <w:rsid w:val="001E12ED"/>
    <w:rsid w:val="001E2F16"/>
    <w:rsid w:val="001E75EC"/>
    <w:rsid w:val="001F41AB"/>
    <w:rsid w:val="001F6B70"/>
    <w:rsid w:val="00200EF3"/>
    <w:rsid w:val="0020188F"/>
    <w:rsid w:val="00203A2B"/>
    <w:rsid w:val="002046FC"/>
    <w:rsid w:val="00223E7E"/>
    <w:rsid w:val="0022525A"/>
    <w:rsid w:val="00226F7D"/>
    <w:rsid w:val="00232334"/>
    <w:rsid w:val="002326E9"/>
    <w:rsid w:val="00233812"/>
    <w:rsid w:val="00243250"/>
    <w:rsid w:val="00243841"/>
    <w:rsid w:val="002459FF"/>
    <w:rsid w:val="00245CE2"/>
    <w:rsid w:val="0025159C"/>
    <w:rsid w:val="00264390"/>
    <w:rsid w:val="002659B0"/>
    <w:rsid w:val="00270C53"/>
    <w:rsid w:val="00270FBC"/>
    <w:rsid w:val="0027110A"/>
    <w:rsid w:val="00272E8A"/>
    <w:rsid w:val="002743B2"/>
    <w:rsid w:val="00275815"/>
    <w:rsid w:val="00285ED5"/>
    <w:rsid w:val="00290014"/>
    <w:rsid w:val="00290FE3"/>
    <w:rsid w:val="00294E99"/>
    <w:rsid w:val="00297CCB"/>
    <w:rsid w:val="002A119E"/>
    <w:rsid w:val="002A1267"/>
    <w:rsid w:val="002A15D2"/>
    <w:rsid w:val="002A57B5"/>
    <w:rsid w:val="002A64EA"/>
    <w:rsid w:val="002A7B6B"/>
    <w:rsid w:val="002B3822"/>
    <w:rsid w:val="002B4E71"/>
    <w:rsid w:val="002B5966"/>
    <w:rsid w:val="002C1880"/>
    <w:rsid w:val="002C1F0B"/>
    <w:rsid w:val="002C2D95"/>
    <w:rsid w:val="002C3F22"/>
    <w:rsid w:val="002C49E0"/>
    <w:rsid w:val="002C4D12"/>
    <w:rsid w:val="002E5B52"/>
    <w:rsid w:val="002E7101"/>
    <w:rsid w:val="002E7349"/>
    <w:rsid w:val="002F0315"/>
    <w:rsid w:val="002F203E"/>
    <w:rsid w:val="002F2D67"/>
    <w:rsid w:val="002F50E0"/>
    <w:rsid w:val="002F6416"/>
    <w:rsid w:val="00301AE1"/>
    <w:rsid w:val="003120CF"/>
    <w:rsid w:val="00316F4D"/>
    <w:rsid w:val="00317E7B"/>
    <w:rsid w:val="00331D55"/>
    <w:rsid w:val="0034051C"/>
    <w:rsid w:val="003413D8"/>
    <w:rsid w:val="00346186"/>
    <w:rsid w:val="0035075D"/>
    <w:rsid w:val="003535E0"/>
    <w:rsid w:val="00356EEE"/>
    <w:rsid w:val="0035729F"/>
    <w:rsid w:val="00360CFC"/>
    <w:rsid w:val="00361C25"/>
    <w:rsid w:val="003633F9"/>
    <w:rsid w:val="00363509"/>
    <w:rsid w:val="003668D9"/>
    <w:rsid w:val="00374BCD"/>
    <w:rsid w:val="003819FC"/>
    <w:rsid w:val="003830EE"/>
    <w:rsid w:val="00384CE4"/>
    <w:rsid w:val="00385602"/>
    <w:rsid w:val="00387D29"/>
    <w:rsid w:val="00391529"/>
    <w:rsid w:val="003941EB"/>
    <w:rsid w:val="003943ED"/>
    <w:rsid w:val="0039785F"/>
    <w:rsid w:val="003A3523"/>
    <w:rsid w:val="003A3D11"/>
    <w:rsid w:val="003A4B8E"/>
    <w:rsid w:val="003A7B79"/>
    <w:rsid w:val="003A7FEB"/>
    <w:rsid w:val="003B0F8B"/>
    <w:rsid w:val="003B1A0A"/>
    <w:rsid w:val="003B33CC"/>
    <w:rsid w:val="003C1E77"/>
    <w:rsid w:val="003C4CDB"/>
    <w:rsid w:val="003C6E80"/>
    <w:rsid w:val="003C7A3A"/>
    <w:rsid w:val="003D0B11"/>
    <w:rsid w:val="003D375E"/>
    <w:rsid w:val="003D408D"/>
    <w:rsid w:val="003D4559"/>
    <w:rsid w:val="003D5300"/>
    <w:rsid w:val="003D5C06"/>
    <w:rsid w:val="003D6D71"/>
    <w:rsid w:val="003E492E"/>
    <w:rsid w:val="003E73CA"/>
    <w:rsid w:val="003E757E"/>
    <w:rsid w:val="003E75DF"/>
    <w:rsid w:val="003F256E"/>
    <w:rsid w:val="003F5F21"/>
    <w:rsid w:val="003F5F82"/>
    <w:rsid w:val="004031E7"/>
    <w:rsid w:val="004074A5"/>
    <w:rsid w:val="00411696"/>
    <w:rsid w:val="00413E97"/>
    <w:rsid w:val="0041456C"/>
    <w:rsid w:val="004158CC"/>
    <w:rsid w:val="00416BA9"/>
    <w:rsid w:val="004203C0"/>
    <w:rsid w:val="0042526B"/>
    <w:rsid w:val="00426304"/>
    <w:rsid w:val="0042675A"/>
    <w:rsid w:val="004273D5"/>
    <w:rsid w:val="00432192"/>
    <w:rsid w:val="00436AB2"/>
    <w:rsid w:val="00440FB1"/>
    <w:rsid w:val="004428DD"/>
    <w:rsid w:val="00443B13"/>
    <w:rsid w:val="00444C17"/>
    <w:rsid w:val="00445514"/>
    <w:rsid w:val="004521A1"/>
    <w:rsid w:val="004556DC"/>
    <w:rsid w:val="00455B02"/>
    <w:rsid w:val="004561F7"/>
    <w:rsid w:val="00460FF9"/>
    <w:rsid w:val="0046375C"/>
    <w:rsid w:val="004641F0"/>
    <w:rsid w:val="0046627B"/>
    <w:rsid w:val="004705F1"/>
    <w:rsid w:val="0047117D"/>
    <w:rsid w:val="00471A31"/>
    <w:rsid w:val="00471F3E"/>
    <w:rsid w:val="004722ED"/>
    <w:rsid w:val="0047234D"/>
    <w:rsid w:val="0047487B"/>
    <w:rsid w:val="00475CE2"/>
    <w:rsid w:val="00475CEE"/>
    <w:rsid w:val="00476016"/>
    <w:rsid w:val="004852C4"/>
    <w:rsid w:val="00490C16"/>
    <w:rsid w:val="00491616"/>
    <w:rsid w:val="00491E48"/>
    <w:rsid w:val="00495938"/>
    <w:rsid w:val="00495B6C"/>
    <w:rsid w:val="004B0B43"/>
    <w:rsid w:val="004B2A2C"/>
    <w:rsid w:val="004B6697"/>
    <w:rsid w:val="004B7C43"/>
    <w:rsid w:val="004C28C2"/>
    <w:rsid w:val="004C453B"/>
    <w:rsid w:val="004C59A6"/>
    <w:rsid w:val="004C5F17"/>
    <w:rsid w:val="004D1573"/>
    <w:rsid w:val="004D2BE3"/>
    <w:rsid w:val="004D675E"/>
    <w:rsid w:val="004D6EDA"/>
    <w:rsid w:val="004D7889"/>
    <w:rsid w:val="004E25C5"/>
    <w:rsid w:val="004E40AB"/>
    <w:rsid w:val="004E4446"/>
    <w:rsid w:val="004F1105"/>
    <w:rsid w:val="004F32FA"/>
    <w:rsid w:val="004F378E"/>
    <w:rsid w:val="004F3CF4"/>
    <w:rsid w:val="004F44C5"/>
    <w:rsid w:val="004F5E39"/>
    <w:rsid w:val="004F6BCF"/>
    <w:rsid w:val="004F70AE"/>
    <w:rsid w:val="00503515"/>
    <w:rsid w:val="005055A3"/>
    <w:rsid w:val="00507D47"/>
    <w:rsid w:val="00512AE9"/>
    <w:rsid w:val="00514AF9"/>
    <w:rsid w:val="0051694A"/>
    <w:rsid w:val="0053175C"/>
    <w:rsid w:val="00532891"/>
    <w:rsid w:val="00536B06"/>
    <w:rsid w:val="005404A1"/>
    <w:rsid w:val="00545160"/>
    <w:rsid w:val="005467D0"/>
    <w:rsid w:val="005606A5"/>
    <w:rsid w:val="005631BC"/>
    <w:rsid w:val="00567995"/>
    <w:rsid w:val="00570396"/>
    <w:rsid w:val="005731CF"/>
    <w:rsid w:val="00574A7F"/>
    <w:rsid w:val="00575BF6"/>
    <w:rsid w:val="00577805"/>
    <w:rsid w:val="005814E5"/>
    <w:rsid w:val="00587B77"/>
    <w:rsid w:val="005906BF"/>
    <w:rsid w:val="0059352C"/>
    <w:rsid w:val="00596DBC"/>
    <w:rsid w:val="005976FB"/>
    <w:rsid w:val="005B17FC"/>
    <w:rsid w:val="005B46E8"/>
    <w:rsid w:val="005B6264"/>
    <w:rsid w:val="005C60F8"/>
    <w:rsid w:val="005C7ECF"/>
    <w:rsid w:val="005D3056"/>
    <w:rsid w:val="005D6857"/>
    <w:rsid w:val="005E12AE"/>
    <w:rsid w:val="005E1EF5"/>
    <w:rsid w:val="005E2DED"/>
    <w:rsid w:val="005E32DD"/>
    <w:rsid w:val="005E53B7"/>
    <w:rsid w:val="005F6C40"/>
    <w:rsid w:val="00600E9D"/>
    <w:rsid w:val="0060100E"/>
    <w:rsid w:val="00601DA9"/>
    <w:rsid w:val="00604560"/>
    <w:rsid w:val="00611863"/>
    <w:rsid w:val="00612E16"/>
    <w:rsid w:val="006131A4"/>
    <w:rsid w:val="006135D8"/>
    <w:rsid w:val="00613824"/>
    <w:rsid w:val="00617A69"/>
    <w:rsid w:val="00617F9D"/>
    <w:rsid w:val="00617FCB"/>
    <w:rsid w:val="00620542"/>
    <w:rsid w:val="00621C01"/>
    <w:rsid w:val="00630680"/>
    <w:rsid w:val="006344AD"/>
    <w:rsid w:val="0063539B"/>
    <w:rsid w:val="0063611C"/>
    <w:rsid w:val="0063761B"/>
    <w:rsid w:val="00640C43"/>
    <w:rsid w:val="00641DBC"/>
    <w:rsid w:val="006475AE"/>
    <w:rsid w:val="00647F5C"/>
    <w:rsid w:val="00651BCC"/>
    <w:rsid w:val="00656F71"/>
    <w:rsid w:val="00657962"/>
    <w:rsid w:val="006639E0"/>
    <w:rsid w:val="00663A5F"/>
    <w:rsid w:val="00667A37"/>
    <w:rsid w:val="0067427F"/>
    <w:rsid w:val="00677AF2"/>
    <w:rsid w:val="0068445A"/>
    <w:rsid w:val="0068776F"/>
    <w:rsid w:val="00696F2B"/>
    <w:rsid w:val="00697B9D"/>
    <w:rsid w:val="006A180A"/>
    <w:rsid w:val="006A1C19"/>
    <w:rsid w:val="006A61EC"/>
    <w:rsid w:val="006A6230"/>
    <w:rsid w:val="006B0C14"/>
    <w:rsid w:val="006B1455"/>
    <w:rsid w:val="006B1BEC"/>
    <w:rsid w:val="006B24A1"/>
    <w:rsid w:val="006B393A"/>
    <w:rsid w:val="006B5F21"/>
    <w:rsid w:val="006D0174"/>
    <w:rsid w:val="006D0DA4"/>
    <w:rsid w:val="006D0F7C"/>
    <w:rsid w:val="006D5DB3"/>
    <w:rsid w:val="006D6281"/>
    <w:rsid w:val="006D75F8"/>
    <w:rsid w:val="006E2F37"/>
    <w:rsid w:val="006E3CAA"/>
    <w:rsid w:val="006F2E77"/>
    <w:rsid w:val="006F5210"/>
    <w:rsid w:val="006F6FF7"/>
    <w:rsid w:val="00703AB6"/>
    <w:rsid w:val="00707341"/>
    <w:rsid w:val="00711388"/>
    <w:rsid w:val="00712C5D"/>
    <w:rsid w:val="007144A2"/>
    <w:rsid w:val="00714D10"/>
    <w:rsid w:val="007212DD"/>
    <w:rsid w:val="00721DDD"/>
    <w:rsid w:val="007224CD"/>
    <w:rsid w:val="00722D79"/>
    <w:rsid w:val="00730D7A"/>
    <w:rsid w:val="00730EC6"/>
    <w:rsid w:val="0073437D"/>
    <w:rsid w:val="00736EB9"/>
    <w:rsid w:val="00741461"/>
    <w:rsid w:val="00741E7E"/>
    <w:rsid w:val="00744731"/>
    <w:rsid w:val="00745605"/>
    <w:rsid w:val="007478B1"/>
    <w:rsid w:val="007579B8"/>
    <w:rsid w:val="00760B2F"/>
    <w:rsid w:val="00761679"/>
    <w:rsid w:val="007643CC"/>
    <w:rsid w:val="00764499"/>
    <w:rsid w:val="00772E62"/>
    <w:rsid w:val="00776846"/>
    <w:rsid w:val="0078373C"/>
    <w:rsid w:val="0078592D"/>
    <w:rsid w:val="00786E50"/>
    <w:rsid w:val="007878CA"/>
    <w:rsid w:val="007A6DE6"/>
    <w:rsid w:val="007A7A0C"/>
    <w:rsid w:val="007B3E81"/>
    <w:rsid w:val="007B6973"/>
    <w:rsid w:val="007C4A1F"/>
    <w:rsid w:val="007C78F1"/>
    <w:rsid w:val="007C7A45"/>
    <w:rsid w:val="007D15A6"/>
    <w:rsid w:val="007D1ABC"/>
    <w:rsid w:val="007D1C3D"/>
    <w:rsid w:val="007D1E81"/>
    <w:rsid w:val="007D1F7D"/>
    <w:rsid w:val="007D3F83"/>
    <w:rsid w:val="007E056A"/>
    <w:rsid w:val="007E152A"/>
    <w:rsid w:val="007F08DA"/>
    <w:rsid w:val="007F3309"/>
    <w:rsid w:val="007F57E3"/>
    <w:rsid w:val="007F6288"/>
    <w:rsid w:val="00804784"/>
    <w:rsid w:val="00806BA8"/>
    <w:rsid w:val="0080762F"/>
    <w:rsid w:val="0081034C"/>
    <w:rsid w:val="00811E03"/>
    <w:rsid w:val="008134C3"/>
    <w:rsid w:val="008147A3"/>
    <w:rsid w:val="00821419"/>
    <w:rsid w:val="00825089"/>
    <w:rsid w:val="00825A98"/>
    <w:rsid w:val="00826D94"/>
    <w:rsid w:val="00831718"/>
    <w:rsid w:val="00837F49"/>
    <w:rsid w:val="00840273"/>
    <w:rsid w:val="0084116F"/>
    <w:rsid w:val="00846785"/>
    <w:rsid w:val="00847411"/>
    <w:rsid w:val="00850E28"/>
    <w:rsid w:val="00853F68"/>
    <w:rsid w:val="008542FA"/>
    <w:rsid w:val="00856116"/>
    <w:rsid w:val="00862C22"/>
    <w:rsid w:val="008632E8"/>
    <w:rsid w:val="008700FF"/>
    <w:rsid w:val="00873CA2"/>
    <w:rsid w:val="00880816"/>
    <w:rsid w:val="00881417"/>
    <w:rsid w:val="00882F8B"/>
    <w:rsid w:val="00884B5D"/>
    <w:rsid w:val="008971E5"/>
    <w:rsid w:val="00897785"/>
    <w:rsid w:val="008A277E"/>
    <w:rsid w:val="008A2852"/>
    <w:rsid w:val="008B4EE0"/>
    <w:rsid w:val="008B4FA3"/>
    <w:rsid w:val="008B74F1"/>
    <w:rsid w:val="008C6663"/>
    <w:rsid w:val="008D1282"/>
    <w:rsid w:val="008D28F0"/>
    <w:rsid w:val="008D3E61"/>
    <w:rsid w:val="008E7E35"/>
    <w:rsid w:val="008F2ED9"/>
    <w:rsid w:val="008F3A10"/>
    <w:rsid w:val="008F6F9F"/>
    <w:rsid w:val="0090001F"/>
    <w:rsid w:val="00902620"/>
    <w:rsid w:val="00902FD8"/>
    <w:rsid w:val="00905A28"/>
    <w:rsid w:val="00912DE1"/>
    <w:rsid w:val="00914635"/>
    <w:rsid w:val="00915D3C"/>
    <w:rsid w:val="00917C17"/>
    <w:rsid w:val="0092094A"/>
    <w:rsid w:val="00920981"/>
    <w:rsid w:val="00920A7E"/>
    <w:rsid w:val="00924EAF"/>
    <w:rsid w:val="0092576C"/>
    <w:rsid w:val="009275AD"/>
    <w:rsid w:val="0093156F"/>
    <w:rsid w:val="00937089"/>
    <w:rsid w:val="009420F5"/>
    <w:rsid w:val="0094557A"/>
    <w:rsid w:val="00945ED5"/>
    <w:rsid w:val="00947144"/>
    <w:rsid w:val="00951BFD"/>
    <w:rsid w:val="00954583"/>
    <w:rsid w:val="00955A58"/>
    <w:rsid w:val="00955DD9"/>
    <w:rsid w:val="009569AD"/>
    <w:rsid w:val="009608FF"/>
    <w:rsid w:val="009618FC"/>
    <w:rsid w:val="00962A42"/>
    <w:rsid w:val="00974745"/>
    <w:rsid w:val="00975D91"/>
    <w:rsid w:val="0098058E"/>
    <w:rsid w:val="00980F23"/>
    <w:rsid w:val="009814EA"/>
    <w:rsid w:val="00991463"/>
    <w:rsid w:val="009926E5"/>
    <w:rsid w:val="00994FBA"/>
    <w:rsid w:val="009A1AF5"/>
    <w:rsid w:val="009A3232"/>
    <w:rsid w:val="009A3BE2"/>
    <w:rsid w:val="009A68D0"/>
    <w:rsid w:val="009B01A1"/>
    <w:rsid w:val="009B03BD"/>
    <w:rsid w:val="009C50A6"/>
    <w:rsid w:val="009C54A8"/>
    <w:rsid w:val="009C6C02"/>
    <w:rsid w:val="009C7F84"/>
    <w:rsid w:val="009D2E7B"/>
    <w:rsid w:val="009E678E"/>
    <w:rsid w:val="009E7734"/>
    <w:rsid w:val="009F503F"/>
    <w:rsid w:val="009F738A"/>
    <w:rsid w:val="00A02E9D"/>
    <w:rsid w:val="00A05F83"/>
    <w:rsid w:val="00A061EE"/>
    <w:rsid w:val="00A0758D"/>
    <w:rsid w:val="00A1345F"/>
    <w:rsid w:val="00A13970"/>
    <w:rsid w:val="00A14227"/>
    <w:rsid w:val="00A201A4"/>
    <w:rsid w:val="00A21335"/>
    <w:rsid w:val="00A23AA2"/>
    <w:rsid w:val="00A2409E"/>
    <w:rsid w:val="00A24AA2"/>
    <w:rsid w:val="00A24CD5"/>
    <w:rsid w:val="00A3107E"/>
    <w:rsid w:val="00A33619"/>
    <w:rsid w:val="00A3439D"/>
    <w:rsid w:val="00A34407"/>
    <w:rsid w:val="00A402E6"/>
    <w:rsid w:val="00A40F1B"/>
    <w:rsid w:val="00A43B47"/>
    <w:rsid w:val="00A457B3"/>
    <w:rsid w:val="00A50486"/>
    <w:rsid w:val="00A5714B"/>
    <w:rsid w:val="00A57166"/>
    <w:rsid w:val="00A61F76"/>
    <w:rsid w:val="00A62A65"/>
    <w:rsid w:val="00A62AAD"/>
    <w:rsid w:val="00A70B1B"/>
    <w:rsid w:val="00A720A8"/>
    <w:rsid w:val="00A72A7A"/>
    <w:rsid w:val="00A74971"/>
    <w:rsid w:val="00A76D3B"/>
    <w:rsid w:val="00A77866"/>
    <w:rsid w:val="00A8006A"/>
    <w:rsid w:val="00A832F6"/>
    <w:rsid w:val="00A84F36"/>
    <w:rsid w:val="00A8558A"/>
    <w:rsid w:val="00A855CB"/>
    <w:rsid w:val="00A86BA4"/>
    <w:rsid w:val="00A922D4"/>
    <w:rsid w:val="00A9580F"/>
    <w:rsid w:val="00AA02B1"/>
    <w:rsid w:val="00AA0391"/>
    <w:rsid w:val="00AA35D9"/>
    <w:rsid w:val="00AA45F4"/>
    <w:rsid w:val="00AA5ED5"/>
    <w:rsid w:val="00AA6673"/>
    <w:rsid w:val="00AB6A4B"/>
    <w:rsid w:val="00AB7C24"/>
    <w:rsid w:val="00AC60F8"/>
    <w:rsid w:val="00AC6111"/>
    <w:rsid w:val="00AC76FE"/>
    <w:rsid w:val="00AD51E4"/>
    <w:rsid w:val="00AE427B"/>
    <w:rsid w:val="00AE51C0"/>
    <w:rsid w:val="00AE5505"/>
    <w:rsid w:val="00AF36E1"/>
    <w:rsid w:val="00AF3BEB"/>
    <w:rsid w:val="00AF4D86"/>
    <w:rsid w:val="00AF627A"/>
    <w:rsid w:val="00AF7D1C"/>
    <w:rsid w:val="00B000C9"/>
    <w:rsid w:val="00B0168E"/>
    <w:rsid w:val="00B03BA1"/>
    <w:rsid w:val="00B05E7B"/>
    <w:rsid w:val="00B10539"/>
    <w:rsid w:val="00B107B0"/>
    <w:rsid w:val="00B1498E"/>
    <w:rsid w:val="00B1541C"/>
    <w:rsid w:val="00B202BA"/>
    <w:rsid w:val="00B216E4"/>
    <w:rsid w:val="00B235B0"/>
    <w:rsid w:val="00B24878"/>
    <w:rsid w:val="00B25FAF"/>
    <w:rsid w:val="00B27A54"/>
    <w:rsid w:val="00B352E5"/>
    <w:rsid w:val="00B35C64"/>
    <w:rsid w:val="00B4737F"/>
    <w:rsid w:val="00B5278A"/>
    <w:rsid w:val="00B54261"/>
    <w:rsid w:val="00B6071E"/>
    <w:rsid w:val="00B61A0E"/>
    <w:rsid w:val="00B66D47"/>
    <w:rsid w:val="00B712DB"/>
    <w:rsid w:val="00B7193E"/>
    <w:rsid w:val="00B7331F"/>
    <w:rsid w:val="00B75072"/>
    <w:rsid w:val="00B77890"/>
    <w:rsid w:val="00B9408D"/>
    <w:rsid w:val="00B95C90"/>
    <w:rsid w:val="00B96304"/>
    <w:rsid w:val="00BA5DAB"/>
    <w:rsid w:val="00BB0F3A"/>
    <w:rsid w:val="00BB1496"/>
    <w:rsid w:val="00BB37FB"/>
    <w:rsid w:val="00BC2438"/>
    <w:rsid w:val="00BC64EA"/>
    <w:rsid w:val="00BC6A1D"/>
    <w:rsid w:val="00BC73F3"/>
    <w:rsid w:val="00BD2B26"/>
    <w:rsid w:val="00BD4CDF"/>
    <w:rsid w:val="00BD7252"/>
    <w:rsid w:val="00BE08A8"/>
    <w:rsid w:val="00BE08F8"/>
    <w:rsid w:val="00BE0F0B"/>
    <w:rsid w:val="00BE58F7"/>
    <w:rsid w:val="00BF3593"/>
    <w:rsid w:val="00BF39C3"/>
    <w:rsid w:val="00BF4EE9"/>
    <w:rsid w:val="00BF7BB1"/>
    <w:rsid w:val="00C020AA"/>
    <w:rsid w:val="00C057D5"/>
    <w:rsid w:val="00C064D7"/>
    <w:rsid w:val="00C13453"/>
    <w:rsid w:val="00C17088"/>
    <w:rsid w:val="00C17126"/>
    <w:rsid w:val="00C17591"/>
    <w:rsid w:val="00C23772"/>
    <w:rsid w:val="00C2527E"/>
    <w:rsid w:val="00C27FB7"/>
    <w:rsid w:val="00C31EF5"/>
    <w:rsid w:val="00C32832"/>
    <w:rsid w:val="00C33887"/>
    <w:rsid w:val="00C341DE"/>
    <w:rsid w:val="00C3422E"/>
    <w:rsid w:val="00C35305"/>
    <w:rsid w:val="00C37296"/>
    <w:rsid w:val="00C3784D"/>
    <w:rsid w:val="00C43504"/>
    <w:rsid w:val="00C44840"/>
    <w:rsid w:val="00C45A4F"/>
    <w:rsid w:val="00C52BC5"/>
    <w:rsid w:val="00C53A49"/>
    <w:rsid w:val="00C54482"/>
    <w:rsid w:val="00C5517F"/>
    <w:rsid w:val="00C553F0"/>
    <w:rsid w:val="00C56AFC"/>
    <w:rsid w:val="00C576FB"/>
    <w:rsid w:val="00C714E4"/>
    <w:rsid w:val="00C71920"/>
    <w:rsid w:val="00C80E4F"/>
    <w:rsid w:val="00C819F0"/>
    <w:rsid w:val="00C81B34"/>
    <w:rsid w:val="00C81C4C"/>
    <w:rsid w:val="00C82293"/>
    <w:rsid w:val="00C82321"/>
    <w:rsid w:val="00C83777"/>
    <w:rsid w:val="00C87548"/>
    <w:rsid w:val="00C9532F"/>
    <w:rsid w:val="00C966CB"/>
    <w:rsid w:val="00CA18C0"/>
    <w:rsid w:val="00CA266C"/>
    <w:rsid w:val="00CA665D"/>
    <w:rsid w:val="00CB131F"/>
    <w:rsid w:val="00CB2BAB"/>
    <w:rsid w:val="00CB5291"/>
    <w:rsid w:val="00CC074E"/>
    <w:rsid w:val="00CC5618"/>
    <w:rsid w:val="00CD5041"/>
    <w:rsid w:val="00CE6329"/>
    <w:rsid w:val="00CF4838"/>
    <w:rsid w:val="00CF4A16"/>
    <w:rsid w:val="00D00B3C"/>
    <w:rsid w:val="00D014B4"/>
    <w:rsid w:val="00D02860"/>
    <w:rsid w:val="00D0368E"/>
    <w:rsid w:val="00D076DF"/>
    <w:rsid w:val="00D07E0D"/>
    <w:rsid w:val="00D134D1"/>
    <w:rsid w:val="00D151A2"/>
    <w:rsid w:val="00D158A9"/>
    <w:rsid w:val="00D164C7"/>
    <w:rsid w:val="00D16D61"/>
    <w:rsid w:val="00D174E7"/>
    <w:rsid w:val="00D21CC8"/>
    <w:rsid w:val="00D233AD"/>
    <w:rsid w:val="00D24369"/>
    <w:rsid w:val="00D26911"/>
    <w:rsid w:val="00D30A3D"/>
    <w:rsid w:val="00D3247F"/>
    <w:rsid w:val="00D3262B"/>
    <w:rsid w:val="00D329D9"/>
    <w:rsid w:val="00D3339D"/>
    <w:rsid w:val="00D34748"/>
    <w:rsid w:val="00D34B3E"/>
    <w:rsid w:val="00D36E6E"/>
    <w:rsid w:val="00D375E0"/>
    <w:rsid w:val="00D44649"/>
    <w:rsid w:val="00D45829"/>
    <w:rsid w:val="00D47BFB"/>
    <w:rsid w:val="00D52EF8"/>
    <w:rsid w:val="00D533BB"/>
    <w:rsid w:val="00D53817"/>
    <w:rsid w:val="00D544DD"/>
    <w:rsid w:val="00D5462F"/>
    <w:rsid w:val="00D57725"/>
    <w:rsid w:val="00D64033"/>
    <w:rsid w:val="00D671F6"/>
    <w:rsid w:val="00D703C3"/>
    <w:rsid w:val="00D72A08"/>
    <w:rsid w:val="00D731FB"/>
    <w:rsid w:val="00D73FC8"/>
    <w:rsid w:val="00D8401C"/>
    <w:rsid w:val="00D8604D"/>
    <w:rsid w:val="00D91A1F"/>
    <w:rsid w:val="00D921D7"/>
    <w:rsid w:val="00D94CC9"/>
    <w:rsid w:val="00D979DE"/>
    <w:rsid w:val="00DA0587"/>
    <w:rsid w:val="00DB471F"/>
    <w:rsid w:val="00DB602A"/>
    <w:rsid w:val="00DB66FE"/>
    <w:rsid w:val="00DC5B32"/>
    <w:rsid w:val="00DC66CA"/>
    <w:rsid w:val="00DC6835"/>
    <w:rsid w:val="00DC7A38"/>
    <w:rsid w:val="00DD00EF"/>
    <w:rsid w:val="00DD7678"/>
    <w:rsid w:val="00DE0208"/>
    <w:rsid w:val="00DE6A53"/>
    <w:rsid w:val="00DE72A3"/>
    <w:rsid w:val="00DF0B7A"/>
    <w:rsid w:val="00DF23B3"/>
    <w:rsid w:val="00DF6B33"/>
    <w:rsid w:val="00DF72B7"/>
    <w:rsid w:val="00E00206"/>
    <w:rsid w:val="00E01073"/>
    <w:rsid w:val="00E044E8"/>
    <w:rsid w:val="00E06D59"/>
    <w:rsid w:val="00E07823"/>
    <w:rsid w:val="00E1284A"/>
    <w:rsid w:val="00E158E4"/>
    <w:rsid w:val="00E23765"/>
    <w:rsid w:val="00E23FF7"/>
    <w:rsid w:val="00E241DE"/>
    <w:rsid w:val="00E26D01"/>
    <w:rsid w:val="00E27316"/>
    <w:rsid w:val="00E300A2"/>
    <w:rsid w:val="00E327BB"/>
    <w:rsid w:val="00E32CAF"/>
    <w:rsid w:val="00E344FA"/>
    <w:rsid w:val="00E4025B"/>
    <w:rsid w:val="00E4084E"/>
    <w:rsid w:val="00E41025"/>
    <w:rsid w:val="00E4209C"/>
    <w:rsid w:val="00E44157"/>
    <w:rsid w:val="00E47EA7"/>
    <w:rsid w:val="00E534B1"/>
    <w:rsid w:val="00E57B12"/>
    <w:rsid w:val="00E61A78"/>
    <w:rsid w:val="00E6739B"/>
    <w:rsid w:val="00E7175A"/>
    <w:rsid w:val="00E75A35"/>
    <w:rsid w:val="00E77F46"/>
    <w:rsid w:val="00E81D36"/>
    <w:rsid w:val="00E84418"/>
    <w:rsid w:val="00E871EC"/>
    <w:rsid w:val="00E919C0"/>
    <w:rsid w:val="00E92284"/>
    <w:rsid w:val="00E96522"/>
    <w:rsid w:val="00EA705F"/>
    <w:rsid w:val="00EB019A"/>
    <w:rsid w:val="00EB171F"/>
    <w:rsid w:val="00EB70B8"/>
    <w:rsid w:val="00ED4D8D"/>
    <w:rsid w:val="00ED5358"/>
    <w:rsid w:val="00ED719D"/>
    <w:rsid w:val="00EE0524"/>
    <w:rsid w:val="00EE108A"/>
    <w:rsid w:val="00EE14D2"/>
    <w:rsid w:val="00EE4AF4"/>
    <w:rsid w:val="00EE5889"/>
    <w:rsid w:val="00EF26F6"/>
    <w:rsid w:val="00EF39DD"/>
    <w:rsid w:val="00EF6DA6"/>
    <w:rsid w:val="00EF787A"/>
    <w:rsid w:val="00F01281"/>
    <w:rsid w:val="00F01772"/>
    <w:rsid w:val="00F07769"/>
    <w:rsid w:val="00F117B3"/>
    <w:rsid w:val="00F14169"/>
    <w:rsid w:val="00F14D5A"/>
    <w:rsid w:val="00F22E2C"/>
    <w:rsid w:val="00F232B0"/>
    <w:rsid w:val="00F26A7C"/>
    <w:rsid w:val="00F34162"/>
    <w:rsid w:val="00F35415"/>
    <w:rsid w:val="00F37002"/>
    <w:rsid w:val="00F40DF1"/>
    <w:rsid w:val="00F4568E"/>
    <w:rsid w:val="00F52E90"/>
    <w:rsid w:val="00F53630"/>
    <w:rsid w:val="00F60D4C"/>
    <w:rsid w:val="00F63C45"/>
    <w:rsid w:val="00F67F29"/>
    <w:rsid w:val="00F74CF3"/>
    <w:rsid w:val="00F77832"/>
    <w:rsid w:val="00F8080D"/>
    <w:rsid w:val="00F84417"/>
    <w:rsid w:val="00F8465A"/>
    <w:rsid w:val="00F947C8"/>
    <w:rsid w:val="00F96177"/>
    <w:rsid w:val="00FA16CA"/>
    <w:rsid w:val="00FA2444"/>
    <w:rsid w:val="00FA24C0"/>
    <w:rsid w:val="00FA408D"/>
    <w:rsid w:val="00FA4CC7"/>
    <w:rsid w:val="00FA59BC"/>
    <w:rsid w:val="00FA65CF"/>
    <w:rsid w:val="00FB3690"/>
    <w:rsid w:val="00FB3ADA"/>
    <w:rsid w:val="00FC0561"/>
    <w:rsid w:val="00FC7C42"/>
    <w:rsid w:val="00FD046E"/>
    <w:rsid w:val="00FD216A"/>
    <w:rsid w:val="00FD3C9E"/>
    <w:rsid w:val="00FD6E4E"/>
    <w:rsid w:val="00FD7F92"/>
    <w:rsid w:val="00FE0BB7"/>
    <w:rsid w:val="00FE2CC7"/>
    <w:rsid w:val="00FE2DF9"/>
    <w:rsid w:val="00FE33A5"/>
    <w:rsid w:val="00FE6A15"/>
    <w:rsid w:val="00FF1848"/>
    <w:rsid w:val="033E09DD"/>
    <w:rsid w:val="05A5BA3F"/>
    <w:rsid w:val="07D279A1"/>
    <w:rsid w:val="1788213A"/>
    <w:rsid w:val="3A933D7C"/>
    <w:rsid w:val="4CAFDAB0"/>
    <w:rsid w:val="58621A3D"/>
    <w:rsid w:val="5D41A6CB"/>
    <w:rsid w:val="5EB76F69"/>
    <w:rsid w:val="626CB33F"/>
    <w:rsid w:val="65072A49"/>
    <w:rsid w:val="69DFEED5"/>
    <w:rsid w:val="6C55F5F4"/>
    <w:rsid w:val="6FE9BACE"/>
    <w:rsid w:val="720E4A1D"/>
    <w:rsid w:val="7BD75D85"/>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hAnsiTheme="majorHAnsi" w:eastAsiaTheme="majorEastAsia"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hAnsiTheme="majorHAnsi" w:eastAsiaTheme="majorEastAsia" w:cstheme="majorBidi"/>
      <w:color w:val="44546A" w:themeColor="text2"/>
      <w:sz w:val="24"/>
      <w:szCs w:val="24"/>
    </w:rPr>
  </w:style>
  <w:style w:type="paragraph" w:styleId="Heading4">
    <w:name w:val="heading 4"/>
    <w:basedOn w:val="Normal"/>
    <w:next w:val="Normal"/>
    <w:link w:val="Heading4Char"/>
    <w:uiPriority w:val="9"/>
    <w:unhideWhenUsed/>
    <w:qFormat/>
    <w:rsid w:val="00AD51E4"/>
    <w:pPr>
      <w:keepNext/>
      <w:keepLines/>
      <w:numPr>
        <w:ilvl w:val="3"/>
        <w:numId w:val="1"/>
      </w:numPr>
      <w:spacing w:before="40" w:after="0"/>
      <w:outlineLvl w:val="3"/>
    </w:pPr>
    <w:rPr>
      <w:rFonts w:asciiTheme="majorHAnsi" w:hAnsiTheme="majorHAnsi" w:eastAsiaTheme="majorEastAsia"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hAnsiTheme="majorHAnsi" w:eastAsiaTheme="majorEastAsia"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hAnsiTheme="majorHAnsi" w:eastAsiaTheme="majorEastAsia"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hAnsiTheme="majorHAnsi" w:eastAsiaTheme="majorEastAsia"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hAnsiTheme="majorHAnsi" w:eastAsiaTheme="majorEastAsia"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hAnsiTheme="majorHAnsi" w:eastAsiaTheme="majorEastAsia" w:cstheme="majorBidi"/>
      <w:b/>
      <w:bCs/>
      <w:i/>
      <w:iCs/>
      <w:color w:val="44546A" w:themeColor="text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014B4"/>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D014B4"/>
    <w:rPr>
      <w:rFonts w:asciiTheme="majorHAnsi" w:hAnsiTheme="majorHAnsi" w:eastAsiaTheme="majorEastAsia" w:cstheme="majorBidi"/>
      <w:color w:val="404040" w:themeColor="text1" w:themeTint="BF"/>
      <w:sz w:val="28"/>
      <w:szCs w:val="28"/>
    </w:rPr>
  </w:style>
  <w:style w:type="character" w:styleId="Heading3Char" w:customStyle="1">
    <w:name w:val="Heading 3 Char"/>
    <w:basedOn w:val="DefaultParagraphFont"/>
    <w:link w:val="Heading3"/>
    <w:uiPriority w:val="9"/>
    <w:rsid w:val="00AD51E4"/>
    <w:rPr>
      <w:rFonts w:asciiTheme="majorHAnsi" w:hAnsiTheme="majorHAnsi" w:eastAsiaTheme="majorEastAsia" w:cstheme="majorBidi"/>
      <w:color w:val="44546A" w:themeColor="text2"/>
      <w:sz w:val="24"/>
      <w:szCs w:val="24"/>
    </w:rPr>
  </w:style>
  <w:style w:type="character" w:styleId="Heading4Char" w:customStyle="1">
    <w:name w:val="Heading 4 Char"/>
    <w:basedOn w:val="DefaultParagraphFont"/>
    <w:link w:val="Heading4"/>
    <w:uiPriority w:val="9"/>
    <w:rsid w:val="00AD51E4"/>
    <w:rPr>
      <w:rFonts w:asciiTheme="majorHAnsi" w:hAnsiTheme="majorHAnsi" w:eastAsiaTheme="majorEastAsia" w:cstheme="majorBidi"/>
      <w:sz w:val="22"/>
      <w:szCs w:val="22"/>
    </w:rPr>
  </w:style>
  <w:style w:type="character" w:styleId="Heading5Char" w:customStyle="1">
    <w:name w:val="Heading 5 Char"/>
    <w:basedOn w:val="DefaultParagraphFont"/>
    <w:link w:val="Heading5"/>
    <w:uiPriority w:val="9"/>
    <w:semiHidden/>
    <w:rsid w:val="00AD51E4"/>
    <w:rPr>
      <w:rFonts w:asciiTheme="majorHAnsi" w:hAnsiTheme="majorHAnsi" w:eastAsiaTheme="majorEastAsia" w:cstheme="majorBidi"/>
      <w:color w:val="44546A" w:themeColor="text2"/>
      <w:sz w:val="22"/>
      <w:szCs w:val="22"/>
    </w:rPr>
  </w:style>
  <w:style w:type="character" w:styleId="Heading6Char" w:customStyle="1">
    <w:name w:val="Heading 6 Char"/>
    <w:basedOn w:val="DefaultParagraphFont"/>
    <w:link w:val="Heading6"/>
    <w:uiPriority w:val="9"/>
    <w:semiHidden/>
    <w:rsid w:val="00AD51E4"/>
    <w:rPr>
      <w:rFonts w:asciiTheme="majorHAnsi" w:hAnsiTheme="majorHAnsi" w:eastAsiaTheme="majorEastAsia" w:cstheme="majorBidi"/>
      <w:i/>
      <w:iCs/>
      <w:color w:val="44546A" w:themeColor="text2"/>
      <w:sz w:val="21"/>
      <w:szCs w:val="21"/>
    </w:rPr>
  </w:style>
  <w:style w:type="character" w:styleId="Heading7Char" w:customStyle="1">
    <w:name w:val="Heading 7 Char"/>
    <w:basedOn w:val="DefaultParagraphFont"/>
    <w:link w:val="Heading7"/>
    <w:uiPriority w:val="9"/>
    <w:semiHidden/>
    <w:rsid w:val="00AD51E4"/>
    <w:rPr>
      <w:rFonts w:asciiTheme="majorHAnsi" w:hAnsiTheme="majorHAnsi" w:eastAsiaTheme="majorEastAsia" w:cstheme="majorBidi"/>
      <w:i/>
      <w:iCs/>
      <w:color w:val="1F3864" w:themeColor="accent1" w:themeShade="80"/>
      <w:sz w:val="21"/>
      <w:szCs w:val="21"/>
    </w:rPr>
  </w:style>
  <w:style w:type="character" w:styleId="Heading8Char" w:customStyle="1">
    <w:name w:val="Heading 8 Char"/>
    <w:basedOn w:val="DefaultParagraphFont"/>
    <w:link w:val="Heading8"/>
    <w:uiPriority w:val="9"/>
    <w:semiHidden/>
    <w:rsid w:val="00AD51E4"/>
    <w:rPr>
      <w:rFonts w:asciiTheme="majorHAnsi" w:hAnsiTheme="majorHAnsi" w:eastAsiaTheme="majorEastAsia" w:cstheme="majorBidi"/>
      <w:b/>
      <w:bCs/>
      <w:color w:val="44546A" w:themeColor="text2"/>
    </w:rPr>
  </w:style>
  <w:style w:type="character" w:styleId="Heading9Char" w:customStyle="1">
    <w:name w:val="Heading 9 Char"/>
    <w:basedOn w:val="DefaultParagraphFont"/>
    <w:link w:val="Heading9"/>
    <w:uiPriority w:val="9"/>
    <w:semiHidden/>
    <w:rsid w:val="00AD51E4"/>
    <w:rPr>
      <w:rFonts w:asciiTheme="majorHAnsi" w:hAnsiTheme="majorHAnsi" w:eastAsiaTheme="majorEastAsia"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hAnsiTheme="majorHAnsi" w:eastAsiaTheme="majorEastAsia" w:cstheme="majorBidi"/>
      <w:color w:val="4472C4" w:themeColor="accent1"/>
      <w:spacing w:val="-10"/>
      <w:sz w:val="56"/>
      <w:szCs w:val="56"/>
    </w:rPr>
  </w:style>
  <w:style w:type="character" w:styleId="TitleChar" w:customStyle="1">
    <w:name w:val="Title Char"/>
    <w:basedOn w:val="DefaultParagraphFont"/>
    <w:link w:val="Title"/>
    <w:uiPriority w:val="10"/>
    <w:rsid w:val="00AD51E4"/>
    <w:rPr>
      <w:rFonts w:asciiTheme="majorHAnsi" w:hAnsiTheme="majorHAnsi" w:eastAsiaTheme="majorEastAsia"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hAnsiTheme="majorHAnsi" w:eastAsiaTheme="majorEastAsia" w:cstheme="majorBidi"/>
      <w:sz w:val="24"/>
      <w:szCs w:val="24"/>
    </w:rPr>
  </w:style>
  <w:style w:type="character" w:styleId="SubtitleChar" w:customStyle="1">
    <w:name w:val="Subtitle Char"/>
    <w:basedOn w:val="DefaultParagraphFont"/>
    <w:link w:val="Subtitle"/>
    <w:uiPriority w:val="11"/>
    <w:rsid w:val="00AD51E4"/>
    <w:rPr>
      <w:rFonts w:asciiTheme="majorHAnsi" w:hAnsiTheme="majorHAnsi" w:eastAsiaTheme="majorEastAsia"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styleId="QuoteChar" w:customStyle="1">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color="4472C4" w:themeColor="accent1" w:sz="18" w:space="12"/>
      </w:pBdr>
      <w:spacing w:before="100" w:beforeAutospacing="1" w:line="300" w:lineRule="auto"/>
      <w:ind w:left="1224" w:right="1224"/>
    </w:pPr>
    <w:rPr>
      <w:rFonts w:asciiTheme="majorHAnsi" w:hAnsiTheme="majorHAnsi" w:eastAsiaTheme="majorEastAsia" w:cstheme="majorBidi"/>
      <w:color w:val="4472C4" w:themeColor="accent1"/>
      <w:sz w:val="28"/>
      <w:szCs w:val="28"/>
    </w:rPr>
  </w:style>
  <w:style w:type="character" w:styleId="IntenseQuoteChar" w:customStyle="1">
    <w:name w:val="Intense Quote Char"/>
    <w:basedOn w:val="DefaultParagraphFont"/>
    <w:link w:val="IntenseQuote"/>
    <w:uiPriority w:val="30"/>
    <w:rsid w:val="00AD51E4"/>
    <w:rPr>
      <w:rFonts w:asciiTheme="majorHAnsi" w:hAnsiTheme="majorHAnsi" w:eastAsiaTheme="majorEastAsia"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styleId="HeaderChar" w:customStyle="1">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styleId="FooterChar" w:customStyle="1">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styleId="page-number-substitute" w:customStyle="1">
    <w:name w:val="page-number-substitute"/>
    <w:basedOn w:val="DefaultParagraphFont"/>
    <w:rsid w:val="00D36E6E"/>
  </w:style>
  <w:style w:type="paragraph" w:styleId="ListParagraph">
    <w:name w:val="List Paragraph"/>
    <w:basedOn w:val="Normal"/>
    <w:uiPriority w:val="34"/>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styleId="DateChar" w:customStyle="1">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f6" w:customStyle="1">
    <w:name w:val="ff6"/>
    <w:basedOn w:val="DefaultParagraphFont"/>
    <w:rsid w:val="001E12ED"/>
  </w:style>
  <w:style w:type="character" w:styleId="ws2" w:customStyle="1">
    <w:name w:val="ws2"/>
    <w:basedOn w:val="DefaultParagraphFont"/>
    <w:rsid w:val="001E12ED"/>
  </w:style>
  <w:style w:type="character" w:styleId="ws40" w:customStyle="1">
    <w:name w:val="ws40"/>
    <w:basedOn w:val="DefaultParagraphFont"/>
    <w:rsid w:val="001E12ED"/>
  </w:style>
  <w:style w:type="character" w:styleId="ff7" w:customStyle="1">
    <w:name w:val="ff7"/>
    <w:basedOn w:val="DefaultParagraphFont"/>
    <w:rsid w:val="001E12ED"/>
  </w:style>
  <w:style w:type="paragraph" w:styleId="TableofFigures">
    <w:name w:val="table of figures"/>
    <w:basedOn w:val="Normal"/>
    <w:next w:val="Normal"/>
    <w:uiPriority w:val="99"/>
    <w:unhideWhenUsed/>
    <w:rsid w:val="000C5F9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382497">
      <w:bodyDiv w:val="1"/>
      <w:marLeft w:val="0"/>
      <w:marRight w:val="0"/>
      <w:marTop w:val="0"/>
      <w:marBottom w:val="0"/>
      <w:divBdr>
        <w:top w:val="none" w:sz="0" w:space="0" w:color="auto"/>
        <w:left w:val="none" w:sz="0" w:space="0" w:color="auto"/>
        <w:bottom w:val="none" w:sz="0" w:space="0" w:color="auto"/>
        <w:right w:val="none" w:sz="0" w:space="0" w:color="auto"/>
      </w:divBdr>
      <w:divsChild>
        <w:div w:id="406390830">
          <w:marLeft w:val="0"/>
          <w:marRight w:val="0"/>
          <w:marTop w:val="0"/>
          <w:marBottom w:val="0"/>
          <w:divBdr>
            <w:top w:val="single" w:sz="2" w:space="0" w:color="E3E3E3"/>
            <w:left w:val="single" w:sz="2" w:space="0" w:color="E3E3E3"/>
            <w:bottom w:val="single" w:sz="2" w:space="0" w:color="E3E3E3"/>
            <w:right w:val="single" w:sz="2" w:space="0" w:color="E3E3E3"/>
          </w:divBdr>
          <w:divsChild>
            <w:div w:id="1838884517">
              <w:marLeft w:val="0"/>
              <w:marRight w:val="0"/>
              <w:marTop w:val="0"/>
              <w:marBottom w:val="0"/>
              <w:divBdr>
                <w:top w:val="single" w:sz="2" w:space="0" w:color="E3E3E3"/>
                <w:left w:val="single" w:sz="2" w:space="0" w:color="E3E3E3"/>
                <w:bottom w:val="single" w:sz="2" w:space="0" w:color="E3E3E3"/>
                <w:right w:val="single" w:sz="2" w:space="0" w:color="E3E3E3"/>
              </w:divBdr>
              <w:divsChild>
                <w:div w:id="177235364">
                  <w:marLeft w:val="0"/>
                  <w:marRight w:val="0"/>
                  <w:marTop w:val="0"/>
                  <w:marBottom w:val="0"/>
                  <w:divBdr>
                    <w:top w:val="single" w:sz="2" w:space="0" w:color="E3E3E3"/>
                    <w:left w:val="single" w:sz="2" w:space="0" w:color="E3E3E3"/>
                    <w:bottom w:val="single" w:sz="2" w:space="0" w:color="E3E3E3"/>
                    <w:right w:val="single" w:sz="2" w:space="0" w:color="E3E3E3"/>
                  </w:divBdr>
                  <w:divsChild>
                    <w:div w:id="1675185104">
                      <w:marLeft w:val="0"/>
                      <w:marRight w:val="0"/>
                      <w:marTop w:val="0"/>
                      <w:marBottom w:val="0"/>
                      <w:divBdr>
                        <w:top w:val="single" w:sz="2" w:space="0" w:color="E3E3E3"/>
                        <w:left w:val="single" w:sz="2" w:space="0" w:color="E3E3E3"/>
                        <w:bottom w:val="single" w:sz="2" w:space="0" w:color="E3E3E3"/>
                        <w:right w:val="single" w:sz="2" w:space="0" w:color="E3E3E3"/>
                      </w:divBdr>
                      <w:divsChild>
                        <w:div w:id="568804503">
                          <w:marLeft w:val="0"/>
                          <w:marRight w:val="0"/>
                          <w:marTop w:val="0"/>
                          <w:marBottom w:val="0"/>
                          <w:divBdr>
                            <w:top w:val="single" w:sz="2" w:space="0" w:color="E3E3E3"/>
                            <w:left w:val="single" w:sz="2" w:space="0" w:color="E3E3E3"/>
                            <w:bottom w:val="single" w:sz="2" w:space="0" w:color="E3E3E3"/>
                            <w:right w:val="single" w:sz="2" w:space="0" w:color="E3E3E3"/>
                          </w:divBdr>
                          <w:divsChild>
                            <w:div w:id="2061897326">
                              <w:marLeft w:val="0"/>
                              <w:marRight w:val="0"/>
                              <w:marTop w:val="0"/>
                              <w:marBottom w:val="0"/>
                              <w:divBdr>
                                <w:top w:val="single" w:sz="2" w:space="0" w:color="E3E3E3"/>
                                <w:left w:val="single" w:sz="2" w:space="0" w:color="E3E3E3"/>
                                <w:bottom w:val="single" w:sz="2" w:space="0" w:color="E3E3E3"/>
                                <w:right w:val="single" w:sz="2" w:space="0" w:color="E3E3E3"/>
                              </w:divBdr>
                              <w:divsChild>
                                <w:div w:id="1071544779">
                                  <w:marLeft w:val="0"/>
                                  <w:marRight w:val="0"/>
                                  <w:marTop w:val="100"/>
                                  <w:marBottom w:val="100"/>
                                  <w:divBdr>
                                    <w:top w:val="single" w:sz="2" w:space="0" w:color="E3E3E3"/>
                                    <w:left w:val="single" w:sz="2" w:space="0" w:color="E3E3E3"/>
                                    <w:bottom w:val="single" w:sz="2" w:space="0" w:color="E3E3E3"/>
                                    <w:right w:val="single" w:sz="2" w:space="0" w:color="E3E3E3"/>
                                  </w:divBdr>
                                  <w:divsChild>
                                    <w:div w:id="1883325153">
                                      <w:marLeft w:val="0"/>
                                      <w:marRight w:val="0"/>
                                      <w:marTop w:val="0"/>
                                      <w:marBottom w:val="0"/>
                                      <w:divBdr>
                                        <w:top w:val="single" w:sz="2" w:space="0" w:color="E3E3E3"/>
                                        <w:left w:val="single" w:sz="2" w:space="0" w:color="E3E3E3"/>
                                        <w:bottom w:val="single" w:sz="2" w:space="0" w:color="E3E3E3"/>
                                        <w:right w:val="single" w:sz="2" w:space="0" w:color="E3E3E3"/>
                                      </w:divBdr>
                                      <w:divsChild>
                                        <w:div w:id="1003818211">
                                          <w:marLeft w:val="0"/>
                                          <w:marRight w:val="0"/>
                                          <w:marTop w:val="0"/>
                                          <w:marBottom w:val="0"/>
                                          <w:divBdr>
                                            <w:top w:val="single" w:sz="2" w:space="0" w:color="E3E3E3"/>
                                            <w:left w:val="single" w:sz="2" w:space="0" w:color="E3E3E3"/>
                                            <w:bottom w:val="single" w:sz="2" w:space="0" w:color="E3E3E3"/>
                                            <w:right w:val="single" w:sz="2" w:space="0" w:color="E3E3E3"/>
                                          </w:divBdr>
                                          <w:divsChild>
                                            <w:div w:id="519199625">
                                              <w:marLeft w:val="0"/>
                                              <w:marRight w:val="0"/>
                                              <w:marTop w:val="0"/>
                                              <w:marBottom w:val="0"/>
                                              <w:divBdr>
                                                <w:top w:val="single" w:sz="2" w:space="0" w:color="E3E3E3"/>
                                                <w:left w:val="single" w:sz="2" w:space="0" w:color="E3E3E3"/>
                                                <w:bottom w:val="single" w:sz="2" w:space="0" w:color="E3E3E3"/>
                                                <w:right w:val="single" w:sz="2" w:space="0" w:color="E3E3E3"/>
                                              </w:divBdr>
                                              <w:divsChild>
                                                <w:div w:id="57172035">
                                                  <w:marLeft w:val="0"/>
                                                  <w:marRight w:val="0"/>
                                                  <w:marTop w:val="0"/>
                                                  <w:marBottom w:val="0"/>
                                                  <w:divBdr>
                                                    <w:top w:val="single" w:sz="2" w:space="0" w:color="E3E3E3"/>
                                                    <w:left w:val="single" w:sz="2" w:space="0" w:color="E3E3E3"/>
                                                    <w:bottom w:val="single" w:sz="2" w:space="0" w:color="E3E3E3"/>
                                                    <w:right w:val="single" w:sz="2" w:space="0" w:color="E3E3E3"/>
                                                  </w:divBdr>
                                                  <w:divsChild>
                                                    <w:div w:id="813988582">
                                                      <w:marLeft w:val="0"/>
                                                      <w:marRight w:val="0"/>
                                                      <w:marTop w:val="0"/>
                                                      <w:marBottom w:val="0"/>
                                                      <w:divBdr>
                                                        <w:top w:val="single" w:sz="2" w:space="0" w:color="E3E3E3"/>
                                                        <w:left w:val="single" w:sz="2" w:space="0" w:color="E3E3E3"/>
                                                        <w:bottom w:val="single" w:sz="2" w:space="0" w:color="E3E3E3"/>
                                                        <w:right w:val="single" w:sz="2" w:space="0" w:color="E3E3E3"/>
                                                      </w:divBdr>
                                                      <w:divsChild>
                                                        <w:div w:id="1210410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5811177">
          <w:marLeft w:val="0"/>
          <w:marRight w:val="0"/>
          <w:marTop w:val="0"/>
          <w:marBottom w:val="0"/>
          <w:divBdr>
            <w:top w:val="none" w:sz="0" w:space="0" w:color="auto"/>
            <w:left w:val="none" w:sz="0" w:space="0" w:color="auto"/>
            <w:bottom w:val="none" w:sz="0" w:space="0" w:color="auto"/>
            <w:right w:val="none" w:sz="0" w:space="0" w:color="auto"/>
          </w:divBdr>
          <w:divsChild>
            <w:div w:id="770128888">
              <w:marLeft w:val="0"/>
              <w:marRight w:val="0"/>
              <w:marTop w:val="100"/>
              <w:marBottom w:val="100"/>
              <w:divBdr>
                <w:top w:val="single" w:sz="2" w:space="0" w:color="E3E3E3"/>
                <w:left w:val="single" w:sz="2" w:space="0" w:color="E3E3E3"/>
                <w:bottom w:val="single" w:sz="2" w:space="0" w:color="E3E3E3"/>
                <w:right w:val="single" w:sz="2" w:space="0" w:color="E3E3E3"/>
              </w:divBdr>
              <w:divsChild>
                <w:div w:id="1636372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95757364">
      <w:bodyDiv w:val="1"/>
      <w:marLeft w:val="0"/>
      <w:marRight w:val="0"/>
      <w:marTop w:val="0"/>
      <w:marBottom w:val="0"/>
      <w:divBdr>
        <w:top w:val="none" w:sz="0" w:space="0" w:color="auto"/>
        <w:left w:val="none" w:sz="0" w:space="0" w:color="auto"/>
        <w:bottom w:val="none" w:sz="0" w:space="0" w:color="auto"/>
        <w:right w:val="none" w:sz="0" w:space="0" w:color="auto"/>
      </w:divBdr>
      <w:divsChild>
        <w:div w:id="1720128370">
          <w:marLeft w:val="0"/>
          <w:marRight w:val="0"/>
          <w:marTop w:val="0"/>
          <w:marBottom w:val="0"/>
          <w:divBdr>
            <w:top w:val="single" w:sz="2" w:space="0" w:color="E3E3E3"/>
            <w:left w:val="single" w:sz="2" w:space="0" w:color="E3E3E3"/>
            <w:bottom w:val="single" w:sz="2" w:space="0" w:color="E3E3E3"/>
            <w:right w:val="single" w:sz="2" w:space="0" w:color="E3E3E3"/>
          </w:divBdr>
          <w:divsChild>
            <w:div w:id="875964031">
              <w:marLeft w:val="0"/>
              <w:marRight w:val="0"/>
              <w:marTop w:val="0"/>
              <w:marBottom w:val="0"/>
              <w:divBdr>
                <w:top w:val="single" w:sz="2" w:space="0" w:color="E3E3E3"/>
                <w:left w:val="single" w:sz="2" w:space="0" w:color="E3E3E3"/>
                <w:bottom w:val="single" w:sz="2" w:space="0" w:color="E3E3E3"/>
                <w:right w:val="single" w:sz="2" w:space="0" w:color="E3E3E3"/>
              </w:divBdr>
              <w:divsChild>
                <w:div w:id="1326057560">
                  <w:marLeft w:val="0"/>
                  <w:marRight w:val="0"/>
                  <w:marTop w:val="0"/>
                  <w:marBottom w:val="0"/>
                  <w:divBdr>
                    <w:top w:val="single" w:sz="2" w:space="0" w:color="E3E3E3"/>
                    <w:left w:val="single" w:sz="2" w:space="0" w:color="E3E3E3"/>
                    <w:bottom w:val="single" w:sz="2" w:space="0" w:color="E3E3E3"/>
                    <w:right w:val="single" w:sz="2" w:space="0" w:color="E3E3E3"/>
                  </w:divBdr>
                  <w:divsChild>
                    <w:div w:id="2064912557">
                      <w:marLeft w:val="0"/>
                      <w:marRight w:val="0"/>
                      <w:marTop w:val="0"/>
                      <w:marBottom w:val="0"/>
                      <w:divBdr>
                        <w:top w:val="single" w:sz="2" w:space="0" w:color="E3E3E3"/>
                        <w:left w:val="single" w:sz="2" w:space="0" w:color="E3E3E3"/>
                        <w:bottom w:val="single" w:sz="2" w:space="0" w:color="E3E3E3"/>
                        <w:right w:val="single" w:sz="2" w:space="0" w:color="E3E3E3"/>
                      </w:divBdr>
                      <w:divsChild>
                        <w:div w:id="491290446">
                          <w:marLeft w:val="0"/>
                          <w:marRight w:val="0"/>
                          <w:marTop w:val="0"/>
                          <w:marBottom w:val="0"/>
                          <w:divBdr>
                            <w:top w:val="single" w:sz="2" w:space="0" w:color="E3E3E3"/>
                            <w:left w:val="single" w:sz="2" w:space="0" w:color="E3E3E3"/>
                            <w:bottom w:val="single" w:sz="2" w:space="0" w:color="E3E3E3"/>
                            <w:right w:val="single" w:sz="2" w:space="0" w:color="E3E3E3"/>
                          </w:divBdr>
                          <w:divsChild>
                            <w:div w:id="1342734059">
                              <w:marLeft w:val="0"/>
                              <w:marRight w:val="0"/>
                              <w:marTop w:val="0"/>
                              <w:marBottom w:val="0"/>
                              <w:divBdr>
                                <w:top w:val="single" w:sz="2" w:space="0" w:color="E3E3E3"/>
                                <w:left w:val="single" w:sz="2" w:space="0" w:color="E3E3E3"/>
                                <w:bottom w:val="single" w:sz="2" w:space="0" w:color="E3E3E3"/>
                                <w:right w:val="single" w:sz="2" w:space="0" w:color="E3E3E3"/>
                              </w:divBdr>
                              <w:divsChild>
                                <w:div w:id="1579510667">
                                  <w:marLeft w:val="0"/>
                                  <w:marRight w:val="0"/>
                                  <w:marTop w:val="100"/>
                                  <w:marBottom w:val="100"/>
                                  <w:divBdr>
                                    <w:top w:val="single" w:sz="2" w:space="0" w:color="E3E3E3"/>
                                    <w:left w:val="single" w:sz="2" w:space="0" w:color="E3E3E3"/>
                                    <w:bottom w:val="single" w:sz="2" w:space="0" w:color="E3E3E3"/>
                                    <w:right w:val="single" w:sz="2" w:space="0" w:color="E3E3E3"/>
                                  </w:divBdr>
                                  <w:divsChild>
                                    <w:div w:id="1619291623">
                                      <w:marLeft w:val="0"/>
                                      <w:marRight w:val="0"/>
                                      <w:marTop w:val="0"/>
                                      <w:marBottom w:val="0"/>
                                      <w:divBdr>
                                        <w:top w:val="single" w:sz="2" w:space="0" w:color="E3E3E3"/>
                                        <w:left w:val="single" w:sz="2" w:space="0" w:color="E3E3E3"/>
                                        <w:bottom w:val="single" w:sz="2" w:space="0" w:color="E3E3E3"/>
                                        <w:right w:val="single" w:sz="2" w:space="0" w:color="E3E3E3"/>
                                      </w:divBdr>
                                      <w:divsChild>
                                        <w:div w:id="1789466455">
                                          <w:marLeft w:val="0"/>
                                          <w:marRight w:val="0"/>
                                          <w:marTop w:val="0"/>
                                          <w:marBottom w:val="0"/>
                                          <w:divBdr>
                                            <w:top w:val="single" w:sz="2" w:space="0" w:color="E3E3E3"/>
                                            <w:left w:val="single" w:sz="2" w:space="0" w:color="E3E3E3"/>
                                            <w:bottom w:val="single" w:sz="2" w:space="0" w:color="E3E3E3"/>
                                            <w:right w:val="single" w:sz="2" w:space="0" w:color="E3E3E3"/>
                                          </w:divBdr>
                                          <w:divsChild>
                                            <w:div w:id="1259405938">
                                              <w:marLeft w:val="0"/>
                                              <w:marRight w:val="0"/>
                                              <w:marTop w:val="0"/>
                                              <w:marBottom w:val="0"/>
                                              <w:divBdr>
                                                <w:top w:val="single" w:sz="2" w:space="0" w:color="E3E3E3"/>
                                                <w:left w:val="single" w:sz="2" w:space="0" w:color="E3E3E3"/>
                                                <w:bottom w:val="single" w:sz="2" w:space="0" w:color="E3E3E3"/>
                                                <w:right w:val="single" w:sz="2" w:space="0" w:color="E3E3E3"/>
                                              </w:divBdr>
                                              <w:divsChild>
                                                <w:div w:id="1226138366">
                                                  <w:marLeft w:val="0"/>
                                                  <w:marRight w:val="0"/>
                                                  <w:marTop w:val="0"/>
                                                  <w:marBottom w:val="0"/>
                                                  <w:divBdr>
                                                    <w:top w:val="single" w:sz="2" w:space="0" w:color="E3E3E3"/>
                                                    <w:left w:val="single" w:sz="2" w:space="0" w:color="E3E3E3"/>
                                                    <w:bottom w:val="single" w:sz="2" w:space="0" w:color="E3E3E3"/>
                                                    <w:right w:val="single" w:sz="2" w:space="0" w:color="E3E3E3"/>
                                                  </w:divBdr>
                                                  <w:divsChild>
                                                    <w:div w:id="197279203">
                                                      <w:marLeft w:val="0"/>
                                                      <w:marRight w:val="0"/>
                                                      <w:marTop w:val="0"/>
                                                      <w:marBottom w:val="0"/>
                                                      <w:divBdr>
                                                        <w:top w:val="single" w:sz="2" w:space="0" w:color="E3E3E3"/>
                                                        <w:left w:val="single" w:sz="2" w:space="0" w:color="E3E3E3"/>
                                                        <w:bottom w:val="single" w:sz="2" w:space="0" w:color="E3E3E3"/>
                                                        <w:right w:val="single" w:sz="2" w:space="0" w:color="E3E3E3"/>
                                                      </w:divBdr>
                                                      <w:divsChild>
                                                        <w:div w:id="120195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3301393">
          <w:marLeft w:val="0"/>
          <w:marRight w:val="0"/>
          <w:marTop w:val="0"/>
          <w:marBottom w:val="0"/>
          <w:divBdr>
            <w:top w:val="none" w:sz="0" w:space="0" w:color="auto"/>
            <w:left w:val="none" w:sz="0" w:space="0" w:color="auto"/>
            <w:bottom w:val="none" w:sz="0" w:space="0" w:color="auto"/>
            <w:right w:val="none" w:sz="0" w:space="0" w:color="auto"/>
          </w:divBdr>
        </w:div>
      </w:divsChild>
    </w:div>
    <w:div w:id="95904458">
      <w:bodyDiv w:val="1"/>
      <w:marLeft w:val="0"/>
      <w:marRight w:val="0"/>
      <w:marTop w:val="0"/>
      <w:marBottom w:val="0"/>
      <w:divBdr>
        <w:top w:val="none" w:sz="0" w:space="0" w:color="auto"/>
        <w:left w:val="none" w:sz="0" w:space="0" w:color="auto"/>
        <w:bottom w:val="none" w:sz="0" w:space="0" w:color="auto"/>
        <w:right w:val="none" w:sz="0" w:space="0" w:color="auto"/>
      </w:divBdr>
    </w:div>
    <w:div w:id="119232294">
      <w:bodyDiv w:val="1"/>
      <w:marLeft w:val="0"/>
      <w:marRight w:val="0"/>
      <w:marTop w:val="0"/>
      <w:marBottom w:val="0"/>
      <w:divBdr>
        <w:top w:val="none" w:sz="0" w:space="0" w:color="auto"/>
        <w:left w:val="none" w:sz="0" w:space="0" w:color="auto"/>
        <w:bottom w:val="none" w:sz="0" w:space="0" w:color="auto"/>
        <w:right w:val="none" w:sz="0" w:space="0" w:color="auto"/>
      </w:divBdr>
    </w:div>
    <w:div w:id="122502662">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30653911">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270014032">
      <w:bodyDiv w:val="1"/>
      <w:marLeft w:val="0"/>
      <w:marRight w:val="0"/>
      <w:marTop w:val="0"/>
      <w:marBottom w:val="0"/>
      <w:divBdr>
        <w:top w:val="none" w:sz="0" w:space="0" w:color="auto"/>
        <w:left w:val="none" w:sz="0" w:space="0" w:color="auto"/>
        <w:bottom w:val="none" w:sz="0" w:space="0" w:color="auto"/>
        <w:right w:val="none" w:sz="0" w:space="0" w:color="auto"/>
      </w:divBdr>
    </w:div>
    <w:div w:id="302467691">
      <w:bodyDiv w:val="1"/>
      <w:marLeft w:val="0"/>
      <w:marRight w:val="0"/>
      <w:marTop w:val="0"/>
      <w:marBottom w:val="0"/>
      <w:divBdr>
        <w:top w:val="none" w:sz="0" w:space="0" w:color="auto"/>
        <w:left w:val="none" w:sz="0" w:space="0" w:color="auto"/>
        <w:bottom w:val="none" w:sz="0" w:space="0" w:color="auto"/>
        <w:right w:val="none" w:sz="0" w:space="0" w:color="auto"/>
      </w:divBdr>
      <w:divsChild>
        <w:div w:id="1992712923">
          <w:marLeft w:val="0"/>
          <w:marRight w:val="0"/>
          <w:marTop w:val="0"/>
          <w:marBottom w:val="0"/>
          <w:divBdr>
            <w:top w:val="single" w:sz="2" w:space="0" w:color="E3E3E3"/>
            <w:left w:val="single" w:sz="2" w:space="0" w:color="E3E3E3"/>
            <w:bottom w:val="single" w:sz="2" w:space="0" w:color="E3E3E3"/>
            <w:right w:val="single" w:sz="2" w:space="0" w:color="E3E3E3"/>
          </w:divBdr>
          <w:divsChild>
            <w:div w:id="1209681551">
              <w:marLeft w:val="0"/>
              <w:marRight w:val="0"/>
              <w:marTop w:val="0"/>
              <w:marBottom w:val="0"/>
              <w:divBdr>
                <w:top w:val="single" w:sz="2" w:space="0" w:color="E3E3E3"/>
                <w:left w:val="single" w:sz="2" w:space="0" w:color="E3E3E3"/>
                <w:bottom w:val="single" w:sz="2" w:space="0" w:color="E3E3E3"/>
                <w:right w:val="single" w:sz="2" w:space="0" w:color="E3E3E3"/>
              </w:divBdr>
              <w:divsChild>
                <w:div w:id="1561475004">
                  <w:marLeft w:val="0"/>
                  <w:marRight w:val="0"/>
                  <w:marTop w:val="0"/>
                  <w:marBottom w:val="0"/>
                  <w:divBdr>
                    <w:top w:val="single" w:sz="2" w:space="0" w:color="E3E3E3"/>
                    <w:left w:val="single" w:sz="2" w:space="0" w:color="E3E3E3"/>
                    <w:bottom w:val="single" w:sz="2" w:space="0" w:color="E3E3E3"/>
                    <w:right w:val="single" w:sz="2" w:space="0" w:color="E3E3E3"/>
                  </w:divBdr>
                  <w:divsChild>
                    <w:div w:id="1901556299">
                      <w:marLeft w:val="0"/>
                      <w:marRight w:val="0"/>
                      <w:marTop w:val="0"/>
                      <w:marBottom w:val="0"/>
                      <w:divBdr>
                        <w:top w:val="single" w:sz="2" w:space="0" w:color="E3E3E3"/>
                        <w:left w:val="single" w:sz="2" w:space="0" w:color="E3E3E3"/>
                        <w:bottom w:val="single" w:sz="2" w:space="0" w:color="E3E3E3"/>
                        <w:right w:val="single" w:sz="2" w:space="0" w:color="E3E3E3"/>
                      </w:divBdr>
                      <w:divsChild>
                        <w:div w:id="1940945101">
                          <w:marLeft w:val="0"/>
                          <w:marRight w:val="0"/>
                          <w:marTop w:val="0"/>
                          <w:marBottom w:val="0"/>
                          <w:divBdr>
                            <w:top w:val="single" w:sz="2" w:space="0" w:color="E3E3E3"/>
                            <w:left w:val="single" w:sz="2" w:space="0" w:color="E3E3E3"/>
                            <w:bottom w:val="single" w:sz="2" w:space="0" w:color="E3E3E3"/>
                            <w:right w:val="single" w:sz="2" w:space="0" w:color="E3E3E3"/>
                          </w:divBdr>
                          <w:divsChild>
                            <w:div w:id="999650175">
                              <w:marLeft w:val="0"/>
                              <w:marRight w:val="0"/>
                              <w:marTop w:val="0"/>
                              <w:marBottom w:val="0"/>
                              <w:divBdr>
                                <w:top w:val="single" w:sz="2" w:space="0" w:color="E3E3E3"/>
                                <w:left w:val="single" w:sz="2" w:space="0" w:color="E3E3E3"/>
                                <w:bottom w:val="single" w:sz="2" w:space="0" w:color="E3E3E3"/>
                                <w:right w:val="single" w:sz="2" w:space="0" w:color="E3E3E3"/>
                              </w:divBdr>
                              <w:divsChild>
                                <w:div w:id="838010348">
                                  <w:marLeft w:val="0"/>
                                  <w:marRight w:val="0"/>
                                  <w:marTop w:val="100"/>
                                  <w:marBottom w:val="100"/>
                                  <w:divBdr>
                                    <w:top w:val="single" w:sz="2" w:space="0" w:color="E3E3E3"/>
                                    <w:left w:val="single" w:sz="2" w:space="0" w:color="E3E3E3"/>
                                    <w:bottom w:val="single" w:sz="2" w:space="0" w:color="E3E3E3"/>
                                    <w:right w:val="single" w:sz="2" w:space="0" w:color="E3E3E3"/>
                                  </w:divBdr>
                                  <w:divsChild>
                                    <w:div w:id="842431278">
                                      <w:marLeft w:val="0"/>
                                      <w:marRight w:val="0"/>
                                      <w:marTop w:val="0"/>
                                      <w:marBottom w:val="0"/>
                                      <w:divBdr>
                                        <w:top w:val="single" w:sz="2" w:space="0" w:color="E3E3E3"/>
                                        <w:left w:val="single" w:sz="2" w:space="0" w:color="E3E3E3"/>
                                        <w:bottom w:val="single" w:sz="2" w:space="0" w:color="E3E3E3"/>
                                        <w:right w:val="single" w:sz="2" w:space="0" w:color="E3E3E3"/>
                                      </w:divBdr>
                                      <w:divsChild>
                                        <w:div w:id="1541942436">
                                          <w:marLeft w:val="0"/>
                                          <w:marRight w:val="0"/>
                                          <w:marTop w:val="0"/>
                                          <w:marBottom w:val="0"/>
                                          <w:divBdr>
                                            <w:top w:val="single" w:sz="2" w:space="0" w:color="E3E3E3"/>
                                            <w:left w:val="single" w:sz="2" w:space="0" w:color="E3E3E3"/>
                                            <w:bottom w:val="single" w:sz="2" w:space="0" w:color="E3E3E3"/>
                                            <w:right w:val="single" w:sz="2" w:space="0" w:color="E3E3E3"/>
                                          </w:divBdr>
                                          <w:divsChild>
                                            <w:div w:id="2039040358">
                                              <w:marLeft w:val="0"/>
                                              <w:marRight w:val="0"/>
                                              <w:marTop w:val="0"/>
                                              <w:marBottom w:val="0"/>
                                              <w:divBdr>
                                                <w:top w:val="single" w:sz="2" w:space="0" w:color="E3E3E3"/>
                                                <w:left w:val="single" w:sz="2" w:space="0" w:color="E3E3E3"/>
                                                <w:bottom w:val="single" w:sz="2" w:space="0" w:color="E3E3E3"/>
                                                <w:right w:val="single" w:sz="2" w:space="0" w:color="E3E3E3"/>
                                              </w:divBdr>
                                              <w:divsChild>
                                                <w:div w:id="1645230677">
                                                  <w:marLeft w:val="0"/>
                                                  <w:marRight w:val="0"/>
                                                  <w:marTop w:val="0"/>
                                                  <w:marBottom w:val="0"/>
                                                  <w:divBdr>
                                                    <w:top w:val="single" w:sz="2" w:space="0" w:color="E3E3E3"/>
                                                    <w:left w:val="single" w:sz="2" w:space="0" w:color="E3E3E3"/>
                                                    <w:bottom w:val="single" w:sz="2" w:space="0" w:color="E3E3E3"/>
                                                    <w:right w:val="single" w:sz="2" w:space="0" w:color="E3E3E3"/>
                                                  </w:divBdr>
                                                  <w:divsChild>
                                                    <w:div w:id="1684212055">
                                                      <w:marLeft w:val="0"/>
                                                      <w:marRight w:val="0"/>
                                                      <w:marTop w:val="0"/>
                                                      <w:marBottom w:val="0"/>
                                                      <w:divBdr>
                                                        <w:top w:val="single" w:sz="2" w:space="0" w:color="E3E3E3"/>
                                                        <w:left w:val="single" w:sz="2" w:space="0" w:color="E3E3E3"/>
                                                        <w:bottom w:val="single" w:sz="2" w:space="0" w:color="E3E3E3"/>
                                                        <w:right w:val="single" w:sz="2" w:space="0" w:color="E3E3E3"/>
                                                      </w:divBdr>
                                                      <w:divsChild>
                                                        <w:div w:id="704654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43024892">
          <w:marLeft w:val="0"/>
          <w:marRight w:val="0"/>
          <w:marTop w:val="0"/>
          <w:marBottom w:val="0"/>
          <w:divBdr>
            <w:top w:val="none" w:sz="0" w:space="0" w:color="auto"/>
            <w:left w:val="none" w:sz="0" w:space="0" w:color="auto"/>
            <w:bottom w:val="none" w:sz="0" w:space="0" w:color="auto"/>
            <w:right w:val="none" w:sz="0" w:space="0" w:color="auto"/>
          </w:divBdr>
          <w:divsChild>
            <w:div w:id="750006761">
              <w:marLeft w:val="0"/>
              <w:marRight w:val="0"/>
              <w:marTop w:val="100"/>
              <w:marBottom w:val="100"/>
              <w:divBdr>
                <w:top w:val="single" w:sz="2" w:space="0" w:color="E3E3E3"/>
                <w:left w:val="single" w:sz="2" w:space="0" w:color="E3E3E3"/>
                <w:bottom w:val="single" w:sz="2" w:space="0" w:color="E3E3E3"/>
                <w:right w:val="single" w:sz="2" w:space="0" w:color="E3E3E3"/>
              </w:divBdr>
              <w:divsChild>
                <w:div w:id="69427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30983479">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371467597">
      <w:bodyDiv w:val="1"/>
      <w:marLeft w:val="0"/>
      <w:marRight w:val="0"/>
      <w:marTop w:val="0"/>
      <w:marBottom w:val="0"/>
      <w:divBdr>
        <w:top w:val="none" w:sz="0" w:space="0" w:color="auto"/>
        <w:left w:val="none" w:sz="0" w:space="0" w:color="auto"/>
        <w:bottom w:val="none" w:sz="0" w:space="0" w:color="auto"/>
        <w:right w:val="none" w:sz="0" w:space="0" w:color="auto"/>
      </w:divBdr>
    </w:div>
    <w:div w:id="402458932">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27039630">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497842682">
      <w:bodyDiv w:val="1"/>
      <w:marLeft w:val="0"/>
      <w:marRight w:val="0"/>
      <w:marTop w:val="0"/>
      <w:marBottom w:val="0"/>
      <w:divBdr>
        <w:top w:val="none" w:sz="0" w:space="0" w:color="auto"/>
        <w:left w:val="none" w:sz="0" w:space="0" w:color="auto"/>
        <w:bottom w:val="none" w:sz="0" w:space="0" w:color="auto"/>
        <w:right w:val="none" w:sz="0" w:space="0" w:color="auto"/>
      </w:divBdr>
      <w:divsChild>
        <w:div w:id="242184441">
          <w:marLeft w:val="0"/>
          <w:marRight w:val="0"/>
          <w:marTop w:val="0"/>
          <w:marBottom w:val="0"/>
          <w:divBdr>
            <w:top w:val="single" w:sz="2" w:space="0" w:color="E3E3E3"/>
            <w:left w:val="single" w:sz="2" w:space="0" w:color="E3E3E3"/>
            <w:bottom w:val="single" w:sz="2" w:space="0" w:color="E3E3E3"/>
            <w:right w:val="single" w:sz="2" w:space="0" w:color="E3E3E3"/>
          </w:divBdr>
          <w:divsChild>
            <w:div w:id="1562129602">
              <w:marLeft w:val="0"/>
              <w:marRight w:val="0"/>
              <w:marTop w:val="0"/>
              <w:marBottom w:val="0"/>
              <w:divBdr>
                <w:top w:val="single" w:sz="2" w:space="0" w:color="E3E3E3"/>
                <w:left w:val="single" w:sz="2" w:space="0" w:color="E3E3E3"/>
                <w:bottom w:val="single" w:sz="2" w:space="0" w:color="E3E3E3"/>
                <w:right w:val="single" w:sz="2" w:space="0" w:color="E3E3E3"/>
              </w:divBdr>
              <w:divsChild>
                <w:div w:id="1423259541">
                  <w:marLeft w:val="0"/>
                  <w:marRight w:val="0"/>
                  <w:marTop w:val="0"/>
                  <w:marBottom w:val="0"/>
                  <w:divBdr>
                    <w:top w:val="single" w:sz="2" w:space="0" w:color="E3E3E3"/>
                    <w:left w:val="single" w:sz="2" w:space="0" w:color="E3E3E3"/>
                    <w:bottom w:val="single" w:sz="2" w:space="0" w:color="E3E3E3"/>
                    <w:right w:val="single" w:sz="2" w:space="0" w:color="E3E3E3"/>
                  </w:divBdr>
                  <w:divsChild>
                    <w:div w:id="1647051662">
                      <w:marLeft w:val="0"/>
                      <w:marRight w:val="0"/>
                      <w:marTop w:val="0"/>
                      <w:marBottom w:val="0"/>
                      <w:divBdr>
                        <w:top w:val="single" w:sz="2" w:space="0" w:color="E3E3E3"/>
                        <w:left w:val="single" w:sz="2" w:space="0" w:color="E3E3E3"/>
                        <w:bottom w:val="single" w:sz="2" w:space="0" w:color="E3E3E3"/>
                        <w:right w:val="single" w:sz="2" w:space="0" w:color="E3E3E3"/>
                      </w:divBdr>
                      <w:divsChild>
                        <w:div w:id="418257998">
                          <w:marLeft w:val="0"/>
                          <w:marRight w:val="0"/>
                          <w:marTop w:val="0"/>
                          <w:marBottom w:val="0"/>
                          <w:divBdr>
                            <w:top w:val="single" w:sz="2" w:space="0" w:color="E3E3E3"/>
                            <w:left w:val="single" w:sz="2" w:space="0" w:color="E3E3E3"/>
                            <w:bottom w:val="single" w:sz="2" w:space="0" w:color="E3E3E3"/>
                            <w:right w:val="single" w:sz="2" w:space="0" w:color="E3E3E3"/>
                          </w:divBdr>
                          <w:divsChild>
                            <w:div w:id="968320698">
                              <w:marLeft w:val="0"/>
                              <w:marRight w:val="0"/>
                              <w:marTop w:val="0"/>
                              <w:marBottom w:val="0"/>
                              <w:divBdr>
                                <w:top w:val="single" w:sz="2" w:space="0" w:color="E3E3E3"/>
                                <w:left w:val="single" w:sz="2" w:space="0" w:color="E3E3E3"/>
                                <w:bottom w:val="single" w:sz="2" w:space="0" w:color="E3E3E3"/>
                                <w:right w:val="single" w:sz="2" w:space="0" w:color="E3E3E3"/>
                              </w:divBdr>
                              <w:divsChild>
                                <w:div w:id="2135757146">
                                  <w:marLeft w:val="0"/>
                                  <w:marRight w:val="0"/>
                                  <w:marTop w:val="100"/>
                                  <w:marBottom w:val="100"/>
                                  <w:divBdr>
                                    <w:top w:val="single" w:sz="2" w:space="0" w:color="E3E3E3"/>
                                    <w:left w:val="single" w:sz="2" w:space="0" w:color="E3E3E3"/>
                                    <w:bottom w:val="single" w:sz="2" w:space="0" w:color="E3E3E3"/>
                                    <w:right w:val="single" w:sz="2" w:space="0" w:color="E3E3E3"/>
                                  </w:divBdr>
                                  <w:divsChild>
                                    <w:div w:id="124391101">
                                      <w:marLeft w:val="0"/>
                                      <w:marRight w:val="0"/>
                                      <w:marTop w:val="0"/>
                                      <w:marBottom w:val="0"/>
                                      <w:divBdr>
                                        <w:top w:val="single" w:sz="2" w:space="0" w:color="E3E3E3"/>
                                        <w:left w:val="single" w:sz="2" w:space="0" w:color="E3E3E3"/>
                                        <w:bottom w:val="single" w:sz="2" w:space="0" w:color="E3E3E3"/>
                                        <w:right w:val="single" w:sz="2" w:space="0" w:color="E3E3E3"/>
                                      </w:divBdr>
                                      <w:divsChild>
                                        <w:div w:id="1386374792">
                                          <w:marLeft w:val="0"/>
                                          <w:marRight w:val="0"/>
                                          <w:marTop w:val="0"/>
                                          <w:marBottom w:val="0"/>
                                          <w:divBdr>
                                            <w:top w:val="single" w:sz="2" w:space="0" w:color="E3E3E3"/>
                                            <w:left w:val="single" w:sz="2" w:space="0" w:color="E3E3E3"/>
                                            <w:bottom w:val="single" w:sz="2" w:space="0" w:color="E3E3E3"/>
                                            <w:right w:val="single" w:sz="2" w:space="0" w:color="E3E3E3"/>
                                          </w:divBdr>
                                          <w:divsChild>
                                            <w:div w:id="156042072">
                                              <w:marLeft w:val="0"/>
                                              <w:marRight w:val="0"/>
                                              <w:marTop w:val="0"/>
                                              <w:marBottom w:val="0"/>
                                              <w:divBdr>
                                                <w:top w:val="single" w:sz="2" w:space="0" w:color="E3E3E3"/>
                                                <w:left w:val="single" w:sz="2" w:space="0" w:color="E3E3E3"/>
                                                <w:bottom w:val="single" w:sz="2" w:space="0" w:color="E3E3E3"/>
                                                <w:right w:val="single" w:sz="2" w:space="0" w:color="E3E3E3"/>
                                              </w:divBdr>
                                              <w:divsChild>
                                                <w:div w:id="1930963250">
                                                  <w:marLeft w:val="0"/>
                                                  <w:marRight w:val="0"/>
                                                  <w:marTop w:val="0"/>
                                                  <w:marBottom w:val="0"/>
                                                  <w:divBdr>
                                                    <w:top w:val="single" w:sz="2" w:space="0" w:color="E3E3E3"/>
                                                    <w:left w:val="single" w:sz="2" w:space="0" w:color="E3E3E3"/>
                                                    <w:bottom w:val="single" w:sz="2" w:space="0" w:color="E3E3E3"/>
                                                    <w:right w:val="single" w:sz="2" w:space="0" w:color="E3E3E3"/>
                                                  </w:divBdr>
                                                  <w:divsChild>
                                                    <w:div w:id="1962110369">
                                                      <w:marLeft w:val="0"/>
                                                      <w:marRight w:val="0"/>
                                                      <w:marTop w:val="0"/>
                                                      <w:marBottom w:val="0"/>
                                                      <w:divBdr>
                                                        <w:top w:val="single" w:sz="2" w:space="0" w:color="E3E3E3"/>
                                                        <w:left w:val="single" w:sz="2" w:space="0" w:color="E3E3E3"/>
                                                        <w:bottom w:val="single" w:sz="2" w:space="0" w:color="E3E3E3"/>
                                                        <w:right w:val="single" w:sz="2" w:space="0" w:color="E3E3E3"/>
                                                      </w:divBdr>
                                                      <w:divsChild>
                                                        <w:div w:id="484933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6081831">
          <w:marLeft w:val="0"/>
          <w:marRight w:val="0"/>
          <w:marTop w:val="0"/>
          <w:marBottom w:val="0"/>
          <w:divBdr>
            <w:top w:val="none" w:sz="0" w:space="0" w:color="auto"/>
            <w:left w:val="none" w:sz="0" w:space="0" w:color="auto"/>
            <w:bottom w:val="none" w:sz="0" w:space="0" w:color="auto"/>
            <w:right w:val="none" w:sz="0" w:space="0" w:color="auto"/>
          </w:divBdr>
          <w:divsChild>
            <w:div w:id="1656252829">
              <w:marLeft w:val="0"/>
              <w:marRight w:val="0"/>
              <w:marTop w:val="100"/>
              <w:marBottom w:val="100"/>
              <w:divBdr>
                <w:top w:val="single" w:sz="2" w:space="0" w:color="E3E3E3"/>
                <w:left w:val="single" w:sz="2" w:space="0" w:color="E3E3E3"/>
                <w:bottom w:val="single" w:sz="2" w:space="0" w:color="E3E3E3"/>
                <w:right w:val="single" w:sz="2" w:space="0" w:color="E3E3E3"/>
              </w:divBdr>
              <w:divsChild>
                <w:div w:id="1205675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27721205">
      <w:bodyDiv w:val="1"/>
      <w:marLeft w:val="0"/>
      <w:marRight w:val="0"/>
      <w:marTop w:val="0"/>
      <w:marBottom w:val="0"/>
      <w:divBdr>
        <w:top w:val="none" w:sz="0" w:space="0" w:color="auto"/>
        <w:left w:val="none" w:sz="0" w:space="0" w:color="auto"/>
        <w:bottom w:val="none" w:sz="0" w:space="0" w:color="auto"/>
        <w:right w:val="none" w:sz="0" w:space="0" w:color="auto"/>
      </w:divBdr>
    </w:div>
    <w:div w:id="533688833">
      <w:bodyDiv w:val="1"/>
      <w:marLeft w:val="0"/>
      <w:marRight w:val="0"/>
      <w:marTop w:val="0"/>
      <w:marBottom w:val="0"/>
      <w:divBdr>
        <w:top w:val="none" w:sz="0" w:space="0" w:color="auto"/>
        <w:left w:val="none" w:sz="0" w:space="0" w:color="auto"/>
        <w:bottom w:val="none" w:sz="0" w:space="0" w:color="auto"/>
        <w:right w:val="none" w:sz="0" w:space="0" w:color="auto"/>
      </w:divBdr>
    </w:div>
    <w:div w:id="565409773">
      <w:bodyDiv w:val="1"/>
      <w:marLeft w:val="0"/>
      <w:marRight w:val="0"/>
      <w:marTop w:val="0"/>
      <w:marBottom w:val="0"/>
      <w:divBdr>
        <w:top w:val="none" w:sz="0" w:space="0" w:color="auto"/>
        <w:left w:val="none" w:sz="0" w:space="0" w:color="auto"/>
        <w:bottom w:val="none" w:sz="0" w:space="0" w:color="auto"/>
        <w:right w:val="none" w:sz="0" w:space="0" w:color="auto"/>
      </w:divBdr>
    </w:div>
    <w:div w:id="578907202">
      <w:bodyDiv w:val="1"/>
      <w:marLeft w:val="0"/>
      <w:marRight w:val="0"/>
      <w:marTop w:val="0"/>
      <w:marBottom w:val="0"/>
      <w:divBdr>
        <w:top w:val="none" w:sz="0" w:space="0" w:color="auto"/>
        <w:left w:val="none" w:sz="0" w:space="0" w:color="auto"/>
        <w:bottom w:val="none" w:sz="0" w:space="0" w:color="auto"/>
        <w:right w:val="none" w:sz="0" w:space="0" w:color="auto"/>
      </w:divBdr>
    </w:div>
    <w:div w:id="588586516">
      <w:bodyDiv w:val="1"/>
      <w:marLeft w:val="0"/>
      <w:marRight w:val="0"/>
      <w:marTop w:val="0"/>
      <w:marBottom w:val="0"/>
      <w:divBdr>
        <w:top w:val="none" w:sz="0" w:space="0" w:color="auto"/>
        <w:left w:val="none" w:sz="0" w:space="0" w:color="auto"/>
        <w:bottom w:val="none" w:sz="0" w:space="0" w:color="auto"/>
        <w:right w:val="none" w:sz="0" w:space="0" w:color="auto"/>
      </w:divBdr>
    </w:div>
    <w:div w:id="602883620">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2149762">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698552474">
      <w:bodyDiv w:val="1"/>
      <w:marLeft w:val="0"/>
      <w:marRight w:val="0"/>
      <w:marTop w:val="0"/>
      <w:marBottom w:val="0"/>
      <w:divBdr>
        <w:top w:val="none" w:sz="0" w:space="0" w:color="auto"/>
        <w:left w:val="none" w:sz="0" w:space="0" w:color="auto"/>
        <w:bottom w:val="none" w:sz="0" w:space="0" w:color="auto"/>
        <w:right w:val="none" w:sz="0" w:space="0" w:color="auto"/>
      </w:divBdr>
    </w:div>
    <w:div w:id="711660412">
      <w:bodyDiv w:val="1"/>
      <w:marLeft w:val="0"/>
      <w:marRight w:val="0"/>
      <w:marTop w:val="0"/>
      <w:marBottom w:val="0"/>
      <w:divBdr>
        <w:top w:val="none" w:sz="0" w:space="0" w:color="auto"/>
        <w:left w:val="none" w:sz="0" w:space="0" w:color="auto"/>
        <w:bottom w:val="none" w:sz="0" w:space="0" w:color="auto"/>
        <w:right w:val="none" w:sz="0" w:space="0" w:color="auto"/>
      </w:divBdr>
    </w:div>
    <w:div w:id="712080501">
      <w:bodyDiv w:val="1"/>
      <w:marLeft w:val="0"/>
      <w:marRight w:val="0"/>
      <w:marTop w:val="0"/>
      <w:marBottom w:val="0"/>
      <w:divBdr>
        <w:top w:val="none" w:sz="0" w:space="0" w:color="auto"/>
        <w:left w:val="none" w:sz="0" w:space="0" w:color="auto"/>
        <w:bottom w:val="none" w:sz="0" w:space="0" w:color="auto"/>
        <w:right w:val="none" w:sz="0" w:space="0" w:color="auto"/>
      </w:divBdr>
    </w:div>
    <w:div w:id="720133418">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28765119">
      <w:bodyDiv w:val="1"/>
      <w:marLeft w:val="0"/>
      <w:marRight w:val="0"/>
      <w:marTop w:val="0"/>
      <w:marBottom w:val="0"/>
      <w:divBdr>
        <w:top w:val="none" w:sz="0" w:space="0" w:color="auto"/>
        <w:left w:val="none" w:sz="0" w:space="0" w:color="auto"/>
        <w:bottom w:val="none" w:sz="0" w:space="0" w:color="auto"/>
        <w:right w:val="none" w:sz="0" w:space="0" w:color="auto"/>
      </w:divBdr>
    </w:div>
    <w:div w:id="738088921">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59106985">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764690054">
      <w:bodyDiv w:val="1"/>
      <w:marLeft w:val="0"/>
      <w:marRight w:val="0"/>
      <w:marTop w:val="0"/>
      <w:marBottom w:val="0"/>
      <w:divBdr>
        <w:top w:val="none" w:sz="0" w:space="0" w:color="auto"/>
        <w:left w:val="none" w:sz="0" w:space="0" w:color="auto"/>
        <w:bottom w:val="none" w:sz="0" w:space="0" w:color="auto"/>
        <w:right w:val="none" w:sz="0" w:space="0" w:color="auto"/>
      </w:divBdr>
    </w:div>
    <w:div w:id="779103983">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841435392">
      <w:bodyDiv w:val="1"/>
      <w:marLeft w:val="0"/>
      <w:marRight w:val="0"/>
      <w:marTop w:val="0"/>
      <w:marBottom w:val="0"/>
      <w:divBdr>
        <w:top w:val="none" w:sz="0" w:space="0" w:color="auto"/>
        <w:left w:val="none" w:sz="0" w:space="0" w:color="auto"/>
        <w:bottom w:val="none" w:sz="0" w:space="0" w:color="auto"/>
        <w:right w:val="none" w:sz="0" w:space="0" w:color="auto"/>
      </w:divBdr>
    </w:div>
    <w:div w:id="869532774">
      <w:bodyDiv w:val="1"/>
      <w:marLeft w:val="0"/>
      <w:marRight w:val="0"/>
      <w:marTop w:val="0"/>
      <w:marBottom w:val="0"/>
      <w:divBdr>
        <w:top w:val="none" w:sz="0" w:space="0" w:color="auto"/>
        <w:left w:val="none" w:sz="0" w:space="0" w:color="auto"/>
        <w:bottom w:val="none" w:sz="0" w:space="0" w:color="auto"/>
        <w:right w:val="none" w:sz="0" w:space="0" w:color="auto"/>
      </w:divBdr>
    </w:div>
    <w:div w:id="870849107">
      <w:bodyDiv w:val="1"/>
      <w:marLeft w:val="0"/>
      <w:marRight w:val="0"/>
      <w:marTop w:val="0"/>
      <w:marBottom w:val="0"/>
      <w:divBdr>
        <w:top w:val="none" w:sz="0" w:space="0" w:color="auto"/>
        <w:left w:val="none" w:sz="0" w:space="0" w:color="auto"/>
        <w:bottom w:val="none" w:sz="0" w:space="0" w:color="auto"/>
        <w:right w:val="none" w:sz="0" w:space="0" w:color="auto"/>
      </w:divBdr>
    </w:div>
    <w:div w:id="878932891">
      <w:bodyDiv w:val="1"/>
      <w:marLeft w:val="0"/>
      <w:marRight w:val="0"/>
      <w:marTop w:val="0"/>
      <w:marBottom w:val="0"/>
      <w:divBdr>
        <w:top w:val="none" w:sz="0" w:space="0" w:color="auto"/>
        <w:left w:val="none" w:sz="0" w:space="0" w:color="auto"/>
        <w:bottom w:val="none" w:sz="0" w:space="0" w:color="auto"/>
        <w:right w:val="none" w:sz="0" w:space="0" w:color="auto"/>
      </w:divBdr>
    </w:div>
    <w:div w:id="896744326">
      <w:bodyDiv w:val="1"/>
      <w:marLeft w:val="0"/>
      <w:marRight w:val="0"/>
      <w:marTop w:val="0"/>
      <w:marBottom w:val="0"/>
      <w:divBdr>
        <w:top w:val="none" w:sz="0" w:space="0" w:color="auto"/>
        <w:left w:val="none" w:sz="0" w:space="0" w:color="auto"/>
        <w:bottom w:val="none" w:sz="0" w:space="0" w:color="auto"/>
        <w:right w:val="none" w:sz="0" w:space="0" w:color="auto"/>
      </w:divBdr>
    </w:div>
    <w:div w:id="906575101">
      <w:bodyDiv w:val="1"/>
      <w:marLeft w:val="0"/>
      <w:marRight w:val="0"/>
      <w:marTop w:val="0"/>
      <w:marBottom w:val="0"/>
      <w:divBdr>
        <w:top w:val="none" w:sz="0" w:space="0" w:color="auto"/>
        <w:left w:val="none" w:sz="0" w:space="0" w:color="auto"/>
        <w:bottom w:val="none" w:sz="0" w:space="0" w:color="auto"/>
        <w:right w:val="none" w:sz="0" w:space="0" w:color="auto"/>
      </w:divBdr>
    </w:div>
    <w:div w:id="944506575">
      <w:bodyDiv w:val="1"/>
      <w:marLeft w:val="0"/>
      <w:marRight w:val="0"/>
      <w:marTop w:val="0"/>
      <w:marBottom w:val="0"/>
      <w:divBdr>
        <w:top w:val="none" w:sz="0" w:space="0" w:color="auto"/>
        <w:left w:val="none" w:sz="0" w:space="0" w:color="auto"/>
        <w:bottom w:val="none" w:sz="0" w:space="0" w:color="auto"/>
        <w:right w:val="none" w:sz="0" w:space="0" w:color="auto"/>
      </w:divBdr>
    </w:div>
    <w:div w:id="986009802">
      <w:bodyDiv w:val="1"/>
      <w:marLeft w:val="0"/>
      <w:marRight w:val="0"/>
      <w:marTop w:val="0"/>
      <w:marBottom w:val="0"/>
      <w:divBdr>
        <w:top w:val="none" w:sz="0" w:space="0" w:color="auto"/>
        <w:left w:val="none" w:sz="0" w:space="0" w:color="auto"/>
        <w:bottom w:val="none" w:sz="0" w:space="0" w:color="auto"/>
        <w:right w:val="none" w:sz="0" w:space="0" w:color="auto"/>
      </w:divBdr>
    </w:div>
    <w:div w:id="1026364635">
      <w:bodyDiv w:val="1"/>
      <w:marLeft w:val="0"/>
      <w:marRight w:val="0"/>
      <w:marTop w:val="0"/>
      <w:marBottom w:val="0"/>
      <w:divBdr>
        <w:top w:val="none" w:sz="0" w:space="0" w:color="auto"/>
        <w:left w:val="none" w:sz="0" w:space="0" w:color="auto"/>
        <w:bottom w:val="none" w:sz="0" w:space="0" w:color="auto"/>
        <w:right w:val="none" w:sz="0" w:space="0" w:color="auto"/>
      </w:divBdr>
    </w:div>
    <w:div w:id="1037198834">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66878023">
      <w:bodyDiv w:val="1"/>
      <w:marLeft w:val="0"/>
      <w:marRight w:val="0"/>
      <w:marTop w:val="0"/>
      <w:marBottom w:val="0"/>
      <w:divBdr>
        <w:top w:val="none" w:sz="0" w:space="0" w:color="auto"/>
        <w:left w:val="none" w:sz="0" w:space="0" w:color="auto"/>
        <w:bottom w:val="none" w:sz="0" w:space="0" w:color="auto"/>
        <w:right w:val="none" w:sz="0" w:space="0" w:color="auto"/>
      </w:divBdr>
    </w:div>
    <w:div w:id="1068848360">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112553297">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175457280">
      <w:bodyDiv w:val="1"/>
      <w:marLeft w:val="0"/>
      <w:marRight w:val="0"/>
      <w:marTop w:val="0"/>
      <w:marBottom w:val="0"/>
      <w:divBdr>
        <w:top w:val="none" w:sz="0" w:space="0" w:color="auto"/>
        <w:left w:val="none" w:sz="0" w:space="0" w:color="auto"/>
        <w:bottom w:val="none" w:sz="0" w:space="0" w:color="auto"/>
        <w:right w:val="none" w:sz="0" w:space="0" w:color="auto"/>
      </w:divBdr>
    </w:div>
    <w:div w:id="1182234166">
      <w:bodyDiv w:val="1"/>
      <w:marLeft w:val="0"/>
      <w:marRight w:val="0"/>
      <w:marTop w:val="0"/>
      <w:marBottom w:val="0"/>
      <w:divBdr>
        <w:top w:val="none" w:sz="0" w:space="0" w:color="auto"/>
        <w:left w:val="none" w:sz="0" w:space="0" w:color="auto"/>
        <w:bottom w:val="none" w:sz="0" w:space="0" w:color="auto"/>
        <w:right w:val="none" w:sz="0" w:space="0" w:color="auto"/>
      </w:divBdr>
    </w:div>
    <w:div w:id="1199315710">
      <w:bodyDiv w:val="1"/>
      <w:marLeft w:val="0"/>
      <w:marRight w:val="0"/>
      <w:marTop w:val="0"/>
      <w:marBottom w:val="0"/>
      <w:divBdr>
        <w:top w:val="none" w:sz="0" w:space="0" w:color="auto"/>
        <w:left w:val="none" w:sz="0" w:space="0" w:color="auto"/>
        <w:bottom w:val="none" w:sz="0" w:space="0" w:color="auto"/>
        <w:right w:val="none" w:sz="0" w:space="0" w:color="auto"/>
      </w:divBdr>
    </w:div>
    <w:div w:id="1254971531">
      <w:bodyDiv w:val="1"/>
      <w:marLeft w:val="0"/>
      <w:marRight w:val="0"/>
      <w:marTop w:val="0"/>
      <w:marBottom w:val="0"/>
      <w:divBdr>
        <w:top w:val="none" w:sz="0" w:space="0" w:color="auto"/>
        <w:left w:val="none" w:sz="0" w:space="0" w:color="auto"/>
        <w:bottom w:val="none" w:sz="0" w:space="0" w:color="auto"/>
        <w:right w:val="none" w:sz="0" w:space="0" w:color="auto"/>
      </w:divBdr>
    </w:div>
    <w:div w:id="1259483052">
      <w:bodyDiv w:val="1"/>
      <w:marLeft w:val="0"/>
      <w:marRight w:val="0"/>
      <w:marTop w:val="0"/>
      <w:marBottom w:val="0"/>
      <w:divBdr>
        <w:top w:val="none" w:sz="0" w:space="0" w:color="auto"/>
        <w:left w:val="none" w:sz="0" w:space="0" w:color="auto"/>
        <w:bottom w:val="none" w:sz="0" w:space="0" w:color="auto"/>
        <w:right w:val="none" w:sz="0" w:space="0" w:color="auto"/>
      </w:divBdr>
    </w:div>
    <w:div w:id="1272203157">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297372112">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35981562">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496189129">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27251427">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39780125">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609972589">
      <w:bodyDiv w:val="1"/>
      <w:marLeft w:val="0"/>
      <w:marRight w:val="0"/>
      <w:marTop w:val="0"/>
      <w:marBottom w:val="0"/>
      <w:divBdr>
        <w:top w:val="none" w:sz="0" w:space="0" w:color="auto"/>
        <w:left w:val="none" w:sz="0" w:space="0" w:color="auto"/>
        <w:bottom w:val="none" w:sz="0" w:space="0" w:color="auto"/>
        <w:right w:val="none" w:sz="0" w:space="0" w:color="auto"/>
      </w:divBdr>
    </w:div>
    <w:div w:id="1623027929">
      <w:bodyDiv w:val="1"/>
      <w:marLeft w:val="0"/>
      <w:marRight w:val="0"/>
      <w:marTop w:val="0"/>
      <w:marBottom w:val="0"/>
      <w:divBdr>
        <w:top w:val="none" w:sz="0" w:space="0" w:color="auto"/>
        <w:left w:val="none" w:sz="0" w:space="0" w:color="auto"/>
        <w:bottom w:val="none" w:sz="0" w:space="0" w:color="auto"/>
        <w:right w:val="none" w:sz="0" w:space="0" w:color="auto"/>
      </w:divBdr>
      <w:divsChild>
        <w:div w:id="1744255618">
          <w:marLeft w:val="0"/>
          <w:marRight w:val="0"/>
          <w:marTop w:val="0"/>
          <w:marBottom w:val="0"/>
          <w:divBdr>
            <w:top w:val="single" w:sz="2" w:space="0" w:color="E3E3E3"/>
            <w:left w:val="single" w:sz="2" w:space="0" w:color="E3E3E3"/>
            <w:bottom w:val="single" w:sz="2" w:space="0" w:color="E3E3E3"/>
            <w:right w:val="single" w:sz="2" w:space="0" w:color="E3E3E3"/>
          </w:divBdr>
          <w:divsChild>
            <w:div w:id="1749958389">
              <w:marLeft w:val="0"/>
              <w:marRight w:val="0"/>
              <w:marTop w:val="0"/>
              <w:marBottom w:val="0"/>
              <w:divBdr>
                <w:top w:val="single" w:sz="2" w:space="0" w:color="E3E3E3"/>
                <w:left w:val="single" w:sz="2" w:space="0" w:color="E3E3E3"/>
                <w:bottom w:val="single" w:sz="2" w:space="0" w:color="E3E3E3"/>
                <w:right w:val="single" w:sz="2" w:space="0" w:color="E3E3E3"/>
              </w:divBdr>
              <w:divsChild>
                <w:div w:id="194852163">
                  <w:marLeft w:val="0"/>
                  <w:marRight w:val="0"/>
                  <w:marTop w:val="0"/>
                  <w:marBottom w:val="0"/>
                  <w:divBdr>
                    <w:top w:val="single" w:sz="2" w:space="0" w:color="E3E3E3"/>
                    <w:left w:val="single" w:sz="2" w:space="0" w:color="E3E3E3"/>
                    <w:bottom w:val="single" w:sz="2" w:space="0" w:color="E3E3E3"/>
                    <w:right w:val="single" w:sz="2" w:space="0" w:color="E3E3E3"/>
                  </w:divBdr>
                  <w:divsChild>
                    <w:div w:id="2037196473">
                      <w:marLeft w:val="0"/>
                      <w:marRight w:val="0"/>
                      <w:marTop w:val="0"/>
                      <w:marBottom w:val="0"/>
                      <w:divBdr>
                        <w:top w:val="single" w:sz="2" w:space="0" w:color="E3E3E3"/>
                        <w:left w:val="single" w:sz="2" w:space="0" w:color="E3E3E3"/>
                        <w:bottom w:val="single" w:sz="2" w:space="0" w:color="E3E3E3"/>
                        <w:right w:val="single" w:sz="2" w:space="0" w:color="E3E3E3"/>
                      </w:divBdr>
                      <w:divsChild>
                        <w:div w:id="295067651">
                          <w:marLeft w:val="0"/>
                          <w:marRight w:val="0"/>
                          <w:marTop w:val="0"/>
                          <w:marBottom w:val="0"/>
                          <w:divBdr>
                            <w:top w:val="single" w:sz="2" w:space="0" w:color="E3E3E3"/>
                            <w:left w:val="single" w:sz="2" w:space="0" w:color="E3E3E3"/>
                            <w:bottom w:val="single" w:sz="2" w:space="0" w:color="E3E3E3"/>
                            <w:right w:val="single" w:sz="2" w:space="0" w:color="E3E3E3"/>
                          </w:divBdr>
                          <w:divsChild>
                            <w:div w:id="643585868">
                              <w:marLeft w:val="0"/>
                              <w:marRight w:val="0"/>
                              <w:marTop w:val="0"/>
                              <w:marBottom w:val="0"/>
                              <w:divBdr>
                                <w:top w:val="single" w:sz="2" w:space="0" w:color="E3E3E3"/>
                                <w:left w:val="single" w:sz="2" w:space="0" w:color="E3E3E3"/>
                                <w:bottom w:val="single" w:sz="2" w:space="0" w:color="E3E3E3"/>
                                <w:right w:val="single" w:sz="2" w:space="0" w:color="E3E3E3"/>
                              </w:divBdr>
                              <w:divsChild>
                                <w:div w:id="859203716">
                                  <w:marLeft w:val="0"/>
                                  <w:marRight w:val="0"/>
                                  <w:marTop w:val="100"/>
                                  <w:marBottom w:val="100"/>
                                  <w:divBdr>
                                    <w:top w:val="single" w:sz="2" w:space="0" w:color="E3E3E3"/>
                                    <w:left w:val="single" w:sz="2" w:space="0" w:color="E3E3E3"/>
                                    <w:bottom w:val="single" w:sz="2" w:space="0" w:color="E3E3E3"/>
                                    <w:right w:val="single" w:sz="2" w:space="0" w:color="E3E3E3"/>
                                  </w:divBdr>
                                  <w:divsChild>
                                    <w:div w:id="1256016656">
                                      <w:marLeft w:val="0"/>
                                      <w:marRight w:val="0"/>
                                      <w:marTop w:val="0"/>
                                      <w:marBottom w:val="0"/>
                                      <w:divBdr>
                                        <w:top w:val="single" w:sz="2" w:space="0" w:color="E3E3E3"/>
                                        <w:left w:val="single" w:sz="2" w:space="0" w:color="E3E3E3"/>
                                        <w:bottom w:val="single" w:sz="2" w:space="0" w:color="E3E3E3"/>
                                        <w:right w:val="single" w:sz="2" w:space="0" w:color="E3E3E3"/>
                                      </w:divBdr>
                                      <w:divsChild>
                                        <w:div w:id="656154094">
                                          <w:marLeft w:val="0"/>
                                          <w:marRight w:val="0"/>
                                          <w:marTop w:val="0"/>
                                          <w:marBottom w:val="0"/>
                                          <w:divBdr>
                                            <w:top w:val="single" w:sz="2" w:space="0" w:color="E3E3E3"/>
                                            <w:left w:val="single" w:sz="2" w:space="0" w:color="E3E3E3"/>
                                            <w:bottom w:val="single" w:sz="2" w:space="0" w:color="E3E3E3"/>
                                            <w:right w:val="single" w:sz="2" w:space="0" w:color="E3E3E3"/>
                                          </w:divBdr>
                                          <w:divsChild>
                                            <w:div w:id="1200508541">
                                              <w:marLeft w:val="0"/>
                                              <w:marRight w:val="0"/>
                                              <w:marTop w:val="0"/>
                                              <w:marBottom w:val="0"/>
                                              <w:divBdr>
                                                <w:top w:val="single" w:sz="2" w:space="0" w:color="E3E3E3"/>
                                                <w:left w:val="single" w:sz="2" w:space="0" w:color="E3E3E3"/>
                                                <w:bottom w:val="single" w:sz="2" w:space="0" w:color="E3E3E3"/>
                                                <w:right w:val="single" w:sz="2" w:space="0" w:color="E3E3E3"/>
                                              </w:divBdr>
                                              <w:divsChild>
                                                <w:div w:id="1628124369">
                                                  <w:marLeft w:val="0"/>
                                                  <w:marRight w:val="0"/>
                                                  <w:marTop w:val="0"/>
                                                  <w:marBottom w:val="0"/>
                                                  <w:divBdr>
                                                    <w:top w:val="single" w:sz="2" w:space="0" w:color="E3E3E3"/>
                                                    <w:left w:val="single" w:sz="2" w:space="0" w:color="E3E3E3"/>
                                                    <w:bottom w:val="single" w:sz="2" w:space="0" w:color="E3E3E3"/>
                                                    <w:right w:val="single" w:sz="2" w:space="0" w:color="E3E3E3"/>
                                                  </w:divBdr>
                                                  <w:divsChild>
                                                    <w:div w:id="146172658">
                                                      <w:marLeft w:val="0"/>
                                                      <w:marRight w:val="0"/>
                                                      <w:marTop w:val="0"/>
                                                      <w:marBottom w:val="0"/>
                                                      <w:divBdr>
                                                        <w:top w:val="single" w:sz="2" w:space="0" w:color="E3E3E3"/>
                                                        <w:left w:val="single" w:sz="2" w:space="0" w:color="E3E3E3"/>
                                                        <w:bottom w:val="single" w:sz="2" w:space="0" w:color="E3E3E3"/>
                                                        <w:right w:val="single" w:sz="2" w:space="0" w:color="E3E3E3"/>
                                                      </w:divBdr>
                                                      <w:divsChild>
                                                        <w:div w:id="6701360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60636123">
          <w:marLeft w:val="0"/>
          <w:marRight w:val="0"/>
          <w:marTop w:val="0"/>
          <w:marBottom w:val="0"/>
          <w:divBdr>
            <w:top w:val="none" w:sz="0" w:space="0" w:color="auto"/>
            <w:left w:val="none" w:sz="0" w:space="0" w:color="auto"/>
            <w:bottom w:val="none" w:sz="0" w:space="0" w:color="auto"/>
            <w:right w:val="none" w:sz="0" w:space="0" w:color="auto"/>
          </w:divBdr>
          <w:divsChild>
            <w:div w:id="1898082158">
              <w:marLeft w:val="0"/>
              <w:marRight w:val="0"/>
              <w:marTop w:val="100"/>
              <w:marBottom w:val="100"/>
              <w:divBdr>
                <w:top w:val="single" w:sz="2" w:space="0" w:color="E3E3E3"/>
                <w:left w:val="single" w:sz="2" w:space="0" w:color="E3E3E3"/>
                <w:bottom w:val="single" w:sz="2" w:space="0" w:color="E3E3E3"/>
                <w:right w:val="single" w:sz="2" w:space="0" w:color="E3E3E3"/>
              </w:divBdr>
              <w:divsChild>
                <w:div w:id="12177450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32902120">
      <w:bodyDiv w:val="1"/>
      <w:marLeft w:val="0"/>
      <w:marRight w:val="0"/>
      <w:marTop w:val="0"/>
      <w:marBottom w:val="0"/>
      <w:divBdr>
        <w:top w:val="none" w:sz="0" w:space="0" w:color="auto"/>
        <w:left w:val="none" w:sz="0" w:space="0" w:color="auto"/>
        <w:bottom w:val="none" w:sz="0" w:space="0" w:color="auto"/>
        <w:right w:val="none" w:sz="0" w:space="0" w:color="auto"/>
      </w:divBdr>
    </w:div>
    <w:div w:id="1649289527">
      <w:bodyDiv w:val="1"/>
      <w:marLeft w:val="0"/>
      <w:marRight w:val="0"/>
      <w:marTop w:val="0"/>
      <w:marBottom w:val="0"/>
      <w:divBdr>
        <w:top w:val="none" w:sz="0" w:space="0" w:color="auto"/>
        <w:left w:val="none" w:sz="0" w:space="0" w:color="auto"/>
        <w:bottom w:val="none" w:sz="0" w:space="0" w:color="auto"/>
        <w:right w:val="none" w:sz="0" w:space="0" w:color="auto"/>
      </w:divBdr>
      <w:divsChild>
        <w:div w:id="2144034792">
          <w:marLeft w:val="0"/>
          <w:marRight w:val="0"/>
          <w:marTop w:val="0"/>
          <w:marBottom w:val="0"/>
          <w:divBdr>
            <w:top w:val="single" w:sz="2" w:space="0" w:color="E3E3E3"/>
            <w:left w:val="single" w:sz="2" w:space="0" w:color="E3E3E3"/>
            <w:bottom w:val="single" w:sz="2" w:space="0" w:color="E3E3E3"/>
            <w:right w:val="single" w:sz="2" w:space="0" w:color="E3E3E3"/>
          </w:divBdr>
          <w:divsChild>
            <w:div w:id="623345152">
              <w:marLeft w:val="0"/>
              <w:marRight w:val="0"/>
              <w:marTop w:val="0"/>
              <w:marBottom w:val="0"/>
              <w:divBdr>
                <w:top w:val="single" w:sz="2" w:space="0" w:color="E3E3E3"/>
                <w:left w:val="single" w:sz="2" w:space="0" w:color="E3E3E3"/>
                <w:bottom w:val="single" w:sz="2" w:space="0" w:color="E3E3E3"/>
                <w:right w:val="single" w:sz="2" w:space="0" w:color="E3E3E3"/>
              </w:divBdr>
              <w:divsChild>
                <w:div w:id="690958193">
                  <w:marLeft w:val="0"/>
                  <w:marRight w:val="0"/>
                  <w:marTop w:val="0"/>
                  <w:marBottom w:val="0"/>
                  <w:divBdr>
                    <w:top w:val="single" w:sz="2" w:space="0" w:color="E3E3E3"/>
                    <w:left w:val="single" w:sz="2" w:space="0" w:color="E3E3E3"/>
                    <w:bottom w:val="single" w:sz="2" w:space="0" w:color="E3E3E3"/>
                    <w:right w:val="single" w:sz="2" w:space="0" w:color="E3E3E3"/>
                  </w:divBdr>
                  <w:divsChild>
                    <w:div w:id="1483278631">
                      <w:marLeft w:val="0"/>
                      <w:marRight w:val="0"/>
                      <w:marTop w:val="0"/>
                      <w:marBottom w:val="0"/>
                      <w:divBdr>
                        <w:top w:val="single" w:sz="2" w:space="0" w:color="E3E3E3"/>
                        <w:left w:val="single" w:sz="2" w:space="0" w:color="E3E3E3"/>
                        <w:bottom w:val="single" w:sz="2" w:space="0" w:color="E3E3E3"/>
                        <w:right w:val="single" w:sz="2" w:space="0" w:color="E3E3E3"/>
                      </w:divBdr>
                      <w:divsChild>
                        <w:div w:id="184055195">
                          <w:marLeft w:val="0"/>
                          <w:marRight w:val="0"/>
                          <w:marTop w:val="0"/>
                          <w:marBottom w:val="0"/>
                          <w:divBdr>
                            <w:top w:val="single" w:sz="2" w:space="0" w:color="E3E3E3"/>
                            <w:left w:val="single" w:sz="2" w:space="0" w:color="E3E3E3"/>
                            <w:bottom w:val="single" w:sz="2" w:space="0" w:color="E3E3E3"/>
                            <w:right w:val="single" w:sz="2" w:space="0" w:color="E3E3E3"/>
                          </w:divBdr>
                          <w:divsChild>
                            <w:div w:id="1368987853">
                              <w:marLeft w:val="0"/>
                              <w:marRight w:val="0"/>
                              <w:marTop w:val="0"/>
                              <w:marBottom w:val="0"/>
                              <w:divBdr>
                                <w:top w:val="single" w:sz="2" w:space="0" w:color="E3E3E3"/>
                                <w:left w:val="single" w:sz="2" w:space="0" w:color="E3E3E3"/>
                                <w:bottom w:val="single" w:sz="2" w:space="0" w:color="E3E3E3"/>
                                <w:right w:val="single" w:sz="2" w:space="0" w:color="E3E3E3"/>
                              </w:divBdr>
                              <w:divsChild>
                                <w:div w:id="1019889501">
                                  <w:marLeft w:val="0"/>
                                  <w:marRight w:val="0"/>
                                  <w:marTop w:val="100"/>
                                  <w:marBottom w:val="100"/>
                                  <w:divBdr>
                                    <w:top w:val="single" w:sz="2" w:space="0" w:color="E3E3E3"/>
                                    <w:left w:val="single" w:sz="2" w:space="0" w:color="E3E3E3"/>
                                    <w:bottom w:val="single" w:sz="2" w:space="0" w:color="E3E3E3"/>
                                    <w:right w:val="single" w:sz="2" w:space="0" w:color="E3E3E3"/>
                                  </w:divBdr>
                                  <w:divsChild>
                                    <w:div w:id="827669676">
                                      <w:marLeft w:val="0"/>
                                      <w:marRight w:val="0"/>
                                      <w:marTop w:val="0"/>
                                      <w:marBottom w:val="0"/>
                                      <w:divBdr>
                                        <w:top w:val="single" w:sz="2" w:space="0" w:color="E3E3E3"/>
                                        <w:left w:val="single" w:sz="2" w:space="0" w:color="E3E3E3"/>
                                        <w:bottom w:val="single" w:sz="2" w:space="0" w:color="E3E3E3"/>
                                        <w:right w:val="single" w:sz="2" w:space="0" w:color="E3E3E3"/>
                                      </w:divBdr>
                                      <w:divsChild>
                                        <w:div w:id="1430193834">
                                          <w:marLeft w:val="0"/>
                                          <w:marRight w:val="0"/>
                                          <w:marTop w:val="0"/>
                                          <w:marBottom w:val="0"/>
                                          <w:divBdr>
                                            <w:top w:val="single" w:sz="2" w:space="0" w:color="E3E3E3"/>
                                            <w:left w:val="single" w:sz="2" w:space="0" w:color="E3E3E3"/>
                                            <w:bottom w:val="single" w:sz="2" w:space="0" w:color="E3E3E3"/>
                                            <w:right w:val="single" w:sz="2" w:space="0" w:color="E3E3E3"/>
                                          </w:divBdr>
                                          <w:divsChild>
                                            <w:div w:id="1837454671">
                                              <w:marLeft w:val="0"/>
                                              <w:marRight w:val="0"/>
                                              <w:marTop w:val="0"/>
                                              <w:marBottom w:val="0"/>
                                              <w:divBdr>
                                                <w:top w:val="single" w:sz="2" w:space="0" w:color="E3E3E3"/>
                                                <w:left w:val="single" w:sz="2" w:space="0" w:color="E3E3E3"/>
                                                <w:bottom w:val="single" w:sz="2" w:space="0" w:color="E3E3E3"/>
                                                <w:right w:val="single" w:sz="2" w:space="0" w:color="E3E3E3"/>
                                              </w:divBdr>
                                              <w:divsChild>
                                                <w:div w:id="1516265828">
                                                  <w:marLeft w:val="0"/>
                                                  <w:marRight w:val="0"/>
                                                  <w:marTop w:val="0"/>
                                                  <w:marBottom w:val="0"/>
                                                  <w:divBdr>
                                                    <w:top w:val="single" w:sz="2" w:space="0" w:color="E3E3E3"/>
                                                    <w:left w:val="single" w:sz="2" w:space="0" w:color="E3E3E3"/>
                                                    <w:bottom w:val="single" w:sz="2" w:space="0" w:color="E3E3E3"/>
                                                    <w:right w:val="single" w:sz="2" w:space="0" w:color="E3E3E3"/>
                                                  </w:divBdr>
                                                  <w:divsChild>
                                                    <w:div w:id="1089884345">
                                                      <w:marLeft w:val="0"/>
                                                      <w:marRight w:val="0"/>
                                                      <w:marTop w:val="0"/>
                                                      <w:marBottom w:val="0"/>
                                                      <w:divBdr>
                                                        <w:top w:val="single" w:sz="2" w:space="0" w:color="E3E3E3"/>
                                                        <w:left w:val="single" w:sz="2" w:space="0" w:color="E3E3E3"/>
                                                        <w:bottom w:val="single" w:sz="2" w:space="0" w:color="E3E3E3"/>
                                                        <w:right w:val="single" w:sz="2" w:space="0" w:color="E3E3E3"/>
                                                      </w:divBdr>
                                                      <w:divsChild>
                                                        <w:div w:id="1506094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26143029">
          <w:marLeft w:val="0"/>
          <w:marRight w:val="0"/>
          <w:marTop w:val="0"/>
          <w:marBottom w:val="0"/>
          <w:divBdr>
            <w:top w:val="none" w:sz="0" w:space="0" w:color="auto"/>
            <w:left w:val="none" w:sz="0" w:space="0" w:color="auto"/>
            <w:bottom w:val="none" w:sz="0" w:space="0" w:color="auto"/>
            <w:right w:val="none" w:sz="0" w:space="0" w:color="auto"/>
          </w:divBdr>
        </w:div>
      </w:divsChild>
    </w:div>
    <w:div w:id="1651473319">
      <w:bodyDiv w:val="1"/>
      <w:marLeft w:val="0"/>
      <w:marRight w:val="0"/>
      <w:marTop w:val="0"/>
      <w:marBottom w:val="0"/>
      <w:divBdr>
        <w:top w:val="none" w:sz="0" w:space="0" w:color="auto"/>
        <w:left w:val="none" w:sz="0" w:space="0" w:color="auto"/>
        <w:bottom w:val="none" w:sz="0" w:space="0" w:color="auto"/>
        <w:right w:val="none" w:sz="0" w:space="0" w:color="auto"/>
      </w:divBdr>
    </w:div>
    <w:div w:id="1672177594">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0909541">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00275800">
      <w:bodyDiv w:val="1"/>
      <w:marLeft w:val="0"/>
      <w:marRight w:val="0"/>
      <w:marTop w:val="0"/>
      <w:marBottom w:val="0"/>
      <w:divBdr>
        <w:top w:val="none" w:sz="0" w:space="0" w:color="auto"/>
        <w:left w:val="none" w:sz="0" w:space="0" w:color="auto"/>
        <w:bottom w:val="none" w:sz="0" w:space="0" w:color="auto"/>
        <w:right w:val="none" w:sz="0" w:space="0" w:color="auto"/>
      </w:divBdr>
    </w:div>
    <w:div w:id="1702122886">
      <w:bodyDiv w:val="1"/>
      <w:marLeft w:val="0"/>
      <w:marRight w:val="0"/>
      <w:marTop w:val="0"/>
      <w:marBottom w:val="0"/>
      <w:divBdr>
        <w:top w:val="none" w:sz="0" w:space="0" w:color="auto"/>
        <w:left w:val="none" w:sz="0" w:space="0" w:color="auto"/>
        <w:bottom w:val="none" w:sz="0" w:space="0" w:color="auto"/>
        <w:right w:val="none" w:sz="0" w:space="0" w:color="auto"/>
      </w:divBdr>
    </w:div>
    <w:div w:id="1707482870">
      <w:bodyDiv w:val="1"/>
      <w:marLeft w:val="0"/>
      <w:marRight w:val="0"/>
      <w:marTop w:val="0"/>
      <w:marBottom w:val="0"/>
      <w:divBdr>
        <w:top w:val="none" w:sz="0" w:space="0" w:color="auto"/>
        <w:left w:val="none" w:sz="0" w:space="0" w:color="auto"/>
        <w:bottom w:val="none" w:sz="0" w:space="0" w:color="auto"/>
        <w:right w:val="none" w:sz="0" w:space="0" w:color="auto"/>
      </w:divBdr>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717387487">
      <w:bodyDiv w:val="1"/>
      <w:marLeft w:val="0"/>
      <w:marRight w:val="0"/>
      <w:marTop w:val="0"/>
      <w:marBottom w:val="0"/>
      <w:divBdr>
        <w:top w:val="none" w:sz="0" w:space="0" w:color="auto"/>
        <w:left w:val="none" w:sz="0" w:space="0" w:color="auto"/>
        <w:bottom w:val="none" w:sz="0" w:space="0" w:color="auto"/>
        <w:right w:val="none" w:sz="0" w:space="0" w:color="auto"/>
      </w:divBdr>
    </w:div>
    <w:div w:id="1731535856">
      <w:bodyDiv w:val="1"/>
      <w:marLeft w:val="0"/>
      <w:marRight w:val="0"/>
      <w:marTop w:val="0"/>
      <w:marBottom w:val="0"/>
      <w:divBdr>
        <w:top w:val="none" w:sz="0" w:space="0" w:color="auto"/>
        <w:left w:val="none" w:sz="0" w:space="0" w:color="auto"/>
        <w:bottom w:val="none" w:sz="0" w:space="0" w:color="auto"/>
        <w:right w:val="none" w:sz="0" w:space="0" w:color="auto"/>
      </w:divBdr>
    </w:div>
    <w:div w:id="1747530154">
      <w:bodyDiv w:val="1"/>
      <w:marLeft w:val="0"/>
      <w:marRight w:val="0"/>
      <w:marTop w:val="0"/>
      <w:marBottom w:val="0"/>
      <w:divBdr>
        <w:top w:val="none" w:sz="0" w:space="0" w:color="auto"/>
        <w:left w:val="none" w:sz="0" w:space="0" w:color="auto"/>
        <w:bottom w:val="none" w:sz="0" w:space="0" w:color="auto"/>
        <w:right w:val="none" w:sz="0" w:space="0" w:color="auto"/>
      </w:divBdr>
    </w:div>
    <w:div w:id="1769305746">
      <w:bodyDiv w:val="1"/>
      <w:marLeft w:val="0"/>
      <w:marRight w:val="0"/>
      <w:marTop w:val="0"/>
      <w:marBottom w:val="0"/>
      <w:divBdr>
        <w:top w:val="none" w:sz="0" w:space="0" w:color="auto"/>
        <w:left w:val="none" w:sz="0" w:space="0" w:color="auto"/>
        <w:bottom w:val="none" w:sz="0" w:space="0" w:color="auto"/>
        <w:right w:val="none" w:sz="0" w:space="0" w:color="auto"/>
      </w:divBdr>
    </w:div>
    <w:div w:id="1784839912">
      <w:bodyDiv w:val="1"/>
      <w:marLeft w:val="0"/>
      <w:marRight w:val="0"/>
      <w:marTop w:val="0"/>
      <w:marBottom w:val="0"/>
      <w:divBdr>
        <w:top w:val="none" w:sz="0" w:space="0" w:color="auto"/>
        <w:left w:val="none" w:sz="0" w:space="0" w:color="auto"/>
        <w:bottom w:val="none" w:sz="0" w:space="0" w:color="auto"/>
        <w:right w:val="none" w:sz="0" w:space="0" w:color="auto"/>
      </w:divBdr>
    </w:div>
    <w:div w:id="1801651874">
      <w:bodyDiv w:val="1"/>
      <w:marLeft w:val="0"/>
      <w:marRight w:val="0"/>
      <w:marTop w:val="0"/>
      <w:marBottom w:val="0"/>
      <w:divBdr>
        <w:top w:val="none" w:sz="0" w:space="0" w:color="auto"/>
        <w:left w:val="none" w:sz="0" w:space="0" w:color="auto"/>
        <w:bottom w:val="none" w:sz="0" w:space="0" w:color="auto"/>
        <w:right w:val="none" w:sz="0" w:space="0" w:color="auto"/>
      </w:divBdr>
    </w:div>
    <w:div w:id="1842967755">
      <w:bodyDiv w:val="1"/>
      <w:marLeft w:val="0"/>
      <w:marRight w:val="0"/>
      <w:marTop w:val="0"/>
      <w:marBottom w:val="0"/>
      <w:divBdr>
        <w:top w:val="none" w:sz="0" w:space="0" w:color="auto"/>
        <w:left w:val="none" w:sz="0" w:space="0" w:color="auto"/>
        <w:bottom w:val="none" w:sz="0" w:space="0" w:color="auto"/>
        <w:right w:val="none" w:sz="0" w:space="0" w:color="auto"/>
      </w:divBdr>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892766385">
      <w:bodyDiv w:val="1"/>
      <w:marLeft w:val="0"/>
      <w:marRight w:val="0"/>
      <w:marTop w:val="0"/>
      <w:marBottom w:val="0"/>
      <w:divBdr>
        <w:top w:val="none" w:sz="0" w:space="0" w:color="auto"/>
        <w:left w:val="none" w:sz="0" w:space="0" w:color="auto"/>
        <w:bottom w:val="none" w:sz="0" w:space="0" w:color="auto"/>
        <w:right w:val="none" w:sz="0" w:space="0" w:color="auto"/>
      </w:divBdr>
    </w:div>
    <w:div w:id="1909614238">
      <w:bodyDiv w:val="1"/>
      <w:marLeft w:val="0"/>
      <w:marRight w:val="0"/>
      <w:marTop w:val="0"/>
      <w:marBottom w:val="0"/>
      <w:divBdr>
        <w:top w:val="none" w:sz="0" w:space="0" w:color="auto"/>
        <w:left w:val="none" w:sz="0" w:space="0" w:color="auto"/>
        <w:bottom w:val="none" w:sz="0" w:space="0" w:color="auto"/>
        <w:right w:val="none" w:sz="0" w:space="0" w:color="auto"/>
      </w:divBdr>
    </w:div>
    <w:div w:id="1910340081">
      <w:bodyDiv w:val="1"/>
      <w:marLeft w:val="0"/>
      <w:marRight w:val="0"/>
      <w:marTop w:val="0"/>
      <w:marBottom w:val="0"/>
      <w:divBdr>
        <w:top w:val="none" w:sz="0" w:space="0" w:color="auto"/>
        <w:left w:val="none" w:sz="0" w:space="0" w:color="auto"/>
        <w:bottom w:val="none" w:sz="0" w:space="0" w:color="auto"/>
        <w:right w:val="none" w:sz="0" w:space="0" w:color="auto"/>
      </w:divBdr>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33198243">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2025473456">
      <w:bodyDiv w:val="1"/>
      <w:marLeft w:val="0"/>
      <w:marRight w:val="0"/>
      <w:marTop w:val="0"/>
      <w:marBottom w:val="0"/>
      <w:divBdr>
        <w:top w:val="none" w:sz="0" w:space="0" w:color="auto"/>
        <w:left w:val="none" w:sz="0" w:space="0" w:color="auto"/>
        <w:bottom w:val="none" w:sz="0" w:space="0" w:color="auto"/>
        <w:right w:val="none" w:sz="0" w:space="0" w:color="auto"/>
      </w:divBdr>
    </w:div>
    <w:div w:id="2057773491">
      <w:bodyDiv w:val="1"/>
      <w:marLeft w:val="0"/>
      <w:marRight w:val="0"/>
      <w:marTop w:val="0"/>
      <w:marBottom w:val="0"/>
      <w:divBdr>
        <w:top w:val="none" w:sz="0" w:space="0" w:color="auto"/>
        <w:left w:val="none" w:sz="0" w:space="0" w:color="auto"/>
        <w:bottom w:val="none" w:sz="0" w:space="0" w:color="auto"/>
        <w:right w:val="none" w:sz="0" w:space="0" w:color="auto"/>
      </w:divBdr>
    </w:div>
    <w:div w:id="2074162511">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 w:id="2082679545">
      <w:bodyDiv w:val="1"/>
      <w:marLeft w:val="0"/>
      <w:marRight w:val="0"/>
      <w:marTop w:val="0"/>
      <w:marBottom w:val="0"/>
      <w:divBdr>
        <w:top w:val="none" w:sz="0" w:space="0" w:color="auto"/>
        <w:left w:val="none" w:sz="0" w:space="0" w:color="auto"/>
        <w:bottom w:val="none" w:sz="0" w:space="0" w:color="auto"/>
        <w:right w:val="none" w:sz="0" w:space="0" w:color="auto"/>
      </w:divBdr>
    </w:div>
    <w:div w:id="2085490052">
      <w:bodyDiv w:val="1"/>
      <w:marLeft w:val="0"/>
      <w:marRight w:val="0"/>
      <w:marTop w:val="0"/>
      <w:marBottom w:val="0"/>
      <w:divBdr>
        <w:top w:val="none" w:sz="0" w:space="0" w:color="auto"/>
        <w:left w:val="none" w:sz="0" w:space="0" w:color="auto"/>
        <w:bottom w:val="none" w:sz="0" w:space="0" w:color="auto"/>
        <w:right w:val="none" w:sz="0" w:space="0" w:color="auto"/>
      </w:divBdr>
    </w:div>
    <w:div w:id="2101561095">
      <w:bodyDiv w:val="1"/>
      <w:marLeft w:val="0"/>
      <w:marRight w:val="0"/>
      <w:marTop w:val="0"/>
      <w:marBottom w:val="0"/>
      <w:divBdr>
        <w:top w:val="none" w:sz="0" w:space="0" w:color="auto"/>
        <w:left w:val="none" w:sz="0" w:space="0" w:color="auto"/>
        <w:bottom w:val="none" w:sz="0" w:space="0" w:color="auto"/>
        <w:right w:val="none" w:sz="0" w:space="0" w:color="auto"/>
      </w:divBdr>
      <w:divsChild>
        <w:div w:id="544415010">
          <w:marLeft w:val="0"/>
          <w:marRight w:val="0"/>
          <w:marTop w:val="0"/>
          <w:marBottom w:val="0"/>
          <w:divBdr>
            <w:top w:val="single" w:sz="2" w:space="0" w:color="E3E3E3"/>
            <w:left w:val="single" w:sz="2" w:space="0" w:color="E3E3E3"/>
            <w:bottom w:val="single" w:sz="2" w:space="0" w:color="E3E3E3"/>
            <w:right w:val="single" w:sz="2" w:space="0" w:color="E3E3E3"/>
          </w:divBdr>
          <w:divsChild>
            <w:div w:id="426197241">
              <w:marLeft w:val="0"/>
              <w:marRight w:val="0"/>
              <w:marTop w:val="0"/>
              <w:marBottom w:val="0"/>
              <w:divBdr>
                <w:top w:val="single" w:sz="2" w:space="0" w:color="E3E3E3"/>
                <w:left w:val="single" w:sz="2" w:space="0" w:color="E3E3E3"/>
                <w:bottom w:val="single" w:sz="2" w:space="0" w:color="E3E3E3"/>
                <w:right w:val="single" w:sz="2" w:space="0" w:color="E3E3E3"/>
              </w:divBdr>
              <w:divsChild>
                <w:div w:id="294527376">
                  <w:marLeft w:val="0"/>
                  <w:marRight w:val="0"/>
                  <w:marTop w:val="0"/>
                  <w:marBottom w:val="0"/>
                  <w:divBdr>
                    <w:top w:val="single" w:sz="2" w:space="2" w:color="E3E3E3"/>
                    <w:left w:val="single" w:sz="2" w:space="0" w:color="E3E3E3"/>
                    <w:bottom w:val="single" w:sz="2" w:space="0" w:color="E3E3E3"/>
                    <w:right w:val="single" w:sz="2" w:space="0" w:color="E3E3E3"/>
                  </w:divBdr>
                  <w:divsChild>
                    <w:div w:id="4841992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image" Target="media/image4.jpeg" Id="rId18" /><Relationship Type="http://schemas.openxmlformats.org/officeDocument/2006/relationships/hyperlink" Target="https://doi.org/10.11648/j.ijics.20180303.13" TargetMode="External" Id="rId26" /><Relationship Type="http://schemas.openxmlformats.org/officeDocument/2006/relationships/customXml" Target="../customXml/item3.xml" Id="rId3" /><Relationship Type="http://schemas.openxmlformats.org/officeDocument/2006/relationships/hyperlink" Target="https://digitalcommons.usu.edu/honors/144" TargetMode="External" Id="rId21"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image" Target="media/image3.png" Id="rId17" /><Relationship Type="http://schemas.openxmlformats.org/officeDocument/2006/relationships/hyperlink" Target="https://doi.org/10.1080/0951192x.2012.684709" TargetMode="External" Id="rId25" /><Relationship Type="http://schemas.microsoft.com/office/2020/10/relationships/intelligence" Target="intelligence2.xml" Id="rId33" /><Relationship Type="http://schemas.openxmlformats.org/officeDocument/2006/relationships/customXml" Target="../customXml/item2.xml" Id="rId2" /><Relationship Type="http://schemas.openxmlformats.org/officeDocument/2006/relationships/image" Target="media/image2.emf" Id="rId16" /><Relationship Type="http://schemas.openxmlformats.org/officeDocument/2006/relationships/image" Target="media/image6.emf" Id="rId20" /><Relationship Type="http://schemas.openxmlformats.org/officeDocument/2006/relationships/header" Target="header4.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doi.org/10.1007/978-3-030-55307-4_89" TargetMode="External" Id="rId24" /><Relationship Type="http://schemas.openxmlformats.org/officeDocument/2006/relationships/theme" Target="theme/theme1.xml" Id="rId32"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hyperlink" Target="https://doi.org/10.1080/00207543.2014.895063" TargetMode="External" Id="rId23" /><Relationship Type="http://schemas.openxmlformats.org/officeDocument/2006/relationships/header" Target="header3.xml" Id="rId28" /><Relationship Type="http://schemas.openxmlformats.org/officeDocument/2006/relationships/endnotes" Target="endnotes.xml" Id="rId10" /><Relationship Type="http://schemas.openxmlformats.org/officeDocument/2006/relationships/image" Target="media/image5.jpeg" Id="rId19" /><Relationship Type="http://schemas.openxmlformats.org/officeDocument/2006/relationships/fontTable" Target="fontTable.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hyperlink" Target="https://doi.org/10.1016/j.ijpe.2019.01.004" TargetMode="External" Id="rId22" /><Relationship Type="http://schemas.openxmlformats.org/officeDocument/2006/relationships/hyperlink" Target="https://doi.org/10.3390/pr10010005" TargetMode="External" Id="rId27" /><Relationship Type="http://schemas.openxmlformats.org/officeDocument/2006/relationships/footer" Target="footer3.xml" Id="rId30" /><Relationship Type="http://schemas.openxmlformats.org/officeDocument/2006/relationships/webSettings" Target="webSettings.xm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Wei09</b:Tag>
    <b:SourceType>JournalArticle</b:SourceType>
    <b:Guid>{B4BAD89D-792C-4823-BD69-18075E6FE701}</b:Guid>
    <b:Author>
      <b:Author>
        <b:NameList xmlns:msxsl="urn:schemas-microsoft-com:xslt" xmlns:b="http://schemas.openxmlformats.org/officeDocument/2006/bibliography">
          <b:Person>
            <b:Last>Weiner</b:Last>
            <b:First>Bryan</b:First>
            <b:Middle>J.</b:Middle>
          </b:Person>
        </b:NameList>
      </b:Author>
    </b:Author>
    <b:Title>A theory of organizational readiness for change</b:Title>
    <b:JournalName>Implementation Science</b:JournalName>
    <b:City/>
    <b:Year>2009</b:Year>
    <b:Month/>
    <b:Day/>
    <b:Pages>67-67</b:Pages>
    <b:Publisher/>
    <b:Volume>4</b:Volume>
    <b:Issue>1</b:Issue>
    <b:ShortTitle/>
    <b:StandardNumber/>
    <b:Comments/>
    <b:Medium/>
    <b:YearAccessed>2024</b:YearAccessed>
    <b:MonthAccessed>4</b:MonthAccessed>
    <b:DayAccessed>19</b:DayAccessed>
    <b:URL>https://implementationscience.biomedcentral.com/articles/10.1186/1748-5908-4-67</b:URL>
    <b:DOI/>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57405e533fbe1611249061f90a75786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a4cc767dc15d9052e2d2cafdd9cdbc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08966B-AB53-421F-B938-0A536989A44D}">
  <ds:schemaRefs>
    <ds:schemaRef ds:uri="http://schemas.openxmlformats.org/officeDocument/2006/bibliography"/>
    <ds:schemaRef ds:uri="urn:schemas-microsoft-com:xslt"/>
  </ds:schemaRefs>
</ds:datastoreItem>
</file>

<file path=customXml/itemProps2.xml><?xml version="1.0" encoding="utf-8"?>
<ds:datastoreItem xmlns:ds="http://schemas.openxmlformats.org/officeDocument/2006/customXml" ds:itemID="{710D6383-33D0-445F-96A7-7BE5B1926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C95ECA-3475-4D79-8DB9-FE57A992D311}">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0E3101C0-C4FB-4041-99FD-CA36D4D5570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Joe Carpanini (2211043)</dc:creator>
  <keywords/>
  <dc:description/>
  <lastModifiedBy>Joe Carpanini (2211043)</lastModifiedBy>
  <revision>74</revision>
  <dcterms:created xsi:type="dcterms:W3CDTF">2024-04-12T15:47:00.0000000Z</dcterms:created>
  <dcterms:modified xsi:type="dcterms:W3CDTF">2024-05-20T09:38:39.0867150Z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