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15257A" w:rsidP="008150DF">
            <w:pPr>
              <w:spacing w:before="120" w:after="120"/>
              <w:jc w:val="left"/>
            </w:pPr>
            <w:r>
              <w:t>SJSS4003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15257A" w:rsidP="008150DF">
            <w:pPr>
              <w:spacing w:before="120" w:after="120"/>
              <w:jc w:val="left"/>
            </w:pPr>
            <w:r>
              <w:t>Mental Health and Wellbeing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15257A" w:rsidRDefault="0015257A" w:rsidP="0015257A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15257A">
              <w:t>understand the mental health issues and barriers to well-being individuals face;</w:t>
            </w:r>
            <w:r>
              <w:t xml:space="preserve"> </w:t>
            </w:r>
          </w:p>
          <w:p w:rsidR="0015257A" w:rsidRDefault="0015257A" w:rsidP="0015257A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15257A">
              <w:t>explore the importance of children</w:t>
            </w:r>
            <w:r>
              <w:t xml:space="preserve"> and young people’s well-being, and its </w:t>
            </w:r>
            <w:r w:rsidRPr="0015257A">
              <w:t xml:space="preserve">impact on their home and school life; 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15257A" w:rsidP="004257A5">
            <w:pPr>
              <w:spacing w:before="120" w:after="120"/>
              <w:jc w:val="left"/>
            </w:pPr>
            <w:r>
              <w:t xml:space="preserve">Take a look at the source of the quote regarding Mental Health on slide 9 </w:t>
            </w:r>
            <w:r w:rsidRPr="0015257A">
              <w:rPr>
                <w:sz w:val="22"/>
              </w:rPr>
              <w:t xml:space="preserve">(source: </w:t>
            </w:r>
            <w:hyperlink r:id="rId8" w:history="1">
              <w:r w:rsidRPr="0015257A">
                <w:rPr>
                  <w:rStyle w:val="Hyperlink"/>
                  <w:sz w:val="22"/>
                </w:rPr>
                <w:t>http://www.who.int/features/factfiles/mental_health/en/</w:t>
              </w:r>
            </w:hyperlink>
            <w:r w:rsidRPr="0015257A">
              <w:rPr>
                <w:sz w:val="22"/>
              </w:rPr>
              <w:t xml:space="preserve"> )</w:t>
            </w:r>
          </w:p>
        </w:tc>
        <w:tc>
          <w:tcPr>
            <w:tcW w:w="689" w:type="dxa"/>
          </w:tcPr>
          <w:p w:rsidR="00454402" w:rsidRPr="00454402" w:rsidRDefault="00454402" w:rsidP="0015257A">
            <w:pPr>
              <w:spacing w:before="120" w:after="120"/>
            </w:pPr>
          </w:p>
        </w:tc>
        <w:tc>
          <w:tcPr>
            <w:tcW w:w="689" w:type="dxa"/>
          </w:tcPr>
          <w:p w:rsidR="00454402" w:rsidRPr="00454402" w:rsidRDefault="0015257A" w:rsidP="0015257A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15257A">
            <w:pPr>
              <w:spacing w:before="120" w:after="120"/>
            </w:pP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:rsidR="00454402" w:rsidRPr="00454402" w:rsidRDefault="0015257A" w:rsidP="004257A5">
            <w:pPr>
              <w:spacing w:before="120" w:after="120"/>
              <w:jc w:val="left"/>
            </w:pPr>
            <w:r>
              <w:t>Consider the following;</w:t>
            </w:r>
          </w:p>
        </w:tc>
        <w:tc>
          <w:tcPr>
            <w:tcW w:w="689" w:type="dxa"/>
          </w:tcPr>
          <w:p w:rsidR="00454402" w:rsidRPr="00454402" w:rsidRDefault="00454402" w:rsidP="0015257A">
            <w:pPr>
              <w:spacing w:before="120" w:after="120"/>
            </w:pPr>
          </w:p>
        </w:tc>
        <w:tc>
          <w:tcPr>
            <w:tcW w:w="689" w:type="dxa"/>
          </w:tcPr>
          <w:p w:rsidR="00454402" w:rsidRPr="00454402" w:rsidRDefault="0015257A" w:rsidP="0015257A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15257A">
            <w:pPr>
              <w:spacing w:before="120" w:after="120"/>
            </w:pPr>
          </w:p>
        </w:tc>
      </w:tr>
      <w:tr w:rsidR="0015257A" w:rsidTr="0098385C">
        <w:tc>
          <w:tcPr>
            <w:tcW w:w="10065" w:type="dxa"/>
            <w:gridSpan w:val="9"/>
          </w:tcPr>
          <w:p w:rsidR="0015257A" w:rsidRDefault="0015257A" w:rsidP="0015257A">
            <w:pPr>
              <w:spacing w:before="120" w:after="120"/>
              <w:jc w:val="left"/>
            </w:pPr>
            <w:r>
              <w:t>What are the positive aspects of this source?</w:t>
            </w: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Pr="00454402" w:rsidRDefault="0015257A" w:rsidP="0015257A">
            <w:pPr>
              <w:spacing w:before="120" w:after="120"/>
              <w:jc w:val="left"/>
            </w:pPr>
          </w:p>
        </w:tc>
      </w:tr>
      <w:tr w:rsidR="0015257A" w:rsidTr="00867CFA">
        <w:tc>
          <w:tcPr>
            <w:tcW w:w="10065" w:type="dxa"/>
            <w:gridSpan w:val="9"/>
          </w:tcPr>
          <w:p w:rsidR="0015257A" w:rsidRDefault="0015257A" w:rsidP="0015257A">
            <w:pPr>
              <w:spacing w:before="120" w:after="120"/>
              <w:jc w:val="left"/>
            </w:pPr>
            <w:r>
              <w:t>Are there any issues that you need to consider when using this source?</w:t>
            </w: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Default="0015257A" w:rsidP="0015257A">
            <w:pPr>
              <w:spacing w:before="120" w:after="120"/>
              <w:jc w:val="left"/>
            </w:pPr>
          </w:p>
          <w:p w:rsidR="0015257A" w:rsidRPr="00454402" w:rsidRDefault="0015257A" w:rsidP="0015257A">
            <w:pPr>
              <w:spacing w:before="120" w:after="120"/>
              <w:jc w:val="left"/>
            </w:pPr>
          </w:p>
        </w:tc>
      </w:tr>
    </w:tbl>
    <w:p w:rsidR="00AF00D7" w:rsidRDefault="00AF00D7">
      <w:bookmarkStart w:id="0" w:name="_GoBack"/>
      <w:bookmarkEnd w:id="0"/>
    </w:p>
    <w:sectPr w:rsidR="00AF00D7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150DF" w:rsidRDefault="008150DF" w:rsidP="008150DF">
      <w:pPr>
        <w:spacing w:before="0"/>
      </w:pPr>
      <w:r>
        <w:separator/>
      </w:r>
    </w:p>
  </w:endnote>
  <w:endnote w:type="continuationSeparator" w:id="0">
    <w:p w:rsidR="008150DF" w:rsidRDefault="008150DF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150DF" w:rsidRDefault="008150DF" w:rsidP="008150DF">
      <w:pPr>
        <w:spacing w:before="0"/>
      </w:pPr>
      <w:r>
        <w:separator/>
      </w:r>
    </w:p>
  </w:footnote>
  <w:footnote w:type="continuationSeparator" w:id="0">
    <w:p w:rsidR="008150DF" w:rsidRDefault="008150DF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91F5C"/>
    <w:multiLevelType w:val="hybridMultilevel"/>
    <w:tmpl w:val="E5745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AA30B74"/>
    <w:multiLevelType w:val="hybridMultilevel"/>
    <w:tmpl w:val="FFA63B70"/>
    <w:lvl w:ilvl="0" w:tplc="81E48F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3611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5C72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E61D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92EDFF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788B9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10802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CCF3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4AA5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5B1A3796"/>
    <w:multiLevelType w:val="hybridMultilevel"/>
    <w:tmpl w:val="D86AF1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568A"/>
    <w:rsid w:val="0015257A"/>
    <w:rsid w:val="003F568A"/>
    <w:rsid w:val="004257A5"/>
    <w:rsid w:val="00454402"/>
    <w:rsid w:val="008150DF"/>
    <w:rsid w:val="00AF00D7"/>
    <w:rsid w:val="00D5353F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5257A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5257A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3511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50673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899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40520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ho.int/features/factfiles/mental_health/en/" TargetMode="Externa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653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2018-01-30T15:30:00Z</dcterms:created>
  <dcterms:modified xsi:type="dcterms:W3CDTF">2018-01-30T15:30:00Z</dcterms:modified>
</cp:coreProperties>
</file>