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B64" w:rsidRPr="00424FBC" w:rsidRDefault="009C7B64" w:rsidP="009C7B64">
      <w:pPr>
        <w:jc w:val="both"/>
        <w:rPr>
          <w:rFonts w:ascii="Arial" w:hAnsi="Arial" w:cs="Arial"/>
        </w:rPr>
      </w:pPr>
      <w:r>
        <w:rPr>
          <w:rFonts w:ascii="Arial" w:hAnsi="Arial" w:cs="Arial"/>
        </w:rPr>
        <w:t xml:space="preserve">In recent years, much information has been made available about judges, as the Ministry of Justice (and its predecessors, such as the Lord Chancellor’s Office and the Department of Constitutional Affairs) have sought to improve the image of the judiciary. </w:t>
      </w:r>
      <w:r w:rsidRPr="00424FBC">
        <w:rPr>
          <w:rFonts w:ascii="Arial" w:hAnsi="Arial" w:cs="Arial"/>
        </w:rPr>
        <w:t xml:space="preserve">You are required to access the following website </w:t>
      </w:r>
      <w:hyperlink r:id="rId5" w:history="1">
        <w:r w:rsidRPr="00424FBC">
          <w:rPr>
            <w:rStyle w:val="Hyperlink"/>
            <w:rFonts w:ascii="Arial" w:hAnsi="Arial" w:cs="Arial"/>
          </w:rPr>
          <w:t>www.judiciary.gov.uk</w:t>
        </w:r>
      </w:hyperlink>
      <w:r w:rsidRPr="00424FBC">
        <w:rPr>
          <w:rFonts w:ascii="Arial" w:hAnsi="Arial" w:cs="Arial"/>
        </w:rPr>
        <w:t xml:space="preserve"> to locate the biographies of the senior judiciary</w:t>
      </w:r>
      <w:r>
        <w:rPr>
          <w:rFonts w:ascii="Arial" w:hAnsi="Arial" w:cs="Arial"/>
        </w:rPr>
        <w:t xml:space="preserve"> and then complete the tasks that follow.  On the website, l</w:t>
      </w:r>
      <w:r w:rsidRPr="00424FBC">
        <w:rPr>
          <w:rFonts w:ascii="Arial" w:hAnsi="Arial" w:cs="Arial"/>
        </w:rPr>
        <w:t xml:space="preserve">ook in </w:t>
      </w:r>
      <w:smartTag w:uri="urn:schemas-microsoft-com:office:smarttags" w:element="stockticker">
        <w:r w:rsidRPr="00424FBC">
          <w:rPr>
            <w:rFonts w:ascii="Arial" w:hAnsi="Arial" w:cs="Arial"/>
          </w:rPr>
          <w:t>KEY</w:t>
        </w:r>
      </w:smartTag>
      <w:r w:rsidRPr="00424FBC">
        <w:rPr>
          <w:rFonts w:ascii="Arial" w:hAnsi="Arial" w:cs="Arial"/>
        </w:rPr>
        <w:t xml:space="preserve"> FACTS and then under biographies!</w:t>
      </w:r>
    </w:p>
    <w:p w:rsidR="009C7B64" w:rsidRPr="00037819" w:rsidRDefault="009C7B64" w:rsidP="009C7B64">
      <w:pP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Pr="00037819" w:rsidRDefault="009C7B64" w:rsidP="009C7B64">
      <w:pPr>
        <w:jc w:val="center"/>
        <w:rPr>
          <w:rFonts w:ascii="Arial" w:hAnsi="Arial" w:cs="Arial"/>
          <w:b/>
          <w:bCs/>
        </w:rPr>
      </w:pPr>
      <w:r w:rsidRPr="00037819">
        <w:rPr>
          <w:rFonts w:ascii="Arial" w:hAnsi="Arial" w:cs="Arial"/>
          <w:b/>
          <w:sz w:val="28"/>
          <w:szCs w:val="28"/>
          <w:u w:val="single"/>
        </w:rPr>
        <w:t>Task 1:  Biographies of the senior judiciary</w:t>
      </w: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b/>
          <w:bCs/>
        </w:rPr>
      </w:pPr>
    </w:p>
    <w:p w:rsidR="009C7B64" w:rsidRPr="00424FBC" w:rsidRDefault="009C7B64" w:rsidP="009C7B64">
      <w:pPr>
        <w:numPr>
          <w:ilvl w:val="0"/>
          <w:numId w:val="1"/>
        </w:numPr>
        <w:jc w:val="both"/>
        <w:rPr>
          <w:rFonts w:ascii="Arial" w:hAnsi="Arial" w:cs="Arial"/>
          <w:bCs/>
        </w:rPr>
      </w:pPr>
      <w:r w:rsidRPr="00424FBC">
        <w:rPr>
          <w:rFonts w:ascii="Arial" w:hAnsi="Arial" w:cs="Arial"/>
          <w:bCs/>
        </w:rPr>
        <w:t>Briefly read the biographies of the senior judges to identify the trends</w:t>
      </w:r>
    </w:p>
    <w:p w:rsidR="009C7B64" w:rsidRPr="00037819" w:rsidRDefault="009C7B64" w:rsidP="009C7B64">
      <w:pPr>
        <w:jc w:val="both"/>
        <w:rPr>
          <w:rFonts w:ascii="Arial" w:hAnsi="Arial" w:cs="Arial"/>
        </w:rPr>
      </w:pPr>
    </w:p>
    <w:p w:rsidR="009C7B64" w:rsidRPr="00424FBC" w:rsidRDefault="009C7B64" w:rsidP="009C7B64">
      <w:pPr>
        <w:jc w:val="both"/>
        <w:rPr>
          <w:rFonts w:ascii="Arial" w:hAnsi="Arial" w:cs="Arial"/>
          <w:b/>
          <w:bCs/>
        </w:rPr>
      </w:pPr>
      <w:r w:rsidRPr="00424FBC">
        <w:rPr>
          <w:rFonts w:ascii="Arial" w:hAnsi="Arial" w:cs="Arial"/>
          <w:b/>
          <w:bCs/>
        </w:rPr>
        <w:t>Are they male or female?</w:t>
      </w:r>
    </w:p>
    <w:p w:rsidR="009C7B64" w:rsidRDefault="009C7B64" w:rsidP="009C7B64">
      <w:pPr>
        <w:jc w:val="both"/>
        <w:rPr>
          <w:rFonts w:ascii="Arial" w:hAnsi="Arial" w:cs="Arial"/>
          <w:b/>
          <w:bCs/>
        </w:rPr>
      </w:pP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b/>
          <w:bCs/>
        </w:rPr>
      </w:pPr>
      <w:r w:rsidRPr="00037819">
        <w:rPr>
          <w:rFonts w:ascii="Arial" w:hAnsi="Arial" w:cs="Arial"/>
          <w:b/>
          <w:bCs/>
        </w:rPr>
        <w:t xml:space="preserve">Where were they educated?  </w:t>
      </w:r>
    </w:p>
    <w:p w:rsidR="009C7B64" w:rsidRDefault="009C7B64" w:rsidP="009C7B64">
      <w:pPr>
        <w:jc w:val="both"/>
        <w:rPr>
          <w:rFonts w:ascii="Arial" w:hAnsi="Arial" w:cs="Arial"/>
        </w:rPr>
      </w:pPr>
    </w:p>
    <w:p w:rsidR="009C7B64" w:rsidRDefault="009C7B64" w:rsidP="009C7B64">
      <w:pPr>
        <w:jc w:val="both"/>
        <w:rPr>
          <w:rFonts w:ascii="Arial" w:hAnsi="Arial" w:cs="Arial"/>
        </w:rPr>
      </w:pPr>
    </w:p>
    <w:p w:rsidR="009C7B64" w:rsidRDefault="009C7B64" w:rsidP="009C7B64">
      <w:pPr>
        <w:jc w:val="both"/>
        <w:rPr>
          <w:rFonts w:ascii="Arial" w:hAnsi="Arial" w:cs="Arial"/>
        </w:rPr>
      </w:pPr>
    </w:p>
    <w:p w:rsidR="009C7B64" w:rsidRPr="00037819" w:rsidRDefault="009C7B64" w:rsidP="009C7B64">
      <w:pPr>
        <w:jc w:val="both"/>
        <w:rPr>
          <w:rFonts w:ascii="Arial" w:hAnsi="Arial" w:cs="Arial"/>
        </w:rPr>
      </w:pPr>
    </w:p>
    <w:p w:rsidR="009C7B64" w:rsidRDefault="009C7B64" w:rsidP="009C7B64">
      <w:pPr>
        <w:jc w:val="both"/>
        <w:rPr>
          <w:rFonts w:ascii="Arial" w:hAnsi="Arial" w:cs="Arial"/>
          <w:b/>
          <w:bCs/>
        </w:rPr>
      </w:pP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b/>
          <w:bCs/>
        </w:rPr>
      </w:pPr>
      <w:r w:rsidRPr="00037819">
        <w:rPr>
          <w:rFonts w:ascii="Arial" w:hAnsi="Arial" w:cs="Arial"/>
          <w:b/>
          <w:bCs/>
        </w:rPr>
        <w:t>How old are they?</w:t>
      </w:r>
    </w:p>
    <w:p w:rsidR="009C7B64" w:rsidRPr="00037819" w:rsidRDefault="009C7B64" w:rsidP="009C7B64">
      <w:pPr>
        <w:jc w:val="both"/>
        <w:rPr>
          <w:rFonts w:ascii="Arial" w:hAnsi="Arial" w:cs="Arial"/>
        </w:rPr>
      </w:pPr>
    </w:p>
    <w:p w:rsidR="009C7B64" w:rsidRDefault="009C7B64" w:rsidP="009C7B64">
      <w:pPr>
        <w:jc w:val="both"/>
        <w:rPr>
          <w:rFonts w:ascii="Arial" w:hAnsi="Arial" w:cs="Arial"/>
        </w:rPr>
      </w:pPr>
    </w:p>
    <w:p w:rsidR="009C7B64" w:rsidRDefault="009C7B64" w:rsidP="009C7B64">
      <w:pPr>
        <w:jc w:val="both"/>
        <w:rPr>
          <w:rFonts w:ascii="Arial" w:hAnsi="Arial" w:cs="Arial"/>
        </w:rPr>
      </w:pPr>
    </w:p>
    <w:p w:rsidR="009C7B64" w:rsidRPr="00037819" w:rsidRDefault="009C7B64" w:rsidP="009C7B64">
      <w:pPr>
        <w:jc w:val="both"/>
        <w:rPr>
          <w:rFonts w:ascii="Arial" w:hAnsi="Arial" w:cs="Arial"/>
          <w:b/>
          <w:bCs/>
        </w:rPr>
      </w:pPr>
      <w:r w:rsidRPr="00037819">
        <w:rPr>
          <w:rFonts w:ascii="Arial" w:hAnsi="Arial" w:cs="Arial"/>
          <w:b/>
          <w:bCs/>
        </w:rPr>
        <w:t>Can you identify any other trends?</w:t>
      </w:r>
    </w:p>
    <w:p w:rsidR="009C7B64" w:rsidRDefault="009C7B64" w:rsidP="009C7B64">
      <w:pPr>
        <w:jc w:val="both"/>
        <w:rPr>
          <w:rFonts w:ascii="Arial" w:hAnsi="Arial" w:cs="Arial"/>
        </w:rPr>
      </w:pPr>
    </w:p>
    <w:p w:rsidR="009C7B64" w:rsidRDefault="009C7B64" w:rsidP="009C7B64">
      <w:pPr>
        <w:jc w:val="both"/>
        <w:rPr>
          <w:rFonts w:ascii="Arial" w:hAnsi="Arial" w:cs="Arial"/>
        </w:rPr>
      </w:pPr>
    </w:p>
    <w:p w:rsidR="009C7B64" w:rsidRDefault="009C7B64" w:rsidP="009C7B64">
      <w:pPr>
        <w:jc w:val="both"/>
        <w:rPr>
          <w:rFonts w:ascii="Arial" w:hAnsi="Arial" w:cs="Arial"/>
        </w:rPr>
      </w:pPr>
    </w:p>
    <w:p w:rsidR="009C7B64" w:rsidRDefault="009C7B64" w:rsidP="009C7B64">
      <w:pPr>
        <w:jc w:val="both"/>
        <w:rPr>
          <w:rFonts w:ascii="Arial" w:hAnsi="Arial" w:cs="Arial"/>
        </w:rPr>
      </w:pPr>
    </w:p>
    <w:p w:rsidR="009C7B64" w:rsidRDefault="009C7B64" w:rsidP="009C7B64">
      <w:pPr>
        <w:jc w:val="both"/>
        <w:rPr>
          <w:rFonts w:ascii="Arial" w:hAnsi="Arial" w:cs="Arial"/>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Default="009C7B64" w:rsidP="009C7B64">
      <w:pPr>
        <w:jc w:val="center"/>
        <w:rPr>
          <w:rFonts w:ascii="Arial" w:hAnsi="Arial" w:cs="Arial"/>
          <w:b/>
          <w:sz w:val="28"/>
          <w:szCs w:val="28"/>
          <w:u w:val="single"/>
        </w:rPr>
      </w:pPr>
    </w:p>
    <w:p w:rsidR="009C7B64" w:rsidRPr="00037819" w:rsidRDefault="009C7B64" w:rsidP="009C7B64">
      <w:pPr>
        <w:jc w:val="center"/>
        <w:rPr>
          <w:rFonts w:ascii="Arial" w:hAnsi="Arial" w:cs="Arial"/>
          <w:b/>
          <w:sz w:val="28"/>
          <w:szCs w:val="28"/>
          <w:u w:val="single"/>
        </w:rPr>
      </w:pPr>
      <w:r w:rsidRPr="00037819">
        <w:rPr>
          <w:rFonts w:ascii="Arial" w:hAnsi="Arial" w:cs="Arial"/>
          <w:b/>
          <w:sz w:val="28"/>
          <w:szCs w:val="28"/>
          <w:u w:val="single"/>
        </w:rPr>
        <w:lastRenderedPageBreak/>
        <w:t>T</w:t>
      </w:r>
      <w:r>
        <w:rPr>
          <w:rFonts w:ascii="Arial" w:hAnsi="Arial" w:cs="Arial"/>
          <w:b/>
          <w:sz w:val="28"/>
          <w:szCs w:val="28"/>
          <w:u w:val="single"/>
        </w:rPr>
        <w:t>ask</w:t>
      </w:r>
      <w:r w:rsidRPr="00037819">
        <w:rPr>
          <w:rFonts w:ascii="Arial" w:hAnsi="Arial" w:cs="Arial"/>
          <w:b/>
          <w:sz w:val="28"/>
          <w:szCs w:val="28"/>
          <w:u w:val="single"/>
        </w:rPr>
        <w:t xml:space="preserve"> 2: Judicial Diversi</w:t>
      </w:r>
      <w:r>
        <w:rPr>
          <w:rFonts w:ascii="Arial" w:hAnsi="Arial" w:cs="Arial"/>
          <w:b/>
          <w:sz w:val="28"/>
          <w:szCs w:val="28"/>
          <w:u w:val="single"/>
        </w:rPr>
        <w:t xml:space="preserve">ty? </w:t>
      </w:r>
      <w:r w:rsidRPr="00037819">
        <w:rPr>
          <w:rFonts w:ascii="Arial" w:hAnsi="Arial" w:cs="Arial"/>
          <w:b/>
          <w:sz w:val="28"/>
          <w:szCs w:val="28"/>
          <w:u w:val="single"/>
        </w:rPr>
        <w:t>Numbers of women and ethnic minority judges</w:t>
      </w:r>
    </w:p>
    <w:p w:rsidR="009C7B64" w:rsidRPr="00037819" w:rsidRDefault="009C7B64" w:rsidP="009C7B64">
      <w:pPr>
        <w:jc w:val="both"/>
        <w:rPr>
          <w:rFonts w:ascii="Arial" w:hAnsi="Arial" w:cs="Arial"/>
          <w:sz w:val="28"/>
          <w:szCs w:val="28"/>
        </w:rPr>
      </w:pPr>
    </w:p>
    <w:p w:rsidR="009C7B64" w:rsidRPr="00037819" w:rsidRDefault="009C7B64" w:rsidP="009C7B64">
      <w:pPr>
        <w:jc w:val="both"/>
        <w:rPr>
          <w:rFonts w:ascii="Arial" w:hAnsi="Arial" w:cs="Arial"/>
          <w:sz w:val="28"/>
          <w:szCs w:val="28"/>
        </w:rPr>
      </w:pPr>
      <w:r w:rsidRPr="00037819">
        <w:rPr>
          <w:rFonts w:ascii="Arial" w:hAnsi="Arial" w:cs="Arial"/>
          <w:sz w:val="28"/>
          <w:szCs w:val="28"/>
        </w:rPr>
        <w:t>Using the same website locate judicial statistics and identify the number of ethnic minority judges and the number of women judges in senior judicial posts.</w:t>
      </w:r>
    </w:p>
    <w:p w:rsidR="009C7B64" w:rsidRPr="00037819" w:rsidRDefault="009C7B64" w:rsidP="009C7B64">
      <w:pPr>
        <w:jc w:val="both"/>
        <w:rPr>
          <w:rFonts w:ascii="Arial" w:hAnsi="Arial" w:cs="Arial"/>
          <w:sz w:val="28"/>
          <w:szCs w:val="28"/>
        </w:rPr>
      </w:pPr>
    </w:p>
    <w:tbl>
      <w:tblPr>
        <w:tblW w:w="1391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2520"/>
        <w:gridCol w:w="3060"/>
        <w:gridCol w:w="3116"/>
        <w:gridCol w:w="3060"/>
      </w:tblGrid>
      <w:tr w:rsidR="009C7B64" w:rsidRPr="00037819" w:rsidTr="00664F94">
        <w:trPr>
          <w:gridAfter w:val="2"/>
          <w:wAfter w:w="6176" w:type="dxa"/>
          <w:trHeight w:val="360"/>
        </w:trPr>
        <w:tc>
          <w:tcPr>
            <w:tcW w:w="7740" w:type="dxa"/>
            <w:gridSpan w:val="3"/>
          </w:tcPr>
          <w:p w:rsidR="009C7B64" w:rsidRPr="00037819" w:rsidRDefault="009C7B64" w:rsidP="00664F94">
            <w:pPr>
              <w:jc w:val="center"/>
              <w:rPr>
                <w:rFonts w:ascii="Arial" w:hAnsi="Arial" w:cs="Arial"/>
                <w:b/>
                <w:sz w:val="28"/>
                <w:szCs w:val="28"/>
              </w:rPr>
            </w:pPr>
            <w:r w:rsidRPr="00037819">
              <w:rPr>
                <w:rFonts w:ascii="Arial" w:hAnsi="Arial" w:cs="Arial"/>
                <w:b/>
                <w:sz w:val="28"/>
                <w:szCs w:val="28"/>
              </w:rPr>
              <w:t>House of Lords</w:t>
            </w:r>
          </w:p>
        </w:tc>
      </w:tr>
      <w:tr w:rsidR="009C7B64" w:rsidRPr="00037819" w:rsidTr="00664F94">
        <w:trPr>
          <w:gridAfter w:val="2"/>
          <w:wAfter w:w="6176" w:type="dxa"/>
          <w:trHeight w:val="495"/>
        </w:trPr>
        <w:tc>
          <w:tcPr>
            <w:tcW w:w="2160" w:type="dxa"/>
          </w:tcPr>
          <w:p w:rsidR="009C7B64" w:rsidRPr="00037819" w:rsidRDefault="009C7B64" w:rsidP="00664F94">
            <w:pPr>
              <w:jc w:val="center"/>
              <w:rPr>
                <w:rFonts w:ascii="Arial" w:hAnsi="Arial" w:cs="Arial"/>
                <w:b/>
                <w:sz w:val="20"/>
              </w:rPr>
            </w:pPr>
            <w:r w:rsidRPr="00037819">
              <w:rPr>
                <w:rFonts w:ascii="Arial" w:hAnsi="Arial" w:cs="Arial"/>
                <w:b/>
                <w:sz w:val="20"/>
              </w:rPr>
              <w:t>Total Number of Judges</w:t>
            </w:r>
          </w:p>
          <w:p w:rsidR="009C7B64" w:rsidRPr="00037819" w:rsidRDefault="009C7B64" w:rsidP="00664F94">
            <w:pPr>
              <w:jc w:val="both"/>
              <w:rPr>
                <w:rFonts w:ascii="Arial" w:hAnsi="Arial" w:cs="Arial"/>
                <w:b/>
                <w:sz w:val="28"/>
                <w:szCs w:val="28"/>
              </w:rPr>
            </w:pPr>
          </w:p>
        </w:tc>
        <w:tc>
          <w:tcPr>
            <w:tcW w:w="2520" w:type="dxa"/>
          </w:tcPr>
          <w:p w:rsidR="009C7B64" w:rsidRPr="00037819" w:rsidRDefault="009C7B64" w:rsidP="00664F94">
            <w:pPr>
              <w:jc w:val="center"/>
              <w:rPr>
                <w:rFonts w:ascii="Arial" w:hAnsi="Arial" w:cs="Arial"/>
                <w:b/>
                <w:sz w:val="20"/>
              </w:rPr>
            </w:pPr>
            <w:r w:rsidRPr="00037819">
              <w:rPr>
                <w:rFonts w:ascii="Arial" w:hAnsi="Arial" w:cs="Arial"/>
                <w:b/>
                <w:sz w:val="20"/>
              </w:rPr>
              <w:t>Women</w:t>
            </w:r>
          </w:p>
          <w:p w:rsidR="009C7B64" w:rsidRPr="00037819" w:rsidRDefault="009C7B64" w:rsidP="00664F94">
            <w:pPr>
              <w:jc w:val="both"/>
              <w:rPr>
                <w:rFonts w:ascii="Arial" w:hAnsi="Arial" w:cs="Arial"/>
                <w:b/>
                <w:sz w:val="28"/>
                <w:szCs w:val="28"/>
              </w:rPr>
            </w:pPr>
          </w:p>
        </w:tc>
        <w:tc>
          <w:tcPr>
            <w:tcW w:w="3060" w:type="dxa"/>
          </w:tcPr>
          <w:p w:rsidR="009C7B64" w:rsidRPr="00037819" w:rsidRDefault="009C7B64" w:rsidP="00664F94">
            <w:pPr>
              <w:jc w:val="center"/>
              <w:rPr>
                <w:rFonts w:ascii="Arial" w:hAnsi="Arial" w:cs="Arial"/>
                <w:b/>
                <w:sz w:val="28"/>
                <w:szCs w:val="28"/>
              </w:rPr>
            </w:pPr>
            <w:r w:rsidRPr="00037819">
              <w:rPr>
                <w:rFonts w:ascii="Arial" w:hAnsi="Arial" w:cs="Arial"/>
                <w:b/>
                <w:sz w:val="20"/>
              </w:rPr>
              <w:t>Ethnic Minority</w:t>
            </w:r>
          </w:p>
        </w:tc>
      </w:tr>
      <w:tr w:rsidR="009C7B64" w:rsidRPr="00037819" w:rsidTr="00664F94">
        <w:trPr>
          <w:gridAfter w:val="2"/>
          <w:wAfter w:w="6176" w:type="dxa"/>
          <w:trHeight w:val="405"/>
        </w:trPr>
        <w:tc>
          <w:tcPr>
            <w:tcW w:w="2160" w:type="dxa"/>
          </w:tcPr>
          <w:p w:rsidR="009C7B64" w:rsidRPr="00037819" w:rsidRDefault="009C7B64" w:rsidP="00664F94">
            <w:pPr>
              <w:jc w:val="center"/>
              <w:rPr>
                <w:rFonts w:ascii="Arial" w:hAnsi="Arial" w:cs="Arial"/>
                <w:sz w:val="28"/>
                <w:szCs w:val="28"/>
              </w:rPr>
            </w:pPr>
          </w:p>
        </w:tc>
        <w:tc>
          <w:tcPr>
            <w:tcW w:w="2520" w:type="dxa"/>
          </w:tcPr>
          <w:p w:rsidR="009C7B64" w:rsidRPr="00037819" w:rsidRDefault="009C7B64" w:rsidP="00664F94">
            <w:pPr>
              <w:jc w:val="center"/>
              <w:rPr>
                <w:rFonts w:ascii="Arial" w:hAnsi="Arial" w:cs="Arial"/>
                <w:sz w:val="28"/>
                <w:szCs w:val="28"/>
              </w:rPr>
            </w:pPr>
          </w:p>
        </w:tc>
        <w:tc>
          <w:tcPr>
            <w:tcW w:w="3060" w:type="dxa"/>
          </w:tcPr>
          <w:p w:rsidR="009C7B64" w:rsidRPr="00037819" w:rsidRDefault="009C7B64" w:rsidP="00664F94">
            <w:pPr>
              <w:jc w:val="center"/>
              <w:rPr>
                <w:rFonts w:ascii="Arial" w:hAnsi="Arial" w:cs="Arial"/>
                <w:sz w:val="28"/>
                <w:szCs w:val="28"/>
              </w:rPr>
            </w:pPr>
          </w:p>
        </w:tc>
      </w:tr>
      <w:tr w:rsidR="009C7B64" w:rsidRPr="00037819" w:rsidTr="00664F94">
        <w:trPr>
          <w:gridAfter w:val="2"/>
          <w:wAfter w:w="6176" w:type="dxa"/>
          <w:trHeight w:val="600"/>
        </w:trPr>
        <w:tc>
          <w:tcPr>
            <w:tcW w:w="7740" w:type="dxa"/>
            <w:gridSpan w:val="3"/>
          </w:tcPr>
          <w:p w:rsidR="009C7B64" w:rsidRPr="00037819" w:rsidRDefault="009C7B64" w:rsidP="00664F94">
            <w:pPr>
              <w:jc w:val="center"/>
              <w:rPr>
                <w:rFonts w:ascii="Arial" w:hAnsi="Arial" w:cs="Arial"/>
              </w:rPr>
            </w:pPr>
            <w:r w:rsidRPr="00037819">
              <w:rPr>
                <w:rFonts w:ascii="Arial" w:hAnsi="Arial" w:cs="Arial"/>
                <w:b/>
                <w:sz w:val="28"/>
                <w:szCs w:val="28"/>
              </w:rPr>
              <w:t>Heads of Division</w:t>
            </w:r>
          </w:p>
        </w:tc>
      </w:tr>
      <w:tr w:rsidR="009C7B64" w:rsidRPr="00037819" w:rsidTr="00664F94">
        <w:trPr>
          <w:trHeight w:val="720"/>
        </w:trPr>
        <w:tc>
          <w:tcPr>
            <w:tcW w:w="2160" w:type="dxa"/>
          </w:tcPr>
          <w:p w:rsidR="009C7B64" w:rsidRPr="00037819" w:rsidRDefault="009C7B64" w:rsidP="00664F94">
            <w:pPr>
              <w:jc w:val="center"/>
              <w:rPr>
                <w:rFonts w:ascii="Arial" w:hAnsi="Arial" w:cs="Arial"/>
                <w:b/>
                <w:sz w:val="20"/>
              </w:rPr>
            </w:pPr>
            <w:r w:rsidRPr="00037819">
              <w:rPr>
                <w:rFonts w:ascii="Arial" w:hAnsi="Arial" w:cs="Arial"/>
                <w:b/>
                <w:sz w:val="20"/>
              </w:rPr>
              <w:t>Total Number of Judges</w:t>
            </w:r>
          </w:p>
          <w:p w:rsidR="009C7B64" w:rsidRPr="00037819" w:rsidRDefault="009C7B64" w:rsidP="00664F94">
            <w:pPr>
              <w:jc w:val="both"/>
              <w:rPr>
                <w:rFonts w:ascii="Arial" w:hAnsi="Arial" w:cs="Arial"/>
                <w:b/>
                <w:sz w:val="28"/>
                <w:szCs w:val="28"/>
              </w:rPr>
            </w:pPr>
          </w:p>
        </w:tc>
        <w:tc>
          <w:tcPr>
            <w:tcW w:w="2520" w:type="dxa"/>
          </w:tcPr>
          <w:p w:rsidR="009C7B64" w:rsidRPr="00037819" w:rsidRDefault="009C7B64" w:rsidP="00664F94">
            <w:pPr>
              <w:jc w:val="center"/>
              <w:rPr>
                <w:rFonts w:ascii="Arial" w:hAnsi="Arial" w:cs="Arial"/>
                <w:b/>
                <w:sz w:val="20"/>
              </w:rPr>
            </w:pPr>
            <w:r w:rsidRPr="00037819">
              <w:rPr>
                <w:rFonts w:ascii="Arial" w:hAnsi="Arial" w:cs="Arial"/>
                <w:b/>
                <w:sz w:val="20"/>
              </w:rPr>
              <w:t>Women</w:t>
            </w:r>
          </w:p>
          <w:p w:rsidR="009C7B64" w:rsidRPr="00037819" w:rsidRDefault="009C7B64" w:rsidP="00664F94">
            <w:pPr>
              <w:jc w:val="both"/>
              <w:rPr>
                <w:rFonts w:ascii="Arial" w:hAnsi="Arial" w:cs="Arial"/>
                <w:b/>
                <w:sz w:val="28"/>
                <w:szCs w:val="28"/>
              </w:rPr>
            </w:pPr>
          </w:p>
        </w:tc>
        <w:tc>
          <w:tcPr>
            <w:tcW w:w="3060" w:type="dxa"/>
            <w:tcBorders>
              <w:top w:val="nil"/>
              <w:bottom w:val="single" w:sz="4" w:space="0" w:color="auto"/>
            </w:tcBorders>
          </w:tcPr>
          <w:p w:rsidR="009C7B64" w:rsidRPr="00037819" w:rsidRDefault="009C7B64" w:rsidP="00664F94">
            <w:pPr>
              <w:jc w:val="center"/>
              <w:rPr>
                <w:rFonts w:ascii="Arial" w:hAnsi="Arial" w:cs="Arial"/>
                <w:b/>
                <w:sz w:val="28"/>
                <w:szCs w:val="28"/>
              </w:rPr>
            </w:pPr>
            <w:r w:rsidRPr="00037819">
              <w:rPr>
                <w:rFonts w:ascii="Arial" w:hAnsi="Arial" w:cs="Arial"/>
                <w:b/>
                <w:sz w:val="20"/>
              </w:rPr>
              <w:t>Ethnic Minority</w:t>
            </w:r>
          </w:p>
        </w:tc>
        <w:tc>
          <w:tcPr>
            <w:tcW w:w="3116" w:type="dxa"/>
            <w:tcBorders>
              <w:top w:val="nil"/>
              <w:bottom w:val="nil"/>
            </w:tcBorders>
          </w:tcPr>
          <w:p w:rsidR="009C7B64" w:rsidRPr="00037819" w:rsidRDefault="009C7B64" w:rsidP="00664F94">
            <w:pPr>
              <w:jc w:val="both"/>
              <w:rPr>
                <w:rFonts w:ascii="Arial" w:hAnsi="Arial" w:cs="Arial"/>
                <w:b/>
                <w:sz w:val="28"/>
                <w:szCs w:val="28"/>
              </w:rPr>
            </w:pPr>
          </w:p>
        </w:tc>
        <w:tc>
          <w:tcPr>
            <w:tcW w:w="3060" w:type="dxa"/>
          </w:tcPr>
          <w:p w:rsidR="009C7B64" w:rsidRPr="00037819" w:rsidRDefault="009C7B64" w:rsidP="00664F94">
            <w:pPr>
              <w:jc w:val="center"/>
              <w:rPr>
                <w:rFonts w:ascii="Arial" w:hAnsi="Arial" w:cs="Arial"/>
                <w:b/>
                <w:sz w:val="20"/>
              </w:rPr>
            </w:pPr>
            <w:r w:rsidRPr="00037819">
              <w:rPr>
                <w:rFonts w:ascii="Arial" w:hAnsi="Arial" w:cs="Arial"/>
                <w:b/>
                <w:sz w:val="20"/>
              </w:rPr>
              <w:t>Ethnic Minorities</w:t>
            </w:r>
          </w:p>
          <w:p w:rsidR="009C7B64" w:rsidRPr="00037819" w:rsidRDefault="009C7B64" w:rsidP="00664F94">
            <w:pPr>
              <w:jc w:val="both"/>
              <w:rPr>
                <w:rFonts w:ascii="Arial" w:hAnsi="Arial" w:cs="Arial"/>
                <w:b/>
                <w:sz w:val="28"/>
                <w:szCs w:val="28"/>
              </w:rPr>
            </w:pPr>
          </w:p>
        </w:tc>
      </w:tr>
      <w:tr w:rsidR="009C7B64" w:rsidRPr="00037819" w:rsidTr="00664F94">
        <w:trPr>
          <w:gridAfter w:val="2"/>
          <w:wAfter w:w="6176" w:type="dxa"/>
          <w:trHeight w:val="420"/>
        </w:trPr>
        <w:tc>
          <w:tcPr>
            <w:tcW w:w="2160" w:type="dxa"/>
          </w:tcPr>
          <w:p w:rsidR="009C7B64" w:rsidRPr="00037819" w:rsidRDefault="009C7B64" w:rsidP="00664F94">
            <w:pPr>
              <w:jc w:val="center"/>
              <w:rPr>
                <w:rFonts w:ascii="Arial" w:hAnsi="Arial" w:cs="Arial"/>
                <w:b/>
                <w:sz w:val="28"/>
                <w:szCs w:val="28"/>
              </w:rPr>
            </w:pPr>
          </w:p>
          <w:p w:rsidR="009C7B64" w:rsidRPr="00037819" w:rsidRDefault="009C7B64" w:rsidP="00664F94">
            <w:pPr>
              <w:jc w:val="center"/>
              <w:rPr>
                <w:rFonts w:ascii="Arial" w:hAnsi="Arial" w:cs="Arial"/>
                <w:b/>
                <w:sz w:val="28"/>
                <w:szCs w:val="28"/>
              </w:rPr>
            </w:pPr>
          </w:p>
        </w:tc>
        <w:tc>
          <w:tcPr>
            <w:tcW w:w="2520" w:type="dxa"/>
          </w:tcPr>
          <w:p w:rsidR="009C7B64" w:rsidRPr="00037819" w:rsidRDefault="009C7B64" w:rsidP="00664F94">
            <w:pPr>
              <w:jc w:val="center"/>
              <w:rPr>
                <w:rFonts w:ascii="Arial" w:hAnsi="Arial" w:cs="Arial"/>
                <w:b/>
                <w:sz w:val="28"/>
                <w:szCs w:val="28"/>
              </w:rPr>
            </w:pPr>
          </w:p>
          <w:p w:rsidR="009C7B64" w:rsidRPr="00037819" w:rsidRDefault="009C7B64" w:rsidP="00664F94">
            <w:pPr>
              <w:jc w:val="center"/>
              <w:rPr>
                <w:rFonts w:ascii="Arial" w:hAnsi="Arial" w:cs="Arial"/>
                <w:b/>
                <w:sz w:val="28"/>
                <w:szCs w:val="28"/>
              </w:rPr>
            </w:pPr>
          </w:p>
        </w:tc>
        <w:tc>
          <w:tcPr>
            <w:tcW w:w="3060" w:type="dxa"/>
          </w:tcPr>
          <w:p w:rsidR="009C7B64" w:rsidRPr="00037819" w:rsidRDefault="009C7B64" w:rsidP="00664F94">
            <w:pPr>
              <w:jc w:val="center"/>
              <w:rPr>
                <w:rFonts w:ascii="Arial" w:hAnsi="Arial" w:cs="Arial"/>
                <w:b/>
                <w:sz w:val="28"/>
                <w:szCs w:val="28"/>
              </w:rPr>
            </w:pPr>
          </w:p>
          <w:p w:rsidR="009C7B64" w:rsidRPr="00037819" w:rsidRDefault="009C7B64" w:rsidP="00664F94">
            <w:pPr>
              <w:jc w:val="center"/>
              <w:rPr>
                <w:rFonts w:ascii="Arial" w:hAnsi="Arial" w:cs="Arial"/>
                <w:b/>
                <w:sz w:val="28"/>
                <w:szCs w:val="28"/>
              </w:rPr>
            </w:pPr>
          </w:p>
        </w:tc>
      </w:tr>
      <w:tr w:rsidR="009C7B64" w:rsidRPr="00037819" w:rsidTr="00664F94">
        <w:trPr>
          <w:gridAfter w:val="2"/>
          <w:wAfter w:w="6176" w:type="dxa"/>
          <w:trHeight w:val="525"/>
        </w:trPr>
        <w:tc>
          <w:tcPr>
            <w:tcW w:w="7740" w:type="dxa"/>
            <w:gridSpan w:val="3"/>
          </w:tcPr>
          <w:p w:rsidR="009C7B64" w:rsidRPr="00037819" w:rsidRDefault="009C7B64" w:rsidP="00664F94">
            <w:pPr>
              <w:jc w:val="center"/>
              <w:rPr>
                <w:rFonts w:ascii="Arial" w:hAnsi="Arial" w:cs="Arial"/>
                <w:b/>
                <w:sz w:val="28"/>
                <w:szCs w:val="28"/>
              </w:rPr>
            </w:pPr>
            <w:r w:rsidRPr="00037819">
              <w:rPr>
                <w:rFonts w:ascii="Arial" w:hAnsi="Arial" w:cs="Arial"/>
                <w:b/>
                <w:sz w:val="28"/>
                <w:szCs w:val="28"/>
              </w:rPr>
              <w:t>Court of Appeal</w:t>
            </w:r>
          </w:p>
        </w:tc>
      </w:tr>
      <w:tr w:rsidR="009C7B64" w:rsidRPr="00037819" w:rsidTr="00664F94">
        <w:trPr>
          <w:gridAfter w:val="2"/>
          <w:wAfter w:w="6176" w:type="dxa"/>
          <w:trHeight w:val="495"/>
        </w:trPr>
        <w:tc>
          <w:tcPr>
            <w:tcW w:w="2160" w:type="dxa"/>
          </w:tcPr>
          <w:p w:rsidR="009C7B64" w:rsidRPr="00037819" w:rsidRDefault="009C7B64" w:rsidP="00664F94">
            <w:pPr>
              <w:jc w:val="center"/>
              <w:rPr>
                <w:rFonts w:ascii="Arial" w:hAnsi="Arial" w:cs="Arial"/>
                <w:b/>
                <w:sz w:val="20"/>
              </w:rPr>
            </w:pPr>
            <w:r w:rsidRPr="00037819">
              <w:rPr>
                <w:rFonts w:ascii="Arial" w:hAnsi="Arial" w:cs="Arial"/>
                <w:b/>
                <w:sz w:val="20"/>
              </w:rPr>
              <w:t>Total Number of Judges</w:t>
            </w:r>
          </w:p>
          <w:p w:rsidR="009C7B64" w:rsidRPr="00037819" w:rsidRDefault="009C7B64" w:rsidP="00664F94">
            <w:pPr>
              <w:jc w:val="both"/>
              <w:rPr>
                <w:rFonts w:ascii="Arial" w:hAnsi="Arial" w:cs="Arial"/>
                <w:b/>
                <w:sz w:val="28"/>
                <w:szCs w:val="28"/>
              </w:rPr>
            </w:pPr>
          </w:p>
        </w:tc>
        <w:tc>
          <w:tcPr>
            <w:tcW w:w="2520" w:type="dxa"/>
          </w:tcPr>
          <w:p w:rsidR="009C7B64" w:rsidRPr="00037819" w:rsidRDefault="009C7B64" w:rsidP="00664F94">
            <w:pPr>
              <w:jc w:val="center"/>
              <w:rPr>
                <w:rFonts w:ascii="Arial" w:hAnsi="Arial" w:cs="Arial"/>
                <w:b/>
                <w:sz w:val="20"/>
              </w:rPr>
            </w:pPr>
            <w:r w:rsidRPr="00037819">
              <w:rPr>
                <w:rFonts w:ascii="Arial" w:hAnsi="Arial" w:cs="Arial"/>
                <w:b/>
                <w:sz w:val="20"/>
              </w:rPr>
              <w:t>Women</w:t>
            </w:r>
          </w:p>
          <w:p w:rsidR="009C7B64" w:rsidRPr="00037819" w:rsidRDefault="009C7B64" w:rsidP="00664F94">
            <w:pPr>
              <w:jc w:val="both"/>
              <w:rPr>
                <w:rFonts w:ascii="Arial" w:hAnsi="Arial" w:cs="Arial"/>
                <w:b/>
                <w:sz w:val="28"/>
                <w:szCs w:val="28"/>
              </w:rPr>
            </w:pPr>
          </w:p>
        </w:tc>
        <w:tc>
          <w:tcPr>
            <w:tcW w:w="3060" w:type="dxa"/>
          </w:tcPr>
          <w:p w:rsidR="009C7B64" w:rsidRPr="00037819" w:rsidRDefault="009C7B64" w:rsidP="00664F94">
            <w:pPr>
              <w:jc w:val="center"/>
              <w:rPr>
                <w:rFonts w:ascii="Arial" w:hAnsi="Arial" w:cs="Arial"/>
                <w:b/>
                <w:sz w:val="28"/>
                <w:szCs w:val="28"/>
              </w:rPr>
            </w:pPr>
            <w:r w:rsidRPr="00037819">
              <w:rPr>
                <w:rFonts w:ascii="Arial" w:hAnsi="Arial" w:cs="Arial"/>
                <w:b/>
                <w:sz w:val="20"/>
              </w:rPr>
              <w:t>Ethnic Minority</w:t>
            </w:r>
          </w:p>
        </w:tc>
      </w:tr>
      <w:tr w:rsidR="009C7B64" w:rsidRPr="00037819" w:rsidTr="00664F94">
        <w:trPr>
          <w:gridAfter w:val="2"/>
          <w:wAfter w:w="6176" w:type="dxa"/>
          <w:trHeight w:val="405"/>
        </w:trPr>
        <w:tc>
          <w:tcPr>
            <w:tcW w:w="2160" w:type="dxa"/>
          </w:tcPr>
          <w:p w:rsidR="009C7B64" w:rsidRPr="00037819" w:rsidRDefault="009C7B64" w:rsidP="00664F94">
            <w:pPr>
              <w:jc w:val="center"/>
              <w:rPr>
                <w:rFonts w:ascii="Arial" w:hAnsi="Arial" w:cs="Arial"/>
                <w:sz w:val="28"/>
                <w:szCs w:val="28"/>
              </w:rPr>
            </w:pPr>
          </w:p>
        </w:tc>
        <w:tc>
          <w:tcPr>
            <w:tcW w:w="2520" w:type="dxa"/>
          </w:tcPr>
          <w:p w:rsidR="009C7B64" w:rsidRPr="00037819" w:rsidRDefault="009C7B64" w:rsidP="00664F94">
            <w:pPr>
              <w:jc w:val="center"/>
              <w:rPr>
                <w:rFonts w:ascii="Arial" w:hAnsi="Arial" w:cs="Arial"/>
                <w:sz w:val="28"/>
                <w:szCs w:val="28"/>
              </w:rPr>
            </w:pPr>
          </w:p>
        </w:tc>
        <w:tc>
          <w:tcPr>
            <w:tcW w:w="3060" w:type="dxa"/>
          </w:tcPr>
          <w:p w:rsidR="009C7B64" w:rsidRPr="00037819" w:rsidRDefault="009C7B64" w:rsidP="00664F94">
            <w:pPr>
              <w:jc w:val="center"/>
              <w:rPr>
                <w:rFonts w:ascii="Arial" w:hAnsi="Arial" w:cs="Arial"/>
                <w:sz w:val="28"/>
                <w:szCs w:val="28"/>
              </w:rPr>
            </w:pPr>
          </w:p>
        </w:tc>
      </w:tr>
      <w:tr w:rsidR="009C7B64" w:rsidRPr="00037819" w:rsidTr="00664F94">
        <w:trPr>
          <w:gridAfter w:val="2"/>
          <w:wAfter w:w="6176" w:type="dxa"/>
          <w:trHeight w:val="600"/>
        </w:trPr>
        <w:tc>
          <w:tcPr>
            <w:tcW w:w="7740" w:type="dxa"/>
            <w:gridSpan w:val="3"/>
          </w:tcPr>
          <w:p w:rsidR="009C7B64" w:rsidRPr="00037819" w:rsidRDefault="009C7B64" w:rsidP="00664F94">
            <w:pPr>
              <w:jc w:val="center"/>
              <w:rPr>
                <w:rFonts w:ascii="Arial" w:hAnsi="Arial" w:cs="Arial"/>
                <w:b/>
                <w:sz w:val="28"/>
                <w:szCs w:val="28"/>
              </w:rPr>
            </w:pPr>
            <w:r w:rsidRPr="00037819">
              <w:rPr>
                <w:rFonts w:ascii="Arial" w:hAnsi="Arial" w:cs="Arial"/>
                <w:b/>
                <w:sz w:val="28"/>
                <w:szCs w:val="28"/>
              </w:rPr>
              <w:t>High Court</w:t>
            </w:r>
          </w:p>
        </w:tc>
      </w:tr>
      <w:tr w:rsidR="009C7B64" w:rsidRPr="00037819" w:rsidTr="00664F94">
        <w:trPr>
          <w:trHeight w:val="720"/>
        </w:trPr>
        <w:tc>
          <w:tcPr>
            <w:tcW w:w="2160" w:type="dxa"/>
          </w:tcPr>
          <w:p w:rsidR="009C7B64" w:rsidRPr="00037819" w:rsidRDefault="009C7B64" w:rsidP="00664F94">
            <w:pPr>
              <w:jc w:val="center"/>
              <w:rPr>
                <w:rFonts w:ascii="Arial" w:hAnsi="Arial" w:cs="Arial"/>
                <w:b/>
                <w:sz w:val="20"/>
              </w:rPr>
            </w:pPr>
            <w:r w:rsidRPr="00037819">
              <w:rPr>
                <w:rFonts w:ascii="Arial" w:hAnsi="Arial" w:cs="Arial"/>
                <w:b/>
                <w:sz w:val="20"/>
              </w:rPr>
              <w:t>Total Number of Judges</w:t>
            </w:r>
          </w:p>
          <w:p w:rsidR="009C7B64" w:rsidRPr="00037819" w:rsidRDefault="009C7B64" w:rsidP="00664F94">
            <w:pPr>
              <w:jc w:val="both"/>
              <w:rPr>
                <w:rFonts w:ascii="Arial" w:hAnsi="Arial" w:cs="Arial"/>
                <w:b/>
                <w:sz w:val="28"/>
                <w:szCs w:val="28"/>
              </w:rPr>
            </w:pPr>
          </w:p>
        </w:tc>
        <w:tc>
          <w:tcPr>
            <w:tcW w:w="2520" w:type="dxa"/>
          </w:tcPr>
          <w:p w:rsidR="009C7B64" w:rsidRPr="00037819" w:rsidRDefault="009C7B64" w:rsidP="00664F94">
            <w:pPr>
              <w:jc w:val="center"/>
              <w:rPr>
                <w:rFonts w:ascii="Arial" w:hAnsi="Arial" w:cs="Arial"/>
                <w:b/>
                <w:sz w:val="20"/>
              </w:rPr>
            </w:pPr>
            <w:r w:rsidRPr="00037819">
              <w:rPr>
                <w:rFonts w:ascii="Arial" w:hAnsi="Arial" w:cs="Arial"/>
                <w:b/>
                <w:sz w:val="20"/>
              </w:rPr>
              <w:t>Women</w:t>
            </w:r>
          </w:p>
          <w:p w:rsidR="009C7B64" w:rsidRPr="00037819" w:rsidRDefault="009C7B64" w:rsidP="00664F94">
            <w:pPr>
              <w:jc w:val="both"/>
              <w:rPr>
                <w:rFonts w:ascii="Arial" w:hAnsi="Arial" w:cs="Arial"/>
                <w:b/>
                <w:sz w:val="28"/>
                <w:szCs w:val="28"/>
              </w:rPr>
            </w:pPr>
          </w:p>
        </w:tc>
        <w:tc>
          <w:tcPr>
            <w:tcW w:w="3060" w:type="dxa"/>
            <w:tcBorders>
              <w:top w:val="nil"/>
              <w:bottom w:val="single" w:sz="4" w:space="0" w:color="auto"/>
            </w:tcBorders>
          </w:tcPr>
          <w:p w:rsidR="009C7B64" w:rsidRPr="00037819" w:rsidRDefault="009C7B64" w:rsidP="00664F94">
            <w:pPr>
              <w:jc w:val="center"/>
              <w:rPr>
                <w:rFonts w:ascii="Arial" w:hAnsi="Arial" w:cs="Arial"/>
                <w:b/>
                <w:sz w:val="20"/>
              </w:rPr>
            </w:pPr>
            <w:r w:rsidRPr="00037819">
              <w:rPr>
                <w:rFonts w:ascii="Arial" w:hAnsi="Arial" w:cs="Arial"/>
                <w:b/>
                <w:sz w:val="20"/>
              </w:rPr>
              <w:t xml:space="preserve">Ethnic Minority </w:t>
            </w:r>
          </w:p>
          <w:p w:rsidR="009C7B64" w:rsidRPr="00037819" w:rsidRDefault="009C7B64" w:rsidP="00664F94">
            <w:pPr>
              <w:jc w:val="both"/>
              <w:rPr>
                <w:rFonts w:ascii="Arial" w:hAnsi="Arial" w:cs="Arial"/>
                <w:b/>
                <w:sz w:val="28"/>
                <w:szCs w:val="28"/>
              </w:rPr>
            </w:pPr>
          </w:p>
        </w:tc>
        <w:tc>
          <w:tcPr>
            <w:tcW w:w="3116" w:type="dxa"/>
            <w:tcBorders>
              <w:top w:val="nil"/>
              <w:bottom w:val="nil"/>
            </w:tcBorders>
          </w:tcPr>
          <w:p w:rsidR="009C7B64" w:rsidRPr="00037819" w:rsidRDefault="009C7B64" w:rsidP="00664F94">
            <w:pPr>
              <w:jc w:val="both"/>
              <w:rPr>
                <w:rFonts w:ascii="Arial" w:hAnsi="Arial" w:cs="Arial"/>
                <w:b/>
                <w:sz w:val="28"/>
                <w:szCs w:val="28"/>
              </w:rPr>
            </w:pPr>
          </w:p>
        </w:tc>
        <w:tc>
          <w:tcPr>
            <w:tcW w:w="3060" w:type="dxa"/>
          </w:tcPr>
          <w:p w:rsidR="009C7B64" w:rsidRPr="00037819" w:rsidRDefault="009C7B64" w:rsidP="00664F94">
            <w:pPr>
              <w:jc w:val="center"/>
              <w:rPr>
                <w:rFonts w:ascii="Arial" w:hAnsi="Arial" w:cs="Arial"/>
                <w:b/>
                <w:sz w:val="20"/>
              </w:rPr>
            </w:pPr>
            <w:r w:rsidRPr="00037819">
              <w:rPr>
                <w:rFonts w:ascii="Arial" w:hAnsi="Arial" w:cs="Arial"/>
                <w:b/>
                <w:sz w:val="20"/>
              </w:rPr>
              <w:t>Ethnic Minorities</w:t>
            </w:r>
          </w:p>
          <w:p w:rsidR="009C7B64" w:rsidRPr="00037819" w:rsidRDefault="009C7B64" w:rsidP="00664F94">
            <w:pPr>
              <w:jc w:val="both"/>
              <w:rPr>
                <w:rFonts w:ascii="Arial" w:hAnsi="Arial" w:cs="Arial"/>
                <w:b/>
                <w:sz w:val="28"/>
                <w:szCs w:val="28"/>
              </w:rPr>
            </w:pPr>
          </w:p>
        </w:tc>
      </w:tr>
      <w:tr w:rsidR="009C7B64" w:rsidRPr="00037819" w:rsidTr="00664F94">
        <w:trPr>
          <w:gridAfter w:val="2"/>
          <w:wAfter w:w="6176" w:type="dxa"/>
          <w:trHeight w:val="405"/>
        </w:trPr>
        <w:tc>
          <w:tcPr>
            <w:tcW w:w="2160" w:type="dxa"/>
          </w:tcPr>
          <w:p w:rsidR="009C7B64" w:rsidRPr="00037819" w:rsidRDefault="009C7B64" w:rsidP="00664F94">
            <w:pPr>
              <w:jc w:val="center"/>
              <w:rPr>
                <w:rFonts w:ascii="Arial" w:hAnsi="Arial" w:cs="Arial"/>
                <w:b/>
                <w:sz w:val="28"/>
                <w:szCs w:val="28"/>
              </w:rPr>
            </w:pPr>
          </w:p>
        </w:tc>
        <w:tc>
          <w:tcPr>
            <w:tcW w:w="2520" w:type="dxa"/>
          </w:tcPr>
          <w:p w:rsidR="009C7B64" w:rsidRPr="00037819" w:rsidRDefault="009C7B64" w:rsidP="00664F94">
            <w:pPr>
              <w:jc w:val="center"/>
              <w:rPr>
                <w:rFonts w:ascii="Arial" w:hAnsi="Arial" w:cs="Arial"/>
                <w:b/>
                <w:sz w:val="28"/>
                <w:szCs w:val="28"/>
              </w:rPr>
            </w:pPr>
          </w:p>
        </w:tc>
        <w:tc>
          <w:tcPr>
            <w:tcW w:w="3060" w:type="dxa"/>
          </w:tcPr>
          <w:p w:rsidR="009C7B64" w:rsidRPr="00037819" w:rsidRDefault="009C7B64" w:rsidP="00664F94">
            <w:pPr>
              <w:jc w:val="center"/>
              <w:rPr>
                <w:rFonts w:ascii="Arial" w:hAnsi="Arial" w:cs="Arial"/>
                <w:b/>
                <w:sz w:val="28"/>
                <w:szCs w:val="28"/>
              </w:rPr>
            </w:pPr>
          </w:p>
        </w:tc>
      </w:tr>
      <w:tr w:rsidR="009C7B64" w:rsidRPr="00037819" w:rsidTr="00664F94">
        <w:trPr>
          <w:gridAfter w:val="2"/>
          <w:wAfter w:w="6176" w:type="dxa"/>
          <w:trHeight w:val="540"/>
        </w:trPr>
        <w:tc>
          <w:tcPr>
            <w:tcW w:w="7740" w:type="dxa"/>
            <w:gridSpan w:val="3"/>
          </w:tcPr>
          <w:p w:rsidR="009C7B64" w:rsidRPr="00037819" w:rsidRDefault="009C7B64" w:rsidP="00664F94">
            <w:pPr>
              <w:jc w:val="center"/>
              <w:rPr>
                <w:rFonts w:ascii="Arial" w:hAnsi="Arial" w:cs="Arial"/>
                <w:b/>
                <w:sz w:val="28"/>
                <w:szCs w:val="28"/>
              </w:rPr>
            </w:pPr>
            <w:r w:rsidRPr="00037819">
              <w:rPr>
                <w:rFonts w:ascii="Arial" w:hAnsi="Arial" w:cs="Arial"/>
                <w:b/>
                <w:sz w:val="28"/>
                <w:szCs w:val="28"/>
              </w:rPr>
              <w:t>District Judges</w:t>
            </w:r>
          </w:p>
          <w:p w:rsidR="009C7B64" w:rsidRPr="00037819" w:rsidRDefault="009C7B64" w:rsidP="00664F94">
            <w:pPr>
              <w:jc w:val="center"/>
              <w:rPr>
                <w:rFonts w:ascii="Arial" w:hAnsi="Arial" w:cs="Arial"/>
                <w:b/>
                <w:sz w:val="28"/>
                <w:szCs w:val="28"/>
              </w:rPr>
            </w:pPr>
          </w:p>
        </w:tc>
      </w:tr>
      <w:tr w:rsidR="009C7B64" w:rsidRPr="00037819" w:rsidTr="00664F94">
        <w:trPr>
          <w:gridAfter w:val="2"/>
          <w:wAfter w:w="6176" w:type="dxa"/>
          <w:trHeight w:val="495"/>
        </w:trPr>
        <w:tc>
          <w:tcPr>
            <w:tcW w:w="2160" w:type="dxa"/>
          </w:tcPr>
          <w:p w:rsidR="009C7B64" w:rsidRPr="00037819" w:rsidRDefault="009C7B64" w:rsidP="00664F94">
            <w:pPr>
              <w:jc w:val="center"/>
              <w:rPr>
                <w:rFonts w:ascii="Arial" w:hAnsi="Arial" w:cs="Arial"/>
                <w:b/>
                <w:sz w:val="20"/>
              </w:rPr>
            </w:pPr>
            <w:r w:rsidRPr="00037819">
              <w:rPr>
                <w:rFonts w:ascii="Arial" w:hAnsi="Arial" w:cs="Arial"/>
                <w:b/>
                <w:sz w:val="20"/>
              </w:rPr>
              <w:t>Total Number of Judges</w:t>
            </w:r>
          </w:p>
          <w:p w:rsidR="009C7B64" w:rsidRPr="00037819" w:rsidRDefault="009C7B64" w:rsidP="00664F94">
            <w:pPr>
              <w:jc w:val="both"/>
              <w:rPr>
                <w:rFonts w:ascii="Arial" w:hAnsi="Arial" w:cs="Arial"/>
                <w:b/>
                <w:sz w:val="28"/>
                <w:szCs w:val="28"/>
              </w:rPr>
            </w:pPr>
          </w:p>
        </w:tc>
        <w:tc>
          <w:tcPr>
            <w:tcW w:w="2520" w:type="dxa"/>
          </w:tcPr>
          <w:p w:rsidR="009C7B64" w:rsidRPr="00037819" w:rsidRDefault="009C7B64" w:rsidP="00664F94">
            <w:pPr>
              <w:jc w:val="center"/>
              <w:rPr>
                <w:rFonts w:ascii="Arial" w:hAnsi="Arial" w:cs="Arial"/>
                <w:b/>
                <w:sz w:val="20"/>
              </w:rPr>
            </w:pPr>
            <w:r w:rsidRPr="00037819">
              <w:rPr>
                <w:rFonts w:ascii="Arial" w:hAnsi="Arial" w:cs="Arial"/>
                <w:b/>
                <w:sz w:val="20"/>
              </w:rPr>
              <w:t>Women</w:t>
            </w:r>
          </w:p>
          <w:p w:rsidR="009C7B64" w:rsidRPr="00037819" w:rsidRDefault="009C7B64" w:rsidP="00664F94">
            <w:pPr>
              <w:jc w:val="both"/>
              <w:rPr>
                <w:rFonts w:ascii="Arial" w:hAnsi="Arial" w:cs="Arial"/>
                <w:b/>
                <w:sz w:val="28"/>
                <w:szCs w:val="28"/>
              </w:rPr>
            </w:pPr>
          </w:p>
        </w:tc>
        <w:tc>
          <w:tcPr>
            <w:tcW w:w="3060" w:type="dxa"/>
          </w:tcPr>
          <w:p w:rsidR="009C7B64" w:rsidRPr="00037819" w:rsidRDefault="009C7B64" w:rsidP="00664F94">
            <w:pPr>
              <w:jc w:val="center"/>
              <w:rPr>
                <w:rFonts w:ascii="Arial" w:hAnsi="Arial" w:cs="Arial"/>
                <w:b/>
                <w:sz w:val="28"/>
                <w:szCs w:val="28"/>
              </w:rPr>
            </w:pPr>
            <w:r w:rsidRPr="00037819">
              <w:rPr>
                <w:rFonts w:ascii="Arial" w:hAnsi="Arial" w:cs="Arial"/>
                <w:b/>
                <w:sz w:val="20"/>
              </w:rPr>
              <w:t>Ethnic Minority</w:t>
            </w:r>
          </w:p>
        </w:tc>
      </w:tr>
      <w:tr w:rsidR="009C7B64" w:rsidRPr="00037819" w:rsidTr="00664F94">
        <w:trPr>
          <w:gridAfter w:val="2"/>
          <w:wAfter w:w="6176" w:type="dxa"/>
          <w:trHeight w:val="405"/>
        </w:trPr>
        <w:tc>
          <w:tcPr>
            <w:tcW w:w="2160" w:type="dxa"/>
          </w:tcPr>
          <w:p w:rsidR="009C7B64" w:rsidRPr="00037819" w:rsidRDefault="009C7B64" w:rsidP="00664F94">
            <w:pPr>
              <w:jc w:val="center"/>
              <w:rPr>
                <w:rFonts w:ascii="Arial" w:hAnsi="Arial" w:cs="Arial"/>
                <w:sz w:val="28"/>
                <w:szCs w:val="28"/>
              </w:rPr>
            </w:pPr>
          </w:p>
        </w:tc>
        <w:tc>
          <w:tcPr>
            <w:tcW w:w="2520" w:type="dxa"/>
          </w:tcPr>
          <w:p w:rsidR="009C7B64" w:rsidRPr="00037819" w:rsidRDefault="009C7B64" w:rsidP="00664F94">
            <w:pPr>
              <w:jc w:val="center"/>
              <w:rPr>
                <w:rFonts w:ascii="Arial" w:hAnsi="Arial" w:cs="Arial"/>
                <w:sz w:val="28"/>
                <w:szCs w:val="28"/>
              </w:rPr>
            </w:pPr>
          </w:p>
        </w:tc>
        <w:tc>
          <w:tcPr>
            <w:tcW w:w="3060" w:type="dxa"/>
          </w:tcPr>
          <w:p w:rsidR="009C7B64" w:rsidRPr="00037819" w:rsidRDefault="009C7B64" w:rsidP="00664F94">
            <w:pPr>
              <w:jc w:val="center"/>
              <w:rPr>
                <w:rFonts w:ascii="Arial" w:hAnsi="Arial" w:cs="Arial"/>
                <w:sz w:val="28"/>
                <w:szCs w:val="28"/>
              </w:rPr>
            </w:pPr>
          </w:p>
        </w:tc>
      </w:tr>
    </w:tbl>
    <w:p w:rsidR="009C7B64" w:rsidRPr="00037819" w:rsidRDefault="009C7B64" w:rsidP="009C7B64">
      <w:pPr>
        <w:jc w:val="both"/>
        <w:rPr>
          <w:rFonts w:ascii="Arial" w:hAnsi="Arial" w:cs="Arial"/>
          <w:b/>
        </w:rPr>
      </w:pPr>
      <w:r w:rsidRPr="00037819">
        <w:rPr>
          <w:rFonts w:ascii="Arial" w:hAnsi="Arial" w:cs="Arial"/>
          <w:b/>
        </w:rPr>
        <w:t xml:space="preserve">What do these figures reveal about the diversity of the judiciary?  </w:t>
      </w:r>
    </w:p>
    <w:p w:rsidR="009C7B64" w:rsidRPr="00037819" w:rsidRDefault="009C7B64" w:rsidP="009C7B64">
      <w:pPr>
        <w:jc w:val="both"/>
        <w:rPr>
          <w:rFonts w:ascii="Arial" w:hAnsi="Arial" w:cs="Arial"/>
          <w:b/>
        </w:rPr>
      </w:pPr>
    </w:p>
    <w:p w:rsidR="009C7B64" w:rsidRPr="00037819" w:rsidRDefault="009C7B64" w:rsidP="009C7B64">
      <w:pPr>
        <w:jc w:val="both"/>
        <w:rPr>
          <w:rFonts w:ascii="Arial" w:hAnsi="Arial" w:cs="Arial"/>
          <w:b/>
        </w:rPr>
      </w:pPr>
    </w:p>
    <w:p w:rsidR="009C7B64" w:rsidRPr="00037819" w:rsidRDefault="009C7B64" w:rsidP="009C7B64">
      <w:pPr>
        <w:jc w:val="both"/>
        <w:rPr>
          <w:rFonts w:ascii="Arial" w:hAnsi="Arial" w:cs="Arial"/>
          <w:b/>
        </w:rPr>
      </w:pPr>
    </w:p>
    <w:p w:rsidR="009C7B64" w:rsidRPr="00037819" w:rsidRDefault="009C7B64" w:rsidP="009C7B64">
      <w:pPr>
        <w:jc w:val="both"/>
        <w:rPr>
          <w:rFonts w:ascii="Arial" w:hAnsi="Arial" w:cs="Arial"/>
          <w:b/>
        </w:rPr>
      </w:pPr>
      <w:r w:rsidRPr="00037819">
        <w:rPr>
          <w:rFonts w:ascii="Arial" w:hAnsi="Arial" w:cs="Arial"/>
          <w:b/>
        </w:rPr>
        <w:t>Based on your reading, what reasons can you give for these figures?</w:t>
      </w:r>
    </w:p>
    <w:p w:rsidR="009C7B64" w:rsidRPr="00037819" w:rsidRDefault="009C7B64" w:rsidP="009C7B64">
      <w:pPr>
        <w:jc w:val="both"/>
        <w:rPr>
          <w:rFonts w:ascii="Arial" w:hAnsi="Arial" w:cs="Arial"/>
        </w:rPr>
      </w:pPr>
    </w:p>
    <w:p w:rsidR="009C7B64" w:rsidRPr="00037819" w:rsidRDefault="009C7B64" w:rsidP="009C7B64">
      <w:pPr>
        <w:jc w:val="both"/>
        <w:rPr>
          <w:rFonts w:ascii="Arial" w:hAnsi="Arial" w:cs="Arial"/>
        </w:rPr>
      </w:pPr>
    </w:p>
    <w:p w:rsidR="009C7B64" w:rsidRPr="00037819" w:rsidRDefault="009C7B64" w:rsidP="009C7B64">
      <w:pPr>
        <w:jc w:val="both"/>
        <w:rPr>
          <w:rFonts w:ascii="Arial" w:hAnsi="Arial" w:cs="Arial"/>
        </w:rPr>
      </w:pPr>
    </w:p>
    <w:p w:rsidR="009C7B64" w:rsidRDefault="009C7B64" w:rsidP="009C7B64">
      <w:pPr>
        <w:jc w:val="both"/>
        <w:rPr>
          <w:rFonts w:ascii="Arial" w:hAnsi="Arial" w:cs="Arial"/>
        </w:rPr>
      </w:pPr>
    </w:p>
    <w:p w:rsidR="009C7B64" w:rsidRPr="00037819" w:rsidRDefault="009C7B64" w:rsidP="009C7B64">
      <w:pPr>
        <w:pStyle w:val="NormalWeb"/>
        <w:jc w:val="center"/>
        <w:rPr>
          <w:rFonts w:ascii="Arial" w:hAnsi="Arial" w:cs="Arial"/>
          <w:b/>
          <w:sz w:val="28"/>
          <w:szCs w:val="28"/>
          <w:u w:val="single"/>
        </w:rPr>
      </w:pPr>
      <w:r w:rsidRPr="00037819">
        <w:rPr>
          <w:rFonts w:ascii="Arial" w:hAnsi="Arial" w:cs="Arial"/>
          <w:b/>
          <w:sz w:val="28"/>
          <w:szCs w:val="28"/>
          <w:u w:val="single"/>
        </w:rPr>
        <w:lastRenderedPageBreak/>
        <w:t xml:space="preserve">Task 3:  Who are our Judges? </w:t>
      </w:r>
      <w:r>
        <w:rPr>
          <w:rFonts w:ascii="Arial" w:hAnsi="Arial" w:cs="Arial"/>
          <w:b/>
          <w:sz w:val="28"/>
          <w:szCs w:val="28"/>
          <w:u w:val="single"/>
        </w:rPr>
        <w:t>:</w:t>
      </w:r>
      <w:r w:rsidRPr="00037819">
        <w:rPr>
          <w:rFonts w:ascii="Arial" w:hAnsi="Arial" w:cs="Arial"/>
          <w:b/>
          <w:sz w:val="28"/>
          <w:szCs w:val="28"/>
          <w:u w:val="single"/>
        </w:rPr>
        <w:t xml:space="preserve"> The Composition of the Judiciary</w:t>
      </w:r>
    </w:p>
    <w:p w:rsidR="009C7B64" w:rsidRPr="00037819" w:rsidRDefault="009C7B64" w:rsidP="009C7B64">
      <w:pPr>
        <w:numPr>
          <w:ilvl w:val="0"/>
          <w:numId w:val="1"/>
        </w:numPr>
        <w:jc w:val="both"/>
        <w:rPr>
          <w:rFonts w:ascii="Arial" w:hAnsi="Arial" w:cs="Arial"/>
          <w:b/>
          <w:bCs/>
        </w:rPr>
      </w:pPr>
      <w:r w:rsidRPr="00037819">
        <w:rPr>
          <w:rFonts w:ascii="Arial" w:hAnsi="Arial" w:cs="Arial"/>
          <w:b/>
          <w:bCs/>
        </w:rPr>
        <w:t>Based on the biographies you have read and the statistics you have identified, which of the following words do you think best apply to the judiciary?  Circle your choices</w:t>
      </w: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rPr>
      </w:pPr>
      <w:r w:rsidRPr="00037819">
        <w:rPr>
          <w:rFonts w:ascii="Arial" w:hAnsi="Arial" w:cs="Arial"/>
        </w:rPr>
        <w:t xml:space="preserve">Old    </w:t>
      </w:r>
      <w:r w:rsidRPr="00037819">
        <w:rPr>
          <w:rFonts w:ascii="Arial" w:hAnsi="Arial" w:cs="Arial"/>
        </w:rPr>
        <w:tab/>
      </w:r>
      <w:r w:rsidRPr="00037819">
        <w:rPr>
          <w:rFonts w:ascii="Arial" w:hAnsi="Arial" w:cs="Arial"/>
        </w:rPr>
        <w:tab/>
        <w:t xml:space="preserve">Young    </w:t>
      </w:r>
      <w:r w:rsidRPr="00037819">
        <w:rPr>
          <w:rFonts w:ascii="Arial" w:hAnsi="Arial" w:cs="Arial"/>
        </w:rPr>
        <w:tab/>
        <w:t xml:space="preserve">White    </w:t>
      </w:r>
      <w:r w:rsidRPr="00037819">
        <w:rPr>
          <w:rFonts w:ascii="Arial" w:hAnsi="Arial" w:cs="Arial"/>
        </w:rPr>
        <w:tab/>
        <w:t xml:space="preserve">Ethnic Minority   </w:t>
      </w:r>
      <w:r w:rsidRPr="00037819">
        <w:rPr>
          <w:rFonts w:ascii="Arial" w:hAnsi="Arial" w:cs="Arial"/>
        </w:rPr>
        <w:tab/>
        <w:t xml:space="preserve">Male    Female   Middle Class   </w:t>
      </w:r>
      <w:r w:rsidRPr="00037819">
        <w:rPr>
          <w:rFonts w:ascii="Arial" w:hAnsi="Arial" w:cs="Arial"/>
        </w:rPr>
        <w:tab/>
        <w:t xml:space="preserve">Upper Middle Class    Upper Class   Working Class    Privately Educated  </w:t>
      </w:r>
      <w:r w:rsidRPr="00037819">
        <w:rPr>
          <w:rFonts w:ascii="Arial" w:hAnsi="Arial" w:cs="Arial"/>
        </w:rPr>
        <w:tab/>
      </w:r>
      <w:r w:rsidRPr="00037819">
        <w:rPr>
          <w:rFonts w:ascii="Arial" w:hAnsi="Arial" w:cs="Arial"/>
        </w:rPr>
        <w:tab/>
      </w:r>
      <w:proofErr w:type="spellStart"/>
      <w:r w:rsidRPr="00037819">
        <w:rPr>
          <w:rFonts w:ascii="Arial" w:hAnsi="Arial" w:cs="Arial"/>
        </w:rPr>
        <w:t>Educated</w:t>
      </w:r>
      <w:proofErr w:type="spellEnd"/>
      <w:r w:rsidRPr="00037819">
        <w:rPr>
          <w:rFonts w:ascii="Arial" w:hAnsi="Arial" w:cs="Arial"/>
        </w:rPr>
        <w:t xml:space="preserve"> in the State Sector</w:t>
      </w:r>
      <w:r w:rsidRPr="00037819">
        <w:rPr>
          <w:rFonts w:ascii="Arial" w:hAnsi="Arial" w:cs="Arial"/>
        </w:rPr>
        <w:tab/>
      </w:r>
      <w:r w:rsidRPr="00037819">
        <w:rPr>
          <w:rFonts w:ascii="Arial" w:hAnsi="Arial" w:cs="Arial"/>
        </w:rPr>
        <w:tab/>
        <w:t>In touch with society</w:t>
      </w:r>
      <w:r w:rsidRPr="00037819">
        <w:rPr>
          <w:rFonts w:ascii="Arial" w:hAnsi="Arial" w:cs="Arial"/>
        </w:rPr>
        <w:tab/>
        <w:t>Out of touch with society</w:t>
      </w:r>
      <w:r w:rsidRPr="00037819">
        <w:rPr>
          <w:rFonts w:ascii="Arial" w:hAnsi="Arial" w:cs="Arial"/>
        </w:rPr>
        <w:tab/>
      </w:r>
      <w:r w:rsidRPr="00037819">
        <w:rPr>
          <w:rFonts w:ascii="Arial" w:hAnsi="Arial" w:cs="Arial"/>
        </w:rPr>
        <w:tab/>
        <w:t>Snooty</w:t>
      </w:r>
      <w:r w:rsidRPr="00037819">
        <w:rPr>
          <w:rFonts w:ascii="Arial" w:hAnsi="Arial" w:cs="Arial"/>
        </w:rPr>
        <w:tab/>
      </w:r>
      <w:r w:rsidRPr="00037819">
        <w:rPr>
          <w:rFonts w:ascii="Arial" w:hAnsi="Arial" w:cs="Arial"/>
        </w:rPr>
        <w:tab/>
        <w:t>Grey Haired</w:t>
      </w:r>
      <w:r w:rsidRPr="00037819">
        <w:rPr>
          <w:rFonts w:ascii="Arial" w:hAnsi="Arial" w:cs="Arial"/>
        </w:rPr>
        <w:tab/>
        <w:t xml:space="preserve">      </w:t>
      </w:r>
      <w:r>
        <w:rPr>
          <w:rFonts w:ascii="Arial" w:hAnsi="Arial" w:cs="Arial"/>
        </w:rPr>
        <w:t xml:space="preserve">     </w:t>
      </w:r>
      <w:r w:rsidRPr="00037819">
        <w:rPr>
          <w:rFonts w:ascii="Arial" w:hAnsi="Arial" w:cs="Arial"/>
        </w:rPr>
        <w:t xml:space="preserve">                                                                                                                                                    </w:t>
      </w:r>
    </w:p>
    <w:p w:rsidR="009C7B64" w:rsidRPr="00037819" w:rsidRDefault="009C7B64" w:rsidP="009C7B64">
      <w:pPr>
        <w:jc w:val="both"/>
        <w:rPr>
          <w:rFonts w:ascii="Arial" w:hAnsi="Arial" w:cs="Arial"/>
        </w:rPr>
      </w:pPr>
      <w:r w:rsidRPr="00037819">
        <w:rPr>
          <w:rFonts w:ascii="Arial" w:hAnsi="Arial" w:cs="Arial"/>
        </w:rPr>
        <w:t>Wigs</w:t>
      </w:r>
      <w:r w:rsidRPr="00037819">
        <w:rPr>
          <w:rFonts w:ascii="Arial" w:hAnsi="Arial" w:cs="Arial"/>
        </w:rPr>
        <w:tab/>
      </w:r>
      <w:r w:rsidRPr="00037819">
        <w:rPr>
          <w:rFonts w:ascii="Arial" w:hAnsi="Arial" w:cs="Arial"/>
        </w:rPr>
        <w:tab/>
        <w:t>Robes</w:t>
      </w:r>
      <w:r w:rsidRPr="00037819">
        <w:rPr>
          <w:rFonts w:ascii="Arial" w:hAnsi="Arial" w:cs="Arial"/>
        </w:rPr>
        <w:tab/>
      </w:r>
      <w:r w:rsidRPr="00037819">
        <w:rPr>
          <w:rFonts w:ascii="Arial" w:hAnsi="Arial" w:cs="Arial"/>
        </w:rPr>
        <w:tab/>
        <w:t>Intelligent</w:t>
      </w:r>
      <w:r w:rsidRPr="00037819">
        <w:rPr>
          <w:rFonts w:ascii="Arial" w:hAnsi="Arial" w:cs="Arial"/>
        </w:rPr>
        <w:tab/>
      </w:r>
      <w:r w:rsidRPr="00037819">
        <w:rPr>
          <w:rFonts w:ascii="Arial" w:hAnsi="Arial" w:cs="Arial"/>
        </w:rPr>
        <w:tab/>
        <w:t xml:space="preserve">Eccentric </w:t>
      </w:r>
      <w:r w:rsidRPr="00037819">
        <w:rPr>
          <w:rFonts w:ascii="Arial" w:hAnsi="Arial" w:cs="Arial"/>
        </w:rPr>
        <w:tab/>
      </w:r>
      <w:proofErr w:type="gramStart"/>
      <w:r w:rsidRPr="00037819">
        <w:rPr>
          <w:rFonts w:ascii="Arial" w:hAnsi="Arial" w:cs="Arial"/>
        </w:rPr>
        <w:t>Elderly  Crusty</w:t>
      </w:r>
      <w:proofErr w:type="gramEnd"/>
      <w:r w:rsidRPr="00037819">
        <w:rPr>
          <w:rFonts w:ascii="Arial" w:hAnsi="Arial" w:cs="Arial"/>
        </w:rPr>
        <w:t xml:space="preserve"> Remote</w:t>
      </w:r>
      <w:r w:rsidRPr="00037819">
        <w:rPr>
          <w:rFonts w:ascii="Arial" w:hAnsi="Arial" w:cs="Arial"/>
        </w:rPr>
        <w:tab/>
        <w:t>Hip</w:t>
      </w:r>
      <w:r w:rsidRPr="00037819">
        <w:rPr>
          <w:rFonts w:ascii="Arial" w:hAnsi="Arial" w:cs="Arial"/>
        </w:rPr>
        <w:tab/>
      </w:r>
      <w:r w:rsidRPr="00037819">
        <w:rPr>
          <w:rFonts w:ascii="Arial" w:hAnsi="Arial" w:cs="Arial"/>
        </w:rPr>
        <w:tab/>
        <w:t>Sensible</w:t>
      </w:r>
      <w:r w:rsidRPr="00037819">
        <w:rPr>
          <w:rFonts w:ascii="Arial" w:hAnsi="Arial" w:cs="Arial"/>
        </w:rPr>
        <w:tab/>
        <w:t>conservative</w:t>
      </w:r>
      <w:r w:rsidRPr="00037819">
        <w:rPr>
          <w:rFonts w:ascii="Arial" w:hAnsi="Arial" w:cs="Arial"/>
        </w:rPr>
        <w:tab/>
        <w:t xml:space="preserve">liberal Pompous Down to earth  </w:t>
      </w:r>
      <w:r w:rsidRPr="00037819">
        <w:rPr>
          <w:rFonts w:ascii="Arial" w:hAnsi="Arial" w:cs="Arial"/>
        </w:rPr>
        <w:tab/>
        <w:t xml:space="preserve"> Young</w:t>
      </w:r>
    </w:p>
    <w:p w:rsidR="009C7B64" w:rsidRPr="00037819" w:rsidRDefault="009C7B64" w:rsidP="009C7B64">
      <w:pPr>
        <w:jc w:val="both"/>
        <w:rPr>
          <w:rFonts w:ascii="Arial" w:hAnsi="Arial" w:cs="Arial"/>
        </w:rPr>
      </w:pPr>
    </w:p>
    <w:p w:rsidR="009C7B64" w:rsidRPr="00037819" w:rsidRDefault="009C7B64" w:rsidP="009C7B64">
      <w:pPr>
        <w:jc w:val="center"/>
        <w:rPr>
          <w:rFonts w:ascii="Arial" w:hAnsi="Arial" w:cs="Arial"/>
          <w:b/>
          <w:bCs/>
          <w:sz w:val="28"/>
          <w:szCs w:val="28"/>
          <w:u w:val="single"/>
        </w:rPr>
      </w:pPr>
      <w:r w:rsidRPr="00037819">
        <w:rPr>
          <w:rFonts w:ascii="Arial" w:hAnsi="Arial" w:cs="Arial"/>
          <w:b/>
          <w:bCs/>
          <w:sz w:val="28"/>
          <w:szCs w:val="28"/>
          <w:u w:val="single"/>
        </w:rPr>
        <w:t>Task 4: Consider why are our judges from similar backgrounds?</w:t>
      </w: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b/>
          <w:bCs/>
        </w:rPr>
      </w:pPr>
      <w:r w:rsidRPr="00037819">
        <w:rPr>
          <w:rFonts w:ascii="Arial" w:hAnsi="Arial" w:cs="Arial"/>
          <w:b/>
          <w:bCs/>
        </w:rPr>
        <w:t xml:space="preserve">Read the following extract: </w:t>
      </w: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i/>
          <w:iCs/>
        </w:rPr>
      </w:pPr>
      <w:r w:rsidRPr="00037819">
        <w:rPr>
          <w:rFonts w:ascii="Arial" w:hAnsi="Arial" w:cs="Arial"/>
          <w:i/>
          <w:iCs/>
        </w:rPr>
        <w:t xml:space="preserve">“It is not surprising that the people who are appointed to the Bench come from strikingly similar backgrounds to the judges who are consulted over appointments.  The effects of the </w:t>
      </w:r>
      <w:proofErr w:type="spellStart"/>
      <w:r w:rsidRPr="00037819">
        <w:rPr>
          <w:rFonts w:ascii="Arial" w:hAnsi="Arial" w:cs="Arial"/>
          <w:i/>
          <w:iCs/>
        </w:rPr>
        <w:t>self replication</w:t>
      </w:r>
      <w:proofErr w:type="spellEnd"/>
      <w:r w:rsidRPr="00037819">
        <w:rPr>
          <w:rFonts w:ascii="Arial" w:hAnsi="Arial" w:cs="Arial"/>
          <w:i/>
          <w:iCs/>
        </w:rPr>
        <w:t xml:space="preserve"> in terms of ethnicity and gender are well known.  Women and minority lawyers are more likely to be found amongst those groups of lawyers outside the elite chambers.  It is not surprising therefore that women still make up just under 14 per cent and minority lawyers 2 per cent of judges and 8 per cent and 3 per cent of silk respectively.  The figures in relation to silk are particularly important since this, in practice, remains the pool from which the senior judiciary is recruited, despite the fact that advocacy is not a selection criterion for judicial office.  This lack of diversity is particularly marked at the top end of the judiciary.  Since 1997…..no minority lawyer has been appointed above the circuit bench, only 3 women have been appointed to the High Court and 2 to the Court of Appeal.  We are still waiting for the first woman to be appointed to the Law Lords.”</w:t>
      </w:r>
    </w:p>
    <w:p w:rsidR="009C7B64" w:rsidRPr="00037819" w:rsidRDefault="009C7B64" w:rsidP="009C7B64">
      <w:pPr>
        <w:jc w:val="both"/>
        <w:rPr>
          <w:rFonts w:ascii="Arial" w:hAnsi="Arial" w:cs="Arial"/>
          <w:b/>
          <w:bCs/>
        </w:rPr>
      </w:pPr>
    </w:p>
    <w:p w:rsidR="009C7B64" w:rsidRDefault="009C7B64" w:rsidP="009C7B64">
      <w:pPr>
        <w:jc w:val="both"/>
        <w:rPr>
          <w:rFonts w:ascii="Arial" w:hAnsi="Arial" w:cs="Arial"/>
          <w:b/>
          <w:bCs/>
        </w:rPr>
      </w:pPr>
      <w:smartTag w:uri="urn:schemas-microsoft-com:office:smarttags" w:element="PersonName">
        <w:smartTag w:uri="urn:schemas:contacts" w:element="GivenName">
          <w:r w:rsidRPr="00037819">
            <w:rPr>
              <w:rFonts w:ascii="Arial" w:hAnsi="Arial" w:cs="Arial"/>
              <w:b/>
              <w:bCs/>
            </w:rPr>
            <w:t>Kate</w:t>
          </w:r>
        </w:smartTag>
        <w:r w:rsidRPr="00037819">
          <w:rPr>
            <w:rFonts w:ascii="Arial" w:hAnsi="Arial" w:cs="Arial"/>
            <w:b/>
            <w:bCs/>
          </w:rPr>
          <w:t xml:space="preserve"> </w:t>
        </w:r>
        <w:proofErr w:type="spellStart"/>
        <w:smartTag w:uri="urn:schemas:contacts" w:element="Sn">
          <w:r w:rsidRPr="00037819">
            <w:rPr>
              <w:rFonts w:ascii="Arial" w:hAnsi="Arial" w:cs="Arial"/>
              <w:b/>
              <w:bCs/>
            </w:rPr>
            <w:t>Malleson</w:t>
          </w:r>
        </w:smartTag>
      </w:smartTag>
      <w:proofErr w:type="spellEnd"/>
      <w:r w:rsidRPr="00037819">
        <w:rPr>
          <w:rFonts w:ascii="Arial" w:hAnsi="Arial" w:cs="Arial"/>
          <w:b/>
          <w:bCs/>
        </w:rPr>
        <w:t xml:space="preserve">, 2002.  </w:t>
      </w:r>
    </w:p>
    <w:p w:rsidR="009C7B64" w:rsidRPr="00037819" w:rsidRDefault="009C7B64" w:rsidP="009C7B64">
      <w:pPr>
        <w:jc w:val="both"/>
        <w:rPr>
          <w:rFonts w:ascii="Arial" w:hAnsi="Arial" w:cs="Arial"/>
          <w:b/>
          <w:bCs/>
        </w:rPr>
      </w:pPr>
    </w:p>
    <w:p w:rsidR="009C7B64" w:rsidRPr="00037819" w:rsidRDefault="009C7B64" w:rsidP="009C7B64">
      <w:pPr>
        <w:numPr>
          <w:ilvl w:val="0"/>
          <w:numId w:val="2"/>
        </w:numPr>
        <w:jc w:val="both"/>
        <w:rPr>
          <w:rFonts w:ascii="Arial" w:hAnsi="Arial" w:cs="Arial"/>
          <w:b/>
          <w:bCs/>
        </w:rPr>
      </w:pPr>
      <w:r w:rsidRPr="00037819">
        <w:rPr>
          <w:rFonts w:ascii="Arial" w:hAnsi="Arial" w:cs="Arial"/>
          <w:b/>
          <w:bCs/>
        </w:rPr>
        <w:t xml:space="preserve">Note that this was written in 2002 and the situation has now improved slightly - Lady Hale is the first female Law Lord. </w:t>
      </w:r>
    </w:p>
    <w:p w:rsidR="009C7B64" w:rsidRPr="00037819" w:rsidRDefault="009C7B64" w:rsidP="009C7B64">
      <w:pPr>
        <w:ind w:left="360"/>
        <w:jc w:val="both"/>
        <w:rPr>
          <w:rFonts w:ascii="Arial" w:hAnsi="Arial" w:cs="Arial"/>
          <w:b/>
          <w:bCs/>
        </w:rPr>
      </w:pPr>
    </w:p>
    <w:p w:rsidR="009C7B64" w:rsidRPr="00037819" w:rsidRDefault="009C7B64" w:rsidP="009C7B64">
      <w:pPr>
        <w:jc w:val="both"/>
        <w:rPr>
          <w:rFonts w:ascii="Arial" w:hAnsi="Arial" w:cs="Arial"/>
          <w:b/>
          <w:bCs/>
        </w:rPr>
      </w:pPr>
      <w:r w:rsidRPr="00037819">
        <w:rPr>
          <w:rFonts w:ascii="Arial" w:hAnsi="Arial" w:cs="Arial"/>
          <w:b/>
          <w:bCs/>
        </w:rPr>
        <w:t>Why does the author argue that it is not surprising that the judiciary are from similar backgrounds?</w:t>
      </w:r>
    </w:p>
    <w:p w:rsidR="009C7B64" w:rsidRDefault="009C7B64" w:rsidP="009C7B64">
      <w:pPr>
        <w:jc w:val="both"/>
        <w:rPr>
          <w:rFonts w:ascii="Arial" w:hAnsi="Arial" w:cs="Arial"/>
          <w:b/>
          <w:bCs/>
        </w:rPr>
      </w:pPr>
    </w:p>
    <w:p w:rsidR="009C7B64" w:rsidRDefault="009C7B64" w:rsidP="009C7B64">
      <w:pPr>
        <w:jc w:val="both"/>
        <w:rPr>
          <w:rFonts w:ascii="Arial" w:hAnsi="Arial" w:cs="Arial"/>
          <w:b/>
          <w:bCs/>
        </w:rPr>
      </w:pPr>
    </w:p>
    <w:p w:rsidR="009C7B64" w:rsidRDefault="009C7B64" w:rsidP="009C7B64">
      <w:pPr>
        <w:jc w:val="both"/>
        <w:rPr>
          <w:rFonts w:ascii="Arial" w:hAnsi="Arial" w:cs="Arial"/>
          <w:b/>
          <w:bCs/>
        </w:rPr>
      </w:pP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b/>
          <w:bCs/>
        </w:rPr>
      </w:pPr>
      <w:r w:rsidRPr="00037819">
        <w:rPr>
          <w:rFonts w:ascii="Arial" w:hAnsi="Arial" w:cs="Arial"/>
          <w:b/>
          <w:bCs/>
        </w:rPr>
        <w:t xml:space="preserve">Why </w:t>
      </w:r>
      <w:proofErr w:type="gramStart"/>
      <w:r w:rsidRPr="00037819">
        <w:rPr>
          <w:rFonts w:ascii="Arial" w:hAnsi="Arial" w:cs="Arial"/>
          <w:b/>
          <w:bCs/>
        </w:rPr>
        <w:t>are women and ethnic minorities under</w:t>
      </w:r>
      <w:proofErr w:type="gramEnd"/>
      <w:r w:rsidRPr="00037819">
        <w:rPr>
          <w:rFonts w:ascii="Arial" w:hAnsi="Arial" w:cs="Arial"/>
          <w:b/>
          <w:bCs/>
        </w:rPr>
        <w:t xml:space="preserve"> represented amongst the judiciary?</w:t>
      </w:r>
    </w:p>
    <w:p w:rsidR="009C7B64" w:rsidRDefault="009C7B64" w:rsidP="009C7B64">
      <w:pPr>
        <w:jc w:val="both"/>
        <w:rPr>
          <w:rFonts w:ascii="Arial" w:hAnsi="Arial" w:cs="Arial"/>
          <w:b/>
          <w:bCs/>
        </w:rPr>
      </w:pPr>
    </w:p>
    <w:p w:rsidR="009C7B64" w:rsidRDefault="009C7B64" w:rsidP="009C7B64">
      <w:pPr>
        <w:jc w:val="both"/>
        <w:rPr>
          <w:rFonts w:ascii="Arial" w:hAnsi="Arial" w:cs="Arial"/>
          <w:b/>
          <w:bCs/>
        </w:rPr>
      </w:pPr>
    </w:p>
    <w:p w:rsidR="009C7B64" w:rsidRDefault="009C7B64" w:rsidP="009C7B64">
      <w:pPr>
        <w:jc w:val="both"/>
        <w:rPr>
          <w:rFonts w:ascii="Arial" w:hAnsi="Arial" w:cs="Arial"/>
          <w:b/>
          <w:bCs/>
        </w:rPr>
      </w:pPr>
    </w:p>
    <w:p w:rsidR="009C7B64" w:rsidRPr="00037819" w:rsidRDefault="009C7B64" w:rsidP="009C7B64">
      <w:pPr>
        <w:jc w:val="both"/>
        <w:rPr>
          <w:rFonts w:ascii="Arial" w:hAnsi="Arial" w:cs="Arial"/>
          <w:b/>
          <w:bCs/>
        </w:rPr>
      </w:pPr>
    </w:p>
    <w:p w:rsidR="009C7B64" w:rsidRPr="00037819" w:rsidRDefault="009C7B64" w:rsidP="009C7B64">
      <w:pPr>
        <w:jc w:val="both"/>
        <w:rPr>
          <w:rFonts w:ascii="Arial" w:hAnsi="Arial" w:cs="Arial"/>
          <w:b/>
          <w:bCs/>
        </w:rPr>
      </w:pPr>
      <w:r w:rsidRPr="00037819">
        <w:rPr>
          <w:rFonts w:ascii="Arial" w:hAnsi="Arial" w:cs="Arial"/>
          <w:b/>
          <w:bCs/>
        </w:rPr>
        <w:lastRenderedPageBreak/>
        <w:t>Are the judiciary representative of society?  Should the judiciary reflect the society it serves?   Do you think that the background of the judiciary affect their ability to ‘judge?’  Give reasons for your answer.</w:t>
      </w:r>
    </w:p>
    <w:p w:rsidR="009C7B64" w:rsidRDefault="009C7B64" w:rsidP="009C7B64">
      <w:pPr>
        <w:rPr>
          <w:rFonts w:ascii="Arial" w:hAnsi="Arial" w:cs="Arial"/>
        </w:rPr>
      </w:pPr>
    </w:p>
    <w:p w:rsidR="009C7B64" w:rsidRDefault="009C7B64" w:rsidP="009C7B64">
      <w:pPr>
        <w:rPr>
          <w:rFonts w:ascii="Arial" w:hAnsi="Arial" w:cs="Arial"/>
        </w:rPr>
      </w:pPr>
    </w:p>
    <w:p w:rsidR="00581614" w:rsidRDefault="00581614">
      <w:bookmarkStart w:id="0" w:name="_GoBack"/>
      <w:bookmarkEnd w:id="0"/>
    </w:p>
    <w:sectPr w:rsidR="00581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DB7FAC"/>
    <w:multiLevelType w:val="hybridMultilevel"/>
    <w:tmpl w:val="7B8AB8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244E21"/>
    <w:multiLevelType w:val="hybridMultilevel"/>
    <w:tmpl w:val="4D148B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B64"/>
    <w:rsid w:val="000117F7"/>
    <w:rsid w:val="000232A5"/>
    <w:rsid w:val="000342D5"/>
    <w:rsid w:val="000472A6"/>
    <w:rsid w:val="00050FC9"/>
    <w:rsid w:val="00061525"/>
    <w:rsid w:val="00092AA6"/>
    <w:rsid w:val="0009475F"/>
    <w:rsid w:val="000C121E"/>
    <w:rsid w:val="000C2848"/>
    <w:rsid w:val="000C4664"/>
    <w:rsid w:val="000D05CC"/>
    <w:rsid w:val="000F4CA9"/>
    <w:rsid w:val="0010309D"/>
    <w:rsid w:val="001509AD"/>
    <w:rsid w:val="0015261C"/>
    <w:rsid w:val="00170B38"/>
    <w:rsid w:val="00180872"/>
    <w:rsid w:val="00193775"/>
    <w:rsid w:val="001971A8"/>
    <w:rsid w:val="001E433C"/>
    <w:rsid w:val="002645D0"/>
    <w:rsid w:val="0029494F"/>
    <w:rsid w:val="002C0163"/>
    <w:rsid w:val="002D1EC7"/>
    <w:rsid w:val="00312C32"/>
    <w:rsid w:val="00314027"/>
    <w:rsid w:val="0032298C"/>
    <w:rsid w:val="003330DA"/>
    <w:rsid w:val="00357BE5"/>
    <w:rsid w:val="00360491"/>
    <w:rsid w:val="00362894"/>
    <w:rsid w:val="003775C1"/>
    <w:rsid w:val="0037790F"/>
    <w:rsid w:val="00381DD0"/>
    <w:rsid w:val="00382C02"/>
    <w:rsid w:val="003A33EB"/>
    <w:rsid w:val="003A5496"/>
    <w:rsid w:val="003C70B8"/>
    <w:rsid w:val="003F71DD"/>
    <w:rsid w:val="00412AA9"/>
    <w:rsid w:val="00417E6C"/>
    <w:rsid w:val="00425A70"/>
    <w:rsid w:val="004377E0"/>
    <w:rsid w:val="00443B3D"/>
    <w:rsid w:val="004B63B2"/>
    <w:rsid w:val="004B64A2"/>
    <w:rsid w:val="004E07FF"/>
    <w:rsid w:val="0052604D"/>
    <w:rsid w:val="00565539"/>
    <w:rsid w:val="00581614"/>
    <w:rsid w:val="005A03F2"/>
    <w:rsid w:val="005A2DC1"/>
    <w:rsid w:val="005D6A80"/>
    <w:rsid w:val="005F23B6"/>
    <w:rsid w:val="0062340A"/>
    <w:rsid w:val="0063130D"/>
    <w:rsid w:val="006717D5"/>
    <w:rsid w:val="00693582"/>
    <w:rsid w:val="006B5AA8"/>
    <w:rsid w:val="006C6852"/>
    <w:rsid w:val="006C7406"/>
    <w:rsid w:val="006D28C8"/>
    <w:rsid w:val="006D6F8D"/>
    <w:rsid w:val="006D7C9A"/>
    <w:rsid w:val="006E283D"/>
    <w:rsid w:val="00701C99"/>
    <w:rsid w:val="00711D33"/>
    <w:rsid w:val="0071318E"/>
    <w:rsid w:val="007137C4"/>
    <w:rsid w:val="00713ED8"/>
    <w:rsid w:val="00714201"/>
    <w:rsid w:val="00727FA5"/>
    <w:rsid w:val="00730A6E"/>
    <w:rsid w:val="007322EB"/>
    <w:rsid w:val="00742418"/>
    <w:rsid w:val="00783A54"/>
    <w:rsid w:val="007A4FE6"/>
    <w:rsid w:val="007B0AC4"/>
    <w:rsid w:val="007C0B3C"/>
    <w:rsid w:val="007E7464"/>
    <w:rsid w:val="00834E52"/>
    <w:rsid w:val="0083749C"/>
    <w:rsid w:val="00852C13"/>
    <w:rsid w:val="00855072"/>
    <w:rsid w:val="00874AF4"/>
    <w:rsid w:val="00877F00"/>
    <w:rsid w:val="008A2705"/>
    <w:rsid w:val="008D672E"/>
    <w:rsid w:val="00902A07"/>
    <w:rsid w:val="0091444C"/>
    <w:rsid w:val="0096191B"/>
    <w:rsid w:val="009A08DC"/>
    <w:rsid w:val="009B37EA"/>
    <w:rsid w:val="009C2B9F"/>
    <w:rsid w:val="009C7B64"/>
    <w:rsid w:val="009F1B52"/>
    <w:rsid w:val="00A1729D"/>
    <w:rsid w:val="00A623BD"/>
    <w:rsid w:val="00A705DB"/>
    <w:rsid w:val="00A7205F"/>
    <w:rsid w:val="00A81875"/>
    <w:rsid w:val="00A876E2"/>
    <w:rsid w:val="00AA6A22"/>
    <w:rsid w:val="00AB2FDB"/>
    <w:rsid w:val="00AC67CF"/>
    <w:rsid w:val="00AD1DD5"/>
    <w:rsid w:val="00AE3B7C"/>
    <w:rsid w:val="00AE4F6B"/>
    <w:rsid w:val="00B01F49"/>
    <w:rsid w:val="00B021DF"/>
    <w:rsid w:val="00B14C3D"/>
    <w:rsid w:val="00B16BEE"/>
    <w:rsid w:val="00B21BA4"/>
    <w:rsid w:val="00B43129"/>
    <w:rsid w:val="00B62A33"/>
    <w:rsid w:val="00B75FF3"/>
    <w:rsid w:val="00B96831"/>
    <w:rsid w:val="00BA49FE"/>
    <w:rsid w:val="00BD4630"/>
    <w:rsid w:val="00C11D17"/>
    <w:rsid w:val="00C22532"/>
    <w:rsid w:val="00C227BF"/>
    <w:rsid w:val="00C3708D"/>
    <w:rsid w:val="00C55F44"/>
    <w:rsid w:val="00CB1510"/>
    <w:rsid w:val="00CB3371"/>
    <w:rsid w:val="00CD5528"/>
    <w:rsid w:val="00D072C5"/>
    <w:rsid w:val="00D12EEE"/>
    <w:rsid w:val="00D247E5"/>
    <w:rsid w:val="00D264D9"/>
    <w:rsid w:val="00D77DC1"/>
    <w:rsid w:val="00D83290"/>
    <w:rsid w:val="00D860A4"/>
    <w:rsid w:val="00DA6275"/>
    <w:rsid w:val="00DA7D20"/>
    <w:rsid w:val="00DB11CA"/>
    <w:rsid w:val="00DB3E19"/>
    <w:rsid w:val="00DC1C32"/>
    <w:rsid w:val="00DF7B3A"/>
    <w:rsid w:val="00E05011"/>
    <w:rsid w:val="00E0683C"/>
    <w:rsid w:val="00E06D04"/>
    <w:rsid w:val="00E479FD"/>
    <w:rsid w:val="00E47B59"/>
    <w:rsid w:val="00E61DE7"/>
    <w:rsid w:val="00E655BB"/>
    <w:rsid w:val="00E73E7D"/>
    <w:rsid w:val="00E80AA9"/>
    <w:rsid w:val="00EB79B3"/>
    <w:rsid w:val="00F01407"/>
    <w:rsid w:val="00F0703A"/>
    <w:rsid w:val="00F16CD4"/>
    <w:rsid w:val="00F74076"/>
    <w:rsid w:val="00F75562"/>
    <w:rsid w:val="00FA4154"/>
    <w:rsid w:val="00FD4FDE"/>
    <w:rsid w:val="00FD631D"/>
    <w:rsid w:val="00FF626B"/>
    <w:rsid w:val="00FF6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ersonName"/>
  <w:smartTagType w:namespaceuri="urn:schemas:contacts" w:name="GivenName"/>
  <w:smartTagType w:namespaceuri="urn:schemas:contacts" w:name="Sn"/>
  <w:shapeDefaults>
    <o:shapedefaults v:ext="edit" spidmax="1026"/>
    <o:shapelayout v:ext="edit">
      <o:idmap v:ext="edit" data="1"/>
    </o:shapelayout>
  </w:shapeDefaults>
  <w:decimalSymbol w:val="."/>
  <w:listSeparator w:val=","/>
  <w15:chartTrackingRefBased/>
  <w15:docId w15:val="{668E9876-EA56-4129-8DC2-F6E5659D2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B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C7B64"/>
    <w:rPr>
      <w:color w:val="0000FF"/>
      <w:u w:val="single"/>
    </w:rPr>
  </w:style>
  <w:style w:type="paragraph" w:styleId="NormalWeb">
    <w:name w:val="Normal (Web)"/>
    <w:basedOn w:val="Normal"/>
    <w:rsid w:val="009C7B64"/>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9C7B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B6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judiciary.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Bronwen Williams</cp:lastModifiedBy>
  <cp:revision>1</cp:revision>
  <cp:lastPrinted>2018-12-06T08:48:00Z</cp:lastPrinted>
  <dcterms:created xsi:type="dcterms:W3CDTF">2018-12-06T08:48:00Z</dcterms:created>
  <dcterms:modified xsi:type="dcterms:W3CDTF">2018-12-06T11:00:00Z</dcterms:modified>
</cp:coreProperties>
</file>