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24D00" w:rsidRPr="00E24D00" w:rsidRDefault="00E24D00" w:rsidP="00E24D00">
      <w:pPr>
        <w:jc w:val="both"/>
        <w:rPr>
          <w:rFonts w:ascii="Arial" w:hAnsi="Arial" w:cs="Arial"/>
        </w:rPr>
      </w:pPr>
      <w:r w:rsidRPr="00E24D00">
        <w:rPr>
          <w:rFonts w:ascii="Arial" w:hAnsi="Arial" w:cs="Arial"/>
        </w:rPr>
        <w:t>Cameron Roberts</w:t>
      </w:r>
    </w:p>
    <w:p w:rsidR="00E24D00" w:rsidRPr="00E24D00" w:rsidRDefault="00E24D00" w:rsidP="00E24D00">
      <w:pPr>
        <w:jc w:val="both"/>
        <w:rPr>
          <w:rFonts w:ascii="Arial" w:hAnsi="Arial" w:cs="Arial"/>
        </w:rPr>
      </w:pPr>
      <w:r w:rsidRPr="00E24D00">
        <w:rPr>
          <w:rFonts w:ascii="Arial" w:hAnsi="Arial" w:cs="Arial"/>
        </w:rPr>
        <w:t>2517832</w:t>
      </w:r>
    </w:p>
    <w:p w:rsidR="00E24D00" w:rsidRPr="00E24D00" w:rsidRDefault="00E24D00" w:rsidP="00E24D00">
      <w:pPr>
        <w:jc w:val="both"/>
        <w:rPr>
          <w:rFonts w:ascii="Arial" w:hAnsi="Arial" w:cs="Arial"/>
        </w:rPr>
      </w:pPr>
      <w:r w:rsidRPr="00E24D00">
        <w:rPr>
          <w:rFonts w:ascii="Arial" w:hAnsi="Arial" w:cs="Arial"/>
        </w:rPr>
        <w:t>BMBM4005</w:t>
      </w:r>
    </w:p>
    <w:p w:rsidR="00E24D00" w:rsidRPr="00E24D00" w:rsidRDefault="00E24D00" w:rsidP="00E24D00">
      <w:pPr>
        <w:jc w:val="both"/>
        <w:rPr>
          <w:rFonts w:ascii="Arial" w:hAnsi="Arial" w:cs="Arial"/>
        </w:rPr>
      </w:pPr>
      <w:r w:rsidRPr="00E24D00">
        <w:rPr>
          <w:rFonts w:ascii="Arial" w:hAnsi="Arial" w:cs="Arial"/>
        </w:rPr>
        <w:t>Marketing fundamentals</w:t>
      </w:r>
    </w:p>
    <w:p w:rsidR="00E24D00" w:rsidRPr="00E24D00" w:rsidRDefault="00E24D00" w:rsidP="00E24D00">
      <w:pPr>
        <w:jc w:val="both"/>
        <w:rPr>
          <w:rFonts w:ascii="Arial" w:hAnsi="Arial" w:cs="Arial"/>
        </w:rPr>
      </w:pPr>
    </w:p>
    <w:p w:rsidR="00E24D00" w:rsidRPr="00E24D00" w:rsidRDefault="00E24D00" w:rsidP="00E24D00">
      <w:pPr>
        <w:jc w:val="both"/>
        <w:rPr>
          <w:rFonts w:ascii="Arial" w:hAnsi="Arial" w:cs="Arial"/>
        </w:rPr>
      </w:pPr>
      <w:r w:rsidRPr="00E24D00">
        <w:rPr>
          <w:rFonts w:ascii="Arial" w:hAnsi="Arial" w:cs="Arial"/>
        </w:rPr>
        <w:t>Today's business environment, by rapidly developing technology, consumer expectations, and increased global competition. Marketing has changed from promoting an organisation to organisations creating long-term competition. This essay will explain the marketing function in a business context using key perspectives, firstly by analysing how marketing enables an organisation to achieve its objectives, by analysing how external environmental influences impact marketing and decision making by using the PESTLE model and by showing how digital transformation has transformed marketing. According to the current academic theory, there are multiple examples from multiple industries. This essay demonstrates that marketing functions as a constantly evolving and adaptable process for organisations promoting themselves in today’s market.</w:t>
      </w:r>
    </w:p>
    <w:p w:rsidR="00E24D00" w:rsidRPr="00E24D00" w:rsidRDefault="00E24D00" w:rsidP="00E24D00">
      <w:pPr>
        <w:jc w:val="both"/>
        <w:rPr>
          <w:rFonts w:ascii="Arial" w:hAnsi="Arial" w:cs="Arial"/>
        </w:rPr>
      </w:pPr>
      <w:r w:rsidRPr="00E24D00">
        <w:rPr>
          <w:rFonts w:ascii="Arial" w:hAnsi="Arial" w:cs="Arial"/>
        </w:rPr>
        <w:t>Marketing in organisations has an important role as it’s an area of activity for organisations that show customers’ needs and create value for customers, offering goods or services that meet the needs of customers and organisations. Kotler and Keller (2022) explain that marketing’s main aim is to create, communicate and deliver value to customers through effective leadership and profitable relationships between the organisation and customers. A successful marketing strategy will lead to the achievement of overall organisational objectives such as increased revenue and a stronger brand image. An example of how marketing strategy can lead to achievement is through the use of segmentation. Targeting and positioning (STP). STP allows organisations to target their marketing efforts at specific customer groups that are most likely to provide the greatest benefit to the organisation and therefore improve the organisation’s efficiency and competitive advantage. Apple’s premium product positioning and branding is an example of the STP process being applied successfully within an organisation to identify a potential customer group and to position products as being superior and innovative to support long-term premium pricing and sustained customer loyalty.</w:t>
      </w:r>
    </w:p>
    <w:p w:rsidR="00E24D00" w:rsidRPr="00E24D00" w:rsidRDefault="00E24D00" w:rsidP="00E24D00">
      <w:pPr>
        <w:jc w:val="both"/>
        <w:rPr>
          <w:rFonts w:ascii="Arial" w:hAnsi="Arial" w:cs="Arial"/>
        </w:rPr>
      </w:pPr>
    </w:p>
    <w:p w:rsidR="00E24D00" w:rsidRPr="00E24D00" w:rsidRDefault="00E24D00" w:rsidP="00E24D00">
      <w:pPr>
        <w:jc w:val="both"/>
        <w:rPr>
          <w:rFonts w:ascii="Arial" w:hAnsi="Arial" w:cs="Arial"/>
        </w:rPr>
      </w:pPr>
      <w:r w:rsidRPr="00E24D00">
        <w:rPr>
          <w:rFonts w:ascii="Arial" w:hAnsi="Arial" w:cs="Arial"/>
        </w:rPr>
        <w:t xml:space="preserve">Marketing contributes to the success of an organisation by developing and retaining successful brands. Marketing generates brand equity, the additional value provided to products through their related brand names (Aaker, 1991). This provides an opportunity for organisations to establish a competitive advantage based upon the difference between their products and those who are competitors. For example, Apple's marketing strategy focuses on innovation, design and emotional connection </w:t>
      </w:r>
      <w:r w:rsidRPr="00E24D00">
        <w:rPr>
          <w:rFonts w:ascii="Arial" w:hAnsi="Arial" w:cs="Arial"/>
        </w:rPr>
        <w:lastRenderedPageBreak/>
        <w:t>with customers towards a product, maintaining a stable foundation for the organisation. Therefore, marketing is able to support both short-term sales and long-term strategic objectives for the organisation. In addition to this, marketing operates within a collaborative environment where it must work closely with other business functions to enable organisations to realise their overall potential. Marketing works collaboratively with operational aspects of an organisation to provide assurance that customer expectations identified through marketing research are delivered through reliable product quality and service provision. Furthermore, marketing requires alignment with financial functions to ensure that investments in marketing produce measurable returns. The marketing concept also places emphasis on the idea that the achievement of organisational success depends on creating better customer satisfaction than its competitors; therefore, a cross-functional approach is required (Blythe, 2021). Where marketing informs decisions made throughout an organisation, an organisation is more likely to develop long-term sustainability and deliver better customer satisfaction.</w:t>
      </w:r>
    </w:p>
    <w:p w:rsidR="00E24D00" w:rsidRPr="00E24D00" w:rsidRDefault="00E24D00" w:rsidP="00E24D00">
      <w:pPr>
        <w:jc w:val="both"/>
        <w:rPr>
          <w:rFonts w:ascii="Arial" w:hAnsi="Arial" w:cs="Arial"/>
        </w:rPr>
      </w:pPr>
    </w:p>
    <w:p w:rsidR="00E24D00" w:rsidRPr="00E24D00" w:rsidRDefault="00E24D00" w:rsidP="00E24D00">
      <w:pPr>
        <w:jc w:val="both"/>
        <w:rPr>
          <w:rFonts w:ascii="Arial" w:hAnsi="Arial" w:cs="Arial"/>
        </w:rPr>
      </w:pPr>
      <w:r w:rsidRPr="00E24D00">
        <w:rPr>
          <w:rFonts w:ascii="Arial" w:hAnsi="Arial" w:cs="Arial"/>
        </w:rPr>
        <w:t>Although marketing is an important internal function in relation to the overall business strategy, marketing decisions are heavily influenced by outside factors through macro environmental factors. The pestle model is a useful tool to help organisations when evaluating their external environment and how it impacts on the organisations marketing strategies. The pestle model shows six categories of factors that affect organisations: political, social, technological, legal and environmental.</w:t>
      </w:r>
    </w:p>
    <w:p w:rsidR="00E24D00" w:rsidRPr="00E24D00" w:rsidRDefault="00E24D00" w:rsidP="00E24D00">
      <w:pPr>
        <w:jc w:val="both"/>
        <w:rPr>
          <w:rFonts w:ascii="Arial" w:hAnsi="Arial" w:cs="Arial"/>
        </w:rPr>
      </w:pPr>
    </w:p>
    <w:p w:rsidR="00E24D00" w:rsidRPr="00E24D00" w:rsidRDefault="00E24D00" w:rsidP="00E24D00">
      <w:pPr>
        <w:jc w:val="both"/>
        <w:rPr>
          <w:rFonts w:ascii="Arial" w:hAnsi="Arial" w:cs="Arial"/>
        </w:rPr>
      </w:pPr>
      <w:r w:rsidRPr="00E24D00">
        <w:rPr>
          <w:rFonts w:ascii="Arial" w:hAnsi="Arial" w:cs="Arial"/>
        </w:rPr>
        <w:t>Political factors will influence marketing functions as entry into new markets, pricing, and promotion. A good example would be the changes in tariffs resulting from political events such as Brexit UK; the based companies had to adjust pricing/ distribution strategies to remain competitive. Economic factors are equally influential in terms of influencing marketing decisions. Influencing variables include inflation, interest rates and employment levels, and therefore impact on consumer spending power and consumption purchase patterns. Economic downturn tends to lead to consumers becoming more price sensitive, which is why organisations may employ value-based pricing and promotions to maintain sales revenue. As a result of the cost-of-living crisis experienced in many countries, retailers like Tesco are promoting value in their advertising and other marketing communications, also matching their prices with other low-cost retailers to hopefully gain more attractive and make customers want to still shop there. This is so the retailers don’t lose customers due to price as they would rather lose slight profits to keep a strong customer base.</w:t>
      </w:r>
    </w:p>
    <w:p w:rsidR="00E24D00" w:rsidRPr="00E24D00" w:rsidRDefault="00E24D00" w:rsidP="00E24D00">
      <w:pPr>
        <w:jc w:val="both"/>
        <w:rPr>
          <w:rFonts w:ascii="Arial" w:hAnsi="Arial" w:cs="Arial"/>
        </w:rPr>
      </w:pPr>
    </w:p>
    <w:p w:rsidR="00E24D00" w:rsidRPr="00E24D00" w:rsidRDefault="00E24D00" w:rsidP="00E24D00">
      <w:pPr>
        <w:jc w:val="both"/>
        <w:rPr>
          <w:rFonts w:ascii="Arial" w:hAnsi="Arial" w:cs="Arial"/>
        </w:rPr>
      </w:pPr>
      <w:r w:rsidRPr="00E24D00">
        <w:rPr>
          <w:rFonts w:ascii="Arial" w:hAnsi="Arial" w:cs="Arial"/>
        </w:rPr>
        <w:t xml:space="preserve">Social factors in marketing are a mix of social changes that include lifestyle changes, demographic trends and changes to culture. These changes in demographics increase </w:t>
      </w:r>
      <w:r w:rsidRPr="00E24D00">
        <w:rPr>
          <w:rFonts w:ascii="Arial" w:hAnsi="Arial" w:cs="Arial"/>
        </w:rPr>
        <w:lastRenderedPageBreak/>
        <w:t>diversity and awareness of social issues. This may encourage organisations to be more socially responsible in their use of marketing efforts. Organisations such as Dove have used the themes of body positivity and diversity in their campaigns in order to reflect the way people now think and create an emotional connection with the consumer and brand. In doing this, it shows that marketers need to be aware of demographic and cultural shifts. Technology is one of the main drivers behind the major decision-making areas in marketing today. Digital technologies, data analysis and AI have all changed the way companies interact with consumers and how they analyse their marketing efforts, engage with customers in real time and target specific markets more efficiently than ever before; however, this can create a higher level of competition due to ease in comparing different alternatives. In addition to technological factors, legal factors are influencing marketing practice by requiring companies to operate under strict guidelines set by consumer protection legislation and data protection regulations. As a result of GDPR, many companies have had to increase transparency and be more ethically focused in regards to collecting data and developing digital marketing strategies. Environmental factors are becoming increasingly important in marketing as consumers are becoming more environmentally conscious and concerned with climate change, as well as sustainability. As a result of these concerns, many organisations are incorporating environmental responsibility into their branding and marketing strategies, as seen in Unilever’s focus on using sustainable sources, reducing its environmental footprint (Unilever 2023).</w:t>
      </w:r>
    </w:p>
    <w:p w:rsidR="00E24D00" w:rsidRPr="00E24D00" w:rsidRDefault="00E24D00" w:rsidP="00E24D00">
      <w:pPr>
        <w:jc w:val="both"/>
        <w:rPr>
          <w:rFonts w:ascii="Arial" w:hAnsi="Arial" w:cs="Arial"/>
        </w:rPr>
      </w:pPr>
    </w:p>
    <w:p w:rsidR="00E24D00" w:rsidRPr="00E24D00" w:rsidRDefault="00E24D00" w:rsidP="00E24D00">
      <w:pPr>
        <w:jc w:val="both"/>
        <w:rPr>
          <w:rFonts w:ascii="Arial" w:hAnsi="Arial" w:cs="Arial"/>
        </w:rPr>
      </w:pPr>
      <w:r w:rsidRPr="00E24D00">
        <w:rPr>
          <w:rFonts w:ascii="Arial" w:hAnsi="Arial" w:cs="Arial"/>
        </w:rPr>
        <w:t xml:space="preserve">Digital transformation is changing the way companies are undertaking marketing activities. The nature of marketing has changed from a one-way large communication to an interactive customer-centric relationship. Organisations are able to communicate with customers via multiple digital channels such as websites, apps and social media. According to Chaffey and Ellis Chadwick (2019), digital marketing allows companies to communicate with a worldwide audience and tailor the content to an individual, therefore being able to track performance better. Social media has changed the way that organisations communicate with customers and how they react to brands. Customers today can contribute to a brand’s marketing by leaving reviews or writing comments on posts, interacting with an organisation online. Customer interaction has limited the ability of organisations to manage what is said about them and made it necessary for organisations to be responsive. Starbucks uses sites such as Instagram and X to communicate with customers and respond to comments made on the platforms. This gives the brand a personality and strengthens the relationship with the customer and the brand. Another example is the growing trend of influencer marketing. Social media created the opportunity for people to become influencers, promoting a certain brand and therefore showing value to an organisation. However, there are limitations to using influencers for a brand, such as if the organisation doesn’t properly manage the partnership, meaning the organisation’s reputation could suffer. This could be due to customers relating the influencer to a brand and the influencer then </w:t>
      </w:r>
      <w:r w:rsidRPr="00E24D00">
        <w:rPr>
          <w:rFonts w:ascii="Arial" w:hAnsi="Arial" w:cs="Arial"/>
        </w:rPr>
        <w:lastRenderedPageBreak/>
        <w:t>developing a scandal, which would also lead to affecting the organisation, as the customers have related them to a certain brand or organisation.</w:t>
      </w:r>
    </w:p>
    <w:p w:rsidR="00E24D00" w:rsidRPr="00E24D00" w:rsidRDefault="00E24D00" w:rsidP="00E24D00">
      <w:pPr>
        <w:jc w:val="both"/>
        <w:rPr>
          <w:rFonts w:ascii="Arial" w:hAnsi="Arial" w:cs="Arial"/>
        </w:rPr>
      </w:pPr>
      <w:r w:rsidRPr="00E24D00">
        <w:rPr>
          <w:rFonts w:ascii="Arial" w:hAnsi="Arial" w:cs="Arial"/>
        </w:rPr>
        <w:t>Marketing decisions are influenced by macro environmental factors shown by the PESTLE model, and organisations need to monitor and adjust to changes in the macro environment. Organisations that have successfully adjusted to the new digital and technological environment are more likely to achieve growth in a competitive marketplace. As organisations adjust to the new digital way of marketing, it reaches a larger audience of people at once rather than only a few people at different times, therefore increasing awareness of a brand and increasing profits for the organisation.</w:t>
      </w:r>
    </w:p>
    <w:p w:rsidR="00E24D00" w:rsidRPr="00E24D00" w:rsidRDefault="00E24D00" w:rsidP="00E24D00">
      <w:pPr>
        <w:jc w:val="both"/>
        <w:rPr>
          <w:rFonts w:ascii="Arial" w:hAnsi="Arial" w:cs="Arial"/>
        </w:rPr>
      </w:pPr>
    </w:p>
    <w:p w:rsidR="00E24D00" w:rsidRPr="00E24D00" w:rsidRDefault="00E24D00" w:rsidP="00E24D00">
      <w:pPr>
        <w:jc w:val="both"/>
        <w:rPr>
          <w:rFonts w:ascii="Arial" w:hAnsi="Arial" w:cs="Arial"/>
        </w:rPr>
      </w:pPr>
    </w:p>
    <w:p w:rsidR="00E24D00" w:rsidRPr="00E24D00" w:rsidRDefault="00E24D00" w:rsidP="00E24D00">
      <w:pPr>
        <w:autoSpaceDE w:val="0"/>
        <w:autoSpaceDN w:val="0"/>
        <w:adjustRightInd w:val="0"/>
        <w:spacing w:after="0" w:line="240" w:lineRule="auto"/>
        <w:jc w:val="both"/>
        <w:rPr>
          <w:rFonts w:ascii="Arial" w:hAnsi="Arial" w:cs="Arial"/>
          <w:kern w:val="0"/>
          <w:u w:val="single"/>
        </w:rPr>
      </w:pPr>
      <w:r w:rsidRPr="00E24D00">
        <w:rPr>
          <w:rFonts w:ascii="Arial" w:hAnsi="Arial" w:cs="Arial"/>
          <w:kern w:val="0"/>
        </w:rPr>
        <w:t xml:space="preserve">Aaker, D.A. (1991) </w:t>
      </w:r>
      <w:r w:rsidRPr="00E24D00">
        <w:rPr>
          <w:rFonts w:ascii="Arial" w:hAnsi="Arial" w:cs="Arial"/>
          <w:i/>
          <w:iCs/>
          <w:kern w:val="0"/>
        </w:rPr>
        <w:t>Managing Brand Equity: Capitalizing on the Value of a Brand Name</w:t>
      </w:r>
      <w:r w:rsidRPr="00E24D00">
        <w:rPr>
          <w:rFonts w:ascii="Arial" w:hAnsi="Arial" w:cs="Arial"/>
          <w:kern w:val="0"/>
        </w:rPr>
        <w:t xml:space="preserve">. New York: The Free Press. Available at: </w:t>
      </w:r>
      <w:hyperlink r:id="rId4" w:history="1">
        <w:r w:rsidRPr="00E24D00">
          <w:rPr>
            <w:rFonts w:ascii="Arial" w:hAnsi="Arial" w:cs="Arial"/>
            <w:kern w:val="0"/>
            <w:u w:val="single"/>
          </w:rPr>
          <w:t>https://kms.ncdd.gov.kh/HomePages/E006CJ/311004/ManagingBrandEquityAaker.pdf</w:t>
        </w:r>
      </w:hyperlink>
    </w:p>
    <w:p w:rsidR="00E24D00" w:rsidRPr="00E24D00" w:rsidRDefault="00E24D00" w:rsidP="00E24D00">
      <w:pPr>
        <w:autoSpaceDE w:val="0"/>
        <w:autoSpaceDN w:val="0"/>
        <w:adjustRightInd w:val="0"/>
        <w:spacing w:after="0" w:line="240" w:lineRule="auto"/>
        <w:jc w:val="both"/>
        <w:rPr>
          <w:rFonts w:ascii="Arial" w:hAnsi="Arial" w:cs="Arial"/>
          <w:kern w:val="0"/>
          <w:u w:val="single"/>
        </w:rPr>
      </w:pPr>
    </w:p>
    <w:p w:rsidR="00E24D00" w:rsidRPr="00E24D00" w:rsidRDefault="00E24D00" w:rsidP="00E24D00">
      <w:pPr>
        <w:autoSpaceDE w:val="0"/>
        <w:autoSpaceDN w:val="0"/>
        <w:adjustRightInd w:val="0"/>
        <w:spacing w:after="0" w:line="240" w:lineRule="auto"/>
        <w:jc w:val="both"/>
        <w:rPr>
          <w:rFonts w:ascii="Arial" w:hAnsi="Arial" w:cs="Arial"/>
          <w:kern w:val="0"/>
          <w:u w:val="single"/>
        </w:rPr>
      </w:pPr>
      <w:r w:rsidRPr="00E24D00">
        <w:rPr>
          <w:rFonts w:ascii="Arial" w:hAnsi="Arial" w:cs="Arial"/>
          <w:kern w:val="0"/>
        </w:rPr>
        <w:t xml:space="preserve">Blythe, J. (2021) </w:t>
      </w:r>
      <w:r w:rsidRPr="00E24D00">
        <w:rPr>
          <w:rFonts w:ascii="Arial" w:hAnsi="Arial" w:cs="Arial"/>
          <w:i/>
          <w:iCs/>
          <w:kern w:val="0"/>
        </w:rPr>
        <w:t>Principles and Practice of Marketing</w:t>
      </w:r>
      <w:r w:rsidRPr="00E24D00">
        <w:rPr>
          <w:rFonts w:ascii="Arial" w:hAnsi="Arial" w:cs="Arial"/>
          <w:kern w:val="0"/>
        </w:rPr>
        <w:t xml:space="preserve">. 4th </w:t>
      </w:r>
      <w:proofErr w:type="spellStart"/>
      <w:r w:rsidRPr="00E24D00">
        <w:rPr>
          <w:rFonts w:ascii="Arial" w:hAnsi="Arial" w:cs="Arial"/>
          <w:kern w:val="0"/>
        </w:rPr>
        <w:t>edn</w:t>
      </w:r>
      <w:proofErr w:type="spellEnd"/>
      <w:r w:rsidRPr="00E24D00">
        <w:rPr>
          <w:rFonts w:ascii="Arial" w:hAnsi="Arial" w:cs="Arial"/>
          <w:kern w:val="0"/>
        </w:rPr>
        <w:t xml:space="preserve">. London: Sage. Available at: </w:t>
      </w:r>
      <w:hyperlink r:id="rId5" w:history="1">
        <w:r w:rsidRPr="00E24D00">
          <w:rPr>
            <w:rFonts w:ascii="Arial" w:hAnsi="Arial" w:cs="Arial"/>
            <w:kern w:val="0"/>
            <w:u w:val="single"/>
          </w:rPr>
          <w:t>https://api.pageplace.de/preview/DT0400.9781446296196_A24019013/preview-9781446296196_A24019013.pdf</w:t>
        </w:r>
      </w:hyperlink>
    </w:p>
    <w:p w:rsidR="00E24D00" w:rsidRPr="00E24D00" w:rsidRDefault="00E24D00" w:rsidP="00E24D00">
      <w:pPr>
        <w:autoSpaceDE w:val="0"/>
        <w:autoSpaceDN w:val="0"/>
        <w:adjustRightInd w:val="0"/>
        <w:spacing w:after="0" w:line="240" w:lineRule="auto"/>
        <w:jc w:val="both"/>
        <w:rPr>
          <w:rFonts w:ascii="Arial" w:hAnsi="Arial" w:cs="Arial"/>
          <w:kern w:val="0"/>
          <w:u w:val="single"/>
        </w:rPr>
      </w:pPr>
    </w:p>
    <w:p w:rsidR="00E24D00" w:rsidRPr="00E24D00" w:rsidRDefault="00E24D00" w:rsidP="00E24D00">
      <w:pPr>
        <w:autoSpaceDE w:val="0"/>
        <w:autoSpaceDN w:val="0"/>
        <w:adjustRightInd w:val="0"/>
        <w:spacing w:after="0" w:line="240" w:lineRule="auto"/>
        <w:jc w:val="both"/>
        <w:rPr>
          <w:rFonts w:ascii="Arial" w:hAnsi="Arial" w:cs="Arial"/>
          <w:kern w:val="0"/>
          <w:u w:val="single"/>
        </w:rPr>
      </w:pPr>
      <w:r w:rsidRPr="00E24D00">
        <w:rPr>
          <w:rFonts w:ascii="Arial" w:hAnsi="Arial" w:cs="Arial"/>
          <w:kern w:val="0"/>
        </w:rPr>
        <w:t xml:space="preserve">Chaffey, D. and Ellis-Chadwick, F. (2019) </w:t>
      </w:r>
      <w:r w:rsidRPr="00E24D00">
        <w:rPr>
          <w:rFonts w:ascii="Arial" w:hAnsi="Arial" w:cs="Arial"/>
          <w:i/>
          <w:iCs/>
          <w:kern w:val="0"/>
        </w:rPr>
        <w:t>Digital Marketing: Strategy and Implementation</w:t>
      </w:r>
      <w:r w:rsidRPr="00E24D00">
        <w:rPr>
          <w:rFonts w:ascii="Arial" w:hAnsi="Arial" w:cs="Arial"/>
          <w:kern w:val="0"/>
        </w:rPr>
        <w:t xml:space="preserve">. Harlow: Pearson. Available at: </w:t>
      </w:r>
      <w:hyperlink r:id="rId6" w:history="1">
        <w:r w:rsidRPr="00E24D00">
          <w:rPr>
            <w:rFonts w:ascii="Arial" w:hAnsi="Arial" w:cs="Arial"/>
            <w:kern w:val="0"/>
            <w:u w:val="single"/>
          </w:rPr>
          <w:t>https://www.scirp.org/reference/referencespapers?referenceid=3413574</w:t>
        </w:r>
      </w:hyperlink>
    </w:p>
    <w:p w:rsidR="00E24D00" w:rsidRPr="00E24D00" w:rsidRDefault="00E24D00" w:rsidP="00E24D00">
      <w:pPr>
        <w:autoSpaceDE w:val="0"/>
        <w:autoSpaceDN w:val="0"/>
        <w:adjustRightInd w:val="0"/>
        <w:spacing w:after="0" w:line="240" w:lineRule="auto"/>
        <w:jc w:val="both"/>
        <w:rPr>
          <w:rFonts w:ascii="Arial" w:hAnsi="Arial" w:cs="Arial"/>
          <w:kern w:val="0"/>
        </w:rPr>
      </w:pPr>
    </w:p>
    <w:p w:rsidR="00E24D00" w:rsidRPr="00E24D00" w:rsidRDefault="00E24D00" w:rsidP="00E24D00">
      <w:pPr>
        <w:autoSpaceDE w:val="0"/>
        <w:autoSpaceDN w:val="0"/>
        <w:adjustRightInd w:val="0"/>
        <w:spacing w:after="0" w:line="240" w:lineRule="auto"/>
        <w:jc w:val="both"/>
        <w:rPr>
          <w:rFonts w:ascii="Arial" w:hAnsi="Arial" w:cs="Arial"/>
          <w:kern w:val="0"/>
        </w:rPr>
      </w:pPr>
      <w:r w:rsidRPr="00E24D00">
        <w:rPr>
          <w:rFonts w:ascii="Arial" w:hAnsi="Arial" w:cs="Arial"/>
          <w:kern w:val="0"/>
        </w:rPr>
        <w:t xml:space="preserve">Kotler, P. and Keller, K.L. (2022) </w:t>
      </w:r>
      <w:r w:rsidRPr="00E24D00">
        <w:rPr>
          <w:rFonts w:ascii="Arial" w:hAnsi="Arial" w:cs="Arial"/>
          <w:i/>
          <w:iCs/>
          <w:kern w:val="0"/>
        </w:rPr>
        <w:t>Marketing Management</w:t>
      </w:r>
      <w:r w:rsidRPr="00E24D00">
        <w:rPr>
          <w:rFonts w:ascii="Arial" w:hAnsi="Arial" w:cs="Arial"/>
          <w:kern w:val="0"/>
        </w:rPr>
        <w:t xml:space="preserve">. 16th </w:t>
      </w:r>
      <w:proofErr w:type="spellStart"/>
      <w:r w:rsidRPr="00E24D00">
        <w:rPr>
          <w:rFonts w:ascii="Arial" w:hAnsi="Arial" w:cs="Arial"/>
          <w:kern w:val="0"/>
        </w:rPr>
        <w:t>edn</w:t>
      </w:r>
      <w:proofErr w:type="spellEnd"/>
      <w:r w:rsidRPr="00E24D00">
        <w:rPr>
          <w:rFonts w:ascii="Arial" w:hAnsi="Arial" w:cs="Arial"/>
          <w:kern w:val="0"/>
        </w:rPr>
        <w:t xml:space="preserve">. Harlow: Pearson. Available at: </w:t>
      </w:r>
      <w:hyperlink r:id="rId7" w:history="1">
        <w:r w:rsidRPr="00E24D00">
          <w:rPr>
            <w:rFonts w:ascii="Arial" w:hAnsi="Arial" w:cs="Arial"/>
            <w:kern w:val="0"/>
          </w:rPr>
          <w:t>https://books.google.co.uk/books/about/Marketing_Management.html?id=zXpfzgEACAAJ</w:t>
        </w:r>
      </w:hyperlink>
    </w:p>
    <w:p w:rsidR="00E24D00" w:rsidRPr="00E24D00" w:rsidRDefault="00E24D00" w:rsidP="00E24D00">
      <w:pPr>
        <w:autoSpaceDE w:val="0"/>
        <w:autoSpaceDN w:val="0"/>
        <w:adjustRightInd w:val="0"/>
        <w:spacing w:after="0" w:line="240" w:lineRule="auto"/>
        <w:jc w:val="both"/>
        <w:rPr>
          <w:rFonts w:ascii="Arial" w:hAnsi="Arial" w:cs="Arial"/>
          <w:kern w:val="0"/>
        </w:rPr>
      </w:pPr>
    </w:p>
    <w:p w:rsidR="00E24D00" w:rsidRPr="00E24D00" w:rsidRDefault="00E24D00" w:rsidP="00E24D00">
      <w:pPr>
        <w:jc w:val="both"/>
        <w:rPr>
          <w:rFonts w:ascii="Arial" w:hAnsi="Arial" w:cs="Arial"/>
        </w:rPr>
      </w:pPr>
      <w:r w:rsidRPr="00E24D00">
        <w:rPr>
          <w:rFonts w:ascii="Arial" w:hAnsi="Arial" w:cs="Arial"/>
          <w:kern w:val="0"/>
        </w:rPr>
        <w:t xml:space="preserve">Unilever (2023) </w:t>
      </w:r>
      <w:r w:rsidRPr="00E24D00">
        <w:rPr>
          <w:rFonts w:ascii="Arial" w:hAnsi="Arial" w:cs="Arial"/>
          <w:i/>
          <w:iCs/>
          <w:kern w:val="0"/>
        </w:rPr>
        <w:t>Unilever Sustainable Living Plan</w:t>
      </w:r>
      <w:r w:rsidRPr="00E24D00">
        <w:rPr>
          <w:rFonts w:ascii="Arial" w:hAnsi="Arial" w:cs="Arial"/>
          <w:kern w:val="0"/>
        </w:rPr>
        <w:t xml:space="preserve">. Available at: </w:t>
      </w:r>
      <w:hyperlink r:id="rId8" w:history="1">
        <w:r w:rsidRPr="00E24D00">
          <w:rPr>
            <w:rFonts w:ascii="Arial" w:hAnsi="Arial" w:cs="Arial"/>
            <w:kern w:val="0"/>
            <w:u w:val="single"/>
          </w:rPr>
          <w:t>https://www.unilever.com</w:t>
        </w:r>
      </w:hyperlink>
    </w:p>
    <w:sectPr w:rsidR="00E24D00" w:rsidRPr="00E24D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D00"/>
    <w:rsid w:val="0079215B"/>
    <w:rsid w:val="00E24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3BBC45"/>
  <w15:chartTrackingRefBased/>
  <w15:docId w15:val="{86B3E28E-4783-D948-B267-B805A1304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D0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4D0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4D0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4D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4D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4D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D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D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D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D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4D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4D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4D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4D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4D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D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D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D00"/>
    <w:rPr>
      <w:rFonts w:eastAsiaTheme="majorEastAsia" w:cstheme="majorBidi"/>
      <w:color w:val="272727" w:themeColor="text1" w:themeTint="D8"/>
    </w:rPr>
  </w:style>
  <w:style w:type="paragraph" w:styleId="Title">
    <w:name w:val="Title"/>
    <w:basedOn w:val="Normal"/>
    <w:next w:val="Normal"/>
    <w:link w:val="TitleChar"/>
    <w:uiPriority w:val="10"/>
    <w:qFormat/>
    <w:rsid w:val="00E24D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D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D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D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D00"/>
    <w:pPr>
      <w:spacing w:before="160"/>
      <w:jc w:val="center"/>
    </w:pPr>
    <w:rPr>
      <w:i/>
      <w:iCs/>
      <w:color w:val="404040" w:themeColor="text1" w:themeTint="BF"/>
    </w:rPr>
  </w:style>
  <w:style w:type="character" w:customStyle="1" w:styleId="QuoteChar">
    <w:name w:val="Quote Char"/>
    <w:basedOn w:val="DefaultParagraphFont"/>
    <w:link w:val="Quote"/>
    <w:uiPriority w:val="29"/>
    <w:rsid w:val="00E24D00"/>
    <w:rPr>
      <w:i/>
      <w:iCs/>
      <w:color w:val="404040" w:themeColor="text1" w:themeTint="BF"/>
    </w:rPr>
  </w:style>
  <w:style w:type="paragraph" w:styleId="ListParagraph">
    <w:name w:val="List Paragraph"/>
    <w:basedOn w:val="Normal"/>
    <w:uiPriority w:val="34"/>
    <w:qFormat/>
    <w:rsid w:val="00E24D00"/>
    <w:pPr>
      <w:ind w:left="720"/>
      <w:contextualSpacing/>
    </w:pPr>
  </w:style>
  <w:style w:type="character" w:styleId="IntenseEmphasis">
    <w:name w:val="Intense Emphasis"/>
    <w:basedOn w:val="DefaultParagraphFont"/>
    <w:uiPriority w:val="21"/>
    <w:qFormat/>
    <w:rsid w:val="00E24D00"/>
    <w:rPr>
      <w:i/>
      <w:iCs/>
      <w:color w:val="2F5496" w:themeColor="accent1" w:themeShade="BF"/>
    </w:rPr>
  </w:style>
  <w:style w:type="paragraph" w:styleId="IntenseQuote">
    <w:name w:val="Intense Quote"/>
    <w:basedOn w:val="Normal"/>
    <w:next w:val="Normal"/>
    <w:link w:val="IntenseQuoteChar"/>
    <w:uiPriority w:val="30"/>
    <w:qFormat/>
    <w:rsid w:val="00E24D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4D00"/>
    <w:rPr>
      <w:i/>
      <w:iCs/>
      <w:color w:val="2F5496" w:themeColor="accent1" w:themeShade="BF"/>
    </w:rPr>
  </w:style>
  <w:style w:type="character" w:styleId="IntenseReference">
    <w:name w:val="Intense Reference"/>
    <w:basedOn w:val="DefaultParagraphFont"/>
    <w:uiPriority w:val="32"/>
    <w:qFormat/>
    <w:rsid w:val="00E24D0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 TargetMode="External"/><Relationship Id="rId3" Type="http://schemas.openxmlformats.org/officeDocument/2006/relationships/webSettings" Target="webSettings.xml"/><Relationship Id="rId7" Type="http://schemas.openxmlformats.org/officeDocument/2006/relationships/hyperlink" Target="https://books.google.co.uk/books/about/Marketing_Management.html?id=zXpfzgEACAAJ"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rp.org/reference/referencespapers?referenceid=3413574" TargetMode="External"/><Relationship Id="rId5" Type="http://schemas.openxmlformats.org/officeDocument/2006/relationships/hyperlink" Target="https://api.pageplace.de/preview/DT0400.9781446296196_A24019013/preview-9781446296196_A24019013.pdf" TargetMode="External"/><Relationship Id="rId10" Type="http://schemas.openxmlformats.org/officeDocument/2006/relationships/theme" Target="theme/theme1.xml"/><Relationship Id="rId4" Type="http://schemas.openxmlformats.org/officeDocument/2006/relationships/hyperlink" Target="https://kms.ncdd.gov.kh/HomePages/E006CJ/311004/ManagingBrandEquityAaker.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4</Pages>
  <Words>2210</Words>
  <Characters>8842</Characters>
  <Application>Microsoft Office Word</Application>
  <DocSecurity>0</DocSecurity>
  <Lines>1105</Lines>
  <Paragraphs>1227</Paragraphs>
  <ScaleCrop>false</ScaleCrop>
  <Company/>
  <LinksUpToDate>false</LinksUpToDate>
  <CharactersWithSpaces>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Roberts (2517832)</dc:creator>
  <cp:keywords/>
  <dc:description/>
  <cp:lastModifiedBy>Cameron Roberts (2517832)</cp:lastModifiedBy>
  <cp:revision>1</cp:revision>
  <dcterms:created xsi:type="dcterms:W3CDTF">2026-01-08T10:27:00Z</dcterms:created>
  <dcterms:modified xsi:type="dcterms:W3CDTF">2026-01-08T14:21:00Z</dcterms:modified>
</cp:coreProperties>
</file>