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0459FB2" w:rsidR="003B3F9D" w:rsidRPr="00A406E5" w:rsidRDefault="004E74FC" w:rsidP="001E57C1">
            <w:pPr>
              <w:spacing w:before="120" w:after="120"/>
              <w:jc w:val="both"/>
              <w:rPr>
                <w:rFonts w:ascii="Arial" w:hAnsi="Arial" w:cs="Arial"/>
                <w:b/>
                <w:sz w:val="22"/>
                <w:szCs w:val="22"/>
              </w:rPr>
            </w:pPr>
            <w:r>
              <w:rPr>
                <w:rFonts w:ascii="Arial" w:hAnsi="Arial" w:cs="Arial"/>
                <w:b/>
                <w:sz w:val="22"/>
                <w:szCs w:val="22"/>
              </w:rPr>
              <w:t>Finn Mallon</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Critically analyse ballistics, </w:t>
            </w:r>
            <w:proofErr w:type="gramStart"/>
            <w:r w:rsidRPr="00072F6B">
              <w:rPr>
                <w:rFonts w:ascii="Arial" w:hAnsi="Arial" w:cs="Arial"/>
                <w:sz w:val="22"/>
                <w:szCs w:val="22"/>
              </w:rPr>
              <w:t>blast</w:t>
            </w:r>
            <w:proofErr w:type="gramEnd"/>
            <w:r w:rsidRPr="00072F6B">
              <w:rPr>
                <w:rFonts w:ascii="Arial" w:hAnsi="Arial" w:cs="Arial"/>
                <w:sz w:val="22"/>
                <w:szCs w:val="22"/>
              </w:rPr>
              <w:t xml:space="preserve">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w:t>
      </w:r>
      <w:proofErr w:type="gramStart"/>
      <w:r>
        <w:rPr>
          <w:rFonts w:ascii="Arial" w:hAnsi="Arial" w:cs="Arial"/>
          <w:sz w:val="24"/>
          <w:szCs w:val="24"/>
        </w:rPr>
        <w:t>charge</w:t>
      </w:r>
      <w:proofErr w:type="gramEnd"/>
      <w:r>
        <w:rPr>
          <w:rFonts w:ascii="Arial" w:hAnsi="Arial" w:cs="Arial"/>
          <w:sz w:val="24"/>
          <w:szCs w:val="24"/>
        </w:rPr>
        <w:t xml:space="preserv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 xml:space="preserve">Zhang, Z., Jin, WW. Finite element </w:t>
      </w:r>
      <w:proofErr w:type="spellStart"/>
      <w:r w:rsidR="0072701B">
        <w:rPr>
          <w:rFonts w:ascii="Segoe UI" w:hAnsi="Segoe UI" w:cs="Segoe UI"/>
          <w:color w:val="333333"/>
          <w:shd w:val="clear" w:color="auto" w:fill="FCFCFC"/>
        </w:rPr>
        <w:t>modeling</w:t>
      </w:r>
      <w:proofErr w:type="spellEnd"/>
      <w:r w:rsidR="0072701B">
        <w:rPr>
          <w:rFonts w:ascii="Segoe UI" w:hAnsi="Segoe UI" w:cs="Segoe UI"/>
          <w:color w:val="333333"/>
          <w:shd w:val="clear" w:color="auto" w:fill="FCFCFC"/>
        </w:rPr>
        <w:t xml:space="preserve">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w:t>
      </w:r>
      <w:proofErr w:type="gramStart"/>
      <w:r w:rsidR="004D0D7F">
        <w:rPr>
          <w:rFonts w:ascii="Arial" w:hAnsi="Arial" w:cs="Arial"/>
          <w:i/>
          <w:sz w:val="22"/>
          <w:szCs w:val="22"/>
        </w:rPr>
        <w:t>in particular</w:t>
      </w:r>
      <w:r w:rsidR="00E73BB6">
        <w:rPr>
          <w:rFonts w:ascii="Arial" w:hAnsi="Arial" w:cs="Arial"/>
          <w:i/>
          <w:sz w:val="22"/>
          <w:szCs w:val="22"/>
        </w:rPr>
        <w:t xml:space="preserve">, </w:t>
      </w:r>
      <w:r w:rsidR="00D93D59">
        <w:rPr>
          <w:rFonts w:ascii="Arial" w:hAnsi="Arial" w:cs="Arial"/>
          <w:i/>
          <w:sz w:val="22"/>
          <w:szCs w:val="22"/>
        </w:rPr>
        <w:t>in</w:t>
      </w:r>
      <w:proofErr w:type="gramEnd"/>
      <w:r w:rsidR="00D93D59">
        <w:rPr>
          <w:rFonts w:ascii="Arial" w:hAnsi="Arial" w:cs="Arial"/>
          <w:i/>
          <w:sz w:val="22"/>
          <w:szCs w:val="22"/>
        </w:rPr>
        <w:t xml:space="preserve">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Critical commentary on limitations and approximations of simulation and recommendations for </w:t>
      </w:r>
      <w:proofErr w:type="gramStart"/>
      <w:r>
        <w:rPr>
          <w:rFonts w:ascii="Arial" w:hAnsi="Arial" w:cs="Arial"/>
          <w:sz w:val="22"/>
          <w:szCs w:val="22"/>
        </w:rPr>
        <w:t>improvement..</w:t>
      </w:r>
      <w:proofErr w:type="gramEnd"/>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7E275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2387E1AF" w:rsidR="00152E9D" w:rsidRPr="00A406E5" w:rsidRDefault="004E74FC" w:rsidP="00152E9D">
            <w:pPr>
              <w:jc w:val="center"/>
              <w:rPr>
                <w:rFonts w:ascii="Arial" w:hAnsi="Arial" w:cs="Arial"/>
                <w:sz w:val="32"/>
              </w:rPr>
            </w:pPr>
            <w:r>
              <w:rPr>
                <w:rFonts w:ascii="Arial" w:hAnsi="Arial" w:cs="Arial"/>
                <w:sz w:val="32"/>
              </w:rPr>
              <w:t>13</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6C0167D" w:rsidR="00152E9D" w:rsidRPr="00A406E5" w:rsidRDefault="004E74FC" w:rsidP="00152E9D">
            <w:pPr>
              <w:spacing w:after="120"/>
              <w:rPr>
                <w:rFonts w:ascii="Arial" w:hAnsi="Arial" w:cs="Arial"/>
                <w:sz w:val="14"/>
                <w:szCs w:val="14"/>
              </w:rPr>
            </w:pPr>
            <w:r>
              <w:rPr>
                <w:rFonts w:ascii="Arial" w:hAnsi="Arial" w:cs="Arial"/>
                <w:sz w:val="14"/>
                <w:szCs w:val="14"/>
              </w:rPr>
              <w:t>A reasonable number of relevant refs – perhaps a few more peer reviewed articles would be good. The refs are used well in the text to support the narrative.</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3B1C3657" w:rsidR="00152E9D" w:rsidRPr="00A406E5" w:rsidRDefault="004E74FC" w:rsidP="00152E9D">
            <w:pPr>
              <w:jc w:val="center"/>
              <w:rPr>
                <w:rFonts w:ascii="Arial" w:hAnsi="Arial" w:cs="Arial"/>
                <w:sz w:val="32"/>
              </w:rPr>
            </w:pPr>
            <w:r>
              <w:rPr>
                <w:rFonts w:ascii="Arial" w:hAnsi="Arial" w:cs="Arial"/>
                <w:sz w:val="32"/>
              </w:rPr>
              <w:t>13</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67F66358" w:rsidR="00152E9D" w:rsidRPr="00A406E5" w:rsidRDefault="004E74FC" w:rsidP="00152E9D">
            <w:pPr>
              <w:spacing w:after="120"/>
              <w:rPr>
                <w:rFonts w:ascii="Arial" w:hAnsi="Arial" w:cs="Arial"/>
                <w:sz w:val="14"/>
                <w:szCs w:val="14"/>
              </w:rPr>
            </w:pPr>
            <w:r>
              <w:rPr>
                <w:rFonts w:ascii="Arial" w:hAnsi="Arial" w:cs="Arial"/>
                <w:sz w:val="14"/>
                <w:szCs w:val="14"/>
              </w:rPr>
              <w:t>The presentation of the contextual use of Sc and the presentation of the  components and the corresponding materials is clearly shown.</w:t>
            </w:r>
          </w:p>
          <w:p w14:paraId="5B72E875" w14:textId="77777777" w:rsidR="00152E9D" w:rsidRPr="00A406E5" w:rsidRDefault="00152E9D" w:rsidP="00152E9D">
            <w:pPr>
              <w:spacing w:after="120"/>
              <w:rPr>
                <w:rFonts w:ascii="Arial" w:hAnsi="Arial" w:cs="Arial"/>
                <w:sz w:val="14"/>
                <w:szCs w:val="14"/>
              </w:rPr>
            </w:pP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12D5F407" w:rsidR="00152E9D" w:rsidRPr="00A406E5" w:rsidRDefault="004E74FC" w:rsidP="00152E9D">
            <w:pPr>
              <w:jc w:val="center"/>
              <w:rPr>
                <w:rFonts w:ascii="Arial" w:hAnsi="Arial" w:cs="Arial"/>
                <w:sz w:val="32"/>
              </w:rPr>
            </w:pPr>
            <w:r>
              <w:rPr>
                <w:rFonts w:ascii="Arial" w:hAnsi="Arial" w:cs="Arial"/>
                <w:sz w:val="32"/>
              </w:rPr>
              <w:t>13</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534B1F9A" w:rsidR="00152E9D" w:rsidRPr="00A406E5" w:rsidRDefault="004E74FC" w:rsidP="00152E9D">
            <w:pPr>
              <w:spacing w:after="120"/>
              <w:rPr>
                <w:rFonts w:ascii="Arial" w:hAnsi="Arial" w:cs="Arial"/>
                <w:sz w:val="14"/>
                <w:szCs w:val="14"/>
              </w:rPr>
            </w:pPr>
            <w:r>
              <w:rPr>
                <w:rFonts w:ascii="Arial" w:hAnsi="Arial" w:cs="Arial"/>
                <w:sz w:val="14"/>
                <w:szCs w:val="14"/>
              </w:rPr>
              <w:t xml:space="preserve"> The 2D and 3D results is logically </w:t>
            </w:r>
            <w:proofErr w:type="gramStart"/>
            <w:r>
              <w:rPr>
                <w:rFonts w:ascii="Arial" w:hAnsi="Arial" w:cs="Arial"/>
                <w:sz w:val="14"/>
                <w:szCs w:val="14"/>
              </w:rPr>
              <w:t>presented</w:t>
            </w:r>
            <w:proofErr w:type="gramEnd"/>
            <w:r>
              <w:rPr>
                <w:rFonts w:ascii="Arial" w:hAnsi="Arial" w:cs="Arial"/>
                <w:sz w:val="14"/>
                <w:szCs w:val="14"/>
              </w:rPr>
              <w:t xml:space="preserve"> and this makes an easy read. Using  von Mises stress in 2D displays doesn’t help the discussion as well as presenting max principal component.  The liner could have been displayed in 3D results – it would have been a convincing display .  Just a  few clunky phrases – avoid words like ‘</w:t>
            </w:r>
            <w:r w:rsidRPr="004E74FC">
              <w:rPr>
                <w:rFonts w:ascii="Arial" w:hAnsi="Arial" w:cs="Arial"/>
                <w:b/>
                <w:bCs/>
                <w:sz w:val="14"/>
                <w:szCs w:val="14"/>
              </w:rPr>
              <w:t>pretty</w:t>
            </w:r>
            <w:r>
              <w:rPr>
                <w:rFonts w:ascii="Arial" w:hAnsi="Arial" w:cs="Arial"/>
                <w:sz w:val="14"/>
                <w:szCs w:val="14"/>
              </w:rPr>
              <w:t xml:space="preserve"> rapid rate’ or ‘</w:t>
            </w:r>
            <w:r w:rsidRPr="004E74FC">
              <w:rPr>
                <w:rFonts w:ascii="Arial" w:hAnsi="Arial" w:cs="Arial"/>
                <w:b/>
                <w:bCs/>
                <w:sz w:val="14"/>
                <w:szCs w:val="14"/>
              </w:rPr>
              <w:t>lots</w:t>
            </w:r>
            <w:r>
              <w:rPr>
                <w:rFonts w:ascii="Arial" w:hAnsi="Arial" w:cs="Arial"/>
                <w:sz w:val="14"/>
                <w:szCs w:val="14"/>
              </w:rPr>
              <w:t xml:space="preserve"> of deformation’  - use more scientific descriptions.</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492D91F1" w:rsidR="00152E9D" w:rsidRPr="00A406E5" w:rsidRDefault="004E74FC" w:rsidP="00152E9D">
            <w:pPr>
              <w:jc w:val="center"/>
              <w:rPr>
                <w:rFonts w:ascii="Arial" w:hAnsi="Arial" w:cs="Arial"/>
                <w:sz w:val="32"/>
              </w:rPr>
            </w:pPr>
            <w:r>
              <w:rPr>
                <w:rFonts w:ascii="Arial" w:hAnsi="Arial" w:cs="Arial"/>
                <w:sz w:val="32"/>
              </w:rPr>
              <w:t>21</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2E481A89" w:rsidR="00152E9D" w:rsidRPr="00A406E5" w:rsidRDefault="004E74FC" w:rsidP="00152E9D">
            <w:pPr>
              <w:spacing w:after="120"/>
              <w:rPr>
                <w:rFonts w:ascii="Arial" w:hAnsi="Arial" w:cs="Arial"/>
                <w:sz w:val="14"/>
                <w:szCs w:val="14"/>
              </w:rPr>
            </w:pPr>
            <w:r>
              <w:rPr>
                <w:rFonts w:ascii="Arial" w:hAnsi="Arial" w:cs="Arial"/>
                <w:sz w:val="14"/>
                <w:szCs w:val="14"/>
              </w:rPr>
              <w:t xml:space="preserve"> Clear evidence of  successful 2D and 3D models  with sensible jet velocities. </w:t>
            </w:r>
          </w:p>
          <w:p w14:paraId="1154C768" w14:textId="77777777" w:rsidR="00152E9D" w:rsidRPr="00A406E5" w:rsidRDefault="00152E9D" w:rsidP="00152E9D">
            <w:pPr>
              <w:spacing w:after="120"/>
              <w:rPr>
                <w:rFonts w:ascii="Arial" w:hAnsi="Arial" w:cs="Arial"/>
                <w:sz w:val="14"/>
                <w:szCs w:val="14"/>
              </w:rPr>
            </w:pP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097843BE" w:rsidR="00152E9D" w:rsidRPr="00A406E5" w:rsidRDefault="004E74FC"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7777777" w:rsidR="00152E9D" w:rsidRPr="00A406E5" w:rsidRDefault="00152E9D" w:rsidP="00152E9D">
            <w:pPr>
              <w:spacing w:after="120"/>
              <w:rPr>
                <w:rFonts w:ascii="Arial" w:hAnsi="Arial" w:cs="Arial"/>
                <w:sz w:val="14"/>
                <w:szCs w:val="14"/>
              </w:rPr>
            </w:pPr>
          </w:p>
          <w:p w14:paraId="27A9CABF" w14:textId="164FABA3" w:rsidR="00152E9D" w:rsidRPr="00A406E5" w:rsidRDefault="004E74FC" w:rsidP="00152E9D">
            <w:pPr>
              <w:spacing w:after="120"/>
              <w:rPr>
                <w:rFonts w:ascii="Arial" w:hAnsi="Arial" w:cs="Arial"/>
                <w:sz w:val="14"/>
                <w:szCs w:val="14"/>
              </w:rPr>
            </w:pPr>
            <w:r>
              <w:rPr>
                <w:rFonts w:ascii="Arial" w:hAnsi="Arial" w:cs="Arial"/>
                <w:sz w:val="14"/>
                <w:szCs w:val="14"/>
              </w:rPr>
              <w:t xml:space="preserve">Good structure . Add abstract – the intro is not an abstract. </w:t>
            </w: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48BD76AC" w:rsidR="00152E9D" w:rsidRPr="00A406E5" w:rsidRDefault="004E74FC" w:rsidP="00152E9D">
            <w:pPr>
              <w:jc w:val="right"/>
              <w:rPr>
                <w:rFonts w:ascii="Arial" w:hAnsi="Arial" w:cs="Arial"/>
                <w:b/>
                <w:bCs/>
              </w:rPr>
            </w:pPr>
            <w:r>
              <w:rPr>
                <w:rFonts w:ascii="Arial" w:hAnsi="Arial" w:cs="Arial"/>
                <w:b/>
                <w:bCs/>
              </w:rPr>
              <w:t>67</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7E2754">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7E2754">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7E27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349E1" w14:textId="77777777" w:rsidR="007E2754" w:rsidRDefault="007E2754">
      <w:r>
        <w:separator/>
      </w:r>
    </w:p>
  </w:endnote>
  <w:endnote w:type="continuationSeparator" w:id="0">
    <w:p w14:paraId="2E8C8342" w14:textId="77777777" w:rsidR="007E2754" w:rsidRDefault="007E2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46EC7" w14:textId="77777777" w:rsidR="007E2754" w:rsidRDefault="007E2754">
      <w:r>
        <w:separator/>
      </w:r>
    </w:p>
  </w:footnote>
  <w:footnote w:type="continuationSeparator" w:id="0">
    <w:p w14:paraId="297EDEDE" w14:textId="77777777" w:rsidR="007E2754" w:rsidRDefault="007E27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4E74FC"/>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E275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21</TotalTime>
  <Pages>10</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2023-07-04T13:44:00Z</dcterms:created>
  <dcterms:modified xsi:type="dcterms:W3CDTF">2024-01-19T15:41:00Z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