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2E1E7" w14:textId="77777777" w:rsidR="00DA57D0" w:rsidRPr="00DA57D0" w:rsidRDefault="00DA57D0" w:rsidP="00DA57D0">
      <w:pPr>
        <w:spacing w:line="360" w:lineRule="auto"/>
        <w:ind w:left="720"/>
        <w:jc w:val="center"/>
        <w:rPr>
          <w:rFonts w:ascii="Times New Roman" w:eastAsia="Times New Roman" w:hAnsi="Times New Roman" w:cs="Times New Roman"/>
          <w:b/>
          <w:bCs/>
          <w:sz w:val="32"/>
          <w:szCs w:val="32"/>
        </w:rPr>
      </w:pPr>
      <w:r w:rsidRPr="00DA57D0">
        <w:rPr>
          <w:rFonts w:ascii="Times New Roman" w:eastAsia="Times New Roman" w:hAnsi="Times New Roman" w:cs="Times New Roman"/>
          <w:b/>
          <w:bCs/>
          <w:sz w:val="32"/>
          <w:szCs w:val="32"/>
        </w:rPr>
        <w:t>Case Study: 2</w:t>
      </w:r>
    </w:p>
    <w:p w14:paraId="56B10999" w14:textId="3A801FD3" w:rsidR="00DA57D0" w:rsidRPr="00DA57D0" w:rsidRDefault="00DA57D0" w:rsidP="00DA57D0">
      <w:pPr>
        <w:spacing w:line="360" w:lineRule="auto"/>
        <w:jc w:val="both"/>
        <w:rPr>
          <w:rFonts w:ascii="Times New Roman" w:eastAsia="Times New Roman" w:hAnsi="Times New Roman" w:cs="Times New Roman"/>
          <w:sz w:val="28"/>
          <w:szCs w:val="28"/>
        </w:rPr>
      </w:pPr>
      <w:r w:rsidRPr="00DA57D0">
        <w:rPr>
          <w:rFonts w:ascii="Times New Roman" w:eastAsia="Times New Roman" w:hAnsi="Times New Roman" w:cs="Times New Roman"/>
          <w:sz w:val="28"/>
          <w:szCs w:val="28"/>
        </w:rPr>
        <w:t>The White Manufacturing Company produces a spring-loaded replacement spike for power rakes. Because of the small size of this item, they are packaged in separate small containers that are in turn packed into a larger carton (24 count) for shipping. The packing operation for this unit is on the third floor of a multi-story building. Upon completion of the packing operation the shipping cartons are placed on semi-live skids and taken to the second floor using an elevator. The same elevator is also used to move other materials to various floors in the plant for processing. On the second floor</w:t>
      </w:r>
      <w:r w:rsidR="00085310">
        <w:rPr>
          <w:rFonts w:ascii="Times New Roman" w:eastAsia="Times New Roman" w:hAnsi="Times New Roman" w:cs="Times New Roman"/>
          <w:sz w:val="28"/>
          <w:szCs w:val="28"/>
        </w:rPr>
        <w:t>,</w:t>
      </w:r>
      <w:r w:rsidRPr="00DA57D0">
        <w:rPr>
          <w:rFonts w:ascii="Times New Roman" w:eastAsia="Times New Roman" w:hAnsi="Times New Roman" w:cs="Times New Roman"/>
          <w:sz w:val="28"/>
          <w:szCs w:val="28"/>
        </w:rPr>
        <w:t xml:space="preserve"> packages are sorted according to trucking line. After sorting, all packages are placed on a semi-live skid and moved to the first floor via the same elevator. On the first floor, the packages are stored awaiting shipment (pick up by the assigned truck line).</w:t>
      </w:r>
    </w:p>
    <w:p w14:paraId="60CA12A3" w14:textId="77777777" w:rsidR="00D42AA4" w:rsidRDefault="00D42AA4" w:rsidP="00DA57D0">
      <w:pPr>
        <w:ind w:left="720" w:hanging="720"/>
        <w:jc w:val="both"/>
      </w:pPr>
    </w:p>
    <w:p w14:paraId="4339F22C" w14:textId="77777777" w:rsidR="00DA57D0" w:rsidRDefault="00DA57D0" w:rsidP="00DA57D0">
      <w:pPr>
        <w:ind w:left="720" w:hanging="720"/>
        <w:jc w:val="both"/>
      </w:pPr>
    </w:p>
    <w:p w14:paraId="210C5E99" w14:textId="77777777" w:rsidR="00DA57D0" w:rsidRPr="00DA57D0" w:rsidRDefault="00DA57D0" w:rsidP="00DA57D0">
      <w:pPr>
        <w:ind w:left="720" w:hanging="720"/>
        <w:jc w:val="both"/>
        <w:rPr>
          <w:rFonts w:ascii="Times New Roman" w:hAnsi="Times New Roman" w:cs="Times New Roman"/>
          <w:b/>
          <w:bCs/>
          <w:sz w:val="28"/>
          <w:szCs w:val="28"/>
        </w:rPr>
      </w:pPr>
      <w:r w:rsidRPr="00DA57D0">
        <w:rPr>
          <w:rFonts w:ascii="Times New Roman" w:hAnsi="Times New Roman" w:cs="Times New Roman"/>
          <w:b/>
          <w:bCs/>
          <w:sz w:val="28"/>
          <w:szCs w:val="28"/>
        </w:rPr>
        <w:t xml:space="preserve">Question: </w:t>
      </w:r>
    </w:p>
    <w:p w14:paraId="7295DA89" w14:textId="77777777" w:rsidR="00DA57D0" w:rsidRPr="00DA57D0" w:rsidRDefault="00DA57D0" w:rsidP="00DA57D0">
      <w:pPr>
        <w:ind w:left="720" w:hanging="720"/>
        <w:jc w:val="both"/>
        <w:rPr>
          <w:rFonts w:ascii="Times New Roman" w:hAnsi="Times New Roman" w:cs="Times New Roman"/>
          <w:sz w:val="28"/>
          <w:szCs w:val="28"/>
        </w:rPr>
      </w:pPr>
    </w:p>
    <w:p w14:paraId="74655D39" w14:textId="77777777" w:rsidR="00085310" w:rsidRDefault="00085310" w:rsidP="00085310">
      <w:pPr>
        <w:pStyle w:val="ListParagraph"/>
        <w:numPr>
          <w:ilvl w:val="0"/>
          <w:numId w:val="1"/>
        </w:num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By using fishbone diagram find out all the possible causes/problems of packages movement between different floors. </w:t>
      </w:r>
    </w:p>
    <w:p w14:paraId="79EDBA7E" w14:textId="6FB64FDC" w:rsidR="00DA57D0" w:rsidRPr="00085310" w:rsidRDefault="00DA57D0" w:rsidP="00085310">
      <w:pPr>
        <w:pStyle w:val="ListParagraph"/>
        <w:numPr>
          <w:ilvl w:val="0"/>
          <w:numId w:val="1"/>
        </w:numPr>
        <w:spacing w:line="360" w:lineRule="auto"/>
        <w:jc w:val="both"/>
        <w:rPr>
          <w:rFonts w:ascii="Times New Roman" w:eastAsia="Times New Roman" w:hAnsi="Times New Roman" w:cs="Times New Roman"/>
          <w:sz w:val="28"/>
          <w:szCs w:val="28"/>
        </w:rPr>
      </w:pPr>
      <w:bookmarkStart w:id="0" w:name="_GoBack"/>
      <w:bookmarkEnd w:id="0"/>
      <w:r w:rsidRPr="00085310">
        <w:rPr>
          <w:rFonts w:ascii="Times New Roman" w:eastAsia="Times New Roman" w:hAnsi="Times New Roman" w:cs="Times New Roman"/>
          <w:sz w:val="28"/>
          <w:szCs w:val="28"/>
        </w:rPr>
        <w:t>Disregarding labour requirements, how can the movement of packages be improved?</w:t>
      </w:r>
    </w:p>
    <w:p w14:paraId="30187660" w14:textId="77777777" w:rsidR="00DA57D0" w:rsidRPr="00DA57D0" w:rsidRDefault="00DA57D0" w:rsidP="00DA57D0">
      <w:pPr>
        <w:ind w:left="720" w:hanging="720"/>
        <w:jc w:val="both"/>
        <w:rPr>
          <w:rFonts w:ascii="Times New Roman" w:hAnsi="Times New Roman" w:cs="Times New Roman"/>
        </w:rPr>
      </w:pPr>
    </w:p>
    <w:sectPr w:rsidR="00DA57D0" w:rsidRPr="00DA57D0"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DC305E"/>
    <w:multiLevelType w:val="hybridMultilevel"/>
    <w:tmpl w:val="CC94E9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7D0"/>
    <w:rsid w:val="00085310"/>
    <w:rsid w:val="005C0B92"/>
    <w:rsid w:val="00D42AA4"/>
    <w:rsid w:val="00DA5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FD4A89"/>
  <w15:chartTrackingRefBased/>
  <w15:docId w15:val="{13A37931-CB5E-DD46-9815-08DAA0F50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53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55095">
      <w:bodyDiv w:val="1"/>
      <w:marLeft w:val="0"/>
      <w:marRight w:val="0"/>
      <w:marTop w:val="0"/>
      <w:marBottom w:val="0"/>
      <w:divBdr>
        <w:top w:val="none" w:sz="0" w:space="0" w:color="auto"/>
        <w:left w:val="none" w:sz="0" w:space="0" w:color="auto"/>
        <w:bottom w:val="none" w:sz="0" w:space="0" w:color="auto"/>
        <w:right w:val="none" w:sz="0" w:space="0" w:color="auto"/>
      </w:divBdr>
    </w:div>
    <w:div w:id="397745965">
      <w:bodyDiv w:val="1"/>
      <w:marLeft w:val="0"/>
      <w:marRight w:val="0"/>
      <w:marTop w:val="0"/>
      <w:marBottom w:val="0"/>
      <w:divBdr>
        <w:top w:val="none" w:sz="0" w:space="0" w:color="auto"/>
        <w:left w:val="none" w:sz="0" w:space="0" w:color="auto"/>
        <w:bottom w:val="none" w:sz="0" w:space="0" w:color="auto"/>
        <w:right w:val="none" w:sz="0" w:space="0" w:color="auto"/>
      </w:divBdr>
    </w:div>
    <w:div w:id="1038747312">
      <w:bodyDiv w:val="1"/>
      <w:marLeft w:val="0"/>
      <w:marRight w:val="0"/>
      <w:marTop w:val="0"/>
      <w:marBottom w:val="0"/>
      <w:divBdr>
        <w:top w:val="none" w:sz="0" w:space="0" w:color="auto"/>
        <w:left w:val="none" w:sz="0" w:space="0" w:color="auto"/>
        <w:bottom w:val="none" w:sz="0" w:space="0" w:color="auto"/>
        <w:right w:val="none" w:sz="0" w:space="0" w:color="auto"/>
      </w:divBdr>
    </w:div>
    <w:div w:id="1893730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161</Words>
  <Characters>921</Characters>
  <Application>Microsoft Office Word</Application>
  <DocSecurity>0</DocSecurity>
  <Lines>7</Lines>
  <Paragraphs>2</Paragraphs>
  <ScaleCrop>false</ScaleCrop>
  <Company/>
  <LinksUpToDate>false</LinksUpToDate>
  <CharactersWithSpaces>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2</cp:revision>
  <dcterms:created xsi:type="dcterms:W3CDTF">2019-07-16T07:22:00Z</dcterms:created>
  <dcterms:modified xsi:type="dcterms:W3CDTF">2019-07-16T10:13:00Z</dcterms:modified>
</cp:coreProperties>
</file>