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7E7D5" w14:textId="053E8FA9" w:rsidR="00FA6988" w:rsidRPr="000E3D6A" w:rsidRDefault="00C62C29">
      <w:pPr>
        <w:rPr>
          <w:rFonts w:ascii="Algerian" w:hAnsi="Algerian"/>
          <w:sz w:val="144"/>
          <w:szCs w:val="144"/>
        </w:rPr>
      </w:pPr>
      <w:r w:rsidRPr="000E3D6A">
        <w:rPr>
          <w:rFonts w:ascii="Algerian" w:hAnsi="Algerian"/>
          <w:sz w:val="144"/>
          <w:szCs w:val="144"/>
        </w:rPr>
        <w:t>AN ANALYSIS INTO THE PROBLEM IN ASDA</w:t>
      </w:r>
    </w:p>
    <w:p w14:paraId="7F443140" w14:textId="636321B9" w:rsidR="00C62C29" w:rsidRDefault="00C62C29">
      <w:pPr>
        <w:rPr>
          <w:sz w:val="44"/>
          <w:szCs w:val="44"/>
        </w:rPr>
      </w:pPr>
      <w:r w:rsidRPr="00C62C29">
        <w:rPr>
          <w:sz w:val="44"/>
          <w:szCs w:val="44"/>
        </w:rPr>
        <w:t>Gareth Lewis 1909139</w:t>
      </w:r>
    </w:p>
    <w:p w14:paraId="6D11B236" w14:textId="34753AB9" w:rsidR="00C62C29" w:rsidRDefault="00C62C29">
      <w:pPr>
        <w:rPr>
          <w:sz w:val="44"/>
          <w:szCs w:val="44"/>
        </w:rPr>
      </w:pPr>
      <w:r>
        <w:rPr>
          <w:sz w:val="44"/>
          <w:szCs w:val="44"/>
        </w:rPr>
        <w:t>UWTSD</w:t>
      </w:r>
    </w:p>
    <w:p w14:paraId="105A9397" w14:textId="0B87B92D" w:rsidR="009650D8" w:rsidRDefault="009650D8">
      <w:pPr>
        <w:rPr>
          <w:sz w:val="44"/>
          <w:szCs w:val="44"/>
        </w:rPr>
      </w:pPr>
      <w:r>
        <w:rPr>
          <w:sz w:val="44"/>
          <w:szCs w:val="44"/>
        </w:rPr>
        <w:t>Problem Solving &amp; Decision Making</w:t>
      </w:r>
    </w:p>
    <w:p w14:paraId="08B5A49B" w14:textId="096D09A4" w:rsidR="006E385F" w:rsidRDefault="6170F5BD">
      <w:pPr>
        <w:rPr>
          <w:sz w:val="44"/>
          <w:szCs w:val="44"/>
        </w:rPr>
      </w:pPr>
      <w:r w:rsidRPr="6170F5BD">
        <w:rPr>
          <w:sz w:val="44"/>
          <w:szCs w:val="44"/>
        </w:rPr>
        <w:t>20/03/2020</w:t>
      </w:r>
    </w:p>
    <w:p w14:paraId="506D3EF5" w14:textId="657EB3D7" w:rsidR="6170F5BD" w:rsidRDefault="6170F5BD" w:rsidP="6170F5BD">
      <w:pPr>
        <w:rPr>
          <w:sz w:val="44"/>
          <w:szCs w:val="44"/>
        </w:rPr>
      </w:pPr>
    </w:p>
    <w:p w14:paraId="7816D95C" w14:textId="608E07AB" w:rsidR="003217AE" w:rsidRPr="009650D8" w:rsidRDefault="00A476AF">
      <w:pPr>
        <w:rPr>
          <w:sz w:val="40"/>
          <w:szCs w:val="40"/>
          <w:u w:val="single"/>
        </w:rPr>
      </w:pPr>
      <w:r w:rsidRPr="009650D8">
        <w:rPr>
          <w:sz w:val="40"/>
          <w:szCs w:val="40"/>
          <w:u w:val="single"/>
        </w:rPr>
        <w:lastRenderedPageBreak/>
        <w:t>E</w:t>
      </w:r>
      <w:r w:rsidR="009650D8" w:rsidRPr="009650D8">
        <w:rPr>
          <w:sz w:val="40"/>
          <w:szCs w:val="40"/>
          <w:u w:val="single"/>
        </w:rPr>
        <w:t>xecutive Summary</w:t>
      </w:r>
    </w:p>
    <w:p w14:paraId="7F6DE6B7" w14:textId="2F730351" w:rsidR="000E3D6A" w:rsidRDefault="003D634F" w:rsidP="000E3D6A">
      <w:r>
        <w:t>The purpose of this report is to investigate and identify the</w:t>
      </w:r>
      <w:r w:rsidR="006E1F4F">
        <w:t xml:space="preserve"> crux of the</w:t>
      </w:r>
      <w:r>
        <w:t xml:space="preserve"> problem currently affectin</w:t>
      </w:r>
      <w:r w:rsidR="006E1F4F">
        <w:t xml:space="preserve">g </w:t>
      </w:r>
      <w:r>
        <w:t>ASDA and to present options for</w:t>
      </w:r>
      <w:r w:rsidR="00382D61">
        <w:t xml:space="preserve"> redress</w:t>
      </w:r>
      <w:r w:rsidR="006E1F4F">
        <w:t xml:space="preserve">. </w:t>
      </w:r>
      <w:r w:rsidR="000E4954">
        <w:t xml:space="preserve">The report finds </w:t>
      </w:r>
      <w:r w:rsidR="00DE466E">
        <w:t xml:space="preserve">ASDA faces many issues of concern, including sales and profit, </w:t>
      </w:r>
      <w:r w:rsidR="00BD1CB8">
        <w:t xml:space="preserve">centred around its falling market share. This report identifies falling market share </w:t>
      </w:r>
      <w:r w:rsidR="00161BA1">
        <w:t>as the strategic problem</w:t>
      </w:r>
      <w:r w:rsidR="00873505">
        <w:t xml:space="preserve"> being faced </w:t>
      </w:r>
      <w:r w:rsidR="009141FC">
        <w:t>and describes the wide scope and impact.</w:t>
      </w:r>
    </w:p>
    <w:p w14:paraId="0A9FB654" w14:textId="47D60C78" w:rsidR="00B84694" w:rsidRDefault="00B84694" w:rsidP="000E3D6A">
      <w:r>
        <w:tab/>
        <w:t>This report concludes that ASDA</w:t>
      </w:r>
      <w:r w:rsidR="00546857">
        <w:t xml:space="preserve"> </w:t>
      </w:r>
      <w:r w:rsidR="004A4CF0">
        <w:t>must be divested and</w:t>
      </w:r>
      <w:r w:rsidR="00546857">
        <w:t>/</w:t>
      </w:r>
      <w:r w:rsidR="004A4CF0">
        <w:t>or merged to redress falling market share and explains the</w:t>
      </w:r>
      <w:r w:rsidR="00546857">
        <w:t xml:space="preserve"> communication, monitoring and review</w:t>
      </w:r>
      <w:r w:rsidR="00AD3990">
        <w:t xml:space="preserve"> methods</w:t>
      </w:r>
      <w:r w:rsidR="0032299C">
        <w:t xml:space="preserve"> necessary for the board to take</w:t>
      </w:r>
      <w:r w:rsidR="00546857">
        <w:t xml:space="preserve"> </w:t>
      </w:r>
      <w:r w:rsidR="00775C7F">
        <w:t>by regular meetings and</w:t>
      </w:r>
      <w:r w:rsidR="00AD3990">
        <w:t xml:space="preserve"> </w:t>
      </w:r>
      <w:r w:rsidR="005F0C2B">
        <w:t>other</w:t>
      </w:r>
      <w:r w:rsidR="00BB6912">
        <w:t xml:space="preserve"> specific</w:t>
      </w:r>
      <w:r w:rsidR="00AD3990">
        <w:t xml:space="preserve"> actions.</w:t>
      </w:r>
    </w:p>
    <w:p w14:paraId="43FB71A1" w14:textId="2042F712" w:rsidR="000E3D6A" w:rsidRDefault="000E3D6A" w:rsidP="000E3D6A"/>
    <w:p w14:paraId="440D2F40" w14:textId="48DA8F8E" w:rsidR="000E3D6A" w:rsidRDefault="000E3D6A" w:rsidP="000E3D6A"/>
    <w:p w14:paraId="03C2043F" w14:textId="45298734" w:rsidR="000E3D6A" w:rsidRDefault="000E3D6A" w:rsidP="000E3D6A"/>
    <w:p w14:paraId="6534B712" w14:textId="32601DEF" w:rsidR="000E3D6A" w:rsidRDefault="000E3D6A" w:rsidP="000E3D6A"/>
    <w:p w14:paraId="2C691EFC" w14:textId="57D6761F" w:rsidR="000E3D6A" w:rsidRDefault="000E3D6A" w:rsidP="000E3D6A"/>
    <w:p w14:paraId="597E7587" w14:textId="636F95F5" w:rsidR="000E3D6A" w:rsidRDefault="000E3D6A" w:rsidP="000E3D6A"/>
    <w:p w14:paraId="4AD8B0A5" w14:textId="75FD7F35" w:rsidR="000E3D6A" w:rsidRDefault="000E3D6A" w:rsidP="000E3D6A"/>
    <w:p w14:paraId="19060938" w14:textId="179C71A7" w:rsidR="000E3D6A" w:rsidRDefault="000E3D6A" w:rsidP="000E3D6A"/>
    <w:p w14:paraId="67C0D202" w14:textId="6B45755C" w:rsidR="000E3D6A" w:rsidRDefault="000E3D6A" w:rsidP="000E3D6A"/>
    <w:p w14:paraId="62B43412" w14:textId="363E74E0" w:rsidR="000E3D6A" w:rsidRDefault="000E3D6A" w:rsidP="000E3D6A"/>
    <w:p w14:paraId="15168327" w14:textId="1BB2377A" w:rsidR="000E3D6A" w:rsidRDefault="000E3D6A" w:rsidP="000E3D6A"/>
    <w:p w14:paraId="1F0701AA" w14:textId="6AD78F07" w:rsidR="000E3D6A" w:rsidRDefault="000E3D6A" w:rsidP="000E3D6A"/>
    <w:p w14:paraId="6A96E931" w14:textId="3A7CDB23" w:rsidR="000E3D6A" w:rsidRDefault="000E3D6A" w:rsidP="000E3D6A"/>
    <w:p w14:paraId="62EF9B7D" w14:textId="1D2CF915" w:rsidR="000E3D6A" w:rsidRDefault="000E3D6A" w:rsidP="000E3D6A"/>
    <w:p w14:paraId="615C58F8" w14:textId="2ECE00BB" w:rsidR="000E3D6A" w:rsidRDefault="000E3D6A" w:rsidP="000E3D6A"/>
    <w:p w14:paraId="2FFEC938" w14:textId="5C7A4787" w:rsidR="000E3D6A" w:rsidRDefault="000E3D6A" w:rsidP="000E3D6A"/>
    <w:p w14:paraId="5A16EC3E" w14:textId="3C71FD6F" w:rsidR="000E3D6A" w:rsidRDefault="000E3D6A" w:rsidP="000E3D6A"/>
    <w:p w14:paraId="7C146F46" w14:textId="36FDDC79" w:rsidR="000E3D6A" w:rsidRDefault="000E3D6A" w:rsidP="000E3D6A"/>
    <w:p w14:paraId="43FFD42A" w14:textId="487B30AA" w:rsidR="000E3D6A" w:rsidRDefault="000E3D6A" w:rsidP="000E3D6A"/>
    <w:p w14:paraId="3906C8B1" w14:textId="544E0D75" w:rsidR="000E3D6A" w:rsidRDefault="000E3D6A" w:rsidP="000E3D6A"/>
    <w:p w14:paraId="41E5C2B3" w14:textId="715D8D65" w:rsidR="000E3D6A" w:rsidRDefault="000E3D6A" w:rsidP="000E3D6A"/>
    <w:p w14:paraId="2D063E60" w14:textId="77777777" w:rsidR="00CA037F" w:rsidRDefault="00CA037F" w:rsidP="000E3D6A"/>
    <w:p w14:paraId="186A0A28" w14:textId="77777777" w:rsidR="001F1D3F" w:rsidRDefault="001F1D3F" w:rsidP="00FA6988">
      <w:pPr>
        <w:rPr>
          <w:sz w:val="40"/>
          <w:szCs w:val="40"/>
          <w:u w:val="single"/>
        </w:rPr>
      </w:pPr>
    </w:p>
    <w:p w14:paraId="3035C1D5" w14:textId="31781D57" w:rsidR="00A476AF" w:rsidRDefault="00CA037F" w:rsidP="00FA6988">
      <w:pPr>
        <w:rPr>
          <w:sz w:val="40"/>
          <w:szCs w:val="40"/>
          <w:u w:val="single"/>
        </w:rPr>
      </w:pPr>
      <w:r w:rsidRPr="00CA037F">
        <w:rPr>
          <w:sz w:val="40"/>
          <w:szCs w:val="40"/>
          <w:u w:val="single"/>
        </w:rPr>
        <w:lastRenderedPageBreak/>
        <w:t>Contents</w:t>
      </w:r>
    </w:p>
    <w:p w14:paraId="680A6ED7" w14:textId="77777777" w:rsidR="0016656B" w:rsidRPr="00CA037F" w:rsidRDefault="0016656B" w:rsidP="00FA6988">
      <w:pPr>
        <w:rPr>
          <w:sz w:val="40"/>
          <w:szCs w:val="40"/>
          <w:u w:val="single"/>
        </w:rPr>
      </w:pPr>
    </w:p>
    <w:p w14:paraId="4DEFD9B4" w14:textId="45924883" w:rsidR="00FA6B25" w:rsidRDefault="008C1123" w:rsidP="008C1123">
      <w:pPr>
        <w:numPr>
          <w:ilvl w:val="0"/>
          <w:numId w:val="3"/>
        </w:numPr>
      </w:pPr>
      <w:r w:rsidRPr="008C1123">
        <w:t>Content</w:t>
      </w:r>
      <w:r w:rsidR="00AF2F23">
        <w:tab/>
      </w:r>
      <w:r w:rsidR="00AF2F23">
        <w:tab/>
      </w:r>
      <w:r w:rsidR="00AF2F23">
        <w:tab/>
      </w:r>
      <w:r w:rsidR="00AF2F23">
        <w:tab/>
      </w:r>
      <w:r w:rsidR="00AF2F23">
        <w:tab/>
        <w:t>Page No.</w:t>
      </w:r>
    </w:p>
    <w:p w14:paraId="7ED17D75" w14:textId="12198F23" w:rsidR="00A35CDB" w:rsidRDefault="00A35CDB" w:rsidP="008C1123">
      <w:pPr>
        <w:numPr>
          <w:ilvl w:val="0"/>
          <w:numId w:val="3"/>
        </w:numPr>
      </w:pPr>
      <w:r>
        <w:t>Title Page</w:t>
      </w:r>
      <w:r w:rsidR="00AF2F23">
        <w:tab/>
      </w:r>
      <w:r w:rsidR="00AF2F23">
        <w:tab/>
      </w:r>
      <w:r w:rsidR="00AF2F23">
        <w:tab/>
      </w:r>
      <w:r w:rsidR="00AF2F23">
        <w:tab/>
      </w:r>
      <w:r w:rsidR="00AF2F23">
        <w:tab/>
      </w:r>
      <w:r w:rsidR="00AD63D4">
        <w:t>1</w:t>
      </w:r>
    </w:p>
    <w:p w14:paraId="1E65857F" w14:textId="12815BFC" w:rsidR="00A35CDB" w:rsidRDefault="00A35CDB" w:rsidP="008C1123">
      <w:pPr>
        <w:numPr>
          <w:ilvl w:val="0"/>
          <w:numId w:val="3"/>
        </w:numPr>
      </w:pPr>
      <w:r>
        <w:t>Executive Summary</w:t>
      </w:r>
      <w:r w:rsidR="00AD63D4">
        <w:tab/>
      </w:r>
      <w:r w:rsidR="00AD63D4">
        <w:tab/>
      </w:r>
      <w:r w:rsidR="00AD63D4">
        <w:tab/>
      </w:r>
      <w:r w:rsidR="00AD63D4">
        <w:tab/>
        <w:t>2</w:t>
      </w:r>
    </w:p>
    <w:p w14:paraId="51427345" w14:textId="696336FC" w:rsidR="008C1123" w:rsidRPr="008C1123" w:rsidRDefault="00A35CDB" w:rsidP="008C1123">
      <w:pPr>
        <w:numPr>
          <w:ilvl w:val="0"/>
          <w:numId w:val="3"/>
        </w:numPr>
      </w:pPr>
      <w:r>
        <w:t>Contents Page</w:t>
      </w:r>
      <w:r w:rsidR="008C1123" w:rsidRPr="008C1123">
        <w:tab/>
      </w:r>
      <w:r w:rsidR="008C1123" w:rsidRPr="008C1123">
        <w:tab/>
      </w:r>
      <w:r w:rsidR="008C1123" w:rsidRPr="008C1123">
        <w:tab/>
      </w:r>
      <w:r w:rsidR="008C1123" w:rsidRPr="008C1123">
        <w:tab/>
      </w:r>
      <w:r w:rsidR="008C1123" w:rsidRPr="008C1123">
        <w:tab/>
      </w:r>
      <w:r w:rsidR="00AD63D4">
        <w:t>3</w:t>
      </w:r>
    </w:p>
    <w:p w14:paraId="7D4CEFBC" w14:textId="15C659C9" w:rsidR="008C1123" w:rsidRPr="008C1123" w:rsidRDefault="008C1123" w:rsidP="008C1123">
      <w:pPr>
        <w:numPr>
          <w:ilvl w:val="0"/>
          <w:numId w:val="3"/>
        </w:numPr>
      </w:pPr>
      <w:r w:rsidRPr="008C1123">
        <w:t>1.0 Introduction</w:t>
      </w:r>
      <w:r w:rsidRPr="008C1123">
        <w:tab/>
      </w:r>
      <w:r w:rsidRPr="008C1123">
        <w:tab/>
      </w:r>
      <w:r w:rsidRPr="008C1123">
        <w:tab/>
      </w:r>
      <w:r w:rsidRPr="008C1123">
        <w:tab/>
      </w:r>
      <w:r w:rsidR="00802630">
        <w:t>4</w:t>
      </w:r>
    </w:p>
    <w:p w14:paraId="0B95FF0E" w14:textId="1DEE114C" w:rsidR="008C1123" w:rsidRPr="008C1123" w:rsidRDefault="008C1123" w:rsidP="008C1123">
      <w:pPr>
        <w:numPr>
          <w:ilvl w:val="0"/>
          <w:numId w:val="3"/>
        </w:numPr>
      </w:pPr>
      <w:r w:rsidRPr="008C1123">
        <w:t>2.0 Findings</w:t>
      </w:r>
      <w:r w:rsidRPr="008C1123">
        <w:tab/>
      </w:r>
      <w:r w:rsidRPr="008C1123">
        <w:tab/>
      </w:r>
      <w:r w:rsidRPr="008C1123">
        <w:tab/>
      </w:r>
      <w:r w:rsidRPr="008C1123">
        <w:tab/>
      </w:r>
      <w:r w:rsidR="00411D62">
        <w:tab/>
        <w:t>4</w:t>
      </w:r>
    </w:p>
    <w:p w14:paraId="14666407" w14:textId="2C2D1BFE" w:rsidR="008C1123" w:rsidRPr="008C1123" w:rsidRDefault="008C1123" w:rsidP="008C1123">
      <w:pPr>
        <w:numPr>
          <w:ilvl w:val="0"/>
          <w:numId w:val="3"/>
        </w:numPr>
      </w:pPr>
      <w:r w:rsidRPr="008C1123">
        <w:t>2.1</w:t>
      </w:r>
      <w:r w:rsidR="00874017">
        <w:t xml:space="preserve"> Overview</w:t>
      </w:r>
      <w:r w:rsidRPr="008C1123">
        <w:tab/>
      </w:r>
      <w:r w:rsidRPr="008C1123">
        <w:tab/>
      </w:r>
      <w:r w:rsidRPr="008C1123">
        <w:tab/>
      </w:r>
      <w:r w:rsidRPr="008C1123">
        <w:tab/>
      </w:r>
      <w:r w:rsidRPr="008C1123">
        <w:tab/>
      </w:r>
      <w:r w:rsidR="00AD624B">
        <w:t>4</w:t>
      </w:r>
    </w:p>
    <w:p w14:paraId="37F942B1" w14:textId="77777777" w:rsidR="00BC72DA" w:rsidRDefault="008C1123" w:rsidP="008C1123">
      <w:pPr>
        <w:numPr>
          <w:ilvl w:val="0"/>
          <w:numId w:val="3"/>
        </w:numPr>
      </w:pPr>
      <w:r w:rsidRPr="008C1123">
        <w:t>2.2</w:t>
      </w:r>
      <w:r w:rsidR="009E6D73">
        <w:t xml:space="preserve"> Investigation &amp; Research</w:t>
      </w:r>
      <w:r w:rsidRPr="008C1123">
        <w:tab/>
      </w:r>
      <w:r w:rsidRPr="008C1123">
        <w:tab/>
      </w:r>
      <w:r w:rsidRPr="008C1123">
        <w:tab/>
      </w:r>
      <w:r w:rsidR="00220036">
        <w:t>5</w:t>
      </w:r>
      <w:r w:rsidRPr="008C1123">
        <w:tab/>
      </w:r>
    </w:p>
    <w:p w14:paraId="7D37B8E3" w14:textId="217E5B2B" w:rsidR="00A60D45" w:rsidRDefault="00BC72DA" w:rsidP="008C1123">
      <w:pPr>
        <w:numPr>
          <w:ilvl w:val="0"/>
          <w:numId w:val="3"/>
        </w:numPr>
      </w:pPr>
      <w:r>
        <w:t>2.3 SWOT</w:t>
      </w:r>
      <w:r w:rsidR="00A60D45">
        <w:tab/>
      </w:r>
      <w:r w:rsidR="00A60D45">
        <w:tab/>
      </w:r>
      <w:r w:rsidR="00A60D45">
        <w:tab/>
      </w:r>
      <w:r w:rsidR="00A60D45">
        <w:tab/>
      </w:r>
      <w:r w:rsidR="00A60D45">
        <w:tab/>
      </w:r>
      <w:r w:rsidR="00173CD5">
        <w:t>7</w:t>
      </w:r>
    </w:p>
    <w:p w14:paraId="37180CE7" w14:textId="441B06EB" w:rsidR="008C1123" w:rsidRPr="008C1123" w:rsidRDefault="00A60D45" w:rsidP="008C1123">
      <w:pPr>
        <w:numPr>
          <w:ilvl w:val="0"/>
          <w:numId w:val="3"/>
        </w:numPr>
      </w:pPr>
      <w:r>
        <w:t>2.4 PESTLE</w:t>
      </w:r>
      <w:r>
        <w:tab/>
      </w:r>
      <w:r>
        <w:tab/>
      </w:r>
      <w:r>
        <w:tab/>
      </w:r>
      <w:r>
        <w:tab/>
      </w:r>
      <w:r>
        <w:tab/>
      </w:r>
      <w:r w:rsidR="00173CD5">
        <w:t>8</w:t>
      </w:r>
      <w:r w:rsidR="008C1123" w:rsidRPr="008C1123">
        <w:tab/>
      </w:r>
    </w:p>
    <w:p w14:paraId="30B3C1C7" w14:textId="7A7A10C3" w:rsidR="008C1123" w:rsidRPr="008C1123" w:rsidRDefault="008C1123" w:rsidP="008C1123">
      <w:pPr>
        <w:numPr>
          <w:ilvl w:val="0"/>
          <w:numId w:val="3"/>
        </w:numPr>
      </w:pPr>
      <w:r w:rsidRPr="008C1123">
        <w:t>3.0 Conclusion</w:t>
      </w:r>
      <w:r w:rsidR="00A60D45">
        <w:tab/>
      </w:r>
      <w:r w:rsidR="00A60D45">
        <w:tab/>
      </w:r>
      <w:r w:rsidR="00A60D45">
        <w:tab/>
      </w:r>
      <w:r w:rsidR="00A60D45">
        <w:tab/>
      </w:r>
      <w:r w:rsidR="00A60D45">
        <w:tab/>
      </w:r>
      <w:r w:rsidR="00C109CE">
        <w:t>8</w:t>
      </w:r>
    </w:p>
    <w:p w14:paraId="7B1DAA2F" w14:textId="74F20335" w:rsidR="008C1123" w:rsidRPr="008C1123" w:rsidRDefault="008C1123" w:rsidP="008C1123">
      <w:pPr>
        <w:numPr>
          <w:ilvl w:val="0"/>
          <w:numId w:val="3"/>
        </w:numPr>
      </w:pPr>
      <w:r w:rsidRPr="008C1123">
        <w:t>3.1</w:t>
      </w:r>
      <w:r w:rsidRPr="008C1123">
        <w:tab/>
      </w:r>
      <w:r w:rsidRPr="008C1123">
        <w:tab/>
      </w:r>
      <w:r w:rsidRPr="008C1123">
        <w:tab/>
      </w:r>
      <w:r w:rsidRPr="008C1123">
        <w:tab/>
      </w:r>
      <w:r w:rsidRPr="008C1123">
        <w:tab/>
      </w:r>
      <w:r w:rsidRPr="008C1123">
        <w:tab/>
      </w:r>
      <w:r w:rsidR="00C109CE">
        <w:t>8</w:t>
      </w:r>
    </w:p>
    <w:p w14:paraId="507ABDCD" w14:textId="7D4E9580" w:rsidR="008C1123" w:rsidRPr="008C1123" w:rsidRDefault="008C1123" w:rsidP="00565C51">
      <w:pPr>
        <w:numPr>
          <w:ilvl w:val="0"/>
          <w:numId w:val="3"/>
        </w:numPr>
      </w:pPr>
      <w:r w:rsidRPr="008C1123">
        <w:t>4.0 Options</w:t>
      </w:r>
      <w:r w:rsidRPr="008C1123">
        <w:tab/>
      </w:r>
      <w:r w:rsidR="00C109CE">
        <w:tab/>
      </w:r>
      <w:r w:rsidR="00C109CE">
        <w:tab/>
      </w:r>
      <w:r w:rsidR="00C109CE">
        <w:tab/>
      </w:r>
      <w:r w:rsidR="00C109CE">
        <w:tab/>
        <w:t>9</w:t>
      </w:r>
    </w:p>
    <w:p w14:paraId="0FD03565" w14:textId="7D350A1E" w:rsidR="008C1123" w:rsidRPr="008C1123" w:rsidRDefault="008C1123" w:rsidP="008C1123">
      <w:pPr>
        <w:numPr>
          <w:ilvl w:val="0"/>
          <w:numId w:val="3"/>
        </w:numPr>
      </w:pPr>
      <w:r w:rsidRPr="008C1123">
        <w:t>5.0 Action Plan</w:t>
      </w:r>
      <w:r w:rsidR="00C109CE">
        <w:tab/>
      </w:r>
      <w:r w:rsidR="00C109CE">
        <w:tab/>
      </w:r>
      <w:r w:rsidR="00C109CE">
        <w:tab/>
      </w:r>
      <w:r w:rsidR="00C109CE">
        <w:tab/>
      </w:r>
      <w:r w:rsidR="00C109CE">
        <w:tab/>
      </w:r>
      <w:r w:rsidR="00047BE0">
        <w:t>10</w:t>
      </w:r>
    </w:p>
    <w:p w14:paraId="31BECADE" w14:textId="429BF703" w:rsidR="008E5828" w:rsidRDefault="008C1123" w:rsidP="0096141F">
      <w:pPr>
        <w:numPr>
          <w:ilvl w:val="0"/>
          <w:numId w:val="3"/>
        </w:numPr>
      </w:pPr>
      <w:r w:rsidRPr="008C1123">
        <w:t>5.1</w:t>
      </w:r>
      <w:r w:rsidRPr="008C1123">
        <w:tab/>
      </w:r>
      <w:r w:rsidRPr="008C1123">
        <w:tab/>
      </w:r>
      <w:r w:rsidRPr="008C1123">
        <w:tab/>
      </w:r>
      <w:r w:rsidR="00C109CE">
        <w:tab/>
      </w:r>
      <w:r w:rsidR="00C109CE">
        <w:tab/>
      </w:r>
      <w:r w:rsidR="00C109CE">
        <w:tab/>
      </w:r>
      <w:r w:rsidR="00047BE0">
        <w:t>10</w:t>
      </w:r>
      <w:bookmarkStart w:id="0" w:name="_GoBack"/>
      <w:bookmarkEnd w:id="0"/>
    </w:p>
    <w:p w14:paraId="27E95BDC" w14:textId="4625AA1C" w:rsidR="00802630" w:rsidRDefault="008E5828" w:rsidP="0096141F">
      <w:pPr>
        <w:numPr>
          <w:ilvl w:val="0"/>
          <w:numId w:val="3"/>
        </w:numPr>
      </w:pPr>
      <w:r>
        <w:t>6.0</w:t>
      </w:r>
      <w:r w:rsidR="00802630">
        <w:t xml:space="preserve"> Appendices</w:t>
      </w:r>
      <w:r w:rsidR="00C109CE">
        <w:tab/>
      </w:r>
      <w:r w:rsidR="00C109CE">
        <w:tab/>
      </w:r>
      <w:r w:rsidR="00C109CE">
        <w:tab/>
      </w:r>
      <w:r w:rsidR="00C109CE">
        <w:tab/>
      </w:r>
      <w:r w:rsidR="00C109CE">
        <w:tab/>
        <w:t>10</w:t>
      </w:r>
    </w:p>
    <w:p w14:paraId="47EF5089" w14:textId="09960513" w:rsidR="00802630" w:rsidRDefault="008E5828" w:rsidP="0096141F">
      <w:pPr>
        <w:numPr>
          <w:ilvl w:val="0"/>
          <w:numId w:val="3"/>
        </w:numPr>
      </w:pPr>
      <w:r>
        <w:t>7.0</w:t>
      </w:r>
      <w:r w:rsidR="00802630">
        <w:t xml:space="preserve"> </w:t>
      </w:r>
      <w:r w:rsidR="00047BE0">
        <w:t>Acknowledgements</w:t>
      </w:r>
      <w:r w:rsidR="00D22B5A">
        <w:tab/>
      </w:r>
      <w:r w:rsidR="00D22B5A">
        <w:tab/>
      </w:r>
      <w:r w:rsidR="00D22B5A">
        <w:tab/>
      </w:r>
      <w:r w:rsidR="00D22B5A">
        <w:tab/>
        <w:t>1</w:t>
      </w:r>
      <w:r w:rsidR="00047BE0">
        <w:t>5</w:t>
      </w:r>
    </w:p>
    <w:p w14:paraId="04B991FC" w14:textId="57237540" w:rsidR="008C1123" w:rsidRDefault="008E5828" w:rsidP="0096141F">
      <w:pPr>
        <w:numPr>
          <w:ilvl w:val="0"/>
          <w:numId w:val="3"/>
        </w:numPr>
      </w:pPr>
      <w:r>
        <w:t>8.0</w:t>
      </w:r>
      <w:r w:rsidR="009E6D73">
        <w:t xml:space="preserve"> </w:t>
      </w:r>
      <w:r w:rsidR="00047BE0">
        <w:t>References</w:t>
      </w:r>
      <w:r w:rsidR="00047BE0">
        <w:tab/>
      </w:r>
      <w:r w:rsidR="008C1123" w:rsidRPr="008C1123">
        <w:tab/>
      </w:r>
      <w:r w:rsidR="009E6D73">
        <w:tab/>
      </w:r>
      <w:r w:rsidR="009E6D73">
        <w:tab/>
      </w:r>
      <w:r w:rsidR="009E6D73">
        <w:tab/>
      </w:r>
      <w:r w:rsidR="008C1123" w:rsidRPr="008C1123">
        <w:t>1</w:t>
      </w:r>
      <w:r w:rsidR="00047BE0">
        <w:t>5</w:t>
      </w:r>
      <w:r w:rsidR="0059143A">
        <w:t>-16</w:t>
      </w:r>
    </w:p>
    <w:p w14:paraId="33FC1F42" w14:textId="71ECBE7F" w:rsidR="0029485A" w:rsidRDefault="0029485A" w:rsidP="0029485A">
      <w:pPr>
        <w:rPr>
          <w:sz w:val="44"/>
          <w:szCs w:val="44"/>
        </w:rPr>
      </w:pPr>
    </w:p>
    <w:p w14:paraId="2255081F" w14:textId="33255C03" w:rsidR="00802630" w:rsidRDefault="00802630" w:rsidP="0029485A">
      <w:pPr>
        <w:rPr>
          <w:sz w:val="44"/>
          <w:szCs w:val="44"/>
        </w:rPr>
      </w:pPr>
    </w:p>
    <w:p w14:paraId="3B47B542" w14:textId="49017A78" w:rsidR="00802630" w:rsidRDefault="00802630" w:rsidP="0029485A">
      <w:pPr>
        <w:rPr>
          <w:sz w:val="44"/>
          <w:szCs w:val="44"/>
        </w:rPr>
      </w:pPr>
    </w:p>
    <w:p w14:paraId="58C43119" w14:textId="799C6E4F" w:rsidR="00802630" w:rsidRDefault="00802630" w:rsidP="0029485A">
      <w:pPr>
        <w:rPr>
          <w:sz w:val="44"/>
          <w:szCs w:val="44"/>
        </w:rPr>
      </w:pPr>
    </w:p>
    <w:p w14:paraId="0140D1ED" w14:textId="2EC22314" w:rsidR="00802630" w:rsidRDefault="00802630" w:rsidP="0029485A">
      <w:pPr>
        <w:rPr>
          <w:sz w:val="44"/>
          <w:szCs w:val="44"/>
        </w:rPr>
      </w:pPr>
    </w:p>
    <w:p w14:paraId="58C681B1" w14:textId="73E3FD2F" w:rsidR="6170F5BD" w:rsidRDefault="6170F5BD" w:rsidP="6170F5BD">
      <w:pPr>
        <w:rPr>
          <w:sz w:val="44"/>
          <w:szCs w:val="44"/>
        </w:rPr>
      </w:pPr>
    </w:p>
    <w:p w14:paraId="0B6C546F" w14:textId="73ED7D4D" w:rsidR="00034112" w:rsidRPr="009A32F4" w:rsidRDefault="009A32F4" w:rsidP="009A32F4">
      <w:pPr>
        <w:ind w:firstLine="360"/>
        <w:rPr>
          <w:sz w:val="44"/>
          <w:szCs w:val="44"/>
          <w:u w:val="single"/>
        </w:rPr>
      </w:pPr>
      <w:r>
        <w:rPr>
          <w:sz w:val="44"/>
          <w:szCs w:val="44"/>
          <w:u w:val="single"/>
        </w:rPr>
        <w:lastRenderedPageBreak/>
        <w:t xml:space="preserve">1.0 </w:t>
      </w:r>
      <w:r w:rsidR="006E385F" w:rsidRPr="009A32F4">
        <w:rPr>
          <w:sz w:val="44"/>
          <w:szCs w:val="44"/>
          <w:u w:val="single"/>
        </w:rPr>
        <w:t>Introduction</w:t>
      </w:r>
    </w:p>
    <w:p w14:paraId="6C6493B3" w14:textId="6FE58EAA" w:rsidR="00034112" w:rsidRPr="00034112" w:rsidRDefault="6170F5BD" w:rsidP="00B74278">
      <w:pPr>
        <w:ind w:firstLine="360"/>
      </w:pPr>
      <w:r>
        <w:t>This report was commissioned by the CEO and management team of ASDA at the request of parent Company WALMART. Th</w:t>
      </w:r>
      <w:r w:rsidR="006C2968">
        <w:t>e request for this</w:t>
      </w:r>
      <w:r>
        <w:t xml:space="preserve"> report was</w:t>
      </w:r>
      <w:r w:rsidR="000576B8">
        <w:t xml:space="preserve"> re</w:t>
      </w:r>
      <w:r w:rsidR="00037872">
        <w:t>ceiv</w:t>
      </w:r>
      <w:r w:rsidR="000576B8">
        <w:t>ed on 14</w:t>
      </w:r>
      <w:r w:rsidR="000576B8" w:rsidRPr="000E7878">
        <w:t>th</w:t>
      </w:r>
      <w:r w:rsidR="007942F4">
        <w:t xml:space="preserve"> February 2020</w:t>
      </w:r>
      <w:r w:rsidR="006A0611">
        <w:t>. Gareth Rhys Lewis</w:t>
      </w:r>
      <w:r w:rsidR="00593E20">
        <w:t xml:space="preserve">, Chief Managing Consultant at Lewis, </w:t>
      </w:r>
      <w:r w:rsidR="003E32F5">
        <w:t>Bowie</w:t>
      </w:r>
      <w:r w:rsidR="00016F11">
        <w:t xml:space="preserve">, &amp; </w:t>
      </w:r>
      <w:r w:rsidR="000A33FD">
        <w:t>Agamemno</w:t>
      </w:r>
      <w:r w:rsidR="00016F11">
        <w:t>n</w:t>
      </w:r>
      <w:r w:rsidR="0090253D">
        <w:t xml:space="preserve"> </w:t>
      </w:r>
      <w:r w:rsidR="00BA33AE">
        <w:t>Managing Consultant Chiefs</w:t>
      </w:r>
      <w:r w:rsidR="005961D6">
        <w:t>,</w:t>
      </w:r>
      <w:r w:rsidR="00FC4715">
        <w:t xml:space="preserve"> compiled this report</w:t>
      </w:r>
      <w:r w:rsidR="00593E20">
        <w:t xml:space="preserve"> </w:t>
      </w:r>
      <w:r w:rsidR="000A33FD">
        <w:t>and</w:t>
      </w:r>
      <w:r>
        <w:t xml:space="preserve"> submitted </w:t>
      </w:r>
      <w:r w:rsidR="006C2968">
        <w:t xml:space="preserve">it </w:t>
      </w:r>
      <w:r>
        <w:t>on 20</w:t>
      </w:r>
      <w:r w:rsidRPr="6170F5BD">
        <w:rPr>
          <w:vertAlign w:val="superscript"/>
        </w:rPr>
        <w:t>th</w:t>
      </w:r>
      <w:r>
        <w:t xml:space="preserve"> March 2020.</w:t>
      </w:r>
      <w:r w:rsidR="000714EC">
        <w:t xml:space="preserve"> </w:t>
      </w:r>
      <w:r w:rsidR="00A27552">
        <w:t>The</w:t>
      </w:r>
      <w:r w:rsidR="0006448D">
        <w:t xml:space="preserve"> best</w:t>
      </w:r>
      <w:r w:rsidR="006D1AD3">
        <w:t xml:space="preserve"> available</w:t>
      </w:r>
      <w:r w:rsidR="00A27552">
        <w:t xml:space="preserve"> </w:t>
      </w:r>
      <w:r w:rsidR="00D05648">
        <w:t>knowledge</w:t>
      </w:r>
      <w:r w:rsidR="00133997">
        <w:t>,</w:t>
      </w:r>
      <w:r w:rsidR="00D05648">
        <w:t xml:space="preserve"> skills and judgement</w:t>
      </w:r>
      <w:r w:rsidR="00133997">
        <w:t xml:space="preserve"> </w:t>
      </w:r>
      <w:r w:rsidR="00636B4E">
        <w:t xml:space="preserve">have been </w:t>
      </w:r>
      <w:r w:rsidR="00205E20">
        <w:t>utilised</w:t>
      </w:r>
      <w:r w:rsidR="0006448D">
        <w:t xml:space="preserve"> for this report.</w:t>
      </w:r>
      <w:r>
        <w:t xml:space="preserve"> </w:t>
      </w:r>
      <w:r w:rsidR="00FB5521">
        <w:t xml:space="preserve">The purpose of this report is to </w:t>
      </w:r>
      <w:r w:rsidR="00EB7596">
        <w:t>provide relevant analyses of the existing problems</w:t>
      </w:r>
      <w:r w:rsidR="001C7A5C">
        <w:t xml:space="preserve"> at ASDA,</w:t>
      </w:r>
      <w:r w:rsidR="00F10118">
        <w:t xml:space="preserve"> </w:t>
      </w:r>
      <w:r w:rsidR="002643F5">
        <w:t>for example, the stagnation of</w:t>
      </w:r>
      <w:r w:rsidR="00503A3D">
        <w:t xml:space="preserve"> footfall and profits, and its diminishing market share</w:t>
      </w:r>
      <w:r w:rsidR="00D821B6">
        <w:t>.</w:t>
      </w:r>
      <w:r w:rsidR="005E19DF" w:rsidRPr="005E19DF">
        <w:t xml:space="preserve"> </w:t>
      </w:r>
      <w:r w:rsidR="005E19DF">
        <w:t>The nature, scope and impact of the identified problem will be discussed</w:t>
      </w:r>
      <w:r w:rsidR="00CF3B4E">
        <w:t>.</w:t>
      </w:r>
      <w:r>
        <w:t xml:space="preserve"> It will draw conclusions and </w:t>
      </w:r>
      <w:r w:rsidR="003725C0">
        <w:t>provide paths</w:t>
      </w:r>
      <w:r>
        <w:t xml:space="preserve"> for</w:t>
      </w:r>
      <w:r w:rsidR="00C61AF4">
        <w:t xml:space="preserve"> potential</w:t>
      </w:r>
      <w:r>
        <w:t xml:space="preserve"> improvement whilst explaining </w:t>
      </w:r>
      <w:r w:rsidR="00A31F55">
        <w:t xml:space="preserve">how the selected </w:t>
      </w:r>
      <w:r w:rsidR="00950E7B">
        <w:t>o</w:t>
      </w:r>
      <w:r w:rsidR="00A31F55">
        <w:t>ption should be</w:t>
      </w:r>
      <w:r>
        <w:t xml:space="preserve"> communicate</w:t>
      </w:r>
      <w:r w:rsidR="00950E7B">
        <w:t>d</w:t>
      </w:r>
      <w:r>
        <w:t>, monitor</w:t>
      </w:r>
      <w:r w:rsidR="00950E7B">
        <w:t>ed</w:t>
      </w:r>
      <w:r w:rsidR="00FB32FF">
        <w:t xml:space="preserve"> and reviewed</w:t>
      </w:r>
      <w:r>
        <w:t>.</w:t>
      </w:r>
      <w:r w:rsidR="00D23A29" w:rsidRPr="00D23A29">
        <w:t xml:space="preserve"> </w:t>
      </w:r>
      <w:r w:rsidR="00A07D6C">
        <w:t>Research methods engaged with</w:t>
      </w:r>
      <w:r w:rsidR="000039FE">
        <w:t xml:space="preserve"> to aid the compilation of this report include </w:t>
      </w:r>
      <w:r w:rsidR="007C7330">
        <w:t>the Ishikawa</w:t>
      </w:r>
      <w:r w:rsidR="006C7CA4">
        <w:t xml:space="preserve"> cause &amp; effect</w:t>
      </w:r>
      <w:r w:rsidR="00BD5940">
        <w:t xml:space="preserve"> (also known as ‘fishbone’)</w:t>
      </w:r>
      <w:r w:rsidR="006C7CA4">
        <w:t xml:space="preserve"> </w:t>
      </w:r>
      <w:r w:rsidR="007C7330">
        <w:t xml:space="preserve">model and </w:t>
      </w:r>
      <w:r w:rsidR="008C2A78">
        <w:t>‘</w:t>
      </w:r>
      <w:r w:rsidR="007C7330">
        <w:t>The Five</w:t>
      </w:r>
      <w:r w:rsidR="00F8492C">
        <w:t xml:space="preserve"> </w:t>
      </w:r>
      <w:r w:rsidR="007C7330">
        <w:t>Whys</w:t>
      </w:r>
      <w:r w:rsidR="008C2A78">
        <w:t>’</w:t>
      </w:r>
      <w:r w:rsidR="00784621">
        <w:t xml:space="preserve"> method for ensuring all root causes are</w:t>
      </w:r>
      <w:r w:rsidR="009D1621">
        <w:t xml:space="preserve"> </w:t>
      </w:r>
      <w:r w:rsidR="00827B36">
        <w:t>investigated</w:t>
      </w:r>
      <w:r w:rsidR="009D1621">
        <w:t>.</w:t>
      </w:r>
      <w:r w:rsidR="00F42F5D">
        <w:t xml:space="preserve"> Attention will be paid to both internal and external factors</w:t>
      </w:r>
      <w:r w:rsidR="007060A4">
        <w:t xml:space="preserve"> and any links</w:t>
      </w:r>
      <w:r w:rsidR="006D0E4D">
        <w:t xml:space="preserve"> which can be exploited</w:t>
      </w:r>
      <w:r w:rsidR="00F42F5D">
        <w:t>.</w:t>
      </w:r>
      <w:r w:rsidR="00FA2D7E" w:rsidRPr="00FA2D7E">
        <w:t xml:space="preserve"> </w:t>
      </w:r>
      <w:bookmarkStart w:id="1" w:name="_Hlk35099177"/>
      <w:r w:rsidR="00FA2D7E">
        <w:t>A</w:t>
      </w:r>
      <w:r w:rsidR="00FA2D7E" w:rsidRPr="00D23A29">
        <w:t>mong various analytical tools</w:t>
      </w:r>
      <w:r w:rsidR="0024253A">
        <w:t xml:space="preserve"> utilised</w:t>
      </w:r>
      <w:r w:rsidR="00FA2D7E" w:rsidRPr="00D23A29">
        <w:t xml:space="preserve"> to garner data</w:t>
      </w:r>
      <w:r w:rsidR="0024253A">
        <w:t xml:space="preserve"> are</w:t>
      </w:r>
      <w:r w:rsidR="00F1711C" w:rsidRPr="00F1711C">
        <w:t xml:space="preserve"> </w:t>
      </w:r>
      <w:r w:rsidR="00F1711C">
        <w:t xml:space="preserve">SWOT, a form of analysis chiefly used in the organisational context, </w:t>
      </w:r>
      <w:bookmarkEnd w:id="1"/>
      <w:r w:rsidR="00F1711C">
        <w:t>and PESTLE, a broad macro-environmental analytical procedure</w:t>
      </w:r>
      <w:r w:rsidR="00C11E2F">
        <w:t>.</w:t>
      </w:r>
      <w:r w:rsidR="00C62070">
        <w:t xml:space="preserve"> </w:t>
      </w:r>
      <w:r w:rsidR="004A2AE5">
        <w:t>Many of thes</w:t>
      </w:r>
      <w:r w:rsidR="0050428D">
        <w:t>e processes yield results which can often be</w:t>
      </w:r>
      <w:r w:rsidR="00EC53E1">
        <w:t xml:space="preserve"> </w:t>
      </w:r>
      <w:r w:rsidR="004A2AE5">
        <w:t xml:space="preserve">‘easy-reading’ or </w:t>
      </w:r>
      <w:r w:rsidR="00EC53E1">
        <w:t>represented well in grap</w:t>
      </w:r>
      <w:r w:rsidR="004A2AE5">
        <w:t>h</w:t>
      </w:r>
      <w:r w:rsidR="00EC53E1">
        <w:t>ic form</w:t>
      </w:r>
      <w:r w:rsidR="004A2AE5">
        <w:t xml:space="preserve">. </w:t>
      </w:r>
      <w:r w:rsidR="00DA20A8">
        <w:t>Several of the</w:t>
      </w:r>
      <w:r w:rsidR="000F5735">
        <w:t>se graphs are contained in the appendices</w:t>
      </w:r>
      <w:r w:rsidR="004C7922">
        <w:t>.</w:t>
      </w:r>
      <w:r w:rsidR="002127F1">
        <w:t xml:space="preserve"> </w:t>
      </w:r>
      <w:r w:rsidR="006407D1">
        <w:t>Both rational and crea</w:t>
      </w:r>
      <w:r w:rsidR="00C26BD8">
        <w:t xml:space="preserve">tive methods of decision making will generate a </w:t>
      </w:r>
      <w:r w:rsidR="00623E7A">
        <w:t xml:space="preserve">diverse selection of </w:t>
      </w:r>
      <w:r w:rsidR="00D45E3D">
        <w:t>s</w:t>
      </w:r>
      <w:r w:rsidR="002127F1">
        <w:t>olutions</w:t>
      </w:r>
      <w:r w:rsidR="00AB0C83">
        <w:t>.</w:t>
      </w:r>
    </w:p>
    <w:p w14:paraId="30F9BA52" w14:textId="77777777" w:rsidR="0001261A" w:rsidRDefault="0001261A" w:rsidP="005579BE">
      <w:pPr>
        <w:rPr>
          <w:sz w:val="40"/>
          <w:szCs w:val="40"/>
        </w:rPr>
      </w:pPr>
    </w:p>
    <w:p w14:paraId="03D9404F" w14:textId="1AB2DD24" w:rsidR="008C1123" w:rsidRPr="008C1123" w:rsidRDefault="008C1123" w:rsidP="0001261A">
      <w:pPr>
        <w:ind w:firstLine="360"/>
        <w:rPr>
          <w:sz w:val="40"/>
          <w:szCs w:val="40"/>
          <w:u w:val="single"/>
        </w:rPr>
      </w:pPr>
      <w:r w:rsidRPr="008C1123">
        <w:rPr>
          <w:sz w:val="40"/>
          <w:szCs w:val="40"/>
          <w:u w:val="single"/>
        </w:rPr>
        <w:t>2.0</w:t>
      </w:r>
      <w:r w:rsidR="00B74278">
        <w:rPr>
          <w:sz w:val="40"/>
          <w:szCs w:val="40"/>
          <w:u w:val="single"/>
        </w:rPr>
        <w:t xml:space="preserve"> </w:t>
      </w:r>
      <w:r w:rsidRPr="008C1123">
        <w:rPr>
          <w:sz w:val="40"/>
          <w:szCs w:val="40"/>
          <w:u w:val="single"/>
        </w:rPr>
        <w:t>Findings</w:t>
      </w:r>
    </w:p>
    <w:p w14:paraId="4084CAB3" w14:textId="058052BD" w:rsidR="008C1123" w:rsidRDefault="008C1123" w:rsidP="002334E8">
      <w:pPr>
        <w:tabs>
          <w:tab w:val="center" w:pos="4693"/>
        </w:tabs>
        <w:ind w:left="360"/>
        <w:rPr>
          <w:sz w:val="32"/>
          <w:szCs w:val="32"/>
          <w:u w:val="single"/>
        </w:rPr>
      </w:pPr>
      <w:r w:rsidRPr="008C1123">
        <w:rPr>
          <w:sz w:val="32"/>
          <w:szCs w:val="32"/>
          <w:u w:val="single"/>
        </w:rPr>
        <w:t>2.1</w:t>
      </w:r>
      <w:r w:rsidR="007030B1" w:rsidRPr="00C378D3">
        <w:rPr>
          <w:sz w:val="32"/>
          <w:szCs w:val="32"/>
          <w:u w:val="single"/>
        </w:rPr>
        <w:t xml:space="preserve"> Overview</w:t>
      </w:r>
    </w:p>
    <w:p w14:paraId="47C688AF" w14:textId="644154A5" w:rsidR="0001261A" w:rsidRPr="00C57B61" w:rsidRDefault="00B509CE" w:rsidP="00B74278">
      <w:pPr>
        <w:ind w:firstLine="360"/>
      </w:pPr>
      <w:bookmarkStart w:id="2" w:name="_Hlk33995718"/>
      <w:r w:rsidRPr="00C57B61">
        <w:t>ASDA</w:t>
      </w:r>
      <w:r w:rsidR="00C57B61">
        <w:t xml:space="preserve"> is</w:t>
      </w:r>
      <w:r w:rsidR="002334E8">
        <w:t xml:space="preserve"> the United Kingdom’s third largest Supermarket</w:t>
      </w:r>
      <w:r w:rsidR="00CA1526">
        <w:t xml:space="preserve"> chain</w:t>
      </w:r>
      <w:r w:rsidR="00FF5D2D">
        <w:t xml:space="preserve"> (ASDA, 2020)</w:t>
      </w:r>
      <w:r w:rsidR="00FA2731">
        <w:t>.</w:t>
      </w:r>
      <w:r w:rsidR="00506100">
        <w:t xml:space="preserve"> It has 600 stores nationwide, and a turnover of</w:t>
      </w:r>
      <w:r w:rsidR="000424C5">
        <w:t xml:space="preserve"> £630 million. It has a history of </w:t>
      </w:r>
      <w:r w:rsidR="006561F8">
        <w:t xml:space="preserve">innovation in </w:t>
      </w:r>
      <w:r w:rsidR="000424C5">
        <w:t>challenging costs and fighting for value for the consumer.</w:t>
      </w:r>
      <w:r w:rsidR="000B0D03">
        <w:t xml:space="preserve"> It has some renown for original advertising and</w:t>
      </w:r>
      <w:r w:rsidR="0081450D">
        <w:t xml:space="preserve"> low prices</w:t>
      </w:r>
      <w:r w:rsidR="003A6C92">
        <w:t>.</w:t>
      </w:r>
      <w:r w:rsidR="000859C5">
        <w:t xml:space="preserve"> </w:t>
      </w:r>
      <w:r w:rsidR="00BC7A3F">
        <w:t>It</w:t>
      </w:r>
      <w:r w:rsidR="00D67E77">
        <w:t xml:space="preserve"> has often emulated </w:t>
      </w:r>
      <w:r w:rsidR="006E68F7">
        <w:t xml:space="preserve">the </w:t>
      </w:r>
      <w:r w:rsidR="00D67E77">
        <w:t xml:space="preserve">American marketplace </w:t>
      </w:r>
      <w:r w:rsidR="006E68F7">
        <w:t>to gain an advantage.</w:t>
      </w:r>
      <w:r w:rsidR="006C693C">
        <w:t xml:space="preserve"> It competes with established rivals Tesco and Sainsbury</w:t>
      </w:r>
      <w:r w:rsidR="002C0835">
        <w:t>’s along with more recent ma</w:t>
      </w:r>
      <w:r w:rsidR="00E943AA">
        <w:t xml:space="preserve">nifestations such as Lidl and Aldi, </w:t>
      </w:r>
      <w:r w:rsidR="007A17AD">
        <w:t>and Tesco off-shoot Jack’s.</w:t>
      </w:r>
      <w:r w:rsidR="00604B7B">
        <w:t xml:space="preserve"> The growth of on-line delivery</w:t>
      </w:r>
      <w:r w:rsidR="00971A70">
        <w:t xml:space="preserve"> also </w:t>
      </w:r>
      <w:r w:rsidR="00481D40">
        <w:t>represent</w:t>
      </w:r>
      <w:r w:rsidR="00971A70">
        <w:t xml:space="preserve">s a new frontier of </w:t>
      </w:r>
      <w:r w:rsidR="00481D40">
        <w:t>competition.</w:t>
      </w:r>
    </w:p>
    <w:bookmarkEnd w:id="2"/>
    <w:p w14:paraId="59DC8D9F" w14:textId="75DB2E18" w:rsidR="008C1123" w:rsidRDefault="00196E32" w:rsidP="00331F7D">
      <w:pPr>
        <w:ind w:left="360"/>
        <w:rPr>
          <w:sz w:val="32"/>
          <w:szCs w:val="32"/>
          <w:u w:val="single"/>
        </w:rPr>
      </w:pPr>
      <w:r>
        <w:rPr>
          <w:sz w:val="32"/>
          <w:szCs w:val="32"/>
          <w:u w:val="single"/>
        </w:rPr>
        <w:t>2.1.1</w:t>
      </w:r>
      <w:r w:rsidR="00FD306D">
        <w:rPr>
          <w:sz w:val="32"/>
          <w:szCs w:val="32"/>
          <w:u w:val="single"/>
        </w:rPr>
        <w:t xml:space="preserve"> History</w:t>
      </w:r>
    </w:p>
    <w:p w14:paraId="74844CAC" w14:textId="1F7ABAF2" w:rsidR="001D4FDF" w:rsidRPr="001D4FDF" w:rsidRDefault="001D4FDF" w:rsidP="001D4FDF">
      <w:pPr>
        <w:ind w:firstLine="360"/>
      </w:pPr>
      <w:r w:rsidRPr="00C57B61">
        <w:t>ASDA</w:t>
      </w:r>
      <w:r>
        <w:t xml:space="preserve"> </w:t>
      </w:r>
      <w:r w:rsidR="00AD6249">
        <w:t>(timeline in appendi</w:t>
      </w:r>
      <w:r w:rsidR="00F50DCA">
        <w:t>ces</w:t>
      </w:r>
      <w:r w:rsidR="00BB399B">
        <w:t>, 6.1</w:t>
      </w:r>
      <w:r w:rsidR="00AD6249">
        <w:t>)</w:t>
      </w:r>
      <w:r w:rsidR="00FC0539">
        <w:t xml:space="preserve"> </w:t>
      </w:r>
      <w:r>
        <w:t>was founded in West Yorkshire in 1949</w:t>
      </w:r>
      <w:r w:rsidR="0080117C">
        <w:t>, as a merger between Asquith Butchers and Stockdale Dairies</w:t>
      </w:r>
      <w:r w:rsidR="00FA37F1">
        <w:t xml:space="preserve"> (</w:t>
      </w:r>
      <w:r w:rsidR="00CC621F" w:rsidRPr="005961EF">
        <w:rPr>
          <w:i/>
          <w:iCs/>
        </w:rPr>
        <w:t xml:space="preserve">Inside ASDA: Bigger, Better, </w:t>
      </w:r>
      <w:proofErr w:type="gramStart"/>
      <w:r w:rsidR="00CC621F" w:rsidRPr="005961EF">
        <w:rPr>
          <w:i/>
          <w:iCs/>
        </w:rPr>
        <w:t>Cheaper?</w:t>
      </w:r>
      <w:r w:rsidR="00DD35E4" w:rsidRPr="005961EF">
        <w:rPr>
          <w:i/>
          <w:iCs/>
        </w:rPr>
        <w:t>,</w:t>
      </w:r>
      <w:proofErr w:type="gramEnd"/>
      <w:r w:rsidR="00DD35E4">
        <w:t xml:space="preserve"> 2019</w:t>
      </w:r>
      <w:r w:rsidR="005961EF">
        <w:t>)</w:t>
      </w:r>
      <w:r w:rsidR="009D5359">
        <w:t xml:space="preserve">. It </w:t>
      </w:r>
      <w:r w:rsidR="00CB1509">
        <w:t xml:space="preserve">soon </w:t>
      </w:r>
      <w:r w:rsidR="009D5359">
        <w:t xml:space="preserve">expanded into Castleford, Doncaster and </w:t>
      </w:r>
      <w:r w:rsidR="00CB1509">
        <w:t>Wakefield.</w:t>
      </w:r>
      <w:r w:rsidR="00D55F12">
        <w:t xml:space="preserve"> It pioneered self</w:t>
      </w:r>
      <w:r w:rsidR="00916328">
        <w:t>-</w:t>
      </w:r>
      <w:r w:rsidR="00D55F12">
        <w:t>service in the United Kingdom</w:t>
      </w:r>
      <w:r w:rsidR="003F18DC">
        <w:t xml:space="preserve">, </w:t>
      </w:r>
      <w:r w:rsidR="00D55F12">
        <w:t xml:space="preserve">emulating the success </w:t>
      </w:r>
      <w:r w:rsidR="00916328">
        <w:t>o</w:t>
      </w:r>
      <w:r w:rsidR="00D55F12">
        <w:t>f Piggly Wiggly in the United States of America</w:t>
      </w:r>
      <w:r w:rsidR="006745F5">
        <w:t>. This increased efficiency for both the retailer and the consumer</w:t>
      </w:r>
      <w:r w:rsidR="00916328">
        <w:t>.</w:t>
      </w:r>
      <w:r w:rsidR="00CB1509">
        <w:t xml:space="preserve"> It opened the United Kingdom’s first ever</w:t>
      </w:r>
      <w:r w:rsidR="00A5653E">
        <w:t xml:space="preserve"> superstore in Nottingham in 1966, not</w:t>
      </w:r>
      <w:r w:rsidR="00D55F12">
        <w:t>able for its ease of access for car drivers</w:t>
      </w:r>
      <w:r w:rsidR="00A446C0">
        <w:t>.</w:t>
      </w:r>
      <w:r w:rsidR="00477473">
        <w:t xml:space="preserve"> In 1967 it had secured a supplier to sell petrol, although at prices which were barely profitable. By the 1980s it comprised of eighty stores and expanded out of the north of England.</w:t>
      </w:r>
      <w:r w:rsidR="00477473" w:rsidRPr="00DE0B82">
        <w:t xml:space="preserve"> </w:t>
      </w:r>
      <w:r w:rsidR="009D2FA6" w:rsidRPr="009D2FA6">
        <w:t xml:space="preserve"> </w:t>
      </w:r>
      <w:r w:rsidR="009D2FA6">
        <w:t xml:space="preserve">ASDA was </w:t>
      </w:r>
      <w:r w:rsidR="004B5560">
        <w:t>purchased by</w:t>
      </w:r>
      <w:r w:rsidR="009D2FA6">
        <w:t xml:space="preserve"> the </w:t>
      </w:r>
      <w:r w:rsidR="00047BE0">
        <w:t>Wal-Mart</w:t>
      </w:r>
      <w:r w:rsidR="009D2FA6">
        <w:t xml:space="preserve"> group in 1999 for £6.7 Billion. </w:t>
      </w:r>
      <w:r w:rsidR="00FD2779">
        <w:t>The financial crash of 2008 initially saw sales rise,</w:t>
      </w:r>
      <w:r w:rsidR="00CE63BE">
        <w:t xml:space="preserve"> before subsiding as </w:t>
      </w:r>
      <w:r w:rsidR="00C9604E">
        <w:t>European competitors Aldi and Lidl</w:t>
      </w:r>
      <w:r w:rsidR="00A13B98">
        <w:t xml:space="preserve"> gathered market share. </w:t>
      </w:r>
      <w:r w:rsidR="003011FE">
        <w:t xml:space="preserve">2018 </w:t>
      </w:r>
      <w:r w:rsidR="007154ED">
        <w:t xml:space="preserve">saw its worst ever sales, </w:t>
      </w:r>
      <w:r w:rsidR="003011FE">
        <w:t>as a proposed merger with Sainsbury’s was</w:t>
      </w:r>
      <w:r w:rsidR="00DE1576">
        <w:t xml:space="preserve"> quashed by the United Kingdom’s </w:t>
      </w:r>
      <w:r w:rsidR="00A77F5B">
        <w:t>Competition and Markets Authority</w:t>
      </w:r>
      <w:r w:rsidR="00877413">
        <w:t xml:space="preserve"> (</w:t>
      </w:r>
      <w:r w:rsidR="005B4AEA">
        <w:t>2019)</w:t>
      </w:r>
      <w:r w:rsidR="00A77F5B">
        <w:t xml:space="preserve">. </w:t>
      </w:r>
      <w:r w:rsidR="00076968">
        <w:t xml:space="preserve">A dispute over new </w:t>
      </w:r>
      <w:r w:rsidR="00035F44">
        <w:t xml:space="preserve">staff </w:t>
      </w:r>
      <w:r w:rsidR="00076968">
        <w:t xml:space="preserve">contracts </w:t>
      </w:r>
      <w:r w:rsidR="00035F44">
        <w:t xml:space="preserve">became a flashpoint </w:t>
      </w:r>
      <w:r w:rsidR="00234806">
        <w:t>(</w:t>
      </w:r>
      <w:r w:rsidR="0017068B">
        <w:t>Wood</w:t>
      </w:r>
      <w:r w:rsidR="00234806">
        <w:t xml:space="preserve">, 2020) </w:t>
      </w:r>
      <w:r w:rsidR="00035F44">
        <w:t>in 2019</w:t>
      </w:r>
      <w:r w:rsidR="009E335C">
        <w:t xml:space="preserve"> before a tough</w:t>
      </w:r>
      <w:r w:rsidR="005B4AEA">
        <w:t xml:space="preserve"> </w:t>
      </w:r>
      <w:r w:rsidR="009E335C">
        <w:lastRenderedPageBreak/>
        <w:t>Christmas</w:t>
      </w:r>
      <w:r w:rsidR="00FF26B8">
        <w:t xml:space="preserve"> season as ASDA lost</w:t>
      </w:r>
      <w:r w:rsidR="003F244E">
        <w:t xml:space="preserve"> </w:t>
      </w:r>
      <w:r w:rsidR="0083272C">
        <w:t>yet</w:t>
      </w:r>
      <w:r w:rsidR="00FF26B8">
        <w:t xml:space="preserve"> more sales</w:t>
      </w:r>
      <w:r w:rsidR="001651E4">
        <w:t xml:space="preserve"> to growing</w:t>
      </w:r>
      <w:r w:rsidR="0083272C">
        <w:t xml:space="preserve"> rivals Aldi and Lidl</w:t>
      </w:r>
      <w:r w:rsidR="00035F44">
        <w:t xml:space="preserve">. </w:t>
      </w:r>
      <w:r>
        <w:t>ASDA is currently consulting 2832 workers over plans for significant hours reductions in back-office roles.</w:t>
      </w:r>
      <w:r w:rsidR="00325427">
        <w:t xml:space="preserve"> ASDA is intending on expanding its</w:t>
      </w:r>
      <w:r w:rsidR="00877402">
        <w:t xml:space="preserve"> food-court style </w:t>
      </w:r>
      <w:r w:rsidR="00F43133">
        <w:t>‘</w:t>
      </w:r>
      <w:r w:rsidR="00877402">
        <w:t xml:space="preserve">Food </w:t>
      </w:r>
      <w:proofErr w:type="gramStart"/>
      <w:r w:rsidR="008F6EC9">
        <w:t>T</w:t>
      </w:r>
      <w:r w:rsidR="00877402">
        <w:t>o</w:t>
      </w:r>
      <w:proofErr w:type="gramEnd"/>
      <w:r w:rsidR="00877402">
        <w:t xml:space="preserve"> </w:t>
      </w:r>
      <w:r w:rsidR="008F6EC9">
        <w:t>G</w:t>
      </w:r>
      <w:r w:rsidR="00877402">
        <w:t>o</w:t>
      </w:r>
      <w:r w:rsidR="00F43133">
        <w:t>’</w:t>
      </w:r>
      <w:r w:rsidR="00877402">
        <w:t xml:space="preserve"> areas and </w:t>
      </w:r>
      <w:r w:rsidR="005861EC">
        <w:t>p</w:t>
      </w:r>
      <w:r w:rsidR="00877402">
        <w:t>izza delivery</w:t>
      </w:r>
      <w:r w:rsidR="005861EC">
        <w:t xml:space="preserve"> collaborations</w:t>
      </w:r>
      <w:r w:rsidR="008F6EC9">
        <w:t xml:space="preserve"> before the end of 2020.</w:t>
      </w:r>
    </w:p>
    <w:p w14:paraId="42179E92" w14:textId="69CDA123" w:rsidR="008C1123" w:rsidRDefault="00FD306D" w:rsidP="00331F7D">
      <w:pPr>
        <w:ind w:left="360"/>
        <w:rPr>
          <w:sz w:val="32"/>
          <w:szCs w:val="32"/>
          <w:u w:val="single"/>
        </w:rPr>
      </w:pPr>
      <w:r>
        <w:rPr>
          <w:sz w:val="32"/>
          <w:szCs w:val="32"/>
          <w:u w:val="single"/>
        </w:rPr>
        <w:t>2.1.2 Products &amp; Services</w:t>
      </w:r>
    </w:p>
    <w:p w14:paraId="76CA3A21" w14:textId="2AEDB8C4" w:rsidR="001D4FDF" w:rsidRPr="00C57B61" w:rsidRDefault="00811902" w:rsidP="001D4FDF">
      <w:pPr>
        <w:ind w:firstLine="360"/>
      </w:pPr>
      <w:r>
        <w:t>ASDA</w:t>
      </w:r>
      <w:r w:rsidR="00F65B9D">
        <w:t xml:space="preserve"> </w:t>
      </w:r>
      <w:r w:rsidR="00E12514">
        <w:t>provides groceries, meat, fish, dairy products, takeaway food, clothing, books, chemist facilities, financial services, telephones, and petrol sales.</w:t>
      </w:r>
      <w:r w:rsidR="004E744B" w:rsidRPr="00DE0B82">
        <w:t xml:space="preserve"> </w:t>
      </w:r>
      <w:r w:rsidR="004E744B">
        <w:t>It has merged</w:t>
      </w:r>
      <w:r w:rsidR="00F65B9D">
        <w:t xml:space="preserve"> then split</w:t>
      </w:r>
      <w:r w:rsidR="004E744B">
        <w:t xml:space="preserve"> with several other companies over several years, including MFI, Allied Carpets, and Gateway.  It began selling clothes in the 1980s, followed by books and Chemist sales in the 1990s. It has won several legal cases relating to its creative methods for competitivity, such as overturning the Net Book Agreement. </w:t>
      </w:r>
      <w:r w:rsidR="00E0163A">
        <w:t>Recent expansion into takeaway food and delivery</w:t>
      </w:r>
      <w:r w:rsidR="00585BC0">
        <w:t xml:space="preserve"> represent </w:t>
      </w:r>
      <w:r w:rsidR="00F02140">
        <w:t>newer products and services offered.</w:t>
      </w:r>
    </w:p>
    <w:p w14:paraId="10ABB388" w14:textId="77777777" w:rsidR="008C1123" w:rsidRPr="008C1123" w:rsidRDefault="008C1123" w:rsidP="00331F7D">
      <w:pPr>
        <w:ind w:left="360"/>
        <w:rPr>
          <w:sz w:val="32"/>
          <w:szCs w:val="32"/>
          <w:u w:val="single"/>
        </w:rPr>
      </w:pPr>
    </w:p>
    <w:p w14:paraId="4161111D" w14:textId="05B70AB8" w:rsidR="008C1123" w:rsidRDefault="008C1123" w:rsidP="00331F7D">
      <w:pPr>
        <w:ind w:left="360"/>
        <w:rPr>
          <w:sz w:val="32"/>
          <w:szCs w:val="32"/>
          <w:u w:val="single"/>
        </w:rPr>
      </w:pPr>
      <w:r w:rsidRPr="008C1123">
        <w:rPr>
          <w:sz w:val="32"/>
          <w:szCs w:val="32"/>
          <w:u w:val="single"/>
        </w:rPr>
        <w:t>2.2</w:t>
      </w:r>
      <w:r w:rsidR="00F06742" w:rsidRPr="00C378D3">
        <w:rPr>
          <w:sz w:val="32"/>
          <w:szCs w:val="32"/>
          <w:u w:val="single"/>
        </w:rPr>
        <w:t xml:space="preserve"> Investigation &amp; Research</w:t>
      </w:r>
    </w:p>
    <w:p w14:paraId="5A22F44F" w14:textId="5776E8DC" w:rsidR="00640904" w:rsidRPr="00BF46E2" w:rsidRDefault="00B21945" w:rsidP="00BF46E2">
      <w:pPr>
        <w:ind w:firstLine="360"/>
      </w:pPr>
      <w:r>
        <w:t xml:space="preserve">While dictionaries such as Merriam-Webster or </w:t>
      </w:r>
      <w:r w:rsidR="003475B1">
        <w:t>O</w:t>
      </w:r>
      <w:r w:rsidR="00472B42">
        <w:t xml:space="preserve">xford </w:t>
      </w:r>
      <w:r>
        <w:t xml:space="preserve">might profess a </w:t>
      </w:r>
      <w:r w:rsidR="00B4224F">
        <w:t xml:space="preserve">strictly linguistic definition of the </w:t>
      </w:r>
      <w:r w:rsidR="00C61968">
        <w:t>term in its widest possible</w:t>
      </w:r>
      <w:r w:rsidR="00E316A0">
        <w:t xml:space="preserve"> meaning, it is important to underline the mutual understanding of the term </w:t>
      </w:r>
      <w:r w:rsidR="00ED66AE">
        <w:t xml:space="preserve">‘Problem’ </w:t>
      </w:r>
      <w:r w:rsidR="00E316A0">
        <w:t>for business and professional purposes.</w:t>
      </w:r>
      <w:r w:rsidR="00A81352">
        <w:t xml:space="preserve"> </w:t>
      </w:r>
      <w:r w:rsidR="00F9641C" w:rsidRPr="00F9641C">
        <w:t xml:space="preserve">It </w:t>
      </w:r>
      <w:r w:rsidR="00797BB4">
        <w:t>is often</w:t>
      </w:r>
      <w:r w:rsidR="004F7F0E">
        <w:t xml:space="preserve"> accepted as</w:t>
      </w:r>
      <w:r w:rsidR="00F9641C" w:rsidRPr="00F9641C">
        <w:t xml:space="preserve"> the gap between the current state and desired state of a </w:t>
      </w:r>
      <w:r w:rsidR="004F7F0E">
        <w:t>situation</w:t>
      </w:r>
      <w:r w:rsidR="004E3F7C">
        <w:t>.</w:t>
      </w:r>
    </w:p>
    <w:p w14:paraId="1ABF928A" w14:textId="6C1CEC20" w:rsidR="008C1123" w:rsidRDefault="003E426F" w:rsidP="00331F7D">
      <w:pPr>
        <w:ind w:left="360"/>
        <w:rPr>
          <w:sz w:val="32"/>
          <w:szCs w:val="32"/>
          <w:u w:val="single"/>
        </w:rPr>
      </w:pPr>
      <w:r>
        <w:rPr>
          <w:sz w:val="32"/>
          <w:szCs w:val="32"/>
          <w:u w:val="single"/>
        </w:rPr>
        <w:t xml:space="preserve">2.2.1 </w:t>
      </w:r>
      <w:r w:rsidR="00F06742" w:rsidRPr="00C378D3">
        <w:rPr>
          <w:sz w:val="32"/>
          <w:szCs w:val="32"/>
          <w:u w:val="single"/>
        </w:rPr>
        <w:t>Nature</w:t>
      </w:r>
    </w:p>
    <w:p w14:paraId="2C9B813C" w14:textId="1C15A813" w:rsidR="00CC7838" w:rsidRPr="00DB087B" w:rsidRDefault="007D14A9" w:rsidP="001F3D1B">
      <w:pPr>
        <w:ind w:firstLine="360"/>
      </w:pPr>
      <w:bookmarkStart w:id="3" w:name="_Hlk34609560"/>
      <w:r>
        <w:t>Rational and m</w:t>
      </w:r>
      <w:r w:rsidR="00510D73">
        <w:t>ethodical review of</w:t>
      </w:r>
      <w:r w:rsidR="00EC2D88">
        <w:t xml:space="preserve"> available evidence points to the </w:t>
      </w:r>
      <w:r w:rsidR="00485CC7">
        <w:t>dwindling market share as being</w:t>
      </w:r>
      <w:r w:rsidR="002D28AB">
        <w:t xml:space="preserve"> identifiable as</w:t>
      </w:r>
      <w:r w:rsidR="00485CC7">
        <w:t xml:space="preserve"> the nature of the problem at ASDA. </w:t>
      </w:r>
      <w:r w:rsidR="00A010B0">
        <w:t>According to the</w:t>
      </w:r>
      <w:bookmarkStart w:id="4" w:name="_Hlk33999816"/>
      <w:r w:rsidR="00A010B0" w:rsidRPr="00A010B0">
        <w:t xml:space="preserve"> </w:t>
      </w:r>
      <w:r w:rsidR="00A010B0" w:rsidRPr="00BF46E2">
        <w:t>Inst</w:t>
      </w:r>
      <w:r w:rsidR="00A010B0">
        <w:t>itute</w:t>
      </w:r>
      <w:r w:rsidR="00A010B0" w:rsidRPr="00BF46E2">
        <w:t xml:space="preserve"> of </w:t>
      </w:r>
      <w:r w:rsidR="00047BE0">
        <w:t>L</w:t>
      </w:r>
      <w:r w:rsidR="00A010B0" w:rsidRPr="00BF46E2">
        <w:t xml:space="preserve">eadership and </w:t>
      </w:r>
      <w:bookmarkEnd w:id="3"/>
      <w:r w:rsidR="00047BE0">
        <w:t>M</w:t>
      </w:r>
      <w:r w:rsidR="00A010B0" w:rsidRPr="00BF46E2">
        <w:t xml:space="preserve">anagement </w:t>
      </w:r>
      <w:r w:rsidR="00A010B0">
        <w:t>(</w:t>
      </w:r>
      <w:r w:rsidR="00A010B0" w:rsidRPr="00BF46E2">
        <w:t>2013</w:t>
      </w:r>
      <w:bookmarkEnd w:id="4"/>
      <w:r w:rsidR="00A010B0" w:rsidRPr="00BF46E2">
        <w:t>)</w:t>
      </w:r>
      <w:r w:rsidR="00A010B0">
        <w:t>, t</w:t>
      </w:r>
      <w:r w:rsidR="0003477F" w:rsidRPr="00BF46E2">
        <w:t>ypes of problem are Deviation Problems, Potential Problems and Improvement Problems</w:t>
      </w:r>
      <w:r w:rsidR="0003477F">
        <w:t xml:space="preserve">. </w:t>
      </w:r>
      <w:r w:rsidR="001D663A">
        <w:t>ASDA’s problem of diminishing market share typifies an improvement</w:t>
      </w:r>
      <w:r w:rsidR="005A5B2A">
        <w:t xml:space="preserve"> problem. </w:t>
      </w:r>
      <w:r w:rsidR="00DB4A95">
        <w:t>Some</w:t>
      </w:r>
      <w:r w:rsidR="003D5F52">
        <w:t xml:space="preserve"> might suggest that it could be written off as a deviation problem</w:t>
      </w:r>
      <w:r w:rsidR="000010B4">
        <w:t>, but the</w:t>
      </w:r>
      <w:r w:rsidR="00C46396">
        <w:t xml:space="preserve"> available evidence </w:t>
      </w:r>
      <w:r w:rsidR="00C90320">
        <w:t>appears to be</w:t>
      </w:r>
      <w:r w:rsidR="00C46396">
        <w:t xml:space="preserve"> contradictory, and it is the view of this agency that the proponents of this view are incorrect, if not </w:t>
      </w:r>
      <w:r w:rsidR="00C90320">
        <w:t xml:space="preserve">mendacious. </w:t>
      </w:r>
      <w:r w:rsidR="0003477F">
        <w:t>Problems can also be categorised by Strategic Problems, Operational Problems and Administrative problems.</w:t>
      </w:r>
      <w:r w:rsidR="005A5B2A">
        <w:t xml:space="preserve"> This agency </w:t>
      </w:r>
      <w:r w:rsidR="00904675">
        <w:t xml:space="preserve">proposes that the evidence supports the categorisation of </w:t>
      </w:r>
      <w:r w:rsidR="00EF274C">
        <w:t xml:space="preserve">ASDA’s </w:t>
      </w:r>
      <w:r w:rsidR="009153C9">
        <w:t>weakening market share as a strategic proble</w:t>
      </w:r>
      <w:r w:rsidR="00885296">
        <w:t>m.</w:t>
      </w:r>
      <w:r w:rsidR="008B7FB8">
        <w:t xml:space="preserve"> </w:t>
      </w:r>
      <w:r w:rsidR="00CC483B">
        <w:t xml:space="preserve">The causes of this problem lie in the </w:t>
      </w:r>
      <w:r w:rsidR="00D56FB0">
        <w:t>altered environment of competitivity for the ‘Big 4’ supermarkets</w:t>
      </w:r>
      <w:r w:rsidR="00124436">
        <w:t xml:space="preserve"> with the appearance of </w:t>
      </w:r>
      <w:r w:rsidR="007D09BA">
        <w:t xml:space="preserve">multiple European competitors augmenting the fabric </w:t>
      </w:r>
      <w:r w:rsidR="004D609D">
        <w:t>of consumer choice and preference</w:t>
      </w:r>
      <w:r w:rsidR="005E2492">
        <w:t>.</w:t>
      </w:r>
      <w:r w:rsidR="00124436">
        <w:t xml:space="preserve"> </w:t>
      </w:r>
      <w:r w:rsidR="00A975D3">
        <w:t>A</w:t>
      </w:r>
      <w:r w:rsidR="00773C44">
        <w:t>SDA</w:t>
      </w:r>
      <w:r w:rsidR="00A00390">
        <w:t>’s mos</w:t>
      </w:r>
      <w:r w:rsidR="00A975D3">
        <w:t>t</w:t>
      </w:r>
      <w:r w:rsidR="00A00390">
        <w:t xml:space="preserve"> similar competitors have all exhibited indications of similar reactions </w:t>
      </w:r>
      <w:r w:rsidR="00A975D3">
        <w:t>with regards to market share and its relation to environmental changes to the market.</w:t>
      </w:r>
    </w:p>
    <w:p w14:paraId="49712263" w14:textId="236E3837" w:rsidR="00DB087B" w:rsidRDefault="003E426F" w:rsidP="001F3D1B">
      <w:pPr>
        <w:ind w:firstLine="360"/>
        <w:rPr>
          <w:sz w:val="32"/>
          <w:szCs w:val="32"/>
          <w:u w:val="single"/>
        </w:rPr>
      </w:pPr>
      <w:r>
        <w:rPr>
          <w:sz w:val="32"/>
          <w:szCs w:val="32"/>
          <w:u w:val="single"/>
        </w:rPr>
        <w:t>2.2.2</w:t>
      </w:r>
      <w:r w:rsidR="00641EF7">
        <w:rPr>
          <w:sz w:val="32"/>
          <w:szCs w:val="32"/>
          <w:u w:val="single"/>
        </w:rPr>
        <w:t xml:space="preserve"> </w:t>
      </w:r>
      <w:r w:rsidR="00F06742" w:rsidRPr="00C378D3">
        <w:rPr>
          <w:sz w:val="32"/>
          <w:szCs w:val="32"/>
          <w:u w:val="single"/>
        </w:rPr>
        <w:t>Scope</w:t>
      </w:r>
    </w:p>
    <w:p w14:paraId="1FE0B296" w14:textId="7790EED7" w:rsidR="00174083" w:rsidRDefault="00C82E63" w:rsidP="009E1C40">
      <w:pPr>
        <w:ind w:firstLine="360"/>
      </w:pPr>
      <w:r>
        <w:t>Having</w:t>
      </w:r>
      <w:r w:rsidR="00431466">
        <w:t xml:space="preserve"> identif</w:t>
      </w:r>
      <w:r>
        <w:t>ied</w:t>
      </w:r>
      <w:r w:rsidR="00431466">
        <w:t xml:space="preserve"> the nature of a problem</w:t>
      </w:r>
      <w:r w:rsidR="00C9283B">
        <w:t>, a rational approach</w:t>
      </w:r>
      <w:r>
        <w:t xml:space="preserve"> will</w:t>
      </w:r>
      <w:r w:rsidR="009F2567">
        <w:t xml:space="preserve"> lead </w:t>
      </w:r>
      <w:r w:rsidR="0059176A">
        <w:t xml:space="preserve">one </w:t>
      </w:r>
      <w:r w:rsidR="009F2567">
        <w:t>to</w:t>
      </w:r>
      <w:r w:rsidR="0059176A">
        <w:t xml:space="preserve"> seek to quantify the scope of the problem. In this case</w:t>
      </w:r>
      <w:r w:rsidR="00FE39A9">
        <w:t>, t</w:t>
      </w:r>
      <w:r w:rsidR="00174083" w:rsidRPr="00174083">
        <w:t>he scope</w:t>
      </w:r>
      <w:r w:rsidR="00174083">
        <w:t xml:space="preserve"> of this problem could transpire to be enormous and ultimately </w:t>
      </w:r>
      <w:r w:rsidR="00CC3BC2">
        <w:t>existence-threatening for ASDA</w:t>
      </w:r>
      <w:r w:rsidR="00856733">
        <w:t>.</w:t>
      </w:r>
      <w:r w:rsidR="00FE39A9">
        <w:t xml:space="preserve"> The scope is extremely wide-ranging</w:t>
      </w:r>
      <w:r w:rsidR="00DA3B13">
        <w:t xml:space="preserve">, in that it is </w:t>
      </w:r>
      <w:r w:rsidR="0076259B">
        <w:t xml:space="preserve">both </w:t>
      </w:r>
      <w:r w:rsidR="00DA3B13">
        <w:t>industry-wide</w:t>
      </w:r>
      <w:r w:rsidR="0076259B">
        <w:t xml:space="preserve"> and country-wide</w:t>
      </w:r>
      <w:r w:rsidR="0054588C">
        <w:t xml:space="preserve">. Many, many areas of the business </w:t>
      </w:r>
      <w:r w:rsidR="00D96A21">
        <w:t xml:space="preserve">are and </w:t>
      </w:r>
      <w:r w:rsidR="0054588C">
        <w:t>will be affected</w:t>
      </w:r>
      <w:r w:rsidR="00D96A21">
        <w:t>.</w:t>
      </w:r>
      <w:r w:rsidR="007978F6">
        <w:t xml:space="preserve"> Financial resources, physical resources</w:t>
      </w:r>
      <w:r w:rsidR="00B53511">
        <w:t xml:space="preserve"> and human resources must all</w:t>
      </w:r>
      <w:r w:rsidR="007850E7">
        <w:t xml:space="preserve"> be prepared for negative impacts</w:t>
      </w:r>
      <w:r w:rsidR="006B733B">
        <w:t>, along with the perceived reputation of</w:t>
      </w:r>
      <w:r w:rsidR="00256B05">
        <w:t xml:space="preserve"> the business to its varied and distinctive</w:t>
      </w:r>
      <w:r w:rsidR="006547CF">
        <w:t xml:space="preserve"> stakeholders</w:t>
      </w:r>
      <w:r w:rsidR="00B32E31">
        <w:t xml:space="preserve"> and </w:t>
      </w:r>
      <w:r w:rsidR="006547CF">
        <w:t>customers.</w:t>
      </w:r>
    </w:p>
    <w:p w14:paraId="62D85733" w14:textId="39564845" w:rsidR="003465AB" w:rsidRDefault="00834741" w:rsidP="009E1C40">
      <w:pPr>
        <w:ind w:firstLine="360"/>
      </w:pPr>
      <w:r>
        <w:lastRenderedPageBreak/>
        <w:t>The physical resources encompassed by the</w:t>
      </w:r>
      <w:r w:rsidR="0030517F">
        <w:t xml:space="preserve"> scope of this </w:t>
      </w:r>
      <w:r w:rsidR="004578D9">
        <w:t xml:space="preserve">market share </w:t>
      </w:r>
      <w:r w:rsidR="0030517F">
        <w:t>problem will likely</w:t>
      </w:r>
      <w:r w:rsidR="002B53CB">
        <w:t xml:space="preserve"> incrementally</w:t>
      </w:r>
      <w:r w:rsidR="00E735E7">
        <w:t xml:space="preserve"> include</w:t>
      </w:r>
      <w:r w:rsidR="00E34081">
        <w:t xml:space="preserve"> almost every store</w:t>
      </w:r>
      <w:r w:rsidR="004A7B8E">
        <w:t xml:space="preserve"> (whether closed or kept open</w:t>
      </w:r>
      <w:r w:rsidR="002B53CB">
        <w:t>)</w:t>
      </w:r>
      <w:r w:rsidR="00E34081">
        <w:t>, warehouse</w:t>
      </w:r>
      <w:r w:rsidR="002B53CB">
        <w:t>s,</w:t>
      </w:r>
      <w:r w:rsidR="00B7549F">
        <w:t xml:space="preserve"> </w:t>
      </w:r>
      <w:r w:rsidR="002B53CB">
        <w:t>and their attached fleets of vehicles.</w:t>
      </w:r>
      <w:r w:rsidR="00D92251">
        <w:t xml:space="preserve"> Stock </w:t>
      </w:r>
      <w:r w:rsidR="00476D79">
        <w:t xml:space="preserve">selection and </w:t>
      </w:r>
      <w:r w:rsidR="00A125F6">
        <w:t>profitability</w:t>
      </w:r>
      <w:r w:rsidR="00476D79">
        <w:t xml:space="preserve"> levels</w:t>
      </w:r>
      <w:r w:rsidR="00E813CE">
        <w:t>, along with the suitability of the head office location</w:t>
      </w:r>
      <w:r w:rsidR="00A125F6">
        <w:t xml:space="preserve"> a</w:t>
      </w:r>
      <w:r w:rsidR="00476D79">
        <w:t>re implicated.</w:t>
      </w:r>
    </w:p>
    <w:p w14:paraId="0E27956F" w14:textId="27682C91" w:rsidR="00EE718D" w:rsidRDefault="008463C0" w:rsidP="009E1C40">
      <w:pPr>
        <w:ind w:firstLine="360"/>
      </w:pPr>
      <w:r>
        <w:t>The</w:t>
      </w:r>
      <w:r w:rsidR="003465AB">
        <w:t xml:space="preserve"> financial scope</w:t>
      </w:r>
      <w:r w:rsidR="00544CA6">
        <w:t xml:space="preserve"> of the</w:t>
      </w:r>
      <w:r>
        <w:t xml:space="preserve"> squeeze on market share will affect profitability of stores</w:t>
      </w:r>
      <w:r w:rsidR="00B234F1">
        <w:t>, warehouses</w:t>
      </w:r>
      <w:r w:rsidR="0094492E">
        <w:t>, and</w:t>
      </w:r>
      <w:r w:rsidR="00B234F1">
        <w:t xml:space="preserve"> delivery</w:t>
      </w:r>
      <w:r w:rsidR="000C15E2">
        <w:t>, and the justification of expensive head office rental could come under the spotlight.</w:t>
      </w:r>
      <w:r w:rsidR="00971B5B">
        <w:t xml:space="preserve"> </w:t>
      </w:r>
      <w:r w:rsidR="00DE53CE">
        <w:t>Falling confidence in the firm</w:t>
      </w:r>
      <w:r w:rsidR="00127F79">
        <w:t xml:space="preserve"> (due to market share) and lack of optimism in the business</w:t>
      </w:r>
      <w:r w:rsidR="00B90945">
        <w:t xml:space="preserve"> (due to market share)</w:t>
      </w:r>
      <w:r w:rsidR="001F3720">
        <w:t xml:space="preserve"> will combine to decrease the attractiveness of ASDA as a potential </w:t>
      </w:r>
      <w:r w:rsidR="001751F6">
        <w:t>target</w:t>
      </w:r>
      <w:r w:rsidR="00302849">
        <w:t xml:space="preserve"> for </w:t>
      </w:r>
      <w:r w:rsidR="00381630">
        <w:t xml:space="preserve">any </w:t>
      </w:r>
      <w:r w:rsidR="0014635D">
        <w:t xml:space="preserve">company considering a possible merger or </w:t>
      </w:r>
      <w:r w:rsidR="001751F6">
        <w:t>acquisition.</w:t>
      </w:r>
    </w:p>
    <w:p w14:paraId="62827517" w14:textId="571AA43F" w:rsidR="00E9602F" w:rsidRDefault="00E9602F" w:rsidP="009E1C40">
      <w:pPr>
        <w:ind w:firstLine="360"/>
      </w:pPr>
      <w:r>
        <w:t>Th</w:t>
      </w:r>
      <w:r w:rsidR="0000602C">
        <w:t>e</w:t>
      </w:r>
      <w:r w:rsidR="000471EF">
        <w:t xml:space="preserve"> effect</w:t>
      </w:r>
      <w:r w:rsidR="00AD7F29">
        <w:t xml:space="preserve"> of reduced market share</w:t>
      </w:r>
      <w:r w:rsidR="000471EF">
        <w:t xml:space="preserve"> on</w:t>
      </w:r>
      <w:r w:rsidR="00710DF3">
        <w:t xml:space="preserve"> ASDA’s human resources is unquestionable. </w:t>
      </w:r>
      <w:r w:rsidR="00E24BBB">
        <w:t>Sinking market share will leave t</w:t>
      </w:r>
      <w:r w:rsidR="00636425">
        <w:t>housands of staff members</w:t>
      </w:r>
      <w:r w:rsidR="0053683C">
        <w:t>, with the</w:t>
      </w:r>
      <w:r w:rsidR="00E24BBB">
        <w:t>ir</w:t>
      </w:r>
      <w:r w:rsidR="0053683C">
        <w:t xml:space="preserve"> combined knowledge, skills and judgement</w:t>
      </w:r>
      <w:r w:rsidR="00827802">
        <w:t>,</w:t>
      </w:r>
      <w:r w:rsidR="0053683C">
        <w:t xml:space="preserve"> at risk. </w:t>
      </w:r>
      <w:r w:rsidR="00382889">
        <w:t>The households and families of ASDA staff</w:t>
      </w:r>
      <w:r w:rsidR="004B6174">
        <w:t xml:space="preserve"> can expect repercussions.</w:t>
      </w:r>
      <w:r w:rsidR="00687FFE">
        <w:t xml:space="preserve"> Board members of ASDA and Walmart can expect criticism</w:t>
      </w:r>
      <w:r w:rsidR="00DC4792">
        <w:t xml:space="preserve"> in the press and on social media.</w:t>
      </w:r>
      <w:r w:rsidR="004B6174">
        <w:t xml:space="preserve"> </w:t>
      </w:r>
    </w:p>
    <w:p w14:paraId="4988F062" w14:textId="097637F8" w:rsidR="001F3D1B" w:rsidRPr="001F3D1B" w:rsidRDefault="00E95F4E" w:rsidP="001F3D1B">
      <w:pPr>
        <w:ind w:firstLine="360"/>
      </w:pPr>
      <w:r>
        <w:t xml:space="preserve">The ongoing effect of </w:t>
      </w:r>
      <w:r w:rsidR="0024325B">
        <w:t xml:space="preserve">deteriorating market share will </w:t>
      </w:r>
      <w:r w:rsidR="00827802">
        <w:t>affect</w:t>
      </w:r>
      <w:r w:rsidR="0024325B">
        <w:t xml:space="preserve"> th</w:t>
      </w:r>
      <w:r w:rsidR="00FF3D45">
        <w:t>e reputation of ASDA in the eyes of its staff and customers</w:t>
      </w:r>
      <w:r w:rsidR="00F62C41">
        <w:t xml:space="preserve"> for years to come (should ASDA survive at all).</w:t>
      </w:r>
      <w:bookmarkStart w:id="5" w:name="_Hlk34921626"/>
      <w:bookmarkStart w:id="6" w:name="_Hlk34921525"/>
    </w:p>
    <w:p w14:paraId="5B111A60" w14:textId="4C0727A6" w:rsidR="008C1123" w:rsidRDefault="003E426F" w:rsidP="00331F7D">
      <w:pPr>
        <w:ind w:left="360"/>
        <w:rPr>
          <w:sz w:val="32"/>
          <w:szCs w:val="32"/>
          <w:u w:val="single"/>
        </w:rPr>
      </w:pPr>
      <w:r>
        <w:rPr>
          <w:sz w:val="32"/>
          <w:szCs w:val="32"/>
          <w:u w:val="single"/>
        </w:rPr>
        <w:t>2.2.3</w:t>
      </w:r>
      <w:r w:rsidR="00641EF7">
        <w:rPr>
          <w:sz w:val="32"/>
          <w:szCs w:val="32"/>
          <w:u w:val="single"/>
        </w:rPr>
        <w:t xml:space="preserve"> </w:t>
      </w:r>
      <w:r w:rsidR="00F06742" w:rsidRPr="00C378D3">
        <w:rPr>
          <w:sz w:val="32"/>
          <w:szCs w:val="32"/>
          <w:u w:val="single"/>
        </w:rPr>
        <w:t>Impact</w:t>
      </w:r>
    </w:p>
    <w:p w14:paraId="647505A0" w14:textId="1C058113" w:rsidR="00B9795B" w:rsidRDefault="00515D38" w:rsidP="00B9795B">
      <w:pPr>
        <w:ind w:firstLine="360"/>
      </w:pPr>
      <w:r>
        <w:t>An accurate description of the impact</w:t>
      </w:r>
      <w:r w:rsidR="00113EC9">
        <w:t xml:space="preserve"> </w:t>
      </w:r>
      <w:r w:rsidR="008C2342">
        <w:t xml:space="preserve">of the </w:t>
      </w:r>
      <w:r w:rsidR="00113EC9">
        <w:t>problem is necessary for</w:t>
      </w:r>
      <w:r w:rsidR="00F83873">
        <w:t xml:space="preserve"> </w:t>
      </w:r>
      <w:r w:rsidR="0069611A">
        <w:t>a</w:t>
      </w:r>
      <w:r w:rsidR="006B2FC6">
        <w:t xml:space="preserve"> rational analysis of </w:t>
      </w:r>
      <w:r w:rsidR="00F83873">
        <w:t xml:space="preserve">the best remedial steps and solutions to be </w:t>
      </w:r>
      <w:bookmarkEnd w:id="5"/>
      <w:r w:rsidR="00F83873">
        <w:t>chosen</w:t>
      </w:r>
      <w:r w:rsidR="009F79C8">
        <w:t>.</w:t>
      </w:r>
    </w:p>
    <w:p w14:paraId="1A3576DE" w14:textId="7F03A3E4" w:rsidR="009A6489" w:rsidRDefault="009A1FF0" w:rsidP="00B9795B">
      <w:pPr>
        <w:ind w:firstLine="360"/>
      </w:pPr>
      <w:r>
        <w:t>The impact on physical resources of</w:t>
      </w:r>
      <w:r w:rsidR="00E51349">
        <w:t xml:space="preserve"> plummeting market share will likely take the form of store and warehouse closures</w:t>
      </w:r>
      <w:r w:rsidR="007518A4">
        <w:t>, with reduced fleet</w:t>
      </w:r>
      <w:r w:rsidR="00743AD4">
        <w:t xml:space="preserve"> service, despite the increased distance between sites.</w:t>
      </w:r>
      <w:r w:rsidR="00977461">
        <w:t xml:space="preserve"> Likewise, head office and some warehouses may </w:t>
      </w:r>
      <w:bookmarkEnd w:id="6"/>
      <w:r w:rsidR="00977461">
        <w:t>be downsized for the same reason.</w:t>
      </w:r>
    </w:p>
    <w:p w14:paraId="49B35F2F" w14:textId="11A63D41" w:rsidR="007B188D" w:rsidRDefault="000602F3" w:rsidP="00B9795B">
      <w:pPr>
        <w:ind w:firstLine="360"/>
      </w:pPr>
      <w:r>
        <w:t>Financial resources w</w:t>
      </w:r>
      <w:r w:rsidR="000E2C42">
        <w:t xml:space="preserve">ill bear a </w:t>
      </w:r>
      <w:r w:rsidR="001E0A76">
        <w:t xml:space="preserve">significant impact. </w:t>
      </w:r>
      <w:r w:rsidR="009B6FF8">
        <w:t>Sliding market share will make h</w:t>
      </w:r>
      <w:r w:rsidR="007B188D">
        <w:t>igh costs for large stores</w:t>
      </w:r>
      <w:r w:rsidR="008312DB">
        <w:t xml:space="preserve"> even less viable</w:t>
      </w:r>
      <w:r w:rsidR="00AB062C">
        <w:t>, affecting revenue and profitability.</w:t>
      </w:r>
    </w:p>
    <w:p w14:paraId="21C3A29E" w14:textId="614DFBAE" w:rsidR="00B9795B" w:rsidRDefault="00767437" w:rsidP="00B9795B">
      <w:pPr>
        <w:ind w:firstLine="360"/>
      </w:pPr>
      <w:r>
        <w:t>Examining the impact on human resources shows that t</w:t>
      </w:r>
      <w:r w:rsidR="00B9795B">
        <w:t>umbling m</w:t>
      </w:r>
      <w:r w:rsidR="00EC037F">
        <w:t>arket share has already precipitated t</w:t>
      </w:r>
      <w:r w:rsidR="00B9795B">
        <w:t>he 2019 dispute over new staff contracts and the current consultation regarding potential redundancies</w:t>
      </w:r>
      <w:r w:rsidR="00795BCD">
        <w:t>,</w:t>
      </w:r>
      <w:r w:rsidR="00B9795B">
        <w:t xml:space="preserve"> already decimat</w:t>
      </w:r>
      <w:r w:rsidR="00795BCD">
        <w:t>ing</w:t>
      </w:r>
      <w:r w:rsidR="00B9795B">
        <w:t xml:space="preserve"> trust and optimism among staff and recognised trade unions such as the GMB. Many current staff will lose their jobs and livelihoods due to the downward motion of market share.</w:t>
      </w:r>
      <w:r w:rsidR="007D7A22">
        <w:t xml:space="preserve"> It can be anticipated that extreme hardship will be suffered.</w:t>
      </w:r>
      <w:r w:rsidR="00B9795B">
        <w:t xml:space="preserve"> Remaining staff will have damaged confidence and motivation. Some will be afflicted by survivor’s guilt.</w:t>
      </w:r>
    </w:p>
    <w:p w14:paraId="080202A3" w14:textId="27076D1C" w:rsidR="003F3221" w:rsidRDefault="009F3E26" w:rsidP="001F3D1B">
      <w:pPr>
        <w:ind w:firstLine="360"/>
      </w:pPr>
      <w:r>
        <w:t xml:space="preserve">Reputational effects due to the knock-on effects of market share described above will likely be damaging in the </w:t>
      </w:r>
      <w:r w:rsidR="003F3221">
        <w:t>extreme and</w:t>
      </w:r>
      <w:r>
        <w:t xml:space="preserve"> could last decades.</w:t>
      </w:r>
    </w:p>
    <w:p w14:paraId="187F4013" w14:textId="69051D06" w:rsidR="003F3221" w:rsidRDefault="003F3221" w:rsidP="003F3221">
      <w:pPr>
        <w:ind w:left="360"/>
        <w:rPr>
          <w:sz w:val="32"/>
          <w:szCs w:val="32"/>
          <w:u w:val="single"/>
        </w:rPr>
      </w:pPr>
      <w:r>
        <w:rPr>
          <w:sz w:val="32"/>
          <w:szCs w:val="32"/>
          <w:u w:val="single"/>
        </w:rPr>
        <w:t xml:space="preserve">2.2.4 </w:t>
      </w:r>
      <w:r w:rsidR="00EF718F">
        <w:rPr>
          <w:sz w:val="32"/>
          <w:szCs w:val="32"/>
          <w:u w:val="single"/>
        </w:rPr>
        <w:t xml:space="preserve">Cause </w:t>
      </w:r>
      <w:r w:rsidR="00685235">
        <w:rPr>
          <w:sz w:val="32"/>
          <w:szCs w:val="32"/>
          <w:u w:val="single"/>
        </w:rPr>
        <w:t>and</w:t>
      </w:r>
      <w:r w:rsidR="00EF718F">
        <w:rPr>
          <w:sz w:val="32"/>
          <w:szCs w:val="32"/>
          <w:u w:val="single"/>
        </w:rPr>
        <w:t xml:space="preserve"> Effect</w:t>
      </w:r>
      <w:r w:rsidR="00685235">
        <w:rPr>
          <w:sz w:val="32"/>
          <w:szCs w:val="32"/>
          <w:u w:val="single"/>
        </w:rPr>
        <w:t xml:space="preserve"> &amp; The 5 Whys</w:t>
      </w:r>
    </w:p>
    <w:p w14:paraId="0BD8DC44" w14:textId="73309DB6" w:rsidR="00EF718F" w:rsidRDefault="00B34276" w:rsidP="00B168AD">
      <w:pPr>
        <w:ind w:firstLine="360"/>
      </w:pPr>
      <w:r>
        <w:t>Utilising the</w:t>
      </w:r>
      <w:r w:rsidR="00FE6836">
        <w:t xml:space="preserve"> 5 Whys (</w:t>
      </w:r>
      <w:proofErr w:type="spellStart"/>
      <w:r w:rsidR="00696C9A">
        <w:t>Serrat</w:t>
      </w:r>
      <w:proofErr w:type="spellEnd"/>
      <w:r w:rsidR="00696C9A">
        <w:t xml:space="preserve"> 2017</w:t>
      </w:r>
      <w:r w:rsidR="00FE6836">
        <w:t>)</w:t>
      </w:r>
      <w:r w:rsidR="004B2BEA">
        <w:t>, and</w:t>
      </w:r>
      <w:r>
        <w:t xml:space="preserve"> Ishikawa </w:t>
      </w:r>
      <w:r w:rsidR="007F1916">
        <w:t>(</w:t>
      </w:r>
      <w:proofErr w:type="spellStart"/>
      <w:r w:rsidR="007F1916">
        <w:t>Kindlarski</w:t>
      </w:r>
      <w:proofErr w:type="spellEnd"/>
      <w:r w:rsidR="007F1916">
        <w:t xml:space="preserve">, 1984) </w:t>
      </w:r>
      <w:r>
        <w:t>approach to</w:t>
      </w:r>
      <w:r w:rsidR="00E83DC1">
        <w:t xml:space="preserve"> Cause and Effect sho</w:t>
      </w:r>
      <w:r w:rsidR="00B7774D">
        <w:t>ws the interconnectivity of the various</w:t>
      </w:r>
      <w:r w:rsidR="00425E70">
        <w:t xml:space="preserve"> causes and their ultimate effect of diminishing market share</w:t>
      </w:r>
      <w:r w:rsidR="004C00F2">
        <w:t>.</w:t>
      </w:r>
      <w:r w:rsidR="003B134D">
        <w:t xml:space="preserve"> </w:t>
      </w:r>
      <w:r w:rsidR="009E6B8E">
        <w:t>Market share has been negatively affected by</w:t>
      </w:r>
      <w:r w:rsidR="00E9003A">
        <w:t xml:space="preserve"> industrial disputes, poor market conditions, an aborted</w:t>
      </w:r>
      <w:r w:rsidR="001B5881">
        <w:t xml:space="preserve"> merger, a poor Christmas period, and chiefly, </w:t>
      </w:r>
      <w:r w:rsidR="00977174">
        <w:t>additional competition.</w:t>
      </w:r>
      <w:r w:rsidR="008713C8">
        <w:t xml:space="preserve"> The additional competition has been caused by the growth of </w:t>
      </w:r>
      <w:r w:rsidR="00FD2D36">
        <w:t>firms like Aldi and Lidl, the encroachment of Amazon</w:t>
      </w:r>
      <w:r w:rsidR="00147EAE">
        <w:t xml:space="preserve"> online delivery and the arrival on the scene of Tesco Jacks.</w:t>
      </w:r>
      <w:r w:rsidR="00E83DC1">
        <w:t xml:space="preserve"> </w:t>
      </w:r>
      <w:r w:rsidR="00F722C9">
        <w:t>These</w:t>
      </w:r>
      <w:r w:rsidR="003230DD">
        <w:t xml:space="preserve"> competitors have emerged due to the import of </w:t>
      </w:r>
      <w:r w:rsidR="00196585">
        <w:t xml:space="preserve">successful </w:t>
      </w:r>
      <w:r w:rsidR="003230DD">
        <w:t>E</w:t>
      </w:r>
      <w:r w:rsidR="00216744">
        <w:t>uropean business models and increased online</w:t>
      </w:r>
      <w:r w:rsidR="00196585">
        <w:t xml:space="preserve"> spending. </w:t>
      </w:r>
      <w:r w:rsidR="00B0797E">
        <w:t xml:space="preserve">This was in turn caused by the ‘big 4’ </w:t>
      </w:r>
      <w:r w:rsidR="00F51735">
        <w:t xml:space="preserve">supermarkets tending to mirror </w:t>
      </w:r>
      <w:r w:rsidR="006C758C">
        <w:t>each other’s</w:t>
      </w:r>
      <w:r w:rsidR="00F51735">
        <w:t xml:space="preserve"> </w:t>
      </w:r>
      <w:r w:rsidR="002355FF">
        <w:t>tactics and leaving a</w:t>
      </w:r>
      <w:r w:rsidR="006C758C">
        <w:t xml:space="preserve"> profitable</w:t>
      </w:r>
      <w:r w:rsidR="002355FF">
        <w:t xml:space="preserve"> gap</w:t>
      </w:r>
      <w:r w:rsidR="00CC4F6F">
        <w:t xml:space="preserve"> in the market for </w:t>
      </w:r>
      <w:r w:rsidR="006C758C">
        <w:t xml:space="preserve">low-end competition. </w:t>
      </w:r>
      <w:r w:rsidR="00E83DC1">
        <w:t>T</w:t>
      </w:r>
      <w:r w:rsidR="00F722C9">
        <w:t>h</w:t>
      </w:r>
      <w:r w:rsidR="00E83DC1">
        <w:t>e full diagram</w:t>
      </w:r>
      <w:r w:rsidR="00FE6836">
        <w:t>s</w:t>
      </w:r>
      <w:r w:rsidR="00E83DC1">
        <w:t xml:space="preserve"> can be found in </w:t>
      </w:r>
      <w:r w:rsidR="00047BE0">
        <w:t xml:space="preserve">the </w:t>
      </w:r>
      <w:r w:rsidR="00E83DC1">
        <w:t>appendic</w:t>
      </w:r>
      <w:r w:rsidR="003128BD">
        <w:t>es</w:t>
      </w:r>
      <w:r w:rsidR="00706FC5">
        <w:t xml:space="preserve"> (6.2-6.3)</w:t>
      </w:r>
      <w:r w:rsidR="00FF668C">
        <w:t xml:space="preserve">. </w:t>
      </w:r>
    </w:p>
    <w:p w14:paraId="02BB62E5" w14:textId="77777777" w:rsidR="00802630" w:rsidRPr="00C378D3" w:rsidRDefault="00802630" w:rsidP="00331F7D">
      <w:pPr>
        <w:ind w:left="360"/>
        <w:rPr>
          <w:sz w:val="32"/>
          <w:szCs w:val="32"/>
          <w:u w:val="single"/>
        </w:rPr>
      </w:pPr>
    </w:p>
    <w:p w14:paraId="40C22B1D" w14:textId="081664EB" w:rsidR="008C1123" w:rsidRDefault="00441636" w:rsidP="00331F7D">
      <w:pPr>
        <w:ind w:left="360"/>
        <w:rPr>
          <w:sz w:val="32"/>
          <w:szCs w:val="32"/>
          <w:u w:val="single"/>
        </w:rPr>
      </w:pPr>
      <w:r w:rsidRPr="00C378D3">
        <w:rPr>
          <w:sz w:val="32"/>
          <w:szCs w:val="32"/>
          <w:u w:val="single"/>
        </w:rPr>
        <w:t>2.3 SWOT</w:t>
      </w:r>
    </w:p>
    <w:p w14:paraId="6186D29B" w14:textId="3E9972E6" w:rsidR="00642495" w:rsidRDefault="006D4C50" w:rsidP="006F5F7D">
      <w:pPr>
        <w:ind w:firstLine="360"/>
      </w:pPr>
      <w:r>
        <w:t xml:space="preserve">Pursuant to the aim of this report, the author engaged in </w:t>
      </w:r>
      <w:r w:rsidR="000A4460">
        <w:t xml:space="preserve">a form of analysis widely used in an organisational context known as SWOT. </w:t>
      </w:r>
      <w:bookmarkStart w:id="7" w:name="_Hlk35107339"/>
      <w:r w:rsidR="004C3C25">
        <w:t xml:space="preserve">The full </w:t>
      </w:r>
      <w:r w:rsidR="0006139C">
        <w:t>diagram of the analysis can be found in</w:t>
      </w:r>
      <w:r w:rsidR="003E38AF">
        <w:t xml:space="preserve"> the</w:t>
      </w:r>
      <w:r w:rsidR="0006139C">
        <w:t xml:space="preserve"> appendices</w:t>
      </w:r>
      <w:r w:rsidR="00ED7D76">
        <w:t xml:space="preserve"> (6.4)</w:t>
      </w:r>
      <w:r w:rsidR="00617E65">
        <w:t>.</w:t>
      </w:r>
      <w:bookmarkEnd w:id="7"/>
    </w:p>
    <w:p w14:paraId="5E2A3B79" w14:textId="0E359F06" w:rsidR="00802630" w:rsidRDefault="00061880" w:rsidP="006F5F7D">
      <w:pPr>
        <w:ind w:firstLine="360"/>
      </w:pPr>
      <w:r>
        <w:t>Beginning with an examination of internal factors; r</w:t>
      </w:r>
      <w:r w:rsidR="00621245">
        <w:t>elevant strengths to the market share nature of ASDA’s problem are</w:t>
      </w:r>
      <w:r w:rsidR="005777C1">
        <w:t xml:space="preserve"> its high br</w:t>
      </w:r>
      <w:r w:rsidR="00AC0092">
        <w:t>and recognition, its substantial infrastructure, and its advanced E-commerce</w:t>
      </w:r>
      <w:r w:rsidR="00824D4E">
        <w:t xml:space="preserve"> arm</w:t>
      </w:r>
      <w:r w:rsidR="000459C7">
        <w:t xml:space="preserve"> </w:t>
      </w:r>
      <w:r w:rsidR="00F87AB0">
        <w:t xml:space="preserve"> </w:t>
      </w:r>
      <w:r w:rsidR="000459C7">
        <w:t>(a growing sector)</w:t>
      </w:r>
      <w:r w:rsidR="00047BE0">
        <w:t xml:space="preserve"> (The Times, 2019)</w:t>
      </w:r>
      <w:r w:rsidR="001B3D74">
        <w:t>, along with its historical links to the UK</w:t>
      </w:r>
      <w:r w:rsidR="000459C7">
        <w:t xml:space="preserve"> (in the light of increasingly nationalistic government policies</w:t>
      </w:r>
      <w:r w:rsidR="006F5F7D">
        <w:t xml:space="preserve"> and public xenophobia)</w:t>
      </w:r>
      <w:r w:rsidR="001B3D74">
        <w:t xml:space="preserve"> and openness to innovation</w:t>
      </w:r>
      <w:r w:rsidR="004D03D1">
        <w:t>. These strengths are what have prevented an even more drastic loss in market share</w:t>
      </w:r>
      <w:r w:rsidR="00D11694">
        <w:t xml:space="preserve">. </w:t>
      </w:r>
      <w:r w:rsidR="00C64127">
        <w:t>Its relevant weaknesses in the light of its market share are its</w:t>
      </w:r>
      <w:r w:rsidR="00173821">
        <w:t xml:space="preserve"> flat growth (Kanta</w:t>
      </w:r>
      <w:r w:rsidR="00631814">
        <w:t>r</w:t>
      </w:r>
      <w:r w:rsidR="00ED1C4D">
        <w:t>, 20</w:t>
      </w:r>
      <w:r w:rsidR="00F9089E">
        <w:t>17</w:t>
      </w:r>
      <w:r w:rsidR="00ED1C4D">
        <w:t>)</w:t>
      </w:r>
      <w:r w:rsidR="00AD4CE9">
        <w:t xml:space="preserve"> large and unwieldy stores</w:t>
      </w:r>
      <w:r w:rsidR="000B6D45">
        <w:t xml:space="preserve"> (inflexible </w:t>
      </w:r>
      <w:r w:rsidR="00DE761F">
        <w:t>for</w:t>
      </w:r>
      <w:r w:rsidR="000B6D45">
        <w:t xml:space="preserve"> new methods)</w:t>
      </w:r>
      <w:r w:rsidR="00AD4CE9">
        <w:t xml:space="preserve">, </w:t>
      </w:r>
      <w:r w:rsidR="00DE761F">
        <w:t>industrial disputes</w:t>
      </w:r>
      <w:r w:rsidR="00D6438C">
        <w:t xml:space="preserve"> (crea</w:t>
      </w:r>
      <w:r w:rsidR="009A5519">
        <w:t>t</w:t>
      </w:r>
      <w:r w:rsidR="00D6438C">
        <w:t>ing negative</w:t>
      </w:r>
      <w:r w:rsidR="009274C6">
        <w:t xml:space="preserve"> PR impact, </w:t>
      </w:r>
      <w:r w:rsidR="009A5519">
        <w:t>t</w:t>
      </w:r>
      <w:r w:rsidR="009274C6">
        <w:t>ranslating to market loss)</w:t>
      </w:r>
      <w:r w:rsidR="00C64127">
        <w:t xml:space="preserve"> foreign ownership</w:t>
      </w:r>
      <w:r w:rsidR="00387D17">
        <w:t xml:space="preserve"> (creating a negative perception among</w:t>
      </w:r>
      <w:r w:rsidR="000D5114">
        <w:t xml:space="preserve"> protectionist consumers)</w:t>
      </w:r>
      <w:r w:rsidR="00C64127">
        <w:t>,</w:t>
      </w:r>
      <w:r w:rsidR="000D5114">
        <w:t xml:space="preserve"> </w:t>
      </w:r>
      <w:r w:rsidR="00546981">
        <w:t>which combine to squeeze market share.</w:t>
      </w:r>
    </w:p>
    <w:p w14:paraId="2DB272B6" w14:textId="4AF6D783" w:rsidR="00491CF1" w:rsidRDefault="00491CF1" w:rsidP="006F5F7D">
      <w:pPr>
        <w:ind w:firstLine="360"/>
      </w:pPr>
      <w:r>
        <w:t>External factors unearthed during the analysis</w:t>
      </w:r>
      <w:r w:rsidR="003F4743">
        <w:t xml:space="preserve"> are categorised as opportunities and weaknesses</w:t>
      </w:r>
      <w:r w:rsidR="001711AB">
        <w:t>. Opp</w:t>
      </w:r>
      <w:r w:rsidR="005561C3">
        <w:t>o</w:t>
      </w:r>
      <w:r w:rsidR="001711AB">
        <w:t>rtunities identified include the</w:t>
      </w:r>
      <w:r w:rsidR="00362BAD">
        <w:t xml:space="preserve"> looming Brexit changes (with as yet unquantifiable </w:t>
      </w:r>
      <w:r w:rsidR="005561C3">
        <w:t>affects likely on market share),</w:t>
      </w:r>
      <w:r w:rsidR="00452E52">
        <w:t xml:space="preserve"> the </w:t>
      </w:r>
      <w:r w:rsidR="00330450">
        <w:t>growth of E-commerce (an expanding proportion of market share)</w:t>
      </w:r>
      <w:r w:rsidR="00245347">
        <w:t xml:space="preserve"> and the potential for </w:t>
      </w:r>
      <w:r w:rsidR="008507D8">
        <w:t>exploiting</w:t>
      </w:r>
      <w:r w:rsidR="00245347">
        <w:t xml:space="preserve"> health concerns over the recent Coronavirus outbreak</w:t>
      </w:r>
      <w:r w:rsidR="003A4538">
        <w:t xml:space="preserve"> (which may have many unforeseen consequences for the industry, ASDA and rivals alike)</w:t>
      </w:r>
      <w:r w:rsidR="00E72213">
        <w:t>. The increasingly</w:t>
      </w:r>
      <w:r w:rsidR="00B75C73">
        <w:t xml:space="preserve"> protectionist UK gove</w:t>
      </w:r>
      <w:r w:rsidR="0092264A">
        <w:t>rnment may choose to imple</w:t>
      </w:r>
      <w:r w:rsidR="00B75C73">
        <w:t>ment</w:t>
      </w:r>
      <w:r w:rsidR="00F314FB">
        <w:t xml:space="preserve"> policies designed to target European-based competition</w:t>
      </w:r>
      <w:r w:rsidR="00561F8D">
        <w:t xml:space="preserve"> (which could swing market share in favour of ASDA over Aldi and Lidl)</w:t>
      </w:r>
      <w:r w:rsidR="0096579F">
        <w:t>. The weakness of the UK governments position over Brexit may make them increasing</w:t>
      </w:r>
      <w:r w:rsidR="0070035C">
        <w:t>ly</w:t>
      </w:r>
      <w:r w:rsidR="0096579F">
        <w:t xml:space="preserve"> susceptible to </w:t>
      </w:r>
      <w:r w:rsidR="006A6D21">
        <w:t>industry pressure from an astute</w:t>
      </w:r>
      <w:r w:rsidR="0070035C">
        <w:t xml:space="preserve"> non-European chain. Weaknesses lie in </w:t>
      </w:r>
      <w:r w:rsidR="00996F6F">
        <w:t>the uncertainty of UK government actions and Brexit outcomes.</w:t>
      </w:r>
      <w:r w:rsidR="00632193">
        <w:t xml:space="preserve"> The high competition of traditional rivals, the growth of online</w:t>
      </w:r>
      <w:r w:rsidR="00C20431">
        <w:t>-only competition, and the strong growth of low-cost competition</w:t>
      </w:r>
      <w:r w:rsidR="00B671F6">
        <w:t xml:space="preserve"> (</w:t>
      </w:r>
      <w:r w:rsidR="007F399D">
        <w:t>The Guardian, 2019)</w:t>
      </w:r>
      <w:r w:rsidR="005D40A1">
        <w:t xml:space="preserve"> will all </w:t>
      </w:r>
      <w:proofErr w:type="gramStart"/>
      <w:r w:rsidR="005D40A1">
        <w:t xml:space="preserve">have an </w:t>
      </w:r>
      <w:r w:rsidR="009F22F6">
        <w:t>effect</w:t>
      </w:r>
      <w:r w:rsidR="005D40A1">
        <w:t xml:space="preserve"> on</w:t>
      </w:r>
      <w:proofErr w:type="gramEnd"/>
      <w:r w:rsidR="005D40A1">
        <w:t xml:space="preserve"> ASDA market share.</w:t>
      </w:r>
      <w:r w:rsidR="0020116A">
        <w:t xml:space="preserve"> The robust presence of Waitrose at the </w:t>
      </w:r>
      <w:r w:rsidR="000310D3">
        <w:t>upmarket end of the scale</w:t>
      </w:r>
      <w:r w:rsidR="004C7F85">
        <w:t xml:space="preserve"> is also a factor</w:t>
      </w:r>
      <w:r w:rsidR="008776C6">
        <w:t>.</w:t>
      </w:r>
      <w:r w:rsidR="00D95117">
        <w:t xml:space="preserve"> Rivals for market share may be open to mergers in attempt to shut out the increasing</w:t>
      </w:r>
      <w:r w:rsidR="004767B3">
        <w:t xml:space="preserve"> competit</w:t>
      </w:r>
      <w:r w:rsidR="000D5F5F">
        <w:t>ion</w:t>
      </w:r>
      <w:r w:rsidR="00D06CC0">
        <w:t>. Aldi and Lidl for example are</w:t>
      </w:r>
      <w:r w:rsidR="00D21C91">
        <w:t xml:space="preserve"> each looking to supersede the other</w:t>
      </w:r>
      <w:r w:rsidR="00B82E24">
        <w:t xml:space="preserve"> </w:t>
      </w:r>
      <w:bookmarkStart w:id="8" w:name="_Hlk35270694"/>
      <w:r w:rsidR="00B82E24">
        <w:t>(</w:t>
      </w:r>
      <w:r w:rsidR="00B82E24" w:rsidRPr="007C7073">
        <w:rPr>
          <w:i/>
          <w:iCs/>
        </w:rPr>
        <w:t>Aldi vs Lidl</w:t>
      </w:r>
      <w:r w:rsidR="007C7073" w:rsidRPr="007C7073">
        <w:rPr>
          <w:i/>
          <w:iCs/>
        </w:rPr>
        <w:t>: Supermarket Wars</w:t>
      </w:r>
      <w:r w:rsidR="007C7073">
        <w:t>, 2019</w:t>
      </w:r>
      <w:bookmarkEnd w:id="8"/>
      <w:r w:rsidR="007C7073">
        <w:t>)</w:t>
      </w:r>
      <w:r w:rsidR="000D5F5F">
        <w:t>. Other parties are also likely to be interested in takeover</w:t>
      </w:r>
      <w:r w:rsidR="00F17FB9">
        <w:t>s depending on the price</w:t>
      </w:r>
      <w:r w:rsidR="00047BE0">
        <w:t xml:space="preserve"> (Lone Star, 2020)</w:t>
      </w:r>
      <w:r w:rsidR="00BB6A94">
        <w:t>.</w:t>
      </w:r>
    </w:p>
    <w:p w14:paraId="6E325C4A" w14:textId="28B5126D" w:rsidR="00AB1697" w:rsidRDefault="00AB1697" w:rsidP="006F5F7D">
      <w:pPr>
        <w:ind w:firstLine="360"/>
      </w:pPr>
      <w:r>
        <w:t xml:space="preserve">Linking </w:t>
      </w:r>
      <w:r w:rsidR="008754E9">
        <w:t xml:space="preserve">the internal factors to produce a conversion strategy </w:t>
      </w:r>
      <w:r w:rsidR="00E927AF">
        <w:t>displays a</w:t>
      </w:r>
      <w:r w:rsidR="003A1E83">
        <w:t xml:space="preserve"> potential for </w:t>
      </w:r>
      <w:r w:rsidR="0012366E">
        <w:t xml:space="preserve">playing up the historical links to the UK, and simultaneously downplaying </w:t>
      </w:r>
      <w:r w:rsidR="002336F3">
        <w:t>(</w:t>
      </w:r>
      <w:r w:rsidR="0012366E">
        <w:t>or finding a way to nullify</w:t>
      </w:r>
      <w:r w:rsidR="002336F3">
        <w:t>)</w:t>
      </w:r>
      <w:r w:rsidR="0012366E">
        <w:t xml:space="preserve"> the foreign ownership</w:t>
      </w:r>
      <w:r w:rsidR="002336F3">
        <w:t xml:space="preserve"> could imply a better response</w:t>
      </w:r>
      <w:r w:rsidR="00060FA9">
        <w:t xml:space="preserve"> from the </w:t>
      </w:r>
      <w:r w:rsidR="001A62AF">
        <w:t>C</w:t>
      </w:r>
      <w:r w:rsidR="00060FA9">
        <w:t xml:space="preserve">ompetition and </w:t>
      </w:r>
      <w:r w:rsidR="0059194E">
        <w:t>M</w:t>
      </w:r>
      <w:r w:rsidR="00060FA9">
        <w:t>arket</w:t>
      </w:r>
      <w:r w:rsidR="0059194E">
        <w:t>s</w:t>
      </w:r>
      <w:r w:rsidR="00060FA9">
        <w:t xml:space="preserve"> </w:t>
      </w:r>
      <w:r w:rsidR="0059194E">
        <w:t>A</w:t>
      </w:r>
      <w:r w:rsidR="00060FA9">
        <w:t>uthority</w:t>
      </w:r>
      <w:r w:rsidR="0059194E">
        <w:t xml:space="preserve"> (CMA)</w:t>
      </w:r>
      <w:r w:rsidR="00D06E38" w:rsidRPr="00D06E38">
        <w:t xml:space="preserve"> </w:t>
      </w:r>
      <w:r w:rsidR="00D06E38">
        <w:t>to potential future merger proposals,</w:t>
      </w:r>
      <w:r w:rsidR="001F35F5">
        <w:t xml:space="preserve"> and potentially improve progress in industrial relations (by reducing the perceived gap twixt </w:t>
      </w:r>
      <w:r w:rsidR="004141C4">
        <w:t>staff and owners</w:t>
      </w:r>
      <w:r w:rsidR="00297165">
        <w:t>)</w:t>
      </w:r>
      <w:r w:rsidR="004141C4">
        <w:t>.</w:t>
      </w:r>
      <w:r w:rsidR="005A60A6">
        <w:t xml:space="preserve"> </w:t>
      </w:r>
    </w:p>
    <w:p w14:paraId="45909C37" w14:textId="1DFA9659" w:rsidR="00D06E38" w:rsidRDefault="00D06E38" w:rsidP="006F5F7D">
      <w:pPr>
        <w:ind w:firstLine="360"/>
      </w:pPr>
      <w:r>
        <w:t>Linking the external factors</w:t>
      </w:r>
      <w:r w:rsidR="00D74D39">
        <w:t xml:space="preserve"> </w:t>
      </w:r>
      <w:r w:rsidR="00E6235E">
        <w:t>presen</w:t>
      </w:r>
      <w:r w:rsidR="000F0612">
        <w:t>ts</w:t>
      </w:r>
      <w:r w:rsidR="00D74D39">
        <w:t xml:space="preserve"> a conversion strategy</w:t>
      </w:r>
      <w:r w:rsidR="00A110C8">
        <w:t xml:space="preserve"> </w:t>
      </w:r>
      <w:r w:rsidR="000F0612">
        <w:t>of mitigating Brexit uncertainty by preparing for increasingly protectionist policies</w:t>
      </w:r>
      <w:r w:rsidR="00D71A1B">
        <w:t xml:space="preserve"> and</w:t>
      </w:r>
      <w:r w:rsidR="00917DF3">
        <w:t xml:space="preserve"> gearing up for a pressure campaign to procure ASDA-speci</w:t>
      </w:r>
      <w:r w:rsidR="0054759C">
        <w:t xml:space="preserve">fic </w:t>
      </w:r>
      <w:r w:rsidR="00917DF3">
        <w:t>concessions from a weakened government</w:t>
      </w:r>
      <w:r w:rsidR="0054759C">
        <w:t xml:space="preserve">, which could insulate ASDA from market share damage encountered by </w:t>
      </w:r>
      <w:r w:rsidR="00441E6A">
        <w:t>competitors.</w:t>
      </w:r>
    </w:p>
    <w:p w14:paraId="316694B2" w14:textId="1E694B9A" w:rsidR="00E843E0" w:rsidRDefault="00E843E0" w:rsidP="006F5F7D">
      <w:pPr>
        <w:ind w:firstLine="360"/>
      </w:pPr>
      <w:r>
        <w:t>Matching the strength of UK history to</w:t>
      </w:r>
      <w:r w:rsidR="00EA409C">
        <w:t xml:space="preserve"> potential</w:t>
      </w:r>
      <w:r>
        <w:t xml:space="preserve"> Brexit</w:t>
      </w:r>
      <w:r w:rsidR="00EA409C">
        <w:t xml:space="preserve"> consequences suggests a matching strategy of exploiting</w:t>
      </w:r>
      <w:r w:rsidR="00CE3A51">
        <w:t xml:space="preserve"> the UK government</w:t>
      </w:r>
      <w:r w:rsidR="00C5638D">
        <w:t>’</w:t>
      </w:r>
      <w:r w:rsidR="00CE3A51">
        <w:t>s penchant for nationalistic demagoguery and jingoism</w:t>
      </w:r>
      <w:r w:rsidR="00047BE0">
        <w:t xml:space="preserve"> (Monbiot, 2019)</w:t>
      </w:r>
      <w:r w:rsidR="00B84597">
        <w:t xml:space="preserve"> </w:t>
      </w:r>
      <w:proofErr w:type="gramStart"/>
      <w:r w:rsidR="00B84597">
        <w:t>in an attempt to</w:t>
      </w:r>
      <w:proofErr w:type="gramEnd"/>
      <w:r w:rsidR="00B84597">
        <w:t xml:space="preserve"> gain an advantage over European competitors. </w:t>
      </w:r>
      <w:r w:rsidR="004E7520">
        <w:t>However,</w:t>
      </w:r>
      <w:r w:rsidR="00144CE9">
        <w:t xml:space="preserve"> the </w:t>
      </w:r>
      <w:r w:rsidR="00144CE9">
        <w:lastRenderedPageBreak/>
        <w:t>foreign ownership and industrial disputes are weaknesses which may frustrate</w:t>
      </w:r>
      <w:r w:rsidR="00B8150D">
        <w:t xml:space="preserve"> the business</w:t>
      </w:r>
      <w:r w:rsidR="002729B9">
        <w:t>’s capitalisation on</w:t>
      </w:r>
      <w:r w:rsidR="00B8150D">
        <w:t xml:space="preserve"> </w:t>
      </w:r>
      <w:r w:rsidR="00D716D2">
        <w:t xml:space="preserve">such </w:t>
      </w:r>
      <w:r w:rsidR="00B8150D">
        <w:t>opportunities such as this</w:t>
      </w:r>
      <w:r w:rsidR="00080D9F">
        <w:t>, indirectly impacting market share</w:t>
      </w:r>
      <w:r w:rsidR="00B8150D">
        <w:t>.</w:t>
      </w:r>
    </w:p>
    <w:p w14:paraId="403F7C3A" w14:textId="77777777" w:rsidR="00AD3990" w:rsidRPr="00960482" w:rsidRDefault="00AD3990" w:rsidP="006F5F7D">
      <w:pPr>
        <w:ind w:firstLine="360"/>
      </w:pPr>
    </w:p>
    <w:p w14:paraId="67A6266C" w14:textId="7DB85008" w:rsidR="00CC7838" w:rsidRDefault="00CC7838" w:rsidP="0006139C">
      <w:pPr>
        <w:rPr>
          <w:sz w:val="32"/>
          <w:szCs w:val="32"/>
          <w:u w:val="single"/>
        </w:rPr>
      </w:pPr>
    </w:p>
    <w:p w14:paraId="415A0AAC" w14:textId="55ACF7AA" w:rsidR="008C1123" w:rsidRDefault="00441636" w:rsidP="00331F7D">
      <w:pPr>
        <w:ind w:left="360"/>
        <w:rPr>
          <w:sz w:val="32"/>
          <w:szCs w:val="32"/>
          <w:u w:val="single"/>
        </w:rPr>
      </w:pPr>
      <w:r w:rsidRPr="00C378D3">
        <w:rPr>
          <w:sz w:val="32"/>
          <w:szCs w:val="32"/>
          <w:u w:val="single"/>
        </w:rPr>
        <w:t>2.4 PESTLE</w:t>
      </w:r>
    </w:p>
    <w:p w14:paraId="717F50A4" w14:textId="74C1A436" w:rsidR="00960482" w:rsidRDefault="00542AFD" w:rsidP="00960482">
      <w:pPr>
        <w:ind w:firstLine="360"/>
      </w:pPr>
      <w:r>
        <w:t xml:space="preserve">PESTLE </w:t>
      </w:r>
      <w:r w:rsidR="00DC35D9">
        <w:t>is</w:t>
      </w:r>
      <w:r>
        <w:t xml:space="preserve"> a broad macro-environmental analytical procedure</w:t>
      </w:r>
      <w:r w:rsidR="00DC35D9">
        <w:t xml:space="preserve"> used by the authors</w:t>
      </w:r>
      <w:r w:rsidR="005C2C0F">
        <w:t xml:space="preserve"> to understand the context to further understand the problem.</w:t>
      </w:r>
      <w:r w:rsidR="005C2C0F" w:rsidRPr="005C2C0F">
        <w:t xml:space="preserve"> </w:t>
      </w:r>
      <w:r w:rsidR="005C2C0F">
        <w:t xml:space="preserve">The full diagram of the analysis can be found in </w:t>
      </w:r>
      <w:r w:rsidR="003E38AF">
        <w:t xml:space="preserve">the </w:t>
      </w:r>
      <w:r w:rsidR="005C2C0F">
        <w:t>appendices</w:t>
      </w:r>
      <w:r w:rsidR="00F57342">
        <w:t xml:space="preserve"> (6.5)</w:t>
      </w:r>
      <w:r w:rsidR="005C2C0F">
        <w:t>.</w:t>
      </w:r>
      <w:r w:rsidR="005F77BC">
        <w:t xml:space="preserve"> </w:t>
      </w:r>
    </w:p>
    <w:p w14:paraId="14A2A896" w14:textId="637211CC" w:rsidR="00420B73" w:rsidRDefault="00420B73" w:rsidP="00960482">
      <w:pPr>
        <w:ind w:firstLine="360"/>
      </w:pPr>
      <w:r>
        <w:t>The political consequences of Brexit, and the wide variety of outcomes which may ensue</w:t>
      </w:r>
      <w:r w:rsidR="00805F35">
        <w:t>, could significantly affect ASDA market share</w:t>
      </w:r>
      <w:r w:rsidR="006B6232">
        <w:t xml:space="preserve"> in positive and negative ways. ASDA must act in a timely and wise fashion to turn the odds to its advantage.</w:t>
      </w:r>
    </w:p>
    <w:p w14:paraId="2A21A264" w14:textId="278C8A66" w:rsidR="00D76BD7" w:rsidRDefault="00D76BD7" w:rsidP="00960482">
      <w:pPr>
        <w:ind w:firstLine="360"/>
      </w:pPr>
      <w:r>
        <w:t>The Economic factors identified</w:t>
      </w:r>
      <w:r w:rsidR="00C163A6">
        <w:t xml:space="preserve"> include the </w:t>
      </w:r>
      <w:r w:rsidR="006C5F58">
        <w:t>imminent threat of contraction in the economy and possible new tariff regimes</w:t>
      </w:r>
      <w:r w:rsidR="00BB10E0">
        <w:t xml:space="preserve"> nearing</w:t>
      </w:r>
      <w:r w:rsidR="00EF2A42">
        <w:t xml:space="preserve">. Likewise, ASDA may experience both positive and negative effects, and must work to </w:t>
      </w:r>
      <w:r w:rsidR="0073337E">
        <w:t>cope with changes better than does its competitors.</w:t>
      </w:r>
    </w:p>
    <w:p w14:paraId="51349B78" w14:textId="38B9E678" w:rsidR="0073337E" w:rsidRDefault="008811F4" w:rsidP="00960482">
      <w:pPr>
        <w:ind w:firstLine="360"/>
      </w:pPr>
      <w:r>
        <w:t>Society is changing quicker than ever before</w:t>
      </w:r>
      <w:r w:rsidR="000758E2">
        <w:t>;</w:t>
      </w:r>
      <w:r w:rsidR="00A62FC6">
        <w:t xml:space="preserve"> and changing social habits of consumers must be harnessed to drive an upward motion in market share</w:t>
      </w:r>
      <w:r w:rsidR="00653A45">
        <w:t>.</w:t>
      </w:r>
      <w:r w:rsidR="00D8116F">
        <w:t xml:space="preserve"> ASDA suffers</w:t>
      </w:r>
      <w:r w:rsidR="00AE1CD8">
        <w:t xml:space="preserve"> in po</w:t>
      </w:r>
      <w:r w:rsidR="00CB73B5">
        <w:t>pularity among several age groups</w:t>
      </w:r>
      <w:r w:rsidR="00AD10DC">
        <w:t xml:space="preserve">, especially </w:t>
      </w:r>
      <w:r w:rsidR="00995DE4">
        <w:t>millennials</w:t>
      </w:r>
      <w:r w:rsidR="00CB73B5">
        <w:t xml:space="preserve"> (</w:t>
      </w:r>
      <w:proofErr w:type="spellStart"/>
      <w:r w:rsidR="00CB73B5">
        <w:t>Yougov</w:t>
      </w:r>
      <w:proofErr w:type="spellEnd"/>
      <w:r w:rsidR="00CB73B5">
        <w:t>, 2020).</w:t>
      </w:r>
      <w:r w:rsidR="008B0E58">
        <w:t xml:space="preserve"> Coronavirus fears could open a profitable </w:t>
      </w:r>
      <w:r w:rsidR="00880CA9">
        <w:t xml:space="preserve">area for </w:t>
      </w:r>
      <w:r w:rsidR="008B0E58">
        <w:t xml:space="preserve">stores with a larger than average proportion of toilet rolls, </w:t>
      </w:r>
      <w:r w:rsidR="000758E2">
        <w:t>hand sanitisers, face masks</w:t>
      </w:r>
      <w:r w:rsidR="00880CA9">
        <w:t xml:space="preserve"> and general protective attire</w:t>
      </w:r>
      <w:r w:rsidR="006D798A">
        <w:t xml:space="preserve"> (</w:t>
      </w:r>
      <w:r w:rsidR="000D7308">
        <w:t>Foreign Policy</w:t>
      </w:r>
      <w:r w:rsidR="00132D9F">
        <w:t>, 2020)</w:t>
      </w:r>
      <w:r w:rsidR="00EB7F2E">
        <w:t>.</w:t>
      </w:r>
    </w:p>
    <w:p w14:paraId="1E342248" w14:textId="7A17C1FC" w:rsidR="00EB7F2E" w:rsidRDefault="00EB7F2E" w:rsidP="00960482">
      <w:pPr>
        <w:ind w:firstLine="360"/>
      </w:pPr>
      <w:r>
        <w:t>Technology</w:t>
      </w:r>
      <w:r w:rsidR="00770112">
        <w:t xml:space="preserve"> in-store</w:t>
      </w:r>
      <w:r>
        <w:t xml:space="preserve"> is also a fast-changing field</w:t>
      </w:r>
      <w:r w:rsidR="0047651A">
        <w:t xml:space="preserve"> which has </w:t>
      </w:r>
      <w:r w:rsidR="00770112">
        <w:t>revealed</w:t>
      </w:r>
      <w:r w:rsidR="000E048B">
        <w:t xml:space="preserve"> an opportunity to </w:t>
      </w:r>
      <w:r w:rsidR="0073541A">
        <w:t xml:space="preserve">slash employment costs, a long-time favourite tactic of </w:t>
      </w:r>
      <w:r w:rsidR="003B784D">
        <w:t>corporations wishing to consolidate their market position</w:t>
      </w:r>
      <w:r w:rsidR="00770112">
        <w:t>.</w:t>
      </w:r>
    </w:p>
    <w:p w14:paraId="7C79CF4A" w14:textId="03767009" w:rsidR="00770112" w:rsidRDefault="00770112" w:rsidP="00960482">
      <w:pPr>
        <w:ind w:firstLine="360"/>
      </w:pPr>
      <w:r>
        <w:t>Legal obstacles remain in the</w:t>
      </w:r>
      <w:r w:rsidR="00EE418C">
        <w:t xml:space="preserve"> path of finding an appropriate partner for merger</w:t>
      </w:r>
      <w:r w:rsidR="00C84139">
        <w:t xml:space="preserve"> (a possible boon to market share)</w:t>
      </w:r>
      <w:r w:rsidR="00EE418C">
        <w:t>, but it may be possible that the</w:t>
      </w:r>
      <w:r w:rsidR="00954213">
        <w:t xml:space="preserve"> UK government may pressure its CMA to have a more </w:t>
      </w:r>
      <w:r w:rsidR="00FB1050">
        <w:t>amenable</w:t>
      </w:r>
      <w:r w:rsidR="00954213">
        <w:t xml:space="preserve"> attitude towards mergers in the future, especially when pressured by a</w:t>
      </w:r>
      <w:r w:rsidR="00DF05E9">
        <w:t xml:space="preserve"> quick-thinking corporation threatening </w:t>
      </w:r>
      <w:r w:rsidR="00FB1050">
        <w:t xml:space="preserve">the UK </w:t>
      </w:r>
      <w:r w:rsidR="00B555AE">
        <w:t xml:space="preserve">government </w:t>
      </w:r>
      <w:r w:rsidR="00FB1050">
        <w:t xml:space="preserve">with </w:t>
      </w:r>
      <w:r w:rsidR="00DF05E9">
        <w:t>thousands of job losses and</w:t>
      </w:r>
      <w:r w:rsidR="00FB1050">
        <w:t xml:space="preserve"> hundreds of store</w:t>
      </w:r>
      <w:r w:rsidR="00C05018">
        <w:t xml:space="preserve"> </w:t>
      </w:r>
      <w:r w:rsidR="00FB1050">
        <w:t>closures.</w:t>
      </w:r>
    </w:p>
    <w:p w14:paraId="46470CA5" w14:textId="34F0BBA2" w:rsidR="00B555AE" w:rsidRPr="00960482" w:rsidRDefault="00B555AE" w:rsidP="00960482">
      <w:pPr>
        <w:ind w:firstLine="360"/>
      </w:pPr>
      <w:bookmarkStart w:id="9" w:name="_Hlk35254751"/>
      <w:r>
        <w:t xml:space="preserve">Environmental concerns are on the increase </w:t>
      </w:r>
      <w:r w:rsidR="009B08A3">
        <w:t>in recent months, and the prospect of direct action by pressure</w:t>
      </w:r>
      <w:r w:rsidR="00C84139">
        <w:t xml:space="preserve"> groups cannot be ruled out</w:t>
      </w:r>
      <w:r w:rsidR="00D254A6">
        <w:t>, with market share potentially taking damage from such action.</w:t>
      </w:r>
      <w:r w:rsidR="00E817B5">
        <w:t xml:space="preserve"> ASDA</w:t>
      </w:r>
      <w:r w:rsidR="003336FB">
        <w:t xml:space="preserve"> have </w:t>
      </w:r>
      <w:r w:rsidR="00B25C8F">
        <w:t>recently been fined for poll</w:t>
      </w:r>
      <w:r w:rsidR="004617E5">
        <w:t>ution damage</w:t>
      </w:r>
      <w:r w:rsidR="00B954ED">
        <w:t xml:space="preserve"> (BBC, 2019)</w:t>
      </w:r>
      <w:r w:rsidR="004617E5">
        <w:t>.</w:t>
      </w:r>
    </w:p>
    <w:bookmarkEnd w:id="9"/>
    <w:p w14:paraId="7FCBE614" w14:textId="77777777" w:rsidR="008C1123" w:rsidRPr="008C1123" w:rsidRDefault="008C1123" w:rsidP="00331F7D">
      <w:pPr>
        <w:ind w:left="360"/>
        <w:rPr>
          <w:sz w:val="32"/>
          <w:szCs w:val="32"/>
          <w:u w:val="single"/>
        </w:rPr>
      </w:pPr>
    </w:p>
    <w:p w14:paraId="43DA6871" w14:textId="77777777" w:rsidR="008C1123" w:rsidRPr="008C1123" w:rsidRDefault="008C1123" w:rsidP="00331F7D">
      <w:pPr>
        <w:ind w:left="360"/>
        <w:rPr>
          <w:sz w:val="40"/>
          <w:szCs w:val="40"/>
          <w:u w:val="single"/>
        </w:rPr>
      </w:pPr>
      <w:r w:rsidRPr="008C1123">
        <w:rPr>
          <w:sz w:val="40"/>
          <w:szCs w:val="40"/>
          <w:u w:val="single"/>
        </w:rPr>
        <w:t>3.0 Conclusion</w:t>
      </w:r>
    </w:p>
    <w:p w14:paraId="2CE587E6" w14:textId="0B167531" w:rsidR="008C1123" w:rsidRDefault="008C1123" w:rsidP="00331F7D">
      <w:pPr>
        <w:ind w:left="360"/>
        <w:rPr>
          <w:sz w:val="32"/>
          <w:szCs w:val="32"/>
          <w:u w:val="single"/>
        </w:rPr>
      </w:pPr>
      <w:r w:rsidRPr="008C1123">
        <w:rPr>
          <w:sz w:val="32"/>
          <w:szCs w:val="32"/>
          <w:u w:val="single"/>
        </w:rPr>
        <w:t>3.1</w:t>
      </w:r>
      <w:r w:rsidR="00443096">
        <w:rPr>
          <w:sz w:val="32"/>
          <w:szCs w:val="32"/>
          <w:u w:val="single"/>
        </w:rPr>
        <w:t xml:space="preserve"> Identification and Categorisation</w:t>
      </w:r>
    </w:p>
    <w:p w14:paraId="344F0B22" w14:textId="4A931783" w:rsidR="00961E5D" w:rsidRPr="00960482" w:rsidRDefault="0053605C" w:rsidP="00961E5D">
      <w:pPr>
        <w:ind w:firstLine="360"/>
      </w:pPr>
      <w:r>
        <w:t>Among</w:t>
      </w:r>
      <w:r w:rsidR="00F5722C">
        <w:t xml:space="preserve"> the patchwork of issues faced by ASDA, the research and analysis </w:t>
      </w:r>
      <w:r w:rsidR="00A31C4F">
        <w:t>reveal</w:t>
      </w:r>
      <w:r w:rsidR="005C6408">
        <w:t xml:space="preserve"> the nature of the problem to be the shrinking market share of ASDA. This is identifiable as an improvement problem</w:t>
      </w:r>
      <w:r w:rsidR="00A31C4F">
        <w:t xml:space="preserve"> and categorised as a strategic problem.</w:t>
      </w:r>
      <w:r w:rsidR="0048106C">
        <w:t xml:space="preserve"> The scope of the problem is</w:t>
      </w:r>
      <w:r w:rsidR="00216F16">
        <w:t xml:space="preserve"> immensely wide-</w:t>
      </w:r>
      <w:r w:rsidR="00216F16">
        <w:lastRenderedPageBreak/>
        <w:t>ranging</w:t>
      </w:r>
      <w:r w:rsidR="002D3D09">
        <w:t>, covering financial, physical and human resources</w:t>
      </w:r>
      <w:r w:rsidR="003B0A65">
        <w:t>. The impact could potentially be huge and an existential crisis.</w:t>
      </w:r>
    </w:p>
    <w:p w14:paraId="5EDC8FFA" w14:textId="77777777" w:rsidR="00961E5D" w:rsidRDefault="00961E5D" w:rsidP="00961E5D">
      <w:pPr>
        <w:rPr>
          <w:sz w:val="32"/>
          <w:szCs w:val="32"/>
          <w:u w:val="single"/>
        </w:rPr>
      </w:pPr>
    </w:p>
    <w:p w14:paraId="4A9CB823" w14:textId="0B2CEA1C" w:rsidR="00C26158" w:rsidRDefault="00C26158" w:rsidP="00331F7D">
      <w:pPr>
        <w:ind w:left="360"/>
        <w:rPr>
          <w:sz w:val="32"/>
          <w:szCs w:val="32"/>
          <w:u w:val="single"/>
        </w:rPr>
      </w:pPr>
      <w:r>
        <w:rPr>
          <w:sz w:val="32"/>
          <w:szCs w:val="32"/>
          <w:u w:val="single"/>
        </w:rPr>
        <w:t xml:space="preserve">3.2 </w:t>
      </w:r>
      <w:r w:rsidR="00AE56BC">
        <w:rPr>
          <w:sz w:val="32"/>
          <w:szCs w:val="32"/>
          <w:u w:val="single"/>
        </w:rPr>
        <w:t xml:space="preserve">Pressures and </w:t>
      </w:r>
      <w:r w:rsidR="00961E5D">
        <w:rPr>
          <w:sz w:val="32"/>
          <w:szCs w:val="32"/>
          <w:u w:val="single"/>
        </w:rPr>
        <w:t>M</w:t>
      </w:r>
      <w:r w:rsidR="00655196">
        <w:rPr>
          <w:sz w:val="32"/>
          <w:szCs w:val="32"/>
          <w:u w:val="single"/>
        </w:rPr>
        <w:t>anoeuvr</w:t>
      </w:r>
      <w:r w:rsidR="00961E5D">
        <w:rPr>
          <w:sz w:val="32"/>
          <w:szCs w:val="32"/>
          <w:u w:val="single"/>
        </w:rPr>
        <w:t>ing Room</w:t>
      </w:r>
    </w:p>
    <w:p w14:paraId="3FC59E01" w14:textId="7B62C4D7" w:rsidR="00961E5D" w:rsidRPr="00960482" w:rsidRDefault="0035348C" w:rsidP="00961E5D">
      <w:pPr>
        <w:ind w:firstLine="360"/>
      </w:pPr>
      <w:r>
        <w:t>The causes</w:t>
      </w:r>
      <w:r w:rsidR="00EC0DD5">
        <w:t xml:space="preserve"> of th</w:t>
      </w:r>
      <w:r w:rsidR="001A09B6">
        <w:t>is problem lie in issues surrounding the growth of online</w:t>
      </w:r>
      <w:r w:rsidR="00C776A0">
        <w:t xml:space="preserve"> technology</w:t>
      </w:r>
      <w:r w:rsidR="001A09B6">
        <w:t xml:space="preserve"> and del</w:t>
      </w:r>
      <w:r w:rsidR="00C079C5">
        <w:t>ivery options</w:t>
      </w:r>
      <w:r w:rsidR="00B36FD8">
        <w:t>, coupled with</w:t>
      </w:r>
      <w:r w:rsidR="003E0247">
        <w:t xml:space="preserve"> aggressive growth from newer competitors and attempted consolidation by traditional rivals</w:t>
      </w:r>
      <w:r w:rsidR="00BE6EE5">
        <w:t>. SWOT and PESTLE analyses indicate</w:t>
      </w:r>
      <w:r w:rsidR="005908C4">
        <w:t xml:space="preserve"> potential threats and possible </w:t>
      </w:r>
      <w:r w:rsidR="00724440">
        <w:t xml:space="preserve">avenues for exploration. </w:t>
      </w:r>
      <w:r w:rsidR="00497551">
        <w:t>T</w:t>
      </w:r>
      <w:r w:rsidR="006D50A0">
        <w:t>he e</w:t>
      </w:r>
      <w:r w:rsidR="00497551">
        <w:t>vidence suggests that</w:t>
      </w:r>
      <w:r w:rsidR="003355B0">
        <w:t xml:space="preserve"> </w:t>
      </w:r>
      <w:r w:rsidR="00915534">
        <w:t xml:space="preserve">further attempts at mergers ought not to be dismissed, while increased </w:t>
      </w:r>
      <w:r w:rsidR="007D5D6D">
        <w:t>exploitation of E-commerce must</w:t>
      </w:r>
      <w:r w:rsidR="00507083">
        <w:t xml:space="preserve"> commence. Political and Economic conditions</w:t>
      </w:r>
      <w:r w:rsidR="005E14C6">
        <w:t xml:space="preserve"> are likely to be </w:t>
      </w:r>
      <w:r w:rsidR="00B5645F">
        <w:t>double-edged swords, and</w:t>
      </w:r>
      <w:r w:rsidR="00724440">
        <w:t xml:space="preserve"> nimble</w:t>
      </w:r>
      <w:r w:rsidR="00CE0495">
        <w:t xml:space="preserve"> </w:t>
      </w:r>
      <w:r w:rsidR="00A912B3">
        <w:t>firms will find navigation of such uncharted waters easier than</w:t>
      </w:r>
      <w:r w:rsidR="003221F5">
        <w:t xml:space="preserve"> </w:t>
      </w:r>
      <w:r w:rsidR="00464F61">
        <w:t xml:space="preserve">the lumbering </w:t>
      </w:r>
      <w:r w:rsidR="0026583D">
        <w:t>heavyweights</w:t>
      </w:r>
      <w:r w:rsidR="00CF18EA">
        <w:t xml:space="preserve"> currently leading market share.</w:t>
      </w:r>
      <w:r w:rsidR="009252E3">
        <w:t xml:space="preserve"> The research suggests that without successful interventionist action, the value of ASDA as an acquisition will wither away into nothingness</w:t>
      </w:r>
      <w:r w:rsidR="00EA3AED">
        <w:t>.</w:t>
      </w:r>
    </w:p>
    <w:p w14:paraId="47EABAB8" w14:textId="77777777" w:rsidR="008C1123" w:rsidRPr="008C1123" w:rsidRDefault="008C1123" w:rsidP="00961E5D">
      <w:pPr>
        <w:rPr>
          <w:sz w:val="32"/>
          <w:szCs w:val="32"/>
          <w:u w:val="single"/>
        </w:rPr>
      </w:pPr>
    </w:p>
    <w:p w14:paraId="7C9B5C04" w14:textId="46B0BE01" w:rsidR="008C1123" w:rsidRPr="008C1123" w:rsidRDefault="008C1123" w:rsidP="00331F7D">
      <w:pPr>
        <w:ind w:left="360"/>
        <w:rPr>
          <w:sz w:val="40"/>
          <w:szCs w:val="40"/>
          <w:u w:val="single"/>
        </w:rPr>
      </w:pPr>
      <w:r w:rsidRPr="008C1123">
        <w:rPr>
          <w:sz w:val="40"/>
          <w:szCs w:val="40"/>
          <w:u w:val="single"/>
        </w:rPr>
        <w:t xml:space="preserve">4.0 </w:t>
      </w:r>
      <w:r w:rsidR="00605FEA" w:rsidRPr="00A62C9D">
        <w:rPr>
          <w:sz w:val="40"/>
          <w:szCs w:val="40"/>
          <w:u w:val="single"/>
        </w:rPr>
        <w:t>Options</w:t>
      </w:r>
    </w:p>
    <w:p w14:paraId="6F260102" w14:textId="3F24B6D1" w:rsidR="008C1123" w:rsidRDefault="008C1123" w:rsidP="00331F7D">
      <w:pPr>
        <w:ind w:left="360"/>
        <w:rPr>
          <w:sz w:val="32"/>
          <w:szCs w:val="32"/>
          <w:u w:val="single"/>
        </w:rPr>
      </w:pPr>
      <w:r w:rsidRPr="008C1123">
        <w:rPr>
          <w:sz w:val="32"/>
          <w:szCs w:val="32"/>
          <w:u w:val="single"/>
        </w:rPr>
        <w:t>4.1</w:t>
      </w:r>
      <w:r w:rsidR="0090478E">
        <w:rPr>
          <w:sz w:val="32"/>
          <w:szCs w:val="32"/>
          <w:u w:val="single"/>
        </w:rPr>
        <w:t xml:space="preserve"> </w:t>
      </w:r>
      <w:r w:rsidR="002557C1">
        <w:rPr>
          <w:sz w:val="32"/>
          <w:szCs w:val="32"/>
          <w:u w:val="single"/>
        </w:rPr>
        <w:t>Re-attempt merger with Sainsbury’s</w:t>
      </w:r>
    </w:p>
    <w:p w14:paraId="60D2DF69" w14:textId="2937AACA" w:rsidR="009D769D" w:rsidRDefault="009D769D" w:rsidP="005B70AE">
      <w:pPr>
        <w:ind w:firstLine="360"/>
        <w:rPr>
          <w:sz w:val="32"/>
          <w:szCs w:val="32"/>
          <w:u w:val="single"/>
        </w:rPr>
      </w:pPr>
      <w:r>
        <w:t xml:space="preserve">The </w:t>
      </w:r>
      <w:r w:rsidR="00040992">
        <w:t>FCA could be pressured into re-examining the</w:t>
      </w:r>
      <w:r w:rsidR="001215A1">
        <w:t xml:space="preserve"> aborted merger due to political and economic changes.</w:t>
      </w:r>
    </w:p>
    <w:p w14:paraId="7EEB8B57" w14:textId="632B3329" w:rsidR="002557C1" w:rsidRDefault="002557C1" w:rsidP="00331F7D">
      <w:pPr>
        <w:ind w:left="360"/>
        <w:rPr>
          <w:sz w:val="32"/>
          <w:szCs w:val="32"/>
          <w:u w:val="single"/>
        </w:rPr>
      </w:pPr>
      <w:r>
        <w:rPr>
          <w:sz w:val="32"/>
          <w:szCs w:val="32"/>
          <w:u w:val="single"/>
        </w:rPr>
        <w:t>4.2 Attempt merger with Aldi</w:t>
      </w:r>
    </w:p>
    <w:p w14:paraId="79388928" w14:textId="0F4165F2" w:rsidR="009D769D" w:rsidRDefault="004A033D" w:rsidP="005B70AE">
      <w:pPr>
        <w:ind w:firstLine="360"/>
        <w:rPr>
          <w:sz w:val="32"/>
          <w:szCs w:val="32"/>
          <w:u w:val="single"/>
        </w:rPr>
      </w:pPr>
      <w:r>
        <w:t>Aldi, being smaller than Sainsbury’s in market share could be a</w:t>
      </w:r>
      <w:r w:rsidR="00940C3E">
        <w:t xml:space="preserve">nother option the FCA </w:t>
      </w:r>
      <w:r w:rsidR="00F403C6">
        <w:t>might feel able to green-light. Aldi are looking to expand</w:t>
      </w:r>
      <w:r w:rsidR="00ED4602">
        <w:t xml:space="preserve"> to 1200 stores, and the acquisition of ASDA could fit the bill.</w:t>
      </w:r>
    </w:p>
    <w:p w14:paraId="147A2AC3" w14:textId="4B3F55A7" w:rsidR="002557C1" w:rsidRDefault="002557C1" w:rsidP="00331F7D">
      <w:pPr>
        <w:ind w:left="360"/>
        <w:rPr>
          <w:sz w:val="32"/>
          <w:szCs w:val="32"/>
          <w:u w:val="single"/>
        </w:rPr>
      </w:pPr>
      <w:r>
        <w:rPr>
          <w:sz w:val="32"/>
          <w:szCs w:val="32"/>
          <w:u w:val="single"/>
        </w:rPr>
        <w:t>4.3 Attempt merger with Lidl</w:t>
      </w:r>
    </w:p>
    <w:p w14:paraId="24A0332C" w14:textId="725BAD6F" w:rsidR="00161EFF" w:rsidRDefault="002B1A16" w:rsidP="005B70AE">
      <w:pPr>
        <w:ind w:firstLine="360"/>
        <w:rPr>
          <w:sz w:val="32"/>
          <w:szCs w:val="32"/>
          <w:u w:val="single"/>
        </w:rPr>
      </w:pPr>
      <w:r>
        <w:t>A</w:t>
      </w:r>
      <w:r w:rsidR="000719C2">
        <w:t>n obvious competitor to Aldi, Lidl might find th</w:t>
      </w:r>
      <w:r w:rsidR="00A5707B">
        <w:t>e</w:t>
      </w:r>
      <w:r w:rsidR="000719C2">
        <w:t xml:space="preserve"> opportunity to overtake their European rivals to</w:t>
      </w:r>
      <w:r w:rsidR="00A5707B">
        <w:t>o tempting to turn down.</w:t>
      </w:r>
    </w:p>
    <w:p w14:paraId="1DEFB231" w14:textId="6A34258A" w:rsidR="00B36F4A" w:rsidRDefault="00B36F4A" w:rsidP="00331F7D">
      <w:pPr>
        <w:ind w:left="360"/>
        <w:rPr>
          <w:sz w:val="32"/>
          <w:szCs w:val="32"/>
          <w:u w:val="single"/>
        </w:rPr>
      </w:pPr>
      <w:r>
        <w:rPr>
          <w:sz w:val="32"/>
          <w:szCs w:val="32"/>
          <w:u w:val="single"/>
        </w:rPr>
        <w:t xml:space="preserve">4.4 Attempt sale to </w:t>
      </w:r>
      <w:r w:rsidR="006E4BE2">
        <w:rPr>
          <w:sz w:val="32"/>
          <w:szCs w:val="32"/>
          <w:u w:val="single"/>
        </w:rPr>
        <w:t>other parties</w:t>
      </w:r>
    </w:p>
    <w:p w14:paraId="6C7A97F2" w14:textId="2170095D" w:rsidR="00161EFF" w:rsidRPr="005B70AE" w:rsidRDefault="00141F18" w:rsidP="005B70AE">
      <w:pPr>
        <w:ind w:firstLine="360"/>
      </w:pPr>
      <w:r w:rsidRPr="005B70AE">
        <w:t>Other parties</w:t>
      </w:r>
      <w:r w:rsidR="005B70AE">
        <w:t>,</w:t>
      </w:r>
      <w:r w:rsidRPr="005B70AE">
        <w:t xml:space="preserve"> such as </w:t>
      </w:r>
      <w:r w:rsidR="00223512" w:rsidRPr="005B70AE">
        <w:t>US private equity firm Lone Star</w:t>
      </w:r>
      <w:r w:rsidR="005B70AE">
        <w:t>,</w:t>
      </w:r>
      <w:r w:rsidR="00223512" w:rsidRPr="005B70AE">
        <w:t xml:space="preserve"> have the </w:t>
      </w:r>
      <w:r w:rsidR="007430B7" w:rsidRPr="005B70AE">
        <w:t>financial resources</w:t>
      </w:r>
      <w:r w:rsidR="005B70AE" w:rsidRPr="005B70AE">
        <w:t xml:space="preserve"> for such a move and might be persuaded to invest.</w:t>
      </w:r>
    </w:p>
    <w:p w14:paraId="34EF1F80" w14:textId="299FFDCD" w:rsidR="00BB6A94" w:rsidRDefault="00BB6A94" w:rsidP="00331F7D">
      <w:pPr>
        <w:ind w:left="360"/>
        <w:rPr>
          <w:sz w:val="32"/>
          <w:szCs w:val="32"/>
          <w:u w:val="single"/>
        </w:rPr>
      </w:pPr>
      <w:r>
        <w:rPr>
          <w:sz w:val="32"/>
          <w:szCs w:val="32"/>
          <w:u w:val="single"/>
        </w:rPr>
        <w:t xml:space="preserve">4.5 Pressure GMB Union </w:t>
      </w:r>
      <w:r w:rsidR="008C6065">
        <w:rPr>
          <w:sz w:val="32"/>
          <w:szCs w:val="32"/>
          <w:u w:val="single"/>
        </w:rPr>
        <w:t>into buyout</w:t>
      </w:r>
    </w:p>
    <w:p w14:paraId="29AE4425" w14:textId="2C0D1B19" w:rsidR="00161EFF" w:rsidRDefault="00161EFF" w:rsidP="005B70AE">
      <w:pPr>
        <w:ind w:firstLine="360"/>
        <w:rPr>
          <w:sz w:val="32"/>
          <w:szCs w:val="32"/>
          <w:u w:val="single"/>
        </w:rPr>
      </w:pPr>
      <w:r>
        <w:t xml:space="preserve">The </w:t>
      </w:r>
      <w:r w:rsidR="005B70AE">
        <w:t>GMB Union is hugely motivated to save jobs</w:t>
      </w:r>
      <w:r w:rsidR="00C704DB">
        <w:t>;</w:t>
      </w:r>
      <w:r w:rsidR="005B70AE">
        <w:t xml:space="preserve"> and could be coerced into investing.</w:t>
      </w:r>
    </w:p>
    <w:p w14:paraId="7D9B64CA" w14:textId="24B87D6A" w:rsidR="008C6065" w:rsidRDefault="008C6065" w:rsidP="00331F7D">
      <w:pPr>
        <w:ind w:left="360"/>
        <w:rPr>
          <w:sz w:val="32"/>
          <w:szCs w:val="32"/>
          <w:u w:val="single"/>
        </w:rPr>
      </w:pPr>
      <w:r>
        <w:rPr>
          <w:sz w:val="32"/>
          <w:szCs w:val="32"/>
          <w:u w:val="single"/>
        </w:rPr>
        <w:t>4.6 Pressure UK government into nationalisation</w:t>
      </w:r>
    </w:p>
    <w:p w14:paraId="6371384F" w14:textId="0563CBB3" w:rsidR="00161EFF" w:rsidRDefault="00161EFF" w:rsidP="00C704DB">
      <w:pPr>
        <w:ind w:firstLine="360"/>
      </w:pPr>
      <w:r>
        <w:t xml:space="preserve">The </w:t>
      </w:r>
      <w:r w:rsidR="00C704DB">
        <w:t xml:space="preserve">weakness </w:t>
      </w:r>
      <w:r w:rsidR="003D6F87">
        <w:t>of the current UK regime could open the possibility of nationalisation which</w:t>
      </w:r>
      <w:r w:rsidR="00BA07D4">
        <w:t xml:space="preserve"> might provide amp</w:t>
      </w:r>
      <w:r w:rsidR="000A1CEB">
        <w:t>le compensation.</w:t>
      </w:r>
    </w:p>
    <w:p w14:paraId="001AAC9C" w14:textId="77777777" w:rsidR="00DA4E84" w:rsidRDefault="00DA4E84" w:rsidP="00C704DB">
      <w:pPr>
        <w:ind w:firstLine="360"/>
      </w:pPr>
    </w:p>
    <w:p w14:paraId="1ACC3B72" w14:textId="77777777" w:rsidR="008C1123" w:rsidRPr="008C1123" w:rsidRDefault="008C1123" w:rsidP="00DA4E84">
      <w:pPr>
        <w:rPr>
          <w:sz w:val="32"/>
          <w:szCs w:val="32"/>
          <w:u w:val="single"/>
        </w:rPr>
      </w:pPr>
    </w:p>
    <w:p w14:paraId="200197CC" w14:textId="77777777" w:rsidR="008C1123" w:rsidRDefault="008C1123" w:rsidP="00331F7D">
      <w:pPr>
        <w:ind w:left="360"/>
        <w:rPr>
          <w:sz w:val="40"/>
          <w:szCs w:val="40"/>
          <w:u w:val="single"/>
        </w:rPr>
      </w:pPr>
      <w:r w:rsidRPr="008C1123">
        <w:rPr>
          <w:sz w:val="40"/>
          <w:szCs w:val="40"/>
          <w:u w:val="single"/>
        </w:rPr>
        <w:t>5.0 Action Plan</w:t>
      </w:r>
    </w:p>
    <w:p w14:paraId="50926713" w14:textId="17613C1A" w:rsidR="00833B73" w:rsidRPr="008C1123" w:rsidRDefault="00833B73" w:rsidP="00833B73">
      <w:pPr>
        <w:ind w:firstLine="360"/>
        <w:rPr>
          <w:sz w:val="40"/>
          <w:szCs w:val="40"/>
          <w:u w:val="single"/>
        </w:rPr>
      </w:pPr>
      <w:r>
        <w:t xml:space="preserve">The </w:t>
      </w:r>
      <w:r w:rsidR="00F3696A">
        <w:t xml:space="preserve">board of ASDA/Walmart must meet on a weekly basis until </w:t>
      </w:r>
      <w:r w:rsidR="001D0A45">
        <w:t>ASDA</w:t>
      </w:r>
      <w:r w:rsidR="0011381D">
        <w:t xml:space="preserve"> has been divested/merged for reasonable compensation.</w:t>
      </w:r>
      <w:r w:rsidR="00EA4428">
        <w:t xml:space="preserve"> </w:t>
      </w:r>
      <w:r w:rsidR="00117EC4">
        <w:t>At the point of any failure in the options, the board must immediately move to the next option.</w:t>
      </w:r>
      <w:r w:rsidR="00AC57D9">
        <w:t xml:space="preserve"> Full action plan can be found in Appendices</w:t>
      </w:r>
      <w:r w:rsidR="00261A50">
        <w:t xml:space="preserve"> (6.6)</w:t>
      </w:r>
      <w:r w:rsidR="00AC57D9">
        <w:t>.</w:t>
      </w:r>
    </w:p>
    <w:p w14:paraId="78294080" w14:textId="10A99968" w:rsidR="00D70E06" w:rsidRDefault="00D70E06" w:rsidP="00331F7D">
      <w:pPr>
        <w:ind w:left="360"/>
        <w:rPr>
          <w:sz w:val="32"/>
          <w:szCs w:val="32"/>
          <w:u w:val="single"/>
        </w:rPr>
      </w:pPr>
      <w:r w:rsidRPr="00832203">
        <w:rPr>
          <w:sz w:val="32"/>
          <w:szCs w:val="32"/>
          <w:u w:val="single"/>
        </w:rPr>
        <w:t>5.1</w:t>
      </w:r>
      <w:r w:rsidR="0040550F" w:rsidRPr="00832203">
        <w:rPr>
          <w:sz w:val="32"/>
          <w:szCs w:val="32"/>
          <w:u w:val="single"/>
        </w:rPr>
        <w:t xml:space="preserve"> Communication</w:t>
      </w:r>
    </w:p>
    <w:p w14:paraId="7ECEC832" w14:textId="0BAE88ED" w:rsidR="00CE7FCB" w:rsidRPr="00832203" w:rsidRDefault="00CE7FCB" w:rsidP="00CE7FCB">
      <w:pPr>
        <w:ind w:firstLine="360"/>
        <w:rPr>
          <w:sz w:val="32"/>
          <w:szCs w:val="32"/>
          <w:u w:val="single"/>
        </w:rPr>
      </w:pPr>
      <w:r>
        <w:t xml:space="preserve">The board of ASDA/Walmart </w:t>
      </w:r>
      <w:r w:rsidR="00875AF2">
        <w:t xml:space="preserve">must </w:t>
      </w:r>
      <w:r>
        <w:t>av</w:t>
      </w:r>
      <w:r w:rsidR="005115CE">
        <w:t xml:space="preserve">oid communicating these proposals to </w:t>
      </w:r>
      <w:r w:rsidR="00023F87">
        <w:t>internal stakeholders</w:t>
      </w:r>
      <w:r w:rsidR="00137419">
        <w:t xml:space="preserve"> such as</w:t>
      </w:r>
      <w:r w:rsidR="00023F87">
        <w:t xml:space="preserve"> </w:t>
      </w:r>
      <w:r w:rsidR="005115CE">
        <w:t>staff,</w:t>
      </w:r>
      <w:r w:rsidR="00137419">
        <w:t xml:space="preserve"> external stakeholders</w:t>
      </w:r>
      <w:r w:rsidR="004A6A32">
        <w:t xml:space="preserve"> such as suppliers, along with</w:t>
      </w:r>
      <w:r w:rsidR="005115CE">
        <w:t xml:space="preserve"> unions</w:t>
      </w:r>
      <w:r w:rsidR="004A6A32">
        <w:t xml:space="preserve"> and</w:t>
      </w:r>
      <w:r w:rsidR="005115CE">
        <w:t xml:space="preserve"> government until the chosen option necessitates it.</w:t>
      </w:r>
      <w:r w:rsidR="00B27933">
        <w:t xml:space="preserve"> Early warning to these stakeholders may allow them time to launch counter measures. Once achieved</w:t>
      </w:r>
      <w:r w:rsidR="00C56AE2">
        <w:t xml:space="preserve">, </w:t>
      </w:r>
      <w:r w:rsidR="00905DDD">
        <w:t xml:space="preserve">the decision can be communicated by email to all staff, unions, suppliers, authorities and governments and presented as a </w:t>
      </w:r>
      <w:r w:rsidR="00875AF2">
        <w:t>‘</w:t>
      </w:r>
      <w:r w:rsidR="00905DDD">
        <w:t xml:space="preserve">fait </w:t>
      </w:r>
      <w:proofErr w:type="spellStart"/>
      <w:r w:rsidR="00905DDD">
        <w:t>accomplis</w:t>
      </w:r>
      <w:proofErr w:type="spellEnd"/>
      <w:r w:rsidR="00875AF2">
        <w:t>’</w:t>
      </w:r>
      <w:r w:rsidR="00EC15AC">
        <w:t>.</w:t>
      </w:r>
      <w:r w:rsidR="00451F80">
        <w:t xml:space="preserve"> </w:t>
      </w:r>
      <w:r w:rsidR="002140E9">
        <w:t xml:space="preserve">Where possible, disappointed stakeholders such as unions should be informed via a </w:t>
      </w:r>
      <w:r w:rsidR="00B05F2A">
        <w:t>genial ‘fireside</w:t>
      </w:r>
      <w:r w:rsidR="00EC15AC">
        <w:t xml:space="preserve"> </w:t>
      </w:r>
      <w:r w:rsidR="00B05F2A">
        <w:t xml:space="preserve">chat’ environment to </w:t>
      </w:r>
      <w:r w:rsidR="00EA7E54">
        <w:t>give the impression of magnanimity and a</w:t>
      </w:r>
      <w:r w:rsidR="007B681C">
        <w:t>l</w:t>
      </w:r>
      <w:r w:rsidR="00EA7E54">
        <w:t>truism in an avuncular fashion</w:t>
      </w:r>
      <w:r w:rsidR="007B681C">
        <w:t>.</w:t>
      </w:r>
    </w:p>
    <w:p w14:paraId="556ED44A" w14:textId="17292554" w:rsidR="00832203" w:rsidRDefault="00832203" w:rsidP="00331F7D">
      <w:pPr>
        <w:ind w:left="360"/>
        <w:rPr>
          <w:sz w:val="32"/>
          <w:szCs w:val="32"/>
          <w:u w:val="single"/>
        </w:rPr>
      </w:pPr>
      <w:r w:rsidRPr="00832203">
        <w:rPr>
          <w:sz w:val="32"/>
          <w:szCs w:val="32"/>
          <w:u w:val="single"/>
        </w:rPr>
        <w:t>5.2 Monitor</w:t>
      </w:r>
    </w:p>
    <w:p w14:paraId="130E2B94" w14:textId="14C1662C" w:rsidR="00875AF2" w:rsidRPr="00832203" w:rsidRDefault="00875AF2" w:rsidP="00875AF2">
      <w:pPr>
        <w:ind w:firstLine="360"/>
        <w:rPr>
          <w:sz w:val="32"/>
          <w:szCs w:val="32"/>
          <w:u w:val="single"/>
        </w:rPr>
      </w:pPr>
      <w:bookmarkStart w:id="10" w:name="_Hlk35258102"/>
      <w:r>
        <w:t>The board of ASDA/Walmart must</w:t>
      </w:r>
      <w:r w:rsidR="00767440">
        <w:t xml:space="preserve"> monitor </w:t>
      </w:r>
      <w:bookmarkEnd w:id="10"/>
      <w:r w:rsidR="00767440">
        <w:t xml:space="preserve">all feedback on </w:t>
      </w:r>
      <w:r w:rsidR="00734F24">
        <w:t>attempts to divest</w:t>
      </w:r>
      <w:r w:rsidR="007C248B">
        <w:t xml:space="preserve"> by meeting on a weekly basis and studying market reactions to the steps taken</w:t>
      </w:r>
      <w:r w:rsidR="00EB39EB">
        <w:t>.</w:t>
      </w:r>
      <w:r w:rsidR="002C0313">
        <w:t xml:space="preserve"> If a failure is encountered, most</w:t>
      </w:r>
      <w:r w:rsidR="008010E7">
        <w:t xml:space="preserve"> likely due to disagreement on remuneration</w:t>
      </w:r>
      <w:r w:rsidR="008407D7">
        <w:t xml:space="preserve"> or</w:t>
      </w:r>
      <w:r w:rsidR="00164218">
        <w:t xml:space="preserve"> Governmental</w:t>
      </w:r>
      <w:r w:rsidR="007F3CA4">
        <w:t xml:space="preserve"> interference, the next option in line must be immediately pursued.</w:t>
      </w:r>
      <w:r w:rsidR="00EB39EB">
        <w:t xml:space="preserve"> Once completed, </w:t>
      </w:r>
      <w:r w:rsidR="00E81178">
        <w:t>responsibility</w:t>
      </w:r>
      <w:r w:rsidR="00DC013F">
        <w:t xml:space="preserve"> will pass from </w:t>
      </w:r>
      <w:r w:rsidR="00E81178">
        <w:t xml:space="preserve">Wal-Mart </w:t>
      </w:r>
      <w:r w:rsidR="00DC013F">
        <w:t xml:space="preserve">to </w:t>
      </w:r>
      <w:r w:rsidR="00EB39EB">
        <w:t>the</w:t>
      </w:r>
      <w:r w:rsidR="00DC013F">
        <w:t xml:space="preserve"> new entity, of which the</w:t>
      </w:r>
      <w:r w:rsidR="00EB39EB">
        <w:t xml:space="preserve"> board should meet on a</w:t>
      </w:r>
      <w:r w:rsidR="00A70157">
        <w:t xml:space="preserve"> fortnight</w:t>
      </w:r>
      <w:r w:rsidR="00EB39EB">
        <w:t>ly basis to ensure that market share has stopped falling</w:t>
      </w:r>
      <w:r w:rsidR="00693C4E">
        <w:t>;</w:t>
      </w:r>
      <w:r w:rsidR="00FF2540">
        <w:t xml:space="preserve"> and is preferably increasing.</w:t>
      </w:r>
    </w:p>
    <w:p w14:paraId="2089BBD1" w14:textId="211AB490" w:rsidR="00832203" w:rsidRDefault="00832203" w:rsidP="00331F7D">
      <w:pPr>
        <w:ind w:left="360"/>
        <w:rPr>
          <w:sz w:val="32"/>
          <w:szCs w:val="32"/>
          <w:u w:val="single"/>
        </w:rPr>
      </w:pPr>
      <w:r w:rsidRPr="00832203">
        <w:rPr>
          <w:sz w:val="32"/>
          <w:szCs w:val="32"/>
          <w:u w:val="single"/>
        </w:rPr>
        <w:t>5.3 Reviewed</w:t>
      </w:r>
    </w:p>
    <w:p w14:paraId="188DC68A" w14:textId="3746B5AC" w:rsidR="00802630" w:rsidRDefault="00FF2540" w:rsidP="00FF2540">
      <w:pPr>
        <w:ind w:firstLine="360"/>
      </w:pPr>
      <w:r>
        <w:t>The board of ASDA/Walmart should review</w:t>
      </w:r>
      <w:r w:rsidR="005B7DD5">
        <w:t xml:space="preserve"> this</w:t>
      </w:r>
      <w:r w:rsidR="00EA25AF">
        <w:t xml:space="preserve"> meeting on a monthly basis to study month-by-month market share details</w:t>
      </w:r>
      <w:r w:rsidR="008B5644">
        <w:t xml:space="preserve"> and credible merger </w:t>
      </w:r>
      <w:r w:rsidR="005844EE">
        <w:t>studies</w:t>
      </w:r>
      <w:r w:rsidR="00257182">
        <w:t>.</w:t>
      </w:r>
      <w:r w:rsidR="00DB75BF">
        <w:t xml:space="preserve"> Once divested, </w:t>
      </w:r>
      <w:r w:rsidR="009C63AD">
        <w:t>reviewing of the sale by Wal-Mart can commence.</w:t>
      </w:r>
      <w:r w:rsidR="00F370BD">
        <w:t xml:space="preserve"> </w:t>
      </w:r>
      <w:r w:rsidR="008858F6">
        <w:t>Review of market share progress will be responsibility of new entity.</w:t>
      </w:r>
    </w:p>
    <w:p w14:paraId="4578067D" w14:textId="77777777" w:rsidR="00AD3990" w:rsidRPr="00832203" w:rsidRDefault="00AD3990" w:rsidP="00E77642">
      <w:pPr>
        <w:rPr>
          <w:sz w:val="32"/>
          <w:szCs w:val="32"/>
          <w:u w:val="single"/>
        </w:rPr>
      </w:pPr>
    </w:p>
    <w:p w14:paraId="0DBCB353" w14:textId="54A77255" w:rsidR="00623012" w:rsidRDefault="0066342B" w:rsidP="001B4889">
      <w:pPr>
        <w:ind w:firstLine="360"/>
        <w:rPr>
          <w:sz w:val="40"/>
          <w:szCs w:val="40"/>
          <w:u w:val="single"/>
        </w:rPr>
      </w:pPr>
      <w:r w:rsidRPr="008D3667">
        <w:rPr>
          <w:sz w:val="40"/>
          <w:szCs w:val="40"/>
          <w:u w:val="single"/>
        </w:rPr>
        <w:t>6.0 Appendices</w:t>
      </w:r>
    </w:p>
    <w:p w14:paraId="7ADE77BE" w14:textId="773B4C7C" w:rsidR="00F26013" w:rsidRDefault="00047BE0" w:rsidP="008D3667">
      <w:pPr>
        <w:ind w:firstLine="360"/>
        <w:rPr>
          <w:sz w:val="32"/>
          <w:szCs w:val="32"/>
          <w:u w:val="single"/>
        </w:rPr>
      </w:pPr>
      <w:r>
        <w:rPr>
          <w:sz w:val="32"/>
          <w:szCs w:val="32"/>
          <w:u w:val="single"/>
        </w:rPr>
        <w:t xml:space="preserve">6.1 </w:t>
      </w:r>
      <w:r w:rsidR="009A58EC">
        <w:rPr>
          <w:sz w:val="32"/>
          <w:szCs w:val="32"/>
          <w:u w:val="single"/>
        </w:rPr>
        <w:t>Timeline</w:t>
      </w:r>
    </w:p>
    <w:p w14:paraId="1F1358B9" w14:textId="75E2B93D" w:rsidR="00F26013" w:rsidRDefault="00BC1274" w:rsidP="00BC1274">
      <w:pPr>
        <w:pStyle w:val="ListParagraph"/>
        <w:numPr>
          <w:ilvl w:val="0"/>
          <w:numId w:val="8"/>
        </w:numPr>
      </w:pPr>
      <w:r w:rsidRPr="00BC1274">
        <w:t>1949</w:t>
      </w:r>
      <w:r>
        <w:t xml:space="preserve"> – Founded</w:t>
      </w:r>
    </w:p>
    <w:p w14:paraId="1B08F04E" w14:textId="3EF17C27" w:rsidR="00BC1274" w:rsidRDefault="0091223B" w:rsidP="00BC1274">
      <w:pPr>
        <w:pStyle w:val="ListParagraph"/>
        <w:numPr>
          <w:ilvl w:val="0"/>
          <w:numId w:val="8"/>
        </w:numPr>
      </w:pPr>
      <w:r>
        <w:t>1966 – First Superstore</w:t>
      </w:r>
    </w:p>
    <w:p w14:paraId="70221C1E" w14:textId="6FE4DB67" w:rsidR="0091223B" w:rsidRDefault="0091223B" w:rsidP="00BC1274">
      <w:pPr>
        <w:pStyle w:val="ListParagraph"/>
        <w:numPr>
          <w:ilvl w:val="0"/>
          <w:numId w:val="8"/>
        </w:numPr>
      </w:pPr>
      <w:r>
        <w:t>1967 – First Petrol Sales</w:t>
      </w:r>
    </w:p>
    <w:p w14:paraId="61047A82" w14:textId="573735AE" w:rsidR="0091223B" w:rsidRDefault="0091223B" w:rsidP="00BC1274">
      <w:pPr>
        <w:pStyle w:val="ListParagraph"/>
        <w:numPr>
          <w:ilvl w:val="0"/>
          <w:numId w:val="8"/>
        </w:numPr>
      </w:pPr>
      <w:r>
        <w:t xml:space="preserve">1989 </w:t>
      </w:r>
      <w:r w:rsidR="004E50B4">
        <w:t>–</w:t>
      </w:r>
      <w:r>
        <w:t xml:space="preserve"> </w:t>
      </w:r>
      <w:r w:rsidR="004E50B4">
        <w:t>Introduction of George Clothes</w:t>
      </w:r>
    </w:p>
    <w:p w14:paraId="06142352" w14:textId="46789A2C" w:rsidR="004E50B4" w:rsidRDefault="003E15EE" w:rsidP="00BC1274">
      <w:pPr>
        <w:pStyle w:val="ListParagraph"/>
        <w:numPr>
          <w:ilvl w:val="0"/>
          <w:numId w:val="8"/>
        </w:numPr>
      </w:pPr>
      <w:r>
        <w:t xml:space="preserve">1999 – Takeover by </w:t>
      </w:r>
      <w:proofErr w:type="spellStart"/>
      <w:r>
        <w:t>WalMart</w:t>
      </w:r>
      <w:proofErr w:type="spellEnd"/>
    </w:p>
    <w:p w14:paraId="170C76D9" w14:textId="7B268386" w:rsidR="003E15EE" w:rsidRDefault="00D12EFA" w:rsidP="00BC1274">
      <w:pPr>
        <w:pStyle w:val="ListParagraph"/>
        <w:numPr>
          <w:ilvl w:val="0"/>
          <w:numId w:val="8"/>
        </w:numPr>
      </w:pPr>
      <w:r>
        <w:t>2019 – Failed merger with Sainsbury’s</w:t>
      </w:r>
    </w:p>
    <w:p w14:paraId="3A47640F" w14:textId="203D0C0C" w:rsidR="00D12EFA" w:rsidRPr="00BC1274" w:rsidRDefault="00D12EFA" w:rsidP="00BC1274">
      <w:pPr>
        <w:pStyle w:val="ListParagraph"/>
        <w:numPr>
          <w:ilvl w:val="0"/>
          <w:numId w:val="8"/>
        </w:numPr>
      </w:pPr>
      <w:r>
        <w:t>2020 – Current Report</w:t>
      </w:r>
    </w:p>
    <w:p w14:paraId="7ECC5E9F" w14:textId="77777777" w:rsidR="00047BE0" w:rsidRDefault="00047BE0" w:rsidP="001012CB">
      <w:pPr>
        <w:rPr>
          <w:sz w:val="32"/>
          <w:szCs w:val="32"/>
          <w:u w:val="single"/>
        </w:rPr>
      </w:pPr>
    </w:p>
    <w:p w14:paraId="647657E9" w14:textId="5ED103AC" w:rsidR="00163CE2" w:rsidRDefault="00047BE0" w:rsidP="001012CB">
      <w:pPr>
        <w:rPr>
          <w:sz w:val="32"/>
          <w:szCs w:val="32"/>
          <w:u w:val="single"/>
        </w:rPr>
      </w:pPr>
      <w:r>
        <w:rPr>
          <w:sz w:val="32"/>
          <w:szCs w:val="32"/>
          <w:u w:val="single"/>
        </w:rPr>
        <w:t xml:space="preserve">6.2 </w:t>
      </w:r>
      <w:r w:rsidR="00121284">
        <w:rPr>
          <w:sz w:val="32"/>
          <w:szCs w:val="32"/>
          <w:u w:val="single"/>
        </w:rPr>
        <w:t>The ‘5 Whys’ Approach</w:t>
      </w:r>
    </w:p>
    <w:p w14:paraId="3F3491B2" w14:textId="77777777" w:rsidR="00B83D8C" w:rsidRPr="00B83D8C" w:rsidRDefault="00B83D8C" w:rsidP="00B83D8C">
      <w:pPr>
        <w:jc w:val="center"/>
        <w:rPr>
          <w:b/>
          <w:bCs/>
          <w:sz w:val="32"/>
          <w:szCs w:val="32"/>
          <w:u w:val="single"/>
        </w:rPr>
      </w:pPr>
      <w:r w:rsidRPr="00B83D8C">
        <w:rPr>
          <w:b/>
          <w:bCs/>
          <w:sz w:val="32"/>
          <w:szCs w:val="32"/>
          <w:u w:val="single"/>
        </w:rPr>
        <w:t>The 5 Whys</w:t>
      </w:r>
    </w:p>
    <w:p w14:paraId="5EC63C0B" w14:textId="77777777" w:rsidR="00B83D8C" w:rsidRPr="00B83D8C" w:rsidRDefault="00B83D8C" w:rsidP="00B83D8C">
      <w:pPr>
        <w:jc w:val="center"/>
        <w:rPr>
          <w:b/>
          <w:bCs/>
          <w:sz w:val="32"/>
          <w:szCs w:val="32"/>
        </w:rPr>
      </w:pPr>
    </w:p>
    <w:p w14:paraId="75FA5ECA" w14:textId="77777777" w:rsidR="00B83D8C" w:rsidRPr="00B83D8C" w:rsidRDefault="00B83D8C" w:rsidP="00B83D8C">
      <w:pPr>
        <w:jc w:val="center"/>
      </w:pPr>
      <w:r w:rsidRPr="00B83D8C">
        <w:rPr>
          <w:b/>
          <w:bCs/>
          <w:bdr w:val="single" w:sz="4" w:space="0" w:color="auto"/>
        </w:rPr>
        <w:t>Problem</w:t>
      </w:r>
      <w:r w:rsidRPr="00B83D8C">
        <w:rPr>
          <w:bdr w:val="single" w:sz="4" w:space="0" w:color="auto"/>
        </w:rPr>
        <w:t>: Diminishing Market Share.</w:t>
      </w:r>
    </w:p>
    <w:p w14:paraId="211361B2" w14:textId="77777777" w:rsidR="00B83D8C" w:rsidRPr="00B83D8C" w:rsidRDefault="00B83D8C" w:rsidP="00B83D8C">
      <w:pPr>
        <w:jc w:val="center"/>
        <w:rPr>
          <w:b/>
          <w:bCs/>
        </w:rPr>
      </w:pPr>
      <w:r w:rsidRPr="00B83D8C">
        <w:rPr>
          <w:rFonts w:cstheme="minorHAnsi"/>
          <w:b/>
          <w:bCs/>
        </w:rPr>
        <w:t>↓</w:t>
      </w:r>
    </w:p>
    <w:p w14:paraId="7F97BC4E" w14:textId="77777777" w:rsidR="00B83D8C" w:rsidRPr="00B83D8C" w:rsidRDefault="00B83D8C" w:rsidP="00B83D8C">
      <w:pPr>
        <w:jc w:val="center"/>
      </w:pPr>
      <w:r w:rsidRPr="00B83D8C">
        <w:rPr>
          <w:bdr w:val="single" w:sz="4" w:space="0" w:color="auto"/>
        </w:rPr>
        <w:t>Why?</w:t>
      </w:r>
    </w:p>
    <w:p w14:paraId="7B2009F2" w14:textId="77777777" w:rsidR="00B83D8C" w:rsidRPr="00B83D8C" w:rsidRDefault="00B83D8C" w:rsidP="00B83D8C">
      <w:pPr>
        <w:jc w:val="center"/>
        <w:rPr>
          <w:b/>
          <w:bCs/>
        </w:rPr>
      </w:pPr>
      <w:r w:rsidRPr="00B83D8C">
        <w:rPr>
          <w:rFonts w:cstheme="minorHAnsi"/>
          <w:b/>
          <w:bCs/>
        </w:rPr>
        <w:t>↓</w:t>
      </w:r>
    </w:p>
    <w:p w14:paraId="172A94CF" w14:textId="77777777" w:rsidR="00B83D8C" w:rsidRPr="00B83D8C" w:rsidRDefault="00B83D8C" w:rsidP="00B83D8C">
      <w:pPr>
        <w:jc w:val="center"/>
      </w:pPr>
      <w:r w:rsidRPr="00B83D8C">
        <w:rPr>
          <w:bdr w:val="single" w:sz="4" w:space="0" w:color="auto"/>
        </w:rPr>
        <w:t>Additional Competition.</w:t>
      </w:r>
    </w:p>
    <w:p w14:paraId="579B8178" w14:textId="77777777" w:rsidR="00B83D8C" w:rsidRPr="00B83D8C" w:rsidRDefault="00B83D8C" w:rsidP="00B83D8C">
      <w:pPr>
        <w:jc w:val="center"/>
        <w:rPr>
          <w:b/>
          <w:bCs/>
        </w:rPr>
      </w:pPr>
      <w:r w:rsidRPr="00B83D8C">
        <w:rPr>
          <w:rFonts w:cstheme="minorHAnsi"/>
          <w:b/>
          <w:bCs/>
        </w:rPr>
        <w:t>↓</w:t>
      </w:r>
    </w:p>
    <w:p w14:paraId="03C2C23F" w14:textId="77777777" w:rsidR="00B83D8C" w:rsidRPr="00B83D8C" w:rsidRDefault="00B83D8C" w:rsidP="00B83D8C">
      <w:pPr>
        <w:jc w:val="center"/>
      </w:pPr>
      <w:r w:rsidRPr="00B83D8C">
        <w:rPr>
          <w:bdr w:val="single" w:sz="4" w:space="0" w:color="auto"/>
        </w:rPr>
        <w:t>Why?</w:t>
      </w:r>
    </w:p>
    <w:p w14:paraId="61A2A2B5" w14:textId="77777777" w:rsidR="00B83D8C" w:rsidRPr="00B83D8C" w:rsidRDefault="00B83D8C" w:rsidP="00B83D8C">
      <w:pPr>
        <w:jc w:val="center"/>
        <w:rPr>
          <w:b/>
          <w:bCs/>
        </w:rPr>
      </w:pPr>
      <w:r w:rsidRPr="00B83D8C">
        <w:rPr>
          <w:rFonts w:cstheme="minorHAnsi"/>
          <w:b/>
          <w:bCs/>
        </w:rPr>
        <w:t>↓</w:t>
      </w:r>
    </w:p>
    <w:p w14:paraId="3748DFF5" w14:textId="77777777" w:rsidR="00B83D8C" w:rsidRPr="00B83D8C" w:rsidRDefault="00B83D8C" w:rsidP="00B83D8C">
      <w:pPr>
        <w:jc w:val="center"/>
        <w:rPr>
          <w:bdr w:val="single" w:sz="4" w:space="0" w:color="auto"/>
        </w:rPr>
      </w:pPr>
      <w:r w:rsidRPr="00B83D8C">
        <w:rPr>
          <w:bdr w:val="single" w:sz="4" w:space="0" w:color="auto"/>
        </w:rPr>
        <w:t>Arrival of Aldi, Lidl, Amazon, Jack’s.</w:t>
      </w:r>
    </w:p>
    <w:p w14:paraId="01C48A8E" w14:textId="77777777" w:rsidR="00B83D8C" w:rsidRPr="00B83D8C" w:rsidRDefault="00B83D8C" w:rsidP="00B83D8C">
      <w:pPr>
        <w:jc w:val="center"/>
        <w:rPr>
          <w:b/>
          <w:bCs/>
        </w:rPr>
      </w:pPr>
      <w:r w:rsidRPr="00B83D8C">
        <w:rPr>
          <w:rFonts w:cstheme="minorHAnsi"/>
          <w:b/>
          <w:bCs/>
        </w:rPr>
        <w:t>↓</w:t>
      </w:r>
    </w:p>
    <w:p w14:paraId="6C04272D" w14:textId="77777777" w:rsidR="00B83D8C" w:rsidRPr="00B83D8C" w:rsidRDefault="00B83D8C" w:rsidP="00B83D8C">
      <w:pPr>
        <w:jc w:val="center"/>
      </w:pPr>
      <w:r w:rsidRPr="00B83D8C">
        <w:rPr>
          <w:bdr w:val="single" w:sz="4" w:space="0" w:color="auto"/>
        </w:rPr>
        <w:t>Why?</w:t>
      </w:r>
    </w:p>
    <w:p w14:paraId="765FCF06" w14:textId="77777777" w:rsidR="00B83D8C" w:rsidRPr="00B83D8C" w:rsidRDefault="00B83D8C" w:rsidP="00B83D8C">
      <w:pPr>
        <w:jc w:val="center"/>
        <w:rPr>
          <w:b/>
          <w:bCs/>
        </w:rPr>
      </w:pPr>
      <w:r w:rsidRPr="00B83D8C">
        <w:rPr>
          <w:rFonts w:cstheme="minorHAnsi"/>
          <w:b/>
          <w:bCs/>
        </w:rPr>
        <w:t>↓</w:t>
      </w:r>
    </w:p>
    <w:p w14:paraId="54961CAE" w14:textId="77777777" w:rsidR="00B83D8C" w:rsidRPr="00B83D8C" w:rsidRDefault="00B83D8C" w:rsidP="00B83D8C">
      <w:pPr>
        <w:jc w:val="center"/>
      </w:pPr>
      <w:r w:rsidRPr="00B83D8C">
        <w:rPr>
          <w:bdr w:val="single" w:sz="4" w:space="0" w:color="auto"/>
        </w:rPr>
        <w:t>Exploiting the import of European and on-line methods.</w:t>
      </w:r>
    </w:p>
    <w:p w14:paraId="1DD710A9" w14:textId="77777777" w:rsidR="00B83D8C" w:rsidRPr="00B83D8C" w:rsidRDefault="00B83D8C" w:rsidP="00B83D8C">
      <w:pPr>
        <w:jc w:val="center"/>
        <w:rPr>
          <w:b/>
          <w:bCs/>
        </w:rPr>
      </w:pPr>
      <w:r w:rsidRPr="00B83D8C">
        <w:rPr>
          <w:rFonts w:cstheme="minorHAnsi"/>
          <w:b/>
          <w:bCs/>
        </w:rPr>
        <w:t>↓</w:t>
      </w:r>
    </w:p>
    <w:p w14:paraId="5EA6E7E1" w14:textId="77777777" w:rsidR="00B83D8C" w:rsidRPr="00B83D8C" w:rsidRDefault="00B83D8C" w:rsidP="00B83D8C">
      <w:pPr>
        <w:jc w:val="center"/>
      </w:pPr>
      <w:r w:rsidRPr="00B83D8C">
        <w:rPr>
          <w:bdr w:val="single" w:sz="4" w:space="0" w:color="auto"/>
        </w:rPr>
        <w:t>Why?</w:t>
      </w:r>
    </w:p>
    <w:p w14:paraId="441A7D54" w14:textId="77777777" w:rsidR="00B83D8C" w:rsidRPr="00B83D8C" w:rsidRDefault="00B83D8C" w:rsidP="00B83D8C">
      <w:pPr>
        <w:jc w:val="center"/>
        <w:rPr>
          <w:b/>
          <w:bCs/>
        </w:rPr>
      </w:pPr>
      <w:r w:rsidRPr="00B83D8C">
        <w:rPr>
          <w:rFonts w:cstheme="minorHAnsi"/>
          <w:b/>
          <w:bCs/>
        </w:rPr>
        <w:t>↓</w:t>
      </w:r>
    </w:p>
    <w:p w14:paraId="4746CA25" w14:textId="77777777" w:rsidR="00B83D8C" w:rsidRPr="00B83D8C" w:rsidRDefault="00B83D8C" w:rsidP="00B83D8C">
      <w:pPr>
        <w:jc w:val="center"/>
      </w:pPr>
      <w:r w:rsidRPr="00B83D8C">
        <w:rPr>
          <w:bdr w:val="single" w:sz="4" w:space="0" w:color="auto"/>
        </w:rPr>
        <w:t>Profitable gap in market left by traditional rivals increasingly mirroring each other.</w:t>
      </w:r>
    </w:p>
    <w:p w14:paraId="01C5C3FD" w14:textId="77777777" w:rsidR="00B83D8C" w:rsidRPr="00B83D8C" w:rsidRDefault="00B83D8C" w:rsidP="00B83D8C">
      <w:pPr>
        <w:jc w:val="center"/>
        <w:rPr>
          <w:b/>
          <w:bCs/>
        </w:rPr>
      </w:pPr>
      <w:r w:rsidRPr="00B83D8C">
        <w:rPr>
          <w:rFonts w:cstheme="minorHAnsi"/>
          <w:b/>
          <w:bCs/>
        </w:rPr>
        <w:t>↓</w:t>
      </w:r>
    </w:p>
    <w:p w14:paraId="1AFC6C85" w14:textId="77777777" w:rsidR="00B83D8C" w:rsidRPr="00B83D8C" w:rsidRDefault="00B83D8C" w:rsidP="00B83D8C">
      <w:pPr>
        <w:jc w:val="center"/>
      </w:pPr>
      <w:r w:rsidRPr="00B83D8C">
        <w:rPr>
          <w:bdr w:val="single" w:sz="4" w:space="0" w:color="auto"/>
        </w:rPr>
        <w:t>Why?</w:t>
      </w:r>
    </w:p>
    <w:p w14:paraId="60DBF937" w14:textId="77777777" w:rsidR="00B83D8C" w:rsidRPr="00B83D8C" w:rsidRDefault="00B83D8C" w:rsidP="00B83D8C">
      <w:pPr>
        <w:jc w:val="center"/>
        <w:rPr>
          <w:b/>
          <w:bCs/>
        </w:rPr>
      </w:pPr>
      <w:r w:rsidRPr="00B83D8C">
        <w:rPr>
          <w:rFonts w:cstheme="minorHAnsi"/>
          <w:b/>
          <w:bCs/>
        </w:rPr>
        <w:t>↓</w:t>
      </w:r>
    </w:p>
    <w:p w14:paraId="71F4AE16" w14:textId="77777777" w:rsidR="00B83D8C" w:rsidRPr="00B83D8C" w:rsidRDefault="00B83D8C" w:rsidP="00B83D8C">
      <w:pPr>
        <w:jc w:val="center"/>
      </w:pPr>
      <w:r w:rsidRPr="00B83D8C">
        <w:rPr>
          <w:bdr w:val="single" w:sz="4" w:space="0" w:color="auto"/>
        </w:rPr>
        <w:t>Short-sightedness in believing the good times would never end.</w:t>
      </w:r>
    </w:p>
    <w:p w14:paraId="43CD1C4D" w14:textId="0401B8FE" w:rsidR="00B83D8C" w:rsidRDefault="00B83D8C" w:rsidP="008D3667">
      <w:pPr>
        <w:ind w:firstLine="360"/>
        <w:rPr>
          <w:sz w:val="32"/>
          <w:szCs w:val="32"/>
          <w:u w:val="single"/>
        </w:rPr>
      </w:pPr>
    </w:p>
    <w:p w14:paraId="51228B57" w14:textId="63B1E046" w:rsidR="00B160F4" w:rsidRDefault="00B160F4" w:rsidP="008D3667">
      <w:pPr>
        <w:ind w:firstLine="360"/>
        <w:rPr>
          <w:sz w:val="32"/>
          <w:szCs w:val="32"/>
          <w:u w:val="single"/>
        </w:rPr>
      </w:pPr>
    </w:p>
    <w:p w14:paraId="5569A444" w14:textId="77777777" w:rsidR="00AD3990" w:rsidRDefault="00AD3990" w:rsidP="00D12EFA">
      <w:pPr>
        <w:rPr>
          <w:sz w:val="32"/>
          <w:szCs w:val="32"/>
          <w:u w:val="single"/>
        </w:rPr>
      </w:pPr>
    </w:p>
    <w:p w14:paraId="39F5C44F" w14:textId="77777777" w:rsidR="00B160F4" w:rsidRDefault="00B160F4" w:rsidP="008D3667">
      <w:pPr>
        <w:ind w:firstLine="360"/>
        <w:rPr>
          <w:sz w:val="32"/>
          <w:szCs w:val="32"/>
          <w:u w:val="single"/>
        </w:rPr>
      </w:pPr>
    </w:p>
    <w:p w14:paraId="36D6E76A" w14:textId="2E944C75" w:rsidR="00047BE0" w:rsidRPr="00047BE0" w:rsidRDefault="00047BE0" w:rsidP="00047BE0">
      <w:pPr>
        <w:rPr>
          <w:sz w:val="32"/>
          <w:szCs w:val="32"/>
          <w:u w:val="single"/>
        </w:rPr>
      </w:pPr>
      <w:r w:rsidRPr="00047BE0">
        <w:rPr>
          <w:sz w:val="32"/>
          <w:szCs w:val="32"/>
          <w:u w:val="single"/>
        </w:rPr>
        <w:t>6.3 Ishikawa</w:t>
      </w:r>
    </w:p>
    <w:p w14:paraId="57072347" w14:textId="1386D646" w:rsidR="00B160F4" w:rsidRPr="00B160F4" w:rsidRDefault="00B160F4" w:rsidP="00B160F4">
      <w:pPr>
        <w:jc w:val="center"/>
        <w:rPr>
          <w:b/>
          <w:bCs/>
          <w:u w:val="single"/>
        </w:rPr>
      </w:pPr>
      <w:r w:rsidRPr="00B160F4">
        <w:rPr>
          <w:b/>
          <w:bCs/>
          <w:u w:val="single"/>
        </w:rPr>
        <w:t>Ishikawa Fishbone Diagram</w:t>
      </w:r>
    </w:p>
    <w:p w14:paraId="47E1463D" w14:textId="77777777" w:rsidR="00B160F4" w:rsidRPr="00B160F4" w:rsidRDefault="00B160F4" w:rsidP="00B160F4">
      <w:pPr>
        <w:jc w:val="center"/>
        <w:rPr>
          <w:sz w:val="12"/>
          <w:szCs w:val="12"/>
          <w:bdr w:val="single" w:sz="4" w:space="0" w:color="auto"/>
        </w:rPr>
      </w:pPr>
      <w:r w:rsidRPr="00B160F4">
        <w:rPr>
          <w:noProof/>
          <w:sz w:val="12"/>
          <w:szCs w:val="12"/>
        </w:rPr>
        <mc:AlternateContent>
          <mc:Choice Requires="wps">
            <w:drawing>
              <wp:anchor distT="0" distB="0" distL="114300" distR="114300" simplePos="0" relativeHeight="251658256" behindDoc="0" locked="0" layoutInCell="1" allowOverlap="1" wp14:anchorId="42D457B1" wp14:editId="6734F225">
                <wp:simplePos x="0" y="0"/>
                <wp:positionH relativeFrom="column">
                  <wp:posOffset>2769577</wp:posOffset>
                </wp:positionH>
                <wp:positionV relativeFrom="paragraph">
                  <wp:posOffset>105508</wp:posOffset>
                </wp:positionV>
                <wp:extent cx="879231" cy="193430"/>
                <wp:effectExtent l="0" t="0" r="73660" b="73660"/>
                <wp:wrapNone/>
                <wp:docPr id="19" name="Straight Arrow Connector 19"/>
                <wp:cNvGraphicFramePr/>
                <a:graphic xmlns:a="http://schemas.openxmlformats.org/drawingml/2006/main">
                  <a:graphicData uri="http://schemas.microsoft.com/office/word/2010/wordprocessingShape">
                    <wps:wsp>
                      <wps:cNvCnPr/>
                      <wps:spPr>
                        <a:xfrm>
                          <a:off x="0" y="0"/>
                          <a:ext cx="879231" cy="19343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34237FF1" id="_x0000_t32" coordsize="21600,21600" o:spt="32" o:oned="t" path="m,l21600,21600e" filled="f">
                <v:path arrowok="t" fillok="f" o:connecttype="none"/>
                <o:lock v:ext="edit" shapetype="t"/>
              </v:shapetype>
              <v:shape id="Straight Arrow Connector 19" o:spid="_x0000_s1026" type="#_x0000_t32" style="position:absolute;margin-left:218.1pt;margin-top:8.3pt;width:69.25pt;height:15.25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" strokecolor="windowText" strokeweight=".5pt">
                <v:stroke endarrow="block" joinstyle="miter"/>
              </v:shape>
            </w:pict>
          </mc:Fallback>
        </mc:AlternateContent>
      </w:r>
      <w:r w:rsidRPr="00B160F4">
        <w:rPr>
          <w:noProof/>
          <w:sz w:val="12"/>
          <w:szCs w:val="12"/>
          <w:bdr w:val="single" w:sz="4" w:space="0" w:color="auto"/>
        </w:rPr>
        <mc:AlternateContent>
          <mc:Choice Requires="wps">
            <w:drawing>
              <wp:anchor distT="0" distB="0" distL="114300" distR="114300" simplePos="0" relativeHeight="251658240" behindDoc="0" locked="0" layoutInCell="1" allowOverlap="1" wp14:anchorId="753A7544" wp14:editId="5EB1AD42">
                <wp:simplePos x="0" y="0"/>
                <wp:positionH relativeFrom="column">
                  <wp:posOffset>1556043</wp:posOffset>
                </wp:positionH>
                <wp:positionV relativeFrom="paragraph">
                  <wp:posOffset>8255</wp:posOffset>
                </wp:positionV>
                <wp:extent cx="1195754" cy="474785"/>
                <wp:effectExtent l="0" t="0" r="23495" b="20955"/>
                <wp:wrapNone/>
                <wp:docPr id="1" name="Text Box 1"/>
                <wp:cNvGraphicFramePr/>
                <a:graphic xmlns:a="http://schemas.openxmlformats.org/drawingml/2006/main">
                  <a:graphicData uri="http://schemas.microsoft.com/office/word/2010/wordprocessingShape">
                    <wps:wsp>
                      <wps:cNvSpPr txBox="1"/>
                      <wps:spPr>
                        <a:xfrm>
                          <a:off x="0" y="0"/>
                          <a:ext cx="1195754" cy="474785"/>
                        </a:xfrm>
                        <a:prstGeom prst="rect">
                          <a:avLst/>
                        </a:prstGeom>
                        <a:solidFill>
                          <a:sysClr val="window" lastClr="FFFFFF"/>
                        </a:solidFill>
                        <a:ln w="6350">
                          <a:solidFill>
                            <a:prstClr val="black"/>
                          </a:solidFill>
                        </a:ln>
                      </wps:spPr>
                      <wps:txbx>
                        <w:txbxContent>
                          <w:p w14:paraId="063430A9" w14:textId="77777777" w:rsidR="00B160F4" w:rsidRPr="006B261B" w:rsidRDefault="00B160F4" w:rsidP="00B160F4">
                            <w:pPr>
                              <w:jc w:val="center"/>
                              <w:rPr>
                                <w:sz w:val="16"/>
                                <w:szCs w:val="16"/>
                              </w:rPr>
                            </w:pPr>
                            <w:r w:rsidRPr="006B261B">
                              <w:rPr>
                                <w:sz w:val="16"/>
                                <w:szCs w:val="16"/>
                              </w:rPr>
                              <w:t>Short-sightedness in believing the good times would never end.</w:t>
                            </w:r>
                          </w:p>
                          <w:p w14:paraId="1B3B797F" w14:textId="77777777" w:rsidR="00B160F4" w:rsidRDefault="00B160F4" w:rsidP="00B160F4">
                            <w:pPr>
                              <w:jc w:val="center"/>
                              <w:rPr>
                                <w:bdr w:val="single" w:sz="4" w:space="0" w:color="auto"/>
                              </w:rPr>
                            </w:pPr>
                          </w:p>
                          <w:p w14:paraId="53B0B628" w14:textId="77777777" w:rsidR="00B160F4" w:rsidRDefault="00B160F4" w:rsidP="00B160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3A7544" id="_x0000_t202" coordsize="21600,21600" o:spt="202" path="m,l,21600r21600,l21600,xe">
                <v:stroke joinstyle="miter"/>
                <v:path gradientshapeok="t" o:connecttype="rect"/>
              </v:shapetype>
              <v:shape id="Text Box 1" o:spid="_x0000_s1026" type="#_x0000_t202" style="position:absolute;left:0;text-align:left;margin-left:122.5pt;margin-top:.65pt;width:94.15pt;height:3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" fillcolor="window" strokeweight=".5pt">
                <v:textbox>
                  <w:txbxContent>
                    <w:p w14:paraId="063430A9" w14:textId="77777777" w:rsidR="00B160F4" w:rsidRPr="006B261B" w:rsidRDefault="00B160F4" w:rsidP="00B160F4">
                      <w:pPr>
                        <w:jc w:val="center"/>
                        <w:rPr>
                          <w:sz w:val="16"/>
                          <w:szCs w:val="16"/>
                        </w:rPr>
                      </w:pPr>
                      <w:r w:rsidRPr="006B261B">
                        <w:rPr>
                          <w:sz w:val="16"/>
                          <w:szCs w:val="16"/>
                        </w:rPr>
                        <w:t>Short-sightedness in believing the good times would never end.</w:t>
                      </w:r>
                    </w:p>
                    <w:p w14:paraId="1B3B797F" w14:textId="77777777" w:rsidR="00B160F4" w:rsidRDefault="00B160F4" w:rsidP="00B160F4">
                      <w:pPr>
                        <w:jc w:val="center"/>
                        <w:rPr>
                          <w:bdr w:val="single" w:sz="4" w:space="0" w:color="auto"/>
                        </w:rPr>
                      </w:pPr>
                    </w:p>
                    <w:p w14:paraId="53B0B628" w14:textId="77777777" w:rsidR="00B160F4" w:rsidRDefault="00B160F4" w:rsidP="00B160F4"/>
                  </w:txbxContent>
                </v:textbox>
              </v:shape>
            </w:pict>
          </mc:Fallback>
        </mc:AlternateContent>
      </w:r>
    </w:p>
    <w:p w14:paraId="28507E22" w14:textId="77777777" w:rsidR="00B160F4" w:rsidRPr="00B160F4" w:rsidRDefault="00B160F4" w:rsidP="00B160F4">
      <w:pPr>
        <w:jc w:val="center"/>
        <w:rPr>
          <w:sz w:val="12"/>
          <w:szCs w:val="12"/>
          <w:bdr w:val="single" w:sz="4" w:space="0" w:color="auto"/>
        </w:rPr>
      </w:pPr>
      <w:r w:rsidRPr="00B160F4">
        <w:rPr>
          <w:noProof/>
          <w:sz w:val="12"/>
          <w:szCs w:val="12"/>
        </w:rPr>
        <mc:AlternateContent>
          <mc:Choice Requires="wps">
            <w:drawing>
              <wp:anchor distT="0" distB="0" distL="114300" distR="114300" simplePos="0" relativeHeight="251658241" behindDoc="0" locked="0" layoutInCell="1" allowOverlap="1" wp14:anchorId="6150AB0B" wp14:editId="6EBEBEAD">
                <wp:simplePos x="0" y="0"/>
                <wp:positionH relativeFrom="column">
                  <wp:posOffset>3076770</wp:posOffset>
                </wp:positionH>
                <wp:positionV relativeFrom="paragraph">
                  <wp:posOffset>105752</wp:posOffset>
                </wp:positionV>
                <wp:extent cx="1546909" cy="501161"/>
                <wp:effectExtent l="0" t="0" r="15240" b="13335"/>
                <wp:wrapNone/>
                <wp:docPr id="2" name="Text Box 2"/>
                <wp:cNvGraphicFramePr/>
                <a:graphic xmlns:a="http://schemas.openxmlformats.org/drawingml/2006/main">
                  <a:graphicData uri="http://schemas.microsoft.com/office/word/2010/wordprocessingShape">
                    <wps:wsp>
                      <wps:cNvSpPr txBox="1"/>
                      <wps:spPr>
                        <a:xfrm>
                          <a:off x="0" y="0"/>
                          <a:ext cx="1546909" cy="501161"/>
                        </a:xfrm>
                        <a:prstGeom prst="rect">
                          <a:avLst/>
                        </a:prstGeom>
                        <a:solidFill>
                          <a:sysClr val="window" lastClr="FFFFFF"/>
                        </a:solidFill>
                        <a:ln w="6350">
                          <a:solidFill>
                            <a:prstClr val="black"/>
                          </a:solidFill>
                        </a:ln>
                      </wps:spPr>
                      <wps:txbx>
                        <w:txbxContent>
                          <w:p w14:paraId="3470BD0E" w14:textId="77777777" w:rsidR="00B160F4" w:rsidRPr="006B261B" w:rsidRDefault="00B160F4" w:rsidP="00B160F4">
                            <w:pPr>
                              <w:jc w:val="center"/>
                              <w:rPr>
                                <w:sz w:val="16"/>
                                <w:szCs w:val="16"/>
                              </w:rPr>
                            </w:pPr>
                            <w:r w:rsidRPr="006B261B">
                              <w:rPr>
                                <w:sz w:val="16"/>
                                <w:szCs w:val="16"/>
                              </w:rPr>
                              <w:t>Profitable gap in market left by traditional rivals increasingly mirroring each other.</w:t>
                            </w:r>
                          </w:p>
                          <w:p w14:paraId="641185AB" w14:textId="77777777" w:rsidR="00B160F4" w:rsidRDefault="00B160F4" w:rsidP="00B160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0AB0B" id="Text Box 2" o:spid="_x0000_s1027" type="#_x0000_t202" style="position:absolute;left:0;text-align:left;margin-left:242.25pt;margin-top:8.35pt;width:121.8pt;height:39.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" fillcolor="window" strokeweight=".5pt">
                <v:textbox>
                  <w:txbxContent>
                    <w:p w14:paraId="3470BD0E" w14:textId="77777777" w:rsidR="00B160F4" w:rsidRPr="006B261B" w:rsidRDefault="00B160F4" w:rsidP="00B160F4">
                      <w:pPr>
                        <w:jc w:val="center"/>
                        <w:rPr>
                          <w:sz w:val="16"/>
                          <w:szCs w:val="16"/>
                        </w:rPr>
                      </w:pPr>
                      <w:r w:rsidRPr="006B261B">
                        <w:rPr>
                          <w:sz w:val="16"/>
                          <w:szCs w:val="16"/>
                        </w:rPr>
                        <w:t>Profitable gap in market left by traditional rivals increasingly mirroring each other.</w:t>
                      </w:r>
                    </w:p>
                    <w:p w14:paraId="641185AB" w14:textId="77777777" w:rsidR="00B160F4" w:rsidRDefault="00B160F4" w:rsidP="00B160F4"/>
                  </w:txbxContent>
                </v:textbox>
              </v:shape>
            </w:pict>
          </mc:Fallback>
        </mc:AlternateContent>
      </w:r>
    </w:p>
    <w:p w14:paraId="3303AE60" w14:textId="77777777" w:rsidR="00B160F4" w:rsidRPr="00B160F4" w:rsidRDefault="00B160F4" w:rsidP="00B160F4">
      <w:pPr>
        <w:jc w:val="center"/>
        <w:rPr>
          <w:sz w:val="12"/>
          <w:szCs w:val="12"/>
          <w:bdr w:val="single" w:sz="4" w:space="0" w:color="auto"/>
        </w:rPr>
      </w:pPr>
      <w:r w:rsidRPr="00B160F4">
        <w:rPr>
          <w:noProof/>
          <w:sz w:val="12"/>
          <w:szCs w:val="12"/>
        </w:rPr>
        <mc:AlternateContent>
          <mc:Choice Requires="wps">
            <w:drawing>
              <wp:anchor distT="0" distB="0" distL="114300" distR="114300" simplePos="0" relativeHeight="251658255" behindDoc="0" locked="0" layoutInCell="1" allowOverlap="1" wp14:anchorId="26A5F274" wp14:editId="47530C81">
                <wp:simplePos x="0" y="0"/>
                <wp:positionH relativeFrom="column">
                  <wp:posOffset>4659923</wp:posOffset>
                </wp:positionH>
                <wp:positionV relativeFrom="paragraph">
                  <wp:posOffset>79277</wp:posOffset>
                </wp:positionV>
                <wp:extent cx="1037492" cy="325609"/>
                <wp:effectExtent l="0" t="0" r="67945" b="74930"/>
                <wp:wrapNone/>
                <wp:docPr id="18" name="Straight Arrow Connector 18"/>
                <wp:cNvGraphicFramePr/>
                <a:graphic xmlns:a="http://schemas.openxmlformats.org/drawingml/2006/main">
                  <a:graphicData uri="http://schemas.microsoft.com/office/word/2010/wordprocessingShape">
                    <wps:wsp>
                      <wps:cNvCnPr/>
                      <wps:spPr>
                        <a:xfrm>
                          <a:off x="0" y="0"/>
                          <a:ext cx="1037492" cy="32560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5B34AC0" id="Straight Arrow Connector 18" o:spid="_x0000_s1026" type="#_x0000_t32" style="position:absolute;margin-left:366.9pt;margin-top:6.25pt;width:81.7pt;height:25.65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" strokecolor="windowText" strokeweight=".5pt">
                <v:stroke endarrow="block" joinstyle="miter"/>
              </v:shape>
            </w:pict>
          </mc:Fallback>
        </mc:AlternateContent>
      </w:r>
    </w:p>
    <w:p w14:paraId="2F45726A" w14:textId="77777777" w:rsidR="00B160F4" w:rsidRPr="00B160F4" w:rsidRDefault="00B160F4" w:rsidP="00B160F4">
      <w:pPr>
        <w:jc w:val="center"/>
        <w:rPr>
          <w:b/>
          <w:bCs/>
          <w:sz w:val="12"/>
          <w:szCs w:val="12"/>
        </w:rPr>
      </w:pPr>
    </w:p>
    <w:p w14:paraId="164328AC"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51" behindDoc="0" locked="0" layoutInCell="1" allowOverlap="1" wp14:anchorId="58138BD3" wp14:editId="00E80B20">
                <wp:simplePos x="0" y="0"/>
                <wp:positionH relativeFrom="column">
                  <wp:posOffset>3209192</wp:posOffset>
                </wp:positionH>
                <wp:positionV relativeFrom="paragraph">
                  <wp:posOffset>27548</wp:posOffset>
                </wp:positionV>
                <wp:extent cx="2031023" cy="1283677"/>
                <wp:effectExtent l="38100" t="0" r="26670" b="50165"/>
                <wp:wrapNone/>
                <wp:docPr id="14" name="Straight Arrow Connector 14"/>
                <wp:cNvGraphicFramePr/>
                <a:graphic xmlns:a="http://schemas.openxmlformats.org/drawingml/2006/main">
                  <a:graphicData uri="http://schemas.microsoft.com/office/word/2010/wordprocessingShape">
                    <wps:wsp>
                      <wps:cNvCnPr/>
                      <wps:spPr>
                        <a:xfrm flipH="1">
                          <a:off x="0" y="0"/>
                          <a:ext cx="2031023" cy="1283677"/>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6F6179B" id="Straight Arrow Connector 14" o:spid="_x0000_s1026" type="#_x0000_t32" style="position:absolute;margin-left:252.7pt;margin-top:2.15pt;width:159.9pt;height:101.1pt;flip:x;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" strokecolor="windowText" strokeweight=".5pt">
                <v:stroke endarrow="block" joinstyle="miter"/>
              </v:shape>
            </w:pict>
          </mc:Fallback>
        </mc:AlternateContent>
      </w:r>
      <w:r w:rsidRPr="00B160F4">
        <w:rPr>
          <w:b/>
          <w:bCs/>
          <w:noProof/>
          <w:sz w:val="12"/>
          <w:szCs w:val="12"/>
        </w:rPr>
        <mc:AlternateContent>
          <mc:Choice Requires="wps">
            <w:drawing>
              <wp:anchor distT="0" distB="0" distL="114300" distR="114300" simplePos="0" relativeHeight="251658242" behindDoc="0" locked="0" layoutInCell="1" allowOverlap="1" wp14:anchorId="60FF8C8F" wp14:editId="46C04429">
                <wp:simplePos x="0" y="0"/>
                <wp:positionH relativeFrom="column">
                  <wp:posOffset>5240214</wp:posOffset>
                </wp:positionH>
                <wp:positionV relativeFrom="paragraph">
                  <wp:posOffset>9966</wp:posOffset>
                </wp:positionV>
                <wp:extent cx="738457" cy="870194"/>
                <wp:effectExtent l="0" t="0" r="24130" b="25400"/>
                <wp:wrapNone/>
                <wp:docPr id="3" name="Text Box 3"/>
                <wp:cNvGraphicFramePr/>
                <a:graphic xmlns:a="http://schemas.openxmlformats.org/drawingml/2006/main">
                  <a:graphicData uri="http://schemas.microsoft.com/office/word/2010/wordprocessingShape">
                    <wps:wsp>
                      <wps:cNvSpPr txBox="1"/>
                      <wps:spPr>
                        <a:xfrm>
                          <a:off x="0" y="0"/>
                          <a:ext cx="738457" cy="870194"/>
                        </a:xfrm>
                        <a:prstGeom prst="rect">
                          <a:avLst/>
                        </a:prstGeom>
                        <a:solidFill>
                          <a:sysClr val="window" lastClr="FFFFFF"/>
                        </a:solidFill>
                        <a:ln w="6350">
                          <a:solidFill>
                            <a:prstClr val="black"/>
                          </a:solidFill>
                        </a:ln>
                      </wps:spPr>
                      <wps:txbx>
                        <w:txbxContent>
                          <w:p w14:paraId="6EE8196D" w14:textId="77777777" w:rsidR="00B160F4" w:rsidRPr="006B261B" w:rsidRDefault="00B160F4" w:rsidP="00B160F4">
                            <w:pPr>
                              <w:jc w:val="center"/>
                              <w:rPr>
                                <w:sz w:val="16"/>
                                <w:szCs w:val="16"/>
                              </w:rPr>
                            </w:pPr>
                            <w:r w:rsidRPr="006B261B">
                              <w:rPr>
                                <w:sz w:val="16"/>
                                <w:szCs w:val="16"/>
                              </w:rPr>
                              <w:t>Exploiting the import of European and on-line methods.</w:t>
                            </w:r>
                          </w:p>
                          <w:p w14:paraId="59246302" w14:textId="77777777" w:rsidR="00B160F4" w:rsidRDefault="00B160F4" w:rsidP="00B160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F8C8F" id="Text Box 3" o:spid="_x0000_s1028" type="#_x0000_t202" style="position:absolute;left:0;text-align:left;margin-left:412.6pt;margin-top:.8pt;width:58.15pt;height:6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" fillcolor="window" strokeweight=".5pt">
                <v:textbox>
                  <w:txbxContent>
                    <w:p w14:paraId="6EE8196D" w14:textId="77777777" w:rsidR="00B160F4" w:rsidRPr="006B261B" w:rsidRDefault="00B160F4" w:rsidP="00B160F4">
                      <w:pPr>
                        <w:jc w:val="center"/>
                        <w:rPr>
                          <w:sz w:val="16"/>
                          <w:szCs w:val="16"/>
                        </w:rPr>
                      </w:pPr>
                      <w:r w:rsidRPr="006B261B">
                        <w:rPr>
                          <w:sz w:val="16"/>
                          <w:szCs w:val="16"/>
                        </w:rPr>
                        <w:t>Exploiting the import of European and on-line methods.</w:t>
                      </w:r>
                    </w:p>
                    <w:p w14:paraId="59246302" w14:textId="77777777" w:rsidR="00B160F4" w:rsidRDefault="00B160F4" w:rsidP="00B160F4"/>
                  </w:txbxContent>
                </v:textbox>
              </v:shape>
            </w:pict>
          </mc:Fallback>
        </mc:AlternateContent>
      </w:r>
    </w:p>
    <w:p w14:paraId="297C11FF" w14:textId="77777777" w:rsidR="00B160F4" w:rsidRPr="00B160F4" w:rsidRDefault="00B160F4" w:rsidP="00B160F4">
      <w:pPr>
        <w:jc w:val="center"/>
        <w:rPr>
          <w:b/>
          <w:bCs/>
          <w:sz w:val="12"/>
          <w:szCs w:val="12"/>
        </w:rPr>
      </w:pPr>
    </w:p>
    <w:p w14:paraId="17CB305E"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54" behindDoc="0" locked="0" layoutInCell="1" allowOverlap="1" wp14:anchorId="5903A1A6" wp14:editId="7B5D4574">
                <wp:simplePos x="0" y="0"/>
                <wp:positionH relativeFrom="column">
                  <wp:posOffset>4756638</wp:posOffset>
                </wp:positionH>
                <wp:positionV relativeFrom="paragraph">
                  <wp:posOffset>107266</wp:posOffset>
                </wp:positionV>
                <wp:extent cx="483577" cy="290146"/>
                <wp:effectExtent l="38100" t="0" r="31115" b="53340"/>
                <wp:wrapNone/>
                <wp:docPr id="17" name="Straight Arrow Connector 17"/>
                <wp:cNvGraphicFramePr/>
                <a:graphic xmlns:a="http://schemas.openxmlformats.org/drawingml/2006/main">
                  <a:graphicData uri="http://schemas.microsoft.com/office/word/2010/wordprocessingShape">
                    <wps:wsp>
                      <wps:cNvCnPr/>
                      <wps:spPr>
                        <a:xfrm flipH="1">
                          <a:off x="0" y="0"/>
                          <a:ext cx="483577" cy="29014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09A6EFE" id="Straight Arrow Connector 17" o:spid="_x0000_s1026" type="#_x0000_t32" style="position:absolute;margin-left:374.55pt;margin-top:8.45pt;width:38.1pt;height:22.85pt;flip:x;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" strokecolor="windowText" strokeweight=".5pt">
                <v:stroke endarrow="block" joinstyle="miter"/>
              </v:shape>
            </w:pict>
          </mc:Fallback>
        </mc:AlternateContent>
      </w:r>
    </w:p>
    <w:p w14:paraId="690B399F" w14:textId="77777777" w:rsidR="00B160F4" w:rsidRPr="00B160F4" w:rsidRDefault="00B160F4" w:rsidP="00B160F4">
      <w:pPr>
        <w:jc w:val="center"/>
        <w:rPr>
          <w:b/>
          <w:bCs/>
          <w:sz w:val="12"/>
          <w:szCs w:val="12"/>
        </w:rPr>
      </w:pPr>
      <w:r w:rsidRPr="00B160F4">
        <w:rPr>
          <w:noProof/>
        </w:rPr>
        <mc:AlternateContent>
          <mc:Choice Requires="wps">
            <w:drawing>
              <wp:anchor distT="0" distB="0" distL="114300" distR="114300" simplePos="0" relativeHeight="251658261" behindDoc="0" locked="0" layoutInCell="1" allowOverlap="1" wp14:anchorId="443E5F69" wp14:editId="27DF2B1E">
                <wp:simplePos x="0" y="0"/>
                <wp:positionH relativeFrom="column">
                  <wp:posOffset>914302</wp:posOffset>
                </wp:positionH>
                <wp:positionV relativeFrom="paragraph">
                  <wp:posOffset>115716</wp:posOffset>
                </wp:positionV>
                <wp:extent cx="545221" cy="949569"/>
                <wp:effectExtent l="0" t="0" r="64770" b="60325"/>
                <wp:wrapNone/>
                <wp:docPr id="24" name="Straight Arrow Connector 24"/>
                <wp:cNvGraphicFramePr/>
                <a:graphic xmlns:a="http://schemas.openxmlformats.org/drawingml/2006/main">
                  <a:graphicData uri="http://schemas.microsoft.com/office/word/2010/wordprocessingShape">
                    <wps:wsp>
                      <wps:cNvCnPr/>
                      <wps:spPr>
                        <a:xfrm>
                          <a:off x="0" y="0"/>
                          <a:ext cx="545221" cy="9495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3ACCB5A" id="Straight Arrow Connector 24" o:spid="_x0000_s1026" type="#_x0000_t32" style="position:absolute;margin-left:1in;margin-top:9.1pt;width:42.95pt;height:74.75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" strokecolor="windowText" strokeweight=".5pt">
                <v:stroke endarrow="block" joinstyle="miter"/>
              </v:shape>
            </w:pict>
          </mc:Fallback>
        </mc:AlternateContent>
      </w:r>
      <w:r w:rsidRPr="00B160F4">
        <w:rPr>
          <w:noProof/>
        </w:rPr>
        <mc:AlternateContent>
          <mc:Choice Requires="wps">
            <w:drawing>
              <wp:anchor distT="0" distB="0" distL="114300" distR="114300" simplePos="0" relativeHeight="251658260" behindDoc="0" locked="0" layoutInCell="1" allowOverlap="1" wp14:anchorId="3785EDEC" wp14:editId="28055047">
                <wp:simplePos x="0" y="0"/>
                <wp:positionH relativeFrom="column">
                  <wp:posOffset>263330</wp:posOffset>
                </wp:positionH>
                <wp:positionV relativeFrom="paragraph">
                  <wp:posOffset>10160</wp:posOffset>
                </wp:positionV>
                <wp:extent cx="624253" cy="351692"/>
                <wp:effectExtent l="0" t="0" r="23495" b="10795"/>
                <wp:wrapNone/>
                <wp:docPr id="23" name="Text Box 23"/>
                <wp:cNvGraphicFramePr/>
                <a:graphic xmlns:a="http://schemas.openxmlformats.org/drawingml/2006/main">
                  <a:graphicData uri="http://schemas.microsoft.com/office/word/2010/wordprocessingShape">
                    <wps:wsp>
                      <wps:cNvSpPr txBox="1"/>
                      <wps:spPr>
                        <a:xfrm>
                          <a:off x="0" y="0"/>
                          <a:ext cx="624253" cy="351692"/>
                        </a:xfrm>
                        <a:prstGeom prst="rect">
                          <a:avLst/>
                        </a:prstGeom>
                        <a:noFill/>
                        <a:ln w="6350">
                          <a:solidFill>
                            <a:prstClr val="black"/>
                          </a:solidFill>
                        </a:ln>
                      </wps:spPr>
                      <wps:txbx>
                        <w:txbxContent>
                          <w:p w14:paraId="19A09C13" w14:textId="77777777" w:rsidR="00B160F4" w:rsidRPr="001C256F" w:rsidRDefault="00B160F4" w:rsidP="00B160F4">
                            <w:pPr>
                              <w:jc w:val="center"/>
                              <w:rPr>
                                <w:sz w:val="16"/>
                                <w:szCs w:val="16"/>
                              </w:rPr>
                            </w:pPr>
                            <w:r>
                              <w:rPr>
                                <w:sz w:val="16"/>
                                <w:szCs w:val="16"/>
                              </w:rPr>
                              <w:t>Pandemic fears.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5EDEC" id="Text Box 23" o:spid="_x0000_s1029" type="#_x0000_t202" style="position:absolute;left:0;text-align:left;margin-left:20.75pt;margin-top:.8pt;width:49.15pt;height:27.7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" filled="f" strokeweight=".5pt">
                <v:textbox>
                  <w:txbxContent>
                    <w:p w14:paraId="19A09C13" w14:textId="77777777" w:rsidR="00B160F4" w:rsidRPr="001C256F" w:rsidRDefault="00B160F4" w:rsidP="00B160F4">
                      <w:pPr>
                        <w:jc w:val="center"/>
                        <w:rPr>
                          <w:sz w:val="16"/>
                          <w:szCs w:val="16"/>
                        </w:rPr>
                      </w:pPr>
                      <w:r>
                        <w:rPr>
                          <w:sz w:val="16"/>
                          <w:szCs w:val="16"/>
                        </w:rPr>
                        <w:t>Pandemic fears.</w:t>
                      </w:r>
                    </w:p>
                  </w:txbxContent>
                </v:textbox>
              </v:shape>
            </w:pict>
          </mc:Fallback>
        </mc:AlternateContent>
      </w:r>
    </w:p>
    <w:p w14:paraId="6EAE80CB"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44" behindDoc="0" locked="0" layoutInCell="1" allowOverlap="1" wp14:anchorId="6EE56997" wp14:editId="7210AFBA">
                <wp:simplePos x="0" y="0"/>
                <wp:positionH relativeFrom="column">
                  <wp:posOffset>4095848</wp:posOffset>
                </wp:positionH>
                <wp:positionV relativeFrom="paragraph">
                  <wp:posOffset>9525</wp:posOffset>
                </wp:positionV>
                <wp:extent cx="975653" cy="360485"/>
                <wp:effectExtent l="0" t="0" r="15240" b="20955"/>
                <wp:wrapNone/>
                <wp:docPr id="5" name="Text Box 5"/>
                <wp:cNvGraphicFramePr/>
                <a:graphic xmlns:a="http://schemas.openxmlformats.org/drawingml/2006/main">
                  <a:graphicData uri="http://schemas.microsoft.com/office/word/2010/wordprocessingShape">
                    <wps:wsp>
                      <wps:cNvSpPr txBox="1"/>
                      <wps:spPr>
                        <a:xfrm>
                          <a:off x="0" y="0"/>
                          <a:ext cx="975653" cy="360485"/>
                        </a:xfrm>
                        <a:prstGeom prst="rect">
                          <a:avLst/>
                        </a:prstGeom>
                        <a:solidFill>
                          <a:sysClr val="window" lastClr="FFFFFF"/>
                        </a:solidFill>
                        <a:ln w="6350">
                          <a:solidFill>
                            <a:prstClr val="black"/>
                          </a:solidFill>
                        </a:ln>
                      </wps:spPr>
                      <wps:txbx>
                        <w:txbxContent>
                          <w:p w14:paraId="581CCCE3" w14:textId="77777777" w:rsidR="00B160F4" w:rsidRPr="006B261B" w:rsidRDefault="00B160F4" w:rsidP="00B160F4">
                            <w:pPr>
                              <w:jc w:val="center"/>
                              <w:rPr>
                                <w:sz w:val="16"/>
                                <w:szCs w:val="16"/>
                              </w:rPr>
                            </w:pPr>
                            <w:r w:rsidRPr="006B261B">
                              <w:rPr>
                                <w:sz w:val="16"/>
                                <w:szCs w:val="16"/>
                              </w:rPr>
                              <w:t>Growth of Amazon online delivery.</w:t>
                            </w:r>
                          </w:p>
                          <w:p w14:paraId="63ED09E3" w14:textId="77777777" w:rsidR="00B160F4" w:rsidRDefault="00B160F4" w:rsidP="00B160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56997" id="Text Box 5" o:spid="_x0000_s1030" type="#_x0000_t202" style="position:absolute;left:0;text-align:left;margin-left:322.5pt;margin-top:.75pt;width:76.8pt;height:28.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" fillcolor="window" strokeweight=".5pt">
                <v:textbox>
                  <w:txbxContent>
                    <w:p w14:paraId="581CCCE3" w14:textId="77777777" w:rsidR="00B160F4" w:rsidRPr="006B261B" w:rsidRDefault="00B160F4" w:rsidP="00B160F4">
                      <w:pPr>
                        <w:jc w:val="center"/>
                        <w:rPr>
                          <w:sz w:val="16"/>
                          <w:szCs w:val="16"/>
                        </w:rPr>
                      </w:pPr>
                      <w:r w:rsidRPr="006B261B">
                        <w:rPr>
                          <w:sz w:val="16"/>
                          <w:szCs w:val="16"/>
                        </w:rPr>
                        <w:t>Growth of Amazon online delivery.</w:t>
                      </w:r>
                    </w:p>
                    <w:p w14:paraId="63ED09E3" w14:textId="77777777" w:rsidR="00B160F4" w:rsidRDefault="00B160F4" w:rsidP="00B160F4"/>
                  </w:txbxContent>
                </v:textbox>
              </v:shape>
            </w:pict>
          </mc:Fallback>
        </mc:AlternateContent>
      </w:r>
    </w:p>
    <w:p w14:paraId="378FEB80"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59" behindDoc="0" locked="0" layoutInCell="1" allowOverlap="1" wp14:anchorId="053265BD" wp14:editId="7975BE2D">
                <wp:simplePos x="0" y="0"/>
                <wp:positionH relativeFrom="column">
                  <wp:posOffset>61546</wp:posOffset>
                </wp:positionH>
                <wp:positionV relativeFrom="paragraph">
                  <wp:posOffset>142680</wp:posOffset>
                </wp:positionV>
                <wp:extent cx="747346" cy="378069"/>
                <wp:effectExtent l="0" t="0" r="15240" b="22225"/>
                <wp:wrapNone/>
                <wp:docPr id="22" name="Text Box 22"/>
                <wp:cNvGraphicFramePr/>
                <a:graphic xmlns:a="http://schemas.openxmlformats.org/drawingml/2006/main">
                  <a:graphicData uri="http://schemas.microsoft.com/office/word/2010/wordprocessingShape">
                    <wps:wsp>
                      <wps:cNvSpPr txBox="1"/>
                      <wps:spPr>
                        <a:xfrm>
                          <a:off x="0" y="0"/>
                          <a:ext cx="747346" cy="378069"/>
                        </a:xfrm>
                        <a:prstGeom prst="rect">
                          <a:avLst/>
                        </a:prstGeom>
                        <a:solidFill>
                          <a:sysClr val="window" lastClr="FFFFFF"/>
                        </a:solidFill>
                        <a:ln w="6350">
                          <a:solidFill>
                            <a:prstClr val="black"/>
                          </a:solidFill>
                        </a:ln>
                      </wps:spPr>
                      <wps:txbx>
                        <w:txbxContent>
                          <w:p w14:paraId="1F18B360" w14:textId="77777777" w:rsidR="00B160F4" w:rsidRPr="001C256F" w:rsidRDefault="00B160F4" w:rsidP="00B160F4">
                            <w:pPr>
                              <w:jc w:val="center"/>
                              <w:rPr>
                                <w:sz w:val="16"/>
                                <w:szCs w:val="16"/>
                              </w:rPr>
                            </w:pPr>
                            <w:r w:rsidRPr="001C256F">
                              <w:rPr>
                                <w:sz w:val="16"/>
                                <w:szCs w:val="16"/>
                              </w:rPr>
                              <w:t>Brexit Uncertainty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265BD" id="Text Box 22" o:spid="_x0000_s1031" type="#_x0000_t202" style="position:absolute;left:0;text-align:left;margin-left:4.85pt;margin-top:11.25pt;width:58.85pt;height:29.7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" fillcolor="window" strokeweight=".5pt">
                <v:textbox>
                  <w:txbxContent>
                    <w:p w14:paraId="1F18B360" w14:textId="77777777" w:rsidR="00B160F4" w:rsidRPr="001C256F" w:rsidRDefault="00B160F4" w:rsidP="00B160F4">
                      <w:pPr>
                        <w:jc w:val="center"/>
                        <w:rPr>
                          <w:sz w:val="16"/>
                          <w:szCs w:val="16"/>
                        </w:rPr>
                      </w:pPr>
                      <w:r w:rsidRPr="001C256F">
                        <w:rPr>
                          <w:sz w:val="16"/>
                          <w:szCs w:val="16"/>
                        </w:rPr>
                        <w:t>Brexit Uncertainty</w:t>
                      </w:r>
                    </w:p>
                  </w:txbxContent>
                </v:textbox>
              </v:shape>
            </w:pict>
          </mc:Fallback>
        </mc:AlternateContent>
      </w:r>
      <w:r w:rsidRPr="00B160F4">
        <w:rPr>
          <w:b/>
          <w:bCs/>
          <w:noProof/>
          <w:sz w:val="12"/>
          <w:szCs w:val="12"/>
        </w:rPr>
        <mc:AlternateContent>
          <mc:Choice Requires="wps">
            <w:drawing>
              <wp:anchor distT="0" distB="0" distL="114300" distR="114300" simplePos="0" relativeHeight="251658253" behindDoc="0" locked="0" layoutInCell="1" allowOverlap="1" wp14:anchorId="350DBF3B" wp14:editId="6B6E1013">
                <wp:simplePos x="0" y="0"/>
                <wp:positionH relativeFrom="column">
                  <wp:posOffset>5011615</wp:posOffset>
                </wp:positionH>
                <wp:positionV relativeFrom="paragraph">
                  <wp:posOffset>177849</wp:posOffset>
                </wp:positionV>
                <wp:extent cx="175847" cy="817684"/>
                <wp:effectExtent l="0" t="0" r="53340" b="59055"/>
                <wp:wrapNone/>
                <wp:docPr id="16" name="Straight Arrow Connector 16"/>
                <wp:cNvGraphicFramePr/>
                <a:graphic xmlns:a="http://schemas.openxmlformats.org/drawingml/2006/main">
                  <a:graphicData uri="http://schemas.microsoft.com/office/word/2010/wordprocessingShape">
                    <wps:wsp>
                      <wps:cNvCnPr/>
                      <wps:spPr>
                        <a:xfrm>
                          <a:off x="0" y="0"/>
                          <a:ext cx="175847" cy="81768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805E4EC" id="Straight Arrow Connector 16" o:spid="_x0000_s1026" type="#_x0000_t32" style="position:absolute;margin-left:394.6pt;margin-top:14pt;width:13.85pt;height:64.4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" strokecolor="windowText" strokeweight=".5pt">
                <v:stroke endarrow="block" joinstyle="miter"/>
              </v:shape>
            </w:pict>
          </mc:Fallback>
        </mc:AlternateContent>
      </w:r>
    </w:p>
    <w:p w14:paraId="274A5BCD"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43" behindDoc="0" locked="0" layoutInCell="1" allowOverlap="1" wp14:anchorId="786B9A57" wp14:editId="530CFC1B">
                <wp:simplePos x="0" y="0"/>
                <wp:positionH relativeFrom="column">
                  <wp:posOffset>3085660</wp:posOffset>
                </wp:positionH>
                <wp:positionV relativeFrom="paragraph">
                  <wp:posOffset>98962</wp:posOffset>
                </wp:positionV>
                <wp:extent cx="1125415" cy="211015"/>
                <wp:effectExtent l="0" t="0" r="17780" b="17780"/>
                <wp:wrapNone/>
                <wp:docPr id="4" name="Text Box 4"/>
                <wp:cNvGraphicFramePr/>
                <a:graphic xmlns:a="http://schemas.openxmlformats.org/drawingml/2006/main">
                  <a:graphicData uri="http://schemas.microsoft.com/office/word/2010/wordprocessingShape">
                    <wps:wsp>
                      <wps:cNvSpPr txBox="1"/>
                      <wps:spPr>
                        <a:xfrm>
                          <a:off x="0" y="0"/>
                          <a:ext cx="1125415" cy="211015"/>
                        </a:xfrm>
                        <a:prstGeom prst="rect">
                          <a:avLst/>
                        </a:prstGeom>
                        <a:solidFill>
                          <a:sysClr val="window" lastClr="FFFFFF"/>
                        </a:solidFill>
                        <a:ln w="6350">
                          <a:solidFill>
                            <a:prstClr val="black"/>
                          </a:solidFill>
                        </a:ln>
                      </wps:spPr>
                      <wps:txbx>
                        <w:txbxContent>
                          <w:p w14:paraId="30F10721" w14:textId="77777777" w:rsidR="00B160F4" w:rsidRPr="006B261B" w:rsidRDefault="00B160F4" w:rsidP="00B160F4">
                            <w:pPr>
                              <w:jc w:val="center"/>
                              <w:rPr>
                                <w:sz w:val="16"/>
                                <w:szCs w:val="16"/>
                              </w:rPr>
                            </w:pPr>
                            <w:r w:rsidRPr="006B261B">
                              <w:rPr>
                                <w:sz w:val="16"/>
                                <w:szCs w:val="16"/>
                              </w:rPr>
                              <w:t>Growth of Aldi &amp; Lidl.</w:t>
                            </w:r>
                          </w:p>
                          <w:p w14:paraId="29AB53C2" w14:textId="77777777" w:rsidR="00B160F4" w:rsidRDefault="00B160F4" w:rsidP="00B160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B9A57" id="Text Box 4" o:spid="_x0000_s1032" type="#_x0000_t202" style="position:absolute;left:0;text-align:left;margin-left:242.95pt;margin-top:7.8pt;width:88.6pt;height:16.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" fillcolor="window" strokeweight=".5pt">
                <v:textbox>
                  <w:txbxContent>
                    <w:p w14:paraId="30F10721" w14:textId="77777777" w:rsidR="00B160F4" w:rsidRPr="006B261B" w:rsidRDefault="00B160F4" w:rsidP="00B160F4">
                      <w:pPr>
                        <w:jc w:val="center"/>
                        <w:rPr>
                          <w:sz w:val="16"/>
                          <w:szCs w:val="16"/>
                        </w:rPr>
                      </w:pPr>
                      <w:r w:rsidRPr="006B261B">
                        <w:rPr>
                          <w:sz w:val="16"/>
                          <w:szCs w:val="16"/>
                        </w:rPr>
                        <w:t>Growth of Aldi &amp; Lidl.</w:t>
                      </w:r>
                    </w:p>
                    <w:p w14:paraId="29AB53C2" w14:textId="77777777" w:rsidR="00B160F4" w:rsidRDefault="00B160F4" w:rsidP="00B160F4"/>
                  </w:txbxContent>
                </v:textbox>
              </v:shape>
            </w:pict>
          </mc:Fallback>
        </mc:AlternateContent>
      </w:r>
    </w:p>
    <w:p w14:paraId="6AB09A31"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62" behindDoc="0" locked="0" layoutInCell="1" allowOverlap="1" wp14:anchorId="3430856E" wp14:editId="447B9CD6">
                <wp:simplePos x="0" y="0"/>
                <wp:positionH relativeFrom="column">
                  <wp:posOffset>835269</wp:posOffset>
                </wp:positionH>
                <wp:positionV relativeFrom="paragraph">
                  <wp:posOffset>11381</wp:posOffset>
                </wp:positionV>
                <wp:extent cx="325316" cy="245941"/>
                <wp:effectExtent l="0" t="0" r="74930" b="59055"/>
                <wp:wrapNone/>
                <wp:docPr id="25" name="Straight Arrow Connector 25"/>
                <wp:cNvGraphicFramePr/>
                <a:graphic xmlns:a="http://schemas.openxmlformats.org/drawingml/2006/main">
                  <a:graphicData uri="http://schemas.microsoft.com/office/word/2010/wordprocessingShape">
                    <wps:wsp>
                      <wps:cNvCnPr/>
                      <wps:spPr>
                        <a:xfrm>
                          <a:off x="0" y="0"/>
                          <a:ext cx="325316" cy="24594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FF11470" id="Straight Arrow Connector 25" o:spid="_x0000_s1026" type="#_x0000_t32" style="position:absolute;margin-left:65.75pt;margin-top:.9pt;width:25.6pt;height:19.35pt;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" strokecolor="windowText" strokeweight=".5pt">
                <v:stroke endarrow="block" joinstyle="miter"/>
              </v:shape>
            </w:pict>
          </mc:Fallback>
        </mc:AlternateContent>
      </w:r>
      <w:r w:rsidRPr="00B160F4">
        <w:rPr>
          <w:b/>
          <w:bCs/>
          <w:noProof/>
          <w:sz w:val="12"/>
          <w:szCs w:val="12"/>
        </w:rPr>
        <mc:AlternateContent>
          <mc:Choice Requires="wps">
            <w:drawing>
              <wp:anchor distT="0" distB="0" distL="114300" distR="114300" simplePos="0" relativeHeight="251658252" behindDoc="0" locked="0" layoutInCell="1" allowOverlap="1" wp14:anchorId="553C8958" wp14:editId="0E6DD960">
                <wp:simplePos x="0" y="0"/>
                <wp:positionH relativeFrom="column">
                  <wp:posOffset>4229100</wp:posOffset>
                </wp:positionH>
                <wp:positionV relativeFrom="paragraph">
                  <wp:posOffset>28966</wp:posOffset>
                </wp:positionV>
                <wp:extent cx="712177" cy="571500"/>
                <wp:effectExtent l="0" t="0" r="69215" b="57150"/>
                <wp:wrapNone/>
                <wp:docPr id="15" name="Straight Arrow Connector 15"/>
                <wp:cNvGraphicFramePr/>
                <a:graphic xmlns:a="http://schemas.openxmlformats.org/drawingml/2006/main">
                  <a:graphicData uri="http://schemas.microsoft.com/office/word/2010/wordprocessingShape">
                    <wps:wsp>
                      <wps:cNvCnPr/>
                      <wps:spPr>
                        <a:xfrm>
                          <a:off x="0" y="0"/>
                          <a:ext cx="712177" cy="5715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78C57CF" id="Straight Arrow Connector 15" o:spid="_x0000_s1026" type="#_x0000_t32" style="position:absolute;margin-left:333pt;margin-top:2.3pt;width:56.1pt;height:45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" strokecolor="windowText" strokeweight=".5pt">
                <v:stroke endarrow="block" joinstyle="miter"/>
              </v:shape>
            </w:pict>
          </mc:Fallback>
        </mc:AlternateContent>
      </w:r>
    </w:p>
    <w:p w14:paraId="14183806"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57" behindDoc="0" locked="0" layoutInCell="1" allowOverlap="1" wp14:anchorId="2738FAA3" wp14:editId="4FF412FC">
                <wp:simplePos x="0" y="0"/>
                <wp:positionH relativeFrom="column">
                  <wp:posOffset>817685</wp:posOffset>
                </wp:positionH>
                <wp:positionV relativeFrom="paragraph">
                  <wp:posOffset>73221</wp:posOffset>
                </wp:positionV>
                <wp:extent cx="826477" cy="378070"/>
                <wp:effectExtent l="0" t="0" r="12065" b="22225"/>
                <wp:wrapNone/>
                <wp:docPr id="20" name="Text Box 20"/>
                <wp:cNvGraphicFramePr/>
                <a:graphic xmlns:a="http://schemas.openxmlformats.org/drawingml/2006/main">
                  <a:graphicData uri="http://schemas.microsoft.com/office/word/2010/wordprocessingShape">
                    <wps:wsp>
                      <wps:cNvSpPr txBox="1"/>
                      <wps:spPr>
                        <a:xfrm>
                          <a:off x="0" y="0"/>
                          <a:ext cx="826477" cy="378070"/>
                        </a:xfrm>
                        <a:prstGeom prst="rect">
                          <a:avLst/>
                        </a:prstGeom>
                        <a:solidFill>
                          <a:sysClr val="window" lastClr="FFFFFF"/>
                        </a:solidFill>
                        <a:ln w="6350">
                          <a:solidFill>
                            <a:prstClr val="black"/>
                          </a:solidFill>
                        </a:ln>
                      </wps:spPr>
                      <wps:txbx>
                        <w:txbxContent>
                          <w:p w14:paraId="4F5B47CF" w14:textId="77777777" w:rsidR="00B160F4" w:rsidRPr="009B0A39" w:rsidRDefault="00B160F4" w:rsidP="00B160F4">
                            <w:pPr>
                              <w:jc w:val="center"/>
                              <w:rPr>
                                <w:sz w:val="16"/>
                                <w:szCs w:val="16"/>
                              </w:rPr>
                            </w:pPr>
                            <w:r w:rsidRPr="009B0A39">
                              <w:rPr>
                                <w:sz w:val="16"/>
                                <w:szCs w:val="16"/>
                              </w:rPr>
                              <w:t>Poor economic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8FAA3" id="Text Box 20" o:spid="_x0000_s1033" type="#_x0000_t202" style="position:absolute;left:0;text-align:left;margin-left:64.4pt;margin-top:5.75pt;width:65.1pt;height:29.7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" fillcolor="window" strokeweight=".5pt">
                <v:textbox>
                  <w:txbxContent>
                    <w:p w14:paraId="4F5B47CF" w14:textId="77777777" w:rsidR="00B160F4" w:rsidRPr="009B0A39" w:rsidRDefault="00B160F4" w:rsidP="00B160F4">
                      <w:pPr>
                        <w:jc w:val="center"/>
                        <w:rPr>
                          <w:sz w:val="16"/>
                          <w:szCs w:val="16"/>
                        </w:rPr>
                      </w:pPr>
                      <w:r w:rsidRPr="009B0A39">
                        <w:rPr>
                          <w:sz w:val="16"/>
                          <w:szCs w:val="16"/>
                        </w:rPr>
                        <w:t>Poor economic environment.</w:t>
                      </w:r>
                    </w:p>
                  </w:txbxContent>
                </v:textbox>
              </v:shape>
            </w:pict>
          </mc:Fallback>
        </mc:AlternateContent>
      </w:r>
      <w:r w:rsidRPr="00B160F4">
        <w:rPr>
          <w:b/>
          <w:bCs/>
          <w:noProof/>
          <w:sz w:val="12"/>
          <w:szCs w:val="12"/>
        </w:rPr>
        <mc:AlternateContent>
          <mc:Choice Requires="wps">
            <w:drawing>
              <wp:anchor distT="0" distB="0" distL="114300" distR="114300" simplePos="0" relativeHeight="251658245" behindDoc="0" locked="0" layoutInCell="1" allowOverlap="1" wp14:anchorId="61892A3B" wp14:editId="66260DB8">
                <wp:simplePos x="0" y="0"/>
                <wp:positionH relativeFrom="column">
                  <wp:posOffset>3217887</wp:posOffset>
                </wp:positionH>
                <wp:positionV relativeFrom="paragraph">
                  <wp:posOffset>11430</wp:posOffset>
                </wp:positionV>
                <wp:extent cx="1168937" cy="211016"/>
                <wp:effectExtent l="0" t="0" r="12700" b="17780"/>
                <wp:wrapNone/>
                <wp:docPr id="6" name="Text Box 6"/>
                <wp:cNvGraphicFramePr/>
                <a:graphic xmlns:a="http://schemas.openxmlformats.org/drawingml/2006/main">
                  <a:graphicData uri="http://schemas.microsoft.com/office/word/2010/wordprocessingShape">
                    <wps:wsp>
                      <wps:cNvSpPr txBox="1"/>
                      <wps:spPr>
                        <a:xfrm>
                          <a:off x="0" y="0"/>
                          <a:ext cx="1168937" cy="211016"/>
                        </a:xfrm>
                        <a:prstGeom prst="rect">
                          <a:avLst/>
                        </a:prstGeom>
                        <a:solidFill>
                          <a:sysClr val="window" lastClr="FFFFFF"/>
                        </a:solidFill>
                        <a:ln w="6350">
                          <a:solidFill>
                            <a:prstClr val="black"/>
                          </a:solidFill>
                        </a:ln>
                      </wps:spPr>
                      <wps:txbx>
                        <w:txbxContent>
                          <w:p w14:paraId="29E2FFA6" w14:textId="77777777" w:rsidR="00B160F4" w:rsidRPr="006B261B" w:rsidRDefault="00B160F4" w:rsidP="00B160F4">
                            <w:pPr>
                              <w:jc w:val="center"/>
                              <w:rPr>
                                <w:sz w:val="16"/>
                                <w:szCs w:val="16"/>
                              </w:rPr>
                            </w:pPr>
                            <w:r w:rsidRPr="006B261B">
                              <w:rPr>
                                <w:sz w:val="16"/>
                                <w:szCs w:val="16"/>
                              </w:rPr>
                              <w:t>Arrival of Tesco Jack’s.</w:t>
                            </w:r>
                          </w:p>
                          <w:p w14:paraId="04765043" w14:textId="77777777" w:rsidR="00B160F4" w:rsidRDefault="00B160F4" w:rsidP="00B160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92A3B" id="Text Box 6" o:spid="_x0000_s1034" type="#_x0000_t202" style="position:absolute;left:0;text-align:left;margin-left:253.4pt;margin-top:.9pt;width:92.05pt;height:16.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" fillcolor="window" strokeweight=".5pt">
                <v:textbox>
                  <w:txbxContent>
                    <w:p w14:paraId="29E2FFA6" w14:textId="77777777" w:rsidR="00B160F4" w:rsidRPr="006B261B" w:rsidRDefault="00B160F4" w:rsidP="00B160F4">
                      <w:pPr>
                        <w:jc w:val="center"/>
                        <w:rPr>
                          <w:sz w:val="16"/>
                          <w:szCs w:val="16"/>
                        </w:rPr>
                      </w:pPr>
                      <w:r w:rsidRPr="006B261B">
                        <w:rPr>
                          <w:sz w:val="16"/>
                          <w:szCs w:val="16"/>
                        </w:rPr>
                        <w:t>Arrival of Tesco Jack’s.</w:t>
                      </w:r>
                    </w:p>
                    <w:p w14:paraId="04765043" w14:textId="77777777" w:rsidR="00B160F4" w:rsidRDefault="00B160F4" w:rsidP="00B160F4"/>
                  </w:txbxContent>
                </v:textbox>
              </v:shape>
            </w:pict>
          </mc:Fallback>
        </mc:AlternateContent>
      </w:r>
    </w:p>
    <w:p w14:paraId="0029F914"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50" behindDoc="0" locked="0" layoutInCell="1" allowOverlap="1" wp14:anchorId="5CE94873" wp14:editId="7C8D403C">
                <wp:simplePos x="0" y="0"/>
                <wp:positionH relativeFrom="column">
                  <wp:posOffset>4220308</wp:posOffset>
                </wp:positionH>
                <wp:positionV relativeFrom="paragraph">
                  <wp:posOffset>55929</wp:posOffset>
                </wp:positionV>
                <wp:extent cx="342900" cy="325315"/>
                <wp:effectExtent l="0" t="0" r="76200" b="55880"/>
                <wp:wrapNone/>
                <wp:docPr id="13" name="Straight Arrow Connector 13"/>
                <wp:cNvGraphicFramePr/>
                <a:graphic xmlns:a="http://schemas.openxmlformats.org/drawingml/2006/main">
                  <a:graphicData uri="http://schemas.microsoft.com/office/word/2010/wordprocessingShape">
                    <wps:wsp>
                      <wps:cNvCnPr/>
                      <wps:spPr>
                        <a:xfrm>
                          <a:off x="0" y="0"/>
                          <a:ext cx="342900" cy="32531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8C2BD3C" id="Straight Arrow Connector 13" o:spid="_x0000_s1026" type="#_x0000_t32" style="position:absolute;margin-left:332.3pt;margin-top:4.4pt;width:27pt;height:25.6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" strokecolor="windowText" strokeweight=".5pt">
                <v:stroke endarrow="block" joinstyle="miter"/>
              </v:shape>
            </w:pict>
          </mc:Fallback>
        </mc:AlternateContent>
      </w:r>
    </w:p>
    <w:p w14:paraId="65451EE6"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58" behindDoc="0" locked="0" layoutInCell="1" allowOverlap="1" wp14:anchorId="51E6438B" wp14:editId="09BA0E2E">
                <wp:simplePos x="0" y="0"/>
                <wp:positionH relativeFrom="column">
                  <wp:posOffset>1556238</wp:posOffset>
                </wp:positionH>
                <wp:positionV relativeFrom="paragraph">
                  <wp:posOffset>65014</wp:posOffset>
                </wp:positionV>
                <wp:extent cx="826477" cy="764931"/>
                <wp:effectExtent l="0" t="0" r="69215" b="54610"/>
                <wp:wrapNone/>
                <wp:docPr id="21" name="Straight Arrow Connector 21"/>
                <wp:cNvGraphicFramePr/>
                <a:graphic xmlns:a="http://schemas.openxmlformats.org/drawingml/2006/main">
                  <a:graphicData uri="http://schemas.microsoft.com/office/word/2010/wordprocessingShape">
                    <wps:wsp>
                      <wps:cNvCnPr/>
                      <wps:spPr>
                        <a:xfrm>
                          <a:off x="0" y="0"/>
                          <a:ext cx="826477" cy="76493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329D581" id="Straight Arrow Connector 21" o:spid="_x0000_s1026" type="#_x0000_t32" style="position:absolute;margin-left:122.55pt;margin-top:5.1pt;width:65.1pt;height:60.25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" strokecolor="windowText" strokeweight=".5pt">
                <v:stroke endarrow="block" joinstyle="miter"/>
              </v:shape>
            </w:pict>
          </mc:Fallback>
        </mc:AlternateContent>
      </w:r>
      <w:r w:rsidRPr="00B160F4">
        <w:rPr>
          <w:b/>
          <w:bCs/>
          <w:noProof/>
          <w:sz w:val="12"/>
          <w:szCs w:val="12"/>
        </w:rPr>
        <mc:AlternateContent>
          <mc:Choice Requires="wps">
            <w:drawing>
              <wp:anchor distT="0" distB="0" distL="114300" distR="114300" simplePos="0" relativeHeight="251658246" behindDoc="0" locked="0" layoutInCell="1" allowOverlap="1" wp14:anchorId="41BEB6A7" wp14:editId="4C720A7F">
                <wp:simplePos x="0" y="0"/>
                <wp:positionH relativeFrom="column">
                  <wp:posOffset>4571755</wp:posOffset>
                </wp:positionH>
                <wp:positionV relativeFrom="paragraph">
                  <wp:posOffset>11723</wp:posOffset>
                </wp:positionV>
                <wp:extent cx="764784" cy="378070"/>
                <wp:effectExtent l="0" t="0" r="16510" b="22225"/>
                <wp:wrapNone/>
                <wp:docPr id="7" name="Text Box 7"/>
                <wp:cNvGraphicFramePr/>
                <a:graphic xmlns:a="http://schemas.openxmlformats.org/drawingml/2006/main">
                  <a:graphicData uri="http://schemas.microsoft.com/office/word/2010/wordprocessingShape">
                    <wps:wsp>
                      <wps:cNvSpPr txBox="1"/>
                      <wps:spPr>
                        <a:xfrm>
                          <a:off x="0" y="0"/>
                          <a:ext cx="764784" cy="378070"/>
                        </a:xfrm>
                        <a:prstGeom prst="rect">
                          <a:avLst/>
                        </a:prstGeom>
                        <a:solidFill>
                          <a:sysClr val="window" lastClr="FFFFFF"/>
                        </a:solidFill>
                        <a:ln w="6350">
                          <a:solidFill>
                            <a:prstClr val="black"/>
                          </a:solidFill>
                        </a:ln>
                      </wps:spPr>
                      <wps:txbx>
                        <w:txbxContent>
                          <w:p w14:paraId="59D3DABB" w14:textId="77777777" w:rsidR="00B160F4" w:rsidRPr="006B261B" w:rsidRDefault="00B160F4" w:rsidP="00B160F4">
                            <w:pPr>
                              <w:jc w:val="center"/>
                              <w:rPr>
                                <w:sz w:val="16"/>
                                <w:szCs w:val="16"/>
                              </w:rPr>
                            </w:pPr>
                            <w:r w:rsidRPr="006B261B">
                              <w:rPr>
                                <w:sz w:val="16"/>
                                <w:szCs w:val="16"/>
                              </w:rPr>
                              <w:t>Additional Competition.</w:t>
                            </w:r>
                          </w:p>
                          <w:p w14:paraId="2F7B1273" w14:textId="77777777" w:rsidR="00B160F4" w:rsidRDefault="00B160F4" w:rsidP="00B160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EB6A7" id="Text Box 7" o:spid="_x0000_s1035" type="#_x0000_t202" style="position:absolute;left:0;text-align:left;margin-left:5in;margin-top:.9pt;width:60.2pt;height:29.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" fillcolor="window" strokeweight=".5pt">
                <v:textbox>
                  <w:txbxContent>
                    <w:p w14:paraId="59D3DABB" w14:textId="77777777" w:rsidR="00B160F4" w:rsidRPr="006B261B" w:rsidRDefault="00B160F4" w:rsidP="00B160F4">
                      <w:pPr>
                        <w:jc w:val="center"/>
                        <w:rPr>
                          <w:sz w:val="16"/>
                          <w:szCs w:val="16"/>
                        </w:rPr>
                      </w:pPr>
                      <w:r w:rsidRPr="006B261B">
                        <w:rPr>
                          <w:sz w:val="16"/>
                          <w:szCs w:val="16"/>
                        </w:rPr>
                        <w:t>Additional Competition.</w:t>
                      </w:r>
                    </w:p>
                    <w:p w14:paraId="2F7B1273" w14:textId="77777777" w:rsidR="00B160F4" w:rsidRDefault="00B160F4" w:rsidP="00B160F4"/>
                  </w:txbxContent>
                </v:textbox>
              </v:shape>
            </w:pict>
          </mc:Fallback>
        </mc:AlternateContent>
      </w:r>
    </w:p>
    <w:p w14:paraId="27BF44F6" w14:textId="77777777" w:rsidR="00B160F4" w:rsidRPr="00B160F4" w:rsidRDefault="00B160F4" w:rsidP="00B160F4">
      <w:pPr>
        <w:jc w:val="center"/>
        <w:rPr>
          <w:b/>
          <w:bCs/>
          <w:sz w:val="12"/>
          <w:szCs w:val="12"/>
        </w:rPr>
      </w:pPr>
    </w:p>
    <w:p w14:paraId="6FC54657"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49" behindDoc="0" locked="0" layoutInCell="1" allowOverlap="1" wp14:anchorId="4E097E35" wp14:editId="5D3B8973">
                <wp:simplePos x="0" y="0"/>
                <wp:positionH relativeFrom="column">
                  <wp:posOffset>4747846</wp:posOffset>
                </wp:positionH>
                <wp:positionV relativeFrom="paragraph">
                  <wp:posOffset>12847</wp:posOffset>
                </wp:positionV>
                <wp:extent cx="395654" cy="454269"/>
                <wp:effectExtent l="0" t="0" r="80645" b="60325"/>
                <wp:wrapNone/>
                <wp:docPr id="12" name="Straight Arrow Connector 12"/>
                <wp:cNvGraphicFramePr/>
                <a:graphic xmlns:a="http://schemas.openxmlformats.org/drawingml/2006/main">
                  <a:graphicData uri="http://schemas.microsoft.com/office/word/2010/wordprocessingShape">
                    <wps:wsp>
                      <wps:cNvCnPr/>
                      <wps:spPr>
                        <a:xfrm>
                          <a:off x="0" y="0"/>
                          <a:ext cx="395654" cy="4542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A177058" id="Straight Arrow Connector 12" o:spid="_x0000_s1026" type="#_x0000_t32" style="position:absolute;margin-left:373.85pt;margin-top:1pt;width:31.15pt;height:35.75pt;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" strokecolor="windowText" strokeweight=".5pt">
                <v:stroke endarrow="block" joinstyle="miter"/>
              </v:shape>
            </w:pict>
          </mc:Fallback>
        </mc:AlternateContent>
      </w:r>
    </w:p>
    <w:p w14:paraId="7E28618D" w14:textId="77777777" w:rsidR="00B160F4" w:rsidRPr="00B160F4" w:rsidRDefault="00B160F4" w:rsidP="00B160F4">
      <w:pPr>
        <w:jc w:val="center"/>
        <w:rPr>
          <w:b/>
          <w:bCs/>
          <w:sz w:val="12"/>
          <w:szCs w:val="12"/>
        </w:rPr>
      </w:pPr>
      <w:r w:rsidRPr="00B160F4">
        <w:rPr>
          <w:b/>
          <w:bCs/>
          <w:noProof/>
          <w:sz w:val="12"/>
          <w:szCs w:val="12"/>
        </w:rPr>
        <mc:AlternateContent>
          <mc:Choice Requires="wps">
            <w:drawing>
              <wp:anchor distT="0" distB="0" distL="114300" distR="114300" simplePos="0" relativeHeight="251658247" behindDoc="0" locked="0" layoutInCell="1" allowOverlap="1" wp14:anchorId="5014E495" wp14:editId="4C91FFDF">
                <wp:simplePos x="0" y="0"/>
                <wp:positionH relativeFrom="column">
                  <wp:posOffset>5565531</wp:posOffset>
                </wp:positionH>
                <wp:positionV relativeFrom="paragraph">
                  <wp:posOffset>57101</wp:posOffset>
                </wp:positionV>
                <wp:extent cx="869999" cy="369277"/>
                <wp:effectExtent l="0" t="0" r="25400" b="12065"/>
                <wp:wrapNone/>
                <wp:docPr id="8" name="Text Box 8"/>
                <wp:cNvGraphicFramePr/>
                <a:graphic xmlns:a="http://schemas.openxmlformats.org/drawingml/2006/main">
                  <a:graphicData uri="http://schemas.microsoft.com/office/word/2010/wordprocessingShape">
                    <wps:wsp>
                      <wps:cNvSpPr txBox="1"/>
                      <wps:spPr>
                        <a:xfrm>
                          <a:off x="0" y="0"/>
                          <a:ext cx="869999" cy="369277"/>
                        </a:xfrm>
                        <a:prstGeom prst="rect">
                          <a:avLst/>
                        </a:prstGeom>
                        <a:solidFill>
                          <a:sysClr val="window" lastClr="FFFFFF"/>
                        </a:solidFill>
                        <a:ln w="6350">
                          <a:solidFill>
                            <a:prstClr val="black"/>
                          </a:solidFill>
                        </a:ln>
                      </wps:spPr>
                      <wps:txbx>
                        <w:txbxContent>
                          <w:p w14:paraId="7AC86859" w14:textId="77777777" w:rsidR="00B160F4" w:rsidRPr="006B261B" w:rsidRDefault="00B160F4" w:rsidP="00B160F4">
                            <w:pPr>
                              <w:jc w:val="center"/>
                              <w:rPr>
                                <w:sz w:val="16"/>
                                <w:szCs w:val="16"/>
                              </w:rPr>
                            </w:pPr>
                            <w:r w:rsidRPr="006B261B">
                              <w:rPr>
                                <w:sz w:val="16"/>
                                <w:szCs w:val="16"/>
                              </w:rPr>
                              <w:t>Diminishing Market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14E495" id="Text Box 8" o:spid="_x0000_s1036" type="#_x0000_t202" style="position:absolute;left:0;text-align:left;margin-left:438.25pt;margin-top:4.5pt;width:68.5pt;height:29.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" fillcolor="window" strokeweight=".5pt">
                <v:textbox>
                  <w:txbxContent>
                    <w:p w14:paraId="7AC86859" w14:textId="77777777" w:rsidR="00B160F4" w:rsidRPr="006B261B" w:rsidRDefault="00B160F4" w:rsidP="00B160F4">
                      <w:pPr>
                        <w:jc w:val="center"/>
                        <w:rPr>
                          <w:sz w:val="16"/>
                          <w:szCs w:val="16"/>
                        </w:rPr>
                      </w:pPr>
                      <w:r w:rsidRPr="006B261B">
                        <w:rPr>
                          <w:sz w:val="16"/>
                          <w:szCs w:val="16"/>
                        </w:rPr>
                        <w:t>Diminishing Market Share.</w:t>
                      </w:r>
                    </w:p>
                  </w:txbxContent>
                </v:textbox>
              </v:shape>
            </w:pict>
          </mc:Fallback>
        </mc:AlternateContent>
      </w:r>
    </w:p>
    <w:p w14:paraId="6E33586E" w14:textId="77777777" w:rsidR="00B160F4" w:rsidRPr="00B160F4" w:rsidRDefault="00B160F4" w:rsidP="00B160F4">
      <w:pPr>
        <w:jc w:val="center"/>
        <w:rPr>
          <w:bdr w:val="single" w:sz="4" w:space="0" w:color="auto"/>
        </w:rPr>
      </w:pPr>
      <w:r w:rsidRPr="00B160F4">
        <w:rPr>
          <w:noProof/>
        </w:rPr>
        <mc:AlternateContent>
          <mc:Choice Requires="wps">
            <w:drawing>
              <wp:anchor distT="0" distB="0" distL="114300" distR="114300" simplePos="0" relativeHeight="251658274" behindDoc="0" locked="0" layoutInCell="1" allowOverlap="1" wp14:anchorId="1811DC64" wp14:editId="00409BA9">
                <wp:simplePos x="0" y="0"/>
                <wp:positionH relativeFrom="column">
                  <wp:posOffset>-272562</wp:posOffset>
                </wp:positionH>
                <wp:positionV relativeFrom="paragraph">
                  <wp:posOffset>91098</wp:posOffset>
                </wp:positionV>
                <wp:extent cx="641839" cy="656492"/>
                <wp:effectExtent l="0" t="38100" r="63500" b="29845"/>
                <wp:wrapNone/>
                <wp:docPr id="38" name="Straight Arrow Connector 38"/>
                <wp:cNvGraphicFramePr/>
                <a:graphic xmlns:a="http://schemas.openxmlformats.org/drawingml/2006/main">
                  <a:graphicData uri="http://schemas.microsoft.com/office/word/2010/wordprocessingShape">
                    <wps:wsp>
                      <wps:cNvCnPr/>
                      <wps:spPr>
                        <a:xfrm flipV="1">
                          <a:off x="0" y="0"/>
                          <a:ext cx="641839" cy="656492"/>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3775B92" id="Straight Arrow Connector 38" o:spid="_x0000_s1026" type="#_x0000_t32" style="position:absolute;margin-left:-21.45pt;margin-top:7.15pt;width:50.55pt;height:51.7pt;flip:y;z-index:2516582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" strokecolor="windowText" strokeweight=".5pt">
                <v:stroke endarrow="block" joinstyle="miter"/>
              </v:shape>
            </w:pict>
          </mc:Fallback>
        </mc:AlternateContent>
      </w:r>
      <w:r w:rsidRPr="00B160F4">
        <w:rPr>
          <w:noProof/>
        </w:rPr>
        <mc:AlternateContent>
          <mc:Choice Requires="wps">
            <w:drawing>
              <wp:anchor distT="0" distB="0" distL="114300" distR="114300" simplePos="0" relativeHeight="251658273" behindDoc="0" locked="0" layoutInCell="1" allowOverlap="1" wp14:anchorId="49A03FC4" wp14:editId="23BB23D7">
                <wp:simplePos x="0" y="0"/>
                <wp:positionH relativeFrom="column">
                  <wp:posOffset>-738554</wp:posOffset>
                </wp:positionH>
                <wp:positionV relativeFrom="paragraph">
                  <wp:posOffset>756383</wp:posOffset>
                </wp:positionV>
                <wp:extent cx="641839" cy="495300"/>
                <wp:effectExtent l="0" t="0" r="25400" b="19050"/>
                <wp:wrapNone/>
                <wp:docPr id="37" name="Text Box 37"/>
                <wp:cNvGraphicFramePr/>
                <a:graphic xmlns:a="http://schemas.openxmlformats.org/drawingml/2006/main">
                  <a:graphicData uri="http://schemas.microsoft.com/office/word/2010/wordprocessingShape">
                    <wps:wsp>
                      <wps:cNvSpPr txBox="1"/>
                      <wps:spPr>
                        <a:xfrm>
                          <a:off x="0" y="0"/>
                          <a:ext cx="641839" cy="495300"/>
                        </a:xfrm>
                        <a:prstGeom prst="rect">
                          <a:avLst/>
                        </a:prstGeom>
                        <a:solidFill>
                          <a:sysClr val="window" lastClr="FFFFFF"/>
                        </a:solidFill>
                        <a:ln w="6350">
                          <a:solidFill>
                            <a:prstClr val="black"/>
                          </a:solidFill>
                        </a:ln>
                      </wps:spPr>
                      <wps:txbx>
                        <w:txbxContent>
                          <w:p w14:paraId="4F5C0DBE" w14:textId="77777777" w:rsidR="00B160F4" w:rsidRPr="00F83672" w:rsidRDefault="00B160F4" w:rsidP="00B160F4">
                            <w:pPr>
                              <w:jc w:val="center"/>
                              <w:rPr>
                                <w:sz w:val="16"/>
                                <w:szCs w:val="16"/>
                              </w:rPr>
                            </w:pPr>
                            <w:r w:rsidRPr="00F83672">
                              <w:rPr>
                                <w:sz w:val="16"/>
                                <w:szCs w:val="16"/>
                              </w:rPr>
                              <w:t>Poor Christmas sales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03FC4" id="Text Box 37" o:spid="_x0000_s1037" type="#_x0000_t202" style="position:absolute;left:0;text-align:left;margin-left:-58.15pt;margin-top:59.55pt;width:50.55pt;height:39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" fillcolor="window" strokeweight=".5pt">
                <v:textbox>
                  <w:txbxContent>
                    <w:p w14:paraId="4F5C0DBE" w14:textId="77777777" w:rsidR="00B160F4" w:rsidRPr="00F83672" w:rsidRDefault="00B160F4" w:rsidP="00B160F4">
                      <w:pPr>
                        <w:jc w:val="center"/>
                        <w:rPr>
                          <w:sz w:val="16"/>
                          <w:szCs w:val="16"/>
                        </w:rPr>
                      </w:pPr>
                      <w:r w:rsidRPr="00F83672">
                        <w:rPr>
                          <w:sz w:val="16"/>
                          <w:szCs w:val="16"/>
                        </w:rPr>
                        <w:t>Poor Christmas sales</w:t>
                      </w:r>
                    </w:p>
                  </w:txbxContent>
                </v:textbox>
              </v:shape>
            </w:pict>
          </mc:Fallback>
        </mc:AlternateContent>
      </w:r>
      <w:r w:rsidRPr="00B160F4">
        <w:rPr>
          <w:noProof/>
        </w:rPr>
        <mc:AlternateContent>
          <mc:Choice Requires="wps">
            <w:drawing>
              <wp:anchor distT="0" distB="0" distL="114300" distR="114300" simplePos="0" relativeHeight="251658272" behindDoc="0" locked="0" layoutInCell="1" allowOverlap="1" wp14:anchorId="5D5AA49A" wp14:editId="79699C4E">
                <wp:simplePos x="0" y="0"/>
                <wp:positionH relativeFrom="column">
                  <wp:posOffset>870438</wp:posOffset>
                </wp:positionH>
                <wp:positionV relativeFrom="paragraph">
                  <wp:posOffset>1191602</wp:posOffset>
                </wp:positionV>
                <wp:extent cx="544342" cy="492369"/>
                <wp:effectExtent l="0" t="38100" r="65405" b="22225"/>
                <wp:wrapNone/>
                <wp:docPr id="36" name="Straight Arrow Connector 36"/>
                <wp:cNvGraphicFramePr/>
                <a:graphic xmlns:a="http://schemas.openxmlformats.org/drawingml/2006/main">
                  <a:graphicData uri="http://schemas.microsoft.com/office/word/2010/wordprocessingShape">
                    <wps:wsp>
                      <wps:cNvCnPr/>
                      <wps:spPr>
                        <a:xfrm flipV="1">
                          <a:off x="0" y="0"/>
                          <a:ext cx="544342" cy="4923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70229BF" id="Straight Arrow Connector 36" o:spid="_x0000_s1026" type="#_x0000_t32" style="position:absolute;margin-left:68.55pt;margin-top:93.85pt;width:42.85pt;height:38.75pt;flip:y;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" strokecolor="windowText" strokeweight=".5pt">
                <v:stroke endarrow="block" joinstyle="miter"/>
              </v:shape>
            </w:pict>
          </mc:Fallback>
        </mc:AlternateContent>
      </w:r>
      <w:r w:rsidRPr="00B160F4">
        <w:rPr>
          <w:noProof/>
        </w:rPr>
        <mc:AlternateContent>
          <mc:Choice Requires="wps">
            <w:drawing>
              <wp:anchor distT="0" distB="0" distL="114300" distR="114300" simplePos="0" relativeHeight="251658271" behindDoc="0" locked="0" layoutInCell="1" allowOverlap="1" wp14:anchorId="639E5FE8" wp14:editId="4DD245FC">
                <wp:simplePos x="0" y="0"/>
                <wp:positionH relativeFrom="column">
                  <wp:posOffset>1283677</wp:posOffset>
                </wp:positionH>
                <wp:positionV relativeFrom="paragraph">
                  <wp:posOffset>92563</wp:posOffset>
                </wp:positionV>
                <wp:extent cx="861646" cy="703385"/>
                <wp:effectExtent l="0" t="38100" r="53340" b="20955"/>
                <wp:wrapNone/>
                <wp:docPr id="35" name="Straight Arrow Connector 35"/>
                <wp:cNvGraphicFramePr/>
                <a:graphic xmlns:a="http://schemas.openxmlformats.org/drawingml/2006/main">
                  <a:graphicData uri="http://schemas.microsoft.com/office/word/2010/wordprocessingShape">
                    <wps:wsp>
                      <wps:cNvCnPr/>
                      <wps:spPr>
                        <a:xfrm flipV="1">
                          <a:off x="0" y="0"/>
                          <a:ext cx="861646" cy="70338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295524C" id="Straight Arrow Connector 35" o:spid="_x0000_s1026" type="#_x0000_t32" style="position:absolute;margin-left:101.1pt;margin-top:7.3pt;width:67.85pt;height:55.4pt;flip:y;z-index:2516582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" strokecolor="windowText" strokeweight=".5pt">
                <v:stroke endarrow="block" joinstyle="miter"/>
              </v:shape>
            </w:pict>
          </mc:Fallback>
        </mc:AlternateContent>
      </w:r>
      <w:r w:rsidRPr="00B160F4">
        <w:rPr>
          <w:noProof/>
        </w:rPr>
        <mc:AlternateContent>
          <mc:Choice Requires="wps">
            <w:drawing>
              <wp:anchor distT="0" distB="0" distL="114300" distR="114300" simplePos="0" relativeHeight="251658270" behindDoc="0" locked="0" layoutInCell="1" allowOverlap="1" wp14:anchorId="16D3B44F" wp14:editId="52B8F36B">
                <wp:simplePos x="0" y="0"/>
                <wp:positionH relativeFrom="column">
                  <wp:posOffset>685800</wp:posOffset>
                </wp:positionH>
                <wp:positionV relativeFrom="paragraph">
                  <wp:posOffset>1701557</wp:posOffset>
                </wp:positionV>
                <wp:extent cx="729420" cy="509954"/>
                <wp:effectExtent l="0" t="0" r="13970" b="23495"/>
                <wp:wrapNone/>
                <wp:docPr id="34" name="Text Box 34"/>
                <wp:cNvGraphicFramePr/>
                <a:graphic xmlns:a="http://schemas.openxmlformats.org/drawingml/2006/main">
                  <a:graphicData uri="http://schemas.microsoft.com/office/word/2010/wordprocessingShape">
                    <wps:wsp>
                      <wps:cNvSpPr txBox="1"/>
                      <wps:spPr>
                        <a:xfrm>
                          <a:off x="0" y="0"/>
                          <a:ext cx="729420" cy="509954"/>
                        </a:xfrm>
                        <a:prstGeom prst="rect">
                          <a:avLst/>
                        </a:prstGeom>
                        <a:solidFill>
                          <a:sysClr val="window" lastClr="FFFFFF"/>
                        </a:solidFill>
                        <a:ln w="6350">
                          <a:solidFill>
                            <a:prstClr val="black"/>
                          </a:solidFill>
                        </a:ln>
                      </wps:spPr>
                      <wps:txbx>
                        <w:txbxContent>
                          <w:p w14:paraId="132AAFBC" w14:textId="77777777" w:rsidR="00B160F4" w:rsidRPr="004F5905" w:rsidRDefault="00B160F4" w:rsidP="00B160F4">
                            <w:pPr>
                              <w:jc w:val="center"/>
                              <w:rPr>
                                <w:sz w:val="16"/>
                                <w:szCs w:val="16"/>
                              </w:rPr>
                            </w:pPr>
                            <w:r w:rsidRPr="004F5905">
                              <w:rPr>
                                <w:sz w:val="16"/>
                                <w:szCs w:val="16"/>
                              </w:rPr>
                              <w:t>Competition watchdog decision.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3B44F" id="Text Box 34" o:spid="_x0000_s1038" type="#_x0000_t202" style="position:absolute;left:0;text-align:left;margin-left:54pt;margin-top:134pt;width:57.45pt;height:40.1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" fillcolor="window" strokeweight=".5pt">
                <v:textbox>
                  <w:txbxContent>
                    <w:p w14:paraId="132AAFBC" w14:textId="77777777" w:rsidR="00B160F4" w:rsidRPr="004F5905" w:rsidRDefault="00B160F4" w:rsidP="00B160F4">
                      <w:pPr>
                        <w:jc w:val="center"/>
                        <w:rPr>
                          <w:sz w:val="16"/>
                          <w:szCs w:val="16"/>
                        </w:rPr>
                      </w:pPr>
                      <w:r w:rsidRPr="004F5905">
                        <w:rPr>
                          <w:sz w:val="16"/>
                          <w:szCs w:val="16"/>
                        </w:rPr>
                        <w:t>Competition watchdog decision.</w:t>
                      </w:r>
                    </w:p>
                  </w:txbxContent>
                </v:textbox>
              </v:shape>
            </w:pict>
          </mc:Fallback>
        </mc:AlternateContent>
      </w:r>
      <w:r w:rsidRPr="00B160F4">
        <w:rPr>
          <w:noProof/>
        </w:rPr>
        <mc:AlternateContent>
          <mc:Choice Requires="wps">
            <w:drawing>
              <wp:anchor distT="0" distB="0" distL="114300" distR="114300" simplePos="0" relativeHeight="251658269" behindDoc="0" locked="0" layoutInCell="1" allowOverlap="1" wp14:anchorId="1C5F3CF8" wp14:editId="0CB2BB8E">
                <wp:simplePos x="0" y="0"/>
                <wp:positionH relativeFrom="column">
                  <wp:posOffset>1055077</wp:posOffset>
                </wp:positionH>
                <wp:positionV relativeFrom="paragraph">
                  <wp:posOffset>804740</wp:posOffset>
                </wp:positionV>
                <wp:extent cx="615266" cy="378070"/>
                <wp:effectExtent l="0" t="0" r="13970" b="22225"/>
                <wp:wrapNone/>
                <wp:docPr id="33" name="Text Box 33"/>
                <wp:cNvGraphicFramePr/>
                <a:graphic xmlns:a="http://schemas.openxmlformats.org/drawingml/2006/main">
                  <a:graphicData uri="http://schemas.microsoft.com/office/word/2010/wordprocessingShape">
                    <wps:wsp>
                      <wps:cNvSpPr txBox="1"/>
                      <wps:spPr>
                        <a:xfrm>
                          <a:off x="0" y="0"/>
                          <a:ext cx="615266" cy="378070"/>
                        </a:xfrm>
                        <a:prstGeom prst="rect">
                          <a:avLst/>
                        </a:prstGeom>
                        <a:solidFill>
                          <a:sysClr val="window" lastClr="FFFFFF"/>
                        </a:solidFill>
                        <a:ln w="6350">
                          <a:solidFill>
                            <a:prstClr val="black"/>
                          </a:solidFill>
                        </a:ln>
                      </wps:spPr>
                      <wps:txbx>
                        <w:txbxContent>
                          <w:p w14:paraId="2E773DB4" w14:textId="77777777" w:rsidR="00B160F4" w:rsidRPr="00A84C4D" w:rsidRDefault="00B160F4" w:rsidP="00B160F4">
                            <w:pPr>
                              <w:jc w:val="center"/>
                              <w:rPr>
                                <w:sz w:val="16"/>
                                <w:szCs w:val="16"/>
                              </w:rPr>
                            </w:pPr>
                            <w:r w:rsidRPr="00A84C4D">
                              <w:rPr>
                                <w:sz w:val="16"/>
                                <w:szCs w:val="16"/>
                              </w:rPr>
                              <w:t>Aborted merger.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F3CF8" id="Text Box 33" o:spid="_x0000_s1039" type="#_x0000_t202" style="position:absolute;left:0;text-align:left;margin-left:83.1pt;margin-top:63.35pt;width:48.45pt;height:29.7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" fillcolor="window" strokeweight=".5pt">
                <v:textbox>
                  <w:txbxContent>
                    <w:p w14:paraId="2E773DB4" w14:textId="77777777" w:rsidR="00B160F4" w:rsidRPr="00A84C4D" w:rsidRDefault="00B160F4" w:rsidP="00B160F4">
                      <w:pPr>
                        <w:jc w:val="center"/>
                        <w:rPr>
                          <w:sz w:val="16"/>
                          <w:szCs w:val="16"/>
                        </w:rPr>
                      </w:pPr>
                      <w:r w:rsidRPr="00A84C4D">
                        <w:rPr>
                          <w:sz w:val="16"/>
                          <w:szCs w:val="16"/>
                        </w:rPr>
                        <w:t>Aborted merger.</w:t>
                      </w:r>
                    </w:p>
                  </w:txbxContent>
                </v:textbox>
              </v:shape>
            </w:pict>
          </mc:Fallback>
        </mc:AlternateContent>
      </w:r>
      <w:r w:rsidRPr="00B160F4">
        <w:rPr>
          <w:noProof/>
        </w:rPr>
        <mc:AlternateContent>
          <mc:Choice Requires="wps">
            <w:drawing>
              <wp:anchor distT="0" distB="0" distL="114300" distR="114300" simplePos="0" relativeHeight="251658268" behindDoc="0" locked="0" layoutInCell="1" allowOverlap="1" wp14:anchorId="3FD1F8AC" wp14:editId="753DC043">
                <wp:simplePos x="0" y="0"/>
                <wp:positionH relativeFrom="column">
                  <wp:posOffset>3921369</wp:posOffset>
                </wp:positionH>
                <wp:positionV relativeFrom="paragraph">
                  <wp:posOffset>1253148</wp:posOffset>
                </wp:positionV>
                <wp:extent cx="474785" cy="378069"/>
                <wp:effectExtent l="0" t="38100" r="59055" b="22225"/>
                <wp:wrapNone/>
                <wp:docPr id="32" name="Straight Arrow Connector 32"/>
                <wp:cNvGraphicFramePr/>
                <a:graphic xmlns:a="http://schemas.openxmlformats.org/drawingml/2006/main">
                  <a:graphicData uri="http://schemas.microsoft.com/office/word/2010/wordprocessingShape">
                    <wps:wsp>
                      <wps:cNvCnPr/>
                      <wps:spPr>
                        <a:xfrm flipV="1">
                          <a:off x="0" y="0"/>
                          <a:ext cx="474785" cy="3780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3672197" id="Straight Arrow Connector 32" o:spid="_x0000_s1026" type="#_x0000_t32" style="position:absolute;margin-left:308.75pt;margin-top:98.65pt;width:37.4pt;height:29.75pt;flip:y;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" strokecolor="windowText" strokeweight=".5pt">
                <v:stroke endarrow="block" joinstyle="miter"/>
              </v:shape>
            </w:pict>
          </mc:Fallback>
        </mc:AlternateContent>
      </w:r>
      <w:r w:rsidRPr="00B160F4">
        <w:rPr>
          <w:noProof/>
        </w:rPr>
        <mc:AlternateContent>
          <mc:Choice Requires="wps">
            <w:drawing>
              <wp:anchor distT="0" distB="0" distL="114300" distR="114300" simplePos="0" relativeHeight="251658267" behindDoc="0" locked="0" layoutInCell="1" allowOverlap="1" wp14:anchorId="5D05CC1D" wp14:editId="42746574">
                <wp:simplePos x="0" y="0"/>
                <wp:positionH relativeFrom="column">
                  <wp:posOffset>4343400</wp:posOffset>
                </wp:positionH>
                <wp:positionV relativeFrom="paragraph">
                  <wp:posOffset>1235563</wp:posOffset>
                </wp:positionV>
                <wp:extent cx="325315" cy="879231"/>
                <wp:effectExtent l="0" t="38100" r="55880" b="16510"/>
                <wp:wrapNone/>
                <wp:docPr id="31" name="Straight Arrow Connector 31"/>
                <wp:cNvGraphicFramePr/>
                <a:graphic xmlns:a="http://schemas.openxmlformats.org/drawingml/2006/main">
                  <a:graphicData uri="http://schemas.microsoft.com/office/word/2010/wordprocessingShape">
                    <wps:wsp>
                      <wps:cNvCnPr/>
                      <wps:spPr>
                        <a:xfrm flipV="1">
                          <a:off x="0" y="0"/>
                          <a:ext cx="325315" cy="87923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1879BDF" id="Straight Arrow Connector 31" o:spid="_x0000_s1026" type="#_x0000_t32" style="position:absolute;margin-left:342pt;margin-top:97.3pt;width:25.6pt;height:69.25pt;flip:y;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" strokecolor="windowText" strokeweight=".5pt">
                <v:stroke endarrow="block" joinstyle="miter"/>
              </v:shape>
            </w:pict>
          </mc:Fallback>
        </mc:AlternateContent>
      </w:r>
      <w:r w:rsidRPr="00B160F4">
        <w:rPr>
          <w:noProof/>
        </w:rPr>
        <mc:AlternateContent>
          <mc:Choice Requires="wps">
            <w:drawing>
              <wp:anchor distT="0" distB="0" distL="114300" distR="114300" simplePos="0" relativeHeight="251658266" behindDoc="0" locked="0" layoutInCell="1" allowOverlap="1" wp14:anchorId="0664E2B8" wp14:editId="675A5C92">
                <wp:simplePos x="0" y="0"/>
                <wp:positionH relativeFrom="column">
                  <wp:posOffset>4386385</wp:posOffset>
                </wp:positionH>
                <wp:positionV relativeFrom="paragraph">
                  <wp:posOffset>101356</wp:posOffset>
                </wp:positionV>
                <wp:extent cx="651607" cy="764931"/>
                <wp:effectExtent l="0" t="38100" r="53340" b="16510"/>
                <wp:wrapNone/>
                <wp:docPr id="30" name="Straight Arrow Connector 30"/>
                <wp:cNvGraphicFramePr/>
                <a:graphic xmlns:a="http://schemas.openxmlformats.org/drawingml/2006/main">
                  <a:graphicData uri="http://schemas.microsoft.com/office/word/2010/wordprocessingShape">
                    <wps:wsp>
                      <wps:cNvCnPr/>
                      <wps:spPr>
                        <a:xfrm flipV="1">
                          <a:off x="0" y="0"/>
                          <a:ext cx="651607" cy="76493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3B78AEB" id="Straight Arrow Connector 30" o:spid="_x0000_s1026" type="#_x0000_t32" style="position:absolute;margin-left:345.4pt;margin-top:8pt;width:51.3pt;height:60.25pt;flip:y;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" strokecolor="windowText" strokeweight=".5pt">
                <v:stroke endarrow="block" joinstyle="miter"/>
              </v:shape>
            </w:pict>
          </mc:Fallback>
        </mc:AlternateContent>
      </w:r>
      <w:r w:rsidRPr="00B160F4">
        <w:rPr>
          <w:noProof/>
        </w:rPr>
        <mc:AlternateContent>
          <mc:Choice Requires="wps">
            <w:drawing>
              <wp:anchor distT="0" distB="0" distL="114300" distR="114300" simplePos="0" relativeHeight="251658263" behindDoc="0" locked="0" layoutInCell="1" allowOverlap="1" wp14:anchorId="109E41EE" wp14:editId="225408BA">
                <wp:simplePos x="0" y="0"/>
                <wp:positionH relativeFrom="column">
                  <wp:posOffset>3596054</wp:posOffset>
                </wp:positionH>
                <wp:positionV relativeFrom="paragraph">
                  <wp:posOffset>1622425</wp:posOffset>
                </wp:positionV>
                <wp:extent cx="685067" cy="360485"/>
                <wp:effectExtent l="0" t="0" r="20320" b="20955"/>
                <wp:wrapNone/>
                <wp:docPr id="26" name="Text Box 26"/>
                <wp:cNvGraphicFramePr/>
                <a:graphic xmlns:a="http://schemas.openxmlformats.org/drawingml/2006/main">
                  <a:graphicData uri="http://schemas.microsoft.com/office/word/2010/wordprocessingShape">
                    <wps:wsp>
                      <wps:cNvSpPr txBox="1"/>
                      <wps:spPr>
                        <a:xfrm>
                          <a:off x="0" y="0"/>
                          <a:ext cx="685067" cy="360485"/>
                        </a:xfrm>
                        <a:prstGeom prst="rect">
                          <a:avLst/>
                        </a:prstGeom>
                        <a:solidFill>
                          <a:sysClr val="window" lastClr="FFFFFF"/>
                        </a:solidFill>
                        <a:ln w="6350">
                          <a:solidFill>
                            <a:prstClr val="black"/>
                          </a:solidFill>
                        </a:ln>
                      </wps:spPr>
                      <wps:txbx>
                        <w:txbxContent>
                          <w:p w14:paraId="63D5AB29" w14:textId="77777777" w:rsidR="00B160F4" w:rsidRPr="00057FC8" w:rsidRDefault="00B160F4" w:rsidP="00B160F4">
                            <w:pPr>
                              <w:jc w:val="center"/>
                              <w:rPr>
                                <w:sz w:val="16"/>
                                <w:szCs w:val="16"/>
                              </w:rPr>
                            </w:pPr>
                            <w:r w:rsidRPr="00057FC8">
                              <w:rPr>
                                <w:sz w:val="16"/>
                                <w:szCs w:val="16"/>
                              </w:rPr>
                              <w:t>Unpopular Owners.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E41EE" id="Text Box 26" o:spid="_x0000_s1040" type="#_x0000_t202" style="position:absolute;left:0;text-align:left;margin-left:283.15pt;margin-top:127.75pt;width:53.95pt;height:28.4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" fillcolor="window" strokeweight=".5pt">
                <v:textbox>
                  <w:txbxContent>
                    <w:p w14:paraId="63D5AB29" w14:textId="77777777" w:rsidR="00B160F4" w:rsidRPr="00057FC8" w:rsidRDefault="00B160F4" w:rsidP="00B160F4">
                      <w:pPr>
                        <w:jc w:val="center"/>
                        <w:rPr>
                          <w:sz w:val="16"/>
                          <w:szCs w:val="16"/>
                        </w:rPr>
                      </w:pPr>
                      <w:r w:rsidRPr="00057FC8">
                        <w:rPr>
                          <w:sz w:val="16"/>
                          <w:szCs w:val="16"/>
                        </w:rPr>
                        <w:t>Unpopular Owners.</w:t>
                      </w:r>
                    </w:p>
                  </w:txbxContent>
                </v:textbox>
              </v:shape>
            </w:pict>
          </mc:Fallback>
        </mc:AlternateContent>
      </w:r>
      <w:r w:rsidRPr="00B160F4">
        <w:rPr>
          <w:noProof/>
        </w:rPr>
        <mc:AlternateContent>
          <mc:Choice Requires="wps">
            <w:drawing>
              <wp:anchor distT="0" distB="0" distL="114300" distR="114300" simplePos="0" relativeHeight="251658265" behindDoc="0" locked="0" layoutInCell="1" allowOverlap="1" wp14:anchorId="0CDF8311" wp14:editId="75B3DF31">
                <wp:simplePos x="0" y="0"/>
                <wp:positionH relativeFrom="column">
                  <wp:posOffset>3833446</wp:posOffset>
                </wp:positionH>
                <wp:positionV relativeFrom="paragraph">
                  <wp:posOffset>2106002</wp:posOffset>
                </wp:positionV>
                <wp:extent cx="641350" cy="378069"/>
                <wp:effectExtent l="0" t="0" r="25400" b="22225"/>
                <wp:wrapNone/>
                <wp:docPr id="29" name="Text Box 29"/>
                <wp:cNvGraphicFramePr/>
                <a:graphic xmlns:a="http://schemas.openxmlformats.org/drawingml/2006/main">
                  <a:graphicData uri="http://schemas.microsoft.com/office/word/2010/wordprocessingShape">
                    <wps:wsp>
                      <wps:cNvSpPr txBox="1"/>
                      <wps:spPr>
                        <a:xfrm>
                          <a:off x="0" y="0"/>
                          <a:ext cx="641350" cy="378069"/>
                        </a:xfrm>
                        <a:prstGeom prst="rect">
                          <a:avLst/>
                        </a:prstGeom>
                        <a:solidFill>
                          <a:sysClr val="window" lastClr="FFFFFF"/>
                        </a:solidFill>
                        <a:ln w="6350">
                          <a:solidFill>
                            <a:prstClr val="black"/>
                          </a:solidFill>
                        </a:ln>
                      </wps:spPr>
                      <wps:txbx>
                        <w:txbxContent>
                          <w:p w14:paraId="7EE44BFE" w14:textId="77777777" w:rsidR="00B160F4" w:rsidRPr="004F1653" w:rsidRDefault="00B160F4" w:rsidP="00B160F4">
                            <w:pPr>
                              <w:jc w:val="center"/>
                              <w:rPr>
                                <w:sz w:val="16"/>
                                <w:szCs w:val="16"/>
                              </w:rPr>
                            </w:pPr>
                            <w:r w:rsidRPr="004F1653">
                              <w:rPr>
                                <w:sz w:val="16"/>
                                <w:szCs w:val="16"/>
                              </w:rPr>
                              <w:t>New staff contracts.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F8311" id="Text Box 29" o:spid="_x0000_s1041" type="#_x0000_t202" style="position:absolute;left:0;text-align:left;margin-left:301.85pt;margin-top:165.85pt;width:50.5pt;height:29.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" fillcolor="window" strokeweight=".5pt">
                <v:textbox>
                  <w:txbxContent>
                    <w:p w14:paraId="7EE44BFE" w14:textId="77777777" w:rsidR="00B160F4" w:rsidRPr="004F1653" w:rsidRDefault="00B160F4" w:rsidP="00B160F4">
                      <w:pPr>
                        <w:jc w:val="center"/>
                        <w:rPr>
                          <w:sz w:val="16"/>
                          <w:szCs w:val="16"/>
                        </w:rPr>
                      </w:pPr>
                      <w:r w:rsidRPr="004F1653">
                        <w:rPr>
                          <w:sz w:val="16"/>
                          <w:szCs w:val="16"/>
                        </w:rPr>
                        <w:t>New staff contracts.</w:t>
                      </w:r>
                    </w:p>
                  </w:txbxContent>
                </v:textbox>
              </v:shape>
            </w:pict>
          </mc:Fallback>
        </mc:AlternateContent>
      </w:r>
      <w:r w:rsidRPr="00B160F4">
        <w:rPr>
          <w:noProof/>
        </w:rPr>
        <mc:AlternateContent>
          <mc:Choice Requires="wps">
            <w:drawing>
              <wp:anchor distT="0" distB="0" distL="114300" distR="114300" simplePos="0" relativeHeight="251658264" behindDoc="0" locked="0" layoutInCell="1" allowOverlap="1" wp14:anchorId="1086479A" wp14:editId="0A758889">
                <wp:simplePos x="0" y="0"/>
                <wp:positionH relativeFrom="column">
                  <wp:posOffset>4070837</wp:posOffset>
                </wp:positionH>
                <wp:positionV relativeFrom="paragraph">
                  <wp:posOffset>883871</wp:posOffset>
                </wp:positionV>
                <wp:extent cx="659033" cy="342900"/>
                <wp:effectExtent l="0" t="0" r="27305" b="19050"/>
                <wp:wrapNone/>
                <wp:docPr id="28" name="Text Box 28"/>
                <wp:cNvGraphicFramePr/>
                <a:graphic xmlns:a="http://schemas.openxmlformats.org/drawingml/2006/main">
                  <a:graphicData uri="http://schemas.microsoft.com/office/word/2010/wordprocessingShape">
                    <wps:wsp>
                      <wps:cNvSpPr txBox="1"/>
                      <wps:spPr>
                        <a:xfrm>
                          <a:off x="0" y="0"/>
                          <a:ext cx="659033" cy="342900"/>
                        </a:xfrm>
                        <a:prstGeom prst="rect">
                          <a:avLst/>
                        </a:prstGeom>
                        <a:solidFill>
                          <a:sysClr val="window" lastClr="FFFFFF"/>
                        </a:solidFill>
                        <a:ln w="6350">
                          <a:solidFill>
                            <a:prstClr val="black"/>
                          </a:solidFill>
                        </a:ln>
                      </wps:spPr>
                      <wps:txbx>
                        <w:txbxContent>
                          <w:p w14:paraId="32AF8CCF" w14:textId="77777777" w:rsidR="00B160F4" w:rsidRPr="004F1653" w:rsidRDefault="00B160F4" w:rsidP="00B160F4">
                            <w:pPr>
                              <w:jc w:val="center"/>
                              <w:rPr>
                                <w:sz w:val="16"/>
                                <w:szCs w:val="16"/>
                              </w:rPr>
                            </w:pPr>
                            <w:r w:rsidRPr="004F1653">
                              <w:rPr>
                                <w:sz w:val="16"/>
                                <w:szCs w:val="16"/>
                              </w:rPr>
                              <w:t>Industrial disputes.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6479A" id="Text Box 28" o:spid="_x0000_s1042" type="#_x0000_t202" style="position:absolute;left:0;text-align:left;margin-left:320.55pt;margin-top:69.6pt;width:51.9pt;height:27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" fillcolor="window" strokeweight=".5pt">
                <v:textbox>
                  <w:txbxContent>
                    <w:p w14:paraId="32AF8CCF" w14:textId="77777777" w:rsidR="00B160F4" w:rsidRPr="004F1653" w:rsidRDefault="00B160F4" w:rsidP="00B160F4">
                      <w:pPr>
                        <w:jc w:val="center"/>
                        <w:rPr>
                          <w:sz w:val="16"/>
                          <w:szCs w:val="16"/>
                        </w:rPr>
                      </w:pPr>
                      <w:r w:rsidRPr="004F1653">
                        <w:rPr>
                          <w:sz w:val="16"/>
                          <w:szCs w:val="16"/>
                        </w:rPr>
                        <w:t>Industrial disputes.</w:t>
                      </w:r>
                    </w:p>
                  </w:txbxContent>
                </v:textbox>
              </v:shape>
            </w:pict>
          </mc:Fallback>
        </mc:AlternateContent>
      </w:r>
      <w:r w:rsidRPr="00B160F4">
        <w:rPr>
          <w:noProof/>
        </w:rPr>
        <mc:AlternateContent>
          <mc:Choice Requires="wps">
            <w:drawing>
              <wp:anchor distT="0" distB="0" distL="114300" distR="114300" simplePos="0" relativeHeight="251658248" behindDoc="0" locked="0" layoutInCell="1" allowOverlap="1" wp14:anchorId="5A039BFA" wp14:editId="5783A61A">
                <wp:simplePos x="0" y="0"/>
                <wp:positionH relativeFrom="column">
                  <wp:posOffset>-87924</wp:posOffset>
                </wp:positionH>
                <wp:positionV relativeFrom="paragraph">
                  <wp:posOffset>66187</wp:posOffset>
                </wp:positionV>
                <wp:extent cx="5644661" cy="0"/>
                <wp:effectExtent l="0" t="76200" r="13335" b="95250"/>
                <wp:wrapNone/>
                <wp:docPr id="10" name="Straight Arrow Connector 10"/>
                <wp:cNvGraphicFramePr/>
                <a:graphic xmlns:a="http://schemas.openxmlformats.org/drawingml/2006/main">
                  <a:graphicData uri="http://schemas.microsoft.com/office/word/2010/wordprocessingShape">
                    <wps:wsp>
                      <wps:cNvCnPr/>
                      <wps:spPr>
                        <a:xfrm>
                          <a:off x="0" y="0"/>
                          <a:ext cx="5644661"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99A62C4" id="Straight Arrow Connector 10" o:spid="_x0000_s1026" type="#_x0000_t32" style="position:absolute;margin-left:-6.9pt;margin-top:5.2pt;width:444.45pt;height:0;z-index:251658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" strokecolor="windowText" strokeweight=".5pt">
                <v:stroke endarrow="block" joinstyle="miter"/>
              </v:shape>
            </w:pict>
          </mc:Fallback>
        </mc:AlternateContent>
      </w:r>
    </w:p>
    <w:p w14:paraId="35010092" w14:textId="77777777" w:rsidR="00B160F4" w:rsidRDefault="00B160F4" w:rsidP="008D3667">
      <w:pPr>
        <w:ind w:firstLine="360"/>
        <w:rPr>
          <w:sz w:val="32"/>
          <w:szCs w:val="32"/>
          <w:u w:val="single"/>
        </w:rPr>
      </w:pPr>
    </w:p>
    <w:p w14:paraId="2723BD1C" w14:textId="77777777" w:rsidR="00802630" w:rsidRPr="00641EF7" w:rsidRDefault="00802630" w:rsidP="008D3667">
      <w:pPr>
        <w:ind w:firstLine="360"/>
        <w:rPr>
          <w:sz w:val="32"/>
          <w:szCs w:val="32"/>
          <w:u w:val="single"/>
        </w:rPr>
      </w:pPr>
    </w:p>
    <w:p w14:paraId="2CBB98F4" w14:textId="77777777" w:rsidR="00860098" w:rsidRDefault="00860098" w:rsidP="008D3667">
      <w:pPr>
        <w:ind w:firstLine="360"/>
        <w:rPr>
          <w:sz w:val="40"/>
          <w:szCs w:val="40"/>
          <w:u w:val="single"/>
        </w:rPr>
      </w:pPr>
    </w:p>
    <w:p w14:paraId="54D77261" w14:textId="77777777" w:rsidR="00860098" w:rsidRDefault="00860098" w:rsidP="008D3667">
      <w:pPr>
        <w:ind w:firstLine="360"/>
        <w:rPr>
          <w:sz w:val="40"/>
          <w:szCs w:val="40"/>
          <w:u w:val="single"/>
        </w:rPr>
      </w:pPr>
    </w:p>
    <w:p w14:paraId="43418935" w14:textId="77777777" w:rsidR="00860098" w:rsidRDefault="00860098" w:rsidP="008D3667">
      <w:pPr>
        <w:ind w:firstLine="360"/>
        <w:rPr>
          <w:sz w:val="40"/>
          <w:szCs w:val="40"/>
          <w:u w:val="single"/>
        </w:rPr>
      </w:pPr>
    </w:p>
    <w:p w14:paraId="71F49C62" w14:textId="77777777" w:rsidR="00860098" w:rsidRDefault="00860098" w:rsidP="008D3667">
      <w:pPr>
        <w:ind w:firstLine="360"/>
        <w:rPr>
          <w:sz w:val="40"/>
          <w:szCs w:val="40"/>
          <w:u w:val="single"/>
        </w:rPr>
      </w:pPr>
    </w:p>
    <w:p w14:paraId="04D07B31" w14:textId="64B47E51" w:rsidR="00860098" w:rsidRDefault="00860098" w:rsidP="008D3667">
      <w:pPr>
        <w:ind w:firstLine="360"/>
        <w:rPr>
          <w:sz w:val="40"/>
          <w:szCs w:val="40"/>
          <w:u w:val="single"/>
        </w:rPr>
      </w:pPr>
    </w:p>
    <w:p w14:paraId="3F3A75BB" w14:textId="77777777" w:rsidR="00163CE2" w:rsidRDefault="00163CE2" w:rsidP="008D3667">
      <w:pPr>
        <w:ind w:firstLine="360"/>
        <w:rPr>
          <w:sz w:val="40"/>
          <w:szCs w:val="40"/>
          <w:u w:val="single"/>
        </w:rPr>
      </w:pPr>
    </w:p>
    <w:p w14:paraId="2144EA89" w14:textId="77777777" w:rsidR="00163CE2" w:rsidRDefault="00163CE2" w:rsidP="008D3667">
      <w:pPr>
        <w:ind w:firstLine="360"/>
        <w:rPr>
          <w:sz w:val="40"/>
          <w:szCs w:val="40"/>
          <w:u w:val="single"/>
        </w:rPr>
      </w:pPr>
    </w:p>
    <w:p w14:paraId="11EFD1BE" w14:textId="77777777" w:rsidR="00163CE2" w:rsidRDefault="00163CE2" w:rsidP="00047BE0">
      <w:pPr>
        <w:rPr>
          <w:sz w:val="40"/>
          <w:szCs w:val="40"/>
          <w:u w:val="single"/>
        </w:rPr>
      </w:pPr>
    </w:p>
    <w:p w14:paraId="7B5EDB2A" w14:textId="777EAB3C" w:rsidR="00080D9F" w:rsidRPr="00047BE0" w:rsidRDefault="00047BE0" w:rsidP="00047BE0">
      <w:pPr>
        <w:ind w:left="360"/>
        <w:rPr>
          <w:sz w:val="32"/>
          <w:szCs w:val="32"/>
          <w:u w:val="single"/>
        </w:rPr>
      </w:pPr>
      <w:r w:rsidRPr="00047BE0">
        <w:rPr>
          <w:sz w:val="32"/>
          <w:szCs w:val="32"/>
          <w:u w:val="single"/>
        </w:rPr>
        <w:t xml:space="preserve">6.4 </w:t>
      </w:r>
      <w:r w:rsidR="00080D9F" w:rsidRPr="00047BE0">
        <w:rPr>
          <w:sz w:val="32"/>
          <w:szCs w:val="32"/>
          <w:u w:val="single"/>
        </w:rPr>
        <w:t>SWOT</w:t>
      </w:r>
    </w:p>
    <w:p w14:paraId="399E776A" w14:textId="461E142A" w:rsidR="005B509B" w:rsidRDefault="00B467B4" w:rsidP="008D3667">
      <w:pPr>
        <w:ind w:firstLine="360"/>
        <w:rPr>
          <w:sz w:val="40"/>
          <w:szCs w:val="40"/>
          <w:u w:val="single"/>
        </w:rPr>
      </w:pPr>
      <w:r w:rsidRPr="00B467B4">
        <w:rPr>
          <w:noProof/>
        </w:rPr>
        <w:drawing>
          <wp:inline distT="0" distB="0" distL="0" distR="0" wp14:anchorId="61BB6F26" wp14:editId="4ED11B71">
            <wp:extent cx="5731510" cy="344424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44240"/>
                    </a:xfrm>
                    <a:prstGeom prst="rect">
                      <a:avLst/>
                    </a:prstGeom>
                    <a:noFill/>
                    <a:ln>
                      <a:noFill/>
                    </a:ln>
                  </pic:spPr>
                </pic:pic>
              </a:graphicData>
            </a:graphic>
          </wp:inline>
        </w:drawing>
      </w:r>
    </w:p>
    <w:p w14:paraId="16DF0477" w14:textId="3FF329BD" w:rsidR="00080D9F" w:rsidRDefault="00080D9F" w:rsidP="008D3667">
      <w:pPr>
        <w:ind w:firstLine="360"/>
        <w:rPr>
          <w:sz w:val="40"/>
          <w:szCs w:val="40"/>
          <w:u w:val="single"/>
        </w:rPr>
      </w:pPr>
    </w:p>
    <w:p w14:paraId="6E951C96" w14:textId="611BF8EC" w:rsidR="00927550" w:rsidRPr="00047BE0" w:rsidRDefault="00047BE0" w:rsidP="00047BE0">
      <w:pPr>
        <w:ind w:left="360"/>
        <w:rPr>
          <w:sz w:val="32"/>
          <w:szCs w:val="32"/>
          <w:u w:val="single"/>
        </w:rPr>
      </w:pPr>
      <w:r w:rsidRPr="00047BE0">
        <w:rPr>
          <w:sz w:val="32"/>
          <w:szCs w:val="32"/>
          <w:u w:val="single"/>
        </w:rPr>
        <w:t xml:space="preserve">6.5 </w:t>
      </w:r>
      <w:r w:rsidR="00927550" w:rsidRPr="00047BE0">
        <w:rPr>
          <w:sz w:val="32"/>
          <w:szCs w:val="32"/>
          <w:u w:val="single"/>
        </w:rPr>
        <w:t>PESTLE</w:t>
      </w:r>
    </w:p>
    <w:p w14:paraId="349226C7" w14:textId="490BD917" w:rsidR="00D25CAC" w:rsidRDefault="00D25CAC" w:rsidP="008D3667">
      <w:pPr>
        <w:ind w:firstLine="360"/>
        <w:rPr>
          <w:sz w:val="40"/>
          <w:szCs w:val="40"/>
          <w:u w:val="single"/>
        </w:rPr>
      </w:pPr>
      <w:r w:rsidRPr="00D25CAC">
        <w:rPr>
          <w:noProof/>
        </w:rPr>
        <w:drawing>
          <wp:inline distT="0" distB="0" distL="0" distR="0" wp14:anchorId="69EF0EA1" wp14:editId="49F0E440">
            <wp:extent cx="5731510" cy="361569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15690"/>
                    </a:xfrm>
                    <a:prstGeom prst="rect">
                      <a:avLst/>
                    </a:prstGeom>
                    <a:noFill/>
                    <a:ln>
                      <a:noFill/>
                    </a:ln>
                  </pic:spPr>
                </pic:pic>
              </a:graphicData>
            </a:graphic>
          </wp:inline>
        </w:drawing>
      </w:r>
    </w:p>
    <w:p w14:paraId="2C7B8AED" w14:textId="77777777" w:rsidR="00047BE0" w:rsidRDefault="00047BE0" w:rsidP="00163CE2">
      <w:pPr>
        <w:ind w:firstLine="360"/>
        <w:rPr>
          <w:sz w:val="40"/>
          <w:szCs w:val="40"/>
          <w:u w:val="single"/>
        </w:rPr>
      </w:pPr>
    </w:p>
    <w:p w14:paraId="270003CD" w14:textId="5FCF3D9D" w:rsidR="00AC57D9" w:rsidRPr="00047BE0" w:rsidRDefault="00047BE0" w:rsidP="00047BE0">
      <w:pPr>
        <w:ind w:left="360"/>
        <w:rPr>
          <w:sz w:val="32"/>
          <w:szCs w:val="32"/>
          <w:u w:val="single"/>
        </w:rPr>
      </w:pPr>
      <w:r w:rsidRPr="00047BE0">
        <w:rPr>
          <w:sz w:val="32"/>
          <w:szCs w:val="32"/>
          <w:u w:val="single"/>
        </w:rPr>
        <w:t xml:space="preserve">6.6 </w:t>
      </w:r>
      <w:r w:rsidR="00AC57D9" w:rsidRPr="00047BE0">
        <w:rPr>
          <w:sz w:val="32"/>
          <w:szCs w:val="32"/>
          <w:u w:val="single"/>
        </w:rPr>
        <w:t>Action Plan</w:t>
      </w:r>
    </w:p>
    <w:tbl>
      <w:tblPr>
        <w:tblStyle w:val="TableGrid"/>
        <w:tblW w:w="0" w:type="auto"/>
        <w:tblLook w:val="04A0" w:firstRow="1" w:lastRow="0" w:firstColumn="1" w:lastColumn="0" w:noHBand="0" w:noVBand="1"/>
      </w:tblPr>
      <w:tblGrid>
        <w:gridCol w:w="4486"/>
        <w:gridCol w:w="4530"/>
      </w:tblGrid>
      <w:tr w:rsidR="00AC57D9" w14:paraId="38706A0B" w14:textId="77777777" w:rsidTr="77BD1A14">
        <w:tc>
          <w:tcPr>
            <w:tcW w:w="10456" w:type="dxa"/>
            <w:gridSpan w:val="2"/>
          </w:tcPr>
          <w:p w14:paraId="3EA6DE7B" w14:textId="77777777" w:rsidR="00AC57D9" w:rsidRDefault="00AC57D9" w:rsidP="00FC2C1B">
            <w:r>
              <w:t>Decision implemented:</w:t>
            </w:r>
          </w:p>
          <w:p w14:paraId="22B1DEF1" w14:textId="2558FB03" w:rsidR="00AC57D9" w:rsidRDefault="00AC57D9" w:rsidP="00FC2C1B">
            <w:r>
              <w:t xml:space="preserve">Divest ASDA in merger with Sainsbury’s, or </w:t>
            </w:r>
            <w:r w:rsidR="008E5CC4">
              <w:t xml:space="preserve">an </w:t>
            </w:r>
            <w:r>
              <w:t>appropriate other firm.</w:t>
            </w:r>
          </w:p>
          <w:p w14:paraId="1CC27741" w14:textId="77777777" w:rsidR="00AC57D9" w:rsidRDefault="00AC57D9" w:rsidP="00FC2C1B"/>
          <w:p w14:paraId="6B65B8D3" w14:textId="77777777" w:rsidR="00AC57D9" w:rsidRPr="006617D4" w:rsidRDefault="00AC57D9" w:rsidP="00FC2C1B"/>
        </w:tc>
      </w:tr>
      <w:tr w:rsidR="00AC57D9" w14:paraId="793DD284" w14:textId="77777777" w:rsidTr="77BD1A14">
        <w:tc>
          <w:tcPr>
            <w:tcW w:w="10456" w:type="dxa"/>
            <w:gridSpan w:val="2"/>
            <w:shd w:val="clear" w:color="auto" w:fill="E7E6E6" w:themeFill="background2"/>
          </w:tcPr>
          <w:p w14:paraId="4BA0F758" w14:textId="77777777" w:rsidR="00AC57D9" w:rsidRPr="006617D4" w:rsidRDefault="00AC57D9" w:rsidP="00FC2C1B">
            <w:pPr>
              <w:rPr>
                <w:b/>
              </w:rPr>
            </w:pPr>
            <w:r>
              <w:rPr>
                <w:b/>
              </w:rPr>
              <w:t>Monitoring the decision:</w:t>
            </w:r>
          </w:p>
        </w:tc>
      </w:tr>
      <w:tr w:rsidR="00AC57D9" w14:paraId="102B50BA" w14:textId="77777777" w:rsidTr="77BD1A14">
        <w:trPr>
          <w:trHeight w:val="826"/>
        </w:trPr>
        <w:tc>
          <w:tcPr>
            <w:tcW w:w="10456" w:type="dxa"/>
            <w:gridSpan w:val="2"/>
          </w:tcPr>
          <w:p w14:paraId="53C21334" w14:textId="77777777" w:rsidR="00AC57D9" w:rsidRDefault="00AC57D9" w:rsidP="00FC2C1B">
            <w:pPr>
              <w:rPr>
                <w:u w:val="single"/>
              </w:rPr>
            </w:pPr>
            <w:r>
              <w:rPr>
                <w:u w:val="single"/>
              </w:rPr>
              <w:t>Resources:</w:t>
            </w:r>
          </w:p>
          <w:p w14:paraId="57679877" w14:textId="153874F6" w:rsidR="00AC57D9" w:rsidRDefault="00AC57D9" w:rsidP="00FC2C1B">
            <w:pPr>
              <w:rPr>
                <w:u w:val="single"/>
              </w:rPr>
            </w:pPr>
            <w:r>
              <w:rPr>
                <w:u w:val="single"/>
              </w:rPr>
              <w:t>Stores merged with appropriate firm</w:t>
            </w:r>
            <w:r w:rsidR="00436D50">
              <w:rPr>
                <w:u w:val="single"/>
              </w:rPr>
              <w:t>, or divested, or nationalised</w:t>
            </w:r>
            <w:r w:rsidR="009664D6">
              <w:rPr>
                <w:u w:val="single"/>
              </w:rPr>
              <w:t>,</w:t>
            </w:r>
            <w:r w:rsidR="00436D50">
              <w:rPr>
                <w:u w:val="single"/>
              </w:rPr>
              <w:t xml:space="preserve"> providing</w:t>
            </w:r>
            <w:r w:rsidR="00DF2983">
              <w:rPr>
                <w:u w:val="single"/>
              </w:rPr>
              <w:t xml:space="preserve"> appropriate financial </w:t>
            </w:r>
            <w:r w:rsidR="009664D6">
              <w:rPr>
                <w:u w:val="single"/>
              </w:rPr>
              <w:t>remuneration.</w:t>
            </w:r>
          </w:p>
          <w:p w14:paraId="3C51009F" w14:textId="77777777" w:rsidR="00AC57D9" w:rsidRDefault="00AC57D9" w:rsidP="00FC2C1B">
            <w:pPr>
              <w:rPr>
                <w:u w:val="single"/>
              </w:rPr>
            </w:pPr>
          </w:p>
          <w:p w14:paraId="0A91A31D" w14:textId="77777777" w:rsidR="00AC57D9" w:rsidRPr="006617D4" w:rsidRDefault="00AC57D9" w:rsidP="00FC2C1B">
            <w:pPr>
              <w:rPr>
                <w:u w:val="single"/>
              </w:rPr>
            </w:pPr>
          </w:p>
        </w:tc>
      </w:tr>
      <w:tr w:rsidR="00AC57D9" w14:paraId="2AC306AA" w14:textId="77777777" w:rsidTr="77BD1A14">
        <w:tc>
          <w:tcPr>
            <w:tcW w:w="10456" w:type="dxa"/>
            <w:gridSpan w:val="2"/>
          </w:tcPr>
          <w:p w14:paraId="68C4A418" w14:textId="77777777" w:rsidR="00AC57D9" w:rsidRDefault="00AC57D9" w:rsidP="00FC2C1B">
            <w:pPr>
              <w:rPr>
                <w:u w:val="single"/>
              </w:rPr>
            </w:pPr>
            <w:r>
              <w:rPr>
                <w:u w:val="single"/>
              </w:rPr>
              <w:t>Key Indicators:</w:t>
            </w:r>
          </w:p>
          <w:p w14:paraId="5AD81338" w14:textId="77777777" w:rsidR="00AC57D9" w:rsidRDefault="00AC57D9" w:rsidP="00FC2C1B">
            <w:pPr>
              <w:rPr>
                <w:u w:val="single"/>
              </w:rPr>
            </w:pPr>
          </w:p>
          <w:p w14:paraId="2E6637C4" w14:textId="290BF9E3" w:rsidR="00AC57D9" w:rsidRDefault="00AC57D9" w:rsidP="00FC2C1B">
            <w:pPr>
              <w:rPr>
                <w:u w:val="single"/>
              </w:rPr>
            </w:pPr>
            <w:r>
              <w:rPr>
                <w:u w:val="single"/>
              </w:rPr>
              <w:t>Ownership, market share</w:t>
            </w:r>
            <w:r w:rsidR="00C604DB">
              <w:rPr>
                <w:u w:val="single"/>
              </w:rPr>
              <w:t xml:space="preserve">. </w:t>
            </w:r>
            <w:r w:rsidR="00557D62">
              <w:rPr>
                <w:u w:val="single"/>
              </w:rPr>
              <w:t>Sale price/compensation offered</w:t>
            </w:r>
            <w:r w:rsidR="00103463">
              <w:rPr>
                <w:u w:val="single"/>
              </w:rPr>
              <w:t xml:space="preserve">. </w:t>
            </w:r>
            <w:r w:rsidR="00C604DB">
              <w:rPr>
                <w:u w:val="single"/>
              </w:rPr>
              <w:t>Failure of an option requires immediate movement</w:t>
            </w:r>
            <w:r w:rsidR="0054014E">
              <w:rPr>
                <w:u w:val="single"/>
              </w:rPr>
              <w:t xml:space="preserve"> to the next.</w:t>
            </w:r>
          </w:p>
          <w:p w14:paraId="22762DAD" w14:textId="77777777" w:rsidR="00AC57D9" w:rsidRPr="006617D4" w:rsidRDefault="00AC57D9" w:rsidP="00FC2C1B">
            <w:pPr>
              <w:rPr>
                <w:u w:val="single"/>
              </w:rPr>
            </w:pPr>
          </w:p>
        </w:tc>
      </w:tr>
      <w:tr w:rsidR="00AC57D9" w14:paraId="037A4032" w14:textId="77777777" w:rsidTr="77BD1A14">
        <w:tc>
          <w:tcPr>
            <w:tcW w:w="10456" w:type="dxa"/>
            <w:gridSpan w:val="2"/>
          </w:tcPr>
          <w:p w14:paraId="16E35FCF" w14:textId="77777777" w:rsidR="00AC57D9" w:rsidRDefault="00AC57D9" w:rsidP="00FC2C1B">
            <w:pPr>
              <w:rPr>
                <w:u w:val="single"/>
              </w:rPr>
            </w:pPr>
            <w:r>
              <w:rPr>
                <w:u w:val="single"/>
              </w:rPr>
              <w:t>Targets:</w:t>
            </w:r>
          </w:p>
          <w:p w14:paraId="2BDF3695" w14:textId="77777777" w:rsidR="00AC57D9" w:rsidRDefault="00AC57D9" w:rsidP="00FC2C1B">
            <w:pPr>
              <w:rPr>
                <w:u w:val="single"/>
              </w:rPr>
            </w:pPr>
            <w:r>
              <w:rPr>
                <w:u w:val="single"/>
              </w:rPr>
              <w:t>Appropriate compensation up to approx. £7,000,000,000</w:t>
            </w:r>
          </w:p>
          <w:p w14:paraId="2D3DB651" w14:textId="77777777" w:rsidR="00AC57D9" w:rsidRDefault="00AC57D9" w:rsidP="00FC2C1B">
            <w:pPr>
              <w:rPr>
                <w:u w:val="single"/>
              </w:rPr>
            </w:pPr>
          </w:p>
          <w:p w14:paraId="33880024" w14:textId="77777777" w:rsidR="00AC57D9" w:rsidRPr="006617D4" w:rsidRDefault="00AC57D9" w:rsidP="00FC2C1B">
            <w:pPr>
              <w:rPr>
                <w:u w:val="single"/>
              </w:rPr>
            </w:pPr>
          </w:p>
        </w:tc>
      </w:tr>
      <w:tr w:rsidR="00AC57D9" w14:paraId="194139FA" w14:textId="77777777" w:rsidTr="77BD1A14">
        <w:tc>
          <w:tcPr>
            <w:tcW w:w="10456" w:type="dxa"/>
            <w:gridSpan w:val="2"/>
          </w:tcPr>
          <w:p w14:paraId="03FD6CD9" w14:textId="77777777" w:rsidR="00AC57D9" w:rsidRDefault="00AC57D9" w:rsidP="00FC2C1B">
            <w:pPr>
              <w:rPr>
                <w:u w:val="single"/>
              </w:rPr>
            </w:pPr>
            <w:r>
              <w:rPr>
                <w:u w:val="single"/>
              </w:rPr>
              <w:t>Data Sources:</w:t>
            </w:r>
          </w:p>
          <w:p w14:paraId="2C457A87" w14:textId="77777777" w:rsidR="00AC57D9" w:rsidRDefault="00AC57D9" w:rsidP="00FC2C1B">
            <w:pPr>
              <w:rPr>
                <w:u w:val="single"/>
              </w:rPr>
            </w:pPr>
            <w:r>
              <w:rPr>
                <w:u w:val="single"/>
              </w:rPr>
              <w:t>National Office for statistics market share data</w:t>
            </w:r>
          </w:p>
          <w:p w14:paraId="007A61A4" w14:textId="77777777" w:rsidR="00AC57D9" w:rsidRDefault="00AC57D9" w:rsidP="00FC2C1B">
            <w:pPr>
              <w:rPr>
                <w:u w:val="single"/>
              </w:rPr>
            </w:pPr>
          </w:p>
          <w:p w14:paraId="720086D3" w14:textId="77777777" w:rsidR="00AC57D9" w:rsidRPr="006617D4" w:rsidRDefault="00AC57D9" w:rsidP="00FC2C1B">
            <w:pPr>
              <w:rPr>
                <w:u w:val="single"/>
              </w:rPr>
            </w:pPr>
          </w:p>
        </w:tc>
      </w:tr>
      <w:tr w:rsidR="00AC57D9" w14:paraId="72A9E354" w14:textId="77777777" w:rsidTr="77BD1A14">
        <w:tc>
          <w:tcPr>
            <w:tcW w:w="10456" w:type="dxa"/>
            <w:gridSpan w:val="2"/>
            <w:shd w:val="clear" w:color="auto" w:fill="E7E6E6" w:themeFill="background2"/>
          </w:tcPr>
          <w:p w14:paraId="7659EB6E" w14:textId="77777777" w:rsidR="00AC57D9" w:rsidRPr="006617D4" w:rsidRDefault="00AC57D9" w:rsidP="00FC2C1B">
            <w:pPr>
              <w:rPr>
                <w:b/>
              </w:rPr>
            </w:pPr>
            <w:r w:rsidRPr="006617D4">
              <w:rPr>
                <w:b/>
              </w:rPr>
              <w:t xml:space="preserve">Reviewing the </w:t>
            </w:r>
            <w:r>
              <w:rPr>
                <w:b/>
              </w:rPr>
              <w:t>decision</w:t>
            </w:r>
            <w:r w:rsidRPr="006617D4">
              <w:rPr>
                <w:b/>
              </w:rPr>
              <w:t>:</w:t>
            </w:r>
          </w:p>
        </w:tc>
      </w:tr>
      <w:tr w:rsidR="00AC57D9" w14:paraId="77249D3D" w14:textId="77777777" w:rsidTr="77BD1A14">
        <w:tc>
          <w:tcPr>
            <w:tcW w:w="10456" w:type="dxa"/>
            <w:gridSpan w:val="2"/>
          </w:tcPr>
          <w:p w14:paraId="7A82FDD4" w14:textId="77777777" w:rsidR="00AC57D9" w:rsidRDefault="00AC57D9" w:rsidP="00FC2C1B">
            <w:pPr>
              <w:jc w:val="center"/>
              <w:rPr>
                <w:b/>
                <w:u w:val="single"/>
              </w:rPr>
            </w:pPr>
          </w:p>
          <w:p w14:paraId="0E50B903" w14:textId="2036C724" w:rsidR="00AC57D9" w:rsidRDefault="00AC57D9" w:rsidP="00FC2C1B">
            <w:pPr>
              <w:rPr>
                <w:b/>
                <w:u w:val="single"/>
              </w:rPr>
            </w:pPr>
            <w:r>
              <w:rPr>
                <w:b/>
                <w:u w:val="single"/>
              </w:rPr>
              <w:t>Weekly and Monthly board meetings will review progress with other firms, competition regulator, and government.</w:t>
            </w:r>
            <w:r w:rsidR="00571C4F">
              <w:rPr>
                <w:b/>
                <w:u w:val="single"/>
              </w:rPr>
              <w:t xml:space="preserve"> Once divested, monitoring will </w:t>
            </w:r>
            <w:r w:rsidR="00946F9E">
              <w:rPr>
                <w:b/>
                <w:u w:val="single"/>
              </w:rPr>
              <w:t>c</w:t>
            </w:r>
            <w:r w:rsidR="00571C4F">
              <w:rPr>
                <w:b/>
                <w:u w:val="single"/>
              </w:rPr>
              <w:t>ease to be necessary for Wal-Mart.</w:t>
            </w:r>
            <w:r w:rsidR="00946F9E">
              <w:rPr>
                <w:b/>
                <w:u w:val="single"/>
              </w:rPr>
              <w:t xml:space="preserve"> The board of the new entity should meet on a fortn</w:t>
            </w:r>
            <w:r w:rsidR="00C57213">
              <w:rPr>
                <w:b/>
                <w:u w:val="single"/>
              </w:rPr>
              <w:t>ightly basis to ensure market share has ceased to drop and can start to rise.</w:t>
            </w:r>
          </w:p>
          <w:p w14:paraId="2737E9C9" w14:textId="77777777" w:rsidR="00AC57D9" w:rsidRDefault="00AC57D9" w:rsidP="00352BF7">
            <w:pPr>
              <w:rPr>
                <w:b/>
                <w:u w:val="single"/>
              </w:rPr>
            </w:pPr>
          </w:p>
          <w:p w14:paraId="271087C2" w14:textId="77777777" w:rsidR="00AC57D9" w:rsidRDefault="00AC57D9" w:rsidP="00FC2C1B">
            <w:pPr>
              <w:jc w:val="center"/>
              <w:rPr>
                <w:b/>
                <w:u w:val="single"/>
              </w:rPr>
            </w:pPr>
          </w:p>
          <w:p w14:paraId="4034D8BF" w14:textId="77777777" w:rsidR="00AC57D9" w:rsidRDefault="00AC57D9" w:rsidP="00FC2C1B">
            <w:pPr>
              <w:jc w:val="center"/>
              <w:rPr>
                <w:b/>
                <w:u w:val="single"/>
              </w:rPr>
            </w:pPr>
          </w:p>
          <w:p w14:paraId="466BE4DD" w14:textId="77777777" w:rsidR="00AC57D9" w:rsidRDefault="00AC57D9" w:rsidP="00FC2C1B">
            <w:pPr>
              <w:jc w:val="center"/>
              <w:rPr>
                <w:b/>
                <w:u w:val="single"/>
              </w:rPr>
            </w:pPr>
          </w:p>
          <w:p w14:paraId="7B17C529" w14:textId="77777777" w:rsidR="00AC57D9" w:rsidRDefault="00AC57D9" w:rsidP="00A90061">
            <w:pPr>
              <w:rPr>
                <w:b/>
                <w:u w:val="single"/>
              </w:rPr>
            </w:pPr>
          </w:p>
          <w:p w14:paraId="59F3C049" w14:textId="77777777" w:rsidR="00AC57D9" w:rsidRDefault="00AC57D9" w:rsidP="00FC2C1B">
            <w:pPr>
              <w:jc w:val="center"/>
              <w:rPr>
                <w:b/>
                <w:u w:val="single"/>
              </w:rPr>
            </w:pPr>
          </w:p>
        </w:tc>
      </w:tr>
      <w:tr w:rsidR="00AC57D9" w14:paraId="6F9F57B4" w14:textId="77777777" w:rsidTr="77BD1A14">
        <w:tc>
          <w:tcPr>
            <w:tcW w:w="10456" w:type="dxa"/>
            <w:gridSpan w:val="2"/>
            <w:shd w:val="clear" w:color="auto" w:fill="E7E6E6" w:themeFill="background2"/>
          </w:tcPr>
          <w:p w14:paraId="52B11C81" w14:textId="77777777" w:rsidR="00AC57D9" w:rsidRPr="00971197" w:rsidRDefault="00AC57D9" w:rsidP="00FC2C1B">
            <w:pPr>
              <w:rPr>
                <w:b/>
              </w:rPr>
            </w:pPr>
            <w:r>
              <w:rPr>
                <w:b/>
              </w:rPr>
              <w:t>Communicating the Decision:</w:t>
            </w:r>
          </w:p>
        </w:tc>
      </w:tr>
      <w:tr w:rsidR="00AC57D9" w14:paraId="4A4D1598" w14:textId="77777777" w:rsidTr="77BD1A14">
        <w:tc>
          <w:tcPr>
            <w:tcW w:w="5227" w:type="dxa"/>
          </w:tcPr>
          <w:p w14:paraId="319BD8BF" w14:textId="5B2D9A36" w:rsidR="00AC57D9" w:rsidRPr="00262DD9" w:rsidRDefault="00AC57D9" w:rsidP="00262DD9">
            <w:pPr>
              <w:jc w:val="center"/>
              <w:rPr>
                <w:u w:val="single"/>
              </w:rPr>
            </w:pPr>
            <w:r>
              <w:rPr>
                <w:u w:val="single"/>
              </w:rPr>
              <w:t>Internal Stakeholders</w:t>
            </w:r>
          </w:p>
          <w:p w14:paraId="2595D1AE" w14:textId="65C4474A" w:rsidR="00AC57D9" w:rsidRDefault="00AC57D9" w:rsidP="00262DD9">
            <w:pPr>
              <w:rPr>
                <w:b/>
                <w:u w:val="single"/>
              </w:rPr>
            </w:pPr>
            <w:r>
              <w:rPr>
                <w:b/>
                <w:u w:val="single"/>
              </w:rPr>
              <w:t>Ensure that Internal stakeholders such as staff and unions are kept ignorant of changes until after they have been made. Threaten full-scale closures and losses in case of argument,</w:t>
            </w:r>
            <w:r w:rsidR="004B52E2">
              <w:rPr>
                <w:b/>
                <w:u w:val="single"/>
              </w:rPr>
              <w:t xml:space="preserve"> Final</w:t>
            </w:r>
            <w:r w:rsidR="000A4587">
              <w:rPr>
                <w:b/>
                <w:u w:val="single"/>
              </w:rPr>
              <w:t xml:space="preserve"> </w:t>
            </w:r>
            <w:r w:rsidR="00A90061">
              <w:rPr>
                <w:b/>
                <w:u w:val="single"/>
              </w:rPr>
              <w:t>notice to</w:t>
            </w:r>
            <w:r w:rsidR="000A4587">
              <w:rPr>
                <w:b/>
                <w:u w:val="single"/>
              </w:rPr>
              <w:t xml:space="preserve"> staff and unions should </w:t>
            </w:r>
            <w:r w:rsidR="00A53F5C">
              <w:rPr>
                <w:b/>
                <w:u w:val="single"/>
              </w:rPr>
              <w:t xml:space="preserve">accentuate the benefits to them of the divestment </w:t>
            </w:r>
            <w:r w:rsidR="00AC70ED">
              <w:rPr>
                <w:b/>
                <w:u w:val="single"/>
              </w:rPr>
              <w:t>in contrast to the alternative of closures and job losses.</w:t>
            </w:r>
            <w:r w:rsidR="00262DD9">
              <w:rPr>
                <w:b/>
                <w:u w:val="single"/>
              </w:rPr>
              <w:t xml:space="preserve"> </w:t>
            </w:r>
          </w:p>
        </w:tc>
        <w:tc>
          <w:tcPr>
            <w:tcW w:w="5229" w:type="dxa"/>
          </w:tcPr>
          <w:p w14:paraId="7F99C837" w14:textId="77777777" w:rsidR="00AC57D9" w:rsidRDefault="00AC57D9" w:rsidP="00FC2C1B">
            <w:pPr>
              <w:jc w:val="center"/>
              <w:rPr>
                <w:u w:val="single"/>
              </w:rPr>
            </w:pPr>
            <w:r>
              <w:rPr>
                <w:u w:val="single"/>
              </w:rPr>
              <w:t>External Stakeholders</w:t>
            </w:r>
          </w:p>
          <w:p w14:paraId="49A2D52C" w14:textId="77777777" w:rsidR="00AC57D9" w:rsidRDefault="00AC57D9" w:rsidP="00FC2C1B">
            <w:pPr>
              <w:jc w:val="center"/>
              <w:rPr>
                <w:u w:val="single"/>
              </w:rPr>
            </w:pPr>
          </w:p>
          <w:p w14:paraId="06D8E81B" w14:textId="77777777" w:rsidR="00AC57D9" w:rsidRPr="00971197" w:rsidRDefault="00AC57D9" w:rsidP="00FC2C1B">
            <w:pPr>
              <w:rPr>
                <w:u w:val="single"/>
              </w:rPr>
            </w:pPr>
            <w:r>
              <w:rPr>
                <w:u w:val="single"/>
              </w:rPr>
              <w:t>Close communication will be required with selected merger firm, with necessary information needing to be relayed to suppliers as appropriate.</w:t>
            </w:r>
          </w:p>
        </w:tc>
      </w:tr>
    </w:tbl>
    <w:p w14:paraId="7F22F8DD" w14:textId="77777777" w:rsidR="00163CE2" w:rsidRDefault="00163CE2" w:rsidP="00163CE2">
      <w:pPr>
        <w:rPr>
          <w:sz w:val="40"/>
          <w:szCs w:val="40"/>
          <w:u w:val="single"/>
        </w:rPr>
      </w:pPr>
    </w:p>
    <w:p w14:paraId="77E72D1D" w14:textId="50205E5A" w:rsidR="0066342B" w:rsidRPr="00047BE0" w:rsidRDefault="0066342B" w:rsidP="00047BE0">
      <w:pPr>
        <w:ind w:left="360"/>
        <w:rPr>
          <w:sz w:val="32"/>
          <w:szCs w:val="32"/>
          <w:u w:val="single"/>
        </w:rPr>
      </w:pPr>
      <w:r w:rsidRPr="00047BE0">
        <w:rPr>
          <w:sz w:val="32"/>
          <w:szCs w:val="32"/>
          <w:u w:val="single"/>
        </w:rPr>
        <w:lastRenderedPageBreak/>
        <w:t>7.0 Acknowledgements</w:t>
      </w:r>
    </w:p>
    <w:p w14:paraId="2BEDE458" w14:textId="57546C09" w:rsidR="00163CE2" w:rsidRDefault="0054014E" w:rsidP="00047BE0">
      <w:pPr>
        <w:ind w:firstLine="360"/>
      </w:pPr>
      <w:r w:rsidRPr="00E621BD">
        <w:t xml:space="preserve">The author would like to acknowledge the assistance of </w:t>
      </w:r>
      <w:r w:rsidR="008D6F69" w:rsidRPr="00E621BD">
        <w:t>the faculty, especially Maria Heffernan, Laura James</w:t>
      </w:r>
      <w:r w:rsidR="00BB11BE" w:rsidRPr="00E621BD">
        <w:t xml:space="preserve"> and </w:t>
      </w:r>
      <w:proofErr w:type="spellStart"/>
      <w:r w:rsidR="00BB11BE" w:rsidRPr="00E621BD">
        <w:t>Sheh</w:t>
      </w:r>
      <w:r w:rsidR="00845AD2" w:rsidRPr="00E621BD">
        <w:t>la</w:t>
      </w:r>
      <w:proofErr w:type="spellEnd"/>
      <w:r w:rsidR="00845AD2" w:rsidRPr="00E621BD">
        <w:t xml:space="preserve"> </w:t>
      </w:r>
      <w:r w:rsidR="00BB11BE" w:rsidRPr="00E621BD">
        <w:t>Khan</w:t>
      </w:r>
      <w:r w:rsidR="00845AD2" w:rsidRPr="00E621BD">
        <w:t xml:space="preserve">. The author also wishes to pay tribute to </w:t>
      </w:r>
      <w:r w:rsidR="00ED1A8E" w:rsidRPr="00E621BD">
        <w:t>the library staff, caterers</w:t>
      </w:r>
      <w:r w:rsidR="00E621BD" w:rsidRPr="00E621BD">
        <w:t>, and support staff at UWTSD.</w:t>
      </w:r>
      <w:r w:rsidR="00BA2AF4">
        <w:t xml:space="preserve"> Credit must also be extended to th</w:t>
      </w:r>
      <w:r w:rsidR="008A6C56">
        <w:t>i</w:t>
      </w:r>
      <w:r w:rsidR="00EB2EBF">
        <w:t>s</w:t>
      </w:r>
      <w:r w:rsidR="00BA2AF4">
        <w:t xml:space="preserve"> agency’s internet provider</w:t>
      </w:r>
      <w:r w:rsidR="00A85203">
        <w:t>s</w:t>
      </w:r>
      <w:r w:rsidR="00F23E6C">
        <w:t xml:space="preserve"> which, given the </w:t>
      </w:r>
      <w:r w:rsidR="00693C4E">
        <w:t xml:space="preserve">unforeseeable </w:t>
      </w:r>
      <w:r w:rsidR="00F23E6C">
        <w:t>closure of the campus library</w:t>
      </w:r>
      <w:r w:rsidR="00EB2EBF">
        <w:t>,</w:t>
      </w:r>
      <w:r w:rsidR="00F23E6C">
        <w:t xml:space="preserve"> was invaluable</w:t>
      </w:r>
      <w:r w:rsidR="00657848">
        <w:t xml:space="preserve"> for sourcing</w:t>
      </w:r>
      <w:r w:rsidR="00EB2EBF">
        <w:t xml:space="preserve"> references.</w:t>
      </w:r>
    </w:p>
    <w:p w14:paraId="079273BC" w14:textId="77777777" w:rsidR="00163CE2" w:rsidRPr="00E621BD" w:rsidRDefault="00163CE2" w:rsidP="00E621BD">
      <w:pPr>
        <w:ind w:firstLine="360"/>
      </w:pPr>
    </w:p>
    <w:p w14:paraId="63929FF4" w14:textId="269007DE" w:rsidR="0066342B" w:rsidRPr="00047BE0" w:rsidRDefault="008D3667" w:rsidP="00047BE0">
      <w:pPr>
        <w:ind w:left="360"/>
        <w:rPr>
          <w:sz w:val="32"/>
          <w:szCs w:val="32"/>
          <w:u w:val="single"/>
        </w:rPr>
      </w:pPr>
      <w:r w:rsidRPr="00047BE0">
        <w:rPr>
          <w:sz w:val="32"/>
          <w:szCs w:val="32"/>
          <w:u w:val="single"/>
        </w:rPr>
        <w:t>8.0 References</w:t>
      </w:r>
    </w:p>
    <w:p w14:paraId="546E87EB" w14:textId="77777777" w:rsidR="009A404F" w:rsidRDefault="009A404F" w:rsidP="00305638">
      <w:pPr>
        <w:pStyle w:val="ListParagraph"/>
        <w:numPr>
          <w:ilvl w:val="0"/>
          <w:numId w:val="7"/>
        </w:numPr>
      </w:pPr>
      <w:r w:rsidRPr="007C7073">
        <w:rPr>
          <w:i/>
          <w:iCs/>
        </w:rPr>
        <w:t>Aldi vs Lidl: Supermarket Wars</w:t>
      </w:r>
      <w:r>
        <w:t>, (2019) Channel 5 Television, 9</w:t>
      </w:r>
      <w:r w:rsidRPr="00801312">
        <w:rPr>
          <w:vertAlign w:val="superscript"/>
        </w:rPr>
        <w:t>th</w:t>
      </w:r>
      <w:r>
        <w:t xml:space="preserve"> September.</w:t>
      </w:r>
    </w:p>
    <w:p w14:paraId="2F611804" w14:textId="77777777" w:rsidR="009A404F" w:rsidRDefault="009A404F" w:rsidP="00305638">
      <w:pPr>
        <w:pStyle w:val="ListParagraph"/>
        <w:numPr>
          <w:ilvl w:val="0"/>
          <w:numId w:val="7"/>
        </w:numPr>
      </w:pPr>
      <w:r>
        <w:t xml:space="preserve">ASDA (2020) </w:t>
      </w:r>
      <w:r w:rsidRPr="00F43270">
        <w:rPr>
          <w:i/>
          <w:iCs/>
        </w:rPr>
        <w:t>Our Story</w:t>
      </w:r>
      <w:r>
        <w:t xml:space="preserve">. Available at: </w:t>
      </w:r>
      <w:r w:rsidRPr="008C6E35">
        <w:t>corporate.asda.com/our-story</w:t>
      </w:r>
      <w:bookmarkStart w:id="11" w:name="_Hlk35277811"/>
      <w:r>
        <w:t xml:space="preserve"> (Accessed: 10th February 2020)</w:t>
      </w:r>
      <w:bookmarkEnd w:id="11"/>
      <w:r>
        <w:t>.</w:t>
      </w:r>
    </w:p>
    <w:p w14:paraId="3AE327FF" w14:textId="77777777" w:rsidR="009A404F" w:rsidRDefault="009A404F" w:rsidP="00305638">
      <w:pPr>
        <w:pStyle w:val="ListParagraph"/>
        <w:numPr>
          <w:ilvl w:val="0"/>
          <w:numId w:val="7"/>
        </w:numPr>
      </w:pPr>
      <w:r>
        <w:t xml:space="preserve">BBC (2019) </w:t>
      </w:r>
      <w:r w:rsidRPr="009C047D">
        <w:rPr>
          <w:i/>
          <w:iCs/>
        </w:rPr>
        <w:t>Asda fined £7,500 for polluting County Antrim river</w:t>
      </w:r>
      <w:r>
        <w:t xml:space="preserve">. Available at: </w:t>
      </w:r>
      <w:r w:rsidRPr="00B954ED">
        <w:t>bbc.co.uk/news/uk-northern-ireland-50649354</w:t>
      </w:r>
      <w:r>
        <w:t xml:space="preserve"> (Accessed 10th February 2020).</w:t>
      </w:r>
    </w:p>
    <w:p w14:paraId="3782339C" w14:textId="77777777" w:rsidR="009A404F" w:rsidRDefault="009A404F" w:rsidP="00305638">
      <w:pPr>
        <w:pStyle w:val="ListParagraph"/>
        <w:numPr>
          <w:ilvl w:val="0"/>
          <w:numId w:val="7"/>
        </w:numPr>
      </w:pPr>
      <w:r>
        <w:t>Competition and Marketing Authority (2019)</w:t>
      </w:r>
      <w:r w:rsidRPr="00F94972">
        <w:t xml:space="preserve"> </w:t>
      </w:r>
      <w:r w:rsidRPr="00F94972">
        <w:rPr>
          <w:i/>
          <w:iCs/>
        </w:rPr>
        <w:t>CMA blocks merger between Sainsbury’s and Asda</w:t>
      </w:r>
      <w:r>
        <w:rPr>
          <w:i/>
          <w:iCs/>
        </w:rPr>
        <w:t>.</w:t>
      </w:r>
      <w:r w:rsidRPr="00F94972">
        <w:rPr>
          <w:i/>
          <w:iCs/>
        </w:rPr>
        <w:t xml:space="preserve"> </w:t>
      </w:r>
      <w:r>
        <w:t>Available at: g</w:t>
      </w:r>
      <w:r w:rsidRPr="00753BB7">
        <w:t>ov.uk/government/news/cma-blocks-merger-between-sainsburys-and-asda</w:t>
      </w:r>
      <w:r>
        <w:t xml:space="preserve"> (Accessed: 16 March 2020).</w:t>
      </w:r>
    </w:p>
    <w:p w14:paraId="1902B693" w14:textId="77777777" w:rsidR="009A404F" w:rsidRDefault="009A404F" w:rsidP="00305638">
      <w:pPr>
        <w:pStyle w:val="ListParagraph"/>
        <w:numPr>
          <w:ilvl w:val="0"/>
          <w:numId w:val="7"/>
        </w:numPr>
      </w:pPr>
      <w:r>
        <w:t xml:space="preserve">Foreign Policy (2020) </w:t>
      </w:r>
      <w:r w:rsidRPr="00DC7E89">
        <w:rPr>
          <w:i/>
          <w:iCs/>
        </w:rPr>
        <w:t xml:space="preserve">How China’s Coronavirus Is Spreading—and How to Stop It. </w:t>
      </w:r>
      <w:r>
        <w:t>Available at: f</w:t>
      </w:r>
      <w:r w:rsidRPr="0088221A">
        <w:t>oreignpolicy.com/2020/01/26/2019-ncov-china-epidemic-pandemic-the-wuhan-coronavirus-a-tentative-clinical-profile/</w:t>
      </w:r>
      <w:r>
        <w:t xml:space="preserve"> (Accessed: 10th February 2020).</w:t>
      </w:r>
    </w:p>
    <w:p w14:paraId="1822E325" w14:textId="77777777" w:rsidR="009A404F" w:rsidRDefault="009A404F" w:rsidP="00305638">
      <w:pPr>
        <w:pStyle w:val="ListParagraph"/>
        <w:numPr>
          <w:ilvl w:val="0"/>
          <w:numId w:val="7"/>
        </w:numPr>
      </w:pPr>
      <w:r w:rsidRPr="005961EF">
        <w:rPr>
          <w:i/>
          <w:iCs/>
        </w:rPr>
        <w:t xml:space="preserve">Inside ASDA: Bigger, Better, </w:t>
      </w:r>
      <w:proofErr w:type="gramStart"/>
      <w:r w:rsidRPr="005961EF">
        <w:rPr>
          <w:i/>
          <w:iCs/>
        </w:rPr>
        <w:t>Cheaper?,</w:t>
      </w:r>
      <w:proofErr w:type="gramEnd"/>
      <w:r>
        <w:t xml:space="preserve"> (2020) Channel 5 Television, 6</w:t>
      </w:r>
      <w:r w:rsidRPr="00E701F2">
        <w:rPr>
          <w:vertAlign w:val="superscript"/>
        </w:rPr>
        <w:t>th</w:t>
      </w:r>
      <w:r>
        <w:t xml:space="preserve"> January.</w:t>
      </w:r>
    </w:p>
    <w:p w14:paraId="0D70CFB2" w14:textId="77777777" w:rsidR="009A404F" w:rsidRPr="000E7878" w:rsidRDefault="009A404F" w:rsidP="00305638">
      <w:pPr>
        <w:pStyle w:val="ListParagraph"/>
        <w:numPr>
          <w:ilvl w:val="0"/>
          <w:numId w:val="7"/>
        </w:numPr>
      </w:pPr>
      <w:r w:rsidRPr="00047BE0">
        <w:t xml:space="preserve">Institute of Leadership and Management, (2013). </w:t>
      </w:r>
      <w:r w:rsidRPr="00047BE0">
        <w:rPr>
          <w:i/>
          <w:iCs/>
        </w:rPr>
        <w:t>Solving problems and Making Decisions</w:t>
      </w:r>
      <w:r w:rsidRPr="00047BE0">
        <w:t>. Abingdon: Routledge.</w:t>
      </w:r>
    </w:p>
    <w:p w14:paraId="3BDC9D8E" w14:textId="77777777" w:rsidR="009A404F" w:rsidRDefault="009A404F" w:rsidP="00047BE0">
      <w:pPr>
        <w:pStyle w:val="ListParagraph"/>
        <w:numPr>
          <w:ilvl w:val="0"/>
          <w:numId w:val="7"/>
        </w:numPr>
      </w:pPr>
      <w:r>
        <w:t xml:space="preserve">Kantar (2017) </w:t>
      </w:r>
      <w:r w:rsidRPr="00E73569">
        <w:rPr>
          <w:i/>
          <w:iCs/>
        </w:rPr>
        <w:t>Great Britain grocery share data from Kantar</w:t>
      </w:r>
      <w:r>
        <w:rPr>
          <w:i/>
          <w:iCs/>
        </w:rPr>
        <w:t>.</w:t>
      </w:r>
      <w:r w:rsidRPr="00E73569">
        <w:t xml:space="preserve"> </w:t>
      </w:r>
      <w:r>
        <w:t xml:space="preserve">Available at: </w:t>
      </w:r>
      <w:r w:rsidRPr="00056AB7">
        <w:t>uk.kantar.com/consumer/shoppers/2017/april-kantar-worldpanel-uk-grocery-share</w:t>
      </w:r>
      <w:r>
        <w:t xml:space="preserve">/ </w:t>
      </w:r>
      <w:bookmarkStart w:id="12" w:name="_Hlk35278630"/>
      <w:r>
        <w:t>(Accessed: 10th February 2020).</w:t>
      </w:r>
      <w:bookmarkEnd w:id="12"/>
    </w:p>
    <w:p w14:paraId="19952BC7" w14:textId="77777777" w:rsidR="009A404F" w:rsidRDefault="009A404F" w:rsidP="00305638">
      <w:pPr>
        <w:pStyle w:val="ListParagraph"/>
        <w:numPr>
          <w:ilvl w:val="0"/>
          <w:numId w:val="7"/>
        </w:numPr>
      </w:pPr>
      <w:bookmarkStart w:id="13" w:name="_Hlk35275001"/>
      <w:r>
        <w:t xml:space="preserve">Kantar (2020) </w:t>
      </w:r>
      <w:r w:rsidRPr="000136CF">
        <w:rPr>
          <w:i/>
          <w:iCs/>
        </w:rPr>
        <w:t>Grocery Market Share (12 weeks ending)</w:t>
      </w:r>
      <w:r>
        <w:t xml:space="preserve"> Available at: </w:t>
      </w:r>
      <w:r w:rsidRPr="0022446B">
        <w:t>kantarworldpanel.com/en/grocery-market-share/great-britain/snapshot</w:t>
      </w:r>
      <w:r>
        <w:t xml:space="preserve"> (Accessed: 10th February 2020).</w:t>
      </w:r>
    </w:p>
    <w:p w14:paraId="0ABD26F2" w14:textId="77777777" w:rsidR="009A404F" w:rsidRDefault="009A404F" w:rsidP="00305638">
      <w:pPr>
        <w:pStyle w:val="ListParagraph"/>
        <w:numPr>
          <w:ilvl w:val="0"/>
          <w:numId w:val="7"/>
        </w:numPr>
      </w:pPr>
      <w:proofErr w:type="spellStart"/>
      <w:r w:rsidRPr="00030AA6">
        <w:t>Kindlarski</w:t>
      </w:r>
      <w:proofErr w:type="spellEnd"/>
      <w:r w:rsidRPr="00030AA6">
        <w:t xml:space="preserve">, E. (1984). </w:t>
      </w:r>
      <w:r>
        <w:t>‘</w:t>
      </w:r>
      <w:r w:rsidRPr="00030AA6">
        <w:t>I</w:t>
      </w:r>
      <w:r>
        <w:t>shikawa diagrams for problem solving’,</w:t>
      </w:r>
      <w:r w:rsidRPr="00030AA6">
        <w:t xml:space="preserve"> </w:t>
      </w:r>
      <w:r w:rsidRPr="003C1241">
        <w:rPr>
          <w:i/>
          <w:iCs/>
        </w:rPr>
        <w:t>Quality Progress</w:t>
      </w:r>
      <w:r w:rsidRPr="00664D71">
        <w:t>, 17(12), pp.</w:t>
      </w:r>
      <w:r>
        <w:t xml:space="preserve"> </w:t>
      </w:r>
      <w:r w:rsidRPr="00664D71">
        <w:t>26</w:t>
      </w:r>
      <w:r>
        <w:t>-30</w:t>
      </w:r>
      <w:r w:rsidRPr="00664D71">
        <w:t>.</w:t>
      </w:r>
    </w:p>
    <w:bookmarkEnd w:id="13"/>
    <w:p w14:paraId="158BC77E" w14:textId="77777777" w:rsidR="009A404F" w:rsidRPr="000E7878" w:rsidRDefault="009A404F" w:rsidP="00305638">
      <w:pPr>
        <w:pStyle w:val="ListParagraph"/>
        <w:numPr>
          <w:ilvl w:val="0"/>
          <w:numId w:val="7"/>
        </w:numPr>
      </w:pPr>
      <w:r>
        <w:t xml:space="preserve">Lone Star (2020) </w:t>
      </w:r>
      <w:r w:rsidRPr="00047BE0">
        <w:rPr>
          <w:i/>
          <w:iCs/>
        </w:rPr>
        <w:t>Investment Approach</w:t>
      </w:r>
      <w:r>
        <w:t xml:space="preserve"> Available at: l</w:t>
      </w:r>
      <w:r w:rsidRPr="00047BE0">
        <w:t>onestarfunds.com/about-us/our-business/</w:t>
      </w:r>
      <w:r>
        <w:t xml:space="preserve"> (Accessed: 10th February 2020).</w:t>
      </w:r>
    </w:p>
    <w:p w14:paraId="2E70DB61" w14:textId="77777777" w:rsidR="009A404F" w:rsidRDefault="009A404F" w:rsidP="00305638">
      <w:pPr>
        <w:pStyle w:val="ListParagraph"/>
        <w:numPr>
          <w:ilvl w:val="0"/>
          <w:numId w:val="7"/>
        </w:numPr>
      </w:pPr>
      <w:r>
        <w:t>Monbiot G. (2019) ‘</w:t>
      </w:r>
      <w:r w:rsidRPr="00047BE0">
        <w:t>There is an antidote to demagoguery – it’s called political rewilding</w:t>
      </w:r>
      <w:r>
        <w:t xml:space="preserve">’, </w:t>
      </w:r>
      <w:r w:rsidRPr="00047BE0">
        <w:rPr>
          <w:i/>
          <w:iCs/>
        </w:rPr>
        <w:t>The Guardian</w:t>
      </w:r>
      <w:r>
        <w:t>, 18</w:t>
      </w:r>
      <w:r w:rsidRPr="00047BE0">
        <w:rPr>
          <w:vertAlign w:val="superscript"/>
        </w:rPr>
        <w:t>th</w:t>
      </w:r>
      <w:r>
        <w:t xml:space="preserve"> December, p.27.</w:t>
      </w:r>
    </w:p>
    <w:p w14:paraId="3A9CF154" w14:textId="77777777" w:rsidR="009A404F" w:rsidRDefault="009A404F" w:rsidP="00305638">
      <w:pPr>
        <w:pStyle w:val="ListParagraph"/>
        <w:numPr>
          <w:ilvl w:val="0"/>
          <w:numId w:val="7"/>
        </w:numPr>
      </w:pPr>
      <w:proofErr w:type="spellStart"/>
      <w:r>
        <w:rPr>
          <w:rFonts w:ascii="Source Sans Pro" w:hAnsi="Source Sans Pro"/>
          <w:color w:val="333333"/>
          <w:spacing w:val="4"/>
          <w:sz w:val="21"/>
          <w:szCs w:val="21"/>
          <w:shd w:val="clear" w:color="auto" w:fill="FCFCFC"/>
        </w:rPr>
        <w:t>Serrat</w:t>
      </w:r>
      <w:proofErr w:type="spellEnd"/>
      <w:r>
        <w:rPr>
          <w:rFonts w:ascii="Source Sans Pro" w:hAnsi="Source Sans Pro"/>
          <w:color w:val="333333"/>
          <w:spacing w:val="4"/>
          <w:sz w:val="21"/>
          <w:szCs w:val="21"/>
          <w:shd w:val="clear" w:color="auto" w:fill="FCFCFC"/>
        </w:rPr>
        <w:t xml:space="preserve"> O. (2017) ‘The Five Whys Technique’, in </w:t>
      </w:r>
      <w:r w:rsidRPr="004F6FA6">
        <w:rPr>
          <w:rFonts w:ascii="Source Sans Pro" w:hAnsi="Source Sans Pro"/>
          <w:i/>
          <w:iCs/>
          <w:color w:val="333333"/>
          <w:spacing w:val="4"/>
          <w:sz w:val="21"/>
          <w:szCs w:val="21"/>
          <w:shd w:val="clear" w:color="auto" w:fill="FCFCFC"/>
        </w:rPr>
        <w:t>Knowledge Solutions</w:t>
      </w:r>
      <w:r>
        <w:rPr>
          <w:rFonts w:ascii="Source Sans Pro" w:hAnsi="Source Sans Pro"/>
          <w:color w:val="333333"/>
          <w:spacing w:val="4"/>
          <w:sz w:val="21"/>
          <w:szCs w:val="21"/>
          <w:shd w:val="clear" w:color="auto" w:fill="FCFCFC"/>
        </w:rPr>
        <w:t>. Springer, Singapore.</w:t>
      </w:r>
    </w:p>
    <w:p w14:paraId="31E2FC3B" w14:textId="77777777" w:rsidR="009A404F" w:rsidRDefault="009A404F" w:rsidP="00305638">
      <w:pPr>
        <w:pStyle w:val="ListParagraph"/>
        <w:numPr>
          <w:ilvl w:val="0"/>
          <w:numId w:val="7"/>
        </w:numPr>
      </w:pPr>
      <w:r>
        <w:t xml:space="preserve">The Guardian (2019) </w:t>
      </w:r>
      <w:r w:rsidRPr="00587D62">
        <w:rPr>
          <w:i/>
          <w:iCs/>
        </w:rPr>
        <w:t>Lidl attains its biggest UK grocery market share at 5.9%.</w:t>
      </w:r>
      <w:r>
        <w:t xml:space="preserve"> Available at: </w:t>
      </w:r>
      <w:r w:rsidRPr="00587D62">
        <w:t>theguardian.com/business/2019/aug/20/lidl-attains-biggest-uk-market-share</w:t>
      </w:r>
      <w:r>
        <w:t xml:space="preserve"> (Accessed: 10th February).</w:t>
      </w:r>
    </w:p>
    <w:p w14:paraId="6BF33FAB" w14:textId="77777777" w:rsidR="009A404F" w:rsidRDefault="009A404F" w:rsidP="00305638">
      <w:pPr>
        <w:pStyle w:val="ListParagraph"/>
        <w:numPr>
          <w:ilvl w:val="0"/>
          <w:numId w:val="7"/>
        </w:numPr>
      </w:pPr>
      <w:r>
        <w:t xml:space="preserve">The Times (2019) </w:t>
      </w:r>
      <w:r w:rsidRPr="00047BE0">
        <w:rPr>
          <w:i/>
          <w:iCs/>
        </w:rPr>
        <w:t>Price is right for Asda as profits increase for second year</w:t>
      </w:r>
      <w:r>
        <w:t xml:space="preserve">. Available at: </w:t>
      </w:r>
      <w:r w:rsidRPr="00047BE0">
        <w:t>thetimes.co.uk/article/price-is-right-for-asda-as-profits-increase-for-</w:t>
      </w:r>
      <w:proofErr w:type="gramStart"/>
      <w:r w:rsidRPr="00047BE0">
        <w:t>second-year</w:t>
      </w:r>
      <w:proofErr w:type="gramEnd"/>
      <w:r w:rsidRPr="00047BE0">
        <w:t>-p6jhgj6x9</w:t>
      </w:r>
      <w:r>
        <w:t xml:space="preserve"> </w:t>
      </w:r>
      <w:r w:rsidRPr="00047BE0">
        <w:t>(Accessed: 10th February 2020)</w:t>
      </w:r>
      <w:r>
        <w:t>.</w:t>
      </w:r>
    </w:p>
    <w:p w14:paraId="6DDE73F6" w14:textId="77777777" w:rsidR="009A404F" w:rsidRDefault="009A404F" w:rsidP="00305638">
      <w:pPr>
        <w:pStyle w:val="ListParagraph"/>
        <w:numPr>
          <w:ilvl w:val="0"/>
          <w:numId w:val="7"/>
        </w:numPr>
      </w:pPr>
      <w:r>
        <w:t xml:space="preserve">Wood, Z. (2020) ‘Cost-cutting at ASDA supermarket chain puts 2382 jobs at risk’, </w:t>
      </w:r>
      <w:r w:rsidRPr="00047BE0">
        <w:rPr>
          <w:i/>
          <w:iCs/>
        </w:rPr>
        <w:t>The Guardian</w:t>
      </w:r>
      <w:r>
        <w:t>, 10</w:t>
      </w:r>
      <w:r w:rsidRPr="00311116">
        <w:rPr>
          <w:vertAlign w:val="superscript"/>
        </w:rPr>
        <w:t>th</w:t>
      </w:r>
      <w:r>
        <w:t xml:space="preserve"> January, p.18.</w:t>
      </w:r>
    </w:p>
    <w:p w14:paraId="0A13937D" w14:textId="77777777" w:rsidR="009A404F" w:rsidRPr="00E800A4" w:rsidRDefault="009A404F" w:rsidP="00E800A4">
      <w:pPr>
        <w:pStyle w:val="ListParagraph"/>
        <w:numPr>
          <w:ilvl w:val="0"/>
          <w:numId w:val="7"/>
        </w:numPr>
        <w:rPr>
          <w:i/>
          <w:iCs/>
        </w:rPr>
      </w:pPr>
      <w:proofErr w:type="spellStart"/>
      <w:r>
        <w:lastRenderedPageBreak/>
        <w:t>Yougov</w:t>
      </w:r>
      <w:proofErr w:type="spellEnd"/>
      <w:r>
        <w:t xml:space="preserve"> (2020) </w:t>
      </w:r>
      <w:r w:rsidRPr="008E6562">
        <w:rPr>
          <w:i/>
          <w:iCs/>
        </w:rPr>
        <w:t xml:space="preserve">The most popular </w:t>
      </w:r>
      <w:r w:rsidRPr="00E800A4">
        <w:rPr>
          <w:i/>
          <w:iCs/>
        </w:rPr>
        <w:t>supermarket chains among millennials.</w:t>
      </w:r>
      <w:r>
        <w:t xml:space="preserve"> Available at: </w:t>
      </w:r>
      <w:r w:rsidRPr="001F7C93">
        <w:t>yougov.co.uk/ratings/food/popularity/supermarket-chains/millennials</w:t>
      </w:r>
      <w:r>
        <w:t xml:space="preserve"> (Accessed: 10th February 2020).</w:t>
      </w:r>
    </w:p>
    <w:sectPr w:rsidR="009A404F" w:rsidRPr="00E800A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5F1B3" w14:textId="77777777" w:rsidR="00330535" w:rsidRDefault="00330535" w:rsidP="000C4844">
      <w:pPr>
        <w:spacing w:after="0" w:line="240" w:lineRule="auto"/>
      </w:pPr>
      <w:r>
        <w:separator/>
      </w:r>
    </w:p>
  </w:endnote>
  <w:endnote w:type="continuationSeparator" w:id="0">
    <w:p w14:paraId="789AAE6C" w14:textId="77777777" w:rsidR="00330535" w:rsidRDefault="00330535" w:rsidP="000C4844">
      <w:pPr>
        <w:spacing w:after="0" w:line="240" w:lineRule="auto"/>
      </w:pPr>
      <w:r>
        <w:continuationSeparator/>
      </w:r>
    </w:p>
  </w:endnote>
  <w:endnote w:type="continuationNotice" w:id="1">
    <w:p w14:paraId="003B4432" w14:textId="77777777" w:rsidR="00330535" w:rsidRDefault="003305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610914"/>
      <w:docPartObj>
        <w:docPartGallery w:val="Page Numbers (Bottom of Page)"/>
        <w:docPartUnique/>
      </w:docPartObj>
    </w:sdtPr>
    <w:sdtEndPr>
      <w:rPr>
        <w:noProof/>
      </w:rPr>
    </w:sdtEndPr>
    <w:sdtContent>
      <w:p w14:paraId="4FFE3737" w14:textId="199092AC" w:rsidR="000C4844" w:rsidRDefault="000C48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10664" w14:textId="77777777" w:rsidR="000C4844" w:rsidRDefault="000C4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94256" w14:textId="77777777" w:rsidR="00330535" w:rsidRDefault="00330535" w:rsidP="000C4844">
      <w:pPr>
        <w:spacing w:after="0" w:line="240" w:lineRule="auto"/>
      </w:pPr>
      <w:r>
        <w:separator/>
      </w:r>
    </w:p>
  </w:footnote>
  <w:footnote w:type="continuationSeparator" w:id="0">
    <w:p w14:paraId="3242595C" w14:textId="77777777" w:rsidR="00330535" w:rsidRDefault="00330535" w:rsidP="000C4844">
      <w:pPr>
        <w:spacing w:after="0" w:line="240" w:lineRule="auto"/>
      </w:pPr>
      <w:r>
        <w:continuationSeparator/>
      </w:r>
    </w:p>
  </w:footnote>
  <w:footnote w:type="continuationNotice" w:id="1">
    <w:p w14:paraId="3D7B99C6" w14:textId="77777777" w:rsidR="00330535" w:rsidRDefault="003305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76CCD" w14:textId="3FF45429" w:rsidR="000C4844" w:rsidRDefault="0069447C">
    <w:pPr>
      <w:pStyle w:val="Header"/>
    </w:pPr>
    <w:r>
      <w:ptab w:relativeTo="margin" w:alignment="center" w:leader="none"/>
    </w:r>
    <w:r>
      <w:ptab w:relativeTo="margin" w:alignment="right" w:leader="none"/>
    </w:r>
    <w:r>
      <w:t>Gareth Lewis 1909139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4059"/>
    <w:multiLevelType w:val="hybridMultilevel"/>
    <w:tmpl w:val="C0D401C0"/>
    <w:lvl w:ilvl="0" w:tplc="8F52D5C2">
      <w:start w:val="1"/>
      <w:numFmt w:val="bullet"/>
      <w:lvlText w:val="•"/>
      <w:lvlJc w:val="left"/>
      <w:pPr>
        <w:tabs>
          <w:tab w:val="num" w:pos="720"/>
        </w:tabs>
        <w:ind w:left="720" w:hanging="360"/>
      </w:pPr>
      <w:rPr>
        <w:rFonts w:ascii="Times New Roman" w:hAnsi="Times New Roman" w:hint="default"/>
      </w:rPr>
    </w:lvl>
    <w:lvl w:ilvl="1" w:tplc="1C9AC0CA" w:tentative="1">
      <w:start w:val="1"/>
      <w:numFmt w:val="bullet"/>
      <w:lvlText w:val="•"/>
      <w:lvlJc w:val="left"/>
      <w:pPr>
        <w:tabs>
          <w:tab w:val="num" w:pos="1440"/>
        </w:tabs>
        <w:ind w:left="1440" w:hanging="360"/>
      </w:pPr>
      <w:rPr>
        <w:rFonts w:ascii="Times New Roman" w:hAnsi="Times New Roman" w:hint="default"/>
      </w:rPr>
    </w:lvl>
    <w:lvl w:ilvl="2" w:tplc="ACD27480" w:tentative="1">
      <w:start w:val="1"/>
      <w:numFmt w:val="bullet"/>
      <w:lvlText w:val="•"/>
      <w:lvlJc w:val="left"/>
      <w:pPr>
        <w:tabs>
          <w:tab w:val="num" w:pos="2160"/>
        </w:tabs>
        <w:ind w:left="2160" w:hanging="360"/>
      </w:pPr>
      <w:rPr>
        <w:rFonts w:ascii="Times New Roman" w:hAnsi="Times New Roman" w:hint="default"/>
      </w:rPr>
    </w:lvl>
    <w:lvl w:ilvl="3" w:tplc="D9A897DC" w:tentative="1">
      <w:start w:val="1"/>
      <w:numFmt w:val="bullet"/>
      <w:lvlText w:val="•"/>
      <w:lvlJc w:val="left"/>
      <w:pPr>
        <w:tabs>
          <w:tab w:val="num" w:pos="2880"/>
        </w:tabs>
        <w:ind w:left="2880" w:hanging="360"/>
      </w:pPr>
      <w:rPr>
        <w:rFonts w:ascii="Times New Roman" w:hAnsi="Times New Roman" w:hint="default"/>
      </w:rPr>
    </w:lvl>
    <w:lvl w:ilvl="4" w:tplc="5FF0FFDC" w:tentative="1">
      <w:start w:val="1"/>
      <w:numFmt w:val="bullet"/>
      <w:lvlText w:val="•"/>
      <w:lvlJc w:val="left"/>
      <w:pPr>
        <w:tabs>
          <w:tab w:val="num" w:pos="3600"/>
        </w:tabs>
        <w:ind w:left="3600" w:hanging="360"/>
      </w:pPr>
      <w:rPr>
        <w:rFonts w:ascii="Times New Roman" w:hAnsi="Times New Roman" w:hint="default"/>
      </w:rPr>
    </w:lvl>
    <w:lvl w:ilvl="5" w:tplc="4DAE75D0" w:tentative="1">
      <w:start w:val="1"/>
      <w:numFmt w:val="bullet"/>
      <w:lvlText w:val="•"/>
      <w:lvlJc w:val="left"/>
      <w:pPr>
        <w:tabs>
          <w:tab w:val="num" w:pos="4320"/>
        </w:tabs>
        <w:ind w:left="4320" w:hanging="360"/>
      </w:pPr>
      <w:rPr>
        <w:rFonts w:ascii="Times New Roman" w:hAnsi="Times New Roman" w:hint="default"/>
      </w:rPr>
    </w:lvl>
    <w:lvl w:ilvl="6" w:tplc="1A28C1BC" w:tentative="1">
      <w:start w:val="1"/>
      <w:numFmt w:val="bullet"/>
      <w:lvlText w:val="•"/>
      <w:lvlJc w:val="left"/>
      <w:pPr>
        <w:tabs>
          <w:tab w:val="num" w:pos="5040"/>
        </w:tabs>
        <w:ind w:left="5040" w:hanging="360"/>
      </w:pPr>
      <w:rPr>
        <w:rFonts w:ascii="Times New Roman" w:hAnsi="Times New Roman" w:hint="default"/>
      </w:rPr>
    </w:lvl>
    <w:lvl w:ilvl="7" w:tplc="FCB2FA1C" w:tentative="1">
      <w:start w:val="1"/>
      <w:numFmt w:val="bullet"/>
      <w:lvlText w:val="•"/>
      <w:lvlJc w:val="left"/>
      <w:pPr>
        <w:tabs>
          <w:tab w:val="num" w:pos="5760"/>
        </w:tabs>
        <w:ind w:left="5760" w:hanging="360"/>
      </w:pPr>
      <w:rPr>
        <w:rFonts w:ascii="Times New Roman" w:hAnsi="Times New Roman" w:hint="default"/>
      </w:rPr>
    </w:lvl>
    <w:lvl w:ilvl="8" w:tplc="8DEAD6B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A6D3501"/>
    <w:multiLevelType w:val="hybridMultilevel"/>
    <w:tmpl w:val="55FE80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5E5F89"/>
    <w:multiLevelType w:val="multilevel"/>
    <w:tmpl w:val="9B3CB292"/>
    <w:lvl w:ilvl="0">
      <w:start w:val="1"/>
      <w:numFmt w:val="decimal"/>
      <w:lvlText w:val="%1.0"/>
      <w:lvlJc w:val="left"/>
      <w:pPr>
        <w:ind w:left="555" w:hanging="555"/>
      </w:pPr>
      <w:rPr>
        <w:rFonts w:hint="default"/>
      </w:rPr>
    </w:lvl>
    <w:lvl w:ilvl="1">
      <w:start w:val="1"/>
      <w:numFmt w:val="decimal"/>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09F3081"/>
    <w:multiLevelType w:val="hybridMultilevel"/>
    <w:tmpl w:val="26222D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95A543A"/>
    <w:multiLevelType w:val="multilevel"/>
    <w:tmpl w:val="19AEB05C"/>
    <w:lvl w:ilvl="0">
      <w:start w:val="1"/>
      <w:numFmt w:val="decimal"/>
      <w:lvlText w:val="%1.0"/>
      <w:lvlJc w:val="left"/>
      <w:pPr>
        <w:ind w:left="1275" w:hanging="720"/>
      </w:pPr>
      <w:rPr>
        <w:rFonts w:hint="default"/>
      </w:rPr>
    </w:lvl>
    <w:lvl w:ilvl="1">
      <w:start w:val="1"/>
      <w:numFmt w:val="decimal"/>
      <w:lvlText w:val="%1.%2"/>
      <w:lvlJc w:val="left"/>
      <w:pPr>
        <w:ind w:left="1995" w:hanging="720"/>
      </w:pPr>
      <w:rPr>
        <w:rFonts w:hint="default"/>
      </w:rPr>
    </w:lvl>
    <w:lvl w:ilvl="2">
      <w:start w:val="1"/>
      <w:numFmt w:val="decimal"/>
      <w:lvlText w:val="%1.%2.%3"/>
      <w:lvlJc w:val="left"/>
      <w:pPr>
        <w:ind w:left="3075" w:hanging="1080"/>
      </w:pPr>
      <w:rPr>
        <w:rFonts w:hint="default"/>
      </w:rPr>
    </w:lvl>
    <w:lvl w:ilvl="3">
      <w:start w:val="1"/>
      <w:numFmt w:val="decimal"/>
      <w:lvlText w:val="%1.%2.%3.%4"/>
      <w:lvlJc w:val="left"/>
      <w:pPr>
        <w:ind w:left="4155" w:hanging="1440"/>
      </w:pPr>
      <w:rPr>
        <w:rFonts w:hint="default"/>
      </w:rPr>
    </w:lvl>
    <w:lvl w:ilvl="4">
      <w:start w:val="1"/>
      <w:numFmt w:val="decimal"/>
      <w:lvlText w:val="%1.%2.%3.%4.%5"/>
      <w:lvlJc w:val="left"/>
      <w:pPr>
        <w:ind w:left="5235" w:hanging="1800"/>
      </w:pPr>
      <w:rPr>
        <w:rFonts w:hint="default"/>
      </w:rPr>
    </w:lvl>
    <w:lvl w:ilvl="5">
      <w:start w:val="1"/>
      <w:numFmt w:val="decimal"/>
      <w:lvlText w:val="%1.%2.%3.%4.%5.%6"/>
      <w:lvlJc w:val="left"/>
      <w:pPr>
        <w:ind w:left="6315" w:hanging="2160"/>
      </w:pPr>
      <w:rPr>
        <w:rFonts w:hint="default"/>
      </w:rPr>
    </w:lvl>
    <w:lvl w:ilvl="6">
      <w:start w:val="1"/>
      <w:numFmt w:val="decimal"/>
      <w:lvlText w:val="%1.%2.%3.%4.%5.%6.%7"/>
      <w:lvlJc w:val="left"/>
      <w:pPr>
        <w:ind w:left="7395" w:hanging="2520"/>
      </w:pPr>
      <w:rPr>
        <w:rFonts w:hint="default"/>
      </w:rPr>
    </w:lvl>
    <w:lvl w:ilvl="7">
      <w:start w:val="1"/>
      <w:numFmt w:val="decimal"/>
      <w:lvlText w:val="%1.%2.%3.%4.%5.%6.%7.%8"/>
      <w:lvlJc w:val="left"/>
      <w:pPr>
        <w:ind w:left="8475" w:hanging="2880"/>
      </w:pPr>
      <w:rPr>
        <w:rFonts w:hint="default"/>
      </w:rPr>
    </w:lvl>
    <w:lvl w:ilvl="8">
      <w:start w:val="1"/>
      <w:numFmt w:val="decimal"/>
      <w:lvlText w:val="%1.%2.%3.%4.%5.%6.%7.%8.%9"/>
      <w:lvlJc w:val="left"/>
      <w:pPr>
        <w:ind w:left="9195" w:hanging="2880"/>
      </w:pPr>
      <w:rPr>
        <w:rFonts w:hint="default"/>
      </w:rPr>
    </w:lvl>
  </w:abstractNum>
  <w:abstractNum w:abstractNumId="5" w15:restartNumberingAfterBreak="0">
    <w:nsid w:val="4C3E2EBD"/>
    <w:multiLevelType w:val="hybridMultilevel"/>
    <w:tmpl w:val="91388A2C"/>
    <w:lvl w:ilvl="0" w:tplc="586A69F8">
      <w:start w:val="1"/>
      <w:numFmt w:val="bullet"/>
      <w:lvlText w:val="•"/>
      <w:lvlJc w:val="left"/>
      <w:pPr>
        <w:tabs>
          <w:tab w:val="num" w:pos="720"/>
        </w:tabs>
        <w:ind w:left="720" w:hanging="360"/>
      </w:pPr>
      <w:rPr>
        <w:rFonts w:ascii="Times New Roman" w:hAnsi="Times New Roman" w:hint="default"/>
      </w:rPr>
    </w:lvl>
    <w:lvl w:ilvl="1" w:tplc="F17254A8" w:tentative="1">
      <w:start w:val="1"/>
      <w:numFmt w:val="bullet"/>
      <w:lvlText w:val="•"/>
      <w:lvlJc w:val="left"/>
      <w:pPr>
        <w:tabs>
          <w:tab w:val="num" w:pos="1440"/>
        </w:tabs>
        <w:ind w:left="1440" w:hanging="360"/>
      </w:pPr>
      <w:rPr>
        <w:rFonts w:ascii="Times New Roman" w:hAnsi="Times New Roman" w:hint="default"/>
      </w:rPr>
    </w:lvl>
    <w:lvl w:ilvl="2" w:tplc="2E68D3EC" w:tentative="1">
      <w:start w:val="1"/>
      <w:numFmt w:val="bullet"/>
      <w:lvlText w:val="•"/>
      <w:lvlJc w:val="left"/>
      <w:pPr>
        <w:tabs>
          <w:tab w:val="num" w:pos="2160"/>
        </w:tabs>
        <w:ind w:left="2160" w:hanging="360"/>
      </w:pPr>
      <w:rPr>
        <w:rFonts w:ascii="Times New Roman" w:hAnsi="Times New Roman" w:hint="default"/>
      </w:rPr>
    </w:lvl>
    <w:lvl w:ilvl="3" w:tplc="AED47A20" w:tentative="1">
      <w:start w:val="1"/>
      <w:numFmt w:val="bullet"/>
      <w:lvlText w:val="•"/>
      <w:lvlJc w:val="left"/>
      <w:pPr>
        <w:tabs>
          <w:tab w:val="num" w:pos="2880"/>
        </w:tabs>
        <w:ind w:left="2880" w:hanging="360"/>
      </w:pPr>
      <w:rPr>
        <w:rFonts w:ascii="Times New Roman" w:hAnsi="Times New Roman" w:hint="default"/>
      </w:rPr>
    </w:lvl>
    <w:lvl w:ilvl="4" w:tplc="965002C4" w:tentative="1">
      <w:start w:val="1"/>
      <w:numFmt w:val="bullet"/>
      <w:lvlText w:val="•"/>
      <w:lvlJc w:val="left"/>
      <w:pPr>
        <w:tabs>
          <w:tab w:val="num" w:pos="3600"/>
        </w:tabs>
        <w:ind w:left="3600" w:hanging="360"/>
      </w:pPr>
      <w:rPr>
        <w:rFonts w:ascii="Times New Roman" w:hAnsi="Times New Roman" w:hint="default"/>
      </w:rPr>
    </w:lvl>
    <w:lvl w:ilvl="5" w:tplc="7ECCBFF2" w:tentative="1">
      <w:start w:val="1"/>
      <w:numFmt w:val="bullet"/>
      <w:lvlText w:val="•"/>
      <w:lvlJc w:val="left"/>
      <w:pPr>
        <w:tabs>
          <w:tab w:val="num" w:pos="4320"/>
        </w:tabs>
        <w:ind w:left="4320" w:hanging="360"/>
      </w:pPr>
      <w:rPr>
        <w:rFonts w:ascii="Times New Roman" w:hAnsi="Times New Roman" w:hint="default"/>
      </w:rPr>
    </w:lvl>
    <w:lvl w:ilvl="6" w:tplc="49D6EB68" w:tentative="1">
      <w:start w:val="1"/>
      <w:numFmt w:val="bullet"/>
      <w:lvlText w:val="•"/>
      <w:lvlJc w:val="left"/>
      <w:pPr>
        <w:tabs>
          <w:tab w:val="num" w:pos="5040"/>
        </w:tabs>
        <w:ind w:left="5040" w:hanging="360"/>
      </w:pPr>
      <w:rPr>
        <w:rFonts w:ascii="Times New Roman" w:hAnsi="Times New Roman" w:hint="default"/>
      </w:rPr>
    </w:lvl>
    <w:lvl w:ilvl="7" w:tplc="972AAF76" w:tentative="1">
      <w:start w:val="1"/>
      <w:numFmt w:val="bullet"/>
      <w:lvlText w:val="•"/>
      <w:lvlJc w:val="left"/>
      <w:pPr>
        <w:tabs>
          <w:tab w:val="num" w:pos="5760"/>
        </w:tabs>
        <w:ind w:left="5760" w:hanging="360"/>
      </w:pPr>
      <w:rPr>
        <w:rFonts w:ascii="Times New Roman" w:hAnsi="Times New Roman" w:hint="default"/>
      </w:rPr>
    </w:lvl>
    <w:lvl w:ilvl="8" w:tplc="CA5A55C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2F43D48"/>
    <w:multiLevelType w:val="hybridMultilevel"/>
    <w:tmpl w:val="6EF65988"/>
    <w:lvl w:ilvl="0" w:tplc="21D8CE04">
      <w:start w:val="1"/>
      <w:numFmt w:val="bullet"/>
      <w:lvlText w:val="•"/>
      <w:lvlJc w:val="left"/>
      <w:pPr>
        <w:tabs>
          <w:tab w:val="num" w:pos="720"/>
        </w:tabs>
        <w:ind w:left="720" w:hanging="360"/>
      </w:pPr>
      <w:rPr>
        <w:rFonts w:ascii="Times New Roman" w:hAnsi="Times New Roman" w:hint="default"/>
      </w:rPr>
    </w:lvl>
    <w:lvl w:ilvl="1" w:tplc="0FA8EF14" w:tentative="1">
      <w:start w:val="1"/>
      <w:numFmt w:val="bullet"/>
      <w:lvlText w:val="•"/>
      <w:lvlJc w:val="left"/>
      <w:pPr>
        <w:tabs>
          <w:tab w:val="num" w:pos="1440"/>
        </w:tabs>
        <w:ind w:left="1440" w:hanging="360"/>
      </w:pPr>
      <w:rPr>
        <w:rFonts w:ascii="Times New Roman" w:hAnsi="Times New Roman" w:hint="default"/>
      </w:rPr>
    </w:lvl>
    <w:lvl w:ilvl="2" w:tplc="7FFC51E2" w:tentative="1">
      <w:start w:val="1"/>
      <w:numFmt w:val="bullet"/>
      <w:lvlText w:val="•"/>
      <w:lvlJc w:val="left"/>
      <w:pPr>
        <w:tabs>
          <w:tab w:val="num" w:pos="2160"/>
        </w:tabs>
        <w:ind w:left="2160" w:hanging="360"/>
      </w:pPr>
      <w:rPr>
        <w:rFonts w:ascii="Times New Roman" w:hAnsi="Times New Roman" w:hint="default"/>
      </w:rPr>
    </w:lvl>
    <w:lvl w:ilvl="3" w:tplc="B700FB8C" w:tentative="1">
      <w:start w:val="1"/>
      <w:numFmt w:val="bullet"/>
      <w:lvlText w:val="•"/>
      <w:lvlJc w:val="left"/>
      <w:pPr>
        <w:tabs>
          <w:tab w:val="num" w:pos="2880"/>
        </w:tabs>
        <w:ind w:left="2880" w:hanging="360"/>
      </w:pPr>
      <w:rPr>
        <w:rFonts w:ascii="Times New Roman" w:hAnsi="Times New Roman" w:hint="default"/>
      </w:rPr>
    </w:lvl>
    <w:lvl w:ilvl="4" w:tplc="EE98F180" w:tentative="1">
      <w:start w:val="1"/>
      <w:numFmt w:val="bullet"/>
      <w:lvlText w:val="•"/>
      <w:lvlJc w:val="left"/>
      <w:pPr>
        <w:tabs>
          <w:tab w:val="num" w:pos="3600"/>
        </w:tabs>
        <w:ind w:left="3600" w:hanging="360"/>
      </w:pPr>
      <w:rPr>
        <w:rFonts w:ascii="Times New Roman" w:hAnsi="Times New Roman" w:hint="default"/>
      </w:rPr>
    </w:lvl>
    <w:lvl w:ilvl="5" w:tplc="4A0AEA12" w:tentative="1">
      <w:start w:val="1"/>
      <w:numFmt w:val="bullet"/>
      <w:lvlText w:val="•"/>
      <w:lvlJc w:val="left"/>
      <w:pPr>
        <w:tabs>
          <w:tab w:val="num" w:pos="4320"/>
        </w:tabs>
        <w:ind w:left="4320" w:hanging="360"/>
      </w:pPr>
      <w:rPr>
        <w:rFonts w:ascii="Times New Roman" w:hAnsi="Times New Roman" w:hint="default"/>
      </w:rPr>
    </w:lvl>
    <w:lvl w:ilvl="6" w:tplc="36E42F7C" w:tentative="1">
      <w:start w:val="1"/>
      <w:numFmt w:val="bullet"/>
      <w:lvlText w:val="•"/>
      <w:lvlJc w:val="left"/>
      <w:pPr>
        <w:tabs>
          <w:tab w:val="num" w:pos="5040"/>
        </w:tabs>
        <w:ind w:left="5040" w:hanging="360"/>
      </w:pPr>
      <w:rPr>
        <w:rFonts w:ascii="Times New Roman" w:hAnsi="Times New Roman" w:hint="default"/>
      </w:rPr>
    </w:lvl>
    <w:lvl w:ilvl="7" w:tplc="FF46BAC6" w:tentative="1">
      <w:start w:val="1"/>
      <w:numFmt w:val="bullet"/>
      <w:lvlText w:val="•"/>
      <w:lvlJc w:val="left"/>
      <w:pPr>
        <w:tabs>
          <w:tab w:val="num" w:pos="5760"/>
        </w:tabs>
        <w:ind w:left="5760" w:hanging="360"/>
      </w:pPr>
      <w:rPr>
        <w:rFonts w:ascii="Times New Roman" w:hAnsi="Times New Roman" w:hint="default"/>
      </w:rPr>
    </w:lvl>
    <w:lvl w:ilvl="8" w:tplc="D4E4D34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D7A1731"/>
    <w:multiLevelType w:val="hybridMultilevel"/>
    <w:tmpl w:val="B008C732"/>
    <w:lvl w:ilvl="0" w:tplc="410A80DE">
      <w:start w:val="1"/>
      <w:numFmt w:val="bullet"/>
      <w:lvlText w:val="•"/>
      <w:lvlJc w:val="left"/>
      <w:pPr>
        <w:tabs>
          <w:tab w:val="num" w:pos="720"/>
        </w:tabs>
        <w:ind w:left="720" w:hanging="360"/>
      </w:pPr>
      <w:rPr>
        <w:rFonts w:ascii="Times New Roman" w:hAnsi="Times New Roman" w:hint="default"/>
      </w:rPr>
    </w:lvl>
    <w:lvl w:ilvl="1" w:tplc="6C7A14BA" w:tentative="1">
      <w:start w:val="1"/>
      <w:numFmt w:val="bullet"/>
      <w:lvlText w:val="•"/>
      <w:lvlJc w:val="left"/>
      <w:pPr>
        <w:tabs>
          <w:tab w:val="num" w:pos="1440"/>
        </w:tabs>
        <w:ind w:left="1440" w:hanging="360"/>
      </w:pPr>
      <w:rPr>
        <w:rFonts w:ascii="Times New Roman" w:hAnsi="Times New Roman" w:hint="default"/>
      </w:rPr>
    </w:lvl>
    <w:lvl w:ilvl="2" w:tplc="8160B47A" w:tentative="1">
      <w:start w:val="1"/>
      <w:numFmt w:val="bullet"/>
      <w:lvlText w:val="•"/>
      <w:lvlJc w:val="left"/>
      <w:pPr>
        <w:tabs>
          <w:tab w:val="num" w:pos="2160"/>
        </w:tabs>
        <w:ind w:left="2160" w:hanging="360"/>
      </w:pPr>
      <w:rPr>
        <w:rFonts w:ascii="Times New Roman" w:hAnsi="Times New Roman" w:hint="default"/>
      </w:rPr>
    </w:lvl>
    <w:lvl w:ilvl="3" w:tplc="64BAD0C6" w:tentative="1">
      <w:start w:val="1"/>
      <w:numFmt w:val="bullet"/>
      <w:lvlText w:val="•"/>
      <w:lvlJc w:val="left"/>
      <w:pPr>
        <w:tabs>
          <w:tab w:val="num" w:pos="2880"/>
        </w:tabs>
        <w:ind w:left="2880" w:hanging="360"/>
      </w:pPr>
      <w:rPr>
        <w:rFonts w:ascii="Times New Roman" w:hAnsi="Times New Roman" w:hint="default"/>
      </w:rPr>
    </w:lvl>
    <w:lvl w:ilvl="4" w:tplc="CB9A56BC" w:tentative="1">
      <w:start w:val="1"/>
      <w:numFmt w:val="bullet"/>
      <w:lvlText w:val="•"/>
      <w:lvlJc w:val="left"/>
      <w:pPr>
        <w:tabs>
          <w:tab w:val="num" w:pos="3600"/>
        </w:tabs>
        <w:ind w:left="3600" w:hanging="360"/>
      </w:pPr>
      <w:rPr>
        <w:rFonts w:ascii="Times New Roman" w:hAnsi="Times New Roman" w:hint="default"/>
      </w:rPr>
    </w:lvl>
    <w:lvl w:ilvl="5" w:tplc="DFFC4A20" w:tentative="1">
      <w:start w:val="1"/>
      <w:numFmt w:val="bullet"/>
      <w:lvlText w:val="•"/>
      <w:lvlJc w:val="left"/>
      <w:pPr>
        <w:tabs>
          <w:tab w:val="num" w:pos="4320"/>
        </w:tabs>
        <w:ind w:left="4320" w:hanging="360"/>
      </w:pPr>
      <w:rPr>
        <w:rFonts w:ascii="Times New Roman" w:hAnsi="Times New Roman" w:hint="default"/>
      </w:rPr>
    </w:lvl>
    <w:lvl w:ilvl="6" w:tplc="432A09DE" w:tentative="1">
      <w:start w:val="1"/>
      <w:numFmt w:val="bullet"/>
      <w:lvlText w:val="•"/>
      <w:lvlJc w:val="left"/>
      <w:pPr>
        <w:tabs>
          <w:tab w:val="num" w:pos="5040"/>
        </w:tabs>
        <w:ind w:left="5040" w:hanging="360"/>
      </w:pPr>
      <w:rPr>
        <w:rFonts w:ascii="Times New Roman" w:hAnsi="Times New Roman" w:hint="default"/>
      </w:rPr>
    </w:lvl>
    <w:lvl w:ilvl="7" w:tplc="F88A621C" w:tentative="1">
      <w:start w:val="1"/>
      <w:numFmt w:val="bullet"/>
      <w:lvlText w:val="•"/>
      <w:lvlJc w:val="left"/>
      <w:pPr>
        <w:tabs>
          <w:tab w:val="num" w:pos="5760"/>
        </w:tabs>
        <w:ind w:left="5760" w:hanging="360"/>
      </w:pPr>
      <w:rPr>
        <w:rFonts w:ascii="Times New Roman" w:hAnsi="Times New Roman" w:hint="default"/>
      </w:rPr>
    </w:lvl>
    <w:lvl w:ilvl="8" w:tplc="4080D352"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5"/>
  </w:num>
  <w:num w:numId="3">
    <w:abstractNumId w:val="7"/>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31B"/>
    <w:rsid w:val="000010B4"/>
    <w:rsid w:val="000039FE"/>
    <w:rsid w:val="0000602C"/>
    <w:rsid w:val="000102E0"/>
    <w:rsid w:val="0001197B"/>
    <w:rsid w:val="00011F6B"/>
    <w:rsid w:val="0001261A"/>
    <w:rsid w:val="0001345E"/>
    <w:rsid w:val="000136CF"/>
    <w:rsid w:val="00014CCF"/>
    <w:rsid w:val="000150DC"/>
    <w:rsid w:val="00015E53"/>
    <w:rsid w:val="00016F11"/>
    <w:rsid w:val="00022DA6"/>
    <w:rsid w:val="000230E2"/>
    <w:rsid w:val="00023F87"/>
    <w:rsid w:val="00027A7D"/>
    <w:rsid w:val="00030AA6"/>
    <w:rsid w:val="000310D3"/>
    <w:rsid w:val="00034112"/>
    <w:rsid w:val="0003477F"/>
    <w:rsid w:val="00034E15"/>
    <w:rsid w:val="00035F44"/>
    <w:rsid w:val="00037872"/>
    <w:rsid w:val="00040992"/>
    <w:rsid w:val="000424C5"/>
    <w:rsid w:val="00043561"/>
    <w:rsid w:val="000459C7"/>
    <w:rsid w:val="000462AE"/>
    <w:rsid w:val="000471EF"/>
    <w:rsid w:val="00047BE0"/>
    <w:rsid w:val="000508AC"/>
    <w:rsid w:val="00053CAD"/>
    <w:rsid w:val="00056AB7"/>
    <w:rsid w:val="000576B8"/>
    <w:rsid w:val="000602F3"/>
    <w:rsid w:val="00060D97"/>
    <w:rsid w:val="00060FA9"/>
    <w:rsid w:val="0006139C"/>
    <w:rsid w:val="00061880"/>
    <w:rsid w:val="0006315E"/>
    <w:rsid w:val="0006448D"/>
    <w:rsid w:val="00066BEE"/>
    <w:rsid w:val="000679B5"/>
    <w:rsid w:val="000714EC"/>
    <w:rsid w:val="0007163B"/>
    <w:rsid w:val="000719C2"/>
    <w:rsid w:val="00072875"/>
    <w:rsid w:val="00072B6C"/>
    <w:rsid w:val="00073430"/>
    <w:rsid w:val="000736C5"/>
    <w:rsid w:val="000758E2"/>
    <w:rsid w:val="0007653D"/>
    <w:rsid w:val="00076968"/>
    <w:rsid w:val="00080D9F"/>
    <w:rsid w:val="00081ECA"/>
    <w:rsid w:val="00083602"/>
    <w:rsid w:val="000837CB"/>
    <w:rsid w:val="000859C5"/>
    <w:rsid w:val="00093E9D"/>
    <w:rsid w:val="000A1CEB"/>
    <w:rsid w:val="000A2F70"/>
    <w:rsid w:val="000A33FD"/>
    <w:rsid w:val="000A370B"/>
    <w:rsid w:val="000A4460"/>
    <w:rsid w:val="000A4587"/>
    <w:rsid w:val="000A714D"/>
    <w:rsid w:val="000B0D03"/>
    <w:rsid w:val="000B15CB"/>
    <w:rsid w:val="000B5084"/>
    <w:rsid w:val="000B6D45"/>
    <w:rsid w:val="000C15E2"/>
    <w:rsid w:val="000C4844"/>
    <w:rsid w:val="000D3C8B"/>
    <w:rsid w:val="000D3F3F"/>
    <w:rsid w:val="000D46E1"/>
    <w:rsid w:val="000D5114"/>
    <w:rsid w:val="000D5C53"/>
    <w:rsid w:val="000D5F5F"/>
    <w:rsid w:val="000D6D39"/>
    <w:rsid w:val="000D7308"/>
    <w:rsid w:val="000E048B"/>
    <w:rsid w:val="000E0CF5"/>
    <w:rsid w:val="000E2C42"/>
    <w:rsid w:val="000E3D6A"/>
    <w:rsid w:val="000E4954"/>
    <w:rsid w:val="000E7878"/>
    <w:rsid w:val="000F0612"/>
    <w:rsid w:val="000F228D"/>
    <w:rsid w:val="000F3663"/>
    <w:rsid w:val="000F56EB"/>
    <w:rsid w:val="000F5735"/>
    <w:rsid w:val="000F6B45"/>
    <w:rsid w:val="000F7CD0"/>
    <w:rsid w:val="001012CB"/>
    <w:rsid w:val="00103463"/>
    <w:rsid w:val="00103CDA"/>
    <w:rsid w:val="00106FCA"/>
    <w:rsid w:val="00110023"/>
    <w:rsid w:val="00112490"/>
    <w:rsid w:val="0011381D"/>
    <w:rsid w:val="00113D60"/>
    <w:rsid w:val="00113EC9"/>
    <w:rsid w:val="00114276"/>
    <w:rsid w:val="00114DA3"/>
    <w:rsid w:val="00117EC4"/>
    <w:rsid w:val="00121284"/>
    <w:rsid w:val="001215A1"/>
    <w:rsid w:val="0012226E"/>
    <w:rsid w:val="00122D6D"/>
    <w:rsid w:val="0012366E"/>
    <w:rsid w:val="00124436"/>
    <w:rsid w:val="0012618B"/>
    <w:rsid w:val="00127445"/>
    <w:rsid w:val="00127F79"/>
    <w:rsid w:val="0013027D"/>
    <w:rsid w:val="00132D9F"/>
    <w:rsid w:val="00133997"/>
    <w:rsid w:val="00134661"/>
    <w:rsid w:val="00137419"/>
    <w:rsid w:val="00141F18"/>
    <w:rsid w:val="00144CE9"/>
    <w:rsid w:val="0014635D"/>
    <w:rsid w:val="00147EAE"/>
    <w:rsid w:val="00153C72"/>
    <w:rsid w:val="00154BA1"/>
    <w:rsid w:val="00154E09"/>
    <w:rsid w:val="001568AB"/>
    <w:rsid w:val="00161BA1"/>
    <w:rsid w:val="00161EFF"/>
    <w:rsid w:val="00162306"/>
    <w:rsid w:val="00162B98"/>
    <w:rsid w:val="00163CE2"/>
    <w:rsid w:val="00164218"/>
    <w:rsid w:val="001651E4"/>
    <w:rsid w:val="0016656B"/>
    <w:rsid w:val="0017068B"/>
    <w:rsid w:val="001711AB"/>
    <w:rsid w:val="00171A29"/>
    <w:rsid w:val="00173821"/>
    <w:rsid w:val="00173CD5"/>
    <w:rsid w:val="00174083"/>
    <w:rsid w:val="001751F6"/>
    <w:rsid w:val="00175512"/>
    <w:rsid w:val="001761F4"/>
    <w:rsid w:val="00186129"/>
    <w:rsid w:val="00191D58"/>
    <w:rsid w:val="00196585"/>
    <w:rsid w:val="00196E32"/>
    <w:rsid w:val="001A09B6"/>
    <w:rsid w:val="001A2D89"/>
    <w:rsid w:val="001A3A51"/>
    <w:rsid w:val="001A5844"/>
    <w:rsid w:val="001A62AF"/>
    <w:rsid w:val="001A7DAF"/>
    <w:rsid w:val="001A7DB0"/>
    <w:rsid w:val="001B3D74"/>
    <w:rsid w:val="001B4889"/>
    <w:rsid w:val="001B5881"/>
    <w:rsid w:val="001B666C"/>
    <w:rsid w:val="001B73AF"/>
    <w:rsid w:val="001C1370"/>
    <w:rsid w:val="001C21CF"/>
    <w:rsid w:val="001C2D05"/>
    <w:rsid w:val="001C3FFE"/>
    <w:rsid w:val="001C4BA8"/>
    <w:rsid w:val="001C7A5C"/>
    <w:rsid w:val="001D0A45"/>
    <w:rsid w:val="001D4FDF"/>
    <w:rsid w:val="001D55F6"/>
    <w:rsid w:val="001D663A"/>
    <w:rsid w:val="001D6B72"/>
    <w:rsid w:val="001E0A76"/>
    <w:rsid w:val="001E4489"/>
    <w:rsid w:val="001E526B"/>
    <w:rsid w:val="001E5829"/>
    <w:rsid w:val="001E6659"/>
    <w:rsid w:val="001E7E87"/>
    <w:rsid w:val="001F1D3F"/>
    <w:rsid w:val="001F35F5"/>
    <w:rsid w:val="001F3720"/>
    <w:rsid w:val="001F3D1B"/>
    <w:rsid w:val="001F40BB"/>
    <w:rsid w:val="001F4896"/>
    <w:rsid w:val="001F50BE"/>
    <w:rsid w:val="001F7C93"/>
    <w:rsid w:val="0020024E"/>
    <w:rsid w:val="0020116A"/>
    <w:rsid w:val="00205E20"/>
    <w:rsid w:val="00206BCB"/>
    <w:rsid w:val="002079F7"/>
    <w:rsid w:val="00210A53"/>
    <w:rsid w:val="002127F1"/>
    <w:rsid w:val="002133A1"/>
    <w:rsid w:val="002140E9"/>
    <w:rsid w:val="002156FE"/>
    <w:rsid w:val="00216194"/>
    <w:rsid w:val="00216744"/>
    <w:rsid w:val="00216F16"/>
    <w:rsid w:val="00220036"/>
    <w:rsid w:val="002222B6"/>
    <w:rsid w:val="00223512"/>
    <w:rsid w:val="0022446B"/>
    <w:rsid w:val="0022591F"/>
    <w:rsid w:val="0023077B"/>
    <w:rsid w:val="002313B0"/>
    <w:rsid w:val="002334E8"/>
    <w:rsid w:val="002336F3"/>
    <w:rsid w:val="00234806"/>
    <w:rsid w:val="00235455"/>
    <w:rsid w:val="002355FF"/>
    <w:rsid w:val="0023573A"/>
    <w:rsid w:val="0024253A"/>
    <w:rsid w:val="0024325B"/>
    <w:rsid w:val="00244162"/>
    <w:rsid w:val="00245347"/>
    <w:rsid w:val="00250489"/>
    <w:rsid w:val="002509A9"/>
    <w:rsid w:val="00252FBB"/>
    <w:rsid w:val="00254282"/>
    <w:rsid w:val="002557C1"/>
    <w:rsid w:val="00256B05"/>
    <w:rsid w:val="00256FFA"/>
    <w:rsid w:val="00257182"/>
    <w:rsid w:val="002606B2"/>
    <w:rsid w:val="00261A50"/>
    <w:rsid w:val="00262D74"/>
    <w:rsid w:val="00262DD9"/>
    <w:rsid w:val="00262EC6"/>
    <w:rsid w:val="00263FFB"/>
    <w:rsid w:val="002643F5"/>
    <w:rsid w:val="002645E6"/>
    <w:rsid w:val="0026583D"/>
    <w:rsid w:val="002729B9"/>
    <w:rsid w:val="00273FEB"/>
    <w:rsid w:val="00277F3F"/>
    <w:rsid w:val="0028357D"/>
    <w:rsid w:val="00283A5D"/>
    <w:rsid w:val="00283CF6"/>
    <w:rsid w:val="00283E33"/>
    <w:rsid w:val="00285CE9"/>
    <w:rsid w:val="00287BDB"/>
    <w:rsid w:val="00287C26"/>
    <w:rsid w:val="00290739"/>
    <w:rsid w:val="0029485A"/>
    <w:rsid w:val="00295370"/>
    <w:rsid w:val="00297165"/>
    <w:rsid w:val="002A1EC0"/>
    <w:rsid w:val="002A2513"/>
    <w:rsid w:val="002A3E85"/>
    <w:rsid w:val="002B1A16"/>
    <w:rsid w:val="002B1B62"/>
    <w:rsid w:val="002B1C62"/>
    <w:rsid w:val="002B53CB"/>
    <w:rsid w:val="002B7631"/>
    <w:rsid w:val="002C0313"/>
    <w:rsid w:val="002C0835"/>
    <w:rsid w:val="002C1B71"/>
    <w:rsid w:val="002C2005"/>
    <w:rsid w:val="002D0E79"/>
    <w:rsid w:val="002D17B7"/>
    <w:rsid w:val="002D28AB"/>
    <w:rsid w:val="002D2D62"/>
    <w:rsid w:val="002D3D09"/>
    <w:rsid w:val="002D7CBB"/>
    <w:rsid w:val="002E2EAE"/>
    <w:rsid w:val="002E6C09"/>
    <w:rsid w:val="002F4CCD"/>
    <w:rsid w:val="003010F2"/>
    <w:rsid w:val="003011FE"/>
    <w:rsid w:val="00302849"/>
    <w:rsid w:val="0030517F"/>
    <w:rsid w:val="00305638"/>
    <w:rsid w:val="00305CA7"/>
    <w:rsid w:val="0030600C"/>
    <w:rsid w:val="003065FD"/>
    <w:rsid w:val="00307C80"/>
    <w:rsid w:val="00311116"/>
    <w:rsid w:val="003128BD"/>
    <w:rsid w:val="00315D01"/>
    <w:rsid w:val="0031736B"/>
    <w:rsid w:val="003217AE"/>
    <w:rsid w:val="003221F5"/>
    <w:rsid w:val="0032299C"/>
    <w:rsid w:val="003230DD"/>
    <w:rsid w:val="00325427"/>
    <w:rsid w:val="00330450"/>
    <w:rsid w:val="00330535"/>
    <w:rsid w:val="0033110A"/>
    <w:rsid w:val="00331F7D"/>
    <w:rsid w:val="00332F0F"/>
    <w:rsid w:val="003336FB"/>
    <w:rsid w:val="003355B0"/>
    <w:rsid w:val="00335946"/>
    <w:rsid w:val="00337955"/>
    <w:rsid w:val="00337B89"/>
    <w:rsid w:val="00337BD2"/>
    <w:rsid w:val="00340A2F"/>
    <w:rsid w:val="00345F96"/>
    <w:rsid w:val="003465AB"/>
    <w:rsid w:val="00347226"/>
    <w:rsid w:val="003475B1"/>
    <w:rsid w:val="00351951"/>
    <w:rsid w:val="00351CBD"/>
    <w:rsid w:val="00352BF7"/>
    <w:rsid w:val="0035348C"/>
    <w:rsid w:val="00353547"/>
    <w:rsid w:val="00362BAD"/>
    <w:rsid w:val="00365CC0"/>
    <w:rsid w:val="003725C0"/>
    <w:rsid w:val="00374727"/>
    <w:rsid w:val="00375661"/>
    <w:rsid w:val="00375B86"/>
    <w:rsid w:val="003771A4"/>
    <w:rsid w:val="0038015D"/>
    <w:rsid w:val="00381630"/>
    <w:rsid w:val="00382889"/>
    <w:rsid w:val="00382D61"/>
    <w:rsid w:val="0038538F"/>
    <w:rsid w:val="003855AE"/>
    <w:rsid w:val="003855C4"/>
    <w:rsid w:val="00387BA9"/>
    <w:rsid w:val="00387D17"/>
    <w:rsid w:val="00394880"/>
    <w:rsid w:val="00395F81"/>
    <w:rsid w:val="003A0A04"/>
    <w:rsid w:val="003A1E83"/>
    <w:rsid w:val="003A4538"/>
    <w:rsid w:val="003A58BF"/>
    <w:rsid w:val="003A5FAD"/>
    <w:rsid w:val="003A6C92"/>
    <w:rsid w:val="003A6DEE"/>
    <w:rsid w:val="003A7F73"/>
    <w:rsid w:val="003B070F"/>
    <w:rsid w:val="003B0A65"/>
    <w:rsid w:val="003B0B40"/>
    <w:rsid w:val="003B1147"/>
    <w:rsid w:val="003B134D"/>
    <w:rsid w:val="003B1737"/>
    <w:rsid w:val="003B3106"/>
    <w:rsid w:val="003B784D"/>
    <w:rsid w:val="003C1241"/>
    <w:rsid w:val="003C1D51"/>
    <w:rsid w:val="003C653C"/>
    <w:rsid w:val="003C6B74"/>
    <w:rsid w:val="003C78B3"/>
    <w:rsid w:val="003D03FC"/>
    <w:rsid w:val="003D0D61"/>
    <w:rsid w:val="003D2121"/>
    <w:rsid w:val="003D5F52"/>
    <w:rsid w:val="003D634F"/>
    <w:rsid w:val="003D6CE1"/>
    <w:rsid w:val="003D6F87"/>
    <w:rsid w:val="003E0247"/>
    <w:rsid w:val="003E15EE"/>
    <w:rsid w:val="003E32F5"/>
    <w:rsid w:val="003E38AF"/>
    <w:rsid w:val="003E3A02"/>
    <w:rsid w:val="003E426F"/>
    <w:rsid w:val="003E5697"/>
    <w:rsid w:val="003F0750"/>
    <w:rsid w:val="003F18DC"/>
    <w:rsid w:val="003F244E"/>
    <w:rsid w:val="003F2E97"/>
    <w:rsid w:val="003F3221"/>
    <w:rsid w:val="003F3407"/>
    <w:rsid w:val="003F4743"/>
    <w:rsid w:val="003F72AC"/>
    <w:rsid w:val="00401571"/>
    <w:rsid w:val="00401D1E"/>
    <w:rsid w:val="00404C62"/>
    <w:rsid w:val="0040550F"/>
    <w:rsid w:val="00407E3A"/>
    <w:rsid w:val="004111C7"/>
    <w:rsid w:val="00411D62"/>
    <w:rsid w:val="004141C4"/>
    <w:rsid w:val="00414A10"/>
    <w:rsid w:val="0042052A"/>
    <w:rsid w:val="00420B73"/>
    <w:rsid w:val="004221B8"/>
    <w:rsid w:val="00425E70"/>
    <w:rsid w:val="00431466"/>
    <w:rsid w:val="00434161"/>
    <w:rsid w:val="00434D2D"/>
    <w:rsid w:val="00436D50"/>
    <w:rsid w:val="00441636"/>
    <w:rsid w:val="00441E6A"/>
    <w:rsid w:val="00443096"/>
    <w:rsid w:val="004456F3"/>
    <w:rsid w:val="00447F88"/>
    <w:rsid w:val="00451F80"/>
    <w:rsid w:val="00452E52"/>
    <w:rsid w:val="004578D9"/>
    <w:rsid w:val="00460799"/>
    <w:rsid w:val="004617E5"/>
    <w:rsid w:val="0046405B"/>
    <w:rsid w:val="00464F61"/>
    <w:rsid w:val="00465553"/>
    <w:rsid w:val="00466AE3"/>
    <w:rsid w:val="00467E2F"/>
    <w:rsid w:val="00472B42"/>
    <w:rsid w:val="00475458"/>
    <w:rsid w:val="004755D0"/>
    <w:rsid w:val="0047651A"/>
    <w:rsid w:val="00476658"/>
    <w:rsid w:val="004767B3"/>
    <w:rsid w:val="004769AB"/>
    <w:rsid w:val="00476D79"/>
    <w:rsid w:val="00477473"/>
    <w:rsid w:val="004776A8"/>
    <w:rsid w:val="0048106C"/>
    <w:rsid w:val="00481D40"/>
    <w:rsid w:val="00482287"/>
    <w:rsid w:val="00485CC7"/>
    <w:rsid w:val="00486C5E"/>
    <w:rsid w:val="00491CF1"/>
    <w:rsid w:val="00497551"/>
    <w:rsid w:val="004A033D"/>
    <w:rsid w:val="004A1541"/>
    <w:rsid w:val="004A2AE5"/>
    <w:rsid w:val="004A4CF0"/>
    <w:rsid w:val="004A6A32"/>
    <w:rsid w:val="004A73A5"/>
    <w:rsid w:val="004A7B8E"/>
    <w:rsid w:val="004B2BEA"/>
    <w:rsid w:val="004B52E2"/>
    <w:rsid w:val="004B5560"/>
    <w:rsid w:val="004B5AF2"/>
    <w:rsid w:val="004B6174"/>
    <w:rsid w:val="004C00F2"/>
    <w:rsid w:val="004C3547"/>
    <w:rsid w:val="004C3C22"/>
    <w:rsid w:val="004C3C25"/>
    <w:rsid w:val="004C5344"/>
    <w:rsid w:val="004C625A"/>
    <w:rsid w:val="004C758B"/>
    <w:rsid w:val="004C7922"/>
    <w:rsid w:val="004C7F85"/>
    <w:rsid w:val="004D03D1"/>
    <w:rsid w:val="004D132F"/>
    <w:rsid w:val="004D253E"/>
    <w:rsid w:val="004D609D"/>
    <w:rsid w:val="004E18C1"/>
    <w:rsid w:val="004E1939"/>
    <w:rsid w:val="004E3F7C"/>
    <w:rsid w:val="004E4688"/>
    <w:rsid w:val="004E50B4"/>
    <w:rsid w:val="004E744B"/>
    <w:rsid w:val="004E7520"/>
    <w:rsid w:val="004F6FA6"/>
    <w:rsid w:val="004F7F0E"/>
    <w:rsid w:val="00503A3D"/>
    <w:rsid w:val="0050428D"/>
    <w:rsid w:val="00506100"/>
    <w:rsid w:val="00507083"/>
    <w:rsid w:val="00507683"/>
    <w:rsid w:val="00510D73"/>
    <w:rsid w:val="005115CE"/>
    <w:rsid w:val="00514876"/>
    <w:rsid w:val="005158A5"/>
    <w:rsid w:val="00515B27"/>
    <w:rsid w:val="00515D38"/>
    <w:rsid w:val="0052249E"/>
    <w:rsid w:val="00523285"/>
    <w:rsid w:val="00524BDC"/>
    <w:rsid w:val="005255E1"/>
    <w:rsid w:val="00531AC7"/>
    <w:rsid w:val="00534DF0"/>
    <w:rsid w:val="0053605C"/>
    <w:rsid w:val="0053683C"/>
    <w:rsid w:val="0053776F"/>
    <w:rsid w:val="0054014E"/>
    <w:rsid w:val="0054060F"/>
    <w:rsid w:val="0054212E"/>
    <w:rsid w:val="00542AFD"/>
    <w:rsid w:val="0054365C"/>
    <w:rsid w:val="00544CA6"/>
    <w:rsid w:val="0054588C"/>
    <w:rsid w:val="00546857"/>
    <w:rsid w:val="00546981"/>
    <w:rsid w:val="00546AA6"/>
    <w:rsid w:val="0054759C"/>
    <w:rsid w:val="00547972"/>
    <w:rsid w:val="00547B7C"/>
    <w:rsid w:val="005561C3"/>
    <w:rsid w:val="005579BE"/>
    <w:rsid w:val="00557D62"/>
    <w:rsid w:val="00561F8D"/>
    <w:rsid w:val="00565C51"/>
    <w:rsid w:val="00571C4F"/>
    <w:rsid w:val="005733C7"/>
    <w:rsid w:val="005777C1"/>
    <w:rsid w:val="00580ACD"/>
    <w:rsid w:val="00581CCF"/>
    <w:rsid w:val="005833D6"/>
    <w:rsid w:val="005844EE"/>
    <w:rsid w:val="005845AA"/>
    <w:rsid w:val="00585BC0"/>
    <w:rsid w:val="005861EC"/>
    <w:rsid w:val="005865EB"/>
    <w:rsid w:val="00587D62"/>
    <w:rsid w:val="005908C4"/>
    <w:rsid w:val="0059143A"/>
    <w:rsid w:val="0059176A"/>
    <w:rsid w:val="0059194E"/>
    <w:rsid w:val="00593E20"/>
    <w:rsid w:val="005961D6"/>
    <w:rsid w:val="005961EF"/>
    <w:rsid w:val="005962D6"/>
    <w:rsid w:val="00596A2C"/>
    <w:rsid w:val="005A25EF"/>
    <w:rsid w:val="005A4234"/>
    <w:rsid w:val="005A5B2A"/>
    <w:rsid w:val="005A60A6"/>
    <w:rsid w:val="005A6DFE"/>
    <w:rsid w:val="005B120F"/>
    <w:rsid w:val="005B4AEA"/>
    <w:rsid w:val="005B509B"/>
    <w:rsid w:val="005B70AE"/>
    <w:rsid w:val="005B76BC"/>
    <w:rsid w:val="005B7DD5"/>
    <w:rsid w:val="005C0F4C"/>
    <w:rsid w:val="005C1317"/>
    <w:rsid w:val="005C2C0F"/>
    <w:rsid w:val="005C3196"/>
    <w:rsid w:val="005C6408"/>
    <w:rsid w:val="005D3EE5"/>
    <w:rsid w:val="005D40A1"/>
    <w:rsid w:val="005E0491"/>
    <w:rsid w:val="005E0E4A"/>
    <w:rsid w:val="005E14C6"/>
    <w:rsid w:val="005E19DF"/>
    <w:rsid w:val="005E2492"/>
    <w:rsid w:val="005E5110"/>
    <w:rsid w:val="005F0C2B"/>
    <w:rsid w:val="005F2A42"/>
    <w:rsid w:val="005F7118"/>
    <w:rsid w:val="005F77BC"/>
    <w:rsid w:val="00604B7B"/>
    <w:rsid w:val="00605FEA"/>
    <w:rsid w:val="00606B2A"/>
    <w:rsid w:val="0061500A"/>
    <w:rsid w:val="006172E6"/>
    <w:rsid w:val="0061752A"/>
    <w:rsid w:val="00617E65"/>
    <w:rsid w:val="00617E9F"/>
    <w:rsid w:val="00621245"/>
    <w:rsid w:val="00623012"/>
    <w:rsid w:val="00623E7A"/>
    <w:rsid w:val="00625BAC"/>
    <w:rsid w:val="00627841"/>
    <w:rsid w:val="0062785B"/>
    <w:rsid w:val="00631814"/>
    <w:rsid w:val="00632193"/>
    <w:rsid w:val="00636425"/>
    <w:rsid w:val="00636B4E"/>
    <w:rsid w:val="006407D1"/>
    <w:rsid w:val="00640904"/>
    <w:rsid w:val="00641D16"/>
    <w:rsid w:val="00641EB3"/>
    <w:rsid w:val="00641EF7"/>
    <w:rsid w:val="00642495"/>
    <w:rsid w:val="00647763"/>
    <w:rsid w:val="006506D9"/>
    <w:rsid w:val="00653A45"/>
    <w:rsid w:val="00653FED"/>
    <w:rsid w:val="00654172"/>
    <w:rsid w:val="006547CF"/>
    <w:rsid w:val="00655196"/>
    <w:rsid w:val="006561F8"/>
    <w:rsid w:val="0065735E"/>
    <w:rsid w:val="0065769E"/>
    <w:rsid w:val="00657848"/>
    <w:rsid w:val="00657ABF"/>
    <w:rsid w:val="006607DC"/>
    <w:rsid w:val="0066156A"/>
    <w:rsid w:val="0066337C"/>
    <w:rsid w:val="0066342B"/>
    <w:rsid w:val="00664333"/>
    <w:rsid w:val="00664D71"/>
    <w:rsid w:val="00666E3A"/>
    <w:rsid w:val="006745F5"/>
    <w:rsid w:val="00680C72"/>
    <w:rsid w:val="00685235"/>
    <w:rsid w:val="00687FFE"/>
    <w:rsid w:val="006921CD"/>
    <w:rsid w:val="006938F8"/>
    <w:rsid w:val="00693C4E"/>
    <w:rsid w:val="0069447C"/>
    <w:rsid w:val="00696041"/>
    <w:rsid w:val="0069611A"/>
    <w:rsid w:val="006968B0"/>
    <w:rsid w:val="006969E2"/>
    <w:rsid w:val="00696C9A"/>
    <w:rsid w:val="006A0611"/>
    <w:rsid w:val="006A08A3"/>
    <w:rsid w:val="006A28BA"/>
    <w:rsid w:val="006A392D"/>
    <w:rsid w:val="006A6D21"/>
    <w:rsid w:val="006B2FC6"/>
    <w:rsid w:val="006B6232"/>
    <w:rsid w:val="006B733B"/>
    <w:rsid w:val="006B7A84"/>
    <w:rsid w:val="006C03B7"/>
    <w:rsid w:val="006C082B"/>
    <w:rsid w:val="006C2968"/>
    <w:rsid w:val="006C2C01"/>
    <w:rsid w:val="006C5F58"/>
    <w:rsid w:val="006C693C"/>
    <w:rsid w:val="006C758C"/>
    <w:rsid w:val="006C7CA4"/>
    <w:rsid w:val="006D0E4D"/>
    <w:rsid w:val="006D1AD3"/>
    <w:rsid w:val="006D4C50"/>
    <w:rsid w:val="006D50A0"/>
    <w:rsid w:val="006D535E"/>
    <w:rsid w:val="006D798A"/>
    <w:rsid w:val="006D7D0B"/>
    <w:rsid w:val="006E1F4F"/>
    <w:rsid w:val="006E385F"/>
    <w:rsid w:val="006E4BE2"/>
    <w:rsid w:val="006E53E0"/>
    <w:rsid w:val="006E68F7"/>
    <w:rsid w:val="006F1C9A"/>
    <w:rsid w:val="006F5F7D"/>
    <w:rsid w:val="0070035C"/>
    <w:rsid w:val="00700BCA"/>
    <w:rsid w:val="00701A9B"/>
    <w:rsid w:val="00702C73"/>
    <w:rsid w:val="007030B1"/>
    <w:rsid w:val="00705F7B"/>
    <w:rsid w:val="007060A4"/>
    <w:rsid w:val="00706FC5"/>
    <w:rsid w:val="007070B0"/>
    <w:rsid w:val="00710DF3"/>
    <w:rsid w:val="00713E62"/>
    <w:rsid w:val="007154ED"/>
    <w:rsid w:val="00716CAA"/>
    <w:rsid w:val="00720162"/>
    <w:rsid w:val="00722C90"/>
    <w:rsid w:val="00724440"/>
    <w:rsid w:val="007322A0"/>
    <w:rsid w:val="007329B4"/>
    <w:rsid w:val="0073337E"/>
    <w:rsid w:val="007343DD"/>
    <w:rsid w:val="00734597"/>
    <w:rsid w:val="00734F24"/>
    <w:rsid w:val="0073541A"/>
    <w:rsid w:val="007430B7"/>
    <w:rsid w:val="007437E0"/>
    <w:rsid w:val="00743AA0"/>
    <w:rsid w:val="00743AD4"/>
    <w:rsid w:val="00747036"/>
    <w:rsid w:val="007518A4"/>
    <w:rsid w:val="00753BB7"/>
    <w:rsid w:val="0075549E"/>
    <w:rsid w:val="00755F4E"/>
    <w:rsid w:val="00760B93"/>
    <w:rsid w:val="00761FB5"/>
    <w:rsid w:val="0076259B"/>
    <w:rsid w:val="00764BCD"/>
    <w:rsid w:val="007665E3"/>
    <w:rsid w:val="00767437"/>
    <w:rsid w:val="00767440"/>
    <w:rsid w:val="00770089"/>
    <w:rsid w:val="00770112"/>
    <w:rsid w:val="00771E69"/>
    <w:rsid w:val="007728E2"/>
    <w:rsid w:val="00773C44"/>
    <w:rsid w:val="007750C1"/>
    <w:rsid w:val="00775C7F"/>
    <w:rsid w:val="007804ED"/>
    <w:rsid w:val="00782CD5"/>
    <w:rsid w:val="00784621"/>
    <w:rsid w:val="00784F7F"/>
    <w:rsid w:val="007850E7"/>
    <w:rsid w:val="00790AC8"/>
    <w:rsid w:val="007942F4"/>
    <w:rsid w:val="00795BCD"/>
    <w:rsid w:val="0079779B"/>
    <w:rsid w:val="007978F6"/>
    <w:rsid w:val="00797BB4"/>
    <w:rsid w:val="007A145B"/>
    <w:rsid w:val="007A17AD"/>
    <w:rsid w:val="007A3D1C"/>
    <w:rsid w:val="007B188D"/>
    <w:rsid w:val="007B6445"/>
    <w:rsid w:val="007B661D"/>
    <w:rsid w:val="007B681C"/>
    <w:rsid w:val="007C1AA3"/>
    <w:rsid w:val="007C248B"/>
    <w:rsid w:val="007C2FD5"/>
    <w:rsid w:val="007C3FEA"/>
    <w:rsid w:val="007C4C65"/>
    <w:rsid w:val="007C7073"/>
    <w:rsid w:val="007C7330"/>
    <w:rsid w:val="007D09BA"/>
    <w:rsid w:val="007D14A9"/>
    <w:rsid w:val="007D5D6D"/>
    <w:rsid w:val="007D64A5"/>
    <w:rsid w:val="007D70DA"/>
    <w:rsid w:val="007D7A22"/>
    <w:rsid w:val="007E3437"/>
    <w:rsid w:val="007E4086"/>
    <w:rsid w:val="007F06BD"/>
    <w:rsid w:val="007F1916"/>
    <w:rsid w:val="007F399D"/>
    <w:rsid w:val="007F3CA4"/>
    <w:rsid w:val="008010E7"/>
    <w:rsid w:val="0080117C"/>
    <w:rsid w:val="00801312"/>
    <w:rsid w:val="00801809"/>
    <w:rsid w:val="00802630"/>
    <w:rsid w:val="00802B56"/>
    <w:rsid w:val="008036CD"/>
    <w:rsid w:val="008045E7"/>
    <w:rsid w:val="00805F35"/>
    <w:rsid w:val="0080704C"/>
    <w:rsid w:val="00811875"/>
    <w:rsid w:val="00811902"/>
    <w:rsid w:val="00813F2E"/>
    <w:rsid w:val="0081450D"/>
    <w:rsid w:val="00816DBF"/>
    <w:rsid w:val="0082299D"/>
    <w:rsid w:val="00824D4E"/>
    <w:rsid w:val="0082550E"/>
    <w:rsid w:val="00827802"/>
    <w:rsid w:val="00827B36"/>
    <w:rsid w:val="0083027B"/>
    <w:rsid w:val="008312DB"/>
    <w:rsid w:val="00832203"/>
    <w:rsid w:val="00832486"/>
    <w:rsid w:val="0083272C"/>
    <w:rsid w:val="00833B73"/>
    <w:rsid w:val="00834741"/>
    <w:rsid w:val="00835A47"/>
    <w:rsid w:val="008407D7"/>
    <w:rsid w:val="0084124A"/>
    <w:rsid w:val="00845AD2"/>
    <w:rsid w:val="008463C0"/>
    <w:rsid w:val="008507D8"/>
    <w:rsid w:val="00851B7F"/>
    <w:rsid w:val="00851DBE"/>
    <w:rsid w:val="008528AE"/>
    <w:rsid w:val="00853F17"/>
    <w:rsid w:val="00856733"/>
    <w:rsid w:val="008572D5"/>
    <w:rsid w:val="00857A3E"/>
    <w:rsid w:val="00860098"/>
    <w:rsid w:val="008609CD"/>
    <w:rsid w:val="00860A57"/>
    <w:rsid w:val="008629CB"/>
    <w:rsid w:val="00863547"/>
    <w:rsid w:val="008638BE"/>
    <w:rsid w:val="008641D7"/>
    <w:rsid w:val="00864539"/>
    <w:rsid w:val="00864A81"/>
    <w:rsid w:val="00864EAC"/>
    <w:rsid w:val="00865111"/>
    <w:rsid w:val="008713C8"/>
    <w:rsid w:val="00873505"/>
    <w:rsid w:val="00874017"/>
    <w:rsid w:val="00874BA9"/>
    <w:rsid w:val="008754E9"/>
    <w:rsid w:val="00875AF2"/>
    <w:rsid w:val="00877402"/>
    <w:rsid w:val="00877413"/>
    <w:rsid w:val="008776C6"/>
    <w:rsid w:val="00880CA9"/>
    <w:rsid w:val="008811F4"/>
    <w:rsid w:val="008812AB"/>
    <w:rsid w:val="0088221A"/>
    <w:rsid w:val="00885296"/>
    <w:rsid w:val="008858F6"/>
    <w:rsid w:val="00885F67"/>
    <w:rsid w:val="0088628A"/>
    <w:rsid w:val="008865A3"/>
    <w:rsid w:val="00893CE3"/>
    <w:rsid w:val="00896A52"/>
    <w:rsid w:val="008976E4"/>
    <w:rsid w:val="008A6C56"/>
    <w:rsid w:val="008B0E58"/>
    <w:rsid w:val="008B4F6A"/>
    <w:rsid w:val="008B5644"/>
    <w:rsid w:val="008B7638"/>
    <w:rsid w:val="008B7FB8"/>
    <w:rsid w:val="008C0859"/>
    <w:rsid w:val="008C0C5C"/>
    <w:rsid w:val="008C1123"/>
    <w:rsid w:val="008C15C3"/>
    <w:rsid w:val="008C2342"/>
    <w:rsid w:val="008C2A73"/>
    <w:rsid w:val="008C2A78"/>
    <w:rsid w:val="008C5B4F"/>
    <w:rsid w:val="008C6065"/>
    <w:rsid w:val="008C6E35"/>
    <w:rsid w:val="008C7077"/>
    <w:rsid w:val="008D097E"/>
    <w:rsid w:val="008D3667"/>
    <w:rsid w:val="008D6F69"/>
    <w:rsid w:val="008E5828"/>
    <w:rsid w:val="008E5CC4"/>
    <w:rsid w:val="008E6562"/>
    <w:rsid w:val="008F0052"/>
    <w:rsid w:val="008F29DF"/>
    <w:rsid w:val="008F3367"/>
    <w:rsid w:val="008F6EC9"/>
    <w:rsid w:val="008F7287"/>
    <w:rsid w:val="0090161A"/>
    <w:rsid w:val="0090177C"/>
    <w:rsid w:val="0090253D"/>
    <w:rsid w:val="009041E5"/>
    <w:rsid w:val="00904675"/>
    <w:rsid w:val="0090478E"/>
    <w:rsid w:val="00904A2F"/>
    <w:rsid w:val="00905DDD"/>
    <w:rsid w:val="0091223B"/>
    <w:rsid w:val="00912CCC"/>
    <w:rsid w:val="00913767"/>
    <w:rsid w:val="009141FC"/>
    <w:rsid w:val="009153C9"/>
    <w:rsid w:val="00915534"/>
    <w:rsid w:val="00916328"/>
    <w:rsid w:val="00917DF3"/>
    <w:rsid w:val="0092264A"/>
    <w:rsid w:val="00923679"/>
    <w:rsid w:val="009252E3"/>
    <w:rsid w:val="009274C6"/>
    <w:rsid w:val="00927550"/>
    <w:rsid w:val="009279F9"/>
    <w:rsid w:val="00930DBF"/>
    <w:rsid w:val="009370A2"/>
    <w:rsid w:val="00937CF9"/>
    <w:rsid w:val="00940C3E"/>
    <w:rsid w:val="0094492E"/>
    <w:rsid w:val="00946F9E"/>
    <w:rsid w:val="00950E7B"/>
    <w:rsid w:val="00950E8C"/>
    <w:rsid w:val="00954213"/>
    <w:rsid w:val="00955679"/>
    <w:rsid w:val="00957AD3"/>
    <w:rsid w:val="00960482"/>
    <w:rsid w:val="0096141F"/>
    <w:rsid w:val="009619C1"/>
    <w:rsid w:val="00961E5D"/>
    <w:rsid w:val="00962115"/>
    <w:rsid w:val="0096410B"/>
    <w:rsid w:val="009650D8"/>
    <w:rsid w:val="0096579F"/>
    <w:rsid w:val="009664D6"/>
    <w:rsid w:val="00971A70"/>
    <w:rsid w:val="00971B5B"/>
    <w:rsid w:val="00975E52"/>
    <w:rsid w:val="00977174"/>
    <w:rsid w:val="00977461"/>
    <w:rsid w:val="00990CB4"/>
    <w:rsid w:val="00991EF3"/>
    <w:rsid w:val="0099349C"/>
    <w:rsid w:val="00995DE4"/>
    <w:rsid w:val="00995F07"/>
    <w:rsid w:val="00996F6F"/>
    <w:rsid w:val="009A1FF0"/>
    <w:rsid w:val="009A32F4"/>
    <w:rsid w:val="009A3858"/>
    <w:rsid w:val="009A404F"/>
    <w:rsid w:val="009A5519"/>
    <w:rsid w:val="009A58EC"/>
    <w:rsid w:val="009A5AEC"/>
    <w:rsid w:val="009A6489"/>
    <w:rsid w:val="009B08A3"/>
    <w:rsid w:val="009B29DF"/>
    <w:rsid w:val="009B5739"/>
    <w:rsid w:val="009B6FF8"/>
    <w:rsid w:val="009B7191"/>
    <w:rsid w:val="009C047D"/>
    <w:rsid w:val="009C076F"/>
    <w:rsid w:val="009C3108"/>
    <w:rsid w:val="009C3D11"/>
    <w:rsid w:val="009C63AD"/>
    <w:rsid w:val="009C6588"/>
    <w:rsid w:val="009D0009"/>
    <w:rsid w:val="009D03B2"/>
    <w:rsid w:val="009D10A6"/>
    <w:rsid w:val="009D11BD"/>
    <w:rsid w:val="009D1621"/>
    <w:rsid w:val="009D22BE"/>
    <w:rsid w:val="009D2FA6"/>
    <w:rsid w:val="009D5359"/>
    <w:rsid w:val="009D5AC2"/>
    <w:rsid w:val="009D65C9"/>
    <w:rsid w:val="009D7091"/>
    <w:rsid w:val="009D769D"/>
    <w:rsid w:val="009E17B1"/>
    <w:rsid w:val="009E1C40"/>
    <w:rsid w:val="009E335C"/>
    <w:rsid w:val="009E6B8E"/>
    <w:rsid w:val="009E6D73"/>
    <w:rsid w:val="009F22F6"/>
    <w:rsid w:val="009F2567"/>
    <w:rsid w:val="009F393B"/>
    <w:rsid w:val="009F3E26"/>
    <w:rsid w:val="009F47EF"/>
    <w:rsid w:val="009F5FA9"/>
    <w:rsid w:val="009F62D8"/>
    <w:rsid w:val="009F66B6"/>
    <w:rsid w:val="009F79C8"/>
    <w:rsid w:val="00A00390"/>
    <w:rsid w:val="00A00A3B"/>
    <w:rsid w:val="00A010B0"/>
    <w:rsid w:val="00A02647"/>
    <w:rsid w:val="00A06A03"/>
    <w:rsid w:val="00A07D6C"/>
    <w:rsid w:val="00A110C8"/>
    <w:rsid w:val="00A125F6"/>
    <w:rsid w:val="00A13B98"/>
    <w:rsid w:val="00A229AF"/>
    <w:rsid w:val="00A23178"/>
    <w:rsid w:val="00A25D4F"/>
    <w:rsid w:val="00A26B19"/>
    <w:rsid w:val="00A27552"/>
    <w:rsid w:val="00A31C4F"/>
    <w:rsid w:val="00A31F55"/>
    <w:rsid w:val="00A34492"/>
    <w:rsid w:val="00A35CDB"/>
    <w:rsid w:val="00A37725"/>
    <w:rsid w:val="00A446C0"/>
    <w:rsid w:val="00A45019"/>
    <w:rsid w:val="00A450A9"/>
    <w:rsid w:val="00A45BE3"/>
    <w:rsid w:val="00A45CB4"/>
    <w:rsid w:val="00A460C1"/>
    <w:rsid w:val="00A476AF"/>
    <w:rsid w:val="00A5260E"/>
    <w:rsid w:val="00A53A9B"/>
    <w:rsid w:val="00A53F5C"/>
    <w:rsid w:val="00A5653E"/>
    <w:rsid w:val="00A5707B"/>
    <w:rsid w:val="00A60415"/>
    <w:rsid w:val="00A60D45"/>
    <w:rsid w:val="00A62C9D"/>
    <w:rsid w:val="00A62FC6"/>
    <w:rsid w:val="00A66236"/>
    <w:rsid w:val="00A66F49"/>
    <w:rsid w:val="00A67173"/>
    <w:rsid w:val="00A67201"/>
    <w:rsid w:val="00A70157"/>
    <w:rsid w:val="00A73AEE"/>
    <w:rsid w:val="00A77F5B"/>
    <w:rsid w:val="00A801EA"/>
    <w:rsid w:val="00A81352"/>
    <w:rsid w:val="00A822C6"/>
    <w:rsid w:val="00A824A3"/>
    <w:rsid w:val="00A8383B"/>
    <w:rsid w:val="00A85203"/>
    <w:rsid w:val="00A8570A"/>
    <w:rsid w:val="00A8746A"/>
    <w:rsid w:val="00A90061"/>
    <w:rsid w:val="00A90799"/>
    <w:rsid w:val="00A912B3"/>
    <w:rsid w:val="00A93890"/>
    <w:rsid w:val="00A975D3"/>
    <w:rsid w:val="00AA3182"/>
    <w:rsid w:val="00AB062C"/>
    <w:rsid w:val="00AB0BFB"/>
    <w:rsid w:val="00AB0C83"/>
    <w:rsid w:val="00AB1697"/>
    <w:rsid w:val="00AB262A"/>
    <w:rsid w:val="00AB74DF"/>
    <w:rsid w:val="00AC0092"/>
    <w:rsid w:val="00AC57D9"/>
    <w:rsid w:val="00AC70ED"/>
    <w:rsid w:val="00AC710B"/>
    <w:rsid w:val="00AC7EFF"/>
    <w:rsid w:val="00AD053B"/>
    <w:rsid w:val="00AD0655"/>
    <w:rsid w:val="00AD10DC"/>
    <w:rsid w:val="00AD17BB"/>
    <w:rsid w:val="00AD3990"/>
    <w:rsid w:val="00AD4CE9"/>
    <w:rsid w:val="00AD6249"/>
    <w:rsid w:val="00AD624B"/>
    <w:rsid w:val="00AD63D4"/>
    <w:rsid w:val="00AD7F29"/>
    <w:rsid w:val="00AE1CD8"/>
    <w:rsid w:val="00AE3E76"/>
    <w:rsid w:val="00AE56BC"/>
    <w:rsid w:val="00AE7AFE"/>
    <w:rsid w:val="00AF0518"/>
    <w:rsid w:val="00AF2F23"/>
    <w:rsid w:val="00AF3708"/>
    <w:rsid w:val="00B02884"/>
    <w:rsid w:val="00B05C36"/>
    <w:rsid w:val="00B05F2A"/>
    <w:rsid w:val="00B0797E"/>
    <w:rsid w:val="00B10068"/>
    <w:rsid w:val="00B10C42"/>
    <w:rsid w:val="00B10DFF"/>
    <w:rsid w:val="00B14D6C"/>
    <w:rsid w:val="00B160F4"/>
    <w:rsid w:val="00B168AD"/>
    <w:rsid w:val="00B2166F"/>
    <w:rsid w:val="00B21945"/>
    <w:rsid w:val="00B234F1"/>
    <w:rsid w:val="00B25098"/>
    <w:rsid w:val="00B25C8F"/>
    <w:rsid w:val="00B27933"/>
    <w:rsid w:val="00B32E31"/>
    <w:rsid w:val="00B34276"/>
    <w:rsid w:val="00B36F4A"/>
    <w:rsid w:val="00B36FD8"/>
    <w:rsid w:val="00B402D2"/>
    <w:rsid w:val="00B4224F"/>
    <w:rsid w:val="00B4412C"/>
    <w:rsid w:val="00B452C8"/>
    <w:rsid w:val="00B46257"/>
    <w:rsid w:val="00B467B4"/>
    <w:rsid w:val="00B509CE"/>
    <w:rsid w:val="00B52B41"/>
    <w:rsid w:val="00B53511"/>
    <w:rsid w:val="00B5397E"/>
    <w:rsid w:val="00B555AE"/>
    <w:rsid w:val="00B5631B"/>
    <w:rsid w:val="00B5645F"/>
    <w:rsid w:val="00B57E2A"/>
    <w:rsid w:val="00B6228A"/>
    <w:rsid w:val="00B671F6"/>
    <w:rsid w:val="00B70E95"/>
    <w:rsid w:val="00B74278"/>
    <w:rsid w:val="00B753D3"/>
    <w:rsid w:val="00B7549F"/>
    <w:rsid w:val="00B75C73"/>
    <w:rsid w:val="00B76C75"/>
    <w:rsid w:val="00B7774D"/>
    <w:rsid w:val="00B80832"/>
    <w:rsid w:val="00B8150D"/>
    <w:rsid w:val="00B82E24"/>
    <w:rsid w:val="00B83D8C"/>
    <w:rsid w:val="00B84597"/>
    <w:rsid w:val="00B84694"/>
    <w:rsid w:val="00B90945"/>
    <w:rsid w:val="00B954ED"/>
    <w:rsid w:val="00B96D62"/>
    <w:rsid w:val="00B9795B"/>
    <w:rsid w:val="00BA07D4"/>
    <w:rsid w:val="00BA239F"/>
    <w:rsid w:val="00BA2AF4"/>
    <w:rsid w:val="00BA33AE"/>
    <w:rsid w:val="00BA444F"/>
    <w:rsid w:val="00BA6080"/>
    <w:rsid w:val="00BB10E0"/>
    <w:rsid w:val="00BB11BE"/>
    <w:rsid w:val="00BB1B06"/>
    <w:rsid w:val="00BB3611"/>
    <w:rsid w:val="00BB399B"/>
    <w:rsid w:val="00BB6912"/>
    <w:rsid w:val="00BB6A94"/>
    <w:rsid w:val="00BC1274"/>
    <w:rsid w:val="00BC3C73"/>
    <w:rsid w:val="00BC55CC"/>
    <w:rsid w:val="00BC55FA"/>
    <w:rsid w:val="00BC72DA"/>
    <w:rsid w:val="00BC75AD"/>
    <w:rsid w:val="00BC76F6"/>
    <w:rsid w:val="00BC7A3F"/>
    <w:rsid w:val="00BD0594"/>
    <w:rsid w:val="00BD1CB8"/>
    <w:rsid w:val="00BD2957"/>
    <w:rsid w:val="00BD5940"/>
    <w:rsid w:val="00BD6ACF"/>
    <w:rsid w:val="00BE61A4"/>
    <w:rsid w:val="00BE6EE5"/>
    <w:rsid w:val="00BF0940"/>
    <w:rsid w:val="00BF1F22"/>
    <w:rsid w:val="00BF46E2"/>
    <w:rsid w:val="00C04115"/>
    <w:rsid w:val="00C04917"/>
    <w:rsid w:val="00C05018"/>
    <w:rsid w:val="00C07962"/>
    <w:rsid w:val="00C079C5"/>
    <w:rsid w:val="00C109CE"/>
    <w:rsid w:val="00C10EC9"/>
    <w:rsid w:val="00C11E2F"/>
    <w:rsid w:val="00C14028"/>
    <w:rsid w:val="00C141B8"/>
    <w:rsid w:val="00C163A6"/>
    <w:rsid w:val="00C20431"/>
    <w:rsid w:val="00C207DE"/>
    <w:rsid w:val="00C25B45"/>
    <w:rsid w:val="00C26158"/>
    <w:rsid w:val="00C26BD8"/>
    <w:rsid w:val="00C27ED8"/>
    <w:rsid w:val="00C378D3"/>
    <w:rsid w:val="00C40312"/>
    <w:rsid w:val="00C44C76"/>
    <w:rsid w:val="00C46396"/>
    <w:rsid w:val="00C47153"/>
    <w:rsid w:val="00C472B2"/>
    <w:rsid w:val="00C505BE"/>
    <w:rsid w:val="00C50D80"/>
    <w:rsid w:val="00C54D9B"/>
    <w:rsid w:val="00C54F60"/>
    <w:rsid w:val="00C55F88"/>
    <w:rsid w:val="00C5638D"/>
    <w:rsid w:val="00C56AE2"/>
    <w:rsid w:val="00C571E8"/>
    <w:rsid w:val="00C57213"/>
    <w:rsid w:val="00C57B61"/>
    <w:rsid w:val="00C604DB"/>
    <w:rsid w:val="00C61968"/>
    <w:rsid w:val="00C61AF4"/>
    <w:rsid w:val="00C62070"/>
    <w:rsid w:val="00C62C29"/>
    <w:rsid w:val="00C6331D"/>
    <w:rsid w:val="00C64127"/>
    <w:rsid w:val="00C704DB"/>
    <w:rsid w:val="00C77195"/>
    <w:rsid w:val="00C776A0"/>
    <w:rsid w:val="00C82E63"/>
    <w:rsid w:val="00C84139"/>
    <w:rsid w:val="00C8534B"/>
    <w:rsid w:val="00C85DCB"/>
    <w:rsid w:val="00C87D40"/>
    <w:rsid w:val="00C90320"/>
    <w:rsid w:val="00C9047F"/>
    <w:rsid w:val="00C922BF"/>
    <w:rsid w:val="00C9283B"/>
    <w:rsid w:val="00C93500"/>
    <w:rsid w:val="00C9604E"/>
    <w:rsid w:val="00C978C5"/>
    <w:rsid w:val="00CA037F"/>
    <w:rsid w:val="00CA0D48"/>
    <w:rsid w:val="00CA1526"/>
    <w:rsid w:val="00CA5394"/>
    <w:rsid w:val="00CA7636"/>
    <w:rsid w:val="00CB1509"/>
    <w:rsid w:val="00CB1CC1"/>
    <w:rsid w:val="00CB27D1"/>
    <w:rsid w:val="00CB73B5"/>
    <w:rsid w:val="00CC0133"/>
    <w:rsid w:val="00CC1D2F"/>
    <w:rsid w:val="00CC243A"/>
    <w:rsid w:val="00CC3BC2"/>
    <w:rsid w:val="00CC3C0A"/>
    <w:rsid w:val="00CC483B"/>
    <w:rsid w:val="00CC4F6F"/>
    <w:rsid w:val="00CC621F"/>
    <w:rsid w:val="00CC7838"/>
    <w:rsid w:val="00CD2F28"/>
    <w:rsid w:val="00CD519C"/>
    <w:rsid w:val="00CD52EE"/>
    <w:rsid w:val="00CE0495"/>
    <w:rsid w:val="00CE0B26"/>
    <w:rsid w:val="00CE0DB2"/>
    <w:rsid w:val="00CE1B44"/>
    <w:rsid w:val="00CE2879"/>
    <w:rsid w:val="00CE3A51"/>
    <w:rsid w:val="00CE4AEE"/>
    <w:rsid w:val="00CE540A"/>
    <w:rsid w:val="00CE572C"/>
    <w:rsid w:val="00CE63BE"/>
    <w:rsid w:val="00CE7FCB"/>
    <w:rsid w:val="00CF0AE0"/>
    <w:rsid w:val="00CF18EA"/>
    <w:rsid w:val="00CF1A9E"/>
    <w:rsid w:val="00CF3B4E"/>
    <w:rsid w:val="00CF3C4D"/>
    <w:rsid w:val="00D007AF"/>
    <w:rsid w:val="00D0176F"/>
    <w:rsid w:val="00D01D25"/>
    <w:rsid w:val="00D02CD1"/>
    <w:rsid w:val="00D039BA"/>
    <w:rsid w:val="00D05648"/>
    <w:rsid w:val="00D06CC0"/>
    <w:rsid w:val="00D06E38"/>
    <w:rsid w:val="00D078BC"/>
    <w:rsid w:val="00D10BA6"/>
    <w:rsid w:val="00D11694"/>
    <w:rsid w:val="00D128B8"/>
    <w:rsid w:val="00D12945"/>
    <w:rsid w:val="00D12EFA"/>
    <w:rsid w:val="00D16BCE"/>
    <w:rsid w:val="00D17D48"/>
    <w:rsid w:val="00D21C91"/>
    <w:rsid w:val="00D22B5A"/>
    <w:rsid w:val="00D22F79"/>
    <w:rsid w:val="00D23A29"/>
    <w:rsid w:val="00D254A6"/>
    <w:rsid w:val="00D25CAC"/>
    <w:rsid w:val="00D27E28"/>
    <w:rsid w:val="00D326F7"/>
    <w:rsid w:val="00D3540E"/>
    <w:rsid w:val="00D358E3"/>
    <w:rsid w:val="00D35A46"/>
    <w:rsid w:val="00D367DA"/>
    <w:rsid w:val="00D4258B"/>
    <w:rsid w:val="00D436E0"/>
    <w:rsid w:val="00D45E3D"/>
    <w:rsid w:val="00D47DED"/>
    <w:rsid w:val="00D52F7D"/>
    <w:rsid w:val="00D55F12"/>
    <w:rsid w:val="00D56FB0"/>
    <w:rsid w:val="00D61A23"/>
    <w:rsid w:val="00D62CC9"/>
    <w:rsid w:val="00D63C21"/>
    <w:rsid w:val="00D6438C"/>
    <w:rsid w:val="00D67E77"/>
    <w:rsid w:val="00D70E06"/>
    <w:rsid w:val="00D716D2"/>
    <w:rsid w:val="00D71A1B"/>
    <w:rsid w:val="00D74C20"/>
    <w:rsid w:val="00D74D39"/>
    <w:rsid w:val="00D76BD7"/>
    <w:rsid w:val="00D8116F"/>
    <w:rsid w:val="00D821B6"/>
    <w:rsid w:val="00D90678"/>
    <w:rsid w:val="00D92251"/>
    <w:rsid w:val="00D95117"/>
    <w:rsid w:val="00D96A21"/>
    <w:rsid w:val="00DA20A8"/>
    <w:rsid w:val="00DA3036"/>
    <w:rsid w:val="00DA3B13"/>
    <w:rsid w:val="00DA4E84"/>
    <w:rsid w:val="00DA7B2A"/>
    <w:rsid w:val="00DB087B"/>
    <w:rsid w:val="00DB4A95"/>
    <w:rsid w:val="00DB75BF"/>
    <w:rsid w:val="00DC013F"/>
    <w:rsid w:val="00DC29D4"/>
    <w:rsid w:val="00DC35D9"/>
    <w:rsid w:val="00DC4792"/>
    <w:rsid w:val="00DC60FD"/>
    <w:rsid w:val="00DC6F16"/>
    <w:rsid w:val="00DC7201"/>
    <w:rsid w:val="00DC7E89"/>
    <w:rsid w:val="00DD07B4"/>
    <w:rsid w:val="00DD1EBB"/>
    <w:rsid w:val="00DD2FC5"/>
    <w:rsid w:val="00DD35E4"/>
    <w:rsid w:val="00DE003C"/>
    <w:rsid w:val="00DE0B82"/>
    <w:rsid w:val="00DE1576"/>
    <w:rsid w:val="00DE202F"/>
    <w:rsid w:val="00DE3F6B"/>
    <w:rsid w:val="00DE466E"/>
    <w:rsid w:val="00DE50A8"/>
    <w:rsid w:val="00DE53CE"/>
    <w:rsid w:val="00DE6A2E"/>
    <w:rsid w:val="00DE761F"/>
    <w:rsid w:val="00DF057E"/>
    <w:rsid w:val="00DF05E9"/>
    <w:rsid w:val="00DF2983"/>
    <w:rsid w:val="00DF55C3"/>
    <w:rsid w:val="00DF66D2"/>
    <w:rsid w:val="00E0163A"/>
    <w:rsid w:val="00E0199C"/>
    <w:rsid w:val="00E0199F"/>
    <w:rsid w:val="00E02E75"/>
    <w:rsid w:val="00E12514"/>
    <w:rsid w:val="00E24BBB"/>
    <w:rsid w:val="00E279C0"/>
    <w:rsid w:val="00E316A0"/>
    <w:rsid w:val="00E33B4E"/>
    <w:rsid w:val="00E34081"/>
    <w:rsid w:val="00E3778B"/>
    <w:rsid w:val="00E37F12"/>
    <w:rsid w:val="00E5046F"/>
    <w:rsid w:val="00E51349"/>
    <w:rsid w:val="00E53BB9"/>
    <w:rsid w:val="00E5570F"/>
    <w:rsid w:val="00E56792"/>
    <w:rsid w:val="00E57183"/>
    <w:rsid w:val="00E60034"/>
    <w:rsid w:val="00E621BD"/>
    <w:rsid w:val="00E6235E"/>
    <w:rsid w:val="00E62C1E"/>
    <w:rsid w:val="00E7004D"/>
    <w:rsid w:val="00E701F2"/>
    <w:rsid w:val="00E70686"/>
    <w:rsid w:val="00E72213"/>
    <w:rsid w:val="00E73569"/>
    <w:rsid w:val="00E735E7"/>
    <w:rsid w:val="00E73D8F"/>
    <w:rsid w:val="00E74523"/>
    <w:rsid w:val="00E77642"/>
    <w:rsid w:val="00E800A4"/>
    <w:rsid w:val="00E81178"/>
    <w:rsid w:val="00E813CE"/>
    <w:rsid w:val="00E817B5"/>
    <w:rsid w:val="00E83DC1"/>
    <w:rsid w:val="00E843E0"/>
    <w:rsid w:val="00E9003A"/>
    <w:rsid w:val="00E927AF"/>
    <w:rsid w:val="00E943AA"/>
    <w:rsid w:val="00E95F4E"/>
    <w:rsid w:val="00E9602F"/>
    <w:rsid w:val="00EA01E5"/>
    <w:rsid w:val="00EA02DF"/>
    <w:rsid w:val="00EA09AB"/>
    <w:rsid w:val="00EA1A5E"/>
    <w:rsid w:val="00EA25AF"/>
    <w:rsid w:val="00EA3AED"/>
    <w:rsid w:val="00EA409C"/>
    <w:rsid w:val="00EA4428"/>
    <w:rsid w:val="00EA7E54"/>
    <w:rsid w:val="00EB17C8"/>
    <w:rsid w:val="00EB2EBF"/>
    <w:rsid w:val="00EB365B"/>
    <w:rsid w:val="00EB39EB"/>
    <w:rsid w:val="00EB3D3A"/>
    <w:rsid w:val="00EB3ED3"/>
    <w:rsid w:val="00EB7596"/>
    <w:rsid w:val="00EB7F2E"/>
    <w:rsid w:val="00EC037F"/>
    <w:rsid w:val="00EC0DD5"/>
    <w:rsid w:val="00EC1373"/>
    <w:rsid w:val="00EC15AC"/>
    <w:rsid w:val="00EC2D88"/>
    <w:rsid w:val="00EC44CD"/>
    <w:rsid w:val="00EC460C"/>
    <w:rsid w:val="00EC4670"/>
    <w:rsid w:val="00EC4CDB"/>
    <w:rsid w:val="00EC53E1"/>
    <w:rsid w:val="00EC6ED2"/>
    <w:rsid w:val="00ED1A8E"/>
    <w:rsid w:val="00ED1C4D"/>
    <w:rsid w:val="00ED2765"/>
    <w:rsid w:val="00ED4602"/>
    <w:rsid w:val="00ED4BE7"/>
    <w:rsid w:val="00ED658E"/>
    <w:rsid w:val="00ED66AE"/>
    <w:rsid w:val="00ED787D"/>
    <w:rsid w:val="00ED7D76"/>
    <w:rsid w:val="00EE3E4A"/>
    <w:rsid w:val="00EE418C"/>
    <w:rsid w:val="00EE45A2"/>
    <w:rsid w:val="00EE718D"/>
    <w:rsid w:val="00EF274C"/>
    <w:rsid w:val="00EF2A42"/>
    <w:rsid w:val="00EF3B1E"/>
    <w:rsid w:val="00EF54F4"/>
    <w:rsid w:val="00EF55E8"/>
    <w:rsid w:val="00EF6A3A"/>
    <w:rsid w:val="00EF6EDE"/>
    <w:rsid w:val="00EF718F"/>
    <w:rsid w:val="00F02140"/>
    <w:rsid w:val="00F03D4C"/>
    <w:rsid w:val="00F0481A"/>
    <w:rsid w:val="00F04FEB"/>
    <w:rsid w:val="00F06742"/>
    <w:rsid w:val="00F06BAE"/>
    <w:rsid w:val="00F10118"/>
    <w:rsid w:val="00F11796"/>
    <w:rsid w:val="00F14C62"/>
    <w:rsid w:val="00F1634D"/>
    <w:rsid w:val="00F1711C"/>
    <w:rsid w:val="00F17FB9"/>
    <w:rsid w:val="00F216D2"/>
    <w:rsid w:val="00F23E6C"/>
    <w:rsid w:val="00F26013"/>
    <w:rsid w:val="00F2742B"/>
    <w:rsid w:val="00F314FB"/>
    <w:rsid w:val="00F34D7A"/>
    <w:rsid w:val="00F3696A"/>
    <w:rsid w:val="00F370BD"/>
    <w:rsid w:val="00F403C6"/>
    <w:rsid w:val="00F409FE"/>
    <w:rsid w:val="00F42F5D"/>
    <w:rsid w:val="00F43133"/>
    <w:rsid w:val="00F43270"/>
    <w:rsid w:val="00F50DCA"/>
    <w:rsid w:val="00F51735"/>
    <w:rsid w:val="00F56BE8"/>
    <w:rsid w:val="00F5722C"/>
    <w:rsid w:val="00F57342"/>
    <w:rsid w:val="00F62C41"/>
    <w:rsid w:val="00F65B9D"/>
    <w:rsid w:val="00F722C9"/>
    <w:rsid w:val="00F74483"/>
    <w:rsid w:val="00F77D02"/>
    <w:rsid w:val="00F80EA7"/>
    <w:rsid w:val="00F83873"/>
    <w:rsid w:val="00F8492C"/>
    <w:rsid w:val="00F87AB0"/>
    <w:rsid w:val="00F9089E"/>
    <w:rsid w:val="00F909AA"/>
    <w:rsid w:val="00F94972"/>
    <w:rsid w:val="00F9641C"/>
    <w:rsid w:val="00F965BC"/>
    <w:rsid w:val="00FA2731"/>
    <w:rsid w:val="00FA2D7E"/>
    <w:rsid w:val="00FA3023"/>
    <w:rsid w:val="00FA3358"/>
    <w:rsid w:val="00FA37F1"/>
    <w:rsid w:val="00FA4BAF"/>
    <w:rsid w:val="00FA6988"/>
    <w:rsid w:val="00FA6B25"/>
    <w:rsid w:val="00FB1050"/>
    <w:rsid w:val="00FB32FF"/>
    <w:rsid w:val="00FB5521"/>
    <w:rsid w:val="00FC01F5"/>
    <w:rsid w:val="00FC0539"/>
    <w:rsid w:val="00FC0C66"/>
    <w:rsid w:val="00FC4715"/>
    <w:rsid w:val="00FD16AE"/>
    <w:rsid w:val="00FD2779"/>
    <w:rsid w:val="00FD2D36"/>
    <w:rsid w:val="00FD306D"/>
    <w:rsid w:val="00FE21F5"/>
    <w:rsid w:val="00FE2704"/>
    <w:rsid w:val="00FE39A9"/>
    <w:rsid w:val="00FE5979"/>
    <w:rsid w:val="00FE5AB1"/>
    <w:rsid w:val="00FE6836"/>
    <w:rsid w:val="00FF2540"/>
    <w:rsid w:val="00FF26B8"/>
    <w:rsid w:val="00FF3D45"/>
    <w:rsid w:val="00FF5D2D"/>
    <w:rsid w:val="00FF6376"/>
    <w:rsid w:val="00FF668C"/>
    <w:rsid w:val="51387862"/>
    <w:rsid w:val="6170F5BD"/>
    <w:rsid w:val="77BD1A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03170"/>
  <w15:chartTrackingRefBased/>
  <w15:docId w15:val="{75FA4740-B751-4DB6-B314-8E6AE932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123"/>
    <w:pPr>
      <w:ind w:left="720"/>
      <w:contextualSpacing/>
    </w:pPr>
  </w:style>
  <w:style w:type="paragraph" w:styleId="Date">
    <w:name w:val="Date"/>
    <w:basedOn w:val="Normal"/>
    <w:next w:val="Normal"/>
    <w:link w:val="DateChar"/>
    <w:uiPriority w:val="99"/>
    <w:semiHidden/>
    <w:unhideWhenUsed/>
    <w:rsid w:val="008D3667"/>
  </w:style>
  <w:style w:type="character" w:customStyle="1" w:styleId="DateChar">
    <w:name w:val="Date Char"/>
    <w:basedOn w:val="DefaultParagraphFont"/>
    <w:link w:val="Date"/>
    <w:uiPriority w:val="99"/>
    <w:semiHidden/>
    <w:rsid w:val="008D3667"/>
  </w:style>
  <w:style w:type="paragraph" w:styleId="Header">
    <w:name w:val="header"/>
    <w:basedOn w:val="Normal"/>
    <w:link w:val="HeaderChar"/>
    <w:uiPriority w:val="99"/>
    <w:unhideWhenUsed/>
    <w:rsid w:val="000C48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844"/>
  </w:style>
  <w:style w:type="paragraph" w:styleId="Footer">
    <w:name w:val="footer"/>
    <w:basedOn w:val="Normal"/>
    <w:link w:val="FooterChar"/>
    <w:uiPriority w:val="99"/>
    <w:unhideWhenUsed/>
    <w:rsid w:val="000C48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844"/>
  </w:style>
  <w:style w:type="character" w:styleId="Hyperlink">
    <w:name w:val="Hyperlink"/>
    <w:basedOn w:val="DefaultParagraphFont"/>
    <w:uiPriority w:val="99"/>
    <w:unhideWhenUsed/>
    <w:rsid w:val="006C082B"/>
    <w:rPr>
      <w:color w:val="0563C1" w:themeColor="hyperlink"/>
      <w:u w:val="single"/>
    </w:rPr>
  </w:style>
  <w:style w:type="character" w:styleId="UnresolvedMention">
    <w:name w:val="Unresolved Mention"/>
    <w:basedOn w:val="DefaultParagraphFont"/>
    <w:uiPriority w:val="99"/>
    <w:semiHidden/>
    <w:unhideWhenUsed/>
    <w:rsid w:val="006C082B"/>
    <w:rPr>
      <w:color w:val="605E5C"/>
      <w:shd w:val="clear" w:color="auto" w:fill="E1DFDD"/>
    </w:rPr>
  </w:style>
  <w:style w:type="character" w:styleId="CommentReference">
    <w:name w:val="annotation reference"/>
    <w:basedOn w:val="DefaultParagraphFont"/>
    <w:uiPriority w:val="99"/>
    <w:semiHidden/>
    <w:unhideWhenUsed/>
    <w:rsid w:val="00D23A29"/>
    <w:rPr>
      <w:sz w:val="16"/>
      <w:szCs w:val="16"/>
    </w:rPr>
  </w:style>
  <w:style w:type="paragraph" w:styleId="CommentText">
    <w:name w:val="annotation text"/>
    <w:basedOn w:val="Normal"/>
    <w:link w:val="CommentTextChar"/>
    <w:uiPriority w:val="99"/>
    <w:semiHidden/>
    <w:unhideWhenUsed/>
    <w:rsid w:val="00D23A29"/>
    <w:pPr>
      <w:spacing w:line="240" w:lineRule="auto"/>
    </w:pPr>
    <w:rPr>
      <w:sz w:val="20"/>
      <w:szCs w:val="20"/>
    </w:rPr>
  </w:style>
  <w:style w:type="character" w:customStyle="1" w:styleId="CommentTextChar">
    <w:name w:val="Comment Text Char"/>
    <w:basedOn w:val="DefaultParagraphFont"/>
    <w:link w:val="CommentText"/>
    <w:uiPriority w:val="99"/>
    <w:semiHidden/>
    <w:rsid w:val="00D23A29"/>
    <w:rPr>
      <w:sz w:val="20"/>
      <w:szCs w:val="20"/>
    </w:rPr>
  </w:style>
  <w:style w:type="paragraph" w:styleId="CommentSubject">
    <w:name w:val="annotation subject"/>
    <w:basedOn w:val="CommentText"/>
    <w:next w:val="CommentText"/>
    <w:link w:val="CommentSubjectChar"/>
    <w:uiPriority w:val="99"/>
    <w:semiHidden/>
    <w:unhideWhenUsed/>
    <w:rsid w:val="00D23A29"/>
    <w:rPr>
      <w:b/>
      <w:bCs/>
    </w:rPr>
  </w:style>
  <w:style w:type="character" w:customStyle="1" w:styleId="CommentSubjectChar">
    <w:name w:val="Comment Subject Char"/>
    <w:basedOn w:val="CommentTextChar"/>
    <w:link w:val="CommentSubject"/>
    <w:uiPriority w:val="99"/>
    <w:semiHidden/>
    <w:rsid w:val="00D23A29"/>
    <w:rPr>
      <w:b/>
      <w:bCs/>
      <w:sz w:val="20"/>
      <w:szCs w:val="20"/>
    </w:rPr>
  </w:style>
  <w:style w:type="paragraph" w:styleId="BalloonText">
    <w:name w:val="Balloon Text"/>
    <w:basedOn w:val="Normal"/>
    <w:link w:val="BalloonTextChar"/>
    <w:uiPriority w:val="99"/>
    <w:semiHidden/>
    <w:unhideWhenUsed/>
    <w:rsid w:val="00D23A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A29"/>
    <w:rPr>
      <w:rFonts w:ascii="Segoe UI" w:hAnsi="Segoe UI" w:cs="Segoe UI"/>
      <w:sz w:val="18"/>
      <w:szCs w:val="18"/>
    </w:rPr>
  </w:style>
  <w:style w:type="character" w:styleId="FollowedHyperlink">
    <w:name w:val="FollowedHyperlink"/>
    <w:basedOn w:val="DefaultParagraphFont"/>
    <w:uiPriority w:val="99"/>
    <w:semiHidden/>
    <w:unhideWhenUsed/>
    <w:rsid w:val="00ED66AE"/>
    <w:rPr>
      <w:color w:val="954F72" w:themeColor="followedHyperlink"/>
      <w:u w:val="single"/>
    </w:rPr>
  </w:style>
  <w:style w:type="table" w:styleId="TableGrid">
    <w:name w:val="Table Grid"/>
    <w:basedOn w:val="TableNormal"/>
    <w:uiPriority w:val="39"/>
    <w:rsid w:val="00AC57D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551296">
      <w:bodyDiv w:val="1"/>
      <w:marLeft w:val="0"/>
      <w:marRight w:val="0"/>
      <w:marTop w:val="0"/>
      <w:marBottom w:val="0"/>
      <w:divBdr>
        <w:top w:val="none" w:sz="0" w:space="0" w:color="auto"/>
        <w:left w:val="none" w:sz="0" w:space="0" w:color="auto"/>
        <w:bottom w:val="none" w:sz="0" w:space="0" w:color="auto"/>
        <w:right w:val="none" w:sz="0" w:space="0" w:color="auto"/>
      </w:divBdr>
      <w:divsChild>
        <w:div w:id="733049045">
          <w:marLeft w:val="547"/>
          <w:marRight w:val="0"/>
          <w:marTop w:val="96"/>
          <w:marBottom w:val="0"/>
          <w:divBdr>
            <w:top w:val="none" w:sz="0" w:space="0" w:color="auto"/>
            <w:left w:val="none" w:sz="0" w:space="0" w:color="auto"/>
            <w:bottom w:val="none" w:sz="0" w:space="0" w:color="auto"/>
            <w:right w:val="none" w:sz="0" w:space="0" w:color="auto"/>
          </w:divBdr>
        </w:div>
        <w:div w:id="923684994">
          <w:marLeft w:val="547"/>
          <w:marRight w:val="0"/>
          <w:marTop w:val="96"/>
          <w:marBottom w:val="0"/>
          <w:divBdr>
            <w:top w:val="none" w:sz="0" w:space="0" w:color="auto"/>
            <w:left w:val="none" w:sz="0" w:space="0" w:color="auto"/>
            <w:bottom w:val="none" w:sz="0" w:space="0" w:color="auto"/>
            <w:right w:val="none" w:sz="0" w:space="0" w:color="auto"/>
          </w:divBdr>
        </w:div>
        <w:div w:id="132215483">
          <w:marLeft w:val="547"/>
          <w:marRight w:val="0"/>
          <w:marTop w:val="96"/>
          <w:marBottom w:val="0"/>
          <w:divBdr>
            <w:top w:val="none" w:sz="0" w:space="0" w:color="auto"/>
            <w:left w:val="none" w:sz="0" w:space="0" w:color="auto"/>
            <w:bottom w:val="none" w:sz="0" w:space="0" w:color="auto"/>
            <w:right w:val="none" w:sz="0" w:space="0" w:color="auto"/>
          </w:divBdr>
        </w:div>
        <w:div w:id="557321573">
          <w:marLeft w:val="547"/>
          <w:marRight w:val="0"/>
          <w:marTop w:val="96"/>
          <w:marBottom w:val="0"/>
          <w:divBdr>
            <w:top w:val="none" w:sz="0" w:space="0" w:color="auto"/>
            <w:left w:val="none" w:sz="0" w:space="0" w:color="auto"/>
            <w:bottom w:val="none" w:sz="0" w:space="0" w:color="auto"/>
            <w:right w:val="none" w:sz="0" w:space="0" w:color="auto"/>
          </w:divBdr>
        </w:div>
        <w:div w:id="176043308">
          <w:marLeft w:val="547"/>
          <w:marRight w:val="0"/>
          <w:marTop w:val="96"/>
          <w:marBottom w:val="0"/>
          <w:divBdr>
            <w:top w:val="none" w:sz="0" w:space="0" w:color="auto"/>
            <w:left w:val="none" w:sz="0" w:space="0" w:color="auto"/>
            <w:bottom w:val="none" w:sz="0" w:space="0" w:color="auto"/>
            <w:right w:val="none" w:sz="0" w:space="0" w:color="auto"/>
          </w:divBdr>
        </w:div>
        <w:div w:id="719328704">
          <w:marLeft w:val="547"/>
          <w:marRight w:val="0"/>
          <w:marTop w:val="96"/>
          <w:marBottom w:val="0"/>
          <w:divBdr>
            <w:top w:val="none" w:sz="0" w:space="0" w:color="auto"/>
            <w:left w:val="none" w:sz="0" w:space="0" w:color="auto"/>
            <w:bottom w:val="none" w:sz="0" w:space="0" w:color="auto"/>
            <w:right w:val="none" w:sz="0" w:space="0" w:color="auto"/>
          </w:divBdr>
        </w:div>
        <w:div w:id="1968580157">
          <w:marLeft w:val="547"/>
          <w:marRight w:val="0"/>
          <w:marTop w:val="96"/>
          <w:marBottom w:val="0"/>
          <w:divBdr>
            <w:top w:val="none" w:sz="0" w:space="0" w:color="auto"/>
            <w:left w:val="none" w:sz="0" w:space="0" w:color="auto"/>
            <w:bottom w:val="none" w:sz="0" w:space="0" w:color="auto"/>
            <w:right w:val="none" w:sz="0" w:space="0" w:color="auto"/>
          </w:divBdr>
        </w:div>
      </w:divsChild>
    </w:div>
    <w:div w:id="694966854">
      <w:bodyDiv w:val="1"/>
      <w:marLeft w:val="0"/>
      <w:marRight w:val="0"/>
      <w:marTop w:val="0"/>
      <w:marBottom w:val="0"/>
      <w:divBdr>
        <w:top w:val="none" w:sz="0" w:space="0" w:color="auto"/>
        <w:left w:val="none" w:sz="0" w:space="0" w:color="auto"/>
        <w:bottom w:val="none" w:sz="0" w:space="0" w:color="auto"/>
        <w:right w:val="none" w:sz="0" w:space="0" w:color="auto"/>
      </w:divBdr>
      <w:divsChild>
        <w:div w:id="1790973751">
          <w:marLeft w:val="547"/>
          <w:marRight w:val="0"/>
          <w:marTop w:val="77"/>
          <w:marBottom w:val="0"/>
          <w:divBdr>
            <w:top w:val="none" w:sz="0" w:space="0" w:color="auto"/>
            <w:left w:val="none" w:sz="0" w:space="0" w:color="auto"/>
            <w:bottom w:val="none" w:sz="0" w:space="0" w:color="auto"/>
            <w:right w:val="none" w:sz="0" w:space="0" w:color="auto"/>
          </w:divBdr>
        </w:div>
        <w:div w:id="1146048064">
          <w:marLeft w:val="547"/>
          <w:marRight w:val="0"/>
          <w:marTop w:val="77"/>
          <w:marBottom w:val="0"/>
          <w:divBdr>
            <w:top w:val="none" w:sz="0" w:space="0" w:color="auto"/>
            <w:left w:val="none" w:sz="0" w:space="0" w:color="auto"/>
            <w:bottom w:val="none" w:sz="0" w:space="0" w:color="auto"/>
            <w:right w:val="none" w:sz="0" w:space="0" w:color="auto"/>
          </w:divBdr>
        </w:div>
        <w:div w:id="708724843">
          <w:marLeft w:val="547"/>
          <w:marRight w:val="0"/>
          <w:marTop w:val="77"/>
          <w:marBottom w:val="0"/>
          <w:divBdr>
            <w:top w:val="none" w:sz="0" w:space="0" w:color="auto"/>
            <w:left w:val="none" w:sz="0" w:space="0" w:color="auto"/>
            <w:bottom w:val="none" w:sz="0" w:space="0" w:color="auto"/>
            <w:right w:val="none" w:sz="0" w:space="0" w:color="auto"/>
          </w:divBdr>
        </w:div>
        <w:div w:id="2046636807">
          <w:marLeft w:val="547"/>
          <w:marRight w:val="0"/>
          <w:marTop w:val="77"/>
          <w:marBottom w:val="0"/>
          <w:divBdr>
            <w:top w:val="none" w:sz="0" w:space="0" w:color="auto"/>
            <w:left w:val="none" w:sz="0" w:space="0" w:color="auto"/>
            <w:bottom w:val="none" w:sz="0" w:space="0" w:color="auto"/>
            <w:right w:val="none" w:sz="0" w:space="0" w:color="auto"/>
          </w:divBdr>
        </w:div>
        <w:div w:id="837844170">
          <w:marLeft w:val="547"/>
          <w:marRight w:val="0"/>
          <w:marTop w:val="77"/>
          <w:marBottom w:val="0"/>
          <w:divBdr>
            <w:top w:val="none" w:sz="0" w:space="0" w:color="auto"/>
            <w:left w:val="none" w:sz="0" w:space="0" w:color="auto"/>
            <w:bottom w:val="none" w:sz="0" w:space="0" w:color="auto"/>
            <w:right w:val="none" w:sz="0" w:space="0" w:color="auto"/>
          </w:divBdr>
        </w:div>
        <w:div w:id="1372076044">
          <w:marLeft w:val="547"/>
          <w:marRight w:val="0"/>
          <w:marTop w:val="77"/>
          <w:marBottom w:val="0"/>
          <w:divBdr>
            <w:top w:val="none" w:sz="0" w:space="0" w:color="auto"/>
            <w:left w:val="none" w:sz="0" w:space="0" w:color="auto"/>
            <w:bottom w:val="none" w:sz="0" w:space="0" w:color="auto"/>
            <w:right w:val="none" w:sz="0" w:space="0" w:color="auto"/>
          </w:divBdr>
        </w:div>
        <w:div w:id="138155753">
          <w:marLeft w:val="547"/>
          <w:marRight w:val="0"/>
          <w:marTop w:val="77"/>
          <w:marBottom w:val="0"/>
          <w:divBdr>
            <w:top w:val="none" w:sz="0" w:space="0" w:color="auto"/>
            <w:left w:val="none" w:sz="0" w:space="0" w:color="auto"/>
            <w:bottom w:val="none" w:sz="0" w:space="0" w:color="auto"/>
            <w:right w:val="none" w:sz="0" w:space="0" w:color="auto"/>
          </w:divBdr>
        </w:div>
        <w:div w:id="205802333">
          <w:marLeft w:val="547"/>
          <w:marRight w:val="0"/>
          <w:marTop w:val="77"/>
          <w:marBottom w:val="0"/>
          <w:divBdr>
            <w:top w:val="none" w:sz="0" w:space="0" w:color="auto"/>
            <w:left w:val="none" w:sz="0" w:space="0" w:color="auto"/>
            <w:bottom w:val="none" w:sz="0" w:space="0" w:color="auto"/>
            <w:right w:val="none" w:sz="0" w:space="0" w:color="auto"/>
          </w:divBdr>
        </w:div>
        <w:div w:id="911698263">
          <w:marLeft w:val="547"/>
          <w:marRight w:val="0"/>
          <w:marTop w:val="77"/>
          <w:marBottom w:val="0"/>
          <w:divBdr>
            <w:top w:val="none" w:sz="0" w:space="0" w:color="auto"/>
            <w:left w:val="none" w:sz="0" w:space="0" w:color="auto"/>
            <w:bottom w:val="none" w:sz="0" w:space="0" w:color="auto"/>
            <w:right w:val="none" w:sz="0" w:space="0" w:color="auto"/>
          </w:divBdr>
        </w:div>
        <w:div w:id="1441341840">
          <w:marLeft w:val="547"/>
          <w:marRight w:val="0"/>
          <w:marTop w:val="77"/>
          <w:marBottom w:val="0"/>
          <w:divBdr>
            <w:top w:val="none" w:sz="0" w:space="0" w:color="auto"/>
            <w:left w:val="none" w:sz="0" w:space="0" w:color="auto"/>
            <w:bottom w:val="none" w:sz="0" w:space="0" w:color="auto"/>
            <w:right w:val="none" w:sz="0" w:space="0" w:color="auto"/>
          </w:divBdr>
        </w:div>
      </w:divsChild>
    </w:div>
    <w:div w:id="761411055">
      <w:bodyDiv w:val="1"/>
      <w:marLeft w:val="0"/>
      <w:marRight w:val="0"/>
      <w:marTop w:val="0"/>
      <w:marBottom w:val="0"/>
      <w:divBdr>
        <w:top w:val="none" w:sz="0" w:space="0" w:color="auto"/>
        <w:left w:val="none" w:sz="0" w:space="0" w:color="auto"/>
        <w:bottom w:val="none" w:sz="0" w:space="0" w:color="auto"/>
        <w:right w:val="none" w:sz="0" w:space="0" w:color="auto"/>
      </w:divBdr>
      <w:divsChild>
        <w:div w:id="1804037555">
          <w:marLeft w:val="547"/>
          <w:marRight w:val="0"/>
          <w:marTop w:val="134"/>
          <w:marBottom w:val="0"/>
          <w:divBdr>
            <w:top w:val="none" w:sz="0" w:space="0" w:color="auto"/>
            <w:left w:val="none" w:sz="0" w:space="0" w:color="auto"/>
            <w:bottom w:val="none" w:sz="0" w:space="0" w:color="auto"/>
            <w:right w:val="none" w:sz="0" w:space="0" w:color="auto"/>
          </w:divBdr>
        </w:div>
        <w:div w:id="906692610">
          <w:marLeft w:val="547"/>
          <w:marRight w:val="0"/>
          <w:marTop w:val="134"/>
          <w:marBottom w:val="0"/>
          <w:divBdr>
            <w:top w:val="none" w:sz="0" w:space="0" w:color="auto"/>
            <w:left w:val="none" w:sz="0" w:space="0" w:color="auto"/>
            <w:bottom w:val="none" w:sz="0" w:space="0" w:color="auto"/>
            <w:right w:val="none" w:sz="0" w:space="0" w:color="auto"/>
          </w:divBdr>
        </w:div>
        <w:div w:id="1662155270">
          <w:marLeft w:val="547"/>
          <w:marRight w:val="0"/>
          <w:marTop w:val="134"/>
          <w:marBottom w:val="0"/>
          <w:divBdr>
            <w:top w:val="none" w:sz="0" w:space="0" w:color="auto"/>
            <w:left w:val="none" w:sz="0" w:space="0" w:color="auto"/>
            <w:bottom w:val="none" w:sz="0" w:space="0" w:color="auto"/>
            <w:right w:val="none" w:sz="0" w:space="0" w:color="auto"/>
          </w:divBdr>
        </w:div>
        <w:div w:id="1693725744">
          <w:marLeft w:val="547"/>
          <w:marRight w:val="0"/>
          <w:marTop w:val="134"/>
          <w:marBottom w:val="0"/>
          <w:divBdr>
            <w:top w:val="none" w:sz="0" w:space="0" w:color="auto"/>
            <w:left w:val="none" w:sz="0" w:space="0" w:color="auto"/>
            <w:bottom w:val="none" w:sz="0" w:space="0" w:color="auto"/>
            <w:right w:val="none" w:sz="0" w:space="0" w:color="auto"/>
          </w:divBdr>
        </w:div>
      </w:divsChild>
    </w:div>
    <w:div w:id="1355956332">
      <w:bodyDiv w:val="1"/>
      <w:marLeft w:val="0"/>
      <w:marRight w:val="0"/>
      <w:marTop w:val="0"/>
      <w:marBottom w:val="0"/>
      <w:divBdr>
        <w:top w:val="none" w:sz="0" w:space="0" w:color="auto"/>
        <w:left w:val="none" w:sz="0" w:space="0" w:color="auto"/>
        <w:bottom w:val="none" w:sz="0" w:space="0" w:color="auto"/>
        <w:right w:val="none" w:sz="0" w:space="0" w:color="auto"/>
      </w:divBdr>
    </w:div>
    <w:div w:id="2105030021">
      <w:bodyDiv w:val="1"/>
      <w:marLeft w:val="0"/>
      <w:marRight w:val="0"/>
      <w:marTop w:val="0"/>
      <w:marBottom w:val="0"/>
      <w:divBdr>
        <w:top w:val="none" w:sz="0" w:space="0" w:color="auto"/>
        <w:left w:val="none" w:sz="0" w:space="0" w:color="auto"/>
        <w:bottom w:val="none" w:sz="0" w:space="0" w:color="auto"/>
        <w:right w:val="none" w:sz="0" w:space="0" w:color="auto"/>
      </w:divBdr>
      <w:divsChild>
        <w:div w:id="610625883">
          <w:marLeft w:val="547"/>
          <w:marRight w:val="0"/>
          <w:marTop w:val="115"/>
          <w:marBottom w:val="0"/>
          <w:divBdr>
            <w:top w:val="none" w:sz="0" w:space="0" w:color="auto"/>
            <w:left w:val="none" w:sz="0" w:space="0" w:color="auto"/>
            <w:bottom w:val="none" w:sz="0" w:space="0" w:color="auto"/>
            <w:right w:val="none" w:sz="0" w:space="0" w:color="auto"/>
          </w:divBdr>
        </w:div>
        <w:div w:id="1292981989">
          <w:marLeft w:val="547"/>
          <w:marRight w:val="0"/>
          <w:marTop w:val="115"/>
          <w:marBottom w:val="0"/>
          <w:divBdr>
            <w:top w:val="none" w:sz="0" w:space="0" w:color="auto"/>
            <w:left w:val="none" w:sz="0" w:space="0" w:color="auto"/>
            <w:bottom w:val="none" w:sz="0" w:space="0" w:color="auto"/>
            <w:right w:val="none" w:sz="0" w:space="0" w:color="auto"/>
          </w:divBdr>
        </w:div>
        <w:div w:id="1048066933">
          <w:marLeft w:val="547"/>
          <w:marRight w:val="0"/>
          <w:marTop w:val="115"/>
          <w:marBottom w:val="0"/>
          <w:divBdr>
            <w:top w:val="none" w:sz="0" w:space="0" w:color="auto"/>
            <w:left w:val="none" w:sz="0" w:space="0" w:color="auto"/>
            <w:bottom w:val="none" w:sz="0" w:space="0" w:color="auto"/>
            <w:right w:val="none" w:sz="0" w:space="0" w:color="auto"/>
          </w:divBdr>
        </w:div>
        <w:div w:id="18009746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1e550577bda215e63401142efbe9c5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62508b584cc119bc414bd2922b71f3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A02B54-34F0-499C-9164-CCB6AD295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FCDC24-61B8-461B-BFBD-A8D2D43491C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50EC1F-17B3-480B-BE25-C3CF6A5DBB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3901</Words>
  <Characters>22242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Lewis (1909139)</dc:creator>
  <cp:keywords/>
  <dc:description/>
  <cp:lastModifiedBy>Gareth Lewis (1909139)</cp:lastModifiedBy>
  <cp:revision>5</cp:revision>
  <dcterms:created xsi:type="dcterms:W3CDTF">2020-03-23T16:06:00Z</dcterms:created>
  <dcterms:modified xsi:type="dcterms:W3CDTF">2020-03-23T16:39:00Z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