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2542E9" w14:textId="353345A4" w:rsidR="0022009A" w:rsidRDefault="00F57CC3"/>
    <w:p w14:paraId="0B036E89" w14:textId="1DB43BF6" w:rsidR="00815CCB" w:rsidRDefault="00815CCB"/>
    <w:p w14:paraId="266D1D11" w14:textId="4300E0B4" w:rsidR="00815CCB" w:rsidRDefault="00815CCB"/>
    <w:p w14:paraId="0A420FA0" w14:textId="77777777" w:rsidR="00815CCB" w:rsidRDefault="00815CCB"/>
    <w:p w14:paraId="6B4F5A0C" w14:textId="77777777" w:rsidR="00815CCB" w:rsidRDefault="00815CCB"/>
    <w:p w14:paraId="1E50AEA6" w14:textId="77777777" w:rsidR="00815CCB" w:rsidRDefault="00815CCB"/>
    <w:p w14:paraId="3D465A40" w14:textId="77777777" w:rsidR="00815CCB" w:rsidRDefault="00815CCB"/>
    <w:p w14:paraId="76AC7D8E" w14:textId="77777777" w:rsidR="00815CCB" w:rsidRDefault="00815CCB"/>
    <w:p w14:paraId="53FA3D0F" w14:textId="77777777" w:rsidR="00815CCB" w:rsidRDefault="00815CCB"/>
    <w:p w14:paraId="61B5610F" w14:textId="77777777" w:rsidR="00815CCB" w:rsidRPr="00C734E9" w:rsidRDefault="00815CCB">
      <w:pPr>
        <w:rPr>
          <w:b/>
          <w:sz w:val="24"/>
        </w:rPr>
      </w:pPr>
    </w:p>
    <w:p w14:paraId="13B936D4" w14:textId="599AC5C7" w:rsidR="00815CCB" w:rsidRPr="00C734E9" w:rsidRDefault="00815CCB" w:rsidP="00815CCB">
      <w:pPr>
        <w:jc w:val="center"/>
        <w:rPr>
          <w:b/>
          <w:sz w:val="24"/>
        </w:rPr>
      </w:pPr>
      <w:r w:rsidRPr="00C734E9">
        <w:rPr>
          <w:b/>
          <w:sz w:val="24"/>
        </w:rPr>
        <w:t>The Recognition of Faces Following a Distractor Task</w:t>
      </w:r>
    </w:p>
    <w:p w14:paraId="104E7AE9" w14:textId="77777777" w:rsidR="00C734E9" w:rsidRPr="00C734E9" w:rsidRDefault="00C734E9" w:rsidP="00815CCB">
      <w:pPr>
        <w:jc w:val="center"/>
        <w:rPr>
          <w:b/>
          <w:sz w:val="24"/>
        </w:rPr>
      </w:pPr>
      <w:r w:rsidRPr="00C734E9">
        <w:rPr>
          <w:b/>
          <w:sz w:val="24"/>
        </w:rPr>
        <w:t>Alexander Harries</w:t>
      </w:r>
    </w:p>
    <w:p w14:paraId="21A24B38" w14:textId="7E0D9343" w:rsidR="00815CCB" w:rsidRPr="00C734E9" w:rsidRDefault="00815CCB" w:rsidP="00815CCB">
      <w:pPr>
        <w:jc w:val="center"/>
        <w:rPr>
          <w:b/>
          <w:sz w:val="24"/>
        </w:rPr>
      </w:pPr>
      <w:r w:rsidRPr="00C734E9">
        <w:rPr>
          <w:b/>
          <w:sz w:val="24"/>
        </w:rPr>
        <w:t>Student</w:t>
      </w:r>
      <w:r w:rsidR="00C734E9">
        <w:rPr>
          <w:b/>
          <w:sz w:val="24"/>
        </w:rPr>
        <w:t xml:space="preserve"> No.</w:t>
      </w:r>
      <w:r w:rsidRPr="00C734E9">
        <w:rPr>
          <w:b/>
          <w:sz w:val="24"/>
        </w:rPr>
        <w:t xml:space="preserve"> 1704208</w:t>
      </w:r>
    </w:p>
    <w:p w14:paraId="416AFDC2" w14:textId="3A022F2B" w:rsidR="00815CCB" w:rsidRPr="00C734E9" w:rsidRDefault="00815CCB" w:rsidP="00815CCB">
      <w:pPr>
        <w:jc w:val="center"/>
        <w:rPr>
          <w:b/>
          <w:sz w:val="24"/>
        </w:rPr>
      </w:pPr>
      <w:r w:rsidRPr="00C734E9">
        <w:rPr>
          <w:b/>
          <w:sz w:val="24"/>
        </w:rPr>
        <w:t>University of Wales Trinity St David</w:t>
      </w:r>
    </w:p>
    <w:p w14:paraId="50DA125C" w14:textId="58FF2A7D" w:rsidR="00815CCB" w:rsidRDefault="00815CCB" w:rsidP="00815CCB">
      <w:pPr>
        <w:jc w:val="center"/>
      </w:pPr>
    </w:p>
    <w:p w14:paraId="500DD9CC" w14:textId="3E693F86" w:rsidR="00815CCB" w:rsidRDefault="00815CCB" w:rsidP="00815CCB">
      <w:pPr>
        <w:jc w:val="center"/>
      </w:pPr>
    </w:p>
    <w:p w14:paraId="66B6DE68" w14:textId="107F16BF" w:rsidR="00815CCB" w:rsidRDefault="00815CCB" w:rsidP="00815CCB">
      <w:pPr>
        <w:jc w:val="center"/>
      </w:pPr>
    </w:p>
    <w:p w14:paraId="7698647E" w14:textId="4F541E13" w:rsidR="00815CCB" w:rsidRDefault="00815CCB" w:rsidP="00815CCB">
      <w:pPr>
        <w:jc w:val="center"/>
      </w:pPr>
    </w:p>
    <w:p w14:paraId="691292BF" w14:textId="08948D0C" w:rsidR="00815CCB" w:rsidRDefault="00815CCB" w:rsidP="00815CCB">
      <w:pPr>
        <w:jc w:val="center"/>
      </w:pPr>
    </w:p>
    <w:p w14:paraId="45F3A8CD" w14:textId="2F9F9717" w:rsidR="00815CCB" w:rsidRDefault="00815CCB" w:rsidP="00815CCB">
      <w:pPr>
        <w:jc w:val="center"/>
      </w:pPr>
    </w:p>
    <w:p w14:paraId="1874264C" w14:textId="3AEDFC63" w:rsidR="00815CCB" w:rsidRDefault="00815CCB" w:rsidP="00815CCB">
      <w:pPr>
        <w:jc w:val="center"/>
      </w:pPr>
    </w:p>
    <w:p w14:paraId="56F84671" w14:textId="0DB34D26" w:rsidR="00815CCB" w:rsidRDefault="00815CCB" w:rsidP="00815CCB">
      <w:pPr>
        <w:jc w:val="center"/>
      </w:pPr>
    </w:p>
    <w:p w14:paraId="32A35417" w14:textId="3EDDD36B" w:rsidR="00815CCB" w:rsidRDefault="00815CCB" w:rsidP="00815CCB">
      <w:pPr>
        <w:jc w:val="center"/>
      </w:pPr>
    </w:p>
    <w:p w14:paraId="5F047A46" w14:textId="49D3B76E" w:rsidR="00815CCB" w:rsidRDefault="00815CCB" w:rsidP="00815CCB">
      <w:pPr>
        <w:jc w:val="center"/>
      </w:pPr>
    </w:p>
    <w:p w14:paraId="5A30D54B" w14:textId="1E739263" w:rsidR="00815CCB" w:rsidRDefault="00815CCB" w:rsidP="00815CCB">
      <w:pPr>
        <w:jc w:val="center"/>
      </w:pPr>
    </w:p>
    <w:p w14:paraId="52C3A845" w14:textId="371B43C5" w:rsidR="00815CCB" w:rsidRDefault="00815CCB" w:rsidP="00815CCB">
      <w:pPr>
        <w:jc w:val="center"/>
      </w:pPr>
    </w:p>
    <w:p w14:paraId="2C03BB34" w14:textId="26317D2E" w:rsidR="00815CCB" w:rsidRDefault="00815CCB" w:rsidP="00815CCB">
      <w:pPr>
        <w:jc w:val="center"/>
      </w:pPr>
    </w:p>
    <w:p w14:paraId="539C0588" w14:textId="238D189C" w:rsidR="00815CCB" w:rsidRDefault="00815CCB" w:rsidP="00815CCB">
      <w:pPr>
        <w:jc w:val="center"/>
      </w:pPr>
    </w:p>
    <w:p w14:paraId="76F5E937" w14:textId="5300ED4C" w:rsidR="00815CCB" w:rsidRDefault="00815CCB" w:rsidP="00815CCB">
      <w:pPr>
        <w:jc w:val="center"/>
      </w:pPr>
    </w:p>
    <w:p w14:paraId="77E9EE9E" w14:textId="77777777" w:rsidR="00B46F93" w:rsidRDefault="00B46F93" w:rsidP="00815CCB"/>
    <w:p w14:paraId="7D100C9F" w14:textId="0EB604FC" w:rsidR="00815CCB" w:rsidRPr="002A068E" w:rsidRDefault="00815CCB" w:rsidP="00815CCB">
      <w:pPr>
        <w:rPr>
          <w:rFonts w:asciiTheme="majorHAnsi" w:hAnsiTheme="majorHAnsi" w:cstheme="majorHAnsi"/>
          <w:b/>
          <w:sz w:val="32"/>
          <w:u w:val="single"/>
        </w:rPr>
      </w:pPr>
      <w:r w:rsidRPr="002A068E">
        <w:rPr>
          <w:rFonts w:asciiTheme="majorHAnsi" w:hAnsiTheme="majorHAnsi" w:cstheme="majorHAnsi"/>
          <w:b/>
          <w:sz w:val="32"/>
          <w:u w:val="single"/>
        </w:rPr>
        <w:lastRenderedPageBreak/>
        <w:t>Abstract</w:t>
      </w:r>
    </w:p>
    <w:p w14:paraId="0094098E" w14:textId="77E69E54" w:rsidR="00815CCB" w:rsidRDefault="00815CCB" w:rsidP="00815CCB"/>
    <w:p w14:paraId="6554F646" w14:textId="67F225A8" w:rsidR="00DC7525" w:rsidRPr="00884E85" w:rsidRDefault="002E1DA2" w:rsidP="002E1DA2">
      <w:pPr>
        <w:spacing w:line="480" w:lineRule="auto"/>
        <w:rPr>
          <w:sz w:val="24"/>
        </w:rPr>
      </w:pPr>
      <w:r>
        <w:rPr>
          <w:sz w:val="24"/>
        </w:rPr>
        <w:t xml:space="preserve">     </w:t>
      </w:r>
      <w:r w:rsidR="00DC7525" w:rsidRPr="00884E85">
        <w:rPr>
          <w:sz w:val="24"/>
        </w:rPr>
        <w:t>Previous studies in the field of facial recognition have shown a clear own-race bias when challenging people to identify faces they have previously seen.  However, no clear reason has proved</w:t>
      </w:r>
      <w:r>
        <w:rPr>
          <w:sz w:val="24"/>
        </w:rPr>
        <w:t xml:space="preserve"> why</w:t>
      </w:r>
      <w:r w:rsidR="00DC7525" w:rsidRPr="00884E85">
        <w:rPr>
          <w:sz w:val="24"/>
        </w:rPr>
        <w:t xml:space="preserve">, this may be case. </w:t>
      </w:r>
      <w:r w:rsidR="00884E85" w:rsidRPr="00884E85">
        <w:rPr>
          <w:sz w:val="24"/>
        </w:rPr>
        <w:t>To further test this idea, a study was undertaken featuring 29 participants</w:t>
      </w:r>
      <w:r w:rsidR="00884E85">
        <w:rPr>
          <w:sz w:val="24"/>
        </w:rPr>
        <w:t>. The study was split into two parts. In the first part, participants were</w:t>
      </w:r>
      <w:r w:rsidR="00884E85" w:rsidRPr="00884E85">
        <w:rPr>
          <w:sz w:val="24"/>
        </w:rPr>
        <w:t xml:space="preserve"> shown 12 images of black and white faces.</w:t>
      </w:r>
      <w:r w:rsidR="00884E85" w:rsidRPr="00884E85">
        <w:t xml:space="preserve"> </w:t>
      </w:r>
      <w:r w:rsidR="00884E85" w:rsidRPr="00884E85">
        <w:rPr>
          <w:sz w:val="24"/>
        </w:rPr>
        <w:t>In the second part of the study, all participants were shown 6 pages, with each page featuring 6 faces</w:t>
      </w:r>
      <w:r>
        <w:rPr>
          <w:sz w:val="24"/>
        </w:rPr>
        <w:t>, some of which they’d seen before</w:t>
      </w:r>
      <w:r w:rsidR="00884E85" w:rsidRPr="00884E85">
        <w:rPr>
          <w:sz w:val="24"/>
        </w:rPr>
        <w:t>.</w:t>
      </w:r>
      <w:r>
        <w:rPr>
          <w:sz w:val="24"/>
        </w:rPr>
        <w:t xml:space="preserve"> They were then asked to recall what faces they had previously seen.</w:t>
      </w:r>
      <w:r w:rsidR="00884E85" w:rsidRPr="00884E85">
        <w:rPr>
          <w:sz w:val="24"/>
        </w:rPr>
        <w:t xml:space="preserve"> At the same time as this, a distracter task took place.</w:t>
      </w:r>
      <w:r>
        <w:rPr>
          <w:sz w:val="24"/>
        </w:rPr>
        <w:t xml:space="preserve"> The results totally disapproved the hypothesis, meaning </w:t>
      </w:r>
      <w:r w:rsidRPr="002E1DA2">
        <w:rPr>
          <w:sz w:val="24"/>
        </w:rPr>
        <w:t xml:space="preserve">there </w:t>
      </w:r>
      <w:r>
        <w:rPr>
          <w:sz w:val="24"/>
        </w:rPr>
        <w:t>is</w:t>
      </w:r>
      <w:r w:rsidRPr="002E1DA2">
        <w:rPr>
          <w:sz w:val="24"/>
        </w:rPr>
        <w:t xml:space="preserve"> need for </w:t>
      </w:r>
      <w:r>
        <w:rPr>
          <w:sz w:val="24"/>
        </w:rPr>
        <w:t xml:space="preserve">further </w:t>
      </w:r>
      <w:r w:rsidRPr="002E1DA2">
        <w:rPr>
          <w:sz w:val="24"/>
        </w:rPr>
        <w:t>research into this subject</w:t>
      </w:r>
      <w:r>
        <w:rPr>
          <w:sz w:val="24"/>
        </w:rPr>
        <w:t xml:space="preserve">. </w:t>
      </w:r>
    </w:p>
    <w:p w14:paraId="766CE449" w14:textId="4A7EC1B9" w:rsidR="00815CCB" w:rsidRDefault="00815CCB" w:rsidP="00815CCB"/>
    <w:p w14:paraId="7BDAC420" w14:textId="12A2EB60" w:rsidR="00815CCB" w:rsidRDefault="00815CCB" w:rsidP="00815CCB"/>
    <w:p w14:paraId="0F2C7D26" w14:textId="38C9C1EB" w:rsidR="00815CCB" w:rsidRDefault="00815CCB" w:rsidP="00815CCB"/>
    <w:p w14:paraId="2F21272B" w14:textId="25E86B73" w:rsidR="00815CCB" w:rsidRDefault="00815CCB" w:rsidP="00815CCB"/>
    <w:p w14:paraId="606ED18C" w14:textId="1669DF99" w:rsidR="00815CCB" w:rsidRDefault="00815CCB" w:rsidP="00815CCB"/>
    <w:p w14:paraId="76B3AE18" w14:textId="662AD3CA" w:rsidR="00815CCB" w:rsidRDefault="00815CCB" w:rsidP="00815CCB"/>
    <w:p w14:paraId="140BDD01" w14:textId="262A2311" w:rsidR="00815CCB" w:rsidRDefault="00815CCB" w:rsidP="00815CCB"/>
    <w:p w14:paraId="39900364" w14:textId="64DEE05A" w:rsidR="00815CCB" w:rsidRDefault="00815CCB" w:rsidP="00815CCB"/>
    <w:p w14:paraId="5551D268" w14:textId="3F01C755" w:rsidR="00815CCB" w:rsidRDefault="00815CCB" w:rsidP="00815CCB"/>
    <w:p w14:paraId="4248E2C4" w14:textId="01305FB6" w:rsidR="00815CCB" w:rsidRDefault="00815CCB" w:rsidP="00815CCB"/>
    <w:p w14:paraId="37D468D0" w14:textId="6AC5C708" w:rsidR="00815CCB" w:rsidRDefault="00815CCB" w:rsidP="00815CCB"/>
    <w:p w14:paraId="4071708C" w14:textId="5AF78166" w:rsidR="00815CCB" w:rsidRDefault="00815CCB" w:rsidP="00815CCB"/>
    <w:p w14:paraId="683DE3A5" w14:textId="77777777" w:rsidR="002E1DA2" w:rsidRDefault="002E1DA2" w:rsidP="003A19AF">
      <w:pPr>
        <w:jc w:val="both"/>
        <w:rPr>
          <w:rFonts w:asciiTheme="majorHAnsi" w:hAnsiTheme="majorHAnsi" w:cstheme="majorHAnsi"/>
          <w:b/>
          <w:sz w:val="32"/>
          <w:u w:val="single"/>
        </w:rPr>
      </w:pPr>
    </w:p>
    <w:p w14:paraId="62812003" w14:textId="77777777" w:rsidR="00B46F93" w:rsidRDefault="00B46F93" w:rsidP="003A19AF">
      <w:pPr>
        <w:jc w:val="both"/>
        <w:rPr>
          <w:rFonts w:asciiTheme="majorHAnsi" w:hAnsiTheme="majorHAnsi" w:cstheme="majorHAnsi"/>
          <w:b/>
          <w:sz w:val="32"/>
          <w:u w:val="single"/>
        </w:rPr>
      </w:pPr>
    </w:p>
    <w:p w14:paraId="70BCE477" w14:textId="77777777" w:rsidR="0038402B" w:rsidRDefault="0038402B" w:rsidP="003A19AF">
      <w:pPr>
        <w:jc w:val="both"/>
        <w:rPr>
          <w:rFonts w:asciiTheme="majorHAnsi" w:hAnsiTheme="majorHAnsi" w:cstheme="majorHAnsi"/>
          <w:b/>
          <w:sz w:val="32"/>
          <w:u w:val="single"/>
        </w:rPr>
      </w:pPr>
    </w:p>
    <w:p w14:paraId="68EC17C4" w14:textId="6BC14690" w:rsidR="00815CCB" w:rsidRPr="009A3F52" w:rsidRDefault="00815CCB" w:rsidP="003A19AF">
      <w:pPr>
        <w:jc w:val="both"/>
        <w:rPr>
          <w:rFonts w:asciiTheme="majorHAnsi" w:hAnsiTheme="majorHAnsi" w:cstheme="majorHAnsi"/>
          <w:b/>
          <w:sz w:val="32"/>
          <w:u w:val="single"/>
        </w:rPr>
      </w:pPr>
      <w:r w:rsidRPr="009A3F52">
        <w:rPr>
          <w:rFonts w:asciiTheme="majorHAnsi" w:hAnsiTheme="majorHAnsi" w:cstheme="majorHAnsi"/>
          <w:b/>
          <w:sz w:val="32"/>
          <w:u w:val="single"/>
        </w:rPr>
        <w:lastRenderedPageBreak/>
        <w:t>Introduction</w:t>
      </w:r>
    </w:p>
    <w:p w14:paraId="446BB622" w14:textId="5B5947BF" w:rsidR="00994304" w:rsidRDefault="00E46B51" w:rsidP="00815CCB">
      <w:r>
        <w:t xml:space="preserve">      </w:t>
      </w:r>
    </w:p>
    <w:p w14:paraId="69CF9378" w14:textId="7CF1111A" w:rsidR="0026235F" w:rsidRPr="003A19AF" w:rsidRDefault="00E0190B" w:rsidP="00E0190B">
      <w:pPr>
        <w:spacing w:line="480" w:lineRule="auto"/>
        <w:jc w:val="both"/>
        <w:rPr>
          <w:sz w:val="24"/>
        </w:rPr>
      </w:pPr>
      <w:bookmarkStart w:id="0" w:name="_Hlk508794081"/>
      <w:r>
        <w:rPr>
          <w:sz w:val="24"/>
        </w:rPr>
        <w:t xml:space="preserve">      </w:t>
      </w:r>
      <w:r w:rsidR="0026235F" w:rsidRPr="003A19AF">
        <w:rPr>
          <w:sz w:val="24"/>
        </w:rPr>
        <w:t xml:space="preserve">The </w:t>
      </w:r>
      <w:r w:rsidR="005E4E2D" w:rsidRPr="003A19AF">
        <w:rPr>
          <w:sz w:val="24"/>
        </w:rPr>
        <w:t xml:space="preserve">topic that this report examines is </w:t>
      </w:r>
      <w:r w:rsidR="00F27C74" w:rsidRPr="003A19AF">
        <w:rPr>
          <w:sz w:val="24"/>
        </w:rPr>
        <w:t>facial recognition</w:t>
      </w:r>
      <w:r w:rsidR="00A16BFB" w:rsidRPr="003A19AF">
        <w:rPr>
          <w:sz w:val="24"/>
        </w:rPr>
        <w:t xml:space="preserve"> in terms of race and racial groups</w:t>
      </w:r>
      <w:r w:rsidR="009F728D" w:rsidRPr="003A19AF">
        <w:rPr>
          <w:sz w:val="24"/>
        </w:rPr>
        <w:t xml:space="preserve">. The study within this report </w:t>
      </w:r>
      <w:r w:rsidR="00587132" w:rsidRPr="003A19AF">
        <w:rPr>
          <w:sz w:val="24"/>
        </w:rPr>
        <w:t>tests</w:t>
      </w:r>
      <w:r w:rsidR="00F27C74" w:rsidRPr="003A19AF">
        <w:rPr>
          <w:sz w:val="24"/>
        </w:rPr>
        <w:t xml:space="preserve"> </w:t>
      </w:r>
      <w:r w:rsidR="00406EA5" w:rsidRPr="003A19AF">
        <w:rPr>
          <w:sz w:val="24"/>
        </w:rPr>
        <w:t>whether or not there is any racial difference or indeed own-race bias</w:t>
      </w:r>
      <w:r w:rsidR="004D4C9E" w:rsidRPr="003A19AF">
        <w:rPr>
          <w:sz w:val="24"/>
        </w:rPr>
        <w:t>,</w:t>
      </w:r>
      <w:r w:rsidR="00406EA5" w:rsidRPr="003A19AF">
        <w:rPr>
          <w:sz w:val="24"/>
        </w:rPr>
        <w:t xml:space="preserve"> when </w:t>
      </w:r>
      <w:bookmarkStart w:id="1" w:name="_Hlk508715273"/>
      <w:r w:rsidR="00406EA5" w:rsidRPr="003A19AF">
        <w:rPr>
          <w:sz w:val="24"/>
        </w:rPr>
        <w:t>identifying or recalling people’s faces</w:t>
      </w:r>
      <w:bookmarkEnd w:id="1"/>
      <w:r w:rsidR="00406EA5" w:rsidRPr="003A19AF">
        <w:rPr>
          <w:sz w:val="24"/>
        </w:rPr>
        <w:t>.</w:t>
      </w:r>
    </w:p>
    <w:p w14:paraId="17C34227" w14:textId="7CE291B8" w:rsidR="00E0190B" w:rsidRDefault="00E0190B" w:rsidP="00E0190B">
      <w:pPr>
        <w:spacing w:line="480" w:lineRule="auto"/>
        <w:jc w:val="both"/>
        <w:rPr>
          <w:sz w:val="24"/>
        </w:rPr>
      </w:pPr>
      <w:r>
        <w:rPr>
          <w:sz w:val="24"/>
        </w:rPr>
        <w:t xml:space="preserve">      </w:t>
      </w:r>
      <w:r w:rsidR="00E46B51" w:rsidRPr="003A19AF">
        <w:rPr>
          <w:sz w:val="24"/>
        </w:rPr>
        <w:t>Previous studies</w:t>
      </w:r>
      <w:r w:rsidR="00156B5F" w:rsidRPr="003A19AF">
        <w:rPr>
          <w:sz w:val="24"/>
        </w:rPr>
        <w:t xml:space="preserve"> such as </w:t>
      </w:r>
      <w:bookmarkStart w:id="2" w:name="_Hlk508802969"/>
      <w:r w:rsidR="008136BD" w:rsidRPr="003A19AF">
        <w:rPr>
          <w:sz w:val="24"/>
        </w:rPr>
        <w:t xml:space="preserve">Brigham &amp; Malpass, </w:t>
      </w:r>
      <w:r w:rsidR="00156B5F" w:rsidRPr="003A19AF">
        <w:rPr>
          <w:sz w:val="24"/>
        </w:rPr>
        <w:t>(</w:t>
      </w:r>
      <w:r w:rsidR="008136BD" w:rsidRPr="003A19AF">
        <w:rPr>
          <w:sz w:val="24"/>
        </w:rPr>
        <w:t>1985</w:t>
      </w:r>
      <w:r w:rsidR="00156B5F" w:rsidRPr="003A19AF">
        <w:rPr>
          <w:sz w:val="24"/>
        </w:rPr>
        <w:t>)</w:t>
      </w:r>
      <w:r w:rsidR="008136BD" w:rsidRPr="003A19AF">
        <w:rPr>
          <w:sz w:val="24"/>
        </w:rPr>
        <w:t xml:space="preserve"> Bothwell, Brigham, &amp; Malpass</w:t>
      </w:r>
      <w:r w:rsidR="00A06382" w:rsidRPr="003A19AF">
        <w:rPr>
          <w:sz w:val="24"/>
        </w:rPr>
        <w:t xml:space="preserve"> </w:t>
      </w:r>
      <w:r w:rsidR="00156B5F" w:rsidRPr="003A19AF">
        <w:rPr>
          <w:sz w:val="24"/>
        </w:rPr>
        <w:t>(</w:t>
      </w:r>
      <w:r w:rsidR="008136BD" w:rsidRPr="003A19AF">
        <w:rPr>
          <w:sz w:val="24"/>
        </w:rPr>
        <w:t>1989</w:t>
      </w:r>
      <w:r w:rsidR="00156B5F" w:rsidRPr="003A19AF">
        <w:rPr>
          <w:sz w:val="24"/>
        </w:rPr>
        <w:t xml:space="preserve">) and </w:t>
      </w:r>
      <w:r w:rsidR="008136BD" w:rsidRPr="003A19AF">
        <w:rPr>
          <w:sz w:val="24"/>
        </w:rPr>
        <w:t xml:space="preserve">Chiroro and Valentine </w:t>
      </w:r>
      <w:r w:rsidR="00156B5F" w:rsidRPr="003A19AF">
        <w:rPr>
          <w:sz w:val="24"/>
        </w:rPr>
        <w:t>(</w:t>
      </w:r>
      <w:r w:rsidR="008136BD" w:rsidRPr="003A19AF">
        <w:rPr>
          <w:sz w:val="24"/>
        </w:rPr>
        <w:t>1995</w:t>
      </w:r>
      <w:r w:rsidR="00E46B51" w:rsidRPr="003A19AF">
        <w:rPr>
          <w:sz w:val="24"/>
        </w:rPr>
        <w:t xml:space="preserve">) </w:t>
      </w:r>
      <w:bookmarkEnd w:id="2"/>
      <w:r w:rsidR="00E46B51" w:rsidRPr="003A19AF">
        <w:rPr>
          <w:sz w:val="24"/>
        </w:rPr>
        <w:t>have shown that there</w:t>
      </w:r>
      <w:r w:rsidR="00994304" w:rsidRPr="003A19AF">
        <w:rPr>
          <w:sz w:val="24"/>
        </w:rPr>
        <w:t xml:space="preserve"> can</w:t>
      </w:r>
      <w:r w:rsidR="004D4C9E" w:rsidRPr="003A19AF">
        <w:rPr>
          <w:sz w:val="24"/>
        </w:rPr>
        <w:t xml:space="preserve"> indeed</w:t>
      </w:r>
      <w:r w:rsidR="00994304" w:rsidRPr="003A19AF">
        <w:rPr>
          <w:sz w:val="24"/>
        </w:rPr>
        <w:t xml:space="preserve"> be</w:t>
      </w:r>
      <w:r w:rsidR="00E46B51" w:rsidRPr="003A19AF">
        <w:rPr>
          <w:sz w:val="24"/>
        </w:rPr>
        <w:t xml:space="preserve"> a </w:t>
      </w:r>
      <w:r w:rsidR="00962C67" w:rsidRPr="003A19AF">
        <w:rPr>
          <w:sz w:val="24"/>
        </w:rPr>
        <w:t>difference based on race and racial groups</w:t>
      </w:r>
      <w:r w:rsidR="004D4C9E" w:rsidRPr="003A19AF">
        <w:rPr>
          <w:sz w:val="24"/>
        </w:rPr>
        <w:t xml:space="preserve"> when it comes to remembering </w:t>
      </w:r>
      <w:r w:rsidR="00CF6BCB" w:rsidRPr="003A19AF">
        <w:rPr>
          <w:sz w:val="24"/>
        </w:rPr>
        <w:t>people’s</w:t>
      </w:r>
      <w:r w:rsidR="004D4C9E" w:rsidRPr="003A19AF">
        <w:rPr>
          <w:sz w:val="24"/>
        </w:rPr>
        <w:t xml:space="preserve"> faces</w:t>
      </w:r>
      <w:r w:rsidR="00962C67" w:rsidRPr="003A19AF">
        <w:rPr>
          <w:sz w:val="24"/>
        </w:rPr>
        <w:t xml:space="preserve">. </w:t>
      </w:r>
      <w:r w:rsidR="001F3789" w:rsidRPr="003A19AF">
        <w:rPr>
          <w:sz w:val="24"/>
        </w:rPr>
        <w:t xml:space="preserve">With people being </w:t>
      </w:r>
      <w:r w:rsidR="007D0FC2" w:rsidRPr="003A19AF">
        <w:rPr>
          <w:sz w:val="24"/>
        </w:rPr>
        <w:t xml:space="preserve">more </w:t>
      </w:r>
      <w:r w:rsidR="00D078A2" w:rsidRPr="003A19AF">
        <w:rPr>
          <w:sz w:val="24"/>
        </w:rPr>
        <w:t xml:space="preserve">likely </w:t>
      </w:r>
      <w:r w:rsidR="007D0FC2" w:rsidRPr="003A19AF">
        <w:rPr>
          <w:sz w:val="24"/>
        </w:rPr>
        <w:t>to recognise</w:t>
      </w:r>
      <w:r w:rsidR="000E7CCB" w:rsidRPr="003A19AF">
        <w:rPr>
          <w:sz w:val="24"/>
        </w:rPr>
        <w:t xml:space="preserve"> other people who are </w:t>
      </w:r>
      <w:r w:rsidR="009A3F52" w:rsidRPr="003A19AF">
        <w:rPr>
          <w:sz w:val="24"/>
        </w:rPr>
        <w:t xml:space="preserve">in </w:t>
      </w:r>
      <w:r w:rsidR="000E7CCB" w:rsidRPr="003A19AF">
        <w:rPr>
          <w:sz w:val="24"/>
        </w:rPr>
        <w:t xml:space="preserve">their </w:t>
      </w:r>
      <w:r w:rsidR="00F45144" w:rsidRPr="003A19AF">
        <w:rPr>
          <w:sz w:val="24"/>
        </w:rPr>
        <w:t>‘in-group’</w:t>
      </w:r>
      <w:r w:rsidR="009A3F52" w:rsidRPr="003A19AF">
        <w:rPr>
          <w:sz w:val="24"/>
        </w:rPr>
        <w:t>, meaning someone who is of the same ethnicity as them.</w:t>
      </w:r>
      <w:r w:rsidR="00685C6F" w:rsidRPr="003A19AF">
        <w:rPr>
          <w:sz w:val="24"/>
        </w:rPr>
        <w:t xml:space="preserve"> </w:t>
      </w:r>
    </w:p>
    <w:bookmarkEnd w:id="0"/>
    <w:p w14:paraId="6FEAECDE" w14:textId="1AFD3F26" w:rsidR="003A19AF" w:rsidRPr="003A19AF" w:rsidRDefault="00E0190B" w:rsidP="00E0190B">
      <w:pPr>
        <w:spacing w:line="480" w:lineRule="auto"/>
        <w:jc w:val="both"/>
        <w:rPr>
          <w:sz w:val="24"/>
        </w:rPr>
      </w:pPr>
      <w:r>
        <w:rPr>
          <w:sz w:val="24"/>
        </w:rPr>
        <w:t xml:space="preserve">      </w:t>
      </w:r>
      <w:r w:rsidR="007C0A50" w:rsidRPr="003A19AF">
        <w:rPr>
          <w:sz w:val="24"/>
        </w:rPr>
        <w:t>A</w:t>
      </w:r>
      <w:r w:rsidR="00B944CB" w:rsidRPr="003A19AF">
        <w:rPr>
          <w:sz w:val="24"/>
        </w:rPr>
        <w:t xml:space="preserve">n equally fascinating and </w:t>
      </w:r>
      <w:r w:rsidR="007C0A50" w:rsidRPr="003A19AF">
        <w:rPr>
          <w:sz w:val="24"/>
        </w:rPr>
        <w:t>famous example of this is the case of the</w:t>
      </w:r>
      <w:r w:rsidR="001C78B6" w:rsidRPr="003A19AF">
        <w:rPr>
          <w:sz w:val="24"/>
        </w:rPr>
        <w:t xml:space="preserve"> ‘</w:t>
      </w:r>
      <w:bookmarkStart w:id="3" w:name="_Hlk508803029"/>
      <w:r w:rsidR="001C78B6" w:rsidRPr="003A19AF">
        <w:rPr>
          <w:sz w:val="24"/>
        </w:rPr>
        <w:t>Quincy Five</w:t>
      </w:r>
      <w:bookmarkEnd w:id="3"/>
      <w:r w:rsidR="00121836" w:rsidRPr="003A19AF">
        <w:rPr>
          <w:sz w:val="24"/>
        </w:rPr>
        <w:t xml:space="preserve">.’ A group of five </w:t>
      </w:r>
      <w:r w:rsidR="004400E0" w:rsidRPr="003A19AF">
        <w:rPr>
          <w:sz w:val="24"/>
        </w:rPr>
        <w:t xml:space="preserve">African-American men </w:t>
      </w:r>
      <w:r w:rsidR="0008202E" w:rsidRPr="003A19AF">
        <w:rPr>
          <w:sz w:val="24"/>
        </w:rPr>
        <w:t xml:space="preserve">who were </w:t>
      </w:r>
      <w:r w:rsidR="008B42A8" w:rsidRPr="003A19AF">
        <w:rPr>
          <w:sz w:val="24"/>
        </w:rPr>
        <w:t xml:space="preserve">wrongfully found guilty of the </w:t>
      </w:r>
      <w:r w:rsidR="001B2022" w:rsidRPr="003A19AF">
        <w:rPr>
          <w:sz w:val="24"/>
        </w:rPr>
        <w:t>murder</w:t>
      </w:r>
      <w:r w:rsidR="0007781E" w:rsidRPr="003A19AF">
        <w:rPr>
          <w:sz w:val="24"/>
        </w:rPr>
        <w:t xml:space="preserve"> </w:t>
      </w:r>
      <w:r w:rsidR="003E0710" w:rsidRPr="003A19AF">
        <w:rPr>
          <w:sz w:val="24"/>
        </w:rPr>
        <w:t xml:space="preserve">of Khomas </w:t>
      </w:r>
      <w:r w:rsidR="00820670" w:rsidRPr="003A19AF">
        <w:rPr>
          <w:sz w:val="24"/>
        </w:rPr>
        <w:t>Cellus Revels, a Leon County</w:t>
      </w:r>
      <w:r w:rsidR="002457A3" w:rsidRPr="003A19AF">
        <w:rPr>
          <w:sz w:val="24"/>
        </w:rPr>
        <w:t xml:space="preserve"> </w:t>
      </w:r>
      <w:r w:rsidR="002C59D7" w:rsidRPr="003A19AF">
        <w:rPr>
          <w:sz w:val="24"/>
        </w:rPr>
        <w:t xml:space="preserve">Deputy Sheriff </w:t>
      </w:r>
      <w:r w:rsidR="00710312" w:rsidRPr="003A19AF">
        <w:rPr>
          <w:sz w:val="24"/>
        </w:rPr>
        <w:t xml:space="preserve">in </w:t>
      </w:r>
      <w:r w:rsidR="009A3502" w:rsidRPr="003A19AF">
        <w:rPr>
          <w:sz w:val="24"/>
        </w:rPr>
        <w:t>Tallahas</w:t>
      </w:r>
      <w:r w:rsidR="00017416" w:rsidRPr="003A19AF">
        <w:rPr>
          <w:sz w:val="24"/>
        </w:rPr>
        <w:t>see, Florida</w:t>
      </w:r>
      <w:r w:rsidR="00E63C3C" w:rsidRPr="003A19AF">
        <w:rPr>
          <w:sz w:val="24"/>
        </w:rPr>
        <w:t xml:space="preserve"> in 1970. </w:t>
      </w:r>
      <w:r w:rsidR="00986A5A" w:rsidRPr="003A19AF">
        <w:rPr>
          <w:sz w:val="24"/>
        </w:rPr>
        <w:t>Intriguingly, although the court was not presented with any DNA evidence against the five men</w:t>
      </w:r>
      <w:r w:rsidR="003A453A" w:rsidRPr="003A19AF">
        <w:rPr>
          <w:sz w:val="24"/>
        </w:rPr>
        <w:t>,</w:t>
      </w:r>
      <w:r w:rsidR="00625656" w:rsidRPr="003A19AF">
        <w:rPr>
          <w:sz w:val="24"/>
        </w:rPr>
        <w:t xml:space="preserve"> they were </w:t>
      </w:r>
      <w:r w:rsidR="006105A9" w:rsidRPr="003A19AF">
        <w:rPr>
          <w:sz w:val="24"/>
        </w:rPr>
        <w:t xml:space="preserve">still </w:t>
      </w:r>
      <w:r w:rsidR="00625656" w:rsidRPr="003A19AF">
        <w:rPr>
          <w:sz w:val="24"/>
        </w:rPr>
        <w:t xml:space="preserve">indicted after five white </w:t>
      </w:r>
      <w:r w:rsidR="009C771F" w:rsidRPr="003A19AF">
        <w:rPr>
          <w:sz w:val="24"/>
        </w:rPr>
        <w:t xml:space="preserve">eyewitnesses testified to have seen them at the scene of the crime. </w:t>
      </w:r>
      <w:r w:rsidR="008C4F9F" w:rsidRPr="003A19AF">
        <w:rPr>
          <w:sz w:val="24"/>
        </w:rPr>
        <w:t xml:space="preserve"> In the trial of one of the five men, David Charles Smith, </w:t>
      </w:r>
      <w:r w:rsidR="000424CA" w:rsidRPr="003A19AF">
        <w:rPr>
          <w:sz w:val="24"/>
        </w:rPr>
        <w:t>investigators working for the defence</w:t>
      </w:r>
      <w:r w:rsidR="00E813C0" w:rsidRPr="003A19AF">
        <w:rPr>
          <w:sz w:val="24"/>
        </w:rPr>
        <w:t xml:space="preserve"> </w:t>
      </w:r>
      <w:r w:rsidR="00FD1838" w:rsidRPr="003A19AF">
        <w:rPr>
          <w:sz w:val="24"/>
        </w:rPr>
        <w:t xml:space="preserve">managed to </w:t>
      </w:r>
      <w:r w:rsidR="005748F8" w:rsidRPr="003A19AF">
        <w:rPr>
          <w:sz w:val="24"/>
        </w:rPr>
        <w:t>track</w:t>
      </w:r>
      <w:r w:rsidR="006E6BD8" w:rsidRPr="003A19AF">
        <w:rPr>
          <w:sz w:val="24"/>
        </w:rPr>
        <w:t xml:space="preserve"> </w:t>
      </w:r>
      <w:r w:rsidR="003A19AF" w:rsidRPr="003A19AF">
        <w:rPr>
          <w:sz w:val="24"/>
        </w:rPr>
        <w:t xml:space="preserve">down </w:t>
      </w:r>
      <w:r w:rsidR="006E6BD8" w:rsidRPr="003A19AF">
        <w:rPr>
          <w:sz w:val="24"/>
        </w:rPr>
        <w:t xml:space="preserve">three </w:t>
      </w:r>
      <w:r w:rsidR="003A19AF" w:rsidRPr="003A19AF">
        <w:rPr>
          <w:sz w:val="24"/>
        </w:rPr>
        <w:t>black men</w:t>
      </w:r>
      <w:r w:rsidR="006E6BD8" w:rsidRPr="003A19AF">
        <w:rPr>
          <w:sz w:val="24"/>
        </w:rPr>
        <w:t xml:space="preserve"> who were actually guilty of the offence</w:t>
      </w:r>
      <w:r w:rsidR="007D1837" w:rsidRPr="003A19AF">
        <w:rPr>
          <w:sz w:val="24"/>
        </w:rPr>
        <w:t xml:space="preserve"> and secure</w:t>
      </w:r>
      <w:r w:rsidR="00CF6BCB">
        <w:rPr>
          <w:sz w:val="24"/>
        </w:rPr>
        <w:t>d</w:t>
      </w:r>
      <w:r w:rsidR="007D1837" w:rsidRPr="003A19AF">
        <w:rPr>
          <w:sz w:val="24"/>
        </w:rPr>
        <w:t xml:space="preserve"> a guilty verdict from DNA and fingerprint evidence at the scene</w:t>
      </w:r>
      <w:r w:rsidR="004D4C9E" w:rsidRPr="003A19AF">
        <w:rPr>
          <w:sz w:val="24"/>
        </w:rPr>
        <w:t xml:space="preserve"> of the crime</w:t>
      </w:r>
      <w:r w:rsidR="005748F8" w:rsidRPr="003A19AF">
        <w:rPr>
          <w:sz w:val="24"/>
        </w:rPr>
        <w:t xml:space="preserve">. It was then </w:t>
      </w:r>
      <w:r w:rsidR="00835DF8" w:rsidRPr="003A19AF">
        <w:rPr>
          <w:sz w:val="24"/>
        </w:rPr>
        <w:t>put</w:t>
      </w:r>
      <w:r w:rsidR="005748F8" w:rsidRPr="003A19AF">
        <w:rPr>
          <w:sz w:val="24"/>
        </w:rPr>
        <w:t xml:space="preserve"> to the court that although five eye-witnesses ha</w:t>
      </w:r>
      <w:r w:rsidR="00D60B2E" w:rsidRPr="003A19AF">
        <w:rPr>
          <w:sz w:val="24"/>
        </w:rPr>
        <w:t xml:space="preserve">d testified against the </w:t>
      </w:r>
      <w:r w:rsidR="00250769" w:rsidRPr="003A19AF">
        <w:rPr>
          <w:sz w:val="24"/>
        </w:rPr>
        <w:t xml:space="preserve">Quincy </w:t>
      </w:r>
      <w:r w:rsidR="00B55441" w:rsidRPr="003A19AF">
        <w:rPr>
          <w:sz w:val="24"/>
        </w:rPr>
        <w:t>Five</w:t>
      </w:r>
      <w:r w:rsidR="003B6E59" w:rsidRPr="003A19AF">
        <w:rPr>
          <w:sz w:val="24"/>
        </w:rPr>
        <w:t>,</w:t>
      </w:r>
      <w:r w:rsidR="002B24E2" w:rsidRPr="003A19AF">
        <w:rPr>
          <w:sz w:val="24"/>
        </w:rPr>
        <w:t xml:space="preserve"> saying that it was indeed them </w:t>
      </w:r>
      <w:r w:rsidR="003B6E59" w:rsidRPr="003A19AF">
        <w:rPr>
          <w:sz w:val="24"/>
        </w:rPr>
        <w:t>they’d seen,</w:t>
      </w:r>
      <w:r w:rsidR="00B7234D" w:rsidRPr="003A19AF">
        <w:rPr>
          <w:sz w:val="24"/>
        </w:rPr>
        <w:t xml:space="preserve"> as the eye</w:t>
      </w:r>
      <w:r w:rsidR="00D80820" w:rsidRPr="003A19AF">
        <w:rPr>
          <w:sz w:val="24"/>
        </w:rPr>
        <w:t>-witnesses were all white and the defendants were all black,</w:t>
      </w:r>
      <w:r w:rsidR="00B7234D" w:rsidRPr="003A19AF">
        <w:rPr>
          <w:sz w:val="24"/>
        </w:rPr>
        <w:t xml:space="preserve"> there</w:t>
      </w:r>
      <w:r w:rsidR="0078087F" w:rsidRPr="003A19AF">
        <w:rPr>
          <w:sz w:val="24"/>
        </w:rPr>
        <w:t xml:space="preserve"> was a genuine likelihood</w:t>
      </w:r>
      <w:r w:rsidR="00B17747" w:rsidRPr="003A19AF">
        <w:rPr>
          <w:sz w:val="24"/>
        </w:rPr>
        <w:t xml:space="preserve"> of </w:t>
      </w:r>
      <w:r w:rsidR="009B4BD5" w:rsidRPr="003A19AF">
        <w:rPr>
          <w:sz w:val="24"/>
        </w:rPr>
        <w:t>m</w:t>
      </w:r>
      <w:r w:rsidR="00481FEF" w:rsidRPr="003A19AF">
        <w:rPr>
          <w:sz w:val="24"/>
        </w:rPr>
        <w:t xml:space="preserve">istaken identity based on different races and </w:t>
      </w:r>
      <w:r w:rsidR="00B225A0" w:rsidRPr="003A19AF">
        <w:rPr>
          <w:sz w:val="24"/>
        </w:rPr>
        <w:t>perceived racial characteristics</w:t>
      </w:r>
      <w:r w:rsidR="005F0BAB" w:rsidRPr="003A19AF">
        <w:rPr>
          <w:sz w:val="24"/>
        </w:rPr>
        <w:t xml:space="preserve">. This could be possibly due to ‘cross-racial </w:t>
      </w:r>
      <w:r w:rsidR="005F0BAB" w:rsidRPr="003A19AF">
        <w:rPr>
          <w:sz w:val="24"/>
        </w:rPr>
        <w:lastRenderedPageBreak/>
        <w:t>identification’</w:t>
      </w:r>
      <w:r w:rsidR="00BC3013" w:rsidRPr="003A19AF">
        <w:rPr>
          <w:sz w:val="24"/>
        </w:rPr>
        <w:t xml:space="preserve">, which </w:t>
      </w:r>
      <w:r w:rsidR="00F3029E" w:rsidRPr="003A19AF">
        <w:rPr>
          <w:sz w:val="24"/>
        </w:rPr>
        <w:t xml:space="preserve">is the idea that people </w:t>
      </w:r>
      <w:r w:rsidR="007D7289" w:rsidRPr="003A19AF">
        <w:rPr>
          <w:sz w:val="24"/>
        </w:rPr>
        <w:t xml:space="preserve">are </w:t>
      </w:r>
      <w:r w:rsidR="003D14EC" w:rsidRPr="003A19AF">
        <w:rPr>
          <w:sz w:val="24"/>
        </w:rPr>
        <w:t>more likely</w:t>
      </w:r>
      <w:r w:rsidR="00F3029E" w:rsidRPr="003A19AF">
        <w:rPr>
          <w:sz w:val="24"/>
        </w:rPr>
        <w:t xml:space="preserve"> recogni</w:t>
      </w:r>
      <w:r w:rsidR="003D14EC" w:rsidRPr="003A19AF">
        <w:rPr>
          <w:sz w:val="24"/>
        </w:rPr>
        <w:t>s</w:t>
      </w:r>
      <w:r w:rsidR="00F3029E" w:rsidRPr="003A19AF">
        <w:rPr>
          <w:sz w:val="24"/>
        </w:rPr>
        <w:t xml:space="preserve">e faces of </w:t>
      </w:r>
      <w:r w:rsidR="003D14EC" w:rsidRPr="003A19AF">
        <w:rPr>
          <w:sz w:val="24"/>
        </w:rPr>
        <w:t>a race that they are familiar with</w:t>
      </w:r>
      <w:r w:rsidR="0051121E" w:rsidRPr="003A19AF">
        <w:rPr>
          <w:sz w:val="24"/>
        </w:rPr>
        <w:t xml:space="preserve"> namely </w:t>
      </w:r>
      <w:r w:rsidR="004C4790" w:rsidRPr="003A19AF">
        <w:rPr>
          <w:sz w:val="24"/>
        </w:rPr>
        <w:t>their own</w:t>
      </w:r>
      <w:r w:rsidR="0051121E" w:rsidRPr="003A19AF">
        <w:rPr>
          <w:sz w:val="24"/>
        </w:rPr>
        <w:t xml:space="preserve">, and less likely to </w:t>
      </w:r>
      <w:r w:rsidR="004C4790" w:rsidRPr="003A19AF">
        <w:rPr>
          <w:sz w:val="24"/>
        </w:rPr>
        <w:t>recognise</w:t>
      </w:r>
      <w:r w:rsidR="0051121E" w:rsidRPr="003A19AF">
        <w:rPr>
          <w:sz w:val="24"/>
        </w:rPr>
        <w:t xml:space="preserve"> one </w:t>
      </w:r>
      <w:r w:rsidR="004C4790" w:rsidRPr="003A19AF">
        <w:rPr>
          <w:sz w:val="24"/>
        </w:rPr>
        <w:t xml:space="preserve">of another race. </w:t>
      </w:r>
    </w:p>
    <w:p w14:paraId="53CFC208" w14:textId="69D67587" w:rsidR="001E1B46" w:rsidRPr="003A19AF" w:rsidRDefault="0051121E" w:rsidP="00E0190B">
      <w:pPr>
        <w:spacing w:line="480" w:lineRule="auto"/>
        <w:jc w:val="both"/>
        <w:rPr>
          <w:sz w:val="24"/>
        </w:rPr>
      </w:pPr>
      <w:r w:rsidRPr="003A19AF">
        <w:rPr>
          <w:sz w:val="24"/>
        </w:rPr>
        <w:t xml:space="preserve"> </w:t>
      </w:r>
      <w:r w:rsidR="00E0190B">
        <w:rPr>
          <w:sz w:val="24"/>
        </w:rPr>
        <w:t xml:space="preserve">      </w:t>
      </w:r>
      <w:r w:rsidR="00202CD1" w:rsidRPr="003A19AF">
        <w:rPr>
          <w:sz w:val="24"/>
        </w:rPr>
        <w:t>D</w:t>
      </w:r>
      <w:r w:rsidR="00202CD1">
        <w:rPr>
          <w:sz w:val="24"/>
        </w:rPr>
        <w:t>octor</w:t>
      </w:r>
      <w:r w:rsidR="001A2170" w:rsidRPr="003A19AF">
        <w:rPr>
          <w:sz w:val="24"/>
        </w:rPr>
        <w:t xml:space="preserve"> William </w:t>
      </w:r>
      <w:proofErr w:type="spellStart"/>
      <w:r w:rsidR="001A2170" w:rsidRPr="003A19AF">
        <w:rPr>
          <w:sz w:val="24"/>
        </w:rPr>
        <w:t>Haythorn</w:t>
      </w:r>
      <w:proofErr w:type="spellEnd"/>
      <w:r w:rsidR="005F4147" w:rsidRPr="003A19AF">
        <w:rPr>
          <w:sz w:val="24"/>
        </w:rPr>
        <w:t>, a Social P</w:t>
      </w:r>
      <w:r w:rsidR="00A02B6E" w:rsidRPr="003A19AF">
        <w:rPr>
          <w:sz w:val="24"/>
        </w:rPr>
        <w:t>syc</w:t>
      </w:r>
      <w:r w:rsidR="009E49F5" w:rsidRPr="003A19AF">
        <w:rPr>
          <w:sz w:val="24"/>
        </w:rPr>
        <w:t xml:space="preserve">hologist </w:t>
      </w:r>
      <w:r w:rsidR="00666E10" w:rsidRPr="003A19AF">
        <w:rPr>
          <w:sz w:val="24"/>
        </w:rPr>
        <w:t>at Florida State University was prepared as a</w:t>
      </w:r>
      <w:r w:rsidR="00E24DF5" w:rsidRPr="003A19AF">
        <w:rPr>
          <w:sz w:val="24"/>
        </w:rPr>
        <w:t xml:space="preserve">n expert witness to discuss the theory of </w:t>
      </w:r>
      <w:r w:rsidR="006447A4" w:rsidRPr="003A19AF">
        <w:rPr>
          <w:sz w:val="24"/>
        </w:rPr>
        <w:t xml:space="preserve">cross-racial </w:t>
      </w:r>
      <w:r w:rsidR="004D4C9E" w:rsidRPr="003A19AF">
        <w:rPr>
          <w:sz w:val="24"/>
        </w:rPr>
        <w:t>identification but</w:t>
      </w:r>
      <w:r w:rsidR="006447A4" w:rsidRPr="003A19AF">
        <w:rPr>
          <w:sz w:val="24"/>
        </w:rPr>
        <w:t xml:space="preserve"> was blocked from doing so as at the time</w:t>
      </w:r>
      <w:r w:rsidR="004D4C9E" w:rsidRPr="003A19AF">
        <w:rPr>
          <w:sz w:val="24"/>
        </w:rPr>
        <w:t>, as</w:t>
      </w:r>
      <w:r w:rsidR="006447A4" w:rsidRPr="003A19AF">
        <w:rPr>
          <w:sz w:val="24"/>
        </w:rPr>
        <w:t xml:space="preserve"> </w:t>
      </w:r>
      <w:r w:rsidR="004D4C9E" w:rsidRPr="003A19AF">
        <w:rPr>
          <w:sz w:val="24"/>
        </w:rPr>
        <w:t xml:space="preserve">there </w:t>
      </w:r>
      <w:r w:rsidR="00366549" w:rsidRPr="003A19AF">
        <w:rPr>
          <w:sz w:val="24"/>
        </w:rPr>
        <w:t>wasn’t thought to be enough scientific evidence to back up this point. However, the Q</w:t>
      </w:r>
      <w:r w:rsidR="00E867A1" w:rsidRPr="003A19AF">
        <w:rPr>
          <w:sz w:val="24"/>
        </w:rPr>
        <w:t>uincy Five were later cleared of all charges and freed from custody</w:t>
      </w:r>
      <w:r w:rsidR="003A19AF" w:rsidRPr="003A19AF">
        <w:rPr>
          <w:sz w:val="24"/>
        </w:rPr>
        <w:t xml:space="preserve"> regardless. Three black males from Jacksonville, known as the ‘Jacksonville Three’ were jailed in their place.</w:t>
      </w:r>
    </w:p>
    <w:p w14:paraId="641CD732" w14:textId="0C8E90D3" w:rsidR="008F5272" w:rsidRPr="003A19AF" w:rsidRDefault="00E0190B" w:rsidP="00E0190B">
      <w:pPr>
        <w:spacing w:line="480" w:lineRule="auto"/>
        <w:jc w:val="both"/>
        <w:rPr>
          <w:sz w:val="24"/>
        </w:rPr>
      </w:pPr>
      <w:r>
        <w:rPr>
          <w:sz w:val="24"/>
        </w:rPr>
        <w:t xml:space="preserve">      </w:t>
      </w:r>
      <w:r w:rsidR="00DB018C" w:rsidRPr="003A19AF">
        <w:rPr>
          <w:sz w:val="24"/>
        </w:rPr>
        <w:t xml:space="preserve">At the time of the case of the Quincey Five </w:t>
      </w:r>
      <w:r w:rsidR="00F354C6" w:rsidRPr="003A19AF">
        <w:rPr>
          <w:sz w:val="24"/>
        </w:rPr>
        <w:t>the world and indeed America were much more racially segregated places</w:t>
      </w:r>
      <w:r w:rsidR="00D54886" w:rsidRPr="003A19AF">
        <w:rPr>
          <w:sz w:val="24"/>
        </w:rPr>
        <w:t>, b</w:t>
      </w:r>
      <w:r w:rsidR="008F6917" w:rsidRPr="003A19AF">
        <w:rPr>
          <w:sz w:val="24"/>
        </w:rPr>
        <w:t xml:space="preserve">ut is this still the case? </w:t>
      </w:r>
      <w:bookmarkStart w:id="4" w:name="_Hlk508803371"/>
      <w:r w:rsidR="006B3410" w:rsidRPr="003A19AF">
        <w:rPr>
          <w:sz w:val="24"/>
        </w:rPr>
        <w:t>The world is becoming</w:t>
      </w:r>
      <w:r w:rsidR="00FE66B2" w:rsidRPr="003A19AF">
        <w:rPr>
          <w:sz w:val="24"/>
        </w:rPr>
        <w:t xml:space="preserve"> more</w:t>
      </w:r>
      <w:r w:rsidR="006B3410" w:rsidRPr="003A19AF">
        <w:rPr>
          <w:sz w:val="24"/>
        </w:rPr>
        <w:t xml:space="preserve"> </w:t>
      </w:r>
      <w:r w:rsidR="00FE66B2" w:rsidRPr="003A19AF">
        <w:rPr>
          <w:sz w:val="24"/>
        </w:rPr>
        <w:t>globalised each day</w:t>
      </w:r>
      <w:r w:rsidR="00594B50" w:rsidRPr="003A19AF">
        <w:rPr>
          <w:sz w:val="24"/>
        </w:rPr>
        <w:t xml:space="preserve">. </w:t>
      </w:r>
      <w:r w:rsidR="00AF7E50" w:rsidRPr="003A19AF">
        <w:rPr>
          <w:sz w:val="24"/>
        </w:rPr>
        <w:t>D</w:t>
      </w:r>
      <w:r w:rsidR="00933813" w:rsidRPr="003A19AF">
        <w:rPr>
          <w:sz w:val="24"/>
        </w:rPr>
        <w:t xml:space="preserve">ifferent racial </w:t>
      </w:r>
      <w:r w:rsidR="00BE6718" w:rsidRPr="003A19AF">
        <w:rPr>
          <w:sz w:val="24"/>
        </w:rPr>
        <w:t>groups</w:t>
      </w:r>
      <w:r w:rsidR="00AF7E50" w:rsidRPr="003A19AF">
        <w:rPr>
          <w:sz w:val="24"/>
        </w:rPr>
        <w:t xml:space="preserve"> are</w:t>
      </w:r>
      <w:r w:rsidR="00BE6718" w:rsidRPr="003A19AF">
        <w:rPr>
          <w:sz w:val="24"/>
        </w:rPr>
        <w:t xml:space="preserve"> now</w:t>
      </w:r>
      <w:r w:rsidR="00AB42DB" w:rsidRPr="003A19AF">
        <w:rPr>
          <w:sz w:val="24"/>
        </w:rPr>
        <w:t xml:space="preserve"> intermixing</w:t>
      </w:r>
      <w:r w:rsidR="005455C5" w:rsidRPr="003A19AF">
        <w:rPr>
          <w:sz w:val="24"/>
        </w:rPr>
        <w:t xml:space="preserve"> and coming into regular contact with one-another</w:t>
      </w:r>
      <w:r w:rsidR="00AB42DB" w:rsidRPr="003A19AF">
        <w:rPr>
          <w:sz w:val="24"/>
        </w:rPr>
        <w:t xml:space="preserve"> </w:t>
      </w:r>
      <w:r w:rsidR="004B524F" w:rsidRPr="003A19AF">
        <w:rPr>
          <w:sz w:val="24"/>
        </w:rPr>
        <w:t xml:space="preserve">in ways they did not before e.g. </w:t>
      </w:r>
      <w:r w:rsidR="00933813" w:rsidRPr="003A19AF">
        <w:rPr>
          <w:sz w:val="24"/>
        </w:rPr>
        <w:t xml:space="preserve">living and </w:t>
      </w:r>
      <w:r w:rsidR="00A5757A" w:rsidRPr="003A19AF">
        <w:rPr>
          <w:sz w:val="24"/>
        </w:rPr>
        <w:t>working</w:t>
      </w:r>
      <w:r w:rsidR="00933813" w:rsidRPr="003A19AF">
        <w:rPr>
          <w:sz w:val="24"/>
        </w:rPr>
        <w:t xml:space="preserve"> together.</w:t>
      </w:r>
      <w:bookmarkEnd w:id="4"/>
      <w:r w:rsidR="00933813" w:rsidRPr="003A19AF">
        <w:rPr>
          <w:sz w:val="24"/>
        </w:rPr>
        <w:t xml:space="preserve"> </w:t>
      </w:r>
      <w:r w:rsidR="00CC4C90" w:rsidRPr="003A19AF">
        <w:rPr>
          <w:sz w:val="24"/>
        </w:rPr>
        <w:t xml:space="preserve">With this in mind, and also considering </w:t>
      </w:r>
      <w:r w:rsidR="00CF6BCB">
        <w:rPr>
          <w:sz w:val="24"/>
        </w:rPr>
        <w:t xml:space="preserve">that </w:t>
      </w:r>
      <w:r w:rsidR="00CC4C90" w:rsidRPr="003A19AF">
        <w:rPr>
          <w:sz w:val="24"/>
        </w:rPr>
        <w:t xml:space="preserve">the previously mentioned studies all took </w:t>
      </w:r>
      <w:r w:rsidR="009C7267" w:rsidRPr="003A19AF">
        <w:rPr>
          <w:sz w:val="24"/>
        </w:rPr>
        <w:t>p</w:t>
      </w:r>
      <w:r w:rsidR="00CC4C90" w:rsidRPr="003A19AF">
        <w:rPr>
          <w:sz w:val="24"/>
        </w:rPr>
        <w:t xml:space="preserve">lace at least over </w:t>
      </w:r>
      <w:r w:rsidR="005455C5" w:rsidRPr="003A19AF">
        <w:rPr>
          <w:sz w:val="24"/>
        </w:rPr>
        <w:t xml:space="preserve">22 years ago, there is a chance </w:t>
      </w:r>
      <w:r w:rsidR="005F6439" w:rsidRPr="003A19AF">
        <w:rPr>
          <w:sz w:val="24"/>
        </w:rPr>
        <w:t xml:space="preserve">that there will no longer be any </w:t>
      </w:r>
      <w:r w:rsidR="007F7895" w:rsidRPr="003A19AF">
        <w:rPr>
          <w:sz w:val="24"/>
        </w:rPr>
        <w:t xml:space="preserve">own-race bias. </w:t>
      </w:r>
    </w:p>
    <w:p w14:paraId="096985C5" w14:textId="77777777" w:rsidR="00E0190B" w:rsidRDefault="00E0190B" w:rsidP="00E0190B">
      <w:pPr>
        <w:spacing w:line="480" w:lineRule="auto"/>
        <w:jc w:val="both"/>
        <w:rPr>
          <w:sz w:val="24"/>
        </w:rPr>
      </w:pPr>
      <w:r>
        <w:rPr>
          <w:sz w:val="24"/>
        </w:rPr>
        <w:t xml:space="preserve">      </w:t>
      </w:r>
      <w:bookmarkStart w:id="5" w:name="_Hlk508794098"/>
      <w:r w:rsidR="00673315" w:rsidRPr="003A19AF">
        <w:rPr>
          <w:sz w:val="24"/>
        </w:rPr>
        <w:t xml:space="preserve">All things considered, it is </w:t>
      </w:r>
      <w:r w:rsidR="006B01FD" w:rsidRPr="003A19AF">
        <w:rPr>
          <w:sz w:val="24"/>
        </w:rPr>
        <w:t>h</w:t>
      </w:r>
      <w:r w:rsidR="00673315" w:rsidRPr="003A19AF">
        <w:rPr>
          <w:sz w:val="24"/>
        </w:rPr>
        <w:t>ypothesised that there will be a racial b</w:t>
      </w:r>
      <w:r w:rsidR="004D4C9E" w:rsidRPr="003A19AF">
        <w:rPr>
          <w:sz w:val="24"/>
        </w:rPr>
        <w:t>ias</w:t>
      </w:r>
      <w:r w:rsidR="00673315" w:rsidRPr="003A19AF">
        <w:rPr>
          <w:sz w:val="24"/>
        </w:rPr>
        <w:t xml:space="preserve"> </w:t>
      </w:r>
      <w:r w:rsidR="006B01FD" w:rsidRPr="003A19AF">
        <w:rPr>
          <w:sz w:val="24"/>
        </w:rPr>
        <w:t>of a person’s own race</w:t>
      </w:r>
      <w:r w:rsidR="00A53B9A" w:rsidRPr="003A19AF">
        <w:rPr>
          <w:sz w:val="24"/>
        </w:rPr>
        <w:t xml:space="preserve"> when identifying </w:t>
      </w:r>
      <w:r w:rsidR="00CF4B0D" w:rsidRPr="003A19AF">
        <w:rPr>
          <w:sz w:val="24"/>
        </w:rPr>
        <w:t xml:space="preserve">and recalling the faces of other people. </w:t>
      </w:r>
      <w:r w:rsidR="006B01FD" w:rsidRPr="003A19AF">
        <w:rPr>
          <w:sz w:val="24"/>
        </w:rPr>
        <w:t xml:space="preserve"> </w:t>
      </w:r>
      <w:r w:rsidR="004D4C9E" w:rsidRPr="003A19AF">
        <w:rPr>
          <w:sz w:val="24"/>
        </w:rPr>
        <w:t>Th</w:t>
      </w:r>
      <w:r w:rsidR="003A19AF" w:rsidRPr="003A19AF">
        <w:rPr>
          <w:sz w:val="24"/>
        </w:rPr>
        <w:t xml:space="preserve">e reasoning behind this idea is due to the results and findings of the previously mentioned reports, and historical examples of this phenomenon such as the Quincy Five. </w:t>
      </w:r>
      <w:bookmarkEnd w:id="5"/>
    </w:p>
    <w:p w14:paraId="160255C2" w14:textId="77777777" w:rsidR="00E0190B" w:rsidRDefault="00E0190B" w:rsidP="00E0190B">
      <w:pPr>
        <w:jc w:val="both"/>
      </w:pPr>
    </w:p>
    <w:p w14:paraId="193184CE" w14:textId="77777777" w:rsidR="00E0190B" w:rsidRDefault="00E0190B" w:rsidP="00E0190B">
      <w:pPr>
        <w:jc w:val="both"/>
      </w:pPr>
    </w:p>
    <w:p w14:paraId="4665E048" w14:textId="77777777" w:rsidR="00E0190B" w:rsidRDefault="00E0190B" w:rsidP="00E0190B">
      <w:pPr>
        <w:jc w:val="both"/>
      </w:pPr>
    </w:p>
    <w:p w14:paraId="1D4CDC2D" w14:textId="77777777" w:rsidR="0038402B" w:rsidRDefault="0038402B" w:rsidP="00E0190B">
      <w:pPr>
        <w:jc w:val="both"/>
        <w:rPr>
          <w:rFonts w:asciiTheme="majorHAnsi" w:hAnsiTheme="majorHAnsi" w:cstheme="majorHAnsi"/>
          <w:b/>
          <w:sz w:val="32"/>
          <w:u w:val="single"/>
        </w:rPr>
      </w:pPr>
    </w:p>
    <w:p w14:paraId="3C1427CB" w14:textId="77777777" w:rsidR="0038402B" w:rsidRDefault="0038402B" w:rsidP="00E0190B">
      <w:pPr>
        <w:jc w:val="both"/>
        <w:rPr>
          <w:rFonts w:asciiTheme="majorHAnsi" w:hAnsiTheme="majorHAnsi" w:cstheme="majorHAnsi"/>
          <w:b/>
          <w:sz w:val="32"/>
          <w:u w:val="single"/>
        </w:rPr>
      </w:pPr>
    </w:p>
    <w:p w14:paraId="7A2D8FB4" w14:textId="0AD3E662" w:rsidR="00815CCB" w:rsidRDefault="00815CCB" w:rsidP="0038402B">
      <w:pPr>
        <w:jc w:val="both"/>
        <w:rPr>
          <w:rFonts w:asciiTheme="majorHAnsi" w:hAnsiTheme="majorHAnsi" w:cstheme="majorHAnsi"/>
          <w:b/>
          <w:sz w:val="36"/>
          <w:u w:val="single"/>
        </w:rPr>
      </w:pPr>
      <w:r w:rsidRPr="00202CD1">
        <w:rPr>
          <w:rFonts w:asciiTheme="majorHAnsi" w:hAnsiTheme="majorHAnsi" w:cstheme="majorHAnsi"/>
          <w:b/>
          <w:sz w:val="32"/>
          <w:u w:val="single"/>
        </w:rPr>
        <w:lastRenderedPageBreak/>
        <w:t>Methods</w:t>
      </w:r>
    </w:p>
    <w:p w14:paraId="7E3A035B" w14:textId="77777777" w:rsidR="0038402B" w:rsidRPr="0038402B" w:rsidRDefault="0038402B" w:rsidP="0038402B">
      <w:pPr>
        <w:jc w:val="both"/>
        <w:rPr>
          <w:rFonts w:asciiTheme="majorHAnsi" w:hAnsiTheme="majorHAnsi" w:cstheme="majorHAnsi"/>
          <w:b/>
          <w:sz w:val="36"/>
          <w:u w:val="single"/>
        </w:rPr>
      </w:pPr>
    </w:p>
    <w:p w14:paraId="4A34BCEB" w14:textId="4D1C4E8C" w:rsidR="005826AF" w:rsidRPr="00C734E9" w:rsidRDefault="00C734E9" w:rsidP="00C734E9">
      <w:pPr>
        <w:spacing w:line="480" w:lineRule="auto"/>
        <w:rPr>
          <w:sz w:val="24"/>
        </w:rPr>
      </w:pPr>
      <w:r>
        <w:rPr>
          <w:sz w:val="24"/>
        </w:rPr>
        <w:t xml:space="preserve">      </w:t>
      </w:r>
      <w:r w:rsidR="0081690B" w:rsidRPr="00C734E9">
        <w:rPr>
          <w:sz w:val="24"/>
        </w:rPr>
        <w:t xml:space="preserve">There were exactly 29 Participants who took part in the study.  The participants were made up of 22 females and 7 males.  All those taking part in the study were recruited from the students that attended a lecture at the University of Wales Trinity St David in Swansea, Wales.  </w:t>
      </w:r>
      <w:r w:rsidR="00D11566" w:rsidRPr="00C734E9">
        <w:rPr>
          <w:sz w:val="24"/>
        </w:rPr>
        <w:t>The age of the 29 participants ranged from 18-60 years of age. The mean age of the participants was 27.31 years. This gave a Standard Deviation of 10.81. In terms o</w:t>
      </w:r>
      <w:r w:rsidR="005826AF" w:rsidRPr="00C734E9">
        <w:rPr>
          <w:sz w:val="24"/>
        </w:rPr>
        <w:t xml:space="preserve">f the demographics, all 29 people who took part in this study were white. </w:t>
      </w:r>
    </w:p>
    <w:p w14:paraId="7A2E34CC" w14:textId="2FA7B5C8" w:rsidR="00815CCB" w:rsidRPr="00C734E9" w:rsidRDefault="00C734E9" w:rsidP="00C734E9">
      <w:pPr>
        <w:spacing w:line="480" w:lineRule="auto"/>
        <w:rPr>
          <w:sz w:val="24"/>
        </w:rPr>
      </w:pPr>
      <w:r>
        <w:rPr>
          <w:sz w:val="24"/>
        </w:rPr>
        <w:t xml:space="preserve">      </w:t>
      </w:r>
      <w:r w:rsidR="005826AF" w:rsidRPr="00C734E9">
        <w:rPr>
          <w:sz w:val="24"/>
        </w:rPr>
        <w:t xml:space="preserve">The </w:t>
      </w:r>
      <w:r w:rsidR="009F4154" w:rsidRPr="00C734E9">
        <w:rPr>
          <w:sz w:val="24"/>
        </w:rPr>
        <w:t xml:space="preserve">study </w:t>
      </w:r>
      <w:r w:rsidR="005826AF" w:rsidRPr="00C734E9">
        <w:rPr>
          <w:sz w:val="24"/>
        </w:rPr>
        <w:t xml:space="preserve">was designed ‘within-subjects.’ This means that it was looking </w:t>
      </w:r>
      <w:r w:rsidR="004B26F9" w:rsidRPr="00C734E9">
        <w:rPr>
          <w:sz w:val="24"/>
        </w:rPr>
        <w:t>to establish if</w:t>
      </w:r>
      <w:r w:rsidR="005826AF" w:rsidRPr="00C734E9">
        <w:rPr>
          <w:sz w:val="24"/>
        </w:rPr>
        <w:t xml:space="preserve"> there would be any changes</w:t>
      </w:r>
      <w:r w:rsidR="004B26F9" w:rsidRPr="00C734E9">
        <w:rPr>
          <w:sz w:val="24"/>
        </w:rPr>
        <w:t xml:space="preserve"> within the same group of participants. A </w:t>
      </w:r>
      <w:r w:rsidR="00D82BB4" w:rsidRPr="00C734E9">
        <w:rPr>
          <w:sz w:val="24"/>
        </w:rPr>
        <w:t xml:space="preserve">‘paired samples </w:t>
      </w:r>
      <w:r w:rsidR="004B26F9" w:rsidRPr="00C734E9">
        <w:rPr>
          <w:sz w:val="24"/>
        </w:rPr>
        <w:t xml:space="preserve">t-test’ was </w:t>
      </w:r>
      <w:r w:rsidR="00DA3E0E">
        <w:rPr>
          <w:sz w:val="24"/>
        </w:rPr>
        <w:t xml:space="preserve">later </w:t>
      </w:r>
      <w:r w:rsidR="004B26F9" w:rsidRPr="00C734E9">
        <w:rPr>
          <w:sz w:val="24"/>
        </w:rPr>
        <w:t xml:space="preserve">used to analyse the results.  </w:t>
      </w:r>
      <w:r w:rsidR="00D82BB4" w:rsidRPr="00C734E9">
        <w:rPr>
          <w:sz w:val="24"/>
        </w:rPr>
        <w:t xml:space="preserve">This sees data collected from a single set of participants at two separate times and with varying conditions. Then with the data obtained, seeks to establish if the mean average of one score is noticeably different to the mean average score of the other score. </w:t>
      </w:r>
      <w:r w:rsidR="009F4154" w:rsidRPr="00C734E9">
        <w:rPr>
          <w:sz w:val="24"/>
        </w:rPr>
        <w:t xml:space="preserve">For this study, the Independent Variable (IV), which is the variable that was influenced, was </w:t>
      </w:r>
      <w:r w:rsidR="00E9430C">
        <w:rPr>
          <w:sz w:val="24"/>
        </w:rPr>
        <w:t>the different races of people in the images</w:t>
      </w:r>
      <w:r w:rsidR="009F4154" w:rsidRPr="00C734E9">
        <w:rPr>
          <w:sz w:val="24"/>
        </w:rPr>
        <w:t>.</w:t>
      </w:r>
      <w:r w:rsidR="00E9430C">
        <w:rPr>
          <w:sz w:val="24"/>
        </w:rPr>
        <w:t xml:space="preserve"> The researcher had control over what races that the participants had seen.</w:t>
      </w:r>
      <w:r w:rsidR="009F4154" w:rsidRPr="00C734E9">
        <w:rPr>
          <w:sz w:val="24"/>
        </w:rPr>
        <w:t xml:space="preserve">  The </w:t>
      </w:r>
      <w:r w:rsidR="00A81000" w:rsidRPr="00C734E9">
        <w:rPr>
          <w:sz w:val="24"/>
        </w:rPr>
        <w:t xml:space="preserve">Dependent Variable (DV), which is the variable that was measured, was a person’s ability to successfully remember people’s faces being shown to them on an interactive whiteboard screen. </w:t>
      </w:r>
    </w:p>
    <w:p w14:paraId="6884BF9E" w14:textId="03988FD1" w:rsidR="00202CD1" w:rsidRPr="00C734E9" w:rsidRDefault="00C734E9" w:rsidP="00C734E9">
      <w:pPr>
        <w:spacing w:line="480" w:lineRule="auto"/>
        <w:rPr>
          <w:sz w:val="24"/>
        </w:rPr>
      </w:pPr>
      <w:r>
        <w:rPr>
          <w:sz w:val="24"/>
        </w:rPr>
        <w:t xml:space="preserve">      </w:t>
      </w:r>
      <w:r w:rsidR="00A81000" w:rsidRPr="00C734E9">
        <w:rPr>
          <w:sz w:val="24"/>
        </w:rPr>
        <w:t>The study was undertaken in a university classroom</w:t>
      </w:r>
      <w:r w:rsidR="004B1DF8" w:rsidRPr="00C734E9">
        <w:rPr>
          <w:sz w:val="24"/>
        </w:rPr>
        <w:t xml:space="preserve">. The classroom was </w:t>
      </w:r>
      <w:r w:rsidR="0006661E" w:rsidRPr="00C734E9">
        <w:rPr>
          <w:sz w:val="24"/>
        </w:rPr>
        <w:t>modern and</w:t>
      </w:r>
      <w:r w:rsidR="004B1DF8" w:rsidRPr="00C734E9">
        <w:rPr>
          <w:sz w:val="24"/>
        </w:rPr>
        <w:t xml:space="preserve"> included such features as an interactive whiteboard</w:t>
      </w:r>
      <w:r w:rsidR="0006661E" w:rsidRPr="00C734E9">
        <w:rPr>
          <w:sz w:val="24"/>
        </w:rPr>
        <w:t xml:space="preserve"> screen</w:t>
      </w:r>
      <w:r w:rsidR="004B1DF8" w:rsidRPr="00C734E9">
        <w:rPr>
          <w:sz w:val="24"/>
        </w:rPr>
        <w:t>.</w:t>
      </w:r>
      <w:r w:rsidR="0006661E" w:rsidRPr="00C734E9">
        <w:rPr>
          <w:sz w:val="24"/>
        </w:rPr>
        <w:t xml:space="preserve"> The study used 29 participants, with one university lecturer overseeing proceedings. Within the classroom, the materials included chairs which participants sat </w:t>
      </w:r>
      <w:r w:rsidR="004B1DF8" w:rsidRPr="00C734E9">
        <w:rPr>
          <w:sz w:val="24"/>
        </w:rPr>
        <w:t xml:space="preserve">on whilst looking at the </w:t>
      </w:r>
      <w:r w:rsidR="0006661E" w:rsidRPr="00C734E9">
        <w:rPr>
          <w:sz w:val="24"/>
        </w:rPr>
        <w:t>screen and wrote on desks using paper and pens to record</w:t>
      </w:r>
      <w:r w:rsidR="004B1DF8" w:rsidRPr="00C734E9">
        <w:rPr>
          <w:sz w:val="24"/>
        </w:rPr>
        <w:t xml:space="preserve"> </w:t>
      </w:r>
      <w:r w:rsidR="0006661E" w:rsidRPr="00C734E9">
        <w:rPr>
          <w:sz w:val="24"/>
        </w:rPr>
        <w:t xml:space="preserve">their responses. </w:t>
      </w:r>
    </w:p>
    <w:p w14:paraId="4EE09739" w14:textId="5BAB82C3" w:rsidR="00815CCB" w:rsidRPr="00C734E9" w:rsidRDefault="00C734E9" w:rsidP="00C734E9">
      <w:pPr>
        <w:spacing w:line="480" w:lineRule="auto"/>
        <w:rPr>
          <w:sz w:val="24"/>
        </w:rPr>
      </w:pPr>
      <w:r>
        <w:rPr>
          <w:sz w:val="24"/>
        </w:rPr>
        <w:lastRenderedPageBreak/>
        <w:t xml:space="preserve">      </w:t>
      </w:r>
      <w:r w:rsidR="002A068E">
        <w:rPr>
          <w:sz w:val="24"/>
        </w:rPr>
        <w:t xml:space="preserve">Before </w:t>
      </w:r>
      <w:r w:rsidR="00CE1AEC">
        <w:rPr>
          <w:sz w:val="24"/>
        </w:rPr>
        <w:t xml:space="preserve">the </w:t>
      </w:r>
      <w:r w:rsidR="00CE1AEC" w:rsidRPr="00C734E9">
        <w:rPr>
          <w:sz w:val="24"/>
        </w:rPr>
        <w:t>study</w:t>
      </w:r>
      <w:r w:rsidR="00202CD1" w:rsidRPr="00C734E9">
        <w:rPr>
          <w:sz w:val="24"/>
        </w:rPr>
        <w:t xml:space="preserve"> began</w:t>
      </w:r>
      <w:r w:rsidR="002A068E">
        <w:rPr>
          <w:sz w:val="24"/>
        </w:rPr>
        <w:t xml:space="preserve">, </w:t>
      </w:r>
      <w:r w:rsidR="00CE1AEC">
        <w:rPr>
          <w:sz w:val="24"/>
        </w:rPr>
        <w:t xml:space="preserve">the participants were asked to read through and sign a consent form (Item A.) </w:t>
      </w:r>
      <w:r w:rsidR="00202CD1" w:rsidRPr="00C734E9">
        <w:rPr>
          <w:sz w:val="24"/>
        </w:rPr>
        <w:t xml:space="preserve"> </w:t>
      </w:r>
      <w:r w:rsidR="00CE1AEC">
        <w:rPr>
          <w:sz w:val="24"/>
        </w:rPr>
        <w:t>All</w:t>
      </w:r>
      <w:r w:rsidR="00202CD1" w:rsidRPr="00C734E9">
        <w:rPr>
          <w:sz w:val="24"/>
        </w:rPr>
        <w:t xml:space="preserve"> 29 </w:t>
      </w:r>
      <w:bookmarkStart w:id="6" w:name="_Hlk508804958"/>
      <w:r w:rsidR="00202CD1" w:rsidRPr="00C734E9">
        <w:rPr>
          <w:sz w:val="24"/>
        </w:rPr>
        <w:t xml:space="preserve">participants being shown 12 images of black and white faces for 2 seconds each on the interactive whiteboard screen. </w:t>
      </w:r>
      <w:bookmarkEnd w:id="6"/>
      <w:r w:rsidR="00202CD1" w:rsidRPr="00C734E9">
        <w:rPr>
          <w:sz w:val="24"/>
        </w:rPr>
        <w:t xml:space="preserve">This was done in silence. </w:t>
      </w:r>
      <w:bookmarkStart w:id="7" w:name="_Hlk508805348"/>
      <w:r w:rsidR="00202CD1" w:rsidRPr="00C734E9">
        <w:rPr>
          <w:sz w:val="24"/>
        </w:rPr>
        <w:t xml:space="preserve">In the second part of the </w:t>
      </w:r>
      <w:r w:rsidRPr="00C734E9">
        <w:rPr>
          <w:sz w:val="24"/>
        </w:rPr>
        <w:t>study</w:t>
      </w:r>
      <w:r w:rsidR="00202CD1" w:rsidRPr="00C734E9">
        <w:rPr>
          <w:sz w:val="24"/>
        </w:rPr>
        <w:t>, all participants were shown 6 pages, with each page featuring 6 faces.</w:t>
      </w:r>
      <w:r w:rsidR="00884E85">
        <w:rPr>
          <w:sz w:val="24"/>
        </w:rPr>
        <w:t xml:space="preserve"> </w:t>
      </w:r>
      <w:bookmarkEnd w:id="7"/>
      <w:r w:rsidRPr="00C734E9">
        <w:rPr>
          <w:sz w:val="24"/>
        </w:rPr>
        <w:t>Some pages contained a number of faces that the participants had previously been shown, whereas others featured no faces from the previous part of the study. Participants were then asked to write down the page numbers featuring the faces that they could recall from having from the first part of test.</w:t>
      </w:r>
      <w:r w:rsidR="002E1DA2">
        <w:rPr>
          <w:sz w:val="24"/>
        </w:rPr>
        <w:t xml:space="preserve"> During the second part of the test,</w:t>
      </w:r>
      <w:r w:rsidR="002E1DA2" w:rsidRPr="002E1DA2">
        <w:rPr>
          <w:sz w:val="24"/>
        </w:rPr>
        <w:t xml:space="preserve"> a distracter task took place. </w:t>
      </w:r>
      <w:r w:rsidRPr="00C734E9">
        <w:rPr>
          <w:sz w:val="24"/>
        </w:rPr>
        <w:t>When the study was completed, participants were asked to place their response sheets face down on the table, to ensure no conferring.</w:t>
      </w:r>
      <w:r w:rsidR="00CE1AEC">
        <w:rPr>
          <w:sz w:val="24"/>
        </w:rPr>
        <w:t xml:space="preserve"> After the study was concluded, the participants were given a debrief form to read through (Item B.) </w:t>
      </w:r>
    </w:p>
    <w:p w14:paraId="0925A648" w14:textId="0468C0EC" w:rsidR="00815CCB" w:rsidRPr="00C734E9" w:rsidRDefault="00815CCB" w:rsidP="00C734E9">
      <w:pPr>
        <w:spacing w:line="480" w:lineRule="auto"/>
        <w:rPr>
          <w:sz w:val="24"/>
        </w:rPr>
      </w:pPr>
    </w:p>
    <w:p w14:paraId="41BDCA04" w14:textId="28FBE2B5" w:rsidR="00815CCB" w:rsidRDefault="00815CCB" w:rsidP="00815CCB"/>
    <w:p w14:paraId="6234F8C4" w14:textId="25386E31" w:rsidR="00815CCB" w:rsidRDefault="00815CCB" w:rsidP="00815CCB"/>
    <w:p w14:paraId="00E8125D" w14:textId="621534FA" w:rsidR="00815CCB" w:rsidRDefault="00815CCB" w:rsidP="00815CCB"/>
    <w:p w14:paraId="629E47B1" w14:textId="6D3133AE" w:rsidR="00815CCB" w:rsidRDefault="00815CCB" w:rsidP="00815CCB"/>
    <w:p w14:paraId="13988703" w14:textId="5D8027AC" w:rsidR="00815CCB" w:rsidRDefault="00815CCB" w:rsidP="00815CCB"/>
    <w:p w14:paraId="187EEA6C" w14:textId="57F3EB27" w:rsidR="00815CCB" w:rsidRDefault="00815CCB" w:rsidP="00815CCB"/>
    <w:p w14:paraId="439120AB" w14:textId="319F105F" w:rsidR="00815CCB" w:rsidRDefault="00815CCB" w:rsidP="00815CCB"/>
    <w:p w14:paraId="3E43D498" w14:textId="4B3F9B04" w:rsidR="00815CCB" w:rsidRDefault="00815CCB" w:rsidP="00815CCB"/>
    <w:p w14:paraId="4BCFDB19" w14:textId="77777777" w:rsidR="00C734E9" w:rsidRDefault="00C734E9" w:rsidP="00815CCB"/>
    <w:p w14:paraId="4656099F" w14:textId="77777777" w:rsidR="00C734E9" w:rsidRDefault="00C734E9" w:rsidP="00815CCB"/>
    <w:p w14:paraId="5DBBA43C" w14:textId="77777777" w:rsidR="00C734E9" w:rsidRDefault="00C734E9" w:rsidP="00815CCB"/>
    <w:p w14:paraId="314B6580" w14:textId="77777777" w:rsidR="00C734E9" w:rsidRDefault="00C734E9" w:rsidP="00815CCB"/>
    <w:p w14:paraId="70905D31" w14:textId="77777777" w:rsidR="00C734E9" w:rsidRDefault="00C734E9" w:rsidP="00815CCB"/>
    <w:p w14:paraId="4BE83EB3" w14:textId="77777777" w:rsidR="00C734E9" w:rsidRDefault="00C734E9" w:rsidP="00815CCB"/>
    <w:p w14:paraId="2C4CCB2F" w14:textId="77777777" w:rsidR="00C734E9" w:rsidRDefault="00C734E9" w:rsidP="00815CCB"/>
    <w:p w14:paraId="7817F464" w14:textId="7E31652E" w:rsidR="00815CCB" w:rsidRPr="006C3243" w:rsidRDefault="00815CCB" w:rsidP="00815CCB">
      <w:pPr>
        <w:rPr>
          <w:rFonts w:asciiTheme="majorHAnsi" w:hAnsiTheme="majorHAnsi" w:cstheme="majorHAnsi"/>
          <w:b/>
          <w:sz w:val="32"/>
          <w:u w:val="single"/>
        </w:rPr>
      </w:pPr>
      <w:r w:rsidRPr="006C3243">
        <w:rPr>
          <w:rFonts w:asciiTheme="majorHAnsi" w:hAnsiTheme="majorHAnsi" w:cstheme="majorHAnsi"/>
          <w:b/>
          <w:sz w:val="32"/>
          <w:u w:val="single"/>
        </w:rPr>
        <w:t>Results</w:t>
      </w:r>
    </w:p>
    <w:p w14:paraId="1E2E1B31" w14:textId="5100BB82" w:rsidR="00815CCB" w:rsidRPr="006C3243" w:rsidRDefault="004843AE" w:rsidP="006C3243">
      <w:pPr>
        <w:spacing w:line="480" w:lineRule="auto"/>
        <w:rPr>
          <w:sz w:val="24"/>
        </w:rPr>
      </w:pPr>
      <w:r w:rsidRPr="006C3243">
        <w:rPr>
          <w:sz w:val="24"/>
        </w:rPr>
        <w:t>In order to calculate the r</w:t>
      </w:r>
      <w:r w:rsidR="00E9430C" w:rsidRPr="006C3243">
        <w:rPr>
          <w:sz w:val="24"/>
        </w:rPr>
        <w:t xml:space="preserve">esults, a pair-samples t-test was undertaken. This was done to see if the participants would indeed be able </w:t>
      </w:r>
      <w:r w:rsidR="00CF6BCB">
        <w:rPr>
          <w:sz w:val="24"/>
        </w:rPr>
        <w:t xml:space="preserve">to </w:t>
      </w:r>
      <w:r w:rsidR="00E9430C" w:rsidRPr="006C3243">
        <w:rPr>
          <w:sz w:val="24"/>
        </w:rPr>
        <w:t>recognise more white faces than black faces after a period of being distracted, and possibly being unable to focus all their attention on the task in hand. The results showed that participants remembered a greater number of black faces (M=3.34,</w:t>
      </w:r>
      <w:r w:rsidR="006C3243" w:rsidRPr="006C3243">
        <w:rPr>
          <w:sz w:val="24"/>
        </w:rPr>
        <w:t xml:space="preserve"> </w:t>
      </w:r>
      <w:r w:rsidR="00E9430C" w:rsidRPr="006C3243">
        <w:rPr>
          <w:sz w:val="24"/>
        </w:rPr>
        <w:t>SD=</w:t>
      </w:r>
      <w:r w:rsidR="006C3243" w:rsidRPr="006C3243">
        <w:rPr>
          <w:sz w:val="24"/>
        </w:rPr>
        <w:t xml:space="preserve">2.42) </w:t>
      </w:r>
      <w:r w:rsidR="00E9430C" w:rsidRPr="006C3243">
        <w:rPr>
          <w:sz w:val="24"/>
        </w:rPr>
        <w:t>than white faces</w:t>
      </w:r>
      <w:r w:rsidR="006C3243" w:rsidRPr="006C3243">
        <w:rPr>
          <w:sz w:val="24"/>
        </w:rPr>
        <w:t xml:space="preserve"> (M= 2.67 SD=1.97.) With the t-test value calculated at T = (28) = 3.13 P &lt;.05. The hypothesis for this study was that the participants would recall a greater number of white faces, considering the ethnicity of all 29 participants was white. The hypothesis must now be discarded.  </w:t>
      </w:r>
    </w:p>
    <w:p w14:paraId="4F45A362" w14:textId="3D99C11E" w:rsidR="00815CCB" w:rsidRDefault="00815CCB" w:rsidP="00815CCB"/>
    <w:p w14:paraId="4E925F8F" w14:textId="6068CB9C" w:rsidR="00815CCB" w:rsidRDefault="00815CCB" w:rsidP="00815CCB"/>
    <w:p w14:paraId="2F5817A2" w14:textId="618F7445" w:rsidR="00815CCB" w:rsidRDefault="00815CCB" w:rsidP="00815CCB"/>
    <w:p w14:paraId="576C73C6" w14:textId="76A264AB" w:rsidR="00815CCB" w:rsidRDefault="00815CCB" w:rsidP="00815CCB"/>
    <w:p w14:paraId="4EFCE9FC" w14:textId="57A937BF" w:rsidR="00815CCB" w:rsidRDefault="00815CCB" w:rsidP="00815CCB"/>
    <w:p w14:paraId="11CC7401" w14:textId="6B8B0721" w:rsidR="00815CCB" w:rsidRDefault="00815CCB" w:rsidP="00815CCB"/>
    <w:p w14:paraId="4F9D62BE" w14:textId="63E1E046" w:rsidR="00815CCB" w:rsidRDefault="00815CCB" w:rsidP="00815CCB"/>
    <w:p w14:paraId="6B65C1AE" w14:textId="39C431C3" w:rsidR="00815CCB" w:rsidRDefault="00815CCB" w:rsidP="00815CCB"/>
    <w:p w14:paraId="36B5E1ED" w14:textId="7AA92400" w:rsidR="00815CCB" w:rsidRDefault="00815CCB" w:rsidP="00815CCB"/>
    <w:p w14:paraId="45D70B36" w14:textId="65D5F028" w:rsidR="00815CCB" w:rsidRDefault="00815CCB" w:rsidP="00815CCB"/>
    <w:p w14:paraId="5B6B0AB1" w14:textId="3486122D" w:rsidR="00815CCB" w:rsidRDefault="00815CCB" w:rsidP="00815CCB"/>
    <w:p w14:paraId="16741514" w14:textId="7E5953BD" w:rsidR="00815CCB" w:rsidRDefault="00815CCB" w:rsidP="00815CCB"/>
    <w:p w14:paraId="43EE71B2" w14:textId="2D8C9334" w:rsidR="00815CCB" w:rsidRDefault="00815CCB" w:rsidP="00815CCB"/>
    <w:p w14:paraId="04F80E0E" w14:textId="3B3FF299" w:rsidR="00815CCB" w:rsidRDefault="00815CCB" w:rsidP="00815CCB"/>
    <w:p w14:paraId="1F4AA450" w14:textId="0D8E448B" w:rsidR="00815CCB" w:rsidRDefault="00815CCB" w:rsidP="00815CCB"/>
    <w:p w14:paraId="25E833CE" w14:textId="58183F39" w:rsidR="00815CCB" w:rsidRDefault="00815CCB" w:rsidP="00815CCB"/>
    <w:p w14:paraId="353E624C" w14:textId="354DC95D" w:rsidR="00815CCB" w:rsidRDefault="00815CCB" w:rsidP="00815CCB"/>
    <w:p w14:paraId="5682685C" w14:textId="38578BE3" w:rsidR="00815CCB" w:rsidRPr="002A068E" w:rsidRDefault="00815CCB" w:rsidP="00815CCB">
      <w:pPr>
        <w:rPr>
          <w:rFonts w:asciiTheme="majorHAnsi" w:hAnsiTheme="majorHAnsi" w:cstheme="majorHAnsi"/>
          <w:b/>
          <w:sz w:val="32"/>
          <w:u w:val="single"/>
        </w:rPr>
      </w:pPr>
      <w:r w:rsidRPr="002A068E">
        <w:rPr>
          <w:rFonts w:asciiTheme="majorHAnsi" w:hAnsiTheme="majorHAnsi" w:cstheme="majorHAnsi"/>
          <w:b/>
          <w:sz w:val="32"/>
          <w:u w:val="single"/>
        </w:rPr>
        <w:lastRenderedPageBreak/>
        <w:t>Discussion</w:t>
      </w:r>
    </w:p>
    <w:p w14:paraId="782DD5F9" w14:textId="604B4880" w:rsidR="00815CCB" w:rsidRPr="00DC7525" w:rsidRDefault="008F19C4" w:rsidP="00DC7525">
      <w:pPr>
        <w:spacing w:line="480" w:lineRule="auto"/>
        <w:rPr>
          <w:sz w:val="24"/>
        </w:rPr>
      </w:pPr>
      <w:r>
        <w:t xml:space="preserve">      </w:t>
      </w:r>
      <w:r w:rsidRPr="00DC7525">
        <w:rPr>
          <w:sz w:val="24"/>
        </w:rPr>
        <w:t xml:space="preserve">The </w:t>
      </w:r>
      <w:r w:rsidR="002610A7" w:rsidRPr="00DC7525">
        <w:rPr>
          <w:sz w:val="24"/>
        </w:rPr>
        <w:t xml:space="preserve">aim </w:t>
      </w:r>
      <w:r w:rsidRPr="00DC7525">
        <w:rPr>
          <w:sz w:val="24"/>
        </w:rPr>
        <w:t xml:space="preserve">of this study was to establish if there was any own race bias when, when identifying or recalling people’s faces.  </w:t>
      </w:r>
      <w:r w:rsidR="002610A7" w:rsidRPr="00DC7525">
        <w:rPr>
          <w:sz w:val="24"/>
        </w:rPr>
        <w:t xml:space="preserve">Essentially looking to establish whether or not people recognise members of their own race or in-group better than those of another one.  A hypothesis was made that people would indeed recognise others who shared their ethnicity better than those who did not. This was backed up by previous studies such as </w:t>
      </w:r>
      <w:r w:rsidR="007C7495" w:rsidRPr="00DC7525">
        <w:rPr>
          <w:sz w:val="24"/>
        </w:rPr>
        <w:t xml:space="preserve">Brigham &amp; Malpass, (1985) Bothwell, Brigham, &amp; Malpass (1989) and Chiroro and Valentine (1995), and legal cases that have played out in the public eye such as the case of the Quincy Five. </w:t>
      </w:r>
    </w:p>
    <w:p w14:paraId="43295248" w14:textId="799156BC" w:rsidR="007C7495" w:rsidRPr="00DC7525" w:rsidRDefault="007C7495" w:rsidP="00DC7525">
      <w:pPr>
        <w:spacing w:line="480" w:lineRule="auto"/>
        <w:rPr>
          <w:sz w:val="24"/>
        </w:rPr>
      </w:pPr>
      <w:r w:rsidRPr="00DC7525">
        <w:rPr>
          <w:sz w:val="24"/>
        </w:rPr>
        <w:t xml:space="preserve">      However, this was not found to be the case. Results showed the complete opposite outcome to any perceived own-race bias, with significantly more black faces successfully recalled than white faces. This was extremely interesting seeing as all 29 participants in this study were white. </w:t>
      </w:r>
    </w:p>
    <w:p w14:paraId="1DB5AED5" w14:textId="10905060" w:rsidR="007C7495" w:rsidRPr="00DC7525" w:rsidRDefault="003F7564" w:rsidP="00DC7525">
      <w:pPr>
        <w:spacing w:line="480" w:lineRule="auto"/>
        <w:rPr>
          <w:sz w:val="24"/>
        </w:rPr>
      </w:pPr>
      <w:r w:rsidRPr="00DC7525">
        <w:rPr>
          <w:sz w:val="24"/>
        </w:rPr>
        <w:t>What are the reasons for this?</w:t>
      </w:r>
      <w:r w:rsidR="007C7495" w:rsidRPr="00DC7525">
        <w:rPr>
          <w:sz w:val="24"/>
        </w:rPr>
        <w:t xml:space="preserve"> As previously touched on in the introduction of this report, the world is more globalised and interconnected than ever before. Different racial groups now intermix more than ever before</w:t>
      </w:r>
      <w:r w:rsidR="00607C18">
        <w:rPr>
          <w:sz w:val="24"/>
        </w:rPr>
        <w:t xml:space="preserve"> (The Telegraph.)</w:t>
      </w:r>
      <w:r w:rsidR="007C7495" w:rsidRPr="00DC7525">
        <w:rPr>
          <w:sz w:val="24"/>
        </w:rPr>
        <w:t xml:space="preserve"> </w:t>
      </w:r>
      <w:r w:rsidRPr="00DC7525">
        <w:rPr>
          <w:sz w:val="24"/>
        </w:rPr>
        <w:t>Also,</w:t>
      </w:r>
      <w:r w:rsidR="007C7495" w:rsidRPr="00DC7525">
        <w:rPr>
          <w:sz w:val="24"/>
        </w:rPr>
        <w:t xml:space="preserve"> racial segregation in countries is much reduced</w:t>
      </w:r>
      <w:r w:rsidR="00607C18">
        <w:rPr>
          <w:sz w:val="24"/>
        </w:rPr>
        <w:t xml:space="preserve"> </w:t>
      </w:r>
      <w:r w:rsidR="00607C18" w:rsidRPr="00607C18">
        <w:rPr>
          <w:sz w:val="24"/>
        </w:rPr>
        <w:t>(The New Republic.)</w:t>
      </w:r>
      <w:r w:rsidR="00607C18">
        <w:rPr>
          <w:sz w:val="24"/>
        </w:rPr>
        <w:t xml:space="preserve"> </w:t>
      </w:r>
      <w:r w:rsidRPr="00607C18">
        <w:rPr>
          <w:sz w:val="24"/>
        </w:rPr>
        <w:t xml:space="preserve"> </w:t>
      </w:r>
      <w:r w:rsidRPr="00DC7525">
        <w:rPr>
          <w:sz w:val="24"/>
        </w:rPr>
        <w:t>Another factor as to why people remembered more faces of a different race to their own, could be the fact that people overcompensated when trying to remember them, as they were afraid to seen as racist</w:t>
      </w:r>
      <w:r w:rsidR="00607C18">
        <w:rPr>
          <w:sz w:val="24"/>
        </w:rPr>
        <w:t xml:space="preserve"> (BBC News.) </w:t>
      </w:r>
      <w:r w:rsidR="002E1DA2">
        <w:rPr>
          <w:sz w:val="24"/>
        </w:rPr>
        <w:t xml:space="preserve"> </w:t>
      </w:r>
    </w:p>
    <w:p w14:paraId="6BCF93E2" w14:textId="2878C65D" w:rsidR="003F7564" w:rsidRPr="00DC7525" w:rsidRDefault="003F7564" w:rsidP="00DC7525">
      <w:pPr>
        <w:spacing w:line="480" w:lineRule="auto"/>
        <w:rPr>
          <w:sz w:val="24"/>
        </w:rPr>
      </w:pPr>
      <w:r w:rsidRPr="00DC7525">
        <w:rPr>
          <w:sz w:val="24"/>
        </w:rPr>
        <w:t xml:space="preserve">      In conclusion, the results of this study do not show an</w:t>
      </w:r>
      <w:r w:rsidR="00DC7525" w:rsidRPr="00DC7525">
        <w:rPr>
          <w:sz w:val="24"/>
        </w:rPr>
        <w:t>y</w:t>
      </w:r>
      <w:r w:rsidRPr="00DC7525">
        <w:rPr>
          <w:sz w:val="24"/>
        </w:rPr>
        <w:t xml:space="preserve"> own-race bias and totally disprove the hypothesis. </w:t>
      </w:r>
      <w:r w:rsidR="00DC7525" w:rsidRPr="00DC7525">
        <w:rPr>
          <w:sz w:val="24"/>
        </w:rPr>
        <w:t xml:space="preserve">In fact, they actually showed the complete opposite, that the participants actually remembered more faces of those in other racial groups. There could be various reasons for this. When they are considered, as well as results of numerous reports </w:t>
      </w:r>
      <w:r w:rsidR="00DC7525" w:rsidRPr="00DC7525">
        <w:rPr>
          <w:sz w:val="24"/>
        </w:rPr>
        <w:lastRenderedPageBreak/>
        <w:t xml:space="preserve">that did in fact show own race bias, </w:t>
      </w:r>
      <w:bookmarkStart w:id="8" w:name="_Hlk508805586"/>
      <w:r w:rsidR="00DC7525" w:rsidRPr="00DC7525">
        <w:rPr>
          <w:sz w:val="24"/>
        </w:rPr>
        <w:t>there definitely the need for more research into this subject</w:t>
      </w:r>
      <w:bookmarkEnd w:id="8"/>
      <w:r w:rsidR="00DC7525" w:rsidRPr="00DC7525">
        <w:rPr>
          <w:sz w:val="24"/>
        </w:rPr>
        <w:t xml:space="preserve">.  </w:t>
      </w:r>
    </w:p>
    <w:p w14:paraId="127067CC" w14:textId="7D4AC6AF" w:rsidR="00815CCB" w:rsidRDefault="00815CCB" w:rsidP="00815CCB"/>
    <w:p w14:paraId="38B53604" w14:textId="1AE5F678" w:rsidR="00815CCB" w:rsidRDefault="00815CCB" w:rsidP="00815CCB"/>
    <w:p w14:paraId="032D2A38" w14:textId="76B96AE6" w:rsidR="00815CCB" w:rsidRDefault="00815CCB" w:rsidP="00815CCB"/>
    <w:p w14:paraId="4247017A" w14:textId="391082E8" w:rsidR="00815CCB" w:rsidRDefault="00815CCB" w:rsidP="00815CCB"/>
    <w:p w14:paraId="497AD31A" w14:textId="0801579A" w:rsidR="00815CCB" w:rsidRDefault="00815CCB" w:rsidP="00815CCB"/>
    <w:p w14:paraId="368A698A" w14:textId="76FFAE9E" w:rsidR="00815CCB" w:rsidRDefault="00815CCB" w:rsidP="00815CCB"/>
    <w:p w14:paraId="49DADB49" w14:textId="6C1B4AF8" w:rsidR="00815CCB" w:rsidRDefault="00815CCB" w:rsidP="00815CCB"/>
    <w:p w14:paraId="6E1808EC" w14:textId="2B1B3741" w:rsidR="00815CCB" w:rsidRDefault="00815CCB" w:rsidP="00815CCB"/>
    <w:p w14:paraId="4E237348" w14:textId="410A739D" w:rsidR="00815CCB" w:rsidRDefault="00815CCB" w:rsidP="00815CCB"/>
    <w:p w14:paraId="49021B70" w14:textId="70E36383" w:rsidR="00815CCB" w:rsidRDefault="00815CCB" w:rsidP="00815CCB"/>
    <w:p w14:paraId="5E6D91E6" w14:textId="2C830164" w:rsidR="00815CCB" w:rsidRDefault="00815CCB" w:rsidP="00815CCB"/>
    <w:p w14:paraId="38D93531" w14:textId="7FDA66CC" w:rsidR="00815CCB" w:rsidRDefault="00815CCB" w:rsidP="00815CCB"/>
    <w:p w14:paraId="78A6A3AE" w14:textId="2BE248EB" w:rsidR="00815CCB" w:rsidRDefault="00815CCB" w:rsidP="00815CCB"/>
    <w:p w14:paraId="231418D8" w14:textId="5509D628" w:rsidR="00815CCB" w:rsidRDefault="00815CCB" w:rsidP="00815CCB"/>
    <w:p w14:paraId="7569A581" w14:textId="70FF320F" w:rsidR="00815CCB" w:rsidRDefault="00815CCB" w:rsidP="00815CCB"/>
    <w:p w14:paraId="09304E62" w14:textId="1D3BAC7E" w:rsidR="00815CCB" w:rsidRDefault="00815CCB" w:rsidP="00815CCB"/>
    <w:p w14:paraId="15551BAB" w14:textId="7D1323F1" w:rsidR="00815CCB" w:rsidRDefault="00815CCB" w:rsidP="00815CCB"/>
    <w:p w14:paraId="6256D6ED" w14:textId="38801E09" w:rsidR="00815CCB" w:rsidRDefault="00815CCB" w:rsidP="00815CCB"/>
    <w:p w14:paraId="260D143D" w14:textId="5ECE4140" w:rsidR="00815CCB" w:rsidRDefault="00815CCB" w:rsidP="00815CCB"/>
    <w:p w14:paraId="29AA0CF7" w14:textId="7BC03BF7" w:rsidR="00815CCB" w:rsidRDefault="00815CCB" w:rsidP="00815CCB"/>
    <w:p w14:paraId="18C96393" w14:textId="00FDC729" w:rsidR="00815CCB" w:rsidRDefault="00815CCB" w:rsidP="00815CCB"/>
    <w:p w14:paraId="22CE31AF" w14:textId="5B54CC7B" w:rsidR="00815CCB" w:rsidRDefault="00815CCB" w:rsidP="00815CCB"/>
    <w:p w14:paraId="5F358215" w14:textId="22CC374C" w:rsidR="00815CCB" w:rsidRDefault="00815CCB" w:rsidP="00815CCB"/>
    <w:p w14:paraId="0F722605" w14:textId="29294544" w:rsidR="00815CCB" w:rsidRDefault="00815CCB" w:rsidP="00815CCB"/>
    <w:p w14:paraId="2F530511" w14:textId="1EF61BF8" w:rsidR="00815CCB" w:rsidRDefault="00815CCB" w:rsidP="00815CCB"/>
    <w:p w14:paraId="629BB4CF" w14:textId="0A74607D" w:rsidR="00815CCB" w:rsidRDefault="00815CCB" w:rsidP="00815CCB"/>
    <w:p w14:paraId="2DA6557B" w14:textId="612A20C1" w:rsidR="00815CCB" w:rsidRDefault="00815CCB" w:rsidP="00815CCB"/>
    <w:p w14:paraId="28377A7C" w14:textId="7362AFE0" w:rsidR="00815CCB" w:rsidRDefault="00815CCB" w:rsidP="00815CCB"/>
    <w:p w14:paraId="2C02137F" w14:textId="0122327E" w:rsidR="00815CCB" w:rsidRPr="002E1DA2" w:rsidRDefault="00815CCB" w:rsidP="00815CCB">
      <w:pPr>
        <w:rPr>
          <w:rFonts w:asciiTheme="majorHAnsi" w:hAnsiTheme="majorHAnsi" w:cstheme="majorHAnsi"/>
          <w:b/>
          <w:sz w:val="32"/>
          <w:u w:val="single"/>
        </w:rPr>
      </w:pPr>
      <w:r w:rsidRPr="002E1DA2">
        <w:rPr>
          <w:rFonts w:asciiTheme="majorHAnsi" w:hAnsiTheme="majorHAnsi" w:cstheme="majorHAnsi"/>
          <w:b/>
          <w:sz w:val="32"/>
          <w:u w:val="single"/>
        </w:rPr>
        <w:lastRenderedPageBreak/>
        <w:t>References</w:t>
      </w:r>
    </w:p>
    <w:p w14:paraId="3DAFE1E8" w14:textId="5EF18267" w:rsidR="00815CCB" w:rsidRDefault="00815CCB" w:rsidP="00815CCB"/>
    <w:p w14:paraId="7224A546" w14:textId="486E537B" w:rsidR="008F73E7" w:rsidRDefault="008F73E7" w:rsidP="00F57CC3">
      <w:pPr>
        <w:spacing w:line="480" w:lineRule="auto"/>
        <w:rPr>
          <w:sz w:val="24"/>
          <w:szCs w:val="24"/>
        </w:rPr>
      </w:pPr>
      <w:r w:rsidRPr="008F73E7">
        <w:rPr>
          <w:sz w:val="24"/>
          <w:szCs w:val="24"/>
        </w:rPr>
        <w:t>Bothwell, R.K., Brigham, J.C., &amp; Malpass, R.S. (1989). Cross-racial identification of faces,</w:t>
      </w:r>
    </w:p>
    <w:p w14:paraId="376CBFB7" w14:textId="77777777" w:rsidR="008F73E7" w:rsidRDefault="008F73E7" w:rsidP="00F57CC3">
      <w:pPr>
        <w:spacing w:line="480" w:lineRule="auto"/>
        <w:rPr>
          <w:sz w:val="24"/>
          <w:szCs w:val="24"/>
        </w:rPr>
      </w:pPr>
      <w:r>
        <w:rPr>
          <w:sz w:val="24"/>
          <w:szCs w:val="24"/>
        </w:rPr>
        <w:t xml:space="preserve">      </w:t>
      </w:r>
      <w:r w:rsidRPr="008F73E7">
        <w:rPr>
          <w:i/>
          <w:sz w:val="24"/>
          <w:szCs w:val="24"/>
        </w:rPr>
        <w:t>Personality</w:t>
      </w:r>
      <w:r>
        <w:rPr>
          <w:i/>
          <w:sz w:val="24"/>
          <w:szCs w:val="24"/>
        </w:rPr>
        <w:t xml:space="preserve"> </w:t>
      </w:r>
      <w:r w:rsidRPr="008F73E7">
        <w:rPr>
          <w:i/>
          <w:sz w:val="24"/>
          <w:szCs w:val="24"/>
        </w:rPr>
        <w:t xml:space="preserve">and Social Psychology Bulletin, 15 (l), </w:t>
      </w:r>
      <w:r w:rsidRPr="008F73E7">
        <w:rPr>
          <w:sz w:val="24"/>
          <w:szCs w:val="24"/>
        </w:rPr>
        <w:t>19-25.</w:t>
      </w:r>
    </w:p>
    <w:p w14:paraId="76B973F7" w14:textId="2FDDD5DD" w:rsidR="008F73E7" w:rsidRDefault="008F73E7" w:rsidP="00F57CC3">
      <w:pPr>
        <w:spacing w:line="480" w:lineRule="auto"/>
        <w:rPr>
          <w:sz w:val="24"/>
          <w:szCs w:val="24"/>
        </w:rPr>
      </w:pPr>
      <w:r w:rsidRPr="008F73E7">
        <w:rPr>
          <w:sz w:val="24"/>
          <w:szCs w:val="24"/>
        </w:rPr>
        <w:t xml:space="preserve">Brigham, J.C., &amp; Malpass, R.S. (1985). The role of experience and contact in the recognition </w:t>
      </w:r>
      <w:r>
        <w:rPr>
          <w:sz w:val="24"/>
          <w:szCs w:val="24"/>
        </w:rPr>
        <w:t xml:space="preserve"> </w:t>
      </w:r>
    </w:p>
    <w:p w14:paraId="6C624677" w14:textId="45B7296E" w:rsidR="008F73E7" w:rsidRDefault="008F73E7" w:rsidP="00F57CC3">
      <w:pPr>
        <w:spacing w:line="480" w:lineRule="auto"/>
        <w:rPr>
          <w:sz w:val="24"/>
          <w:szCs w:val="24"/>
        </w:rPr>
      </w:pPr>
      <w:r>
        <w:rPr>
          <w:sz w:val="24"/>
          <w:szCs w:val="24"/>
        </w:rPr>
        <w:t xml:space="preserve">      </w:t>
      </w:r>
      <w:r w:rsidRPr="008F73E7">
        <w:rPr>
          <w:sz w:val="24"/>
          <w:szCs w:val="24"/>
        </w:rPr>
        <w:t xml:space="preserve">of own- and other race-faces. </w:t>
      </w:r>
      <w:r w:rsidRPr="008F73E7">
        <w:rPr>
          <w:i/>
          <w:sz w:val="24"/>
          <w:szCs w:val="24"/>
        </w:rPr>
        <w:t>Journal of Social Issues</w:t>
      </w:r>
      <w:r w:rsidRPr="008F73E7">
        <w:rPr>
          <w:sz w:val="24"/>
          <w:szCs w:val="24"/>
        </w:rPr>
        <w:t>, 14, 139-155.</w:t>
      </w:r>
    </w:p>
    <w:p w14:paraId="4BBE9533" w14:textId="77777777" w:rsidR="008F73E7" w:rsidRDefault="008F73E7" w:rsidP="00F57CC3">
      <w:pPr>
        <w:spacing w:line="480" w:lineRule="auto"/>
        <w:rPr>
          <w:sz w:val="24"/>
          <w:szCs w:val="24"/>
        </w:rPr>
      </w:pPr>
      <w:r w:rsidRPr="008F73E7">
        <w:rPr>
          <w:sz w:val="24"/>
          <w:szCs w:val="24"/>
        </w:rPr>
        <w:t>Chiroro</w:t>
      </w:r>
      <w:r>
        <w:rPr>
          <w:sz w:val="24"/>
          <w:szCs w:val="24"/>
        </w:rPr>
        <w:t xml:space="preserve">, P. &amp; </w:t>
      </w:r>
      <w:r w:rsidRPr="008F73E7">
        <w:rPr>
          <w:sz w:val="24"/>
          <w:szCs w:val="24"/>
        </w:rPr>
        <w:t>Valentine</w:t>
      </w:r>
      <w:r>
        <w:rPr>
          <w:sz w:val="24"/>
          <w:szCs w:val="24"/>
        </w:rPr>
        <w:t xml:space="preserve">, T. (1995). </w:t>
      </w:r>
      <w:r w:rsidRPr="008F73E7">
        <w:rPr>
          <w:sz w:val="24"/>
          <w:szCs w:val="24"/>
        </w:rPr>
        <w:t>An Investigation of the Contact Hypothesis of the</w:t>
      </w:r>
      <w:r>
        <w:rPr>
          <w:sz w:val="24"/>
          <w:szCs w:val="24"/>
        </w:rPr>
        <w:t xml:space="preserve"> </w:t>
      </w:r>
    </w:p>
    <w:p w14:paraId="53AC7344" w14:textId="7467D553" w:rsidR="008F73E7" w:rsidRDefault="008F73E7" w:rsidP="00F57CC3">
      <w:pPr>
        <w:spacing w:line="480" w:lineRule="auto"/>
        <w:rPr>
          <w:sz w:val="24"/>
          <w:szCs w:val="24"/>
        </w:rPr>
      </w:pPr>
      <w:r>
        <w:rPr>
          <w:sz w:val="24"/>
          <w:szCs w:val="24"/>
        </w:rPr>
        <w:t xml:space="preserve">      </w:t>
      </w:r>
      <w:r w:rsidRPr="008F73E7">
        <w:rPr>
          <w:sz w:val="24"/>
          <w:szCs w:val="24"/>
        </w:rPr>
        <w:t>Own-race Bias in Face Recognition</w:t>
      </w:r>
      <w:r>
        <w:rPr>
          <w:sz w:val="24"/>
          <w:szCs w:val="24"/>
        </w:rPr>
        <w:t xml:space="preserve">, </w:t>
      </w:r>
      <w:r w:rsidR="00CB2148" w:rsidRPr="00CB2148">
        <w:rPr>
          <w:i/>
          <w:sz w:val="24"/>
          <w:szCs w:val="24"/>
        </w:rPr>
        <w:t>The Quarterly Journal of Experimental Psychology,</w:t>
      </w:r>
      <w:r w:rsidRPr="008F73E7">
        <w:rPr>
          <w:sz w:val="24"/>
          <w:szCs w:val="24"/>
        </w:rPr>
        <w:t xml:space="preserve"> </w:t>
      </w:r>
      <w:r w:rsidR="00CB2148">
        <w:rPr>
          <w:sz w:val="24"/>
          <w:szCs w:val="24"/>
        </w:rPr>
        <w:t xml:space="preserve"> </w:t>
      </w:r>
    </w:p>
    <w:p w14:paraId="4E6FCBBC" w14:textId="12730660" w:rsidR="00CB2148" w:rsidRDefault="00CB2148" w:rsidP="00F57CC3">
      <w:pPr>
        <w:spacing w:line="480" w:lineRule="auto"/>
        <w:rPr>
          <w:sz w:val="24"/>
          <w:szCs w:val="24"/>
        </w:rPr>
      </w:pPr>
      <w:r>
        <w:rPr>
          <w:sz w:val="24"/>
          <w:szCs w:val="24"/>
        </w:rPr>
        <w:t xml:space="preserve">      </w:t>
      </w:r>
      <w:r w:rsidRPr="00CB2148">
        <w:rPr>
          <w:sz w:val="24"/>
          <w:szCs w:val="24"/>
        </w:rPr>
        <w:t>48A (4), 879-894.</w:t>
      </w:r>
    </w:p>
    <w:p w14:paraId="0F6E0D43" w14:textId="77777777" w:rsidR="00F57CC3" w:rsidRDefault="00F57CC3" w:rsidP="00F57CC3">
      <w:pPr>
        <w:spacing w:line="480" w:lineRule="auto"/>
        <w:rPr>
          <w:i/>
          <w:sz w:val="24"/>
          <w:szCs w:val="24"/>
        </w:rPr>
      </w:pPr>
      <w:r w:rsidRPr="00F57CC3">
        <w:rPr>
          <w:sz w:val="24"/>
          <w:szCs w:val="24"/>
        </w:rPr>
        <w:t>Frey</w:t>
      </w:r>
      <w:r>
        <w:rPr>
          <w:sz w:val="24"/>
          <w:szCs w:val="24"/>
        </w:rPr>
        <w:t>, W.H. (2014 November 26</w:t>
      </w:r>
      <w:r w:rsidRPr="00F57CC3">
        <w:rPr>
          <w:sz w:val="24"/>
          <w:szCs w:val="24"/>
          <w:vertAlign w:val="superscript"/>
        </w:rPr>
        <w:t>th</w:t>
      </w:r>
      <w:r>
        <w:rPr>
          <w:sz w:val="24"/>
          <w:szCs w:val="24"/>
        </w:rPr>
        <w:t xml:space="preserve">). </w:t>
      </w:r>
      <w:r w:rsidRPr="00F57CC3">
        <w:rPr>
          <w:sz w:val="24"/>
          <w:szCs w:val="24"/>
        </w:rPr>
        <w:t>Glimpses of a Ghetto-Free Future</w:t>
      </w:r>
      <w:r>
        <w:rPr>
          <w:sz w:val="24"/>
          <w:szCs w:val="24"/>
        </w:rPr>
        <w:t xml:space="preserve">. </w:t>
      </w:r>
      <w:r w:rsidRPr="00F57CC3">
        <w:rPr>
          <w:i/>
          <w:sz w:val="24"/>
          <w:szCs w:val="24"/>
        </w:rPr>
        <w:t>The New Republic</w:t>
      </w:r>
      <w:r>
        <w:rPr>
          <w:i/>
          <w:sz w:val="24"/>
          <w:szCs w:val="24"/>
        </w:rPr>
        <w:t xml:space="preserve">. </w:t>
      </w:r>
    </w:p>
    <w:p w14:paraId="0150E404" w14:textId="77777777" w:rsidR="00F57CC3" w:rsidRDefault="00F57CC3" w:rsidP="00F57CC3">
      <w:pPr>
        <w:spacing w:line="480" w:lineRule="auto"/>
        <w:rPr>
          <w:sz w:val="24"/>
          <w:szCs w:val="24"/>
        </w:rPr>
      </w:pPr>
      <w:r>
        <w:rPr>
          <w:sz w:val="24"/>
          <w:szCs w:val="24"/>
        </w:rPr>
        <w:t xml:space="preserve">      </w:t>
      </w:r>
      <w:r w:rsidRPr="00F57CC3">
        <w:rPr>
          <w:sz w:val="24"/>
          <w:szCs w:val="24"/>
        </w:rPr>
        <w:t>Retrieved Fro</w:t>
      </w:r>
      <w:r>
        <w:rPr>
          <w:sz w:val="24"/>
          <w:szCs w:val="24"/>
        </w:rPr>
        <w:t xml:space="preserve">m: </w:t>
      </w:r>
      <w:hyperlink r:id="rId7" w:history="1">
        <w:r w:rsidRPr="00C35B53">
          <w:rPr>
            <w:rStyle w:val="Hyperlink"/>
            <w:sz w:val="24"/>
            <w:szCs w:val="24"/>
          </w:rPr>
          <w:t>https://newrepublic.com/article/120385/black-white-segregation-</w:t>
        </w:r>
      </w:hyperlink>
    </w:p>
    <w:p w14:paraId="6B4BFA8F" w14:textId="20EE60BC" w:rsidR="00F57CC3" w:rsidRPr="00F57CC3" w:rsidRDefault="00F57CC3" w:rsidP="00F57CC3">
      <w:pPr>
        <w:spacing w:line="480" w:lineRule="auto"/>
        <w:rPr>
          <w:sz w:val="24"/>
          <w:szCs w:val="24"/>
          <w:u w:val="single"/>
        </w:rPr>
      </w:pPr>
      <w:r>
        <w:rPr>
          <w:sz w:val="24"/>
          <w:szCs w:val="24"/>
        </w:rPr>
        <w:t xml:space="preserve">      </w:t>
      </w:r>
      <w:r w:rsidRPr="00F57CC3">
        <w:rPr>
          <w:color w:val="0070C0"/>
          <w:sz w:val="24"/>
          <w:szCs w:val="24"/>
          <w:u w:val="single"/>
        </w:rPr>
        <w:t xml:space="preserve">steadily-declining </w:t>
      </w:r>
    </w:p>
    <w:p w14:paraId="712AE44F" w14:textId="2586949C" w:rsidR="00F57CC3" w:rsidRDefault="00CB2148" w:rsidP="00F57CC3">
      <w:pPr>
        <w:spacing w:line="480" w:lineRule="auto"/>
        <w:rPr>
          <w:i/>
          <w:sz w:val="24"/>
          <w:szCs w:val="24"/>
        </w:rPr>
      </w:pPr>
      <w:r w:rsidRPr="00CB2148">
        <w:rPr>
          <w:sz w:val="24"/>
          <w:szCs w:val="24"/>
        </w:rPr>
        <w:t>Howell</w:t>
      </w:r>
      <w:r>
        <w:rPr>
          <w:sz w:val="24"/>
          <w:szCs w:val="24"/>
        </w:rPr>
        <w:t>, D. (2014, August 30</w:t>
      </w:r>
      <w:r w:rsidRPr="00CB2148">
        <w:rPr>
          <w:sz w:val="24"/>
          <w:szCs w:val="24"/>
          <w:vertAlign w:val="superscript"/>
        </w:rPr>
        <w:t>th</w:t>
      </w:r>
      <w:r>
        <w:rPr>
          <w:sz w:val="24"/>
          <w:szCs w:val="24"/>
        </w:rPr>
        <w:t xml:space="preserve">). </w:t>
      </w:r>
      <w:r w:rsidRPr="00CB2148">
        <w:rPr>
          <w:sz w:val="24"/>
          <w:szCs w:val="24"/>
        </w:rPr>
        <w:t>The fear of being seen as racist</w:t>
      </w:r>
      <w:r w:rsidR="00F57CC3">
        <w:rPr>
          <w:sz w:val="24"/>
          <w:szCs w:val="24"/>
        </w:rPr>
        <w:t xml:space="preserve">. </w:t>
      </w:r>
      <w:r w:rsidR="00F57CC3" w:rsidRPr="00F57CC3">
        <w:rPr>
          <w:i/>
          <w:sz w:val="24"/>
          <w:szCs w:val="24"/>
        </w:rPr>
        <w:t>BBC News Online</w:t>
      </w:r>
      <w:r w:rsidR="00F57CC3">
        <w:rPr>
          <w:i/>
          <w:sz w:val="24"/>
          <w:szCs w:val="24"/>
        </w:rPr>
        <w:t xml:space="preserve">. </w:t>
      </w:r>
    </w:p>
    <w:p w14:paraId="7E003CB9" w14:textId="150CC24C" w:rsidR="00F57CC3" w:rsidRDefault="00F57CC3" w:rsidP="00F57CC3">
      <w:pPr>
        <w:spacing w:line="480" w:lineRule="auto"/>
        <w:rPr>
          <w:sz w:val="24"/>
          <w:szCs w:val="24"/>
        </w:rPr>
      </w:pPr>
      <w:r>
        <w:rPr>
          <w:sz w:val="24"/>
          <w:szCs w:val="24"/>
        </w:rPr>
        <w:t xml:space="preserve">      </w:t>
      </w:r>
      <w:r w:rsidRPr="00F57CC3">
        <w:rPr>
          <w:sz w:val="24"/>
          <w:szCs w:val="24"/>
        </w:rPr>
        <w:t>Retrieved from</w:t>
      </w:r>
      <w:r>
        <w:rPr>
          <w:sz w:val="24"/>
          <w:szCs w:val="24"/>
        </w:rPr>
        <w:t xml:space="preserve">: </w:t>
      </w:r>
      <w:hyperlink r:id="rId8" w:history="1">
        <w:r w:rsidRPr="00C35B53">
          <w:rPr>
            <w:rStyle w:val="Hyperlink"/>
            <w:sz w:val="24"/>
            <w:szCs w:val="24"/>
          </w:rPr>
          <w:t>http://www.bbc.co.uk/news/magazine-28967427</w:t>
        </w:r>
      </w:hyperlink>
    </w:p>
    <w:p w14:paraId="07EACF6C" w14:textId="1AA9C53C" w:rsidR="00CB2148" w:rsidRDefault="00CB2148" w:rsidP="00F57CC3">
      <w:pPr>
        <w:spacing w:line="480" w:lineRule="auto"/>
        <w:rPr>
          <w:sz w:val="24"/>
          <w:szCs w:val="24"/>
        </w:rPr>
      </w:pPr>
      <w:r w:rsidRPr="00CB2148">
        <w:rPr>
          <w:sz w:val="24"/>
          <w:szCs w:val="24"/>
        </w:rPr>
        <w:t>Smith</w:t>
      </w:r>
      <w:r>
        <w:rPr>
          <w:sz w:val="24"/>
          <w:szCs w:val="24"/>
        </w:rPr>
        <w:t>, L. (2014, November 8</w:t>
      </w:r>
      <w:r w:rsidRPr="00CB2148">
        <w:rPr>
          <w:sz w:val="24"/>
          <w:szCs w:val="24"/>
          <w:vertAlign w:val="superscript"/>
        </w:rPr>
        <w:t>th</w:t>
      </w:r>
      <w:r>
        <w:rPr>
          <w:sz w:val="24"/>
          <w:szCs w:val="24"/>
        </w:rPr>
        <w:t xml:space="preserve">). </w:t>
      </w:r>
      <w:r w:rsidRPr="00CB2148">
        <w:rPr>
          <w:sz w:val="24"/>
          <w:szCs w:val="24"/>
        </w:rPr>
        <w:t>Mixed race in the UK: am I the future face of this country?</w:t>
      </w:r>
      <w:r>
        <w:rPr>
          <w:sz w:val="24"/>
          <w:szCs w:val="24"/>
        </w:rPr>
        <w:t xml:space="preserve"> </w:t>
      </w:r>
    </w:p>
    <w:p w14:paraId="4202D230" w14:textId="52B573A2" w:rsidR="00CB2148" w:rsidRPr="00CB2148" w:rsidRDefault="00CB2148" w:rsidP="00F57CC3">
      <w:pPr>
        <w:spacing w:line="480" w:lineRule="auto"/>
        <w:rPr>
          <w:i/>
          <w:sz w:val="24"/>
          <w:szCs w:val="24"/>
        </w:rPr>
      </w:pPr>
      <w:r>
        <w:rPr>
          <w:sz w:val="24"/>
          <w:szCs w:val="24"/>
        </w:rPr>
        <w:t xml:space="preserve">      </w:t>
      </w:r>
      <w:r w:rsidRPr="00CB2148">
        <w:rPr>
          <w:i/>
          <w:sz w:val="24"/>
          <w:szCs w:val="24"/>
        </w:rPr>
        <w:t>The Telegraph.</w:t>
      </w:r>
    </w:p>
    <w:p w14:paraId="2F5C367A" w14:textId="1D2E544C" w:rsidR="00CB2148" w:rsidRDefault="00CB2148" w:rsidP="00F57CC3">
      <w:pPr>
        <w:spacing w:line="480" w:lineRule="auto"/>
        <w:rPr>
          <w:sz w:val="24"/>
          <w:szCs w:val="24"/>
        </w:rPr>
      </w:pPr>
      <w:r>
        <w:rPr>
          <w:sz w:val="24"/>
          <w:szCs w:val="24"/>
        </w:rPr>
        <w:t xml:space="preserve">      Retrieved from: </w:t>
      </w:r>
      <w:hyperlink r:id="rId9" w:history="1">
        <w:r w:rsidRPr="00C35B53">
          <w:rPr>
            <w:rStyle w:val="Hyperlink"/>
            <w:sz w:val="24"/>
            <w:szCs w:val="24"/>
          </w:rPr>
          <w:t>https://www.telegraph.co.uk/women/womens-life/11205165/Mixed-</w:t>
        </w:r>
      </w:hyperlink>
    </w:p>
    <w:p w14:paraId="1621F51B" w14:textId="2F83B464" w:rsidR="00CB2148" w:rsidRDefault="00CB2148" w:rsidP="00F57CC3">
      <w:pPr>
        <w:spacing w:line="480" w:lineRule="auto"/>
        <w:rPr>
          <w:color w:val="0070C0"/>
          <w:sz w:val="24"/>
          <w:szCs w:val="24"/>
          <w:u w:val="single"/>
        </w:rPr>
      </w:pPr>
      <w:r>
        <w:rPr>
          <w:sz w:val="24"/>
          <w:szCs w:val="24"/>
        </w:rPr>
        <w:t xml:space="preserve">      </w:t>
      </w:r>
      <w:r w:rsidRPr="00CB2148">
        <w:rPr>
          <w:color w:val="0070C0"/>
          <w:sz w:val="24"/>
          <w:szCs w:val="24"/>
          <w:u w:val="single"/>
        </w:rPr>
        <w:t xml:space="preserve">race-in-the-UK-am-I-the-future-face-of-this-country.html </w:t>
      </w:r>
    </w:p>
    <w:p w14:paraId="6AAC28B5" w14:textId="77777777" w:rsidR="00CB2148" w:rsidRPr="00CB2148" w:rsidRDefault="00CB2148" w:rsidP="00CB2148">
      <w:pPr>
        <w:rPr>
          <w:sz w:val="24"/>
          <w:szCs w:val="24"/>
          <w:u w:val="single"/>
        </w:rPr>
      </w:pPr>
    </w:p>
    <w:p w14:paraId="28DF8652" w14:textId="77777777" w:rsidR="00CB2148" w:rsidRDefault="00CB2148" w:rsidP="00CB2148">
      <w:pPr>
        <w:rPr>
          <w:sz w:val="24"/>
          <w:szCs w:val="24"/>
        </w:rPr>
      </w:pPr>
    </w:p>
    <w:p w14:paraId="79C284AD" w14:textId="3668E253" w:rsidR="008F73E7" w:rsidRDefault="008F73E7" w:rsidP="00815CCB">
      <w:pPr>
        <w:rPr>
          <w:i/>
          <w:sz w:val="24"/>
          <w:szCs w:val="24"/>
        </w:rPr>
      </w:pPr>
    </w:p>
    <w:p w14:paraId="49D2140C" w14:textId="4CC809A6" w:rsidR="00815CCB" w:rsidRPr="00CE1AEC" w:rsidRDefault="00815CCB" w:rsidP="00815CCB">
      <w:pPr>
        <w:rPr>
          <w:rFonts w:asciiTheme="majorHAnsi" w:hAnsiTheme="majorHAnsi" w:cstheme="majorHAnsi"/>
          <w:b/>
          <w:sz w:val="32"/>
          <w:u w:val="single"/>
        </w:rPr>
      </w:pPr>
      <w:bookmarkStart w:id="9" w:name="_GoBack"/>
      <w:bookmarkEnd w:id="9"/>
      <w:r w:rsidRPr="00CE1AEC">
        <w:rPr>
          <w:rFonts w:asciiTheme="majorHAnsi" w:hAnsiTheme="majorHAnsi" w:cstheme="majorHAnsi"/>
          <w:b/>
          <w:sz w:val="32"/>
          <w:u w:val="single"/>
        </w:rPr>
        <w:t>Appe</w:t>
      </w:r>
      <w:r w:rsidR="00AC3057" w:rsidRPr="00CE1AEC">
        <w:rPr>
          <w:rFonts w:asciiTheme="majorHAnsi" w:hAnsiTheme="majorHAnsi" w:cstheme="majorHAnsi"/>
          <w:b/>
          <w:sz w:val="32"/>
          <w:u w:val="single"/>
        </w:rPr>
        <w:t>ndices</w:t>
      </w:r>
    </w:p>
    <w:p w14:paraId="1E9DF05D" w14:textId="77777777" w:rsidR="00CE1AEC" w:rsidRPr="002A068E" w:rsidRDefault="00CE1AEC" w:rsidP="00815CCB">
      <w:pPr>
        <w:rPr>
          <w:rFonts w:asciiTheme="majorHAnsi" w:hAnsiTheme="majorHAnsi" w:cstheme="majorHAnsi"/>
          <w:b/>
          <w:sz w:val="32"/>
        </w:rPr>
      </w:pPr>
    </w:p>
    <w:p w14:paraId="0697A563" w14:textId="0B061E4D" w:rsidR="00AC3057" w:rsidRDefault="00CE1AEC" w:rsidP="00815CCB">
      <w:r>
        <w:rPr>
          <w:noProof/>
        </w:rPr>
        <w:drawing>
          <wp:inline distT="0" distB="0" distL="0" distR="0" wp14:anchorId="60A7A717" wp14:editId="2675F8CC">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5678D918" w14:textId="3B7C1789" w:rsidR="00CE1AEC" w:rsidRDefault="00CE1AEC" w:rsidP="00815CCB">
      <w:r>
        <w:t>Item A: Consent form</w:t>
      </w:r>
    </w:p>
    <w:p w14:paraId="679A4E0A" w14:textId="6143640A" w:rsidR="00CE1AEC" w:rsidRDefault="00CE1AEC" w:rsidP="00815CCB">
      <w:r w:rsidRPr="00CE1AEC">
        <w:rPr>
          <w:noProof/>
        </w:rPr>
        <w:drawing>
          <wp:inline distT="0" distB="0" distL="0" distR="0" wp14:anchorId="57C66D8E" wp14:editId="2D7035A1">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1760BBD7" w14:textId="252EA95A" w:rsidR="00CE1AEC" w:rsidRDefault="00CE1AEC" w:rsidP="00815CCB">
      <w:r>
        <w:t>Item B: Debrief Form</w:t>
      </w:r>
    </w:p>
    <w:p w14:paraId="147A2F80" w14:textId="77777777" w:rsidR="00CE1AEC" w:rsidRDefault="00CE1AEC" w:rsidP="00815CCB"/>
    <w:p w14:paraId="73072D61" w14:textId="0A23A4E9" w:rsidR="00CE1AEC" w:rsidRDefault="00CE1AEC" w:rsidP="00815CCB">
      <w:r>
        <w:t>*Calculations and Workings out of t-test can be found on the hard copy submitted by hand*</w:t>
      </w:r>
    </w:p>
    <w:sectPr w:rsidR="00CE1AEC">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5A0D9" w14:textId="77777777" w:rsidR="004A232B" w:rsidRDefault="004A232B" w:rsidP="0016062F">
      <w:pPr>
        <w:spacing w:after="0" w:line="240" w:lineRule="auto"/>
      </w:pPr>
      <w:r>
        <w:separator/>
      </w:r>
    </w:p>
  </w:endnote>
  <w:endnote w:type="continuationSeparator" w:id="0">
    <w:p w14:paraId="392EA28E" w14:textId="77777777" w:rsidR="004A232B" w:rsidRDefault="004A232B" w:rsidP="001606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B9AC41" w14:textId="77777777" w:rsidR="004A232B" w:rsidRDefault="004A232B" w:rsidP="0016062F">
      <w:pPr>
        <w:spacing w:after="0" w:line="240" w:lineRule="auto"/>
      </w:pPr>
      <w:r>
        <w:separator/>
      </w:r>
    </w:p>
  </w:footnote>
  <w:footnote w:type="continuationSeparator" w:id="0">
    <w:p w14:paraId="1963D994" w14:textId="77777777" w:rsidR="004A232B" w:rsidRDefault="004A232B" w:rsidP="001606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4857941"/>
      <w:docPartObj>
        <w:docPartGallery w:val="Page Numbers (Top of Page)"/>
        <w:docPartUnique/>
      </w:docPartObj>
    </w:sdtPr>
    <w:sdtEndPr>
      <w:rPr>
        <w:noProof/>
      </w:rPr>
    </w:sdtEndPr>
    <w:sdtContent>
      <w:p w14:paraId="2A62BDAE" w14:textId="4FB56463" w:rsidR="0016062F" w:rsidRDefault="0016062F">
        <w:pPr>
          <w:pStyle w:val="Header"/>
          <w:rPr>
            <w:noProof/>
          </w:rPr>
        </w:pPr>
        <w:r>
          <w:fldChar w:fldCharType="begin"/>
        </w:r>
        <w:r>
          <w:instrText xml:space="preserve"> PAGE   \* MERGEFORMAT </w:instrText>
        </w:r>
        <w:r>
          <w:fldChar w:fldCharType="separate"/>
        </w:r>
        <w:r>
          <w:rPr>
            <w:noProof/>
          </w:rPr>
          <w:t>2</w:t>
        </w:r>
        <w:r>
          <w:rPr>
            <w:noProof/>
          </w:rPr>
          <w:fldChar w:fldCharType="end"/>
        </w:r>
        <w:r>
          <w:rPr>
            <w:noProof/>
          </w:rPr>
          <w:t xml:space="preserve"> </w:t>
        </w:r>
        <w:r w:rsidRPr="0016062F">
          <w:rPr>
            <w:noProof/>
          </w:rPr>
          <w:t>The Recognition of Faces Following a Distractor Task</w:t>
        </w:r>
      </w:p>
      <w:p w14:paraId="790F5CDB" w14:textId="1141F50D" w:rsidR="0016062F" w:rsidRDefault="00F57CC3">
        <w:pPr>
          <w:pStyle w:val="Header"/>
        </w:pPr>
      </w:p>
    </w:sdtContent>
  </w:sdt>
  <w:p w14:paraId="6A3DEAE2" w14:textId="1875C4E6" w:rsidR="0016062F" w:rsidRDefault="001606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062F"/>
    <w:rsid w:val="00017416"/>
    <w:rsid w:val="000424CA"/>
    <w:rsid w:val="0005573C"/>
    <w:rsid w:val="0006661E"/>
    <w:rsid w:val="00074431"/>
    <w:rsid w:val="0007781E"/>
    <w:rsid w:val="0008202E"/>
    <w:rsid w:val="000D176D"/>
    <w:rsid w:val="000E7CCB"/>
    <w:rsid w:val="000F517B"/>
    <w:rsid w:val="00102167"/>
    <w:rsid w:val="00121836"/>
    <w:rsid w:val="00156B5F"/>
    <w:rsid w:val="0016062F"/>
    <w:rsid w:val="0018072F"/>
    <w:rsid w:val="001A2170"/>
    <w:rsid w:val="001B2022"/>
    <w:rsid w:val="001C78B6"/>
    <w:rsid w:val="001E1B46"/>
    <w:rsid w:val="001E60F5"/>
    <w:rsid w:val="001F3789"/>
    <w:rsid w:val="001F7E8F"/>
    <w:rsid w:val="00202CD1"/>
    <w:rsid w:val="002457A3"/>
    <w:rsid w:val="00250769"/>
    <w:rsid w:val="002610A7"/>
    <w:rsid w:val="0026235F"/>
    <w:rsid w:val="00297F9E"/>
    <w:rsid w:val="002A068E"/>
    <w:rsid w:val="002A3AD6"/>
    <w:rsid w:val="002B1CA7"/>
    <w:rsid w:val="002B24E2"/>
    <w:rsid w:val="002C59D7"/>
    <w:rsid w:val="002E1DA2"/>
    <w:rsid w:val="00322BA6"/>
    <w:rsid w:val="00324FA0"/>
    <w:rsid w:val="00353817"/>
    <w:rsid w:val="00366549"/>
    <w:rsid w:val="0038402B"/>
    <w:rsid w:val="00385249"/>
    <w:rsid w:val="003A19AF"/>
    <w:rsid w:val="003A453A"/>
    <w:rsid w:val="003B57FF"/>
    <w:rsid w:val="003B6E59"/>
    <w:rsid w:val="003D14EC"/>
    <w:rsid w:val="003E0710"/>
    <w:rsid w:val="003F3124"/>
    <w:rsid w:val="003F7564"/>
    <w:rsid w:val="00406EA5"/>
    <w:rsid w:val="004249E0"/>
    <w:rsid w:val="004400E0"/>
    <w:rsid w:val="00456B66"/>
    <w:rsid w:val="0047387A"/>
    <w:rsid w:val="00477D6C"/>
    <w:rsid w:val="00481FEF"/>
    <w:rsid w:val="004843AE"/>
    <w:rsid w:val="004940B8"/>
    <w:rsid w:val="004A232B"/>
    <w:rsid w:val="004B1DF8"/>
    <w:rsid w:val="004B26F9"/>
    <w:rsid w:val="004B524F"/>
    <w:rsid w:val="004C003B"/>
    <w:rsid w:val="004C4790"/>
    <w:rsid w:val="004D4C9E"/>
    <w:rsid w:val="0051121E"/>
    <w:rsid w:val="005376E9"/>
    <w:rsid w:val="005455C5"/>
    <w:rsid w:val="00563141"/>
    <w:rsid w:val="005748F8"/>
    <w:rsid w:val="00577861"/>
    <w:rsid w:val="00580B95"/>
    <w:rsid w:val="005826AF"/>
    <w:rsid w:val="00587132"/>
    <w:rsid w:val="00594B50"/>
    <w:rsid w:val="005A1DAF"/>
    <w:rsid w:val="005E4E2D"/>
    <w:rsid w:val="005F0BAB"/>
    <w:rsid w:val="005F4147"/>
    <w:rsid w:val="005F6439"/>
    <w:rsid w:val="00607C18"/>
    <w:rsid w:val="006105A9"/>
    <w:rsid w:val="00625656"/>
    <w:rsid w:val="006340BB"/>
    <w:rsid w:val="00640004"/>
    <w:rsid w:val="006447A4"/>
    <w:rsid w:val="00666E10"/>
    <w:rsid w:val="00673315"/>
    <w:rsid w:val="00685C6F"/>
    <w:rsid w:val="006B01FD"/>
    <w:rsid w:val="006B3410"/>
    <w:rsid w:val="006C3243"/>
    <w:rsid w:val="006E029C"/>
    <w:rsid w:val="006E6BD8"/>
    <w:rsid w:val="00710312"/>
    <w:rsid w:val="00717307"/>
    <w:rsid w:val="0078087F"/>
    <w:rsid w:val="0079632B"/>
    <w:rsid w:val="007C0A50"/>
    <w:rsid w:val="007C7495"/>
    <w:rsid w:val="007D0FC2"/>
    <w:rsid w:val="007D1837"/>
    <w:rsid w:val="007D5195"/>
    <w:rsid w:val="007D7289"/>
    <w:rsid w:val="007F7895"/>
    <w:rsid w:val="0080339F"/>
    <w:rsid w:val="008136BD"/>
    <w:rsid w:val="00815CCB"/>
    <w:rsid w:val="0081690B"/>
    <w:rsid w:val="00820670"/>
    <w:rsid w:val="00834F79"/>
    <w:rsid w:val="00835DF8"/>
    <w:rsid w:val="00884E85"/>
    <w:rsid w:val="008A4BE0"/>
    <w:rsid w:val="008B42A8"/>
    <w:rsid w:val="008C4F9F"/>
    <w:rsid w:val="008F19C4"/>
    <w:rsid w:val="008F5272"/>
    <w:rsid w:val="008F6917"/>
    <w:rsid w:val="008F73E7"/>
    <w:rsid w:val="0092659E"/>
    <w:rsid w:val="00933813"/>
    <w:rsid w:val="00962C67"/>
    <w:rsid w:val="00974CB5"/>
    <w:rsid w:val="009775FB"/>
    <w:rsid w:val="00986A5A"/>
    <w:rsid w:val="00994304"/>
    <w:rsid w:val="00995149"/>
    <w:rsid w:val="009A3502"/>
    <w:rsid w:val="009A3F52"/>
    <w:rsid w:val="009B4BD5"/>
    <w:rsid w:val="009C7267"/>
    <w:rsid w:val="009C771F"/>
    <w:rsid w:val="009E49F5"/>
    <w:rsid w:val="009F4154"/>
    <w:rsid w:val="009F6A14"/>
    <w:rsid w:val="009F728D"/>
    <w:rsid w:val="00A02B6E"/>
    <w:rsid w:val="00A06382"/>
    <w:rsid w:val="00A123AB"/>
    <w:rsid w:val="00A16BFB"/>
    <w:rsid w:val="00A25577"/>
    <w:rsid w:val="00A53B9A"/>
    <w:rsid w:val="00A5757A"/>
    <w:rsid w:val="00A81000"/>
    <w:rsid w:val="00A82CE0"/>
    <w:rsid w:val="00A90297"/>
    <w:rsid w:val="00AB42DB"/>
    <w:rsid w:val="00AC3057"/>
    <w:rsid w:val="00AF0404"/>
    <w:rsid w:val="00AF7E50"/>
    <w:rsid w:val="00B11867"/>
    <w:rsid w:val="00B17747"/>
    <w:rsid w:val="00B225A0"/>
    <w:rsid w:val="00B46F93"/>
    <w:rsid w:val="00B55441"/>
    <w:rsid w:val="00B7234D"/>
    <w:rsid w:val="00B77559"/>
    <w:rsid w:val="00B944CB"/>
    <w:rsid w:val="00BB2E57"/>
    <w:rsid w:val="00BC3013"/>
    <w:rsid w:val="00BD1098"/>
    <w:rsid w:val="00BE6718"/>
    <w:rsid w:val="00C060AE"/>
    <w:rsid w:val="00C13634"/>
    <w:rsid w:val="00C35EF0"/>
    <w:rsid w:val="00C6550E"/>
    <w:rsid w:val="00C734E9"/>
    <w:rsid w:val="00C94CBE"/>
    <w:rsid w:val="00CB151A"/>
    <w:rsid w:val="00CB196C"/>
    <w:rsid w:val="00CB1D41"/>
    <w:rsid w:val="00CB2148"/>
    <w:rsid w:val="00CC4C90"/>
    <w:rsid w:val="00CC7623"/>
    <w:rsid w:val="00CE1AEC"/>
    <w:rsid w:val="00CF4B0D"/>
    <w:rsid w:val="00CF6BCB"/>
    <w:rsid w:val="00D078A2"/>
    <w:rsid w:val="00D11566"/>
    <w:rsid w:val="00D54886"/>
    <w:rsid w:val="00D60B2E"/>
    <w:rsid w:val="00D72D99"/>
    <w:rsid w:val="00D80820"/>
    <w:rsid w:val="00D82BB4"/>
    <w:rsid w:val="00DA2EFC"/>
    <w:rsid w:val="00DA3E0E"/>
    <w:rsid w:val="00DB018C"/>
    <w:rsid w:val="00DC7525"/>
    <w:rsid w:val="00DD50DE"/>
    <w:rsid w:val="00DE4E0B"/>
    <w:rsid w:val="00DF336B"/>
    <w:rsid w:val="00E0190B"/>
    <w:rsid w:val="00E24DF5"/>
    <w:rsid w:val="00E42E2D"/>
    <w:rsid w:val="00E46B51"/>
    <w:rsid w:val="00E50D77"/>
    <w:rsid w:val="00E63C3C"/>
    <w:rsid w:val="00E813C0"/>
    <w:rsid w:val="00E867A1"/>
    <w:rsid w:val="00E9430C"/>
    <w:rsid w:val="00ED4433"/>
    <w:rsid w:val="00ED508E"/>
    <w:rsid w:val="00F06E72"/>
    <w:rsid w:val="00F27C74"/>
    <w:rsid w:val="00F3029E"/>
    <w:rsid w:val="00F354C6"/>
    <w:rsid w:val="00F45144"/>
    <w:rsid w:val="00F57CC3"/>
    <w:rsid w:val="00F6055A"/>
    <w:rsid w:val="00FD1495"/>
    <w:rsid w:val="00FD1838"/>
    <w:rsid w:val="00FD3B9D"/>
    <w:rsid w:val="00FE32A6"/>
    <w:rsid w:val="00FE66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FCD5E"/>
  <w15:chartTrackingRefBased/>
  <w15:docId w15:val="{0A1E87EE-4112-4BFD-B7D2-218C49229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06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062F"/>
  </w:style>
  <w:style w:type="paragraph" w:styleId="Footer">
    <w:name w:val="footer"/>
    <w:basedOn w:val="Normal"/>
    <w:link w:val="FooterChar"/>
    <w:uiPriority w:val="99"/>
    <w:unhideWhenUsed/>
    <w:rsid w:val="001606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062F"/>
  </w:style>
  <w:style w:type="paragraph" w:styleId="BalloonText">
    <w:name w:val="Balloon Text"/>
    <w:basedOn w:val="Normal"/>
    <w:link w:val="BalloonTextChar"/>
    <w:uiPriority w:val="99"/>
    <w:semiHidden/>
    <w:unhideWhenUsed/>
    <w:rsid w:val="004D4C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C9E"/>
    <w:rPr>
      <w:rFonts w:ascii="Segoe UI" w:hAnsi="Segoe UI" w:cs="Segoe UI"/>
      <w:sz w:val="18"/>
      <w:szCs w:val="18"/>
    </w:rPr>
  </w:style>
  <w:style w:type="character" w:styleId="Hyperlink">
    <w:name w:val="Hyperlink"/>
    <w:basedOn w:val="DefaultParagraphFont"/>
    <w:uiPriority w:val="99"/>
    <w:unhideWhenUsed/>
    <w:rsid w:val="00CB2148"/>
    <w:rPr>
      <w:color w:val="0563C1" w:themeColor="hyperlink"/>
      <w:u w:val="single"/>
    </w:rPr>
  </w:style>
  <w:style w:type="character" w:styleId="UnresolvedMention">
    <w:name w:val="Unresolved Mention"/>
    <w:basedOn w:val="DefaultParagraphFont"/>
    <w:uiPriority w:val="99"/>
    <w:semiHidden/>
    <w:unhideWhenUsed/>
    <w:rsid w:val="00CB214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news/magazine-2896742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newrepublic.com/article/120385/black-white-segregation-steadily-declining"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www.telegraph.co.uk/women/womens-life/11205165/Mixed-race-in-the-UK-am-I-the-future-face-of-this-country.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8A0916-BB93-47FA-930D-4CFBA432F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1695</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alexharries95@outlook.com</dc:creator>
  <cp:keywords/>
  <dc:description/>
  <cp:lastModifiedBy>alexharries95@outlook.com</cp:lastModifiedBy>
  <cp:revision>2</cp:revision>
  <cp:lastPrinted>2018-03-14T16:04:00Z</cp:lastPrinted>
  <dcterms:created xsi:type="dcterms:W3CDTF">2018-03-14T19:44:00Z</dcterms:created>
  <dcterms:modified xsi:type="dcterms:W3CDTF">2018-03-14T19:44:00Z</dcterms:modified>
</cp:coreProperties>
</file>