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6030CF" w14:textId="0988414B" w:rsidR="00C70C16" w:rsidRDefault="00C70C16"/>
    <w:p w14:paraId="6F5881B9" w14:textId="77777777" w:rsidR="00932958" w:rsidRDefault="00932958" w:rsidP="00A83525">
      <w:pPr>
        <w:jc w:val="center"/>
      </w:pPr>
    </w:p>
    <w:p w14:paraId="26FD7615" w14:textId="77777777" w:rsidR="00D76C17" w:rsidRDefault="00D76C17" w:rsidP="00A83525">
      <w:pPr>
        <w:jc w:val="center"/>
        <w:rPr>
          <w:rFonts w:ascii="Arial" w:hAnsi="Arial" w:cs="Arial"/>
          <w:sz w:val="24"/>
          <w:szCs w:val="24"/>
        </w:rPr>
      </w:pPr>
    </w:p>
    <w:p w14:paraId="11C36467" w14:textId="5031F128" w:rsidR="00E01F93" w:rsidRPr="005909DF" w:rsidRDefault="00A83525" w:rsidP="00A83525">
      <w:pPr>
        <w:jc w:val="center"/>
        <w:rPr>
          <w:rFonts w:ascii="Arial" w:hAnsi="Arial" w:cs="Arial"/>
          <w:sz w:val="24"/>
          <w:szCs w:val="24"/>
        </w:rPr>
      </w:pPr>
      <w:r w:rsidRPr="005909DF">
        <w:rPr>
          <w:rFonts w:ascii="Arial" w:hAnsi="Arial" w:cs="Arial"/>
          <w:sz w:val="24"/>
          <w:szCs w:val="24"/>
        </w:rPr>
        <w:t>Contents</w:t>
      </w:r>
    </w:p>
    <w:p w14:paraId="2F846AC5" w14:textId="77777777" w:rsidR="00A83525" w:rsidRPr="005909DF" w:rsidRDefault="00A83525" w:rsidP="00932958">
      <w:pPr>
        <w:rPr>
          <w:rFonts w:ascii="Arial" w:hAnsi="Arial" w:cs="Arial"/>
          <w:sz w:val="24"/>
          <w:szCs w:val="24"/>
        </w:rPr>
      </w:pPr>
    </w:p>
    <w:p w14:paraId="402D1637" w14:textId="47A0EECF" w:rsidR="005909DF" w:rsidRDefault="00A83525" w:rsidP="006B6D98">
      <w:pPr>
        <w:ind w:left="1440" w:firstLine="720"/>
        <w:rPr>
          <w:rFonts w:ascii="Arial" w:hAnsi="Arial" w:cs="Arial"/>
          <w:sz w:val="24"/>
          <w:szCs w:val="24"/>
        </w:rPr>
      </w:pPr>
      <w:r w:rsidRPr="005909DF">
        <w:rPr>
          <w:rFonts w:ascii="Arial" w:hAnsi="Arial" w:cs="Arial"/>
          <w:sz w:val="24"/>
          <w:szCs w:val="24"/>
        </w:rPr>
        <w:t>Critical Evaluation</w:t>
      </w:r>
      <w:r w:rsidR="00932958" w:rsidRPr="005909DF">
        <w:rPr>
          <w:rFonts w:ascii="Arial" w:hAnsi="Arial" w:cs="Arial"/>
          <w:sz w:val="24"/>
          <w:szCs w:val="24"/>
        </w:rPr>
        <w:tab/>
      </w:r>
      <w:r w:rsidR="00932958" w:rsidRPr="005909DF">
        <w:rPr>
          <w:rFonts w:ascii="Arial" w:hAnsi="Arial" w:cs="Arial"/>
          <w:sz w:val="24"/>
          <w:szCs w:val="24"/>
        </w:rPr>
        <w:tab/>
      </w:r>
      <w:r w:rsidR="00932958" w:rsidRPr="005909DF">
        <w:rPr>
          <w:rFonts w:ascii="Arial" w:hAnsi="Arial" w:cs="Arial"/>
          <w:sz w:val="24"/>
          <w:szCs w:val="24"/>
        </w:rPr>
        <w:tab/>
      </w:r>
      <w:r w:rsidR="005909DF">
        <w:rPr>
          <w:rFonts w:ascii="Arial" w:hAnsi="Arial" w:cs="Arial"/>
          <w:sz w:val="24"/>
          <w:szCs w:val="24"/>
        </w:rPr>
        <w:tab/>
      </w:r>
      <w:r w:rsidR="00932958" w:rsidRPr="005909DF">
        <w:rPr>
          <w:rFonts w:ascii="Arial" w:hAnsi="Arial" w:cs="Arial"/>
          <w:sz w:val="24"/>
          <w:szCs w:val="24"/>
        </w:rPr>
        <w:t>pages</w:t>
      </w:r>
      <w:r w:rsidR="005909DF" w:rsidRPr="005909DF">
        <w:rPr>
          <w:rFonts w:ascii="Arial" w:hAnsi="Arial" w:cs="Arial"/>
          <w:sz w:val="24"/>
          <w:szCs w:val="24"/>
        </w:rPr>
        <w:t xml:space="preserve"> 2-</w:t>
      </w:r>
      <w:r w:rsidR="00211CE0">
        <w:rPr>
          <w:rFonts w:ascii="Arial" w:hAnsi="Arial" w:cs="Arial"/>
          <w:sz w:val="24"/>
          <w:szCs w:val="24"/>
        </w:rPr>
        <w:t>6</w:t>
      </w:r>
    </w:p>
    <w:p w14:paraId="271B0B09" w14:textId="77777777" w:rsidR="005909DF" w:rsidRDefault="005909DF" w:rsidP="005909DF">
      <w:pPr>
        <w:ind w:left="720" w:firstLine="720"/>
        <w:rPr>
          <w:rFonts w:ascii="Arial" w:hAnsi="Arial" w:cs="Arial"/>
          <w:sz w:val="24"/>
          <w:szCs w:val="24"/>
        </w:rPr>
      </w:pPr>
    </w:p>
    <w:p w14:paraId="4BFFB673" w14:textId="518823BE" w:rsidR="005909DF" w:rsidRDefault="005909DF" w:rsidP="006B6D98">
      <w:pPr>
        <w:ind w:left="1440" w:firstLine="720"/>
        <w:rPr>
          <w:rFonts w:ascii="Arial" w:hAnsi="Arial" w:cs="Arial"/>
          <w:sz w:val="24"/>
          <w:szCs w:val="24"/>
        </w:rPr>
      </w:pPr>
      <w:r>
        <w:rPr>
          <w:rFonts w:ascii="Arial" w:hAnsi="Arial" w:cs="Arial"/>
          <w:sz w:val="24"/>
          <w:szCs w:val="24"/>
        </w:rPr>
        <w:t>Leaflet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B009D6">
        <w:rPr>
          <w:rFonts w:ascii="Arial" w:hAnsi="Arial" w:cs="Arial"/>
          <w:sz w:val="24"/>
          <w:szCs w:val="24"/>
        </w:rPr>
        <w:t xml:space="preserve"> </w:t>
      </w:r>
      <w:r w:rsidR="00211CE0">
        <w:rPr>
          <w:rFonts w:ascii="Arial" w:hAnsi="Arial" w:cs="Arial"/>
          <w:sz w:val="24"/>
          <w:szCs w:val="24"/>
        </w:rPr>
        <w:t>7-8</w:t>
      </w:r>
    </w:p>
    <w:p w14:paraId="087B61E0" w14:textId="77777777" w:rsidR="00B009D6" w:rsidRDefault="00B009D6" w:rsidP="005909DF">
      <w:pPr>
        <w:ind w:left="720" w:firstLine="720"/>
        <w:rPr>
          <w:rFonts w:ascii="Arial" w:hAnsi="Arial" w:cs="Arial"/>
          <w:sz w:val="24"/>
          <w:szCs w:val="24"/>
        </w:rPr>
      </w:pPr>
    </w:p>
    <w:p w14:paraId="757FDF2D" w14:textId="2D6C7948" w:rsidR="00B009D6" w:rsidRDefault="00B009D6" w:rsidP="006B6D98">
      <w:pPr>
        <w:ind w:left="1440" w:firstLine="720"/>
        <w:rPr>
          <w:rFonts w:ascii="Arial" w:hAnsi="Arial" w:cs="Arial"/>
          <w:sz w:val="24"/>
          <w:szCs w:val="24"/>
        </w:rPr>
      </w:pPr>
      <w:r>
        <w:rPr>
          <w:rFonts w:ascii="Arial" w:hAnsi="Arial" w:cs="Arial"/>
          <w:sz w:val="24"/>
          <w:szCs w:val="24"/>
        </w:rPr>
        <w:t>Activity Plan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pages </w:t>
      </w:r>
      <w:r w:rsidR="008B381F">
        <w:rPr>
          <w:rFonts w:ascii="Arial" w:hAnsi="Arial" w:cs="Arial"/>
          <w:sz w:val="24"/>
          <w:szCs w:val="24"/>
        </w:rPr>
        <w:t>9</w:t>
      </w:r>
      <w:r w:rsidR="00F46975">
        <w:rPr>
          <w:rFonts w:ascii="Arial" w:hAnsi="Arial" w:cs="Arial"/>
          <w:sz w:val="24"/>
          <w:szCs w:val="24"/>
        </w:rPr>
        <w:t>-</w:t>
      </w:r>
      <w:r w:rsidR="008B381F">
        <w:rPr>
          <w:rFonts w:ascii="Arial" w:hAnsi="Arial" w:cs="Arial"/>
          <w:sz w:val="24"/>
          <w:szCs w:val="24"/>
        </w:rPr>
        <w:t>10</w:t>
      </w:r>
    </w:p>
    <w:p w14:paraId="77971EDD" w14:textId="77777777" w:rsidR="00F46975" w:rsidRDefault="00F46975" w:rsidP="00B009D6">
      <w:pPr>
        <w:ind w:left="720" w:firstLine="720"/>
        <w:rPr>
          <w:rFonts w:ascii="Arial" w:hAnsi="Arial" w:cs="Arial"/>
          <w:sz w:val="24"/>
          <w:szCs w:val="24"/>
        </w:rPr>
      </w:pPr>
    </w:p>
    <w:p w14:paraId="08E99223" w14:textId="2CA36169" w:rsidR="00F46975" w:rsidRDefault="00F46975" w:rsidP="006B6D98">
      <w:pPr>
        <w:ind w:left="1440" w:firstLine="720"/>
        <w:rPr>
          <w:rFonts w:ascii="Arial" w:hAnsi="Arial" w:cs="Arial"/>
          <w:sz w:val="24"/>
          <w:szCs w:val="24"/>
        </w:rPr>
      </w:pPr>
      <w:r>
        <w:rPr>
          <w:rFonts w:ascii="Arial" w:hAnsi="Arial" w:cs="Arial"/>
          <w:sz w:val="24"/>
          <w:szCs w:val="24"/>
        </w:rPr>
        <w:t>Activity Evaluation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A7235">
        <w:rPr>
          <w:rFonts w:ascii="Arial" w:hAnsi="Arial" w:cs="Arial"/>
          <w:sz w:val="24"/>
          <w:szCs w:val="24"/>
        </w:rPr>
        <w:t xml:space="preserve">pages </w:t>
      </w:r>
      <w:r w:rsidR="008B381F">
        <w:rPr>
          <w:rFonts w:ascii="Arial" w:hAnsi="Arial" w:cs="Arial"/>
          <w:sz w:val="24"/>
          <w:szCs w:val="24"/>
        </w:rPr>
        <w:t>11</w:t>
      </w:r>
      <w:r w:rsidR="006B0AA0">
        <w:rPr>
          <w:rFonts w:ascii="Arial" w:hAnsi="Arial" w:cs="Arial"/>
          <w:sz w:val="24"/>
          <w:szCs w:val="24"/>
        </w:rPr>
        <w:t>-13</w:t>
      </w:r>
    </w:p>
    <w:p w14:paraId="61D6F0C3" w14:textId="77777777" w:rsidR="00D76C17" w:rsidRDefault="00D76C17" w:rsidP="00B009D6">
      <w:pPr>
        <w:ind w:left="720" w:firstLine="720"/>
        <w:rPr>
          <w:rFonts w:ascii="Arial" w:hAnsi="Arial" w:cs="Arial"/>
          <w:sz w:val="24"/>
          <w:szCs w:val="24"/>
        </w:rPr>
      </w:pPr>
    </w:p>
    <w:p w14:paraId="4F6CF351" w14:textId="712B39DA" w:rsidR="00D76C17" w:rsidRPr="005909DF" w:rsidRDefault="00D76C17" w:rsidP="006B6D98">
      <w:pPr>
        <w:ind w:left="1440" w:firstLine="720"/>
        <w:rPr>
          <w:rFonts w:ascii="Arial" w:hAnsi="Arial" w:cs="Arial"/>
          <w:sz w:val="24"/>
          <w:szCs w:val="24"/>
        </w:rPr>
        <w:sectPr w:rsidR="00D76C17" w:rsidRPr="005909DF" w:rsidSect="006B6D98">
          <w:headerReference w:type="default" r:id="rId7"/>
          <w:footerReference w:type="even" r:id="rId8"/>
          <w:footerReference w:type="default" r:id="rId9"/>
          <w:headerReference w:type="first" r:id="rId10"/>
          <w:footerReference w:type="first" r:id="rId11"/>
          <w:pgSz w:w="11906" w:h="16838"/>
          <w:pgMar w:top="720" w:right="680" w:bottom="816" w:left="680" w:header="454" w:footer="454" w:gutter="0"/>
          <w:cols w:space="720"/>
          <w:titlePg/>
          <w:docGrid w:linePitch="360"/>
        </w:sectPr>
      </w:pPr>
      <w:r>
        <w:rPr>
          <w:rFonts w:ascii="Arial" w:hAnsi="Arial" w:cs="Arial"/>
          <w:sz w:val="24"/>
          <w:szCs w:val="24"/>
        </w:rPr>
        <w:t>Reference List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pages </w:t>
      </w:r>
      <w:r w:rsidR="00830301">
        <w:rPr>
          <w:rFonts w:ascii="Arial" w:hAnsi="Arial" w:cs="Arial"/>
          <w:sz w:val="24"/>
          <w:szCs w:val="24"/>
        </w:rPr>
        <w:t xml:space="preserve"> 14-18</w:t>
      </w:r>
    </w:p>
    <w:p w14:paraId="2BE9B93F" w14:textId="77777777" w:rsidR="00590D9B" w:rsidRDefault="00590D9B" w:rsidP="00590D9B"/>
    <w:p w14:paraId="789B2189" w14:textId="222D74FB"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There is no denying that today’s children are living in an increasingly digital world (Johnston </w:t>
      </w:r>
      <w:r w:rsidRPr="00282924">
        <w:rPr>
          <w:rFonts w:ascii="Arial" w:eastAsia="Times New Roman" w:hAnsi="Arial" w:cs="Arial"/>
          <w:i/>
          <w:iCs/>
          <w:sz w:val="24"/>
          <w:szCs w:val="24"/>
          <w:lang w:val="en-GB"/>
        </w:rPr>
        <w:t>et al.</w:t>
      </w:r>
      <w:r w:rsidRPr="00282924">
        <w:rPr>
          <w:rFonts w:ascii="Arial" w:eastAsia="Times New Roman" w:hAnsi="Arial" w:cs="Arial"/>
          <w:sz w:val="24"/>
          <w:szCs w:val="24"/>
          <w:lang w:val="en-GB"/>
        </w:rPr>
        <w:t> 2018) and the evolution of digital devices for young children has progressed rapidly (Arnott </w:t>
      </w:r>
      <w:r w:rsidRPr="00282924">
        <w:rPr>
          <w:rFonts w:ascii="Arial" w:eastAsia="Times New Roman" w:hAnsi="Arial" w:cs="Arial"/>
          <w:i/>
          <w:iCs/>
          <w:sz w:val="24"/>
          <w:szCs w:val="24"/>
          <w:lang w:val="en-GB"/>
        </w:rPr>
        <w:t>et al.</w:t>
      </w:r>
      <w:r w:rsidRPr="00282924">
        <w:rPr>
          <w:rFonts w:ascii="Arial" w:eastAsia="Times New Roman" w:hAnsi="Arial" w:cs="Arial"/>
          <w:sz w:val="24"/>
          <w:szCs w:val="24"/>
          <w:lang w:val="en-GB"/>
        </w:rPr>
        <w:t xml:space="preserve"> 2018). According to </w:t>
      </w:r>
      <w:proofErr w:type="spellStart"/>
      <w:r w:rsidRPr="00282924">
        <w:rPr>
          <w:rFonts w:ascii="Arial" w:eastAsia="Times New Roman" w:hAnsi="Arial" w:cs="Arial"/>
          <w:sz w:val="24"/>
          <w:szCs w:val="24"/>
          <w:lang w:val="en-GB"/>
        </w:rPr>
        <w:t>Kabali</w:t>
      </w:r>
      <w:proofErr w:type="spellEnd"/>
      <w:r w:rsidRPr="00282924">
        <w:rPr>
          <w:rFonts w:ascii="Arial" w:eastAsia="Times New Roman" w:hAnsi="Arial" w:cs="Arial"/>
          <w:sz w:val="24"/>
          <w:szCs w:val="24"/>
          <w:lang w:val="en-GB"/>
        </w:rPr>
        <w:t> </w:t>
      </w:r>
      <w:r w:rsidRPr="00282924">
        <w:rPr>
          <w:rFonts w:ascii="Arial" w:eastAsia="Times New Roman" w:hAnsi="Arial" w:cs="Arial"/>
          <w:i/>
          <w:iCs/>
          <w:sz w:val="24"/>
          <w:szCs w:val="24"/>
          <w:lang w:val="en-GB"/>
        </w:rPr>
        <w:t>et al </w:t>
      </w:r>
      <w:r w:rsidRPr="00282924">
        <w:rPr>
          <w:rFonts w:ascii="Arial" w:eastAsia="Times New Roman" w:hAnsi="Arial" w:cs="Arial"/>
          <w:sz w:val="24"/>
          <w:szCs w:val="24"/>
          <w:lang w:val="en-GB"/>
        </w:rPr>
        <w:t>(2015), almost all children can use mobile devices by the time they reach three or four years of age and many even before they are one. Moreover, a study by the Michael Cohen Group found that many children now play with digital devices more than traditional toys (</w:t>
      </w:r>
      <w:proofErr w:type="spellStart"/>
      <w:r w:rsidRPr="00282924">
        <w:rPr>
          <w:rFonts w:ascii="Arial" w:eastAsia="Times New Roman" w:hAnsi="Arial" w:cs="Arial"/>
          <w:sz w:val="24"/>
          <w:szCs w:val="24"/>
          <w:lang w:val="en-GB"/>
        </w:rPr>
        <w:t>Matyszczyk</w:t>
      </w:r>
      <w:proofErr w:type="spellEnd"/>
      <w:r w:rsidRPr="00282924">
        <w:rPr>
          <w:rFonts w:ascii="Arial" w:eastAsia="Times New Roman" w:hAnsi="Arial" w:cs="Arial"/>
          <w:sz w:val="24"/>
          <w:szCs w:val="24"/>
          <w:lang w:val="en-GB"/>
        </w:rPr>
        <w:t>, 2014).   </w:t>
      </w:r>
    </w:p>
    <w:p w14:paraId="7262777B"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proofErr w:type="spellStart"/>
      <w:r w:rsidRPr="00282924">
        <w:rPr>
          <w:rFonts w:ascii="Arial" w:eastAsia="Times New Roman" w:hAnsi="Arial" w:cs="Arial"/>
          <w:sz w:val="24"/>
          <w:szCs w:val="24"/>
          <w:lang w:val="en-GB"/>
        </w:rPr>
        <w:t>Hatzigianni</w:t>
      </w:r>
      <w:proofErr w:type="spellEnd"/>
      <w:r w:rsidRPr="00282924">
        <w:rPr>
          <w:rFonts w:ascii="Arial" w:eastAsia="Times New Roman" w:hAnsi="Arial" w:cs="Arial"/>
          <w:sz w:val="24"/>
          <w:szCs w:val="24"/>
          <w:lang w:val="en-GB"/>
        </w:rPr>
        <w:t xml:space="preserve"> and </w:t>
      </w:r>
      <w:proofErr w:type="spellStart"/>
      <w:r w:rsidRPr="00282924">
        <w:rPr>
          <w:rFonts w:ascii="Arial" w:eastAsia="Times New Roman" w:hAnsi="Arial" w:cs="Arial"/>
          <w:sz w:val="24"/>
          <w:szCs w:val="24"/>
          <w:lang w:val="en-GB"/>
        </w:rPr>
        <w:t>Kalaitzidis</w:t>
      </w:r>
      <w:proofErr w:type="spellEnd"/>
      <w:r w:rsidRPr="00282924">
        <w:rPr>
          <w:rFonts w:ascii="Arial" w:eastAsia="Times New Roman" w:hAnsi="Arial" w:cs="Arial"/>
          <w:sz w:val="24"/>
          <w:szCs w:val="24"/>
          <w:lang w:val="en-GB"/>
        </w:rPr>
        <w:t> (2018) suggest that the increasing use of touchscreen technologies by young children occurs despite the American Academy of </w:t>
      </w:r>
      <w:proofErr w:type="spellStart"/>
      <w:r w:rsidRPr="00282924">
        <w:rPr>
          <w:rFonts w:ascii="Arial" w:eastAsia="Times New Roman" w:hAnsi="Arial" w:cs="Arial"/>
          <w:sz w:val="24"/>
          <w:szCs w:val="24"/>
          <w:lang w:val="en-GB"/>
        </w:rPr>
        <w:t>Pediatrics</w:t>
      </w:r>
      <w:proofErr w:type="spellEnd"/>
      <w:r w:rsidRPr="00282924">
        <w:rPr>
          <w:rFonts w:ascii="Arial" w:eastAsia="Times New Roman" w:hAnsi="Arial" w:cs="Arial"/>
          <w:sz w:val="24"/>
          <w:szCs w:val="24"/>
          <w:lang w:val="en-GB"/>
        </w:rPr>
        <w:t> (AAP) recommending that children under one should have no screen time. Additionally, The World Health Organization (WHO) further recommends this as well suggesting that children aged two to four have screen time limited to one hour per day (</w:t>
      </w:r>
      <w:proofErr w:type="spellStart"/>
      <w:r w:rsidRPr="00282924">
        <w:rPr>
          <w:rFonts w:ascii="Arial" w:eastAsia="Times New Roman" w:hAnsi="Arial" w:cs="Arial"/>
          <w:sz w:val="24"/>
          <w:szCs w:val="24"/>
          <w:lang w:val="en-GB"/>
        </w:rPr>
        <w:t>Reub</w:t>
      </w:r>
      <w:proofErr w:type="spellEnd"/>
      <w:r w:rsidRPr="00282924">
        <w:rPr>
          <w:rFonts w:ascii="Arial" w:eastAsia="Times New Roman" w:hAnsi="Arial" w:cs="Arial"/>
          <w:sz w:val="24"/>
          <w:szCs w:val="24"/>
          <w:lang w:val="en-GB"/>
        </w:rPr>
        <w:t>, 2019). The WHO states their recommendations are evidence-based and suggest that young children should have opportunities for interaction with others, other activities and physical activity and sleep in</w:t>
      </w:r>
      <w:r w:rsidRPr="00282924">
        <w:rPr>
          <w:rFonts w:ascii="Arial" w:eastAsia="Times New Roman" w:hAnsi="Arial" w:cs="Arial"/>
          <w:color w:val="FF0000"/>
          <w:sz w:val="24"/>
          <w:szCs w:val="24"/>
          <w:lang w:val="en-GB"/>
        </w:rPr>
        <w:t> </w:t>
      </w:r>
      <w:r w:rsidRPr="00282924">
        <w:rPr>
          <w:rFonts w:ascii="Arial" w:eastAsia="Times New Roman" w:hAnsi="Arial" w:cs="Arial"/>
          <w:sz w:val="24"/>
          <w:szCs w:val="24"/>
          <w:lang w:val="en-GB"/>
        </w:rPr>
        <w:t>replace of screen-time (NHS, 2019). However, many </w:t>
      </w:r>
      <w:r w:rsidRPr="00282924">
        <w:rPr>
          <w:rFonts w:ascii="Arial" w:eastAsia="Times New Roman" w:hAnsi="Arial" w:cs="Arial"/>
          <w:color w:val="121212"/>
          <w:sz w:val="24"/>
          <w:szCs w:val="24"/>
          <w:lang w:val="en-GB"/>
        </w:rPr>
        <w:t>UK experts argue that the recommendations are based on poor evidence and fail to recognise the benefits of screen-time for children (</w:t>
      </w:r>
      <w:proofErr w:type="spellStart"/>
      <w:r w:rsidRPr="00282924">
        <w:rPr>
          <w:rFonts w:ascii="Arial" w:eastAsia="Times New Roman" w:hAnsi="Arial" w:cs="Arial"/>
          <w:color w:val="121212"/>
          <w:sz w:val="24"/>
          <w:szCs w:val="24"/>
          <w:lang w:val="en-GB"/>
        </w:rPr>
        <w:t>Boseley</w:t>
      </w:r>
      <w:proofErr w:type="spellEnd"/>
      <w:r w:rsidRPr="00282924">
        <w:rPr>
          <w:rFonts w:ascii="Arial" w:eastAsia="Times New Roman" w:hAnsi="Arial" w:cs="Arial"/>
          <w:color w:val="121212"/>
          <w:sz w:val="24"/>
          <w:szCs w:val="24"/>
          <w:lang w:val="en-GB"/>
        </w:rPr>
        <w:t>, 2019).</w:t>
      </w:r>
      <w:r w:rsidRPr="00282924">
        <w:rPr>
          <w:rFonts w:ascii="Arial" w:eastAsia="Times New Roman" w:hAnsi="Arial" w:cs="Arial"/>
          <w:sz w:val="24"/>
          <w:szCs w:val="24"/>
          <w:lang w:val="en-GB"/>
        </w:rPr>
        <w:t> </w:t>
      </w:r>
    </w:p>
    <w:p w14:paraId="468EAD7B"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 xml:space="preserve">Consequently, Christakis (2014, cited in </w:t>
      </w:r>
      <w:proofErr w:type="spellStart"/>
      <w:r w:rsidRPr="00282924">
        <w:rPr>
          <w:rFonts w:ascii="Arial" w:eastAsia="Times New Roman" w:hAnsi="Arial" w:cs="Arial"/>
          <w:sz w:val="24"/>
          <w:szCs w:val="24"/>
          <w:lang w:val="en-GB"/>
        </w:rPr>
        <w:t>Hatzigianni</w:t>
      </w:r>
      <w:proofErr w:type="spellEnd"/>
      <w:r w:rsidRPr="00282924">
        <w:rPr>
          <w:rFonts w:ascii="Arial" w:eastAsia="Times New Roman" w:hAnsi="Arial" w:cs="Arial"/>
          <w:sz w:val="24"/>
          <w:szCs w:val="24"/>
          <w:lang w:val="en-GB"/>
        </w:rPr>
        <w:t xml:space="preserve"> and </w:t>
      </w:r>
      <w:proofErr w:type="spellStart"/>
      <w:r w:rsidRPr="00282924">
        <w:rPr>
          <w:rFonts w:ascii="Arial" w:eastAsia="Times New Roman" w:hAnsi="Arial" w:cs="Arial"/>
          <w:sz w:val="24"/>
          <w:szCs w:val="24"/>
          <w:lang w:val="en-GB"/>
        </w:rPr>
        <w:t>Kalaitzidis</w:t>
      </w:r>
      <w:proofErr w:type="spellEnd"/>
      <w:r w:rsidRPr="00282924">
        <w:rPr>
          <w:rFonts w:ascii="Arial" w:eastAsia="Times New Roman" w:hAnsi="Arial" w:cs="Arial"/>
          <w:sz w:val="24"/>
          <w:szCs w:val="24"/>
          <w:lang w:val="en-GB"/>
        </w:rPr>
        <w:t>, 2018) proposed to rethink such recommendations, suggesting that tablets and iPads, being interactive and portable, can enhance active participation and joint attention and enable children to make choices and take better control of their learning. Likewise, in reality, it would be difficult to shield young children from any screen exposure should they live in a household with older</w:t>
      </w:r>
      <w:r w:rsidRPr="00282924">
        <w:rPr>
          <w:rFonts w:ascii="Arial" w:eastAsia="Times New Roman" w:hAnsi="Arial" w:cs="Arial"/>
          <w:color w:val="121212"/>
          <w:sz w:val="24"/>
          <w:szCs w:val="24"/>
          <w:lang w:val="en-GB"/>
        </w:rPr>
        <w:t> children or adults who regularly use technology (</w:t>
      </w:r>
      <w:proofErr w:type="spellStart"/>
      <w:r w:rsidRPr="00282924">
        <w:rPr>
          <w:rFonts w:ascii="Arial" w:eastAsia="Times New Roman" w:hAnsi="Arial" w:cs="Arial"/>
          <w:color w:val="121212"/>
          <w:sz w:val="24"/>
          <w:szCs w:val="24"/>
          <w:lang w:val="en-GB"/>
        </w:rPr>
        <w:t>Boseley</w:t>
      </w:r>
      <w:proofErr w:type="spellEnd"/>
      <w:r w:rsidRPr="00282924">
        <w:rPr>
          <w:rFonts w:ascii="Arial" w:eastAsia="Times New Roman" w:hAnsi="Arial" w:cs="Arial"/>
          <w:color w:val="121212"/>
          <w:sz w:val="24"/>
          <w:szCs w:val="24"/>
          <w:lang w:val="en-GB"/>
        </w:rPr>
        <w:t>, 2019). </w:t>
      </w:r>
      <w:r w:rsidRPr="00282924">
        <w:rPr>
          <w:rFonts w:ascii="Arial" w:eastAsia="Times New Roman" w:hAnsi="Arial" w:cs="Arial"/>
          <w:sz w:val="24"/>
          <w:szCs w:val="24"/>
          <w:lang w:val="en-GB"/>
        </w:rPr>
        <w:t> </w:t>
      </w:r>
    </w:p>
    <w:p w14:paraId="6AA23500" w14:textId="1E70CEAE"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Additionally, very young children are now able to competently use technology such as phones and tablets, due to the simple and intuitive touch-based interface (Neumann and Neumann, 201</w:t>
      </w:r>
      <w:r w:rsidR="000D4872">
        <w:rPr>
          <w:rFonts w:ascii="Arial" w:eastAsia="Times New Roman" w:hAnsi="Arial" w:cs="Arial"/>
          <w:sz w:val="24"/>
          <w:szCs w:val="24"/>
          <w:lang w:val="en-GB"/>
        </w:rPr>
        <w:t>7</w:t>
      </w:r>
      <w:r w:rsidRPr="00282924">
        <w:rPr>
          <w:rFonts w:ascii="Arial" w:eastAsia="Times New Roman" w:hAnsi="Arial" w:cs="Arial"/>
          <w:sz w:val="24"/>
          <w:szCs w:val="24"/>
          <w:lang w:val="en-GB"/>
        </w:rPr>
        <w:t>), which can enable young children to solve puzzles at an earlier date, as they may not yet have the more complex fine motor skills and dexterity required to manipulate physical puzzle pieces (O’Connor, 2017, pp. 87-98). Furthermore, young children can access photographs and videos; navigate </w:t>
      </w:r>
      <w:proofErr w:type="spellStart"/>
      <w:proofErr w:type="gramStart"/>
      <w:r w:rsidRPr="00282924">
        <w:rPr>
          <w:rFonts w:ascii="Arial" w:eastAsia="Times New Roman" w:hAnsi="Arial" w:cs="Arial"/>
          <w:sz w:val="24"/>
          <w:szCs w:val="24"/>
          <w:lang w:val="en-GB"/>
        </w:rPr>
        <w:t>Youtube</w:t>
      </w:r>
      <w:proofErr w:type="spellEnd"/>
      <w:r w:rsidRPr="00282924">
        <w:rPr>
          <w:rFonts w:ascii="Arial" w:eastAsia="Times New Roman" w:hAnsi="Arial" w:cs="Arial"/>
          <w:sz w:val="24"/>
          <w:szCs w:val="24"/>
          <w:lang w:val="en-GB"/>
        </w:rPr>
        <w:t>,</w:t>
      </w:r>
      <w:r w:rsidR="000D4872">
        <w:rPr>
          <w:rFonts w:ascii="Arial" w:eastAsia="Times New Roman" w:hAnsi="Arial" w:cs="Arial"/>
          <w:sz w:val="24"/>
          <w:szCs w:val="24"/>
          <w:lang w:val="en-GB"/>
        </w:rPr>
        <w:t xml:space="preserve"> </w:t>
      </w:r>
      <w:r w:rsidRPr="00282924">
        <w:rPr>
          <w:rFonts w:ascii="Arial" w:eastAsia="Times New Roman" w:hAnsi="Arial" w:cs="Arial"/>
          <w:sz w:val="24"/>
          <w:szCs w:val="24"/>
          <w:lang w:val="en-GB"/>
        </w:rPr>
        <w:t>and</w:t>
      </w:r>
      <w:proofErr w:type="gramEnd"/>
      <w:r w:rsidRPr="00282924">
        <w:rPr>
          <w:rFonts w:ascii="Arial" w:eastAsia="Times New Roman" w:hAnsi="Arial" w:cs="Arial"/>
          <w:sz w:val="24"/>
          <w:szCs w:val="24"/>
          <w:lang w:val="en-GB"/>
        </w:rPr>
        <w:t xml:space="preserve"> interact with and complete many age appropriate digital games and applications (Harrison &amp; McTavish, 2018). In regard to Bruner’s constructivist theory, children can construct their knowledge and understanding when actively involved in the learning process (Aubrey and Riley, 2019), consequently, supporting them to become competent users of digital media at a very young age (Arnott </w:t>
      </w:r>
      <w:r w:rsidRPr="00282924">
        <w:rPr>
          <w:rFonts w:ascii="Arial" w:eastAsia="Times New Roman" w:hAnsi="Arial" w:cs="Arial"/>
          <w:i/>
          <w:iCs/>
          <w:sz w:val="24"/>
          <w:szCs w:val="24"/>
          <w:lang w:val="en-GB"/>
        </w:rPr>
        <w:t>et al.</w:t>
      </w:r>
      <w:r w:rsidRPr="00282924">
        <w:rPr>
          <w:rFonts w:ascii="Arial" w:eastAsia="Times New Roman" w:hAnsi="Arial" w:cs="Arial"/>
          <w:sz w:val="24"/>
          <w:szCs w:val="24"/>
          <w:lang w:val="en-GB"/>
        </w:rPr>
        <w:t> 2018). </w:t>
      </w:r>
    </w:p>
    <w:p w14:paraId="6BD841B9"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color w:val="121212"/>
          <w:sz w:val="24"/>
          <w:szCs w:val="24"/>
          <w:lang w:val="en-GB"/>
        </w:rPr>
        <w:t>Nevertheless, there are conflicting views as to whether technology is b</w:t>
      </w:r>
      <w:r w:rsidRPr="00282924">
        <w:rPr>
          <w:rFonts w:ascii="Arial" w:eastAsia="Times New Roman" w:hAnsi="Arial" w:cs="Arial"/>
          <w:sz w:val="24"/>
          <w:szCs w:val="24"/>
          <w:lang w:val="en-GB"/>
        </w:rPr>
        <w:t>eneficial or de</w:t>
      </w:r>
      <w:r w:rsidRPr="00282924">
        <w:rPr>
          <w:rFonts w:ascii="Arial" w:eastAsia="Times New Roman" w:hAnsi="Arial" w:cs="Arial"/>
          <w:color w:val="121212"/>
          <w:sz w:val="24"/>
          <w:szCs w:val="24"/>
          <w:lang w:val="en-GB"/>
        </w:rPr>
        <w:t>trimental to children’s wellbeing and development (Kidron </w:t>
      </w:r>
      <w:r w:rsidRPr="00282924">
        <w:rPr>
          <w:rFonts w:ascii="Arial" w:eastAsia="Times New Roman" w:hAnsi="Arial" w:cs="Arial"/>
          <w:i/>
          <w:iCs/>
          <w:color w:val="121212"/>
          <w:sz w:val="24"/>
          <w:szCs w:val="24"/>
          <w:lang w:val="en-GB"/>
        </w:rPr>
        <w:t>et al.</w:t>
      </w:r>
      <w:r w:rsidRPr="00282924">
        <w:rPr>
          <w:rFonts w:ascii="Arial" w:eastAsia="Times New Roman" w:hAnsi="Arial" w:cs="Arial"/>
          <w:color w:val="121212"/>
          <w:sz w:val="24"/>
          <w:szCs w:val="24"/>
          <w:lang w:val="en-GB"/>
        </w:rPr>
        <w:t> 2017).</w:t>
      </w:r>
      <w:r w:rsidRPr="00282924">
        <w:rPr>
          <w:rFonts w:ascii="Arial" w:eastAsia="Times New Roman" w:hAnsi="Arial" w:cs="Arial"/>
          <w:sz w:val="24"/>
          <w:szCs w:val="24"/>
          <w:lang w:val="en-GB"/>
        </w:rPr>
        <w:t> </w:t>
      </w:r>
    </w:p>
    <w:p w14:paraId="640096D6" w14:textId="77777777" w:rsidR="00282924" w:rsidRDefault="00282924" w:rsidP="00282924">
      <w:pPr>
        <w:spacing w:after="120" w:line="360" w:lineRule="auto"/>
        <w:jc w:val="both"/>
        <w:textAlignment w:val="baseline"/>
        <w:rPr>
          <w:rFonts w:ascii="Arial" w:eastAsia="Times New Roman" w:hAnsi="Arial" w:cs="Arial"/>
          <w:sz w:val="24"/>
          <w:szCs w:val="24"/>
          <w:lang w:val="en-GB"/>
        </w:rPr>
      </w:pPr>
    </w:p>
    <w:p w14:paraId="7F10071D" w14:textId="77777777" w:rsidR="000375B8" w:rsidRDefault="000375B8" w:rsidP="009427FA">
      <w:pPr>
        <w:spacing w:before="120" w:after="120" w:line="360" w:lineRule="auto"/>
        <w:jc w:val="both"/>
        <w:textAlignment w:val="baseline"/>
        <w:rPr>
          <w:rFonts w:ascii="Arial" w:eastAsia="Times New Roman" w:hAnsi="Arial" w:cs="Arial"/>
          <w:sz w:val="24"/>
          <w:szCs w:val="24"/>
          <w:lang w:val="en-GB"/>
        </w:rPr>
      </w:pPr>
    </w:p>
    <w:p w14:paraId="625E58A8" w14:textId="3631C275" w:rsidR="00282924" w:rsidRPr="00282924" w:rsidRDefault="00282924" w:rsidP="009427FA">
      <w:pPr>
        <w:spacing w:before="120"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 xml:space="preserve">Wolfe &amp; </w:t>
      </w:r>
      <w:proofErr w:type="spellStart"/>
      <w:r w:rsidRPr="00282924">
        <w:rPr>
          <w:rFonts w:ascii="Arial" w:eastAsia="Times New Roman" w:hAnsi="Arial" w:cs="Arial"/>
          <w:sz w:val="24"/>
          <w:szCs w:val="24"/>
          <w:lang w:val="en-GB"/>
        </w:rPr>
        <w:t>Flewitt</w:t>
      </w:r>
      <w:proofErr w:type="spellEnd"/>
      <w:r w:rsidRPr="00282924">
        <w:rPr>
          <w:rFonts w:ascii="Arial" w:eastAsia="Times New Roman" w:hAnsi="Arial" w:cs="Arial"/>
          <w:sz w:val="24"/>
          <w:szCs w:val="24"/>
          <w:lang w:val="en-GB"/>
        </w:rPr>
        <w:t xml:space="preserve"> (2010, cited in Gillen and </w:t>
      </w:r>
      <w:proofErr w:type="spellStart"/>
      <w:r w:rsidRPr="00282924">
        <w:rPr>
          <w:rFonts w:ascii="Arial" w:eastAsia="Times New Roman" w:hAnsi="Arial" w:cs="Arial"/>
          <w:sz w:val="24"/>
          <w:szCs w:val="24"/>
          <w:lang w:val="en-GB"/>
        </w:rPr>
        <w:t>Kucirkova</w:t>
      </w:r>
      <w:proofErr w:type="spellEnd"/>
      <w:r w:rsidRPr="00282924">
        <w:rPr>
          <w:rFonts w:ascii="Arial" w:eastAsia="Times New Roman" w:hAnsi="Arial" w:cs="Arial"/>
          <w:sz w:val="24"/>
          <w:szCs w:val="24"/>
          <w:lang w:val="en-GB"/>
        </w:rPr>
        <w:t>, 2018)</w:t>
      </w:r>
      <w:r w:rsidRPr="00282924">
        <w:rPr>
          <w:rFonts w:ascii="Arial" w:eastAsia="Times New Roman" w:hAnsi="Arial" w:cs="Arial"/>
          <w:color w:val="121212"/>
          <w:sz w:val="24"/>
          <w:szCs w:val="24"/>
          <w:lang w:val="en-GB"/>
        </w:rPr>
        <w:t> recognise that many practitioners negatively view technology, with some believing it </w:t>
      </w:r>
      <w:r w:rsidRPr="00282924">
        <w:rPr>
          <w:rFonts w:ascii="Arial" w:eastAsia="Times New Roman" w:hAnsi="Arial" w:cs="Arial"/>
          <w:sz w:val="24"/>
          <w:szCs w:val="24"/>
          <w:lang w:val="en-GB"/>
        </w:rPr>
        <w:t>may have adverse effects on children’s learning such as, the continuous stimuli of graphics, light and sounds and the lack of social interactions (Lawrence, 2018). Furthermore, Singer and Singer (2005, cited in Edwards, 2018) suggests that children’s use of technologies and digital media limits their creativity and consequently, their play lacks the imaginative richness and rigour of the past. However, Kidron </w:t>
      </w:r>
      <w:r w:rsidRPr="00282924">
        <w:rPr>
          <w:rFonts w:ascii="Arial" w:eastAsia="Times New Roman" w:hAnsi="Arial" w:cs="Arial"/>
          <w:i/>
          <w:iCs/>
          <w:sz w:val="24"/>
          <w:szCs w:val="24"/>
          <w:lang w:val="en-GB"/>
        </w:rPr>
        <w:t>et al</w:t>
      </w:r>
      <w:r w:rsidRPr="00282924">
        <w:rPr>
          <w:rFonts w:ascii="Arial" w:eastAsia="Times New Roman" w:hAnsi="Arial" w:cs="Arial"/>
          <w:sz w:val="24"/>
          <w:szCs w:val="24"/>
          <w:lang w:val="en-GB"/>
        </w:rPr>
        <w:t> (2017) considers the interaction between a child and the digital environment as an opportunity that supports creativity and participation and furthermore, can promote children’s exploration and imagination, inspiring play that transcends the two-dimensional space (Marsh </w:t>
      </w:r>
      <w:r w:rsidRPr="00282924">
        <w:rPr>
          <w:rFonts w:ascii="Arial" w:eastAsia="Times New Roman" w:hAnsi="Arial" w:cs="Arial"/>
          <w:i/>
          <w:iCs/>
          <w:sz w:val="24"/>
          <w:szCs w:val="24"/>
          <w:lang w:val="en-GB"/>
        </w:rPr>
        <w:t>et al.</w:t>
      </w:r>
      <w:r w:rsidRPr="00282924">
        <w:rPr>
          <w:rFonts w:ascii="Arial" w:eastAsia="Times New Roman" w:hAnsi="Arial" w:cs="Arial"/>
          <w:sz w:val="24"/>
          <w:szCs w:val="24"/>
          <w:lang w:val="en-GB"/>
        </w:rPr>
        <w:t> 201</w:t>
      </w:r>
      <w:r w:rsidR="003041CC">
        <w:rPr>
          <w:rFonts w:ascii="Arial" w:eastAsia="Times New Roman" w:hAnsi="Arial" w:cs="Arial"/>
          <w:sz w:val="24"/>
          <w:szCs w:val="24"/>
          <w:lang w:val="en-GB"/>
        </w:rPr>
        <w:t>8</w:t>
      </w:r>
      <w:r w:rsidRPr="00282924">
        <w:rPr>
          <w:rFonts w:ascii="Arial" w:eastAsia="Times New Roman" w:hAnsi="Arial" w:cs="Arial"/>
          <w:sz w:val="24"/>
          <w:szCs w:val="24"/>
          <w:lang w:val="en-GB"/>
        </w:rPr>
        <w:t>). Potentially, facilitating creativity, problem-solving and teamwork that are critical life skills (Robinson, 2018) required for their future success (Donaldson, 2015).  </w:t>
      </w:r>
    </w:p>
    <w:p w14:paraId="587C0803"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color w:val="121212"/>
          <w:sz w:val="24"/>
          <w:szCs w:val="24"/>
          <w:lang w:val="en-GB"/>
        </w:rPr>
        <w:t>The negative views therefore could potentially be heightened by practitioners’ lack of understanding and the challenges they face in </w:t>
      </w:r>
      <w:r w:rsidRPr="00282924">
        <w:rPr>
          <w:rFonts w:ascii="Arial" w:eastAsia="Times New Roman" w:hAnsi="Arial" w:cs="Arial"/>
          <w:sz w:val="24"/>
          <w:szCs w:val="24"/>
          <w:lang w:val="en-GB"/>
        </w:rPr>
        <w:t xml:space="preserve">coping with the fast pace change in technology (Gillen and </w:t>
      </w:r>
      <w:proofErr w:type="spellStart"/>
      <w:r w:rsidRPr="00282924">
        <w:rPr>
          <w:rFonts w:ascii="Arial" w:eastAsia="Times New Roman" w:hAnsi="Arial" w:cs="Arial"/>
          <w:sz w:val="24"/>
          <w:szCs w:val="24"/>
          <w:lang w:val="en-GB"/>
        </w:rPr>
        <w:t>Kucirkova</w:t>
      </w:r>
      <w:proofErr w:type="spellEnd"/>
      <w:r w:rsidRPr="00282924">
        <w:rPr>
          <w:rFonts w:ascii="Arial" w:eastAsia="Times New Roman" w:hAnsi="Arial" w:cs="Arial"/>
          <w:sz w:val="24"/>
          <w:szCs w:val="24"/>
          <w:lang w:val="en-GB"/>
        </w:rPr>
        <w:t xml:space="preserve">, 2018), and the new opportunities for play that the evolution of technology has created (Edwards, 2018). Therefore, </w:t>
      </w:r>
      <w:proofErr w:type="spellStart"/>
      <w:r w:rsidRPr="00282924">
        <w:rPr>
          <w:rFonts w:ascii="Arial" w:eastAsia="Times New Roman" w:hAnsi="Arial" w:cs="Arial"/>
          <w:sz w:val="24"/>
          <w:szCs w:val="24"/>
          <w:lang w:val="en-GB"/>
        </w:rPr>
        <w:t>Hatzigianni</w:t>
      </w:r>
      <w:proofErr w:type="spellEnd"/>
      <w:r w:rsidRPr="00282924">
        <w:rPr>
          <w:rFonts w:ascii="Arial" w:eastAsia="Times New Roman" w:hAnsi="Arial" w:cs="Arial"/>
          <w:sz w:val="24"/>
          <w:szCs w:val="24"/>
          <w:lang w:val="en-GB"/>
        </w:rPr>
        <w:t xml:space="preserve"> and </w:t>
      </w:r>
      <w:proofErr w:type="spellStart"/>
      <w:r w:rsidRPr="00282924">
        <w:rPr>
          <w:rFonts w:ascii="Arial" w:eastAsia="Times New Roman" w:hAnsi="Arial" w:cs="Arial"/>
          <w:sz w:val="24"/>
          <w:szCs w:val="24"/>
          <w:lang w:val="en-GB"/>
        </w:rPr>
        <w:t>Kalaitzidis</w:t>
      </w:r>
      <w:proofErr w:type="spellEnd"/>
      <w:r w:rsidRPr="00282924">
        <w:rPr>
          <w:rFonts w:ascii="Arial" w:eastAsia="Times New Roman" w:hAnsi="Arial" w:cs="Arial"/>
          <w:sz w:val="24"/>
          <w:szCs w:val="24"/>
          <w:lang w:val="en-GB"/>
        </w:rPr>
        <w:t> (2018) recognise the need for practitioners’ professional development, better training and awareness in the use of technology with children, to enable them to confidently integrate technology into their everyday practice.  </w:t>
      </w:r>
    </w:p>
    <w:p w14:paraId="294C32E8" w14:textId="062CC8CC"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Donaldson (2015) recognised that this is essential due to the developments of technology in modern society and the workplace, which is already demanding increasingly high levels of digital competence. Consequently, the expectations of the Welsh Government (201</w:t>
      </w:r>
      <w:r w:rsidR="00BB3D4E">
        <w:rPr>
          <w:rFonts w:ascii="Arial" w:eastAsia="Times New Roman" w:hAnsi="Arial" w:cs="Arial"/>
          <w:sz w:val="24"/>
          <w:szCs w:val="24"/>
          <w:lang w:val="en-GB"/>
        </w:rPr>
        <w:t>8</w:t>
      </w:r>
      <w:r w:rsidRPr="00282924">
        <w:rPr>
          <w:rFonts w:ascii="Arial" w:eastAsia="Times New Roman" w:hAnsi="Arial" w:cs="Arial"/>
          <w:sz w:val="24"/>
          <w:szCs w:val="24"/>
          <w:lang w:val="en-GB"/>
        </w:rPr>
        <w:t>) are that practitioners and settings should already have developed a clear vision for digital learning and by now, be able to support children to develop digital skills that can be applied to a wide range of subjects and scenarios. Subsequently, creating digitally competent children who can then later confidently transfer those skills to the world of work (Welsh Government, 2018).  </w:t>
      </w:r>
    </w:p>
    <w:p w14:paraId="6B49C39F"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color w:val="121212"/>
          <w:sz w:val="24"/>
          <w:szCs w:val="24"/>
          <w:lang w:val="en-GB"/>
        </w:rPr>
        <w:t>It is important to add however that this does not simply mean purchasing or adding technology to the classroom but to recognise and understand ways that technology such as interactive whiteboards or iPads for example, can be incorporated into existing activities to complement and enhance children’s learning further (</w:t>
      </w:r>
      <w:proofErr w:type="spellStart"/>
      <w:r w:rsidRPr="00282924">
        <w:rPr>
          <w:rFonts w:ascii="Arial" w:eastAsia="Times New Roman" w:hAnsi="Arial" w:cs="Arial"/>
          <w:color w:val="121212"/>
          <w:sz w:val="24"/>
          <w:szCs w:val="24"/>
          <w:lang w:val="en-GB"/>
        </w:rPr>
        <w:t>Yelland</w:t>
      </w:r>
      <w:proofErr w:type="spellEnd"/>
      <w:r w:rsidRPr="00282924">
        <w:rPr>
          <w:rFonts w:ascii="Arial" w:eastAsia="Times New Roman" w:hAnsi="Arial" w:cs="Arial"/>
          <w:color w:val="121212"/>
          <w:sz w:val="24"/>
          <w:szCs w:val="24"/>
          <w:lang w:val="en-GB"/>
        </w:rPr>
        <w:t>, 2018). </w:t>
      </w:r>
      <w:r w:rsidRPr="00282924">
        <w:rPr>
          <w:rFonts w:ascii="Arial" w:eastAsia="Times New Roman" w:hAnsi="Arial" w:cs="Arial"/>
          <w:sz w:val="24"/>
          <w:szCs w:val="24"/>
          <w:lang w:val="en-GB"/>
        </w:rPr>
        <w:t> </w:t>
      </w:r>
    </w:p>
    <w:p w14:paraId="07E2A6B2" w14:textId="01489748" w:rsidR="00282924" w:rsidRPr="00282924" w:rsidRDefault="00282924" w:rsidP="00C439AA">
      <w:pPr>
        <w:spacing w:before="120"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color w:val="121212"/>
          <w:sz w:val="24"/>
          <w:szCs w:val="24"/>
          <w:lang w:val="en-GB"/>
        </w:rPr>
        <w:t xml:space="preserve">Consequently, </w:t>
      </w:r>
      <w:proofErr w:type="spellStart"/>
      <w:r w:rsidRPr="00282924">
        <w:rPr>
          <w:rFonts w:ascii="Arial" w:eastAsia="Times New Roman" w:hAnsi="Arial" w:cs="Arial"/>
          <w:color w:val="121212"/>
          <w:sz w:val="24"/>
          <w:szCs w:val="24"/>
          <w:lang w:val="en-GB"/>
        </w:rPr>
        <w:t>Garvis</w:t>
      </w:r>
      <w:proofErr w:type="spellEnd"/>
      <w:r w:rsidRPr="00282924">
        <w:rPr>
          <w:rFonts w:ascii="Arial" w:eastAsia="Times New Roman" w:hAnsi="Arial" w:cs="Arial"/>
          <w:color w:val="121212"/>
          <w:sz w:val="24"/>
          <w:szCs w:val="24"/>
          <w:lang w:val="en-GB"/>
        </w:rPr>
        <w:t> and Lemon (2015) affirm that digital devices can allow children </w:t>
      </w:r>
      <w:r w:rsidRPr="00282924">
        <w:rPr>
          <w:rFonts w:ascii="Arial" w:eastAsia="Times New Roman" w:hAnsi="Arial" w:cs="Arial"/>
          <w:sz w:val="24"/>
          <w:szCs w:val="24"/>
          <w:lang w:val="en-GB"/>
        </w:rPr>
        <w:t xml:space="preserve">to explore, manipulate, discover, play and interact with real and imaginative worlds. Thus, according to Piaget (1969, cited in </w:t>
      </w:r>
      <w:proofErr w:type="spellStart"/>
      <w:r w:rsidRPr="00282924">
        <w:rPr>
          <w:rFonts w:ascii="Arial" w:eastAsia="Times New Roman" w:hAnsi="Arial" w:cs="Arial"/>
          <w:sz w:val="24"/>
          <w:szCs w:val="24"/>
          <w:lang w:val="en-GB"/>
        </w:rPr>
        <w:t>Garvis</w:t>
      </w:r>
      <w:proofErr w:type="spellEnd"/>
      <w:r w:rsidRPr="00282924">
        <w:rPr>
          <w:rFonts w:ascii="Arial" w:eastAsia="Times New Roman" w:hAnsi="Arial" w:cs="Arial"/>
          <w:sz w:val="24"/>
          <w:szCs w:val="24"/>
          <w:lang w:val="en-GB"/>
        </w:rPr>
        <w:t xml:space="preserve"> and Lemon, 2015) this is where children, as active and intrinsically motivated learners, can develop new cognitive structures as a result of their interactions with their environment. Moreover, with the Vygotskian perspective in mind, the shared and independent interactions with socio cultural tools (Vygotsky, 1978 cited in Neumann and Neumann, 201</w:t>
      </w:r>
      <w:r w:rsidR="000D4872">
        <w:rPr>
          <w:rFonts w:ascii="Arial" w:eastAsia="Times New Roman" w:hAnsi="Arial" w:cs="Arial"/>
          <w:sz w:val="24"/>
          <w:szCs w:val="24"/>
          <w:lang w:val="en-GB"/>
        </w:rPr>
        <w:t>7</w:t>
      </w:r>
      <w:r w:rsidRPr="00282924">
        <w:rPr>
          <w:rFonts w:ascii="Arial" w:eastAsia="Times New Roman" w:hAnsi="Arial" w:cs="Arial"/>
          <w:sz w:val="24"/>
          <w:szCs w:val="24"/>
          <w:lang w:val="en-GB"/>
        </w:rPr>
        <w:t>) such as iPads and</w:t>
      </w:r>
      <w:r w:rsidR="00C439AA">
        <w:rPr>
          <w:rFonts w:ascii="Arial" w:eastAsia="Times New Roman" w:hAnsi="Arial" w:cs="Arial"/>
          <w:sz w:val="24"/>
          <w:szCs w:val="24"/>
          <w:lang w:val="en-GB"/>
        </w:rPr>
        <w:t xml:space="preserve"> </w:t>
      </w:r>
      <w:r w:rsidRPr="00282924">
        <w:rPr>
          <w:rFonts w:ascii="Arial" w:eastAsia="Times New Roman" w:hAnsi="Arial" w:cs="Arial"/>
          <w:sz w:val="24"/>
          <w:szCs w:val="24"/>
          <w:lang w:val="en-GB"/>
        </w:rPr>
        <w:lastRenderedPageBreak/>
        <w:t>tablets can support children to problem solve and potentially foster emergent literacy. Consequently, enabling children to develop a range of technical and operational skills when using different touch gestures such as, tapping, dragging and swiping to select and navigate through interfaces (Neumann and Neumann, 201</w:t>
      </w:r>
      <w:r w:rsidR="000D4872">
        <w:rPr>
          <w:rFonts w:ascii="Arial" w:eastAsia="Times New Roman" w:hAnsi="Arial" w:cs="Arial"/>
          <w:sz w:val="24"/>
          <w:szCs w:val="24"/>
          <w:lang w:val="en-GB"/>
        </w:rPr>
        <w:t>7</w:t>
      </w:r>
      <w:r w:rsidRPr="00282924">
        <w:rPr>
          <w:rFonts w:ascii="Arial" w:eastAsia="Times New Roman" w:hAnsi="Arial" w:cs="Arial"/>
          <w:sz w:val="24"/>
          <w:szCs w:val="24"/>
          <w:lang w:val="en-GB"/>
        </w:rPr>
        <w:t>). ‘Therefore, suggesting that these very devices concur with what Donaldson (2015) recognises as new technology-based skills, essential for creating learners who can become confident future members of a technologically competent workforce. </w:t>
      </w:r>
    </w:p>
    <w:p w14:paraId="1D21BEED"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Additionally, Huber e</w:t>
      </w:r>
      <w:r w:rsidRPr="00282924">
        <w:rPr>
          <w:rFonts w:ascii="Arial" w:eastAsia="Times New Roman" w:hAnsi="Arial" w:cs="Arial"/>
          <w:i/>
          <w:iCs/>
          <w:sz w:val="24"/>
          <w:szCs w:val="24"/>
          <w:lang w:val="en-GB"/>
        </w:rPr>
        <w:t>t al</w:t>
      </w:r>
      <w:r w:rsidRPr="00282924">
        <w:rPr>
          <w:rFonts w:ascii="Arial" w:eastAsia="Times New Roman" w:hAnsi="Arial" w:cs="Arial"/>
          <w:sz w:val="24"/>
          <w:szCs w:val="24"/>
          <w:lang w:val="en-GB"/>
        </w:rPr>
        <w:t> (2018) highlight that digital devices such as touchscreens can potentially scaffold children’s learning as they are physically interactive and can offer children feedback. Likewise, Chen </w:t>
      </w:r>
      <w:r w:rsidRPr="00282924">
        <w:rPr>
          <w:rFonts w:ascii="Arial" w:eastAsia="Times New Roman" w:hAnsi="Arial" w:cs="Arial"/>
          <w:i/>
          <w:iCs/>
          <w:sz w:val="24"/>
          <w:szCs w:val="24"/>
          <w:lang w:val="en-GB"/>
        </w:rPr>
        <w:t>et al </w:t>
      </w:r>
      <w:r w:rsidRPr="00282924">
        <w:rPr>
          <w:rFonts w:ascii="Arial" w:eastAsia="Times New Roman" w:hAnsi="Arial" w:cs="Arial"/>
          <w:sz w:val="24"/>
          <w:szCs w:val="24"/>
          <w:lang w:val="en-GB"/>
        </w:rPr>
        <w:t>(2011 cited Brito </w:t>
      </w:r>
      <w:r w:rsidRPr="00282924">
        <w:rPr>
          <w:rFonts w:ascii="Arial" w:eastAsia="Times New Roman" w:hAnsi="Arial" w:cs="Arial"/>
          <w:i/>
          <w:iCs/>
          <w:sz w:val="24"/>
          <w:szCs w:val="24"/>
          <w:lang w:val="en-GB"/>
        </w:rPr>
        <w:t>et al.</w:t>
      </w:r>
      <w:r w:rsidRPr="00282924">
        <w:rPr>
          <w:rFonts w:ascii="Arial" w:eastAsia="Times New Roman" w:hAnsi="Arial" w:cs="Arial"/>
          <w:sz w:val="24"/>
          <w:szCs w:val="24"/>
          <w:lang w:val="en-GB"/>
        </w:rPr>
        <w:t> 2018) agrees that smart toys, devices and television, with their human-like interaction can mediate affective relationships and connection, to foster children’s learning. However, </w:t>
      </w:r>
      <w:proofErr w:type="spellStart"/>
      <w:r w:rsidRPr="00282924">
        <w:rPr>
          <w:rFonts w:ascii="Arial" w:eastAsia="Times New Roman" w:hAnsi="Arial" w:cs="Arial"/>
          <w:sz w:val="24"/>
          <w:szCs w:val="24"/>
          <w:lang w:val="en-GB"/>
        </w:rPr>
        <w:t>Willumsen</w:t>
      </w:r>
      <w:proofErr w:type="spellEnd"/>
      <w:r w:rsidRPr="00282924">
        <w:rPr>
          <w:rFonts w:ascii="Arial" w:eastAsia="Times New Roman" w:hAnsi="Arial" w:cs="Arial"/>
          <w:sz w:val="24"/>
          <w:szCs w:val="24"/>
          <w:lang w:val="en-GB"/>
        </w:rPr>
        <w:t> (no date, cited in </w:t>
      </w:r>
      <w:proofErr w:type="spellStart"/>
      <w:r w:rsidRPr="00282924">
        <w:rPr>
          <w:rFonts w:ascii="Arial" w:eastAsia="Times New Roman" w:hAnsi="Arial" w:cs="Arial"/>
          <w:sz w:val="24"/>
          <w:szCs w:val="24"/>
          <w:lang w:val="en-GB"/>
        </w:rPr>
        <w:t>Boseley</w:t>
      </w:r>
      <w:proofErr w:type="spellEnd"/>
      <w:r w:rsidRPr="00282924">
        <w:rPr>
          <w:rFonts w:ascii="Arial" w:eastAsia="Times New Roman" w:hAnsi="Arial" w:cs="Arial"/>
          <w:sz w:val="24"/>
          <w:szCs w:val="24"/>
          <w:lang w:val="en-GB"/>
        </w:rPr>
        <w:t>, 2019) believes that s</w:t>
      </w:r>
      <w:r w:rsidRPr="00282924">
        <w:rPr>
          <w:rFonts w:ascii="Arial" w:eastAsia="Times New Roman" w:hAnsi="Arial" w:cs="Arial"/>
          <w:color w:val="121212"/>
          <w:sz w:val="24"/>
          <w:szCs w:val="24"/>
          <w:lang w:val="en-GB"/>
        </w:rPr>
        <w:t>ocial and cognitive skills are undoubtedly better developed when interacting with others compared to a screen and such interactive play with peers and adults is fundamental to children’s development, particularly in these early years.</w:t>
      </w:r>
      <w:r w:rsidRPr="00282924">
        <w:rPr>
          <w:rFonts w:ascii="Arial" w:eastAsia="Times New Roman" w:hAnsi="Arial" w:cs="Arial"/>
          <w:sz w:val="24"/>
          <w:szCs w:val="24"/>
          <w:lang w:val="en-GB"/>
        </w:rPr>
        <w:t> </w:t>
      </w:r>
    </w:p>
    <w:p w14:paraId="32A64FC8"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color w:val="121212"/>
          <w:sz w:val="24"/>
          <w:szCs w:val="24"/>
          <w:lang w:val="en-GB"/>
        </w:rPr>
        <w:t>Hence, Arnott (2017) suggests that high quality experiences with technologies do not happen by chance but require pedagogic planning and carefully framed, scaffolded and supported experiences, through open ended play and fun (Huber </w:t>
      </w:r>
      <w:r w:rsidRPr="00282924">
        <w:rPr>
          <w:rFonts w:ascii="Arial" w:eastAsia="Times New Roman" w:hAnsi="Arial" w:cs="Arial"/>
          <w:i/>
          <w:iCs/>
          <w:color w:val="121212"/>
          <w:sz w:val="24"/>
          <w:szCs w:val="24"/>
          <w:lang w:val="en-GB"/>
        </w:rPr>
        <w:t>et al.</w:t>
      </w:r>
      <w:r w:rsidRPr="00282924">
        <w:rPr>
          <w:rFonts w:ascii="Arial" w:eastAsia="Times New Roman" w:hAnsi="Arial" w:cs="Arial"/>
          <w:color w:val="121212"/>
          <w:sz w:val="24"/>
          <w:szCs w:val="24"/>
          <w:lang w:val="en-GB"/>
        </w:rPr>
        <w:t> 2018). Consequently, supporting children to understand the content and build on it, to develop their learning opportunities and experience enriched technological journeys (Huber </w:t>
      </w:r>
      <w:r w:rsidRPr="00282924">
        <w:rPr>
          <w:rFonts w:ascii="Arial" w:eastAsia="Times New Roman" w:hAnsi="Arial" w:cs="Arial"/>
          <w:i/>
          <w:iCs/>
          <w:color w:val="121212"/>
          <w:sz w:val="24"/>
          <w:szCs w:val="24"/>
          <w:lang w:val="en-GB"/>
        </w:rPr>
        <w:t>et al.</w:t>
      </w:r>
      <w:r w:rsidRPr="00282924">
        <w:rPr>
          <w:rFonts w:ascii="Arial" w:eastAsia="Times New Roman" w:hAnsi="Arial" w:cs="Arial"/>
          <w:color w:val="121212"/>
          <w:sz w:val="24"/>
          <w:szCs w:val="24"/>
          <w:lang w:val="en-GB"/>
        </w:rPr>
        <w:t> 2018). This is particularly important for the children who may</w:t>
      </w:r>
      <w:r w:rsidRPr="00282924">
        <w:rPr>
          <w:rFonts w:ascii="Arial" w:eastAsia="Times New Roman" w:hAnsi="Arial" w:cs="Arial"/>
          <w:sz w:val="24"/>
          <w:szCs w:val="24"/>
          <w:lang w:val="en-GB"/>
        </w:rPr>
        <w:t> not have access to digital technologies and the internet at home, due to reasons such as, poverty, culture or geographic isolation for example. To ensure that all children and young people are not at a disadvantage (</w:t>
      </w:r>
      <w:proofErr w:type="spellStart"/>
      <w:r w:rsidRPr="00282924">
        <w:rPr>
          <w:rFonts w:ascii="Arial" w:eastAsia="Times New Roman" w:hAnsi="Arial" w:cs="Arial"/>
          <w:color w:val="121212"/>
          <w:sz w:val="24"/>
          <w:szCs w:val="24"/>
          <w:lang w:val="en-GB"/>
        </w:rPr>
        <w:t>Unicef</w:t>
      </w:r>
      <w:proofErr w:type="spellEnd"/>
      <w:r w:rsidRPr="00282924">
        <w:rPr>
          <w:rFonts w:ascii="Arial" w:eastAsia="Times New Roman" w:hAnsi="Arial" w:cs="Arial"/>
          <w:color w:val="121212"/>
          <w:sz w:val="24"/>
          <w:szCs w:val="24"/>
          <w:lang w:val="en-GB"/>
        </w:rPr>
        <w:t>, 2017). </w:t>
      </w:r>
      <w:r w:rsidRPr="00282924">
        <w:rPr>
          <w:rFonts w:ascii="Arial" w:eastAsia="Times New Roman" w:hAnsi="Arial" w:cs="Arial"/>
          <w:sz w:val="24"/>
          <w:szCs w:val="24"/>
          <w:lang w:val="en-GB"/>
        </w:rPr>
        <w:t> </w:t>
      </w:r>
    </w:p>
    <w:p w14:paraId="314F82A6"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color w:val="121212"/>
          <w:sz w:val="24"/>
          <w:szCs w:val="24"/>
          <w:lang w:val="en-GB"/>
        </w:rPr>
        <w:t>However, (</w:t>
      </w:r>
      <w:proofErr w:type="spellStart"/>
      <w:r w:rsidRPr="00282924">
        <w:rPr>
          <w:rFonts w:ascii="Arial" w:eastAsia="Times New Roman" w:hAnsi="Arial" w:cs="Arial"/>
          <w:color w:val="121212"/>
          <w:sz w:val="24"/>
          <w:szCs w:val="24"/>
          <w:lang w:val="en-GB"/>
        </w:rPr>
        <w:t>Garvis</w:t>
      </w:r>
      <w:proofErr w:type="spellEnd"/>
      <w:r w:rsidRPr="00282924">
        <w:rPr>
          <w:rFonts w:ascii="Arial" w:eastAsia="Times New Roman" w:hAnsi="Arial" w:cs="Arial"/>
          <w:color w:val="121212"/>
          <w:sz w:val="24"/>
          <w:szCs w:val="24"/>
          <w:lang w:val="en-GB"/>
        </w:rPr>
        <w:t xml:space="preserve"> and Lemon, 2015) suggest that most children have access to a range of digital technologies in their home environments. For some children, </w:t>
      </w:r>
      <w:r w:rsidRPr="00282924">
        <w:rPr>
          <w:rFonts w:ascii="Arial" w:eastAsia="Times New Roman" w:hAnsi="Arial" w:cs="Arial"/>
          <w:sz w:val="24"/>
          <w:szCs w:val="24"/>
          <w:lang w:val="en-GB"/>
        </w:rPr>
        <w:t>the use of digital media has impacted on the time they spend outdoors or socialising with friends and family (Brito </w:t>
      </w:r>
      <w:r w:rsidRPr="00282924">
        <w:rPr>
          <w:rFonts w:ascii="Arial" w:eastAsia="Times New Roman" w:hAnsi="Arial" w:cs="Arial"/>
          <w:i/>
          <w:iCs/>
          <w:sz w:val="24"/>
          <w:szCs w:val="24"/>
          <w:lang w:val="en-GB"/>
        </w:rPr>
        <w:t>et al.</w:t>
      </w:r>
      <w:r w:rsidRPr="00282924">
        <w:rPr>
          <w:rFonts w:ascii="Arial" w:eastAsia="Times New Roman" w:hAnsi="Arial" w:cs="Arial"/>
          <w:sz w:val="24"/>
          <w:szCs w:val="24"/>
          <w:lang w:val="en-GB"/>
        </w:rPr>
        <w:t> 2018). This, according to McDowall Clark (2016) could be due to parents wanting to keep children safely at home, in response to the perceived, media informed dangers in the outside world. Contrary to the fact however that we now live in “an historically unheard-of level of safety” (</w:t>
      </w:r>
      <w:proofErr w:type="spellStart"/>
      <w:r w:rsidRPr="00282924">
        <w:rPr>
          <w:rFonts w:ascii="Arial" w:eastAsia="Times New Roman" w:hAnsi="Arial" w:cs="Arial"/>
          <w:sz w:val="24"/>
          <w:szCs w:val="24"/>
          <w:lang w:val="en-GB"/>
        </w:rPr>
        <w:t>Unicef</w:t>
      </w:r>
      <w:proofErr w:type="spellEnd"/>
      <w:r w:rsidRPr="00282924">
        <w:rPr>
          <w:rFonts w:ascii="Arial" w:eastAsia="Times New Roman" w:hAnsi="Arial" w:cs="Arial"/>
          <w:sz w:val="24"/>
          <w:szCs w:val="24"/>
          <w:lang w:val="en-GB"/>
        </w:rPr>
        <w:t>, 2007, p15 cited in McDowall Clark, 2016). </w:t>
      </w:r>
      <w:proofErr w:type="spellStart"/>
      <w:r w:rsidRPr="00282924">
        <w:rPr>
          <w:rFonts w:ascii="Arial" w:eastAsia="Times New Roman" w:hAnsi="Arial" w:cs="Arial"/>
          <w:sz w:val="24"/>
          <w:szCs w:val="24"/>
          <w:lang w:val="en-GB"/>
        </w:rPr>
        <w:t>Hoechsmann</w:t>
      </w:r>
      <w:proofErr w:type="spellEnd"/>
      <w:r w:rsidRPr="00282924">
        <w:rPr>
          <w:rFonts w:ascii="Arial" w:eastAsia="Times New Roman" w:hAnsi="Arial" w:cs="Arial"/>
          <w:sz w:val="24"/>
          <w:szCs w:val="24"/>
          <w:lang w:val="en-GB"/>
        </w:rPr>
        <w:t xml:space="preserve"> and </w:t>
      </w:r>
      <w:proofErr w:type="spellStart"/>
      <w:r w:rsidRPr="00282924">
        <w:rPr>
          <w:rFonts w:ascii="Arial" w:eastAsia="Times New Roman" w:hAnsi="Arial" w:cs="Arial"/>
          <w:sz w:val="24"/>
          <w:szCs w:val="24"/>
          <w:lang w:val="en-GB"/>
        </w:rPr>
        <w:t>Poyntz</w:t>
      </w:r>
      <w:proofErr w:type="spellEnd"/>
      <w:r w:rsidRPr="00282924">
        <w:rPr>
          <w:rFonts w:ascii="Arial" w:eastAsia="Times New Roman" w:hAnsi="Arial" w:cs="Arial"/>
          <w:sz w:val="24"/>
          <w:szCs w:val="24"/>
          <w:lang w:val="en-GB"/>
        </w:rPr>
        <w:t xml:space="preserve"> (2012) recognise this as Cultivation theory, where repeated exposure to media over time can influence one’s perception of social reality. </w:t>
      </w:r>
    </w:p>
    <w:p w14:paraId="5253EFB9"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 xml:space="preserve">According to Livingstone (2015), in the early years, television is still the most widely accessed device, although tablets and iPads are becoming increasingly important in young children’s digital lives. While sometimes used for educational purposes, much of children’s use of technologies however was focused on fun and entertainment (Livingstone, 2015). Moreover, </w:t>
      </w:r>
      <w:proofErr w:type="spellStart"/>
      <w:r w:rsidRPr="00282924">
        <w:rPr>
          <w:rFonts w:ascii="Arial" w:eastAsia="Times New Roman" w:hAnsi="Arial" w:cs="Arial"/>
          <w:sz w:val="24"/>
          <w:szCs w:val="24"/>
          <w:lang w:val="en-GB"/>
        </w:rPr>
        <w:t>Palaiologou</w:t>
      </w:r>
      <w:proofErr w:type="spellEnd"/>
      <w:r w:rsidRPr="00282924">
        <w:rPr>
          <w:rFonts w:ascii="Arial" w:eastAsia="Times New Roman" w:hAnsi="Arial" w:cs="Arial"/>
          <w:sz w:val="24"/>
          <w:szCs w:val="24"/>
          <w:lang w:val="en-GB"/>
        </w:rPr>
        <w:t xml:space="preserve"> (2016) suggests that more children are competently able to play computer games and navigate technology than swim or ride a bike for example.  </w:t>
      </w:r>
    </w:p>
    <w:p w14:paraId="08BBB27E" w14:textId="77777777" w:rsidR="000375B8" w:rsidRDefault="000375B8" w:rsidP="00282924">
      <w:pPr>
        <w:spacing w:after="120" w:line="360" w:lineRule="auto"/>
        <w:jc w:val="both"/>
        <w:textAlignment w:val="baseline"/>
        <w:rPr>
          <w:rFonts w:ascii="Arial" w:eastAsia="Times New Roman" w:hAnsi="Arial" w:cs="Arial"/>
          <w:sz w:val="24"/>
          <w:szCs w:val="24"/>
          <w:lang w:val="en-GB"/>
        </w:rPr>
      </w:pPr>
    </w:p>
    <w:p w14:paraId="792068BE" w14:textId="23BB361C"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Online games and apps can allow children to interact with virtual ‘real-world’ environments (Kidron </w:t>
      </w:r>
      <w:r w:rsidRPr="00282924">
        <w:rPr>
          <w:rFonts w:ascii="Arial" w:eastAsia="Times New Roman" w:hAnsi="Arial" w:cs="Arial"/>
          <w:i/>
          <w:iCs/>
          <w:sz w:val="24"/>
          <w:szCs w:val="24"/>
          <w:lang w:val="en-GB"/>
        </w:rPr>
        <w:t>et al.</w:t>
      </w:r>
      <w:r w:rsidRPr="00282924">
        <w:rPr>
          <w:rFonts w:ascii="Arial" w:eastAsia="Times New Roman" w:hAnsi="Arial" w:cs="Arial"/>
          <w:sz w:val="24"/>
          <w:szCs w:val="24"/>
          <w:lang w:val="en-GB"/>
        </w:rPr>
        <w:t> 2017) in an exciting and attractive way, watch stories, be part of multi-player competitions and be motivated to reach goals (Reid </w:t>
      </w:r>
      <w:proofErr w:type="spellStart"/>
      <w:r w:rsidRPr="00282924">
        <w:rPr>
          <w:rFonts w:ascii="Arial" w:eastAsia="Times New Roman" w:hAnsi="Arial" w:cs="Arial"/>
          <w:sz w:val="24"/>
          <w:szCs w:val="24"/>
          <w:lang w:val="en-GB"/>
        </w:rPr>
        <w:t>Chassiakos</w:t>
      </w:r>
      <w:proofErr w:type="spellEnd"/>
      <w:r w:rsidRPr="00282924">
        <w:rPr>
          <w:rFonts w:ascii="Arial" w:eastAsia="Times New Roman" w:hAnsi="Arial" w:cs="Arial"/>
          <w:sz w:val="24"/>
          <w:szCs w:val="24"/>
          <w:lang w:val="en-GB"/>
        </w:rPr>
        <w:t>, 2016). This, however, does not come without its own risks, which at worst, according to </w:t>
      </w:r>
      <w:proofErr w:type="spellStart"/>
      <w:r w:rsidRPr="00282924">
        <w:rPr>
          <w:rFonts w:ascii="Arial" w:eastAsia="Times New Roman" w:hAnsi="Arial" w:cs="Arial"/>
          <w:sz w:val="24"/>
          <w:szCs w:val="24"/>
          <w:lang w:val="en-GB"/>
        </w:rPr>
        <w:t>Unicef</w:t>
      </w:r>
      <w:proofErr w:type="spellEnd"/>
      <w:r w:rsidRPr="00282924">
        <w:rPr>
          <w:rFonts w:ascii="Arial" w:eastAsia="Times New Roman" w:hAnsi="Arial" w:cs="Arial"/>
          <w:sz w:val="24"/>
          <w:szCs w:val="24"/>
          <w:lang w:val="en-GB"/>
        </w:rPr>
        <w:t> (2017) can include cyberbullying, exposure to unsuitable materials and online abuse. Consequently, digital technology and interactivity has the potential to jeopardize children’s safety, privacy and well-being, particularly when children are already vulnerable (</w:t>
      </w:r>
      <w:proofErr w:type="spellStart"/>
      <w:r w:rsidRPr="00282924">
        <w:rPr>
          <w:rFonts w:ascii="Arial" w:eastAsia="Times New Roman" w:hAnsi="Arial" w:cs="Arial"/>
          <w:sz w:val="24"/>
          <w:szCs w:val="24"/>
          <w:lang w:val="en-GB"/>
        </w:rPr>
        <w:t>Unicef</w:t>
      </w:r>
      <w:proofErr w:type="spellEnd"/>
      <w:r w:rsidRPr="00282924">
        <w:rPr>
          <w:rFonts w:ascii="Arial" w:eastAsia="Times New Roman" w:hAnsi="Arial" w:cs="Arial"/>
          <w:sz w:val="24"/>
          <w:szCs w:val="24"/>
          <w:lang w:val="en-GB"/>
        </w:rPr>
        <w:t>, 2017).  </w:t>
      </w:r>
    </w:p>
    <w:p w14:paraId="6B5F2760"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Furthermore, </w:t>
      </w:r>
      <w:proofErr w:type="spellStart"/>
      <w:r w:rsidRPr="00282924">
        <w:rPr>
          <w:rFonts w:ascii="Arial" w:eastAsia="Times New Roman" w:hAnsi="Arial" w:cs="Arial"/>
          <w:sz w:val="24"/>
          <w:szCs w:val="24"/>
          <w:lang w:val="en-GB"/>
        </w:rPr>
        <w:t>Louv</w:t>
      </w:r>
      <w:proofErr w:type="spellEnd"/>
      <w:r w:rsidRPr="00282924">
        <w:rPr>
          <w:rFonts w:ascii="Arial" w:eastAsia="Times New Roman" w:hAnsi="Arial" w:cs="Arial"/>
          <w:sz w:val="24"/>
          <w:szCs w:val="24"/>
          <w:lang w:val="en-GB"/>
        </w:rPr>
        <w:t xml:space="preserve"> (2010 cited in </w:t>
      </w:r>
      <w:proofErr w:type="spellStart"/>
      <w:r w:rsidRPr="00282924">
        <w:rPr>
          <w:rFonts w:ascii="Arial" w:eastAsia="Times New Roman" w:hAnsi="Arial" w:cs="Arial"/>
          <w:sz w:val="24"/>
          <w:szCs w:val="24"/>
          <w:lang w:val="en-GB"/>
        </w:rPr>
        <w:t>Sandry</w:t>
      </w:r>
      <w:proofErr w:type="spellEnd"/>
      <w:r w:rsidRPr="00282924">
        <w:rPr>
          <w:rFonts w:ascii="Arial" w:eastAsia="Times New Roman" w:hAnsi="Arial" w:cs="Arial"/>
          <w:sz w:val="24"/>
          <w:szCs w:val="24"/>
          <w:lang w:val="en-GB"/>
        </w:rPr>
        <w:t>, 2013) suggests that some children due to spending large amounts of time in digital and scheduled activities are spending far less time in nature, recognised as nature-deficit disorder. Likewise, further consequences of modern sedentary, digitally focused and time-controlled lives could relate to issues of childhood obesity, depression and bullying (</w:t>
      </w:r>
      <w:proofErr w:type="spellStart"/>
      <w:r w:rsidRPr="00282924">
        <w:rPr>
          <w:rFonts w:ascii="Arial" w:eastAsia="Times New Roman" w:hAnsi="Arial" w:cs="Arial"/>
          <w:sz w:val="24"/>
          <w:szCs w:val="24"/>
          <w:lang w:val="en-GB"/>
        </w:rPr>
        <w:t>Sandry</w:t>
      </w:r>
      <w:proofErr w:type="spellEnd"/>
      <w:r w:rsidRPr="00282924">
        <w:rPr>
          <w:rFonts w:ascii="Arial" w:eastAsia="Times New Roman" w:hAnsi="Arial" w:cs="Arial"/>
          <w:sz w:val="24"/>
          <w:szCs w:val="24"/>
          <w:lang w:val="en-GB"/>
        </w:rPr>
        <w:t>, 2013).  </w:t>
      </w:r>
    </w:p>
    <w:p w14:paraId="3C766C83"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However, some earlier risks mentioned are simply due to children playing in an adult space and not having the developmental capacity to negotiate adult-designed content, behaviour or interactions (Kidron </w:t>
      </w:r>
      <w:r w:rsidRPr="00282924">
        <w:rPr>
          <w:rFonts w:ascii="Arial" w:eastAsia="Times New Roman" w:hAnsi="Arial" w:cs="Arial"/>
          <w:i/>
          <w:iCs/>
          <w:sz w:val="24"/>
          <w:szCs w:val="24"/>
          <w:lang w:val="en-GB"/>
        </w:rPr>
        <w:t>et al.</w:t>
      </w:r>
      <w:r w:rsidRPr="00282924">
        <w:rPr>
          <w:rFonts w:ascii="Arial" w:eastAsia="Times New Roman" w:hAnsi="Arial" w:cs="Arial"/>
          <w:sz w:val="24"/>
          <w:szCs w:val="24"/>
          <w:lang w:val="en-GB"/>
        </w:rPr>
        <w:t xml:space="preserve"> 2017). It is therefore essential that practitioners, who may have little awareness of young children’s media access and use of digital technologies at home (Gillen and </w:t>
      </w:r>
      <w:proofErr w:type="spellStart"/>
      <w:r w:rsidRPr="00282924">
        <w:rPr>
          <w:rFonts w:ascii="Arial" w:eastAsia="Times New Roman" w:hAnsi="Arial" w:cs="Arial"/>
          <w:sz w:val="24"/>
          <w:szCs w:val="24"/>
          <w:lang w:val="en-GB"/>
        </w:rPr>
        <w:t>Kucirkova</w:t>
      </w:r>
      <w:proofErr w:type="spellEnd"/>
      <w:r w:rsidRPr="00282924">
        <w:rPr>
          <w:rFonts w:ascii="Arial" w:eastAsia="Times New Roman" w:hAnsi="Arial" w:cs="Arial"/>
          <w:sz w:val="24"/>
          <w:szCs w:val="24"/>
          <w:lang w:val="en-GB"/>
        </w:rPr>
        <w:t xml:space="preserve"> 2018), parents and relevant agencies have opportunities to work together to support and teach children about internet safety and nurture their self-discipline and intelligence in using digital technology (Palmer, 2016), thus, to define and promote effective practices with digital technologies, especially in early years (Gillen and </w:t>
      </w:r>
      <w:proofErr w:type="spellStart"/>
      <w:r w:rsidRPr="00282924">
        <w:rPr>
          <w:rFonts w:ascii="Arial" w:eastAsia="Times New Roman" w:hAnsi="Arial" w:cs="Arial"/>
          <w:sz w:val="24"/>
          <w:szCs w:val="24"/>
          <w:lang w:val="en-GB"/>
        </w:rPr>
        <w:t>Kucirkova</w:t>
      </w:r>
      <w:proofErr w:type="spellEnd"/>
      <w:r w:rsidRPr="00282924">
        <w:rPr>
          <w:rFonts w:ascii="Arial" w:eastAsia="Times New Roman" w:hAnsi="Arial" w:cs="Arial"/>
          <w:sz w:val="24"/>
          <w:szCs w:val="24"/>
          <w:lang w:val="en-GB"/>
        </w:rPr>
        <w:t>, 2018).  </w:t>
      </w:r>
    </w:p>
    <w:p w14:paraId="262DA0F4"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Recognising the mesosystemic link between home and school microsystems (Bronfenbrenner, 2009 cited in Arnott et al (2018) can support practitioner’s holistic understanding of the whole child and promote the planning of a child centred approach to digital experiences, to suit all needs and abilities (Arnott et al, 2018). This can also be achieved by practitioners assessing children’s knowledge and familiarity with the tablet devices (Burnett, 2016), to customise and individualise the content of iPad or touchscreen activities to personalise for individual children (</w:t>
      </w:r>
      <w:proofErr w:type="spellStart"/>
      <w:r w:rsidRPr="00282924">
        <w:rPr>
          <w:rFonts w:ascii="Arial" w:eastAsia="Times New Roman" w:hAnsi="Arial" w:cs="Arial"/>
          <w:sz w:val="24"/>
          <w:szCs w:val="24"/>
          <w:lang w:val="en-GB"/>
        </w:rPr>
        <w:fldChar w:fldCharType="begin"/>
      </w:r>
      <w:r w:rsidRPr="00282924">
        <w:rPr>
          <w:rFonts w:ascii="Arial" w:eastAsia="Times New Roman" w:hAnsi="Arial" w:cs="Arial"/>
          <w:sz w:val="24"/>
          <w:szCs w:val="24"/>
          <w:lang w:val="en-GB"/>
        </w:rPr>
        <w:instrText xml:space="preserve"> HYPERLINK "https://www.teachwire.net/authors/natalia-kucirkova" \t "_blank" </w:instrText>
      </w:r>
      <w:r w:rsidRPr="00282924">
        <w:rPr>
          <w:rFonts w:ascii="Arial" w:eastAsia="Times New Roman" w:hAnsi="Arial" w:cs="Arial"/>
          <w:sz w:val="24"/>
          <w:szCs w:val="24"/>
          <w:lang w:val="en-GB"/>
        </w:rPr>
        <w:fldChar w:fldCharType="separate"/>
      </w:r>
      <w:r w:rsidRPr="00282924">
        <w:rPr>
          <w:rFonts w:ascii="Arial" w:eastAsia="Times New Roman" w:hAnsi="Arial" w:cs="Arial"/>
          <w:sz w:val="24"/>
          <w:szCs w:val="24"/>
          <w:lang w:val="en-GB"/>
        </w:rPr>
        <w:t>Kucirkova</w:t>
      </w:r>
      <w:proofErr w:type="spellEnd"/>
      <w:r w:rsidRPr="00282924">
        <w:rPr>
          <w:rFonts w:ascii="Arial" w:eastAsia="Times New Roman" w:hAnsi="Arial" w:cs="Arial"/>
          <w:sz w:val="24"/>
          <w:szCs w:val="24"/>
          <w:lang w:val="en-GB"/>
        </w:rPr>
        <w:fldChar w:fldCharType="end"/>
      </w:r>
      <w:r w:rsidRPr="00282924">
        <w:rPr>
          <w:rFonts w:ascii="Arial" w:eastAsia="Times New Roman" w:hAnsi="Arial" w:cs="Arial"/>
          <w:sz w:val="24"/>
          <w:szCs w:val="24"/>
          <w:lang w:val="en-GB"/>
        </w:rPr>
        <w:t>, 2016). Moreover, according to Edwards (2013) a contextual perspective on digital play establishes understanding in relation to how it operates for young children as a basis for meaning making. </w:t>
      </w:r>
    </w:p>
    <w:p w14:paraId="3F846F6E"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proofErr w:type="spellStart"/>
      <w:r w:rsidRPr="00282924">
        <w:rPr>
          <w:rFonts w:ascii="Arial" w:eastAsia="Times New Roman" w:hAnsi="Arial" w:cs="Arial"/>
          <w:sz w:val="24"/>
          <w:szCs w:val="24"/>
          <w:lang w:val="en-GB"/>
        </w:rPr>
        <w:t>Gray</w:t>
      </w:r>
      <w:proofErr w:type="spellEnd"/>
      <w:r w:rsidRPr="00282924">
        <w:rPr>
          <w:rFonts w:ascii="Arial" w:eastAsia="Times New Roman" w:hAnsi="Arial" w:cs="Arial"/>
          <w:sz w:val="24"/>
          <w:szCs w:val="24"/>
          <w:lang w:val="en-GB"/>
        </w:rPr>
        <w:t>,</w:t>
      </w:r>
      <w:r w:rsidRPr="00282924">
        <w:rPr>
          <w:rFonts w:ascii="Arial" w:eastAsia="Times New Roman" w:hAnsi="Arial" w:cs="Arial"/>
          <w:i/>
          <w:iCs/>
          <w:sz w:val="24"/>
          <w:szCs w:val="24"/>
          <w:lang w:val="en-GB"/>
        </w:rPr>
        <w:t> et al.</w:t>
      </w:r>
      <w:r w:rsidRPr="00282924">
        <w:rPr>
          <w:rFonts w:ascii="Arial" w:eastAsia="Times New Roman" w:hAnsi="Arial" w:cs="Arial"/>
          <w:sz w:val="24"/>
          <w:szCs w:val="24"/>
          <w:lang w:val="en-GB"/>
        </w:rPr>
        <w:t> (2017) believe that digital technology can have positive impact on the development </w:t>
      </w:r>
      <w:r w:rsidRPr="00282924">
        <w:rPr>
          <w:rFonts w:ascii="Arial" w:eastAsia="Times New Roman" w:hAnsi="Arial" w:cs="Arial"/>
          <w:color w:val="111111"/>
          <w:sz w:val="24"/>
          <w:szCs w:val="24"/>
          <w:lang w:val="en-GB"/>
        </w:rPr>
        <w:t>of children’s literacy and numeracy skills, maintaining children’s interests and motivation (Dunn, 2018). Notably, Vygotsky (1978 cited in Dunn, 2018) recognised that if </w:t>
      </w:r>
      <w:r w:rsidRPr="00282924">
        <w:rPr>
          <w:rFonts w:ascii="Arial" w:eastAsia="Times New Roman" w:hAnsi="Arial" w:cs="Arial"/>
          <w:sz w:val="24"/>
          <w:szCs w:val="24"/>
          <w:lang w:val="en-GB"/>
        </w:rPr>
        <w:t>writing is to be more than a set of ‘hand and finger habits’ for children, it must be relevant to their lives. Consequently, digital literacy, or digital competence, is of equal importance in the twenty-first century as literacy and numeracy and should be embedded within the Areas of Learning and Experience (Donaldson, 2015). </w:t>
      </w:r>
    </w:p>
    <w:p w14:paraId="5B5AEC27" w14:textId="77777777" w:rsidR="000375B8" w:rsidRDefault="000375B8" w:rsidP="00282924">
      <w:pPr>
        <w:spacing w:after="120" w:line="360" w:lineRule="auto"/>
        <w:jc w:val="both"/>
        <w:textAlignment w:val="baseline"/>
        <w:rPr>
          <w:rFonts w:ascii="Arial" w:eastAsia="Times New Roman" w:hAnsi="Arial" w:cs="Arial"/>
          <w:sz w:val="24"/>
          <w:szCs w:val="24"/>
          <w:lang w:val="en-GB"/>
        </w:rPr>
      </w:pPr>
    </w:p>
    <w:p w14:paraId="56B3B10A" w14:textId="4A227A25"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Finally, it cannot be denied that a digital world is here to stay and excluding children and young people from the digital environment is not an option (Kidron </w:t>
      </w:r>
      <w:r w:rsidRPr="00282924">
        <w:rPr>
          <w:rFonts w:ascii="Arial" w:eastAsia="Times New Roman" w:hAnsi="Arial" w:cs="Arial"/>
          <w:i/>
          <w:iCs/>
          <w:sz w:val="24"/>
          <w:szCs w:val="24"/>
          <w:lang w:val="en-GB"/>
        </w:rPr>
        <w:t>et al.</w:t>
      </w:r>
      <w:r w:rsidRPr="00282924">
        <w:rPr>
          <w:rFonts w:ascii="Arial" w:eastAsia="Times New Roman" w:hAnsi="Arial" w:cs="Arial"/>
          <w:sz w:val="24"/>
          <w:szCs w:val="24"/>
          <w:lang w:val="en-GB"/>
        </w:rPr>
        <w:t> 2017). Therefore, it is essential that adults become digitally competent to minimise the negative aspects of the digital world for children and potentiate the positive ones (Brito et al, 2018).  </w:t>
      </w:r>
    </w:p>
    <w:p w14:paraId="469BC3EB" w14:textId="77777777" w:rsidR="00282924" w:rsidRPr="00282924" w:rsidRDefault="00282924" w:rsidP="00282924">
      <w:pPr>
        <w:spacing w:after="120" w:line="360" w:lineRule="auto"/>
        <w:jc w:val="both"/>
        <w:textAlignment w:val="baseline"/>
        <w:rPr>
          <w:rFonts w:ascii="Arial" w:eastAsia="Times New Roman" w:hAnsi="Arial" w:cs="Arial"/>
          <w:sz w:val="24"/>
          <w:szCs w:val="24"/>
          <w:lang w:val="en-GB"/>
        </w:rPr>
      </w:pPr>
      <w:r w:rsidRPr="00282924">
        <w:rPr>
          <w:rFonts w:ascii="Arial" w:eastAsia="Times New Roman" w:hAnsi="Arial" w:cs="Arial"/>
          <w:sz w:val="24"/>
          <w:szCs w:val="24"/>
          <w:lang w:val="en-GB"/>
        </w:rPr>
        <w:t>Children’s voices matter and in a digital world, children have the right to access media and technology while being kept safe from harm (</w:t>
      </w:r>
      <w:proofErr w:type="spellStart"/>
      <w:r w:rsidRPr="00282924">
        <w:rPr>
          <w:rFonts w:ascii="Arial" w:eastAsia="Times New Roman" w:hAnsi="Arial" w:cs="Arial"/>
          <w:sz w:val="24"/>
          <w:szCs w:val="24"/>
          <w:lang w:val="en-GB"/>
        </w:rPr>
        <w:t>Unicef</w:t>
      </w:r>
      <w:proofErr w:type="spellEnd"/>
      <w:r w:rsidRPr="00282924">
        <w:rPr>
          <w:rFonts w:ascii="Arial" w:eastAsia="Times New Roman" w:hAnsi="Arial" w:cs="Arial"/>
          <w:sz w:val="24"/>
          <w:szCs w:val="24"/>
          <w:lang w:val="en-GB"/>
        </w:rPr>
        <w:t>, 2017). Protecting children while allowing them to take safe risks is no different in the digital environment than any other (Kidron </w:t>
      </w:r>
      <w:r w:rsidRPr="00282924">
        <w:rPr>
          <w:rFonts w:ascii="Arial" w:eastAsia="Times New Roman" w:hAnsi="Arial" w:cs="Arial"/>
          <w:i/>
          <w:iCs/>
          <w:sz w:val="24"/>
          <w:szCs w:val="24"/>
          <w:lang w:val="en-GB"/>
        </w:rPr>
        <w:t>et al.</w:t>
      </w:r>
      <w:r w:rsidRPr="00282924">
        <w:rPr>
          <w:rFonts w:ascii="Arial" w:eastAsia="Times New Roman" w:hAnsi="Arial" w:cs="Arial"/>
          <w:sz w:val="24"/>
          <w:szCs w:val="24"/>
          <w:lang w:val="en-GB"/>
        </w:rPr>
        <w:t> 2017), Therefore, finding the balance between protecting children from the worst that technology has to offer and expanding their access to the best, can create a better world for children to not only inherit but one they can help to shape (</w:t>
      </w:r>
      <w:proofErr w:type="spellStart"/>
      <w:r w:rsidRPr="00282924">
        <w:rPr>
          <w:rFonts w:ascii="Arial" w:eastAsia="Times New Roman" w:hAnsi="Arial" w:cs="Arial"/>
          <w:sz w:val="24"/>
          <w:szCs w:val="24"/>
          <w:lang w:val="en-GB"/>
        </w:rPr>
        <w:t>Unicef</w:t>
      </w:r>
      <w:proofErr w:type="spellEnd"/>
      <w:r w:rsidRPr="00282924">
        <w:rPr>
          <w:rFonts w:ascii="Arial" w:eastAsia="Times New Roman" w:hAnsi="Arial" w:cs="Arial"/>
          <w:sz w:val="24"/>
          <w:szCs w:val="24"/>
          <w:lang w:val="en-GB"/>
        </w:rPr>
        <w:t>, 2017). However, in order to achieve this, Kidron et al (2017) believes that more longitudinal and detailed cross-sectional research is urgently required to ensure the wellbeing of children in a digital world is maintained and their individual autonomy built, to create empowered digital citizens.  </w:t>
      </w:r>
    </w:p>
    <w:p w14:paraId="2EDB561E" w14:textId="549D5AD5" w:rsidR="00F9640C" w:rsidRDefault="00F9640C" w:rsidP="00590D9B"/>
    <w:p w14:paraId="05EE3DD9" w14:textId="13777517" w:rsidR="00B25985" w:rsidRDefault="00B25985">
      <w:pPr>
        <w:sectPr w:rsidR="00B25985" w:rsidSect="006B6D98">
          <w:headerReference w:type="default" r:id="rId12"/>
          <w:headerReference w:type="first" r:id="rId13"/>
          <w:pgSz w:w="11906" w:h="16838"/>
          <w:pgMar w:top="720" w:right="680" w:bottom="816" w:left="680" w:header="454" w:footer="454" w:gutter="0"/>
          <w:cols w:space="720"/>
          <w:titlePg/>
          <w:docGrid w:linePitch="360"/>
        </w:sectPr>
      </w:pPr>
    </w:p>
    <w:p w14:paraId="69ED0A02" w14:textId="569954F0" w:rsidR="00F91E92" w:rsidRDefault="000E64AD">
      <w:r>
        <w:rPr>
          <w:noProof/>
        </w:rPr>
        <w:lastRenderedPageBreak/>
        <mc:AlternateContent>
          <mc:Choice Requires="wpg">
            <w:drawing>
              <wp:anchor distT="0" distB="0" distL="114300" distR="114300" simplePos="0" relativeHeight="251722752" behindDoc="0" locked="0" layoutInCell="1" allowOverlap="1" wp14:anchorId="76BA315B" wp14:editId="3FF452FC">
                <wp:simplePos x="0" y="0"/>
                <wp:positionH relativeFrom="column">
                  <wp:posOffset>6409405</wp:posOffset>
                </wp:positionH>
                <wp:positionV relativeFrom="paragraph">
                  <wp:posOffset>128905</wp:posOffset>
                </wp:positionV>
                <wp:extent cx="500380" cy="500380"/>
                <wp:effectExtent l="0" t="0" r="0" b="0"/>
                <wp:wrapNone/>
                <wp:docPr id="58" name="Graphic 57" descr="Earth globe Africa and Europe"/>
                <wp:cNvGraphicFramePr/>
                <a:graphic xmlns:a="http://schemas.openxmlformats.org/drawingml/2006/main">
                  <a:graphicData uri="http://schemas.microsoft.com/office/word/2010/wordprocessingGroup">
                    <wpg:wgp>
                      <wpg:cNvGrpSpPr/>
                      <wpg:grpSpPr>
                        <a:xfrm>
                          <a:off x="0" y="0"/>
                          <a:ext cx="500380" cy="500380"/>
                          <a:chOff x="430924" y="4656083"/>
                          <a:chExt cx="914400" cy="914400"/>
                        </a:xfrm>
                        <a:solidFill>
                          <a:schemeClr val="bg1"/>
                        </a:solidFill>
                      </wpg:grpSpPr>
                      <wps:wsp>
                        <wps:cNvPr id="59" name="Freeform 59"/>
                        <wps:cNvSpPr/>
                        <wps:spPr>
                          <a:xfrm>
                            <a:off x="526174" y="4751333"/>
                            <a:ext cx="723900" cy="723900"/>
                          </a:xfrm>
                          <a:custGeom>
                            <a:avLst/>
                            <a:gdLst>
                              <a:gd name="connsiteX0" fmla="*/ 361950 w 723900"/>
                              <a:gd name="connsiteY0" fmla="*/ 0 h 723900"/>
                              <a:gd name="connsiteX1" fmla="*/ 0 w 723900"/>
                              <a:gd name="connsiteY1" fmla="*/ 361950 h 723900"/>
                              <a:gd name="connsiteX2" fmla="*/ 361950 w 723900"/>
                              <a:gd name="connsiteY2" fmla="*/ 723900 h 723900"/>
                              <a:gd name="connsiteX3" fmla="*/ 723900 w 723900"/>
                              <a:gd name="connsiteY3" fmla="*/ 361950 h 723900"/>
                              <a:gd name="connsiteX4" fmla="*/ 361950 w 723900"/>
                              <a:gd name="connsiteY4" fmla="*/ 0 h 723900"/>
                              <a:gd name="connsiteX5" fmla="*/ 361950 w 723900"/>
                              <a:gd name="connsiteY5" fmla="*/ 685800 h 723900"/>
                              <a:gd name="connsiteX6" fmla="*/ 38100 w 723900"/>
                              <a:gd name="connsiteY6" fmla="*/ 361950 h 723900"/>
                              <a:gd name="connsiteX7" fmla="*/ 361950 w 723900"/>
                              <a:gd name="connsiteY7" fmla="*/ 38100 h 723900"/>
                              <a:gd name="connsiteX8" fmla="*/ 492443 w 723900"/>
                              <a:gd name="connsiteY8" fmla="*/ 65723 h 723900"/>
                              <a:gd name="connsiteX9" fmla="*/ 461963 w 723900"/>
                              <a:gd name="connsiteY9" fmla="*/ 90488 h 723900"/>
                              <a:gd name="connsiteX10" fmla="*/ 449580 w 723900"/>
                              <a:gd name="connsiteY10" fmla="*/ 95250 h 723900"/>
                              <a:gd name="connsiteX11" fmla="*/ 431483 w 723900"/>
                              <a:gd name="connsiteY11" fmla="*/ 95250 h 723900"/>
                              <a:gd name="connsiteX12" fmla="*/ 424815 w 723900"/>
                              <a:gd name="connsiteY12" fmla="*/ 94298 h 723900"/>
                              <a:gd name="connsiteX13" fmla="*/ 351473 w 723900"/>
                              <a:gd name="connsiteY13" fmla="*/ 66675 h 723900"/>
                              <a:gd name="connsiteX14" fmla="*/ 265748 w 723900"/>
                              <a:gd name="connsiteY14" fmla="*/ 95250 h 723900"/>
                              <a:gd name="connsiteX15" fmla="*/ 274320 w 723900"/>
                              <a:gd name="connsiteY15" fmla="*/ 123825 h 723900"/>
                              <a:gd name="connsiteX16" fmla="*/ 276225 w 723900"/>
                              <a:gd name="connsiteY16" fmla="*/ 123825 h 723900"/>
                              <a:gd name="connsiteX17" fmla="*/ 302895 w 723900"/>
                              <a:gd name="connsiteY17" fmla="*/ 123825 h 723900"/>
                              <a:gd name="connsiteX18" fmla="*/ 319088 w 723900"/>
                              <a:gd name="connsiteY18" fmla="*/ 115253 h 723900"/>
                              <a:gd name="connsiteX19" fmla="*/ 329565 w 723900"/>
                              <a:gd name="connsiteY19" fmla="*/ 99060 h 723900"/>
                              <a:gd name="connsiteX20" fmla="*/ 337185 w 723900"/>
                              <a:gd name="connsiteY20" fmla="*/ 95250 h 723900"/>
                              <a:gd name="connsiteX21" fmla="*/ 352425 w 723900"/>
                              <a:gd name="connsiteY21" fmla="*/ 95250 h 723900"/>
                              <a:gd name="connsiteX22" fmla="*/ 332423 w 723900"/>
                              <a:gd name="connsiteY22" fmla="*/ 128588 h 723900"/>
                              <a:gd name="connsiteX23" fmla="*/ 307658 w 723900"/>
                              <a:gd name="connsiteY23" fmla="*/ 142875 h 723900"/>
                              <a:gd name="connsiteX24" fmla="*/ 281940 w 723900"/>
                              <a:gd name="connsiteY24" fmla="*/ 142875 h 723900"/>
                              <a:gd name="connsiteX25" fmla="*/ 271463 w 723900"/>
                              <a:gd name="connsiteY25" fmla="*/ 145733 h 723900"/>
                              <a:gd name="connsiteX26" fmla="*/ 247650 w 723900"/>
                              <a:gd name="connsiteY26" fmla="*/ 161925 h 723900"/>
                              <a:gd name="connsiteX27" fmla="*/ 228600 w 723900"/>
                              <a:gd name="connsiteY27" fmla="*/ 161925 h 723900"/>
                              <a:gd name="connsiteX28" fmla="*/ 219075 w 723900"/>
                              <a:gd name="connsiteY28" fmla="*/ 171450 h 723900"/>
                              <a:gd name="connsiteX29" fmla="*/ 219075 w 723900"/>
                              <a:gd name="connsiteY29" fmla="*/ 180975 h 723900"/>
                              <a:gd name="connsiteX30" fmla="*/ 209550 w 723900"/>
                              <a:gd name="connsiteY30" fmla="*/ 190500 h 723900"/>
                              <a:gd name="connsiteX31" fmla="*/ 200978 w 723900"/>
                              <a:gd name="connsiteY31" fmla="*/ 190500 h 723900"/>
                              <a:gd name="connsiteX32" fmla="*/ 184785 w 723900"/>
                              <a:gd name="connsiteY32" fmla="*/ 199073 h 723900"/>
                              <a:gd name="connsiteX33" fmla="*/ 173355 w 723900"/>
                              <a:gd name="connsiteY33" fmla="*/ 217170 h 723900"/>
                              <a:gd name="connsiteX34" fmla="*/ 171450 w 723900"/>
                              <a:gd name="connsiteY34" fmla="*/ 222885 h 723900"/>
                              <a:gd name="connsiteX35" fmla="*/ 171450 w 723900"/>
                              <a:gd name="connsiteY35" fmla="*/ 228600 h 723900"/>
                              <a:gd name="connsiteX36" fmla="*/ 180975 w 723900"/>
                              <a:gd name="connsiteY36" fmla="*/ 238125 h 723900"/>
                              <a:gd name="connsiteX37" fmla="*/ 215265 w 723900"/>
                              <a:gd name="connsiteY37" fmla="*/ 238125 h 723900"/>
                              <a:gd name="connsiteX38" fmla="*/ 221933 w 723900"/>
                              <a:gd name="connsiteY38" fmla="*/ 235268 h 723900"/>
                              <a:gd name="connsiteX39" fmla="*/ 251460 w 723900"/>
                              <a:gd name="connsiteY39" fmla="*/ 205740 h 723900"/>
                              <a:gd name="connsiteX40" fmla="*/ 264795 w 723900"/>
                              <a:gd name="connsiteY40" fmla="*/ 200025 h 723900"/>
                              <a:gd name="connsiteX41" fmla="*/ 268605 w 723900"/>
                              <a:gd name="connsiteY41" fmla="*/ 200025 h 723900"/>
                              <a:gd name="connsiteX42" fmla="*/ 278130 w 723900"/>
                              <a:gd name="connsiteY42" fmla="*/ 207645 h 723900"/>
                              <a:gd name="connsiteX43" fmla="*/ 283845 w 723900"/>
                              <a:gd name="connsiteY43" fmla="*/ 231458 h 723900"/>
                              <a:gd name="connsiteX44" fmla="*/ 293370 w 723900"/>
                              <a:gd name="connsiteY44" fmla="*/ 239077 h 723900"/>
                              <a:gd name="connsiteX45" fmla="*/ 295275 w 723900"/>
                              <a:gd name="connsiteY45" fmla="*/ 239077 h 723900"/>
                              <a:gd name="connsiteX46" fmla="*/ 304800 w 723900"/>
                              <a:gd name="connsiteY46" fmla="*/ 229552 h 723900"/>
                              <a:gd name="connsiteX47" fmla="*/ 304800 w 723900"/>
                              <a:gd name="connsiteY47" fmla="*/ 204788 h 723900"/>
                              <a:gd name="connsiteX48" fmla="*/ 307658 w 723900"/>
                              <a:gd name="connsiteY48" fmla="*/ 198120 h 723900"/>
                              <a:gd name="connsiteX49" fmla="*/ 314325 w 723900"/>
                              <a:gd name="connsiteY49" fmla="*/ 190500 h 723900"/>
                              <a:gd name="connsiteX50" fmla="*/ 321945 w 723900"/>
                              <a:gd name="connsiteY50" fmla="*/ 212408 h 723900"/>
                              <a:gd name="connsiteX51" fmla="*/ 330518 w 723900"/>
                              <a:gd name="connsiteY51" fmla="*/ 219075 h 723900"/>
                              <a:gd name="connsiteX52" fmla="*/ 339090 w 723900"/>
                              <a:gd name="connsiteY52" fmla="*/ 219075 h 723900"/>
                              <a:gd name="connsiteX53" fmla="*/ 345758 w 723900"/>
                              <a:gd name="connsiteY53" fmla="*/ 216218 h 723900"/>
                              <a:gd name="connsiteX54" fmla="*/ 349568 w 723900"/>
                              <a:gd name="connsiteY54" fmla="*/ 212408 h 723900"/>
                              <a:gd name="connsiteX55" fmla="*/ 356235 w 723900"/>
                              <a:gd name="connsiteY55" fmla="*/ 209550 h 723900"/>
                              <a:gd name="connsiteX56" fmla="*/ 361950 w 723900"/>
                              <a:gd name="connsiteY56" fmla="*/ 209550 h 723900"/>
                              <a:gd name="connsiteX57" fmla="*/ 371475 w 723900"/>
                              <a:gd name="connsiteY57" fmla="*/ 219075 h 723900"/>
                              <a:gd name="connsiteX58" fmla="*/ 371475 w 723900"/>
                              <a:gd name="connsiteY58" fmla="*/ 228600 h 723900"/>
                              <a:gd name="connsiteX59" fmla="*/ 381000 w 723900"/>
                              <a:gd name="connsiteY59" fmla="*/ 238125 h 723900"/>
                              <a:gd name="connsiteX60" fmla="*/ 415290 w 723900"/>
                              <a:gd name="connsiteY60" fmla="*/ 238125 h 723900"/>
                              <a:gd name="connsiteX61" fmla="*/ 423863 w 723900"/>
                              <a:gd name="connsiteY61" fmla="*/ 250508 h 723900"/>
                              <a:gd name="connsiteX62" fmla="*/ 421005 w 723900"/>
                              <a:gd name="connsiteY62" fmla="*/ 259080 h 723900"/>
                              <a:gd name="connsiteX63" fmla="*/ 410528 w 723900"/>
                              <a:gd name="connsiteY63" fmla="*/ 265748 h 723900"/>
                              <a:gd name="connsiteX64" fmla="*/ 364808 w 723900"/>
                              <a:gd name="connsiteY64" fmla="*/ 258127 h 723900"/>
                              <a:gd name="connsiteX65" fmla="*/ 358140 w 723900"/>
                              <a:gd name="connsiteY65" fmla="*/ 258127 h 723900"/>
                              <a:gd name="connsiteX66" fmla="*/ 319088 w 723900"/>
                              <a:gd name="connsiteY66" fmla="*/ 265748 h 723900"/>
                              <a:gd name="connsiteX67" fmla="*/ 308610 w 723900"/>
                              <a:gd name="connsiteY67" fmla="*/ 264795 h 723900"/>
                              <a:gd name="connsiteX68" fmla="*/ 247650 w 723900"/>
                              <a:gd name="connsiteY68" fmla="*/ 247650 h 723900"/>
                              <a:gd name="connsiteX69" fmla="*/ 133350 w 723900"/>
                              <a:gd name="connsiteY69" fmla="*/ 352425 h 723900"/>
                              <a:gd name="connsiteX70" fmla="*/ 190500 w 723900"/>
                              <a:gd name="connsiteY70" fmla="*/ 419100 h 723900"/>
                              <a:gd name="connsiteX71" fmla="*/ 285750 w 723900"/>
                              <a:gd name="connsiteY71" fmla="*/ 495300 h 723900"/>
                              <a:gd name="connsiteX72" fmla="*/ 285750 w 723900"/>
                              <a:gd name="connsiteY72" fmla="*/ 554355 h 723900"/>
                              <a:gd name="connsiteX73" fmla="*/ 297180 w 723900"/>
                              <a:gd name="connsiteY73" fmla="*/ 584835 h 723900"/>
                              <a:gd name="connsiteX74" fmla="*/ 324803 w 723900"/>
                              <a:gd name="connsiteY74" fmla="*/ 618173 h 723900"/>
                              <a:gd name="connsiteX75" fmla="*/ 346710 w 723900"/>
                              <a:gd name="connsiteY75" fmla="*/ 628650 h 723900"/>
                              <a:gd name="connsiteX76" fmla="*/ 369570 w 723900"/>
                              <a:gd name="connsiteY76" fmla="*/ 628650 h 723900"/>
                              <a:gd name="connsiteX77" fmla="*/ 389573 w 723900"/>
                              <a:gd name="connsiteY77" fmla="*/ 620078 h 723900"/>
                              <a:gd name="connsiteX78" fmla="*/ 412433 w 723900"/>
                              <a:gd name="connsiteY78" fmla="*/ 597218 h 723900"/>
                              <a:gd name="connsiteX79" fmla="*/ 422910 w 723900"/>
                              <a:gd name="connsiteY79" fmla="*/ 581978 h 723900"/>
                              <a:gd name="connsiteX80" fmla="*/ 441960 w 723900"/>
                              <a:gd name="connsiteY80" fmla="*/ 542925 h 723900"/>
                              <a:gd name="connsiteX81" fmla="*/ 446723 w 723900"/>
                              <a:gd name="connsiteY81" fmla="*/ 521970 h 723900"/>
                              <a:gd name="connsiteX82" fmla="*/ 446723 w 723900"/>
                              <a:gd name="connsiteY82" fmla="*/ 478155 h 723900"/>
                              <a:gd name="connsiteX83" fmla="*/ 455295 w 723900"/>
                              <a:gd name="connsiteY83" fmla="*/ 458153 h 723900"/>
                              <a:gd name="connsiteX84" fmla="*/ 505778 w 723900"/>
                              <a:gd name="connsiteY84" fmla="*/ 407670 h 723900"/>
                              <a:gd name="connsiteX85" fmla="*/ 504825 w 723900"/>
                              <a:gd name="connsiteY85" fmla="*/ 393383 h 723900"/>
                              <a:gd name="connsiteX86" fmla="*/ 416243 w 723900"/>
                              <a:gd name="connsiteY86" fmla="*/ 300038 h 723900"/>
                              <a:gd name="connsiteX87" fmla="*/ 424815 w 723900"/>
                              <a:gd name="connsiteY87" fmla="*/ 285750 h 723900"/>
                              <a:gd name="connsiteX88" fmla="*/ 428625 w 723900"/>
                              <a:gd name="connsiteY88" fmla="*/ 285750 h 723900"/>
                              <a:gd name="connsiteX89" fmla="*/ 482918 w 723900"/>
                              <a:gd name="connsiteY89" fmla="*/ 356235 h 723900"/>
                              <a:gd name="connsiteX90" fmla="*/ 510540 w 723900"/>
                              <a:gd name="connsiteY90" fmla="*/ 359093 h 723900"/>
                              <a:gd name="connsiteX91" fmla="*/ 541973 w 723900"/>
                              <a:gd name="connsiteY91" fmla="*/ 332423 h 723900"/>
                              <a:gd name="connsiteX92" fmla="*/ 541020 w 723900"/>
                              <a:gd name="connsiteY92" fmla="*/ 317183 h 723900"/>
                              <a:gd name="connsiteX93" fmla="*/ 512445 w 723900"/>
                              <a:gd name="connsiteY93" fmla="*/ 300038 h 723900"/>
                              <a:gd name="connsiteX94" fmla="*/ 508635 w 723900"/>
                              <a:gd name="connsiteY94" fmla="*/ 287655 h 723900"/>
                              <a:gd name="connsiteX95" fmla="*/ 509588 w 723900"/>
                              <a:gd name="connsiteY95" fmla="*/ 285750 h 723900"/>
                              <a:gd name="connsiteX96" fmla="*/ 522923 w 723900"/>
                              <a:gd name="connsiteY96" fmla="*/ 281940 h 723900"/>
                              <a:gd name="connsiteX97" fmla="*/ 557213 w 723900"/>
                              <a:gd name="connsiteY97" fmla="*/ 302895 h 723900"/>
                              <a:gd name="connsiteX98" fmla="*/ 566738 w 723900"/>
                              <a:gd name="connsiteY98" fmla="*/ 305753 h 723900"/>
                              <a:gd name="connsiteX99" fmla="*/ 577215 w 723900"/>
                              <a:gd name="connsiteY99" fmla="*/ 305753 h 723900"/>
                              <a:gd name="connsiteX100" fmla="*/ 594360 w 723900"/>
                              <a:gd name="connsiteY100" fmla="*/ 317183 h 723900"/>
                              <a:gd name="connsiteX101" fmla="*/ 621983 w 723900"/>
                              <a:gd name="connsiteY101" fmla="*/ 380048 h 723900"/>
                              <a:gd name="connsiteX102" fmla="*/ 639128 w 723900"/>
                              <a:gd name="connsiteY102" fmla="*/ 391478 h 723900"/>
                              <a:gd name="connsiteX103" fmla="*/ 639128 w 723900"/>
                              <a:gd name="connsiteY103" fmla="*/ 391478 h 723900"/>
                              <a:gd name="connsiteX104" fmla="*/ 655320 w 723900"/>
                              <a:gd name="connsiteY104" fmla="*/ 375285 h 723900"/>
                              <a:gd name="connsiteX105" fmla="*/ 655320 w 723900"/>
                              <a:gd name="connsiteY105" fmla="*/ 348615 h 723900"/>
                              <a:gd name="connsiteX106" fmla="*/ 659130 w 723900"/>
                              <a:gd name="connsiteY106" fmla="*/ 340995 h 723900"/>
                              <a:gd name="connsiteX107" fmla="*/ 681038 w 723900"/>
                              <a:gd name="connsiteY107" fmla="*/ 323850 h 723900"/>
                              <a:gd name="connsiteX108" fmla="*/ 683895 w 723900"/>
                              <a:gd name="connsiteY108" fmla="*/ 362903 h 723900"/>
                              <a:gd name="connsiteX109" fmla="*/ 361950 w 723900"/>
                              <a:gd name="connsiteY109" fmla="*/ 685800 h 7239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Lst>
                            <a:rect l="l" t="t" r="r" b="b"/>
                            <a:pathLst>
                              <a:path w="723900" h="723900">
                                <a:moveTo>
                                  <a:pt x="361950" y="0"/>
                                </a:moveTo>
                                <a:cubicBezTo>
                                  <a:pt x="161925" y="0"/>
                                  <a:pt x="0" y="161925"/>
                                  <a:pt x="0" y="361950"/>
                                </a:cubicBezTo>
                                <a:cubicBezTo>
                                  <a:pt x="0" y="561975"/>
                                  <a:pt x="161925" y="723900"/>
                                  <a:pt x="361950" y="723900"/>
                                </a:cubicBezTo>
                                <a:cubicBezTo>
                                  <a:pt x="561975" y="723900"/>
                                  <a:pt x="723900" y="561975"/>
                                  <a:pt x="723900" y="361950"/>
                                </a:cubicBezTo>
                                <a:cubicBezTo>
                                  <a:pt x="723900" y="161925"/>
                                  <a:pt x="561975" y="0"/>
                                  <a:pt x="361950" y="0"/>
                                </a:cubicBezTo>
                                <a:close/>
                                <a:moveTo>
                                  <a:pt x="361950" y="685800"/>
                                </a:moveTo>
                                <a:cubicBezTo>
                                  <a:pt x="183833" y="685800"/>
                                  <a:pt x="38100" y="540068"/>
                                  <a:pt x="38100" y="361950"/>
                                </a:cubicBezTo>
                                <a:cubicBezTo>
                                  <a:pt x="38100" y="183833"/>
                                  <a:pt x="183833" y="38100"/>
                                  <a:pt x="361950" y="38100"/>
                                </a:cubicBezTo>
                                <a:cubicBezTo>
                                  <a:pt x="408623" y="38100"/>
                                  <a:pt x="452438" y="47625"/>
                                  <a:pt x="492443" y="65723"/>
                                </a:cubicBezTo>
                                <a:lnTo>
                                  <a:pt x="461963" y="90488"/>
                                </a:lnTo>
                                <a:cubicBezTo>
                                  <a:pt x="458153" y="93345"/>
                                  <a:pt x="454343" y="95250"/>
                                  <a:pt x="449580" y="95250"/>
                                </a:cubicBezTo>
                                <a:lnTo>
                                  <a:pt x="431483" y="95250"/>
                                </a:lnTo>
                                <a:cubicBezTo>
                                  <a:pt x="429578" y="95250"/>
                                  <a:pt x="426720" y="95250"/>
                                  <a:pt x="424815" y="94298"/>
                                </a:cubicBezTo>
                                <a:cubicBezTo>
                                  <a:pt x="424815" y="94298"/>
                                  <a:pt x="378143" y="66675"/>
                                  <a:pt x="351473" y="66675"/>
                                </a:cubicBezTo>
                                <a:cubicBezTo>
                                  <a:pt x="325755" y="66675"/>
                                  <a:pt x="283845" y="82868"/>
                                  <a:pt x="265748" y="95250"/>
                                </a:cubicBezTo>
                                <a:cubicBezTo>
                                  <a:pt x="238125" y="113348"/>
                                  <a:pt x="267653" y="121920"/>
                                  <a:pt x="274320" y="123825"/>
                                </a:cubicBezTo>
                                <a:cubicBezTo>
                                  <a:pt x="275273" y="123825"/>
                                  <a:pt x="276225" y="123825"/>
                                  <a:pt x="276225" y="123825"/>
                                </a:cubicBezTo>
                                <a:lnTo>
                                  <a:pt x="302895" y="123825"/>
                                </a:lnTo>
                                <a:cubicBezTo>
                                  <a:pt x="309563" y="123825"/>
                                  <a:pt x="315278" y="120968"/>
                                  <a:pt x="319088" y="115253"/>
                                </a:cubicBezTo>
                                <a:lnTo>
                                  <a:pt x="329565" y="99060"/>
                                </a:lnTo>
                                <a:cubicBezTo>
                                  <a:pt x="331470" y="96203"/>
                                  <a:pt x="334328" y="95250"/>
                                  <a:pt x="337185" y="95250"/>
                                </a:cubicBezTo>
                                <a:lnTo>
                                  <a:pt x="352425" y="95250"/>
                                </a:lnTo>
                                <a:lnTo>
                                  <a:pt x="332423" y="128588"/>
                                </a:lnTo>
                                <a:cubicBezTo>
                                  <a:pt x="327660" y="137160"/>
                                  <a:pt x="318135" y="142875"/>
                                  <a:pt x="307658" y="142875"/>
                                </a:cubicBezTo>
                                <a:lnTo>
                                  <a:pt x="281940" y="142875"/>
                                </a:lnTo>
                                <a:cubicBezTo>
                                  <a:pt x="278130" y="142875"/>
                                  <a:pt x="274320" y="143828"/>
                                  <a:pt x="271463" y="145733"/>
                                </a:cubicBezTo>
                                <a:lnTo>
                                  <a:pt x="247650" y="161925"/>
                                </a:lnTo>
                                <a:lnTo>
                                  <a:pt x="228600" y="161925"/>
                                </a:lnTo>
                                <a:cubicBezTo>
                                  <a:pt x="222885" y="161925"/>
                                  <a:pt x="219075" y="165735"/>
                                  <a:pt x="219075" y="171450"/>
                                </a:cubicBezTo>
                                <a:lnTo>
                                  <a:pt x="219075" y="180975"/>
                                </a:lnTo>
                                <a:cubicBezTo>
                                  <a:pt x="219075" y="186690"/>
                                  <a:pt x="215265" y="190500"/>
                                  <a:pt x="209550" y="190500"/>
                                </a:cubicBezTo>
                                <a:lnTo>
                                  <a:pt x="200978" y="190500"/>
                                </a:lnTo>
                                <a:cubicBezTo>
                                  <a:pt x="194310" y="190500"/>
                                  <a:pt x="188595" y="193358"/>
                                  <a:pt x="184785" y="199073"/>
                                </a:cubicBezTo>
                                <a:lnTo>
                                  <a:pt x="173355" y="217170"/>
                                </a:lnTo>
                                <a:cubicBezTo>
                                  <a:pt x="172403" y="219075"/>
                                  <a:pt x="171450" y="220980"/>
                                  <a:pt x="171450" y="222885"/>
                                </a:cubicBezTo>
                                <a:lnTo>
                                  <a:pt x="171450" y="228600"/>
                                </a:lnTo>
                                <a:cubicBezTo>
                                  <a:pt x="171450" y="234315"/>
                                  <a:pt x="175260" y="238125"/>
                                  <a:pt x="180975" y="238125"/>
                                </a:cubicBezTo>
                                <a:lnTo>
                                  <a:pt x="215265" y="238125"/>
                                </a:lnTo>
                                <a:cubicBezTo>
                                  <a:pt x="218123" y="238125"/>
                                  <a:pt x="220027" y="237173"/>
                                  <a:pt x="221933" y="235268"/>
                                </a:cubicBezTo>
                                <a:lnTo>
                                  <a:pt x="251460" y="205740"/>
                                </a:lnTo>
                                <a:cubicBezTo>
                                  <a:pt x="255270" y="201930"/>
                                  <a:pt x="260033" y="200025"/>
                                  <a:pt x="264795" y="200025"/>
                                </a:cubicBezTo>
                                <a:lnTo>
                                  <a:pt x="268605" y="200025"/>
                                </a:lnTo>
                                <a:cubicBezTo>
                                  <a:pt x="273368" y="200025"/>
                                  <a:pt x="277178" y="202883"/>
                                  <a:pt x="278130" y="207645"/>
                                </a:cubicBezTo>
                                <a:lnTo>
                                  <a:pt x="283845" y="231458"/>
                                </a:lnTo>
                                <a:cubicBezTo>
                                  <a:pt x="284798" y="235268"/>
                                  <a:pt x="288608" y="239077"/>
                                  <a:pt x="293370" y="239077"/>
                                </a:cubicBezTo>
                                <a:lnTo>
                                  <a:pt x="295275" y="239077"/>
                                </a:lnTo>
                                <a:cubicBezTo>
                                  <a:pt x="300990" y="239077"/>
                                  <a:pt x="304800" y="235268"/>
                                  <a:pt x="304800" y="229552"/>
                                </a:cubicBezTo>
                                <a:lnTo>
                                  <a:pt x="304800" y="204788"/>
                                </a:lnTo>
                                <a:cubicBezTo>
                                  <a:pt x="304800" y="201930"/>
                                  <a:pt x="305753" y="200025"/>
                                  <a:pt x="307658" y="198120"/>
                                </a:cubicBezTo>
                                <a:lnTo>
                                  <a:pt x="314325" y="190500"/>
                                </a:lnTo>
                                <a:lnTo>
                                  <a:pt x="321945" y="212408"/>
                                </a:lnTo>
                                <a:cubicBezTo>
                                  <a:pt x="322898" y="216218"/>
                                  <a:pt x="326708" y="219075"/>
                                  <a:pt x="330518" y="219075"/>
                                </a:cubicBezTo>
                                <a:lnTo>
                                  <a:pt x="339090" y="219075"/>
                                </a:lnTo>
                                <a:cubicBezTo>
                                  <a:pt x="341948" y="219075"/>
                                  <a:pt x="343853" y="218123"/>
                                  <a:pt x="345758" y="216218"/>
                                </a:cubicBezTo>
                                <a:lnTo>
                                  <a:pt x="349568" y="212408"/>
                                </a:lnTo>
                                <a:cubicBezTo>
                                  <a:pt x="351473" y="210502"/>
                                  <a:pt x="353378" y="209550"/>
                                  <a:pt x="356235" y="209550"/>
                                </a:cubicBezTo>
                                <a:lnTo>
                                  <a:pt x="361950" y="209550"/>
                                </a:lnTo>
                                <a:cubicBezTo>
                                  <a:pt x="367665" y="209550"/>
                                  <a:pt x="371475" y="213360"/>
                                  <a:pt x="371475" y="219075"/>
                                </a:cubicBezTo>
                                <a:lnTo>
                                  <a:pt x="371475" y="228600"/>
                                </a:lnTo>
                                <a:cubicBezTo>
                                  <a:pt x="371475" y="234315"/>
                                  <a:pt x="375285" y="238125"/>
                                  <a:pt x="381000" y="238125"/>
                                </a:cubicBezTo>
                                <a:lnTo>
                                  <a:pt x="415290" y="238125"/>
                                </a:lnTo>
                                <a:cubicBezTo>
                                  <a:pt x="421958" y="238125"/>
                                  <a:pt x="426720" y="244793"/>
                                  <a:pt x="423863" y="250508"/>
                                </a:cubicBezTo>
                                <a:lnTo>
                                  <a:pt x="421005" y="259080"/>
                                </a:lnTo>
                                <a:cubicBezTo>
                                  <a:pt x="419100" y="263843"/>
                                  <a:pt x="415290" y="266700"/>
                                  <a:pt x="410528" y="265748"/>
                                </a:cubicBezTo>
                                <a:lnTo>
                                  <a:pt x="364808" y="258127"/>
                                </a:lnTo>
                                <a:cubicBezTo>
                                  <a:pt x="362903" y="258127"/>
                                  <a:pt x="360045" y="258127"/>
                                  <a:pt x="358140" y="258127"/>
                                </a:cubicBezTo>
                                <a:lnTo>
                                  <a:pt x="319088" y="265748"/>
                                </a:lnTo>
                                <a:cubicBezTo>
                                  <a:pt x="315278" y="266700"/>
                                  <a:pt x="312420" y="265748"/>
                                  <a:pt x="308610" y="264795"/>
                                </a:cubicBezTo>
                                <a:cubicBezTo>
                                  <a:pt x="296228" y="260033"/>
                                  <a:pt x="261938" y="247650"/>
                                  <a:pt x="247650" y="247650"/>
                                </a:cubicBezTo>
                                <a:cubicBezTo>
                                  <a:pt x="134303" y="247650"/>
                                  <a:pt x="133350" y="323850"/>
                                  <a:pt x="133350" y="352425"/>
                                </a:cubicBezTo>
                                <a:cubicBezTo>
                                  <a:pt x="133350" y="390525"/>
                                  <a:pt x="155258" y="419100"/>
                                  <a:pt x="190500" y="419100"/>
                                </a:cubicBezTo>
                                <a:cubicBezTo>
                                  <a:pt x="232410" y="419100"/>
                                  <a:pt x="285750" y="417195"/>
                                  <a:pt x="285750" y="495300"/>
                                </a:cubicBezTo>
                                <a:lnTo>
                                  <a:pt x="285750" y="554355"/>
                                </a:lnTo>
                                <a:cubicBezTo>
                                  <a:pt x="285750" y="565785"/>
                                  <a:pt x="289560" y="576263"/>
                                  <a:pt x="297180" y="584835"/>
                                </a:cubicBezTo>
                                <a:lnTo>
                                  <a:pt x="324803" y="618173"/>
                                </a:lnTo>
                                <a:cubicBezTo>
                                  <a:pt x="330518" y="624840"/>
                                  <a:pt x="338138" y="628650"/>
                                  <a:pt x="346710" y="628650"/>
                                </a:cubicBezTo>
                                <a:lnTo>
                                  <a:pt x="369570" y="628650"/>
                                </a:lnTo>
                                <a:cubicBezTo>
                                  <a:pt x="377190" y="628650"/>
                                  <a:pt x="384810" y="625793"/>
                                  <a:pt x="389573" y="620078"/>
                                </a:cubicBezTo>
                                <a:lnTo>
                                  <a:pt x="412433" y="597218"/>
                                </a:lnTo>
                                <a:cubicBezTo>
                                  <a:pt x="417195" y="592455"/>
                                  <a:pt x="420053" y="587693"/>
                                  <a:pt x="422910" y="581978"/>
                                </a:cubicBezTo>
                                <a:lnTo>
                                  <a:pt x="441960" y="542925"/>
                                </a:lnTo>
                                <a:cubicBezTo>
                                  <a:pt x="444818" y="536258"/>
                                  <a:pt x="446723" y="528638"/>
                                  <a:pt x="446723" y="521970"/>
                                </a:cubicBezTo>
                                <a:lnTo>
                                  <a:pt x="446723" y="478155"/>
                                </a:lnTo>
                                <a:cubicBezTo>
                                  <a:pt x="446723" y="470535"/>
                                  <a:pt x="449580" y="462915"/>
                                  <a:pt x="455295" y="458153"/>
                                </a:cubicBezTo>
                                <a:lnTo>
                                  <a:pt x="505778" y="407670"/>
                                </a:lnTo>
                                <a:cubicBezTo>
                                  <a:pt x="509588" y="403860"/>
                                  <a:pt x="509588" y="396240"/>
                                  <a:pt x="504825" y="393383"/>
                                </a:cubicBezTo>
                                <a:cubicBezTo>
                                  <a:pt x="504825" y="393383"/>
                                  <a:pt x="447675" y="360998"/>
                                  <a:pt x="416243" y="300038"/>
                                </a:cubicBezTo>
                                <a:cubicBezTo>
                                  <a:pt x="413385" y="293370"/>
                                  <a:pt x="417195" y="285750"/>
                                  <a:pt x="424815" y="285750"/>
                                </a:cubicBezTo>
                                <a:lnTo>
                                  <a:pt x="428625" y="285750"/>
                                </a:lnTo>
                                <a:lnTo>
                                  <a:pt x="482918" y="356235"/>
                                </a:lnTo>
                                <a:cubicBezTo>
                                  <a:pt x="489585" y="364808"/>
                                  <a:pt x="501968" y="365760"/>
                                  <a:pt x="510540" y="359093"/>
                                </a:cubicBezTo>
                                <a:lnTo>
                                  <a:pt x="541973" y="332423"/>
                                </a:lnTo>
                                <a:cubicBezTo>
                                  <a:pt x="546735" y="328613"/>
                                  <a:pt x="546735" y="320040"/>
                                  <a:pt x="541020" y="317183"/>
                                </a:cubicBezTo>
                                <a:lnTo>
                                  <a:pt x="512445" y="300038"/>
                                </a:lnTo>
                                <a:cubicBezTo>
                                  <a:pt x="508635" y="297180"/>
                                  <a:pt x="506730" y="292418"/>
                                  <a:pt x="508635" y="287655"/>
                                </a:cubicBezTo>
                                <a:lnTo>
                                  <a:pt x="509588" y="285750"/>
                                </a:lnTo>
                                <a:cubicBezTo>
                                  <a:pt x="512445" y="280988"/>
                                  <a:pt x="518160" y="279083"/>
                                  <a:pt x="522923" y="281940"/>
                                </a:cubicBezTo>
                                <a:lnTo>
                                  <a:pt x="557213" y="302895"/>
                                </a:lnTo>
                                <a:cubicBezTo>
                                  <a:pt x="560070" y="304800"/>
                                  <a:pt x="563880" y="305753"/>
                                  <a:pt x="566738" y="305753"/>
                                </a:cubicBezTo>
                                <a:lnTo>
                                  <a:pt x="577215" y="305753"/>
                                </a:lnTo>
                                <a:cubicBezTo>
                                  <a:pt x="584835" y="305753"/>
                                  <a:pt x="591503" y="310515"/>
                                  <a:pt x="594360" y="317183"/>
                                </a:cubicBezTo>
                                <a:lnTo>
                                  <a:pt x="621983" y="380048"/>
                                </a:lnTo>
                                <a:cubicBezTo>
                                  <a:pt x="624840" y="386715"/>
                                  <a:pt x="631508" y="391478"/>
                                  <a:pt x="639128" y="391478"/>
                                </a:cubicBezTo>
                                <a:lnTo>
                                  <a:pt x="639128" y="391478"/>
                                </a:lnTo>
                                <a:cubicBezTo>
                                  <a:pt x="647700" y="391478"/>
                                  <a:pt x="655320" y="383858"/>
                                  <a:pt x="655320" y="375285"/>
                                </a:cubicBezTo>
                                <a:lnTo>
                                  <a:pt x="655320" y="348615"/>
                                </a:lnTo>
                                <a:cubicBezTo>
                                  <a:pt x="655320" y="345758"/>
                                  <a:pt x="656273" y="342900"/>
                                  <a:pt x="659130" y="340995"/>
                                </a:cubicBezTo>
                                <a:lnTo>
                                  <a:pt x="681038" y="323850"/>
                                </a:lnTo>
                                <a:cubicBezTo>
                                  <a:pt x="682943" y="336233"/>
                                  <a:pt x="683895" y="349568"/>
                                  <a:pt x="683895" y="362903"/>
                                </a:cubicBezTo>
                                <a:cubicBezTo>
                                  <a:pt x="685800" y="540068"/>
                                  <a:pt x="540068" y="685800"/>
                                  <a:pt x="361950" y="685800"/>
                                </a:cubicBezTo>
                                <a:close/>
                              </a:path>
                            </a:pathLst>
                          </a:custGeom>
                          <a:grp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Freeform 60"/>
                        <wps:cNvSpPr/>
                        <wps:spPr>
                          <a:xfrm>
                            <a:off x="701434" y="4869443"/>
                            <a:ext cx="38100" cy="47625"/>
                          </a:xfrm>
                          <a:custGeom>
                            <a:avLst/>
                            <a:gdLst>
                              <a:gd name="connsiteX0" fmla="*/ 15240 w 38100"/>
                              <a:gd name="connsiteY0" fmla="*/ 43815 h 47625"/>
                              <a:gd name="connsiteX1" fmla="*/ 15240 w 38100"/>
                              <a:gd name="connsiteY1" fmla="*/ 53340 h 47625"/>
                              <a:gd name="connsiteX2" fmla="*/ 24765 w 38100"/>
                              <a:gd name="connsiteY2" fmla="*/ 53340 h 47625"/>
                              <a:gd name="connsiteX3" fmla="*/ 34290 w 38100"/>
                              <a:gd name="connsiteY3" fmla="*/ 43815 h 47625"/>
                              <a:gd name="connsiteX4" fmla="*/ 34290 w 38100"/>
                              <a:gd name="connsiteY4" fmla="*/ 34290 h 47625"/>
                              <a:gd name="connsiteX5" fmla="*/ 43815 w 38100"/>
                              <a:gd name="connsiteY5" fmla="*/ 34290 h 47625"/>
                              <a:gd name="connsiteX6" fmla="*/ 43815 w 38100"/>
                              <a:gd name="connsiteY6" fmla="*/ 19050 h 47625"/>
                              <a:gd name="connsiteX7" fmla="*/ 40958 w 38100"/>
                              <a:gd name="connsiteY7" fmla="*/ 12383 h 47625"/>
                              <a:gd name="connsiteX8" fmla="*/ 31433 w 38100"/>
                              <a:gd name="connsiteY8" fmla="*/ 2858 h 47625"/>
                              <a:gd name="connsiteX9" fmla="*/ 18097 w 38100"/>
                              <a:gd name="connsiteY9" fmla="*/ 2858 h 47625"/>
                              <a:gd name="connsiteX10" fmla="*/ 2858 w 38100"/>
                              <a:gd name="connsiteY10" fmla="*/ 18097 h 47625"/>
                              <a:gd name="connsiteX11" fmla="*/ 2858 w 38100"/>
                              <a:gd name="connsiteY11" fmla="*/ 31433 h 47625"/>
                              <a:gd name="connsiteX12" fmla="*/ 15240 w 38100"/>
                              <a:gd name="connsiteY12" fmla="*/ 43815 h 476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38100" h="47625">
                                <a:moveTo>
                                  <a:pt x="15240" y="43815"/>
                                </a:moveTo>
                                <a:lnTo>
                                  <a:pt x="15240" y="53340"/>
                                </a:lnTo>
                                <a:lnTo>
                                  <a:pt x="24765" y="53340"/>
                                </a:lnTo>
                                <a:cubicBezTo>
                                  <a:pt x="30480" y="53340"/>
                                  <a:pt x="34290" y="49530"/>
                                  <a:pt x="34290" y="43815"/>
                                </a:cubicBezTo>
                                <a:lnTo>
                                  <a:pt x="34290" y="34290"/>
                                </a:lnTo>
                                <a:lnTo>
                                  <a:pt x="43815" y="34290"/>
                                </a:lnTo>
                                <a:lnTo>
                                  <a:pt x="43815" y="19050"/>
                                </a:lnTo>
                                <a:cubicBezTo>
                                  <a:pt x="43815" y="16193"/>
                                  <a:pt x="42863" y="14288"/>
                                  <a:pt x="40958" y="12383"/>
                                </a:cubicBezTo>
                                <a:lnTo>
                                  <a:pt x="31433" y="2858"/>
                                </a:lnTo>
                                <a:cubicBezTo>
                                  <a:pt x="27622" y="-953"/>
                                  <a:pt x="21908" y="-953"/>
                                  <a:pt x="18097" y="2858"/>
                                </a:cubicBezTo>
                                <a:lnTo>
                                  <a:pt x="2858" y="18097"/>
                                </a:lnTo>
                                <a:cubicBezTo>
                                  <a:pt x="-953" y="21908"/>
                                  <a:pt x="-953" y="27622"/>
                                  <a:pt x="2858" y="31433"/>
                                </a:cubicBezTo>
                                <a:lnTo>
                                  <a:pt x="15240" y="43815"/>
                                </a:lnTo>
                                <a:close/>
                              </a:path>
                            </a:pathLst>
                          </a:custGeom>
                          <a:grp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3DE47E" id="Graphic 57" o:spid="_x0000_s1026" alt="Earth globe Africa and Europe" style="position:absolute;margin-left:504.7pt;margin-top:10.15pt;width:39.4pt;height:39.4pt;z-index:251722752;mso-width-relative:margin;mso-height-relative:margin" coordorigin="4309,46560" coordsize="9144,91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">
                <v:shape id="Freeform 59" o:spid="_x0000_s1027" style="position:absolute;left:5261;top:47513;width:7239;height:7239;visibility:visible;mso-wrap-style:square;v-text-anchor:middle" coordsize="723900,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" path="m361950,c161925,,,161925,,361950,,561975,161925,723900,361950,723900v200025,,361950,-161925,361950,-361950c723900,161925,561975,,361950,xm361950,685800c183833,685800,38100,540068,38100,361950,38100,183833,183833,38100,361950,38100v46673,,90488,9525,130493,27623l461963,90488v-3810,2857,-7620,4762,-12383,4762l431483,95250v-1905,,-4763,,-6668,-952c424815,94298,378143,66675,351473,66675v-25718,,-67628,16193,-85725,28575c238125,113348,267653,121920,274320,123825v953,,1905,,1905,l302895,123825v6668,,12383,-2857,16193,-8572l329565,99060v1905,-2857,4763,-3810,7620,-3810l352425,95250r-20002,33338c327660,137160,318135,142875,307658,142875r-25718,c278130,142875,274320,143828,271463,145733r-23813,16192l228600,161925v-5715,,-9525,3810,-9525,9525l219075,180975v,5715,-3810,9525,-9525,9525l200978,190500v-6668,,-12383,2858,-16193,8573l173355,217170v-952,1905,-1905,3810,-1905,5715l171450,228600v,5715,3810,9525,9525,9525l215265,238125v2858,,4762,-952,6668,-2857l251460,205740v3810,-3810,8573,-5715,13335,-5715l268605,200025v4763,,8573,2858,9525,7620l283845,231458v953,3810,4763,7619,9525,7619l295275,239077v5715,,9525,-3809,9525,-9525l304800,204788v,-2858,953,-4763,2858,-6668l314325,190500r7620,21908c322898,216218,326708,219075,330518,219075r8572,c341948,219075,343853,218123,345758,216218r3810,-3810c351473,210502,353378,209550,356235,209550r5715,c367665,209550,371475,213360,371475,219075r,9525c371475,234315,375285,238125,381000,238125r34290,c421958,238125,426720,244793,423863,250508r-2858,8572c419100,263843,415290,266700,410528,265748r-45720,-7621c362903,258127,360045,258127,358140,258127r-39052,7621c315278,266700,312420,265748,308610,264795v-12382,-4762,-46672,-17145,-60960,-17145c134303,247650,133350,323850,133350,352425v,38100,21908,66675,57150,66675c232410,419100,285750,417195,285750,495300r,59055c285750,565785,289560,576263,297180,584835r27623,33338c330518,624840,338138,628650,346710,628650r22860,c377190,628650,384810,625793,389573,620078r22860,-22860c417195,592455,420053,587693,422910,581978r19050,-39053c444818,536258,446723,528638,446723,521970r,-43815c446723,470535,449580,462915,455295,458153r50483,-50483c509588,403860,509588,396240,504825,393383v,,-57150,-32385,-88582,-93345c413385,293370,417195,285750,424815,285750r3810,l482918,356235v6667,8573,19050,9525,27622,2858l541973,332423v4762,-3810,4762,-12383,-953,-15240l512445,300038v-3810,-2858,-5715,-7620,-3810,-12383l509588,285750v2857,-4762,8572,-6667,13335,-3810l557213,302895v2857,1905,6667,2858,9525,2858l577215,305753v7620,,14288,4762,17145,11430l621983,380048v2857,6667,9525,11430,17145,11430l639128,391478v8572,,16192,-7620,16192,-16193l655320,348615v,-2857,953,-5715,3810,-7620l681038,323850v1905,12383,2857,25718,2857,39053c685800,540068,540068,685800,361950,685800xe" filled="f" stroked="f">
                  <v:stroke joinstyle="miter"/>
                  <v:path arrowok="t" o:connecttype="custom" o:connectlocs="361950,0;0,361950;361950,723900;723900,361950;361950,0;361950,685800;38100,361950;361950,38100;492443,65723;461963,90488;449580,95250;431483,95250;424815,94298;351473,66675;265748,95250;274320,123825;276225,123825;302895,123825;319088,115253;329565,99060;337185,95250;352425,95250;332423,128588;307658,142875;281940,142875;271463,145733;247650,161925;228600,161925;219075,171450;219075,180975;209550,190500;200978,190500;184785,199073;173355,217170;171450,222885;171450,228600;180975,238125;215265,238125;221933,235268;251460,205740;264795,200025;268605,200025;278130,207645;283845,231458;293370,239077;295275,239077;304800,229552;304800,204788;307658,198120;314325,190500;321945,212408;330518,219075;339090,219075;345758,216218;349568,212408;356235,209550;361950,209550;371475,219075;371475,228600;381000,238125;415290,238125;423863,250508;421005,259080;410528,265748;364808,258127;358140,258127;319088,265748;308610,264795;247650,247650;133350,352425;190500,419100;285750,495300;285750,554355;297180,584835;324803,618173;346710,628650;369570,628650;389573,620078;412433,597218;422910,581978;441960,542925;446723,521970;446723,478155;455295,458153;505778,407670;504825,393383;416243,300038;424815,285750;428625,285750;482918,356235;510540,359093;541973,332423;541020,317183;512445,300038;508635,287655;509588,285750;522923,281940;557213,302895;566738,305753;577215,305753;594360,317183;621983,380048;639128,391478;639128,391478;655320,375285;655320,348615;659130,340995;681038,323850;683895,362903;361950,685800" o:connectangles="0,0,0,0,0,0,0,0,0,0,0,0,0,0,0,0,0,0,0,0,0,0,0,0,0,0,0,0,0,0,0,0,0,0,0,0,0,0,0,0,0,0,0,0,0,0,0,0,0,0,0,0,0,0,0,0,0,0,0,0,0,0,0,0,0,0,0,0,0,0,0,0,0,0,0,0,0,0,0,0,0,0,0,0,0,0,0,0,0,0,0,0,0,0,0,0,0,0,0,0,0,0,0,0,0,0,0,0,0,0"/>
                </v:shape>
                <v:shape id="Freeform 60" o:spid="_x0000_s1028" style="position:absolute;left:7014;top:48694;width:381;height:476;visibility:visible;mso-wrap-style:square;v-text-anchor:middle" coordsize="38100,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" path="m15240,43815r,9525l24765,53340v5715,,9525,-3810,9525,-9525l34290,34290r9525,l43815,19050v,-2857,-952,-4762,-2857,-6667l31433,2858v-3811,-3811,-9525,-3811,-13336,l2858,18097v-3811,3811,-3811,9525,,13336l15240,43815xe" filled="f" stroked="f">
                  <v:stroke joinstyle="miter"/>
                  <v:path arrowok="t" o:connecttype="custom" o:connectlocs="15240,43815;15240,53340;24765,53340;34290,43815;34290,34290;43815,34290;43815,19050;40958,12383;31433,2858;18097,2858;2858,18097;2858,31433;15240,43815" o:connectangles="0,0,0,0,0,0,0,0,0,0,0,0,0"/>
                </v:shape>
              </v:group>
            </w:pict>
          </mc:Fallback>
        </mc:AlternateContent>
      </w:r>
      <w:r>
        <w:rPr>
          <w:noProof/>
        </w:rPr>
        <mc:AlternateContent>
          <mc:Choice Requires="wpg">
            <w:drawing>
              <wp:anchor distT="0" distB="0" distL="114300" distR="114300" simplePos="0" relativeHeight="251724800" behindDoc="0" locked="0" layoutInCell="1" allowOverlap="1" wp14:anchorId="57CD626A" wp14:editId="535C60A4">
                <wp:simplePos x="0" y="0"/>
                <wp:positionH relativeFrom="column">
                  <wp:posOffset>-198470</wp:posOffset>
                </wp:positionH>
                <wp:positionV relativeFrom="paragraph">
                  <wp:posOffset>114300</wp:posOffset>
                </wp:positionV>
                <wp:extent cx="500951" cy="500951"/>
                <wp:effectExtent l="0" t="0" r="0" b="0"/>
                <wp:wrapNone/>
                <wp:docPr id="61" name="Graphic 57" descr="Earth globe Africa and Europe"/>
                <wp:cNvGraphicFramePr/>
                <a:graphic xmlns:a="http://schemas.openxmlformats.org/drawingml/2006/main">
                  <a:graphicData uri="http://schemas.microsoft.com/office/word/2010/wordprocessingGroup">
                    <wpg:wgp>
                      <wpg:cNvGrpSpPr/>
                      <wpg:grpSpPr>
                        <a:xfrm>
                          <a:off x="0" y="0"/>
                          <a:ext cx="500951" cy="500951"/>
                          <a:chOff x="430924" y="4656083"/>
                          <a:chExt cx="914400" cy="914400"/>
                        </a:xfrm>
                        <a:solidFill>
                          <a:schemeClr val="bg1"/>
                        </a:solidFill>
                      </wpg:grpSpPr>
                      <wps:wsp>
                        <wps:cNvPr id="62" name="Freeform 62"/>
                        <wps:cNvSpPr/>
                        <wps:spPr>
                          <a:xfrm>
                            <a:off x="526174" y="4751333"/>
                            <a:ext cx="723900" cy="723900"/>
                          </a:xfrm>
                          <a:custGeom>
                            <a:avLst/>
                            <a:gdLst>
                              <a:gd name="connsiteX0" fmla="*/ 361950 w 723900"/>
                              <a:gd name="connsiteY0" fmla="*/ 0 h 723900"/>
                              <a:gd name="connsiteX1" fmla="*/ 0 w 723900"/>
                              <a:gd name="connsiteY1" fmla="*/ 361950 h 723900"/>
                              <a:gd name="connsiteX2" fmla="*/ 361950 w 723900"/>
                              <a:gd name="connsiteY2" fmla="*/ 723900 h 723900"/>
                              <a:gd name="connsiteX3" fmla="*/ 723900 w 723900"/>
                              <a:gd name="connsiteY3" fmla="*/ 361950 h 723900"/>
                              <a:gd name="connsiteX4" fmla="*/ 361950 w 723900"/>
                              <a:gd name="connsiteY4" fmla="*/ 0 h 723900"/>
                              <a:gd name="connsiteX5" fmla="*/ 361950 w 723900"/>
                              <a:gd name="connsiteY5" fmla="*/ 685800 h 723900"/>
                              <a:gd name="connsiteX6" fmla="*/ 38100 w 723900"/>
                              <a:gd name="connsiteY6" fmla="*/ 361950 h 723900"/>
                              <a:gd name="connsiteX7" fmla="*/ 361950 w 723900"/>
                              <a:gd name="connsiteY7" fmla="*/ 38100 h 723900"/>
                              <a:gd name="connsiteX8" fmla="*/ 492443 w 723900"/>
                              <a:gd name="connsiteY8" fmla="*/ 65723 h 723900"/>
                              <a:gd name="connsiteX9" fmla="*/ 461963 w 723900"/>
                              <a:gd name="connsiteY9" fmla="*/ 90488 h 723900"/>
                              <a:gd name="connsiteX10" fmla="*/ 449580 w 723900"/>
                              <a:gd name="connsiteY10" fmla="*/ 95250 h 723900"/>
                              <a:gd name="connsiteX11" fmla="*/ 431483 w 723900"/>
                              <a:gd name="connsiteY11" fmla="*/ 95250 h 723900"/>
                              <a:gd name="connsiteX12" fmla="*/ 424815 w 723900"/>
                              <a:gd name="connsiteY12" fmla="*/ 94298 h 723900"/>
                              <a:gd name="connsiteX13" fmla="*/ 351473 w 723900"/>
                              <a:gd name="connsiteY13" fmla="*/ 66675 h 723900"/>
                              <a:gd name="connsiteX14" fmla="*/ 265748 w 723900"/>
                              <a:gd name="connsiteY14" fmla="*/ 95250 h 723900"/>
                              <a:gd name="connsiteX15" fmla="*/ 274320 w 723900"/>
                              <a:gd name="connsiteY15" fmla="*/ 123825 h 723900"/>
                              <a:gd name="connsiteX16" fmla="*/ 276225 w 723900"/>
                              <a:gd name="connsiteY16" fmla="*/ 123825 h 723900"/>
                              <a:gd name="connsiteX17" fmla="*/ 302895 w 723900"/>
                              <a:gd name="connsiteY17" fmla="*/ 123825 h 723900"/>
                              <a:gd name="connsiteX18" fmla="*/ 319088 w 723900"/>
                              <a:gd name="connsiteY18" fmla="*/ 115253 h 723900"/>
                              <a:gd name="connsiteX19" fmla="*/ 329565 w 723900"/>
                              <a:gd name="connsiteY19" fmla="*/ 99060 h 723900"/>
                              <a:gd name="connsiteX20" fmla="*/ 337185 w 723900"/>
                              <a:gd name="connsiteY20" fmla="*/ 95250 h 723900"/>
                              <a:gd name="connsiteX21" fmla="*/ 352425 w 723900"/>
                              <a:gd name="connsiteY21" fmla="*/ 95250 h 723900"/>
                              <a:gd name="connsiteX22" fmla="*/ 332423 w 723900"/>
                              <a:gd name="connsiteY22" fmla="*/ 128588 h 723900"/>
                              <a:gd name="connsiteX23" fmla="*/ 307658 w 723900"/>
                              <a:gd name="connsiteY23" fmla="*/ 142875 h 723900"/>
                              <a:gd name="connsiteX24" fmla="*/ 281940 w 723900"/>
                              <a:gd name="connsiteY24" fmla="*/ 142875 h 723900"/>
                              <a:gd name="connsiteX25" fmla="*/ 271463 w 723900"/>
                              <a:gd name="connsiteY25" fmla="*/ 145733 h 723900"/>
                              <a:gd name="connsiteX26" fmla="*/ 247650 w 723900"/>
                              <a:gd name="connsiteY26" fmla="*/ 161925 h 723900"/>
                              <a:gd name="connsiteX27" fmla="*/ 228600 w 723900"/>
                              <a:gd name="connsiteY27" fmla="*/ 161925 h 723900"/>
                              <a:gd name="connsiteX28" fmla="*/ 219075 w 723900"/>
                              <a:gd name="connsiteY28" fmla="*/ 171450 h 723900"/>
                              <a:gd name="connsiteX29" fmla="*/ 219075 w 723900"/>
                              <a:gd name="connsiteY29" fmla="*/ 180975 h 723900"/>
                              <a:gd name="connsiteX30" fmla="*/ 209550 w 723900"/>
                              <a:gd name="connsiteY30" fmla="*/ 190500 h 723900"/>
                              <a:gd name="connsiteX31" fmla="*/ 200978 w 723900"/>
                              <a:gd name="connsiteY31" fmla="*/ 190500 h 723900"/>
                              <a:gd name="connsiteX32" fmla="*/ 184785 w 723900"/>
                              <a:gd name="connsiteY32" fmla="*/ 199073 h 723900"/>
                              <a:gd name="connsiteX33" fmla="*/ 173355 w 723900"/>
                              <a:gd name="connsiteY33" fmla="*/ 217170 h 723900"/>
                              <a:gd name="connsiteX34" fmla="*/ 171450 w 723900"/>
                              <a:gd name="connsiteY34" fmla="*/ 222885 h 723900"/>
                              <a:gd name="connsiteX35" fmla="*/ 171450 w 723900"/>
                              <a:gd name="connsiteY35" fmla="*/ 228600 h 723900"/>
                              <a:gd name="connsiteX36" fmla="*/ 180975 w 723900"/>
                              <a:gd name="connsiteY36" fmla="*/ 238125 h 723900"/>
                              <a:gd name="connsiteX37" fmla="*/ 215265 w 723900"/>
                              <a:gd name="connsiteY37" fmla="*/ 238125 h 723900"/>
                              <a:gd name="connsiteX38" fmla="*/ 221933 w 723900"/>
                              <a:gd name="connsiteY38" fmla="*/ 235268 h 723900"/>
                              <a:gd name="connsiteX39" fmla="*/ 251460 w 723900"/>
                              <a:gd name="connsiteY39" fmla="*/ 205740 h 723900"/>
                              <a:gd name="connsiteX40" fmla="*/ 264795 w 723900"/>
                              <a:gd name="connsiteY40" fmla="*/ 200025 h 723900"/>
                              <a:gd name="connsiteX41" fmla="*/ 268605 w 723900"/>
                              <a:gd name="connsiteY41" fmla="*/ 200025 h 723900"/>
                              <a:gd name="connsiteX42" fmla="*/ 278130 w 723900"/>
                              <a:gd name="connsiteY42" fmla="*/ 207645 h 723900"/>
                              <a:gd name="connsiteX43" fmla="*/ 283845 w 723900"/>
                              <a:gd name="connsiteY43" fmla="*/ 231458 h 723900"/>
                              <a:gd name="connsiteX44" fmla="*/ 293370 w 723900"/>
                              <a:gd name="connsiteY44" fmla="*/ 239077 h 723900"/>
                              <a:gd name="connsiteX45" fmla="*/ 295275 w 723900"/>
                              <a:gd name="connsiteY45" fmla="*/ 239077 h 723900"/>
                              <a:gd name="connsiteX46" fmla="*/ 304800 w 723900"/>
                              <a:gd name="connsiteY46" fmla="*/ 229552 h 723900"/>
                              <a:gd name="connsiteX47" fmla="*/ 304800 w 723900"/>
                              <a:gd name="connsiteY47" fmla="*/ 204788 h 723900"/>
                              <a:gd name="connsiteX48" fmla="*/ 307658 w 723900"/>
                              <a:gd name="connsiteY48" fmla="*/ 198120 h 723900"/>
                              <a:gd name="connsiteX49" fmla="*/ 314325 w 723900"/>
                              <a:gd name="connsiteY49" fmla="*/ 190500 h 723900"/>
                              <a:gd name="connsiteX50" fmla="*/ 321945 w 723900"/>
                              <a:gd name="connsiteY50" fmla="*/ 212408 h 723900"/>
                              <a:gd name="connsiteX51" fmla="*/ 330518 w 723900"/>
                              <a:gd name="connsiteY51" fmla="*/ 219075 h 723900"/>
                              <a:gd name="connsiteX52" fmla="*/ 339090 w 723900"/>
                              <a:gd name="connsiteY52" fmla="*/ 219075 h 723900"/>
                              <a:gd name="connsiteX53" fmla="*/ 345758 w 723900"/>
                              <a:gd name="connsiteY53" fmla="*/ 216218 h 723900"/>
                              <a:gd name="connsiteX54" fmla="*/ 349568 w 723900"/>
                              <a:gd name="connsiteY54" fmla="*/ 212408 h 723900"/>
                              <a:gd name="connsiteX55" fmla="*/ 356235 w 723900"/>
                              <a:gd name="connsiteY55" fmla="*/ 209550 h 723900"/>
                              <a:gd name="connsiteX56" fmla="*/ 361950 w 723900"/>
                              <a:gd name="connsiteY56" fmla="*/ 209550 h 723900"/>
                              <a:gd name="connsiteX57" fmla="*/ 371475 w 723900"/>
                              <a:gd name="connsiteY57" fmla="*/ 219075 h 723900"/>
                              <a:gd name="connsiteX58" fmla="*/ 371475 w 723900"/>
                              <a:gd name="connsiteY58" fmla="*/ 228600 h 723900"/>
                              <a:gd name="connsiteX59" fmla="*/ 381000 w 723900"/>
                              <a:gd name="connsiteY59" fmla="*/ 238125 h 723900"/>
                              <a:gd name="connsiteX60" fmla="*/ 415290 w 723900"/>
                              <a:gd name="connsiteY60" fmla="*/ 238125 h 723900"/>
                              <a:gd name="connsiteX61" fmla="*/ 423863 w 723900"/>
                              <a:gd name="connsiteY61" fmla="*/ 250508 h 723900"/>
                              <a:gd name="connsiteX62" fmla="*/ 421005 w 723900"/>
                              <a:gd name="connsiteY62" fmla="*/ 259080 h 723900"/>
                              <a:gd name="connsiteX63" fmla="*/ 410528 w 723900"/>
                              <a:gd name="connsiteY63" fmla="*/ 265748 h 723900"/>
                              <a:gd name="connsiteX64" fmla="*/ 364808 w 723900"/>
                              <a:gd name="connsiteY64" fmla="*/ 258127 h 723900"/>
                              <a:gd name="connsiteX65" fmla="*/ 358140 w 723900"/>
                              <a:gd name="connsiteY65" fmla="*/ 258127 h 723900"/>
                              <a:gd name="connsiteX66" fmla="*/ 319088 w 723900"/>
                              <a:gd name="connsiteY66" fmla="*/ 265748 h 723900"/>
                              <a:gd name="connsiteX67" fmla="*/ 308610 w 723900"/>
                              <a:gd name="connsiteY67" fmla="*/ 264795 h 723900"/>
                              <a:gd name="connsiteX68" fmla="*/ 247650 w 723900"/>
                              <a:gd name="connsiteY68" fmla="*/ 247650 h 723900"/>
                              <a:gd name="connsiteX69" fmla="*/ 133350 w 723900"/>
                              <a:gd name="connsiteY69" fmla="*/ 352425 h 723900"/>
                              <a:gd name="connsiteX70" fmla="*/ 190500 w 723900"/>
                              <a:gd name="connsiteY70" fmla="*/ 419100 h 723900"/>
                              <a:gd name="connsiteX71" fmla="*/ 285750 w 723900"/>
                              <a:gd name="connsiteY71" fmla="*/ 495300 h 723900"/>
                              <a:gd name="connsiteX72" fmla="*/ 285750 w 723900"/>
                              <a:gd name="connsiteY72" fmla="*/ 554355 h 723900"/>
                              <a:gd name="connsiteX73" fmla="*/ 297180 w 723900"/>
                              <a:gd name="connsiteY73" fmla="*/ 584835 h 723900"/>
                              <a:gd name="connsiteX74" fmla="*/ 324803 w 723900"/>
                              <a:gd name="connsiteY74" fmla="*/ 618173 h 723900"/>
                              <a:gd name="connsiteX75" fmla="*/ 346710 w 723900"/>
                              <a:gd name="connsiteY75" fmla="*/ 628650 h 723900"/>
                              <a:gd name="connsiteX76" fmla="*/ 369570 w 723900"/>
                              <a:gd name="connsiteY76" fmla="*/ 628650 h 723900"/>
                              <a:gd name="connsiteX77" fmla="*/ 389573 w 723900"/>
                              <a:gd name="connsiteY77" fmla="*/ 620078 h 723900"/>
                              <a:gd name="connsiteX78" fmla="*/ 412433 w 723900"/>
                              <a:gd name="connsiteY78" fmla="*/ 597218 h 723900"/>
                              <a:gd name="connsiteX79" fmla="*/ 422910 w 723900"/>
                              <a:gd name="connsiteY79" fmla="*/ 581978 h 723900"/>
                              <a:gd name="connsiteX80" fmla="*/ 441960 w 723900"/>
                              <a:gd name="connsiteY80" fmla="*/ 542925 h 723900"/>
                              <a:gd name="connsiteX81" fmla="*/ 446723 w 723900"/>
                              <a:gd name="connsiteY81" fmla="*/ 521970 h 723900"/>
                              <a:gd name="connsiteX82" fmla="*/ 446723 w 723900"/>
                              <a:gd name="connsiteY82" fmla="*/ 478155 h 723900"/>
                              <a:gd name="connsiteX83" fmla="*/ 455295 w 723900"/>
                              <a:gd name="connsiteY83" fmla="*/ 458153 h 723900"/>
                              <a:gd name="connsiteX84" fmla="*/ 505778 w 723900"/>
                              <a:gd name="connsiteY84" fmla="*/ 407670 h 723900"/>
                              <a:gd name="connsiteX85" fmla="*/ 504825 w 723900"/>
                              <a:gd name="connsiteY85" fmla="*/ 393383 h 723900"/>
                              <a:gd name="connsiteX86" fmla="*/ 416243 w 723900"/>
                              <a:gd name="connsiteY86" fmla="*/ 300038 h 723900"/>
                              <a:gd name="connsiteX87" fmla="*/ 424815 w 723900"/>
                              <a:gd name="connsiteY87" fmla="*/ 285750 h 723900"/>
                              <a:gd name="connsiteX88" fmla="*/ 428625 w 723900"/>
                              <a:gd name="connsiteY88" fmla="*/ 285750 h 723900"/>
                              <a:gd name="connsiteX89" fmla="*/ 482918 w 723900"/>
                              <a:gd name="connsiteY89" fmla="*/ 356235 h 723900"/>
                              <a:gd name="connsiteX90" fmla="*/ 510540 w 723900"/>
                              <a:gd name="connsiteY90" fmla="*/ 359093 h 723900"/>
                              <a:gd name="connsiteX91" fmla="*/ 541973 w 723900"/>
                              <a:gd name="connsiteY91" fmla="*/ 332423 h 723900"/>
                              <a:gd name="connsiteX92" fmla="*/ 541020 w 723900"/>
                              <a:gd name="connsiteY92" fmla="*/ 317183 h 723900"/>
                              <a:gd name="connsiteX93" fmla="*/ 512445 w 723900"/>
                              <a:gd name="connsiteY93" fmla="*/ 300038 h 723900"/>
                              <a:gd name="connsiteX94" fmla="*/ 508635 w 723900"/>
                              <a:gd name="connsiteY94" fmla="*/ 287655 h 723900"/>
                              <a:gd name="connsiteX95" fmla="*/ 509588 w 723900"/>
                              <a:gd name="connsiteY95" fmla="*/ 285750 h 723900"/>
                              <a:gd name="connsiteX96" fmla="*/ 522923 w 723900"/>
                              <a:gd name="connsiteY96" fmla="*/ 281940 h 723900"/>
                              <a:gd name="connsiteX97" fmla="*/ 557213 w 723900"/>
                              <a:gd name="connsiteY97" fmla="*/ 302895 h 723900"/>
                              <a:gd name="connsiteX98" fmla="*/ 566738 w 723900"/>
                              <a:gd name="connsiteY98" fmla="*/ 305753 h 723900"/>
                              <a:gd name="connsiteX99" fmla="*/ 577215 w 723900"/>
                              <a:gd name="connsiteY99" fmla="*/ 305753 h 723900"/>
                              <a:gd name="connsiteX100" fmla="*/ 594360 w 723900"/>
                              <a:gd name="connsiteY100" fmla="*/ 317183 h 723900"/>
                              <a:gd name="connsiteX101" fmla="*/ 621983 w 723900"/>
                              <a:gd name="connsiteY101" fmla="*/ 380048 h 723900"/>
                              <a:gd name="connsiteX102" fmla="*/ 639128 w 723900"/>
                              <a:gd name="connsiteY102" fmla="*/ 391478 h 723900"/>
                              <a:gd name="connsiteX103" fmla="*/ 639128 w 723900"/>
                              <a:gd name="connsiteY103" fmla="*/ 391478 h 723900"/>
                              <a:gd name="connsiteX104" fmla="*/ 655320 w 723900"/>
                              <a:gd name="connsiteY104" fmla="*/ 375285 h 723900"/>
                              <a:gd name="connsiteX105" fmla="*/ 655320 w 723900"/>
                              <a:gd name="connsiteY105" fmla="*/ 348615 h 723900"/>
                              <a:gd name="connsiteX106" fmla="*/ 659130 w 723900"/>
                              <a:gd name="connsiteY106" fmla="*/ 340995 h 723900"/>
                              <a:gd name="connsiteX107" fmla="*/ 681038 w 723900"/>
                              <a:gd name="connsiteY107" fmla="*/ 323850 h 723900"/>
                              <a:gd name="connsiteX108" fmla="*/ 683895 w 723900"/>
                              <a:gd name="connsiteY108" fmla="*/ 362903 h 723900"/>
                              <a:gd name="connsiteX109" fmla="*/ 361950 w 723900"/>
                              <a:gd name="connsiteY109" fmla="*/ 685800 h 7239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Lst>
                            <a:rect l="l" t="t" r="r" b="b"/>
                            <a:pathLst>
                              <a:path w="723900" h="723900">
                                <a:moveTo>
                                  <a:pt x="361950" y="0"/>
                                </a:moveTo>
                                <a:cubicBezTo>
                                  <a:pt x="161925" y="0"/>
                                  <a:pt x="0" y="161925"/>
                                  <a:pt x="0" y="361950"/>
                                </a:cubicBezTo>
                                <a:cubicBezTo>
                                  <a:pt x="0" y="561975"/>
                                  <a:pt x="161925" y="723900"/>
                                  <a:pt x="361950" y="723900"/>
                                </a:cubicBezTo>
                                <a:cubicBezTo>
                                  <a:pt x="561975" y="723900"/>
                                  <a:pt x="723900" y="561975"/>
                                  <a:pt x="723900" y="361950"/>
                                </a:cubicBezTo>
                                <a:cubicBezTo>
                                  <a:pt x="723900" y="161925"/>
                                  <a:pt x="561975" y="0"/>
                                  <a:pt x="361950" y="0"/>
                                </a:cubicBezTo>
                                <a:close/>
                                <a:moveTo>
                                  <a:pt x="361950" y="685800"/>
                                </a:moveTo>
                                <a:cubicBezTo>
                                  <a:pt x="183833" y="685800"/>
                                  <a:pt x="38100" y="540068"/>
                                  <a:pt x="38100" y="361950"/>
                                </a:cubicBezTo>
                                <a:cubicBezTo>
                                  <a:pt x="38100" y="183833"/>
                                  <a:pt x="183833" y="38100"/>
                                  <a:pt x="361950" y="38100"/>
                                </a:cubicBezTo>
                                <a:cubicBezTo>
                                  <a:pt x="408623" y="38100"/>
                                  <a:pt x="452438" y="47625"/>
                                  <a:pt x="492443" y="65723"/>
                                </a:cubicBezTo>
                                <a:lnTo>
                                  <a:pt x="461963" y="90488"/>
                                </a:lnTo>
                                <a:cubicBezTo>
                                  <a:pt x="458153" y="93345"/>
                                  <a:pt x="454343" y="95250"/>
                                  <a:pt x="449580" y="95250"/>
                                </a:cubicBezTo>
                                <a:lnTo>
                                  <a:pt x="431483" y="95250"/>
                                </a:lnTo>
                                <a:cubicBezTo>
                                  <a:pt x="429578" y="95250"/>
                                  <a:pt x="426720" y="95250"/>
                                  <a:pt x="424815" y="94298"/>
                                </a:cubicBezTo>
                                <a:cubicBezTo>
                                  <a:pt x="424815" y="94298"/>
                                  <a:pt x="378143" y="66675"/>
                                  <a:pt x="351473" y="66675"/>
                                </a:cubicBezTo>
                                <a:cubicBezTo>
                                  <a:pt x="325755" y="66675"/>
                                  <a:pt x="283845" y="82868"/>
                                  <a:pt x="265748" y="95250"/>
                                </a:cubicBezTo>
                                <a:cubicBezTo>
                                  <a:pt x="238125" y="113348"/>
                                  <a:pt x="267653" y="121920"/>
                                  <a:pt x="274320" y="123825"/>
                                </a:cubicBezTo>
                                <a:cubicBezTo>
                                  <a:pt x="275273" y="123825"/>
                                  <a:pt x="276225" y="123825"/>
                                  <a:pt x="276225" y="123825"/>
                                </a:cubicBezTo>
                                <a:lnTo>
                                  <a:pt x="302895" y="123825"/>
                                </a:lnTo>
                                <a:cubicBezTo>
                                  <a:pt x="309563" y="123825"/>
                                  <a:pt x="315278" y="120968"/>
                                  <a:pt x="319088" y="115253"/>
                                </a:cubicBezTo>
                                <a:lnTo>
                                  <a:pt x="329565" y="99060"/>
                                </a:lnTo>
                                <a:cubicBezTo>
                                  <a:pt x="331470" y="96203"/>
                                  <a:pt x="334328" y="95250"/>
                                  <a:pt x="337185" y="95250"/>
                                </a:cubicBezTo>
                                <a:lnTo>
                                  <a:pt x="352425" y="95250"/>
                                </a:lnTo>
                                <a:lnTo>
                                  <a:pt x="332423" y="128588"/>
                                </a:lnTo>
                                <a:cubicBezTo>
                                  <a:pt x="327660" y="137160"/>
                                  <a:pt x="318135" y="142875"/>
                                  <a:pt x="307658" y="142875"/>
                                </a:cubicBezTo>
                                <a:lnTo>
                                  <a:pt x="281940" y="142875"/>
                                </a:lnTo>
                                <a:cubicBezTo>
                                  <a:pt x="278130" y="142875"/>
                                  <a:pt x="274320" y="143828"/>
                                  <a:pt x="271463" y="145733"/>
                                </a:cubicBezTo>
                                <a:lnTo>
                                  <a:pt x="247650" y="161925"/>
                                </a:lnTo>
                                <a:lnTo>
                                  <a:pt x="228600" y="161925"/>
                                </a:lnTo>
                                <a:cubicBezTo>
                                  <a:pt x="222885" y="161925"/>
                                  <a:pt x="219075" y="165735"/>
                                  <a:pt x="219075" y="171450"/>
                                </a:cubicBezTo>
                                <a:lnTo>
                                  <a:pt x="219075" y="180975"/>
                                </a:lnTo>
                                <a:cubicBezTo>
                                  <a:pt x="219075" y="186690"/>
                                  <a:pt x="215265" y="190500"/>
                                  <a:pt x="209550" y="190500"/>
                                </a:cubicBezTo>
                                <a:lnTo>
                                  <a:pt x="200978" y="190500"/>
                                </a:lnTo>
                                <a:cubicBezTo>
                                  <a:pt x="194310" y="190500"/>
                                  <a:pt x="188595" y="193358"/>
                                  <a:pt x="184785" y="199073"/>
                                </a:cubicBezTo>
                                <a:lnTo>
                                  <a:pt x="173355" y="217170"/>
                                </a:lnTo>
                                <a:cubicBezTo>
                                  <a:pt x="172403" y="219075"/>
                                  <a:pt x="171450" y="220980"/>
                                  <a:pt x="171450" y="222885"/>
                                </a:cubicBezTo>
                                <a:lnTo>
                                  <a:pt x="171450" y="228600"/>
                                </a:lnTo>
                                <a:cubicBezTo>
                                  <a:pt x="171450" y="234315"/>
                                  <a:pt x="175260" y="238125"/>
                                  <a:pt x="180975" y="238125"/>
                                </a:cubicBezTo>
                                <a:lnTo>
                                  <a:pt x="215265" y="238125"/>
                                </a:lnTo>
                                <a:cubicBezTo>
                                  <a:pt x="218123" y="238125"/>
                                  <a:pt x="220027" y="237173"/>
                                  <a:pt x="221933" y="235268"/>
                                </a:cubicBezTo>
                                <a:lnTo>
                                  <a:pt x="251460" y="205740"/>
                                </a:lnTo>
                                <a:cubicBezTo>
                                  <a:pt x="255270" y="201930"/>
                                  <a:pt x="260033" y="200025"/>
                                  <a:pt x="264795" y="200025"/>
                                </a:cubicBezTo>
                                <a:lnTo>
                                  <a:pt x="268605" y="200025"/>
                                </a:lnTo>
                                <a:cubicBezTo>
                                  <a:pt x="273368" y="200025"/>
                                  <a:pt x="277178" y="202883"/>
                                  <a:pt x="278130" y="207645"/>
                                </a:cubicBezTo>
                                <a:lnTo>
                                  <a:pt x="283845" y="231458"/>
                                </a:lnTo>
                                <a:cubicBezTo>
                                  <a:pt x="284798" y="235268"/>
                                  <a:pt x="288608" y="239077"/>
                                  <a:pt x="293370" y="239077"/>
                                </a:cubicBezTo>
                                <a:lnTo>
                                  <a:pt x="295275" y="239077"/>
                                </a:lnTo>
                                <a:cubicBezTo>
                                  <a:pt x="300990" y="239077"/>
                                  <a:pt x="304800" y="235268"/>
                                  <a:pt x="304800" y="229552"/>
                                </a:cubicBezTo>
                                <a:lnTo>
                                  <a:pt x="304800" y="204788"/>
                                </a:lnTo>
                                <a:cubicBezTo>
                                  <a:pt x="304800" y="201930"/>
                                  <a:pt x="305753" y="200025"/>
                                  <a:pt x="307658" y="198120"/>
                                </a:cubicBezTo>
                                <a:lnTo>
                                  <a:pt x="314325" y="190500"/>
                                </a:lnTo>
                                <a:lnTo>
                                  <a:pt x="321945" y="212408"/>
                                </a:lnTo>
                                <a:cubicBezTo>
                                  <a:pt x="322898" y="216218"/>
                                  <a:pt x="326708" y="219075"/>
                                  <a:pt x="330518" y="219075"/>
                                </a:cubicBezTo>
                                <a:lnTo>
                                  <a:pt x="339090" y="219075"/>
                                </a:lnTo>
                                <a:cubicBezTo>
                                  <a:pt x="341948" y="219075"/>
                                  <a:pt x="343853" y="218123"/>
                                  <a:pt x="345758" y="216218"/>
                                </a:cubicBezTo>
                                <a:lnTo>
                                  <a:pt x="349568" y="212408"/>
                                </a:lnTo>
                                <a:cubicBezTo>
                                  <a:pt x="351473" y="210502"/>
                                  <a:pt x="353378" y="209550"/>
                                  <a:pt x="356235" y="209550"/>
                                </a:cubicBezTo>
                                <a:lnTo>
                                  <a:pt x="361950" y="209550"/>
                                </a:lnTo>
                                <a:cubicBezTo>
                                  <a:pt x="367665" y="209550"/>
                                  <a:pt x="371475" y="213360"/>
                                  <a:pt x="371475" y="219075"/>
                                </a:cubicBezTo>
                                <a:lnTo>
                                  <a:pt x="371475" y="228600"/>
                                </a:lnTo>
                                <a:cubicBezTo>
                                  <a:pt x="371475" y="234315"/>
                                  <a:pt x="375285" y="238125"/>
                                  <a:pt x="381000" y="238125"/>
                                </a:cubicBezTo>
                                <a:lnTo>
                                  <a:pt x="415290" y="238125"/>
                                </a:lnTo>
                                <a:cubicBezTo>
                                  <a:pt x="421958" y="238125"/>
                                  <a:pt x="426720" y="244793"/>
                                  <a:pt x="423863" y="250508"/>
                                </a:cubicBezTo>
                                <a:lnTo>
                                  <a:pt x="421005" y="259080"/>
                                </a:lnTo>
                                <a:cubicBezTo>
                                  <a:pt x="419100" y="263843"/>
                                  <a:pt x="415290" y="266700"/>
                                  <a:pt x="410528" y="265748"/>
                                </a:cubicBezTo>
                                <a:lnTo>
                                  <a:pt x="364808" y="258127"/>
                                </a:lnTo>
                                <a:cubicBezTo>
                                  <a:pt x="362903" y="258127"/>
                                  <a:pt x="360045" y="258127"/>
                                  <a:pt x="358140" y="258127"/>
                                </a:cubicBezTo>
                                <a:lnTo>
                                  <a:pt x="319088" y="265748"/>
                                </a:lnTo>
                                <a:cubicBezTo>
                                  <a:pt x="315278" y="266700"/>
                                  <a:pt x="312420" y="265748"/>
                                  <a:pt x="308610" y="264795"/>
                                </a:cubicBezTo>
                                <a:cubicBezTo>
                                  <a:pt x="296228" y="260033"/>
                                  <a:pt x="261938" y="247650"/>
                                  <a:pt x="247650" y="247650"/>
                                </a:cubicBezTo>
                                <a:cubicBezTo>
                                  <a:pt x="134303" y="247650"/>
                                  <a:pt x="133350" y="323850"/>
                                  <a:pt x="133350" y="352425"/>
                                </a:cubicBezTo>
                                <a:cubicBezTo>
                                  <a:pt x="133350" y="390525"/>
                                  <a:pt x="155258" y="419100"/>
                                  <a:pt x="190500" y="419100"/>
                                </a:cubicBezTo>
                                <a:cubicBezTo>
                                  <a:pt x="232410" y="419100"/>
                                  <a:pt x="285750" y="417195"/>
                                  <a:pt x="285750" y="495300"/>
                                </a:cubicBezTo>
                                <a:lnTo>
                                  <a:pt x="285750" y="554355"/>
                                </a:lnTo>
                                <a:cubicBezTo>
                                  <a:pt x="285750" y="565785"/>
                                  <a:pt x="289560" y="576263"/>
                                  <a:pt x="297180" y="584835"/>
                                </a:cubicBezTo>
                                <a:lnTo>
                                  <a:pt x="324803" y="618173"/>
                                </a:lnTo>
                                <a:cubicBezTo>
                                  <a:pt x="330518" y="624840"/>
                                  <a:pt x="338138" y="628650"/>
                                  <a:pt x="346710" y="628650"/>
                                </a:cubicBezTo>
                                <a:lnTo>
                                  <a:pt x="369570" y="628650"/>
                                </a:lnTo>
                                <a:cubicBezTo>
                                  <a:pt x="377190" y="628650"/>
                                  <a:pt x="384810" y="625793"/>
                                  <a:pt x="389573" y="620078"/>
                                </a:cubicBezTo>
                                <a:lnTo>
                                  <a:pt x="412433" y="597218"/>
                                </a:lnTo>
                                <a:cubicBezTo>
                                  <a:pt x="417195" y="592455"/>
                                  <a:pt x="420053" y="587693"/>
                                  <a:pt x="422910" y="581978"/>
                                </a:cubicBezTo>
                                <a:lnTo>
                                  <a:pt x="441960" y="542925"/>
                                </a:lnTo>
                                <a:cubicBezTo>
                                  <a:pt x="444818" y="536258"/>
                                  <a:pt x="446723" y="528638"/>
                                  <a:pt x="446723" y="521970"/>
                                </a:cubicBezTo>
                                <a:lnTo>
                                  <a:pt x="446723" y="478155"/>
                                </a:lnTo>
                                <a:cubicBezTo>
                                  <a:pt x="446723" y="470535"/>
                                  <a:pt x="449580" y="462915"/>
                                  <a:pt x="455295" y="458153"/>
                                </a:cubicBezTo>
                                <a:lnTo>
                                  <a:pt x="505778" y="407670"/>
                                </a:lnTo>
                                <a:cubicBezTo>
                                  <a:pt x="509588" y="403860"/>
                                  <a:pt x="509588" y="396240"/>
                                  <a:pt x="504825" y="393383"/>
                                </a:cubicBezTo>
                                <a:cubicBezTo>
                                  <a:pt x="504825" y="393383"/>
                                  <a:pt x="447675" y="360998"/>
                                  <a:pt x="416243" y="300038"/>
                                </a:cubicBezTo>
                                <a:cubicBezTo>
                                  <a:pt x="413385" y="293370"/>
                                  <a:pt x="417195" y="285750"/>
                                  <a:pt x="424815" y="285750"/>
                                </a:cubicBezTo>
                                <a:lnTo>
                                  <a:pt x="428625" y="285750"/>
                                </a:lnTo>
                                <a:lnTo>
                                  <a:pt x="482918" y="356235"/>
                                </a:lnTo>
                                <a:cubicBezTo>
                                  <a:pt x="489585" y="364808"/>
                                  <a:pt x="501968" y="365760"/>
                                  <a:pt x="510540" y="359093"/>
                                </a:cubicBezTo>
                                <a:lnTo>
                                  <a:pt x="541973" y="332423"/>
                                </a:lnTo>
                                <a:cubicBezTo>
                                  <a:pt x="546735" y="328613"/>
                                  <a:pt x="546735" y="320040"/>
                                  <a:pt x="541020" y="317183"/>
                                </a:cubicBezTo>
                                <a:lnTo>
                                  <a:pt x="512445" y="300038"/>
                                </a:lnTo>
                                <a:cubicBezTo>
                                  <a:pt x="508635" y="297180"/>
                                  <a:pt x="506730" y="292418"/>
                                  <a:pt x="508635" y="287655"/>
                                </a:cubicBezTo>
                                <a:lnTo>
                                  <a:pt x="509588" y="285750"/>
                                </a:lnTo>
                                <a:cubicBezTo>
                                  <a:pt x="512445" y="280988"/>
                                  <a:pt x="518160" y="279083"/>
                                  <a:pt x="522923" y="281940"/>
                                </a:cubicBezTo>
                                <a:lnTo>
                                  <a:pt x="557213" y="302895"/>
                                </a:lnTo>
                                <a:cubicBezTo>
                                  <a:pt x="560070" y="304800"/>
                                  <a:pt x="563880" y="305753"/>
                                  <a:pt x="566738" y="305753"/>
                                </a:cubicBezTo>
                                <a:lnTo>
                                  <a:pt x="577215" y="305753"/>
                                </a:lnTo>
                                <a:cubicBezTo>
                                  <a:pt x="584835" y="305753"/>
                                  <a:pt x="591503" y="310515"/>
                                  <a:pt x="594360" y="317183"/>
                                </a:cubicBezTo>
                                <a:lnTo>
                                  <a:pt x="621983" y="380048"/>
                                </a:lnTo>
                                <a:cubicBezTo>
                                  <a:pt x="624840" y="386715"/>
                                  <a:pt x="631508" y="391478"/>
                                  <a:pt x="639128" y="391478"/>
                                </a:cubicBezTo>
                                <a:lnTo>
                                  <a:pt x="639128" y="391478"/>
                                </a:lnTo>
                                <a:cubicBezTo>
                                  <a:pt x="647700" y="391478"/>
                                  <a:pt x="655320" y="383858"/>
                                  <a:pt x="655320" y="375285"/>
                                </a:cubicBezTo>
                                <a:lnTo>
                                  <a:pt x="655320" y="348615"/>
                                </a:lnTo>
                                <a:cubicBezTo>
                                  <a:pt x="655320" y="345758"/>
                                  <a:pt x="656273" y="342900"/>
                                  <a:pt x="659130" y="340995"/>
                                </a:cubicBezTo>
                                <a:lnTo>
                                  <a:pt x="681038" y="323850"/>
                                </a:lnTo>
                                <a:cubicBezTo>
                                  <a:pt x="682943" y="336233"/>
                                  <a:pt x="683895" y="349568"/>
                                  <a:pt x="683895" y="362903"/>
                                </a:cubicBezTo>
                                <a:cubicBezTo>
                                  <a:pt x="685800" y="540068"/>
                                  <a:pt x="540068" y="685800"/>
                                  <a:pt x="361950" y="685800"/>
                                </a:cubicBezTo>
                                <a:close/>
                              </a:path>
                            </a:pathLst>
                          </a:custGeom>
                          <a:grp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Freeform 63"/>
                        <wps:cNvSpPr/>
                        <wps:spPr>
                          <a:xfrm>
                            <a:off x="701434" y="4869443"/>
                            <a:ext cx="38100" cy="47625"/>
                          </a:xfrm>
                          <a:custGeom>
                            <a:avLst/>
                            <a:gdLst>
                              <a:gd name="connsiteX0" fmla="*/ 15240 w 38100"/>
                              <a:gd name="connsiteY0" fmla="*/ 43815 h 47625"/>
                              <a:gd name="connsiteX1" fmla="*/ 15240 w 38100"/>
                              <a:gd name="connsiteY1" fmla="*/ 53340 h 47625"/>
                              <a:gd name="connsiteX2" fmla="*/ 24765 w 38100"/>
                              <a:gd name="connsiteY2" fmla="*/ 53340 h 47625"/>
                              <a:gd name="connsiteX3" fmla="*/ 34290 w 38100"/>
                              <a:gd name="connsiteY3" fmla="*/ 43815 h 47625"/>
                              <a:gd name="connsiteX4" fmla="*/ 34290 w 38100"/>
                              <a:gd name="connsiteY4" fmla="*/ 34290 h 47625"/>
                              <a:gd name="connsiteX5" fmla="*/ 43815 w 38100"/>
                              <a:gd name="connsiteY5" fmla="*/ 34290 h 47625"/>
                              <a:gd name="connsiteX6" fmla="*/ 43815 w 38100"/>
                              <a:gd name="connsiteY6" fmla="*/ 19050 h 47625"/>
                              <a:gd name="connsiteX7" fmla="*/ 40958 w 38100"/>
                              <a:gd name="connsiteY7" fmla="*/ 12383 h 47625"/>
                              <a:gd name="connsiteX8" fmla="*/ 31433 w 38100"/>
                              <a:gd name="connsiteY8" fmla="*/ 2858 h 47625"/>
                              <a:gd name="connsiteX9" fmla="*/ 18097 w 38100"/>
                              <a:gd name="connsiteY9" fmla="*/ 2858 h 47625"/>
                              <a:gd name="connsiteX10" fmla="*/ 2858 w 38100"/>
                              <a:gd name="connsiteY10" fmla="*/ 18097 h 47625"/>
                              <a:gd name="connsiteX11" fmla="*/ 2858 w 38100"/>
                              <a:gd name="connsiteY11" fmla="*/ 31433 h 47625"/>
                              <a:gd name="connsiteX12" fmla="*/ 15240 w 38100"/>
                              <a:gd name="connsiteY12" fmla="*/ 43815 h 476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38100" h="47625">
                                <a:moveTo>
                                  <a:pt x="15240" y="43815"/>
                                </a:moveTo>
                                <a:lnTo>
                                  <a:pt x="15240" y="53340"/>
                                </a:lnTo>
                                <a:lnTo>
                                  <a:pt x="24765" y="53340"/>
                                </a:lnTo>
                                <a:cubicBezTo>
                                  <a:pt x="30480" y="53340"/>
                                  <a:pt x="34290" y="49530"/>
                                  <a:pt x="34290" y="43815"/>
                                </a:cubicBezTo>
                                <a:lnTo>
                                  <a:pt x="34290" y="34290"/>
                                </a:lnTo>
                                <a:lnTo>
                                  <a:pt x="43815" y="34290"/>
                                </a:lnTo>
                                <a:lnTo>
                                  <a:pt x="43815" y="19050"/>
                                </a:lnTo>
                                <a:cubicBezTo>
                                  <a:pt x="43815" y="16193"/>
                                  <a:pt x="42863" y="14288"/>
                                  <a:pt x="40958" y="12383"/>
                                </a:cubicBezTo>
                                <a:lnTo>
                                  <a:pt x="31433" y="2858"/>
                                </a:lnTo>
                                <a:cubicBezTo>
                                  <a:pt x="27622" y="-953"/>
                                  <a:pt x="21908" y="-953"/>
                                  <a:pt x="18097" y="2858"/>
                                </a:cubicBezTo>
                                <a:lnTo>
                                  <a:pt x="2858" y="18097"/>
                                </a:lnTo>
                                <a:cubicBezTo>
                                  <a:pt x="-953" y="21908"/>
                                  <a:pt x="-953" y="27622"/>
                                  <a:pt x="2858" y="31433"/>
                                </a:cubicBezTo>
                                <a:lnTo>
                                  <a:pt x="15240" y="43815"/>
                                </a:lnTo>
                                <a:close/>
                              </a:path>
                            </a:pathLst>
                          </a:custGeom>
                          <a:grp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EA3836" id="Graphic 57" o:spid="_x0000_s1026" alt="Earth globe Africa and Europe" style="position:absolute;margin-left:-15.65pt;margin-top:9pt;width:39.45pt;height:39.45pt;z-index:251724800;mso-width-relative:margin;mso-height-relative:margin" coordorigin="4309,46560" coordsize="9144,91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">
                <v:shape id="Freeform 62" o:spid="_x0000_s1027" style="position:absolute;left:5261;top:47513;width:7239;height:7239;visibility:visible;mso-wrap-style:square;v-text-anchor:middle" coordsize="723900,7239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" path="m361950,c161925,,,161925,,361950,,561975,161925,723900,361950,723900v200025,,361950,-161925,361950,-361950c723900,161925,561975,,361950,xm361950,685800c183833,685800,38100,540068,38100,361950,38100,183833,183833,38100,361950,38100v46673,,90488,9525,130493,27623l461963,90488v-3810,2857,-7620,4762,-12383,4762l431483,95250v-1905,,-4763,,-6668,-952c424815,94298,378143,66675,351473,66675v-25718,,-67628,16193,-85725,28575c238125,113348,267653,121920,274320,123825v953,,1905,,1905,l302895,123825v6668,,12383,-2857,16193,-8572l329565,99060v1905,-2857,4763,-3810,7620,-3810l352425,95250r-20002,33338c327660,137160,318135,142875,307658,142875r-25718,c278130,142875,274320,143828,271463,145733r-23813,16192l228600,161925v-5715,,-9525,3810,-9525,9525l219075,180975v,5715,-3810,9525,-9525,9525l200978,190500v-6668,,-12383,2858,-16193,8573l173355,217170v-952,1905,-1905,3810,-1905,5715l171450,228600v,5715,3810,9525,9525,9525l215265,238125v2858,,4762,-952,6668,-2857l251460,205740v3810,-3810,8573,-5715,13335,-5715l268605,200025v4763,,8573,2858,9525,7620l283845,231458v953,3810,4763,7619,9525,7619l295275,239077v5715,,9525,-3809,9525,-9525l304800,204788v,-2858,953,-4763,2858,-6668l314325,190500r7620,21908c322898,216218,326708,219075,330518,219075r8572,c341948,219075,343853,218123,345758,216218r3810,-3810c351473,210502,353378,209550,356235,209550r5715,c367665,209550,371475,213360,371475,219075r,9525c371475,234315,375285,238125,381000,238125r34290,c421958,238125,426720,244793,423863,250508r-2858,8572c419100,263843,415290,266700,410528,265748r-45720,-7621c362903,258127,360045,258127,358140,258127r-39052,7621c315278,266700,312420,265748,308610,264795v-12382,-4762,-46672,-17145,-60960,-17145c134303,247650,133350,323850,133350,352425v,38100,21908,66675,57150,66675c232410,419100,285750,417195,285750,495300r,59055c285750,565785,289560,576263,297180,584835r27623,33338c330518,624840,338138,628650,346710,628650r22860,c377190,628650,384810,625793,389573,620078r22860,-22860c417195,592455,420053,587693,422910,581978r19050,-39053c444818,536258,446723,528638,446723,521970r,-43815c446723,470535,449580,462915,455295,458153r50483,-50483c509588,403860,509588,396240,504825,393383v,,-57150,-32385,-88582,-93345c413385,293370,417195,285750,424815,285750r3810,l482918,356235v6667,8573,19050,9525,27622,2858l541973,332423v4762,-3810,4762,-12383,-953,-15240l512445,300038v-3810,-2858,-5715,-7620,-3810,-12383l509588,285750v2857,-4762,8572,-6667,13335,-3810l557213,302895v2857,1905,6667,2858,9525,2858l577215,305753v7620,,14288,4762,17145,11430l621983,380048v2857,6667,9525,11430,17145,11430l639128,391478v8572,,16192,-7620,16192,-16193l655320,348615v,-2857,953,-5715,3810,-7620l681038,323850v1905,12383,2857,25718,2857,39053c685800,540068,540068,685800,361950,685800xe" filled="f" stroked="f">
                  <v:stroke joinstyle="miter"/>
                  <v:path arrowok="t" o:connecttype="custom" o:connectlocs="361950,0;0,361950;361950,723900;723900,361950;361950,0;361950,685800;38100,361950;361950,38100;492443,65723;461963,90488;449580,95250;431483,95250;424815,94298;351473,66675;265748,95250;274320,123825;276225,123825;302895,123825;319088,115253;329565,99060;337185,95250;352425,95250;332423,128588;307658,142875;281940,142875;271463,145733;247650,161925;228600,161925;219075,171450;219075,180975;209550,190500;200978,190500;184785,199073;173355,217170;171450,222885;171450,228600;180975,238125;215265,238125;221933,235268;251460,205740;264795,200025;268605,200025;278130,207645;283845,231458;293370,239077;295275,239077;304800,229552;304800,204788;307658,198120;314325,190500;321945,212408;330518,219075;339090,219075;345758,216218;349568,212408;356235,209550;361950,209550;371475,219075;371475,228600;381000,238125;415290,238125;423863,250508;421005,259080;410528,265748;364808,258127;358140,258127;319088,265748;308610,264795;247650,247650;133350,352425;190500,419100;285750,495300;285750,554355;297180,584835;324803,618173;346710,628650;369570,628650;389573,620078;412433,597218;422910,581978;441960,542925;446723,521970;446723,478155;455295,458153;505778,407670;504825,393383;416243,300038;424815,285750;428625,285750;482918,356235;510540,359093;541973,332423;541020,317183;512445,300038;508635,287655;509588,285750;522923,281940;557213,302895;566738,305753;577215,305753;594360,317183;621983,380048;639128,391478;639128,391478;655320,375285;655320,348615;659130,340995;681038,323850;683895,362903;361950,685800" o:connectangles="0,0,0,0,0,0,0,0,0,0,0,0,0,0,0,0,0,0,0,0,0,0,0,0,0,0,0,0,0,0,0,0,0,0,0,0,0,0,0,0,0,0,0,0,0,0,0,0,0,0,0,0,0,0,0,0,0,0,0,0,0,0,0,0,0,0,0,0,0,0,0,0,0,0,0,0,0,0,0,0,0,0,0,0,0,0,0,0,0,0,0,0,0,0,0,0,0,0,0,0,0,0,0,0,0,0,0,0,0,0"/>
                </v:shape>
                <v:shape id="Freeform 63" o:spid="_x0000_s1028" style="position:absolute;left:7014;top:48694;width:381;height:476;visibility:visible;mso-wrap-style:square;v-text-anchor:middle" coordsize="38100,47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" path="m15240,43815r,9525l24765,53340v5715,,9525,-3810,9525,-9525l34290,34290r9525,l43815,19050v,-2857,-952,-4762,-2857,-6667l31433,2858v-3811,-3811,-9525,-3811,-13336,l2858,18097v-3811,3811,-3811,9525,,13336l15240,43815xe" filled="f" stroked="f">
                  <v:stroke joinstyle="miter"/>
                  <v:path arrowok="t" o:connecttype="custom" o:connectlocs="15240,43815;15240,53340;24765,53340;34290,43815;34290,34290;43815,34290;43815,19050;40958,12383;31433,2858;18097,2858;2858,18097;2858,31433;15240,43815" o:connectangles="0,0,0,0,0,0,0,0,0,0,0,0,0"/>
                </v:shape>
              </v:group>
            </w:pict>
          </mc:Fallback>
        </mc:AlternateContent>
      </w:r>
      <w:r w:rsidR="0087070B">
        <w:rPr>
          <w:noProof/>
        </w:rPr>
        <mc:AlternateContent>
          <mc:Choice Requires="wps">
            <w:drawing>
              <wp:anchor distT="0" distB="0" distL="114300" distR="114300" simplePos="0" relativeHeight="251660288" behindDoc="0" locked="0" layoutInCell="1" allowOverlap="1" wp14:anchorId="570B5D00" wp14:editId="264C6A4A">
                <wp:simplePos x="0" y="0"/>
                <wp:positionH relativeFrom="column">
                  <wp:posOffset>-315879</wp:posOffset>
                </wp:positionH>
                <wp:positionV relativeFrom="paragraph">
                  <wp:posOffset>8912</wp:posOffset>
                </wp:positionV>
                <wp:extent cx="7325360" cy="620110"/>
                <wp:effectExtent l="0" t="0" r="0" b="0"/>
                <wp:wrapNone/>
                <wp:docPr id="3" name="Rounded Rectangle 3"/>
                <wp:cNvGraphicFramePr/>
                <a:graphic xmlns:a="http://schemas.openxmlformats.org/drawingml/2006/main">
                  <a:graphicData uri="http://schemas.microsoft.com/office/word/2010/wordprocessingShape">
                    <wps:wsp>
                      <wps:cNvSpPr/>
                      <wps:spPr>
                        <a:xfrm>
                          <a:off x="0" y="0"/>
                          <a:ext cx="7325360" cy="620110"/>
                        </a:xfrm>
                        <a:prstGeom prst="round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3161177C" w14:textId="77777777" w:rsidR="003A5EF1" w:rsidRPr="0045016C" w:rsidRDefault="003A5EF1" w:rsidP="005F4FF1">
                            <w:pPr>
                              <w:spacing w:before="120" w:after="120"/>
                              <w:jc w:val="center"/>
                              <w:rPr>
                                <w:rFonts w:ascii="Berlin Sans FB Demi" w:hAnsi="Berlin Sans FB Demi"/>
                                <w:b/>
                                <w:color w:val="21306A" w:themeColor="accent1" w:themeShade="80"/>
                                <w:spacing w:val="10"/>
                                <w:sz w:val="50"/>
                                <w:szCs w:val="50"/>
                                <w14:glow w14:rad="38100">
                                  <w14:schemeClr w14:val="bg2">
                                    <w14:alpha w14:val="69000"/>
                                  </w14:schemeClr>
                                </w14:glow>
                                <w14:shadow w14:blurRad="0" w14:dist="38100" w14:dir="0" w14:sx="95000" w14:sy="95000" w14:kx="0" w14:ky="0" w14:algn="t">
                                  <w14:schemeClr w14:val="bg1">
                                    <w14:alpha w14:val="100000"/>
                                  </w14:schemeClr>
                                </w14:shadow>
                                <w14:textOutline w14:w="9525" w14:cap="flat" w14:cmpd="sng" w14:algn="ctr">
                                  <w14:solidFill>
                                    <w14:schemeClr w14:val="accent1"/>
                                  </w14:solidFill>
                                  <w14:prstDash w14:val="solid"/>
                                  <w14:round/>
                                </w14:textOutline>
                              </w:rPr>
                            </w:pPr>
                            <w:r w:rsidRPr="0045016C">
                              <w:rPr>
                                <w:rFonts w:ascii="Berlin Sans FB Demi" w:hAnsi="Berlin Sans FB Demi"/>
                                <w:b/>
                                <w:color w:val="21306A" w:themeColor="accent1" w:themeShade="80"/>
                                <w:spacing w:val="10"/>
                                <w:sz w:val="50"/>
                                <w:szCs w:val="50"/>
                                <w:lang w:val="en-GB"/>
                                <w14:glow w14:rad="38100">
                                  <w14:schemeClr w14:val="bg2">
                                    <w14:alpha w14:val="69000"/>
                                  </w14:schemeClr>
                                </w14:glow>
                                <w14:shadow w14:blurRad="0" w14:dist="38100" w14:dir="0" w14:sx="95000" w14:sy="95000" w14:kx="0" w14:ky="0" w14:algn="t">
                                  <w14:schemeClr w14:val="bg1">
                                    <w14:alpha w14:val="100000"/>
                                  </w14:schemeClr>
                                </w14:shadow>
                                <w14:textOutline w14:w="9525" w14:cap="flat" w14:cmpd="sng" w14:algn="ctr">
                                  <w14:solidFill>
                                    <w14:schemeClr w14:val="accent1"/>
                                  </w14:solidFill>
                                  <w14:prstDash w14:val="solid"/>
                                  <w14:round/>
                                </w14:textOutline>
                              </w:rPr>
                              <w:t>Keeping Children Safe in a Digital World</w:t>
                            </w:r>
                          </w:p>
                          <w:p w14:paraId="3EB839B5" w14:textId="77777777" w:rsidR="003A5EF1" w:rsidRPr="0045016C" w:rsidRDefault="003A5EF1" w:rsidP="003A5EF1">
                            <w:pPr>
                              <w:jc w:val="center"/>
                              <w:rPr>
                                <w:b/>
                                <w:color w:val="21306A" w:themeColor="accent1" w:themeShade="80"/>
                                <w:spacing w:val="10"/>
                                <w14:glow w14:rad="38100">
                                  <w14:schemeClr w14:val="bg2">
                                    <w14:alpha w14:val="69000"/>
                                  </w14:schemeClr>
                                </w14:glow>
                                <w14:shadow w14:blurRad="0" w14:dist="38100" w14:dir="0" w14:sx="95000" w14:sy="95000" w14:kx="0" w14:ky="0" w14:algn="t">
                                  <w14:schemeClr w14:val="bg1">
                                    <w14:alpha w14:val="100000"/>
                                  </w14:schemeClr>
                                </w14:shadow>
                                <w14:textOutline w14:w="9525" w14:cap="flat" w14:cmpd="sng" w14:algn="ctr">
                                  <w14:solidFill>
                                    <w14:schemeClr w14:val="accent1"/>
                                  </w14:solid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0B5D00" id="Rounded Rectangle 3" o:spid="_x0000_s1026" style="position:absolute;margin-left:-24.85pt;margin-top:.7pt;width:576.8pt;height:48.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" filled="f" stroked="f">
                <v:textbox>
                  <w:txbxContent>
                    <w:p w14:paraId="3161177C" w14:textId="77777777" w:rsidR="003A5EF1" w:rsidRPr="0045016C" w:rsidRDefault="003A5EF1" w:rsidP="005F4FF1">
                      <w:pPr>
                        <w:spacing w:before="120" w:after="120"/>
                        <w:jc w:val="center"/>
                        <w:rPr>
                          <w:rFonts w:ascii="Berlin Sans FB Demi" w:hAnsi="Berlin Sans FB Demi"/>
                          <w:b/>
                          <w:color w:val="21306A" w:themeColor="accent1" w:themeShade="80"/>
                          <w:spacing w:val="10"/>
                          <w:sz w:val="50"/>
                          <w:szCs w:val="50"/>
                          <w14:glow w14:rad="38100">
                            <w14:schemeClr w14:val="bg2">
                              <w14:alpha w14:val="69000"/>
                            </w14:schemeClr>
                          </w14:glow>
                          <w14:shadow w14:blurRad="0" w14:dist="38100" w14:dir="0" w14:sx="95000" w14:sy="95000" w14:kx="0" w14:ky="0" w14:algn="t">
                            <w14:schemeClr w14:val="bg1">
                              <w14:alpha w14:val="100000"/>
                            </w14:schemeClr>
                          </w14:shadow>
                          <w14:textOutline w14:w="9525" w14:cap="flat" w14:cmpd="sng" w14:algn="ctr">
                            <w14:solidFill>
                              <w14:schemeClr w14:val="accent1"/>
                            </w14:solidFill>
                            <w14:prstDash w14:val="solid"/>
                            <w14:round/>
                          </w14:textOutline>
                        </w:rPr>
                      </w:pPr>
                      <w:r w:rsidRPr="0045016C">
                        <w:rPr>
                          <w:rFonts w:ascii="Berlin Sans FB Demi" w:hAnsi="Berlin Sans FB Demi"/>
                          <w:b/>
                          <w:color w:val="21306A" w:themeColor="accent1" w:themeShade="80"/>
                          <w:spacing w:val="10"/>
                          <w:sz w:val="50"/>
                          <w:szCs w:val="50"/>
                          <w:lang w:val="en-GB"/>
                          <w14:glow w14:rad="38100">
                            <w14:schemeClr w14:val="bg2">
                              <w14:alpha w14:val="69000"/>
                            </w14:schemeClr>
                          </w14:glow>
                          <w14:shadow w14:blurRad="0" w14:dist="38100" w14:dir="0" w14:sx="95000" w14:sy="95000" w14:kx="0" w14:ky="0" w14:algn="t">
                            <w14:schemeClr w14:val="bg1">
                              <w14:alpha w14:val="100000"/>
                            </w14:schemeClr>
                          </w14:shadow>
                          <w14:textOutline w14:w="9525" w14:cap="flat" w14:cmpd="sng" w14:algn="ctr">
                            <w14:solidFill>
                              <w14:schemeClr w14:val="accent1"/>
                            </w14:solidFill>
                            <w14:prstDash w14:val="solid"/>
                            <w14:round/>
                          </w14:textOutline>
                        </w:rPr>
                        <w:t>Keeping Children Safe in a Digital World</w:t>
                      </w:r>
                    </w:p>
                    <w:p w14:paraId="3EB839B5" w14:textId="77777777" w:rsidR="003A5EF1" w:rsidRPr="0045016C" w:rsidRDefault="003A5EF1" w:rsidP="003A5EF1">
                      <w:pPr>
                        <w:jc w:val="center"/>
                        <w:rPr>
                          <w:b/>
                          <w:color w:val="21306A" w:themeColor="accent1" w:themeShade="80"/>
                          <w:spacing w:val="10"/>
                          <w14:glow w14:rad="38100">
                            <w14:schemeClr w14:val="bg2">
                              <w14:alpha w14:val="69000"/>
                            </w14:schemeClr>
                          </w14:glow>
                          <w14:shadow w14:blurRad="0" w14:dist="38100" w14:dir="0" w14:sx="95000" w14:sy="95000" w14:kx="0" w14:ky="0" w14:algn="t">
                            <w14:schemeClr w14:val="bg1">
                              <w14:alpha w14:val="100000"/>
                            </w14:schemeClr>
                          </w14:shadow>
                          <w14:textOutline w14:w="9525" w14:cap="flat" w14:cmpd="sng" w14:algn="ctr">
                            <w14:solidFill>
                              <w14:schemeClr w14:val="accent1"/>
                            </w14:solidFill>
                            <w14:prstDash w14:val="solid"/>
                            <w14:round/>
                          </w14:textOutline>
                        </w:rPr>
                      </w:pPr>
                    </w:p>
                  </w:txbxContent>
                </v:textbox>
              </v:roundrect>
            </w:pict>
          </mc:Fallback>
        </mc:AlternateContent>
      </w:r>
      <w:r w:rsidR="004423F7">
        <w:rPr>
          <w:noProof/>
        </w:rPr>
        <mc:AlternateContent>
          <mc:Choice Requires="wps">
            <w:drawing>
              <wp:anchor distT="0" distB="0" distL="114300" distR="114300" simplePos="0" relativeHeight="251659264" behindDoc="0" locked="0" layoutInCell="1" allowOverlap="1" wp14:anchorId="1BAA518C" wp14:editId="0B6C28A1">
                <wp:simplePos x="0" y="0"/>
                <wp:positionH relativeFrom="column">
                  <wp:posOffset>-420370</wp:posOffset>
                </wp:positionH>
                <wp:positionV relativeFrom="paragraph">
                  <wp:posOffset>10160</wp:posOffset>
                </wp:positionV>
                <wp:extent cx="7525407" cy="10226565"/>
                <wp:effectExtent l="0" t="0" r="18415" b="10160"/>
                <wp:wrapNone/>
                <wp:docPr id="2" name="Rectangle 2"/>
                <wp:cNvGraphicFramePr/>
                <a:graphic xmlns:a="http://schemas.openxmlformats.org/drawingml/2006/main">
                  <a:graphicData uri="http://schemas.microsoft.com/office/word/2010/wordprocessingShape">
                    <wps:wsp>
                      <wps:cNvSpPr/>
                      <wps:spPr>
                        <a:xfrm>
                          <a:off x="0" y="0"/>
                          <a:ext cx="7525407" cy="10226565"/>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wps:spPr>
                      <wps:style>
                        <a:lnRef idx="2">
                          <a:schemeClr val="accent2">
                            <a:shade val="50000"/>
                          </a:schemeClr>
                        </a:lnRef>
                        <a:fillRef idx="1">
                          <a:schemeClr val="accent2"/>
                        </a:fillRef>
                        <a:effectRef idx="0">
                          <a:schemeClr val="accent2"/>
                        </a:effectRef>
                        <a:fontRef idx="minor">
                          <a:schemeClr val="lt1"/>
                        </a:fontRef>
                      </wps:style>
                      <wps:txbx>
                        <w:txbxContent>
                          <w:p w14:paraId="243C5787" w14:textId="7FA2DD5E" w:rsidR="004A3458" w:rsidRDefault="004A3458" w:rsidP="004A3458">
                            <w:pPr>
                              <w:jc w:val="center"/>
                              <w:rPr>
                                <w:rFonts w:ascii="Bradley Hand ITC" w:hAnsi="Bradley Hand ITC"/>
                                <w:b/>
                                <w:color w:val="FFFFFF" w:themeColor="background1"/>
                                <w:sz w:val="56"/>
                                <w:szCs w:val="56"/>
                              </w:rPr>
                            </w:pPr>
                          </w:p>
                          <w:p w14:paraId="39F6A3E5" w14:textId="77777777" w:rsidR="004A3458" w:rsidRDefault="004A3458" w:rsidP="004A3458">
                            <w:pPr>
                              <w:jc w:val="center"/>
                              <w:rPr>
                                <w:rFonts w:ascii="Bradley Hand ITC" w:hAnsi="Bradley Hand ITC"/>
                                <w:b/>
                                <w:color w:val="FFFFFF" w:themeColor="background1"/>
                                <w:sz w:val="56"/>
                                <w:szCs w:val="56"/>
                              </w:rPr>
                            </w:pPr>
                          </w:p>
                          <w:p w14:paraId="45FA5777" w14:textId="77777777" w:rsidR="004A3458" w:rsidRDefault="004A3458" w:rsidP="004A3458">
                            <w:pPr>
                              <w:jc w:val="center"/>
                              <w:rPr>
                                <w:rFonts w:ascii="Bradley Hand ITC" w:hAnsi="Bradley Hand ITC"/>
                                <w:b/>
                                <w:color w:val="FFFFFF" w:themeColor="background1"/>
                                <w:sz w:val="56"/>
                                <w:szCs w:val="56"/>
                              </w:rPr>
                            </w:pPr>
                          </w:p>
                          <w:p w14:paraId="30FB1A93" w14:textId="286EFDC8" w:rsidR="004A3458" w:rsidRDefault="004A3458" w:rsidP="004A3458">
                            <w:pPr>
                              <w:jc w:val="center"/>
                              <w:rPr>
                                <w:rFonts w:ascii="Bradley Hand ITC" w:hAnsi="Bradley Hand ITC"/>
                                <w:b/>
                                <w:color w:val="FFFFFF" w:themeColor="background1"/>
                                <w:sz w:val="56"/>
                                <w:szCs w:val="56"/>
                              </w:rPr>
                            </w:pPr>
                          </w:p>
                          <w:p w14:paraId="5D98F033" w14:textId="77777777" w:rsidR="004A3458" w:rsidRDefault="004A3458" w:rsidP="004A3458">
                            <w:pPr>
                              <w:jc w:val="center"/>
                              <w:rPr>
                                <w:rFonts w:ascii="Bradley Hand ITC" w:hAnsi="Bradley Hand ITC"/>
                                <w:b/>
                                <w:color w:val="FFFFFF" w:themeColor="background1"/>
                                <w:sz w:val="56"/>
                                <w:szCs w:val="56"/>
                              </w:rPr>
                            </w:pPr>
                          </w:p>
                          <w:p w14:paraId="4F43BC9A" w14:textId="77777777" w:rsidR="004A3458" w:rsidRDefault="004A3458" w:rsidP="004A3458">
                            <w:pPr>
                              <w:jc w:val="center"/>
                              <w:rPr>
                                <w:rFonts w:ascii="Bradley Hand ITC" w:hAnsi="Bradley Hand ITC"/>
                                <w:b/>
                                <w:color w:val="FFFFFF" w:themeColor="background1"/>
                                <w:sz w:val="56"/>
                                <w:szCs w:val="56"/>
                              </w:rPr>
                            </w:pPr>
                          </w:p>
                          <w:p w14:paraId="74A7453F" w14:textId="77777777" w:rsidR="004A3458" w:rsidRDefault="004A3458" w:rsidP="004A3458">
                            <w:pPr>
                              <w:jc w:val="center"/>
                              <w:rPr>
                                <w:rFonts w:ascii="Bradley Hand ITC" w:hAnsi="Bradley Hand ITC"/>
                                <w:b/>
                                <w:color w:val="FFFFFF" w:themeColor="background1"/>
                                <w:sz w:val="56"/>
                                <w:szCs w:val="56"/>
                              </w:rPr>
                            </w:pPr>
                          </w:p>
                          <w:p w14:paraId="501871E7" w14:textId="77777777" w:rsidR="004A3458" w:rsidRDefault="004A3458" w:rsidP="004A3458">
                            <w:pPr>
                              <w:jc w:val="center"/>
                              <w:rPr>
                                <w:rFonts w:ascii="Bradley Hand ITC" w:hAnsi="Bradley Hand ITC"/>
                                <w:b/>
                                <w:color w:val="FFFFFF" w:themeColor="background1"/>
                                <w:sz w:val="56"/>
                                <w:szCs w:val="56"/>
                              </w:rPr>
                            </w:pPr>
                          </w:p>
                          <w:p w14:paraId="54D69A09" w14:textId="77777777" w:rsidR="004A3458" w:rsidRDefault="004A3458" w:rsidP="004A3458">
                            <w:pPr>
                              <w:jc w:val="center"/>
                              <w:rPr>
                                <w:rFonts w:ascii="Bradley Hand ITC" w:hAnsi="Bradley Hand ITC"/>
                                <w:b/>
                                <w:color w:val="FFFFFF" w:themeColor="background1"/>
                                <w:sz w:val="56"/>
                                <w:szCs w:val="56"/>
                              </w:rPr>
                            </w:pPr>
                          </w:p>
                          <w:p w14:paraId="47E0336B" w14:textId="77777777" w:rsidR="004A3458" w:rsidRDefault="004A3458" w:rsidP="004A3458">
                            <w:pPr>
                              <w:jc w:val="center"/>
                              <w:rPr>
                                <w:rFonts w:ascii="Bradley Hand ITC" w:hAnsi="Bradley Hand ITC"/>
                                <w:b/>
                                <w:color w:val="FFFFFF" w:themeColor="background1"/>
                                <w:sz w:val="56"/>
                                <w:szCs w:val="56"/>
                              </w:rPr>
                            </w:pPr>
                          </w:p>
                          <w:p w14:paraId="7F217C24" w14:textId="77777777" w:rsidR="004A3458" w:rsidRDefault="004A3458" w:rsidP="004A3458">
                            <w:pPr>
                              <w:jc w:val="center"/>
                              <w:rPr>
                                <w:rFonts w:ascii="Bradley Hand ITC" w:hAnsi="Bradley Hand ITC"/>
                                <w:b/>
                                <w:color w:val="FFFFFF" w:themeColor="background1"/>
                                <w:sz w:val="56"/>
                                <w:szCs w:val="56"/>
                              </w:rPr>
                            </w:pPr>
                          </w:p>
                          <w:p w14:paraId="42A45CFA" w14:textId="77777777" w:rsidR="004A3458" w:rsidRDefault="004A3458" w:rsidP="004A3458">
                            <w:pPr>
                              <w:jc w:val="center"/>
                              <w:rPr>
                                <w:rFonts w:ascii="Bradley Hand ITC" w:hAnsi="Bradley Hand ITC"/>
                                <w:b/>
                                <w:color w:val="FFFFFF" w:themeColor="background1"/>
                                <w:sz w:val="56"/>
                                <w:szCs w:val="56"/>
                              </w:rPr>
                            </w:pPr>
                          </w:p>
                          <w:p w14:paraId="368FABE0" w14:textId="1B9CC464" w:rsidR="004A3458" w:rsidRDefault="004A3458" w:rsidP="004A3458">
                            <w:pPr>
                              <w:jc w:val="center"/>
                              <w:rPr>
                                <w:rFonts w:ascii="Bradley Hand ITC" w:hAnsi="Bradley Hand ITC"/>
                                <w:b/>
                                <w:color w:val="FFFFFF" w:themeColor="background1"/>
                                <w:sz w:val="56"/>
                                <w:szCs w:val="56"/>
                              </w:rPr>
                            </w:pPr>
                          </w:p>
                          <w:p w14:paraId="40C18E09" w14:textId="77777777" w:rsidR="004A3458" w:rsidRDefault="004A3458" w:rsidP="004A3458">
                            <w:pPr>
                              <w:jc w:val="center"/>
                              <w:rPr>
                                <w:rFonts w:ascii="Bradley Hand ITC" w:hAnsi="Bradley Hand ITC"/>
                                <w:b/>
                                <w:color w:val="FFFFFF" w:themeColor="background1"/>
                                <w:sz w:val="56"/>
                                <w:szCs w:val="56"/>
                              </w:rPr>
                            </w:pPr>
                          </w:p>
                          <w:p w14:paraId="5C72CB0E" w14:textId="77777777" w:rsidR="004A3458" w:rsidRDefault="004A3458" w:rsidP="004A3458">
                            <w:pPr>
                              <w:jc w:val="center"/>
                              <w:rPr>
                                <w:rFonts w:ascii="Bradley Hand ITC" w:hAnsi="Bradley Hand ITC"/>
                                <w:b/>
                                <w:color w:val="FFFFFF" w:themeColor="background1"/>
                                <w:sz w:val="56"/>
                                <w:szCs w:val="56"/>
                              </w:rPr>
                            </w:pPr>
                          </w:p>
                          <w:p w14:paraId="7578E103" w14:textId="1584245C" w:rsidR="004A3458" w:rsidRDefault="004A3458" w:rsidP="004A3458">
                            <w:pPr>
                              <w:jc w:val="center"/>
                              <w:rPr>
                                <w:rFonts w:ascii="Bradley Hand ITC" w:hAnsi="Bradley Hand ITC"/>
                                <w:b/>
                                <w:color w:val="FFFFFF" w:themeColor="background1"/>
                                <w:sz w:val="56"/>
                                <w:szCs w:val="56"/>
                              </w:rPr>
                            </w:pPr>
                          </w:p>
                          <w:p w14:paraId="30E77161" w14:textId="39F57480" w:rsidR="009155E6" w:rsidRDefault="009155E6" w:rsidP="004A3458">
                            <w:pPr>
                              <w:jc w:val="center"/>
                              <w:rPr>
                                <w:rFonts w:ascii="Bradley Hand ITC" w:hAnsi="Bradley Hand ITC"/>
                                <w:b/>
                                <w:color w:val="FFFFFF" w:themeColor="background1"/>
                                <w:sz w:val="56"/>
                                <w:szCs w:val="56"/>
                              </w:rPr>
                            </w:pPr>
                          </w:p>
                          <w:p w14:paraId="1883194F" w14:textId="786EB81F" w:rsidR="009155E6" w:rsidRDefault="009155E6" w:rsidP="004A3458">
                            <w:pPr>
                              <w:jc w:val="center"/>
                              <w:rPr>
                                <w:rFonts w:ascii="Bradley Hand ITC" w:hAnsi="Bradley Hand ITC"/>
                                <w:b/>
                                <w:color w:val="FFFFFF" w:themeColor="background1"/>
                                <w:sz w:val="56"/>
                                <w:szCs w:val="56"/>
                              </w:rPr>
                            </w:pPr>
                          </w:p>
                          <w:p w14:paraId="4A9A87F4" w14:textId="77777777" w:rsidR="009155E6" w:rsidRDefault="009155E6" w:rsidP="004A3458">
                            <w:pPr>
                              <w:jc w:val="center"/>
                              <w:rPr>
                                <w:rFonts w:ascii="Bradley Hand ITC" w:hAnsi="Bradley Hand ITC"/>
                                <w:b/>
                                <w:color w:val="FFFFFF" w:themeColor="background1"/>
                                <w:sz w:val="56"/>
                                <w:szCs w:val="56"/>
                              </w:rPr>
                            </w:pPr>
                          </w:p>
                          <w:p w14:paraId="395D2E6B" w14:textId="77777777" w:rsidR="004A3458" w:rsidRDefault="004A3458" w:rsidP="004A3458">
                            <w:pPr>
                              <w:jc w:val="center"/>
                              <w:rPr>
                                <w:rFonts w:ascii="Bradley Hand ITC" w:hAnsi="Bradley Hand ITC"/>
                                <w:b/>
                                <w:color w:val="FFFFFF" w:themeColor="background1"/>
                                <w:sz w:val="56"/>
                                <w:szCs w:val="56"/>
                              </w:rPr>
                            </w:pPr>
                          </w:p>
                          <w:p w14:paraId="46CAA24D" w14:textId="77777777" w:rsidR="004A3458" w:rsidRDefault="004A3458" w:rsidP="004A3458">
                            <w:pPr>
                              <w:jc w:val="center"/>
                              <w:rPr>
                                <w:rFonts w:ascii="Bradley Hand ITC" w:hAnsi="Bradley Hand ITC"/>
                                <w:b/>
                                <w:color w:val="FFFFFF" w:themeColor="background1"/>
                                <w:sz w:val="56"/>
                                <w:szCs w:val="56"/>
                              </w:rPr>
                            </w:pPr>
                          </w:p>
                          <w:p w14:paraId="66C13F3C" w14:textId="77777777" w:rsidR="004A3458" w:rsidRDefault="004A3458" w:rsidP="004A3458">
                            <w:pPr>
                              <w:jc w:val="center"/>
                              <w:rPr>
                                <w:rFonts w:ascii="Bradley Hand ITC" w:hAnsi="Bradley Hand ITC"/>
                                <w:b/>
                                <w:color w:val="FFFFFF" w:themeColor="background1"/>
                                <w:sz w:val="56"/>
                                <w:szCs w:val="56"/>
                              </w:rPr>
                            </w:pPr>
                          </w:p>
                          <w:p w14:paraId="1EA3C3C8" w14:textId="77777777" w:rsidR="004A3458" w:rsidRDefault="004A3458" w:rsidP="004A3458">
                            <w:pPr>
                              <w:jc w:val="center"/>
                              <w:rPr>
                                <w:rFonts w:ascii="Bradley Hand ITC" w:hAnsi="Bradley Hand ITC"/>
                                <w:b/>
                                <w:color w:val="FFFFFF" w:themeColor="background1"/>
                                <w:sz w:val="56"/>
                                <w:szCs w:val="56"/>
                              </w:rPr>
                            </w:pPr>
                          </w:p>
                          <w:p w14:paraId="0B9A811D" w14:textId="77777777" w:rsidR="004A3458" w:rsidRDefault="004A3458" w:rsidP="004A3458">
                            <w:pPr>
                              <w:jc w:val="center"/>
                              <w:rPr>
                                <w:rFonts w:ascii="Bradley Hand ITC" w:hAnsi="Bradley Hand ITC"/>
                                <w:b/>
                                <w:color w:val="FFFFFF" w:themeColor="background1"/>
                                <w:sz w:val="56"/>
                                <w:szCs w:val="56"/>
                              </w:rPr>
                            </w:pPr>
                          </w:p>
                          <w:p w14:paraId="4157E484" w14:textId="77777777" w:rsidR="004A3458" w:rsidRDefault="004A3458" w:rsidP="004A3458">
                            <w:pPr>
                              <w:jc w:val="center"/>
                              <w:rPr>
                                <w:rFonts w:ascii="Bradley Hand ITC" w:hAnsi="Bradley Hand ITC"/>
                                <w:b/>
                                <w:color w:val="FFFFFF" w:themeColor="background1"/>
                                <w:sz w:val="56"/>
                                <w:szCs w:val="56"/>
                              </w:rPr>
                            </w:pPr>
                          </w:p>
                          <w:p w14:paraId="63E67185" w14:textId="77777777" w:rsidR="004A3458" w:rsidRDefault="004A3458" w:rsidP="004A3458">
                            <w:pPr>
                              <w:jc w:val="center"/>
                              <w:rPr>
                                <w:rFonts w:ascii="Bradley Hand ITC" w:hAnsi="Bradley Hand ITC"/>
                                <w:b/>
                                <w:color w:val="FFFFFF" w:themeColor="background1"/>
                                <w:sz w:val="56"/>
                                <w:szCs w:val="56"/>
                              </w:rPr>
                            </w:pPr>
                          </w:p>
                          <w:p w14:paraId="1A9DE5CB" w14:textId="77777777" w:rsidR="004A3458" w:rsidRDefault="004A3458" w:rsidP="004A3458">
                            <w:pPr>
                              <w:jc w:val="center"/>
                              <w:rPr>
                                <w:rFonts w:ascii="Bradley Hand ITC" w:hAnsi="Bradley Hand ITC"/>
                                <w:b/>
                                <w:color w:val="FFFFFF" w:themeColor="background1"/>
                                <w:sz w:val="56"/>
                                <w:szCs w:val="56"/>
                              </w:rPr>
                            </w:pPr>
                          </w:p>
                          <w:p w14:paraId="3685547E" w14:textId="77777777" w:rsidR="004A3458" w:rsidRDefault="004A3458" w:rsidP="004A3458">
                            <w:pPr>
                              <w:jc w:val="center"/>
                              <w:rPr>
                                <w:rFonts w:ascii="Bradley Hand ITC" w:hAnsi="Bradley Hand ITC"/>
                                <w:b/>
                                <w:color w:val="FFFFFF" w:themeColor="background1"/>
                                <w:sz w:val="56"/>
                                <w:szCs w:val="56"/>
                              </w:rPr>
                            </w:pPr>
                          </w:p>
                          <w:p w14:paraId="34074502" w14:textId="77777777" w:rsidR="004A3458" w:rsidRDefault="004A3458" w:rsidP="004A3458">
                            <w:pPr>
                              <w:jc w:val="center"/>
                              <w:rPr>
                                <w:rFonts w:ascii="Bradley Hand ITC" w:hAnsi="Bradley Hand ITC"/>
                                <w:b/>
                                <w:color w:val="FFFFFF" w:themeColor="background1"/>
                                <w:sz w:val="56"/>
                                <w:szCs w:val="56"/>
                              </w:rPr>
                            </w:pPr>
                          </w:p>
                          <w:p w14:paraId="15EF3266" w14:textId="77777777" w:rsidR="004A3458" w:rsidRDefault="004A3458" w:rsidP="004A3458">
                            <w:pPr>
                              <w:jc w:val="center"/>
                              <w:rPr>
                                <w:rFonts w:ascii="Bradley Hand ITC" w:hAnsi="Bradley Hand ITC"/>
                                <w:b/>
                                <w:color w:val="FFFFFF" w:themeColor="background1"/>
                                <w:sz w:val="56"/>
                                <w:szCs w:val="56"/>
                              </w:rPr>
                            </w:pPr>
                          </w:p>
                          <w:p w14:paraId="146D3046" w14:textId="77777777" w:rsidR="004A3458" w:rsidRDefault="004A3458" w:rsidP="004A3458">
                            <w:pPr>
                              <w:jc w:val="center"/>
                              <w:rPr>
                                <w:rFonts w:ascii="Bradley Hand ITC" w:hAnsi="Bradley Hand ITC"/>
                                <w:b/>
                                <w:color w:val="FFFFFF" w:themeColor="background1"/>
                                <w:sz w:val="56"/>
                                <w:szCs w:val="56"/>
                              </w:rPr>
                            </w:pPr>
                          </w:p>
                          <w:p w14:paraId="3BE1B044" w14:textId="77777777" w:rsidR="004A3458" w:rsidRDefault="004A3458" w:rsidP="004A3458">
                            <w:pPr>
                              <w:jc w:val="center"/>
                              <w:rPr>
                                <w:rFonts w:ascii="Bradley Hand ITC" w:hAnsi="Bradley Hand ITC"/>
                                <w:b/>
                                <w:color w:val="FFFFFF" w:themeColor="background1"/>
                                <w:sz w:val="56"/>
                                <w:szCs w:val="56"/>
                              </w:rPr>
                            </w:pPr>
                          </w:p>
                          <w:p w14:paraId="5C33FB71" w14:textId="77777777" w:rsidR="004A3458" w:rsidRDefault="004A3458" w:rsidP="004A3458">
                            <w:pPr>
                              <w:jc w:val="center"/>
                              <w:rPr>
                                <w:rFonts w:ascii="Bradley Hand ITC" w:hAnsi="Bradley Hand ITC"/>
                                <w:b/>
                                <w:color w:val="FFFFFF" w:themeColor="background1"/>
                                <w:sz w:val="56"/>
                                <w:szCs w:val="56"/>
                              </w:rPr>
                            </w:pPr>
                          </w:p>
                          <w:p w14:paraId="5141F69E" w14:textId="77777777" w:rsidR="004A3458" w:rsidRDefault="004A3458" w:rsidP="004A3458">
                            <w:pPr>
                              <w:jc w:val="center"/>
                              <w:rPr>
                                <w:rFonts w:ascii="Bradley Hand ITC" w:hAnsi="Bradley Hand ITC"/>
                                <w:b/>
                                <w:color w:val="FFFFFF" w:themeColor="background1"/>
                                <w:sz w:val="56"/>
                                <w:szCs w:val="56"/>
                              </w:rPr>
                            </w:pPr>
                          </w:p>
                          <w:p w14:paraId="6A9ED9B2" w14:textId="77777777" w:rsidR="004A3458" w:rsidRDefault="004A3458" w:rsidP="004A3458">
                            <w:pPr>
                              <w:jc w:val="center"/>
                              <w:rPr>
                                <w:rFonts w:ascii="Bradley Hand ITC" w:hAnsi="Bradley Hand ITC"/>
                                <w:b/>
                                <w:color w:val="FFFFFF" w:themeColor="background1"/>
                                <w:sz w:val="56"/>
                                <w:szCs w:val="56"/>
                              </w:rPr>
                            </w:pPr>
                          </w:p>
                          <w:p w14:paraId="6B127ABF" w14:textId="77777777" w:rsidR="004A3458" w:rsidRDefault="004A3458" w:rsidP="004A3458">
                            <w:pPr>
                              <w:jc w:val="center"/>
                              <w:rPr>
                                <w:rFonts w:ascii="Bradley Hand ITC" w:hAnsi="Bradley Hand ITC"/>
                                <w:b/>
                                <w:color w:val="FFFFFF" w:themeColor="background1"/>
                                <w:sz w:val="56"/>
                                <w:szCs w:val="56"/>
                              </w:rPr>
                            </w:pPr>
                          </w:p>
                          <w:p w14:paraId="3EFBDF9B" w14:textId="77777777" w:rsidR="004A3458" w:rsidRPr="00545193" w:rsidRDefault="004A3458" w:rsidP="004A3458">
                            <w:pPr>
                              <w:jc w:val="center"/>
                              <w:rPr>
                                <w:rFonts w:ascii="Bradley Hand ITC" w:hAnsi="Bradley Hand ITC"/>
                                <w:b/>
                                <w:color w:val="FFFFFF" w:themeColor="background1"/>
                                <w:sz w:val="56"/>
                                <w:szCs w:val="5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AA518C" id="Rectangle 2" o:spid="_x0000_s1027" style="position:absolute;margin-left:-33.1pt;margin-top:.8pt;width:592.55pt;height:805.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" fillcolor="#2c3f8d [2148]" strokecolor="#0b759b [1605]" strokeweight="1pt">
                <v:fill color2="#94a3de [1940]" rotate="t" angle="180" colors="0 #2c408e;31457f #536cca;1 #95a4de" focus="100%" type="gradient"/>
                <v:textbox>
                  <w:txbxContent>
                    <w:p w14:paraId="243C5787" w14:textId="7FA2DD5E" w:rsidR="004A3458" w:rsidRDefault="004A3458" w:rsidP="004A3458">
                      <w:pPr>
                        <w:jc w:val="center"/>
                        <w:rPr>
                          <w:rFonts w:ascii="Bradley Hand ITC" w:hAnsi="Bradley Hand ITC"/>
                          <w:b/>
                          <w:color w:val="FFFFFF" w:themeColor="background1"/>
                          <w:sz w:val="56"/>
                          <w:szCs w:val="56"/>
                        </w:rPr>
                      </w:pPr>
                    </w:p>
                    <w:p w14:paraId="39F6A3E5" w14:textId="77777777" w:rsidR="004A3458" w:rsidRDefault="004A3458" w:rsidP="004A3458">
                      <w:pPr>
                        <w:jc w:val="center"/>
                        <w:rPr>
                          <w:rFonts w:ascii="Bradley Hand ITC" w:hAnsi="Bradley Hand ITC"/>
                          <w:b/>
                          <w:color w:val="FFFFFF" w:themeColor="background1"/>
                          <w:sz w:val="56"/>
                          <w:szCs w:val="56"/>
                        </w:rPr>
                      </w:pPr>
                    </w:p>
                    <w:p w14:paraId="45FA5777" w14:textId="77777777" w:rsidR="004A3458" w:rsidRDefault="004A3458" w:rsidP="004A3458">
                      <w:pPr>
                        <w:jc w:val="center"/>
                        <w:rPr>
                          <w:rFonts w:ascii="Bradley Hand ITC" w:hAnsi="Bradley Hand ITC"/>
                          <w:b/>
                          <w:color w:val="FFFFFF" w:themeColor="background1"/>
                          <w:sz w:val="56"/>
                          <w:szCs w:val="56"/>
                        </w:rPr>
                      </w:pPr>
                    </w:p>
                    <w:p w14:paraId="30FB1A93" w14:textId="286EFDC8" w:rsidR="004A3458" w:rsidRDefault="004A3458" w:rsidP="004A3458">
                      <w:pPr>
                        <w:jc w:val="center"/>
                        <w:rPr>
                          <w:rFonts w:ascii="Bradley Hand ITC" w:hAnsi="Bradley Hand ITC"/>
                          <w:b/>
                          <w:color w:val="FFFFFF" w:themeColor="background1"/>
                          <w:sz w:val="56"/>
                          <w:szCs w:val="56"/>
                        </w:rPr>
                      </w:pPr>
                    </w:p>
                    <w:p w14:paraId="5D98F033" w14:textId="77777777" w:rsidR="004A3458" w:rsidRDefault="004A3458" w:rsidP="004A3458">
                      <w:pPr>
                        <w:jc w:val="center"/>
                        <w:rPr>
                          <w:rFonts w:ascii="Bradley Hand ITC" w:hAnsi="Bradley Hand ITC"/>
                          <w:b/>
                          <w:color w:val="FFFFFF" w:themeColor="background1"/>
                          <w:sz w:val="56"/>
                          <w:szCs w:val="56"/>
                        </w:rPr>
                      </w:pPr>
                    </w:p>
                    <w:p w14:paraId="4F43BC9A" w14:textId="77777777" w:rsidR="004A3458" w:rsidRDefault="004A3458" w:rsidP="004A3458">
                      <w:pPr>
                        <w:jc w:val="center"/>
                        <w:rPr>
                          <w:rFonts w:ascii="Bradley Hand ITC" w:hAnsi="Bradley Hand ITC"/>
                          <w:b/>
                          <w:color w:val="FFFFFF" w:themeColor="background1"/>
                          <w:sz w:val="56"/>
                          <w:szCs w:val="56"/>
                        </w:rPr>
                      </w:pPr>
                    </w:p>
                    <w:p w14:paraId="74A7453F" w14:textId="77777777" w:rsidR="004A3458" w:rsidRDefault="004A3458" w:rsidP="004A3458">
                      <w:pPr>
                        <w:jc w:val="center"/>
                        <w:rPr>
                          <w:rFonts w:ascii="Bradley Hand ITC" w:hAnsi="Bradley Hand ITC"/>
                          <w:b/>
                          <w:color w:val="FFFFFF" w:themeColor="background1"/>
                          <w:sz w:val="56"/>
                          <w:szCs w:val="56"/>
                        </w:rPr>
                      </w:pPr>
                    </w:p>
                    <w:p w14:paraId="501871E7" w14:textId="77777777" w:rsidR="004A3458" w:rsidRDefault="004A3458" w:rsidP="004A3458">
                      <w:pPr>
                        <w:jc w:val="center"/>
                        <w:rPr>
                          <w:rFonts w:ascii="Bradley Hand ITC" w:hAnsi="Bradley Hand ITC"/>
                          <w:b/>
                          <w:color w:val="FFFFFF" w:themeColor="background1"/>
                          <w:sz w:val="56"/>
                          <w:szCs w:val="56"/>
                        </w:rPr>
                      </w:pPr>
                    </w:p>
                    <w:p w14:paraId="54D69A09" w14:textId="77777777" w:rsidR="004A3458" w:rsidRDefault="004A3458" w:rsidP="004A3458">
                      <w:pPr>
                        <w:jc w:val="center"/>
                        <w:rPr>
                          <w:rFonts w:ascii="Bradley Hand ITC" w:hAnsi="Bradley Hand ITC"/>
                          <w:b/>
                          <w:color w:val="FFFFFF" w:themeColor="background1"/>
                          <w:sz w:val="56"/>
                          <w:szCs w:val="56"/>
                        </w:rPr>
                      </w:pPr>
                    </w:p>
                    <w:p w14:paraId="47E0336B" w14:textId="77777777" w:rsidR="004A3458" w:rsidRDefault="004A3458" w:rsidP="004A3458">
                      <w:pPr>
                        <w:jc w:val="center"/>
                        <w:rPr>
                          <w:rFonts w:ascii="Bradley Hand ITC" w:hAnsi="Bradley Hand ITC"/>
                          <w:b/>
                          <w:color w:val="FFFFFF" w:themeColor="background1"/>
                          <w:sz w:val="56"/>
                          <w:szCs w:val="56"/>
                        </w:rPr>
                      </w:pPr>
                    </w:p>
                    <w:p w14:paraId="7F217C24" w14:textId="77777777" w:rsidR="004A3458" w:rsidRDefault="004A3458" w:rsidP="004A3458">
                      <w:pPr>
                        <w:jc w:val="center"/>
                        <w:rPr>
                          <w:rFonts w:ascii="Bradley Hand ITC" w:hAnsi="Bradley Hand ITC"/>
                          <w:b/>
                          <w:color w:val="FFFFFF" w:themeColor="background1"/>
                          <w:sz w:val="56"/>
                          <w:szCs w:val="56"/>
                        </w:rPr>
                      </w:pPr>
                    </w:p>
                    <w:p w14:paraId="42A45CFA" w14:textId="77777777" w:rsidR="004A3458" w:rsidRDefault="004A3458" w:rsidP="004A3458">
                      <w:pPr>
                        <w:jc w:val="center"/>
                        <w:rPr>
                          <w:rFonts w:ascii="Bradley Hand ITC" w:hAnsi="Bradley Hand ITC"/>
                          <w:b/>
                          <w:color w:val="FFFFFF" w:themeColor="background1"/>
                          <w:sz w:val="56"/>
                          <w:szCs w:val="56"/>
                        </w:rPr>
                      </w:pPr>
                    </w:p>
                    <w:p w14:paraId="368FABE0" w14:textId="1B9CC464" w:rsidR="004A3458" w:rsidRDefault="004A3458" w:rsidP="004A3458">
                      <w:pPr>
                        <w:jc w:val="center"/>
                        <w:rPr>
                          <w:rFonts w:ascii="Bradley Hand ITC" w:hAnsi="Bradley Hand ITC"/>
                          <w:b/>
                          <w:color w:val="FFFFFF" w:themeColor="background1"/>
                          <w:sz w:val="56"/>
                          <w:szCs w:val="56"/>
                        </w:rPr>
                      </w:pPr>
                    </w:p>
                    <w:p w14:paraId="40C18E09" w14:textId="77777777" w:rsidR="004A3458" w:rsidRDefault="004A3458" w:rsidP="004A3458">
                      <w:pPr>
                        <w:jc w:val="center"/>
                        <w:rPr>
                          <w:rFonts w:ascii="Bradley Hand ITC" w:hAnsi="Bradley Hand ITC"/>
                          <w:b/>
                          <w:color w:val="FFFFFF" w:themeColor="background1"/>
                          <w:sz w:val="56"/>
                          <w:szCs w:val="56"/>
                        </w:rPr>
                      </w:pPr>
                    </w:p>
                    <w:p w14:paraId="5C72CB0E" w14:textId="77777777" w:rsidR="004A3458" w:rsidRDefault="004A3458" w:rsidP="004A3458">
                      <w:pPr>
                        <w:jc w:val="center"/>
                        <w:rPr>
                          <w:rFonts w:ascii="Bradley Hand ITC" w:hAnsi="Bradley Hand ITC"/>
                          <w:b/>
                          <w:color w:val="FFFFFF" w:themeColor="background1"/>
                          <w:sz w:val="56"/>
                          <w:szCs w:val="56"/>
                        </w:rPr>
                      </w:pPr>
                    </w:p>
                    <w:p w14:paraId="7578E103" w14:textId="1584245C" w:rsidR="004A3458" w:rsidRDefault="004A3458" w:rsidP="004A3458">
                      <w:pPr>
                        <w:jc w:val="center"/>
                        <w:rPr>
                          <w:rFonts w:ascii="Bradley Hand ITC" w:hAnsi="Bradley Hand ITC"/>
                          <w:b/>
                          <w:color w:val="FFFFFF" w:themeColor="background1"/>
                          <w:sz w:val="56"/>
                          <w:szCs w:val="56"/>
                        </w:rPr>
                      </w:pPr>
                    </w:p>
                    <w:p w14:paraId="30E77161" w14:textId="39F57480" w:rsidR="009155E6" w:rsidRDefault="009155E6" w:rsidP="004A3458">
                      <w:pPr>
                        <w:jc w:val="center"/>
                        <w:rPr>
                          <w:rFonts w:ascii="Bradley Hand ITC" w:hAnsi="Bradley Hand ITC"/>
                          <w:b/>
                          <w:color w:val="FFFFFF" w:themeColor="background1"/>
                          <w:sz w:val="56"/>
                          <w:szCs w:val="56"/>
                        </w:rPr>
                      </w:pPr>
                    </w:p>
                    <w:p w14:paraId="1883194F" w14:textId="786EB81F" w:rsidR="009155E6" w:rsidRDefault="009155E6" w:rsidP="004A3458">
                      <w:pPr>
                        <w:jc w:val="center"/>
                        <w:rPr>
                          <w:rFonts w:ascii="Bradley Hand ITC" w:hAnsi="Bradley Hand ITC"/>
                          <w:b/>
                          <w:color w:val="FFFFFF" w:themeColor="background1"/>
                          <w:sz w:val="56"/>
                          <w:szCs w:val="56"/>
                        </w:rPr>
                      </w:pPr>
                    </w:p>
                    <w:p w14:paraId="4A9A87F4" w14:textId="77777777" w:rsidR="009155E6" w:rsidRDefault="009155E6" w:rsidP="004A3458">
                      <w:pPr>
                        <w:jc w:val="center"/>
                        <w:rPr>
                          <w:rFonts w:ascii="Bradley Hand ITC" w:hAnsi="Bradley Hand ITC"/>
                          <w:b/>
                          <w:color w:val="FFFFFF" w:themeColor="background1"/>
                          <w:sz w:val="56"/>
                          <w:szCs w:val="56"/>
                        </w:rPr>
                      </w:pPr>
                    </w:p>
                    <w:p w14:paraId="395D2E6B" w14:textId="77777777" w:rsidR="004A3458" w:rsidRDefault="004A3458" w:rsidP="004A3458">
                      <w:pPr>
                        <w:jc w:val="center"/>
                        <w:rPr>
                          <w:rFonts w:ascii="Bradley Hand ITC" w:hAnsi="Bradley Hand ITC"/>
                          <w:b/>
                          <w:color w:val="FFFFFF" w:themeColor="background1"/>
                          <w:sz w:val="56"/>
                          <w:szCs w:val="56"/>
                        </w:rPr>
                      </w:pPr>
                    </w:p>
                    <w:p w14:paraId="46CAA24D" w14:textId="77777777" w:rsidR="004A3458" w:rsidRDefault="004A3458" w:rsidP="004A3458">
                      <w:pPr>
                        <w:jc w:val="center"/>
                        <w:rPr>
                          <w:rFonts w:ascii="Bradley Hand ITC" w:hAnsi="Bradley Hand ITC"/>
                          <w:b/>
                          <w:color w:val="FFFFFF" w:themeColor="background1"/>
                          <w:sz w:val="56"/>
                          <w:szCs w:val="56"/>
                        </w:rPr>
                      </w:pPr>
                    </w:p>
                    <w:p w14:paraId="66C13F3C" w14:textId="77777777" w:rsidR="004A3458" w:rsidRDefault="004A3458" w:rsidP="004A3458">
                      <w:pPr>
                        <w:jc w:val="center"/>
                        <w:rPr>
                          <w:rFonts w:ascii="Bradley Hand ITC" w:hAnsi="Bradley Hand ITC"/>
                          <w:b/>
                          <w:color w:val="FFFFFF" w:themeColor="background1"/>
                          <w:sz w:val="56"/>
                          <w:szCs w:val="56"/>
                        </w:rPr>
                      </w:pPr>
                    </w:p>
                    <w:p w14:paraId="1EA3C3C8" w14:textId="77777777" w:rsidR="004A3458" w:rsidRDefault="004A3458" w:rsidP="004A3458">
                      <w:pPr>
                        <w:jc w:val="center"/>
                        <w:rPr>
                          <w:rFonts w:ascii="Bradley Hand ITC" w:hAnsi="Bradley Hand ITC"/>
                          <w:b/>
                          <w:color w:val="FFFFFF" w:themeColor="background1"/>
                          <w:sz w:val="56"/>
                          <w:szCs w:val="56"/>
                        </w:rPr>
                      </w:pPr>
                    </w:p>
                    <w:p w14:paraId="0B9A811D" w14:textId="77777777" w:rsidR="004A3458" w:rsidRDefault="004A3458" w:rsidP="004A3458">
                      <w:pPr>
                        <w:jc w:val="center"/>
                        <w:rPr>
                          <w:rFonts w:ascii="Bradley Hand ITC" w:hAnsi="Bradley Hand ITC"/>
                          <w:b/>
                          <w:color w:val="FFFFFF" w:themeColor="background1"/>
                          <w:sz w:val="56"/>
                          <w:szCs w:val="56"/>
                        </w:rPr>
                      </w:pPr>
                    </w:p>
                    <w:p w14:paraId="4157E484" w14:textId="77777777" w:rsidR="004A3458" w:rsidRDefault="004A3458" w:rsidP="004A3458">
                      <w:pPr>
                        <w:jc w:val="center"/>
                        <w:rPr>
                          <w:rFonts w:ascii="Bradley Hand ITC" w:hAnsi="Bradley Hand ITC"/>
                          <w:b/>
                          <w:color w:val="FFFFFF" w:themeColor="background1"/>
                          <w:sz w:val="56"/>
                          <w:szCs w:val="56"/>
                        </w:rPr>
                      </w:pPr>
                    </w:p>
                    <w:p w14:paraId="63E67185" w14:textId="77777777" w:rsidR="004A3458" w:rsidRDefault="004A3458" w:rsidP="004A3458">
                      <w:pPr>
                        <w:jc w:val="center"/>
                        <w:rPr>
                          <w:rFonts w:ascii="Bradley Hand ITC" w:hAnsi="Bradley Hand ITC"/>
                          <w:b/>
                          <w:color w:val="FFFFFF" w:themeColor="background1"/>
                          <w:sz w:val="56"/>
                          <w:szCs w:val="56"/>
                        </w:rPr>
                      </w:pPr>
                    </w:p>
                    <w:p w14:paraId="1A9DE5CB" w14:textId="77777777" w:rsidR="004A3458" w:rsidRDefault="004A3458" w:rsidP="004A3458">
                      <w:pPr>
                        <w:jc w:val="center"/>
                        <w:rPr>
                          <w:rFonts w:ascii="Bradley Hand ITC" w:hAnsi="Bradley Hand ITC"/>
                          <w:b/>
                          <w:color w:val="FFFFFF" w:themeColor="background1"/>
                          <w:sz w:val="56"/>
                          <w:szCs w:val="56"/>
                        </w:rPr>
                      </w:pPr>
                    </w:p>
                    <w:p w14:paraId="3685547E" w14:textId="77777777" w:rsidR="004A3458" w:rsidRDefault="004A3458" w:rsidP="004A3458">
                      <w:pPr>
                        <w:jc w:val="center"/>
                        <w:rPr>
                          <w:rFonts w:ascii="Bradley Hand ITC" w:hAnsi="Bradley Hand ITC"/>
                          <w:b/>
                          <w:color w:val="FFFFFF" w:themeColor="background1"/>
                          <w:sz w:val="56"/>
                          <w:szCs w:val="56"/>
                        </w:rPr>
                      </w:pPr>
                    </w:p>
                    <w:p w14:paraId="34074502" w14:textId="77777777" w:rsidR="004A3458" w:rsidRDefault="004A3458" w:rsidP="004A3458">
                      <w:pPr>
                        <w:jc w:val="center"/>
                        <w:rPr>
                          <w:rFonts w:ascii="Bradley Hand ITC" w:hAnsi="Bradley Hand ITC"/>
                          <w:b/>
                          <w:color w:val="FFFFFF" w:themeColor="background1"/>
                          <w:sz w:val="56"/>
                          <w:szCs w:val="56"/>
                        </w:rPr>
                      </w:pPr>
                    </w:p>
                    <w:p w14:paraId="15EF3266" w14:textId="77777777" w:rsidR="004A3458" w:rsidRDefault="004A3458" w:rsidP="004A3458">
                      <w:pPr>
                        <w:jc w:val="center"/>
                        <w:rPr>
                          <w:rFonts w:ascii="Bradley Hand ITC" w:hAnsi="Bradley Hand ITC"/>
                          <w:b/>
                          <w:color w:val="FFFFFF" w:themeColor="background1"/>
                          <w:sz w:val="56"/>
                          <w:szCs w:val="56"/>
                        </w:rPr>
                      </w:pPr>
                    </w:p>
                    <w:p w14:paraId="146D3046" w14:textId="77777777" w:rsidR="004A3458" w:rsidRDefault="004A3458" w:rsidP="004A3458">
                      <w:pPr>
                        <w:jc w:val="center"/>
                        <w:rPr>
                          <w:rFonts w:ascii="Bradley Hand ITC" w:hAnsi="Bradley Hand ITC"/>
                          <w:b/>
                          <w:color w:val="FFFFFF" w:themeColor="background1"/>
                          <w:sz w:val="56"/>
                          <w:szCs w:val="56"/>
                        </w:rPr>
                      </w:pPr>
                    </w:p>
                    <w:p w14:paraId="3BE1B044" w14:textId="77777777" w:rsidR="004A3458" w:rsidRDefault="004A3458" w:rsidP="004A3458">
                      <w:pPr>
                        <w:jc w:val="center"/>
                        <w:rPr>
                          <w:rFonts w:ascii="Bradley Hand ITC" w:hAnsi="Bradley Hand ITC"/>
                          <w:b/>
                          <w:color w:val="FFFFFF" w:themeColor="background1"/>
                          <w:sz w:val="56"/>
                          <w:szCs w:val="56"/>
                        </w:rPr>
                      </w:pPr>
                    </w:p>
                    <w:p w14:paraId="5C33FB71" w14:textId="77777777" w:rsidR="004A3458" w:rsidRDefault="004A3458" w:rsidP="004A3458">
                      <w:pPr>
                        <w:jc w:val="center"/>
                        <w:rPr>
                          <w:rFonts w:ascii="Bradley Hand ITC" w:hAnsi="Bradley Hand ITC"/>
                          <w:b/>
                          <w:color w:val="FFFFFF" w:themeColor="background1"/>
                          <w:sz w:val="56"/>
                          <w:szCs w:val="56"/>
                        </w:rPr>
                      </w:pPr>
                    </w:p>
                    <w:p w14:paraId="5141F69E" w14:textId="77777777" w:rsidR="004A3458" w:rsidRDefault="004A3458" w:rsidP="004A3458">
                      <w:pPr>
                        <w:jc w:val="center"/>
                        <w:rPr>
                          <w:rFonts w:ascii="Bradley Hand ITC" w:hAnsi="Bradley Hand ITC"/>
                          <w:b/>
                          <w:color w:val="FFFFFF" w:themeColor="background1"/>
                          <w:sz w:val="56"/>
                          <w:szCs w:val="56"/>
                        </w:rPr>
                      </w:pPr>
                    </w:p>
                    <w:p w14:paraId="6A9ED9B2" w14:textId="77777777" w:rsidR="004A3458" w:rsidRDefault="004A3458" w:rsidP="004A3458">
                      <w:pPr>
                        <w:jc w:val="center"/>
                        <w:rPr>
                          <w:rFonts w:ascii="Bradley Hand ITC" w:hAnsi="Bradley Hand ITC"/>
                          <w:b/>
                          <w:color w:val="FFFFFF" w:themeColor="background1"/>
                          <w:sz w:val="56"/>
                          <w:szCs w:val="56"/>
                        </w:rPr>
                      </w:pPr>
                    </w:p>
                    <w:p w14:paraId="6B127ABF" w14:textId="77777777" w:rsidR="004A3458" w:rsidRDefault="004A3458" w:rsidP="004A3458">
                      <w:pPr>
                        <w:jc w:val="center"/>
                        <w:rPr>
                          <w:rFonts w:ascii="Bradley Hand ITC" w:hAnsi="Bradley Hand ITC"/>
                          <w:b/>
                          <w:color w:val="FFFFFF" w:themeColor="background1"/>
                          <w:sz w:val="56"/>
                          <w:szCs w:val="56"/>
                        </w:rPr>
                      </w:pPr>
                    </w:p>
                    <w:p w14:paraId="3EFBDF9B" w14:textId="77777777" w:rsidR="004A3458" w:rsidRPr="00545193" w:rsidRDefault="004A3458" w:rsidP="004A3458">
                      <w:pPr>
                        <w:jc w:val="center"/>
                        <w:rPr>
                          <w:rFonts w:ascii="Bradley Hand ITC" w:hAnsi="Bradley Hand ITC"/>
                          <w:b/>
                          <w:color w:val="FFFFFF" w:themeColor="background1"/>
                          <w:sz w:val="56"/>
                          <w:szCs w:val="56"/>
                        </w:rPr>
                      </w:pPr>
                    </w:p>
                  </w:txbxContent>
                </v:textbox>
              </v:rect>
            </w:pict>
          </mc:Fallback>
        </mc:AlternateContent>
      </w:r>
    </w:p>
    <w:p w14:paraId="17CEBA2E" w14:textId="0BF6C42B" w:rsidR="00B27F75" w:rsidRDefault="00082B88">
      <w:r>
        <w:rPr>
          <w:noProof/>
        </w:rPr>
        <mc:AlternateContent>
          <mc:Choice Requires="wps">
            <w:drawing>
              <wp:anchor distT="0" distB="0" distL="114300" distR="114300" simplePos="0" relativeHeight="251689984" behindDoc="0" locked="0" layoutInCell="1" allowOverlap="1" wp14:anchorId="39B4EDE1" wp14:editId="36D821AF">
                <wp:simplePos x="0" y="0"/>
                <wp:positionH relativeFrom="column">
                  <wp:posOffset>-326390</wp:posOffset>
                </wp:positionH>
                <wp:positionV relativeFrom="paragraph">
                  <wp:posOffset>7606183</wp:posOffset>
                </wp:positionV>
                <wp:extent cx="7335586" cy="2175641"/>
                <wp:effectExtent l="0" t="0" r="17780" b="8890"/>
                <wp:wrapNone/>
                <wp:docPr id="19" name="Rounded Rectangle 19"/>
                <wp:cNvGraphicFramePr/>
                <a:graphic xmlns:a="http://schemas.openxmlformats.org/drawingml/2006/main">
                  <a:graphicData uri="http://schemas.microsoft.com/office/word/2010/wordprocessingShape">
                    <wps:wsp>
                      <wps:cNvSpPr/>
                      <wps:spPr>
                        <a:xfrm>
                          <a:off x="0" y="0"/>
                          <a:ext cx="7335586" cy="2175641"/>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764DEFF0" w14:textId="77777777" w:rsidR="00EF0447" w:rsidRPr="0097279E" w:rsidRDefault="00EF0447" w:rsidP="0015366B">
                            <w:pPr>
                              <w:pStyle w:val="paragraph"/>
                              <w:spacing w:before="120" w:beforeAutospacing="0" w:after="120" w:afterAutospacing="0"/>
                              <w:jc w:val="both"/>
                              <w:textAlignment w:val="baseline"/>
                              <w:rPr>
                                <w:rFonts w:ascii="Arial" w:hAnsi="Arial" w:cs="Arial"/>
                                <w:color w:val="000000" w:themeColor="text1"/>
                                <w:sz w:val="22"/>
                                <w:szCs w:val="22"/>
                              </w:rPr>
                            </w:pPr>
                            <w:r w:rsidRPr="0097279E">
                              <w:rPr>
                                <w:rStyle w:val="normaltextrun"/>
                                <w:rFonts w:ascii="Arial" w:hAnsi="Arial" w:cs="Arial"/>
                                <w:color w:val="000000" w:themeColor="text1"/>
                                <w:sz w:val="22"/>
                                <w:szCs w:val="22"/>
                              </w:rPr>
                              <w:t>Talking with your child and showing interest in the games, apps and media they enjoy can help them to feel confident to talk to you about any worries they may have (UK Safer Internet Centre, 2020). </w:t>
                            </w:r>
                            <w:r w:rsidRPr="0097279E">
                              <w:rPr>
                                <w:rStyle w:val="eop"/>
                                <w:rFonts w:ascii="Arial" w:hAnsi="Arial" w:cs="Arial"/>
                                <w:color w:val="000000" w:themeColor="text1"/>
                                <w:sz w:val="22"/>
                                <w:szCs w:val="22"/>
                              </w:rPr>
                              <w:t> </w:t>
                            </w:r>
                          </w:p>
                          <w:p w14:paraId="26FACE37" w14:textId="77777777" w:rsidR="00EF0447" w:rsidRPr="0097279E" w:rsidRDefault="00EF0447" w:rsidP="0015366B">
                            <w:pPr>
                              <w:pStyle w:val="paragraph"/>
                              <w:spacing w:before="120" w:beforeAutospacing="0" w:after="120" w:afterAutospacing="0"/>
                              <w:jc w:val="both"/>
                              <w:textAlignment w:val="baseline"/>
                              <w:rPr>
                                <w:rFonts w:ascii="Arial" w:hAnsi="Arial" w:cs="Arial"/>
                                <w:color w:val="000000" w:themeColor="text1"/>
                                <w:sz w:val="22"/>
                                <w:szCs w:val="22"/>
                              </w:rPr>
                            </w:pPr>
                            <w:r w:rsidRPr="0097279E">
                              <w:rPr>
                                <w:rStyle w:val="normaltextrun"/>
                                <w:rFonts w:ascii="Arial" w:hAnsi="Arial" w:cs="Arial"/>
                                <w:color w:val="000000" w:themeColor="text1"/>
                                <w:sz w:val="22"/>
                                <w:szCs w:val="22"/>
                              </w:rPr>
                              <w:t>Maintain regular conversations with children from a young age, discussing things they may see on the internet and what is acceptable to share and what is not. Explain that age limits and restrictions are there to help protect them from unsuitable content (Internet matters.org, 2020)</w:t>
                            </w:r>
                            <w:r w:rsidRPr="0097279E">
                              <w:rPr>
                                <w:rStyle w:val="eop"/>
                                <w:rFonts w:ascii="Arial" w:hAnsi="Arial" w:cs="Arial"/>
                                <w:color w:val="000000" w:themeColor="text1"/>
                                <w:sz w:val="22"/>
                                <w:szCs w:val="22"/>
                              </w:rPr>
                              <w:t> </w:t>
                            </w:r>
                          </w:p>
                          <w:p w14:paraId="7EC5C98D" w14:textId="3A0C7DCF" w:rsidR="00EF0447" w:rsidRPr="0097279E" w:rsidRDefault="00EF0447" w:rsidP="0015366B">
                            <w:pPr>
                              <w:pStyle w:val="paragraph"/>
                              <w:spacing w:before="120" w:beforeAutospacing="0" w:after="120" w:afterAutospacing="0"/>
                              <w:jc w:val="both"/>
                              <w:textAlignment w:val="baseline"/>
                              <w:rPr>
                                <w:rFonts w:ascii="Arial" w:hAnsi="Arial" w:cs="Arial"/>
                                <w:color w:val="000000" w:themeColor="text1"/>
                                <w:sz w:val="22"/>
                                <w:szCs w:val="22"/>
                              </w:rPr>
                            </w:pPr>
                            <w:r w:rsidRPr="0097279E">
                              <w:rPr>
                                <w:rStyle w:val="normaltextrun"/>
                                <w:rFonts w:ascii="Arial" w:hAnsi="Arial" w:cs="Arial"/>
                                <w:color w:val="000000" w:themeColor="text1"/>
                                <w:sz w:val="22"/>
                                <w:szCs w:val="22"/>
                              </w:rPr>
                              <w:t>Discuss positive ways they can use technology and the important role it can play in their lives, working together to help them navigate digital dilemmas. As young children tend to believe what they see (Kidron et al, 2017), encourage critical thinking such as, considering what is true or fake and adapting your discussions according to your child’s age. Supporting them to make independent, informed decisions (Internet matters.org, 2020).</w:t>
                            </w:r>
                            <w:r w:rsidRPr="0097279E">
                              <w:rPr>
                                <w:rStyle w:val="eop"/>
                                <w:rFonts w:ascii="Arial" w:hAnsi="Arial" w:cs="Arial"/>
                                <w:color w:val="000000" w:themeColor="text1"/>
                                <w:sz w:val="22"/>
                                <w:szCs w:val="22"/>
                              </w:rPr>
                              <w:t> </w:t>
                            </w:r>
                          </w:p>
                          <w:p w14:paraId="2789542E" w14:textId="77777777" w:rsidR="00EF0447" w:rsidRPr="00EF0447" w:rsidRDefault="00EF0447" w:rsidP="00EF044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B4EDE1" id="Rounded Rectangle 19" o:spid="_x0000_s1028" style="position:absolute;margin-left:-25.7pt;margin-top:598.9pt;width:577.6pt;height:171.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" fillcolor="#93dec9 [2167]" strokecolor="#5dceaf [3207]" strokeweight=".5pt">
                <v:fill color2="#7bd7be [2615]" rotate="t" colors="0 #b1e5d5;.5 #a4e0cd;1 #93dfc7" focus="100%" type="gradient">
                  <o:fill v:ext="view" type="gradientUnscaled"/>
                </v:fill>
                <v:stroke joinstyle="miter"/>
                <v:textbox>
                  <w:txbxContent>
                    <w:p w14:paraId="764DEFF0" w14:textId="77777777" w:rsidR="00EF0447" w:rsidRPr="0097279E" w:rsidRDefault="00EF0447" w:rsidP="0015366B">
                      <w:pPr>
                        <w:pStyle w:val="paragraph"/>
                        <w:spacing w:before="120" w:beforeAutospacing="0" w:after="120" w:afterAutospacing="0"/>
                        <w:jc w:val="both"/>
                        <w:textAlignment w:val="baseline"/>
                        <w:rPr>
                          <w:rFonts w:ascii="Arial" w:hAnsi="Arial" w:cs="Arial"/>
                          <w:color w:val="000000" w:themeColor="text1"/>
                          <w:sz w:val="22"/>
                          <w:szCs w:val="22"/>
                        </w:rPr>
                      </w:pPr>
                      <w:r w:rsidRPr="0097279E">
                        <w:rPr>
                          <w:rStyle w:val="normaltextrun"/>
                          <w:rFonts w:ascii="Arial" w:hAnsi="Arial" w:cs="Arial"/>
                          <w:color w:val="000000" w:themeColor="text1"/>
                          <w:sz w:val="22"/>
                          <w:szCs w:val="22"/>
                        </w:rPr>
                        <w:t>Talking with your child and showing interest in the games, apps and media they enjoy can help them to feel confident to talk to you about any worries they may have (UK Safer Internet Centre, 2020). </w:t>
                      </w:r>
                      <w:r w:rsidRPr="0097279E">
                        <w:rPr>
                          <w:rStyle w:val="eop"/>
                          <w:rFonts w:ascii="Arial" w:hAnsi="Arial" w:cs="Arial"/>
                          <w:color w:val="000000" w:themeColor="text1"/>
                          <w:sz w:val="22"/>
                          <w:szCs w:val="22"/>
                        </w:rPr>
                        <w:t> </w:t>
                      </w:r>
                    </w:p>
                    <w:p w14:paraId="26FACE37" w14:textId="77777777" w:rsidR="00EF0447" w:rsidRPr="0097279E" w:rsidRDefault="00EF0447" w:rsidP="0015366B">
                      <w:pPr>
                        <w:pStyle w:val="paragraph"/>
                        <w:spacing w:before="120" w:beforeAutospacing="0" w:after="120" w:afterAutospacing="0"/>
                        <w:jc w:val="both"/>
                        <w:textAlignment w:val="baseline"/>
                        <w:rPr>
                          <w:rFonts w:ascii="Arial" w:hAnsi="Arial" w:cs="Arial"/>
                          <w:color w:val="000000" w:themeColor="text1"/>
                          <w:sz w:val="22"/>
                          <w:szCs w:val="22"/>
                        </w:rPr>
                      </w:pPr>
                      <w:r w:rsidRPr="0097279E">
                        <w:rPr>
                          <w:rStyle w:val="normaltextrun"/>
                          <w:rFonts w:ascii="Arial" w:hAnsi="Arial" w:cs="Arial"/>
                          <w:color w:val="000000" w:themeColor="text1"/>
                          <w:sz w:val="22"/>
                          <w:szCs w:val="22"/>
                        </w:rPr>
                        <w:t>Maintain regular conversations with children from a young age, discussing things they may see on the internet and what is acceptable to share and what is not. Explain that age limits and restrictions are there to help protect them from unsuitable content (Internet matters.org, 2020)</w:t>
                      </w:r>
                      <w:r w:rsidRPr="0097279E">
                        <w:rPr>
                          <w:rStyle w:val="eop"/>
                          <w:rFonts w:ascii="Arial" w:hAnsi="Arial" w:cs="Arial"/>
                          <w:color w:val="000000" w:themeColor="text1"/>
                          <w:sz w:val="22"/>
                          <w:szCs w:val="22"/>
                        </w:rPr>
                        <w:t> </w:t>
                      </w:r>
                    </w:p>
                    <w:p w14:paraId="7EC5C98D" w14:textId="3A0C7DCF" w:rsidR="00EF0447" w:rsidRPr="0097279E" w:rsidRDefault="00EF0447" w:rsidP="0015366B">
                      <w:pPr>
                        <w:pStyle w:val="paragraph"/>
                        <w:spacing w:before="120" w:beforeAutospacing="0" w:after="120" w:afterAutospacing="0"/>
                        <w:jc w:val="both"/>
                        <w:textAlignment w:val="baseline"/>
                        <w:rPr>
                          <w:rFonts w:ascii="Arial" w:hAnsi="Arial" w:cs="Arial"/>
                          <w:color w:val="000000" w:themeColor="text1"/>
                          <w:sz w:val="22"/>
                          <w:szCs w:val="22"/>
                        </w:rPr>
                      </w:pPr>
                      <w:r w:rsidRPr="0097279E">
                        <w:rPr>
                          <w:rStyle w:val="normaltextrun"/>
                          <w:rFonts w:ascii="Arial" w:hAnsi="Arial" w:cs="Arial"/>
                          <w:color w:val="000000" w:themeColor="text1"/>
                          <w:sz w:val="22"/>
                          <w:szCs w:val="22"/>
                        </w:rPr>
                        <w:t>Discuss positive ways they can use technology and the important role it can play in their lives, working together to help them navigate digital dilemmas. As young children tend to believe what they see (Kidron et al, 2017), encourage critical thinking such as, considering what is true or fake and adapting your discussions according to your child’s age. Supporting them to make independent, informed decisions (Internet matters.org, 2020).</w:t>
                      </w:r>
                      <w:r w:rsidRPr="0097279E">
                        <w:rPr>
                          <w:rStyle w:val="eop"/>
                          <w:rFonts w:ascii="Arial" w:hAnsi="Arial" w:cs="Arial"/>
                          <w:color w:val="000000" w:themeColor="text1"/>
                          <w:sz w:val="22"/>
                          <w:szCs w:val="22"/>
                        </w:rPr>
                        <w:t> </w:t>
                      </w:r>
                    </w:p>
                    <w:p w14:paraId="2789542E" w14:textId="77777777" w:rsidR="00EF0447" w:rsidRPr="00EF0447" w:rsidRDefault="00EF0447" w:rsidP="00EF0447">
                      <w:pPr>
                        <w:jc w:val="center"/>
                      </w:pPr>
                    </w:p>
                  </w:txbxContent>
                </v:textbox>
              </v:roundrect>
            </w:pict>
          </mc:Fallback>
        </mc:AlternateContent>
      </w:r>
      <w:r>
        <w:rPr>
          <w:noProof/>
        </w:rPr>
        <mc:AlternateContent>
          <mc:Choice Requires="wps">
            <w:drawing>
              <wp:anchor distT="0" distB="0" distL="114300" distR="114300" simplePos="0" relativeHeight="251691008" behindDoc="0" locked="0" layoutInCell="1" allowOverlap="1" wp14:anchorId="20C71610" wp14:editId="049015FA">
                <wp:simplePos x="0" y="0"/>
                <wp:positionH relativeFrom="column">
                  <wp:posOffset>2173605</wp:posOffset>
                </wp:positionH>
                <wp:positionV relativeFrom="paragraph">
                  <wp:posOffset>7374057</wp:posOffset>
                </wp:positionV>
                <wp:extent cx="2522220" cy="399415"/>
                <wp:effectExtent l="0" t="0" r="17780" b="6985"/>
                <wp:wrapNone/>
                <wp:docPr id="16" name="Rounded Rectangle 16"/>
                <wp:cNvGraphicFramePr/>
                <a:graphic xmlns:a="http://schemas.openxmlformats.org/drawingml/2006/main">
                  <a:graphicData uri="http://schemas.microsoft.com/office/word/2010/wordprocessingShape">
                    <wps:wsp>
                      <wps:cNvSpPr/>
                      <wps:spPr>
                        <a:xfrm>
                          <a:off x="0" y="0"/>
                          <a:ext cx="2522220" cy="399415"/>
                        </a:xfrm>
                        <a:prstGeom prst="round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BCE723" w14:textId="04F5EEFE" w:rsidR="004C4315" w:rsidRPr="002A26A4" w:rsidRDefault="00770BFB" w:rsidP="004C4315">
                            <w:pPr>
                              <w:jc w:val="center"/>
                              <w:rPr>
                                <w:rFonts w:ascii="Berlin Sans FB" w:hAnsi="Berlin Sans FB"/>
                                <w:color w:val="FFFFFF" w:themeColor="background1"/>
                                <w:sz w:val="32"/>
                                <w:szCs w:val="32"/>
                                <w:lang w:val="en-GB"/>
                              </w:rPr>
                            </w:pPr>
                            <w:r w:rsidRPr="002A26A4">
                              <w:rPr>
                                <w:rFonts w:ascii="Berlin Sans FB" w:hAnsi="Berlin Sans FB"/>
                                <w:color w:val="FFFFFF" w:themeColor="background1"/>
                                <w:sz w:val="32"/>
                                <w:szCs w:val="32"/>
                                <w:lang w:val="en-GB"/>
                              </w:rPr>
                              <w:t>Communication is key</w:t>
                            </w:r>
                          </w:p>
                          <w:p w14:paraId="63FC0E0B" w14:textId="77777777" w:rsidR="004C4315" w:rsidRPr="002A26A4" w:rsidRDefault="004C4315" w:rsidP="004C4315">
                            <w:pPr>
                              <w:jc w:val="center"/>
                              <w:rPr>
                                <w:rFonts w:ascii="Berlin Sans FB" w:hAnsi="Berlin Sans F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C71610" id="Rounded Rectangle 16" o:spid="_x0000_s1029" style="position:absolute;margin-left:171.15pt;margin-top:580.65pt;width:198.6pt;height:31.45pt;z-index:2516910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" fillcolor="#002060" strokecolor="#202f69 [1604]" strokeweight="1pt">
                <v:stroke joinstyle="miter"/>
                <v:textbox>
                  <w:txbxContent>
                    <w:p w14:paraId="42BCE723" w14:textId="04F5EEFE" w:rsidR="004C4315" w:rsidRPr="002A26A4" w:rsidRDefault="00770BFB" w:rsidP="004C4315">
                      <w:pPr>
                        <w:jc w:val="center"/>
                        <w:rPr>
                          <w:rFonts w:ascii="Berlin Sans FB" w:hAnsi="Berlin Sans FB"/>
                          <w:color w:val="FFFFFF" w:themeColor="background1"/>
                          <w:sz w:val="32"/>
                          <w:szCs w:val="32"/>
                          <w:lang w:val="en-GB"/>
                        </w:rPr>
                      </w:pPr>
                      <w:r w:rsidRPr="002A26A4">
                        <w:rPr>
                          <w:rFonts w:ascii="Berlin Sans FB" w:hAnsi="Berlin Sans FB"/>
                          <w:color w:val="FFFFFF" w:themeColor="background1"/>
                          <w:sz w:val="32"/>
                          <w:szCs w:val="32"/>
                          <w:lang w:val="en-GB"/>
                        </w:rPr>
                        <w:t>Communication is key</w:t>
                      </w:r>
                    </w:p>
                    <w:p w14:paraId="63FC0E0B" w14:textId="77777777" w:rsidR="004C4315" w:rsidRPr="002A26A4" w:rsidRDefault="004C4315" w:rsidP="004C4315">
                      <w:pPr>
                        <w:jc w:val="center"/>
                        <w:rPr>
                          <w:rFonts w:ascii="Berlin Sans FB" w:hAnsi="Berlin Sans FB"/>
                        </w:rPr>
                      </w:pPr>
                    </w:p>
                  </w:txbxContent>
                </v:textbox>
              </v:roundrect>
            </w:pict>
          </mc:Fallback>
        </mc:AlternateContent>
      </w:r>
      <w:r>
        <w:rPr>
          <w:noProof/>
        </w:rPr>
        <mc:AlternateContent>
          <mc:Choice Requires="wps">
            <w:drawing>
              <wp:anchor distT="0" distB="0" distL="114300" distR="114300" simplePos="0" relativeHeight="251679744" behindDoc="0" locked="0" layoutInCell="1" allowOverlap="1" wp14:anchorId="364DED34" wp14:editId="042E425F">
                <wp:simplePos x="0" y="0"/>
                <wp:positionH relativeFrom="column">
                  <wp:posOffset>2233930</wp:posOffset>
                </wp:positionH>
                <wp:positionV relativeFrom="paragraph">
                  <wp:posOffset>4461313</wp:posOffset>
                </wp:positionV>
                <wp:extent cx="2522220" cy="399415"/>
                <wp:effectExtent l="0" t="0" r="17780" b="6985"/>
                <wp:wrapNone/>
                <wp:docPr id="5" name="Rounded Rectangle 5"/>
                <wp:cNvGraphicFramePr/>
                <a:graphic xmlns:a="http://schemas.openxmlformats.org/drawingml/2006/main">
                  <a:graphicData uri="http://schemas.microsoft.com/office/word/2010/wordprocessingShape">
                    <wps:wsp>
                      <wps:cNvSpPr/>
                      <wps:spPr>
                        <a:xfrm>
                          <a:off x="0" y="0"/>
                          <a:ext cx="2522220" cy="399415"/>
                        </a:xfrm>
                        <a:prstGeom prst="round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3AFAB6" w14:textId="69DE3E3E" w:rsidR="00517B46" w:rsidRPr="002A26A4" w:rsidRDefault="00517B46" w:rsidP="00517B46">
                            <w:pPr>
                              <w:jc w:val="center"/>
                              <w:rPr>
                                <w:rFonts w:ascii="Berlin Sans FB" w:hAnsi="Berlin Sans FB"/>
                                <w:color w:val="FFFFFF" w:themeColor="background1"/>
                                <w:sz w:val="32"/>
                                <w:szCs w:val="32"/>
                                <w:lang w:val="en-GB"/>
                              </w:rPr>
                            </w:pPr>
                            <w:r w:rsidRPr="002A26A4">
                              <w:rPr>
                                <w:rFonts w:ascii="Berlin Sans FB" w:hAnsi="Berlin Sans FB"/>
                                <w:color w:val="FFFFFF" w:themeColor="background1"/>
                                <w:sz w:val="32"/>
                                <w:szCs w:val="32"/>
                                <w:lang w:val="en-GB"/>
                              </w:rPr>
                              <w:t>Set up parental controls</w:t>
                            </w:r>
                          </w:p>
                          <w:p w14:paraId="4485D20D" w14:textId="77777777" w:rsidR="00517B46" w:rsidRPr="002A26A4" w:rsidRDefault="00517B46" w:rsidP="00517B46">
                            <w:pPr>
                              <w:jc w:val="center"/>
                              <w:rPr>
                                <w:rFonts w:ascii="Berlin Sans FB" w:hAnsi="Berlin Sans F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64DED34" id="Rounded Rectangle 5" o:spid="_x0000_s1030" style="position:absolute;margin-left:175.9pt;margin-top:351.3pt;width:198.6pt;height:31.45pt;z-index:2516797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" fillcolor="#002060" strokecolor="#202f69 [1604]" strokeweight="1pt">
                <v:stroke joinstyle="miter"/>
                <v:textbox>
                  <w:txbxContent>
                    <w:p w14:paraId="663AFAB6" w14:textId="69DE3E3E" w:rsidR="00517B46" w:rsidRPr="002A26A4" w:rsidRDefault="00517B46" w:rsidP="00517B46">
                      <w:pPr>
                        <w:jc w:val="center"/>
                        <w:rPr>
                          <w:rFonts w:ascii="Berlin Sans FB" w:hAnsi="Berlin Sans FB"/>
                          <w:color w:val="FFFFFF" w:themeColor="background1"/>
                          <w:sz w:val="32"/>
                          <w:szCs w:val="32"/>
                          <w:lang w:val="en-GB"/>
                        </w:rPr>
                      </w:pPr>
                      <w:r w:rsidRPr="002A26A4">
                        <w:rPr>
                          <w:rFonts w:ascii="Berlin Sans FB" w:hAnsi="Berlin Sans FB"/>
                          <w:color w:val="FFFFFF" w:themeColor="background1"/>
                          <w:sz w:val="32"/>
                          <w:szCs w:val="32"/>
                          <w:lang w:val="en-GB"/>
                        </w:rPr>
                        <w:t>Set up parental controls</w:t>
                      </w:r>
                    </w:p>
                    <w:p w14:paraId="4485D20D" w14:textId="77777777" w:rsidR="00517B46" w:rsidRPr="002A26A4" w:rsidRDefault="00517B46" w:rsidP="00517B46">
                      <w:pPr>
                        <w:jc w:val="center"/>
                        <w:rPr>
                          <w:rFonts w:ascii="Berlin Sans FB" w:hAnsi="Berlin Sans FB"/>
                        </w:rPr>
                      </w:pPr>
                    </w:p>
                  </w:txbxContent>
                </v:textbox>
              </v:roundrect>
            </w:pict>
          </mc:Fallback>
        </mc:AlternateContent>
      </w:r>
      <w:r>
        <w:rPr>
          <w:noProof/>
        </w:rPr>
        <mc:AlternateContent>
          <mc:Choice Requires="wps">
            <w:drawing>
              <wp:anchor distT="0" distB="0" distL="114300" distR="114300" simplePos="0" relativeHeight="251676672" behindDoc="0" locked="0" layoutInCell="1" allowOverlap="1" wp14:anchorId="552A5AD1" wp14:editId="40AFE69B">
                <wp:simplePos x="0" y="0"/>
                <wp:positionH relativeFrom="column">
                  <wp:posOffset>-315595</wp:posOffset>
                </wp:positionH>
                <wp:positionV relativeFrom="paragraph">
                  <wp:posOffset>1941348</wp:posOffset>
                </wp:positionV>
                <wp:extent cx="7322820" cy="2290927"/>
                <wp:effectExtent l="0" t="0" r="17780" b="8255"/>
                <wp:wrapNone/>
                <wp:docPr id="11" name="Rounded Rectangle 11"/>
                <wp:cNvGraphicFramePr/>
                <a:graphic xmlns:a="http://schemas.openxmlformats.org/drawingml/2006/main">
                  <a:graphicData uri="http://schemas.microsoft.com/office/word/2010/wordprocessingShape">
                    <wps:wsp>
                      <wps:cNvSpPr/>
                      <wps:spPr>
                        <a:xfrm>
                          <a:off x="0" y="0"/>
                          <a:ext cx="7322820" cy="2290927"/>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3CF92A4F" w14:textId="62849D97" w:rsidR="004B3E44" w:rsidRPr="004B3E44" w:rsidRDefault="004B3E44" w:rsidP="004430D5">
                            <w:pPr>
                              <w:spacing w:before="120" w:after="120" w:line="240" w:lineRule="auto"/>
                              <w:jc w:val="both"/>
                              <w:textAlignment w:val="baseline"/>
                              <w:rPr>
                                <w:rFonts w:ascii="Arial" w:eastAsia="Times New Roman" w:hAnsi="Arial" w:cs="Arial"/>
                                <w:color w:val="000000" w:themeColor="text1"/>
                                <w:lang w:val="en-GB"/>
                              </w:rPr>
                            </w:pPr>
                            <w:r w:rsidRPr="004B3E44">
                              <w:rPr>
                                <w:rFonts w:ascii="Arial" w:eastAsia="Times New Roman" w:hAnsi="Arial" w:cs="Arial"/>
                                <w:color w:val="000000" w:themeColor="text1"/>
                                <w:lang w:val="en-GB"/>
                              </w:rPr>
                              <w:t>Where many of today’s children are leading the adults in digital competence (McFarlane, 2019),</w:t>
                            </w:r>
                            <w:r w:rsidR="001541BA" w:rsidRPr="005F4FF1">
                              <w:rPr>
                                <w:rFonts w:ascii="Arial" w:eastAsia="Times New Roman" w:hAnsi="Arial" w:cs="Arial"/>
                                <w:color w:val="000000" w:themeColor="text1"/>
                                <w:lang w:val="en-GB"/>
                              </w:rPr>
                              <w:t xml:space="preserve"> </w:t>
                            </w:r>
                            <w:r w:rsidRPr="004B3E44">
                              <w:rPr>
                                <w:rFonts w:ascii="Arial" w:eastAsia="Times New Roman" w:hAnsi="Arial" w:cs="Arial"/>
                                <w:color w:val="000000" w:themeColor="text1"/>
                                <w:lang w:val="en-GB"/>
                              </w:rPr>
                              <w:t>educating yourself can help you keep up with the overwhelmingly fast pace that technology is evolving. Therefore,</w:t>
                            </w:r>
                            <w:r w:rsidR="00A0005A" w:rsidRPr="005F4FF1">
                              <w:rPr>
                                <w:rFonts w:ascii="Arial" w:eastAsia="Times New Roman" w:hAnsi="Arial" w:cs="Arial"/>
                                <w:color w:val="000000" w:themeColor="text1"/>
                                <w:lang w:val="en-GB"/>
                              </w:rPr>
                              <w:t xml:space="preserve"> researching </w:t>
                            </w:r>
                            <w:r w:rsidR="005B1F02" w:rsidRPr="005F4FF1">
                              <w:rPr>
                                <w:rFonts w:ascii="Arial" w:eastAsia="Times New Roman" w:hAnsi="Arial" w:cs="Arial"/>
                                <w:color w:val="000000" w:themeColor="text1"/>
                                <w:lang w:val="en-GB"/>
                              </w:rPr>
                              <w:t>t</w:t>
                            </w:r>
                            <w:r w:rsidRPr="004B3E44">
                              <w:rPr>
                                <w:rFonts w:ascii="Arial" w:eastAsia="Times New Roman" w:hAnsi="Arial" w:cs="Arial"/>
                                <w:color w:val="000000" w:themeColor="text1"/>
                                <w:lang w:val="en-GB"/>
                              </w:rPr>
                              <w:t>he wide range o</w:t>
                            </w:r>
                            <w:r w:rsidR="001C39CA" w:rsidRPr="005F4FF1">
                              <w:rPr>
                                <w:rFonts w:ascii="Arial" w:eastAsia="Times New Roman" w:hAnsi="Arial" w:cs="Arial"/>
                                <w:color w:val="000000" w:themeColor="text1"/>
                                <w:lang w:val="en-GB"/>
                              </w:rPr>
                              <w:t xml:space="preserve">f </w:t>
                            </w:r>
                            <w:r w:rsidRPr="004B3E44">
                              <w:rPr>
                                <w:rFonts w:ascii="Arial" w:eastAsia="Times New Roman" w:hAnsi="Arial" w:cs="Arial"/>
                                <w:color w:val="000000" w:themeColor="text1"/>
                                <w:lang w:val="en-GB"/>
                              </w:rPr>
                              <w:t>tips, explanations, videos and</w:t>
                            </w:r>
                            <w:r w:rsidR="001C39CA" w:rsidRPr="005F4FF1">
                              <w:rPr>
                                <w:rFonts w:ascii="Arial" w:eastAsia="Times New Roman" w:hAnsi="Arial" w:cs="Arial"/>
                                <w:color w:val="000000" w:themeColor="text1"/>
                                <w:lang w:val="en-GB"/>
                              </w:rPr>
                              <w:t xml:space="preserve"> </w:t>
                            </w:r>
                            <w:r w:rsidRPr="004B3E44">
                              <w:rPr>
                                <w:rFonts w:ascii="Arial" w:eastAsia="Times New Roman" w:hAnsi="Arial" w:cs="Arial"/>
                                <w:color w:val="000000" w:themeColor="text1"/>
                                <w:lang w:val="en-GB"/>
                              </w:rPr>
                              <w:t>guides available</w:t>
                            </w:r>
                            <w:r w:rsidR="00DE3934" w:rsidRPr="005F4FF1">
                              <w:rPr>
                                <w:rFonts w:ascii="Arial" w:eastAsia="Times New Roman" w:hAnsi="Arial" w:cs="Arial"/>
                                <w:color w:val="000000" w:themeColor="text1"/>
                                <w:lang w:val="en-GB"/>
                              </w:rPr>
                              <w:t xml:space="preserve"> </w:t>
                            </w:r>
                            <w:r w:rsidRPr="004B3E44">
                              <w:rPr>
                                <w:rFonts w:ascii="Arial" w:eastAsia="Times New Roman" w:hAnsi="Arial" w:cs="Arial"/>
                                <w:color w:val="000000" w:themeColor="text1"/>
                                <w:lang w:val="en-GB"/>
                              </w:rPr>
                              <w:t>can keep you informed and up to date (</w:t>
                            </w:r>
                            <w:proofErr w:type="spellStart"/>
                            <w:r w:rsidRPr="004B3E44">
                              <w:rPr>
                                <w:rFonts w:ascii="Arial" w:eastAsia="Times New Roman" w:hAnsi="Arial" w:cs="Arial"/>
                                <w:color w:val="000000" w:themeColor="text1"/>
                                <w:lang w:val="en-GB"/>
                              </w:rPr>
                              <w:t>Balkam</w:t>
                            </w:r>
                            <w:proofErr w:type="spellEnd"/>
                            <w:r w:rsidRPr="004B3E44">
                              <w:rPr>
                                <w:rFonts w:ascii="Arial" w:eastAsia="Times New Roman" w:hAnsi="Arial" w:cs="Arial"/>
                                <w:color w:val="000000" w:themeColor="text1"/>
                                <w:lang w:val="en-GB"/>
                              </w:rPr>
                              <w:t>, 2014).</w:t>
                            </w:r>
                            <w:r w:rsidR="001C39CA" w:rsidRPr="005F4FF1">
                              <w:rPr>
                                <w:rFonts w:ascii="Arial" w:eastAsia="Times New Roman" w:hAnsi="Arial" w:cs="Arial"/>
                                <w:color w:val="000000" w:themeColor="text1"/>
                                <w:lang w:val="en-GB"/>
                              </w:rPr>
                              <w:t xml:space="preserve"> </w:t>
                            </w:r>
                          </w:p>
                          <w:p w14:paraId="3DD8F0BE" w14:textId="77777777" w:rsidR="004B3E44" w:rsidRPr="004B3E44" w:rsidRDefault="00A85E87" w:rsidP="004430D5">
                            <w:pPr>
                              <w:spacing w:before="120" w:after="120" w:line="240" w:lineRule="auto"/>
                              <w:jc w:val="both"/>
                              <w:textAlignment w:val="baseline"/>
                              <w:rPr>
                                <w:rFonts w:ascii="Arial" w:eastAsia="Times New Roman" w:hAnsi="Arial" w:cs="Arial"/>
                                <w:color w:val="000000" w:themeColor="text1"/>
                                <w:lang w:val="en-GB"/>
                              </w:rPr>
                            </w:pPr>
                            <w:hyperlink r:id="rId14" w:tgtFrame="_blank" w:history="1">
                              <w:r w:rsidR="004B3E44" w:rsidRPr="004B3E44">
                                <w:rPr>
                                  <w:rFonts w:ascii="Arial" w:eastAsia="Times New Roman" w:hAnsi="Arial" w:cs="Arial"/>
                                  <w:color w:val="0563C1"/>
                                  <w:u w:val="single"/>
                                  <w:lang w:val="en-GB"/>
                                </w:rPr>
                                <w:t>https://www.internetmatters.org/</w:t>
                              </w:r>
                            </w:hyperlink>
                            <w:r w:rsidR="004B3E44" w:rsidRPr="004B3E44">
                              <w:rPr>
                                <w:rFonts w:ascii="Arial" w:eastAsia="Times New Roman" w:hAnsi="Arial" w:cs="Arial"/>
                                <w:lang w:val="en-GB"/>
                              </w:rPr>
                              <w:t> </w:t>
                            </w:r>
                            <w:r w:rsidR="004B3E44" w:rsidRPr="004B3E44">
                              <w:rPr>
                                <w:rFonts w:ascii="Arial" w:eastAsia="Times New Roman" w:hAnsi="Arial" w:cs="Arial"/>
                                <w:color w:val="000000" w:themeColor="text1"/>
                                <w:lang w:val="en-GB"/>
                              </w:rPr>
                              <w:t>has some excellent links to a wide range of age specific advice and information.  </w:t>
                            </w:r>
                          </w:p>
                          <w:p w14:paraId="46986CE9" w14:textId="77777777" w:rsidR="004B3E44" w:rsidRPr="004B3E44" w:rsidRDefault="004B3E44" w:rsidP="004430D5">
                            <w:pPr>
                              <w:spacing w:before="120" w:after="120" w:line="240" w:lineRule="auto"/>
                              <w:jc w:val="both"/>
                              <w:textAlignment w:val="baseline"/>
                              <w:rPr>
                                <w:rFonts w:ascii="Arial" w:eastAsia="Times New Roman" w:hAnsi="Arial" w:cs="Arial"/>
                                <w:color w:val="000000" w:themeColor="text1"/>
                                <w:lang w:val="en-GB"/>
                              </w:rPr>
                            </w:pPr>
                            <w:r w:rsidRPr="004B3E44">
                              <w:rPr>
                                <w:rFonts w:ascii="Arial" w:eastAsia="Times New Roman" w:hAnsi="Arial" w:cs="Arial"/>
                                <w:color w:val="000000" w:themeColor="text1"/>
                                <w:lang w:val="en-GB"/>
                              </w:rPr>
                              <w:t>You may not feel confident using technology, however, by taking the time to understand the devices, apps, networks, games, and online activities that children enjoy, can help you to recognise the benefits as well as the potential risk of harm.  </w:t>
                            </w:r>
                          </w:p>
                          <w:p w14:paraId="6096EFD9" w14:textId="77777777" w:rsidR="004B3E44" w:rsidRPr="004B3E44" w:rsidRDefault="004B3E44" w:rsidP="004430D5">
                            <w:pPr>
                              <w:spacing w:before="120" w:after="120" w:line="240" w:lineRule="auto"/>
                              <w:jc w:val="both"/>
                              <w:textAlignment w:val="baseline"/>
                              <w:rPr>
                                <w:rFonts w:ascii="Arial" w:eastAsia="Times New Roman" w:hAnsi="Arial" w:cs="Arial"/>
                                <w:lang w:val="en-GB"/>
                              </w:rPr>
                            </w:pPr>
                            <w:r w:rsidRPr="004B3E44">
                              <w:rPr>
                                <w:rFonts w:ascii="Arial" w:eastAsia="Times New Roman" w:hAnsi="Arial" w:cs="Arial"/>
                                <w:color w:val="000000" w:themeColor="text1"/>
                                <w:lang w:val="en-GB"/>
                              </w:rPr>
                              <w:t>More information regarding popular sites, apps, and social media and their age restrictions, can be found on the following websites: </w:t>
                            </w:r>
                            <w:hyperlink r:id="rId15" w:tgtFrame="_blank" w:history="1">
                              <w:r w:rsidRPr="004B3E44">
                                <w:rPr>
                                  <w:rFonts w:ascii="Arial" w:eastAsia="Times New Roman" w:hAnsi="Arial" w:cs="Arial"/>
                                  <w:color w:val="0070C0"/>
                                  <w:u w:val="single"/>
                                  <w:lang w:val="en-GB"/>
                                </w:rPr>
                                <w:t xml:space="preserve">Office of the </w:t>
                              </w:r>
                              <w:proofErr w:type="spellStart"/>
                              <w:r w:rsidRPr="004B3E44">
                                <w:rPr>
                                  <w:rFonts w:ascii="Arial" w:eastAsia="Times New Roman" w:hAnsi="Arial" w:cs="Arial"/>
                                  <w:color w:val="0070C0"/>
                                  <w:u w:val="single"/>
                                  <w:lang w:val="en-GB"/>
                                </w:rPr>
                                <w:t>eSafety</w:t>
                              </w:r>
                              <w:proofErr w:type="spellEnd"/>
                              <w:r w:rsidRPr="004B3E44">
                                <w:rPr>
                                  <w:rFonts w:ascii="Arial" w:eastAsia="Times New Roman" w:hAnsi="Arial" w:cs="Arial"/>
                                  <w:color w:val="0070C0"/>
                                  <w:u w:val="single"/>
                                  <w:lang w:val="en-GB"/>
                                </w:rPr>
                                <w:t xml:space="preserve"> Commissioner</w:t>
                              </w:r>
                            </w:hyperlink>
                            <w:r w:rsidRPr="004B3E44">
                              <w:rPr>
                                <w:rFonts w:ascii="Arial" w:eastAsia="Times New Roman" w:hAnsi="Arial" w:cs="Arial"/>
                                <w:color w:val="0070C0"/>
                                <w:lang w:val="en-GB"/>
                              </w:rPr>
                              <w:t> </w:t>
                            </w:r>
                            <w:r w:rsidRPr="004B3E44">
                              <w:rPr>
                                <w:rFonts w:ascii="Arial" w:eastAsia="Times New Roman" w:hAnsi="Arial" w:cs="Arial"/>
                                <w:color w:val="000000" w:themeColor="text1"/>
                                <w:lang w:val="en-GB"/>
                              </w:rPr>
                              <w:t>and </w:t>
                            </w:r>
                            <w:hyperlink r:id="rId16" w:tgtFrame="_blank" w:history="1">
                              <w:r w:rsidRPr="004B3E44">
                                <w:rPr>
                                  <w:rFonts w:ascii="Arial" w:eastAsia="Times New Roman" w:hAnsi="Arial" w:cs="Arial"/>
                                  <w:color w:val="0070C0"/>
                                  <w:u w:val="single"/>
                                  <w:lang w:val="en-GB"/>
                                </w:rPr>
                                <w:t>NSPCC Net Aware (UK Site)</w:t>
                              </w:r>
                            </w:hyperlink>
                            <w:r w:rsidRPr="004B3E44">
                              <w:rPr>
                                <w:rFonts w:ascii="Arial" w:eastAsia="Times New Roman" w:hAnsi="Arial" w:cs="Arial"/>
                                <w:color w:val="0070C0"/>
                                <w:lang w:val="en-GB"/>
                              </w:rPr>
                              <w:t> (</w:t>
                            </w:r>
                            <w:r w:rsidRPr="004B3E44">
                              <w:rPr>
                                <w:rFonts w:ascii="Arial" w:eastAsia="Times New Roman" w:hAnsi="Arial" w:cs="Arial"/>
                                <w:color w:val="000000" w:themeColor="text1"/>
                                <w:lang w:val="en-GB"/>
                              </w:rPr>
                              <w:t>Morris, 2019). </w:t>
                            </w:r>
                          </w:p>
                          <w:p w14:paraId="03457C2E" w14:textId="77777777" w:rsidR="004B3E44" w:rsidRDefault="004B3E44" w:rsidP="004B3E4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2A5AD1" id="Rounded Rectangle 11" o:spid="_x0000_s1031" style="position:absolute;margin-left:-24.85pt;margin-top:152.85pt;width:576.6pt;height:180.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" fillcolor="#93dec9 [2167]" strokecolor="#5dceaf [3207]" strokeweight=".5pt">
                <v:fill color2="#7bd7be [2615]" rotate="t" colors="0 #b1e5d5;.5 #a4e0cd;1 #93dfc7" focus="100%" type="gradient">
                  <o:fill v:ext="view" type="gradientUnscaled"/>
                </v:fill>
                <v:stroke joinstyle="miter"/>
                <v:textbox>
                  <w:txbxContent>
                    <w:p w14:paraId="3CF92A4F" w14:textId="62849D97" w:rsidR="004B3E44" w:rsidRPr="004B3E44" w:rsidRDefault="004B3E44" w:rsidP="004430D5">
                      <w:pPr>
                        <w:spacing w:before="120" w:after="120" w:line="240" w:lineRule="auto"/>
                        <w:jc w:val="both"/>
                        <w:textAlignment w:val="baseline"/>
                        <w:rPr>
                          <w:rFonts w:ascii="Arial" w:eastAsia="Times New Roman" w:hAnsi="Arial" w:cs="Arial"/>
                          <w:color w:val="000000" w:themeColor="text1"/>
                          <w:lang w:val="en-GB"/>
                        </w:rPr>
                      </w:pPr>
                      <w:r w:rsidRPr="004B3E44">
                        <w:rPr>
                          <w:rFonts w:ascii="Arial" w:eastAsia="Times New Roman" w:hAnsi="Arial" w:cs="Arial"/>
                          <w:color w:val="000000" w:themeColor="text1"/>
                          <w:lang w:val="en-GB"/>
                        </w:rPr>
                        <w:t>Where many of today’s children are leading the adults in digital competence (McFarlane, 2019),</w:t>
                      </w:r>
                      <w:r w:rsidR="001541BA" w:rsidRPr="005F4FF1">
                        <w:rPr>
                          <w:rFonts w:ascii="Arial" w:eastAsia="Times New Roman" w:hAnsi="Arial" w:cs="Arial"/>
                          <w:color w:val="000000" w:themeColor="text1"/>
                          <w:lang w:val="en-GB"/>
                        </w:rPr>
                        <w:t xml:space="preserve"> </w:t>
                      </w:r>
                      <w:r w:rsidRPr="004B3E44">
                        <w:rPr>
                          <w:rFonts w:ascii="Arial" w:eastAsia="Times New Roman" w:hAnsi="Arial" w:cs="Arial"/>
                          <w:color w:val="000000" w:themeColor="text1"/>
                          <w:lang w:val="en-GB"/>
                        </w:rPr>
                        <w:t>educating yourself can help you keep up with the overwhelmingly fast pace that technology is evolving. Therefore,</w:t>
                      </w:r>
                      <w:r w:rsidR="00A0005A" w:rsidRPr="005F4FF1">
                        <w:rPr>
                          <w:rFonts w:ascii="Arial" w:eastAsia="Times New Roman" w:hAnsi="Arial" w:cs="Arial"/>
                          <w:color w:val="000000" w:themeColor="text1"/>
                          <w:lang w:val="en-GB"/>
                        </w:rPr>
                        <w:t xml:space="preserve"> researching </w:t>
                      </w:r>
                      <w:r w:rsidR="005B1F02" w:rsidRPr="005F4FF1">
                        <w:rPr>
                          <w:rFonts w:ascii="Arial" w:eastAsia="Times New Roman" w:hAnsi="Arial" w:cs="Arial"/>
                          <w:color w:val="000000" w:themeColor="text1"/>
                          <w:lang w:val="en-GB"/>
                        </w:rPr>
                        <w:t>t</w:t>
                      </w:r>
                      <w:r w:rsidRPr="004B3E44">
                        <w:rPr>
                          <w:rFonts w:ascii="Arial" w:eastAsia="Times New Roman" w:hAnsi="Arial" w:cs="Arial"/>
                          <w:color w:val="000000" w:themeColor="text1"/>
                          <w:lang w:val="en-GB"/>
                        </w:rPr>
                        <w:t>he wide range o</w:t>
                      </w:r>
                      <w:r w:rsidR="001C39CA" w:rsidRPr="005F4FF1">
                        <w:rPr>
                          <w:rFonts w:ascii="Arial" w:eastAsia="Times New Roman" w:hAnsi="Arial" w:cs="Arial"/>
                          <w:color w:val="000000" w:themeColor="text1"/>
                          <w:lang w:val="en-GB"/>
                        </w:rPr>
                        <w:t xml:space="preserve">f </w:t>
                      </w:r>
                      <w:r w:rsidRPr="004B3E44">
                        <w:rPr>
                          <w:rFonts w:ascii="Arial" w:eastAsia="Times New Roman" w:hAnsi="Arial" w:cs="Arial"/>
                          <w:color w:val="000000" w:themeColor="text1"/>
                          <w:lang w:val="en-GB"/>
                        </w:rPr>
                        <w:t>tips, explanations, videos and</w:t>
                      </w:r>
                      <w:r w:rsidR="001C39CA" w:rsidRPr="005F4FF1">
                        <w:rPr>
                          <w:rFonts w:ascii="Arial" w:eastAsia="Times New Roman" w:hAnsi="Arial" w:cs="Arial"/>
                          <w:color w:val="000000" w:themeColor="text1"/>
                          <w:lang w:val="en-GB"/>
                        </w:rPr>
                        <w:t xml:space="preserve"> </w:t>
                      </w:r>
                      <w:r w:rsidRPr="004B3E44">
                        <w:rPr>
                          <w:rFonts w:ascii="Arial" w:eastAsia="Times New Roman" w:hAnsi="Arial" w:cs="Arial"/>
                          <w:color w:val="000000" w:themeColor="text1"/>
                          <w:lang w:val="en-GB"/>
                        </w:rPr>
                        <w:t>guides available</w:t>
                      </w:r>
                      <w:r w:rsidR="00DE3934" w:rsidRPr="005F4FF1">
                        <w:rPr>
                          <w:rFonts w:ascii="Arial" w:eastAsia="Times New Roman" w:hAnsi="Arial" w:cs="Arial"/>
                          <w:color w:val="000000" w:themeColor="text1"/>
                          <w:lang w:val="en-GB"/>
                        </w:rPr>
                        <w:t xml:space="preserve"> </w:t>
                      </w:r>
                      <w:r w:rsidRPr="004B3E44">
                        <w:rPr>
                          <w:rFonts w:ascii="Arial" w:eastAsia="Times New Roman" w:hAnsi="Arial" w:cs="Arial"/>
                          <w:color w:val="000000" w:themeColor="text1"/>
                          <w:lang w:val="en-GB"/>
                        </w:rPr>
                        <w:t>can keep you informed and up to date (</w:t>
                      </w:r>
                      <w:proofErr w:type="spellStart"/>
                      <w:r w:rsidRPr="004B3E44">
                        <w:rPr>
                          <w:rFonts w:ascii="Arial" w:eastAsia="Times New Roman" w:hAnsi="Arial" w:cs="Arial"/>
                          <w:color w:val="000000" w:themeColor="text1"/>
                          <w:lang w:val="en-GB"/>
                        </w:rPr>
                        <w:t>Balkam</w:t>
                      </w:r>
                      <w:proofErr w:type="spellEnd"/>
                      <w:r w:rsidRPr="004B3E44">
                        <w:rPr>
                          <w:rFonts w:ascii="Arial" w:eastAsia="Times New Roman" w:hAnsi="Arial" w:cs="Arial"/>
                          <w:color w:val="000000" w:themeColor="text1"/>
                          <w:lang w:val="en-GB"/>
                        </w:rPr>
                        <w:t>, 2014).</w:t>
                      </w:r>
                      <w:r w:rsidR="001C39CA" w:rsidRPr="005F4FF1">
                        <w:rPr>
                          <w:rFonts w:ascii="Arial" w:eastAsia="Times New Roman" w:hAnsi="Arial" w:cs="Arial"/>
                          <w:color w:val="000000" w:themeColor="text1"/>
                          <w:lang w:val="en-GB"/>
                        </w:rPr>
                        <w:t xml:space="preserve"> </w:t>
                      </w:r>
                    </w:p>
                    <w:p w14:paraId="3DD8F0BE" w14:textId="77777777" w:rsidR="004B3E44" w:rsidRPr="004B3E44" w:rsidRDefault="00A85E87" w:rsidP="004430D5">
                      <w:pPr>
                        <w:spacing w:before="120" w:after="120" w:line="240" w:lineRule="auto"/>
                        <w:jc w:val="both"/>
                        <w:textAlignment w:val="baseline"/>
                        <w:rPr>
                          <w:rFonts w:ascii="Arial" w:eastAsia="Times New Roman" w:hAnsi="Arial" w:cs="Arial"/>
                          <w:color w:val="000000" w:themeColor="text1"/>
                          <w:lang w:val="en-GB"/>
                        </w:rPr>
                      </w:pPr>
                      <w:hyperlink r:id="rId17" w:tgtFrame="_blank" w:history="1">
                        <w:r w:rsidR="004B3E44" w:rsidRPr="004B3E44">
                          <w:rPr>
                            <w:rFonts w:ascii="Arial" w:eastAsia="Times New Roman" w:hAnsi="Arial" w:cs="Arial"/>
                            <w:color w:val="0563C1"/>
                            <w:u w:val="single"/>
                            <w:lang w:val="en-GB"/>
                          </w:rPr>
                          <w:t>https://www.internetmatters.org/</w:t>
                        </w:r>
                      </w:hyperlink>
                      <w:r w:rsidR="004B3E44" w:rsidRPr="004B3E44">
                        <w:rPr>
                          <w:rFonts w:ascii="Arial" w:eastAsia="Times New Roman" w:hAnsi="Arial" w:cs="Arial"/>
                          <w:lang w:val="en-GB"/>
                        </w:rPr>
                        <w:t> </w:t>
                      </w:r>
                      <w:r w:rsidR="004B3E44" w:rsidRPr="004B3E44">
                        <w:rPr>
                          <w:rFonts w:ascii="Arial" w:eastAsia="Times New Roman" w:hAnsi="Arial" w:cs="Arial"/>
                          <w:color w:val="000000" w:themeColor="text1"/>
                          <w:lang w:val="en-GB"/>
                        </w:rPr>
                        <w:t>has some excellent links to a wide range of age specific advice and information.  </w:t>
                      </w:r>
                    </w:p>
                    <w:p w14:paraId="46986CE9" w14:textId="77777777" w:rsidR="004B3E44" w:rsidRPr="004B3E44" w:rsidRDefault="004B3E44" w:rsidP="004430D5">
                      <w:pPr>
                        <w:spacing w:before="120" w:after="120" w:line="240" w:lineRule="auto"/>
                        <w:jc w:val="both"/>
                        <w:textAlignment w:val="baseline"/>
                        <w:rPr>
                          <w:rFonts w:ascii="Arial" w:eastAsia="Times New Roman" w:hAnsi="Arial" w:cs="Arial"/>
                          <w:color w:val="000000" w:themeColor="text1"/>
                          <w:lang w:val="en-GB"/>
                        </w:rPr>
                      </w:pPr>
                      <w:r w:rsidRPr="004B3E44">
                        <w:rPr>
                          <w:rFonts w:ascii="Arial" w:eastAsia="Times New Roman" w:hAnsi="Arial" w:cs="Arial"/>
                          <w:color w:val="000000" w:themeColor="text1"/>
                          <w:lang w:val="en-GB"/>
                        </w:rPr>
                        <w:t>You may not feel confident using technology, however, by taking the time to understand the devices, apps, networks, games, and online activities that children enjoy, can help you to recognise the benefits as well as the potential risk of harm.  </w:t>
                      </w:r>
                    </w:p>
                    <w:p w14:paraId="6096EFD9" w14:textId="77777777" w:rsidR="004B3E44" w:rsidRPr="004B3E44" w:rsidRDefault="004B3E44" w:rsidP="004430D5">
                      <w:pPr>
                        <w:spacing w:before="120" w:after="120" w:line="240" w:lineRule="auto"/>
                        <w:jc w:val="both"/>
                        <w:textAlignment w:val="baseline"/>
                        <w:rPr>
                          <w:rFonts w:ascii="Arial" w:eastAsia="Times New Roman" w:hAnsi="Arial" w:cs="Arial"/>
                          <w:lang w:val="en-GB"/>
                        </w:rPr>
                      </w:pPr>
                      <w:r w:rsidRPr="004B3E44">
                        <w:rPr>
                          <w:rFonts w:ascii="Arial" w:eastAsia="Times New Roman" w:hAnsi="Arial" w:cs="Arial"/>
                          <w:color w:val="000000" w:themeColor="text1"/>
                          <w:lang w:val="en-GB"/>
                        </w:rPr>
                        <w:t>More information regarding popular sites, apps, and social media and their age restrictions, can be found on the following websites: </w:t>
                      </w:r>
                      <w:hyperlink r:id="rId18" w:tgtFrame="_blank" w:history="1">
                        <w:r w:rsidRPr="004B3E44">
                          <w:rPr>
                            <w:rFonts w:ascii="Arial" w:eastAsia="Times New Roman" w:hAnsi="Arial" w:cs="Arial"/>
                            <w:color w:val="0070C0"/>
                            <w:u w:val="single"/>
                            <w:lang w:val="en-GB"/>
                          </w:rPr>
                          <w:t xml:space="preserve">Office of the </w:t>
                        </w:r>
                        <w:proofErr w:type="spellStart"/>
                        <w:r w:rsidRPr="004B3E44">
                          <w:rPr>
                            <w:rFonts w:ascii="Arial" w:eastAsia="Times New Roman" w:hAnsi="Arial" w:cs="Arial"/>
                            <w:color w:val="0070C0"/>
                            <w:u w:val="single"/>
                            <w:lang w:val="en-GB"/>
                          </w:rPr>
                          <w:t>eSafety</w:t>
                        </w:r>
                        <w:proofErr w:type="spellEnd"/>
                        <w:r w:rsidRPr="004B3E44">
                          <w:rPr>
                            <w:rFonts w:ascii="Arial" w:eastAsia="Times New Roman" w:hAnsi="Arial" w:cs="Arial"/>
                            <w:color w:val="0070C0"/>
                            <w:u w:val="single"/>
                            <w:lang w:val="en-GB"/>
                          </w:rPr>
                          <w:t xml:space="preserve"> Commissioner</w:t>
                        </w:r>
                      </w:hyperlink>
                      <w:r w:rsidRPr="004B3E44">
                        <w:rPr>
                          <w:rFonts w:ascii="Arial" w:eastAsia="Times New Roman" w:hAnsi="Arial" w:cs="Arial"/>
                          <w:color w:val="0070C0"/>
                          <w:lang w:val="en-GB"/>
                        </w:rPr>
                        <w:t> </w:t>
                      </w:r>
                      <w:r w:rsidRPr="004B3E44">
                        <w:rPr>
                          <w:rFonts w:ascii="Arial" w:eastAsia="Times New Roman" w:hAnsi="Arial" w:cs="Arial"/>
                          <w:color w:val="000000" w:themeColor="text1"/>
                          <w:lang w:val="en-GB"/>
                        </w:rPr>
                        <w:t>and </w:t>
                      </w:r>
                      <w:hyperlink r:id="rId19" w:tgtFrame="_blank" w:history="1">
                        <w:r w:rsidRPr="004B3E44">
                          <w:rPr>
                            <w:rFonts w:ascii="Arial" w:eastAsia="Times New Roman" w:hAnsi="Arial" w:cs="Arial"/>
                            <w:color w:val="0070C0"/>
                            <w:u w:val="single"/>
                            <w:lang w:val="en-GB"/>
                          </w:rPr>
                          <w:t>NSPCC Net Aware (UK Site)</w:t>
                        </w:r>
                      </w:hyperlink>
                      <w:r w:rsidRPr="004B3E44">
                        <w:rPr>
                          <w:rFonts w:ascii="Arial" w:eastAsia="Times New Roman" w:hAnsi="Arial" w:cs="Arial"/>
                          <w:color w:val="0070C0"/>
                          <w:lang w:val="en-GB"/>
                        </w:rPr>
                        <w:t> (</w:t>
                      </w:r>
                      <w:r w:rsidRPr="004B3E44">
                        <w:rPr>
                          <w:rFonts w:ascii="Arial" w:eastAsia="Times New Roman" w:hAnsi="Arial" w:cs="Arial"/>
                          <w:color w:val="000000" w:themeColor="text1"/>
                          <w:lang w:val="en-GB"/>
                        </w:rPr>
                        <w:t>Morris, 2019). </w:t>
                      </w:r>
                    </w:p>
                    <w:p w14:paraId="03457C2E" w14:textId="77777777" w:rsidR="004B3E44" w:rsidRDefault="004B3E44" w:rsidP="004B3E44">
                      <w:pPr>
                        <w:jc w:val="center"/>
                      </w:pPr>
                    </w:p>
                  </w:txbxContent>
                </v:textbox>
              </v:roundrect>
            </w:pict>
          </mc:Fallback>
        </mc:AlternateContent>
      </w:r>
      <w:r>
        <w:rPr>
          <w:noProof/>
        </w:rPr>
        <mc:AlternateContent>
          <mc:Choice Requires="wps">
            <w:drawing>
              <wp:anchor distT="0" distB="0" distL="114300" distR="114300" simplePos="0" relativeHeight="251677696" behindDoc="0" locked="0" layoutInCell="1" allowOverlap="1" wp14:anchorId="48F1366F" wp14:editId="41ADF2C0">
                <wp:simplePos x="0" y="0"/>
                <wp:positionH relativeFrom="column">
                  <wp:posOffset>2234565</wp:posOffset>
                </wp:positionH>
                <wp:positionV relativeFrom="paragraph">
                  <wp:posOffset>1711960</wp:posOffset>
                </wp:positionV>
                <wp:extent cx="2522220" cy="399415"/>
                <wp:effectExtent l="0" t="0" r="17780" b="6985"/>
                <wp:wrapNone/>
                <wp:docPr id="1" name="Rounded Rectangle 1"/>
                <wp:cNvGraphicFramePr/>
                <a:graphic xmlns:a="http://schemas.openxmlformats.org/drawingml/2006/main">
                  <a:graphicData uri="http://schemas.microsoft.com/office/word/2010/wordprocessingShape">
                    <wps:wsp>
                      <wps:cNvSpPr/>
                      <wps:spPr>
                        <a:xfrm>
                          <a:off x="0" y="0"/>
                          <a:ext cx="2522220" cy="399415"/>
                        </a:xfrm>
                        <a:prstGeom prst="round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6281A9" w14:textId="426D9F8D" w:rsidR="00CA2C9F" w:rsidRPr="001006C8" w:rsidRDefault="00CA2C9F" w:rsidP="00CA2C9F">
                            <w:pPr>
                              <w:jc w:val="center"/>
                              <w:rPr>
                                <w:rFonts w:ascii="Berlin Sans FB" w:hAnsi="Berlin Sans FB"/>
                                <w:color w:val="FFFFFF" w:themeColor="background1"/>
                                <w:sz w:val="32"/>
                                <w:szCs w:val="32"/>
                                <w:lang w:val="en-GB"/>
                              </w:rPr>
                            </w:pPr>
                            <w:r w:rsidRPr="001006C8">
                              <w:rPr>
                                <w:rFonts w:ascii="Berlin Sans FB" w:hAnsi="Berlin Sans FB"/>
                                <w:color w:val="FFFFFF" w:themeColor="background1"/>
                                <w:sz w:val="32"/>
                                <w:szCs w:val="32"/>
                                <w:lang w:val="en-GB"/>
                              </w:rPr>
                              <w:t>Educate yourself:</w:t>
                            </w:r>
                          </w:p>
                          <w:p w14:paraId="0014E4DA" w14:textId="77777777" w:rsidR="00CA2C9F" w:rsidRDefault="00CA2C9F" w:rsidP="00CA2C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8F1366F" id="Rounded Rectangle 1" o:spid="_x0000_s1032" style="position:absolute;margin-left:175.95pt;margin-top:134.8pt;width:198.6pt;height:31.45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" fillcolor="#002060" strokecolor="#202f69 [1604]" strokeweight="1pt">
                <v:stroke joinstyle="miter"/>
                <v:textbox>
                  <w:txbxContent>
                    <w:p w14:paraId="0A6281A9" w14:textId="426D9F8D" w:rsidR="00CA2C9F" w:rsidRPr="001006C8" w:rsidRDefault="00CA2C9F" w:rsidP="00CA2C9F">
                      <w:pPr>
                        <w:jc w:val="center"/>
                        <w:rPr>
                          <w:rFonts w:ascii="Berlin Sans FB" w:hAnsi="Berlin Sans FB"/>
                          <w:color w:val="FFFFFF" w:themeColor="background1"/>
                          <w:sz w:val="32"/>
                          <w:szCs w:val="32"/>
                          <w:lang w:val="en-GB"/>
                        </w:rPr>
                      </w:pPr>
                      <w:r w:rsidRPr="001006C8">
                        <w:rPr>
                          <w:rFonts w:ascii="Berlin Sans FB" w:hAnsi="Berlin Sans FB"/>
                          <w:color w:val="FFFFFF" w:themeColor="background1"/>
                          <w:sz w:val="32"/>
                          <w:szCs w:val="32"/>
                          <w:lang w:val="en-GB"/>
                        </w:rPr>
                        <w:t>Educate yourself:</w:t>
                      </w:r>
                    </w:p>
                    <w:p w14:paraId="0014E4DA" w14:textId="77777777" w:rsidR="00CA2C9F" w:rsidRDefault="00CA2C9F" w:rsidP="00CA2C9F">
                      <w:pPr>
                        <w:jc w:val="center"/>
                      </w:pPr>
                    </w:p>
                  </w:txbxContent>
                </v:textbox>
              </v:roundrect>
            </w:pict>
          </mc:Fallback>
        </mc:AlternateContent>
      </w:r>
      <w:r>
        <w:rPr>
          <w:noProof/>
        </w:rPr>
        <mc:AlternateContent>
          <mc:Choice Requires="wps">
            <w:drawing>
              <wp:anchor distT="0" distB="0" distL="114300" distR="114300" simplePos="0" relativeHeight="251663360" behindDoc="0" locked="0" layoutInCell="1" allowOverlap="1" wp14:anchorId="4F7B7582" wp14:editId="2F8D7595">
                <wp:simplePos x="0" y="0"/>
                <wp:positionH relativeFrom="column">
                  <wp:posOffset>3155315</wp:posOffset>
                </wp:positionH>
                <wp:positionV relativeFrom="paragraph">
                  <wp:posOffset>1294568</wp:posOffset>
                </wp:positionV>
                <wp:extent cx="552450" cy="420370"/>
                <wp:effectExtent l="12700" t="0" r="31750" b="24130"/>
                <wp:wrapNone/>
                <wp:docPr id="4" name="Down Arrow 4"/>
                <wp:cNvGraphicFramePr/>
                <a:graphic xmlns:a="http://schemas.openxmlformats.org/drawingml/2006/main">
                  <a:graphicData uri="http://schemas.microsoft.com/office/word/2010/wordprocessingShape">
                    <wps:wsp>
                      <wps:cNvSpPr/>
                      <wps:spPr>
                        <a:xfrm>
                          <a:off x="0" y="0"/>
                          <a:ext cx="552450" cy="420370"/>
                        </a:xfrm>
                        <a:prstGeom prst="downArrow">
                          <a:avLst/>
                        </a:prstGeom>
                        <a:solidFill>
                          <a:schemeClr val="bg1"/>
                        </a:solidFill>
                        <a:ln w="15875">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BEA08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26" type="#_x0000_t67" style="position:absolute;margin-left:248.45pt;margin-top:101.95pt;width:43.5pt;height:33.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" adj="10800" fillcolor="white [3212]" strokecolor="#202f69 [1604]" strokeweight="1.25pt"/>
            </w:pict>
          </mc:Fallback>
        </mc:AlternateContent>
      </w:r>
      <w:r>
        <w:rPr>
          <w:noProof/>
        </w:rPr>
        <mc:AlternateContent>
          <mc:Choice Requires="wps">
            <w:drawing>
              <wp:anchor distT="0" distB="0" distL="114300" distR="114300" simplePos="0" relativeHeight="251662336" behindDoc="0" locked="0" layoutInCell="1" allowOverlap="1" wp14:anchorId="20FA20D9" wp14:editId="427511FC">
                <wp:simplePos x="0" y="0"/>
                <wp:positionH relativeFrom="column">
                  <wp:posOffset>-324485</wp:posOffset>
                </wp:positionH>
                <wp:positionV relativeFrom="paragraph">
                  <wp:posOffset>344805</wp:posOffset>
                </wp:positionV>
                <wp:extent cx="7325360" cy="1122045"/>
                <wp:effectExtent l="0" t="0" r="15240" b="8255"/>
                <wp:wrapNone/>
                <wp:docPr id="17" name="Rounded Rectangle 17"/>
                <wp:cNvGraphicFramePr/>
                <a:graphic xmlns:a="http://schemas.openxmlformats.org/drawingml/2006/main">
                  <a:graphicData uri="http://schemas.microsoft.com/office/word/2010/wordprocessingShape">
                    <wps:wsp>
                      <wps:cNvSpPr/>
                      <wps:spPr>
                        <a:xfrm>
                          <a:off x="0" y="0"/>
                          <a:ext cx="7325360" cy="1122045"/>
                        </a:xfrm>
                        <a:prstGeom prst="roundRect">
                          <a:avLst/>
                        </a:prstGeom>
                        <a:ln/>
                      </wps:spPr>
                      <wps:style>
                        <a:lnRef idx="1">
                          <a:schemeClr val="accent2"/>
                        </a:lnRef>
                        <a:fillRef idx="2">
                          <a:schemeClr val="accent2"/>
                        </a:fillRef>
                        <a:effectRef idx="1">
                          <a:schemeClr val="accent2"/>
                        </a:effectRef>
                        <a:fontRef idx="minor">
                          <a:schemeClr val="dk1"/>
                        </a:fontRef>
                      </wps:style>
                      <wps:txbx>
                        <w:txbxContent>
                          <w:p w14:paraId="4384765C" w14:textId="53B2D137" w:rsidR="00C873E2" w:rsidRPr="00931845" w:rsidRDefault="00C873E2" w:rsidP="004430D5">
                            <w:pPr>
                              <w:spacing w:after="120"/>
                              <w:jc w:val="both"/>
                              <w:rPr>
                                <w:rStyle w:val="SubtleReference"/>
                                <w:rFonts w:ascii="Arial" w:hAnsi="Arial" w:cs="Arial"/>
                                <w:iCs/>
                                <w:smallCaps w:val="0"/>
                                <w:color w:val="000000" w:themeColor="text1"/>
                                <w:lang w:val="en-GB"/>
                              </w:rPr>
                            </w:pPr>
                            <w:r w:rsidRPr="005F4FF1">
                              <w:rPr>
                                <w:rStyle w:val="SubtleEmphasis"/>
                                <w:rFonts w:ascii="Arial" w:hAnsi="Arial" w:cs="Arial"/>
                                <w:i w:val="0"/>
                                <w:color w:val="000000" w:themeColor="text1"/>
                              </w:rPr>
                              <w:t>Technology has many benefits for young children, including opportunities to explore their creativity, improve their language skills, solve problems, think critically and build relationships (E</w:t>
                            </w:r>
                            <w:r w:rsidR="009D4602" w:rsidRPr="005F4FF1">
                              <w:rPr>
                                <w:rStyle w:val="SubtleEmphasis"/>
                                <w:rFonts w:ascii="Arial" w:hAnsi="Arial" w:cs="Arial"/>
                                <w:i w:val="0"/>
                                <w:color w:val="000000" w:themeColor="text1"/>
                              </w:rPr>
                              <w:t>-</w:t>
                            </w:r>
                            <w:r w:rsidRPr="005F4FF1">
                              <w:rPr>
                                <w:rStyle w:val="SubtleEmphasis"/>
                                <w:rFonts w:ascii="Arial" w:hAnsi="Arial" w:cs="Arial"/>
                                <w:i w:val="0"/>
                                <w:color w:val="000000" w:themeColor="text1"/>
                              </w:rPr>
                              <w:t>safety Commissioner, no date). However, the use of digital media and technology can also pose a potential risk of harm to children’s health and well-being (</w:t>
                            </w:r>
                            <w:proofErr w:type="spellStart"/>
                            <w:r w:rsidRPr="005F4FF1">
                              <w:rPr>
                                <w:rStyle w:val="SubtleEmphasis"/>
                                <w:rFonts w:ascii="Arial" w:hAnsi="Arial" w:cs="Arial"/>
                                <w:i w:val="0"/>
                                <w:color w:val="000000" w:themeColor="text1"/>
                              </w:rPr>
                              <w:t>Unicef</w:t>
                            </w:r>
                            <w:proofErr w:type="spellEnd"/>
                            <w:r w:rsidRPr="005F4FF1">
                              <w:rPr>
                                <w:rStyle w:val="SubtleEmphasis"/>
                                <w:rFonts w:ascii="Arial" w:hAnsi="Arial" w:cs="Arial"/>
                                <w:i w:val="0"/>
                                <w:color w:val="000000" w:themeColor="text1"/>
                              </w:rPr>
                              <w:t>, 2017). The following guide can provide you with ways to help your children get the best from technology while limiting the worst.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FA20D9" id="Rounded Rectangle 17" o:spid="_x0000_s1033" style="position:absolute;margin-left:-25.55pt;margin-top:27.15pt;width:576.8pt;height:88.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" fillcolor="#93dcf7 [2165]" strokecolor="#5eccf3 [3205]" strokeweight=".5pt">
                <v:fill color2="#7cd5f5 [2613]" rotate="t" colors="0 #b5e5fb;.5 #a5dff9;1 #95ddfb" focus="100%" type="gradient">
                  <o:fill v:ext="view" type="gradientUnscaled"/>
                </v:fill>
                <v:stroke joinstyle="miter"/>
                <v:textbox>
                  <w:txbxContent>
                    <w:p w14:paraId="4384765C" w14:textId="53B2D137" w:rsidR="00C873E2" w:rsidRPr="00931845" w:rsidRDefault="00C873E2" w:rsidP="004430D5">
                      <w:pPr>
                        <w:spacing w:after="120"/>
                        <w:jc w:val="both"/>
                        <w:rPr>
                          <w:rStyle w:val="SubtleReference"/>
                          <w:rFonts w:ascii="Arial" w:hAnsi="Arial" w:cs="Arial"/>
                          <w:iCs/>
                          <w:smallCaps w:val="0"/>
                          <w:color w:val="000000" w:themeColor="text1"/>
                          <w:lang w:val="en-GB"/>
                        </w:rPr>
                      </w:pPr>
                      <w:r w:rsidRPr="005F4FF1">
                        <w:rPr>
                          <w:rStyle w:val="SubtleEmphasis"/>
                          <w:rFonts w:ascii="Arial" w:hAnsi="Arial" w:cs="Arial"/>
                          <w:i w:val="0"/>
                          <w:color w:val="000000" w:themeColor="text1"/>
                        </w:rPr>
                        <w:t>Technology has many benefits for young children, including opportunities to explore their creativity, improve their language skills, solve problems, think critically and build relationships (E</w:t>
                      </w:r>
                      <w:r w:rsidR="009D4602" w:rsidRPr="005F4FF1">
                        <w:rPr>
                          <w:rStyle w:val="SubtleEmphasis"/>
                          <w:rFonts w:ascii="Arial" w:hAnsi="Arial" w:cs="Arial"/>
                          <w:i w:val="0"/>
                          <w:color w:val="000000" w:themeColor="text1"/>
                        </w:rPr>
                        <w:t>-</w:t>
                      </w:r>
                      <w:r w:rsidRPr="005F4FF1">
                        <w:rPr>
                          <w:rStyle w:val="SubtleEmphasis"/>
                          <w:rFonts w:ascii="Arial" w:hAnsi="Arial" w:cs="Arial"/>
                          <w:i w:val="0"/>
                          <w:color w:val="000000" w:themeColor="text1"/>
                        </w:rPr>
                        <w:t>safety Commissioner, no date). However, the use of digital media and technology can also pose a potential risk of harm to children’s health and well-being (</w:t>
                      </w:r>
                      <w:proofErr w:type="spellStart"/>
                      <w:r w:rsidRPr="005F4FF1">
                        <w:rPr>
                          <w:rStyle w:val="SubtleEmphasis"/>
                          <w:rFonts w:ascii="Arial" w:hAnsi="Arial" w:cs="Arial"/>
                          <w:i w:val="0"/>
                          <w:color w:val="000000" w:themeColor="text1"/>
                        </w:rPr>
                        <w:t>Unicef</w:t>
                      </w:r>
                      <w:proofErr w:type="spellEnd"/>
                      <w:r w:rsidRPr="005F4FF1">
                        <w:rPr>
                          <w:rStyle w:val="SubtleEmphasis"/>
                          <w:rFonts w:ascii="Arial" w:hAnsi="Arial" w:cs="Arial"/>
                          <w:i w:val="0"/>
                          <w:color w:val="000000" w:themeColor="text1"/>
                        </w:rPr>
                        <w:t>, 2017). The following guide can provide you with ways to help your children get the best from technology while limiting the worst.</w:t>
                      </w:r>
                    </w:p>
                  </w:txbxContent>
                </v:textbox>
              </v:roundrect>
            </w:pict>
          </mc:Fallback>
        </mc:AlternateContent>
      </w:r>
      <w:r w:rsidR="004F177A">
        <w:rPr>
          <w:noProof/>
        </w:rPr>
        <mc:AlternateContent>
          <mc:Choice Requires="wps">
            <w:drawing>
              <wp:anchor distT="0" distB="0" distL="114300" distR="114300" simplePos="0" relativeHeight="251678720" behindDoc="0" locked="0" layoutInCell="1" allowOverlap="1" wp14:anchorId="4ED318ED" wp14:editId="528EC2B8">
                <wp:simplePos x="0" y="0"/>
                <wp:positionH relativeFrom="column">
                  <wp:posOffset>-347717</wp:posOffset>
                </wp:positionH>
                <wp:positionV relativeFrom="paragraph">
                  <wp:posOffset>4653017</wp:posOffset>
                </wp:positionV>
                <wp:extent cx="7346315" cy="2490952"/>
                <wp:effectExtent l="0" t="0" r="6985" b="11430"/>
                <wp:wrapNone/>
                <wp:docPr id="12" name="Rounded Rectangle 12"/>
                <wp:cNvGraphicFramePr/>
                <a:graphic xmlns:a="http://schemas.openxmlformats.org/drawingml/2006/main">
                  <a:graphicData uri="http://schemas.microsoft.com/office/word/2010/wordprocessingShape">
                    <wps:wsp>
                      <wps:cNvSpPr/>
                      <wps:spPr>
                        <a:xfrm>
                          <a:off x="0" y="0"/>
                          <a:ext cx="7346315" cy="2490952"/>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2E6CC11D" w14:textId="7AFE78A5" w:rsidR="00802B9D" w:rsidRPr="0078458A" w:rsidRDefault="00802B9D" w:rsidP="00EE7EF6">
                            <w:pPr>
                              <w:pStyle w:val="paragraph"/>
                              <w:spacing w:before="160" w:beforeAutospacing="0" w:after="120" w:afterAutospacing="0"/>
                              <w:jc w:val="both"/>
                              <w:textAlignment w:val="baseline"/>
                              <w:rPr>
                                <w:rFonts w:ascii="Arial" w:hAnsi="Arial" w:cs="Arial"/>
                                <w:color w:val="000000" w:themeColor="text1"/>
                                <w:sz w:val="22"/>
                                <w:szCs w:val="22"/>
                              </w:rPr>
                            </w:pPr>
                            <w:r w:rsidRPr="0078458A">
                              <w:rPr>
                                <w:rStyle w:val="normaltextrun"/>
                                <w:rFonts w:ascii="Arial" w:hAnsi="Arial" w:cs="Arial"/>
                                <w:color w:val="000000" w:themeColor="text1"/>
                                <w:sz w:val="22"/>
                                <w:szCs w:val="22"/>
                              </w:rPr>
                              <w:t>Parental control software can be installed on your child's and family's digital devices and home</w:t>
                            </w:r>
                            <w:r w:rsidR="00A64003" w:rsidRPr="0078458A">
                              <w:rPr>
                                <w:rStyle w:val="normaltextrun"/>
                                <w:rFonts w:ascii="Arial" w:hAnsi="Arial" w:cs="Arial"/>
                                <w:color w:val="000000" w:themeColor="text1"/>
                                <w:sz w:val="22"/>
                                <w:szCs w:val="22"/>
                              </w:rPr>
                              <w:t xml:space="preserve"> </w:t>
                            </w:r>
                            <w:r w:rsidRPr="0078458A">
                              <w:rPr>
                                <w:rStyle w:val="normaltextrun"/>
                                <w:rFonts w:ascii="Arial" w:hAnsi="Arial" w:cs="Arial"/>
                                <w:color w:val="000000" w:themeColor="text1"/>
                                <w:sz w:val="22"/>
                                <w:szCs w:val="22"/>
                              </w:rPr>
                              <w:t>internet.</w:t>
                            </w:r>
                            <w:r w:rsidR="00A64003" w:rsidRPr="0078458A">
                              <w:rPr>
                                <w:rStyle w:val="normaltextrun"/>
                                <w:rFonts w:ascii="Arial" w:hAnsi="Arial" w:cs="Arial"/>
                                <w:color w:val="000000" w:themeColor="text1"/>
                                <w:sz w:val="22"/>
                                <w:szCs w:val="22"/>
                              </w:rPr>
                              <w:t xml:space="preserve"> </w:t>
                            </w:r>
                            <w:r w:rsidRPr="0078458A">
                              <w:rPr>
                                <w:rStyle w:val="normaltextrun"/>
                                <w:rFonts w:ascii="Arial" w:hAnsi="Arial" w:cs="Arial"/>
                                <w:color w:val="000000" w:themeColor="text1"/>
                                <w:sz w:val="22"/>
                                <w:szCs w:val="22"/>
                              </w:rPr>
                              <w:t>This can help to block or filter upsetting or age inappropriate content, and control purchases within apps (NSPCC, 2020). Most internet providers will provide these</w:t>
                            </w:r>
                            <w:r w:rsidR="001541BA" w:rsidRPr="0078458A">
                              <w:rPr>
                                <w:rStyle w:val="normaltextrun"/>
                                <w:rFonts w:ascii="Arial" w:hAnsi="Arial" w:cs="Arial"/>
                                <w:color w:val="000000" w:themeColor="text1"/>
                                <w:sz w:val="22"/>
                                <w:szCs w:val="22"/>
                              </w:rPr>
                              <w:t xml:space="preserve"> </w:t>
                            </w:r>
                            <w:r w:rsidRPr="0078458A">
                              <w:rPr>
                                <w:rStyle w:val="normaltextrun"/>
                                <w:rFonts w:ascii="Arial" w:hAnsi="Arial" w:cs="Arial"/>
                                <w:color w:val="000000" w:themeColor="text1"/>
                                <w:sz w:val="22"/>
                                <w:szCs w:val="22"/>
                              </w:rPr>
                              <w:t>free of</w:t>
                            </w:r>
                            <w:r w:rsidR="001541BA" w:rsidRPr="0078458A">
                              <w:rPr>
                                <w:rStyle w:val="normaltextrun"/>
                                <w:rFonts w:ascii="Arial" w:hAnsi="Arial" w:cs="Arial"/>
                                <w:color w:val="000000" w:themeColor="text1"/>
                                <w:sz w:val="22"/>
                                <w:szCs w:val="22"/>
                              </w:rPr>
                              <w:t xml:space="preserve"> c</w:t>
                            </w:r>
                            <w:r w:rsidRPr="0078458A">
                              <w:rPr>
                                <w:rStyle w:val="normaltextrun"/>
                                <w:rFonts w:ascii="Arial" w:hAnsi="Arial" w:cs="Arial"/>
                                <w:color w:val="000000" w:themeColor="text1"/>
                                <w:sz w:val="22"/>
                                <w:szCs w:val="22"/>
                              </w:rPr>
                              <w:t>harge</w:t>
                            </w:r>
                            <w:r w:rsidR="001541BA" w:rsidRPr="0078458A">
                              <w:rPr>
                                <w:rStyle w:val="normaltextrun"/>
                                <w:rFonts w:ascii="Arial" w:hAnsi="Arial" w:cs="Arial"/>
                                <w:color w:val="000000" w:themeColor="text1"/>
                                <w:sz w:val="22"/>
                                <w:szCs w:val="22"/>
                              </w:rPr>
                              <w:t xml:space="preserve"> </w:t>
                            </w:r>
                            <w:r w:rsidRPr="0078458A">
                              <w:rPr>
                                <w:rStyle w:val="normaltextrun"/>
                                <w:rFonts w:ascii="Arial" w:hAnsi="Arial" w:cs="Arial"/>
                                <w:color w:val="000000" w:themeColor="text1"/>
                                <w:sz w:val="22"/>
                                <w:szCs w:val="22"/>
                              </w:rPr>
                              <w:t>(UK Safer Internet Centre, 2020).</w:t>
                            </w:r>
                            <w:r w:rsidRPr="0078458A">
                              <w:rPr>
                                <w:rStyle w:val="eop"/>
                                <w:rFonts w:ascii="Arial" w:hAnsi="Arial" w:cs="Arial"/>
                                <w:color w:val="000000" w:themeColor="text1"/>
                                <w:sz w:val="22"/>
                                <w:szCs w:val="22"/>
                              </w:rPr>
                              <w:t> </w:t>
                            </w:r>
                          </w:p>
                          <w:p w14:paraId="1D394E54" w14:textId="77777777" w:rsidR="00802B9D" w:rsidRPr="0078458A" w:rsidRDefault="00802B9D" w:rsidP="004430D5">
                            <w:pPr>
                              <w:pStyle w:val="paragraph"/>
                              <w:spacing w:before="120" w:beforeAutospacing="0" w:after="120" w:afterAutospacing="0"/>
                              <w:jc w:val="both"/>
                              <w:textAlignment w:val="baseline"/>
                              <w:rPr>
                                <w:rFonts w:ascii="Arial" w:hAnsi="Arial" w:cs="Arial"/>
                                <w:color w:val="000000" w:themeColor="text1"/>
                                <w:sz w:val="22"/>
                                <w:szCs w:val="22"/>
                              </w:rPr>
                            </w:pPr>
                            <w:r w:rsidRPr="0078458A">
                              <w:rPr>
                                <w:rStyle w:val="normaltextrun"/>
                                <w:rFonts w:ascii="Arial" w:hAnsi="Arial" w:cs="Arial"/>
                                <w:color w:val="000000" w:themeColor="text1"/>
                                <w:sz w:val="22"/>
                                <w:szCs w:val="22"/>
                              </w:rPr>
                              <w:t>The parental controls available for devices range from blocking websites and filtering content to managing screen time and imposing wi-fi time limits (Knorr, 2019). This can change from controls to monitoring tools as your children get older (</w:t>
                            </w:r>
                            <w:proofErr w:type="spellStart"/>
                            <w:r w:rsidRPr="0078458A">
                              <w:rPr>
                                <w:rStyle w:val="spellingerror"/>
                                <w:rFonts w:ascii="Arial" w:hAnsi="Arial" w:cs="Arial"/>
                                <w:color w:val="000000" w:themeColor="text1"/>
                                <w:sz w:val="22"/>
                                <w:szCs w:val="22"/>
                              </w:rPr>
                              <w:t>Balkam</w:t>
                            </w:r>
                            <w:proofErr w:type="spellEnd"/>
                            <w:r w:rsidRPr="0078458A">
                              <w:rPr>
                                <w:rStyle w:val="normaltextrun"/>
                                <w:rFonts w:ascii="Arial" w:hAnsi="Arial" w:cs="Arial"/>
                                <w:color w:val="000000" w:themeColor="text1"/>
                                <w:sz w:val="22"/>
                                <w:szCs w:val="22"/>
                              </w:rPr>
                              <w:t>, 2014). </w:t>
                            </w:r>
                            <w:r w:rsidRPr="0078458A">
                              <w:rPr>
                                <w:rStyle w:val="eop"/>
                                <w:rFonts w:ascii="Arial" w:hAnsi="Arial" w:cs="Arial"/>
                                <w:color w:val="000000" w:themeColor="text1"/>
                                <w:sz w:val="22"/>
                                <w:szCs w:val="22"/>
                              </w:rPr>
                              <w:t> </w:t>
                            </w:r>
                          </w:p>
                          <w:p w14:paraId="3A7EA95C" w14:textId="77777777" w:rsidR="00802B9D" w:rsidRPr="0078458A" w:rsidRDefault="00802B9D" w:rsidP="004430D5">
                            <w:pPr>
                              <w:pStyle w:val="paragraph"/>
                              <w:spacing w:before="120" w:beforeAutospacing="0" w:after="120" w:afterAutospacing="0"/>
                              <w:jc w:val="both"/>
                              <w:textAlignment w:val="baseline"/>
                              <w:rPr>
                                <w:rFonts w:ascii="Arial" w:hAnsi="Arial" w:cs="Arial"/>
                                <w:color w:val="000000" w:themeColor="text1"/>
                                <w:sz w:val="22"/>
                                <w:szCs w:val="22"/>
                              </w:rPr>
                            </w:pPr>
                            <w:r w:rsidRPr="0078458A">
                              <w:rPr>
                                <w:rStyle w:val="normaltextrun"/>
                                <w:rFonts w:ascii="Arial" w:hAnsi="Arial" w:cs="Arial"/>
                                <w:color w:val="000000" w:themeColor="text1"/>
                                <w:sz w:val="22"/>
                                <w:szCs w:val="22"/>
                              </w:rPr>
                              <w:t>Although parental controls can help to protect your children from accessing inappropriate content, you may not fully be aware of everything they see on the internet. Therefore, it is essential that you teach children ways to avoid unsuitable content and how to emotionally deal with any inappropriate content they may see (Internet Matters.org, 2020). </w:t>
                            </w:r>
                            <w:r w:rsidRPr="0078458A">
                              <w:rPr>
                                <w:rStyle w:val="eop"/>
                                <w:rFonts w:ascii="Arial" w:hAnsi="Arial" w:cs="Arial"/>
                                <w:color w:val="000000" w:themeColor="text1"/>
                                <w:sz w:val="22"/>
                                <w:szCs w:val="22"/>
                              </w:rPr>
                              <w:t> </w:t>
                            </w:r>
                          </w:p>
                          <w:p w14:paraId="2833F4C8" w14:textId="77777777" w:rsidR="00802B9D" w:rsidRPr="0078458A" w:rsidRDefault="00802B9D" w:rsidP="004430D5">
                            <w:pPr>
                              <w:pStyle w:val="paragraph"/>
                              <w:spacing w:before="120" w:beforeAutospacing="0" w:after="120" w:afterAutospacing="0"/>
                              <w:jc w:val="both"/>
                              <w:textAlignment w:val="baseline"/>
                              <w:rPr>
                                <w:rFonts w:ascii="Arial" w:hAnsi="Arial" w:cs="Arial"/>
                                <w:color w:val="000000" w:themeColor="text1"/>
                                <w:sz w:val="22"/>
                                <w:szCs w:val="22"/>
                              </w:rPr>
                            </w:pPr>
                            <w:r w:rsidRPr="0078458A">
                              <w:rPr>
                                <w:rStyle w:val="normaltextrun"/>
                                <w:rFonts w:ascii="Arial" w:hAnsi="Arial" w:cs="Arial"/>
                                <w:color w:val="000000" w:themeColor="text1"/>
                                <w:sz w:val="22"/>
                                <w:szCs w:val="22"/>
                              </w:rPr>
                              <w:t>Further advice is available via the NSPCC: </w:t>
                            </w:r>
                            <w:hyperlink r:id="rId20" w:tgtFrame="_blank" w:history="1">
                              <w:r w:rsidRPr="0078458A">
                                <w:rPr>
                                  <w:rStyle w:val="normaltextrun"/>
                                  <w:rFonts w:ascii="Arial" w:hAnsi="Arial" w:cs="Arial"/>
                                  <w:color w:val="000000" w:themeColor="text1"/>
                                  <w:sz w:val="22"/>
                                  <w:szCs w:val="22"/>
                                  <w:u w:val="single"/>
                                </w:rPr>
                                <w:t>https://www.net-aware.org.uk/tips-and-advice/</w:t>
                              </w:r>
                            </w:hyperlink>
                            <w:r w:rsidRPr="0078458A">
                              <w:rPr>
                                <w:rStyle w:val="eop"/>
                                <w:rFonts w:ascii="Calibri" w:hAnsi="Calibri" w:cs="Arial"/>
                                <w:color w:val="000000" w:themeColor="text1"/>
                                <w:sz w:val="22"/>
                                <w:szCs w:val="22"/>
                              </w:rPr>
                              <w:t> </w:t>
                            </w:r>
                          </w:p>
                          <w:p w14:paraId="581FD6F4" w14:textId="77777777" w:rsidR="00802B9D" w:rsidRDefault="00802B9D" w:rsidP="00802B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ED318ED" id="Rounded Rectangle 12" o:spid="_x0000_s1034" style="position:absolute;margin-left:-27.4pt;margin-top:366.4pt;width:578.45pt;height:196.1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" fillcolor="#93dcf7 [2165]" strokecolor="#5eccf3 [3205]" strokeweight=".5pt">
                <v:fill color2="#7cd5f5 [2613]" rotate="t" colors="0 #b5e5fb;.5 #a5dff9;1 #95ddfb" focus="100%" type="gradient">
                  <o:fill v:ext="view" type="gradientUnscaled"/>
                </v:fill>
                <v:stroke joinstyle="miter"/>
                <v:textbox>
                  <w:txbxContent>
                    <w:p w14:paraId="2E6CC11D" w14:textId="7AFE78A5" w:rsidR="00802B9D" w:rsidRPr="0078458A" w:rsidRDefault="00802B9D" w:rsidP="00EE7EF6">
                      <w:pPr>
                        <w:pStyle w:val="paragraph"/>
                        <w:spacing w:before="160" w:beforeAutospacing="0" w:after="120" w:afterAutospacing="0"/>
                        <w:jc w:val="both"/>
                        <w:textAlignment w:val="baseline"/>
                        <w:rPr>
                          <w:rFonts w:ascii="Arial" w:hAnsi="Arial" w:cs="Arial"/>
                          <w:color w:val="000000" w:themeColor="text1"/>
                          <w:sz w:val="22"/>
                          <w:szCs w:val="22"/>
                        </w:rPr>
                      </w:pPr>
                      <w:r w:rsidRPr="0078458A">
                        <w:rPr>
                          <w:rStyle w:val="normaltextrun"/>
                          <w:rFonts w:ascii="Arial" w:hAnsi="Arial" w:cs="Arial"/>
                          <w:color w:val="000000" w:themeColor="text1"/>
                          <w:sz w:val="22"/>
                          <w:szCs w:val="22"/>
                        </w:rPr>
                        <w:t>Parental control software can be installed on your child's and family's digital devices and home</w:t>
                      </w:r>
                      <w:r w:rsidR="00A64003" w:rsidRPr="0078458A">
                        <w:rPr>
                          <w:rStyle w:val="normaltextrun"/>
                          <w:rFonts w:ascii="Arial" w:hAnsi="Arial" w:cs="Arial"/>
                          <w:color w:val="000000" w:themeColor="text1"/>
                          <w:sz w:val="22"/>
                          <w:szCs w:val="22"/>
                        </w:rPr>
                        <w:t xml:space="preserve"> </w:t>
                      </w:r>
                      <w:r w:rsidRPr="0078458A">
                        <w:rPr>
                          <w:rStyle w:val="normaltextrun"/>
                          <w:rFonts w:ascii="Arial" w:hAnsi="Arial" w:cs="Arial"/>
                          <w:color w:val="000000" w:themeColor="text1"/>
                          <w:sz w:val="22"/>
                          <w:szCs w:val="22"/>
                        </w:rPr>
                        <w:t>internet.</w:t>
                      </w:r>
                      <w:r w:rsidR="00A64003" w:rsidRPr="0078458A">
                        <w:rPr>
                          <w:rStyle w:val="normaltextrun"/>
                          <w:rFonts w:ascii="Arial" w:hAnsi="Arial" w:cs="Arial"/>
                          <w:color w:val="000000" w:themeColor="text1"/>
                          <w:sz w:val="22"/>
                          <w:szCs w:val="22"/>
                        </w:rPr>
                        <w:t xml:space="preserve"> </w:t>
                      </w:r>
                      <w:r w:rsidRPr="0078458A">
                        <w:rPr>
                          <w:rStyle w:val="normaltextrun"/>
                          <w:rFonts w:ascii="Arial" w:hAnsi="Arial" w:cs="Arial"/>
                          <w:color w:val="000000" w:themeColor="text1"/>
                          <w:sz w:val="22"/>
                          <w:szCs w:val="22"/>
                        </w:rPr>
                        <w:t>This can help to block or filter upsetting or age inappropriate content, and control purchases within apps (NSPCC, 2020). Most internet providers will provide these</w:t>
                      </w:r>
                      <w:r w:rsidR="001541BA" w:rsidRPr="0078458A">
                        <w:rPr>
                          <w:rStyle w:val="normaltextrun"/>
                          <w:rFonts w:ascii="Arial" w:hAnsi="Arial" w:cs="Arial"/>
                          <w:color w:val="000000" w:themeColor="text1"/>
                          <w:sz w:val="22"/>
                          <w:szCs w:val="22"/>
                        </w:rPr>
                        <w:t xml:space="preserve"> </w:t>
                      </w:r>
                      <w:r w:rsidRPr="0078458A">
                        <w:rPr>
                          <w:rStyle w:val="normaltextrun"/>
                          <w:rFonts w:ascii="Arial" w:hAnsi="Arial" w:cs="Arial"/>
                          <w:color w:val="000000" w:themeColor="text1"/>
                          <w:sz w:val="22"/>
                          <w:szCs w:val="22"/>
                        </w:rPr>
                        <w:t>free of</w:t>
                      </w:r>
                      <w:r w:rsidR="001541BA" w:rsidRPr="0078458A">
                        <w:rPr>
                          <w:rStyle w:val="normaltextrun"/>
                          <w:rFonts w:ascii="Arial" w:hAnsi="Arial" w:cs="Arial"/>
                          <w:color w:val="000000" w:themeColor="text1"/>
                          <w:sz w:val="22"/>
                          <w:szCs w:val="22"/>
                        </w:rPr>
                        <w:t xml:space="preserve"> c</w:t>
                      </w:r>
                      <w:r w:rsidRPr="0078458A">
                        <w:rPr>
                          <w:rStyle w:val="normaltextrun"/>
                          <w:rFonts w:ascii="Arial" w:hAnsi="Arial" w:cs="Arial"/>
                          <w:color w:val="000000" w:themeColor="text1"/>
                          <w:sz w:val="22"/>
                          <w:szCs w:val="22"/>
                        </w:rPr>
                        <w:t>harge</w:t>
                      </w:r>
                      <w:r w:rsidR="001541BA" w:rsidRPr="0078458A">
                        <w:rPr>
                          <w:rStyle w:val="normaltextrun"/>
                          <w:rFonts w:ascii="Arial" w:hAnsi="Arial" w:cs="Arial"/>
                          <w:color w:val="000000" w:themeColor="text1"/>
                          <w:sz w:val="22"/>
                          <w:szCs w:val="22"/>
                        </w:rPr>
                        <w:t xml:space="preserve"> </w:t>
                      </w:r>
                      <w:r w:rsidRPr="0078458A">
                        <w:rPr>
                          <w:rStyle w:val="normaltextrun"/>
                          <w:rFonts w:ascii="Arial" w:hAnsi="Arial" w:cs="Arial"/>
                          <w:color w:val="000000" w:themeColor="text1"/>
                          <w:sz w:val="22"/>
                          <w:szCs w:val="22"/>
                        </w:rPr>
                        <w:t>(UK Safer Internet Centre, 2020).</w:t>
                      </w:r>
                      <w:r w:rsidRPr="0078458A">
                        <w:rPr>
                          <w:rStyle w:val="eop"/>
                          <w:rFonts w:ascii="Arial" w:hAnsi="Arial" w:cs="Arial"/>
                          <w:color w:val="000000" w:themeColor="text1"/>
                          <w:sz w:val="22"/>
                          <w:szCs w:val="22"/>
                        </w:rPr>
                        <w:t> </w:t>
                      </w:r>
                    </w:p>
                    <w:p w14:paraId="1D394E54" w14:textId="77777777" w:rsidR="00802B9D" w:rsidRPr="0078458A" w:rsidRDefault="00802B9D" w:rsidP="004430D5">
                      <w:pPr>
                        <w:pStyle w:val="paragraph"/>
                        <w:spacing w:before="120" w:beforeAutospacing="0" w:after="120" w:afterAutospacing="0"/>
                        <w:jc w:val="both"/>
                        <w:textAlignment w:val="baseline"/>
                        <w:rPr>
                          <w:rFonts w:ascii="Arial" w:hAnsi="Arial" w:cs="Arial"/>
                          <w:color w:val="000000" w:themeColor="text1"/>
                          <w:sz w:val="22"/>
                          <w:szCs w:val="22"/>
                        </w:rPr>
                      </w:pPr>
                      <w:r w:rsidRPr="0078458A">
                        <w:rPr>
                          <w:rStyle w:val="normaltextrun"/>
                          <w:rFonts w:ascii="Arial" w:hAnsi="Arial" w:cs="Arial"/>
                          <w:color w:val="000000" w:themeColor="text1"/>
                          <w:sz w:val="22"/>
                          <w:szCs w:val="22"/>
                        </w:rPr>
                        <w:t>The parental controls available for devices range from blocking websites and filtering content to managing screen time and imposing wi-fi time limits (Knorr, 2019). This can change from controls to monitoring tools as your children get older (</w:t>
                      </w:r>
                      <w:proofErr w:type="spellStart"/>
                      <w:r w:rsidRPr="0078458A">
                        <w:rPr>
                          <w:rStyle w:val="spellingerror"/>
                          <w:rFonts w:ascii="Arial" w:hAnsi="Arial" w:cs="Arial"/>
                          <w:color w:val="000000" w:themeColor="text1"/>
                          <w:sz w:val="22"/>
                          <w:szCs w:val="22"/>
                        </w:rPr>
                        <w:t>Balkam</w:t>
                      </w:r>
                      <w:proofErr w:type="spellEnd"/>
                      <w:r w:rsidRPr="0078458A">
                        <w:rPr>
                          <w:rStyle w:val="normaltextrun"/>
                          <w:rFonts w:ascii="Arial" w:hAnsi="Arial" w:cs="Arial"/>
                          <w:color w:val="000000" w:themeColor="text1"/>
                          <w:sz w:val="22"/>
                          <w:szCs w:val="22"/>
                        </w:rPr>
                        <w:t>, 2014). </w:t>
                      </w:r>
                      <w:r w:rsidRPr="0078458A">
                        <w:rPr>
                          <w:rStyle w:val="eop"/>
                          <w:rFonts w:ascii="Arial" w:hAnsi="Arial" w:cs="Arial"/>
                          <w:color w:val="000000" w:themeColor="text1"/>
                          <w:sz w:val="22"/>
                          <w:szCs w:val="22"/>
                        </w:rPr>
                        <w:t> </w:t>
                      </w:r>
                    </w:p>
                    <w:p w14:paraId="3A7EA95C" w14:textId="77777777" w:rsidR="00802B9D" w:rsidRPr="0078458A" w:rsidRDefault="00802B9D" w:rsidP="004430D5">
                      <w:pPr>
                        <w:pStyle w:val="paragraph"/>
                        <w:spacing w:before="120" w:beforeAutospacing="0" w:after="120" w:afterAutospacing="0"/>
                        <w:jc w:val="both"/>
                        <w:textAlignment w:val="baseline"/>
                        <w:rPr>
                          <w:rFonts w:ascii="Arial" w:hAnsi="Arial" w:cs="Arial"/>
                          <w:color w:val="000000" w:themeColor="text1"/>
                          <w:sz w:val="22"/>
                          <w:szCs w:val="22"/>
                        </w:rPr>
                      </w:pPr>
                      <w:r w:rsidRPr="0078458A">
                        <w:rPr>
                          <w:rStyle w:val="normaltextrun"/>
                          <w:rFonts w:ascii="Arial" w:hAnsi="Arial" w:cs="Arial"/>
                          <w:color w:val="000000" w:themeColor="text1"/>
                          <w:sz w:val="22"/>
                          <w:szCs w:val="22"/>
                        </w:rPr>
                        <w:t>Although parental controls can help to protect your children from accessing inappropriate content, you may not fully be aware of everything they see on the internet. Therefore, it is essential that you teach children ways to avoid unsuitable content and how to emotionally deal with any inappropriate content they may see (Internet Matters.org, 2020). </w:t>
                      </w:r>
                      <w:r w:rsidRPr="0078458A">
                        <w:rPr>
                          <w:rStyle w:val="eop"/>
                          <w:rFonts w:ascii="Arial" w:hAnsi="Arial" w:cs="Arial"/>
                          <w:color w:val="000000" w:themeColor="text1"/>
                          <w:sz w:val="22"/>
                          <w:szCs w:val="22"/>
                        </w:rPr>
                        <w:t> </w:t>
                      </w:r>
                    </w:p>
                    <w:p w14:paraId="2833F4C8" w14:textId="77777777" w:rsidR="00802B9D" w:rsidRPr="0078458A" w:rsidRDefault="00802B9D" w:rsidP="004430D5">
                      <w:pPr>
                        <w:pStyle w:val="paragraph"/>
                        <w:spacing w:before="120" w:beforeAutospacing="0" w:after="120" w:afterAutospacing="0"/>
                        <w:jc w:val="both"/>
                        <w:textAlignment w:val="baseline"/>
                        <w:rPr>
                          <w:rFonts w:ascii="Arial" w:hAnsi="Arial" w:cs="Arial"/>
                          <w:color w:val="000000" w:themeColor="text1"/>
                          <w:sz w:val="22"/>
                          <w:szCs w:val="22"/>
                        </w:rPr>
                      </w:pPr>
                      <w:r w:rsidRPr="0078458A">
                        <w:rPr>
                          <w:rStyle w:val="normaltextrun"/>
                          <w:rFonts w:ascii="Arial" w:hAnsi="Arial" w:cs="Arial"/>
                          <w:color w:val="000000" w:themeColor="text1"/>
                          <w:sz w:val="22"/>
                          <w:szCs w:val="22"/>
                        </w:rPr>
                        <w:t>Further advice is available via the NSPCC: </w:t>
                      </w:r>
                      <w:hyperlink r:id="rId21" w:tgtFrame="_blank" w:history="1">
                        <w:r w:rsidRPr="0078458A">
                          <w:rPr>
                            <w:rStyle w:val="normaltextrun"/>
                            <w:rFonts w:ascii="Arial" w:hAnsi="Arial" w:cs="Arial"/>
                            <w:color w:val="000000" w:themeColor="text1"/>
                            <w:sz w:val="22"/>
                            <w:szCs w:val="22"/>
                            <w:u w:val="single"/>
                          </w:rPr>
                          <w:t>https://www.net-aware.org.uk/tips-and-advice/</w:t>
                        </w:r>
                      </w:hyperlink>
                      <w:r w:rsidRPr="0078458A">
                        <w:rPr>
                          <w:rStyle w:val="eop"/>
                          <w:rFonts w:ascii="Calibri" w:hAnsi="Calibri" w:cs="Arial"/>
                          <w:color w:val="000000" w:themeColor="text1"/>
                          <w:sz w:val="22"/>
                          <w:szCs w:val="22"/>
                        </w:rPr>
                        <w:t> </w:t>
                      </w:r>
                    </w:p>
                    <w:p w14:paraId="581FD6F4" w14:textId="77777777" w:rsidR="00802B9D" w:rsidRDefault="00802B9D" w:rsidP="00802B9D">
                      <w:pPr>
                        <w:jc w:val="center"/>
                      </w:pPr>
                    </w:p>
                  </w:txbxContent>
                </v:textbox>
              </v:roundrect>
            </w:pict>
          </mc:Fallback>
        </mc:AlternateContent>
      </w:r>
      <w:r w:rsidR="002A26A4">
        <w:rPr>
          <w:noProof/>
        </w:rPr>
        <mc:AlternateContent>
          <mc:Choice Requires="wps">
            <w:drawing>
              <wp:anchor distT="0" distB="0" distL="114300" distR="114300" simplePos="0" relativeHeight="251720704" behindDoc="0" locked="0" layoutInCell="1" allowOverlap="1" wp14:anchorId="19E9A287" wp14:editId="25B3F29D">
                <wp:simplePos x="0" y="0"/>
                <wp:positionH relativeFrom="column">
                  <wp:posOffset>3159300</wp:posOffset>
                </wp:positionH>
                <wp:positionV relativeFrom="paragraph">
                  <wp:posOffset>7022575</wp:posOffset>
                </wp:positionV>
                <wp:extent cx="552450" cy="420370"/>
                <wp:effectExtent l="12700" t="0" r="31750" b="24130"/>
                <wp:wrapNone/>
                <wp:docPr id="38" name="Down Arrow 38"/>
                <wp:cNvGraphicFramePr/>
                <a:graphic xmlns:a="http://schemas.openxmlformats.org/drawingml/2006/main">
                  <a:graphicData uri="http://schemas.microsoft.com/office/word/2010/wordprocessingShape">
                    <wps:wsp>
                      <wps:cNvSpPr/>
                      <wps:spPr>
                        <a:xfrm>
                          <a:off x="0" y="0"/>
                          <a:ext cx="552450" cy="420370"/>
                        </a:xfrm>
                        <a:prstGeom prst="downArrow">
                          <a:avLst/>
                        </a:prstGeom>
                        <a:solidFill>
                          <a:schemeClr val="bg1"/>
                        </a:solidFill>
                        <a:ln w="15875">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ABD264" id="Down Arrow 38" o:spid="_x0000_s1026" type="#_x0000_t67" style="position:absolute;margin-left:248.75pt;margin-top:552.95pt;width:43.5pt;height:33.1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" adj="10800" fillcolor="white [3212]" strokecolor="#202f69 [1604]" strokeweight="1.25pt"/>
            </w:pict>
          </mc:Fallback>
        </mc:AlternateContent>
      </w:r>
      <w:r w:rsidR="002A26A4">
        <w:rPr>
          <w:noProof/>
        </w:rPr>
        <mc:AlternateContent>
          <mc:Choice Requires="wps">
            <w:drawing>
              <wp:anchor distT="0" distB="0" distL="114300" distR="114300" simplePos="0" relativeHeight="251718656" behindDoc="0" locked="0" layoutInCell="1" allowOverlap="1" wp14:anchorId="30C5293A" wp14:editId="14F02D75">
                <wp:simplePos x="0" y="0"/>
                <wp:positionH relativeFrom="column">
                  <wp:posOffset>3159125</wp:posOffset>
                </wp:positionH>
                <wp:positionV relativeFrom="paragraph">
                  <wp:posOffset>4110946</wp:posOffset>
                </wp:positionV>
                <wp:extent cx="552450" cy="420370"/>
                <wp:effectExtent l="12700" t="0" r="31750" b="24130"/>
                <wp:wrapNone/>
                <wp:docPr id="37" name="Down Arrow 37"/>
                <wp:cNvGraphicFramePr/>
                <a:graphic xmlns:a="http://schemas.openxmlformats.org/drawingml/2006/main">
                  <a:graphicData uri="http://schemas.microsoft.com/office/word/2010/wordprocessingShape">
                    <wps:wsp>
                      <wps:cNvSpPr/>
                      <wps:spPr>
                        <a:xfrm>
                          <a:off x="0" y="0"/>
                          <a:ext cx="552450" cy="420370"/>
                        </a:xfrm>
                        <a:prstGeom prst="downArrow">
                          <a:avLst/>
                        </a:prstGeom>
                        <a:solidFill>
                          <a:schemeClr val="bg1"/>
                        </a:solidFill>
                        <a:ln w="15875">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FAB56" id="Down Arrow 37" o:spid="_x0000_s1026" type="#_x0000_t67" style="position:absolute;margin-left:248.75pt;margin-top:323.7pt;width:43.5pt;height:33.1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" adj="10800" fillcolor="white [3212]" strokecolor="#202f69 [1604]" strokeweight="1.25pt"/>
            </w:pict>
          </mc:Fallback>
        </mc:AlternateContent>
      </w:r>
      <w:r w:rsidR="00087DCF">
        <w:br w:type="page"/>
      </w:r>
    </w:p>
    <w:p w14:paraId="423D7E88" w14:textId="21D7DDF6" w:rsidR="00FE3B4C" w:rsidRDefault="00082B88">
      <w:r>
        <w:rPr>
          <w:noProof/>
        </w:rPr>
        <w:lastRenderedPageBreak/>
        <mc:AlternateContent>
          <mc:Choice Requires="wps">
            <w:drawing>
              <wp:anchor distT="0" distB="0" distL="114300" distR="114300" simplePos="0" relativeHeight="251699200" behindDoc="0" locked="0" layoutInCell="1" allowOverlap="1" wp14:anchorId="4E2D830D" wp14:editId="7D1530DD">
                <wp:simplePos x="0" y="0"/>
                <wp:positionH relativeFrom="column">
                  <wp:posOffset>1743075</wp:posOffset>
                </wp:positionH>
                <wp:positionV relativeFrom="paragraph">
                  <wp:posOffset>-220148</wp:posOffset>
                </wp:positionV>
                <wp:extent cx="3352800" cy="399415"/>
                <wp:effectExtent l="0" t="0" r="12700" b="6985"/>
                <wp:wrapNone/>
                <wp:docPr id="21" name="Rounded Rectangle 21"/>
                <wp:cNvGraphicFramePr/>
                <a:graphic xmlns:a="http://schemas.openxmlformats.org/drawingml/2006/main">
                  <a:graphicData uri="http://schemas.microsoft.com/office/word/2010/wordprocessingShape">
                    <wps:wsp>
                      <wps:cNvSpPr/>
                      <wps:spPr>
                        <a:xfrm>
                          <a:off x="0" y="0"/>
                          <a:ext cx="3352800" cy="399415"/>
                        </a:xfrm>
                        <a:prstGeom prst="round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5210AA" w14:textId="1A9F627B" w:rsidR="0039291A" w:rsidRPr="0045016C" w:rsidRDefault="002269BE" w:rsidP="0039291A">
                            <w:pPr>
                              <w:jc w:val="center"/>
                              <w:rPr>
                                <w:rFonts w:ascii="Abadi" w:hAnsi="Abadi"/>
                              </w:rPr>
                            </w:pPr>
                            <w:r w:rsidRPr="0045016C">
                              <w:rPr>
                                <w:rFonts w:ascii="Abadi" w:hAnsi="Abadi"/>
                                <w:b/>
                                <w:color w:val="FFFFFF" w:themeColor="background1"/>
                                <w:sz w:val="32"/>
                                <w:szCs w:val="32"/>
                                <w:lang w:val="en-GB"/>
                              </w:rPr>
                              <w:t>Set ground rules and find a balance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E2D830D" id="Rounded Rectangle 21" o:spid="_x0000_s1035" style="position:absolute;margin-left:137.25pt;margin-top:-17.35pt;width:264pt;height:31.4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" fillcolor="#002060" strokecolor="#202f69 [1604]" strokeweight="1pt">
                <v:stroke joinstyle="miter"/>
                <v:textbox>
                  <w:txbxContent>
                    <w:p w14:paraId="055210AA" w14:textId="1A9F627B" w:rsidR="0039291A" w:rsidRPr="0045016C" w:rsidRDefault="002269BE" w:rsidP="0039291A">
                      <w:pPr>
                        <w:jc w:val="center"/>
                        <w:rPr>
                          <w:rFonts w:ascii="Abadi" w:hAnsi="Abadi"/>
                        </w:rPr>
                      </w:pPr>
                      <w:r w:rsidRPr="0045016C">
                        <w:rPr>
                          <w:rFonts w:ascii="Abadi" w:hAnsi="Abadi"/>
                          <w:b/>
                          <w:color w:val="FFFFFF" w:themeColor="background1"/>
                          <w:sz w:val="32"/>
                          <w:szCs w:val="32"/>
                          <w:lang w:val="en-GB"/>
                        </w:rPr>
                        <w:t>Set ground rules and find a balance</w:t>
                      </w:r>
                    </w:p>
                  </w:txbxContent>
                </v:textbox>
              </v:roundrect>
            </w:pict>
          </mc:Fallback>
        </mc:AlternateContent>
      </w:r>
      <w:r>
        <w:rPr>
          <w:noProof/>
        </w:rPr>
        <mc:AlternateContent>
          <mc:Choice Requires="wps">
            <w:drawing>
              <wp:anchor distT="0" distB="0" distL="114300" distR="114300" simplePos="0" relativeHeight="251698176" behindDoc="0" locked="0" layoutInCell="1" allowOverlap="1" wp14:anchorId="65E4C3DC" wp14:editId="4828513E">
                <wp:simplePos x="0" y="0"/>
                <wp:positionH relativeFrom="column">
                  <wp:posOffset>-276072</wp:posOffset>
                </wp:positionH>
                <wp:positionV relativeFrom="paragraph">
                  <wp:posOffset>-635</wp:posOffset>
                </wp:positionV>
                <wp:extent cx="7304405" cy="2238704"/>
                <wp:effectExtent l="0" t="0" r="10795" b="9525"/>
                <wp:wrapNone/>
                <wp:docPr id="24" name="Rounded Rectangle 24"/>
                <wp:cNvGraphicFramePr/>
                <a:graphic xmlns:a="http://schemas.openxmlformats.org/drawingml/2006/main">
                  <a:graphicData uri="http://schemas.microsoft.com/office/word/2010/wordprocessingShape">
                    <wps:wsp>
                      <wps:cNvSpPr/>
                      <wps:spPr>
                        <a:xfrm>
                          <a:off x="0" y="0"/>
                          <a:ext cx="7304405" cy="2238704"/>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12BCD7A1" w14:textId="77777777" w:rsidR="006A2572" w:rsidRPr="006A2572" w:rsidRDefault="006A2572" w:rsidP="006A2572">
                            <w:pPr>
                              <w:spacing w:before="120" w:after="120" w:line="240" w:lineRule="auto"/>
                              <w:jc w:val="both"/>
                              <w:textAlignment w:val="baseline"/>
                              <w:rPr>
                                <w:rFonts w:ascii="Arial" w:eastAsia="Times New Roman" w:hAnsi="Arial" w:cs="Arial"/>
                                <w:lang w:val="en-GB"/>
                              </w:rPr>
                            </w:pPr>
                            <w:r w:rsidRPr="006A2572">
                              <w:rPr>
                                <w:rFonts w:ascii="Arial" w:eastAsia="Times New Roman" w:hAnsi="Arial" w:cs="Arial"/>
                                <w:color w:val="000000" w:themeColor="text1"/>
                                <w:lang w:val="en-GB"/>
                              </w:rPr>
                              <w:t>The Welsh Government (no date) recognise that screen time can provide parents and children with some ‘down time’ or ‘quiet time’. However, to limit the potential impacts screen time can have on children’s physical health, posture, vision and language and social skills, the Welsh Government provide recommendations for you to consider: </w:t>
                            </w:r>
                            <w:hyperlink r:id="rId22" w:tgtFrame="_blank" w:history="1">
                              <w:r w:rsidRPr="006A2572">
                                <w:rPr>
                                  <w:rFonts w:ascii="Arial" w:eastAsia="Times New Roman" w:hAnsi="Arial" w:cs="Arial"/>
                                  <w:color w:val="0563C1"/>
                                  <w:u w:val="single"/>
                                  <w:lang w:val="en-GB"/>
                                </w:rPr>
                                <w:t>https://gov.wales/parenting-give-it-time/guidance-and-advice/parenting-tips/creating-a-balance-between-family-time-and-screen-time</w:t>
                              </w:r>
                            </w:hyperlink>
                            <w:r w:rsidRPr="006A2572">
                              <w:rPr>
                                <w:rFonts w:ascii="Calibri" w:eastAsia="Times New Roman" w:hAnsi="Calibri" w:cs="Arial"/>
                                <w:lang w:val="en-GB"/>
                              </w:rPr>
                              <w:t> </w:t>
                            </w:r>
                          </w:p>
                          <w:p w14:paraId="71A8EB11" w14:textId="77777777" w:rsidR="006A2572" w:rsidRPr="006A2572" w:rsidRDefault="006A2572" w:rsidP="006A2572">
                            <w:pPr>
                              <w:spacing w:before="120" w:after="120" w:line="240" w:lineRule="auto"/>
                              <w:jc w:val="both"/>
                              <w:textAlignment w:val="baseline"/>
                              <w:rPr>
                                <w:rFonts w:ascii="Arial" w:eastAsia="Times New Roman" w:hAnsi="Arial" w:cs="Arial"/>
                                <w:color w:val="000000" w:themeColor="text1"/>
                                <w:lang w:val="en-GB"/>
                              </w:rPr>
                            </w:pPr>
                            <w:r w:rsidRPr="006A2572">
                              <w:rPr>
                                <w:rFonts w:ascii="Arial" w:eastAsia="Times New Roman" w:hAnsi="Arial" w:cs="Arial"/>
                                <w:color w:val="000000" w:themeColor="text1"/>
                                <w:lang w:val="en-GB"/>
                              </w:rPr>
                              <w:t>Creating your own family rules with your child can have a far better impact when they have an opportunity to contribute. Consider having digital free zones such as, the bedroom, mealtimes and the car (Morris, 2019).  </w:t>
                            </w:r>
                          </w:p>
                          <w:p w14:paraId="784ED220" w14:textId="77777777" w:rsidR="006A2572" w:rsidRPr="006A2572" w:rsidRDefault="006A2572" w:rsidP="006A2572">
                            <w:pPr>
                              <w:spacing w:before="120" w:after="120" w:line="240" w:lineRule="auto"/>
                              <w:jc w:val="both"/>
                              <w:textAlignment w:val="baseline"/>
                              <w:rPr>
                                <w:rFonts w:ascii="Arial" w:eastAsia="Times New Roman" w:hAnsi="Arial" w:cs="Arial"/>
                                <w:color w:val="000000" w:themeColor="text1"/>
                                <w:lang w:val="en-GB"/>
                              </w:rPr>
                            </w:pPr>
                            <w:r w:rsidRPr="006A2572">
                              <w:rPr>
                                <w:rFonts w:ascii="Arial" w:eastAsia="Times New Roman" w:hAnsi="Arial" w:cs="Arial"/>
                                <w:color w:val="000000" w:themeColor="text1"/>
                                <w:lang w:val="en-GB"/>
                              </w:rPr>
                              <w:t>Providing children with understanding of potential risks and encouraging broad framework of knowledge and competencies can be far more effective in supporting children to be responsible and regulate their own usage independently, rather than simply removing their technology (Kidron </w:t>
                            </w:r>
                            <w:r w:rsidRPr="006A2572">
                              <w:rPr>
                                <w:rFonts w:ascii="Arial" w:eastAsia="Times New Roman" w:hAnsi="Arial" w:cs="Arial"/>
                                <w:i/>
                                <w:iCs/>
                                <w:color w:val="000000" w:themeColor="text1"/>
                                <w:lang w:val="en-GB"/>
                              </w:rPr>
                              <w:t>et al,</w:t>
                            </w:r>
                            <w:r w:rsidRPr="006A2572">
                              <w:rPr>
                                <w:rFonts w:ascii="Arial" w:eastAsia="Times New Roman" w:hAnsi="Arial" w:cs="Arial"/>
                                <w:color w:val="000000" w:themeColor="text1"/>
                                <w:lang w:val="en-GB"/>
                              </w:rPr>
                              <w:t> 2017). </w:t>
                            </w:r>
                          </w:p>
                          <w:p w14:paraId="16423F53" w14:textId="77777777" w:rsidR="006A2572" w:rsidRDefault="006A2572" w:rsidP="006A257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E4C3DC" id="Rounded Rectangle 24" o:spid="_x0000_s1036" style="position:absolute;margin-left:-21.75pt;margin-top:-.05pt;width:575.15pt;height:176.3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" fillcolor="#93dcf7 [2165]" strokecolor="#5eccf3 [3205]" strokeweight=".5pt">
                <v:fill color2="#7cd5f5 [2613]" rotate="t" colors="0 #b5e5fb;.5 #a5dff9;1 #95ddfb" focus="100%" type="gradient">
                  <o:fill v:ext="view" type="gradientUnscaled"/>
                </v:fill>
                <v:stroke joinstyle="miter"/>
                <v:textbox>
                  <w:txbxContent>
                    <w:p w14:paraId="12BCD7A1" w14:textId="77777777" w:rsidR="006A2572" w:rsidRPr="006A2572" w:rsidRDefault="006A2572" w:rsidP="006A2572">
                      <w:pPr>
                        <w:spacing w:before="120" w:after="120" w:line="240" w:lineRule="auto"/>
                        <w:jc w:val="both"/>
                        <w:textAlignment w:val="baseline"/>
                        <w:rPr>
                          <w:rFonts w:ascii="Arial" w:eastAsia="Times New Roman" w:hAnsi="Arial" w:cs="Arial"/>
                          <w:lang w:val="en-GB"/>
                        </w:rPr>
                      </w:pPr>
                      <w:r w:rsidRPr="006A2572">
                        <w:rPr>
                          <w:rFonts w:ascii="Arial" w:eastAsia="Times New Roman" w:hAnsi="Arial" w:cs="Arial"/>
                          <w:color w:val="000000" w:themeColor="text1"/>
                          <w:lang w:val="en-GB"/>
                        </w:rPr>
                        <w:t>The Welsh Government (no date) recognise that screen time can provide parents and children with some ‘down time’ or ‘quiet time’. However, to limit the potential impacts screen time can have on children’s physical health, posture, vision and language and social skills, the Welsh Government provide recommendations for you to consider: </w:t>
                      </w:r>
                      <w:hyperlink r:id="rId23" w:tgtFrame="_blank" w:history="1">
                        <w:r w:rsidRPr="006A2572">
                          <w:rPr>
                            <w:rFonts w:ascii="Arial" w:eastAsia="Times New Roman" w:hAnsi="Arial" w:cs="Arial"/>
                            <w:color w:val="0563C1"/>
                            <w:u w:val="single"/>
                            <w:lang w:val="en-GB"/>
                          </w:rPr>
                          <w:t>https://gov.wales/parenting-give-it-time/guidance-and-advice/parenting-tips/creating-a-balance-between-family-time-and-screen-time</w:t>
                        </w:r>
                      </w:hyperlink>
                      <w:r w:rsidRPr="006A2572">
                        <w:rPr>
                          <w:rFonts w:ascii="Calibri" w:eastAsia="Times New Roman" w:hAnsi="Calibri" w:cs="Arial"/>
                          <w:lang w:val="en-GB"/>
                        </w:rPr>
                        <w:t> </w:t>
                      </w:r>
                    </w:p>
                    <w:p w14:paraId="71A8EB11" w14:textId="77777777" w:rsidR="006A2572" w:rsidRPr="006A2572" w:rsidRDefault="006A2572" w:rsidP="006A2572">
                      <w:pPr>
                        <w:spacing w:before="120" w:after="120" w:line="240" w:lineRule="auto"/>
                        <w:jc w:val="both"/>
                        <w:textAlignment w:val="baseline"/>
                        <w:rPr>
                          <w:rFonts w:ascii="Arial" w:eastAsia="Times New Roman" w:hAnsi="Arial" w:cs="Arial"/>
                          <w:color w:val="000000" w:themeColor="text1"/>
                          <w:lang w:val="en-GB"/>
                        </w:rPr>
                      </w:pPr>
                      <w:r w:rsidRPr="006A2572">
                        <w:rPr>
                          <w:rFonts w:ascii="Arial" w:eastAsia="Times New Roman" w:hAnsi="Arial" w:cs="Arial"/>
                          <w:color w:val="000000" w:themeColor="text1"/>
                          <w:lang w:val="en-GB"/>
                        </w:rPr>
                        <w:t>Creating your own family rules with your child can have a far better impact when they have an opportunity to contribute. Consider having digital free zones such as, the bedroom, mealtimes and the car (Morris, 2019).  </w:t>
                      </w:r>
                    </w:p>
                    <w:p w14:paraId="784ED220" w14:textId="77777777" w:rsidR="006A2572" w:rsidRPr="006A2572" w:rsidRDefault="006A2572" w:rsidP="006A2572">
                      <w:pPr>
                        <w:spacing w:before="120" w:after="120" w:line="240" w:lineRule="auto"/>
                        <w:jc w:val="both"/>
                        <w:textAlignment w:val="baseline"/>
                        <w:rPr>
                          <w:rFonts w:ascii="Arial" w:eastAsia="Times New Roman" w:hAnsi="Arial" w:cs="Arial"/>
                          <w:color w:val="000000" w:themeColor="text1"/>
                          <w:lang w:val="en-GB"/>
                        </w:rPr>
                      </w:pPr>
                      <w:r w:rsidRPr="006A2572">
                        <w:rPr>
                          <w:rFonts w:ascii="Arial" w:eastAsia="Times New Roman" w:hAnsi="Arial" w:cs="Arial"/>
                          <w:color w:val="000000" w:themeColor="text1"/>
                          <w:lang w:val="en-GB"/>
                        </w:rPr>
                        <w:t>Providing children with understanding of potential risks and encouraging broad framework of knowledge and competencies can be far more effective in supporting children to be responsible and regulate their own usage independently, rather than simply removing their technology (Kidron </w:t>
                      </w:r>
                      <w:r w:rsidRPr="006A2572">
                        <w:rPr>
                          <w:rFonts w:ascii="Arial" w:eastAsia="Times New Roman" w:hAnsi="Arial" w:cs="Arial"/>
                          <w:i/>
                          <w:iCs/>
                          <w:color w:val="000000" w:themeColor="text1"/>
                          <w:lang w:val="en-GB"/>
                        </w:rPr>
                        <w:t>et al,</w:t>
                      </w:r>
                      <w:r w:rsidRPr="006A2572">
                        <w:rPr>
                          <w:rFonts w:ascii="Arial" w:eastAsia="Times New Roman" w:hAnsi="Arial" w:cs="Arial"/>
                          <w:color w:val="000000" w:themeColor="text1"/>
                          <w:lang w:val="en-GB"/>
                        </w:rPr>
                        <w:t> 2017). </w:t>
                      </w:r>
                    </w:p>
                    <w:p w14:paraId="16423F53" w14:textId="77777777" w:rsidR="006A2572" w:rsidRDefault="006A2572" w:rsidP="006A2572">
                      <w:pPr>
                        <w:jc w:val="center"/>
                      </w:pPr>
                    </w:p>
                  </w:txbxContent>
                </v:textbox>
              </v:roundrect>
            </w:pict>
          </mc:Fallback>
        </mc:AlternateContent>
      </w:r>
      <w:r w:rsidR="00800E55">
        <w:rPr>
          <w:noProof/>
        </w:rPr>
        <mc:AlternateContent>
          <mc:Choice Requires="wps">
            <w:drawing>
              <wp:anchor distT="0" distB="0" distL="114300" distR="114300" simplePos="0" relativeHeight="251681792" behindDoc="0" locked="0" layoutInCell="1" allowOverlap="1" wp14:anchorId="6818717A" wp14:editId="67EFCB38">
                <wp:simplePos x="0" y="0"/>
                <wp:positionH relativeFrom="column">
                  <wp:posOffset>-410779</wp:posOffset>
                </wp:positionH>
                <wp:positionV relativeFrom="paragraph">
                  <wp:posOffset>-505372</wp:posOffset>
                </wp:positionV>
                <wp:extent cx="7525385" cy="10804634"/>
                <wp:effectExtent l="0" t="0" r="5715" b="3175"/>
                <wp:wrapNone/>
                <wp:docPr id="13" name="Rectangle 13"/>
                <wp:cNvGraphicFramePr/>
                <a:graphic xmlns:a="http://schemas.openxmlformats.org/drawingml/2006/main">
                  <a:graphicData uri="http://schemas.microsoft.com/office/word/2010/wordprocessingShape">
                    <wps:wsp>
                      <wps:cNvSpPr/>
                      <wps:spPr>
                        <a:xfrm>
                          <a:off x="0" y="0"/>
                          <a:ext cx="7525385" cy="10804634"/>
                        </a:xfrm>
                        <a:prstGeom prst="rect">
                          <a:avLst/>
                        </a:prstGeom>
                        <a:gradFill>
                          <a:gsLst>
                            <a:gs pos="0">
                              <a:schemeClr val="accent1">
                                <a:lumMod val="67000"/>
                              </a:schemeClr>
                            </a:gs>
                            <a:gs pos="48000">
                              <a:schemeClr val="accent1">
                                <a:lumMod val="97000"/>
                                <a:lumOff val="3000"/>
                              </a:schemeClr>
                            </a:gs>
                            <a:gs pos="100000">
                              <a:schemeClr val="accent1">
                                <a:lumMod val="60000"/>
                                <a:lumOff val="40000"/>
                              </a:schemeClr>
                            </a:gs>
                          </a:gsLst>
                          <a:lin ang="16200000" scaled="1"/>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0D0541" w14:textId="77777777" w:rsidR="00FE3B4C" w:rsidRDefault="00FE3B4C" w:rsidP="00FE3B4C">
                            <w:pPr>
                              <w:jc w:val="center"/>
                              <w:rPr>
                                <w:rFonts w:ascii="Bradley Hand ITC" w:hAnsi="Bradley Hand ITC"/>
                                <w:b/>
                                <w:color w:val="FFFFFF" w:themeColor="background1"/>
                                <w:sz w:val="56"/>
                                <w:szCs w:val="56"/>
                              </w:rPr>
                            </w:pPr>
                          </w:p>
                          <w:p w14:paraId="088F7113" w14:textId="77777777" w:rsidR="00FE3B4C" w:rsidRDefault="00FE3B4C" w:rsidP="00FE3B4C">
                            <w:pPr>
                              <w:jc w:val="center"/>
                              <w:rPr>
                                <w:rFonts w:ascii="Bradley Hand ITC" w:hAnsi="Bradley Hand ITC"/>
                                <w:b/>
                                <w:color w:val="FFFFFF" w:themeColor="background1"/>
                                <w:sz w:val="56"/>
                                <w:szCs w:val="56"/>
                              </w:rPr>
                            </w:pPr>
                          </w:p>
                          <w:p w14:paraId="01F18CF2" w14:textId="77777777" w:rsidR="00FE3B4C" w:rsidRDefault="00FE3B4C" w:rsidP="00FE3B4C">
                            <w:pPr>
                              <w:jc w:val="center"/>
                              <w:rPr>
                                <w:rFonts w:ascii="Bradley Hand ITC" w:hAnsi="Bradley Hand ITC"/>
                                <w:b/>
                                <w:color w:val="FFFFFF" w:themeColor="background1"/>
                                <w:sz w:val="56"/>
                                <w:szCs w:val="56"/>
                              </w:rPr>
                            </w:pPr>
                          </w:p>
                          <w:p w14:paraId="2AB8C561" w14:textId="77777777" w:rsidR="00FE3B4C" w:rsidRDefault="00FE3B4C" w:rsidP="00FE3B4C">
                            <w:pPr>
                              <w:jc w:val="center"/>
                              <w:rPr>
                                <w:rFonts w:ascii="Bradley Hand ITC" w:hAnsi="Bradley Hand ITC"/>
                                <w:b/>
                                <w:color w:val="FFFFFF" w:themeColor="background1"/>
                                <w:sz w:val="56"/>
                                <w:szCs w:val="56"/>
                              </w:rPr>
                            </w:pPr>
                          </w:p>
                          <w:p w14:paraId="0D78ED31" w14:textId="77777777" w:rsidR="00FE3B4C" w:rsidRDefault="00FE3B4C" w:rsidP="00FE3B4C">
                            <w:pPr>
                              <w:jc w:val="center"/>
                              <w:rPr>
                                <w:rFonts w:ascii="Bradley Hand ITC" w:hAnsi="Bradley Hand ITC"/>
                                <w:b/>
                                <w:color w:val="FFFFFF" w:themeColor="background1"/>
                                <w:sz w:val="56"/>
                                <w:szCs w:val="56"/>
                              </w:rPr>
                            </w:pPr>
                          </w:p>
                          <w:p w14:paraId="733017D6" w14:textId="77777777" w:rsidR="00FE3B4C" w:rsidRDefault="00FE3B4C" w:rsidP="00FE3B4C">
                            <w:pPr>
                              <w:jc w:val="center"/>
                              <w:rPr>
                                <w:rFonts w:ascii="Bradley Hand ITC" w:hAnsi="Bradley Hand ITC"/>
                                <w:b/>
                                <w:color w:val="FFFFFF" w:themeColor="background1"/>
                                <w:sz w:val="56"/>
                                <w:szCs w:val="56"/>
                              </w:rPr>
                            </w:pPr>
                          </w:p>
                          <w:p w14:paraId="170F5EF0" w14:textId="77777777" w:rsidR="00FE3B4C" w:rsidRDefault="00FE3B4C" w:rsidP="00FE3B4C">
                            <w:pPr>
                              <w:jc w:val="center"/>
                              <w:rPr>
                                <w:rFonts w:ascii="Bradley Hand ITC" w:hAnsi="Bradley Hand ITC"/>
                                <w:b/>
                                <w:color w:val="FFFFFF" w:themeColor="background1"/>
                                <w:sz w:val="56"/>
                                <w:szCs w:val="56"/>
                              </w:rPr>
                            </w:pPr>
                          </w:p>
                          <w:p w14:paraId="43B9C9C5" w14:textId="77777777" w:rsidR="00FE3B4C" w:rsidRDefault="00FE3B4C" w:rsidP="00FE3B4C">
                            <w:pPr>
                              <w:jc w:val="center"/>
                              <w:rPr>
                                <w:rFonts w:ascii="Bradley Hand ITC" w:hAnsi="Bradley Hand ITC"/>
                                <w:b/>
                                <w:color w:val="FFFFFF" w:themeColor="background1"/>
                                <w:sz w:val="56"/>
                                <w:szCs w:val="56"/>
                              </w:rPr>
                            </w:pPr>
                          </w:p>
                          <w:p w14:paraId="497E6754" w14:textId="77777777" w:rsidR="00FE3B4C" w:rsidRDefault="00FE3B4C" w:rsidP="00FE3B4C">
                            <w:pPr>
                              <w:jc w:val="center"/>
                              <w:rPr>
                                <w:rFonts w:ascii="Bradley Hand ITC" w:hAnsi="Bradley Hand ITC"/>
                                <w:b/>
                                <w:color w:val="FFFFFF" w:themeColor="background1"/>
                                <w:sz w:val="56"/>
                                <w:szCs w:val="56"/>
                              </w:rPr>
                            </w:pPr>
                          </w:p>
                          <w:p w14:paraId="114ED66A" w14:textId="77777777" w:rsidR="00FE3B4C" w:rsidRDefault="00FE3B4C" w:rsidP="00FE3B4C">
                            <w:pPr>
                              <w:jc w:val="center"/>
                              <w:rPr>
                                <w:rFonts w:ascii="Bradley Hand ITC" w:hAnsi="Bradley Hand ITC"/>
                                <w:b/>
                                <w:color w:val="FFFFFF" w:themeColor="background1"/>
                                <w:sz w:val="56"/>
                                <w:szCs w:val="56"/>
                              </w:rPr>
                            </w:pPr>
                          </w:p>
                          <w:p w14:paraId="18844C45" w14:textId="77777777" w:rsidR="00FE3B4C" w:rsidRDefault="00FE3B4C" w:rsidP="00FE3B4C">
                            <w:pPr>
                              <w:jc w:val="center"/>
                              <w:rPr>
                                <w:rFonts w:ascii="Bradley Hand ITC" w:hAnsi="Bradley Hand ITC"/>
                                <w:b/>
                                <w:color w:val="FFFFFF" w:themeColor="background1"/>
                                <w:sz w:val="56"/>
                                <w:szCs w:val="56"/>
                              </w:rPr>
                            </w:pPr>
                          </w:p>
                          <w:p w14:paraId="266EA98B" w14:textId="77777777" w:rsidR="00FE3B4C" w:rsidRDefault="00FE3B4C" w:rsidP="00FE3B4C">
                            <w:pPr>
                              <w:jc w:val="center"/>
                              <w:rPr>
                                <w:rFonts w:ascii="Bradley Hand ITC" w:hAnsi="Bradley Hand ITC"/>
                                <w:b/>
                                <w:color w:val="FFFFFF" w:themeColor="background1"/>
                                <w:sz w:val="56"/>
                                <w:szCs w:val="56"/>
                              </w:rPr>
                            </w:pPr>
                          </w:p>
                          <w:p w14:paraId="7E6AEEFE" w14:textId="77777777" w:rsidR="00FE3B4C" w:rsidRDefault="00FE3B4C" w:rsidP="00FE3B4C">
                            <w:pPr>
                              <w:jc w:val="center"/>
                              <w:rPr>
                                <w:rFonts w:ascii="Bradley Hand ITC" w:hAnsi="Bradley Hand ITC"/>
                                <w:b/>
                                <w:color w:val="FFFFFF" w:themeColor="background1"/>
                                <w:sz w:val="56"/>
                                <w:szCs w:val="56"/>
                              </w:rPr>
                            </w:pPr>
                          </w:p>
                          <w:p w14:paraId="675F7AA3" w14:textId="77777777" w:rsidR="00FE3B4C" w:rsidRDefault="00FE3B4C" w:rsidP="00FE3B4C">
                            <w:pPr>
                              <w:jc w:val="center"/>
                              <w:rPr>
                                <w:rFonts w:ascii="Bradley Hand ITC" w:hAnsi="Bradley Hand ITC"/>
                                <w:b/>
                                <w:color w:val="FFFFFF" w:themeColor="background1"/>
                                <w:sz w:val="56"/>
                                <w:szCs w:val="56"/>
                              </w:rPr>
                            </w:pPr>
                          </w:p>
                          <w:p w14:paraId="54F09C80" w14:textId="77777777" w:rsidR="00FE3B4C" w:rsidRDefault="00FE3B4C" w:rsidP="00FE3B4C">
                            <w:pPr>
                              <w:jc w:val="center"/>
                              <w:rPr>
                                <w:rFonts w:ascii="Bradley Hand ITC" w:hAnsi="Bradley Hand ITC"/>
                                <w:b/>
                                <w:color w:val="FFFFFF" w:themeColor="background1"/>
                                <w:sz w:val="56"/>
                                <w:szCs w:val="56"/>
                              </w:rPr>
                            </w:pPr>
                          </w:p>
                          <w:p w14:paraId="2DB0B9CF" w14:textId="77777777" w:rsidR="00FE3B4C" w:rsidRDefault="00FE3B4C" w:rsidP="00FE3B4C">
                            <w:pPr>
                              <w:jc w:val="center"/>
                              <w:rPr>
                                <w:rFonts w:ascii="Bradley Hand ITC" w:hAnsi="Bradley Hand ITC"/>
                                <w:b/>
                                <w:color w:val="FFFFFF" w:themeColor="background1"/>
                                <w:sz w:val="56"/>
                                <w:szCs w:val="56"/>
                              </w:rPr>
                            </w:pPr>
                          </w:p>
                          <w:p w14:paraId="6FD515D5" w14:textId="68D46B20" w:rsidR="00FE3B4C" w:rsidRDefault="00FE3B4C" w:rsidP="00FE3B4C">
                            <w:pPr>
                              <w:jc w:val="center"/>
                              <w:rPr>
                                <w:rFonts w:ascii="Bradley Hand ITC" w:hAnsi="Bradley Hand ITC"/>
                                <w:b/>
                                <w:color w:val="FFFFFF" w:themeColor="background1"/>
                                <w:sz w:val="56"/>
                                <w:szCs w:val="56"/>
                              </w:rPr>
                            </w:pPr>
                          </w:p>
                          <w:p w14:paraId="6FFC9840" w14:textId="2FBBBAE9" w:rsidR="00FE3B4C" w:rsidRDefault="00FE3B4C" w:rsidP="00FE3B4C">
                            <w:pPr>
                              <w:jc w:val="center"/>
                              <w:rPr>
                                <w:rFonts w:ascii="Bradley Hand ITC" w:hAnsi="Bradley Hand ITC"/>
                                <w:b/>
                                <w:color w:val="FFFFFF" w:themeColor="background1"/>
                                <w:sz w:val="56"/>
                                <w:szCs w:val="56"/>
                              </w:rPr>
                            </w:pPr>
                          </w:p>
                          <w:p w14:paraId="4869B467" w14:textId="77777777" w:rsidR="00FE3B4C" w:rsidRDefault="00FE3B4C" w:rsidP="00FE3B4C">
                            <w:pPr>
                              <w:jc w:val="center"/>
                              <w:rPr>
                                <w:rFonts w:ascii="Bradley Hand ITC" w:hAnsi="Bradley Hand ITC"/>
                                <w:b/>
                                <w:color w:val="FFFFFF" w:themeColor="background1"/>
                                <w:sz w:val="56"/>
                                <w:szCs w:val="56"/>
                              </w:rPr>
                            </w:pPr>
                          </w:p>
                          <w:p w14:paraId="1A3AB5A7" w14:textId="77777777" w:rsidR="00FE3B4C" w:rsidRDefault="00FE3B4C" w:rsidP="00FE3B4C">
                            <w:pPr>
                              <w:jc w:val="center"/>
                              <w:rPr>
                                <w:rFonts w:ascii="Bradley Hand ITC" w:hAnsi="Bradley Hand ITC"/>
                                <w:b/>
                                <w:color w:val="FFFFFF" w:themeColor="background1"/>
                                <w:sz w:val="56"/>
                                <w:szCs w:val="56"/>
                              </w:rPr>
                            </w:pPr>
                          </w:p>
                          <w:p w14:paraId="5957802A" w14:textId="77777777" w:rsidR="00FE3B4C" w:rsidRDefault="00FE3B4C" w:rsidP="00FE3B4C">
                            <w:pPr>
                              <w:jc w:val="center"/>
                              <w:rPr>
                                <w:rFonts w:ascii="Bradley Hand ITC" w:hAnsi="Bradley Hand ITC"/>
                                <w:b/>
                                <w:color w:val="FFFFFF" w:themeColor="background1"/>
                                <w:sz w:val="56"/>
                                <w:szCs w:val="56"/>
                              </w:rPr>
                            </w:pPr>
                          </w:p>
                          <w:p w14:paraId="0CDCA374" w14:textId="77777777" w:rsidR="00FE3B4C" w:rsidRDefault="00FE3B4C" w:rsidP="00FE3B4C">
                            <w:pPr>
                              <w:jc w:val="center"/>
                              <w:rPr>
                                <w:rFonts w:ascii="Bradley Hand ITC" w:hAnsi="Bradley Hand ITC"/>
                                <w:b/>
                                <w:color w:val="FFFFFF" w:themeColor="background1"/>
                                <w:sz w:val="56"/>
                                <w:szCs w:val="56"/>
                              </w:rPr>
                            </w:pPr>
                          </w:p>
                          <w:p w14:paraId="0777449A" w14:textId="77777777" w:rsidR="00FE3B4C" w:rsidRDefault="00FE3B4C" w:rsidP="00FE3B4C">
                            <w:pPr>
                              <w:jc w:val="center"/>
                              <w:rPr>
                                <w:rFonts w:ascii="Bradley Hand ITC" w:hAnsi="Bradley Hand ITC"/>
                                <w:b/>
                                <w:color w:val="FFFFFF" w:themeColor="background1"/>
                                <w:sz w:val="56"/>
                                <w:szCs w:val="56"/>
                              </w:rPr>
                            </w:pPr>
                          </w:p>
                          <w:p w14:paraId="058F88E9" w14:textId="77777777" w:rsidR="00FE3B4C" w:rsidRDefault="00FE3B4C" w:rsidP="00FE3B4C">
                            <w:pPr>
                              <w:jc w:val="center"/>
                              <w:rPr>
                                <w:rFonts w:ascii="Bradley Hand ITC" w:hAnsi="Bradley Hand ITC"/>
                                <w:b/>
                                <w:color w:val="FFFFFF" w:themeColor="background1"/>
                                <w:sz w:val="56"/>
                                <w:szCs w:val="56"/>
                              </w:rPr>
                            </w:pPr>
                          </w:p>
                          <w:p w14:paraId="6E8418A0" w14:textId="77777777" w:rsidR="00FE3B4C" w:rsidRDefault="00FE3B4C" w:rsidP="00FE3B4C">
                            <w:pPr>
                              <w:jc w:val="center"/>
                              <w:rPr>
                                <w:rFonts w:ascii="Bradley Hand ITC" w:hAnsi="Bradley Hand ITC"/>
                                <w:b/>
                                <w:color w:val="FFFFFF" w:themeColor="background1"/>
                                <w:sz w:val="56"/>
                                <w:szCs w:val="56"/>
                              </w:rPr>
                            </w:pPr>
                          </w:p>
                          <w:p w14:paraId="5CB1A4FD" w14:textId="77777777" w:rsidR="00FE3B4C" w:rsidRDefault="00FE3B4C" w:rsidP="00FE3B4C">
                            <w:pPr>
                              <w:jc w:val="center"/>
                              <w:rPr>
                                <w:rFonts w:ascii="Bradley Hand ITC" w:hAnsi="Bradley Hand ITC"/>
                                <w:b/>
                                <w:color w:val="FFFFFF" w:themeColor="background1"/>
                                <w:sz w:val="56"/>
                                <w:szCs w:val="56"/>
                              </w:rPr>
                            </w:pPr>
                          </w:p>
                          <w:p w14:paraId="26136949" w14:textId="77777777" w:rsidR="00FE3B4C" w:rsidRDefault="00FE3B4C" w:rsidP="00FE3B4C">
                            <w:pPr>
                              <w:jc w:val="center"/>
                              <w:rPr>
                                <w:rFonts w:ascii="Bradley Hand ITC" w:hAnsi="Bradley Hand ITC"/>
                                <w:b/>
                                <w:color w:val="FFFFFF" w:themeColor="background1"/>
                                <w:sz w:val="56"/>
                                <w:szCs w:val="56"/>
                              </w:rPr>
                            </w:pPr>
                          </w:p>
                          <w:p w14:paraId="51BAD429" w14:textId="77777777" w:rsidR="00FE3B4C" w:rsidRDefault="00FE3B4C" w:rsidP="00FE3B4C">
                            <w:pPr>
                              <w:jc w:val="center"/>
                              <w:rPr>
                                <w:rFonts w:ascii="Bradley Hand ITC" w:hAnsi="Bradley Hand ITC"/>
                                <w:b/>
                                <w:color w:val="FFFFFF" w:themeColor="background1"/>
                                <w:sz w:val="56"/>
                                <w:szCs w:val="56"/>
                              </w:rPr>
                            </w:pPr>
                          </w:p>
                          <w:p w14:paraId="0769FD0B" w14:textId="77777777" w:rsidR="00FE3B4C" w:rsidRDefault="00FE3B4C" w:rsidP="00FE3B4C">
                            <w:pPr>
                              <w:jc w:val="center"/>
                              <w:rPr>
                                <w:rFonts w:ascii="Bradley Hand ITC" w:hAnsi="Bradley Hand ITC"/>
                                <w:b/>
                                <w:color w:val="FFFFFF" w:themeColor="background1"/>
                                <w:sz w:val="56"/>
                                <w:szCs w:val="56"/>
                              </w:rPr>
                            </w:pPr>
                          </w:p>
                          <w:p w14:paraId="081D41CD" w14:textId="77777777" w:rsidR="00FE3B4C" w:rsidRDefault="00FE3B4C" w:rsidP="00FE3B4C">
                            <w:pPr>
                              <w:jc w:val="center"/>
                              <w:rPr>
                                <w:rFonts w:ascii="Bradley Hand ITC" w:hAnsi="Bradley Hand ITC"/>
                                <w:b/>
                                <w:color w:val="FFFFFF" w:themeColor="background1"/>
                                <w:sz w:val="56"/>
                                <w:szCs w:val="56"/>
                              </w:rPr>
                            </w:pPr>
                          </w:p>
                          <w:p w14:paraId="65720ECA" w14:textId="77777777" w:rsidR="00FE3B4C" w:rsidRDefault="00FE3B4C" w:rsidP="00FE3B4C">
                            <w:pPr>
                              <w:jc w:val="center"/>
                              <w:rPr>
                                <w:rFonts w:ascii="Bradley Hand ITC" w:hAnsi="Bradley Hand ITC"/>
                                <w:b/>
                                <w:color w:val="FFFFFF" w:themeColor="background1"/>
                                <w:sz w:val="56"/>
                                <w:szCs w:val="56"/>
                              </w:rPr>
                            </w:pPr>
                          </w:p>
                          <w:p w14:paraId="63AE59DC" w14:textId="77777777" w:rsidR="00FE3B4C" w:rsidRDefault="00FE3B4C" w:rsidP="00FE3B4C">
                            <w:pPr>
                              <w:jc w:val="center"/>
                              <w:rPr>
                                <w:rFonts w:ascii="Bradley Hand ITC" w:hAnsi="Bradley Hand ITC"/>
                                <w:b/>
                                <w:color w:val="FFFFFF" w:themeColor="background1"/>
                                <w:sz w:val="56"/>
                                <w:szCs w:val="56"/>
                              </w:rPr>
                            </w:pPr>
                          </w:p>
                          <w:p w14:paraId="32BA3E24" w14:textId="77777777" w:rsidR="00FE3B4C" w:rsidRDefault="00FE3B4C" w:rsidP="00FE3B4C">
                            <w:pPr>
                              <w:jc w:val="center"/>
                              <w:rPr>
                                <w:rFonts w:ascii="Bradley Hand ITC" w:hAnsi="Bradley Hand ITC"/>
                                <w:b/>
                                <w:color w:val="FFFFFF" w:themeColor="background1"/>
                                <w:sz w:val="56"/>
                                <w:szCs w:val="56"/>
                              </w:rPr>
                            </w:pPr>
                          </w:p>
                          <w:p w14:paraId="2DEEB02A" w14:textId="77777777" w:rsidR="00FE3B4C" w:rsidRDefault="00FE3B4C" w:rsidP="00FE3B4C">
                            <w:pPr>
                              <w:jc w:val="center"/>
                              <w:rPr>
                                <w:rFonts w:ascii="Bradley Hand ITC" w:hAnsi="Bradley Hand ITC"/>
                                <w:b/>
                                <w:color w:val="FFFFFF" w:themeColor="background1"/>
                                <w:sz w:val="56"/>
                                <w:szCs w:val="56"/>
                              </w:rPr>
                            </w:pPr>
                          </w:p>
                          <w:p w14:paraId="38E900DE" w14:textId="77777777" w:rsidR="00FE3B4C" w:rsidRDefault="00FE3B4C" w:rsidP="00FE3B4C">
                            <w:pPr>
                              <w:jc w:val="center"/>
                              <w:rPr>
                                <w:rFonts w:ascii="Bradley Hand ITC" w:hAnsi="Bradley Hand ITC"/>
                                <w:b/>
                                <w:color w:val="FFFFFF" w:themeColor="background1"/>
                                <w:sz w:val="56"/>
                                <w:szCs w:val="56"/>
                              </w:rPr>
                            </w:pPr>
                          </w:p>
                          <w:p w14:paraId="5DD314AC" w14:textId="77777777" w:rsidR="00FE3B4C" w:rsidRDefault="00FE3B4C" w:rsidP="00FE3B4C">
                            <w:pPr>
                              <w:jc w:val="center"/>
                              <w:rPr>
                                <w:rFonts w:ascii="Bradley Hand ITC" w:hAnsi="Bradley Hand ITC"/>
                                <w:b/>
                                <w:color w:val="FFFFFF" w:themeColor="background1"/>
                                <w:sz w:val="56"/>
                                <w:szCs w:val="56"/>
                              </w:rPr>
                            </w:pPr>
                          </w:p>
                          <w:p w14:paraId="05CCE407" w14:textId="77777777" w:rsidR="00FE3B4C" w:rsidRPr="00545193" w:rsidRDefault="00FE3B4C" w:rsidP="00FE3B4C">
                            <w:pPr>
                              <w:jc w:val="center"/>
                              <w:rPr>
                                <w:rFonts w:ascii="Bradley Hand ITC" w:hAnsi="Bradley Hand ITC"/>
                                <w:b/>
                                <w:color w:val="FFFFFF" w:themeColor="background1"/>
                                <w:sz w:val="56"/>
                                <w:szCs w:val="5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818717A" id="Rectangle 13" o:spid="_x0000_s1037" style="position:absolute;margin-left:-32.35pt;margin-top:-39.8pt;width:592.55pt;height:850.7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" fillcolor="#2c3f8d [2148]" stroked="f" strokeweight="1pt">
                <v:fill color2="#94a3de [1940]" angle="180" colors="0 #2c408e;31457f #536cca;1 #95a4de" focus="100%" type="gradient"/>
                <v:textbox>
                  <w:txbxContent>
                    <w:p w14:paraId="420D0541" w14:textId="77777777" w:rsidR="00FE3B4C" w:rsidRDefault="00FE3B4C" w:rsidP="00FE3B4C">
                      <w:pPr>
                        <w:jc w:val="center"/>
                        <w:rPr>
                          <w:rFonts w:ascii="Bradley Hand ITC" w:hAnsi="Bradley Hand ITC"/>
                          <w:b/>
                          <w:color w:val="FFFFFF" w:themeColor="background1"/>
                          <w:sz w:val="56"/>
                          <w:szCs w:val="56"/>
                        </w:rPr>
                      </w:pPr>
                    </w:p>
                    <w:p w14:paraId="088F7113" w14:textId="77777777" w:rsidR="00FE3B4C" w:rsidRDefault="00FE3B4C" w:rsidP="00FE3B4C">
                      <w:pPr>
                        <w:jc w:val="center"/>
                        <w:rPr>
                          <w:rFonts w:ascii="Bradley Hand ITC" w:hAnsi="Bradley Hand ITC"/>
                          <w:b/>
                          <w:color w:val="FFFFFF" w:themeColor="background1"/>
                          <w:sz w:val="56"/>
                          <w:szCs w:val="56"/>
                        </w:rPr>
                      </w:pPr>
                    </w:p>
                    <w:p w14:paraId="01F18CF2" w14:textId="77777777" w:rsidR="00FE3B4C" w:rsidRDefault="00FE3B4C" w:rsidP="00FE3B4C">
                      <w:pPr>
                        <w:jc w:val="center"/>
                        <w:rPr>
                          <w:rFonts w:ascii="Bradley Hand ITC" w:hAnsi="Bradley Hand ITC"/>
                          <w:b/>
                          <w:color w:val="FFFFFF" w:themeColor="background1"/>
                          <w:sz w:val="56"/>
                          <w:szCs w:val="56"/>
                        </w:rPr>
                      </w:pPr>
                    </w:p>
                    <w:p w14:paraId="2AB8C561" w14:textId="77777777" w:rsidR="00FE3B4C" w:rsidRDefault="00FE3B4C" w:rsidP="00FE3B4C">
                      <w:pPr>
                        <w:jc w:val="center"/>
                        <w:rPr>
                          <w:rFonts w:ascii="Bradley Hand ITC" w:hAnsi="Bradley Hand ITC"/>
                          <w:b/>
                          <w:color w:val="FFFFFF" w:themeColor="background1"/>
                          <w:sz w:val="56"/>
                          <w:szCs w:val="56"/>
                        </w:rPr>
                      </w:pPr>
                    </w:p>
                    <w:p w14:paraId="0D78ED31" w14:textId="77777777" w:rsidR="00FE3B4C" w:rsidRDefault="00FE3B4C" w:rsidP="00FE3B4C">
                      <w:pPr>
                        <w:jc w:val="center"/>
                        <w:rPr>
                          <w:rFonts w:ascii="Bradley Hand ITC" w:hAnsi="Bradley Hand ITC"/>
                          <w:b/>
                          <w:color w:val="FFFFFF" w:themeColor="background1"/>
                          <w:sz w:val="56"/>
                          <w:szCs w:val="56"/>
                        </w:rPr>
                      </w:pPr>
                    </w:p>
                    <w:p w14:paraId="733017D6" w14:textId="77777777" w:rsidR="00FE3B4C" w:rsidRDefault="00FE3B4C" w:rsidP="00FE3B4C">
                      <w:pPr>
                        <w:jc w:val="center"/>
                        <w:rPr>
                          <w:rFonts w:ascii="Bradley Hand ITC" w:hAnsi="Bradley Hand ITC"/>
                          <w:b/>
                          <w:color w:val="FFFFFF" w:themeColor="background1"/>
                          <w:sz w:val="56"/>
                          <w:szCs w:val="56"/>
                        </w:rPr>
                      </w:pPr>
                    </w:p>
                    <w:p w14:paraId="170F5EF0" w14:textId="77777777" w:rsidR="00FE3B4C" w:rsidRDefault="00FE3B4C" w:rsidP="00FE3B4C">
                      <w:pPr>
                        <w:jc w:val="center"/>
                        <w:rPr>
                          <w:rFonts w:ascii="Bradley Hand ITC" w:hAnsi="Bradley Hand ITC"/>
                          <w:b/>
                          <w:color w:val="FFFFFF" w:themeColor="background1"/>
                          <w:sz w:val="56"/>
                          <w:szCs w:val="56"/>
                        </w:rPr>
                      </w:pPr>
                    </w:p>
                    <w:p w14:paraId="43B9C9C5" w14:textId="77777777" w:rsidR="00FE3B4C" w:rsidRDefault="00FE3B4C" w:rsidP="00FE3B4C">
                      <w:pPr>
                        <w:jc w:val="center"/>
                        <w:rPr>
                          <w:rFonts w:ascii="Bradley Hand ITC" w:hAnsi="Bradley Hand ITC"/>
                          <w:b/>
                          <w:color w:val="FFFFFF" w:themeColor="background1"/>
                          <w:sz w:val="56"/>
                          <w:szCs w:val="56"/>
                        </w:rPr>
                      </w:pPr>
                    </w:p>
                    <w:p w14:paraId="497E6754" w14:textId="77777777" w:rsidR="00FE3B4C" w:rsidRDefault="00FE3B4C" w:rsidP="00FE3B4C">
                      <w:pPr>
                        <w:jc w:val="center"/>
                        <w:rPr>
                          <w:rFonts w:ascii="Bradley Hand ITC" w:hAnsi="Bradley Hand ITC"/>
                          <w:b/>
                          <w:color w:val="FFFFFF" w:themeColor="background1"/>
                          <w:sz w:val="56"/>
                          <w:szCs w:val="56"/>
                        </w:rPr>
                      </w:pPr>
                    </w:p>
                    <w:p w14:paraId="114ED66A" w14:textId="77777777" w:rsidR="00FE3B4C" w:rsidRDefault="00FE3B4C" w:rsidP="00FE3B4C">
                      <w:pPr>
                        <w:jc w:val="center"/>
                        <w:rPr>
                          <w:rFonts w:ascii="Bradley Hand ITC" w:hAnsi="Bradley Hand ITC"/>
                          <w:b/>
                          <w:color w:val="FFFFFF" w:themeColor="background1"/>
                          <w:sz w:val="56"/>
                          <w:szCs w:val="56"/>
                        </w:rPr>
                      </w:pPr>
                    </w:p>
                    <w:p w14:paraId="18844C45" w14:textId="77777777" w:rsidR="00FE3B4C" w:rsidRDefault="00FE3B4C" w:rsidP="00FE3B4C">
                      <w:pPr>
                        <w:jc w:val="center"/>
                        <w:rPr>
                          <w:rFonts w:ascii="Bradley Hand ITC" w:hAnsi="Bradley Hand ITC"/>
                          <w:b/>
                          <w:color w:val="FFFFFF" w:themeColor="background1"/>
                          <w:sz w:val="56"/>
                          <w:szCs w:val="56"/>
                        </w:rPr>
                      </w:pPr>
                    </w:p>
                    <w:p w14:paraId="266EA98B" w14:textId="77777777" w:rsidR="00FE3B4C" w:rsidRDefault="00FE3B4C" w:rsidP="00FE3B4C">
                      <w:pPr>
                        <w:jc w:val="center"/>
                        <w:rPr>
                          <w:rFonts w:ascii="Bradley Hand ITC" w:hAnsi="Bradley Hand ITC"/>
                          <w:b/>
                          <w:color w:val="FFFFFF" w:themeColor="background1"/>
                          <w:sz w:val="56"/>
                          <w:szCs w:val="56"/>
                        </w:rPr>
                      </w:pPr>
                    </w:p>
                    <w:p w14:paraId="7E6AEEFE" w14:textId="77777777" w:rsidR="00FE3B4C" w:rsidRDefault="00FE3B4C" w:rsidP="00FE3B4C">
                      <w:pPr>
                        <w:jc w:val="center"/>
                        <w:rPr>
                          <w:rFonts w:ascii="Bradley Hand ITC" w:hAnsi="Bradley Hand ITC"/>
                          <w:b/>
                          <w:color w:val="FFFFFF" w:themeColor="background1"/>
                          <w:sz w:val="56"/>
                          <w:szCs w:val="56"/>
                        </w:rPr>
                      </w:pPr>
                    </w:p>
                    <w:p w14:paraId="675F7AA3" w14:textId="77777777" w:rsidR="00FE3B4C" w:rsidRDefault="00FE3B4C" w:rsidP="00FE3B4C">
                      <w:pPr>
                        <w:jc w:val="center"/>
                        <w:rPr>
                          <w:rFonts w:ascii="Bradley Hand ITC" w:hAnsi="Bradley Hand ITC"/>
                          <w:b/>
                          <w:color w:val="FFFFFF" w:themeColor="background1"/>
                          <w:sz w:val="56"/>
                          <w:szCs w:val="56"/>
                        </w:rPr>
                      </w:pPr>
                    </w:p>
                    <w:p w14:paraId="54F09C80" w14:textId="77777777" w:rsidR="00FE3B4C" w:rsidRDefault="00FE3B4C" w:rsidP="00FE3B4C">
                      <w:pPr>
                        <w:jc w:val="center"/>
                        <w:rPr>
                          <w:rFonts w:ascii="Bradley Hand ITC" w:hAnsi="Bradley Hand ITC"/>
                          <w:b/>
                          <w:color w:val="FFFFFF" w:themeColor="background1"/>
                          <w:sz w:val="56"/>
                          <w:szCs w:val="56"/>
                        </w:rPr>
                      </w:pPr>
                    </w:p>
                    <w:p w14:paraId="2DB0B9CF" w14:textId="77777777" w:rsidR="00FE3B4C" w:rsidRDefault="00FE3B4C" w:rsidP="00FE3B4C">
                      <w:pPr>
                        <w:jc w:val="center"/>
                        <w:rPr>
                          <w:rFonts w:ascii="Bradley Hand ITC" w:hAnsi="Bradley Hand ITC"/>
                          <w:b/>
                          <w:color w:val="FFFFFF" w:themeColor="background1"/>
                          <w:sz w:val="56"/>
                          <w:szCs w:val="56"/>
                        </w:rPr>
                      </w:pPr>
                    </w:p>
                    <w:p w14:paraId="6FD515D5" w14:textId="68D46B20" w:rsidR="00FE3B4C" w:rsidRDefault="00FE3B4C" w:rsidP="00FE3B4C">
                      <w:pPr>
                        <w:jc w:val="center"/>
                        <w:rPr>
                          <w:rFonts w:ascii="Bradley Hand ITC" w:hAnsi="Bradley Hand ITC"/>
                          <w:b/>
                          <w:color w:val="FFFFFF" w:themeColor="background1"/>
                          <w:sz w:val="56"/>
                          <w:szCs w:val="56"/>
                        </w:rPr>
                      </w:pPr>
                    </w:p>
                    <w:p w14:paraId="6FFC9840" w14:textId="2FBBBAE9" w:rsidR="00FE3B4C" w:rsidRDefault="00FE3B4C" w:rsidP="00FE3B4C">
                      <w:pPr>
                        <w:jc w:val="center"/>
                        <w:rPr>
                          <w:rFonts w:ascii="Bradley Hand ITC" w:hAnsi="Bradley Hand ITC"/>
                          <w:b/>
                          <w:color w:val="FFFFFF" w:themeColor="background1"/>
                          <w:sz w:val="56"/>
                          <w:szCs w:val="56"/>
                        </w:rPr>
                      </w:pPr>
                    </w:p>
                    <w:p w14:paraId="4869B467" w14:textId="77777777" w:rsidR="00FE3B4C" w:rsidRDefault="00FE3B4C" w:rsidP="00FE3B4C">
                      <w:pPr>
                        <w:jc w:val="center"/>
                        <w:rPr>
                          <w:rFonts w:ascii="Bradley Hand ITC" w:hAnsi="Bradley Hand ITC"/>
                          <w:b/>
                          <w:color w:val="FFFFFF" w:themeColor="background1"/>
                          <w:sz w:val="56"/>
                          <w:szCs w:val="56"/>
                        </w:rPr>
                      </w:pPr>
                    </w:p>
                    <w:p w14:paraId="1A3AB5A7" w14:textId="77777777" w:rsidR="00FE3B4C" w:rsidRDefault="00FE3B4C" w:rsidP="00FE3B4C">
                      <w:pPr>
                        <w:jc w:val="center"/>
                        <w:rPr>
                          <w:rFonts w:ascii="Bradley Hand ITC" w:hAnsi="Bradley Hand ITC"/>
                          <w:b/>
                          <w:color w:val="FFFFFF" w:themeColor="background1"/>
                          <w:sz w:val="56"/>
                          <w:szCs w:val="56"/>
                        </w:rPr>
                      </w:pPr>
                    </w:p>
                    <w:p w14:paraId="5957802A" w14:textId="77777777" w:rsidR="00FE3B4C" w:rsidRDefault="00FE3B4C" w:rsidP="00FE3B4C">
                      <w:pPr>
                        <w:jc w:val="center"/>
                        <w:rPr>
                          <w:rFonts w:ascii="Bradley Hand ITC" w:hAnsi="Bradley Hand ITC"/>
                          <w:b/>
                          <w:color w:val="FFFFFF" w:themeColor="background1"/>
                          <w:sz w:val="56"/>
                          <w:szCs w:val="56"/>
                        </w:rPr>
                      </w:pPr>
                    </w:p>
                    <w:p w14:paraId="0CDCA374" w14:textId="77777777" w:rsidR="00FE3B4C" w:rsidRDefault="00FE3B4C" w:rsidP="00FE3B4C">
                      <w:pPr>
                        <w:jc w:val="center"/>
                        <w:rPr>
                          <w:rFonts w:ascii="Bradley Hand ITC" w:hAnsi="Bradley Hand ITC"/>
                          <w:b/>
                          <w:color w:val="FFFFFF" w:themeColor="background1"/>
                          <w:sz w:val="56"/>
                          <w:szCs w:val="56"/>
                        </w:rPr>
                      </w:pPr>
                    </w:p>
                    <w:p w14:paraId="0777449A" w14:textId="77777777" w:rsidR="00FE3B4C" w:rsidRDefault="00FE3B4C" w:rsidP="00FE3B4C">
                      <w:pPr>
                        <w:jc w:val="center"/>
                        <w:rPr>
                          <w:rFonts w:ascii="Bradley Hand ITC" w:hAnsi="Bradley Hand ITC"/>
                          <w:b/>
                          <w:color w:val="FFFFFF" w:themeColor="background1"/>
                          <w:sz w:val="56"/>
                          <w:szCs w:val="56"/>
                        </w:rPr>
                      </w:pPr>
                    </w:p>
                    <w:p w14:paraId="058F88E9" w14:textId="77777777" w:rsidR="00FE3B4C" w:rsidRDefault="00FE3B4C" w:rsidP="00FE3B4C">
                      <w:pPr>
                        <w:jc w:val="center"/>
                        <w:rPr>
                          <w:rFonts w:ascii="Bradley Hand ITC" w:hAnsi="Bradley Hand ITC"/>
                          <w:b/>
                          <w:color w:val="FFFFFF" w:themeColor="background1"/>
                          <w:sz w:val="56"/>
                          <w:szCs w:val="56"/>
                        </w:rPr>
                      </w:pPr>
                    </w:p>
                    <w:p w14:paraId="6E8418A0" w14:textId="77777777" w:rsidR="00FE3B4C" w:rsidRDefault="00FE3B4C" w:rsidP="00FE3B4C">
                      <w:pPr>
                        <w:jc w:val="center"/>
                        <w:rPr>
                          <w:rFonts w:ascii="Bradley Hand ITC" w:hAnsi="Bradley Hand ITC"/>
                          <w:b/>
                          <w:color w:val="FFFFFF" w:themeColor="background1"/>
                          <w:sz w:val="56"/>
                          <w:szCs w:val="56"/>
                        </w:rPr>
                      </w:pPr>
                    </w:p>
                    <w:p w14:paraId="5CB1A4FD" w14:textId="77777777" w:rsidR="00FE3B4C" w:rsidRDefault="00FE3B4C" w:rsidP="00FE3B4C">
                      <w:pPr>
                        <w:jc w:val="center"/>
                        <w:rPr>
                          <w:rFonts w:ascii="Bradley Hand ITC" w:hAnsi="Bradley Hand ITC"/>
                          <w:b/>
                          <w:color w:val="FFFFFF" w:themeColor="background1"/>
                          <w:sz w:val="56"/>
                          <w:szCs w:val="56"/>
                        </w:rPr>
                      </w:pPr>
                    </w:p>
                    <w:p w14:paraId="26136949" w14:textId="77777777" w:rsidR="00FE3B4C" w:rsidRDefault="00FE3B4C" w:rsidP="00FE3B4C">
                      <w:pPr>
                        <w:jc w:val="center"/>
                        <w:rPr>
                          <w:rFonts w:ascii="Bradley Hand ITC" w:hAnsi="Bradley Hand ITC"/>
                          <w:b/>
                          <w:color w:val="FFFFFF" w:themeColor="background1"/>
                          <w:sz w:val="56"/>
                          <w:szCs w:val="56"/>
                        </w:rPr>
                      </w:pPr>
                    </w:p>
                    <w:p w14:paraId="51BAD429" w14:textId="77777777" w:rsidR="00FE3B4C" w:rsidRDefault="00FE3B4C" w:rsidP="00FE3B4C">
                      <w:pPr>
                        <w:jc w:val="center"/>
                        <w:rPr>
                          <w:rFonts w:ascii="Bradley Hand ITC" w:hAnsi="Bradley Hand ITC"/>
                          <w:b/>
                          <w:color w:val="FFFFFF" w:themeColor="background1"/>
                          <w:sz w:val="56"/>
                          <w:szCs w:val="56"/>
                        </w:rPr>
                      </w:pPr>
                    </w:p>
                    <w:p w14:paraId="0769FD0B" w14:textId="77777777" w:rsidR="00FE3B4C" w:rsidRDefault="00FE3B4C" w:rsidP="00FE3B4C">
                      <w:pPr>
                        <w:jc w:val="center"/>
                        <w:rPr>
                          <w:rFonts w:ascii="Bradley Hand ITC" w:hAnsi="Bradley Hand ITC"/>
                          <w:b/>
                          <w:color w:val="FFFFFF" w:themeColor="background1"/>
                          <w:sz w:val="56"/>
                          <w:szCs w:val="56"/>
                        </w:rPr>
                      </w:pPr>
                    </w:p>
                    <w:p w14:paraId="081D41CD" w14:textId="77777777" w:rsidR="00FE3B4C" w:rsidRDefault="00FE3B4C" w:rsidP="00FE3B4C">
                      <w:pPr>
                        <w:jc w:val="center"/>
                        <w:rPr>
                          <w:rFonts w:ascii="Bradley Hand ITC" w:hAnsi="Bradley Hand ITC"/>
                          <w:b/>
                          <w:color w:val="FFFFFF" w:themeColor="background1"/>
                          <w:sz w:val="56"/>
                          <w:szCs w:val="56"/>
                        </w:rPr>
                      </w:pPr>
                    </w:p>
                    <w:p w14:paraId="65720ECA" w14:textId="77777777" w:rsidR="00FE3B4C" w:rsidRDefault="00FE3B4C" w:rsidP="00FE3B4C">
                      <w:pPr>
                        <w:jc w:val="center"/>
                        <w:rPr>
                          <w:rFonts w:ascii="Bradley Hand ITC" w:hAnsi="Bradley Hand ITC"/>
                          <w:b/>
                          <w:color w:val="FFFFFF" w:themeColor="background1"/>
                          <w:sz w:val="56"/>
                          <w:szCs w:val="56"/>
                        </w:rPr>
                      </w:pPr>
                    </w:p>
                    <w:p w14:paraId="63AE59DC" w14:textId="77777777" w:rsidR="00FE3B4C" w:rsidRDefault="00FE3B4C" w:rsidP="00FE3B4C">
                      <w:pPr>
                        <w:jc w:val="center"/>
                        <w:rPr>
                          <w:rFonts w:ascii="Bradley Hand ITC" w:hAnsi="Bradley Hand ITC"/>
                          <w:b/>
                          <w:color w:val="FFFFFF" w:themeColor="background1"/>
                          <w:sz w:val="56"/>
                          <w:szCs w:val="56"/>
                        </w:rPr>
                      </w:pPr>
                    </w:p>
                    <w:p w14:paraId="32BA3E24" w14:textId="77777777" w:rsidR="00FE3B4C" w:rsidRDefault="00FE3B4C" w:rsidP="00FE3B4C">
                      <w:pPr>
                        <w:jc w:val="center"/>
                        <w:rPr>
                          <w:rFonts w:ascii="Bradley Hand ITC" w:hAnsi="Bradley Hand ITC"/>
                          <w:b/>
                          <w:color w:val="FFFFFF" w:themeColor="background1"/>
                          <w:sz w:val="56"/>
                          <w:szCs w:val="56"/>
                        </w:rPr>
                      </w:pPr>
                    </w:p>
                    <w:p w14:paraId="2DEEB02A" w14:textId="77777777" w:rsidR="00FE3B4C" w:rsidRDefault="00FE3B4C" w:rsidP="00FE3B4C">
                      <w:pPr>
                        <w:jc w:val="center"/>
                        <w:rPr>
                          <w:rFonts w:ascii="Bradley Hand ITC" w:hAnsi="Bradley Hand ITC"/>
                          <w:b/>
                          <w:color w:val="FFFFFF" w:themeColor="background1"/>
                          <w:sz w:val="56"/>
                          <w:szCs w:val="56"/>
                        </w:rPr>
                      </w:pPr>
                    </w:p>
                    <w:p w14:paraId="38E900DE" w14:textId="77777777" w:rsidR="00FE3B4C" w:rsidRDefault="00FE3B4C" w:rsidP="00FE3B4C">
                      <w:pPr>
                        <w:jc w:val="center"/>
                        <w:rPr>
                          <w:rFonts w:ascii="Bradley Hand ITC" w:hAnsi="Bradley Hand ITC"/>
                          <w:b/>
                          <w:color w:val="FFFFFF" w:themeColor="background1"/>
                          <w:sz w:val="56"/>
                          <w:szCs w:val="56"/>
                        </w:rPr>
                      </w:pPr>
                    </w:p>
                    <w:p w14:paraId="5DD314AC" w14:textId="77777777" w:rsidR="00FE3B4C" w:rsidRDefault="00FE3B4C" w:rsidP="00FE3B4C">
                      <w:pPr>
                        <w:jc w:val="center"/>
                        <w:rPr>
                          <w:rFonts w:ascii="Bradley Hand ITC" w:hAnsi="Bradley Hand ITC"/>
                          <w:b/>
                          <w:color w:val="FFFFFF" w:themeColor="background1"/>
                          <w:sz w:val="56"/>
                          <w:szCs w:val="56"/>
                        </w:rPr>
                      </w:pPr>
                    </w:p>
                    <w:p w14:paraId="05CCE407" w14:textId="77777777" w:rsidR="00FE3B4C" w:rsidRPr="00545193" w:rsidRDefault="00FE3B4C" w:rsidP="00FE3B4C">
                      <w:pPr>
                        <w:jc w:val="center"/>
                        <w:rPr>
                          <w:rFonts w:ascii="Bradley Hand ITC" w:hAnsi="Bradley Hand ITC"/>
                          <w:b/>
                          <w:color w:val="FFFFFF" w:themeColor="background1"/>
                          <w:sz w:val="56"/>
                          <w:szCs w:val="56"/>
                        </w:rPr>
                      </w:pPr>
                    </w:p>
                  </w:txbxContent>
                </v:textbox>
              </v:rect>
            </w:pict>
          </mc:Fallback>
        </mc:AlternateContent>
      </w:r>
    </w:p>
    <w:p w14:paraId="0C666293" w14:textId="5C345AF9" w:rsidR="00FE3B4C" w:rsidRDefault="00082B88">
      <w:r>
        <w:rPr>
          <w:noProof/>
        </w:rPr>
        <mc:AlternateContent>
          <mc:Choice Requires="wps">
            <w:drawing>
              <wp:anchor distT="0" distB="0" distL="114300" distR="114300" simplePos="0" relativeHeight="251704320" behindDoc="0" locked="0" layoutInCell="1" allowOverlap="1" wp14:anchorId="15D1869A" wp14:editId="032BE692">
                <wp:simplePos x="0" y="0"/>
                <wp:positionH relativeFrom="column">
                  <wp:posOffset>-276225</wp:posOffset>
                </wp:positionH>
                <wp:positionV relativeFrom="paragraph">
                  <wp:posOffset>2527935</wp:posOffset>
                </wp:positionV>
                <wp:extent cx="7304405" cy="1555115"/>
                <wp:effectExtent l="0" t="0" r="10795" b="6985"/>
                <wp:wrapNone/>
                <wp:docPr id="27" name="Rounded Rectangle 27"/>
                <wp:cNvGraphicFramePr/>
                <a:graphic xmlns:a="http://schemas.openxmlformats.org/drawingml/2006/main">
                  <a:graphicData uri="http://schemas.microsoft.com/office/word/2010/wordprocessingShape">
                    <wps:wsp>
                      <wps:cNvSpPr/>
                      <wps:spPr>
                        <a:xfrm>
                          <a:off x="0" y="0"/>
                          <a:ext cx="7304405" cy="1555115"/>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5C3F62E7" w14:textId="58F81AEA" w:rsidR="00B121E7" w:rsidRPr="00B121E7" w:rsidRDefault="00B121E7" w:rsidP="00B121E7">
                            <w:pPr>
                              <w:spacing w:before="120" w:after="120" w:line="240" w:lineRule="auto"/>
                              <w:jc w:val="both"/>
                              <w:textAlignment w:val="baseline"/>
                              <w:rPr>
                                <w:rFonts w:ascii="Arial" w:eastAsia="Times New Roman" w:hAnsi="Arial" w:cs="Arial"/>
                                <w:color w:val="000000" w:themeColor="text1"/>
                                <w:lang w:val="en-GB"/>
                              </w:rPr>
                            </w:pPr>
                            <w:r w:rsidRPr="00B121E7">
                              <w:rPr>
                                <w:rFonts w:ascii="Arial" w:eastAsia="Times New Roman" w:hAnsi="Arial" w:cs="Arial"/>
                                <w:color w:val="000000" w:themeColor="text1"/>
                                <w:lang w:val="en-GB"/>
                              </w:rPr>
                              <w:t xml:space="preserve">Maintaining a balance with your own use of technology is essential to setting a good example to children. Children will notice if you are often distracted by digital devices and may mirror your behaviour (Morris, 2019). </w:t>
                            </w:r>
                            <w:r w:rsidRPr="00B121E7">
                              <w:rPr>
                                <w:rFonts w:ascii="Arial" w:eastAsia="Times New Roman" w:hAnsi="Arial" w:cs="Arial"/>
                                <w:color w:val="000000" w:themeColor="text1"/>
                                <w:lang w:val="en-GB"/>
                              </w:rPr>
                              <w:t>Consider creating a place in your home where digital devices will be kept and used purposefully rather than continuousl</w:t>
                            </w:r>
                            <w:r w:rsidR="003D0D54">
                              <w:rPr>
                                <w:rFonts w:ascii="Arial" w:eastAsia="Times New Roman" w:hAnsi="Arial" w:cs="Arial"/>
                                <w:color w:val="000000" w:themeColor="text1"/>
                                <w:lang w:val="en-GB"/>
                              </w:rPr>
                              <w:t xml:space="preserve">y </w:t>
                            </w:r>
                            <w:bookmarkStart w:id="0" w:name="_GoBack"/>
                            <w:bookmarkEnd w:id="0"/>
                            <w:r w:rsidRPr="00B121E7">
                              <w:rPr>
                                <w:rFonts w:ascii="Arial" w:eastAsia="Times New Roman" w:hAnsi="Arial" w:cs="Arial"/>
                                <w:color w:val="000000" w:themeColor="text1"/>
                                <w:lang w:val="en-GB"/>
                              </w:rPr>
                              <w:t>(Welsh Government, no date). </w:t>
                            </w:r>
                          </w:p>
                          <w:p w14:paraId="06C228D7" w14:textId="77777777" w:rsidR="00B121E7" w:rsidRPr="00B121E7" w:rsidRDefault="00B121E7" w:rsidP="00B121E7">
                            <w:pPr>
                              <w:spacing w:before="120" w:after="120" w:line="240" w:lineRule="auto"/>
                              <w:jc w:val="both"/>
                              <w:textAlignment w:val="baseline"/>
                              <w:rPr>
                                <w:rFonts w:ascii="Arial" w:eastAsia="Times New Roman" w:hAnsi="Arial" w:cs="Arial"/>
                                <w:color w:val="000000" w:themeColor="text1"/>
                                <w:lang w:val="en-GB"/>
                              </w:rPr>
                            </w:pPr>
                            <w:r w:rsidRPr="00B121E7">
                              <w:rPr>
                                <w:rFonts w:ascii="Arial" w:eastAsia="Times New Roman" w:hAnsi="Arial" w:cs="Arial"/>
                                <w:color w:val="000000" w:themeColor="text1"/>
                                <w:lang w:val="en-GB"/>
                              </w:rPr>
                              <w:t>Consequently, developing and instilling good habits early on and promoting digital principles such as, responsible behaviour, respect and empathy online can encourage children to mimic such positive behaviours (E-safety Commissioner, no date). </w:t>
                            </w:r>
                          </w:p>
                          <w:p w14:paraId="4F907626" w14:textId="77777777" w:rsidR="00B121E7" w:rsidRDefault="00B121E7" w:rsidP="00B121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5D1869A" id="Rounded Rectangle 27" o:spid="_x0000_s1038" style="position:absolute;margin-left:-21.75pt;margin-top:199.05pt;width:575.15pt;height:122.4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" fillcolor="#93dec9 [2167]" strokecolor="#5dceaf [3207]" strokeweight=".5pt">
                <v:fill color2="#7bd7be [2615]" rotate="t" colors="0 #b1e5d5;.5 #a4e0cd;1 #93dfc7" focus="100%" type="gradient">
                  <o:fill v:ext="view" type="gradientUnscaled"/>
                </v:fill>
                <v:stroke joinstyle="miter"/>
                <v:textbox>
                  <w:txbxContent>
                    <w:p w14:paraId="5C3F62E7" w14:textId="58F81AEA" w:rsidR="00B121E7" w:rsidRPr="00B121E7" w:rsidRDefault="00B121E7" w:rsidP="00B121E7">
                      <w:pPr>
                        <w:spacing w:before="120" w:after="120" w:line="240" w:lineRule="auto"/>
                        <w:jc w:val="both"/>
                        <w:textAlignment w:val="baseline"/>
                        <w:rPr>
                          <w:rFonts w:ascii="Arial" w:eastAsia="Times New Roman" w:hAnsi="Arial" w:cs="Arial"/>
                          <w:color w:val="000000" w:themeColor="text1"/>
                          <w:lang w:val="en-GB"/>
                        </w:rPr>
                      </w:pPr>
                      <w:r w:rsidRPr="00B121E7">
                        <w:rPr>
                          <w:rFonts w:ascii="Arial" w:eastAsia="Times New Roman" w:hAnsi="Arial" w:cs="Arial"/>
                          <w:color w:val="000000" w:themeColor="text1"/>
                          <w:lang w:val="en-GB"/>
                        </w:rPr>
                        <w:t xml:space="preserve">Maintaining a balance with your own use of technology is essential to setting a good example to children. Children will notice if you are often distracted by digital devices and may mirror your behaviour (Morris, 2019). </w:t>
                      </w:r>
                      <w:r w:rsidRPr="00B121E7">
                        <w:rPr>
                          <w:rFonts w:ascii="Arial" w:eastAsia="Times New Roman" w:hAnsi="Arial" w:cs="Arial"/>
                          <w:color w:val="000000" w:themeColor="text1"/>
                          <w:lang w:val="en-GB"/>
                        </w:rPr>
                        <w:t>Consider creating a place in your home where digital devices will be kept and used purposefully rather than continuousl</w:t>
                      </w:r>
                      <w:r w:rsidR="003D0D54">
                        <w:rPr>
                          <w:rFonts w:ascii="Arial" w:eastAsia="Times New Roman" w:hAnsi="Arial" w:cs="Arial"/>
                          <w:color w:val="000000" w:themeColor="text1"/>
                          <w:lang w:val="en-GB"/>
                        </w:rPr>
                        <w:t xml:space="preserve">y </w:t>
                      </w:r>
                      <w:bookmarkStart w:id="1" w:name="_GoBack"/>
                      <w:bookmarkEnd w:id="1"/>
                      <w:r w:rsidRPr="00B121E7">
                        <w:rPr>
                          <w:rFonts w:ascii="Arial" w:eastAsia="Times New Roman" w:hAnsi="Arial" w:cs="Arial"/>
                          <w:color w:val="000000" w:themeColor="text1"/>
                          <w:lang w:val="en-GB"/>
                        </w:rPr>
                        <w:t>(Welsh Government, no date). </w:t>
                      </w:r>
                    </w:p>
                    <w:p w14:paraId="06C228D7" w14:textId="77777777" w:rsidR="00B121E7" w:rsidRPr="00B121E7" w:rsidRDefault="00B121E7" w:rsidP="00B121E7">
                      <w:pPr>
                        <w:spacing w:before="120" w:after="120" w:line="240" w:lineRule="auto"/>
                        <w:jc w:val="both"/>
                        <w:textAlignment w:val="baseline"/>
                        <w:rPr>
                          <w:rFonts w:ascii="Arial" w:eastAsia="Times New Roman" w:hAnsi="Arial" w:cs="Arial"/>
                          <w:color w:val="000000" w:themeColor="text1"/>
                          <w:lang w:val="en-GB"/>
                        </w:rPr>
                      </w:pPr>
                      <w:r w:rsidRPr="00B121E7">
                        <w:rPr>
                          <w:rFonts w:ascii="Arial" w:eastAsia="Times New Roman" w:hAnsi="Arial" w:cs="Arial"/>
                          <w:color w:val="000000" w:themeColor="text1"/>
                          <w:lang w:val="en-GB"/>
                        </w:rPr>
                        <w:t>Consequently, developing and instilling good habits early on and promoting digital principles such as, responsible behaviour, respect and empathy online can encourage children to mimic such positive behaviours (E-safety Commissioner, no date). </w:t>
                      </w:r>
                    </w:p>
                    <w:p w14:paraId="4F907626" w14:textId="77777777" w:rsidR="00B121E7" w:rsidRDefault="00B121E7" w:rsidP="00B121E7">
                      <w:pPr>
                        <w:jc w:val="center"/>
                      </w:pPr>
                    </w:p>
                  </w:txbxContent>
                </v:textbox>
              </v:roundrect>
            </w:pict>
          </mc:Fallback>
        </mc:AlternateContent>
      </w:r>
      <w:r>
        <w:rPr>
          <w:noProof/>
        </w:rPr>
        <mc:AlternateContent>
          <mc:Choice Requires="wps">
            <w:drawing>
              <wp:anchor distT="0" distB="0" distL="114300" distR="114300" simplePos="0" relativeHeight="251707392" behindDoc="0" locked="0" layoutInCell="1" allowOverlap="1" wp14:anchorId="370D9C33" wp14:editId="5EE32064">
                <wp:simplePos x="0" y="0"/>
                <wp:positionH relativeFrom="column">
                  <wp:posOffset>-326390</wp:posOffset>
                </wp:positionH>
                <wp:positionV relativeFrom="paragraph">
                  <wp:posOffset>4672527</wp:posOffset>
                </wp:positionV>
                <wp:extent cx="7356475" cy="2185670"/>
                <wp:effectExtent l="0" t="0" r="9525" b="11430"/>
                <wp:wrapNone/>
                <wp:docPr id="29" name="Rounded Rectangle 29"/>
                <wp:cNvGraphicFramePr/>
                <a:graphic xmlns:a="http://schemas.openxmlformats.org/drawingml/2006/main">
                  <a:graphicData uri="http://schemas.microsoft.com/office/word/2010/wordprocessingShape">
                    <wps:wsp>
                      <wps:cNvSpPr/>
                      <wps:spPr>
                        <a:xfrm>
                          <a:off x="0" y="0"/>
                          <a:ext cx="7356475" cy="218567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23645BA4" w14:textId="4887DD98" w:rsidR="00EA09F8" w:rsidRPr="00EA09F8" w:rsidRDefault="00EA09F8" w:rsidP="00EA09F8">
                            <w:pPr>
                              <w:spacing w:before="120" w:after="120" w:line="240" w:lineRule="auto"/>
                              <w:jc w:val="both"/>
                              <w:textAlignment w:val="baseline"/>
                              <w:rPr>
                                <w:rFonts w:ascii="Arial" w:eastAsia="Times New Roman" w:hAnsi="Arial" w:cs="Arial"/>
                                <w:lang w:val="en-GB"/>
                              </w:rPr>
                            </w:pPr>
                            <w:r w:rsidRPr="00EA09F8">
                              <w:rPr>
                                <w:rFonts w:ascii="Arial" w:eastAsia="Times New Roman" w:hAnsi="Arial" w:cs="Arial"/>
                                <w:color w:val="000000" w:themeColor="text1"/>
                                <w:lang w:val="en-GB"/>
                              </w:rPr>
                              <w:t>Encouraging children to use digital devices in a communal area of your home can enable you to monitor their use of technology and the internet and share in their enjoyment. Encourage the use of safe search engines such as, </w:t>
                            </w:r>
                            <w:proofErr w:type="spellStart"/>
                            <w:r w:rsidRPr="00EA09F8">
                              <w:rPr>
                                <w:rFonts w:ascii="Arial" w:eastAsia="Times New Roman" w:hAnsi="Arial" w:cs="Arial"/>
                                <w:lang w:val="en-GB"/>
                              </w:rPr>
                              <w:fldChar w:fldCharType="begin"/>
                            </w:r>
                            <w:r w:rsidRPr="00EA09F8">
                              <w:rPr>
                                <w:rFonts w:ascii="Arial" w:eastAsia="Times New Roman" w:hAnsi="Arial" w:cs="Arial"/>
                                <w:lang w:val="en-GB"/>
                              </w:rPr>
                              <w:instrText xml:space="preserve"> HYPERLINK "http://www.swiggle.org.uk/" \t "_blank" </w:instrText>
                            </w:r>
                            <w:r w:rsidRPr="00EA09F8">
                              <w:rPr>
                                <w:rFonts w:ascii="Arial" w:eastAsia="Times New Roman" w:hAnsi="Arial" w:cs="Arial"/>
                                <w:lang w:val="en-GB"/>
                              </w:rPr>
                              <w:fldChar w:fldCharType="separate"/>
                            </w:r>
                            <w:r w:rsidRPr="00EA09F8">
                              <w:rPr>
                                <w:rFonts w:ascii="Arial" w:eastAsia="Times New Roman" w:hAnsi="Arial" w:cs="Arial"/>
                                <w:color w:val="006EFF"/>
                                <w:u w:val="single"/>
                                <w:lang w:val="en-GB"/>
                              </w:rPr>
                              <w:t>Swiggle</w:t>
                            </w:r>
                            <w:proofErr w:type="spellEnd"/>
                            <w:r w:rsidRPr="00EA09F8">
                              <w:rPr>
                                <w:rFonts w:ascii="Arial" w:eastAsia="Times New Roman" w:hAnsi="Arial" w:cs="Arial"/>
                                <w:lang w:val="en-GB"/>
                              </w:rPr>
                              <w:fldChar w:fldCharType="end"/>
                            </w:r>
                            <w:r w:rsidRPr="00EA09F8">
                              <w:rPr>
                                <w:rFonts w:ascii="Arial" w:eastAsia="Times New Roman" w:hAnsi="Arial" w:cs="Arial"/>
                                <w:color w:val="006EFF"/>
                                <w:lang w:val="en-GB"/>
                              </w:rPr>
                              <w:t> or </w:t>
                            </w:r>
                            <w:hyperlink r:id="rId24" w:tgtFrame="_blank" w:history="1">
                              <w:r w:rsidRPr="00EA09F8">
                                <w:rPr>
                                  <w:rFonts w:ascii="Arial" w:eastAsia="Times New Roman" w:hAnsi="Arial" w:cs="Arial"/>
                                  <w:color w:val="006EFF"/>
                                  <w:u w:val="single"/>
                                  <w:lang w:val="en-GB"/>
                                </w:rPr>
                                <w:t>Kids-search</w:t>
                              </w:r>
                            </w:hyperlink>
                            <w:r w:rsidRPr="00EA09F8">
                              <w:rPr>
                                <w:rFonts w:ascii="Arial" w:eastAsia="Times New Roman" w:hAnsi="Arial" w:cs="Arial"/>
                                <w:color w:val="006EFF"/>
                                <w:lang w:val="en-GB"/>
                              </w:rPr>
                              <w:t> </w:t>
                            </w:r>
                            <w:r w:rsidRPr="00EA09F8">
                              <w:rPr>
                                <w:rFonts w:ascii="Arial" w:eastAsia="Times New Roman" w:hAnsi="Arial" w:cs="Arial"/>
                                <w:color w:val="000000" w:themeColor="text1"/>
                                <w:lang w:val="en-GB"/>
                              </w:rPr>
                              <w:t>which can also be activated on popular sites such as,</w:t>
                            </w:r>
                            <w:r w:rsidR="00BD297E" w:rsidRPr="00BD297E">
                              <w:rPr>
                                <w:rFonts w:ascii="Arial" w:eastAsia="Times New Roman" w:hAnsi="Arial" w:cs="Arial"/>
                                <w:color w:val="000000" w:themeColor="text1"/>
                                <w:lang w:val="en-GB"/>
                              </w:rPr>
                              <w:t xml:space="preserve"> </w:t>
                            </w:r>
                            <w:hyperlink r:id="rId25" w:tgtFrame="_blank" w:history="1">
                              <w:r w:rsidRPr="00EA09F8">
                                <w:rPr>
                                  <w:rFonts w:ascii="Arial" w:eastAsia="Times New Roman" w:hAnsi="Arial" w:cs="Arial"/>
                                  <w:color w:val="FF3365"/>
                                  <w:u w:val="single"/>
                                  <w:lang w:val="en-GB"/>
                                </w:rPr>
                                <w:t>Google</w:t>
                              </w:r>
                            </w:hyperlink>
                            <w:r w:rsidRPr="00EA09F8">
                              <w:rPr>
                                <w:rFonts w:ascii="Arial" w:eastAsia="Times New Roman" w:hAnsi="Arial" w:cs="Arial"/>
                                <w:color w:val="FF3365"/>
                                <w:lang w:val="en-GB"/>
                              </w:rPr>
                              <w:t> and </w:t>
                            </w:r>
                            <w:hyperlink r:id="rId26" w:tgtFrame="_blank" w:history="1">
                              <w:r w:rsidRPr="00EA09F8">
                                <w:rPr>
                                  <w:rFonts w:ascii="Arial" w:eastAsia="Times New Roman" w:hAnsi="Arial" w:cs="Arial"/>
                                  <w:color w:val="FF3365"/>
                                  <w:u w:val="single"/>
                                  <w:lang w:val="en-GB"/>
                                </w:rPr>
                                <w:t>YouTube</w:t>
                              </w:r>
                            </w:hyperlink>
                            <w:r w:rsidRPr="00EA09F8">
                              <w:rPr>
                                <w:rFonts w:ascii="Arial" w:eastAsia="Times New Roman" w:hAnsi="Arial" w:cs="Arial"/>
                                <w:color w:val="FF3365"/>
                                <w:lang w:val="en-GB"/>
                              </w:rPr>
                              <w:t> </w:t>
                            </w:r>
                            <w:r w:rsidRPr="00EA09F8">
                              <w:rPr>
                                <w:rFonts w:ascii="Arial" w:eastAsia="Times New Roman" w:hAnsi="Arial" w:cs="Arial"/>
                                <w:color w:val="000000" w:themeColor="text1"/>
                                <w:lang w:val="en-GB"/>
                              </w:rPr>
                              <w:t>(Internet matters.org, 2020).  </w:t>
                            </w:r>
                          </w:p>
                          <w:p w14:paraId="5C1C69D5" w14:textId="77777777" w:rsidR="00EA09F8" w:rsidRPr="00EA09F8" w:rsidRDefault="00EA09F8" w:rsidP="00EA09F8">
                            <w:pPr>
                              <w:spacing w:before="120" w:after="120" w:line="240" w:lineRule="auto"/>
                              <w:jc w:val="both"/>
                              <w:textAlignment w:val="baseline"/>
                              <w:rPr>
                                <w:rFonts w:ascii="Arial" w:eastAsia="Times New Roman" w:hAnsi="Arial" w:cs="Arial"/>
                                <w:color w:val="000000" w:themeColor="text1"/>
                                <w:lang w:val="en-GB"/>
                              </w:rPr>
                            </w:pPr>
                            <w:r w:rsidRPr="00EA09F8">
                              <w:rPr>
                                <w:rFonts w:ascii="Arial" w:eastAsia="Times New Roman" w:hAnsi="Arial" w:cs="Arial"/>
                                <w:color w:val="000000" w:themeColor="text1"/>
                                <w:lang w:val="en-GB"/>
                              </w:rPr>
                              <w:t>Additionally, there are many safe, fun and educational online games and apps to play with your children. Many are free of charge and safe for them to explore independently. These include: </w:t>
                            </w:r>
                            <w:proofErr w:type="spellStart"/>
                            <w:r w:rsidRPr="00EA09F8">
                              <w:rPr>
                                <w:rFonts w:ascii="Arial" w:eastAsia="Times New Roman" w:hAnsi="Arial" w:cs="Arial"/>
                                <w:lang w:val="en-GB"/>
                              </w:rPr>
                              <w:fldChar w:fldCharType="begin"/>
                            </w:r>
                            <w:r w:rsidRPr="00EA09F8">
                              <w:rPr>
                                <w:rFonts w:ascii="Arial" w:eastAsia="Times New Roman" w:hAnsi="Arial" w:cs="Arial"/>
                                <w:lang w:val="en-GB"/>
                              </w:rPr>
                              <w:instrText xml:space="preserve"> HYPERLINK "https://www.bbc.co.uk/cbeebies/games/age-and-needs/pre-school" \t "_blank" </w:instrText>
                            </w:r>
                            <w:r w:rsidRPr="00EA09F8">
                              <w:rPr>
                                <w:rFonts w:ascii="Arial" w:eastAsia="Times New Roman" w:hAnsi="Arial" w:cs="Arial"/>
                                <w:lang w:val="en-GB"/>
                              </w:rPr>
                              <w:fldChar w:fldCharType="separate"/>
                            </w:r>
                            <w:r w:rsidRPr="00EA09F8">
                              <w:rPr>
                                <w:rFonts w:ascii="Arial" w:eastAsia="Times New Roman" w:hAnsi="Arial" w:cs="Arial"/>
                                <w:color w:val="006EFF"/>
                                <w:u w:val="single"/>
                                <w:lang w:val="en-GB"/>
                              </w:rPr>
                              <w:t>Cbeebies</w:t>
                            </w:r>
                            <w:proofErr w:type="spellEnd"/>
                            <w:r w:rsidRPr="00EA09F8">
                              <w:rPr>
                                <w:rFonts w:ascii="Arial" w:eastAsia="Times New Roman" w:hAnsi="Arial" w:cs="Arial"/>
                                <w:lang w:val="en-GB"/>
                              </w:rPr>
                              <w:fldChar w:fldCharType="end"/>
                            </w:r>
                            <w:r w:rsidRPr="00EA09F8">
                              <w:rPr>
                                <w:rFonts w:ascii="Arial" w:eastAsia="Times New Roman" w:hAnsi="Arial" w:cs="Arial"/>
                                <w:color w:val="006EFF"/>
                                <w:lang w:val="en-GB"/>
                              </w:rPr>
                              <w:t>, </w:t>
                            </w:r>
                            <w:hyperlink r:id="rId27" w:tgtFrame="_blank" w:history="1">
                              <w:r w:rsidRPr="00EA09F8">
                                <w:rPr>
                                  <w:rFonts w:ascii="Arial" w:eastAsia="Times New Roman" w:hAnsi="Arial" w:cs="Arial"/>
                                  <w:color w:val="006EFF"/>
                                  <w:u w:val="single"/>
                                  <w:lang w:val="en-GB"/>
                                </w:rPr>
                                <w:t>Disney Junior</w:t>
                              </w:r>
                            </w:hyperlink>
                            <w:r w:rsidRPr="00EA09F8">
                              <w:rPr>
                                <w:rFonts w:ascii="Arial" w:eastAsia="Times New Roman" w:hAnsi="Arial" w:cs="Arial"/>
                                <w:color w:val="006EFF"/>
                                <w:lang w:val="en-GB"/>
                              </w:rPr>
                              <w:t>, </w:t>
                            </w:r>
                            <w:hyperlink r:id="rId28" w:tgtFrame="_blank" w:history="1">
                              <w:r w:rsidRPr="00EA09F8">
                                <w:rPr>
                                  <w:rFonts w:ascii="Arial" w:eastAsia="Times New Roman" w:hAnsi="Arial" w:cs="Arial"/>
                                  <w:color w:val="006EFF"/>
                                  <w:u w:val="single"/>
                                  <w:lang w:val="en-GB"/>
                                </w:rPr>
                                <w:t>Nick Jr</w:t>
                              </w:r>
                            </w:hyperlink>
                            <w:r w:rsidRPr="00EA09F8">
                              <w:rPr>
                                <w:rFonts w:ascii="Arial" w:eastAsia="Times New Roman" w:hAnsi="Arial" w:cs="Arial"/>
                                <w:color w:val="006EFF"/>
                                <w:lang w:val="en-GB"/>
                              </w:rPr>
                              <w:t> and </w:t>
                            </w:r>
                            <w:hyperlink r:id="rId29" w:tgtFrame="_blank" w:history="1">
                              <w:r w:rsidRPr="00EA09F8">
                                <w:rPr>
                                  <w:rFonts w:ascii="Arial" w:eastAsia="Times New Roman" w:hAnsi="Arial" w:cs="Arial"/>
                                  <w:color w:val="006EFF"/>
                                  <w:u w:val="single"/>
                                  <w:lang w:val="en-GB"/>
                                </w:rPr>
                                <w:t>Fisher Price</w:t>
                              </w:r>
                            </w:hyperlink>
                            <w:r w:rsidRPr="00EA09F8">
                              <w:rPr>
                                <w:rFonts w:ascii="Arial" w:eastAsia="Times New Roman" w:hAnsi="Arial" w:cs="Arial"/>
                                <w:lang w:val="en-GB"/>
                              </w:rPr>
                              <w:t> </w:t>
                            </w:r>
                            <w:r w:rsidRPr="00EA09F8">
                              <w:rPr>
                                <w:rFonts w:ascii="Arial" w:eastAsia="Times New Roman" w:hAnsi="Arial" w:cs="Arial"/>
                                <w:color w:val="000000" w:themeColor="text1"/>
                                <w:lang w:val="en-GB"/>
                              </w:rPr>
                              <w:t>and can encourage children’s learning, creativity and development (Internet matters.org).  </w:t>
                            </w:r>
                          </w:p>
                          <w:p w14:paraId="4915069E" w14:textId="77777777" w:rsidR="00EA09F8" w:rsidRPr="00EA09F8" w:rsidRDefault="00EA09F8" w:rsidP="00EA09F8">
                            <w:pPr>
                              <w:spacing w:before="120" w:after="120" w:line="240" w:lineRule="auto"/>
                              <w:jc w:val="both"/>
                              <w:textAlignment w:val="baseline"/>
                              <w:rPr>
                                <w:rFonts w:ascii="Arial" w:eastAsia="Times New Roman" w:hAnsi="Arial" w:cs="Arial"/>
                                <w:color w:val="000000" w:themeColor="text1"/>
                                <w:lang w:val="en-GB"/>
                              </w:rPr>
                            </w:pPr>
                            <w:r w:rsidRPr="00EA09F8">
                              <w:rPr>
                                <w:rFonts w:ascii="Arial" w:eastAsia="Times New Roman" w:hAnsi="Arial" w:cs="Arial"/>
                                <w:color w:val="000000" w:themeColor="text1"/>
                                <w:lang w:val="en-GB"/>
                              </w:rPr>
                              <w:t>Interacting and sharing the experiences with children when using technology to play games and explore online and getting to know who your children are interacting with and their interests, can encourage safe, positive digital experiences and endless possibilities for learning (</w:t>
                            </w:r>
                            <w:proofErr w:type="spellStart"/>
                            <w:r w:rsidRPr="00EA09F8">
                              <w:rPr>
                                <w:rFonts w:ascii="Arial" w:eastAsia="Times New Roman" w:hAnsi="Arial" w:cs="Arial"/>
                                <w:color w:val="000000" w:themeColor="text1"/>
                                <w:lang w:val="en-GB"/>
                              </w:rPr>
                              <w:t>Chaudron</w:t>
                            </w:r>
                            <w:proofErr w:type="spellEnd"/>
                            <w:r w:rsidRPr="00EA09F8">
                              <w:rPr>
                                <w:rFonts w:ascii="Arial" w:eastAsia="Times New Roman" w:hAnsi="Arial" w:cs="Arial"/>
                                <w:color w:val="000000" w:themeColor="text1"/>
                                <w:lang w:val="en-GB"/>
                              </w:rPr>
                              <w:t>, 2015).  </w:t>
                            </w:r>
                          </w:p>
                          <w:p w14:paraId="3B5306B0" w14:textId="77777777" w:rsidR="00EA09F8" w:rsidRDefault="00EA09F8" w:rsidP="00EA0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0D9C33" id="Rounded Rectangle 29" o:spid="_x0000_s1039" style="position:absolute;margin-left:-25.7pt;margin-top:367.9pt;width:579.25pt;height:172.1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" fillcolor="#93dcf7 [2165]" strokecolor="#5eccf3 [3205]" strokeweight=".5pt">
                <v:fill color2="#7cd5f5 [2613]" rotate="t" colors="0 #b5e5fb;.5 #a5dff9;1 #95ddfb" focus="100%" type="gradient">
                  <o:fill v:ext="view" type="gradientUnscaled"/>
                </v:fill>
                <v:stroke joinstyle="miter"/>
                <v:textbox>
                  <w:txbxContent>
                    <w:p w14:paraId="23645BA4" w14:textId="4887DD98" w:rsidR="00EA09F8" w:rsidRPr="00EA09F8" w:rsidRDefault="00EA09F8" w:rsidP="00EA09F8">
                      <w:pPr>
                        <w:spacing w:before="120" w:after="120" w:line="240" w:lineRule="auto"/>
                        <w:jc w:val="both"/>
                        <w:textAlignment w:val="baseline"/>
                        <w:rPr>
                          <w:rFonts w:ascii="Arial" w:eastAsia="Times New Roman" w:hAnsi="Arial" w:cs="Arial"/>
                          <w:lang w:val="en-GB"/>
                        </w:rPr>
                      </w:pPr>
                      <w:r w:rsidRPr="00EA09F8">
                        <w:rPr>
                          <w:rFonts w:ascii="Arial" w:eastAsia="Times New Roman" w:hAnsi="Arial" w:cs="Arial"/>
                          <w:color w:val="000000" w:themeColor="text1"/>
                          <w:lang w:val="en-GB"/>
                        </w:rPr>
                        <w:t>Encouraging children to use digital devices in a communal area of your home can enable you to monitor their use of technology and the internet and share in their enjoyment. Encourage the use of safe search engines such as, </w:t>
                      </w:r>
                      <w:proofErr w:type="spellStart"/>
                      <w:r w:rsidRPr="00EA09F8">
                        <w:rPr>
                          <w:rFonts w:ascii="Arial" w:eastAsia="Times New Roman" w:hAnsi="Arial" w:cs="Arial"/>
                          <w:lang w:val="en-GB"/>
                        </w:rPr>
                        <w:fldChar w:fldCharType="begin"/>
                      </w:r>
                      <w:r w:rsidRPr="00EA09F8">
                        <w:rPr>
                          <w:rFonts w:ascii="Arial" w:eastAsia="Times New Roman" w:hAnsi="Arial" w:cs="Arial"/>
                          <w:lang w:val="en-GB"/>
                        </w:rPr>
                        <w:instrText xml:space="preserve"> HYPERLINK "http://www.swiggle.org.uk/" \t "_blank" </w:instrText>
                      </w:r>
                      <w:r w:rsidRPr="00EA09F8">
                        <w:rPr>
                          <w:rFonts w:ascii="Arial" w:eastAsia="Times New Roman" w:hAnsi="Arial" w:cs="Arial"/>
                          <w:lang w:val="en-GB"/>
                        </w:rPr>
                        <w:fldChar w:fldCharType="separate"/>
                      </w:r>
                      <w:r w:rsidRPr="00EA09F8">
                        <w:rPr>
                          <w:rFonts w:ascii="Arial" w:eastAsia="Times New Roman" w:hAnsi="Arial" w:cs="Arial"/>
                          <w:color w:val="006EFF"/>
                          <w:u w:val="single"/>
                          <w:lang w:val="en-GB"/>
                        </w:rPr>
                        <w:t>Swiggle</w:t>
                      </w:r>
                      <w:proofErr w:type="spellEnd"/>
                      <w:r w:rsidRPr="00EA09F8">
                        <w:rPr>
                          <w:rFonts w:ascii="Arial" w:eastAsia="Times New Roman" w:hAnsi="Arial" w:cs="Arial"/>
                          <w:lang w:val="en-GB"/>
                        </w:rPr>
                        <w:fldChar w:fldCharType="end"/>
                      </w:r>
                      <w:r w:rsidRPr="00EA09F8">
                        <w:rPr>
                          <w:rFonts w:ascii="Arial" w:eastAsia="Times New Roman" w:hAnsi="Arial" w:cs="Arial"/>
                          <w:color w:val="006EFF"/>
                          <w:lang w:val="en-GB"/>
                        </w:rPr>
                        <w:t> or </w:t>
                      </w:r>
                      <w:hyperlink r:id="rId30" w:tgtFrame="_blank" w:history="1">
                        <w:r w:rsidRPr="00EA09F8">
                          <w:rPr>
                            <w:rFonts w:ascii="Arial" w:eastAsia="Times New Roman" w:hAnsi="Arial" w:cs="Arial"/>
                            <w:color w:val="006EFF"/>
                            <w:u w:val="single"/>
                            <w:lang w:val="en-GB"/>
                          </w:rPr>
                          <w:t>Kids-search</w:t>
                        </w:r>
                      </w:hyperlink>
                      <w:r w:rsidRPr="00EA09F8">
                        <w:rPr>
                          <w:rFonts w:ascii="Arial" w:eastAsia="Times New Roman" w:hAnsi="Arial" w:cs="Arial"/>
                          <w:color w:val="006EFF"/>
                          <w:lang w:val="en-GB"/>
                        </w:rPr>
                        <w:t> </w:t>
                      </w:r>
                      <w:r w:rsidRPr="00EA09F8">
                        <w:rPr>
                          <w:rFonts w:ascii="Arial" w:eastAsia="Times New Roman" w:hAnsi="Arial" w:cs="Arial"/>
                          <w:color w:val="000000" w:themeColor="text1"/>
                          <w:lang w:val="en-GB"/>
                        </w:rPr>
                        <w:t>which can also be activated on popular sites such as,</w:t>
                      </w:r>
                      <w:r w:rsidR="00BD297E" w:rsidRPr="00BD297E">
                        <w:rPr>
                          <w:rFonts w:ascii="Arial" w:eastAsia="Times New Roman" w:hAnsi="Arial" w:cs="Arial"/>
                          <w:color w:val="000000" w:themeColor="text1"/>
                          <w:lang w:val="en-GB"/>
                        </w:rPr>
                        <w:t xml:space="preserve"> </w:t>
                      </w:r>
                      <w:hyperlink r:id="rId31" w:tgtFrame="_blank" w:history="1">
                        <w:r w:rsidRPr="00EA09F8">
                          <w:rPr>
                            <w:rFonts w:ascii="Arial" w:eastAsia="Times New Roman" w:hAnsi="Arial" w:cs="Arial"/>
                            <w:color w:val="FF3365"/>
                            <w:u w:val="single"/>
                            <w:lang w:val="en-GB"/>
                          </w:rPr>
                          <w:t>Google</w:t>
                        </w:r>
                      </w:hyperlink>
                      <w:r w:rsidRPr="00EA09F8">
                        <w:rPr>
                          <w:rFonts w:ascii="Arial" w:eastAsia="Times New Roman" w:hAnsi="Arial" w:cs="Arial"/>
                          <w:color w:val="FF3365"/>
                          <w:lang w:val="en-GB"/>
                        </w:rPr>
                        <w:t> and </w:t>
                      </w:r>
                      <w:hyperlink r:id="rId32" w:tgtFrame="_blank" w:history="1">
                        <w:r w:rsidRPr="00EA09F8">
                          <w:rPr>
                            <w:rFonts w:ascii="Arial" w:eastAsia="Times New Roman" w:hAnsi="Arial" w:cs="Arial"/>
                            <w:color w:val="FF3365"/>
                            <w:u w:val="single"/>
                            <w:lang w:val="en-GB"/>
                          </w:rPr>
                          <w:t>YouTube</w:t>
                        </w:r>
                      </w:hyperlink>
                      <w:r w:rsidRPr="00EA09F8">
                        <w:rPr>
                          <w:rFonts w:ascii="Arial" w:eastAsia="Times New Roman" w:hAnsi="Arial" w:cs="Arial"/>
                          <w:color w:val="FF3365"/>
                          <w:lang w:val="en-GB"/>
                        </w:rPr>
                        <w:t> </w:t>
                      </w:r>
                      <w:r w:rsidRPr="00EA09F8">
                        <w:rPr>
                          <w:rFonts w:ascii="Arial" w:eastAsia="Times New Roman" w:hAnsi="Arial" w:cs="Arial"/>
                          <w:color w:val="000000" w:themeColor="text1"/>
                          <w:lang w:val="en-GB"/>
                        </w:rPr>
                        <w:t>(Internet matters.org, 2020).  </w:t>
                      </w:r>
                    </w:p>
                    <w:p w14:paraId="5C1C69D5" w14:textId="77777777" w:rsidR="00EA09F8" w:rsidRPr="00EA09F8" w:rsidRDefault="00EA09F8" w:rsidP="00EA09F8">
                      <w:pPr>
                        <w:spacing w:before="120" w:after="120" w:line="240" w:lineRule="auto"/>
                        <w:jc w:val="both"/>
                        <w:textAlignment w:val="baseline"/>
                        <w:rPr>
                          <w:rFonts w:ascii="Arial" w:eastAsia="Times New Roman" w:hAnsi="Arial" w:cs="Arial"/>
                          <w:color w:val="000000" w:themeColor="text1"/>
                          <w:lang w:val="en-GB"/>
                        </w:rPr>
                      </w:pPr>
                      <w:r w:rsidRPr="00EA09F8">
                        <w:rPr>
                          <w:rFonts w:ascii="Arial" w:eastAsia="Times New Roman" w:hAnsi="Arial" w:cs="Arial"/>
                          <w:color w:val="000000" w:themeColor="text1"/>
                          <w:lang w:val="en-GB"/>
                        </w:rPr>
                        <w:t>Additionally, there are many safe, fun and educational online games and apps to play with your children. Many are free of charge and safe for them to explore independently. These include: </w:t>
                      </w:r>
                      <w:proofErr w:type="spellStart"/>
                      <w:r w:rsidRPr="00EA09F8">
                        <w:rPr>
                          <w:rFonts w:ascii="Arial" w:eastAsia="Times New Roman" w:hAnsi="Arial" w:cs="Arial"/>
                          <w:lang w:val="en-GB"/>
                        </w:rPr>
                        <w:fldChar w:fldCharType="begin"/>
                      </w:r>
                      <w:r w:rsidRPr="00EA09F8">
                        <w:rPr>
                          <w:rFonts w:ascii="Arial" w:eastAsia="Times New Roman" w:hAnsi="Arial" w:cs="Arial"/>
                          <w:lang w:val="en-GB"/>
                        </w:rPr>
                        <w:instrText xml:space="preserve"> HYPERLINK "https://www.bbc.co.uk/cbeebies/games/age-and-needs/pre-school" \t "_blank" </w:instrText>
                      </w:r>
                      <w:r w:rsidRPr="00EA09F8">
                        <w:rPr>
                          <w:rFonts w:ascii="Arial" w:eastAsia="Times New Roman" w:hAnsi="Arial" w:cs="Arial"/>
                          <w:lang w:val="en-GB"/>
                        </w:rPr>
                        <w:fldChar w:fldCharType="separate"/>
                      </w:r>
                      <w:r w:rsidRPr="00EA09F8">
                        <w:rPr>
                          <w:rFonts w:ascii="Arial" w:eastAsia="Times New Roman" w:hAnsi="Arial" w:cs="Arial"/>
                          <w:color w:val="006EFF"/>
                          <w:u w:val="single"/>
                          <w:lang w:val="en-GB"/>
                        </w:rPr>
                        <w:t>Cbeebies</w:t>
                      </w:r>
                      <w:proofErr w:type="spellEnd"/>
                      <w:r w:rsidRPr="00EA09F8">
                        <w:rPr>
                          <w:rFonts w:ascii="Arial" w:eastAsia="Times New Roman" w:hAnsi="Arial" w:cs="Arial"/>
                          <w:lang w:val="en-GB"/>
                        </w:rPr>
                        <w:fldChar w:fldCharType="end"/>
                      </w:r>
                      <w:r w:rsidRPr="00EA09F8">
                        <w:rPr>
                          <w:rFonts w:ascii="Arial" w:eastAsia="Times New Roman" w:hAnsi="Arial" w:cs="Arial"/>
                          <w:color w:val="006EFF"/>
                          <w:lang w:val="en-GB"/>
                        </w:rPr>
                        <w:t>, </w:t>
                      </w:r>
                      <w:hyperlink r:id="rId33" w:tgtFrame="_blank" w:history="1">
                        <w:r w:rsidRPr="00EA09F8">
                          <w:rPr>
                            <w:rFonts w:ascii="Arial" w:eastAsia="Times New Roman" w:hAnsi="Arial" w:cs="Arial"/>
                            <w:color w:val="006EFF"/>
                            <w:u w:val="single"/>
                            <w:lang w:val="en-GB"/>
                          </w:rPr>
                          <w:t>Disney Junior</w:t>
                        </w:r>
                      </w:hyperlink>
                      <w:r w:rsidRPr="00EA09F8">
                        <w:rPr>
                          <w:rFonts w:ascii="Arial" w:eastAsia="Times New Roman" w:hAnsi="Arial" w:cs="Arial"/>
                          <w:color w:val="006EFF"/>
                          <w:lang w:val="en-GB"/>
                        </w:rPr>
                        <w:t>, </w:t>
                      </w:r>
                      <w:hyperlink r:id="rId34" w:tgtFrame="_blank" w:history="1">
                        <w:r w:rsidRPr="00EA09F8">
                          <w:rPr>
                            <w:rFonts w:ascii="Arial" w:eastAsia="Times New Roman" w:hAnsi="Arial" w:cs="Arial"/>
                            <w:color w:val="006EFF"/>
                            <w:u w:val="single"/>
                            <w:lang w:val="en-GB"/>
                          </w:rPr>
                          <w:t>Nick Jr</w:t>
                        </w:r>
                      </w:hyperlink>
                      <w:r w:rsidRPr="00EA09F8">
                        <w:rPr>
                          <w:rFonts w:ascii="Arial" w:eastAsia="Times New Roman" w:hAnsi="Arial" w:cs="Arial"/>
                          <w:color w:val="006EFF"/>
                          <w:lang w:val="en-GB"/>
                        </w:rPr>
                        <w:t> and </w:t>
                      </w:r>
                      <w:hyperlink r:id="rId35" w:tgtFrame="_blank" w:history="1">
                        <w:r w:rsidRPr="00EA09F8">
                          <w:rPr>
                            <w:rFonts w:ascii="Arial" w:eastAsia="Times New Roman" w:hAnsi="Arial" w:cs="Arial"/>
                            <w:color w:val="006EFF"/>
                            <w:u w:val="single"/>
                            <w:lang w:val="en-GB"/>
                          </w:rPr>
                          <w:t>Fisher Price</w:t>
                        </w:r>
                      </w:hyperlink>
                      <w:r w:rsidRPr="00EA09F8">
                        <w:rPr>
                          <w:rFonts w:ascii="Arial" w:eastAsia="Times New Roman" w:hAnsi="Arial" w:cs="Arial"/>
                          <w:lang w:val="en-GB"/>
                        </w:rPr>
                        <w:t> </w:t>
                      </w:r>
                      <w:r w:rsidRPr="00EA09F8">
                        <w:rPr>
                          <w:rFonts w:ascii="Arial" w:eastAsia="Times New Roman" w:hAnsi="Arial" w:cs="Arial"/>
                          <w:color w:val="000000" w:themeColor="text1"/>
                          <w:lang w:val="en-GB"/>
                        </w:rPr>
                        <w:t>and can encourage children’s learning, creativity and development (Internet matters.org).  </w:t>
                      </w:r>
                    </w:p>
                    <w:p w14:paraId="4915069E" w14:textId="77777777" w:rsidR="00EA09F8" w:rsidRPr="00EA09F8" w:rsidRDefault="00EA09F8" w:rsidP="00EA09F8">
                      <w:pPr>
                        <w:spacing w:before="120" w:after="120" w:line="240" w:lineRule="auto"/>
                        <w:jc w:val="both"/>
                        <w:textAlignment w:val="baseline"/>
                        <w:rPr>
                          <w:rFonts w:ascii="Arial" w:eastAsia="Times New Roman" w:hAnsi="Arial" w:cs="Arial"/>
                          <w:color w:val="000000" w:themeColor="text1"/>
                          <w:lang w:val="en-GB"/>
                        </w:rPr>
                      </w:pPr>
                      <w:r w:rsidRPr="00EA09F8">
                        <w:rPr>
                          <w:rFonts w:ascii="Arial" w:eastAsia="Times New Roman" w:hAnsi="Arial" w:cs="Arial"/>
                          <w:color w:val="000000" w:themeColor="text1"/>
                          <w:lang w:val="en-GB"/>
                        </w:rPr>
                        <w:t>Interacting and sharing the experiences with children when using technology to play games and explore online and getting to know who your children are interacting with and their interests, can encourage safe, positive digital experiences and endless possibilities for learning (</w:t>
                      </w:r>
                      <w:proofErr w:type="spellStart"/>
                      <w:r w:rsidRPr="00EA09F8">
                        <w:rPr>
                          <w:rFonts w:ascii="Arial" w:eastAsia="Times New Roman" w:hAnsi="Arial" w:cs="Arial"/>
                          <w:color w:val="000000" w:themeColor="text1"/>
                          <w:lang w:val="en-GB"/>
                        </w:rPr>
                        <w:t>Chaudron</w:t>
                      </w:r>
                      <w:proofErr w:type="spellEnd"/>
                      <w:r w:rsidRPr="00EA09F8">
                        <w:rPr>
                          <w:rFonts w:ascii="Arial" w:eastAsia="Times New Roman" w:hAnsi="Arial" w:cs="Arial"/>
                          <w:color w:val="000000" w:themeColor="text1"/>
                          <w:lang w:val="en-GB"/>
                        </w:rPr>
                        <w:t>, 2015).  </w:t>
                      </w:r>
                    </w:p>
                    <w:p w14:paraId="3B5306B0" w14:textId="77777777" w:rsidR="00EA09F8" w:rsidRDefault="00EA09F8" w:rsidP="00EA09F8">
                      <w:pPr>
                        <w:jc w:val="center"/>
                      </w:pPr>
                    </w:p>
                  </w:txbxContent>
                </v:textbox>
              </v:roundrect>
            </w:pict>
          </mc:Fallback>
        </mc:AlternateContent>
      </w:r>
      <w:r>
        <w:rPr>
          <w:noProof/>
        </w:rPr>
        <mc:AlternateContent>
          <mc:Choice Requires="wps">
            <w:drawing>
              <wp:anchor distT="0" distB="0" distL="114300" distR="114300" simplePos="0" relativeHeight="251716608" behindDoc="0" locked="0" layoutInCell="1" allowOverlap="1" wp14:anchorId="12DA9F53" wp14:editId="3E0E77D1">
                <wp:simplePos x="0" y="0"/>
                <wp:positionH relativeFrom="column">
                  <wp:posOffset>3225165</wp:posOffset>
                </wp:positionH>
                <wp:positionV relativeFrom="paragraph">
                  <wp:posOffset>6793230</wp:posOffset>
                </wp:positionV>
                <wp:extent cx="552450" cy="420370"/>
                <wp:effectExtent l="12700" t="0" r="31750" b="24130"/>
                <wp:wrapNone/>
                <wp:docPr id="34" name="Down Arrow 34"/>
                <wp:cNvGraphicFramePr/>
                <a:graphic xmlns:a="http://schemas.openxmlformats.org/drawingml/2006/main">
                  <a:graphicData uri="http://schemas.microsoft.com/office/word/2010/wordprocessingShape">
                    <wps:wsp>
                      <wps:cNvSpPr/>
                      <wps:spPr>
                        <a:xfrm>
                          <a:off x="0" y="0"/>
                          <a:ext cx="552450" cy="420370"/>
                        </a:xfrm>
                        <a:prstGeom prst="downArrow">
                          <a:avLst/>
                        </a:prstGeom>
                        <a:solidFill>
                          <a:schemeClr val="bg1"/>
                        </a:solidFill>
                        <a:ln w="15875">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47297" id="Down Arrow 34" o:spid="_x0000_s1026" type="#_x0000_t67" style="position:absolute;margin-left:253.95pt;margin-top:534.9pt;width:43.5pt;height:33.1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" adj="10800" fillcolor="white [3212]" strokecolor="#002060" strokeweight="1.25pt"/>
            </w:pict>
          </mc:Fallback>
        </mc:AlternateContent>
      </w:r>
      <w:r>
        <w:rPr>
          <w:noProof/>
        </w:rPr>
        <mc:AlternateContent>
          <mc:Choice Requires="wps">
            <w:drawing>
              <wp:anchor distT="0" distB="0" distL="114300" distR="114300" simplePos="0" relativeHeight="251715584" behindDoc="0" locked="0" layoutInCell="1" allowOverlap="1" wp14:anchorId="607D31F3" wp14:editId="5B1350DE">
                <wp:simplePos x="0" y="0"/>
                <wp:positionH relativeFrom="column">
                  <wp:posOffset>-326390</wp:posOffset>
                </wp:positionH>
                <wp:positionV relativeFrom="paragraph">
                  <wp:posOffset>7110314</wp:posOffset>
                </wp:positionV>
                <wp:extent cx="7356475" cy="1870710"/>
                <wp:effectExtent l="0" t="0" r="9525" b="8890"/>
                <wp:wrapNone/>
                <wp:docPr id="36" name="Rounded Rectangle 36"/>
                <wp:cNvGraphicFramePr/>
                <a:graphic xmlns:a="http://schemas.openxmlformats.org/drawingml/2006/main">
                  <a:graphicData uri="http://schemas.microsoft.com/office/word/2010/wordprocessingShape">
                    <wps:wsp>
                      <wps:cNvSpPr/>
                      <wps:spPr>
                        <a:xfrm>
                          <a:off x="0" y="0"/>
                          <a:ext cx="7356475" cy="187071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7BBE9FC8" w14:textId="77777777" w:rsidR="00216EB3" w:rsidRPr="00216EB3" w:rsidRDefault="00216EB3" w:rsidP="00216EB3">
                            <w:pPr>
                              <w:pStyle w:val="paragraph"/>
                              <w:spacing w:before="120" w:beforeAutospacing="0" w:after="120" w:afterAutospacing="0"/>
                              <w:jc w:val="both"/>
                              <w:textAlignment w:val="baseline"/>
                              <w:rPr>
                                <w:rFonts w:ascii="Arial" w:hAnsi="Arial" w:cs="Arial"/>
                                <w:color w:val="000000" w:themeColor="text1"/>
                                <w:sz w:val="22"/>
                                <w:szCs w:val="22"/>
                              </w:rPr>
                            </w:pPr>
                            <w:r w:rsidRPr="00216EB3">
                              <w:rPr>
                                <w:rStyle w:val="normaltextrun"/>
                                <w:rFonts w:ascii="Arial" w:hAnsi="Arial" w:cs="Arial"/>
                                <w:color w:val="000000" w:themeColor="text1"/>
                                <w:sz w:val="22"/>
                                <w:szCs w:val="22"/>
                              </w:rPr>
                              <w:t>Parenting in the digital environment is a unique challenge and the responsibilities to encourage children to make good choices are no different in the digital world as they are in everyday life (Kidron et al, 2017). Particularly as technology and digital media can intensify traditional childhood risks such as, bullying and incite new forms of child abuse and exploitation (</w:t>
                            </w:r>
                            <w:proofErr w:type="spellStart"/>
                            <w:r w:rsidRPr="00216EB3">
                              <w:rPr>
                                <w:rStyle w:val="spellingerror"/>
                                <w:rFonts w:ascii="Arial" w:hAnsi="Arial" w:cs="Arial"/>
                                <w:color w:val="000000" w:themeColor="text1"/>
                                <w:sz w:val="22"/>
                                <w:szCs w:val="22"/>
                              </w:rPr>
                              <w:t>Unicef</w:t>
                            </w:r>
                            <w:proofErr w:type="spellEnd"/>
                            <w:r w:rsidRPr="00216EB3">
                              <w:rPr>
                                <w:rStyle w:val="normaltextrun"/>
                                <w:rFonts w:ascii="Arial" w:hAnsi="Arial" w:cs="Arial"/>
                                <w:color w:val="000000" w:themeColor="text1"/>
                                <w:sz w:val="22"/>
                                <w:szCs w:val="22"/>
                              </w:rPr>
                              <w:t>, 2017).  </w:t>
                            </w:r>
                            <w:r w:rsidRPr="00216EB3">
                              <w:rPr>
                                <w:rStyle w:val="eop"/>
                                <w:rFonts w:ascii="Arial" w:hAnsi="Arial" w:cs="Arial"/>
                                <w:color w:val="000000" w:themeColor="text1"/>
                                <w:sz w:val="22"/>
                                <w:szCs w:val="22"/>
                              </w:rPr>
                              <w:t> </w:t>
                            </w:r>
                          </w:p>
                          <w:p w14:paraId="5B04BEDB" w14:textId="77777777" w:rsidR="00216EB3" w:rsidRPr="00216EB3" w:rsidRDefault="00216EB3" w:rsidP="00216EB3">
                            <w:pPr>
                              <w:pStyle w:val="paragraph"/>
                              <w:spacing w:before="120" w:beforeAutospacing="0" w:after="120" w:afterAutospacing="0"/>
                              <w:jc w:val="both"/>
                              <w:textAlignment w:val="baseline"/>
                              <w:rPr>
                                <w:rFonts w:ascii="Arial" w:hAnsi="Arial" w:cs="Arial"/>
                                <w:color w:val="000000" w:themeColor="text1"/>
                                <w:sz w:val="22"/>
                                <w:szCs w:val="22"/>
                              </w:rPr>
                            </w:pPr>
                            <w:r w:rsidRPr="00216EB3">
                              <w:rPr>
                                <w:rStyle w:val="normaltextrun"/>
                                <w:rFonts w:ascii="Arial" w:hAnsi="Arial" w:cs="Arial"/>
                                <w:color w:val="000000" w:themeColor="text1"/>
                                <w:sz w:val="22"/>
                                <w:szCs w:val="22"/>
                              </w:rPr>
                              <w:t>Therefore, the role that parents and carers play is fundamental in helping children to have safer experiences online, build resilience and develop the social, emotional and practical skills they need to get the best from the digital world (E-safety commissioner, no date).</w:t>
                            </w:r>
                            <w:r w:rsidRPr="00216EB3">
                              <w:rPr>
                                <w:rStyle w:val="eop"/>
                                <w:rFonts w:ascii="Arial" w:hAnsi="Arial" w:cs="Arial"/>
                                <w:color w:val="000000" w:themeColor="text1"/>
                                <w:sz w:val="22"/>
                                <w:szCs w:val="22"/>
                              </w:rPr>
                              <w:t> </w:t>
                            </w:r>
                          </w:p>
                          <w:p w14:paraId="601AB37E" w14:textId="77777777" w:rsidR="00216EB3" w:rsidRDefault="00216EB3" w:rsidP="00216EB3">
                            <w:pPr>
                              <w:pStyle w:val="paragraph"/>
                              <w:spacing w:before="120" w:beforeAutospacing="0" w:after="120" w:afterAutospacing="0"/>
                              <w:textAlignment w:val="baseline"/>
                              <w:rPr>
                                <w:rFonts w:ascii="Arial" w:hAnsi="Arial" w:cs="Arial"/>
                                <w:sz w:val="18"/>
                                <w:szCs w:val="18"/>
                              </w:rPr>
                            </w:pPr>
                            <w:r w:rsidRPr="00216EB3">
                              <w:rPr>
                                <w:rStyle w:val="normaltextrun"/>
                                <w:rFonts w:ascii="Arial" w:hAnsi="Arial" w:cs="Arial"/>
                                <w:color w:val="000000" w:themeColor="text1"/>
                                <w:sz w:val="22"/>
                                <w:szCs w:val="22"/>
                              </w:rPr>
                              <w:t>Further useful links: </w:t>
                            </w:r>
                            <w:hyperlink r:id="rId36" w:tgtFrame="_blank" w:history="1">
                              <w:r>
                                <w:rPr>
                                  <w:rStyle w:val="normaltextrun"/>
                                  <w:rFonts w:ascii="Arial" w:hAnsi="Arial" w:cs="Arial"/>
                                  <w:color w:val="0563C1"/>
                                  <w:u w:val="single"/>
                                </w:rPr>
                                <w:t>https://www.nspcc.org.uk/keeping-children-safe/online-safety/</w:t>
                              </w:r>
                            </w:hyperlink>
                            <w:r>
                              <w:rPr>
                                <w:rStyle w:val="eop"/>
                                <w:rFonts w:ascii="Calibri" w:hAnsi="Calibri" w:cs="Arial"/>
                                <w:sz w:val="22"/>
                                <w:szCs w:val="22"/>
                              </w:rPr>
                              <w:t> </w:t>
                            </w:r>
                          </w:p>
                          <w:p w14:paraId="53907D31" w14:textId="77777777" w:rsidR="00216EB3" w:rsidRDefault="00216EB3" w:rsidP="00216E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07D31F3" id="Rounded Rectangle 36" o:spid="_x0000_s1040" style="position:absolute;margin-left:-25.7pt;margin-top:559.85pt;width:579.25pt;height:147.3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" fillcolor="#93dec9 [2167]" strokecolor="#5dceaf [3207]" strokeweight=".5pt">
                <v:fill color2="#7bd7be [2615]" rotate="t" colors="0 #b1e5d5;.5 #a4e0cd;1 #93dfc7" focus="100%" type="gradient">
                  <o:fill v:ext="view" type="gradientUnscaled"/>
                </v:fill>
                <v:stroke joinstyle="miter"/>
                <v:textbox>
                  <w:txbxContent>
                    <w:p w14:paraId="7BBE9FC8" w14:textId="77777777" w:rsidR="00216EB3" w:rsidRPr="00216EB3" w:rsidRDefault="00216EB3" w:rsidP="00216EB3">
                      <w:pPr>
                        <w:pStyle w:val="paragraph"/>
                        <w:spacing w:before="120" w:beforeAutospacing="0" w:after="120" w:afterAutospacing="0"/>
                        <w:jc w:val="both"/>
                        <w:textAlignment w:val="baseline"/>
                        <w:rPr>
                          <w:rFonts w:ascii="Arial" w:hAnsi="Arial" w:cs="Arial"/>
                          <w:color w:val="000000" w:themeColor="text1"/>
                          <w:sz w:val="22"/>
                          <w:szCs w:val="22"/>
                        </w:rPr>
                      </w:pPr>
                      <w:r w:rsidRPr="00216EB3">
                        <w:rPr>
                          <w:rStyle w:val="normaltextrun"/>
                          <w:rFonts w:ascii="Arial" w:hAnsi="Arial" w:cs="Arial"/>
                          <w:color w:val="000000" w:themeColor="text1"/>
                          <w:sz w:val="22"/>
                          <w:szCs w:val="22"/>
                        </w:rPr>
                        <w:t>Parenting in the digital environment is a unique challenge and the responsibilities to encourage children to make good choices are no different in the digital world as they are in everyday life (Kidron et al, 2017). Particularly as technology and digital media can intensify traditional childhood risks such as, bullying and incite new forms of child abuse and exploitation (</w:t>
                      </w:r>
                      <w:proofErr w:type="spellStart"/>
                      <w:r w:rsidRPr="00216EB3">
                        <w:rPr>
                          <w:rStyle w:val="spellingerror"/>
                          <w:rFonts w:ascii="Arial" w:hAnsi="Arial" w:cs="Arial"/>
                          <w:color w:val="000000" w:themeColor="text1"/>
                          <w:sz w:val="22"/>
                          <w:szCs w:val="22"/>
                        </w:rPr>
                        <w:t>Unicef</w:t>
                      </w:r>
                      <w:proofErr w:type="spellEnd"/>
                      <w:r w:rsidRPr="00216EB3">
                        <w:rPr>
                          <w:rStyle w:val="normaltextrun"/>
                          <w:rFonts w:ascii="Arial" w:hAnsi="Arial" w:cs="Arial"/>
                          <w:color w:val="000000" w:themeColor="text1"/>
                          <w:sz w:val="22"/>
                          <w:szCs w:val="22"/>
                        </w:rPr>
                        <w:t>, 2017).  </w:t>
                      </w:r>
                      <w:r w:rsidRPr="00216EB3">
                        <w:rPr>
                          <w:rStyle w:val="eop"/>
                          <w:rFonts w:ascii="Arial" w:hAnsi="Arial" w:cs="Arial"/>
                          <w:color w:val="000000" w:themeColor="text1"/>
                          <w:sz w:val="22"/>
                          <w:szCs w:val="22"/>
                        </w:rPr>
                        <w:t> </w:t>
                      </w:r>
                    </w:p>
                    <w:p w14:paraId="5B04BEDB" w14:textId="77777777" w:rsidR="00216EB3" w:rsidRPr="00216EB3" w:rsidRDefault="00216EB3" w:rsidP="00216EB3">
                      <w:pPr>
                        <w:pStyle w:val="paragraph"/>
                        <w:spacing w:before="120" w:beforeAutospacing="0" w:after="120" w:afterAutospacing="0"/>
                        <w:jc w:val="both"/>
                        <w:textAlignment w:val="baseline"/>
                        <w:rPr>
                          <w:rFonts w:ascii="Arial" w:hAnsi="Arial" w:cs="Arial"/>
                          <w:color w:val="000000" w:themeColor="text1"/>
                          <w:sz w:val="22"/>
                          <w:szCs w:val="22"/>
                        </w:rPr>
                      </w:pPr>
                      <w:r w:rsidRPr="00216EB3">
                        <w:rPr>
                          <w:rStyle w:val="normaltextrun"/>
                          <w:rFonts w:ascii="Arial" w:hAnsi="Arial" w:cs="Arial"/>
                          <w:color w:val="000000" w:themeColor="text1"/>
                          <w:sz w:val="22"/>
                          <w:szCs w:val="22"/>
                        </w:rPr>
                        <w:t>Therefore, the role that parents and carers play is fundamental in helping children to have safer experiences online, build resilience and develop the social, emotional and practical skills they need to get the best from the digital world (E-safety commissioner, no date).</w:t>
                      </w:r>
                      <w:r w:rsidRPr="00216EB3">
                        <w:rPr>
                          <w:rStyle w:val="eop"/>
                          <w:rFonts w:ascii="Arial" w:hAnsi="Arial" w:cs="Arial"/>
                          <w:color w:val="000000" w:themeColor="text1"/>
                          <w:sz w:val="22"/>
                          <w:szCs w:val="22"/>
                        </w:rPr>
                        <w:t> </w:t>
                      </w:r>
                    </w:p>
                    <w:p w14:paraId="601AB37E" w14:textId="77777777" w:rsidR="00216EB3" w:rsidRDefault="00216EB3" w:rsidP="00216EB3">
                      <w:pPr>
                        <w:pStyle w:val="paragraph"/>
                        <w:spacing w:before="120" w:beforeAutospacing="0" w:after="120" w:afterAutospacing="0"/>
                        <w:textAlignment w:val="baseline"/>
                        <w:rPr>
                          <w:rFonts w:ascii="Arial" w:hAnsi="Arial" w:cs="Arial"/>
                          <w:sz w:val="18"/>
                          <w:szCs w:val="18"/>
                        </w:rPr>
                      </w:pPr>
                      <w:r w:rsidRPr="00216EB3">
                        <w:rPr>
                          <w:rStyle w:val="normaltextrun"/>
                          <w:rFonts w:ascii="Arial" w:hAnsi="Arial" w:cs="Arial"/>
                          <w:color w:val="000000" w:themeColor="text1"/>
                          <w:sz w:val="22"/>
                          <w:szCs w:val="22"/>
                        </w:rPr>
                        <w:t>Further useful links: </w:t>
                      </w:r>
                      <w:hyperlink r:id="rId37" w:tgtFrame="_blank" w:history="1">
                        <w:r>
                          <w:rPr>
                            <w:rStyle w:val="normaltextrun"/>
                            <w:rFonts w:ascii="Arial" w:hAnsi="Arial" w:cs="Arial"/>
                            <w:color w:val="0563C1"/>
                            <w:u w:val="single"/>
                          </w:rPr>
                          <w:t>https://www.nspcc.org.uk/keeping-children-safe/online-safety/</w:t>
                        </w:r>
                      </w:hyperlink>
                      <w:r>
                        <w:rPr>
                          <w:rStyle w:val="eop"/>
                          <w:rFonts w:ascii="Calibri" w:hAnsi="Calibri" w:cs="Arial"/>
                          <w:sz w:val="22"/>
                          <w:szCs w:val="22"/>
                        </w:rPr>
                        <w:t> </w:t>
                      </w:r>
                    </w:p>
                    <w:p w14:paraId="53907D31" w14:textId="77777777" w:rsidR="00216EB3" w:rsidRDefault="00216EB3" w:rsidP="00216EB3">
                      <w:pPr>
                        <w:jc w:val="center"/>
                      </w:pPr>
                    </w:p>
                  </w:txbxContent>
                </v:textbox>
              </v:roundrect>
            </w:pict>
          </mc:Fallback>
        </mc:AlternateContent>
      </w:r>
      <w:r>
        <w:rPr>
          <w:noProof/>
        </w:rPr>
        <mc:AlternateContent>
          <mc:Choice Requires="wps">
            <w:drawing>
              <wp:anchor distT="0" distB="0" distL="114300" distR="114300" simplePos="0" relativeHeight="251711488" behindDoc="0" locked="0" layoutInCell="1" allowOverlap="1" wp14:anchorId="556645AD" wp14:editId="7175EAB5">
                <wp:simplePos x="0" y="0"/>
                <wp:positionH relativeFrom="column">
                  <wp:posOffset>2215515</wp:posOffset>
                </wp:positionH>
                <wp:positionV relativeFrom="paragraph">
                  <wp:posOffset>4389120</wp:posOffset>
                </wp:positionV>
                <wp:extent cx="2616835" cy="399415"/>
                <wp:effectExtent l="0" t="0" r="12065" b="6985"/>
                <wp:wrapNone/>
                <wp:docPr id="31" name="Rounded Rectangle 31"/>
                <wp:cNvGraphicFramePr/>
                <a:graphic xmlns:a="http://schemas.openxmlformats.org/drawingml/2006/main">
                  <a:graphicData uri="http://schemas.microsoft.com/office/word/2010/wordprocessingShape">
                    <wps:wsp>
                      <wps:cNvSpPr/>
                      <wps:spPr>
                        <a:xfrm>
                          <a:off x="0" y="0"/>
                          <a:ext cx="2616835" cy="399415"/>
                        </a:xfrm>
                        <a:prstGeom prst="round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23CF849" w14:textId="3CE87696" w:rsidR="00BD297E" w:rsidRPr="0045016C" w:rsidRDefault="002A5849" w:rsidP="00BD297E">
                            <w:pPr>
                              <w:jc w:val="center"/>
                              <w:rPr>
                                <w:rFonts w:ascii="Abadi" w:hAnsi="Abadi"/>
                              </w:rPr>
                            </w:pPr>
                            <w:r w:rsidRPr="0045016C">
                              <w:rPr>
                                <w:rFonts w:ascii="Abadi" w:hAnsi="Abadi"/>
                                <w:b/>
                                <w:color w:val="FFFFFF" w:themeColor="background1"/>
                                <w:sz w:val="32"/>
                                <w:szCs w:val="32"/>
                                <w:lang w:val="en-GB"/>
                              </w:rPr>
                              <w:t xml:space="preserve">Explore and share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56645AD" id="Rounded Rectangle 31" o:spid="_x0000_s1041" style="position:absolute;margin-left:174.45pt;margin-top:345.6pt;width:206.05pt;height:31.45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" fillcolor="#002060" strokecolor="#202f69 [1604]" strokeweight="1pt">
                <v:stroke joinstyle="miter"/>
                <v:textbox>
                  <w:txbxContent>
                    <w:p w14:paraId="623CF849" w14:textId="3CE87696" w:rsidR="00BD297E" w:rsidRPr="0045016C" w:rsidRDefault="002A5849" w:rsidP="00BD297E">
                      <w:pPr>
                        <w:jc w:val="center"/>
                        <w:rPr>
                          <w:rFonts w:ascii="Abadi" w:hAnsi="Abadi"/>
                        </w:rPr>
                      </w:pPr>
                      <w:r w:rsidRPr="0045016C">
                        <w:rPr>
                          <w:rFonts w:ascii="Abadi" w:hAnsi="Abadi"/>
                          <w:b/>
                          <w:color w:val="FFFFFF" w:themeColor="background1"/>
                          <w:sz w:val="32"/>
                          <w:szCs w:val="32"/>
                          <w:lang w:val="en-GB"/>
                        </w:rPr>
                        <w:t xml:space="preserve">Explore and share </w:t>
                      </w:r>
                    </w:p>
                  </w:txbxContent>
                </v:textbox>
              </v:roundrect>
            </w:pict>
          </mc:Fallback>
        </mc:AlternateContent>
      </w:r>
      <w:r>
        <w:rPr>
          <w:noProof/>
        </w:rPr>
        <mc:AlternateContent>
          <mc:Choice Requires="wps">
            <w:drawing>
              <wp:anchor distT="0" distB="0" distL="114300" distR="114300" simplePos="0" relativeHeight="251709440" behindDoc="0" locked="0" layoutInCell="1" allowOverlap="1" wp14:anchorId="2CDEFCB0" wp14:editId="5F6F4944">
                <wp:simplePos x="0" y="0"/>
                <wp:positionH relativeFrom="column">
                  <wp:posOffset>3256915</wp:posOffset>
                </wp:positionH>
                <wp:positionV relativeFrom="paragraph">
                  <wp:posOffset>3968268</wp:posOffset>
                </wp:positionV>
                <wp:extent cx="552450" cy="420370"/>
                <wp:effectExtent l="12700" t="0" r="31750" b="24130"/>
                <wp:wrapNone/>
                <wp:docPr id="30" name="Down Arrow 30"/>
                <wp:cNvGraphicFramePr/>
                <a:graphic xmlns:a="http://schemas.openxmlformats.org/drawingml/2006/main">
                  <a:graphicData uri="http://schemas.microsoft.com/office/word/2010/wordprocessingShape">
                    <wps:wsp>
                      <wps:cNvSpPr/>
                      <wps:spPr>
                        <a:xfrm>
                          <a:off x="0" y="0"/>
                          <a:ext cx="552450" cy="420370"/>
                        </a:xfrm>
                        <a:prstGeom prst="downArrow">
                          <a:avLst/>
                        </a:prstGeom>
                        <a:solidFill>
                          <a:schemeClr val="bg1"/>
                        </a:solidFill>
                        <a:ln w="15875">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E1613" id="Down Arrow 30" o:spid="_x0000_s1026" type="#_x0000_t67" style="position:absolute;margin-left:256.45pt;margin-top:312.45pt;width:43.5pt;height:33.1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" adj="10800" fillcolor="white [3212]" strokecolor="#002060" strokeweight="1.25pt"/>
            </w:pict>
          </mc:Fallback>
        </mc:AlternateContent>
      </w:r>
      <w:r>
        <w:rPr>
          <w:noProof/>
        </w:rPr>
        <mc:AlternateContent>
          <mc:Choice Requires="wps">
            <w:drawing>
              <wp:anchor distT="0" distB="0" distL="114300" distR="114300" simplePos="0" relativeHeight="251705344" behindDoc="0" locked="0" layoutInCell="1" allowOverlap="1" wp14:anchorId="77997BE1" wp14:editId="1E8D3D23">
                <wp:simplePos x="0" y="0"/>
                <wp:positionH relativeFrom="column">
                  <wp:posOffset>2026920</wp:posOffset>
                </wp:positionH>
                <wp:positionV relativeFrom="paragraph">
                  <wp:posOffset>2234390</wp:posOffset>
                </wp:positionV>
                <wp:extent cx="2921635" cy="399415"/>
                <wp:effectExtent l="0" t="0" r="12065" b="6985"/>
                <wp:wrapNone/>
                <wp:docPr id="26" name="Rounded Rectangle 26"/>
                <wp:cNvGraphicFramePr/>
                <a:graphic xmlns:a="http://schemas.openxmlformats.org/drawingml/2006/main">
                  <a:graphicData uri="http://schemas.microsoft.com/office/word/2010/wordprocessingShape">
                    <wps:wsp>
                      <wps:cNvSpPr/>
                      <wps:spPr>
                        <a:xfrm>
                          <a:off x="0" y="0"/>
                          <a:ext cx="2921635" cy="399415"/>
                        </a:xfrm>
                        <a:prstGeom prst="round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E0842B" w14:textId="77CDAC46" w:rsidR="008136E9" w:rsidRPr="0045016C" w:rsidRDefault="008136E9" w:rsidP="008136E9">
                            <w:pPr>
                              <w:jc w:val="center"/>
                              <w:rPr>
                                <w:rFonts w:ascii="Abadi" w:hAnsi="Abadi"/>
                              </w:rPr>
                            </w:pPr>
                            <w:r w:rsidRPr="0045016C">
                              <w:rPr>
                                <w:rFonts w:ascii="Abadi" w:hAnsi="Abadi"/>
                                <w:b/>
                                <w:color w:val="FFFFFF" w:themeColor="background1"/>
                                <w:sz w:val="32"/>
                                <w:szCs w:val="32"/>
                                <w:lang w:val="en-GB"/>
                              </w:rPr>
                              <w:t>Be a good digital role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7997BE1" id="Rounded Rectangle 26" o:spid="_x0000_s1042" style="position:absolute;margin-left:159.6pt;margin-top:175.95pt;width:230.05pt;height:31.4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" fillcolor="#002060" strokecolor="#202f69 [1604]" strokeweight="1pt">
                <v:stroke joinstyle="miter"/>
                <v:textbox>
                  <w:txbxContent>
                    <w:p w14:paraId="73E0842B" w14:textId="77CDAC46" w:rsidR="008136E9" w:rsidRPr="0045016C" w:rsidRDefault="008136E9" w:rsidP="008136E9">
                      <w:pPr>
                        <w:jc w:val="center"/>
                        <w:rPr>
                          <w:rFonts w:ascii="Abadi" w:hAnsi="Abadi"/>
                        </w:rPr>
                      </w:pPr>
                      <w:r w:rsidRPr="0045016C">
                        <w:rPr>
                          <w:rFonts w:ascii="Abadi" w:hAnsi="Abadi"/>
                          <w:b/>
                          <w:color w:val="FFFFFF" w:themeColor="background1"/>
                          <w:sz w:val="32"/>
                          <w:szCs w:val="32"/>
                          <w:lang w:val="en-GB"/>
                        </w:rPr>
                        <w:t>Be a good digital role model</w:t>
                      </w:r>
                    </w:p>
                  </w:txbxContent>
                </v:textbox>
              </v:roundrect>
            </w:pict>
          </mc:Fallback>
        </mc:AlternateContent>
      </w:r>
      <w:r>
        <w:rPr>
          <w:noProof/>
        </w:rPr>
        <mc:AlternateContent>
          <mc:Choice Requires="wps">
            <w:drawing>
              <wp:anchor distT="0" distB="0" distL="114300" distR="114300" simplePos="0" relativeHeight="251721728" behindDoc="0" locked="0" layoutInCell="1" allowOverlap="1" wp14:anchorId="330B54A3" wp14:editId="4A073E17">
                <wp:simplePos x="0" y="0"/>
                <wp:positionH relativeFrom="column">
                  <wp:posOffset>3225800</wp:posOffset>
                </wp:positionH>
                <wp:positionV relativeFrom="paragraph">
                  <wp:posOffset>1815355</wp:posOffset>
                </wp:positionV>
                <wp:extent cx="552450" cy="420370"/>
                <wp:effectExtent l="12700" t="0" r="31750" b="24130"/>
                <wp:wrapNone/>
                <wp:docPr id="25" name="Down Arrow 25"/>
                <wp:cNvGraphicFramePr/>
                <a:graphic xmlns:a="http://schemas.openxmlformats.org/drawingml/2006/main">
                  <a:graphicData uri="http://schemas.microsoft.com/office/word/2010/wordprocessingShape">
                    <wps:wsp>
                      <wps:cNvSpPr/>
                      <wps:spPr>
                        <a:xfrm>
                          <a:off x="0" y="0"/>
                          <a:ext cx="552450" cy="420370"/>
                        </a:xfrm>
                        <a:prstGeom prst="downArrow">
                          <a:avLst/>
                        </a:prstGeom>
                        <a:solidFill>
                          <a:schemeClr val="bg1"/>
                        </a:solidFill>
                        <a:ln w="15875">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82FBF" id="Down Arrow 25" o:spid="_x0000_s1026" type="#_x0000_t67" style="position:absolute;margin-left:254pt;margin-top:142.95pt;width:43.5pt;height:33.1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" adj="10800" fillcolor="white [3212]" strokecolor="#002060" strokeweight="1.25pt"/>
            </w:pict>
          </mc:Fallback>
        </mc:AlternateContent>
      </w:r>
      <w:r w:rsidR="00D56D26">
        <w:rPr>
          <w:noProof/>
        </w:rPr>
        <mc:AlternateContent>
          <mc:Choice Requires="wpg">
            <w:drawing>
              <wp:anchor distT="0" distB="0" distL="114300" distR="114300" simplePos="0" relativeHeight="251725824" behindDoc="0" locked="0" layoutInCell="1" allowOverlap="1" wp14:anchorId="6C203B04" wp14:editId="1236CA84">
                <wp:simplePos x="0" y="0"/>
                <wp:positionH relativeFrom="column">
                  <wp:posOffset>3019315</wp:posOffset>
                </wp:positionH>
                <wp:positionV relativeFrom="paragraph">
                  <wp:posOffset>8963331</wp:posOffset>
                </wp:positionV>
                <wp:extent cx="914400" cy="914400"/>
                <wp:effectExtent l="0" t="0" r="0" b="0"/>
                <wp:wrapNone/>
                <wp:docPr id="66" name="Graphic 65" descr="Internet"/>
                <wp:cNvGraphicFramePr/>
                <a:graphic xmlns:a="http://schemas.openxmlformats.org/drawingml/2006/main">
                  <a:graphicData uri="http://schemas.microsoft.com/office/word/2010/wordprocessingGroup">
                    <wpg:wgp>
                      <wpg:cNvGrpSpPr/>
                      <wpg:grpSpPr>
                        <a:xfrm>
                          <a:off x="0" y="0"/>
                          <a:ext cx="914400" cy="914400"/>
                          <a:chOff x="3331779" y="9837683"/>
                          <a:chExt cx="914400" cy="914400"/>
                        </a:xfrm>
                        <a:solidFill>
                          <a:schemeClr val="bg1"/>
                        </a:solidFill>
                      </wpg:grpSpPr>
                      <wps:wsp>
                        <wps:cNvPr id="67" name="Freeform 67"/>
                        <wps:cNvSpPr/>
                        <wps:spPr>
                          <a:xfrm>
                            <a:off x="3465129" y="10028183"/>
                            <a:ext cx="647700" cy="438150"/>
                          </a:xfrm>
                          <a:custGeom>
                            <a:avLst/>
                            <a:gdLst>
                              <a:gd name="connsiteX0" fmla="*/ 590550 w 647700"/>
                              <a:gd name="connsiteY0" fmla="*/ 381000 h 438150"/>
                              <a:gd name="connsiteX1" fmla="*/ 57150 w 647700"/>
                              <a:gd name="connsiteY1" fmla="*/ 381000 h 438150"/>
                              <a:gd name="connsiteX2" fmla="*/ 57150 w 647700"/>
                              <a:gd name="connsiteY2" fmla="*/ 57150 h 438150"/>
                              <a:gd name="connsiteX3" fmla="*/ 590550 w 647700"/>
                              <a:gd name="connsiteY3" fmla="*/ 57150 h 438150"/>
                              <a:gd name="connsiteX4" fmla="*/ 647700 w 647700"/>
                              <a:gd name="connsiteY4" fmla="*/ 38100 h 438150"/>
                              <a:gd name="connsiteX5" fmla="*/ 609600 w 647700"/>
                              <a:gd name="connsiteY5" fmla="*/ 0 h 438150"/>
                              <a:gd name="connsiteX6" fmla="*/ 38100 w 647700"/>
                              <a:gd name="connsiteY6" fmla="*/ 0 h 438150"/>
                              <a:gd name="connsiteX7" fmla="*/ 0 w 647700"/>
                              <a:gd name="connsiteY7" fmla="*/ 38100 h 438150"/>
                              <a:gd name="connsiteX8" fmla="*/ 0 w 647700"/>
                              <a:gd name="connsiteY8" fmla="*/ 438150 h 438150"/>
                              <a:gd name="connsiteX9" fmla="*/ 647700 w 647700"/>
                              <a:gd name="connsiteY9" fmla="*/ 438150 h 4381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647700" h="438150">
                                <a:moveTo>
                                  <a:pt x="590550" y="381000"/>
                                </a:moveTo>
                                <a:lnTo>
                                  <a:pt x="57150" y="381000"/>
                                </a:lnTo>
                                <a:lnTo>
                                  <a:pt x="57150" y="57150"/>
                                </a:lnTo>
                                <a:lnTo>
                                  <a:pt x="590550" y="57150"/>
                                </a:lnTo>
                                <a:close/>
                                <a:moveTo>
                                  <a:pt x="647700" y="38100"/>
                                </a:moveTo>
                                <a:cubicBezTo>
                                  <a:pt x="647700" y="17058"/>
                                  <a:pt x="630642" y="0"/>
                                  <a:pt x="609600" y="0"/>
                                </a:cubicBezTo>
                                <a:lnTo>
                                  <a:pt x="38100" y="0"/>
                                </a:lnTo>
                                <a:cubicBezTo>
                                  <a:pt x="17058" y="0"/>
                                  <a:pt x="0" y="17058"/>
                                  <a:pt x="0" y="38100"/>
                                </a:cubicBezTo>
                                <a:lnTo>
                                  <a:pt x="0" y="438150"/>
                                </a:lnTo>
                                <a:lnTo>
                                  <a:pt x="647700" y="438150"/>
                                </a:lnTo>
                                <a:close/>
                              </a:path>
                            </a:pathLst>
                          </a:custGeom>
                          <a:grp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Freeform 68"/>
                        <wps:cNvSpPr/>
                        <wps:spPr>
                          <a:xfrm>
                            <a:off x="3350829" y="10504433"/>
                            <a:ext cx="876300" cy="57150"/>
                          </a:xfrm>
                          <a:custGeom>
                            <a:avLst/>
                            <a:gdLst>
                              <a:gd name="connsiteX0" fmla="*/ 495300 w 876300"/>
                              <a:gd name="connsiteY0" fmla="*/ 0 h 57150"/>
                              <a:gd name="connsiteX1" fmla="*/ 495300 w 876300"/>
                              <a:gd name="connsiteY1" fmla="*/ 9525 h 57150"/>
                              <a:gd name="connsiteX2" fmla="*/ 486957 w 876300"/>
                              <a:gd name="connsiteY2" fmla="*/ 19050 h 57150"/>
                              <a:gd name="connsiteX3" fmla="*/ 485775 w 876300"/>
                              <a:gd name="connsiteY3" fmla="*/ 19050 h 57150"/>
                              <a:gd name="connsiteX4" fmla="*/ 390525 w 876300"/>
                              <a:gd name="connsiteY4" fmla="*/ 19050 h 57150"/>
                              <a:gd name="connsiteX5" fmla="*/ 381000 w 876300"/>
                              <a:gd name="connsiteY5" fmla="*/ 10707 h 57150"/>
                              <a:gd name="connsiteX6" fmla="*/ 381000 w 876300"/>
                              <a:gd name="connsiteY6" fmla="*/ 9525 h 57150"/>
                              <a:gd name="connsiteX7" fmla="*/ 381000 w 876300"/>
                              <a:gd name="connsiteY7" fmla="*/ 0 h 57150"/>
                              <a:gd name="connsiteX8" fmla="*/ 0 w 876300"/>
                              <a:gd name="connsiteY8" fmla="*/ 0 h 57150"/>
                              <a:gd name="connsiteX9" fmla="*/ 0 w 876300"/>
                              <a:gd name="connsiteY9" fmla="*/ 19050 h 57150"/>
                              <a:gd name="connsiteX10" fmla="*/ 38100 w 876300"/>
                              <a:gd name="connsiteY10" fmla="*/ 57150 h 57150"/>
                              <a:gd name="connsiteX11" fmla="*/ 838200 w 876300"/>
                              <a:gd name="connsiteY11" fmla="*/ 57150 h 57150"/>
                              <a:gd name="connsiteX12" fmla="*/ 876300 w 876300"/>
                              <a:gd name="connsiteY12" fmla="*/ 19050 h 57150"/>
                              <a:gd name="connsiteX13" fmla="*/ 876300 w 876300"/>
                              <a:gd name="connsiteY13" fmla="*/ 0 h 571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876300" h="57150">
                                <a:moveTo>
                                  <a:pt x="495300" y="0"/>
                                </a:moveTo>
                                <a:lnTo>
                                  <a:pt x="495300" y="9525"/>
                                </a:lnTo>
                                <a:cubicBezTo>
                                  <a:pt x="495627" y="14459"/>
                                  <a:pt x="491891" y="18723"/>
                                  <a:pt x="486957" y="19050"/>
                                </a:cubicBezTo>
                                <a:cubicBezTo>
                                  <a:pt x="486564" y="19076"/>
                                  <a:pt x="486168" y="19076"/>
                                  <a:pt x="485775" y="19050"/>
                                </a:cubicBezTo>
                                <a:lnTo>
                                  <a:pt x="390525" y="19050"/>
                                </a:lnTo>
                                <a:cubicBezTo>
                                  <a:pt x="385591" y="19377"/>
                                  <a:pt x="381327" y="15641"/>
                                  <a:pt x="381000" y="10707"/>
                                </a:cubicBezTo>
                                <a:cubicBezTo>
                                  <a:pt x="380974" y="10314"/>
                                  <a:pt x="380974" y="9918"/>
                                  <a:pt x="381000" y="9525"/>
                                </a:cubicBezTo>
                                <a:lnTo>
                                  <a:pt x="381000" y="0"/>
                                </a:lnTo>
                                <a:lnTo>
                                  <a:pt x="0" y="0"/>
                                </a:lnTo>
                                <a:lnTo>
                                  <a:pt x="0" y="19050"/>
                                </a:lnTo>
                                <a:cubicBezTo>
                                  <a:pt x="0" y="40092"/>
                                  <a:pt x="17058" y="57150"/>
                                  <a:pt x="38100" y="57150"/>
                                </a:cubicBezTo>
                                <a:lnTo>
                                  <a:pt x="838200" y="57150"/>
                                </a:lnTo>
                                <a:cubicBezTo>
                                  <a:pt x="859242" y="57150"/>
                                  <a:pt x="876300" y="40092"/>
                                  <a:pt x="876300" y="19050"/>
                                </a:cubicBezTo>
                                <a:lnTo>
                                  <a:pt x="876300" y="0"/>
                                </a:lnTo>
                                <a:close/>
                              </a:path>
                            </a:pathLst>
                          </a:custGeom>
                          <a:grp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Freeform 69"/>
                        <wps:cNvSpPr/>
                        <wps:spPr>
                          <a:xfrm>
                            <a:off x="3655629" y="10113908"/>
                            <a:ext cx="266700" cy="266700"/>
                          </a:xfrm>
                          <a:custGeom>
                            <a:avLst/>
                            <a:gdLst>
                              <a:gd name="connsiteX0" fmla="*/ 133350 w 266700"/>
                              <a:gd name="connsiteY0" fmla="*/ 0 h 266700"/>
                              <a:gd name="connsiteX1" fmla="*/ 0 w 266700"/>
                              <a:gd name="connsiteY1" fmla="*/ 133350 h 266700"/>
                              <a:gd name="connsiteX2" fmla="*/ 133350 w 266700"/>
                              <a:gd name="connsiteY2" fmla="*/ 266700 h 266700"/>
                              <a:gd name="connsiteX3" fmla="*/ 266700 w 266700"/>
                              <a:gd name="connsiteY3" fmla="*/ 133350 h 266700"/>
                              <a:gd name="connsiteX4" fmla="*/ 133350 w 266700"/>
                              <a:gd name="connsiteY4" fmla="*/ 0 h 266700"/>
                              <a:gd name="connsiteX5" fmla="*/ 142875 w 266700"/>
                              <a:gd name="connsiteY5" fmla="*/ 142875 h 266700"/>
                              <a:gd name="connsiteX6" fmla="*/ 186595 w 266700"/>
                              <a:gd name="connsiteY6" fmla="*/ 142875 h 266700"/>
                              <a:gd name="connsiteX7" fmla="*/ 142875 w 266700"/>
                              <a:gd name="connsiteY7" fmla="*/ 229648 h 266700"/>
                              <a:gd name="connsiteX8" fmla="*/ 142875 w 266700"/>
                              <a:gd name="connsiteY8" fmla="*/ 123825 h 266700"/>
                              <a:gd name="connsiteX9" fmla="*/ 142875 w 266700"/>
                              <a:gd name="connsiteY9" fmla="*/ 36957 h 266700"/>
                              <a:gd name="connsiteX10" fmla="*/ 186595 w 266700"/>
                              <a:gd name="connsiteY10" fmla="*/ 123825 h 266700"/>
                              <a:gd name="connsiteX11" fmla="*/ 123825 w 266700"/>
                              <a:gd name="connsiteY11" fmla="*/ 123825 h 266700"/>
                              <a:gd name="connsiteX12" fmla="*/ 81534 w 266700"/>
                              <a:gd name="connsiteY12" fmla="*/ 123825 h 266700"/>
                              <a:gd name="connsiteX13" fmla="*/ 123825 w 266700"/>
                              <a:gd name="connsiteY13" fmla="*/ 38100 h 266700"/>
                              <a:gd name="connsiteX14" fmla="*/ 123825 w 266700"/>
                              <a:gd name="connsiteY14" fmla="*/ 142875 h 266700"/>
                              <a:gd name="connsiteX15" fmla="*/ 123825 w 266700"/>
                              <a:gd name="connsiteY15" fmla="*/ 228600 h 266700"/>
                              <a:gd name="connsiteX16" fmla="*/ 81534 w 266700"/>
                              <a:gd name="connsiteY16" fmla="*/ 142875 h 266700"/>
                              <a:gd name="connsiteX17" fmla="*/ 62389 w 266700"/>
                              <a:gd name="connsiteY17" fmla="*/ 123825 h 266700"/>
                              <a:gd name="connsiteX18" fmla="*/ 21622 w 266700"/>
                              <a:gd name="connsiteY18" fmla="*/ 123825 h 266700"/>
                              <a:gd name="connsiteX19" fmla="*/ 111824 w 266700"/>
                              <a:gd name="connsiteY19" fmla="*/ 23336 h 266700"/>
                              <a:gd name="connsiteX20" fmla="*/ 62389 w 266700"/>
                              <a:gd name="connsiteY20" fmla="*/ 123825 h 266700"/>
                              <a:gd name="connsiteX21" fmla="*/ 62389 w 266700"/>
                              <a:gd name="connsiteY21" fmla="*/ 142875 h 266700"/>
                              <a:gd name="connsiteX22" fmla="*/ 112014 w 266700"/>
                              <a:gd name="connsiteY22" fmla="*/ 243459 h 266700"/>
                              <a:gd name="connsiteX23" fmla="*/ 21622 w 266700"/>
                              <a:gd name="connsiteY23" fmla="*/ 142875 h 266700"/>
                              <a:gd name="connsiteX24" fmla="*/ 205740 w 266700"/>
                              <a:gd name="connsiteY24" fmla="*/ 142875 h 266700"/>
                              <a:gd name="connsiteX25" fmla="*/ 245078 w 266700"/>
                              <a:gd name="connsiteY25" fmla="*/ 142875 h 266700"/>
                              <a:gd name="connsiteX26" fmla="*/ 156400 w 266700"/>
                              <a:gd name="connsiteY26" fmla="*/ 243078 h 266700"/>
                              <a:gd name="connsiteX27" fmla="*/ 205740 w 266700"/>
                              <a:gd name="connsiteY27" fmla="*/ 142875 h 266700"/>
                              <a:gd name="connsiteX28" fmla="*/ 205740 w 266700"/>
                              <a:gd name="connsiteY28" fmla="*/ 123825 h 266700"/>
                              <a:gd name="connsiteX29" fmla="*/ 156686 w 266700"/>
                              <a:gd name="connsiteY29" fmla="*/ 23717 h 266700"/>
                              <a:gd name="connsiteX30" fmla="*/ 245078 w 266700"/>
                              <a:gd name="connsiteY30" fmla="*/ 123825 h 2667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Lst>
                            <a:rect l="l" t="t" r="r" b="b"/>
                            <a:pathLst>
                              <a:path w="266700" h="266700">
                                <a:moveTo>
                                  <a:pt x="133350" y="0"/>
                                </a:moveTo>
                                <a:cubicBezTo>
                                  <a:pt x="59703" y="0"/>
                                  <a:pt x="0" y="59703"/>
                                  <a:pt x="0" y="133350"/>
                                </a:cubicBezTo>
                                <a:cubicBezTo>
                                  <a:pt x="0" y="206997"/>
                                  <a:pt x="59703" y="266700"/>
                                  <a:pt x="133350" y="266700"/>
                                </a:cubicBezTo>
                                <a:cubicBezTo>
                                  <a:pt x="206997" y="266700"/>
                                  <a:pt x="266700" y="206997"/>
                                  <a:pt x="266700" y="133350"/>
                                </a:cubicBezTo>
                                <a:cubicBezTo>
                                  <a:pt x="266700" y="59703"/>
                                  <a:pt x="206997" y="0"/>
                                  <a:pt x="133350" y="0"/>
                                </a:cubicBezTo>
                                <a:close/>
                                <a:moveTo>
                                  <a:pt x="142875" y="142875"/>
                                </a:moveTo>
                                <a:lnTo>
                                  <a:pt x="186595" y="142875"/>
                                </a:lnTo>
                                <a:cubicBezTo>
                                  <a:pt x="181616" y="175711"/>
                                  <a:pt x="166302" y="206107"/>
                                  <a:pt x="142875" y="229648"/>
                                </a:cubicBezTo>
                                <a:close/>
                                <a:moveTo>
                                  <a:pt x="142875" y="123825"/>
                                </a:moveTo>
                                <a:lnTo>
                                  <a:pt x="142875" y="36957"/>
                                </a:lnTo>
                                <a:cubicBezTo>
                                  <a:pt x="166326" y="60520"/>
                                  <a:pt x="181642" y="90952"/>
                                  <a:pt x="186595" y="123825"/>
                                </a:cubicBezTo>
                                <a:close/>
                                <a:moveTo>
                                  <a:pt x="123825" y="123825"/>
                                </a:moveTo>
                                <a:lnTo>
                                  <a:pt x="81534" y="123825"/>
                                </a:lnTo>
                                <a:cubicBezTo>
                                  <a:pt x="86271" y="91515"/>
                                  <a:pt x="101069" y="61520"/>
                                  <a:pt x="123825" y="38100"/>
                                </a:cubicBezTo>
                                <a:close/>
                                <a:moveTo>
                                  <a:pt x="123825" y="142875"/>
                                </a:moveTo>
                                <a:lnTo>
                                  <a:pt x="123825" y="228600"/>
                                </a:lnTo>
                                <a:cubicBezTo>
                                  <a:pt x="101112" y="205149"/>
                                  <a:pt x="86320" y="175170"/>
                                  <a:pt x="81534" y="142875"/>
                                </a:cubicBezTo>
                                <a:close/>
                                <a:moveTo>
                                  <a:pt x="62389" y="123825"/>
                                </a:moveTo>
                                <a:lnTo>
                                  <a:pt x="21622" y="123825"/>
                                </a:lnTo>
                                <a:cubicBezTo>
                                  <a:pt x="25850" y="73933"/>
                                  <a:pt x="62676" y="32908"/>
                                  <a:pt x="111824" y="23336"/>
                                </a:cubicBezTo>
                                <a:cubicBezTo>
                                  <a:pt x="84670" y="50432"/>
                                  <a:pt x="67282" y="85777"/>
                                  <a:pt x="62389" y="123825"/>
                                </a:cubicBezTo>
                                <a:close/>
                                <a:moveTo>
                                  <a:pt x="62389" y="142875"/>
                                </a:moveTo>
                                <a:cubicBezTo>
                                  <a:pt x="67286" y="180988"/>
                                  <a:pt x="84748" y="216382"/>
                                  <a:pt x="112014" y="243459"/>
                                </a:cubicBezTo>
                                <a:cubicBezTo>
                                  <a:pt x="62794" y="233894"/>
                                  <a:pt x="25894" y="192834"/>
                                  <a:pt x="21622" y="142875"/>
                                </a:cubicBezTo>
                                <a:close/>
                                <a:moveTo>
                                  <a:pt x="205740" y="142875"/>
                                </a:moveTo>
                                <a:lnTo>
                                  <a:pt x="245078" y="142875"/>
                                </a:lnTo>
                                <a:cubicBezTo>
                                  <a:pt x="240907" y="192201"/>
                                  <a:pt x="204854" y="232941"/>
                                  <a:pt x="156400" y="243078"/>
                                </a:cubicBezTo>
                                <a:cubicBezTo>
                                  <a:pt x="183540" y="216099"/>
                                  <a:pt x="200903" y="180836"/>
                                  <a:pt x="205740" y="142875"/>
                                </a:cubicBezTo>
                                <a:close/>
                                <a:moveTo>
                                  <a:pt x="205740" y="123825"/>
                                </a:moveTo>
                                <a:cubicBezTo>
                                  <a:pt x="200864" y="85963"/>
                                  <a:pt x="183619" y="50771"/>
                                  <a:pt x="156686" y="23717"/>
                                </a:cubicBezTo>
                                <a:cubicBezTo>
                                  <a:pt x="204996" y="33955"/>
                                  <a:pt x="240902" y="74620"/>
                                  <a:pt x="245078" y="123825"/>
                                </a:cubicBezTo>
                                <a:close/>
                              </a:path>
                            </a:pathLst>
                          </a:custGeom>
                          <a:grp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50C89EC" id="Graphic 65" o:spid="_x0000_s1026" alt="Internet" style="position:absolute;margin-left:237.75pt;margin-top:705.75pt;width:1in;height:1in;z-index:251725824" coordorigin="33317,98376" coordsize="9144,91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">
                <v:shape id="Freeform 67" o:spid="_x0000_s1027" style="position:absolute;left:34651;top:100281;width:6477;height:4382;visibility:visible;mso-wrap-style:square;v-text-anchor:middle" coordsize="647700,4381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" path="m590550,381000r-533400,l57150,57150r533400,l590550,381000xm647700,38100c647700,17058,630642,,609600,l38100,c17058,,,17058,,38100l,438150r647700,l647700,38100xe" filled="f" stroked="f">
                  <v:stroke joinstyle="miter"/>
                  <v:path arrowok="t" o:connecttype="custom" o:connectlocs="590550,381000;57150,381000;57150,57150;590550,57150;647700,38100;609600,0;38100,0;0,38100;0,438150;647700,438150" o:connectangles="0,0,0,0,0,0,0,0,0,0"/>
                </v:shape>
                <v:shape id="Freeform 68" o:spid="_x0000_s1028" style="position:absolute;left:33508;top:105044;width:8763;height:571;visibility:visible;mso-wrap-style:square;v-text-anchor:middle" coordsize="876300,571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" path="m495300,r,9525c495627,14459,491891,18723,486957,19050v-393,26,-789,26,-1182,l390525,19050v-4934,327,-9198,-3409,-9525,-8343c380974,10314,380974,9918,381000,9525r,-9525l,,,19050c,40092,17058,57150,38100,57150r800100,c859242,57150,876300,40092,876300,19050l876300,,495300,xe" filled="f" stroked="f">
                  <v:stroke joinstyle="miter"/>
                  <v:path arrowok="t" o:connecttype="custom" o:connectlocs="495300,0;495300,9525;486957,19050;485775,19050;390525,19050;381000,10707;381000,9525;381000,0;0,0;0,19050;38100,57150;838200,57150;876300,19050;876300,0" o:connectangles="0,0,0,0,0,0,0,0,0,0,0,0,0,0"/>
                </v:shape>
                <v:shape id="Freeform 69" o:spid="_x0000_s1029" style="position:absolute;left:36556;top:101139;width:2667;height:2667;visibility:visible;mso-wrap-style:square;v-text-anchor:middle" coordsize="266700,2667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" path="m133350,c59703,,,59703,,133350v,73647,59703,133350,133350,133350c206997,266700,266700,206997,266700,133350,266700,59703,206997,,133350,xm142875,142875r43720,c181616,175711,166302,206107,142875,229648r,-86773xm142875,123825r,-86868c166326,60520,181642,90952,186595,123825r-43720,xm123825,123825r-42291,c86271,91515,101069,61520,123825,38100r,85725xm123825,142875r,85725c101112,205149,86320,175170,81534,142875r42291,xm62389,123825r-40767,c25850,73933,62676,32908,111824,23336,84670,50432,67282,85777,62389,123825xm62389,142875v4897,38113,22359,73507,49625,100584c62794,233894,25894,192834,21622,142875r40767,xm205740,142875r39338,c240907,192201,204854,232941,156400,243078v27140,-26979,44503,-62242,49340,-100203xm205740,123825c200864,85963,183619,50771,156686,23717v48310,10238,84216,50903,88392,100108l205740,123825xe" filled="f" stroked="f">
                  <v:stroke joinstyle="miter"/>
                  <v:path arrowok="t" o:connecttype="custom" o:connectlocs="133350,0;0,133350;133350,266700;266700,133350;133350,0;142875,142875;186595,142875;142875,229648;142875,123825;142875,36957;186595,123825;123825,123825;81534,123825;123825,38100;123825,142875;123825,228600;81534,142875;62389,123825;21622,123825;111824,23336;62389,123825;62389,142875;112014,243459;21622,142875;205740,142875;245078,142875;156400,243078;205740,142875;205740,123825;156686,23717;245078,123825" o:connectangles="0,0,0,0,0,0,0,0,0,0,0,0,0,0,0,0,0,0,0,0,0,0,0,0,0,0,0,0,0,0,0"/>
                </v:shape>
              </v:group>
            </w:pict>
          </mc:Fallback>
        </mc:AlternateContent>
      </w:r>
      <w:r w:rsidR="00FE3B4C">
        <w:br w:type="page"/>
      </w:r>
    </w:p>
    <w:tbl>
      <w:tblPr>
        <w:tblStyle w:val="TableGrid"/>
        <w:tblpPr w:leftFromText="180" w:rightFromText="180" w:vertAnchor="page" w:horzAnchor="margin" w:tblpXSpec="center" w:tblpY="1159"/>
        <w:tblW w:w="10343" w:type="dxa"/>
        <w:tblLook w:val="04A0" w:firstRow="1" w:lastRow="0" w:firstColumn="1" w:lastColumn="0" w:noHBand="0" w:noVBand="1"/>
      </w:tblPr>
      <w:tblGrid>
        <w:gridCol w:w="2965"/>
        <w:gridCol w:w="3409"/>
        <w:gridCol w:w="3969"/>
      </w:tblGrid>
      <w:tr w:rsidR="00FE3B4C" w:rsidRPr="009A0CC6" w14:paraId="50DB2D1C" w14:textId="77777777" w:rsidTr="006665CC">
        <w:tc>
          <w:tcPr>
            <w:tcW w:w="10343" w:type="dxa"/>
            <w:gridSpan w:val="3"/>
          </w:tcPr>
          <w:p w14:paraId="6A7EABA7" w14:textId="4B2359EC" w:rsidR="00FE3B4C" w:rsidRPr="009A0CC6" w:rsidRDefault="00FE3B4C" w:rsidP="001D70C1">
            <w:pPr>
              <w:spacing w:before="120" w:line="276" w:lineRule="auto"/>
              <w:rPr>
                <w:rFonts w:ascii="Arial" w:hAnsi="Arial" w:cs="Arial"/>
                <w:sz w:val="24"/>
                <w:szCs w:val="24"/>
              </w:rPr>
            </w:pPr>
            <w:r w:rsidRPr="009A0CC6">
              <w:rPr>
                <w:rFonts w:ascii="Arial" w:hAnsi="Arial" w:cs="Arial"/>
                <w:b/>
                <w:i/>
                <w:sz w:val="24"/>
                <w:szCs w:val="24"/>
              </w:rPr>
              <w:lastRenderedPageBreak/>
              <w:t xml:space="preserve">Activity: </w:t>
            </w:r>
            <w:r w:rsidRPr="009A0CC6">
              <w:rPr>
                <w:rFonts w:ascii="Arial" w:hAnsi="Arial" w:cs="Arial"/>
                <w:sz w:val="24"/>
                <w:szCs w:val="24"/>
              </w:rPr>
              <w:t xml:space="preserve">The children work in pairs or small groups to </w:t>
            </w:r>
            <w:r>
              <w:rPr>
                <w:rFonts w:ascii="Arial" w:hAnsi="Arial" w:cs="Arial"/>
                <w:sz w:val="24"/>
                <w:szCs w:val="24"/>
              </w:rPr>
              <w:t xml:space="preserve">record each other </w:t>
            </w:r>
            <w:r w:rsidRPr="009A0CC6">
              <w:rPr>
                <w:rFonts w:ascii="Arial" w:hAnsi="Arial" w:cs="Arial"/>
                <w:sz w:val="24"/>
                <w:szCs w:val="24"/>
              </w:rPr>
              <w:t>recreat</w:t>
            </w:r>
            <w:r>
              <w:rPr>
                <w:rFonts w:ascii="Arial" w:hAnsi="Arial" w:cs="Arial"/>
                <w:sz w:val="24"/>
                <w:szCs w:val="24"/>
              </w:rPr>
              <w:t>ing</w:t>
            </w:r>
            <w:r w:rsidRPr="009A0CC6">
              <w:rPr>
                <w:rFonts w:ascii="Arial" w:hAnsi="Arial" w:cs="Arial"/>
                <w:sz w:val="24"/>
                <w:szCs w:val="24"/>
              </w:rPr>
              <w:t xml:space="preserve"> </w:t>
            </w:r>
            <w:r>
              <w:rPr>
                <w:rFonts w:ascii="Arial" w:hAnsi="Arial" w:cs="Arial"/>
                <w:sz w:val="24"/>
                <w:szCs w:val="24"/>
              </w:rPr>
              <w:t>the story of the Three Little Pigs</w:t>
            </w:r>
            <w:r w:rsidRPr="009A0CC6">
              <w:rPr>
                <w:rFonts w:ascii="Arial" w:hAnsi="Arial" w:cs="Arial"/>
                <w:sz w:val="24"/>
                <w:szCs w:val="24"/>
              </w:rPr>
              <w:t>, using props</w:t>
            </w:r>
            <w:r w:rsidR="00040252">
              <w:rPr>
                <w:rFonts w:ascii="Arial" w:hAnsi="Arial" w:cs="Arial"/>
                <w:sz w:val="24"/>
                <w:szCs w:val="24"/>
              </w:rPr>
              <w:t xml:space="preserve">, </w:t>
            </w:r>
            <w:r w:rsidRPr="009A0CC6">
              <w:rPr>
                <w:rFonts w:ascii="Arial" w:hAnsi="Arial" w:cs="Arial"/>
                <w:sz w:val="24"/>
                <w:szCs w:val="24"/>
              </w:rPr>
              <w:t xml:space="preserve">puppets </w:t>
            </w:r>
            <w:r w:rsidR="00040252">
              <w:rPr>
                <w:rFonts w:ascii="Arial" w:hAnsi="Arial" w:cs="Arial"/>
                <w:sz w:val="24"/>
                <w:szCs w:val="24"/>
              </w:rPr>
              <w:t xml:space="preserve">and </w:t>
            </w:r>
            <w:r w:rsidR="009479C6">
              <w:rPr>
                <w:rFonts w:ascii="Arial" w:hAnsi="Arial" w:cs="Arial"/>
                <w:sz w:val="24"/>
                <w:szCs w:val="24"/>
              </w:rPr>
              <w:t xml:space="preserve">an </w:t>
            </w:r>
            <w:r w:rsidR="00040252">
              <w:rPr>
                <w:rFonts w:ascii="Arial" w:hAnsi="Arial" w:cs="Arial"/>
                <w:sz w:val="24"/>
                <w:szCs w:val="24"/>
              </w:rPr>
              <w:t xml:space="preserve">iPad </w:t>
            </w:r>
            <w:r w:rsidRPr="009A0CC6">
              <w:rPr>
                <w:rFonts w:ascii="Arial" w:hAnsi="Arial" w:cs="Arial"/>
                <w:sz w:val="24"/>
                <w:szCs w:val="24"/>
              </w:rPr>
              <w:t>in the reading area.</w:t>
            </w:r>
          </w:p>
          <w:p w14:paraId="188C13AA" w14:textId="77777777" w:rsidR="00FE3B4C" w:rsidRPr="009A0CC6" w:rsidRDefault="00FE3B4C" w:rsidP="001D70C1">
            <w:pPr>
              <w:spacing w:line="276" w:lineRule="auto"/>
              <w:rPr>
                <w:rFonts w:ascii="Arial" w:hAnsi="Arial" w:cs="Arial"/>
                <w:sz w:val="24"/>
                <w:szCs w:val="24"/>
              </w:rPr>
            </w:pPr>
          </w:p>
        </w:tc>
      </w:tr>
      <w:tr w:rsidR="00FE3B4C" w:rsidRPr="00D575DC" w14:paraId="063E02EA" w14:textId="77777777" w:rsidTr="006665CC">
        <w:tc>
          <w:tcPr>
            <w:tcW w:w="2965" w:type="dxa"/>
          </w:tcPr>
          <w:p w14:paraId="035E6889" w14:textId="77777777" w:rsidR="00FE3B4C" w:rsidRPr="009A0CC6" w:rsidRDefault="00FE3B4C" w:rsidP="001D70C1">
            <w:pPr>
              <w:spacing w:after="120" w:line="276" w:lineRule="auto"/>
              <w:rPr>
                <w:rFonts w:ascii="Arial" w:hAnsi="Arial" w:cs="Arial"/>
                <w:b/>
                <w:i/>
                <w:sz w:val="24"/>
                <w:szCs w:val="24"/>
              </w:rPr>
            </w:pPr>
            <w:r w:rsidRPr="009A0CC6">
              <w:rPr>
                <w:rFonts w:ascii="Arial" w:hAnsi="Arial" w:cs="Arial"/>
                <w:b/>
                <w:i/>
                <w:sz w:val="24"/>
                <w:szCs w:val="24"/>
              </w:rPr>
              <w:t>Number of children:</w:t>
            </w:r>
          </w:p>
          <w:p w14:paraId="56AF8417" w14:textId="0AD5EB0B" w:rsidR="00FE3B4C" w:rsidRPr="009A0CC6" w:rsidRDefault="00FE3B4C" w:rsidP="001D70C1">
            <w:pPr>
              <w:spacing w:after="120" w:line="276" w:lineRule="auto"/>
              <w:rPr>
                <w:rFonts w:ascii="Arial" w:hAnsi="Arial" w:cs="Arial"/>
                <w:sz w:val="24"/>
                <w:szCs w:val="24"/>
              </w:rPr>
            </w:pPr>
            <w:r w:rsidRPr="009A0CC6">
              <w:rPr>
                <w:rFonts w:ascii="Arial" w:hAnsi="Arial" w:cs="Arial"/>
                <w:sz w:val="24"/>
                <w:szCs w:val="24"/>
              </w:rPr>
              <w:t>2-3</w:t>
            </w:r>
          </w:p>
        </w:tc>
        <w:tc>
          <w:tcPr>
            <w:tcW w:w="3409" w:type="dxa"/>
          </w:tcPr>
          <w:p w14:paraId="266B4631" w14:textId="77777777" w:rsidR="00FE3B4C" w:rsidRPr="009A0CC6" w:rsidRDefault="00FE3B4C" w:rsidP="001D70C1">
            <w:pPr>
              <w:spacing w:after="120" w:line="276" w:lineRule="auto"/>
              <w:rPr>
                <w:rFonts w:ascii="Arial" w:hAnsi="Arial" w:cs="Arial"/>
                <w:b/>
                <w:i/>
                <w:sz w:val="24"/>
                <w:szCs w:val="24"/>
              </w:rPr>
            </w:pPr>
            <w:r w:rsidRPr="009A0CC6">
              <w:rPr>
                <w:rFonts w:ascii="Arial" w:hAnsi="Arial" w:cs="Arial"/>
                <w:b/>
                <w:i/>
                <w:sz w:val="24"/>
                <w:szCs w:val="24"/>
              </w:rPr>
              <w:t>Age of children:</w:t>
            </w:r>
          </w:p>
          <w:p w14:paraId="7C70857D" w14:textId="77777777" w:rsidR="00FE3B4C" w:rsidRPr="009A0CC6" w:rsidRDefault="00FE3B4C" w:rsidP="001D70C1">
            <w:pPr>
              <w:spacing w:after="120" w:line="276" w:lineRule="auto"/>
              <w:rPr>
                <w:rFonts w:ascii="Arial" w:hAnsi="Arial" w:cs="Arial"/>
                <w:sz w:val="24"/>
                <w:szCs w:val="24"/>
              </w:rPr>
            </w:pPr>
            <w:r>
              <w:rPr>
                <w:rFonts w:ascii="Arial" w:hAnsi="Arial" w:cs="Arial"/>
                <w:sz w:val="24"/>
                <w:szCs w:val="24"/>
              </w:rPr>
              <w:t>4-5</w:t>
            </w:r>
          </w:p>
        </w:tc>
        <w:tc>
          <w:tcPr>
            <w:tcW w:w="3969" w:type="dxa"/>
          </w:tcPr>
          <w:p w14:paraId="03BDF564" w14:textId="77777777" w:rsidR="00FE3B4C" w:rsidRDefault="00FE3B4C" w:rsidP="001D70C1">
            <w:pPr>
              <w:spacing w:after="120" w:line="276" w:lineRule="auto"/>
              <w:rPr>
                <w:rFonts w:ascii="Arial" w:hAnsi="Arial" w:cs="Arial"/>
                <w:b/>
                <w:i/>
                <w:sz w:val="24"/>
                <w:szCs w:val="24"/>
              </w:rPr>
            </w:pPr>
            <w:r w:rsidRPr="005F1543">
              <w:rPr>
                <w:rFonts w:ascii="Arial" w:hAnsi="Arial" w:cs="Arial"/>
                <w:b/>
                <w:i/>
                <w:sz w:val="24"/>
                <w:szCs w:val="24"/>
              </w:rPr>
              <w:t>Number of adults:</w:t>
            </w:r>
          </w:p>
          <w:p w14:paraId="297B9CE0" w14:textId="77777777" w:rsidR="00FE3B4C" w:rsidRPr="00D575DC" w:rsidRDefault="00FE3B4C" w:rsidP="001D70C1">
            <w:pPr>
              <w:spacing w:after="120" w:line="276" w:lineRule="auto"/>
              <w:rPr>
                <w:rFonts w:ascii="Arial" w:hAnsi="Arial" w:cs="Arial"/>
                <w:sz w:val="24"/>
                <w:szCs w:val="24"/>
              </w:rPr>
            </w:pPr>
            <w:r w:rsidRPr="00D575DC">
              <w:rPr>
                <w:rFonts w:ascii="Arial" w:hAnsi="Arial" w:cs="Arial"/>
                <w:sz w:val="24"/>
                <w:szCs w:val="24"/>
              </w:rPr>
              <w:t>1</w:t>
            </w:r>
          </w:p>
        </w:tc>
      </w:tr>
      <w:tr w:rsidR="00FE3B4C" w:rsidRPr="00D744FF" w14:paraId="4A27DDB2" w14:textId="77777777" w:rsidTr="006665CC">
        <w:tc>
          <w:tcPr>
            <w:tcW w:w="2965" w:type="dxa"/>
          </w:tcPr>
          <w:p w14:paraId="14026DB4" w14:textId="77777777" w:rsidR="00FE3B4C" w:rsidRPr="00D744FF" w:rsidRDefault="00FE3B4C" w:rsidP="001D70C1">
            <w:pPr>
              <w:spacing w:after="120" w:line="276" w:lineRule="auto"/>
              <w:rPr>
                <w:rFonts w:ascii="Arial" w:hAnsi="Arial" w:cs="Arial"/>
                <w:b/>
                <w:i/>
                <w:sz w:val="24"/>
                <w:szCs w:val="24"/>
              </w:rPr>
            </w:pPr>
            <w:r w:rsidRPr="00D744FF">
              <w:rPr>
                <w:rFonts w:ascii="Arial" w:hAnsi="Arial" w:cs="Arial"/>
                <w:b/>
                <w:i/>
                <w:sz w:val="24"/>
                <w:szCs w:val="24"/>
              </w:rPr>
              <w:t>Location:</w:t>
            </w:r>
          </w:p>
          <w:p w14:paraId="3C3749B0" w14:textId="77777777" w:rsidR="00FE3B4C" w:rsidRPr="00D744FF" w:rsidRDefault="00FE3B4C" w:rsidP="001D70C1">
            <w:pPr>
              <w:spacing w:after="120" w:line="276" w:lineRule="auto"/>
              <w:rPr>
                <w:rFonts w:ascii="Arial" w:hAnsi="Arial" w:cs="Arial"/>
                <w:sz w:val="24"/>
                <w:szCs w:val="24"/>
              </w:rPr>
            </w:pPr>
            <w:r w:rsidRPr="00D744FF">
              <w:rPr>
                <w:rFonts w:ascii="Arial" w:hAnsi="Arial" w:cs="Arial"/>
                <w:sz w:val="24"/>
                <w:szCs w:val="24"/>
              </w:rPr>
              <w:t xml:space="preserve">Classroom reading area </w:t>
            </w:r>
          </w:p>
        </w:tc>
        <w:tc>
          <w:tcPr>
            <w:tcW w:w="3409" w:type="dxa"/>
          </w:tcPr>
          <w:p w14:paraId="3012C0BA" w14:textId="77777777" w:rsidR="00FE3B4C" w:rsidRPr="00D744FF" w:rsidRDefault="00FE3B4C" w:rsidP="001D70C1">
            <w:pPr>
              <w:spacing w:after="120" w:line="276" w:lineRule="auto"/>
              <w:rPr>
                <w:rFonts w:ascii="Arial" w:hAnsi="Arial" w:cs="Arial"/>
                <w:b/>
                <w:i/>
                <w:sz w:val="24"/>
                <w:szCs w:val="24"/>
              </w:rPr>
            </w:pPr>
            <w:r w:rsidRPr="00D744FF">
              <w:rPr>
                <w:rFonts w:ascii="Arial" w:hAnsi="Arial" w:cs="Arial"/>
                <w:b/>
                <w:i/>
                <w:sz w:val="24"/>
                <w:szCs w:val="24"/>
              </w:rPr>
              <w:t>Preparation time:</w:t>
            </w:r>
          </w:p>
          <w:p w14:paraId="5A78669A" w14:textId="77777777" w:rsidR="00FE3B4C" w:rsidRDefault="00FE3B4C" w:rsidP="001D70C1">
            <w:pPr>
              <w:spacing w:after="120" w:line="276" w:lineRule="auto"/>
              <w:rPr>
                <w:rFonts w:ascii="Arial" w:hAnsi="Arial" w:cs="Arial"/>
                <w:sz w:val="24"/>
                <w:szCs w:val="24"/>
              </w:rPr>
            </w:pPr>
            <w:r w:rsidRPr="00D744FF">
              <w:rPr>
                <w:rFonts w:ascii="Arial" w:hAnsi="Arial" w:cs="Arial"/>
                <w:sz w:val="24"/>
                <w:szCs w:val="24"/>
              </w:rPr>
              <w:t>5-10 minutes</w:t>
            </w:r>
            <w:r>
              <w:rPr>
                <w:rFonts w:ascii="Arial" w:hAnsi="Arial" w:cs="Arial"/>
                <w:sz w:val="24"/>
                <w:szCs w:val="24"/>
              </w:rPr>
              <w:t xml:space="preserve"> over a few days</w:t>
            </w:r>
          </w:p>
          <w:p w14:paraId="58050347" w14:textId="77777777" w:rsidR="00FE3B4C" w:rsidRPr="00D744FF" w:rsidRDefault="00FE3B4C" w:rsidP="001D70C1">
            <w:pPr>
              <w:spacing w:after="120" w:line="276" w:lineRule="auto"/>
              <w:rPr>
                <w:rFonts w:ascii="Arial" w:hAnsi="Arial" w:cs="Arial"/>
                <w:sz w:val="24"/>
                <w:szCs w:val="24"/>
              </w:rPr>
            </w:pPr>
          </w:p>
        </w:tc>
        <w:tc>
          <w:tcPr>
            <w:tcW w:w="3969" w:type="dxa"/>
          </w:tcPr>
          <w:p w14:paraId="535B92C2" w14:textId="77777777" w:rsidR="00FE3B4C" w:rsidRPr="00D744FF" w:rsidRDefault="00FE3B4C" w:rsidP="001D70C1">
            <w:pPr>
              <w:spacing w:after="120" w:line="276" w:lineRule="auto"/>
              <w:rPr>
                <w:rFonts w:ascii="Arial" w:hAnsi="Arial" w:cs="Arial"/>
                <w:b/>
                <w:i/>
                <w:sz w:val="24"/>
                <w:szCs w:val="24"/>
              </w:rPr>
            </w:pPr>
            <w:r w:rsidRPr="00D744FF">
              <w:rPr>
                <w:rFonts w:ascii="Arial" w:hAnsi="Arial" w:cs="Arial"/>
                <w:b/>
                <w:i/>
                <w:sz w:val="24"/>
                <w:szCs w:val="24"/>
              </w:rPr>
              <w:t>Activity time:</w:t>
            </w:r>
          </w:p>
          <w:p w14:paraId="2F7582CE" w14:textId="72982658" w:rsidR="00FE3B4C" w:rsidRPr="00D744FF" w:rsidRDefault="00FE3B4C" w:rsidP="001D70C1">
            <w:pPr>
              <w:spacing w:after="120" w:line="276" w:lineRule="auto"/>
              <w:rPr>
                <w:rFonts w:ascii="Arial" w:hAnsi="Arial" w:cs="Arial"/>
                <w:sz w:val="24"/>
                <w:szCs w:val="24"/>
              </w:rPr>
            </w:pPr>
            <w:r>
              <w:rPr>
                <w:rFonts w:ascii="Arial" w:hAnsi="Arial" w:cs="Arial"/>
                <w:sz w:val="24"/>
                <w:szCs w:val="24"/>
              </w:rPr>
              <w:t xml:space="preserve">Time will vary as the activity will be part of an enhanced independent challenge. </w:t>
            </w:r>
          </w:p>
        </w:tc>
      </w:tr>
      <w:tr w:rsidR="00FE3B4C" w:rsidRPr="00D744FF" w14:paraId="3C162DA6" w14:textId="77777777" w:rsidTr="006665CC">
        <w:tc>
          <w:tcPr>
            <w:tcW w:w="10343" w:type="dxa"/>
            <w:gridSpan w:val="3"/>
          </w:tcPr>
          <w:p w14:paraId="7670CCBA" w14:textId="77777777" w:rsidR="00FE3B4C" w:rsidRPr="00D744FF" w:rsidRDefault="00FE3B4C" w:rsidP="001D70C1">
            <w:pPr>
              <w:spacing w:after="120" w:line="276" w:lineRule="auto"/>
              <w:rPr>
                <w:rFonts w:ascii="Arial" w:hAnsi="Arial" w:cs="Arial"/>
                <w:b/>
                <w:i/>
                <w:sz w:val="24"/>
                <w:szCs w:val="24"/>
              </w:rPr>
            </w:pPr>
            <w:r w:rsidRPr="00D744FF">
              <w:rPr>
                <w:rFonts w:ascii="Arial" w:hAnsi="Arial" w:cs="Arial"/>
                <w:b/>
                <w:i/>
                <w:sz w:val="24"/>
                <w:szCs w:val="24"/>
              </w:rPr>
              <w:t>Resources:</w:t>
            </w:r>
          </w:p>
          <w:p w14:paraId="606AFE52" w14:textId="77777777" w:rsidR="00FE3B4C" w:rsidRDefault="00FE3B4C" w:rsidP="001D70C1">
            <w:pPr>
              <w:pStyle w:val="ListParagraph"/>
              <w:numPr>
                <w:ilvl w:val="0"/>
                <w:numId w:val="1"/>
              </w:numPr>
              <w:spacing w:line="276" w:lineRule="auto"/>
              <w:rPr>
                <w:rFonts w:ascii="Arial" w:hAnsi="Arial" w:cs="Arial"/>
                <w:sz w:val="24"/>
                <w:szCs w:val="24"/>
              </w:rPr>
            </w:pPr>
            <w:r w:rsidRPr="00E6656A">
              <w:rPr>
                <w:rFonts w:ascii="Arial" w:hAnsi="Arial" w:cs="Arial"/>
                <w:sz w:val="24"/>
                <w:szCs w:val="24"/>
              </w:rPr>
              <w:t xml:space="preserve">Box of various resources including dress up items such as, masks and associated clothing. </w:t>
            </w:r>
          </w:p>
          <w:p w14:paraId="03AB6849" w14:textId="2B651C52" w:rsidR="00FE3B4C" w:rsidRDefault="00FE3B4C" w:rsidP="001D70C1">
            <w:pPr>
              <w:pStyle w:val="ListParagraph"/>
              <w:numPr>
                <w:ilvl w:val="0"/>
                <w:numId w:val="1"/>
              </w:numPr>
              <w:spacing w:line="276" w:lineRule="auto"/>
              <w:rPr>
                <w:rFonts w:ascii="Arial" w:hAnsi="Arial" w:cs="Arial"/>
                <w:sz w:val="24"/>
                <w:szCs w:val="24"/>
              </w:rPr>
            </w:pPr>
            <w:r>
              <w:rPr>
                <w:rFonts w:ascii="Arial" w:hAnsi="Arial" w:cs="Arial"/>
                <w:sz w:val="24"/>
                <w:szCs w:val="24"/>
              </w:rPr>
              <w:t>V</w:t>
            </w:r>
            <w:r w:rsidRPr="00E6656A">
              <w:rPr>
                <w:rFonts w:ascii="Arial" w:hAnsi="Arial" w:cs="Arial"/>
                <w:sz w:val="24"/>
                <w:szCs w:val="24"/>
              </w:rPr>
              <w:t>arious</w:t>
            </w:r>
            <w:r>
              <w:rPr>
                <w:rFonts w:ascii="Arial" w:hAnsi="Arial" w:cs="Arial"/>
                <w:sz w:val="24"/>
                <w:szCs w:val="24"/>
              </w:rPr>
              <w:t xml:space="preserve"> materials such as, straw, large </w:t>
            </w:r>
            <w:r w:rsidR="008645E9">
              <w:rPr>
                <w:rFonts w:ascii="Arial" w:hAnsi="Arial" w:cs="Arial"/>
                <w:sz w:val="24"/>
                <w:szCs w:val="24"/>
              </w:rPr>
              <w:t>Duplo</w:t>
            </w:r>
            <w:r>
              <w:rPr>
                <w:rFonts w:ascii="Arial" w:hAnsi="Arial" w:cs="Arial"/>
                <w:sz w:val="24"/>
                <w:szCs w:val="24"/>
              </w:rPr>
              <w:t xml:space="preserve"> blocks and Sticks</w:t>
            </w:r>
          </w:p>
          <w:p w14:paraId="61CC597C" w14:textId="77777777" w:rsidR="00FE3B4C" w:rsidRDefault="00FE3B4C" w:rsidP="001D70C1">
            <w:pPr>
              <w:pStyle w:val="ListParagraph"/>
              <w:numPr>
                <w:ilvl w:val="0"/>
                <w:numId w:val="1"/>
              </w:numPr>
              <w:spacing w:line="276" w:lineRule="auto"/>
              <w:rPr>
                <w:rFonts w:ascii="Arial" w:hAnsi="Arial" w:cs="Arial"/>
                <w:sz w:val="24"/>
                <w:szCs w:val="24"/>
              </w:rPr>
            </w:pPr>
            <w:r>
              <w:rPr>
                <w:rFonts w:ascii="Arial" w:hAnsi="Arial" w:cs="Arial"/>
                <w:sz w:val="24"/>
                <w:szCs w:val="24"/>
              </w:rPr>
              <w:t>C</w:t>
            </w:r>
            <w:r w:rsidRPr="00E6656A">
              <w:rPr>
                <w:rFonts w:ascii="Arial" w:hAnsi="Arial" w:cs="Arial"/>
                <w:sz w:val="24"/>
                <w:szCs w:val="24"/>
              </w:rPr>
              <w:t>ut out and laminated characters on sticks.</w:t>
            </w:r>
          </w:p>
          <w:p w14:paraId="7791E740" w14:textId="5C843D10" w:rsidR="00FE3B4C" w:rsidRPr="00E6656A" w:rsidRDefault="00FE3B4C" w:rsidP="001D70C1">
            <w:pPr>
              <w:pStyle w:val="ListParagraph"/>
              <w:numPr>
                <w:ilvl w:val="0"/>
                <w:numId w:val="1"/>
              </w:numPr>
              <w:spacing w:line="276" w:lineRule="auto"/>
              <w:rPr>
                <w:rFonts w:ascii="Arial" w:hAnsi="Arial" w:cs="Arial"/>
                <w:sz w:val="24"/>
                <w:szCs w:val="24"/>
              </w:rPr>
            </w:pPr>
            <w:r>
              <w:rPr>
                <w:rFonts w:ascii="Arial" w:hAnsi="Arial" w:cs="Arial"/>
                <w:sz w:val="24"/>
                <w:szCs w:val="24"/>
              </w:rPr>
              <w:t>Class i</w:t>
            </w:r>
            <w:r w:rsidR="008645E9">
              <w:rPr>
                <w:rFonts w:ascii="Arial" w:hAnsi="Arial" w:cs="Arial"/>
                <w:sz w:val="24"/>
                <w:szCs w:val="24"/>
              </w:rPr>
              <w:t>P</w:t>
            </w:r>
            <w:r>
              <w:rPr>
                <w:rFonts w:ascii="Arial" w:hAnsi="Arial" w:cs="Arial"/>
                <w:sz w:val="24"/>
                <w:szCs w:val="24"/>
              </w:rPr>
              <w:t>ad</w:t>
            </w:r>
            <w:r w:rsidR="00040252">
              <w:rPr>
                <w:rFonts w:ascii="Arial" w:hAnsi="Arial" w:cs="Arial"/>
                <w:sz w:val="24"/>
                <w:szCs w:val="24"/>
              </w:rPr>
              <w:t xml:space="preserve">s </w:t>
            </w:r>
          </w:p>
          <w:p w14:paraId="33617019" w14:textId="77777777" w:rsidR="00FE3B4C" w:rsidRPr="00D744FF" w:rsidRDefault="00FE3B4C" w:rsidP="006665CC">
            <w:pPr>
              <w:rPr>
                <w:rFonts w:ascii="Arial" w:hAnsi="Arial" w:cs="Arial"/>
                <w:sz w:val="24"/>
                <w:szCs w:val="24"/>
              </w:rPr>
            </w:pPr>
          </w:p>
        </w:tc>
      </w:tr>
      <w:tr w:rsidR="00FE3B4C" w:rsidRPr="00D744FF" w14:paraId="6CAA910E" w14:textId="77777777" w:rsidTr="006665CC">
        <w:tc>
          <w:tcPr>
            <w:tcW w:w="10343" w:type="dxa"/>
            <w:gridSpan w:val="3"/>
          </w:tcPr>
          <w:p w14:paraId="39E2067B" w14:textId="77777777" w:rsidR="00FE3B4C" w:rsidRPr="00D744FF" w:rsidRDefault="00FE3B4C" w:rsidP="001D70C1">
            <w:pPr>
              <w:spacing w:after="120" w:line="276" w:lineRule="auto"/>
              <w:rPr>
                <w:rFonts w:ascii="Arial" w:hAnsi="Arial" w:cs="Arial"/>
                <w:b/>
                <w:i/>
                <w:sz w:val="24"/>
                <w:szCs w:val="24"/>
              </w:rPr>
            </w:pPr>
            <w:r w:rsidRPr="00D744FF">
              <w:rPr>
                <w:rFonts w:ascii="Arial" w:hAnsi="Arial" w:cs="Arial"/>
                <w:b/>
                <w:i/>
                <w:sz w:val="24"/>
                <w:szCs w:val="24"/>
              </w:rPr>
              <w:t>Aim/s of activity:</w:t>
            </w:r>
          </w:p>
          <w:p w14:paraId="2F1F79F8" w14:textId="77777777" w:rsidR="00FE3B4C" w:rsidRPr="00D744FF" w:rsidRDefault="00FE3B4C" w:rsidP="001D70C1">
            <w:pPr>
              <w:spacing w:line="276" w:lineRule="auto"/>
              <w:rPr>
                <w:rFonts w:ascii="Arial" w:hAnsi="Arial" w:cs="Arial"/>
                <w:sz w:val="24"/>
                <w:szCs w:val="24"/>
              </w:rPr>
            </w:pPr>
            <w:r>
              <w:rPr>
                <w:rFonts w:ascii="Arial" w:hAnsi="Arial" w:cs="Arial"/>
                <w:sz w:val="24"/>
                <w:szCs w:val="24"/>
              </w:rPr>
              <w:t>To understand how to use a digital device appropriately, safely and effectively, for the purpose of recording and storing their individual practical storytelling task.</w:t>
            </w:r>
          </w:p>
          <w:p w14:paraId="6596FE67" w14:textId="77777777" w:rsidR="00FE3B4C" w:rsidRPr="00D744FF" w:rsidRDefault="00FE3B4C" w:rsidP="006665CC">
            <w:pPr>
              <w:rPr>
                <w:rFonts w:ascii="Arial" w:hAnsi="Arial" w:cs="Arial"/>
                <w:sz w:val="24"/>
                <w:szCs w:val="24"/>
              </w:rPr>
            </w:pPr>
          </w:p>
        </w:tc>
      </w:tr>
      <w:tr w:rsidR="00FE3B4C" w:rsidRPr="00D744FF" w14:paraId="408BBCE6" w14:textId="77777777" w:rsidTr="006665CC">
        <w:tc>
          <w:tcPr>
            <w:tcW w:w="10343" w:type="dxa"/>
            <w:gridSpan w:val="3"/>
          </w:tcPr>
          <w:p w14:paraId="668BA58B" w14:textId="77777777" w:rsidR="00FE3B4C" w:rsidRPr="00D744FF" w:rsidRDefault="00FE3B4C" w:rsidP="001D70C1">
            <w:pPr>
              <w:spacing w:after="120" w:line="276" w:lineRule="auto"/>
              <w:rPr>
                <w:rFonts w:ascii="Arial" w:hAnsi="Arial" w:cs="Arial"/>
                <w:b/>
                <w:i/>
                <w:sz w:val="24"/>
                <w:szCs w:val="24"/>
              </w:rPr>
            </w:pPr>
            <w:r w:rsidRPr="00D744FF">
              <w:rPr>
                <w:rFonts w:ascii="Arial" w:hAnsi="Arial" w:cs="Arial"/>
                <w:b/>
                <w:i/>
                <w:sz w:val="24"/>
                <w:szCs w:val="24"/>
              </w:rPr>
              <w:t>Links to outcomes:</w:t>
            </w:r>
          </w:p>
          <w:p w14:paraId="165AAF39" w14:textId="77777777" w:rsidR="00FE3B4C" w:rsidRPr="005F2E7B" w:rsidRDefault="00FE3B4C" w:rsidP="001D70C1">
            <w:pPr>
              <w:spacing w:line="276" w:lineRule="auto"/>
              <w:jc w:val="both"/>
              <w:rPr>
                <w:rFonts w:ascii="Arial" w:hAnsi="Arial" w:cs="Arial"/>
                <w:sz w:val="24"/>
                <w:szCs w:val="24"/>
              </w:rPr>
            </w:pPr>
            <w:r w:rsidRPr="005F2E7B">
              <w:rPr>
                <w:rFonts w:ascii="Arial" w:hAnsi="Arial" w:cs="Arial"/>
                <w:sz w:val="24"/>
                <w:szCs w:val="24"/>
              </w:rPr>
              <w:t xml:space="preserve">The activity </w:t>
            </w:r>
            <w:proofErr w:type="spellStart"/>
            <w:r w:rsidRPr="005F2E7B">
              <w:rPr>
                <w:rFonts w:ascii="Arial" w:hAnsi="Arial" w:cs="Arial"/>
                <w:sz w:val="24"/>
                <w:szCs w:val="24"/>
              </w:rPr>
              <w:t>recogni</w:t>
            </w:r>
            <w:r>
              <w:rPr>
                <w:rFonts w:ascii="Arial" w:hAnsi="Arial" w:cs="Arial"/>
                <w:sz w:val="24"/>
                <w:szCs w:val="24"/>
              </w:rPr>
              <w:t>s</w:t>
            </w:r>
            <w:r w:rsidRPr="005F2E7B">
              <w:rPr>
                <w:rFonts w:ascii="Arial" w:hAnsi="Arial" w:cs="Arial"/>
                <w:sz w:val="24"/>
                <w:szCs w:val="24"/>
              </w:rPr>
              <w:t>ed</w:t>
            </w:r>
            <w:proofErr w:type="spellEnd"/>
            <w:r w:rsidRPr="005F2E7B">
              <w:rPr>
                <w:rFonts w:ascii="Arial" w:hAnsi="Arial" w:cs="Arial"/>
                <w:sz w:val="24"/>
                <w:szCs w:val="24"/>
              </w:rPr>
              <w:t xml:space="preserve"> within the Digital Competence Framework (</w:t>
            </w:r>
            <w:r>
              <w:rPr>
                <w:rFonts w:ascii="Arial" w:hAnsi="Arial" w:cs="Arial"/>
                <w:sz w:val="24"/>
                <w:szCs w:val="24"/>
              </w:rPr>
              <w:t>2020</w:t>
            </w:r>
            <w:r w:rsidRPr="005F2E7B">
              <w:rPr>
                <w:rFonts w:ascii="Arial" w:hAnsi="Arial" w:cs="Arial"/>
                <w:sz w:val="24"/>
                <w:szCs w:val="24"/>
              </w:rPr>
              <w:t>) links to outcomes in both interacting and Collaborating:</w:t>
            </w:r>
          </w:p>
          <w:p w14:paraId="3000DC80" w14:textId="77777777" w:rsidR="00FE3B4C" w:rsidRPr="005F2E7B" w:rsidRDefault="00FE3B4C" w:rsidP="001D70C1">
            <w:pPr>
              <w:pStyle w:val="ListParagraph"/>
              <w:numPr>
                <w:ilvl w:val="0"/>
                <w:numId w:val="3"/>
              </w:numPr>
              <w:spacing w:line="276" w:lineRule="auto"/>
              <w:jc w:val="both"/>
              <w:rPr>
                <w:rFonts w:ascii="Arial" w:hAnsi="Arial" w:cs="Arial"/>
                <w:sz w:val="24"/>
                <w:szCs w:val="24"/>
              </w:rPr>
            </w:pPr>
            <w:r w:rsidRPr="005F2E7B">
              <w:rPr>
                <w:rFonts w:ascii="Arial" w:hAnsi="Arial" w:cs="Arial"/>
                <w:sz w:val="24"/>
                <w:szCs w:val="24"/>
              </w:rPr>
              <w:t xml:space="preserve">Storing and sharing: </w:t>
            </w:r>
          </w:p>
          <w:p w14:paraId="2C17D638" w14:textId="77777777" w:rsidR="00FE3B4C" w:rsidRPr="005F2E7B" w:rsidRDefault="00FE3B4C" w:rsidP="001D70C1">
            <w:pPr>
              <w:pStyle w:val="ListParagraph"/>
              <w:spacing w:line="276" w:lineRule="auto"/>
              <w:jc w:val="both"/>
              <w:rPr>
                <w:rFonts w:ascii="Arial" w:hAnsi="Arial" w:cs="Arial"/>
                <w:sz w:val="24"/>
                <w:szCs w:val="24"/>
              </w:rPr>
            </w:pPr>
            <w:r>
              <w:rPr>
                <w:rFonts w:ascii="Arial" w:hAnsi="Arial" w:cs="Arial"/>
                <w:sz w:val="24"/>
                <w:szCs w:val="24"/>
              </w:rPr>
              <w:t xml:space="preserve">The children will have the opportunity to upload and </w:t>
            </w:r>
            <w:r w:rsidRPr="005F2E7B">
              <w:rPr>
                <w:rFonts w:ascii="Arial" w:hAnsi="Arial" w:cs="Arial"/>
                <w:sz w:val="24"/>
                <w:szCs w:val="24"/>
              </w:rPr>
              <w:t xml:space="preserve">save </w:t>
            </w:r>
            <w:r>
              <w:rPr>
                <w:rFonts w:ascii="Arial" w:hAnsi="Arial" w:cs="Arial"/>
                <w:sz w:val="24"/>
                <w:szCs w:val="24"/>
              </w:rPr>
              <w:t xml:space="preserve">their video to their </w:t>
            </w:r>
            <w:proofErr w:type="spellStart"/>
            <w:r>
              <w:rPr>
                <w:rFonts w:ascii="Arial" w:hAnsi="Arial" w:cs="Arial"/>
                <w:sz w:val="24"/>
                <w:szCs w:val="24"/>
              </w:rPr>
              <w:t>Hwb</w:t>
            </w:r>
            <w:proofErr w:type="spellEnd"/>
            <w:r>
              <w:rPr>
                <w:rFonts w:ascii="Arial" w:hAnsi="Arial" w:cs="Arial"/>
                <w:sz w:val="24"/>
                <w:szCs w:val="24"/>
              </w:rPr>
              <w:t xml:space="preserve"> accounts, which will allow them to access the video at any time and at home as well as school.</w:t>
            </w:r>
          </w:p>
          <w:p w14:paraId="2981F345" w14:textId="77777777" w:rsidR="00FE3B4C" w:rsidRPr="005F2E7B" w:rsidRDefault="00FE3B4C" w:rsidP="001D70C1">
            <w:pPr>
              <w:spacing w:line="276" w:lineRule="auto"/>
              <w:jc w:val="both"/>
              <w:rPr>
                <w:rFonts w:ascii="Arial" w:hAnsi="Arial" w:cs="Arial"/>
                <w:sz w:val="24"/>
                <w:szCs w:val="24"/>
              </w:rPr>
            </w:pPr>
            <w:r w:rsidRPr="005F2E7B">
              <w:rPr>
                <w:rFonts w:ascii="Arial" w:hAnsi="Arial" w:cs="Arial"/>
                <w:sz w:val="24"/>
                <w:szCs w:val="24"/>
              </w:rPr>
              <w:t>And producing:</w:t>
            </w:r>
          </w:p>
          <w:p w14:paraId="795E5822" w14:textId="77777777" w:rsidR="00FE3B4C" w:rsidRPr="005F2E7B" w:rsidRDefault="00FE3B4C" w:rsidP="001D70C1">
            <w:pPr>
              <w:pStyle w:val="ListParagraph"/>
              <w:numPr>
                <w:ilvl w:val="0"/>
                <w:numId w:val="2"/>
              </w:numPr>
              <w:spacing w:line="276" w:lineRule="auto"/>
              <w:jc w:val="both"/>
              <w:rPr>
                <w:rFonts w:ascii="Arial" w:hAnsi="Arial" w:cs="Arial"/>
                <w:sz w:val="24"/>
                <w:szCs w:val="24"/>
              </w:rPr>
            </w:pPr>
            <w:r w:rsidRPr="005F2E7B">
              <w:rPr>
                <w:rFonts w:ascii="Arial" w:hAnsi="Arial" w:cs="Arial"/>
                <w:sz w:val="24"/>
                <w:szCs w:val="24"/>
              </w:rPr>
              <w:t xml:space="preserve">Creating: </w:t>
            </w:r>
          </w:p>
          <w:p w14:paraId="336807CA" w14:textId="77777777" w:rsidR="00FE3B4C" w:rsidRPr="005F2E7B" w:rsidRDefault="00FE3B4C" w:rsidP="001D70C1">
            <w:pPr>
              <w:pStyle w:val="ListParagraph"/>
              <w:spacing w:line="276" w:lineRule="auto"/>
              <w:jc w:val="both"/>
              <w:rPr>
                <w:rFonts w:ascii="Arial" w:hAnsi="Arial" w:cs="Arial"/>
                <w:sz w:val="24"/>
                <w:szCs w:val="24"/>
              </w:rPr>
            </w:pPr>
            <w:r>
              <w:rPr>
                <w:rFonts w:ascii="Arial" w:hAnsi="Arial" w:cs="Arial"/>
                <w:sz w:val="24"/>
                <w:szCs w:val="24"/>
              </w:rPr>
              <w:t xml:space="preserve">Children are able to confidently access and use the camera app and understand how to switch to and record using the video mode. </w:t>
            </w:r>
          </w:p>
          <w:p w14:paraId="38FF988A" w14:textId="77777777" w:rsidR="00FE3B4C" w:rsidRPr="00D744FF" w:rsidRDefault="00FE3B4C" w:rsidP="006665CC">
            <w:pPr>
              <w:rPr>
                <w:rFonts w:ascii="Arial" w:hAnsi="Arial" w:cs="Arial"/>
                <w:sz w:val="24"/>
                <w:szCs w:val="24"/>
              </w:rPr>
            </w:pPr>
          </w:p>
        </w:tc>
      </w:tr>
      <w:tr w:rsidR="00FE3B4C" w:rsidRPr="0090595A" w14:paraId="5086B9DA" w14:textId="77777777" w:rsidTr="006665CC">
        <w:tc>
          <w:tcPr>
            <w:tcW w:w="10343" w:type="dxa"/>
            <w:gridSpan w:val="3"/>
          </w:tcPr>
          <w:p w14:paraId="4BDAAA6E" w14:textId="77777777" w:rsidR="00FE3B4C" w:rsidRPr="0090595A" w:rsidRDefault="00FE3B4C" w:rsidP="001D70C1">
            <w:pPr>
              <w:spacing w:after="120" w:line="276" w:lineRule="auto"/>
              <w:rPr>
                <w:rFonts w:ascii="Arial" w:hAnsi="Arial" w:cs="Arial"/>
                <w:b/>
                <w:i/>
                <w:sz w:val="24"/>
                <w:szCs w:val="24"/>
              </w:rPr>
            </w:pPr>
            <w:r w:rsidRPr="0090595A">
              <w:rPr>
                <w:rFonts w:ascii="Arial" w:hAnsi="Arial" w:cs="Arial"/>
                <w:b/>
                <w:i/>
                <w:sz w:val="24"/>
                <w:szCs w:val="24"/>
              </w:rPr>
              <w:t>Differentiation:</w:t>
            </w:r>
          </w:p>
          <w:p w14:paraId="1EC926DD" w14:textId="5E96D818" w:rsidR="00FE3B4C" w:rsidRPr="0090595A" w:rsidRDefault="00FE3B4C" w:rsidP="001D70C1">
            <w:pPr>
              <w:spacing w:line="276" w:lineRule="auto"/>
              <w:jc w:val="both"/>
              <w:rPr>
                <w:rFonts w:ascii="Arial" w:hAnsi="Arial" w:cs="Arial"/>
                <w:sz w:val="24"/>
                <w:szCs w:val="24"/>
              </w:rPr>
            </w:pPr>
            <w:r>
              <w:rPr>
                <w:rFonts w:ascii="Arial" w:hAnsi="Arial" w:cs="Arial"/>
                <w:sz w:val="24"/>
                <w:szCs w:val="24"/>
              </w:rPr>
              <w:t xml:space="preserve">The activity will enable the children to retell the story to their individual capabilities and a way that is unique to them, therefore, no differentiation is required. However, some children may require adult support when entering their details and uploading the video to their </w:t>
            </w:r>
            <w:proofErr w:type="spellStart"/>
            <w:r w:rsidR="008645E9">
              <w:rPr>
                <w:rFonts w:ascii="Arial" w:hAnsi="Arial" w:cs="Arial"/>
                <w:sz w:val="24"/>
                <w:szCs w:val="24"/>
              </w:rPr>
              <w:t>H</w:t>
            </w:r>
            <w:r>
              <w:rPr>
                <w:rFonts w:ascii="Arial" w:hAnsi="Arial" w:cs="Arial"/>
                <w:sz w:val="24"/>
                <w:szCs w:val="24"/>
              </w:rPr>
              <w:t>wb</w:t>
            </w:r>
            <w:proofErr w:type="spellEnd"/>
            <w:r>
              <w:rPr>
                <w:rFonts w:ascii="Arial" w:hAnsi="Arial" w:cs="Arial"/>
                <w:sz w:val="24"/>
                <w:szCs w:val="24"/>
              </w:rPr>
              <w:t xml:space="preserve"> accounts. </w:t>
            </w:r>
          </w:p>
          <w:p w14:paraId="25E4AB27" w14:textId="77777777" w:rsidR="00FE3B4C" w:rsidRPr="0090595A" w:rsidRDefault="00FE3B4C" w:rsidP="006665CC">
            <w:pPr>
              <w:rPr>
                <w:rFonts w:ascii="Arial" w:hAnsi="Arial" w:cs="Arial"/>
                <w:sz w:val="24"/>
                <w:szCs w:val="24"/>
              </w:rPr>
            </w:pPr>
          </w:p>
        </w:tc>
      </w:tr>
      <w:tr w:rsidR="00FE3B4C" w:rsidRPr="0090595A" w14:paraId="199909A4" w14:textId="77777777" w:rsidTr="006665CC">
        <w:tc>
          <w:tcPr>
            <w:tcW w:w="10343" w:type="dxa"/>
            <w:gridSpan w:val="3"/>
          </w:tcPr>
          <w:p w14:paraId="5B94D35C" w14:textId="77777777" w:rsidR="00FE3B4C" w:rsidRPr="0090595A" w:rsidRDefault="00FE3B4C" w:rsidP="001D70C1">
            <w:pPr>
              <w:spacing w:after="120" w:line="276" w:lineRule="auto"/>
              <w:rPr>
                <w:rFonts w:ascii="Arial" w:hAnsi="Arial" w:cs="Arial"/>
                <w:b/>
                <w:i/>
                <w:sz w:val="24"/>
                <w:szCs w:val="24"/>
              </w:rPr>
            </w:pPr>
            <w:r w:rsidRPr="0090595A">
              <w:rPr>
                <w:rFonts w:ascii="Arial" w:hAnsi="Arial" w:cs="Arial"/>
                <w:b/>
                <w:i/>
                <w:sz w:val="24"/>
                <w:szCs w:val="24"/>
              </w:rPr>
              <w:t>Health and safety:</w:t>
            </w:r>
          </w:p>
          <w:p w14:paraId="777D513A" w14:textId="77777777" w:rsidR="00FE3B4C" w:rsidRDefault="00FE3B4C" w:rsidP="001D70C1">
            <w:pPr>
              <w:spacing w:line="276" w:lineRule="auto"/>
              <w:jc w:val="both"/>
              <w:rPr>
                <w:rFonts w:ascii="Arial" w:hAnsi="Arial" w:cs="Arial"/>
                <w:sz w:val="24"/>
                <w:szCs w:val="24"/>
              </w:rPr>
            </w:pPr>
            <w:r>
              <w:rPr>
                <w:rFonts w:ascii="Arial" w:hAnsi="Arial" w:cs="Arial"/>
                <w:sz w:val="24"/>
                <w:szCs w:val="24"/>
              </w:rPr>
              <w:t xml:space="preserve">Ensure that there is enough space for the children to use the resources to minimize the risk of tripping or falling. </w:t>
            </w:r>
          </w:p>
          <w:p w14:paraId="1DA211FD" w14:textId="77777777" w:rsidR="00FE3B4C" w:rsidRPr="0090595A" w:rsidRDefault="00FE3B4C" w:rsidP="001D70C1">
            <w:pPr>
              <w:spacing w:line="276" w:lineRule="auto"/>
              <w:jc w:val="both"/>
              <w:rPr>
                <w:rFonts w:ascii="Arial" w:hAnsi="Arial" w:cs="Arial"/>
                <w:sz w:val="24"/>
                <w:szCs w:val="24"/>
              </w:rPr>
            </w:pPr>
            <w:r>
              <w:rPr>
                <w:rFonts w:ascii="Arial" w:hAnsi="Arial" w:cs="Arial"/>
                <w:sz w:val="24"/>
                <w:szCs w:val="24"/>
              </w:rPr>
              <w:t xml:space="preserve">Ensure the iPads that the children use independently, have </w:t>
            </w:r>
            <w:r w:rsidRPr="00536064">
              <w:rPr>
                <w:rFonts w:ascii="Arial" w:hAnsi="Arial" w:cs="Arial"/>
                <w:sz w:val="24"/>
                <w:szCs w:val="24"/>
              </w:rPr>
              <w:t>secure settings</w:t>
            </w:r>
            <w:r>
              <w:rPr>
                <w:rFonts w:ascii="Arial" w:hAnsi="Arial" w:cs="Arial"/>
                <w:sz w:val="24"/>
                <w:szCs w:val="24"/>
              </w:rPr>
              <w:t xml:space="preserve"> and they are informed of the importance of only uploading their own video and not those of others. </w:t>
            </w:r>
          </w:p>
          <w:p w14:paraId="6D98CA62" w14:textId="77777777" w:rsidR="00FE3B4C" w:rsidRPr="0090595A" w:rsidRDefault="00FE3B4C" w:rsidP="006665CC">
            <w:pPr>
              <w:rPr>
                <w:rFonts w:ascii="Arial" w:hAnsi="Arial" w:cs="Arial"/>
                <w:sz w:val="24"/>
                <w:szCs w:val="24"/>
              </w:rPr>
            </w:pPr>
          </w:p>
        </w:tc>
      </w:tr>
      <w:tr w:rsidR="00FE3B4C" w:rsidRPr="0090595A" w14:paraId="4152A710" w14:textId="77777777" w:rsidTr="006665CC">
        <w:tc>
          <w:tcPr>
            <w:tcW w:w="10343" w:type="dxa"/>
            <w:gridSpan w:val="3"/>
          </w:tcPr>
          <w:p w14:paraId="1F138BC2" w14:textId="77777777" w:rsidR="00FE3B4C" w:rsidRPr="0090595A" w:rsidRDefault="00FE3B4C" w:rsidP="001D70C1">
            <w:pPr>
              <w:spacing w:before="120" w:line="276" w:lineRule="auto"/>
              <w:rPr>
                <w:rFonts w:ascii="Arial" w:hAnsi="Arial" w:cs="Arial"/>
                <w:b/>
                <w:i/>
                <w:sz w:val="24"/>
                <w:szCs w:val="24"/>
              </w:rPr>
            </w:pPr>
            <w:r w:rsidRPr="0090595A">
              <w:rPr>
                <w:rFonts w:ascii="Arial" w:hAnsi="Arial" w:cs="Arial"/>
                <w:b/>
                <w:i/>
                <w:sz w:val="24"/>
                <w:szCs w:val="24"/>
              </w:rPr>
              <w:lastRenderedPageBreak/>
              <w:t>Role of adult/adults:</w:t>
            </w:r>
          </w:p>
          <w:p w14:paraId="4BE54746" w14:textId="19157BFF" w:rsidR="00FE3B4C" w:rsidRDefault="00FE3B4C" w:rsidP="001D70C1">
            <w:pPr>
              <w:spacing w:before="120" w:line="276" w:lineRule="auto"/>
              <w:jc w:val="both"/>
              <w:rPr>
                <w:rFonts w:ascii="Arial" w:hAnsi="Arial" w:cs="Arial"/>
                <w:sz w:val="24"/>
                <w:szCs w:val="24"/>
              </w:rPr>
            </w:pPr>
            <w:r>
              <w:rPr>
                <w:rFonts w:ascii="Arial" w:hAnsi="Arial" w:cs="Arial"/>
                <w:sz w:val="24"/>
                <w:szCs w:val="24"/>
              </w:rPr>
              <w:t xml:space="preserve">The role of the adult is to read the story to the children several times during the week. This is in order to familiarize the children with the story and to model expression, intonation and dramatize the story by putting on different voices for the characters for example. Furthermore, the adult can support the children to access their </w:t>
            </w:r>
            <w:proofErr w:type="spellStart"/>
            <w:r w:rsidR="008645E9">
              <w:rPr>
                <w:rFonts w:ascii="Arial" w:hAnsi="Arial" w:cs="Arial"/>
                <w:sz w:val="24"/>
                <w:szCs w:val="24"/>
              </w:rPr>
              <w:t>H</w:t>
            </w:r>
            <w:r>
              <w:rPr>
                <w:rFonts w:ascii="Arial" w:hAnsi="Arial" w:cs="Arial"/>
                <w:sz w:val="24"/>
                <w:szCs w:val="24"/>
              </w:rPr>
              <w:t>wb</w:t>
            </w:r>
            <w:proofErr w:type="spellEnd"/>
            <w:r>
              <w:rPr>
                <w:rFonts w:ascii="Arial" w:hAnsi="Arial" w:cs="Arial"/>
                <w:sz w:val="24"/>
                <w:szCs w:val="24"/>
              </w:rPr>
              <w:t xml:space="preserve"> accounts if needed and encourage safe use by ensuring the children only upload their own recording. </w:t>
            </w:r>
          </w:p>
          <w:p w14:paraId="35EC324E" w14:textId="77777777" w:rsidR="00FE3B4C" w:rsidRPr="0090595A" w:rsidRDefault="00FE3B4C" w:rsidP="006665CC">
            <w:pPr>
              <w:rPr>
                <w:rFonts w:ascii="Arial" w:hAnsi="Arial" w:cs="Arial"/>
                <w:sz w:val="24"/>
                <w:szCs w:val="24"/>
              </w:rPr>
            </w:pPr>
          </w:p>
        </w:tc>
      </w:tr>
      <w:tr w:rsidR="00FE3B4C" w:rsidRPr="0090595A" w14:paraId="63085DA7" w14:textId="77777777" w:rsidTr="006665CC">
        <w:tc>
          <w:tcPr>
            <w:tcW w:w="10343" w:type="dxa"/>
            <w:gridSpan w:val="3"/>
          </w:tcPr>
          <w:p w14:paraId="1B39DA58" w14:textId="77777777" w:rsidR="00FE3B4C" w:rsidRPr="0090595A" w:rsidRDefault="00FE3B4C" w:rsidP="001D70C1">
            <w:pPr>
              <w:spacing w:before="120"/>
              <w:rPr>
                <w:rFonts w:ascii="Arial" w:hAnsi="Arial" w:cs="Arial"/>
                <w:b/>
                <w:i/>
                <w:sz w:val="24"/>
                <w:szCs w:val="24"/>
              </w:rPr>
            </w:pPr>
            <w:r w:rsidRPr="0090595A">
              <w:rPr>
                <w:rFonts w:ascii="Arial" w:hAnsi="Arial" w:cs="Arial"/>
                <w:b/>
                <w:i/>
                <w:sz w:val="24"/>
                <w:szCs w:val="24"/>
              </w:rPr>
              <w:t>The activity:</w:t>
            </w:r>
          </w:p>
          <w:p w14:paraId="157A14FF" w14:textId="77777777" w:rsidR="00FE3B4C" w:rsidRPr="0090595A" w:rsidRDefault="00FE3B4C" w:rsidP="006665CC">
            <w:pPr>
              <w:rPr>
                <w:rFonts w:ascii="Arial" w:hAnsi="Arial" w:cs="Arial"/>
                <w:b/>
                <w:i/>
                <w:sz w:val="24"/>
                <w:szCs w:val="24"/>
              </w:rPr>
            </w:pPr>
          </w:p>
          <w:p w14:paraId="078448DE" w14:textId="77777777" w:rsidR="00FE3B4C" w:rsidRDefault="00FE3B4C" w:rsidP="001D70C1">
            <w:pPr>
              <w:spacing w:line="276" w:lineRule="auto"/>
              <w:jc w:val="both"/>
              <w:rPr>
                <w:rFonts w:ascii="Arial" w:hAnsi="Arial" w:cs="Arial"/>
                <w:sz w:val="24"/>
                <w:szCs w:val="24"/>
              </w:rPr>
            </w:pPr>
            <w:r>
              <w:rPr>
                <w:rFonts w:ascii="Arial" w:hAnsi="Arial" w:cs="Arial"/>
                <w:sz w:val="24"/>
                <w:szCs w:val="24"/>
              </w:rPr>
              <w:t xml:space="preserve">The children will have the opportunity to hear the ‘Three little pigs’ story, being read by a practitioner, several times over the period of a week and as a whole group. </w:t>
            </w:r>
          </w:p>
          <w:p w14:paraId="78EC1209" w14:textId="77777777" w:rsidR="00FE3B4C" w:rsidRDefault="00FE3B4C" w:rsidP="001D70C1">
            <w:pPr>
              <w:spacing w:line="276" w:lineRule="auto"/>
              <w:jc w:val="both"/>
              <w:rPr>
                <w:rFonts w:ascii="Arial" w:hAnsi="Arial" w:cs="Arial"/>
                <w:sz w:val="24"/>
                <w:szCs w:val="24"/>
              </w:rPr>
            </w:pPr>
          </w:p>
          <w:p w14:paraId="137CD59D" w14:textId="255A9101" w:rsidR="00FE3B4C" w:rsidRDefault="00FE3B4C" w:rsidP="001D70C1">
            <w:pPr>
              <w:spacing w:line="276" w:lineRule="auto"/>
              <w:jc w:val="both"/>
              <w:rPr>
                <w:rFonts w:ascii="Arial" w:hAnsi="Arial" w:cs="Arial"/>
                <w:sz w:val="24"/>
                <w:szCs w:val="24"/>
              </w:rPr>
            </w:pPr>
            <w:r>
              <w:rPr>
                <w:rFonts w:ascii="Arial" w:hAnsi="Arial" w:cs="Arial"/>
                <w:sz w:val="24"/>
                <w:szCs w:val="24"/>
              </w:rPr>
              <w:t xml:space="preserve">The children will then have the opportunity as part of an enhanced independent challenge, to recreate the story using the listed resources in the reading area of the classroom. The expectation is for the children to access the video app </w:t>
            </w:r>
            <w:r w:rsidR="00CE1A7F">
              <w:rPr>
                <w:rFonts w:ascii="Arial" w:hAnsi="Arial" w:cs="Arial"/>
                <w:sz w:val="24"/>
                <w:szCs w:val="24"/>
              </w:rPr>
              <w:t>on</w:t>
            </w:r>
            <w:r>
              <w:rPr>
                <w:rFonts w:ascii="Arial" w:hAnsi="Arial" w:cs="Arial"/>
                <w:sz w:val="24"/>
                <w:szCs w:val="24"/>
              </w:rPr>
              <w:t xml:space="preserve"> an iPad in order to record their stories.</w:t>
            </w:r>
          </w:p>
          <w:p w14:paraId="371BA2B4" w14:textId="77777777" w:rsidR="00FE3B4C" w:rsidRDefault="00FE3B4C" w:rsidP="001D70C1">
            <w:pPr>
              <w:spacing w:line="276" w:lineRule="auto"/>
              <w:rPr>
                <w:rFonts w:ascii="Arial" w:hAnsi="Arial" w:cs="Arial"/>
                <w:sz w:val="24"/>
                <w:szCs w:val="24"/>
              </w:rPr>
            </w:pPr>
          </w:p>
          <w:p w14:paraId="37B556FB" w14:textId="77777777" w:rsidR="008645E9" w:rsidRDefault="00096037" w:rsidP="001D70C1">
            <w:pPr>
              <w:spacing w:line="276" w:lineRule="auto"/>
              <w:rPr>
                <w:rFonts w:ascii="Arial" w:hAnsi="Arial" w:cs="Arial"/>
                <w:sz w:val="24"/>
                <w:szCs w:val="24"/>
              </w:rPr>
            </w:pPr>
            <w:r>
              <w:rPr>
                <w:rFonts w:ascii="Arial" w:hAnsi="Arial" w:cs="Arial"/>
                <w:sz w:val="24"/>
                <w:szCs w:val="24"/>
              </w:rPr>
              <w:t>The c</w:t>
            </w:r>
            <w:r w:rsidR="00FE3B4C">
              <w:rPr>
                <w:rFonts w:ascii="Arial" w:hAnsi="Arial" w:cs="Arial"/>
                <w:sz w:val="24"/>
                <w:szCs w:val="24"/>
              </w:rPr>
              <w:t>hildren each have an eas</w:t>
            </w:r>
            <w:r w:rsidR="00C4490E">
              <w:rPr>
                <w:rFonts w:ascii="Arial" w:hAnsi="Arial" w:cs="Arial"/>
                <w:sz w:val="24"/>
                <w:szCs w:val="24"/>
              </w:rPr>
              <w:t>il</w:t>
            </w:r>
            <w:r w:rsidR="00FE3B4C">
              <w:rPr>
                <w:rFonts w:ascii="Arial" w:hAnsi="Arial" w:cs="Arial"/>
                <w:sz w:val="24"/>
                <w:szCs w:val="24"/>
              </w:rPr>
              <w:t xml:space="preserve">y accessible </w:t>
            </w:r>
            <w:r>
              <w:rPr>
                <w:rFonts w:ascii="Arial" w:hAnsi="Arial" w:cs="Arial"/>
                <w:sz w:val="24"/>
                <w:szCs w:val="24"/>
              </w:rPr>
              <w:t xml:space="preserve">personal </w:t>
            </w:r>
            <w:r w:rsidR="00FE3B4C">
              <w:rPr>
                <w:rFonts w:ascii="Arial" w:hAnsi="Arial" w:cs="Arial"/>
                <w:sz w:val="24"/>
                <w:szCs w:val="24"/>
              </w:rPr>
              <w:t>card with their photograph on and their own unique usernames and passwords with a picture of the app</w:t>
            </w:r>
            <w:r>
              <w:rPr>
                <w:rFonts w:ascii="Arial" w:hAnsi="Arial" w:cs="Arial"/>
                <w:sz w:val="24"/>
                <w:szCs w:val="24"/>
              </w:rPr>
              <w:t>,</w:t>
            </w:r>
            <w:r w:rsidR="00FE3B4C">
              <w:rPr>
                <w:rFonts w:ascii="Arial" w:hAnsi="Arial" w:cs="Arial"/>
                <w:sz w:val="24"/>
                <w:szCs w:val="24"/>
              </w:rPr>
              <w:t xml:space="preserve"> to upload their story </w:t>
            </w:r>
            <w:r w:rsidR="00290E04">
              <w:rPr>
                <w:rFonts w:ascii="Arial" w:hAnsi="Arial" w:cs="Arial"/>
                <w:sz w:val="24"/>
                <w:szCs w:val="24"/>
              </w:rPr>
              <w:t>to their h</w:t>
            </w:r>
          </w:p>
          <w:p w14:paraId="3A3DB5D9" w14:textId="42D6B82B" w:rsidR="00FE3B4C" w:rsidRDefault="008645E9" w:rsidP="001D70C1">
            <w:pPr>
              <w:spacing w:line="276" w:lineRule="auto"/>
              <w:rPr>
                <w:rFonts w:ascii="Arial" w:hAnsi="Arial" w:cs="Arial"/>
                <w:sz w:val="24"/>
                <w:szCs w:val="24"/>
              </w:rPr>
            </w:pPr>
            <w:proofErr w:type="spellStart"/>
            <w:r>
              <w:rPr>
                <w:rFonts w:ascii="Arial" w:hAnsi="Arial" w:cs="Arial"/>
                <w:sz w:val="24"/>
                <w:szCs w:val="24"/>
              </w:rPr>
              <w:t>H</w:t>
            </w:r>
            <w:r w:rsidR="00290E04">
              <w:rPr>
                <w:rFonts w:ascii="Arial" w:hAnsi="Arial" w:cs="Arial"/>
                <w:sz w:val="24"/>
                <w:szCs w:val="24"/>
              </w:rPr>
              <w:t>wb</w:t>
            </w:r>
            <w:proofErr w:type="spellEnd"/>
            <w:r w:rsidR="00290E04">
              <w:rPr>
                <w:rFonts w:ascii="Arial" w:hAnsi="Arial" w:cs="Arial"/>
                <w:sz w:val="24"/>
                <w:szCs w:val="24"/>
              </w:rPr>
              <w:t xml:space="preserve"> account</w:t>
            </w:r>
            <w:r w:rsidR="00DF1554">
              <w:rPr>
                <w:rFonts w:ascii="Arial" w:hAnsi="Arial" w:cs="Arial"/>
                <w:sz w:val="24"/>
                <w:szCs w:val="24"/>
              </w:rPr>
              <w:t xml:space="preserve">, once they have completed their recording. </w:t>
            </w:r>
          </w:p>
          <w:p w14:paraId="0463E41D" w14:textId="0732EB1B" w:rsidR="00DF1554" w:rsidRDefault="00DF1554" w:rsidP="001D70C1">
            <w:pPr>
              <w:spacing w:line="276" w:lineRule="auto"/>
              <w:rPr>
                <w:rFonts w:ascii="Arial" w:hAnsi="Arial" w:cs="Arial"/>
                <w:sz w:val="24"/>
                <w:szCs w:val="24"/>
              </w:rPr>
            </w:pPr>
          </w:p>
          <w:p w14:paraId="7A1C7BFB" w14:textId="77777777" w:rsidR="006A7DCF" w:rsidRDefault="00DF1554" w:rsidP="001D70C1">
            <w:pPr>
              <w:spacing w:line="276" w:lineRule="auto"/>
              <w:rPr>
                <w:rFonts w:ascii="Arial" w:hAnsi="Arial" w:cs="Arial"/>
                <w:sz w:val="24"/>
                <w:szCs w:val="24"/>
              </w:rPr>
            </w:pPr>
            <w:r>
              <w:rPr>
                <w:rFonts w:ascii="Arial" w:hAnsi="Arial" w:cs="Arial"/>
                <w:sz w:val="24"/>
                <w:szCs w:val="24"/>
              </w:rPr>
              <w:t xml:space="preserve">The children will </w:t>
            </w:r>
            <w:r w:rsidR="00C829FC">
              <w:rPr>
                <w:rFonts w:ascii="Arial" w:hAnsi="Arial" w:cs="Arial"/>
                <w:sz w:val="24"/>
                <w:szCs w:val="24"/>
              </w:rPr>
              <w:t xml:space="preserve">have opportunities to </w:t>
            </w:r>
            <w:r w:rsidR="00F36030">
              <w:rPr>
                <w:rFonts w:ascii="Arial" w:hAnsi="Arial" w:cs="Arial"/>
                <w:sz w:val="24"/>
                <w:szCs w:val="24"/>
              </w:rPr>
              <w:t xml:space="preserve">use props and various resources </w:t>
            </w:r>
            <w:r w:rsidR="00914DE1">
              <w:rPr>
                <w:rFonts w:ascii="Arial" w:hAnsi="Arial" w:cs="Arial"/>
                <w:sz w:val="24"/>
                <w:szCs w:val="24"/>
              </w:rPr>
              <w:t xml:space="preserve">to enhance their storytelling </w:t>
            </w:r>
            <w:r w:rsidR="009225AC">
              <w:rPr>
                <w:rFonts w:ascii="Arial" w:hAnsi="Arial" w:cs="Arial"/>
                <w:sz w:val="24"/>
                <w:szCs w:val="24"/>
              </w:rPr>
              <w:t xml:space="preserve">and </w:t>
            </w:r>
            <w:r w:rsidR="00311224">
              <w:rPr>
                <w:rFonts w:ascii="Arial" w:hAnsi="Arial" w:cs="Arial"/>
                <w:sz w:val="24"/>
                <w:szCs w:val="24"/>
              </w:rPr>
              <w:t xml:space="preserve">support </w:t>
            </w:r>
            <w:r w:rsidR="00AD1486">
              <w:rPr>
                <w:rFonts w:ascii="Arial" w:hAnsi="Arial" w:cs="Arial"/>
                <w:sz w:val="24"/>
                <w:szCs w:val="24"/>
              </w:rPr>
              <w:t xml:space="preserve">each </w:t>
            </w:r>
            <w:r w:rsidR="007D7841">
              <w:rPr>
                <w:rFonts w:ascii="Arial" w:hAnsi="Arial" w:cs="Arial"/>
                <w:sz w:val="24"/>
                <w:szCs w:val="24"/>
              </w:rPr>
              <w:t xml:space="preserve">other </w:t>
            </w:r>
            <w:r w:rsidR="00C4490E">
              <w:rPr>
                <w:rFonts w:ascii="Arial" w:hAnsi="Arial" w:cs="Arial"/>
                <w:sz w:val="24"/>
                <w:szCs w:val="24"/>
              </w:rPr>
              <w:t>to recall the story</w:t>
            </w:r>
            <w:r w:rsidR="009225AC">
              <w:rPr>
                <w:rFonts w:ascii="Arial" w:hAnsi="Arial" w:cs="Arial"/>
                <w:sz w:val="24"/>
                <w:szCs w:val="24"/>
              </w:rPr>
              <w:t>. They will be e</w:t>
            </w:r>
            <w:r w:rsidR="00B41CEE">
              <w:rPr>
                <w:rFonts w:ascii="Arial" w:hAnsi="Arial" w:cs="Arial"/>
                <w:sz w:val="24"/>
                <w:szCs w:val="24"/>
              </w:rPr>
              <w:t xml:space="preserve">ncouraged </w:t>
            </w:r>
            <w:r w:rsidR="009225AC">
              <w:rPr>
                <w:rFonts w:ascii="Arial" w:hAnsi="Arial" w:cs="Arial"/>
                <w:sz w:val="24"/>
                <w:szCs w:val="24"/>
              </w:rPr>
              <w:t xml:space="preserve">to </w:t>
            </w:r>
            <w:r w:rsidR="00B41CEE">
              <w:rPr>
                <w:rFonts w:ascii="Arial" w:hAnsi="Arial" w:cs="Arial"/>
                <w:sz w:val="24"/>
                <w:szCs w:val="24"/>
              </w:rPr>
              <w:t xml:space="preserve">use </w:t>
            </w:r>
            <w:r w:rsidR="009E7CCD">
              <w:rPr>
                <w:rFonts w:ascii="Arial" w:hAnsi="Arial" w:cs="Arial"/>
                <w:sz w:val="24"/>
                <w:szCs w:val="24"/>
              </w:rPr>
              <w:t>a range of language</w:t>
            </w:r>
            <w:r w:rsidR="00F41E18">
              <w:rPr>
                <w:rFonts w:ascii="Arial" w:hAnsi="Arial" w:cs="Arial"/>
                <w:sz w:val="24"/>
                <w:szCs w:val="24"/>
              </w:rPr>
              <w:t xml:space="preserve">, </w:t>
            </w:r>
            <w:r w:rsidR="005C4734">
              <w:rPr>
                <w:rFonts w:ascii="Arial" w:hAnsi="Arial" w:cs="Arial"/>
                <w:sz w:val="24"/>
                <w:szCs w:val="24"/>
              </w:rPr>
              <w:t xml:space="preserve">social, </w:t>
            </w:r>
            <w:r w:rsidR="00F41E18">
              <w:rPr>
                <w:rFonts w:ascii="Arial" w:hAnsi="Arial" w:cs="Arial"/>
                <w:sz w:val="24"/>
                <w:szCs w:val="24"/>
              </w:rPr>
              <w:t xml:space="preserve">physical, digital and problem-solving </w:t>
            </w:r>
            <w:r w:rsidR="009E7CCD">
              <w:rPr>
                <w:rFonts w:ascii="Arial" w:hAnsi="Arial" w:cs="Arial"/>
                <w:sz w:val="24"/>
                <w:szCs w:val="24"/>
              </w:rPr>
              <w:t xml:space="preserve">skills </w:t>
            </w:r>
            <w:r w:rsidR="005C4734">
              <w:rPr>
                <w:rFonts w:ascii="Arial" w:hAnsi="Arial" w:cs="Arial"/>
                <w:sz w:val="24"/>
                <w:szCs w:val="24"/>
              </w:rPr>
              <w:t>during the activity</w:t>
            </w:r>
            <w:r w:rsidR="005707D0">
              <w:rPr>
                <w:rFonts w:ascii="Arial" w:hAnsi="Arial" w:cs="Arial"/>
                <w:sz w:val="24"/>
                <w:szCs w:val="24"/>
              </w:rPr>
              <w:t xml:space="preserve">. </w:t>
            </w:r>
          </w:p>
          <w:p w14:paraId="2D2BD5F3" w14:textId="77777777" w:rsidR="006A7DCF" w:rsidRDefault="006A7DCF" w:rsidP="001D70C1">
            <w:pPr>
              <w:spacing w:line="276" w:lineRule="auto"/>
              <w:rPr>
                <w:rFonts w:ascii="Arial" w:hAnsi="Arial" w:cs="Arial"/>
                <w:sz w:val="24"/>
                <w:szCs w:val="24"/>
              </w:rPr>
            </w:pPr>
          </w:p>
          <w:p w14:paraId="1930D60C" w14:textId="159AE2A0" w:rsidR="001855DF" w:rsidRDefault="005707D0" w:rsidP="001D70C1">
            <w:pPr>
              <w:spacing w:line="276" w:lineRule="auto"/>
              <w:rPr>
                <w:rFonts w:ascii="Arial" w:hAnsi="Arial" w:cs="Arial"/>
                <w:sz w:val="24"/>
                <w:szCs w:val="24"/>
              </w:rPr>
            </w:pPr>
            <w:r>
              <w:rPr>
                <w:rFonts w:ascii="Arial" w:hAnsi="Arial" w:cs="Arial"/>
                <w:sz w:val="24"/>
                <w:szCs w:val="24"/>
              </w:rPr>
              <w:t xml:space="preserve">The activity will be child-led and play </w:t>
            </w:r>
            <w:r w:rsidR="00F568B5">
              <w:rPr>
                <w:rFonts w:ascii="Arial" w:hAnsi="Arial" w:cs="Arial"/>
                <w:sz w:val="24"/>
                <w:szCs w:val="24"/>
              </w:rPr>
              <w:t>based;</w:t>
            </w:r>
            <w:r w:rsidR="005A582B">
              <w:rPr>
                <w:rFonts w:ascii="Arial" w:hAnsi="Arial" w:cs="Arial"/>
                <w:sz w:val="24"/>
                <w:szCs w:val="24"/>
              </w:rPr>
              <w:t xml:space="preserve"> </w:t>
            </w:r>
            <w:r w:rsidR="00F568B5">
              <w:rPr>
                <w:rFonts w:ascii="Arial" w:hAnsi="Arial" w:cs="Arial"/>
                <w:sz w:val="24"/>
                <w:szCs w:val="24"/>
              </w:rPr>
              <w:t>however,</w:t>
            </w:r>
            <w:r w:rsidR="005A582B">
              <w:rPr>
                <w:rFonts w:ascii="Arial" w:hAnsi="Arial" w:cs="Arial"/>
                <w:sz w:val="24"/>
                <w:szCs w:val="24"/>
              </w:rPr>
              <w:t xml:space="preserve"> the children will be supported to upload their video </w:t>
            </w:r>
            <w:r w:rsidR="00FF6CB3">
              <w:rPr>
                <w:rFonts w:ascii="Arial" w:hAnsi="Arial" w:cs="Arial"/>
                <w:sz w:val="24"/>
                <w:szCs w:val="24"/>
              </w:rPr>
              <w:t xml:space="preserve">when </w:t>
            </w:r>
            <w:r w:rsidR="005A582B">
              <w:rPr>
                <w:rFonts w:ascii="Arial" w:hAnsi="Arial" w:cs="Arial"/>
                <w:sz w:val="24"/>
                <w:szCs w:val="24"/>
              </w:rPr>
              <w:t>necessary</w:t>
            </w:r>
            <w:r w:rsidR="006A7DCF">
              <w:rPr>
                <w:rFonts w:ascii="Arial" w:hAnsi="Arial" w:cs="Arial"/>
                <w:sz w:val="24"/>
                <w:szCs w:val="24"/>
              </w:rPr>
              <w:t xml:space="preserve">, </w:t>
            </w:r>
            <w:r w:rsidR="00FE003C">
              <w:rPr>
                <w:rFonts w:ascii="Arial" w:hAnsi="Arial" w:cs="Arial"/>
                <w:sz w:val="24"/>
                <w:szCs w:val="24"/>
              </w:rPr>
              <w:t>encouraging</w:t>
            </w:r>
            <w:r w:rsidR="00FF6CB3">
              <w:rPr>
                <w:rFonts w:ascii="Arial" w:hAnsi="Arial" w:cs="Arial"/>
                <w:sz w:val="24"/>
                <w:szCs w:val="24"/>
              </w:rPr>
              <w:t xml:space="preserve"> independence where possible and supporting</w:t>
            </w:r>
            <w:r w:rsidR="00FE003C">
              <w:rPr>
                <w:rFonts w:ascii="Arial" w:hAnsi="Arial" w:cs="Arial"/>
                <w:sz w:val="24"/>
                <w:szCs w:val="24"/>
              </w:rPr>
              <w:t xml:space="preserve"> </w:t>
            </w:r>
            <w:r w:rsidR="006A7DCF">
              <w:rPr>
                <w:rFonts w:ascii="Arial" w:hAnsi="Arial" w:cs="Arial"/>
                <w:sz w:val="24"/>
                <w:szCs w:val="24"/>
              </w:rPr>
              <w:t xml:space="preserve">their development of digital competence. </w:t>
            </w:r>
          </w:p>
          <w:p w14:paraId="2C373B8E" w14:textId="5DF473BA" w:rsidR="00A01E93" w:rsidRDefault="00A01E93" w:rsidP="006665CC">
            <w:pPr>
              <w:rPr>
                <w:rFonts w:ascii="Arial" w:hAnsi="Arial" w:cs="Arial"/>
                <w:sz w:val="24"/>
                <w:szCs w:val="24"/>
              </w:rPr>
            </w:pPr>
          </w:p>
          <w:p w14:paraId="469234C5" w14:textId="77777777" w:rsidR="00FE3B4C" w:rsidRPr="0090595A" w:rsidRDefault="00FE3B4C" w:rsidP="006665CC">
            <w:pPr>
              <w:rPr>
                <w:rFonts w:ascii="Arial" w:hAnsi="Arial" w:cs="Arial"/>
                <w:b/>
                <w:i/>
                <w:sz w:val="24"/>
                <w:szCs w:val="24"/>
              </w:rPr>
            </w:pPr>
          </w:p>
          <w:p w14:paraId="71FF4666" w14:textId="77777777" w:rsidR="00FE3B4C" w:rsidRPr="0090595A" w:rsidRDefault="00FE3B4C" w:rsidP="006665CC">
            <w:pPr>
              <w:rPr>
                <w:rFonts w:ascii="Arial" w:hAnsi="Arial" w:cs="Arial"/>
                <w:b/>
                <w:i/>
                <w:sz w:val="24"/>
                <w:szCs w:val="24"/>
              </w:rPr>
            </w:pPr>
          </w:p>
          <w:p w14:paraId="693CB947" w14:textId="77777777" w:rsidR="00FE3B4C" w:rsidRPr="0090595A" w:rsidRDefault="00FE3B4C" w:rsidP="006665CC">
            <w:pPr>
              <w:rPr>
                <w:rFonts w:ascii="Arial" w:hAnsi="Arial" w:cs="Arial"/>
                <w:b/>
                <w:i/>
                <w:sz w:val="24"/>
                <w:szCs w:val="24"/>
              </w:rPr>
            </w:pPr>
          </w:p>
          <w:p w14:paraId="599CCD4E" w14:textId="77777777" w:rsidR="00FE3B4C" w:rsidRPr="0090595A" w:rsidRDefault="00FE3B4C" w:rsidP="006665CC">
            <w:pPr>
              <w:rPr>
                <w:rFonts w:ascii="Arial" w:hAnsi="Arial" w:cs="Arial"/>
                <w:b/>
                <w:i/>
                <w:sz w:val="24"/>
                <w:szCs w:val="24"/>
              </w:rPr>
            </w:pPr>
          </w:p>
          <w:p w14:paraId="6F7D147B" w14:textId="77777777" w:rsidR="00FE3B4C" w:rsidRPr="0090595A" w:rsidRDefault="00FE3B4C" w:rsidP="006665CC">
            <w:pPr>
              <w:rPr>
                <w:rFonts w:ascii="Arial" w:hAnsi="Arial" w:cs="Arial"/>
                <w:b/>
                <w:i/>
                <w:sz w:val="24"/>
                <w:szCs w:val="24"/>
              </w:rPr>
            </w:pPr>
          </w:p>
          <w:p w14:paraId="2C87A926" w14:textId="77777777" w:rsidR="00FE3B4C" w:rsidRPr="0090595A" w:rsidRDefault="00FE3B4C" w:rsidP="006665CC">
            <w:pPr>
              <w:rPr>
                <w:rFonts w:ascii="Arial" w:hAnsi="Arial" w:cs="Arial"/>
                <w:b/>
                <w:i/>
                <w:sz w:val="24"/>
                <w:szCs w:val="24"/>
              </w:rPr>
            </w:pPr>
          </w:p>
          <w:p w14:paraId="6B70D106" w14:textId="77777777" w:rsidR="00FE3B4C" w:rsidRPr="0090595A" w:rsidRDefault="00FE3B4C" w:rsidP="006665CC">
            <w:pPr>
              <w:rPr>
                <w:rFonts w:ascii="Arial" w:hAnsi="Arial" w:cs="Arial"/>
                <w:b/>
                <w:i/>
                <w:sz w:val="24"/>
                <w:szCs w:val="24"/>
              </w:rPr>
            </w:pPr>
          </w:p>
          <w:p w14:paraId="620FB230" w14:textId="77777777" w:rsidR="00FE3B4C" w:rsidRPr="0090595A" w:rsidRDefault="00FE3B4C" w:rsidP="006665CC">
            <w:pPr>
              <w:rPr>
                <w:rFonts w:ascii="Arial" w:hAnsi="Arial" w:cs="Arial"/>
                <w:b/>
                <w:i/>
                <w:sz w:val="24"/>
                <w:szCs w:val="24"/>
              </w:rPr>
            </w:pPr>
          </w:p>
          <w:p w14:paraId="0F33C191" w14:textId="77777777" w:rsidR="00FE3B4C" w:rsidRPr="0090595A" w:rsidRDefault="00FE3B4C" w:rsidP="006665CC">
            <w:pPr>
              <w:rPr>
                <w:rFonts w:ascii="Arial" w:hAnsi="Arial" w:cs="Arial"/>
                <w:b/>
                <w:i/>
                <w:sz w:val="24"/>
                <w:szCs w:val="24"/>
              </w:rPr>
            </w:pPr>
          </w:p>
          <w:p w14:paraId="4F95A141" w14:textId="77777777" w:rsidR="00FE3B4C" w:rsidRPr="0090595A" w:rsidRDefault="00FE3B4C" w:rsidP="006665CC">
            <w:pPr>
              <w:rPr>
                <w:rFonts w:ascii="Arial" w:hAnsi="Arial" w:cs="Arial"/>
                <w:b/>
                <w:i/>
                <w:sz w:val="24"/>
                <w:szCs w:val="24"/>
              </w:rPr>
            </w:pPr>
          </w:p>
          <w:p w14:paraId="3A5822B0" w14:textId="77777777" w:rsidR="00FE3B4C" w:rsidRPr="0090595A" w:rsidRDefault="00FE3B4C" w:rsidP="006665CC">
            <w:pPr>
              <w:rPr>
                <w:rFonts w:ascii="Arial" w:hAnsi="Arial" w:cs="Arial"/>
                <w:b/>
                <w:i/>
                <w:sz w:val="24"/>
                <w:szCs w:val="24"/>
              </w:rPr>
            </w:pPr>
          </w:p>
          <w:p w14:paraId="62379F3D" w14:textId="77777777" w:rsidR="00FE3B4C" w:rsidRPr="0090595A" w:rsidRDefault="00FE3B4C" w:rsidP="006665CC">
            <w:pPr>
              <w:rPr>
                <w:rFonts w:ascii="Arial" w:hAnsi="Arial" w:cs="Arial"/>
                <w:b/>
                <w:i/>
                <w:sz w:val="24"/>
                <w:szCs w:val="24"/>
              </w:rPr>
            </w:pPr>
          </w:p>
          <w:p w14:paraId="0AE4D72E" w14:textId="77777777" w:rsidR="00FE3B4C" w:rsidRPr="0090595A" w:rsidRDefault="00FE3B4C" w:rsidP="006665CC">
            <w:pPr>
              <w:rPr>
                <w:rFonts w:ascii="Arial" w:hAnsi="Arial" w:cs="Arial"/>
                <w:b/>
                <w:i/>
                <w:sz w:val="24"/>
                <w:szCs w:val="24"/>
              </w:rPr>
            </w:pPr>
          </w:p>
          <w:p w14:paraId="081FC865" w14:textId="77777777" w:rsidR="00FE3B4C" w:rsidRPr="0090595A" w:rsidRDefault="00FE3B4C" w:rsidP="006665CC">
            <w:pPr>
              <w:rPr>
                <w:rFonts w:ascii="Arial" w:hAnsi="Arial" w:cs="Arial"/>
                <w:b/>
                <w:i/>
                <w:sz w:val="24"/>
                <w:szCs w:val="24"/>
              </w:rPr>
            </w:pPr>
          </w:p>
          <w:p w14:paraId="46578583" w14:textId="77777777" w:rsidR="00FE3B4C" w:rsidRPr="0090595A" w:rsidRDefault="00FE3B4C" w:rsidP="006665CC">
            <w:pPr>
              <w:rPr>
                <w:rFonts w:ascii="Arial" w:hAnsi="Arial" w:cs="Arial"/>
                <w:b/>
                <w:i/>
                <w:sz w:val="24"/>
                <w:szCs w:val="24"/>
              </w:rPr>
            </w:pPr>
          </w:p>
          <w:p w14:paraId="26A9BC9F" w14:textId="77777777" w:rsidR="00FE3B4C" w:rsidRPr="0090595A" w:rsidRDefault="00FE3B4C" w:rsidP="006665CC">
            <w:pPr>
              <w:rPr>
                <w:rFonts w:ascii="Arial" w:hAnsi="Arial" w:cs="Arial"/>
                <w:b/>
                <w:i/>
                <w:sz w:val="24"/>
                <w:szCs w:val="24"/>
              </w:rPr>
            </w:pPr>
          </w:p>
          <w:p w14:paraId="2DF80EF7" w14:textId="4177D803" w:rsidR="00FE3B4C" w:rsidRDefault="00FE3B4C" w:rsidP="006665CC">
            <w:pPr>
              <w:rPr>
                <w:rFonts w:ascii="Arial" w:hAnsi="Arial" w:cs="Arial"/>
                <w:b/>
                <w:i/>
                <w:sz w:val="24"/>
                <w:szCs w:val="24"/>
              </w:rPr>
            </w:pPr>
          </w:p>
          <w:p w14:paraId="2DA6C5C1" w14:textId="77777777" w:rsidR="00D1334F" w:rsidRPr="0090595A" w:rsidRDefault="00D1334F" w:rsidP="006665CC">
            <w:pPr>
              <w:rPr>
                <w:rFonts w:ascii="Arial" w:hAnsi="Arial" w:cs="Arial"/>
                <w:b/>
                <w:i/>
                <w:sz w:val="24"/>
                <w:szCs w:val="24"/>
              </w:rPr>
            </w:pPr>
          </w:p>
          <w:p w14:paraId="2062F3A6" w14:textId="77777777" w:rsidR="00FE3B4C" w:rsidRPr="0090595A" w:rsidRDefault="00FE3B4C" w:rsidP="006665CC">
            <w:pPr>
              <w:rPr>
                <w:rFonts w:ascii="Arial" w:hAnsi="Arial" w:cs="Arial"/>
                <w:b/>
                <w:i/>
                <w:sz w:val="24"/>
                <w:szCs w:val="24"/>
              </w:rPr>
            </w:pPr>
          </w:p>
          <w:p w14:paraId="0F29D996" w14:textId="77777777" w:rsidR="00FE3B4C" w:rsidRPr="0090595A" w:rsidRDefault="00FE3B4C" w:rsidP="006665CC">
            <w:pPr>
              <w:rPr>
                <w:rFonts w:ascii="Arial" w:hAnsi="Arial" w:cs="Arial"/>
                <w:b/>
                <w:i/>
                <w:sz w:val="24"/>
                <w:szCs w:val="24"/>
              </w:rPr>
            </w:pPr>
          </w:p>
          <w:p w14:paraId="538CFE65" w14:textId="77777777" w:rsidR="00FE3B4C" w:rsidRPr="0090595A" w:rsidRDefault="00FE3B4C" w:rsidP="006665CC">
            <w:pPr>
              <w:rPr>
                <w:rFonts w:ascii="Arial" w:hAnsi="Arial" w:cs="Arial"/>
                <w:b/>
                <w:i/>
                <w:sz w:val="24"/>
                <w:szCs w:val="24"/>
              </w:rPr>
            </w:pPr>
          </w:p>
        </w:tc>
      </w:tr>
    </w:tbl>
    <w:p w14:paraId="0DCC1CEF" w14:textId="77777777" w:rsidR="00FE3B4C" w:rsidRDefault="00FE3B4C"/>
    <w:p w14:paraId="08CB9B8C" w14:textId="77777777" w:rsidR="0090489E" w:rsidRDefault="0090489E" w:rsidP="00ED401F">
      <w:pPr>
        <w:jc w:val="center"/>
        <w:sectPr w:rsidR="0090489E" w:rsidSect="00E40C3F">
          <w:headerReference w:type="default" r:id="rId38"/>
          <w:headerReference w:type="first" r:id="rId39"/>
          <w:pgSz w:w="11906" w:h="16838"/>
          <w:pgMar w:top="680" w:right="680" w:bottom="680" w:left="680" w:header="454" w:footer="454" w:gutter="0"/>
          <w:cols w:space="720"/>
          <w:titlePg/>
          <w:docGrid w:linePitch="360"/>
        </w:sectPr>
      </w:pPr>
    </w:p>
    <w:p w14:paraId="13BA0A9C" w14:textId="4FE70CE7" w:rsidR="006B0AA0" w:rsidRPr="006B0AA0" w:rsidRDefault="006B0AA0" w:rsidP="006B0AA0">
      <w:pPr>
        <w:spacing w:before="240" w:after="120" w:line="360" w:lineRule="auto"/>
        <w:jc w:val="both"/>
        <w:textAlignment w:val="baseline"/>
        <w:rPr>
          <w:rFonts w:ascii="Arial" w:eastAsia="Times New Roman" w:hAnsi="Arial" w:cs="Arial"/>
          <w:sz w:val="18"/>
          <w:szCs w:val="18"/>
          <w:lang w:val="en-GB"/>
        </w:rPr>
      </w:pPr>
      <w:r w:rsidRPr="006B0AA0">
        <w:rPr>
          <w:rFonts w:ascii="Arial" w:eastAsia="Times New Roman" w:hAnsi="Arial" w:cs="Arial"/>
          <w:sz w:val="24"/>
          <w:szCs w:val="24"/>
          <w:lang w:val="en-GB"/>
        </w:rPr>
        <w:lastRenderedPageBreak/>
        <w:t>With most young children now experiencing and engaging in a digital world at an early age</w:t>
      </w:r>
      <w:r w:rsidR="007B4E64">
        <w:rPr>
          <w:rFonts w:ascii="Arial" w:eastAsia="Times New Roman" w:hAnsi="Arial" w:cs="Arial"/>
          <w:sz w:val="24"/>
          <w:szCs w:val="24"/>
          <w:lang w:val="en-GB"/>
        </w:rPr>
        <w:t xml:space="preserve"> </w:t>
      </w:r>
      <w:r w:rsidRPr="006B0AA0">
        <w:rPr>
          <w:rFonts w:ascii="Arial" w:eastAsia="Times New Roman" w:hAnsi="Arial" w:cs="Arial"/>
          <w:sz w:val="24"/>
          <w:szCs w:val="24"/>
          <w:lang w:val="en-GB"/>
        </w:rPr>
        <w:t>(Neumann and Neumann, 2015), how practitioners implement technology into their teaching can have a significant impact on children’s learning and development, particularly in the early years (</w:t>
      </w:r>
      <w:proofErr w:type="spellStart"/>
      <w:r w:rsidRPr="006B0AA0">
        <w:rPr>
          <w:rFonts w:ascii="Arial" w:eastAsia="Times New Roman" w:hAnsi="Arial" w:cs="Arial"/>
          <w:sz w:val="24"/>
          <w:szCs w:val="24"/>
          <w:lang w:val="en-GB"/>
        </w:rPr>
        <w:t>Hatzigianni</w:t>
      </w:r>
      <w:proofErr w:type="spellEnd"/>
      <w:r w:rsidRPr="006B0AA0">
        <w:rPr>
          <w:rFonts w:ascii="Arial" w:eastAsia="Times New Roman" w:hAnsi="Arial" w:cs="Arial"/>
          <w:sz w:val="24"/>
          <w:szCs w:val="24"/>
          <w:lang w:val="en-GB"/>
        </w:rPr>
        <w:t xml:space="preserve"> and </w:t>
      </w:r>
      <w:proofErr w:type="spellStart"/>
      <w:r w:rsidRPr="006B0AA0">
        <w:rPr>
          <w:rFonts w:ascii="Arial" w:eastAsia="Times New Roman" w:hAnsi="Arial" w:cs="Arial"/>
          <w:sz w:val="24"/>
          <w:szCs w:val="24"/>
          <w:lang w:val="en-GB"/>
        </w:rPr>
        <w:t>Kalaitzidis</w:t>
      </w:r>
      <w:proofErr w:type="spellEnd"/>
      <w:r w:rsidRPr="006B0AA0">
        <w:rPr>
          <w:rFonts w:ascii="Arial" w:eastAsia="Times New Roman" w:hAnsi="Arial" w:cs="Arial"/>
          <w:sz w:val="24"/>
          <w:szCs w:val="24"/>
          <w:lang w:val="en-GB"/>
        </w:rPr>
        <w:t>, 2018). Consequently, the context in which a child accesses the digital environment can be as important as the content, and the kind of activity as important as the time spent. Furthermore, the nature of the interaction as important as the purpose (Kidron </w:t>
      </w:r>
      <w:r w:rsidRPr="006B0AA0">
        <w:rPr>
          <w:rFonts w:ascii="Arial" w:eastAsia="Times New Roman" w:hAnsi="Arial" w:cs="Arial"/>
          <w:i/>
          <w:iCs/>
          <w:sz w:val="24"/>
          <w:szCs w:val="24"/>
          <w:lang w:val="en-GB"/>
        </w:rPr>
        <w:t>et al.</w:t>
      </w:r>
      <w:r w:rsidRPr="006B0AA0">
        <w:rPr>
          <w:rFonts w:ascii="Arial" w:eastAsia="Times New Roman" w:hAnsi="Arial" w:cs="Arial"/>
          <w:sz w:val="24"/>
          <w:szCs w:val="24"/>
          <w:lang w:val="en-GB"/>
        </w:rPr>
        <w:t> 2017). Therefore, in the hands of capable practitioners and curious children, technology such as iPads can create some fantastic learning opportunities (</w:t>
      </w:r>
      <w:proofErr w:type="spellStart"/>
      <w:r w:rsidRPr="006B0AA0">
        <w:rPr>
          <w:rFonts w:ascii="Arial" w:eastAsia="Times New Roman" w:hAnsi="Arial" w:cs="Arial"/>
          <w:sz w:val="24"/>
          <w:szCs w:val="24"/>
          <w:lang w:val="en-GB"/>
        </w:rPr>
        <w:t>Kucirkova</w:t>
      </w:r>
      <w:proofErr w:type="spellEnd"/>
      <w:r w:rsidRPr="006B0AA0">
        <w:rPr>
          <w:rFonts w:ascii="Arial" w:eastAsia="Times New Roman" w:hAnsi="Arial" w:cs="Arial"/>
          <w:sz w:val="24"/>
          <w:szCs w:val="24"/>
          <w:lang w:val="en-GB"/>
        </w:rPr>
        <w:t>, 2016).   </w:t>
      </w:r>
    </w:p>
    <w:p w14:paraId="6335D0F8" w14:textId="77777777" w:rsidR="006B0AA0" w:rsidRPr="006B0AA0" w:rsidRDefault="006B0AA0" w:rsidP="006B0AA0">
      <w:pPr>
        <w:spacing w:before="120" w:after="120" w:line="360" w:lineRule="auto"/>
        <w:jc w:val="both"/>
        <w:textAlignment w:val="baseline"/>
        <w:rPr>
          <w:rFonts w:ascii="Arial" w:eastAsia="Times New Roman" w:hAnsi="Arial" w:cs="Arial"/>
          <w:sz w:val="18"/>
          <w:szCs w:val="18"/>
          <w:lang w:val="en-GB"/>
        </w:rPr>
      </w:pPr>
      <w:r w:rsidRPr="006B0AA0">
        <w:rPr>
          <w:rFonts w:ascii="Arial" w:eastAsia="Times New Roman" w:hAnsi="Arial" w:cs="Arial"/>
          <w:sz w:val="24"/>
          <w:szCs w:val="24"/>
          <w:lang w:val="en-GB"/>
        </w:rPr>
        <w:t>The main aim of the activity is to encourage the children to re-enact a familiar story and record themselves or one another using an iPad. Potentially linking to computational thinking, recognised by the Welsh Government (2018) digital competence framework as scientific enquiry, problem solving and thinking skills. Although the story was chosen for the children, they will be able to use innovation during the activity to recreate the story from their own perspective (</w:t>
      </w:r>
      <w:proofErr w:type="spellStart"/>
      <w:r w:rsidRPr="006B0AA0">
        <w:rPr>
          <w:rFonts w:ascii="Arial" w:eastAsia="Times New Roman" w:hAnsi="Arial" w:cs="Arial"/>
          <w:sz w:val="24"/>
          <w:szCs w:val="24"/>
          <w:lang w:val="en-GB"/>
        </w:rPr>
        <w:t>Hoechsmann</w:t>
      </w:r>
      <w:proofErr w:type="spellEnd"/>
      <w:r w:rsidRPr="006B0AA0">
        <w:rPr>
          <w:rFonts w:ascii="Arial" w:eastAsia="Times New Roman" w:hAnsi="Arial" w:cs="Arial"/>
          <w:sz w:val="24"/>
          <w:szCs w:val="24"/>
          <w:lang w:val="en-GB"/>
        </w:rPr>
        <w:t xml:space="preserve"> and </w:t>
      </w:r>
      <w:proofErr w:type="spellStart"/>
      <w:r w:rsidRPr="006B0AA0">
        <w:rPr>
          <w:rFonts w:ascii="Arial" w:eastAsia="Times New Roman" w:hAnsi="Arial" w:cs="Arial"/>
          <w:sz w:val="24"/>
          <w:szCs w:val="24"/>
          <w:lang w:val="en-GB"/>
        </w:rPr>
        <w:t>Poyntz</w:t>
      </w:r>
      <w:proofErr w:type="spellEnd"/>
      <w:r w:rsidRPr="006B0AA0">
        <w:rPr>
          <w:rFonts w:ascii="Arial" w:eastAsia="Times New Roman" w:hAnsi="Arial" w:cs="Arial"/>
          <w:sz w:val="24"/>
          <w:szCs w:val="24"/>
          <w:lang w:val="en-GB"/>
        </w:rPr>
        <w:t>, 2012) therefore, enabling much of the activity to become child led. Piaget viewed such child centred play as promoting problem-solving and creativity, thus supporting children’s cognitive and emotional development (Aubrey and Riley, 2019). Moreover, creating stories through storytelling, whether oral, visual or with the use of technology supports children to develop and demonstrate their narrative skills (Victoria State Government, 2018).  </w:t>
      </w:r>
    </w:p>
    <w:p w14:paraId="229EB32E" w14:textId="7C476C54" w:rsidR="006B0AA0" w:rsidRPr="006B0AA0" w:rsidRDefault="006B0AA0" w:rsidP="006B0AA0">
      <w:pPr>
        <w:spacing w:before="120" w:after="120" w:line="360" w:lineRule="auto"/>
        <w:jc w:val="both"/>
        <w:textAlignment w:val="baseline"/>
        <w:rPr>
          <w:rFonts w:ascii="Arial" w:eastAsia="Times New Roman" w:hAnsi="Arial" w:cs="Arial"/>
          <w:sz w:val="18"/>
          <w:szCs w:val="18"/>
          <w:lang w:val="en-GB"/>
        </w:rPr>
      </w:pPr>
      <w:r w:rsidRPr="006B0AA0">
        <w:rPr>
          <w:rFonts w:ascii="Arial" w:eastAsia="Times New Roman" w:hAnsi="Arial" w:cs="Arial"/>
          <w:sz w:val="24"/>
          <w:szCs w:val="24"/>
          <w:lang w:val="en-GB"/>
        </w:rPr>
        <w:t xml:space="preserve">Additionally, with the use of props during the storytelling activity the children can use characters and objects to imagine themselves in the setting they are creating, and help their stories come alive (Lawrence, 2018). Furthermore, Vygotsky (1991 cited in Lawrence, 2018) recognised that narrating stories through socio-dramatic play contributes to children’s development of written language. Moreover, the activity could also be enhanced to allow children to write their stories, whether using pictures, mark-making, letters or words, enabling them to understand how speech can be written (Caldwell and Bird, 2015). Subsequently, </w:t>
      </w:r>
      <w:proofErr w:type="spellStart"/>
      <w:r w:rsidRPr="006B0AA0">
        <w:rPr>
          <w:rFonts w:ascii="Arial" w:eastAsia="Times New Roman" w:hAnsi="Arial" w:cs="Arial"/>
          <w:sz w:val="24"/>
          <w:szCs w:val="24"/>
          <w:lang w:val="en-GB"/>
        </w:rPr>
        <w:t>Yelland</w:t>
      </w:r>
      <w:proofErr w:type="spellEnd"/>
      <w:r w:rsidRPr="006B0AA0">
        <w:rPr>
          <w:rFonts w:ascii="Arial" w:eastAsia="Times New Roman" w:hAnsi="Arial" w:cs="Arial"/>
          <w:sz w:val="24"/>
          <w:szCs w:val="24"/>
          <w:lang w:val="en-GB"/>
        </w:rPr>
        <w:t xml:space="preserve"> (2018) views digital devices as complimentary to other resources and such multimodal learning ecologies can work to support emergent literacy, recognised as a foundational skill </w:t>
      </w:r>
      <w:r w:rsidR="00AA5989">
        <w:rPr>
          <w:rFonts w:ascii="Arial" w:eastAsia="Times New Roman" w:hAnsi="Arial" w:cs="Arial"/>
          <w:sz w:val="24"/>
          <w:szCs w:val="24"/>
          <w:lang w:val="en-GB"/>
        </w:rPr>
        <w:t xml:space="preserve">in </w:t>
      </w:r>
      <w:r w:rsidR="00872A53">
        <w:rPr>
          <w:rFonts w:ascii="Arial" w:eastAsia="Times New Roman" w:hAnsi="Arial" w:cs="Arial"/>
          <w:sz w:val="24"/>
          <w:szCs w:val="24"/>
          <w:lang w:val="en-GB"/>
        </w:rPr>
        <w:t xml:space="preserve">the successful development of </w:t>
      </w:r>
      <w:r w:rsidRPr="006B0AA0">
        <w:rPr>
          <w:rFonts w:ascii="Arial" w:eastAsia="Times New Roman" w:hAnsi="Arial" w:cs="Arial"/>
          <w:sz w:val="24"/>
          <w:szCs w:val="24"/>
          <w:lang w:val="en-GB"/>
        </w:rPr>
        <w:t>children</w:t>
      </w:r>
      <w:r w:rsidR="00DB30A1">
        <w:rPr>
          <w:rFonts w:ascii="Arial" w:eastAsia="Times New Roman" w:hAnsi="Arial" w:cs="Arial"/>
          <w:sz w:val="24"/>
          <w:szCs w:val="24"/>
          <w:lang w:val="en-GB"/>
        </w:rPr>
        <w:t>’s</w:t>
      </w:r>
      <w:r w:rsidRPr="006B0AA0">
        <w:rPr>
          <w:rFonts w:ascii="Arial" w:eastAsia="Times New Roman" w:hAnsi="Arial" w:cs="Arial"/>
          <w:sz w:val="24"/>
          <w:szCs w:val="24"/>
          <w:lang w:val="en-GB"/>
        </w:rPr>
        <w:t xml:space="preserve"> learning.</w:t>
      </w:r>
    </w:p>
    <w:p w14:paraId="3D4CB391" w14:textId="77777777" w:rsidR="006B0AA0" w:rsidRPr="006B0AA0" w:rsidRDefault="006B0AA0" w:rsidP="006B0AA0">
      <w:pPr>
        <w:spacing w:before="120" w:after="120" w:line="360" w:lineRule="auto"/>
        <w:jc w:val="both"/>
        <w:textAlignment w:val="baseline"/>
        <w:rPr>
          <w:rFonts w:ascii="Arial" w:eastAsia="Times New Roman" w:hAnsi="Arial" w:cs="Arial"/>
          <w:sz w:val="18"/>
          <w:szCs w:val="18"/>
          <w:lang w:val="en-GB"/>
        </w:rPr>
      </w:pPr>
      <w:proofErr w:type="spellStart"/>
      <w:r w:rsidRPr="006B0AA0">
        <w:rPr>
          <w:rFonts w:ascii="Arial" w:eastAsia="Times New Roman" w:hAnsi="Arial" w:cs="Arial"/>
          <w:sz w:val="24"/>
          <w:szCs w:val="24"/>
          <w:lang w:val="en-GB"/>
        </w:rPr>
        <w:t>Mantei</w:t>
      </w:r>
      <w:proofErr w:type="spellEnd"/>
      <w:r w:rsidRPr="006B0AA0">
        <w:rPr>
          <w:rFonts w:ascii="Arial" w:eastAsia="Times New Roman" w:hAnsi="Arial" w:cs="Arial"/>
          <w:sz w:val="24"/>
          <w:szCs w:val="24"/>
          <w:lang w:val="en-GB"/>
        </w:rPr>
        <w:t xml:space="preserve"> and </w:t>
      </w:r>
      <w:proofErr w:type="spellStart"/>
      <w:r w:rsidRPr="006B0AA0">
        <w:rPr>
          <w:rFonts w:ascii="Arial" w:eastAsia="Times New Roman" w:hAnsi="Arial" w:cs="Arial"/>
          <w:sz w:val="24"/>
          <w:szCs w:val="24"/>
          <w:lang w:val="en-GB"/>
        </w:rPr>
        <w:t>Kervin</w:t>
      </w:r>
      <w:proofErr w:type="spellEnd"/>
      <w:r w:rsidRPr="006B0AA0">
        <w:rPr>
          <w:rFonts w:ascii="Arial" w:eastAsia="Times New Roman" w:hAnsi="Arial" w:cs="Arial"/>
          <w:sz w:val="24"/>
          <w:szCs w:val="24"/>
          <w:lang w:val="en-GB"/>
        </w:rPr>
        <w:t xml:space="preserve"> (2017) suggests that the use of the iPad in the activity affords a new way to represent and communicate meaning, combining language, image, sound and movement. Additionally, one of the distinct advantages of iPads are that they are lightweight and easily portable, therefore, enabling children to carry out the activity in various locations including the outdoors (</w:t>
      </w:r>
      <w:proofErr w:type="spellStart"/>
      <w:r w:rsidRPr="006B0AA0">
        <w:rPr>
          <w:rFonts w:ascii="Arial" w:eastAsia="Times New Roman" w:hAnsi="Arial" w:cs="Arial"/>
          <w:sz w:val="24"/>
          <w:szCs w:val="24"/>
          <w:lang w:val="en-GB"/>
        </w:rPr>
        <w:t>Kucrikova</w:t>
      </w:r>
      <w:proofErr w:type="spellEnd"/>
      <w:r w:rsidRPr="006B0AA0">
        <w:rPr>
          <w:rFonts w:ascii="Arial" w:eastAsia="Times New Roman" w:hAnsi="Arial" w:cs="Arial"/>
          <w:sz w:val="24"/>
          <w:szCs w:val="24"/>
          <w:lang w:val="en-GB"/>
        </w:rPr>
        <w:t>, 2016). When balanced with outdoor play and non-digital activities, digital devices can support and develop children’s other interests (</w:t>
      </w:r>
      <w:proofErr w:type="spellStart"/>
      <w:r w:rsidRPr="006B0AA0">
        <w:rPr>
          <w:rFonts w:ascii="Arial" w:eastAsia="Times New Roman" w:hAnsi="Arial" w:cs="Arial"/>
          <w:sz w:val="24"/>
          <w:szCs w:val="24"/>
          <w:lang w:val="en-GB"/>
        </w:rPr>
        <w:t>Chaudron</w:t>
      </w:r>
      <w:proofErr w:type="spellEnd"/>
      <w:r w:rsidRPr="006B0AA0">
        <w:rPr>
          <w:rFonts w:ascii="Arial" w:eastAsia="Times New Roman" w:hAnsi="Arial" w:cs="Arial"/>
          <w:sz w:val="24"/>
          <w:szCs w:val="24"/>
          <w:lang w:val="en-GB"/>
        </w:rPr>
        <w:t>, 2015).  </w:t>
      </w:r>
    </w:p>
    <w:p w14:paraId="4291A2EF" w14:textId="0E8C6074" w:rsidR="006B0AA0" w:rsidRPr="00872513" w:rsidRDefault="006B0AA0" w:rsidP="006B0AA0">
      <w:pPr>
        <w:spacing w:before="120" w:after="120" w:line="360" w:lineRule="auto"/>
        <w:jc w:val="both"/>
        <w:textAlignment w:val="baseline"/>
        <w:rPr>
          <w:rFonts w:ascii="Arial" w:eastAsia="Times New Roman" w:hAnsi="Arial" w:cs="Arial"/>
          <w:sz w:val="24"/>
          <w:szCs w:val="24"/>
          <w:lang w:val="en-GB"/>
        </w:rPr>
      </w:pPr>
      <w:r w:rsidRPr="006B0AA0">
        <w:rPr>
          <w:rFonts w:ascii="Arial" w:eastAsia="Times New Roman" w:hAnsi="Arial" w:cs="Arial"/>
          <w:sz w:val="24"/>
          <w:szCs w:val="24"/>
          <w:lang w:val="en-GB"/>
        </w:rPr>
        <w:t>Subsequently, it is important that children are taught to take care of and use the iPads appropriately during the activity and later, return them to storage and connect them to the chargers for future</w:t>
      </w:r>
      <w:r w:rsidR="00872513">
        <w:rPr>
          <w:rFonts w:ascii="Arial" w:eastAsia="Times New Roman" w:hAnsi="Arial" w:cs="Arial"/>
          <w:sz w:val="24"/>
          <w:szCs w:val="24"/>
          <w:lang w:val="en-GB"/>
        </w:rPr>
        <w:t xml:space="preserve"> </w:t>
      </w:r>
      <w:r w:rsidRPr="006B0AA0">
        <w:rPr>
          <w:rFonts w:ascii="Arial" w:eastAsia="Times New Roman" w:hAnsi="Arial" w:cs="Arial"/>
          <w:sz w:val="24"/>
          <w:szCs w:val="24"/>
          <w:lang w:val="en-GB"/>
        </w:rPr>
        <w:lastRenderedPageBreak/>
        <w:t>use (Caldwell and Bird, 2015), thus, supporting children to adopt a respectful, responsible</w:t>
      </w:r>
      <w:r w:rsidR="001D7888">
        <w:rPr>
          <w:rFonts w:ascii="Arial" w:eastAsia="Times New Roman" w:hAnsi="Arial" w:cs="Arial"/>
          <w:sz w:val="24"/>
          <w:szCs w:val="24"/>
          <w:lang w:val="en-GB"/>
        </w:rPr>
        <w:t xml:space="preserve"> </w:t>
      </w:r>
      <w:r w:rsidRPr="006B0AA0">
        <w:rPr>
          <w:rFonts w:ascii="Arial" w:eastAsia="Times New Roman" w:hAnsi="Arial" w:cs="Arial"/>
          <w:sz w:val="24"/>
          <w:szCs w:val="24"/>
          <w:lang w:val="en-GB"/>
        </w:rPr>
        <w:t>and ethical behaviour towards the technology</w:t>
      </w:r>
      <w:r w:rsidRPr="006B0AA0">
        <w:rPr>
          <w:rFonts w:ascii="Arial" w:eastAsia="Times New Roman" w:hAnsi="Arial" w:cs="Arial"/>
          <w:color w:val="FF0000"/>
          <w:sz w:val="24"/>
          <w:szCs w:val="24"/>
          <w:lang w:val="en-GB"/>
        </w:rPr>
        <w:t> </w:t>
      </w:r>
      <w:r w:rsidRPr="006B0AA0">
        <w:rPr>
          <w:rFonts w:ascii="Arial" w:eastAsia="Times New Roman" w:hAnsi="Arial" w:cs="Arial"/>
          <w:sz w:val="24"/>
          <w:szCs w:val="24"/>
          <w:lang w:val="en-GB"/>
        </w:rPr>
        <w:t>(Johnston </w:t>
      </w:r>
      <w:r w:rsidRPr="006B0AA0">
        <w:rPr>
          <w:rFonts w:ascii="Arial" w:eastAsia="Times New Roman" w:hAnsi="Arial" w:cs="Arial"/>
          <w:i/>
          <w:iCs/>
          <w:sz w:val="24"/>
          <w:szCs w:val="24"/>
          <w:lang w:val="en-GB"/>
        </w:rPr>
        <w:t>et al. </w:t>
      </w:r>
      <w:r w:rsidRPr="006B0AA0">
        <w:rPr>
          <w:rFonts w:ascii="Arial" w:eastAsia="Times New Roman" w:hAnsi="Arial" w:cs="Arial"/>
          <w:sz w:val="24"/>
          <w:szCs w:val="24"/>
          <w:lang w:val="en-GB"/>
        </w:rPr>
        <w:t>2018). Consequently, supporting the</w:t>
      </w:r>
      <w:r w:rsidR="001D7888">
        <w:rPr>
          <w:rFonts w:ascii="Arial" w:eastAsia="Times New Roman" w:hAnsi="Arial" w:cs="Arial"/>
          <w:sz w:val="24"/>
          <w:szCs w:val="24"/>
          <w:lang w:val="en-GB"/>
        </w:rPr>
        <w:t xml:space="preserve"> </w:t>
      </w:r>
      <w:r w:rsidRPr="006B0AA0">
        <w:rPr>
          <w:rFonts w:ascii="Arial" w:eastAsia="Times New Roman" w:hAnsi="Arial" w:cs="Arial"/>
          <w:sz w:val="24"/>
          <w:szCs w:val="24"/>
          <w:lang w:val="en-GB"/>
        </w:rPr>
        <w:t>four purposes recommended by Donaldson (2015) to create ambitious, capable, creative and confident, ethical, informed citizens.  </w:t>
      </w:r>
    </w:p>
    <w:p w14:paraId="68247BD2" w14:textId="77777777" w:rsidR="006B0AA0" w:rsidRPr="006B0AA0" w:rsidRDefault="006B0AA0" w:rsidP="006B0AA0">
      <w:pPr>
        <w:spacing w:before="120" w:after="120" w:line="360" w:lineRule="auto"/>
        <w:jc w:val="both"/>
        <w:textAlignment w:val="baseline"/>
        <w:rPr>
          <w:rFonts w:ascii="Arial" w:eastAsia="Times New Roman" w:hAnsi="Arial" w:cs="Arial"/>
          <w:sz w:val="18"/>
          <w:szCs w:val="18"/>
          <w:lang w:val="en-GB"/>
        </w:rPr>
      </w:pPr>
      <w:r w:rsidRPr="006B0AA0">
        <w:rPr>
          <w:rFonts w:ascii="Arial" w:eastAsia="Times New Roman" w:hAnsi="Arial" w:cs="Arial"/>
          <w:sz w:val="24"/>
          <w:szCs w:val="24"/>
          <w:lang w:val="en-GB"/>
        </w:rPr>
        <w:t xml:space="preserve">The children may want to work with their peers to recreate the story, deciding on which characters they may play and who will record the story using the iPad for example. Therefore, </w:t>
      </w:r>
      <w:proofErr w:type="spellStart"/>
      <w:r w:rsidRPr="006B0AA0">
        <w:rPr>
          <w:rFonts w:ascii="Arial" w:eastAsia="Times New Roman" w:hAnsi="Arial" w:cs="Arial"/>
          <w:sz w:val="24"/>
          <w:szCs w:val="24"/>
          <w:lang w:val="en-GB"/>
        </w:rPr>
        <w:t>Lisenbee</w:t>
      </w:r>
      <w:proofErr w:type="spellEnd"/>
      <w:r w:rsidRPr="006B0AA0">
        <w:rPr>
          <w:rFonts w:ascii="Arial" w:eastAsia="Times New Roman" w:hAnsi="Arial" w:cs="Arial"/>
          <w:sz w:val="24"/>
          <w:szCs w:val="24"/>
          <w:lang w:val="en-GB"/>
        </w:rPr>
        <w:t> and Ford (2017) suggests that using technology in storytelling can enable children to use critical thinking and problem-solving skills as well as collaborating with others. Moreover, peers can act as the more knowledgeable other during the story making activity and can support one another in mastering digital literacy skills (</w:t>
      </w:r>
      <w:proofErr w:type="spellStart"/>
      <w:r w:rsidRPr="006B0AA0">
        <w:rPr>
          <w:rFonts w:ascii="Arial" w:eastAsia="Times New Roman" w:hAnsi="Arial" w:cs="Arial"/>
          <w:sz w:val="24"/>
          <w:szCs w:val="24"/>
          <w:lang w:val="en-GB"/>
        </w:rPr>
        <w:t>Kucirkova</w:t>
      </w:r>
      <w:proofErr w:type="spellEnd"/>
      <w:r w:rsidRPr="006B0AA0">
        <w:rPr>
          <w:rFonts w:ascii="Arial" w:eastAsia="Times New Roman" w:hAnsi="Arial" w:cs="Arial"/>
          <w:sz w:val="24"/>
          <w:szCs w:val="24"/>
          <w:lang w:val="en-GB"/>
        </w:rPr>
        <w:t> et al, 2015) </w:t>
      </w:r>
    </w:p>
    <w:p w14:paraId="5AAF0EB0" w14:textId="77777777" w:rsidR="006B0AA0" w:rsidRPr="006B0AA0" w:rsidRDefault="006B0AA0" w:rsidP="006B0AA0">
      <w:pPr>
        <w:spacing w:before="120" w:after="120" w:line="360" w:lineRule="auto"/>
        <w:jc w:val="both"/>
        <w:textAlignment w:val="baseline"/>
        <w:rPr>
          <w:rFonts w:ascii="Arial" w:eastAsia="Times New Roman" w:hAnsi="Arial" w:cs="Arial"/>
          <w:sz w:val="18"/>
          <w:szCs w:val="18"/>
          <w:lang w:val="en-GB"/>
        </w:rPr>
      </w:pPr>
      <w:r w:rsidRPr="006B0AA0">
        <w:rPr>
          <w:rFonts w:ascii="Arial" w:eastAsia="Times New Roman" w:hAnsi="Arial" w:cs="Arial"/>
          <w:sz w:val="24"/>
          <w:szCs w:val="24"/>
          <w:lang w:val="en-GB"/>
        </w:rPr>
        <w:t>There is a risk during the storytelling that some children may become bored of holding the iPad or, having access to a limited number of iPads could see difficulties in sharing and taking turns, and control of the iPad as well as a risk of insufficient internal memory (Lawrence, 2018). By uploading their stories to their personal files, however, will allow for continued access which therefore enables the children to return to their creations and to edit and expand on their ideas (Department for Children, Schools and Families, 2014). Notably, Bruner believed that such concept of a spiral curriculum would reinforce and improve the depth of children’s understanding, each time they are able to revisit a topic (Aubrey and Riley, 2019). Likewise, Donaldson (2015) recognised the need for a curriculum focussed on promoting experiential learning and a more interdisciplinary approach.  </w:t>
      </w:r>
    </w:p>
    <w:p w14:paraId="08D36941" w14:textId="77777777" w:rsidR="006B0AA0" w:rsidRPr="006B0AA0" w:rsidRDefault="006B0AA0" w:rsidP="006B0AA0">
      <w:pPr>
        <w:spacing w:before="120" w:after="120" w:line="360" w:lineRule="auto"/>
        <w:jc w:val="both"/>
        <w:textAlignment w:val="baseline"/>
        <w:rPr>
          <w:rFonts w:ascii="Arial" w:eastAsia="Times New Roman" w:hAnsi="Arial" w:cs="Arial"/>
          <w:sz w:val="18"/>
          <w:szCs w:val="18"/>
          <w:lang w:val="en-GB"/>
        </w:rPr>
      </w:pPr>
      <w:r w:rsidRPr="006B0AA0">
        <w:rPr>
          <w:rFonts w:ascii="Arial" w:eastAsia="Times New Roman" w:hAnsi="Arial" w:cs="Arial"/>
          <w:sz w:val="24"/>
          <w:szCs w:val="24"/>
          <w:lang w:val="en-GB"/>
        </w:rPr>
        <w:t>Furthermore, linking with the Froebelian approach, when children can share and have their creations valued, they can gain a sense of pride and connection and a sense of purpose to their learning (Bruce </w:t>
      </w:r>
      <w:r w:rsidRPr="006B0AA0">
        <w:rPr>
          <w:rFonts w:ascii="Arial" w:eastAsia="Times New Roman" w:hAnsi="Arial" w:cs="Arial"/>
          <w:i/>
          <w:iCs/>
          <w:sz w:val="24"/>
          <w:szCs w:val="24"/>
          <w:lang w:val="en-GB"/>
        </w:rPr>
        <w:t>et al.</w:t>
      </w:r>
      <w:r w:rsidRPr="006B0AA0">
        <w:rPr>
          <w:rFonts w:ascii="Arial" w:eastAsia="Times New Roman" w:hAnsi="Arial" w:cs="Arial"/>
          <w:sz w:val="24"/>
          <w:szCs w:val="24"/>
          <w:lang w:val="en-GB"/>
        </w:rPr>
        <w:t> 2019).  </w:t>
      </w:r>
    </w:p>
    <w:p w14:paraId="3179AAFF" w14:textId="36642C4C" w:rsidR="006B0AA0" w:rsidRPr="006B0AA0" w:rsidRDefault="006B0AA0" w:rsidP="006B0AA0">
      <w:pPr>
        <w:spacing w:before="120" w:after="120" w:line="360" w:lineRule="auto"/>
        <w:jc w:val="both"/>
        <w:textAlignment w:val="baseline"/>
        <w:rPr>
          <w:rFonts w:ascii="Arial" w:eastAsia="Times New Roman" w:hAnsi="Arial" w:cs="Arial"/>
          <w:sz w:val="18"/>
          <w:szCs w:val="18"/>
          <w:lang w:val="en-GB"/>
        </w:rPr>
      </w:pPr>
      <w:r w:rsidRPr="006B0AA0">
        <w:rPr>
          <w:rFonts w:ascii="Arial" w:eastAsia="Times New Roman" w:hAnsi="Arial" w:cs="Arial"/>
          <w:sz w:val="24"/>
          <w:szCs w:val="24"/>
        </w:rPr>
        <w:t>Additionally, the activity is </w:t>
      </w:r>
      <w:proofErr w:type="spellStart"/>
      <w:r w:rsidRPr="006B0AA0">
        <w:rPr>
          <w:rFonts w:ascii="Arial" w:eastAsia="Times New Roman" w:hAnsi="Arial" w:cs="Arial"/>
          <w:sz w:val="24"/>
          <w:szCs w:val="24"/>
        </w:rPr>
        <w:t>recognised</w:t>
      </w:r>
      <w:proofErr w:type="spellEnd"/>
      <w:r w:rsidRPr="006B0AA0">
        <w:rPr>
          <w:rFonts w:ascii="Arial" w:eastAsia="Times New Roman" w:hAnsi="Arial" w:cs="Arial"/>
          <w:sz w:val="24"/>
          <w:szCs w:val="24"/>
        </w:rPr>
        <w:t> by the Welsh Government (2020) Digital Competence Framework as linking to strands such as interacting and Collaborating with others. When the children upload and save their stories, they become familiar with the element of storing and sharing and understand that their work can be retrieved. Furthermore, the activity can support children to become competent in producing and creating when using the camera app, understanding how to switch to video mode and start and stop recording for example (Welsh Government, 2020). Consequently, </w:t>
      </w:r>
      <w:r w:rsidRPr="006B0AA0">
        <w:rPr>
          <w:rFonts w:ascii="Arial" w:eastAsia="Times New Roman" w:hAnsi="Arial" w:cs="Arial"/>
          <w:sz w:val="24"/>
          <w:szCs w:val="24"/>
          <w:lang w:val="en-GB"/>
        </w:rPr>
        <w:t>accessing and operating the video app on the iPad, will require the children to use their fingers to tap, trace, swipe, drag and slide, therefore, supporting the development of technical and operational skills (Neumann and Neumann, 2017). Likewise, Huber et al (2018) suggest that touchscreens support physical interaction. However, Brito et al (2018) express that for many children, use of technology has created a decline in overall physical activity, increasing the risk of obesity and low self-esteem (Kidron </w:t>
      </w:r>
      <w:r w:rsidRPr="006B0AA0">
        <w:rPr>
          <w:rFonts w:ascii="Arial" w:eastAsia="Times New Roman" w:hAnsi="Arial" w:cs="Arial"/>
          <w:i/>
          <w:iCs/>
          <w:sz w:val="24"/>
          <w:szCs w:val="24"/>
          <w:lang w:val="en-GB"/>
        </w:rPr>
        <w:t>et al.</w:t>
      </w:r>
      <w:r w:rsidRPr="006B0AA0">
        <w:rPr>
          <w:rFonts w:ascii="Arial" w:eastAsia="Times New Roman" w:hAnsi="Arial" w:cs="Arial"/>
          <w:sz w:val="24"/>
          <w:szCs w:val="24"/>
          <w:lang w:val="en-GB"/>
        </w:rPr>
        <w:t> 2017). Nevertheless, the Welsh Government (2018) believe that even such basic skills in the early years can support children to become digitally competent, and evolve into enterprising, creative and critical thinkers</w:t>
      </w:r>
      <w:r w:rsidR="009C4D16">
        <w:rPr>
          <w:rFonts w:ascii="Arial" w:eastAsia="Times New Roman" w:hAnsi="Arial" w:cs="Arial"/>
          <w:sz w:val="24"/>
          <w:szCs w:val="24"/>
          <w:lang w:val="en-GB"/>
        </w:rPr>
        <w:t xml:space="preserve">. </w:t>
      </w:r>
    </w:p>
    <w:p w14:paraId="23A1BDF3" w14:textId="77777777" w:rsidR="006B0AA0" w:rsidRPr="006B0AA0" w:rsidRDefault="006B0AA0" w:rsidP="006B0AA0">
      <w:pPr>
        <w:spacing w:before="120" w:after="120" w:line="360" w:lineRule="auto"/>
        <w:jc w:val="both"/>
        <w:textAlignment w:val="baseline"/>
        <w:rPr>
          <w:rFonts w:ascii="Arial" w:eastAsia="Times New Roman" w:hAnsi="Arial" w:cs="Arial"/>
          <w:sz w:val="18"/>
          <w:szCs w:val="18"/>
          <w:lang w:val="en-GB"/>
        </w:rPr>
      </w:pPr>
      <w:proofErr w:type="spellStart"/>
      <w:r w:rsidRPr="006B0AA0">
        <w:rPr>
          <w:rFonts w:ascii="Arial" w:eastAsia="Times New Roman" w:hAnsi="Arial" w:cs="Arial"/>
          <w:sz w:val="24"/>
          <w:szCs w:val="24"/>
        </w:rPr>
        <w:lastRenderedPageBreak/>
        <w:t>Lisenbee</w:t>
      </w:r>
      <w:proofErr w:type="spellEnd"/>
      <w:r w:rsidRPr="006B0AA0">
        <w:rPr>
          <w:rFonts w:ascii="Arial" w:eastAsia="Times New Roman" w:hAnsi="Arial" w:cs="Arial"/>
          <w:sz w:val="24"/>
          <w:szCs w:val="24"/>
        </w:rPr>
        <w:t> and Ford (2017) believe that the use of digital technology can also benefit children with additional learning needs. Accordingly, some children may feel more confident retelling the story, recording themselves or with peers, rather than adults. In particular, this may support children with selective mutism (Klein and Armstrong, 2010) particularly as </w:t>
      </w:r>
      <w:r w:rsidRPr="006B0AA0">
        <w:rPr>
          <w:rFonts w:ascii="Arial" w:eastAsia="Times New Roman" w:hAnsi="Arial" w:cs="Arial"/>
          <w:sz w:val="24"/>
          <w:szCs w:val="24"/>
          <w:lang w:val="en-GB"/>
        </w:rPr>
        <w:t>Pandya and Low (2020) suggest that young children do not consider their audience until after they share their work. </w:t>
      </w:r>
      <w:r w:rsidRPr="006B0AA0">
        <w:rPr>
          <w:rFonts w:ascii="Arial" w:eastAsia="Times New Roman" w:hAnsi="Arial" w:cs="Arial"/>
          <w:sz w:val="24"/>
          <w:szCs w:val="24"/>
        </w:rPr>
        <w:t>Furthermore, Dunn and Sweeney (2018) suggest that having the opportunity to record and hear their own voice can be beneficial to children with speech and language difficulties. Consequently, the video recording of the children carrying out the activity can allow practitioners to later assess their learning (Savage and Barnett, 2015), therefore, </w:t>
      </w:r>
      <w:r w:rsidRPr="006B0AA0">
        <w:rPr>
          <w:rFonts w:ascii="Arial" w:eastAsia="Times New Roman" w:hAnsi="Arial" w:cs="Arial"/>
          <w:sz w:val="24"/>
          <w:szCs w:val="24"/>
          <w:lang w:val="en-GB"/>
        </w:rPr>
        <w:t>McFarlane (2019) recognises the role technology can play in improving assessment and feedback. </w:t>
      </w:r>
    </w:p>
    <w:p w14:paraId="0F00C76E" w14:textId="77777777" w:rsidR="006B0AA0" w:rsidRPr="006B0AA0" w:rsidRDefault="006B0AA0" w:rsidP="006B0AA0">
      <w:pPr>
        <w:spacing w:before="120" w:after="120" w:line="360" w:lineRule="auto"/>
        <w:jc w:val="both"/>
        <w:textAlignment w:val="baseline"/>
        <w:rPr>
          <w:rFonts w:ascii="Arial" w:eastAsia="Times New Roman" w:hAnsi="Arial" w:cs="Arial"/>
          <w:sz w:val="18"/>
          <w:szCs w:val="18"/>
          <w:lang w:val="en-GB"/>
        </w:rPr>
      </w:pPr>
      <w:r w:rsidRPr="006B0AA0">
        <w:rPr>
          <w:rFonts w:ascii="Arial" w:eastAsia="Times New Roman" w:hAnsi="Arial" w:cs="Arial"/>
          <w:sz w:val="24"/>
          <w:szCs w:val="24"/>
          <w:lang w:val="en-GB"/>
        </w:rPr>
        <w:t>Although the activity enables the children to work independently, the adult’s role will be to initially model expression, pace and intonation during the storytelling which according to Kory Westland </w:t>
      </w:r>
      <w:r w:rsidRPr="006B0AA0">
        <w:rPr>
          <w:rFonts w:ascii="Arial" w:eastAsia="Times New Roman" w:hAnsi="Arial" w:cs="Arial"/>
          <w:i/>
          <w:iCs/>
          <w:sz w:val="24"/>
          <w:szCs w:val="24"/>
          <w:lang w:val="en-GB"/>
        </w:rPr>
        <w:t>et al </w:t>
      </w:r>
      <w:r w:rsidRPr="006B0AA0">
        <w:rPr>
          <w:rFonts w:ascii="Arial" w:eastAsia="Times New Roman" w:hAnsi="Arial" w:cs="Arial"/>
          <w:sz w:val="24"/>
          <w:szCs w:val="24"/>
          <w:lang w:val="en-GB"/>
        </w:rPr>
        <w:t xml:space="preserve">(2017) can increase children’s verbal fluency, listening skills and vocabulary. Likewise, Vygotsky (no date cited in </w:t>
      </w:r>
      <w:proofErr w:type="spellStart"/>
      <w:r w:rsidRPr="006B0AA0">
        <w:rPr>
          <w:rFonts w:ascii="Arial" w:eastAsia="Times New Roman" w:hAnsi="Arial" w:cs="Arial"/>
          <w:sz w:val="24"/>
          <w:szCs w:val="24"/>
          <w:lang w:val="en-GB"/>
        </w:rPr>
        <w:t>Kucirkova</w:t>
      </w:r>
      <w:proofErr w:type="spellEnd"/>
      <w:r w:rsidRPr="006B0AA0">
        <w:rPr>
          <w:rFonts w:ascii="Arial" w:eastAsia="Times New Roman" w:hAnsi="Arial" w:cs="Arial"/>
          <w:sz w:val="24"/>
          <w:szCs w:val="24"/>
          <w:lang w:val="en-GB"/>
        </w:rPr>
        <w:t> </w:t>
      </w:r>
      <w:r w:rsidRPr="006B0AA0">
        <w:rPr>
          <w:rFonts w:ascii="Arial" w:eastAsia="Times New Roman" w:hAnsi="Arial" w:cs="Arial"/>
          <w:i/>
          <w:iCs/>
          <w:sz w:val="24"/>
          <w:szCs w:val="24"/>
          <w:lang w:val="en-GB"/>
        </w:rPr>
        <w:t>et al.</w:t>
      </w:r>
      <w:r w:rsidRPr="006B0AA0">
        <w:rPr>
          <w:rFonts w:ascii="Arial" w:eastAsia="Times New Roman" w:hAnsi="Arial" w:cs="Arial"/>
          <w:sz w:val="24"/>
          <w:szCs w:val="24"/>
          <w:lang w:val="en-GB"/>
        </w:rPr>
        <w:t> 2015) believed that for the child, knowledge scaffolding happens through imitation. Furthermore, some children may need support when uploading their videos using their personal cards, knowing where to enter usernames and passwords or recognising the different symbols and letters for example. When practitioners model and guide children using technology, they can deepen their understanding and support them to later carry out the task independently (Kang, 2018).  </w:t>
      </w:r>
    </w:p>
    <w:p w14:paraId="2BEF8A9F" w14:textId="1F05F131" w:rsidR="006B0AA0" w:rsidRPr="00D76B61" w:rsidRDefault="006B0AA0" w:rsidP="006B0AA0">
      <w:pPr>
        <w:spacing w:before="120" w:after="120" w:line="360" w:lineRule="auto"/>
        <w:jc w:val="both"/>
        <w:textAlignment w:val="baseline"/>
        <w:rPr>
          <w:rFonts w:ascii="Arial" w:eastAsia="Times New Roman" w:hAnsi="Arial" w:cs="Arial"/>
          <w:sz w:val="24"/>
          <w:szCs w:val="24"/>
          <w:lang w:val="en-GB"/>
        </w:rPr>
      </w:pPr>
      <w:r w:rsidRPr="006B0AA0">
        <w:rPr>
          <w:rFonts w:ascii="Arial" w:eastAsia="Times New Roman" w:hAnsi="Arial" w:cs="Arial"/>
          <w:sz w:val="24"/>
          <w:szCs w:val="24"/>
          <w:lang w:val="en-GB"/>
        </w:rPr>
        <w:t>Additionally, the activity can further acknowledge the citizenship strand of the digital competence</w:t>
      </w:r>
      <w:r w:rsidR="00D76B61">
        <w:rPr>
          <w:rFonts w:ascii="Arial" w:eastAsia="Times New Roman" w:hAnsi="Arial" w:cs="Arial"/>
          <w:sz w:val="24"/>
          <w:szCs w:val="24"/>
          <w:lang w:val="en-GB"/>
        </w:rPr>
        <w:t xml:space="preserve"> </w:t>
      </w:r>
      <w:r w:rsidRPr="006B0AA0">
        <w:rPr>
          <w:rFonts w:ascii="Arial" w:eastAsia="Times New Roman" w:hAnsi="Arial" w:cs="Arial"/>
          <w:sz w:val="24"/>
          <w:szCs w:val="24"/>
          <w:lang w:val="en-GB"/>
        </w:rPr>
        <w:t>framework where children can begin to understand that their information is personal to them, linking recognition of i</w:t>
      </w:r>
      <w:r w:rsidRPr="006B0AA0">
        <w:rPr>
          <w:rFonts w:ascii="Arial" w:eastAsia="Times New Roman" w:hAnsi="Arial" w:cs="Arial"/>
          <w:color w:val="1F1F1F"/>
          <w:sz w:val="24"/>
          <w:szCs w:val="24"/>
          <w:lang w:val="en-GB"/>
        </w:rPr>
        <w:t>dentity, image and reputation and digital rights, licensing and ownership</w:t>
      </w:r>
      <w:r w:rsidRPr="006B0AA0">
        <w:rPr>
          <w:rFonts w:ascii="Arial" w:eastAsia="Times New Roman" w:hAnsi="Arial" w:cs="Arial"/>
          <w:sz w:val="24"/>
          <w:szCs w:val="24"/>
          <w:lang w:val="en-GB"/>
        </w:rPr>
        <w:t> (Welsh Government, 2020). This, however, may become difficult when the children have worked with peers and other parents may have access, therefore, permission may be required (Livingstone </w:t>
      </w:r>
      <w:r w:rsidRPr="006B0AA0">
        <w:rPr>
          <w:rFonts w:ascii="Arial" w:eastAsia="Times New Roman" w:hAnsi="Arial" w:cs="Arial"/>
          <w:i/>
          <w:iCs/>
          <w:sz w:val="24"/>
          <w:szCs w:val="24"/>
          <w:lang w:val="en-GB"/>
        </w:rPr>
        <w:t>et al. </w:t>
      </w:r>
      <w:r w:rsidRPr="006B0AA0">
        <w:rPr>
          <w:rFonts w:ascii="Arial" w:eastAsia="Times New Roman" w:hAnsi="Arial" w:cs="Arial"/>
          <w:sz w:val="24"/>
          <w:szCs w:val="24"/>
          <w:lang w:val="en-GB"/>
        </w:rPr>
        <w:t>2018). It is therefore essential that practitioners familiarise themselves with the DCF and identify their own professional learning requirements in order to support the digital competence skills of their learners (Welsh Government, 2018).  </w:t>
      </w:r>
    </w:p>
    <w:p w14:paraId="1FA5D06D" w14:textId="5179ADA8" w:rsidR="006B0AA0" w:rsidRPr="006B0AA0" w:rsidRDefault="006B0AA0" w:rsidP="006B0AA0">
      <w:pPr>
        <w:spacing w:before="120" w:after="120" w:line="360" w:lineRule="auto"/>
        <w:jc w:val="both"/>
        <w:textAlignment w:val="baseline"/>
        <w:rPr>
          <w:rFonts w:ascii="Arial" w:eastAsia="Times New Roman" w:hAnsi="Arial" w:cs="Arial"/>
          <w:sz w:val="18"/>
          <w:szCs w:val="18"/>
          <w:lang w:val="en-GB"/>
        </w:rPr>
      </w:pPr>
      <w:proofErr w:type="spellStart"/>
      <w:r w:rsidRPr="006B0AA0">
        <w:rPr>
          <w:rFonts w:ascii="Arial" w:eastAsia="Times New Roman" w:hAnsi="Arial" w:cs="Arial"/>
          <w:sz w:val="24"/>
          <w:szCs w:val="24"/>
          <w:lang w:val="en-GB"/>
        </w:rPr>
        <w:t>Flewitt</w:t>
      </w:r>
      <w:proofErr w:type="spellEnd"/>
      <w:r w:rsidRPr="006B0AA0">
        <w:rPr>
          <w:rFonts w:ascii="Arial" w:eastAsia="Times New Roman" w:hAnsi="Arial" w:cs="Arial"/>
          <w:sz w:val="24"/>
          <w:szCs w:val="24"/>
          <w:lang w:val="en-GB"/>
        </w:rPr>
        <w:t> </w:t>
      </w:r>
      <w:r w:rsidRPr="006B0AA0">
        <w:rPr>
          <w:rFonts w:ascii="Arial" w:eastAsia="Times New Roman" w:hAnsi="Arial" w:cs="Arial"/>
          <w:i/>
          <w:iCs/>
          <w:sz w:val="24"/>
          <w:szCs w:val="24"/>
          <w:lang w:val="en-GB"/>
        </w:rPr>
        <w:t>et al </w:t>
      </w:r>
      <w:r w:rsidRPr="006B0AA0">
        <w:rPr>
          <w:rFonts w:ascii="Arial" w:eastAsia="Times New Roman" w:hAnsi="Arial" w:cs="Arial"/>
          <w:sz w:val="24"/>
          <w:szCs w:val="24"/>
          <w:lang w:val="en-GB"/>
        </w:rPr>
        <w:t>(2015) suggest that the iPad-based literacy activity can stimulate children’s motivation and concentration, and can provide rich opportunities for communication, collaborative interaction and independent learning. Therefore, Donaldson (2015) recognised that practitioner</w:t>
      </w:r>
      <w:r w:rsidR="0004075C">
        <w:rPr>
          <w:rFonts w:ascii="Arial" w:eastAsia="Times New Roman" w:hAnsi="Arial" w:cs="Arial"/>
          <w:sz w:val="24"/>
          <w:szCs w:val="24"/>
          <w:lang w:val="en-GB"/>
        </w:rPr>
        <w:t>’</w:t>
      </w:r>
      <w:r w:rsidRPr="006B0AA0">
        <w:rPr>
          <w:rFonts w:ascii="Arial" w:eastAsia="Times New Roman" w:hAnsi="Arial" w:cs="Arial"/>
          <w:sz w:val="24"/>
          <w:szCs w:val="24"/>
          <w:lang w:val="en-GB"/>
        </w:rPr>
        <w:t>s teaching needs to enthuse children’s learning to enable them to contribute and gain the knowledge, skills and dispositions to meet both the needs of today and challenges of tomorrow. </w:t>
      </w:r>
    </w:p>
    <w:p w14:paraId="6F545E9C" w14:textId="77777777" w:rsidR="00DD003E" w:rsidRDefault="00DD003E" w:rsidP="00ED401F">
      <w:pPr>
        <w:jc w:val="center"/>
        <w:sectPr w:rsidR="00DD003E" w:rsidSect="006B6D98">
          <w:headerReference w:type="first" r:id="rId40"/>
          <w:pgSz w:w="11906" w:h="16838"/>
          <w:pgMar w:top="720" w:right="680" w:bottom="816" w:left="680" w:header="454" w:footer="454" w:gutter="0"/>
          <w:cols w:space="720"/>
          <w:titlePg/>
          <w:docGrid w:linePitch="360"/>
        </w:sectPr>
      </w:pPr>
    </w:p>
    <w:p w14:paraId="24CB61BA" w14:textId="77777777" w:rsidR="00C66F4D" w:rsidRDefault="00C66F4D" w:rsidP="007E6774">
      <w:pPr>
        <w:spacing w:before="120" w:after="120" w:line="240" w:lineRule="auto"/>
        <w:textAlignment w:val="baseline"/>
        <w:rPr>
          <w:rFonts w:ascii="Arial" w:eastAsia="Times New Roman" w:hAnsi="Arial" w:cs="Arial"/>
          <w:sz w:val="24"/>
          <w:szCs w:val="24"/>
          <w:lang w:val="en-GB"/>
        </w:rPr>
      </w:pPr>
    </w:p>
    <w:p w14:paraId="4F266240" w14:textId="5A69B82C"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Arnott, L. (2017) Digital technologies and learning in the early years. London: SAGE Publications Ltd.  </w:t>
      </w:r>
    </w:p>
    <w:p w14:paraId="0E940ADE"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Arnott, L.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(2018) ‘Digital devices, internet-enabled toys and digital games: The changing nature of young children’s learning ecologies, experiences and pedagogies.’ </w:t>
      </w:r>
      <w:r w:rsidRPr="007E6774">
        <w:rPr>
          <w:rFonts w:ascii="Arial" w:eastAsia="Times New Roman" w:hAnsi="Arial" w:cs="Arial"/>
          <w:i/>
          <w:iCs/>
          <w:sz w:val="24"/>
          <w:szCs w:val="24"/>
          <w:lang w:val="en-GB"/>
        </w:rPr>
        <w:t>British Journal of Educational Technology. </w:t>
      </w:r>
      <w:r w:rsidRPr="007E6774">
        <w:rPr>
          <w:rFonts w:ascii="Arial" w:eastAsia="Times New Roman" w:hAnsi="Arial" w:cs="Arial"/>
          <w:sz w:val="24"/>
          <w:szCs w:val="24"/>
          <w:lang w:val="en-GB"/>
        </w:rPr>
        <w:t>49(5), pp. 803–806. doi:10.1111/bjet.12676  </w:t>
      </w:r>
    </w:p>
    <w:p w14:paraId="6071A36A"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Aubrey, K. and Riley, A. (2019)</w:t>
      </w:r>
      <w:r w:rsidRPr="007E6774">
        <w:rPr>
          <w:rFonts w:ascii="Arial" w:eastAsia="Times New Roman" w:hAnsi="Arial" w:cs="Arial"/>
          <w:i/>
          <w:iCs/>
          <w:sz w:val="24"/>
          <w:szCs w:val="24"/>
          <w:lang w:val="en-GB"/>
        </w:rPr>
        <w:t> Understanding and using educational theories.</w:t>
      </w:r>
      <w:r w:rsidRPr="007E6774">
        <w:rPr>
          <w:rFonts w:ascii="Arial" w:eastAsia="Times New Roman" w:hAnsi="Arial" w:cs="Arial"/>
          <w:sz w:val="24"/>
          <w:szCs w:val="24"/>
          <w:lang w:val="en-GB"/>
        </w:rPr>
        <w:t> London: Sage publications ltd.  </w:t>
      </w:r>
    </w:p>
    <w:p w14:paraId="0296FF44"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rPr>
        <w:t>Balkam</w:t>
      </w:r>
      <w:proofErr w:type="spellEnd"/>
      <w:r w:rsidRPr="007E6774">
        <w:rPr>
          <w:rFonts w:ascii="Arial" w:eastAsia="Times New Roman" w:hAnsi="Arial" w:cs="Arial"/>
          <w:sz w:val="24"/>
          <w:szCs w:val="24"/>
        </w:rPr>
        <w:t>, S. (2014) </w:t>
      </w:r>
      <w:r w:rsidRPr="007E6774">
        <w:rPr>
          <w:rFonts w:ascii="Arial" w:eastAsia="Times New Roman" w:hAnsi="Arial" w:cs="Arial"/>
          <w:i/>
          <w:iCs/>
          <w:sz w:val="24"/>
          <w:szCs w:val="24"/>
        </w:rPr>
        <w:t>7 steps to good digital parenting.</w:t>
      </w:r>
      <w:r w:rsidRPr="007E6774">
        <w:rPr>
          <w:rFonts w:ascii="Arial" w:eastAsia="Times New Roman" w:hAnsi="Arial" w:cs="Arial"/>
          <w:sz w:val="24"/>
          <w:szCs w:val="24"/>
        </w:rPr>
        <w:t> Available at: </w:t>
      </w:r>
      <w:hyperlink r:id="rId41" w:tgtFrame="_blank" w:history="1">
        <w:r w:rsidRPr="007E6774">
          <w:rPr>
            <w:rFonts w:ascii="Arial" w:eastAsia="Times New Roman" w:hAnsi="Arial" w:cs="Arial"/>
            <w:color w:val="0563C1"/>
            <w:sz w:val="24"/>
            <w:szCs w:val="24"/>
            <w:u w:val="single"/>
          </w:rPr>
          <w:t>https://www.fosi.org/good-digital-parenting/7-steps-good-digital-parenting/</w:t>
        </w:r>
      </w:hyperlink>
      <w:r w:rsidRPr="007E6774">
        <w:rPr>
          <w:rFonts w:ascii="Arial" w:eastAsia="Times New Roman" w:hAnsi="Arial" w:cs="Arial"/>
          <w:sz w:val="24"/>
          <w:szCs w:val="24"/>
        </w:rPr>
        <w:t> (Accessed: 25</w:t>
      </w:r>
      <w:r w:rsidRPr="007E6774">
        <w:rPr>
          <w:rFonts w:ascii="Arial" w:eastAsia="Times New Roman" w:hAnsi="Arial" w:cs="Arial"/>
          <w:sz w:val="19"/>
          <w:szCs w:val="19"/>
          <w:vertAlign w:val="superscript"/>
        </w:rPr>
        <w:t>th</w:t>
      </w:r>
      <w:r w:rsidRPr="007E6774">
        <w:rPr>
          <w:rFonts w:ascii="Arial" w:eastAsia="Times New Roman" w:hAnsi="Arial" w:cs="Arial"/>
          <w:sz w:val="24"/>
          <w:szCs w:val="24"/>
        </w:rPr>
        <w:t> February 2020). </w:t>
      </w:r>
      <w:r w:rsidRPr="007E6774">
        <w:rPr>
          <w:rFonts w:ascii="Arial" w:eastAsia="Times New Roman" w:hAnsi="Arial" w:cs="Arial"/>
          <w:sz w:val="24"/>
          <w:szCs w:val="24"/>
          <w:lang w:val="en-GB"/>
        </w:rPr>
        <w:t> </w:t>
      </w:r>
    </w:p>
    <w:p w14:paraId="75CB7A70"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Boseley</w:t>
      </w:r>
      <w:proofErr w:type="spellEnd"/>
      <w:r w:rsidRPr="007E6774">
        <w:rPr>
          <w:rFonts w:ascii="Arial" w:eastAsia="Times New Roman" w:hAnsi="Arial" w:cs="Arial"/>
          <w:sz w:val="24"/>
          <w:szCs w:val="24"/>
          <w:lang w:val="en-GB"/>
        </w:rPr>
        <w:t>, S. (2019) </w:t>
      </w:r>
      <w:r w:rsidRPr="007E6774">
        <w:rPr>
          <w:rFonts w:ascii="Arial" w:eastAsia="Times New Roman" w:hAnsi="Arial" w:cs="Arial"/>
          <w:i/>
          <w:iCs/>
          <w:sz w:val="24"/>
          <w:szCs w:val="24"/>
          <w:lang w:val="en-GB"/>
        </w:rPr>
        <w:t>WHO warnings over children's screen time disputed by UK experts. </w:t>
      </w:r>
      <w:r w:rsidRPr="007E6774">
        <w:rPr>
          <w:rFonts w:ascii="Arial" w:eastAsia="Times New Roman" w:hAnsi="Arial" w:cs="Arial"/>
          <w:sz w:val="24"/>
          <w:szCs w:val="24"/>
          <w:lang w:val="en-GB"/>
        </w:rPr>
        <w:t>Available at: </w:t>
      </w:r>
      <w:hyperlink r:id="rId42" w:tgtFrame="_blank" w:history="1">
        <w:r w:rsidRPr="007E6774">
          <w:rPr>
            <w:rFonts w:ascii="Arial" w:eastAsia="Times New Roman" w:hAnsi="Arial" w:cs="Arial"/>
            <w:color w:val="0563C1"/>
            <w:sz w:val="24"/>
            <w:szCs w:val="24"/>
            <w:u w:val="single"/>
            <w:lang w:val="en-GB"/>
          </w:rPr>
          <w:t>https://www.theguardian.com/society/2019/apr/24/who-warning-children-screen-time</w:t>
        </w:r>
      </w:hyperlink>
      <w:r w:rsidRPr="007E6774">
        <w:rPr>
          <w:rFonts w:ascii="Arial" w:eastAsia="Times New Roman" w:hAnsi="Arial" w:cs="Arial"/>
          <w:sz w:val="24"/>
          <w:szCs w:val="24"/>
          <w:lang w:val="en-GB"/>
        </w:rPr>
        <w:t> (Accessed: 15</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1A251760"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Brito, R.</w:t>
      </w:r>
      <w:r w:rsidRPr="007E6774">
        <w:rPr>
          <w:rFonts w:ascii="Arial" w:eastAsia="Times New Roman" w:hAnsi="Arial" w:cs="Arial"/>
          <w:i/>
          <w:iCs/>
          <w:sz w:val="24"/>
          <w:szCs w:val="24"/>
          <w:lang w:val="en-GB"/>
        </w:rPr>
        <w:t> et al.</w:t>
      </w:r>
      <w:r w:rsidRPr="007E6774">
        <w:rPr>
          <w:rFonts w:ascii="Arial" w:eastAsia="Times New Roman" w:hAnsi="Arial" w:cs="Arial"/>
          <w:sz w:val="24"/>
          <w:szCs w:val="24"/>
          <w:lang w:val="en-GB"/>
        </w:rPr>
        <w:t> (2018) ‘Young children, digital media and smart toys: How perceptions shape adoption and domestication.’ </w:t>
      </w:r>
      <w:r w:rsidRPr="007E6774">
        <w:rPr>
          <w:rFonts w:ascii="Arial" w:eastAsia="Times New Roman" w:hAnsi="Arial" w:cs="Arial"/>
          <w:i/>
          <w:iCs/>
          <w:sz w:val="24"/>
          <w:szCs w:val="24"/>
          <w:lang w:val="en-GB"/>
        </w:rPr>
        <w:t>British Journal of Educational Technology.</w:t>
      </w:r>
      <w:r w:rsidRPr="007E6774">
        <w:rPr>
          <w:rFonts w:ascii="Arial" w:eastAsia="Times New Roman" w:hAnsi="Arial" w:cs="Arial"/>
          <w:sz w:val="24"/>
          <w:szCs w:val="24"/>
          <w:lang w:val="en-GB"/>
        </w:rPr>
        <w:t> 49(5), pp. 807–820. doi:10.1111/bjet.12655.  </w:t>
      </w:r>
    </w:p>
    <w:p w14:paraId="1BFE6BA9" w14:textId="77777777" w:rsidR="00065F20" w:rsidRPr="007E6774" w:rsidRDefault="00065F20" w:rsidP="007E6774">
      <w:pPr>
        <w:spacing w:before="120" w:after="120" w:line="240" w:lineRule="auto"/>
        <w:textAlignment w:val="baseline"/>
        <w:rPr>
          <w:rFonts w:ascii="Arial" w:eastAsia="Times New Roman" w:hAnsi="Arial" w:cs="Arial"/>
          <w:color w:val="2F5496"/>
          <w:sz w:val="18"/>
          <w:szCs w:val="18"/>
          <w:lang w:val="en-GB"/>
        </w:rPr>
      </w:pPr>
      <w:r w:rsidRPr="007E6774">
        <w:rPr>
          <w:rFonts w:ascii="Arial" w:eastAsia="Times New Roman" w:hAnsi="Arial" w:cs="Arial"/>
          <w:sz w:val="24"/>
          <w:szCs w:val="24"/>
          <w:lang w:val="en-GB"/>
        </w:rPr>
        <w:t>Bruce, T.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(2019) </w:t>
      </w:r>
      <w:r w:rsidRPr="007E6774">
        <w:rPr>
          <w:rFonts w:ascii="Arial" w:eastAsia="Times New Roman" w:hAnsi="Arial" w:cs="Arial"/>
          <w:i/>
          <w:iCs/>
          <w:sz w:val="24"/>
          <w:szCs w:val="24"/>
          <w:lang w:val="en-GB"/>
        </w:rPr>
        <w:t>The Routledge International Handbook of Froebel and Early Childhood Practice. Re-articulating research and policy.</w:t>
      </w:r>
      <w:r w:rsidRPr="007E6774">
        <w:rPr>
          <w:rFonts w:ascii="Arial" w:eastAsia="Times New Roman" w:hAnsi="Arial" w:cs="Arial"/>
          <w:sz w:val="24"/>
          <w:szCs w:val="24"/>
          <w:lang w:val="en-GB"/>
        </w:rPr>
        <w:t> Oxon: Routledge</w:t>
      </w:r>
      <w:r w:rsidRPr="007E6774">
        <w:rPr>
          <w:rFonts w:ascii="Arial" w:eastAsia="Times New Roman" w:hAnsi="Arial" w:cs="Arial"/>
          <w:color w:val="2F5496"/>
          <w:sz w:val="24"/>
          <w:szCs w:val="24"/>
          <w:lang w:val="en-GB"/>
        </w:rPr>
        <w:t> </w:t>
      </w:r>
    </w:p>
    <w:p w14:paraId="0A74E533"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Bulger, M.E.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(2014) ‘Knowledge and processes that predict proficiency in digital literacy.’ </w:t>
      </w:r>
      <w:r w:rsidRPr="007E6774">
        <w:rPr>
          <w:rFonts w:ascii="Arial" w:eastAsia="Times New Roman" w:hAnsi="Arial" w:cs="Arial"/>
          <w:i/>
          <w:iCs/>
          <w:sz w:val="24"/>
          <w:szCs w:val="24"/>
          <w:lang w:val="en-GB"/>
        </w:rPr>
        <w:t>Read Writ</w:t>
      </w:r>
      <w:r w:rsidRPr="007E6774">
        <w:rPr>
          <w:rFonts w:ascii="Arial" w:eastAsia="Times New Roman" w:hAnsi="Arial" w:cs="Arial"/>
          <w:sz w:val="24"/>
          <w:szCs w:val="24"/>
          <w:lang w:val="en-GB"/>
        </w:rPr>
        <w:t> 27, pp.1567–1583. </w:t>
      </w:r>
      <w:hyperlink r:id="rId43" w:tgtFrame="_blank" w:history="1">
        <w:r w:rsidRPr="007E6774">
          <w:rPr>
            <w:rFonts w:ascii="Arial" w:eastAsia="Times New Roman" w:hAnsi="Arial" w:cs="Arial"/>
            <w:sz w:val="24"/>
            <w:szCs w:val="24"/>
            <w:lang w:val="en-GB"/>
          </w:rPr>
          <w:t>https://doi-org.ezproxy.uwtsd.ac.uk/10.1007/s11145-014-9507-2</w:t>
        </w:r>
      </w:hyperlink>
      <w:r w:rsidRPr="007E6774">
        <w:rPr>
          <w:rFonts w:ascii="Arial" w:eastAsia="Times New Roman" w:hAnsi="Arial" w:cs="Arial"/>
          <w:sz w:val="24"/>
          <w:szCs w:val="24"/>
          <w:lang w:val="en-GB"/>
        </w:rPr>
        <w:t>  </w:t>
      </w:r>
    </w:p>
    <w:p w14:paraId="41898ED9"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Burnett, C. (2016) </w:t>
      </w:r>
      <w:r w:rsidRPr="007E6774">
        <w:rPr>
          <w:rFonts w:ascii="Arial" w:eastAsia="Times New Roman" w:hAnsi="Arial" w:cs="Arial"/>
          <w:i/>
          <w:iCs/>
          <w:sz w:val="24"/>
          <w:szCs w:val="24"/>
          <w:lang w:val="en-GB"/>
        </w:rPr>
        <w:t>The digital age and its implications for learning and teaching in the primary school. </w:t>
      </w:r>
      <w:r w:rsidRPr="007E6774">
        <w:rPr>
          <w:rFonts w:ascii="Arial" w:eastAsia="Times New Roman" w:hAnsi="Arial" w:cs="Arial"/>
          <w:sz w:val="24"/>
          <w:szCs w:val="24"/>
          <w:lang w:val="en-GB"/>
        </w:rPr>
        <w:t>Available at: </w:t>
      </w:r>
      <w:hyperlink r:id="rId44" w:tgtFrame="_blank" w:history="1">
        <w:r w:rsidRPr="007E6774">
          <w:rPr>
            <w:rFonts w:ascii="Arial" w:eastAsia="Times New Roman" w:hAnsi="Arial" w:cs="Arial"/>
            <w:color w:val="0563C1"/>
            <w:sz w:val="24"/>
            <w:szCs w:val="24"/>
            <w:u w:val="single"/>
            <w:lang w:val="en-GB"/>
          </w:rPr>
          <w:t>https://cprtrust.org.uk/wp-content/uploads/2016/07/Burnett-report-20160720.pdf</w:t>
        </w:r>
      </w:hyperlink>
      <w:r w:rsidRPr="007E6774">
        <w:rPr>
          <w:rFonts w:ascii="Arial" w:eastAsia="Times New Roman" w:hAnsi="Arial" w:cs="Arial"/>
          <w:sz w:val="24"/>
          <w:szCs w:val="24"/>
          <w:lang w:val="en-GB"/>
        </w:rPr>
        <w:t> (Accessed: 19</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5539F2F2" w14:textId="77777777" w:rsidR="00065F20" w:rsidRPr="007E6774" w:rsidRDefault="00065F20" w:rsidP="007E6774">
      <w:pPr>
        <w:spacing w:before="120" w:after="120" w:line="240" w:lineRule="auto"/>
        <w:textAlignment w:val="baseline"/>
        <w:rPr>
          <w:rFonts w:ascii="Arial" w:eastAsia="Times New Roman" w:hAnsi="Arial" w:cs="Arial"/>
          <w:color w:val="2F5496"/>
          <w:sz w:val="18"/>
          <w:szCs w:val="18"/>
          <w:lang w:val="en-GB"/>
        </w:rPr>
      </w:pPr>
      <w:r w:rsidRPr="007E6774">
        <w:rPr>
          <w:rFonts w:ascii="Arial" w:eastAsia="Times New Roman" w:hAnsi="Arial" w:cs="Arial"/>
          <w:sz w:val="24"/>
          <w:szCs w:val="24"/>
          <w:lang w:val="en-GB"/>
        </w:rPr>
        <w:t>Caldwell, H. and Bird, J. (2015) </w:t>
      </w:r>
      <w:r w:rsidRPr="007E6774">
        <w:rPr>
          <w:rFonts w:ascii="Arial" w:eastAsia="Times New Roman" w:hAnsi="Arial" w:cs="Arial"/>
          <w:i/>
          <w:iCs/>
          <w:sz w:val="24"/>
          <w:szCs w:val="24"/>
          <w:lang w:val="en-GB"/>
        </w:rPr>
        <w:t>Teaching with Tablets. </w:t>
      </w:r>
      <w:r w:rsidRPr="007E6774">
        <w:rPr>
          <w:rFonts w:ascii="Arial" w:eastAsia="Times New Roman" w:hAnsi="Arial" w:cs="Arial"/>
          <w:sz w:val="24"/>
          <w:szCs w:val="24"/>
          <w:lang w:val="en-GB"/>
        </w:rPr>
        <w:t>Los Angeles Calif: SAGE/Learning Matters </w:t>
      </w:r>
      <w:r w:rsidRPr="007E6774">
        <w:rPr>
          <w:rFonts w:ascii="Arial" w:eastAsia="Times New Roman" w:hAnsi="Arial" w:cs="Arial"/>
          <w:color w:val="2F5496"/>
          <w:sz w:val="24"/>
          <w:szCs w:val="24"/>
          <w:lang w:val="en-GB"/>
        </w:rPr>
        <w:t> </w:t>
      </w:r>
    </w:p>
    <w:p w14:paraId="2B2A1F22" w14:textId="77777777" w:rsidR="00065F20" w:rsidRPr="00065F20" w:rsidRDefault="00065F20" w:rsidP="00065F20">
      <w:pPr>
        <w:spacing w:before="120" w:after="120" w:line="240" w:lineRule="auto"/>
        <w:textAlignment w:val="baseline"/>
        <w:rPr>
          <w:rFonts w:ascii="Arial" w:eastAsia="Times New Roman" w:hAnsi="Arial" w:cs="Arial"/>
          <w:sz w:val="18"/>
          <w:szCs w:val="18"/>
          <w:lang w:val="en-GB"/>
        </w:rPr>
      </w:pPr>
      <w:proofErr w:type="spellStart"/>
      <w:r w:rsidRPr="00065F20">
        <w:rPr>
          <w:rFonts w:ascii="Arial" w:eastAsia="Times New Roman" w:hAnsi="Arial" w:cs="Arial"/>
          <w:sz w:val="24"/>
          <w:szCs w:val="24"/>
          <w:lang w:val="en-GB"/>
        </w:rPr>
        <w:t>Chaudron</w:t>
      </w:r>
      <w:proofErr w:type="spellEnd"/>
      <w:r w:rsidRPr="00065F20">
        <w:rPr>
          <w:rFonts w:ascii="Arial" w:eastAsia="Times New Roman" w:hAnsi="Arial" w:cs="Arial"/>
          <w:sz w:val="24"/>
          <w:szCs w:val="24"/>
          <w:lang w:val="en-GB"/>
        </w:rPr>
        <w:t>, S. (2015)</w:t>
      </w:r>
      <w:r w:rsidRPr="00065F20">
        <w:rPr>
          <w:rFonts w:ascii="Arial" w:eastAsia="Times New Roman" w:hAnsi="Arial" w:cs="Arial"/>
          <w:i/>
          <w:iCs/>
          <w:sz w:val="24"/>
          <w:szCs w:val="24"/>
          <w:lang w:val="en-GB"/>
        </w:rPr>
        <w:t> Young Children (0-8) and Digital Technology.</w:t>
      </w:r>
      <w:r w:rsidRPr="00065F20">
        <w:rPr>
          <w:rFonts w:ascii="Arial" w:eastAsia="Times New Roman" w:hAnsi="Arial" w:cs="Arial"/>
          <w:sz w:val="24"/>
          <w:szCs w:val="24"/>
          <w:lang w:val="en-GB"/>
        </w:rPr>
        <w:t> Available at: </w:t>
      </w:r>
      <w:hyperlink r:id="rId45" w:tgtFrame="_blank" w:history="1">
        <w:r w:rsidRPr="00065F20">
          <w:rPr>
            <w:rFonts w:ascii="Arial" w:eastAsia="Times New Roman" w:hAnsi="Arial" w:cs="Arial"/>
            <w:color w:val="0563C1"/>
            <w:sz w:val="24"/>
            <w:szCs w:val="24"/>
            <w:u w:val="single"/>
            <w:lang w:val="en-GB"/>
          </w:rPr>
          <w:t>http://www.lse.ac.uk/media@lse/research/ToddlersAndTablets/RelevantPublications/Young-Children-(0-8)-and-Digital-Technology.pdf</w:t>
        </w:r>
      </w:hyperlink>
      <w:r w:rsidRPr="00065F20">
        <w:rPr>
          <w:rFonts w:ascii="Arial" w:eastAsia="Times New Roman" w:hAnsi="Arial" w:cs="Arial"/>
          <w:sz w:val="24"/>
          <w:szCs w:val="24"/>
          <w:lang w:val="en-GB"/>
        </w:rPr>
        <w:t> (Accessed: 27</w:t>
      </w:r>
      <w:r w:rsidRPr="00065F20">
        <w:rPr>
          <w:rFonts w:ascii="Arial" w:eastAsia="Times New Roman" w:hAnsi="Arial" w:cs="Arial"/>
          <w:sz w:val="19"/>
          <w:szCs w:val="19"/>
          <w:vertAlign w:val="superscript"/>
          <w:lang w:val="en-GB"/>
        </w:rPr>
        <w:t>th</w:t>
      </w:r>
      <w:r w:rsidRPr="00065F20">
        <w:rPr>
          <w:rFonts w:ascii="Arial" w:eastAsia="Times New Roman" w:hAnsi="Arial" w:cs="Arial"/>
          <w:sz w:val="24"/>
          <w:szCs w:val="24"/>
          <w:lang w:val="en-GB"/>
        </w:rPr>
        <w:t> February 2020)  </w:t>
      </w:r>
    </w:p>
    <w:p w14:paraId="09F92070" w14:textId="6295CFC0" w:rsidR="00065F20" w:rsidRPr="003072FF"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Cottrell, S. (2011) </w:t>
      </w:r>
      <w:hyperlink r:id="rId46" w:tgtFrame="_blank" w:history="1">
        <w:r w:rsidRPr="007E6774">
          <w:rPr>
            <w:rFonts w:ascii="Arial" w:eastAsia="Times New Roman" w:hAnsi="Arial" w:cs="Arial"/>
            <w:i/>
            <w:iCs/>
            <w:sz w:val="24"/>
            <w:szCs w:val="24"/>
            <w:lang w:val="en-GB"/>
          </w:rPr>
          <w:t>Critical thinking skills: developing effective analysis and argument</w:t>
        </w:r>
      </w:hyperlink>
      <w:r w:rsidRPr="007E6774">
        <w:rPr>
          <w:rFonts w:ascii="Arial" w:eastAsia="Times New Roman" w:hAnsi="Arial" w:cs="Arial"/>
          <w:i/>
          <w:iCs/>
          <w:sz w:val="24"/>
          <w:szCs w:val="24"/>
          <w:lang w:val="en-GB"/>
        </w:rPr>
        <w:t>.</w:t>
      </w:r>
      <w:r w:rsidRPr="007E6774">
        <w:rPr>
          <w:rFonts w:ascii="Arial" w:eastAsia="Times New Roman" w:hAnsi="Arial" w:cs="Arial"/>
          <w:color w:val="1F3763"/>
          <w:sz w:val="24"/>
          <w:szCs w:val="24"/>
          <w:lang w:val="en-GB"/>
        </w:rPr>
        <w:t> </w:t>
      </w:r>
      <w:r w:rsidR="003072FF" w:rsidRPr="007E6774">
        <w:rPr>
          <w:rFonts w:ascii="Arial" w:eastAsia="Times New Roman" w:hAnsi="Arial" w:cs="Arial"/>
          <w:sz w:val="24"/>
          <w:szCs w:val="24"/>
          <w:lang w:val="en-GB"/>
        </w:rPr>
        <w:t>London: Palgrave Macmillan.  </w:t>
      </w:r>
    </w:p>
    <w:p w14:paraId="355E2E4C"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Crompton, H.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(2018) Humanoid robots supporting children’s learning in an early childhood setting. </w:t>
      </w:r>
      <w:r w:rsidRPr="007E6774">
        <w:rPr>
          <w:rFonts w:ascii="Arial" w:eastAsia="Times New Roman" w:hAnsi="Arial" w:cs="Arial"/>
          <w:i/>
          <w:iCs/>
          <w:sz w:val="24"/>
          <w:szCs w:val="24"/>
          <w:lang w:val="en-GB"/>
        </w:rPr>
        <w:t>British Journal of Educational Technology.</w:t>
      </w:r>
      <w:r w:rsidRPr="007E6774">
        <w:rPr>
          <w:rFonts w:ascii="Arial" w:eastAsia="Times New Roman" w:hAnsi="Arial" w:cs="Arial"/>
          <w:sz w:val="24"/>
          <w:szCs w:val="24"/>
          <w:lang w:val="en-GB"/>
        </w:rPr>
        <w:t> 49(5), pp. 911–927 doi:10.1111/bjet.12654  </w:t>
      </w:r>
    </w:p>
    <w:p w14:paraId="7922E9A1"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Danby, S.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(2018) ‘Situated collaboration and problem solving in young children’s digital gameplay’.</w:t>
      </w:r>
      <w:r w:rsidRPr="007E6774">
        <w:rPr>
          <w:rFonts w:ascii="Arial" w:eastAsia="Times New Roman" w:hAnsi="Arial" w:cs="Arial"/>
          <w:i/>
          <w:iCs/>
          <w:sz w:val="24"/>
          <w:szCs w:val="24"/>
          <w:lang w:val="en-GB"/>
        </w:rPr>
        <w:t> British Journal of Educational Technology.</w:t>
      </w:r>
      <w:r w:rsidRPr="007E6774">
        <w:rPr>
          <w:rFonts w:ascii="Arial" w:eastAsia="Times New Roman" w:hAnsi="Arial" w:cs="Arial"/>
          <w:sz w:val="24"/>
          <w:szCs w:val="24"/>
          <w:lang w:val="en-GB"/>
        </w:rPr>
        <w:t> 49(5), pp. 959–972 doi:10.1111/bjet.12636.  </w:t>
      </w:r>
    </w:p>
    <w:p w14:paraId="4B69C564"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Department for Children, Schools and Families. (2014) </w:t>
      </w:r>
      <w:r w:rsidRPr="007E6774">
        <w:rPr>
          <w:rFonts w:ascii="Arial" w:eastAsia="Times New Roman" w:hAnsi="Arial" w:cs="Arial"/>
          <w:i/>
          <w:iCs/>
          <w:sz w:val="24"/>
          <w:szCs w:val="24"/>
          <w:lang w:val="en-GB"/>
        </w:rPr>
        <w:t>Learning, Playing and Interacting.</w:t>
      </w:r>
      <w:r w:rsidRPr="007E6774">
        <w:rPr>
          <w:rFonts w:ascii="Arial" w:eastAsia="Times New Roman" w:hAnsi="Arial" w:cs="Arial"/>
          <w:sz w:val="24"/>
          <w:szCs w:val="24"/>
          <w:lang w:val="en-GB"/>
        </w:rPr>
        <w:t> Available at: </w:t>
      </w:r>
      <w:hyperlink r:id="rId47" w:tgtFrame="_blank" w:history="1">
        <w:r w:rsidRPr="007E6774">
          <w:rPr>
            <w:rFonts w:ascii="Arial" w:eastAsia="Times New Roman" w:hAnsi="Arial" w:cs="Arial"/>
            <w:color w:val="0563C1"/>
            <w:sz w:val="24"/>
            <w:szCs w:val="24"/>
            <w:u w:val="single"/>
            <w:lang w:val="en-GB"/>
          </w:rPr>
          <w:t>https://dera.ioe.ac.uk/2412/7/85679136be4953413879dc59eab23ce0_Redacted.pdf</w:t>
        </w:r>
      </w:hyperlink>
      <w:r w:rsidRPr="007E6774">
        <w:rPr>
          <w:rFonts w:ascii="Arial" w:eastAsia="Times New Roman" w:hAnsi="Arial" w:cs="Arial"/>
          <w:sz w:val="24"/>
          <w:szCs w:val="24"/>
          <w:lang w:val="en-GB"/>
        </w:rPr>
        <w:t>  (Accessed: 21</w:t>
      </w:r>
      <w:r w:rsidRPr="007E6774">
        <w:rPr>
          <w:rFonts w:ascii="Arial" w:eastAsia="Times New Roman" w:hAnsi="Arial" w:cs="Arial"/>
          <w:sz w:val="19"/>
          <w:szCs w:val="19"/>
          <w:vertAlign w:val="superscript"/>
          <w:lang w:val="en-GB"/>
        </w:rPr>
        <w:t>st</w:t>
      </w:r>
      <w:r w:rsidRPr="007E6774">
        <w:rPr>
          <w:rFonts w:ascii="Arial" w:eastAsia="Times New Roman" w:hAnsi="Arial" w:cs="Arial"/>
          <w:sz w:val="24"/>
          <w:szCs w:val="24"/>
          <w:lang w:val="en-GB"/>
        </w:rPr>
        <w:t> February 2020).  </w:t>
      </w:r>
    </w:p>
    <w:p w14:paraId="33C66991"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Donaldson, G. (2015) </w:t>
      </w:r>
      <w:r w:rsidRPr="007E6774">
        <w:rPr>
          <w:rFonts w:ascii="Arial" w:eastAsia="Times New Roman" w:hAnsi="Arial" w:cs="Arial"/>
          <w:i/>
          <w:iCs/>
          <w:sz w:val="24"/>
          <w:szCs w:val="24"/>
          <w:lang w:val="en-GB"/>
        </w:rPr>
        <w:t>Successful futures.</w:t>
      </w:r>
      <w:r w:rsidRPr="007E6774">
        <w:rPr>
          <w:rFonts w:ascii="Arial" w:eastAsia="Times New Roman" w:hAnsi="Arial" w:cs="Arial"/>
          <w:sz w:val="24"/>
          <w:szCs w:val="24"/>
          <w:lang w:val="en-GB"/>
        </w:rPr>
        <w:t> Available at: </w:t>
      </w:r>
      <w:hyperlink r:id="rId48" w:tgtFrame="_blank" w:history="1">
        <w:r w:rsidRPr="007E6774">
          <w:rPr>
            <w:rFonts w:ascii="Arial" w:eastAsia="Times New Roman" w:hAnsi="Arial" w:cs="Arial"/>
            <w:color w:val="0563C1"/>
            <w:sz w:val="24"/>
            <w:szCs w:val="24"/>
            <w:u w:val="single"/>
            <w:lang w:val="en-GB"/>
          </w:rPr>
          <w:t>file:///Users/helen/Downloads/Donaldson%20Report%20-%20Successful%20Futures%20-%20Independent%20Review%20of%20Curriculum%20and%20Assessment%20Arrangements%20in%20Wales%20(4).pdf</w:t>
        </w:r>
      </w:hyperlink>
      <w:r w:rsidRPr="007E6774">
        <w:rPr>
          <w:rFonts w:ascii="Arial" w:eastAsia="Times New Roman" w:hAnsi="Arial" w:cs="Arial"/>
          <w:sz w:val="24"/>
          <w:szCs w:val="24"/>
          <w:lang w:val="en-GB"/>
        </w:rPr>
        <w:t> (Accessed: 16</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5DCCAA27" w14:textId="60D16B7C" w:rsidR="00065F20" w:rsidRPr="00C66F4D" w:rsidRDefault="00065F20" w:rsidP="00C66F4D">
      <w:pPr>
        <w:rPr>
          <w:rFonts w:ascii="Times New Roman" w:eastAsia="Times New Roman" w:hAnsi="Times New Roman" w:cs="Times New Roman"/>
          <w:sz w:val="24"/>
          <w:szCs w:val="24"/>
          <w:lang w:val="en-GB"/>
        </w:rPr>
      </w:pPr>
      <w:r w:rsidRPr="007E6774">
        <w:rPr>
          <w:rFonts w:ascii="Arial" w:eastAsia="Times New Roman" w:hAnsi="Arial" w:cs="Arial"/>
          <w:sz w:val="24"/>
          <w:szCs w:val="24"/>
          <w:lang w:val="en-GB"/>
        </w:rPr>
        <w:t>Dunn, J. (2018) </w:t>
      </w:r>
      <w:r w:rsidRPr="007E6774">
        <w:rPr>
          <w:rFonts w:ascii="Arial" w:eastAsia="Times New Roman" w:hAnsi="Arial" w:cs="Arial"/>
          <w:i/>
          <w:iCs/>
          <w:sz w:val="24"/>
          <w:szCs w:val="24"/>
          <w:lang w:val="en-GB"/>
        </w:rPr>
        <w:t>Writing and iPads in the early </w:t>
      </w:r>
      <w:proofErr w:type="gramStart"/>
      <w:r w:rsidRPr="007E6774">
        <w:rPr>
          <w:rFonts w:ascii="Arial" w:eastAsia="Times New Roman" w:hAnsi="Arial" w:cs="Arial"/>
          <w:i/>
          <w:iCs/>
          <w:sz w:val="24"/>
          <w:szCs w:val="24"/>
          <w:lang w:val="en-GB"/>
        </w:rPr>
        <w:t>years</w:t>
      </w:r>
      <w:proofErr w:type="gramEnd"/>
      <w:r w:rsidRPr="007E6774">
        <w:rPr>
          <w:rFonts w:ascii="Arial" w:eastAsia="Times New Roman" w:hAnsi="Arial" w:cs="Arial"/>
          <w:i/>
          <w:iCs/>
          <w:sz w:val="24"/>
          <w:szCs w:val="24"/>
          <w:lang w:val="en-GB"/>
        </w:rPr>
        <w:t> classroom</w:t>
      </w:r>
      <w:r w:rsidRPr="007E6774">
        <w:rPr>
          <w:rFonts w:ascii="Arial" w:eastAsia="Times New Roman" w:hAnsi="Arial" w:cs="Arial"/>
          <w:sz w:val="24"/>
          <w:szCs w:val="24"/>
          <w:lang w:val="en-GB"/>
        </w:rPr>
        <w:t>. Available at:</w:t>
      </w:r>
      <w:r w:rsidRPr="007E6774">
        <w:rPr>
          <w:rFonts w:ascii="Arial" w:eastAsia="Times New Roman" w:hAnsi="Arial" w:cs="Arial"/>
          <w:color w:val="2F5496"/>
          <w:sz w:val="24"/>
          <w:szCs w:val="24"/>
          <w:lang w:val="en-GB"/>
        </w:rPr>
        <w:t> </w:t>
      </w:r>
      <w:hyperlink r:id="rId49" w:tgtFrame="_blank" w:history="1">
        <w:r w:rsidR="00C66F4D" w:rsidRPr="00C66F4D">
          <w:rPr>
            <w:rFonts w:ascii="Arial" w:eastAsia="Times New Roman" w:hAnsi="Arial" w:cs="Arial"/>
            <w:color w:val="0563C1"/>
            <w:sz w:val="24"/>
            <w:szCs w:val="24"/>
            <w:u w:val="single"/>
            <w:shd w:val="clear" w:color="auto" w:fill="FFFFFF"/>
            <w:lang w:val="en-GB"/>
          </w:rPr>
          <w:t>https://www.bera.ac.uk/blog/writing-and-ipads-in-the-early-years-classroom</w:t>
        </w:r>
      </w:hyperlink>
      <w:r w:rsidR="00C66F4D" w:rsidRPr="00C66F4D">
        <w:rPr>
          <w:rFonts w:ascii="Arial" w:eastAsia="Times New Roman" w:hAnsi="Arial" w:cs="Arial"/>
          <w:color w:val="000000"/>
          <w:sz w:val="24"/>
          <w:szCs w:val="24"/>
          <w:shd w:val="clear" w:color="auto" w:fill="FFFFFF"/>
          <w:lang w:val="en-GB"/>
        </w:rPr>
        <w:t> (Accessed: 9</w:t>
      </w:r>
      <w:r w:rsidR="00C66F4D" w:rsidRPr="00C66F4D">
        <w:rPr>
          <w:rFonts w:ascii="Arial" w:eastAsia="Times New Roman" w:hAnsi="Arial" w:cs="Arial"/>
          <w:color w:val="000000"/>
          <w:sz w:val="19"/>
          <w:szCs w:val="19"/>
          <w:shd w:val="clear" w:color="auto" w:fill="FFFFFF"/>
          <w:vertAlign w:val="superscript"/>
          <w:lang w:val="en-GB"/>
        </w:rPr>
        <w:t>th</w:t>
      </w:r>
      <w:r w:rsidR="00C66F4D" w:rsidRPr="00C66F4D">
        <w:rPr>
          <w:rFonts w:ascii="Arial" w:eastAsia="Times New Roman" w:hAnsi="Arial" w:cs="Arial"/>
          <w:color w:val="000000"/>
          <w:sz w:val="24"/>
          <w:szCs w:val="24"/>
          <w:shd w:val="clear" w:color="auto" w:fill="FFFFFF"/>
          <w:lang w:val="en-GB"/>
        </w:rPr>
        <w:t> February 2020)</w:t>
      </w:r>
    </w:p>
    <w:p w14:paraId="0FA88924"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Dunn, J. and Sweeney, T. (2018) ‘Writing and iPads in the early years: Perspectives from within the classroom.’ </w:t>
      </w:r>
      <w:r w:rsidRPr="007E6774">
        <w:rPr>
          <w:rFonts w:ascii="Arial" w:eastAsia="Times New Roman" w:hAnsi="Arial" w:cs="Arial"/>
          <w:i/>
          <w:iCs/>
          <w:sz w:val="24"/>
          <w:szCs w:val="24"/>
          <w:lang w:val="en-GB"/>
        </w:rPr>
        <w:t>British Journal of Educational Technology.</w:t>
      </w:r>
      <w:r w:rsidRPr="007E6774">
        <w:rPr>
          <w:rFonts w:ascii="Arial" w:eastAsia="Times New Roman" w:hAnsi="Arial" w:cs="Arial"/>
          <w:sz w:val="24"/>
          <w:szCs w:val="24"/>
          <w:lang w:val="en-GB"/>
        </w:rPr>
        <w:t> 49(5), pp. 859–869. doi:10.1111/bjet.12621  </w:t>
      </w:r>
    </w:p>
    <w:p w14:paraId="4FA1DDEE"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lastRenderedPageBreak/>
        <w:t>Edwards, S. (2013) ‘Digital play in the early years: a contextual response to the problem of integrating technologies and play-based pedagogies in the early childhood curriculum’.</w:t>
      </w:r>
      <w:r w:rsidRPr="007E6774">
        <w:rPr>
          <w:rFonts w:ascii="Arial" w:eastAsia="Times New Roman" w:hAnsi="Arial" w:cs="Arial"/>
          <w:i/>
          <w:iCs/>
          <w:sz w:val="24"/>
          <w:szCs w:val="24"/>
          <w:lang w:val="en-GB"/>
        </w:rPr>
        <w:t> European Early Childhood Education Research Journal,</w:t>
      </w:r>
      <w:r w:rsidRPr="007E6774">
        <w:rPr>
          <w:rFonts w:ascii="Arial" w:eastAsia="Times New Roman" w:hAnsi="Arial" w:cs="Arial"/>
          <w:sz w:val="24"/>
          <w:szCs w:val="24"/>
          <w:lang w:val="en-GB"/>
        </w:rPr>
        <w:t> 21(2), pp. 199-212. DOI: </w:t>
      </w:r>
      <w:hyperlink r:id="rId50" w:tgtFrame="_blank" w:history="1">
        <w:r w:rsidRPr="007E6774">
          <w:rPr>
            <w:rFonts w:ascii="Arial" w:eastAsia="Times New Roman" w:hAnsi="Arial" w:cs="Arial"/>
            <w:sz w:val="24"/>
            <w:szCs w:val="24"/>
            <w:u w:val="single"/>
            <w:lang w:val="en-GB"/>
          </w:rPr>
          <w:t>10.1080/1350293X.2013.789190</w:t>
        </w:r>
      </w:hyperlink>
      <w:r w:rsidRPr="007E6774">
        <w:rPr>
          <w:rFonts w:ascii="Arial" w:eastAsia="Times New Roman" w:hAnsi="Arial" w:cs="Arial"/>
          <w:sz w:val="24"/>
          <w:szCs w:val="24"/>
          <w:lang w:val="en-GB"/>
        </w:rPr>
        <w:t>  </w:t>
      </w:r>
    </w:p>
    <w:p w14:paraId="0FCBC19D" w14:textId="78966A43"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 xml:space="preserve">Edwards, S. (2018) </w:t>
      </w:r>
      <w:r w:rsidR="00F62412">
        <w:rPr>
          <w:rFonts w:ascii="Arial" w:eastAsia="Times New Roman" w:hAnsi="Arial" w:cs="Arial"/>
          <w:sz w:val="24"/>
          <w:szCs w:val="24"/>
          <w:lang w:val="en-GB"/>
        </w:rPr>
        <w:t>‘</w:t>
      </w:r>
      <w:r w:rsidRPr="007E6774">
        <w:rPr>
          <w:rFonts w:ascii="Arial" w:eastAsia="Times New Roman" w:hAnsi="Arial" w:cs="Arial"/>
          <w:sz w:val="24"/>
          <w:szCs w:val="24"/>
          <w:lang w:val="en-GB"/>
        </w:rPr>
        <w:t>Digital Play.</w:t>
      </w:r>
      <w:r w:rsidR="00F62412">
        <w:rPr>
          <w:rFonts w:ascii="Arial" w:eastAsia="Times New Roman" w:hAnsi="Arial" w:cs="Arial"/>
          <w:sz w:val="24"/>
          <w:szCs w:val="24"/>
          <w:lang w:val="en-GB"/>
        </w:rPr>
        <w:t>’</w:t>
      </w:r>
      <w:r w:rsidRPr="007E6774">
        <w:rPr>
          <w:rFonts w:ascii="Arial" w:eastAsia="Times New Roman" w:hAnsi="Arial" w:cs="Arial"/>
          <w:sz w:val="24"/>
          <w:szCs w:val="24"/>
          <w:lang w:val="en-GB"/>
        </w:rPr>
        <w:t> </w:t>
      </w:r>
      <w:r w:rsidRPr="007E6774">
        <w:rPr>
          <w:rFonts w:ascii="Arial" w:eastAsia="Times New Roman" w:hAnsi="Arial" w:cs="Arial"/>
          <w:i/>
          <w:iCs/>
          <w:sz w:val="24"/>
          <w:szCs w:val="24"/>
          <w:lang w:val="en-GB"/>
        </w:rPr>
        <w:t>Learning Sciences Institute Australia, Australian Catholic University, Australia.</w:t>
      </w:r>
      <w:r w:rsidRPr="007E6774">
        <w:rPr>
          <w:rFonts w:ascii="Arial" w:eastAsia="Times New Roman" w:hAnsi="Arial" w:cs="Arial"/>
          <w:sz w:val="24"/>
          <w:szCs w:val="24"/>
          <w:lang w:val="en-GB"/>
        </w:rPr>
        <w:t> Available at: </w:t>
      </w:r>
      <w:hyperlink r:id="rId51" w:tgtFrame="_blank" w:history="1">
        <w:r w:rsidRPr="007E6774">
          <w:rPr>
            <w:rFonts w:ascii="Arial" w:eastAsia="Times New Roman" w:hAnsi="Arial" w:cs="Arial"/>
            <w:color w:val="0563C1"/>
            <w:sz w:val="24"/>
            <w:szCs w:val="24"/>
            <w:u w:val="single"/>
            <w:lang w:val="en-GB"/>
          </w:rPr>
          <w:t>http://www.child-encyclopedia.com/sites/default/files/textes-experts/en/4978/digital-play.pdf</w:t>
        </w:r>
      </w:hyperlink>
      <w:r w:rsidRPr="007E6774">
        <w:rPr>
          <w:rFonts w:ascii="Arial" w:eastAsia="Times New Roman" w:hAnsi="Arial" w:cs="Arial"/>
          <w:sz w:val="24"/>
          <w:szCs w:val="24"/>
          <w:lang w:val="en-GB"/>
        </w:rPr>
        <w:t> (Accessed: 9</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16CF68D2"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Engen, B.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(2015) ‘Guidelines and Regulations for Teaching Digital Competence in Schools and Teacher Education: A Weak Link?’ </w:t>
      </w:r>
      <w:r w:rsidRPr="007E6774">
        <w:rPr>
          <w:rFonts w:ascii="Arial" w:eastAsia="Times New Roman" w:hAnsi="Arial" w:cs="Arial"/>
          <w:i/>
          <w:iCs/>
          <w:sz w:val="24"/>
          <w:szCs w:val="24"/>
          <w:lang w:val="en-GB"/>
        </w:rPr>
        <w:t>Nordic Journal of Digital Literacy. </w:t>
      </w:r>
      <w:r w:rsidRPr="007E6774">
        <w:rPr>
          <w:rFonts w:ascii="Arial" w:eastAsia="Times New Roman" w:hAnsi="Arial" w:cs="Arial"/>
          <w:sz w:val="24"/>
          <w:szCs w:val="24"/>
          <w:lang w:val="en-GB"/>
        </w:rPr>
        <w:t>2015(4), Pp</w:t>
      </w:r>
      <w:r w:rsidRPr="007E6774">
        <w:rPr>
          <w:rFonts w:ascii="Arial" w:eastAsia="Times New Roman" w:hAnsi="Arial" w:cs="Arial"/>
          <w:i/>
          <w:iCs/>
          <w:sz w:val="24"/>
          <w:szCs w:val="24"/>
          <w:lang w:val="en-GB"/>
        </w:rPr>
        <w:t>. </w:t>
      </w:r>
      <w:r w:rsidRPr="007E6774">
        <w:rPr>
          <w:rFonts w:ascii="Arial" w:eastAsia="Times New Roman" w:hAnsi="Arial" w:cs="Arial"/>
          <w:sz w:val="24"/>
          <w:szCs w:val="24"/>
          <w:lang w:val="en-GB"/>
        </w:rPr>
        <w:t>172-186.  </w:t>
      </w:r>
    </w:p>
    <w:p w14:paraId="2DF51064"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Ersoy</w:t>
      </w:r>
      <w:proofErr w:type="spellEnd"/>
      <w:r w:rsidRPr="007E6774">
        <w:rPr>
          <w:rFonts w:ascii="Arial" w:eastAsia="Times New Roman" w:hAnsi="Arial" w:cs="Arial"/>
          <w:sz w:val="24"/>
          <w:szCs w:val="24"/>
          <w:lang w:val="en-GB"/>
        </w:rPr>
        <w:t>, A. and Bozkurt, M. (2015) ‘Understanding an Elementary School Teachers' Journey of Using Technology in the Classroom from Sand Table to Interactive Whiteboard.’ </w:t>
      </w:r>
      <w:r w:rsidRPr="007E6774">
        <w:rPr>
          <w:rFonts w:ascii="Arial" w:eastAsia="Times New Roman" w:hAnsi="Arial" w:cs="Arial"/>
          <w:i/>
          <w:iCs/>
          <w:sz w:val="24"/>
          <w:szCs w:val="24"/>
          <w:lang w:val="en-GB"/>
        </w:rPr>
        <w:t>International Electronic Journal of Elementary Education; </w:t>
      </w:r>
      <w:proofErr w:type="spellStart"/>
      <w:r w:rsidRPr="007E6774">
        <w:rPr>
          <w:rFonts w:ascii="Arial" w:eastAsia="Times New Roman" w:hAnsi="Arial" w:cs="Arial"/>
          <w:i/>
          <w:iCs/>
          <w:sz w:val="24"/>
          <w:szCs w:val="24"/>
          <w:lang w:val="en-GB"/>
        </w:rPr>
        <w:t>Kutahya</w:t>
      </w:r>
      <w:proofErr w:type="spellEnd"/>
      <w:r w:rsidRPr="007E6774">
        <w:rPr>
          <w:rFonts w:ascii="Arial" w:eastAsia="Times New Roman" w:hAnsi="Arial" w:cs="Arial"/>
          <w:i/>
          <w:iCs/>
          <w:sz w:val="24"/>
          <w:szCs w:val="24"/>
          <w:lang w:val="en-GB"/>
        </w:rPr>
        <w:t>.</w:t>
      </w:r>
      <w:r w:rsidRPr="007E6774">
        <w:rPr>
          <w:rFonts w:ascii="Arial" w:eastAsia="Times New Roman" w:hAnsi="Arial" w:cs="Arial"/>
          <w:b/>
          <w:bCs/>
          <w:sz w:val="24"/>
          <w:szCs w:val="24"/>
          <w:lang w:val="en-GB"/>
        </w:rPr>
        <w:t> </w:t>
      </w:r>
      <w:r w:rsidRPr="007E6774">
        <w:rPr>
          <w:rFonts w:ascii="Arial" w:eastAsia="Times New Roman" w:hAnsi="Arial" w:cs="Arial"/>
          <w:sz w:val="24"/>
          <w:szCs w:val="24"/>
          <w:lang w:val="en-GB"/>
        </w:rPr>
        <w:t>8(1), pp. 1-20.  </w:t>
      </w:r>
    </w:p>
    <w:p w14:paraId="2D828679"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Esafety</w:t>
      </w:r>
      <w:proofErr w:type="spellEnd"/>
      <w:r w:rsidRPr="007E6774">
        <w:rPr>
          <w:rFonts w:ascii="Arial" w:eastAsia="Times New Roman" w:hAnsi="Arial" w:cs="Arial"/>
          <w:sz w:val="24"/>
          <w:szCs w:val="24"/>
          <w:lang w:val="en-GB"/>
        </w:rPr>
        <w:t> Commissioner (no date) </w:t>
      </w:r>
      <w:r w:rsidRPr="007E6774">
        <w:rPr>
          <w:rFonts w:ascii="Arial" w:eastAsia="Times New Roman" w:hAnsi="Arial" w:cs="Arial"/>
          <w:i/>
          <w:iCs/>
          <w:sz w:val="24"/>
          <w:szCs w:val="24"/>
          <w:lang w:val="en-GB"/>
        </w:rPr>
        <w:t>Good habits start young.</w:t>
      </w:r>
      <w:r w:rsidRPr="007E6774">
        <w:rPr>
          <w:rFonts w:ascii="Arial" w:eastAsia="Times New Roman" w:hAnsi="Arial" w:cs="Arial"/>
          <w:sz w:val="24"/>
          <w:szCs w:val="24"/>
          <w:lang w:val="en-GB"/>
        </w:rPr>
        <w:t> Available at:</w:t>
      </w:r>
      <w:r w:rsidRPr="007E6774">
        <w:rPr>
          <w:rFonts w:ascii="Arial" w:eastAsia="Times New Roman" w:hAnsi="Arial" w:cs="Arial"/>
          <w:color w:val="1B324B"/>
          <w:sz w:val="24"/>
          <w:szCs w:val="24"/>
          <w:lang w:val="en-GB"/>
        </w:rPr>
        <w:t> </w:t>
      </w:r>
      <w:hyperlink r:id="rId52" w:tgtFrame="_blank" w:history="1">
        <w:r w:rsidRPr="007E6774">
          <w:rPr>
            <w:rFonts w:ascii="Arial" w:eastAsia="Times New Roman" w:hAnsi="Arial" w:cs="Arial"/>
            <w:color w:val="0563C1"/>
            <w:sz w:val="24"/>
            <w:szCs w:val="24"/>
            <w:u w:val="single"/>
            <w:lang w:val="en-GB"/>
          </w:rPr>
          <w:t>https://www.esafety.gov.au/parents/skills-advice/good-habits-start-young</w:t>
        </w:r>
      </w:hyperlink>
      <w:r w:rsidRPr="007E6774">
        <w:rPr>
          <w:rFonts w:ascii="Arial" w:eastAsia="Times New Roman" w:hAnsi="Arial" w:cs="Arial"/>
          <w:sz w:val="24"/>
          <w:szCs w:val="24"/>
          <w:lang w:val="en-GB"/>
        </w:rPr>
        <w:t> (Accessed: 25</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036DA800" w14:textId="4DDE205B"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Fisher, D.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xml:space="preserve"> (2014) </w:t>
      </w:r>
      <w:r w:rsidR="00946292">
        <w:rPr>
          <w:rFonts w:ascii="Arial" w:eastAsia="Times New Roman" w:hAnsi="Arial" w:cs="Arial"/>
          <w:sz w:val="24"/>
          <w:szCs w:val="24"/>
          <w:lang w:val="en-GB"/>
        </w:rPr>
        <w:t>‘</w:t>
      </w:r>
      <w:r w:rsidRPr="007E6774">
        <w:rPr>
          <w:rFonts w:ascii="Arial" w:eastAsia="Times New Roman" w:hAnsi="Arial" w:cs="Arial"/>
          <w:sz w:val="24"/>
          <w:szCs w:val="24"/>
          <w:lang w:val="en-GB"/>
        </w:rPr>
        <w:t>Teaching with Tablets.</w:t>
      </w:r>
      <w:r w:rsidR="00946292">
        <w:rPr>
          <w:rFonts w:ascii="Arial" w:eastAsia="Times New Roman" w:hAnsi="Arial" w:cs="Arial"/>
          <w:sz w:val="24"/>
          <w:szCs w:val="24"/>
          <w:lang w:val="en-GB"/>
        </w:rPr>
        <w:t>’</w:t>
      </w:r>
      <w:r w:rsidRPr="007E6774">
        <w:rPr>
          <w:rFonts w:ascii="Arial" w:eastAsia="Times New Roman" w:hAnsi="Arial" w:cs="Arial"/>
          <w:sz w:val="24"/>
          <w:szCs w:val="24"/>
          <w:lang w:val="en-GB"/>
        </w:rPr>
        <w:t> </w:t>
      </w:r>
      <w:r w:rsidRPr="007E6774">
        <w:rPr>
          <w:rFonts w:ascii="Arial" w:eastAsia="Times New Roman" w:hAnsi="Arial" w:cs="Arial"/>
          <w:i/>
          <w:iCs/>
          <w:sz w:val="24"/>
          <w:szCs w:val="24"/>
          <w:lang w:val="en-GB"/>
        </w:rPr>
        <w:t>Principal Leadership, </w:t>
      </w:r>
      <w:r w:rsidRPr="007E6774">
        <w:rPr>
          <w:rFonts w:ascii="Arial" w:eastAsia="Times New Roman" w:hAnsi="Arial" w:cs="Arial"/>
          <w:sz w:val="24"/>
          <w:szCs w:val="24"/>
          <w:lang w:val="en-GB"/>
        </w:rPr>
        <w:t>15(4), pp. 55-57. Available at: </w:t>
      </w:r>
      <w:hyperlink r:id="rId53" w:tgtFrame="_blank" w:history="1">
        <w:r w:rsidRPr="007E6774">
          <w:rPr>
            <w:rFonts w:ascii="Arial" w:eastAsia="Times New Roman" w:hAnsi="Arial" w:cs="Arial"/>
            <w:sz w:val="24"/>
            <w:szCs w:val="24"/>
            <w:u w:val="single"/>
            <w:lang w:val="en-GB"/>
          </w:rPr>
          <w:t>https://search.proquest.com/docview/1635078834?accountid=130472</w:t>
        </w:r>
      </w:hyperlink>
      <w:r w:rsidRPr="007E6774">
        <w:rPr>
          <w:rFonts w:ascii="Arial" w:eastAsia="Times New Roman" w:hAnsi="Arial" w:cs="Arial"/>
          <w:sz w:val="24"/>
          <w:szCs w:val="24"/>
          <w:lang w:val="en-GB"/>
        </w:rPr>
        <w:t>. (Accessed: 20</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20D2CBE3"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Flewitt</w:t>
      </w:r>
      <w:proofErr w:type="spellEnd"/>
      <w:r w:rsidRPr="007E6774">
        <w:rPr>
          <w:rFonts w:ascii="Arial" w:eastAsia="Times New Roman" w:hAnsi="Arial" w:cs="Arial"/>
          <w:sz w:val="24"/>
          <w:szCs w:val="24"/>
          <w:lang w:val="en-GB"/>
        </w:rPr>
        <w:t>, R. </w:t>
      </w:r>
      <w:r w:rsidRPr="007E6774">
        <w:rPr>
          <w:rFonts w:ascii="Arial" w:eastAsia="Times New Roman" w:hAnsi="Arial" w:cs="Arial"/>
          <w:i/>
          <w:iCs/>
          <w:sz w:val="24"/>
          <w:szCs w:val="24"/>
          <w:lang w:val="en-GB"/>
        </w:rPr>
        <w:t>et al </w:t>
      </w:r>
      <w:r w:rsidRPr="007E6774">
        <w:rPr>
          <w:rFonts w:ascii="Arial" w:eastAsia="Times New Roman" w:hAnsi="Arial" w:cs="Arial"/>
          <w:sz w:val="24"/>
          <w:szCs w:val="24"/>
          <w:lang w:val="en-GB"/>
        </w:rPr>
        <w:t>(2015) ‘New directions for early literacy in a digital age: The iPad’, </w:t>
      </w:r>
      <w:r w:rsidRPr="007E6774">
        <w:rPr>
          <w:rFonts w:ascii="Arial" w:eastAsia="Times New Roman" w:hAnsi="Arial" w:cs="Arial"/>
          <w:i/>
          <w:iCs/>
          <w:sz w:val="24"/>
          <w:szCs w:val="24"/>
          <w:lang w:val="en-GB"/>
        </w:rPr>
        <w:t>Journal of Early Childhood Literacy</w:t>
      </w:r>
      <w:r w:rsidRPr="007E6774">
        <w:rPr>
          <w:rFonts w:ascii="Arial" w:eastAsia="Times New Roman" w:hAnsi="Arial" w:cs="Arial"/>
          <w:sz w:val="24"/>
          <w:szCs w:val="24"/>
          <w:lang w:val="en-GB"/>
        </w:rPr>
        <w:t>, 15(3), pp. 289–310. doi:</w:t>
      </w:r>
      <w:hyperlink r:id="rId54" w:tgtFrame="_blank" w:history="1">
        <w:r w:rsidRPr="007E6774">
          <w:rPr>
            <w:rFonts w:ascii="Arial" w:eastAsia="Times New Roman" w:hAnsi="Arial" w:cs="Arial"/>
            <w:color w:val="006ACC"/>
            <w:sz w:val="24"/>
            <w:szCs w:val="24"/>
            <w:u w:val="single"/>
            <w:lang w:val="en-GB"/>
          </w:rPr>
          <w:t>10.1177/1468798414533560</w:t>
        </w:r>
      </w:hyperlink>
      <w:r w:rsidRPr="007E6774">
        <w:rPr>
          <w:rFonts w:ascii="Arial" w:eastAsia="Times New Roman" w:hAnsi="Arial" w:cs="Arial"/>
          <w:color w:val="006ACC"/>
          <w:sz w:val="24"/>
          <w:szCs w:val="24"/>
          <w:lang w:val="en-GB"/>
        </w:rPr>
        <w:t>.</w:t>
      </w:r>
      <w:r w:rsidRPr="007E6774">
        <w:rPr>
          <w:rFonts w:ascii="Arial" w:eastAsia="Times New Roman" w:hAnsi="Arial" w:cs="Arial"/>
          <w:sz w:val="24"/>
          <w:szCs w:val="24"/>
          <w:lang w:val="en-GB"/>
        </w:rPr>
        <w:t> </w:t>
      </w:r>
    </w:p>
    <w:p w14:paraId="51E48CAB" w14:textId="5ABC05E9"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Garvis</w:t>
      </w:r>
      <w:proofErr w:type="spellEnd"/>
      <w:r w:rsidRPr="007E6774">
        <w:rPr>
          <w:rFonts w:ascii="Arial" w:eastAsia="Times New Roman" w:hAnsi="Arial" w:cs="Arial"/>
          <w:sz w:val="24"/>
          <w:szCs w:val="24"/>
          <w:lang w:val="en-GB"/>
        </w:rPr>
        <w:t>, S. and Lemon, N. (2015) </w:t>
      </w:r>
      <w:r w:rsidRPr="007E6774">
        <w:rPr>
          <w:rFonts w:ascii="Arial" w:eastAsia="Times New Roman" w:hAnsi="Arial" w:cs="Arial"/>
          <w:i/>
          <w:iCs/>
          <w:sz w:val="24"/>
          <w:szCs w:val="24"/>
          <w:lang w:val="en-GB"/>
        </w:rPr>
        <w:t>Understanding Digital Technologies and Young Children: An International Perspective.</w:t>
      </w:r>
      <w:r w:rsidRPr="007E6774">
        <w:rPr>
          <w:rFonts w:ascii="Arial" w:eastAsia="Times New Roman" w:hAnsi="Arial" w:cs="Arial"/>
          <w:sz w:val="24"/>
          <w:szCs w:val="24"/>
          <w:lang w:val="en-GB"/>
        </w:rPr>
        <w:t> London: Routledge.  </w:t>
      </w:r>
    </w:p>
    <w:p w14:paraId="47F567B8" w14:textId="566F452E"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 xml:space="preserve">Gillen, J. and </w:t>
      </w:r>
      <w:proofErr w:type="spellStart"/>
      <w:r w:rsidRPr="007E6774">
        <w:rPr>
          <w:rFonts w:ascii="Arial" w:eastAsia="Times New Roman" w:hAnsi="Arial" w:cs="Arial"/>
          <w:sz w:val="24"/>
          <w:szCs w:val="24"/>
          <w:lang w:val="en-GB"/>
        </w:rPr>
        <w:t>Kucirkova</w:t>
      </w:r>
      <w:proofErr w:type="spellEnd"/>
      <w:r w:rsidRPr="007E6774">
        <w:rPr>
          <w:rFonts w:ascii="Arial" w:eastAsia="Times New Roman" w:hAnsi="Arial" w:cs="Arial"/>
          <w:sz w:val="24"/>
          <w:szCs w:val="24"/>
          <w:lang w:val="en-GB"/>
        </w:rPr>
        <w:t>, N. (2018) Percolating spaces: Creative ways of using digital technologies to connect young children’s school and home lives.</w:t>
      </w:r>
      <w:r w:rsidR="00716452">
        <w:rPr>
          <w:rFonts w:ascii="Arial" w:eastAsia="Times New Roman" w:hAnsi="Arial" w:cs="Arial"/>
          <w:sz w:val="24"/>
          <w:szCs w:val="24"/>
          <w:lang w:val="en-GB"/>
        </w:rPr>
        <w:t>’</w:t>
      </w:r>
      <w:r w:rsidRPr="007E6774">
        <w:rPr>
          <w:rFonts w:ascii="Arial" w:eastAsia="Times New Roman" w:hAnsi="Arial" w:cs="Arial"/>
          <w:i/>
          <w:iCs/>
          <w:sz w:val="24"/>
          <w:szCs w:val="24"/>
          <w:lang w:val="en-GB"/>
        </w:rPr>
        <w:t> British Journal of Educational Technology</w:t>
      </w:r>
      <w:r w:rsidRPr="007E6774">
        <w:rPr>
          <w:rFonts w:ascii="Arial" w:eastAsia="Times New Roman" w:hAnsi="Arial" w:cs="Arial"/>
          <w:sz w:val="24"/>
          <w:szCs w:val="24"/>
          <w:lang w:val="en-GB"/>
        </w:rPr>
        <w:t>. 49(5), pp. 834–846. doi:10.1111/bjet.12666  </w:t>
      </w:r>
    </w:p>
    <w:p w14:paraId="2C98D164"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Gray</w:t>
      </w:r>
      <w:proofErr w:type="spellEnd"/>
      <w:r w:rsidRPr="007E6774">
        <w:rPr>
          <w:rFonts w:ascii="Arial" w:eastAsia="Times New Roman" w:hAnsi="Arial" w:cs="Arial"/>
          <w:sz w:val="24"/>
          <w:szCs w:val="24"/>
          <w:lang w:val="en-GB"/>
        </w:rPr>
        <w:t>, C. </w:t>
      </w:r>
      <w:r w:rsidRPr="007E6774">
        <w:rPr>
          <w:rFonts w:ascii="Arial" w:eastAsia="Times New Roman" w:hAnsi="Arial" w:cs="Arial"/>
          <w:i/>
          <w:iCs/>
          <w:sz w:val="24"/>
          <w:szCs w:val="24"/>
          <w:lang w:val="en-GB"/>
        </w:rPr>
        <w:t>et al. </w:t>
      </w:r>
      <w:r w:rsidRPr="007E6774">
        <w:rPr>
          <w:rFonts w:ascii="Arial" w:eastAsia="Times New Roman" w:hAnsi="Arial" w:cs="Arial"/>
          <w:sz w:val="24"/>
          <w:szCs w:val="24"/>
          <w:lang w:val="en-GB"/>
        </w:rPr>
        <w:t>(2017). </w:t>
      </w:r>
      <w:r w:rsidRPr="007E6774">
        <w:rPr>
          <w:rFonts w:ascii="Arial" w:eastAsia="Times New Roman" w:hAnsi="Arial" w:cs="Arial"/>
          <w:i/>
          <w:iCs/>
          <w:sz w:val="24"/>
          <w:szCs w:val="24"/>
          <w:lang w:val="en-GB"/>
        </w:rPr>
        <w:t>Mobile devices in early learning. Evaluating the use of portable devices to support young children's learning.</w:t>
      </w:r>
      <w:r w:rsidRPr="007E6774">
        <w:rPr>
          <w:rFonts w:ascii="Arial" w:eastAsia="Times New Roman" w:hAnsi="Arial" w:cs="Arial"/>
          <w:sz w:val="24"/>
          <w:szCs w:val="24"/>
          <w:lang w:val="en-GB"/>
        </w:rPr>
        <w:t> Available at:</w:t>
      </w:r>
      <w:r w:rsidRPr="007E6774">
        <w:rPr>
          <w:rFonts w:ascii="Arial" w:eastAsia="Times New Roman" w:hAnsi="Arial" w:cs="Arial"/>
          <w:color w:val="888888"/>
          <w:sz w:val="24"/>
          <w:szCs w:val="24"/>
          <w:lang w:val="en-GB"/>
        </w:rPr>
        <w:t> </w:t>
      </w:r>
      <w:proofErr w:type="spellStart"/>
      <w:r w:rsidRPr="007E6774">
        <w:rPr>
          <w:rFonts w:ascii="Arial" w:eastAsia="Times New Roman" w:hAnsi="Arial" w:cs="Arial"/>
          <w:sz w:val="24"/>
          <w:szCs w:val="24"/>
          <w:lang w:val="en-GB"/>
        </w:rPr>
        <w:t>Doi</w:t>
      </w:r>
      <w:proofErr w:type="spellEnd"/>
      <w:r w:rsidRPr="007E6774">
        <w:rPr>
          <w:rFonts w:ascii="Arial" w:eastAsia="Times New Roman" w:hAnsi="Arial" w:cs="Arial"/>
          <w:sz w:val="24"/>
          <w:szCs w:val="24"/>
          <w:lang w:val="en-GB"/>
        </w:rPr>
        <w:t>: 10.13140/RG.2.2.15948.82568. (Accessed: 19</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7DA5B11B"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Greene, J. A.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(2014) ‘</w:t>
      </w:r>
      <w:hyperlink r:id="rId55" w:tgtFrame="_blank" w:history="1">
        <w:r w:rsidRPr="007E6774">
          <w:rPr>
            <w:rFonts w:ascii="Arial" w:eastAsia="Times New Roman" w:hAnsi="Arial" w:cs="Arial"/>
            <w:sz w:val="24"/>
            <w:szCs w:val="24"/>
            <w:lang w:val="en-GB"/>
          </w:rPr>
          <w:t>Measuring critical components of digital literacy and their relationships with learning</w:t>
        </w:r>
      </w:hyperlink>
      <w:r w:rsidRPr="007E6774">
        <w:rPr>
          <w:rFonts w:ascii="Arial" w:eastAsia="Times New Roman" w:hAnsi="Arial" w:cs="Arial"/>
          <w:i/>
          <w:iCs/>
          <w:sz w:val="24"/>
          <w:szCs w:val="24"/>
          <w:lang w:val="en-GB"/>
        </w:rPr>
        <w:t>.’ Computers &amp; Education. </w:t>
      </w:r>
      <w:r w:rsidRPr="007E6774">
        <w:rPr>
          <w:rFonts w:ascii="Arial" w:eastAsia="Times New Roman" w:hAnsi="Arial" w:cs="Arial"/>
          <w:sz w:val="24"/>
          <w:szCs w:val="24"/>
          <w:lang w:val="en-GB"/>
        </w:rPr>
        <w:t>76, pp.55-69</w:t>
      </w:r>
      <w:r w:rsidRPr="007E6774">
        <w:rPr>
          <w:rFonts w:ascii="Arial" w:eastAsia="Times New Roman" w:hAnsi="Arial" w:cs="Arial"/>
          <w:color w:val="333333"/>
          <w:sz w:val="24"/>
          <w:szCs w:val="24"/>
          <w:lang w:val="en-GB"/>
        </w:rPr>
        <w:t> </w:t>
      </w:r>
      <w:r w:rsidRPr="007E6774">
        <w:rPr>
          <w:rFonts w:ascii="Arial" w:eastAsia="Times New Roman" w:hAnsi="Arial" w:cs="Arial"/>
          <w:sz w:val="24"/>
          <w:szCs w:val="24"/>
          <w:lang w:val="en-GB"/>
        </w:rPr>
        <w:t> </w:t>
      </w:r>
    </w:p>
    <w:p w14:paraId="58885976"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Hangen</w:t>
      </w:r>
      <w:proofErr w:type="spellEnd"/>
      <w:r w:rsidRPr="007E6774">
        <w:rPr>
          <w:rFonts w:ascii="Arial" w:eastAsia="Times New Roman" w:hAnsi="Arial" w:cs="Arial"/>
          <w:sz w:val="24"/>
          <w:szCs w:val="24"/>
          <w:lang w:val="en-GB"/>
        </w:rPr>
        <w:t>, T. (2015) ‘Historical Digital Literacy, One Classroom at a Time’, </w:t>
      </w:r>
      <w:r w:rsidRPr="007E6774">
        <w:rPr>
          <w:rFonts w:ascii="Arial" w:eastAsia="Times New Roman" w:hAnsi="Arial" w:cs="Arial"/>
          <w:i/>
          <w:iCs/>
          <w:sz w:val="24"/>
          <w:szCs w:val="24"/>
          <w:lang w:val="en-GB"/>
        </w:rPr>
        <w:t>Journal of American History</w:t>
      </w:r>
      <w:r w:rsidRPr="007E6774">
        <w:rPr>
          <w:rFonts w:ascii="Arial" w:eastAsia="Times New Roman" w:hAnsi="Arial" w:cs="Arial"/>
          <w:sz w:val="24"/>
          <w:szCs w:val="24"/>
          <w:lang w:val="en-GB"/>
        </w:rPr>
        <w:t>, 101(4), pp. 1192–1203. doi:10.1093/</w:t>
      </w:r>
      <w:proofErr w:type="spellStart"/>
      <w:r w:rsidRPr="007E6774">
        <w:rPr>
          <w:rFonts w:ascii="Arial" w:eastAsia="Times New Roman" w:hAnsi="Arial" w:cs="Arial"/>
          <w:sz w:val="24"/>
          <w:szCs w:val="24"/>
          <w:lang w:val="en-GB"/>
        </w:rPr>
        <w:t>jahist</w:t>
      </w:r>
      <w:proofErr w:type="spellEnd"/>
      <w:r w:rsidRPr="007E6774">
        <w:rPr>
          <w:rFonts w:ascii="Arial" w:eastAsia="Times New Roman" w:hAnsi="Arial" w:cs="Arial"/>
          <w:sz w:val="24"/>
          <w:szCs w:val="24"/>
          <w:lang w:val="en-GB"/>
        </w:rPr>
        <w:t>/jav062.  </w:t>
      </w:r>
    </w:p>
    <w:p w14:paraId="01DCD911"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Harrison, E. and McTavish, M. (2018) ‘</w:t>
      </w:r>
      <w:proofErr w:type="spellStart"/>
      <w:r w:rsidRPr="007E6774">
        <w:rPr>
          <w:rFonts w:ascii="Arial" w:eastAsia="Times New Roman" w:hAnsi="Arial" w:cs="Arial"/>
          <w:sz w:val="24"/>
          <w:szCs w:val="24"/>
          <w:lang w:val="en-GB"/>
        </w:rPr>
        <w:t>i’Babies</w:t>
      </w:r>
      <w:proofErr w:type="spellEnd"/>
      <w:r w:rsidRPr="007E6774">
        <w:rPr>
          <w:rFonts w:ascii="Arial" w:eastAsia="Times New Roman" w:hAnsi="Arial" w:cs="Arial"/>
          <w:sz w:val="24"/>
          <w:szCs w:val="24"/>
          <w:lang w:val="en-GB"/>
        </w:rPr>
        <w:t>: Infants’ and toddlers’ emergent language and literacy in a digital culture of </w:t>
      </w:r>
      <w:proofErr w:type="spellStart"/>
      <w:r w:rsidRPr="007E6774">
        <w:rPr>
          <w:rFonts w:ascii="Arial" w:eastAsia="Times New Roman" w:hAnsi="Arial" w:cs="Arial"/>
          <w:sz w:val="24"/>
          <w:szCs w:val="24"/>
          <w:lang w:val="en-GB"/>
        </w:rPr>
        <w:t>iDevices</w:t>
      </w:r>
      <w:proofErr w:type="spellEnd"/>
      <w:r w:rsidRPr="007E6774">
        <w:rPr>
          <w:rFonts w:ascii="Arial" w:eastAsia="Times New Roman" w:hAnsi="Arial" w:cs="Arial"/>
          <w:sz w:val="24"/>
          <w:szCs w:val="24"/>
          <w:lang w:val="en-GB"/>
        </w:rPr>
        <w:t>’. </w:t>
      </w:r>
      <w:r w:rsidRPr="007E6774">
        <w:rPr>
          <w:rFonts w:ascii="Arial" w:eastAsia="Times New Roman" w:hAnsi="Arial" w:cs="Arial"/>
          <w:i/>
          <w:iCs/>
          <w:sz w:val="24"/>
          <w:szCs w:val="24"/>
          <w:lang w:val="en-GB"/>
        </w:rPr>
        <w:t>Journal of Early Childhood Literacy.</w:t>
      </w:r>
      <w:r w:rsidRPr="007E6774">
        <w:rPr>
          <w:rFonts w:ascii="Arial" w:eastAsia="Times New Roman" w:hAnsi="Arial" w:cs="Arial"/>
          <w:sz w:val="24"/>
          <w:szCs w:val="24"/>
          <w:lang w:val="en-GB"/>
        </w:rPr>
        <w:t> 18, pp.163–188. </w:t>
      </w:r>
    </w:p>
    <w:p w14:paraId="10800272"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Hatzigianni</w:t>
      </w:r>
      <w:proofErr w:type="spellEnd"/>
      <w:r w:rsidRPr="007E6774">
        <w:rPr>
          <w:rFonts w:ascii="Arial" w:eastAsia="Times New Roman" w:hAnsi="Arial" w:cs="Arial"/>
          <w:sz w:val="24"/>
          <w:szCs w:val="24"/>
          <w:lang w:val="en-GB"/>
        </w:rPr>
        <w:t>, M. and </w:t>
      </w:r>
      <w:proofErr w:type="spellStart"/>
      <w:r w:rsidRPr="007E6774">
        <w:rPr>
          <w:rFonts w:ascii="Arial" w:eastAsia="Times New Roman" w:hAnsi="Arial" w:cs="Arial"/>
          <w:sz w:val="24"/>
          <w:szCs w:val="24"/>
          <w:lang w:val="en-GB"/>
        </w:rPr>
        <w:t>Kalaitzidis</w:t>
      </w:r>
      <w:proofErr w:type="spellEnd"/>
      <w:r w:rsidRPr="007E6774">
        <w:rPr>
          <w:rFonts w:ascii="Arial" w:eastAsia="Times New Roman" w:hAnsi="Arial" w:cs="Arial"/>
          <w:sz w:val="24"/>
          <w:szCs w:val="24"/>
          <w:lang w:val="en-GB"/>
        </w:rPr>
        <w:t>, I. (2018) ‘Early childhood educators’ attitudes and beliefs around the use of touchscreen technologies by children under three years of age.’ </w:t>
      </w:r>
      <w:r w:rsidRPr="007E6774">
        <w:rPr>
          <w:rFonts w:ascii="Arial" w:eastAsia="Times New Roman" w:hAnsi="Arial" w:cs="Arial"/>
          <w:i/>
          <w:iCs/>
          <w:sz w:val="24"/>
          <w:szCs w:val="24"/>
          <w:lang w:val="en-GB"/>
        </w:rPr>
        <w:t>British Journal of Educational Technology.</w:t>
      </w:r>
      <w:r w:rsidRPr="007E6774">
        <w:rPr>
          <w:rFonts w:ascii="Arial" w:eastAsia="Times New Roman" w:hAnsi="Arial" w:cs="Arial"/>
          <w:sz w:val="24"/>
          <w:szCs w:val="24"/>
          <w:lang w:val="en-GB"/>
        </w:rPr>
        <w:t> 49(5), pp. 883–895. </w:t>
      </w:r>
      <w:proofErr w:type="spellStart"/>
      <w:r w:rsidRPr="007E6774">
        <w:rPr>
          <w:rFonts w:ascii="Arial" w:eastAsia="Times New Roman" w:hAnsi="Arial" w:cs="Arial"/>
          <w:sz w:val="24"/>
          <w:szCs w:val="24"/>
          <w:lang w:val="en-GB"/>
        </w:rPr>
        <w:t>doi</w:t>
      </w:r>
      <w:proofErr w:type="spellEnd"/>
      <w:r w:rsidRPr="007E6774">
        <w:rPr>
          <w:rFonts w:ascii="Arial" w:eastAsia="Times New Roman" w:hAnsi="Arial" w:cs="Arial"/>
          <w:sz w:val="24"/>
          <w:szCs w:val="24"/>
          <w:lang w:val="en-GB"/>
        </w:rPr>
        <w:t>: 10.1111/bjet.12649  </w:t>
      </w:r>
    </w:p>
    <w:p w14:paraId="5866A291" w14:textId="53AF791A" w:rsidR="00065F20" w:rsidRPr="007E6774" w:rsidRDefault="00065F20" w:rsidP="00EA70D1">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Hoechsmann</w:t>
      </w:r>
      <w:proofErr w:type="spellEnd"/>
      <w:r w:rsidRPr="007E6774">
        <w:rPr>
          <w:rFonts w:ascii="Arial" w:eastAsia="Times New Roman" w:hAnsi="Arial" w:cs="Arial"/>
          <w:sz w:val="24"/>
          <w:szCs w:val="24"/>
          <w:lang w:val="en-GB"/>
        </w:rPr>
        <w:t xml:space="preserve">, M. and </w:t>
      </w:r>
      <w:proofErr w:type="spellStart"/>
      <w:r w:rsidRPr="007E6774">
        <w:rPr>
          <w:rFonts w:ascii="Arial" w:eastAsia="Times New Roman" w:hAnsi="Arial" w:cs="Arial"/>
          <w:sz w:val="24"/>
          <w:szCs w:val="24"/>
          <w:lang w:val="en-GB"/>
        </w:rPr>
        <w:t>Poyntz</w:t>
      </w:r>
      <w:proofErr w:type="spellEnd"/>
      <w:r w:rsidRPr="007E6774">
        <w:rPr>
          <w:rFonts w:ascii="Arial" w:eastAsia="Times New Roman" w:hAnsi="Arial" w:cs="Arial"/>
          <w:sz w:val="24"/>
          <w:szCs w:val="24"/>
          <w:lang w:val="en-GB"/>
        </w:rPr>
        <w:t>, S.R. (2012) </w:t>
      </w:r>
      <w:r w:rsidRPr="007E6774">
        <w:rPr>
          <w:rFonts w:ascii="Arial" w:eastAsia="Times New Roman" w:hAnsi="Arial" w:cs="Arial"/>
          <w:i/>
          <w:iCs/>
          <w:sz w:val="24"/>
          <w:szCs w:val="24"/>
          <w:lang w:val="en-GB"/>
        </w:rPr>
        <w:t>Media Literacies.</w:t>
      </w:r>
      <w:r w:rsidRPr="007E6774">
        <w:rPr>
          <w:rFonts w:ascii="Arial" w:eastAsia="Times New Roman" w:hAnsi="Arial" w:cs="Arial"/>
          <w:sz w:val="24"/>
          <w:szCs w:val="24"/>
          <w:lang w:val="en-GB"/>
        </w:rPr>
        <w:t> West Sussex: Blackwell Publishing.</w:t>
      </w:r>
      <w:r w:rsidR="00A935DF">
        <w:rPr>
          <w:rFonts w:ascii="Arial" w:eastAsia="Times New Roman" w:hAnsi="Arial" w:cs="Arial"/>
          <w:sz w:val="18"/>
          <w:szCs w:val="18"/>
          <w:lang w:val="en-GB"/>
        </w:rPr>
        <w:t xml:space="preserve"> </w:t>
      </w:r>
      <w:r w:rsidR="00716452">
        <w:rPr>
          <w:rFonts w:ascii="Arial" w:eastAsia="Times New Roman" w:hAnsi="Arial" w:cs="Arial"/>
          <w:sz w:val="18"/>
          <w:szCs w:val="18"/>
          <w:lang w:val="en-GB"/>
        </w:rPr>
        <w:t>‘</w:t>
      </w:r>
      <w:hyperlink r:id="rId56" w:history="1">
        <w:r w:rsidR="00716452" w:rsidRPr="00A9757A">
          <w:rPr>
            <w:rStyle w:val="Hyperlink"/>
            <w:rFonts w:ascii="Arial" w:eastAsia="Times New Roman" w:hAnsi="Arial" w:cs="Arial"/>
            <w:sz w:val="24"/>
            <w:szCs w:val="24"/>
            <w:lang w:val="en-GB"/>
          </w:rPr>
          <w:t>https://www.bera.ac.uk/blog/writing-and-ipads-in-the-early-years-classroom</w:t>
        </w:r>
      </w:hyperlink>
      <w:r w:rsidRPr="007E6774">
        <w:rPr>
          <w:rFonts w:ascii="Arial" w:eastAsia="Times New Roman" w:hAnsi="Arial" w:cs="Arial"/>
          <w:sz w:val="24"/>
          <w:szCs w:val="24"/>
          <w:lang w:val="en-GB"/>
        </w:rPr>
        <w:t> (Accessed: 9</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2558E9CF"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Huber, B.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(2018) ‘Detailing the digital experience: Parent reports of children’s media use in the home learning environment’. </w:t>
      </w:r>
      <w:r w:rsidRPr="007E6774">
        <w:rPr>
          <w:rFonts w:ascii="Arial" w:eastAsia="Times New Roman" w:hAnsi="Arial" w:cs="Arial"/>
          <w:i/>
          <w:iCs/>
          <w:sz w:val="24"/>
          <w:szCs w:val="24"/>
          <w:lang w:val="en-GB"/>
        </w:rPr>
        <w:t>British Journal of Educational Technology.</w:t>
      </w:r>
      <w:r w:rsidRPr="007E6774">
        <w:rPr>
          <w:rFonts w:ascii="Arial" w:eastAsia="Times New Roman" w:hAnsi="Arial" w:cs="Arial"/>
          <w:sz w:val="24"/>
          <w:szCs w:val="24"/>
          <w:lang w:val="en-GB"/>
        </w:rPr>
        <w:t> 49(5), pp. 821–833 doi:10.1111/bjet.12667  </w:t>
      </w:r>
    </w:p>
    <w:p w14:paraId="5F0E63AB"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Internet Matters.org</w:t>
      </w:r>
      <w:r>
        <w:rPr>
          <w:rFonts w:ascii="Arial" w:eastAsia="Times New Roman" w:hAnsi="Arial" w:cs="Arial"/>
          <w:sz w:val="24"/>
          <w:szCs w:val="24"/>
          <w:lang w:val="en-GB"/>
        </w:rPr>
        <w:t>. (</w:t>
      </w:r>
      <w:r w:rsidRPr="007E6774">
        <w:rPr>
          <w:rFonts w:ascii="Arial" w:eastAsia="Times New Roman" w:hAnsi="Arial" w:cs="Arial"/>
          <w:sz w:val="24"/>
          <w:szCs w:val="24"/>
          <w:lang w:val="en-GB"/>
        </w:rPr>
        <w:t>2020).</w:t>
      </w:r>
      <w:r w:rsidRPr="007E6774">
        <w:rPr>
          <w:rFonts w:ascii="Arial" w:eastAsia="Times New Roman" w:hAnsi="Arial" w:cs="Arial"/>
          <w:i/>
          <w:iCs/>
          <w:sz w:val="24"/>
          <w:szCs w:val="24"/>
          <w:lang w:val="en-GB"/>
        </w:rPr>
        <w:t> Helping parents keep their children safe online.</w:t>
      </w:r>
      <w:r w:rsidRPr="007E6774">
        <w:rPr>
          <w:rFonts w:ascii="Arial" w:eastAsia="Times New Roman" w:hAnsi="Arial" w:cs="Arial"/>
          <w:sz w:val="24"/>
          <w:szCs w:val="24"/>
          <w:lang w:val="en-GB"/>
        </w:rPr>
        <w:t> Available at: </w:t>
      </w:r>
      <w:hyperlink r:id="rId57" w:tgtFrame="_blank" w:history="1">
        <w:r w:rsidRPr="007E6774">
          <w:rPr>
            <w:rFonts w:ascii="Arial" w:eastAsia="Times New Roman" w:hAnsi="Arial" w:cs="Arial"/>
            <w:color w:val="0563C1"/>
            <w:sz w:val="24"/>
            <w:szCs w:val="24"/>
            <w:u w:val="single"/>
            <w:lang w:val="en-GB"/>
          </w:rPr>
          <w:t>https://www.internetmatters.org/</w:t>
        </w:r>
      </w:hyperlink>
      <w:r w:rsidRPr="007E6774">
        <w:rPr>
          <w:rFonts w:ascii="Arial" w:eastAsia="Times New Roman" w:hAnsi="Arial" w:cs="Arial"/>
          <w:sz w:val="24"/>
          <w:szCs w:val="24"/>
          <w:lang w:val="en-GB"/>
        </w:rPr>
        <w:t> (Accessed: 25</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46127D2C"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Johnston, K.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(2018) ‘Supporting young children as digital citizens: The importance of shared understandings of technology to support integration in play-based learning.’ </w:t>
      </w:r>
      <w:r w:rsidRPr="007E6774">
        <w:rPr>
          <w:rFonts w:ascii="Arial" w:eastAsia="Times New Roman" w:hAnsi="Arial" w:cs="Arial"/>
          <w:i/>
          <w:iCs/>
          <w:sz w:val="24"/>
          <w:szCs w:val="24"/>
          <w:lang w:val="en-GB"/>
        </w:rPr>
        <w:t>British Journal of Educational Technology</w:t>
      </w:r>
      <w:r w:rsidRPr="007E6774">
        <w:rPr>
          <w:rFonts w:ascii="Arial" w:eastAsia="Times New Roman" w:hAnsi="Arial" w:cs="Arial"/>
          <w:sz w:val="24"/>
          <w:szCs w:val="24"/>
          <w:lang w:val="en-GB"/>
        </w:rPr>
        <w:t>. 49(5), pp. 896–910 doi:10.1111/bjet.12664  </w:t>
      </w:r>
    </w:p>
    <w:p w14:paraId="4E58E9F5"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lastRenderedPageBreak/>
        <w:t>Kabali</w:t>
      </w:r>
      <w:proofErr w:type="spellEnd"/>
      <w:r w:rsidRPr="007E6774">
        <w:rPr>
          <w:rFonts w:ascii="Arial" w:eastAsia="Times New Roman" w:hAnsi="Arial" w:cs="Arial"/>
          <w:sz w:val="24"/>
          <w:szCs w:val="24"/>
          <w:lang w:val="en-GB"/>
        </w:rPr>
        <w:t>, H. K.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(2015) ‘Exposure and Use of Mobile Media Devices by Young Children’ </w:t>
      </w:r>
      <w:r w:rsidRPr="007E6774">
        <w:rPr>
          <w:rFonts w:ascii="Arial" w:eastAsia="Times New Roman" w:hAnsi="Arial" w:cs="Arial"/>
          <w:i/>
          <w:iCs/>
          <w:sz w:val="24"/>
          <w:szCs w:val="24"/>
          <w:lang w:val="en-GB"/>
        </w:rPr>
        <w:t>Md </w:t>
      </w:r>
      <w:proofErr w:type="spellStart"/>
      <w:r w:rsidRPr="007E6774">
        <w:rPr>
          <w:rFonts w:ascii="Arial" w:eastAsia="Times New Roman" w:hAnsi="Arial" w:cs="Arial"/>
          <w:i/>
          <w:iCs/>
          <w:sz w:val="24"/>
          <w:szCs w:val="24"/>
          <w:lang w:val="en-GB"/>
        </w:rPr>
        <w:t>Pediatrics</w:t>
      </w:r>
      <w:proofErr w:type="spellEnd"/>
      <w:r w:rsidRPr="007E6774">
        <w:rPr>
          <w:rFonts w:ascii="Arial" w:eastAsia="Times New Roman" w:hAnsi="Arial" w:cs="Arial"/>
          <w:i/>
          <w:iCs/>
          <w:sz w:val="24"/>
          <w:szCs w:val="24"/>
          <w:lang w:val="en-GB"/>
        </w:rPr>
        <w:t>.</w:t>
      </w:r>
      <w:r w:rsidRPr="007E6774">
        <w:rPr>
          <w:rFonts w:ascii="Arial" w:eastAsia="Times New Roman" w:hAnsi="Arial" w:cs="Arial"/>
          <w:sz w:val="24"/>
          <w:szCs w:val="24"/>
          <w:lang w:val="en-GB"/>
        </w:rPr>
        <w:t> 136(6). DOI: 10.1542/peds.2015-2151. </w:t>
      </w:r>
    </w:p>
    <w:p w14:paraId="44144833"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Kang, G.Y. (2018) ‘Playing with Digital Tools with Explicit Scaffolding.’ </w:t>
      </w:r>
      <w:r w:rsidRPr="007E6774">
        <w:rPr>
          <w:rFonts w:ascii="Arial" w:eastAsia="Times New Roman" w:hAnsi="Arial" w:cs="Arial"/>
          <w:i/>
          <w:iCs/>
          <w:sz w:val="24"/>
          <w:szCs w:val="24"/>
          <w:lang w:val="en-GB"/>
        </w:rPr>
        <w:t>Reading Teacher</w:t>
      </w:r>
      <w:r w:rsidRPr="007E6774">
        <w:rPr>
          <w:rFonts w:ascii="Arial" w:eastAsia="Times New Roman" w:hAnsi="Arial" w:cs="Arial"/>
          <w:sz w:val="24"/>
          <w:szCs w:val="24"/>
          <w:lang w:val="en-GB"/>
        </w:rPr>
        <w:t>, 71(6), pp. 735–741. </w:t>
      </w:r>
      <w:proofErr w:type="spellStart"/>
      <w:r w:rsidRPr="007E6774">
        <w:rPr>
          <w:rFonts w:ascii="Arial" w:eastAsia="Times New Roman" w:hAnsi="Arial" w:cs="Arial"/>
          <w:sz w:val="24"/>
          <w:szCs w:val="24"/>
          <w:lang w:val="en-GB"/>
        </w:rPr>
        <w:t>doi</w:t>
      </w:r>
      <w:proofErr w:type="spellEnd"/>
      <w:r w:rsidRPr="007E6774">
        <w:rPr>
          <w:rFonts w:ascii="Arial" w:eastAsia="Times New Roman" w:hAnsi="Arial" w:cs="Arial"/>
          <w:sz w:val="24"/>
          <w:szCs w:val="24"/>
          <w:lang w:val="en-GB"/>
        </w:rPr>
        <w:t>: 10.1002/trtr.1672. </w:t>
      </w:r>
    </w:p>
    <w:p w14:paraId="5922B174"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hyperlink r:id="rId58" w:tgtFrame="_blank" w:history="1">
        <w:r w:rsidRPr="007E6774">
          <w:rPr>
            <w:rFonts w:ascii="Arial" w:eastAsia="Times New Roman" w:hAnsi="Arial" w:cs="Arial"/>
            <w:sz w:val="24"/>
            <w:szCs w:val="24"/>
            <w:lang w:val="en-GB"/>
          </w:rPr>
          <w:t>Keyte-Hartland</w:t>
        </w:r>
      </w:hyperlink>
      <w:r w:rsidRPr="007E6774">
        <w:rPr>
          <w:rFonts w:ascii="Arial" w:eastAsia="Times New Roman" w:hAnsi="Arial" w:cs="Arial"/>
          <w:sz w:val="24"/>
          <w:szCs w:val="24"/>
          <w:lang w:val="en-GB"/>
        </w:rPr>
        <w:t>, D. (2016)</w:t>
      </w:r>
      <w:r w:rsidRPr="007E6774">
        <w:rPr>
          <w:rFonts w:ascii="Arial" w:eastAsia="Times New Roman" w:hAnsi="Arial" w:cs="Arial"/>
          <w:i/>
          <w:iCs/>
          <w:sz w:val="24"/>
          <w:szCs w:val="24"/>
          <w:lang w:val="en-GB"/>
        </w:rPr>
        <w:t> </w:t>
      </w:r>
      <w:r w:rsidRPr="007E6774">
        <w:rPr>
          <w:rFonts w:ascii="Arial" w:eastAsia="Times New Roman" w:hAnsi="Arial" w:cs="Arial"/>
          <w:i/>
          <w:iCs/>
          <w:color w:val="303030"/>
          <w:sz w:val="24"/>
          <w:szCs w:val="24"/>
          <w:lang w:val="en-GB"/>
        </w:rPr>
        <w:t>Technology in Early Childhood Education: Tools and Languages.</w:t>
      </w:r>
      <w:r w:rsidRPr="007E6774">
        <w:rPr>
          <w:rFonts w:ascii="Arial" w:eastAsia="Times New Roman" w:hAnsi="Arial" w:cs="Arial"/>
          <w:color w:val="303030"/>
          <w:sz w:val="24"/>
          <w:szCs w:val="24"/>
          <w:lang w:val="en-GB"/>
        </w:rPr>
        <w:t> Available at: </w:t>
      </w:r>
      <w:hyperlink r:id="rId59" w:tgtFrame="_blank" w:history="1">
        <w:r w:rsidRPr="007E6774">
          <w:rPr>
            <w:rFonts w:ascii="Arial" w:eastAsia="Times New Roman" w:hAnsi="Arial" w:cs="Arial"/>
            <w:color w:val="0563C1"/>
            <w:sz w:val="24"/>
            <w:szCs w:val="24"/>
            <w:u w:val="single"/>
            <w:lang w:val="en-GB"/>
          </w:rPr>
          <w:t>https://debikeytehartland.me/2016/01/31/technology-in-early-childhood-education-tools-and-languages/</w:t>
        </w:r>
      </w:hyperlink>
      <w:r w:rsidRPr="007E6774">
        <w:rPr>
          <w:rFonts w:ascii="Arial" w:eastAsia="Times New Roman" w:hAnsi="Arial" w:cs="Arial"/>
          <w:sz w:val="24"/>
          <w:szCs w:val="24"/>
          <w:lang w:val="en-GB"/>
        </w:rPr>
        <w:t> (Accessed: 19</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22FEA2AF"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Kidron, B. </w:t>
      </w:r>
      <w:r w:rsidRPr="007E6774">
        <w:rPr>
          <w:rFonts w:ascii="Arial" w:eastAsia="Times New Roman" w:hAnsi="Arial" w:cs="Arial"/>
          <w:i/>
          <w:iCs/>
          <w:sz w:val="24"/>
          <w:szCs w:val="24"/>
          <w:lang w:val="en-GB"/>
        </w:rPr>
        <w:t>et al. </w:t>
      </w:r>
      <w:r w:rsidRPr="007E6774">
        <w:rPr>
          <w:rFonts w:ascii="Arial" w:eastAsia="Times New Roman" w:hAnsi="Arial" w:cs="Arial"/>
          <w:sz w:val="24"/>
          <w:szCs w:val="24"/>
          <w:lang w:val="en-GB"/>
        </w:rPr>
        <w:t>(2017) </w:t>
      </w:r>
      <w:r w:rsidRPr="007E6774">
        <w:rPr>
          <w:rFonts w:ascii="Arial" w:eastAsia="Times New Roman" w:hAnsi="Arial" w:cs="Arial"/>
          <w:i/>
          <w:iCs/>
          <w:sz w:val="24"/>
          <w:szCs w:val="24"/>
          <w:lang w:val="en-GB"/>
        </w:rPr>
        <w:t>Digital Childhood. Addressing Childhood Development Milestones in the Digital Environment. </w:t>
      </w:r>
      <w:r w:rsidRPr="007E6774">
        <w:rPr>
          <w:rFonts w:ascii="Arial" w:eastAsia="Times New Roman" w:hAnsi="Arial" w:cs="Arial"/>
          <w:sz w:val="24"/>
          <w:szCs w:val="24"/>
          <w:lang w:val="en-GB"/>
        </w:rPr>
        <w:t>Available at: </w:t>
      </w:r>
      <w:hyperlink r:id="rId60" w:tgtFrame="_blank" w:history="1">
        <w:r w:rsidRPr="007E6774">
          <w:rPr>
            <w:rFonts w:ascii="Arial" w:eastAsia="Times New Roman" w:hAnsi="Arial" w:cs="Arial"/>
            <w:color w:val="0563C1"/>
            <w:sz w:val="24"/>
            <w:szCs w:val="24"/>
            <w:u w:val="single"/>
            <w:lang w:val="en-GB"/>
          </w:rPr>
          <w:t>https://5rightsfoundation.com/static/Digital_Childhood_report_-_EMBARGOED.pdf</w:t>
        </w:r>
      </w:hyperlink>
      <w:r w:rsidRPr="007E6774">
        <w:rPr>
          <w:rFonts w:ascii="Arial" w:eastAsia="Times New Roman" w:hAnsi="Arial" w:cs="Arial"/>
          <w:sz w:val="24"/>
          <w:szCs w:val="24"/>
          <w:lang w:val="en-GB"/>
        </w:rPr>
        <w:t> (Accessed: 11</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1DB3CA80"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rPr>
        <w:t>Klein, E.R. and Armstrong, S.L. (2017) </w:t>
      </w:r>
      <w:r w:rsidRPr="007E6774">
        <w:rPr>
          <w:rFonts w:ascii="Arial" w:eastAsia="Times New Roman" w:hAnsi="Arial" w:cs="Arial"/>
          <w:i/>
          <w:iCs/>
          <w:sz w:val="24"/>
          <w:szCs w:val="24"/>
        </w:rPr>
        <w:t>Testing expressive language in children with selective mutism.</w:t>
      </w:r>
      <w:r w:rsidRPr="007E6774">
        <w:rPr>
          <w:rFonts w:ascii="Arial" w:eastAsia="Times New Roman" w:hAnsi="Arial" w:cs="Arial"/>
          <w:sz w:val="24"/>
          <w:szCs w:val="24"/>
        </w:rPr>
        <w:t> Available at: </w:t>
      </w:r>
      <w:hyperlink r:id="rId61" w:tgtFrame="_blank" w:history="1">
        <w:r w:rsidRPr="007E6774">
          <w:rPr>
            <w:rFonts w:ascii="Arial" w:eastAsia="Times New Roman" w:hAnsi="Arial" w:cs="Arial"/>
            <w:color w:val="0563C1"/>
            <w:sz w:val="24"/>
            <w:szCs w:val="24"/>
            <w:u w:val="single"/>
          </w:rPr>
          <w:t>https://selectivemutismcenter.org/wp-content/uploads/2017/03/Why-Testing-Expressive-Language-in-Children-with-Selective-Mutism.pdf</w:t>
        </w:r>
      </w:hyperlink>
      <w:r w:rsidRPr="007E6774">
        <w:rPr>
          <w:rFonts w:ascii="Arial" w:eastAsia="Times New Roman" w:hAnsi="Arial" w:cs="Arial"/>
          <w:sz w:val="24"/>
          <w:szCs w:val="24"/>
        </w:rPr>
        <w:t> (Accessed: 23</w:t>
      </w:r>
      <w:r w:rsidRPr="007E6774">
        <w:rPr>
          <w:rFonts w:ascii="Arial" w:eastAsia="Times New Roman" w:hAnsi="Arial" w:cs="Arial"/>
          <w:sz w:val="19"/>
          <w:szCs w:val="19"/>
          <w:vertAlign w:val="superscript"/>
        </w:rPr>
        <w:t>rd</w:t>
      </w:r>
      <w:r w:rsidRPr="007E6774">
        <w:rPr>
          <w:rFonts w:ascii="Arial" w:eastAsia="Times New Roman" w:hAnsi="Arial" w:cs="Arial"/>
          <w:sz w:val="24"/>
          <w:szCs w:val="24"/>
        </w:rPr>
        <w:t> February 2020). </w:t>
      </w:r>
      <w:r w:rsidRPr="007E6774">
        <w:rPr>
          <w:rFonts w:ascii="Arial" w:eastAsia="Times New Roman" w:hAnsi="Arial" w:cs="Arial"/>
          <w:sz w:val="24"/>
          <w:szCs w:val="24"/>
          <w:lang w:val="en-GB"/>
        </w:rPr>
        <w:t> </w:t>
      </w:r>
    </w:p>
    <w:p w14:paraId="156C4973"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Knorr, C. (2019) </w:t>
      </w:r>
      <w:r w:rsidRPr="007E6774">
        <w:rPr>
          <w:rFonts w:ascii="Arial" w:eastAsia="Times New Roman" w:hAnsi="Arial" w:cs="Arial"/>
          <w:i/>
          <w:iCs/>
          <w:sz w:val="24"/>
          <w:szCs w:val="24"/>
          <w:lang w:val="en-GB"/>
        </w:rPr>
        <w:t>Parents' Ultimate Guide to Parental Controls.</w:t>
      </w:r>
      <w:r w:rsidRPr="007E6774">
        <w:rPr>
          <w:rFonts w:ascii="Arial" w:eastAsia="Times New Roman" w:hAnsi="Arial" w:cs="Arial"/>
          <w:sz w:val="24"/>
          <w:szCs w:val="24"/>
          <w:lang w:val="en-GB"/>
        </w:rPr>
        <w:t> Available at: </w:t>
      </w:r>
      <w:hyperlink r:id="rId62" w:tgtFrame="_blank" w:history="1">
        <w:r w:rsidRPr="007E6774">
          <w:rPr>
            <w:rFonts w:ascii="Arial" w:eastAsia="Times New Roman" w:hAnsi="Arial" w:cs="Arial"/>
            <w:color w:val="0563C1"/>
            <w:sz w:val="24"/>
            <w:szCs w:val="24"/>
            <w:u w:val="single"/>
            <w:lang w:val="en-GB"/>
          </w:rPr>
          <w:t>https://www.commonsensemedia.org/blog/parents-ultimate-guide-to-parental-controls</w:t>
        </w:r>
      </w:hyperlink>
      <w:r w:rsidRPr="007E6774">
        <w:rPr>
          <w:rFonts w:ascii="Arial" w:eastAsia="Times New Roman" w:hAnsi="Arial" w:cs="Arial"/>
          <w:sz w:val="24"/>
          <w:szCs w:val="24"/>
          <w:lang w:val="en-GB"/>
        </w:rPr>
        <w:t> (Accessed: 25</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764A760C"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 xml:space="preserve">Kory </w:t>
      </w:r>
      <w:proofErr w:type="spellStart"/>
      <w:r w:rsidRPr="007E6774">
        <w:rPr>
          <w:rFonts w:ascii="Arial" w:eastAsia="Times New Roman" w:hAnsi="Arial" w:cs="Arial"/>
          <w:sz w:val="24"/>
          <w:szCs w:val="24"/>
          <w:lang w:val="en-GB"/>
        </w:rPr>
        <w:t>Westlund</w:t>
      </w:r>
      <w:proofErr w:type="spellEnd"/>
      <w:r w:rsidRPr="007E6774">
        <w:rPr>
          <w:rFonts w:ascii="Arial" w:eastAsia="Times New Roman" w:hAnsi="Arial" w:cs="Arial"/>
          <w:sz w:val="24"/>
          <w:szCs w:val="24"/>
          <w:lang w:val="en-GB"/>
        </w:rPr>
        <w:t>, J.M.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(2017) “Flat vs. Expressive Storytelling: Young Children's Learning and Retention of a Social Robot's Narrative.” </w:t>
      </w:r>
      <w:r w:rsidRPr="007E6774">
        <w:rPr>
          <w:rFonts w:ascii="Arial" w:eastAsia="Times New Roman" w:hAnsi="Arial" w:cs="Arial"/>
          <w:i/>
          <w:iCs/>
          <w:sz w:val="24"/>
          <w:szCs w:val="24"/>
          <w:lang w:val="en-GB"/>
        </w:rPr>
        <w:t>Frontiers in human neuroscience</w:t>
      </w:r>
      <w:r w:rsidRPr="007E6774">
        <w:rPr>
          <w:rFonts w:ascii="Arial" w:eastAsia="Times New Roman" w:hAnsi="Arial" w:cs="Arial"/>
          <w:sz w:val="24"/>
          <w:szCs w:val="24"/>
          <w:lang w:val="en-GB"/>
        </w:rPr>
        <w:t>. 11, pp. 295. doi:10.3389/fnhum.2017.00295   </w:t>
      </w:r>
    </w:p>
    <w:p w14:paraId="219FB02F"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Kucirkova</w:t>
      </w:r>
      <w:proofErr w:type="spellEnd"/>
      <w:r w:rsidRPr="007E6774">
        <w:rPr>
          <w:rFonts w:ascii="Arial" w:eastAsia="Times New Roman" w:hAnsi="Arial" w:cs="Arial"/>
          <w:sz w:val="24"/>
          <w:szCs w:val="24"/>
          <w:lang w:val="en-GB"/>
        </w:rPr>
        <w:t>, N. (2016) </w:t>
      </w:r>
      <w:r w:rsidRPr="007E6774">
        <w:rPr>
          <w:rFonts w:ascii="Arial" w:eastAsia="Times New Roman" w:hAnsi="Arial" w:cs="Arial"/>
          <w:i/>
          <w:iCs/>
          <w:sz w:val="24"/>
          <w:szCs w:val="24"/>
          <w:lang w:val="en-GB"/>
        </w:rPr>
        <w:t>Tots, meet tablets - how to make effective use of iPads in Early Years.</w:t>
      </w:r>
      <w:r w:rsidRPr="007E6774">
        <w:rPr>
          <w:rFonts w:ascii="Arial" w:eastAsia="Times New Roman" w:hAnsi="Arial" w:cs="Arial"/>
          <w:sz w:val="24"/>
          <w:szCs w:val="24"/>
          <w:lang w:val="en-GB"/>
        </w:rPr>
        <w:t> Available at: </w:t>
      </w:r>
      <w:hyperlink r:id="rId63" w:tgtFrame="_blank" w:history="1">
        <w:r w:rsidRPr="007E6774">
          <w:rPr>
            <w:rFonts w:ascii="Arial" w:eastAsia="Times New Roman" w:hAnsi="Arial" w:cs="Arial"/>
            <w:color w:val="0563C1"/>
            <w:sz w:val="24"/>
            <w:szCs w:val="24"/>
            <w:u w:val="single"/>
            <w:lang w:val="en-GB"/>
          </w:rPr>
          <w:t>https://www.teachwire.net/news/using-tablet-computers-in-early-years-classrooms</w:t>
        </w:r>
      </w:hyperlink>
      <w:r w:rsidRPr="007E6774">
        <w:rPr>
          <w:rFonts w:ascii="Arial" w:eastAsia="Times New Roman" w:hAnsi="Arial" w:cs="Arial"/>
          <w:sz w:val="24"/>
          <w:szCs w:val="24"/>
          <w:lang w:val="en-GB"/>
        </w:rPr>
        <w:t> (Accessed: 20</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0636BE70"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Kucirkova</w:t>
      </w:r>
      <w:proofErr w:type="spellEnd"/>
      <w:r w:rsidRPr="007E6774">
        <w:rPr>
          <w:rFonts w:ascii="Arial" w:eastAsia="Times New Roman" w:hAnsi="Arial" w:cs="Arial"/>
          <w:sz w:val="24"/>
          <w:szCs w:val="24"/>
          <w:lang w:val="en-GB"/>
        </w:rPr>
        <w:t>, N.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(2015) ‘A Vygotskian perspective on parent-child talk during iPad story sharing’, </w:t>
      </w:r>
      <w:r w:rsidRPr="007E6774">
        <w:rPr>
          <w:rFonts w:ascii="Arial" w:eastAsia="Times New Roman" w:hAnsi="Arial" w:cs="Arial"/>
          <w:i/>
          <w:iCs/>
          <w:sz w:val="24"/>
          <w:szCs w:val="24"/>
          <w:lang w:val="en-GB"/>
        </w:rPr>
        <w:t>Journal of Research in Reading</w:t>
      </w:r>
      <w:r w:rsidRPr="007E6774">
        <w:rPr>
          <w:rFonts w:ascii="Arial" w:eastAsia="Times New Roman" w:hAnsi="Arial" w:cs="Arial"/>
          <w:sz w:val="24"/>
          <w:szCs w:val="24"/>
          <w:lang w:val="en-GB"/>
        </w:rPr>
        <w:t>, 38(4), pp. 428–441. </w:t>
      </w:r>
      <w:proofErr w:type="spellStart"/>
      <w:r w:rsidRPr="007E6774">
        <w:rPr>
          <w:rFonts w:ascii="Arial" w:eastAsia="Times New Roman" w:hAnsi="Arial" w:cs="Arial"/>
          <w:sz w:val="24"/>
          <w:szCs w:val="24"/>
          <w:lang w:val="en-GB"/>
        </w:rPr>
        <w:t>doi</w:t>
      </w:r>
      <w:proofErr w:type="spellEnd"/>
      <w:r w:rsidRPr="007E6774">
        <w:rPr>
          <w:rFonts w:ascii="Arial" w:eastAsia="Times New Roman" w:hAnsi="Arial" w:cs="Arial"/>
          <w:sz w:val="24"/>
          <w:szCs w:val="24"/>
          <w:lang w:val="en-GB"/>
        </w:rPr>
        <w:t>: 10.1111/1467-9817.12030.  </w:t>
      </w:r>
    </w:p>
    <w:p w14:paraId="7D348D79"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Lawrence, S. M. (2018) ‘Preschool Children and iPads: Observations of Social Interactions During Digital Play’, </w:t>
      </w:r>
      <w:r w:rsidRPr="007E6774">
        <w:rPr>
          <w:rFonts w:ascii="Arial" w:eastAsia="Times New Roman" w:hAnsi="Arial" w:cs="Arial"/>
          <w:i/>
          <w:iCs/>
          <w:sz w:val="24"/>
          <w:szCs w:val="24"/>
          <w:lang w:val="en-GB"/>
        </w:rPr>
        <w:t>Early Education &amp; Development</w:t>
      </w:r>
      <w:r w:rsidRPr="007E6774">
        <w:rPr>
          <w:rFonts w:ascii="Arial" w:eastAsia="Times New Roman" w:hAnsi="Arial" w:cs="Arial"/>
          <w:sz w:val="24"/>
          <w:szCs w:val="24"/>
          <w:lang w:val="en-GB"/>
        </w:rPr>
        <w:t>, 29(2), pp. 207–228. </w:t>
      </w:r>
      <w:proofErr w:type="spellStart"/>
      <w:r w:rsidRPr="007E6774">
        <w:rPr>
          <w:rFonts w:ascii="Arial" w:eastAsia="Times New Roman" w:hAnsi="Arial" w:cs="Arial"/>
          <w:sz w:val="24"/>
          <w:szCs w:val="24"/>
          <w:lang w:val="en-GB"/>
        </w:rPr>
        <w:t>doi</w:t>
      </w:r>
      <w:proofErr w:type="spellEnd"/>
      <w:r w:rsidRPr="007E6774">
        <w:rPr>
          <w:rFonts w:ascii="Arial" w:eastAsia="Times New Roman" w:hAnsi="Arial" w:cs="Arial"/>
          <w:sz w:val="24"/>
          <w:szCs w:val="24"/>
          <w:lang w:val="en-GB"/>
        </w:rPr>
        <w:t>: 10.1080/10409289.2017.1379303.  </w:t>
      </w:r>
    </w:p>
    <w:p w14:paraId="64246366" w14:textId="784C3D1F" w:rsidR="00065F20" w:rsidRPr="007E6774" w:rsidRDefault="00065F20" w:rsidP="007E6774">
      <w:pPr>
        <w:spacing w:before="120" w:after="120" w:line="240" w:lineRule="auto"/>
        <w:textAlignment w:val="baseline"/>
        <w:rPr>
          <w:rFonts w:ascii="Arial" w:eastAsia="Times New Roman" w:hAnsi="Arial" w:cs="Arial"/>
          <w:color w:val="2F5496"/>
          <w:sz w:val="18"/>
          <w:szCs w:val="18"/>
          <w:lang w:val="en-GB"/>
        </w:rPr>
      </w:pPr>
      <w:proofErr w:type="spellStart"/>
      <w:r w:rsidRPr="007E6774">
        <w:rPr>
          <w:rFonts w:ascii="Arial" w:eastAsia="Times New Roman" w:hAnsi="Arial" w:cs="Arial"/>
          <w:sz w:val="24"/>
          <w:szCs w:val="24"/>
          <w:lang w:val="en-GB"/>
        </w:rPr>
        <w:t>Lisenbee</w:t>
      </w:r>
      <w:proofErr w:type="spellEnd"/>
      <w:r w:rsidRPr="007E6774">
        <w:rPr>
          <w:rFonts w:ascii="Arial" w:eastAsia="Times New Roman" w:hAnsi="Arial" w:cs="Arial"/>
          <w:sz w:val="24"/>
          <w:szCs w:val="24"/>
          <w:lang w:val="en-GB"/>
        </w:rPr>
        <w:t xml:space="preserve">, P.S. and Ford, C.M. (2018) </w:t>
      </w:r>
      <w:r w:rsidR="003072FF">
        <w:rPr>
          <w:rFonts w:ascii="Arial" w:eastAsia="Times New Roman" w:hAnsi="Arial" w:cs="Arial"/>
          <w:sz w:val="24"/>
          <w:szCs w:val="24"/>
          <w:lang w:val="en-GB"/>
        </w:rPr>
        <w:t>‘</w:t>
      </w:r>
      <w:r w:rsidRPr="007E6774">
        <w:rPr>
          <w:rFonts w:ascii="Arial" w:eastAsia="Times New Roman" w:hAnsi="Arial" w:cs="Arial"/>
          <w:sz w:val="24"/>
          <w:szCs w:val="24"/>
          <w:lang w:val="en-GB"/>
        </w:rPr>
        <w:t>Engaging Students in Traditional and Digital Storytelling to Make Connections Between Pedagogy and Children’s Experiences.</w:t>
      </w:r>
      <w:r w:rsidR="003072FF">
        <w:rPr>
          <w:rFonts w:ascii="Arial" w:eastAsia="Times New Roman" w:hAnsi="Arial" w:cs="Arial"/>
          <w:sz w:val="24"/>
          <w:szCs w:val="24"/>
          <w:lang w:val="en-GB"/>
        </w:rPr>
        <w:t>’</w:t>
      </w:r>
      <w:r w:rsidRPr="007E6774">
        <w:rPr>
          <w:rFonts w:ascii="Arial" w:eastAsia="Times New Roman" w:hAnsi="Arial" w:cs="Arial"/>
          <w:sz w:val="24"/>
          <w:szCs w:val="24"/>
          <w:lang w:val="en-GB"/>
        </w:rPr>
        <w:t> </w:t>
      </w:r>
      <w:r w:rsidRPr="007E6774">
        <w:rPr>
          <w:rFonts w:ascii="Arial" w:eastAsia="Times New Roman" w:hAnsi="Arial" w:cs="Arial"/>
          <w:i/>
          <w:iCs/>
          <w:sz w:val="24"/>
          <w:szCs w:val="24"/>
          <w:lang w:val="en-GB"/>
        </w:rPr>
        <w:t>Early Childhood </w:t>
      </w:r>
      <w:proofErr w:type="spellStart"/>
      <w:r w:rsidRPr="007E6774">
        <w:rPr>
          <w:rFonts w:ascii="Arial" w:eastAsia="Times New Roman" w:hAnsi="Arial" w:cs="Arial"/>
          <w:i/>
          <w:iCs/>
          <w:sz w:val="24"/>
          <w:szCs w:val="24"/>
          <w:lang w:val="en-GB"/>
        </w:rPr>
        <w:t>Educ</w:t>
      </w:r>
      <w:proofErr w:type="spellEnd"/>
      <w:r w:rsidRPr="007E6774">
        <w:rPr>
          <w:rFonts w:ascii="Arial" w:eastAsia="Times New Roman" w:hAnsi="Arial" w:cs="Arial"/>
          <w:i/>
          <w:iCs/>
          <w:sz w:val="24"/>
          <w:szCs w:val="24"/>
          <w:lang w:val="en-GB"/>
        </w:rPr>
        <w:t> J.</w:t>
      </w:r>
      <w:r w:rsidRPr="007E6774">
        <w:rPr>
          <w:rFonts w:ascii="Arial" w:eastAsia="Times New Roman" w:hAnsi="Arial" w:cs="Arial"/>
          <w:sz w:val="24"/>
          <w:szCs w:val="24"/>
          <w:lang w:val="en-GB"/>
        </w:rPr>
        <w:t> 46, pp. 129–</w:t>
      </w:r>
      <w:proofErr w:type="gramStart"/>
      <w:r w:rsidRPr="007E6774">
        <w:rPr>
          <w:rFonts w:ascii="Arial" w:eastAsia="Times New Roman" w:hAnsi="Arial" w:cs="Arial"/>
          <w:sz w:val="24"/>
          <w:szCs w:val="24"/>
          <w:lang w:val="en-GB"/>
        </w:rPr>
        <w:t>139  https://doi-org.ezproxy.uwtsd.ac.uk/10.1007/s10643-017-0846-x</w:t>
      </w:r>
      <w:proofErr w:type="gramEnd"/>
      <w:r w:rsidRPr="007E6774">
        <w:rPr>
          <w:rFonts w:ascii="Arial" w:eastAsia="Times New Roman" w:hAnsi="Arial" w:cs="Arial"/>
          <w:sz w:val="24"/>
          <w:szCs w:val="24"/>
          <w:lang w:val="en-GB"/>
        </w:rPr>
        <w:t> </w:t>
      </w:r>
      <w:r w:rsidRPr="007E6774">
        <w:rPr>
          <w:rFonts w:ascii="Arial" w:eastAsia="Times New Roman" w:hAnsi="Arial" w:cs="Arial"/>
          <w:color w:val="2F5496"/>
          <w:sz w:val="24"/>
          <w:szCs w:val="24"/>
          <w:lang w:val="en-GB"/>
        </w:rPr>
        <w:t> </w:t>
      </w:r>
    </w:p>
    <w:p w14:paraId="6306376A"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rPr>
        <w:t>Livingstone, S. </w:t>
      </w:r>
      <w:r w:rsidRPr="007E6774">
        <w:rPr>
          <w:rFonts w:ascii="Arial" w:eastAsia="Times New Roman" w:hAnsi="Arial" w:cs="Arial"/>
          <w:i/>
          <w:iCs/>
          <w:sz w:val="24"/>
          <w:szCs w:val="24"/>
        </w:rPr>
        <w:t>et al </w:t>
      </w:r>
      <w:r w:rsidRPr="007E6774">
        <w:rPr>
          <w:rFonts w:ascii="Arial" w:eastAsia="Times New Roman" w:hAnsi="Arial" w:cs="Arial"/>
          <w:sz w:val="24"/>
          <w:szCs w:val="24"/>
        </w:rPr>
        <w:t xml:space="preserve">(2017) </w:t>
      </w:r>
      <w:r w:rsidRPr="003072FF">
        <w:rPr>
          <w:rFonts w:ascii="Arial" w:eastAsia="Times New Roman" w:hAnsi="Arial" w:cs="Arial"/>
          <w:i/>
          <w:sz w:val="24"/>
          <w:szCs w:val="24"/>
        </w:rPr>
        <w:t>Children’s online activities, risks and safety.</w:t>
      </w:r>
      <w:r w:rsidRPr="007E6774">
        <w:rPr>
          <w:rFonts w:ascii="Arial" w:eastAsia="Times New Roman" w:hAnsi="Arial" w:cs="Arial"/>
          <w:sz w:val="24"/>
          <w:szCs w:val="24"/>
        </w:rPr>
        <w:t xml:space="preserve"> Available at: </w:t>
      </w:r>
      <w:hyperlink r:id="rId64" w:tgtFrame="_blank" w:history="1">
        <w:r w:rsidRPr="007E6774">
          <w:rPr>
            <w:rFonts w:ascii="Arial" w:eastAsia="Times New Roman" w:hAnsi="Arial" w:cs="Arial"/>
            <w:color w:val="0563C1"/>
            <w:sz w:val="24"/>
            <w:szCs w:val="24"/>
            <w:u w:val="single"/>
          </w:rPr>
          <w:t>https://assets.publishing.service.gov.uk/government/uploads/system/uploads/attachment_data/file/759005/Literature_Review_Final_October_2017.pdf</w:t>
        </w:r>
      </w:hyperlink>
      <w:r w:rsidRPr="007E6774">
        <w:rPr>
          <w:rFonts w:ascii="Arial" w:eastAsia="Times New Roman" w:hAnsi="Arial" w:cs="Arial"/>
          <w:sz w:val="24"/>
          <w:szCs w:val="24"/>
        </w:rPr>
        <w:t> </w:t>
      </w:r>
      <w:r w:rsidRPr="007E6774">
        <w:rPr>
          <w:rFonts w:ascii="Arial" w:eastAsia="Times New Roman" w:hAnsi="Arial" w:cs="Arial"/>
          <w:sz w:val="24"/>
          <w:szCs w:val="24"/>
          <w:lang w:val="en-GB"/>
        </w:rPr>
        <w:t>(Accessed: 26</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0088C4EA"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Livingstone, S.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(2014) </w:t>
      </w:r>
      <w:r w:rsidRPr="007E6774">
        <w:rPr>
          <w:rFonts w:ascii="Arial" w:eastAsia="Times New Roman" w:hAnsi="Arial" w:cs="Arial"/>
          <w:i/>
          <w:iCs/>
          <w:sz w:val="24"/>
          <w:szCs w:val="24"/>
          <w:lang w:val="en-GB"/>
        </w:rPr>
        <w:t>Young children (0-8) and digital technology: a qualitative exploratory study - national report - UK</w:t>
      </w:r>
      <w:r w:rsidRPr="007E6774">
        <w:rPr>
          <w:rFonts w:ascii="Arial" w:eastAsia="Times New Roman" w:hAnsi="Arial" w:cs="Arial"/>
          <w:sz w:val="24"/>
          <w:szCs w:val="24"/>
          <w:lang w:val="en-GB"/>
        </w:rPr>
        <w:t>. Available at: </w:t>
      </w:r>
      <w:hyperlink r:id="rId65" w:tgtFrame="_blank" w:history="1">
        <w:r w:rsidRPr="007E6774">
          <w:rPr>
            <w:rFonts w:ascii="Arial" w:eastAsia="Times New Roman" w:hAnsi="Arial" w:cs="Arial"/>
            <w:color w:val="0563C1"/>
            <w:sz w:val="24"/>
            <w:szCs w:val="24"/>
            <w:u w:val="single"/>
            <w:lang w:val="en-GB"/>
          </w:rPr>
          <w:t>http://www.lse.ac.uk/business-and-consultancy/consulting/assets/documents/Young-children-and-digital-technology.pdf</w:t>
        </w:r>
      </w:hyperlink>
      <w:r w:rsidRPr="007E6774">
        <w:rPr>
          <w:rFonts w:ascii="Arial" w:eastAsia="Times New Roman" w:hAnsi="Arial" w:cs="Arial"/>
          <w:sz w:val="24"/>
          <w:szCs w:val="24"/>
          <w:lang w:val="en-GB"/>
        </w:rPr>
        <w:t> (Accessed: 11</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19F6EB99"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Livingstone, S. </w:t>
      </w:r>
      <w:r w:rsidRPr="007E6774">
        <w:rPr>
          <w:rFonts w:ascii="Arial" w:eastAsia="Times New Roman" w:hAnsi="Arial" w:cs="Arial"/>
          <w:i/>
          <w:iCs/>
          <w:sz w:val="24"/>
          <w:szCs w:val="24"/>
          <w:lang w:val="en-GB"/>
        </w:rPr>
        <w:t>et al. </w:t>
      </w:r>
      <w:r w:rsidRPr="007E6774">
        <w:rPr>
          <w:rFonts w:ascii="Arial" w:eastAsia="Times New Roman" w:hAnsi="Arial" w:cs="Arial"/>
          <w:sz w:val="24"/>
          <w:szCs w:val="24"/>
          <w:lang w:val="en-GB"/>
        </w:rPr>
        <w:t>2018) </w:t>
      </w:r>
      <w:r w:rsidRPr="007E6774">
        <w:rPr>
          <w:rFonts w:ascii="Arial" w:eastAsia="Times New Roman" w:hAnsi="Arial" w:cs="Arial"/>
          <w:i/>
          <w:iCs/>
          <w:sz w:val="24"/>
          <w:szCs w:val="24"/>
          <w:lang w:val="en-GB"/>
        </w:rPr>
        <w:t>Children’s data and privacy online Growing up in a digital age.</w:t>
      </w:r>
      <w:r w:rsidRPr="007E6774">
        <w:rPr>
          <w:rFonts w:ascii="Arial" w:eastAsia="Times New Roman" w:hAnsi="Arial" w:cs="Arial"/>
          <w:sz w:val="24"/>
          <w:szCs w:val="24"/>
          <w:lang w:val="en-GB"/>
        </w:rPr>
        <w:t> Available at: </w:t>
      </w:r>
      <w:hyperlink r:id="rId66" w:tgtFrame="_blank" w:history="1">
        <w:r w:rsidRPr="007E6774">
          <w:rPr>
            <w:rFonts w:ascii="Arial" w:eastAsia="Times New Roman" w:hAnsi="Arial" w:cs="Arial"/>
            <w:color w:val="0563C1"/>
            <w:sz w:val="24"/>
            <w:szCs w:val="24"/>
            <w:u w:val="single"/>
            <w:lang w:val="en-GB"/>
          </w:rPr>
          <w:t>http://www.lse.ac.uk/media-and-communications/assets/documents/research/projects/childrens-privacy-online/Evidence-review-final.pdf</w:t>
        </w:r>
      </w:hyperlink>
      <w:r w:rsidRPr="007E6774">
        <w:rPr>
          <w:rFonts w:ascii="Arial" w:eastAsia="Times New Roman" w:hAnsi="Arial" w:cs="Arial"/>
          <w:sz w:val="24"/>
          <w:szCs w:val="24"/>
          <w:lang w:val="en-GB"/>
        </w:rPr>
        <w:t> (Accessed: 24</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4766188A"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Mantei</w:t>
      </w:r>
      <w:proofErr w:type="spellEnd"/>
      <w:r w:rsidRPr="007E6774">
        <w:rPr>
          <w:rFonts w:ascii="Arial" w:eastAsia="Times New Roman" w:hAnsi="Arial" w:cs="Arial"/>
          <w:sz w:val="24"/>
          <w:szCs w:val="24"/>
          <w:lang w:val="en-GB"/>
        </w:rPr>
        <w:t xml:space="preserve">, J. and </w:t>
      </w:r>
      <w:proofErr w:type="spellStart"/>
      <w:r w:rsidRPr="007E6774">
        <w:rPr>
          <w:rFonts w:ascii="Arial" w:eastAsia="Times New Roman" w:hAnsi="Arial" w:cs="Arial"/>
          <w:sz w:val="24"/>
          <w:szCs w:val="24"/>
          <w:lang w:val="en-GB"/>
        </w:rPr>
        <w:t>Kervin</w:t>
      </w:r>
      <w:proofErr w:type="spellEnd"/>
      <w:r w:rsidRPr="007E6774">
        <w:rPr>
          <w:rFonts w:ascii="Arial" w:eastAsia="Times New Roman" w:hAnsi="Arial" w:cs="Arial"/>
          <w:sz w:val="24"/>
          <w:szCs w:val="24"/>
          <w:lang w:val="en-GB"/>
        </w:rPr>
        <w:t>, L. (2017) ‘Using Short Films in the Classroom as a Stimulus for Digital Text Creation’, </w:t>
      </w:r>
      <w:r w:rsidRPr="007E6774">
        <w:rPr>
          <w:rFonts w:ascii="Arial" w:eastAsia="Times New Roman" w:hAnsi="Arial" w:cs="Arial"/>
          <w:i/>
          <w:iCs/>
          <w:sz w:val="24"/>
          <w:szCs w:val="24"/>
          <w:lang w:val="en-GB"/>
        </w:rPr>
        <w:t>Reading Teacher</w:t>
      </w:r>
      <w:r w:rsidRPr="007E6774">
        <w:rPr>
          <w:rFonts w:ascii="Arial" w:eastAsia="Times New Roman" w:hAnsi="Arial" w:cs="Arial"/>
          <w:sz w:val="24"/>
          <w:szCs w:val="24"/>
          <w:lang w:val="en-GB"/>
        </w:rPr>
        <w:t>, 70(4), pp. 485–489. Available at: </w:t>
      </w:r>
      <w:proofErr w:type="spellStart"/>
      <w:r w:rsidRPr="007E6774">
        <w:rPr>
          <w:rFonts w:ascii="Arial" w:eastAsia="Times New Roman" w:hAnsi="Arial" w:cs="Arial"/>
          <w:sz w:val="24"/>
          <w:szCs w:val="24"/>
          <w:lang w:val="en-GB"/>
        </w:rPr>
        <w:t>doi</w:t>
      </w:r>
      <w:proofErr w:type="spellEnd"/>
      <w:r w:rsidRPr="007E6774">
        <w:rPr>
          <w:rFonts w:ascii="Arial" w:eastAsia="Times New Roman" w:hAnsi="Arial" w:cs="Arial"/>
          <w:sz w:val="24"/>
          <w:szCs w:val="24"/>
          <w:lang w:val="en-GB"/>
        </w:rPr>
        <w:t>: 10.1002/trtr.1526. (Accessed: 20</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32C84F4C"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Marsh, J.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(2018) ‘Play and creativity in young children’s use of apps’, </w:t>
      </w:r>
      <w:r w:rsidRPr="007E6774">
        <w:rPr>
          <w:rFonts w:ascii="Arial" w:eastAsia="Times New Roman" w:hAnsi="Arial" w:cs="Arial"/>
          <w:i/>
          <w:iCs/>
          <w:sz w:val="24"/>
          <w:szCs w:val="24"/>
          <w:lang w:val="en-GB"/>
        </w:rPr>
        <w:t>British Journal of Educational Technology</w:t>
      </w:r>
      <w:r w:rsidRPr="007E6774">
        <w:rPr>
          <w:rFonts w:ascii="Arial" w:eastAsia="Times New Roman" w:hAnsi="Arial" w:cs="Arial"/>
          <w:sz w:val="24"/>
          <w:szCs w:val="24"/>
          <w:lang w:val="en-GB"/>
        </w:rPr>
        <w:t>, 49(5), pp. 870–882. </w:t>
      </w:r>
      <w:proofErr w:type="spellStart"/>
      <w:r w:rsidRPr="007E6774">
        <w:rPr>
          <w:rFonts w:ascii="Arial" w:eastAsia="Times New Roman" w:hAnsi="Arial" w:cs="Arial"/>
          <w:sz w:val="24"/>
          <w:szCs w:val="24"/>
          <w:lang w:val="en-GB"/>
        </w:rPr>
        <w:t>doi</w:t>
      </w:r>
      <w:proofErr w:type="spellEnd"/>
      <w:r w:rsidRPr="007E6774">
        <w:rPr>
          <w:rFonts w:ascii="Arial" w:eastAsia="Times New Roman" w:hAnsi="Arial" w:cs="Arial"/>
          <w:sz w:val="24"/>
          <w:szCs w:val="24"/>
          <w:lang w:val="en-GB"/>
        </w:rPr>
        <w:t>: 10.1111/bjet.12622. </w:t>
      </w:r>
    </w:p>
    <w:p w14:paraId="3B4EC315"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Matyszczyk</w:t>
      </w:r>
      <w:proofErr w:type="spellEnd"/>
      <w:r w:rsidRPr="007E6774">
        <w:rPr>
          <w:rFonts w:ascii="Arial" w:eastAsia="Times New Roman" w:hAnsi="Arial" w:cs="Arial"/>
          <w:sz w:val="24"/>
          <w:szCs w:val="24"/>
          <w:lang w:val="en-GB"/>
        </w:rPr>
        <w:t>, C. (2014) </w:t>
      </w:r>
      <w:r w:rsidRPr="007E6774">
        <w:rPr>
          <w:rFonts w:ascii="Arial" w:eastAsia="Times New Roman" w:hAnsi="Arial" w:cs="Arial"/>
          <w:i/>
          <w:iCs/>
          <w:sz w:val="24"/>
          <w:szCs w:val="24"/>
          <w:lang w:val="en-GB"/>
        </w:rPr>
        <w:t>Kids play with gadgets more than toys, study says.</w:t>
      </w:r>
      <w:r w:rsidRPr="007E6774">
        <w:rPr>
          <w:rFonts w:ascii="Arial" w:eastAsia="Times New Roman" w:hAnsi="Arial" w:cs="Arial"/>
          <w:sz w:val="24"/>
          <w:szCs w:val="24"/>
          <w:lang w:val="en-GB"/>
        </w:rPr>
        <w:t> Available at: </w:t>
      </w:r>
      <w:hyperlink r:id="rId67" w:tgtFrame="_blank" w:history="1">
        <w:r w:rsidRPr="007E6774">
          <w:rPr>
            <w:rFonts w:ascii="Arial" w:eastAsia="Times New Roman" w:hAnsi="Arial" w:cs="Arial"/>
            <w:color w:val="0563C1"/>
            <w:sz w:val="24"/>
            <w:szCs w:val="24"/>
            <w:u w:val="single"/>
            <w:lang w:val="en-GB"/>
          </w:rPr>
          <w:t>https://www.cnet.com/news/kids-play-with-gadgets-more-than-toys-study-says/</w:t>
        </w:r>
      </w:hyperlink>
      <w:r w:rsidRPr="007E6774">
        <w:rPr>
          <w:rFonts w:ascii="Arial" w:eastAsia="Times New Roman" w:hAnsi="Arial" w:cs="Arial"/>
          <w:sz w:val="24"/>
          <w:szCs w:val="24"/>
          <w:lang w:val="en-GB"/>
        </w:rPr>
        <w:t> (Accessed: 15</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579EDFFC"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lastRenderedPageBreak/>
        <w:t>McClure, M. (2013) ‘The Monster and Lover(love)Girl: Mapping Complex Relations in Preschool Children's Digital Video Productions.’ </w:t>
      </w:r>
      <w:r w:rsidRPr="007E6774">
        <w:rPr>
          <w:rFonts w:ascii="Arial" w:eastAsia="Times New Roman" w:hAnsi="Arial" w:cs="Arial"/>
          <w:i/>
          <w:iCs/>
          <w:sz w:val="24"/>
          <w:szCs w:val="24"/>
          <w:lang w:val="en-GB"/>
        </w:rPr>
        <w:t>Studies in Art Education, </w:t>
      </w:r>
      <w:r w:rsidRPr="007E6774">
        <w:rPr>
          <w:rFonts w:ascii="Arial" w:eastAsia="Times New Roman" w:hAnsi="Arial" w:cs="Arial"/>
          <w:sz w:val="24"/>
          <w:szCs w:val="24"/>
          <w:lang w:val="en-GB"/>
        </w:rPr>
        <w:t>55(1), pp. 18-34.  </w:t>
      </w:r>
    </w:p>
    <w:p w14:paraId="05039AD8" w14:textId="77777777" w:rsidR="00065F20" w:rsidRPr="007E6774" w:rsidRDefault="00065F20" w:rsidP="007E6774">
      <w:pPr>
        <w:spacing w:before="120" w:after="120" w:line="240" w:lineRule="auto"/>
        <w:textAlignment w:val="baseline"/>
        <w:rPr>
          <w:rFonts w:ascii="Arial" w:eastAsia="Times New Roman" w:hAnsi="Arial" w:cs="Arial"/>
          <w:color w:val="1F3763"/>
          <w:sz w:val="18"/>
          <w:szCs w:val="18"/>
          <w:lang w:val="en-GB"/>
        </w:rPr>
      </w:pPr>
      <w:r w:rsidRPr="007E6774">
        <w:rPr>
          <w:rFonts w:ascii="Arial" w:eastAsia="Times New Roman" w:hAnsi="Arial" w:cs="Arial"/>
          <w:sz w:val="24"/>
          <w:szCs w:val="24"/>
          <w:lang w:val="en-GB"/>
        </w:rPr>
        <w:t>McDowall Clark, R. (2016) </w:t>
      </w:r>
      <w:hyperlink r:id="rId68" w:tgtFrame="_blank" w:history="1">
        <w:r w:rsidRPr="007E6774">
          <w:rPr>
            <w:rFonts w:ascii="Arial" w:eastAsia="Times New Roman" w:hAnsi="Arial" w:cs="Arial"/>
            <w:i/>
            <w:iCs/>
            <w:sz w:val="24"/>
            <w:szCs w:val="24"/>
            <w:lang w:val="en-GB"/>
          </w:rPr>
          <w:t>Childhood in society for the early years</w:t>
        </w:r>
      </w:hyperlink>
      <w:r w:rsidRPr="007E6774">
        <w:rPr>
          <w:rFonts w:ascii="Arial" w:eastAsia="Times New Roman" w:hAnsi="Arial" w:cs="Arial"/>
          <w:i/>
          <w:iCs/>
          <w:sz w:val="24"/>
          <w:szCs w:val="24"/>
          <w:lang w:val="en-GB"/>
        </w:rPr>
        <w:t>.</w:t>
      </w:r>
      <w:r w:rsidRPr="007E6774">
        <w:rPr>
          <w:rFonts w:ascii="Arial" w:eastAsia="Times New Roman" w:hAnsi="Arial" w:cs="Arial"/>
          <w:sz w:val="24"/>
          <w:szCs w:val="24"/>
          <w:lang w:val="en-GB"/>
        </w:rPr>
        <w:t> 3</w:t>
      </w:r>
      <w:r w:rsidRPr="007E6774">
        <w:rPr>
          <w:rFonts w:ascii="Arial" w:eastAsia="Times New Roman" w:hAnsi="Arial" w:cs="Arial"/>
          <w:sz w:val="19"/>
          <w:szCs w:val="19"/>
          <w:vertAlign w:val="superscript"/>
          <w:lang w:val="en-GB"/>
        </w:rPr>
        <w:t>rd</w:t>
      </w:r>
      <w:r w:rsidRPr="007E6774">
        <w:rPr>
          <w:rFonts w:ascii="Arial" w:eastAsia="Times New Roman" w:hAnsi="Arial" w:cs="Arial"/>
          <w:sz w:val="24"/>
          <w:szCs w:val="24"/>
          <w:lang w:val="en-GB"/>
        </w:rPr>
        <w:t> </w:t>
      </w:r>
      <w:proofErr w:type="spellStart"/>
      <w:r w:rsidRPr="007E6774">
        <w:rPr>
          <w:rFonts w:ascii="Arial" w:eastAsia="Times New Roman" w:hAnsi="Arial" w:cs="Arial"/>
          <w:sz w:val="24"/>
          <w:szCs w:val="24"/>
          <w:lang w:val="en-GB"/>
        </w:rPr>
        <w:t>edn</w:t>
      </w:r>
      <w:proofErr w:type="spellEnd"/>
      <w:r w:rsidRPr="007E6774">
        <w:rPr>
          <w:rFonts w:ascii="Arial" w:eastAsia="Times New Roman" w:hAnsi="Arial" w:cs="Arial"/>
          <w:sz w:val="24"/>
          <w:szCs w:val="24"/>
          <w:lang w:val="en-GB"/>
        </w:rPr>
        <w:t>. London: Sage Publications Ltd.</w:t>
      </w:r>
      <w:r w:rsidRPr="007E6774">
        <w:rPr>
          <w:rFonts w:ascii="Arial" w:eastAsia="Times New Roman" w:hAnsi="Arial" w:cs="Arial"/>
          <w:color w:val="1F3763"/>
          <w:sz w:val="24"/>
          <w:szCs w:val="24"/>
          <w:lang w:val="en-GB"/>
        </w:rPr>
        <w:t> </w:t>
      </w:r>
    </w:p>
    <w:p w14:paraId="76581134"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McFarlane, A. (2019) Growing up digital: What do we really need to know about educating the digital generation? Available at: </w:t>
      </w:r>
      <w:hyperlink r:id="rId69" w:tgtFrame="_blank" w:history="1">
        <w:r w:rsidRPr="007E6774">
          <w:rPr>
            <w:rFonts w:ascii="Arial" w:eastAsia="Times New Roman" w:hAnsi="Arial" w:cs="Arial"/>
            <w:color w:val="0563C1"/>
            <w:sz w:val="24"/>
            <w:szCs w:val="24"/>
            <w:u w:val="single"/>
            <w:lang w:val="en-GB"/>
          </w:rPr>
          <w:t>https://www.nuffieldfoundation.org/sites/default/files/files/Growing%20Up%20Digital%20-%20final.pdf</w:t>
        </w:r>
      </w:hyperlink>
      <w:r w:rsidRPr="007E6774">
        <w:rPr>
          <w:rFonts w:ascii="Arial" w:eastAsia="Times New Roman" w:hAnsi="Arial" w:cs="Arial"/>
          <w:sz w:val="24"/>
          <w:szCs w:val="24"/>
          <w:lang w:val="en-GB"/>
        </w:rPr>
        <w:t> (Accessed: 9</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2B98F5B2"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Mckenney</w:t>
      </w:r>
      <w:proofErr w:type="spellEnd"/>
      <w:r w:rsidRPr="007E6774">
        <w:rPr>
          <w:rFonts w:ascii="Arial" w:eastAsia="Times New Roman" w:hAnsi="Arial" w:cs="Arial"/>
          <w:sz w:val="24"/>
          <w:szCs w:val="24"/>
          <w:lang w:val="en-GB"/>
        </w:rPr>
        <w:t xml:space="preserve">, S. and </w:t>
      </w:r>
      <w:proofErr w:type="spellStart"/>
      <w:r w:rsidRPr="007E6774">
        <w:rPr>
          <w:rFonts w:ascii="Arial" w:eastAsia="Times New Roman" w:hAnsi="Arial" w:cs="Arial"/>
          <w:sz w:val="24"/>
          <w:szCs w:val="24"/>
          <w:lang w:val="en-GB"/>
        </w:rPr>
        <w:t>Voogt</w:t>
      </w:r>
      <w:proofErr w:type="spellEnd"/>
      <w:r w:rsidRPr="007E6774">
        <w:rPr>
          <w:rFonts w:ascii="Arial" w:eastAsia="Times New Roman" w:hAnsi="Arial" w:cs="Arial"/>
          <w:sz w:val="24"/>
          <w:szCs w:val="24"/>
          <w:lang w:val="en-GB"/>
        </w:rPr>
        <w:t>, J. (2011) ‘Facilitating digital video production in the language arts curriculum’, </w:t>
      </w:r>
      <w:r w:rsidRPr="007E6774">
        <w:rPr>
          <w:rFonts w:ascii="Arial" w:eastAsia="Times New Roman" w:hAnsi="Arial" w:cs="Arial"/>
          <w:i/>
          <w:iCs/>
          <w:sz w:val="24"/>
          <w:szCs w:val="24"/>
          <w:lang w:val="en-GB"/>
        </w:rPr>
        <w:t>Australasian Journal of Educational Technology</w:t>
      </w:r>
      <w:r w:rsidRPr="007E6774">
        <w:rPr>
          <w:rFonts w:ascii="Arial" w:eastAsia="Times New Roman" w:hAnsi="Arial" w:cs="Arial"/>
          <w:sz w:val="24"/>
          <w:szCs w:val="24"/>
          <w:lang w:val="en-GB"/>
        </w:rPr>
        <w:t>, 27(4), pp. 709–726. </w:t>
      </w:r>
      <w:proofErr w:type="spellStart"/>
      <w:r w:rsidRPr="007E6774">
        <w:rPr>
          <w:rFonts w:ascii="Arial" w:eastAsia="Times New Roman" w:hAnsi="Arial" w:cs="Arial"/>
          <w:sz w:val="24"/>
          <w:szCs w:val="24"/>
          <w:lang w:val="en-GB"/>
        </w:rPr>
        <w:t>doi</w:t>
      </w:r>
      <w:proofErr w:type="spellEnd"/>
      <w:r w:rsidRPr="007E6774">
        <w:rPr>
          <w:rFonts w:ascii="Arial" w:eastAsia="Times New Roman" w:hAnsi="Arial" w:cs="Arial"/>
          <w:sz w:val="24"/>
          <w:szCs w:val="24"/>
          <w:lang w:val="en-GB"/>
        </w:rPr>
        <w:t>: 10.14742/ajet.946.  </w:t>
      </w:r>
    </w:p>
    <w:p w14:paraId="2616869B"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Merchant, G. (2015) ‘Keep taking the tablets: iPads, story apps and early literacy’, </w:t>
      </w:r>
      <w:r w:rsidRPr="007E6774">
        <w:rPr>
          <w:rFonts w:ascii="Arial" w:eastAsia="Times New Roman" w:hAnsi="Arial" w:cs="Arial"/>
          <w:i/>
          <w:iCs/>
          <w:sz w:val="24"/>
          <w:szCs w:val="24"/>
          <w:lang w:val="en-GB"/>
        </w:rPr>
        <w:t>Australian Journal of Language &amp; Literacy</w:t>
      </w:r>
      <w:r w:rsidRPr="007E6774">
        <w:rPr>
          <w:rFonts w:ascii="Arial" w:eastAsia="Times New Roman" w:hAnsi="Arial" w:cs="Arial"/>
          <w:sz w:val="24"/>
          <w:szCs w:val="24"/>
          <w:lang w:val="en-GB"/>
        </w:rPr>
        <w:t>, 38(1), pp. 3–11. Available at: https://search-ebscohost-com.ezproxy.uwtsd.ac.uk/login.aspx?direct=true&amp;db=eue&amp;AN=100785575&amp;site=ehost-live (Accessed: 23 February 2020).  </w:t>
      </w:r>
    </w:p>
    <w:p w14:paraId="4936B316" w14:textId="77777777" w:rsidR="00065F20" w:rsidRPr="00065F20" w:rsidRDefault="00065F20" w:rsidP="00065F20">
      <w:pPr>
        <w:spacing w:before="120" w:after="120" w:line="240" w:lineRule="auto"/>
        <w:textAlignment w:val="baseline"/>
        <w:rPr>
          <w:rFonts w:ascii="Arial" w:eastAsia="Times New Roman" w:hAnsi="Arial" w:cs="Arial"/>
          <w:sz w:val="18"/>
          <w:szCs w:val="18"/>
          <w:lang w:val="en-GB"/>
        </w:rPr>
      </w:pPr>
      <w:r w:rsidRPr="00065F20">
        <w:rPr>
          <w:rFonts w:ascii="Arial" w:eastAsia="Times New Roman" w:hAnsi="Arial" w:cs="Arial"/>
          <w:sz w:val="24"/>
          <w:szCs w:val="24"/>
          <w:lang w:val="en-GB"/>
        </w:rPr>
        <w:t>Morris, K. (2019) </w:t>
      </w:r>
      <w:r w:rsidRPr="00065F20">
        <w:rPr>
          <w:rFonts w:ascii="Arial" w:eastAsia="Times New Roman" w:hAnsi="Arial" w:cs="Arial"/>
          <w:i/>
          <w:iCs/>
          <w:sz w:val="24"/>
          <w:szCs w:val="24"/>
          <w:lang w:val="en-GB"/>
        </w:rPr>
        <w:t>10 Internet Safety Tips for Parents (How to Help Your Child to be Safe Online). </w:t>
      </w:r>
      <w:r w:rsidRPr="00065F20">
        <w:rPr>
          <w:rFonts w:ascii="Arial" w:eastAsia="Times New Roman" w:hAnsi="Arial" w:cs="Arial"/>
          <w:sz w:val="24"/>
          <w:szCs w:val="24"/>
          <w:lang w:val="en-GB"/>
        </w:rPr>
        <w:t>Available at: </w:t>
      </w:r>
      <w:hyperlink r:id="rId70" w:tgtFrame="_blank" w:history="1">
        <w:r w:rsidRPr="00065F20">
          <w:rPr>
            <w:rFonts w:ascii="Arial" w:eastAsia="Times New Roman" w:hAnsi="Arial" w:cs="Arial"/>
            <w:color w:val="0563C1"/>
            <w:sz w:val="24"/>
            <w:szCs w:val="24"/>
            <w:u w:val="single"/>
            <w:lang w:val="en-GB"/>
          </w:rPr>
          <w:t>http://www.kathleenamorris.com/2019/05/16/internet-safety-parents/</w:t>
        </w:r>
      </w:hyperlink>
      <w:r w:rsidRPr="00065F20">
        <w:rPr>
          <w:rFonts w:ascii="Arial" w:eastAsia="Times New Roman" w:hAnsi="Arial" w:cs="Arial"/>
          <w:sz w:val="24"/>
          <w:szCs w:val="24"/>
          <w:lang w:val="en-GB"/>
        </w:rPr>
        <w:t> (Accessed: 26</w:t>
      </w:r>
      <w:r w:rsidRPr="00065F20">
        <w:rPr>
          <w:rFonts w:ascii="Arial" w:eastAsia="Times New Roman" w:hAnsi="Arial" w:cs="Arial"/>
          <w:sz w:val="19"/>
          <w:szCs w:val="19"/>
          <w:vertAlign w:val="superscript"/>
          <w:lang w:val="en-GB"/>
        </w:rPr>
        <w:t>th</w:t>
      </w:r>
      <w:r w:rsidRPr="00065F20">
        <w:rPr>
          <w:rFonts w:ascii="Arial" w:eastAsia="Times New Roman" w:hAnsi="Arial" w:cs="Arial"/>
          <w:sz w:val="24"/>
          <w:szCs w:val="24"/>
          <w:lang w:val="en-GB"/>
        </w:rPr>
        <w:t> February 2020). </w:t>
      </w:r>
    </w:p>
    <w:p w14:paraId="52813778"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Neumann, M.M. and Neumann, D.L. (2017) ‘The use of touch-screen tablets at home and pre-school to foster emergent literacy’, </w:t>
      </w:r>
      <w:r w:rsidRPr="007E6774">
        <w:rPr>
          <w:rFonts w:ascii="Arial" w:eastAsia="Times New Roman" w:hAnsi="Arial" w:cs="Arial"/>
          <w:i/>
          <w:iCs/>
          <w:sz w:val="24"/>
          <w:szCs w:val="24"/>
          <w:lang w:val="en-GB"/>
        </w:rPr>
        <w:t>Journal of Early Childhood Literacy</w:t>
      </w:r>
      <w:r w:rsidRPr="007E6774">
        <w:rPr>
          <w:rFonts w:ascii="Arial" w:eastAsia="Times New Roman" w:hAnsi="Arial" w:cs="Arial"/>
          <w:sz w:val="24"/>
          <w:szCs w:val="24"/>
          <w:lang w:val="en-GB"/>
        </w:rPr>
        <w:t>, 17(2), pp. 203–220. </w:t>
      </w:r>
      <w:proofErr w:type="spellStart"/>
      <w:r w:rsidRPr="007E6774">
        <w:rPr>
          <w:rFonts w:ascii="Arial" w:eastAsia="Times New Roman" w:hAnsi="Arial" w:cs="Arial"/>
          <w:sz w:val="24"/>
          <w:szCs w:val="24"/>
          <w:lang w:val="en-GB"/>
        </w:rPr>
        <w:t>doi</w:t>
      </w:r>
      <w:proofErr w:type="spellEnd"/>
      <w:r w:rsidRPr="007E6774">
        <w:rPr>
          <w:rFonts w:ascii="Arial" w:eastAsia="Times New Roman" w:hAnsi="Arial" w:cs="Arial"/>
          <w:sz w:val="24"/>
          <w:szCs w:val="24"/>
          <w:lang w:val="en-GB"/>
        </w:rPr>
        <w:t>: </w:t>
      </w:r>
      <w:hyperlink r:id="rId71" w:tgtFrame="_blank" w:history="1">
        <w:r w:rsidRPr="007E6774">
          <w:rPr>
            <w:rFonts w:ascii="Arial" w:eastAsia="Times New Roman" w:hAnsi="Arial" w:cs="Arial"/>
            <w:sz w:val="24"/>
            <w:szCs w:val="24"/>
            <w:u w:val="single"/>
            <w:lang w:val="en-GB"/>
          </w:rPr>
          <w:t>10.1177/1468798415619773</w:t>
        </w:r>
      </w:hyperlink>
      <w:r w:rsidRPr="007E6774">
        <w:rPr>
          <w:rFonts w:ascii="Arial" w:eastAsia="Times New Roman" w:hAnsi="Arial" w:cs="Arial"/>
          <w:sz w:val="24"/>
          <w:szCs w:val="24"/>
          <w:lang w:val="en-GB"/>
        </w:rPr>
        <w:t>.  </w:t>
      </w:r>
    </w:p>
    <w:p w14:paraId="4239E6B0"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color w:val="333333"/>
          <w:sz w:val="24"/>
          <w:szCs w:val="24"/>
          <w:lang w:val="en-GB"/>
        </w:rPr>
        <w:t>Neumann, M.M. </w:t>
      </w:r>
      <w:r w:rsidRPr="007E6774">
        <w:rPr>
          <w:rFonts w:ascii="Arial" w:eastAsia="Times New Roman" w:hAnsi="Arial" w:cs="Arial"/>
          <w:i/>
          <w:iCs/>
          <w:color w:val="333333"/>
          <w:sz w:val="24"/>
          <w:szCs w:val="24"/>
          <w:lang w:val="en-GB"/>
        </w:rPr>
        <w:t>et al.</w:t>
      </w:r>
      <w:r w:rsidRPr="007E6774">
        <w:rPr>
          <w:rFonts w:ascii="Arial" w:eastAsia="Times New Roman" w:hAnsi="Arial" w:cs="Arial"/>
          <w:color w:val="333333"/>
          <w:sz w:val="24"/>
          <w:szCs w:val="24"/>
          <w:lang w:val="en-GB"/>
        </w:rPr>
        <w:t> (2017) ‘A Conceptual Framework for Emergent Digital Literacy.’ </w:t>
      </w:r>
      <w:r w:rsidRPr="007E6774">
        <w:rPr>
          <w:rFonts w:ascii="Arial" w:eastAsia="Times New Roman" w:hAnsi="Arial" w:cs="Arial"/>
          <w:i/>
          <w:iCs/>
          <w:color w:val="333333"/>
          <w:sz w:val="24"/>
          <w:szCs w:val="24"/>
          <w:lang w:val="en-GB"/>
        </w:rPr>
        <w:t>Early Childhood Education J.</w:t>
      </w:r>
      <w:r w:rsidRPr="007E6774">
        <w:rPr>
          <w:rFonts w:ascii="Arial" w:eastAsia="Times New Roman" w:hAnsi="Arial" w:cs="Arial"/>
          <w:color w:val="333333"/>
          <w:sz w:val="24"/>
          <w:szCs w:val="24"/>
          <w:lang w:val="en-GB"/>
        </w:rPr>
        <w:t> 45, pp. 471–479. </w:t>
      </w:r>
      <w:hyperlink r:id="rId72" w:tgtFrame="_blank" w:history="1">
        <w:r w:rsidRPr="007E6774">
          <w:rPr>
            <w:rFonts w:ascii="Arial" w:eastAsia="Times New Roman" w:hAnsi="Arial" w:cs="Arial"/>
            <w:color w:val="333333"/>
            <w:sz w:val="24"/>
            <w:szCs w:val="24"/>
            <w:lang w:val="en-GB"/>
          </w:rPr>
          <w:t>https://doi-org.ezproxy.uwtsd.ac.uk/10.1007/s10643-016-0792-z</w:t>
        </w:r>
      </w:hyperlink>
      <w:r w:rsidRPr="007E6774">
        <w:rPr>
          <w:rFonts w:ascii="Arial" w:eastAsia="Times New Roman" w:hAnsi="Arial" w:cs="Arial"/>
          <w:color w:val="333333"/>
          <w:sz w:val="24"/>
          <w:szCs w:val="24"/>
          <w:lang w:val="en-GB"/>
        </w:rPr>
        <w:t> </w:t>
      </w:r>
      <w:r w:rsidRPr="007E6774">
        <w:rPr>
          <w:rFonts w:ascii="Arial" w:eastAsia="Times New Roman" w:hAnsi="Arial" w:cs="Arial"/>
          <w:sz w:val="24"/>
          <w:szCs w:val="24"/>
          <w:lang w:val="en-GB"/>
        </w:rPr>
        <w:t> </w:t>
      </w:r>
    </w:p>
    <w:p w14:paraId="4253BD96" w14:textId="77777777" w:rsidR="00065F20" w:rsidRPr="007E6774" w:rsidRDefault="00065F20" w:rsidP="007E6774">
      <w:pPr>
        <w:spacing w:before="120" w:after="120" w:line="240" w:lineRule="auto"/>
        <w:textAlignment w:val="baseline"/>
        <w:rPr>
          <w:rFonts w:ascii="Arial" w:eastAsia="Times New Roman" w:hAnsi="Arial" w:cs="Arial"/>
          <w:color w:val="2F5496"/>
          <w:sz w:val="18"/>
          <w:szCs w:val="18"/>
          <w:lang w:val="en-GB"/>
        </w:rPr>
      </w:pPr>
      <w:r w:rsidRPr="007E6774">
        <w:rPr>
          <w:rFonts w:ascii="Arial" w:eastAsia="Times New Roman" w:hAnsi="Arial" w:cs="Arial"/>
          <w:sz w:val="24"/>
          <w:szCs w:val="24"/>
        </w:rPr>
        <w:t>Newton, N. (2018) </w:t>
      </w:r>
      <w:r w:rsidRPr="007E6774">
        <w:rPr>
          <w:rFonts w:ascii="Arial" w:eastAsia="Times New Roman" w:hAnsi="Arial" w:cs="Arial"/>
          <w:i/>
          <w:iCs/>
          <w:sz w:val="24"/>
          <w:szCs w:val="24"/>
        </w:rPr>
        <w:t>Hopes and fears: The development of a new curriculum in Wales.</w:t>
      </w:r>
      <w:r w:rsidRPr="007E6774">
        <w:rPr>
          <w:rFonts w:ascii="Arial" w:eastAsia="Times New Roman" w:hAnsi="Arial" w:cs="Arial"/>
          <w:sz w:val="24"/>
          <w:szCs w:val="24"/>
        </w:rPr>
        <w:t> Available at:</w:t>
      </w:r>
      <w:r w:rsidRPr="007E6774">
        <w:rPr>
          <w:rFonts w:ascii="Arial" w:eastAsia="Times New Roman" w:hAnsi="Arial" w:cs="Arial"/>
          <w:color w:val="2F5496"/>
          <w:sz w:val="24"/>
          <w:szCs w:val="24"/>
        </w:rPr>
        <w:t> </w:t>
      </w:r>
      <w:hyperlink r:id="rId73" w:tgtFrame="_blank" w:history="1">
        <w:r w:rsidRPr="007E6774">
          <w:rPr>
            <w:rFonts w:ascii="Arial" w:eastAsia="Times New Roman" w:hAnsi="Arial" w:cs="Arial"/>
            <w:color w:val="0563C1"/>
            <w:sz w:val="24"/>
            <w:szCs w:val="24"/>
            <w:u w:val="single"/>
          </w:rPr>
          <w:t>https://www.bera.ac.uk/blog/hopes-and-fears-the-development-of-a-new-curriculum-in-wales</w:t>
        </w:r>
      </w:hyperlink>
      <w:r w:rsidRPr="007E6774">
        <w:rPr>
          <w:rFonts w:ascii="Arial" w:eastAsia="Times New Roman" w:hAnsi="Arial" w:cs="Arial"/>
          <w:color w:val="2F5496"/>
          <w:sz w:val="24"/>
          <w:szCs w:val="24"/>
        </w:rPr>
        <w:t> (</w:t>
      </w:r>
      <w:r w:rsidRPr="007E6774">
        <w:rPr>
          <w:rFonts w:ascii="Arial" w:eastAsia="Times New Roman" w:hAnsi="Arial" w:cs="Arial"/>
          <w:sz w:val="24"/>
          <w:szCs w:val="24"/>
          <w:lang w:val="en-GB"/>
        </w:rPr>
        <w:t>Accessed: 27</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w:t>
      </w:r>
      <w:r w:rsidRPr="007E6774">
        <w:rPr>
          <w:rFonts w:ascii="Arial" w:eastAsia="Times New Roman" w:hAnsi="Arial" w:cs="Arial"/>
          <w:color w:val="2F5496"/>
          <w:sz w:val="24"/>
          <w:szCs w:val="24"/>
          <w:lang w:val="en-GB"/>
        </w:rPr>
        <w:t> </w:t>
      </w:r>
    </w:p>
    <w:p w14:paraId="219D008E" w14:textId="77777777" w:rsidR="00065F20" w:rsidRPr="007E6774" w:rsidRDefault="00065F20" w:rsidP="007C60C6">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NHS (2019) </w:t>
      </w:r>
      <w:r w:rsidRPr="007E6774">
        <w:rPr>
          <w:rFonts w:ascii="Arial" w:eastAsia="Times New Roman" w:hAnsi="Arial" w:cs="Arial"/>
          <w:i/>
          <w:iCs/>
          <w:sz w:val="24"/>
          <w:szCs w:val="24"/>
          <w:lang w:val="en-GB"/>
        </w:rPr>
        <w:t>Guidelines issued on activity and screen time for babies and toddlers.</w:t>
      </w:r>
      <w:r w:rsidRPr="007E6774">
        <w:rPr>
          <w:rFonts w:ascii="Arial" w:eastAsia="Times New Roman" w:hAnsi="Arial" w:cs="Arial"/>
          <w:sz w:val="24"/>
          <w:szCs w:val="24"/>
          <w:lang w:val="en-GB"/>
        </w:rPr>
        <w:t> Available at:</w:t>
      </w:r>
      <w:r w:rsidRPr="007E6774">
        <w:rPr>
          <w:rFonts w:ascii="Arial" w:eastAsia="Times New Roman" w:hAnsi="Arial" w:cs="Arial"/>
          <w:color w:val="2F5496"/>
          <w:sz w:val="24"/>
          <w:szCs w:val="24"/>
          <w:lang w:val="en-GB"/>
        </w:rPr>
        <w:t> </w:t>
      </w:r>
      <w:hyperlink r:id="rId74" w:history="1">
        <w:r w:rsidRPr="007E6774">
          <w:rPr>
            <w:rStyle w:val="Hyperlink"/>
            <w:rFonts w:ascii="Arial" w:eastAsia="Times New Roman" w:hAnsi="Arial" w:cs="Arial"/>
            <w:sz w:val="24"/>
            <w:szCs w:val="24"/>
            <w:lang w:val="en-GB"/>
          </w:rPr>
          <w:t>https://www.nhs.uk/news/pregnancy-and-child/who-guidelines-screen-time/</w:t>
        </w:r>
      </w:hyperlink>
      <w:r w:rsidRPr="007E6774">
        <w:rPr>
          <w:rFonts w:ascii="Arial" w:eastAsia="Times New Roman" w:hAnsi="Arial" w:cs="Arial"/>
          <w:sz w:val="24"/>
          <w:szCs w:val="24"/>
          <w:lang w:val="en-GB"/>
        </w:rPr>
        <w:t> (Accessed: 14</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1F2B11FE"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rPr>
        <w:t>NSPCC (2020) </w:t>
      </w:r>
      <w:r w:rsidRPr="007E6774">
        <w:rPr>
          <w:rFonts w:ascii="Arial" w:eastAsia="Times New Roman" w:hAnsi="Arial" w:cs="Arial"/>
          <w:i/>
          <w:iCs/>
          <w:sz w:val="24"/>
          <w:szCs w:val="24"/>
        </w:rPr>
        <w:t>Online safety.</w:t>
      </w:r>
      <w:r w:rsidRPr="007E6774">
        <w:rPr>
          <w:rFonts w:ascii="Arial" w:eastAsia="Times New Roman" w:hAnsi="Arial" w:cs="Arial"/>
          <w:sz w:val="24"/>
          <w:szCs w:val="24"/>
        </w:rPr>
        <w:t> Available at: </w:t>
      </w:r>
      <w:hyperlink r:id="rId75" w:tgtFrame="_blank" w:history="1">
        <w:r w:rsidRPr="007E6774">
          <w:rPr>
            <w:rFonts w:ascii="Arial" w:eastAsia="Times New Roman" w:hAnsi="Arial" w:cs="Arial"/>
            <w:color w:val="0563C1"/>
            <w:sz w:val="24"/>
            <w:szCs w:val="24"/>
            <w:u w:val="single"/>
          </w:rPr>
          <w:t>https://www.nspcc.org.uk/keeping-children-safe/online-safety/</w:t>
        </w:r>
      </w:hyperlink>
      <w:r w:rsidRPr="007E6774">
        <w:rPr>
          <w:rFonts w:ascii="Arial" w:eastAsia="Times New Roman" w:hAnsi="Arial" w:cs="Arial"/>
          <w:sz w:val="24"/>
          <w:szCs w:val="24"/>
        </w:rPr>
        <w:t> (Accessed: 25</w:t>
      </w:r>
      <w:r w:rsidRPr="007E6774">
        <w:rPr>
          <w:rFonts w:ascii="Arial" w:eastAsia="Times New Roman" w:hAnsi="Arial" w:cs="Arial"/>
          <w:sz w:val="19"/>
          <w:szCs w:val="19"/>
          <w:vertAlign w:val="superscript"/>
        </w:rPr>
        <w:t>th</w:t>
      </w:r>
      <w:r w:rsidRPr="007E6774">
        <w:rPr>
          <w:rFonts w:ascii="Arial" w:eastAsia="Times New Roman" w:hAnsi="Arial" w:cs="Arial"/>
          <w:sz w:val="24"/>
          <w:szCs w:val="24"/>
        </w:rPr>
        <w:t> February 2020). </w:t>
      </w:r>
      <w:r w:rsidRPr="007E6774">
        <w:rPr>
          <w:rFonts w:ascii="Arial" w:eastAsia="Times New Roman" w:hAnsi="Arial" w:cs="Arial"/>
          <w:sz w:val="24"/>
          <w:szCs w:val="24"/>
          <w:lang w:val="en-GB"/>
        </w:rPr>
        <w:t> </w:t>
      </w:r>
    </w:p>
    <w:p w14:paraId="525DFEE9" w14:textId="77777777" w:rsidR="00065F20" w:rsidRPr="00065F20" w:rsidRDefault="00065F20" w:rsidP="00065F20">
      <w:pPr>
        <w:spacing w:before="120" w:after="120" w:line="240" w:lineRule="auto"/>
        <w:textAlignment w:val="baseline"/>
        <w:rPr>
          <w:rFonts w:ascii="Arial" w:eastAsia="Times New Roman" w:hAnsi="Arial" w:cs="Arial"/>
          <w:sz w:val="18"/>
          <w:szCs w:val="18"/>
          <w:lang w:val="en-GB"/>
        </w:rPr>
      </w:pPr>
      <w:r w:rsidRPr="00065F20">
        <w:rPr>
          <w:rFonts w:ascii="Arial" w:eastAsia="Times New Roman" w:hAnsi="Arial" w:cs="Arial"/>
          <w:sz w:val="24"/>
          <w:szCs w:val="24"/>
          <w:lang w:val="en-GB"/>
        </w:rPr>
        <w:t>NSPCC (no date) </w:t>
      </w:r>
      <w:r w:rsidRPr="00065F20">
        <w:rPr>
          <w:rFonts w:ascii="Arial" w:eastAsia="Times New Roman" w:hAnsi="Arial" w:cs="Arial"/>
          <w:i/>
          <w:iCs/>
          <w:sz w:val="24"/>
          <w:szCs w:val="24"/>
          <w:lang w:val="en-GB"/>
        </w:rPr>
        <w:t>Tips and advice, Online safety: where to start. </w:t>
      </w:r>
      <w:r w:rsidRPr="00065F20">
        <w:rPr>
          <w:rFonts w:ascii="Arial" w:eastAsia="Times New Roman" w:hAnsi="Arial" w:cs="Arial"/>
          <w:sz w:val="24"/>
          <w:szCs w:val="24"/>
          <w:lang w:val="en-GB"/>
        </w:rPr>
        <w:t>Available at: </w:t>
      </w:r>
      <w:hyperlink r:id="rId76" w:tgtFrame="_blank" w:history="1">
        <w:r w:rsidRPr="00065F20">
          <w:rPr>
            <w:rFonts w:ascii="Arial" w:eastAsia="Times New Roman" w:hAnsi="Arial" w:cs="Arial"/>
            <w:color w:val="0563C1"/>
            <w:sz w:val="24"/>
            <w:szCs w:val="24"/>
            <w:u w:val="single"/>
            <w:lang w:val="en-GB"/>
          </w:rPr>
          <w:t>https://www.net-aware.org.uk/tips-and-advice/</w:t>
        </w:r>
      </w:hyperlink>
      <w:r w:rsidRPr="00065F20">
        <w:rPr>
          <w:rFonts w:ascii="Arial" w:eastAsia="Times New Roman" w:hAnsi="Arial" w:cs="Arial"/>
          <w:sz w:val="24"/>
          <w:szCs w:val="24"/>
          <w:lang w:val="en-GB"/>
        </w:rPr>
        <w:t> (Accessed: 25</w:t>
      </w:r>
      <w:r w:rsidRPr="00065F20">
        <w:rPr>
          <w:rFonts w:ascii="Arial" w:eastAsia="Times New Roman" w:hAnsi="Arial" w:cs="Arial"/>
          <w:sz w:val="19"/>
          <w:szCs w:val="19"/>
          <w:vertAlign w:val="superscript"/>
          <w:lang w:val="en-GB"/>
        </w:rPr>
        <w:t>th</w:t>
      </w:r>
      <w:r w:rsidRPr="00065F20">
        <w:rPr>
          <w:rFonts w:ascii="Arial" w:eastAsia="Times New Roman" w:hAnsi="Arial" w:cs="Arial"/>
          <w:sz w:val="24"/>
          <w:szCs w:val="24"/>
          <w:lang w:val="en-GB"/>
        </w:rPr>
        <w:t> February 2020). </w:t>
      </w:r>
    </w:p>
    <w:p w14:paraId="7B090EFA"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O’Connor, J. (2017). Under 3s and Technology. In L. Arnott (Ed.),</w:t>
      </w:r>
      <w:r w:rsidRPr="007E6774">
        <w:rPr>
          <w:rFonts w:ascii="Arial" w:eastAsia="Times New Roman" w:hAnsi="Arial" w:cs="Arial"/>
          <w:i/>
          <w:iCs/>
          <w:sz w:val="24"/>
          <w:szCs w:val="24"/>
          <w:lang w:val="en-GB"/>
        </w:rPr>
        <w:t> Digital technologies and learning in the early years</w:t>
      </w:r>
      <w:r w:rsidRPr="007E6774">
        <w:rPr>
          <w:rFonts w:ascii="Arial" w:eastAsia="Times New Roman" w:hAnsi="Arial" w:cs="Arial"/>
          <w:sz w:val="24"/>
          <w:szCs w:val="24"/>
          <w:lang w:val="en-GB"/>
        </w:rPr>
        <w:t> (pp. 87–98). London: SAGE Publications Ltd. </w:t>
      </w:r>
    </w:p>
    <w:p w14:paraId="259080F6"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Open Access Government (2019) </w:t>
      </w:r>
      <w:r w:rsidRPr="007E6774">
        <w:rPr>
          <w:rFonts w:ascii="Arial" w:eastAsia="Times New Roman" w:hAnsi="Arial" w:cs="Arial"/>
          <w:i/>
          <w:iCs/>
          <w:sz w:val="24"/>
          <w:szCs w:val="24"/>
          <w:lang w:val="en-GB"/>
        </w:rPr>
        <w:t>Young children are using digital devices more than ever before.</w:t>
      </w:r>
      <w:r w:rsidRPr="007E6774">
        <w:rPr>
          <w:rFonts w:ascii="Arial" w:eastAsia="Times New Roman" w:hAnsi="Arial" w:cs="Arial"/>
          <w:sz w:val="24"/>
          <w:szCs w:val="24"/>
          <w:lang w:val="en-GB"/>
        </w:rPr>
        <w:t> Available at: </w:t>
      </w:r>
      <w:hyperlink r:id="rId77" w:tgtFrame="_blank" w:history="1">
        <w:r w:rsidRPr="007E6774">
          <w:rPr>
            <w:rFonts w:ascii="Arial" w:eastAsia="Times New Roman" w:hAnsi="Arial" w:cs="Arial"/>
            <w:color w:val="0563C1"/>
            <w:sz w:val="24"/>
            <w:szCs w:val="24"/>
            <w:u w:val="single"/>
            <w:lang w:val="en-GB"/>
          </w:rPr>
          <w:t>https://www.openaccessgovernment.org/young-children-digital-devices/69201/</w:t>
        </w:r>
      </w:hyperlink>
      <w:r w:rsidRPr="007E6774">
        <w:rPr>
          <w:rFonts w:ascii="Arial" w:eastAsia="Times New Roman" w:hAnsi="Arial" w:cs="Arial"/>
          <w:sz w:val="24"/>
          <w:szCs w:val="24"/>
          <w:lang w:val="en-GB"/>
        </w:rPr>
        <w:t> (Accessed: 12</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33B025D3" w14:textId="77777777" w:rsidR="00065F20" w:rsidRPr="007E6774" w:rsidRDefault="00065F20" w:rsidP="007E6774">
      <w:pPr>
        <w:spacing w:before="120" w:after="120" w:line="240" w:lineRule="auto"/>
        <w:textAlignment w:val="baseline"/>
        <w:rPr>
          <w:rFonts w:ascii="Arial" w:eastAsia="Times New Roman" w:hAnsi="Arial" w:cs="Arial"/>
          <w:color w:val="1F3763"/>
          <w:sz w:val="18"/>
          <w:szCs w:val="18"/>
          <w:lang w:val="en-GB"/>
        </w:rPr>
      </w:pPr>
      <w:r w:rsidRPr="007E6774">
        <w:rPr>
          <w:rFonts w:ascii="Arial" w:eastAsia="Times New Roman" w:hAnsi="Arial" w:cs="Arial"/>
          <w:sz w:val="24"/>
          <w:szCs w:val="24"/>
          <w:lang w:val="en-GB"/>
        </w:rPr>
        <w:t>Owen, A. (2017) </w:t>
      </w:r>
      <w:hyperlink r:id="rId78" w:tgtFrame="_blank" w:history="1">
        <w:r w:rsidRPr="007E6774">
          <w:rPr>
            <w:rFonts w:ascii="Arial" w:eastAsia="Times New Roman" w:hAnsi="Arial" w:cs="Arial"/>
            <w:i/>
            <w:iCs/>
            <w:sz w:val="24"/>
            <w:szCs w:val="24"/>
            <w:lang w:val="en-GB"/>
          </w:rPr>
          <w:t>Childhood today</w:t>
        </w:r>
      </w:hyperlink>
      <w:r w:rsidRPr="007E6774">
        <w:rPr>
          <w:rFonts w:ascii="Arial" w:eastAsia="Times New Roman" w:hAnsi="Arial" w:cs="Arial"/>
          <w:i/>
          <w:iCs/>
          <w:sz w:val="24"/>
          <w:szCs w:val="24"/>
          <w:lang w:val="en-GB"/>
        </w:rPr>
        <w:t>.</w:t>
      </w:r>
      <w:r w:rsidRPr="007E6774">
        <w:rPr>
          <w:rFonts w:ascii="Arial" w:eastAsia="Times New Roman" w:hAnsi="Arial" w:cs="Arial"/>
          <w:sz w:val="24"/>
          <w:szCs w:val="24"/>
          <w:lang w:val="en-GB"/>
        </w:rPr>
        <w:t> London: Sage Publications Ltd.</w:t>
      </w:r>
      <w:r w:rsidRPr="007E6774">
        <w:rPr>
          <w:rFonts w:ascii="Arial" w:eastAsia="Times New Roman" w:hAnsi="Arial" w:cs="Arial"/>
          <w:color w:val="1F3763"/>
          <w:sz w:val="24"/>
          <w:szCs w:val="24"/>
          <w:lang w:val="en-GB"/>
        </w:rPr>
        <w:t> </w:t>
      </w:r>
    </w:p>
    <w:p w14:paraId="4DAD0FDA"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Palaiologou</w:t>
      </w:r>
      <w:proofErr w:type="spellEnd"/>
      <w:r w:rsidRPr="007E6774">
        <w:rPr>
          <w:rFonts w:ascii="Arial" w:eastAsia="Times New Roman" w:hAnsi="Arial" w:cs="Arial"/>
          <w:sz w:val="24"/>
          <w:szCs w:val="24"/>
          <w:lang w:val="en-GB"/>
        </w:rPr>
        <w:t>, I. (2016) ‘Children under five and digital technologies: implications for early years pedagogy’.</w:t>
      </w:r>
      <w:r w:rsidRPr="007E6774">
        <w:rPr>
          <w:rFonts w:ascii="Arial" w:eastAsia="Times New Roman" w:hAnsi="Arial" w:cs="Arial"/>
          <w:i/>
          <w:iCs/>
          <w:sz w:val="24"/>
          <w:szCs w:val="24"/>
          <w:lang w:val="en-GB"/>
        </w:rPr>
        <w:t> European Early Childhood Education Research Journal</w:t>
      </w:r>
      <w:r w:rsidRPr="007E6774">
        <w:rPr>
          <w:rFonts w:ascii="Arial" w:eastAsia="Times New Roman" w:hAnsi="Arial" w:cs="Arial"/>
          <w:sz w:val="24"/>
          <w:szCs w:val="24"/>
          <w:lang w:val="en-GB"/>
        </w:rPr>
        <w:t>, 24(1), pp. 5-24. DOI: </w:t>
      </w:r>
      <w:hyperlink r:id="rId79" w:tgtFrame="_blank" w:history="1">
        <w:r w:rsidRPr="007E6774">
          <w:rPr>
            <w:rFonts w:ascii="Arial" w:eastAsia="Times New Roman" w:hAnsi="Arial" w:cs="Arial"/>
            <w:sz w:val="24"/>
            <w:szCs w:val="24"/>
            <w:u w:val="single"/>
            <w:lang w:val="en-GB"/>
          </w:rPr>
          <w:t>10.1080/1350293X.2014.929876</w:t>
        </w:r>
      </w:hyperlink>
      <w:r w:rsidRPr="007E6774">
        <w:rPr>
          <w:rFonts w:ascii="Arial" w:eastAsia="Times New Roman" w:hAnsi="Arial" w:cs="Arial"/>
          <w:sz w:val="24"/>
          <w:szCs w:val="24"/>
          <w:lang w:val="en-GB"/>
        </w:rPr>
        <w:t>  </w:t>
      </w:r>
    </w:p>
    <w:p w14:paraId="03460899"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Palmer, S. (2016) </w:t>
      </w:r>
      <w:r w:rsidRPr="007E6774">
        <w:rPr>
          <w:rFonts w:ascii="Arial" w:eastAsia="Times New Roman" w:hAnsi="Arial" w:cs="Arial"/>
          <w:i/>
          <w:iCs/>
          <w:sz w:val="24"/>
          <w:szCs w:val="24"/>
          <w:lang w:val="en-GB"/>
        </w:rPr>
        <w:t>Why is an iPad like a cooker? (And why do all parents need to know the answer?).</w:t>
      </w:r>
      <w:r w:rsidRPr="007E6774">
        <w:rPr>
          <w:rFonts w:ascii="Arial" w:eastAsia="Times New Roman" w:hAnsi="Arial" w:cs="Arial"/>
          <w:sz w:val="24"/>
          <w:szCs w:val="24"/>
          <w:lang w:val="en-GB"/>
        </w:rPr>
        <w:t> Available at: </w:t>
      </w:r>
      <w:hyperlink r:id="rId80" w:tgtFrame="_blank" w:history="1">
        <w:r w:rsidRPr="007E6774">
          <w:rPr>
            <w:rFonts w:ascii="Arial" w:eastAsia="Times New Roman" w:hAnsi="Arial" w:cs="Arial"/>
            <w:color w:val="0563C1"/>
            <w:sz w:val="24"/>
            <w:szCs w:val="24"/>
            <w:u w:val="single"/>
            <w:lang w:val="en-GB"/>
          </w:rPr>
          <w:t>https://www.internetmatters.org/hub/expert-opinion/why-is-an-ipad-like-a-cooker-and-why-do-all-parents-need-to-know-the-answer/</w:t>
        </w:r>
      </w:hyperlink>
      <w:r w:rsidRPr="007E6774">
        <w:rPr>
          <w:rFonts w:ascii="Arial" w:eastAsia="Times New Roman" w:hAnsi="Arial" w:cs="Arial"/>
          <w:sz w:val="24"/>
          <w:szCs w:val="24"/>
          <w:lang w:val="en-GB"/>
        </w:rPr>
        <w:t> (Accessed: 19</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30C4865D"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 xml:space="preserve">Pandya, J. Z. and Low, D. E. (2020) ‘Theorizing the </w:t>
      </w:r>
      <w:proofErr w:type="spellStart"/>
      <w:r w:rsidRPr="007E6774">
        <w:rPr>
          <w:rFonts w:ascii="Arial" w:eastAsia="Times New Roman" w:hAnsi="Arial" w:cs="Arial"/>
          <w:sz w:val="24"/>
          <w:szCs w:val="24"/>
          <w:lang w:val="en-GB"/>
        </w:rPr>
        <w:t>Addressive</w:t>
      </w:r>
      <w:proofErr w:type="spellEnd"/>
      <w:r w:rsidRPr="007E6774">
        <w:rPr>
          <w:rFonts w:ascii="Arial" w:eastAsia="Times New Roman" w:hAnsi="Arial" w:cs="Arial"/>
          <w:sz w:val="24"/>
          <w:szCs w:val="24"/>
          <w:lang w:val="en-GB"/>
        </w:rPr>
        <w:t xml:space="preserve"> Audience in Children’s Digital Video Production’, </w:t>
      </w:r>
      <w:r w:rsidRPr="007E6774">
        <w:rPr>
          <w:rFonts w:ascii="Arial" w:eastAsia="Times New Roman" w:hAnsi="Arial" w:cs="Arial"/>
          <w:i/>
          <w:iCs/>
          <w:sz w:val="24"/>
          <w:szCs w:val="24"/>
          <w:lang w:val="en-GB"/>
        </w:rPr>
        <w:t>Written Communication</w:t>
      </w:r>
      <w:r w:rsidRPr="007E6774">
        <w:rPr>
          <w:rFonts w:ascii="Arial" w:eastAsia="Times New Roman" w:hAnsi="Arial" w:cs="Arial"/>
          <w:sz w:val="24"/>
          <w:szCs w:val="24"/>
          <w:lang w:val="en-GB"/>
        </w:rPr>
        <w:t>, 37(1), pp. 41–68. </w:t>
      </w:r>
      <w:proofErr w:type="spellStart"/>
      <w:r w:rsidRPr="007E6774">
        <w:rPr>
          <w:rFonts w:ascii="Arial" w:eastAsia="Times New Roman" w:hAnsi="Arial" w:cs="Arial"/>
          <w:sz w:val="24"/>
          <w:szCs w:val="24"/>
          <w:lang w:val="en-GB"/>
        </w:rPr>
        <w:t>doi</w:t>
      </w:r>
      <w:proofErr w:type="spellEnd"/>
      <w:r w:rsidRPr="007E6774">
        <w:rPr>
          <w:rFonts w:ascii="Arial" w:eastAsia="Times New Roman" w:hAnsi="Arial" w:cs="Arial"/>
          <w:sz w:val="24"/>
          <w:szCs w:val="24"/>
          <w:lang w:val="en-GB"/>
        </w:rPr>
        <w:t>: </w:t>
      </w:r>
      <w:hyperlink r:id="rId81" w:tgtFrame="_blank" w:history="1">
        <w:r w:rsidRPr="007E6774">
          <w:rPr>
            <w:rFonts w:ascii="Arial" w:eastAsia="Times New Roman" w:hAnsi="Arial" w:cs="Arial"/>
            <w:sz w:val="24"/>
            <w:szCs w:val="24"/>
            <w:u w:val="single"/>
            <w:lang w:val="en-GB"/>
          </w:rPr>
          <w:t>10.1177/0741088319880509</w:t>
        </w:r>
      </w:hyperlink>
      <w:r w:rsidRPr="007E6774">
        <w:rPr>
          <w:rFonts w:ascii="Arial" w:eastAsia="Times New Roman" w:hAnsi="Arial" w:cs="Arial"/>
          <w:sz w:val="24"/>
          <w:szCs w:val="24"/>
          <w:lang w:val="en-GB"/>
        </w:rPr>
        <w:t>.  </w:t>
      </w:r>
    </w:p>
    <w:p w14:paraId="7E635AC7"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lastRenderedPageBreak/>
        <w:t>Potter, J. (2010) ‘Embodied memory and curatorship in children’s digital video production’, </w:t>
      </w:r>
      <w:r w:rsidRPr="007E6774">
        <w:rPr>
          <w:rFonts w:ascii="Arial" w:eastAsia="Times New Roman" w:hAnsi="Arial" w:cs="Arial"/>
          <w:i/>
          <w:iCs/>
          <w:sz w:val="24"/>
          <w:szCs w:val="24"/>
          <w:lang w:val="en-GB"/>
        </w:rPr>
        <w:t>English Teaching: Practice &amp; Critique (University of Waikato)</w:t>
      </w:r>
      <w:r w:rsidRPr="007E6774">
        <w:rPr>
          <w:rFonts w:ascii="Arial" w:eastAsia="Times New Roman" w:hAnsi="Arial" w:cs="Arial"/>
          <w:sz w:val="24"/>
          <w:szCs w:val="24"/>
          <w:lang w:val="en-GB"/>
        </w:rPr>
        <w:t>, 9(1), pp. 22–35. Available at: https://search-ebscohost-com.ezproxy.uwtsd.ac.uk/login.aspx?direct=true&amp;db=eue&amp;AN=50994871&amp;site=ehost-live (Accessed: 20 February 2020).  </w:t>
      </w:r>
    </w:p>
    <w:p w14:paraId="449E6F97"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Price-Dennis, D. </w:t>
      </w:r>
      <w:r w:rsidRPr="007E6774">
        <w:rPr>
          <w:rFonts w:ascii="Arial" w:eastAsia="Times New Roman" w:hAnsi="Arial" w:cs="Arial"/>
          <w:i/>
          <w:iCs/>
          <w:sz w:val="24"/>
          <w:szCs w:val="24"/>
          <w:lang w:val="en-GB"/>
        </w:rPr>
        <w:t>et al. </w:t>
      </w:r>
      <w:r w:rsidRPr="007E6774">
        <w:rPr>
          <w:rFonts w:ascii="Arial" w:eastAsia="Times New Roman" w:hAnsi="Arial" w:cs="Arial"/>
          <w:sz w:val="24"/>
          <w:szCs w:val="24"/>
          <w:lang w:val="en-GB"/>
        </w:rPr>
        <w:t>(2015) ‘Exploring Digital Literacy Practices in an Inclusive Classroom’, </w:t>
      </w:r>
      <w:r w:rsidRPr="007E6774">
        <w:rPr>
          <w:rFonts w:ascii="Arial" w:eastAsia="Times New Roman" w:hAnsi="Arial" w:cs="Arial"/>
          <w:i/>
          <w:iCs/>
          <w:sz w:val="24"/>
          <w:szCs w:val="24"/>
          <w:lang w:val="en-GB"/>
        </w:rPr>
        <w:t>Reading Teacher</w:t>
      </w:r>
      <w:r w:rsidRPr="007E6774">
        <w:rPr>
          <w:rFonts w:ascii="Arial" w:eastAsia="Times New Roman" w:hAnsi="Arial" w:cs="Arial"/>
          <w:sz w:val="24"/>
          <w:szCs w:val="24"/>
          <w:lang w:val="en-GB"/>
        </w:rPr>
        <w:t>, 69(2), pp. 195–205. doi:10.1002/trtr.1398.  </w:t>
      </w:r>
    </w:p>
    <w:p w14:paraId="0D2BD1E5" w14:textId="1114177F" w:rsidR="00065F20" w:rsidRPr="00052C12" w:rsidRDefault="00065F20" w:rsidP="00052C12">
      <w:pPr>
        <w:rPr>
          <w:rFonts w:ascii="Times New Roman" w:eastAsia="Times New Roman" w:hAnsi="Times New Roman" w:cs="Times New Roman"/>
          <w:sz w:val="24"/>
          <w:szCs w:val="24"/>
          <w:lang w:val="en-GB"/>
        </w:rPr>
      </w:pPr>
      <w:r w:rsidRPr="007E6774">
        <w:rPr>
          <w:rFonts w:ascii="Arial" w:eastAsia="Times New Roman" w:hAnsi="Arial" w:cs="Arial"/>
          <w:sz w:val="24"/>
          <w:szCs w:val="24"/>
          <w:lang w:val="en-GB"/>
        </w:rPr>
        <w:t>Reid </w:t>
      </w:r>
      <w:proofErr w:type="spellStart"/>
      <w:r w:rsidRPr="007E6774">
        <w:rPr>
          <w:rFonts w:ascii="Arial" w:eastAsia="Times New Roman" w:hAnsi="Arial" w:cs="Arial"/>
          <w:sz w:val="24"/>
          <w:szCs w:val="24"/>
          <w:lang w:val="en-GB"/>
        </w:rPr>
        <w:t>Chassiakos</w:t>
      </w:r>
      <w:proofErr w:type="spellEnd"/>
      <w:r w:rsidRPr="007E6774">
        <w:rPr>
          <w:rFonts w:ascii="Arial" w:eastAsia="Times New Roman" w:hAnsi="Arial" w:cs="Arial"/>
          <w:sz w:val="24"/>
          <w:szCs w:val="24"/>
          <w:lang w:val="en-GB"/>
        </w:rPr>
        <w:t xml:space="preserve">, Y. </w:t>
      </w:r>
      <w:r w:rsidRPr="00CA0AD7">
        <w:rPr>
          <w:rFonts w:ascii="Arial" w:eastAsia="Times New Roman" w:hAnsi="Arial" w:cs="Arial"/>
          <w:i/>
          <w:sz w:val="24"/>
          <w:szCs w:val="24"/>
          <w:lang w:val="en-GB"/>
        </w:rPr>
        <w:t>et al.</w:t>
      </w:r>
      <w:r w:rsidRPr="007E6774">
        <w:rPr>
          <w:rFonts w:ascii="Arial" w:eastAsia="Times New Roman" w:hAnsi="Arial" w:cs="Arial"/>
          <w:sz w:val="24"/>
          <w:szCs w:val="24"/>
          <w:lang w:val="en-GB"/>
        </w:rPr>
        <w:t xml:space="preserve"> (2016) </w:t>
      </w:r>
      <w:r w:rsidR="00CA0AD7">
        <w:rPr>
          <w:rFonts w:ascii="Arial" w:eastAsia="Times New Roman" w:hAnsi="Arial" w:cs="Arial"/>
          <w:sz w:val="24"/>
          <w:szCs w:val="24"/>
          <w:lang w:val="en-GB"/>
        </w:rPr>
        <w:t>‘</w:t>
      </w:r>
      <w:r w:rsidRPr="007E6774">
        <w:rPr>
          <w:rFonts w:ascii="Arial" w:eastAsia="Times New Roman" w:hAnsi="Arial" w:cs="Arial"/>
          <w:sz w:val="24"/>
          <w:szCs w:val="24"/>
          <w:lang w:val="en-GB"/>
        </w:rPr>
        <w:t>Children and Adolescents and Digital Media.</w:t>
      </w:r>
      <w:r w:rsidR="00CA0AD7">
        <w:rPr>
          <w:rFonts w:ascii="Arial" w:eastAsia="Times New Roman" w:hAnsi="Arial" w:cs="Arial"/>
          <w:sz w:val="24"/>
          <w:szCs w:val="24"/>
          <w:lang w:val="en-GB"/>
        </w:rPr>
        <w:t>’</w:t>
      </w:r>
      <w:r w:rsidRPr="007E6774">
        <w:rPr>
          <w:rFonts w:ascii="Arial" w:eastAsia="Times New Roman" w:hAnsi="Arial" w:cs="Arial"/>
          <w:sz w:val="24"/>
          <w:szCs w:val="24"/>
          <w:lang w:val="en-GB"/>
        </w:rPr>
        <w:t> </w:t>
      </w:r>
      <w:proofErr w:type="spellStart"/>
      <w:r w:rsidRPr="007E6774">
        <w:rPr>
          <w:rFonts w:ascii="Arial" w:eastAsia="Times New Roman" w:hAnsi="Arial" w:cs="Arial"/>
          <w:i/>
          <w:iCs/>
          <w:sz w:val="24"/>
          <w:szCs w:val="24"/>
          <w:lang w:val="en-GB"/>
        </w:rPr>
        <w:t>Pediatrics</w:t>
      </w:r>
      <w:proofErr w:type="spellEnd"/>
      <w:r w:rsidRPr="007E6774">
        <w:rPr>
          <w:rFonts w:ascii="Arial" w:eastAsia="Times New Roman" w:hAnsi="Arial" w:cs="Arial"/>
          <w:i/>
          <w:iCs/>
          <w:sz w:val="24"/>
          <w:szCs w:val="24"/>
          <w:lang w:val="en-GB"/>
        </w:rPr>
        <w:t>. </w:t>
      </w:r>
      <w:r w:rsidRPr="007E6774">
        <w:rPr>
          <w:rFonts w:ascii="Arial" w:eastAsia="Times New Roman" w:hAnsi="Arial" w:cs="Arial"/>
          <w:sz w:val="24"/>
          <w:szCs w:val="24"/>
          <w:lang w:val="en-GB"/>
        </w:rPr>
        <w:t>138(5). </w:t>
      </w:r>
      <w:r w:rsidR="008E52E1" w:rsidRPr="00052C12">
        <w:rPr>
          <w:rFonts w:ascii="Arial" w:eastAsia="Times New Roman" w:hAnsi="Arial" w:cs="Arial"/>
          <w:sz w:val="24"/>
          <w:szCs w:val="24"/>
          <w:lang w:val="en-GB"/>
        </w:rPr>
        <w:t>DOI: 10.1542/peds.2016-2593</w:t>
      </w:r>
      <w:r w:rsidR="008E52E1" w:rsidRPr="008E52E1">
        <w:rPr>
          <w:rFonts w:ascii="Times New Roman" w:eastAsia="Times New Roman" w:hAnsi="Times New Roman" w:cs="Times New Roman"/>
          <w:sz w:val="24"/>
          <w:szCs w:val="24"/>
          <w:lang w:val="en-GB"/>
        </w:rPr>
        <w:t xml:space="preserve"> </w:t>
      </w:r>
    </w:p>
    <w:p w14:paraId="627A53F8" w14:textId="77777777" w:rsidR="00D34AAB" w:rsidRPr="007E6774" w:rsidRDefault="00065F20" w:rsidP="00D34AAB">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Reub</w:t>
      </w:r>
      <w:proofErr w:type="spellEnd"/>
      <w:r w:rsidRPr="007E6774">
        <w:rPr>
          <w:rFonts w:ascii="Arial" w:eastAsia="Times New Roman" w:hAnsi="Arial" w:cs="Arial"/>
          <w:sz w:val="24"/>
          <w:szCs w:val="24"/>
          <w:lang w:val="en-GB"/>
        </w:rPr>
        <w:t>, E.S. (2019) </w:t>
      </w:r>
      <w:r w:rsidRPr="007E6774">
        <w:rPr>
          <w:rFonts w:ascii="Arial" w:eastAsia="Times New Roman" w:hAnsi="Arial" w:cs="Arial"/>
          <w:i/>
          <w:iCs/>
          <w:sz w:val="24"/>
          <w:szCs w:val="24"/>
          <w:lang w:val="en-GB"/>
        </w:rPr>
        <w:t>W.H.O. Says Limited or No Screen Time for Children Under 5.</w:t>
      </w:r>
      <w:r w:rsidRPr="007E6774">
        <w:rPr>
          <w:rFonts w:ascii="Arial" w:eastAsia="Times New Roman" w:hAnsi="Arial" w:cs="Arial"/>
          <w:sz w:val="24"/>
          <w:szCs w:val="24"/>
          <w:lang w:val="en-GB"/>
        </w:rPr>
        <w:t> Available at: </w:t>
      </w:r>
      <w:r w:rsidRPr="007E6774">
        <w:rPr>
          <w:rFonts w:ascii="Arial" w:eastAsia="Times New Roman" w:hAnsi="Arial" w:cs="Arial"/>
          <w:color w:val="2F5496"/>
          <w:sz w:val="24"/>
          <w:szCs w:val="24"/>
          <w:lang w:val="en-GB"/>
        </w:rPr>
        <w:t> </w:t>
      </w:r>
      <w:hyperlink r:id="rId82" w:tgtFrame="_blank" w:history="1">
        <w:r w:rsidR="00D34AAB" w:rsidRPr="007E6774">
          <w:rPr>
            <w:rFonts w:ascii="Arial" w:eastAsia="Times New Roman" w:hAnsi="Arial" w:cs="Arial"/>
            <w:color w:val="0563C1"/>
            <w:sz w:val="24"/>
            <w:szCs w:val="24"/>
            <w:u w:val="single"/>
            <w:lang w:val="en-GB"/>
          </w:rPr>
          <w:t>https://www.nytimes.com/2019/04/24/health/screen-time-kids.html</w:t>
        </w:r>
      </w:hyperlink>
      <w:r w:rsidR="00D34AAB" w:rsidRPr="007E6774">
        <w:rPr>
          <w:rFonts w:ascii="Arial" w:eastAsia="Times New Roman" w:hAnsi="Arial" w:cs="Arial"/>
          <w:sz w:val="24"/>
          <w:szCs w:val="24"/>
          <w:lang w:val="en-GB"/>
        </w:rPr>
        <w:t> (Accessed: 15</w:t>
      </w:r>
      <w:r w:rsidR="00D34AAB" w:rsidRPr="007E6774">
        <w:rPr>
          <w:rFonts w:ascii="Arial" w:eastAsia="Times New Roman" w:hAnsi="Arial" w:cs="Arial"/>
          <w:sz w:val="19"/>
          <w:szCs w:val="19"/>
          <w:vertAlign w:val="superscript"/>
          <w:lang w:val="en-GB"/>
        </w:rPr>
        <w:t>th</w:t>
      </w:r>
      <w:r w:rsidR="00D34AAB" w:rsidRPr="007E6774">
        <w:rPr>
          <w:rFonts w:ascii="Arial" w:eastAsia="Times New Roman" w:hAnsi="Arial" w:cs="Arial"/>
          <w:sz w:val="24"/>
          <w:szCs w:val="24"/>
          <w:lang w:val="en-GB"/>
        </w:rPr>
        <w:t> February 2020).  </w:t>
      </w:r>
    </w:p>
    <w:p w14:paraId="154AA183"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Robinson, K. (2018) </w:t>
      </w:r>
      <w:r w:rsidRPr="007E6774">
        <w:rPr>
          <w:rFonts w:ascii="Arial" w:eastAsia="Times New Roman" w:hAnsi="Arial" w:cs="Arial"/>
          <w:i/>
          <w:iCs/>
          <w:sz w:val="24"/>
          <w:szCs w:val="24"/>
          <w:lang w:val="en-GB"/>
        </w:rPr>
        <w:t>The problem with our schools? There’s not enough playtime.</w:t>
      </w:r>
      <w:r w:rsidRPr="007E6774">
        <w:rPr>
          <w:rFonts w:ascii="Arial" w:eastAsia="Times New Roman" w:hAnsi="Arial" w:cs="Arial"/>
          <w:sz w:val="24"/>
          <w:szCs w:val="24"/>
          <w:lang w:val="en-GB"/>
        </w:rPr>
        <w:t> Available at: </w:t>
      </w:r>
      <w:hyperlink r:id="rId83" w:tgtFrame="_blank" w:history="1">
        <w:r w:rsidRPr="007E6774">
          <w:rPr>
            <w:rFonts w:ascii="Arial" w:eastAsia="Times New Roman" w:hAnsi="Arial" w:cs="Arial"/>
            <w:color w:val="0563C1"/>
            <w:sz w:val="24"/>
            <w:szCs w:val="24"/>
            <w:u w:val="single"/>
            <w:lang w:val="en-GB"/>
          </w:rPr>
          <w:t>https://www.unilever.com/news/news-and-features/Feature-article/2018/the-problem-with-our-schools-not-enough-playtime.html</w:t>
        </w:r>
      </w:hyperlink>
      <w:r w:rsidRPr="007E6774">
        <w:rPr>
          <w:rFonts w:ascii="Arial" w:eastAsia="Times New Roman" w:hAnsi="Arial" w:cs="Arial"/>
          <w:sz w:val="24"/>
          <w:szCs w:val="24"/>
          <w:lang w:val="en-GB"/>
        </w:rPr>
        <w:t> (Accessed: 21</w:t>
      </w:r>
      <w:r w:rsidRPr="007E6774">
        <w:rPr>
          <w:rFonts w:ascii="Arial" w:eastAsia="Times New Roman" w:hAnsi="Arial" w:cs="Arial"/>
          <w:sz w:val="19"/>
          <w:szCs w:val="19"/>
          <w:vertAlign w:val="superscript"/>
          <w:lang w:val="en-GB"/>
        </w:rPr>
        <w:t>st</w:t>
      </w:r>
      <w:r w:rsidRPr="007E6774">
        <w:rPr>
          <w:rFonts w:ascii="Arial" w:eastAsia="Times New Roman" w:hAnsi="Arial" w:cs="Arial"/>
          <w:sz w:val="24"/>
          <w:szCs w:val="24"/>
          <w:lang w:val="en-GB"/>
        </w:rPr>
        <w:t> February 2020). </w:t>
      </w:r>
    </w:p>
    <w:p w14:paraId="6B22DB6E"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Sandry</w:t>
      </w:r>
      <w:proofErr w:type="spellEnd"/>
      <w:r w:rsidRPr="007E6774">
        <w:rPr>
          <w:rFonts w:ascii="Arial" w:eastAsia="Times New Roman" w:hAnsi="Arial" w:cs="Arial"/>
          <w:sz w:val="24"/>
          <w:szCs w:val="24"/>
          <w:lang w:val="en-GB"/>
        </w:rPr>
        <w:t>, N. (2013) ‘Nature deficit disorder’, </w:t>
      </w:r>
      <w:r w:rsidRPr="007E6774">
        <w:rPr>
          <w:rFonts w:ascii="Arial" w:eastAsia="Times New Roman" w:hAnsi="Arial" w:cs="Arial"/>
          <w:i/>
          <w:iCs/>
          <w:sz w:val="24"/>
          <w:szCs w:val="24"/>
          <w:lang w:val="en-GB"/>
        </w:rPr>
        <w:t>Educating Young Children: Learning &amp; Teaching in the Early Childhood Years</w:t>
      </w:r>
      <w:r w:rsidRPr="007E6774">
        <w:rPr>
          <w:rFonts w:ascii="Arial" w:eastAsia="Times New Roman" w:hAnsi="Arial" w:cs="Arial"/>
          <w:sz w:val="24"/>
          <w:szCs w:val="24"/>
          <w:lang w:val="en-GB"/>
        </w:rPr>
        <w:t>, 19(2), pp. 32–34. Available at: https://search-ebscohost-com.ezproxy.uwtsd.ac.uk/login.aspx?direct=true&amp;db=eue&amp;AN=110367366&amp;site=ehost-live (Accessed: 21 February 2020). </w:t>
      </w:r>
    </w:p>
    <w:p w14:paraId="3348F7AF"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Savage, M. and Barnett, A. (2015) </w:t>
      </w:r>
      <w:r w:rsidRPr="007E6774">
        <w:rPr>
          <w:rFonts w:ascii="Arial" w:eastAsia="Times New Roman" w:hAnsi="Arial" w:cs="Arial"/>
          <w:i/>
          <w:iCs/>
          <w:sz w:val="24"/>
          <w:szCs w:val="24"/>
          <w:lang w:val="en-GB"/>
        </w:rPr>
        <w:t>Digital Literacy for Primary Teachers.</w:t>
      </w:r>
      <w:r w:rsidRPr="007E6774">
        <w:rPr>
          <w:rFonts w:ascii="Arial" w:eastAsia="Times New Roman" w:hAnsi="Arial" w:cs="Arial"/>
          <w:sz w:val="24"/>
          <w:szCs w:val="24"/>
          <w:lang w:val="en-GB"/>
        </w:rPr>
        <w:t> Northwich: Critical Publishing.  </w:t>
      </w:r>
    </w:p>
    <w:p w14:paraId="1152BDA2" w14:textId="4390A780"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Takacs</w:t>
      </w:r>
      <w:proofErr w:type="spellEnd"/>
      <w:r w:rsidRPr="007E6774">
        <w:rPr>
          <w:rFonts w:ascii="Arial" w:eastAsia="Times New Roman" w:hAnsi="Arial" w:cs="Arial"/>
          <w:sz w:val="24"/>
          <w:szCs w:val="24"/>
          <w:lang w:val="en-GB"/>
        </w:rPr>
        <w:t>, Z. </w:t>
      </w:r>
      <w:r w:rsidRPr="007E6774">
        <w:rPr>
          <w:rFonts w:ascii="Arial" w:eastAsia="Times New Roman" w:hAnsi="Arial" w:cs="Arial"/>
          <w:i/>
          <w:iCs/>
          <w:sz w:val="24"/>
          <w:szCs w:val="24"/>
          <w:lang w:val="en-GB"/>
        </w:rPr>
        <w:t>et al.</w:t>
      </w:r>
      <w:r w:rsidRPr="007E6774">
        <w:rPr>
          <w:rFonts w:ascii="Arial" w:eastAsia="Times New Roman" w:hAnsi="Arial" w:cs="Arial"/>
          <w:sz w:val="24"/>
          <w:szCs w:val="24"/>
          <w:lang w:val="en-GB"/>
        </w:rPr>
        <w:t> (2015)</w:t>
      </w:r>
      <w:r w:rsidR="0059011A">
        <w:rPr>
          <w:rFonts w:ascii="Arial" w:eastAsia="Times New Roman" w:hAnsi="Arial" w:cs="Arial"/>
          <w:sz w:val="24"/>
          <w:szCs w:val="24"/>
          <w:lang w:val="en-GB"/>
        </w:rPr>
        <w:t xml:space="preserve"> </w:t>
      </w:r>
      <w:r w:rsidRPr="007E6774">
        <w:rPr>
          <w:rFonts w:ascii="Arial" w:eastAsia="Times New Roman" w:hAnsi="Arial" w:cs="Arial"/>
          <w:sz w:val="24"/>
          <w:szCs w:val="24"/>
          <w:lang w:val="en-GB"/>
        </w:rPr>
        <w:t>‘Benefits and Pitfalls of Multimedia and Interactive Features in Technology-Enhanced Storybooks: A Meta-Analysis'. </w:t>
      </w:r>
      <w:r w:rsidRPr="007E6774">
        <w:rPr>
          <w:rFonts w:ascii="Arial" w:eastAsia="Times New Roman" w:hAnsi="Arial" w:cs="Arial"/>
          <w:i/>
          <w:iCs/>
          <w:sz w:val="24"/>
          <w:szCs w:val="24"/>
          <w:lang w:val="en-GB"/>
        </w:rPr>
        <w:t>Review of Educational Research</w:t>
      </w:r>
      <w:r w:rsidRPr="007E6774">
        <w:rPr>
          <w:rFonts w:ascii="Arial" w:eastAsia="Times New Roman" w:hAnsi="Arial" w:cs="Arial"/>
          <w:sz w:val="24"/>
          <w:szCs w:val="24"/>
          <w:lang w:val="en-GB"/>
        </w:rPr>
        <w:t>. 85. 10.3102/0034654314566989.  </w:t>
      </w:r>
    </w:p>
    <w:p w14:paraId="2E41A726" w14:textId="77777777" w:rsidR="00065F20" w:rsidRPr="007E6774" w:rsidRDefault="00065F20" w:rsidP="007E6774">
      <w:pPr>
        <w:spacing w:before="120" w:after="120" w:line="240" w:lineRule="auto"/>
        <w:textAlignment w:val="baseline"/>
        <w:rPr>
          <w:rFonts w:ascii="Arial" w:eastAsia="Times New Roman" w:hAnsi="Arial" w:cs="Arial"/>
          <w:color w:val="2F5496"/>
          <w:sz w:val="18"/>
          <w:szCs w:val="18"/>
          <w:lang w:val="en-GB"/>
        </w:rPr>
      </w:pPr>
      <w:r w:rsidRPr="007E6774">
        <w:rPr>
          <w:rFonts w:ascii="Arial" w:eastAsia="Times New Roman" w:hAnsi="Arial" w:cs="Arial"/>
          <w:sz w:val="24"/>
          <w:szCs w:val="24"/>
          <w:lang w:val="en-GB"/>
        </w:rPr>
        <w:t>UK Safer Internet Centre (2020) </w:t>
      </w:r>
      <w:r w:rsidRPr="007E6774">
        <w:rPr>
          <w:rFonts w:ascii="Arial" w:eastAsia="Times New Roman" w:hAnsi="Arial" w:cs="Arial"/>
          <w:i/>
          <w:iCs/>
          <w:sz w:val="24"/>
          <w:szCs w:val="24"/>
          <w:lang w:val="en-GB"/>
        </w:rPr>
        <w:t>Tips, advice, guides and resources to help keep your child safe online.</w:t>
      </w:r>
      <w:r w:rsidRPr="007E6774">
        <w:rPr>
          <w:rFonts w:ascii="Helvetica Neue" w:eastAsia="Times New Roman" w:hAnsi="Helvetica Neue" w:cs="Arial"/>
          <w:color w:val="2F5496"/>
          <w:sz w:val="24"/>
          <w:szCs w:val="24"/>
          <w:lang w:val="en-GB"/>
        </w:rPr>
        <w:t> </w:t>
      </w:r>
      <w:r w:rsidRPr="007E6774">
        <w:rPr>
          <w:rFonts w:ascii="Arial" w:eastAsia="Times New Roman" w:hAnsi="Arial" w:cs="Arial"/>
          <w:sz w:val="24"/>
          <w:szCs w:val="24"/>
          <w:lang w:val="en-GB"/>
        </w:rPr>
        <w:t>Available at: </w:t>
      </w:r>
      <w:hyperlink r:id="rId84" w:tgtFrame="_blank" w:history="1">
        <w:r w:rsidRPr="007E6774">
          <w:rPr>
            <w:rFonts w:ascii="Arial" w:eastAsia="Times New Roman" w:hAnsi="Arial" w:cs="Arial"/>
            <w:color w:val="0563C1"/>
            <w:sz w:val="24"/>
            <w:szCs w:val="24"/>
            <w:u w:val="single"/>
            <w:lang w:val="en-GB"/>
          </w:rPr>
          <w:t>https://www.saferinternet.org.uk/</w:t>
        </w:r>
      </w:hyperlink>
      <w:r w:rsidRPr="007E6774">
        <w:rPr>
          <w:rFonts w:ascii="Arial" w:eastAsia="Times New Roman" w:hAnsi="Arial" w:cs="Arial"/>
          <w:color w:val="2F5496"/>
          <w:sz w:val="24"/>
          <w:szCs w:val="24"/>
          <w:lang w:val="en-GB"/>
        </w:rPr>
        <w:t> </w:t>
      </w:r>
      <w:r w:rsidRPr="007E6774">
        <w:rPr>
          <w:rFonts w:ascii="Arial" w:eastAsia="Times New Roman" w:hAnsi="Arial" w:cs="Arial"/>
          <w:sz w:val="24"/>
          <w:szCs w:val="24"/>
          <w:lang w:val="en-GB"/>
        </w:rPr>
        <w:t>(Accessed: 25</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w:t>
      </w:r>
      <w:r w:rsidRPr="007E6774">
        <w:rPr>
          <w:rFonts w:ascii="Arial" w:eastAsia="Times New Roman" w:hAnsi="Arial" w:cs="Arial"/>
          <w:color w:val="2F5496"/>
          <w:sz w:val="24"/>
          <w:szCs w:val="24"/>
          <w:lang w:val="en-GB"/>
        </w:rPr>
        <w:t> </w:t>
      </w:r>
    </w:p>
    <w:p w14:paraId="27B63898"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proofErr w:type="spellStart"/>
      <w:r w:rsidRPr="007E6774">
        <w:rPr>
          <w:rFonts w:ascii="Arial" w:eastAsia="Times New Roman" w:hAnsi="Arial" w:cs="Arial"/>
          <w:sz w:val="24"/>
          <w:szCs w:val="24"/>
          <w:lang w:val="en-GB"/>
        </w:rPr>
        <w:t>Unicef</w:t>
      </w:r>
      <w:proofErr w:type="spellEnd"/>
      <w:r w:rsidRPr="007E6774">
        <w:rPr>
          <w:rFonts w:ascii="Arial" w:eastAsia="Times New Roman" w:hAnsi="Arial" w:cs="Arial"/>
          <w:sz w:val="24"/>
          <w:szCs w:val="24"/>
          <w:lang w:val="en-GB"/>
        </w:rPr>
        <w:t> (2017) </w:t>
      </w:r>
      <w:r w:rsidRPr="007E6774">
        <w:rPr>
          <w:rFonts w:ascii="Arial" w:eastAsia="Times New Roman" w:hAnsi="Arial" w:cs="Arial"/>
          <w:i/>
          <w:iCs/>
          <w:sz w:val="24"/>
          <w:szCs w:val="24"/>
          <w:lang w:val="en-GB"/>
        </w:rPr>
        <w:t>The State of the World’s Children 2017: Children in a Digital World. </w:t>
      </w:r>
      <w:r w:rsidRPr="007E6774">
        <w:rPr>
          <w:rFonts w:ascii="Arial" w:eastAsia="Times New Roman" w:hAnsi="Arial" w:cs="Arial"/>
          <w:sz w:val="24"/>
          <w:szCs w:val="24"/>
          <w:lang w:val="en-GB"/>
        </w:rPr>
        <w:t>Available at:</w:t>
      </w:r>
      <w:r w:rsidRPr="007E6774">
        <w:rPr>
          <w:rFonts w:ascii="Arial" w:eastAsia="Times New Roman" w:hAnsi="Arial" w:cs="Arial"/>
          <w:i/>
          <w:iCs/>
          <w:sz w:val="24"/>
          <w:szCs w:val="24"/>
          <w:lang w:val="en-GB"/>
        </w:rPr>
        <w:t> </w:t>
      </w:r>
      <w:hyperlink r:id="rId85" w:tgtFrame="_blank" w:history="1">
        <w:r w:rsidRPr="007E6774">
          <w:rPr>
            <w:rFonts w:ascii="Arial" w:eastAsia="Times New Roman" w:hAnsi="Arial" w:cs="Arial"/>
            <w:color w:val="0563C1"/>
            <w:sz w:val="24"/>
            <w:szCs w:val="24"/>
            <w:u w:val="single"/>
            <w:lang w:val="en-GB"/>
          </w:rPr>
          <w:t>https://www.unicef.org/media/48601/file</w:t>
        </w:r>
      </w:hyperlink>
      <w:r w:rsidRPr="007E6774">
        <w:rPr>
          <w:rFonts w:ascii="Arial" w:eastAsia="Times New Roman" w:hAnsi="Arial" w:cs="Arial"/>
          <w:sz w:val="24"/>
          <w:szCs w:val="24"/>
          <w:lang w:val="en-GB"/>
        </w:rPr>
        <w:t> (Accessed 18</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14A5E641"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Victoria State Government (2018) </w:t>
      </w:r>
      <w:r w:rsidRPr="007E6774">
        <w:rPr>
          <w:rFonts w:ascii="Arial" w:eastAsia="Times New Roman" w:hAnsi="Arial" w:cs="Arial"/>
          <w:i/>
          <w:iCs/>
          <w:sz w:val="24"/>
          <w:szCs w:val="24"/>
          <w:lang w:val="en-GB"/>
        </w:rPr>
        <w:t>Stories and narratives</w:t>
      </w:r>
      <w:r w:rsidRPr="007E6774">
        <w:rPr>
          <w:rFonts w:ascii="Arial" w:eastAsia="Times New Roman" w:hAnsi="Arial" w:cs="Arial"/>
          <w:sz w:val="24"/>
          <w:szCs w:val="24"/>
          <w:lang w:val="en-GB"/>
        </w:rPr>
        <w:t>. Available at: </w:t>
      </w:r>
      <w:hyperlink r:id="rId86" w:anchor="link95" w:tgtFrame="_blank" w:history="1">
        <w:r w:rsidRPr="007E6774">
          <w:rPr>
            <w:rFonts w:ascii="Arial" w:eastAsia="Times New Roman" w:hAnsi="Arial" w:cs="Arial"/>
            <w:color w:val="0563C1"/>
            <w:sz w:val="24"/>
            <w:szCs w:val="24"/>
            <w:u w:val="single"/>
            <w:lang w:val="en-GB"/>
          </w:rPr>
          <w:t>https://www.education.vic.gov.au/childhood/professionals/learning/ecliteracy/interactingwithothers/Pages/storiesandnarratives.aspx#link95</w:t>
        </w:r>
      </w:hyperlink>
      <w:r w:rsidRPr="007E6774">
        <w:rPr>
          <w:rFonts w:ascii="Arial" w:eastAsia="Times New Roman" w:hAnsi="Arial" w:cs="Arial"/>
          <w:sz w:val="24"/>
          <w:szCs w:val="24"/>
          <w:lang w:val="en-GB"/>
        </w:rPr>
        <w:t>. (Accessed: 21</w:t>
      </w:r>
      <w:r w:rsidRPr="007E6774">
        <w:rPr>
          <w:rFonts w:ascii="Arial" w:eastAsia="Times New Roman" w:hAnsi="Arial" w:cs="Arial"/>
          <w:sz w:val="19"/>
          <w:szCs w:val="19"/>
          <w:vertAlign w:val="superscript"/>
          <w:lang w:val="en-GB"/>
        </w:rPr>
        <w:t>st</w:t>
      </w:r>
      <w:r w:rsidRPr="007E6774">
        <w:rPr>
          <w:rFonts w:ascii="Arial" w:eastAsia="Times New Roman" w:hAnsi="Arial" w:cs="Arial"/>
          <w:sz w:val="24"/>
          <w:szCs w:val="24"/>
          <w:lang w:val="en-GB"/>
        </w:rPr>
        <w:t> February 2020).  </w:t>
      </w:r>
    </w:p>
    <w:p w14:paraId="3B7F0695"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rPr>
        <w:t>Welsh Government (2018) </w:t>
      </w:r>
      <w:r w:rsidRPr="007E6774">
        <w:rPr>
          <w:rFonts w:ascii="Arial" w:eastAsia="Times New Roman" w:hAnsi="Arial" w:cs="Arial"/>
          <w:i/>
          <w:iCs/>
          <w:sz w:val="24"/>
          <w:szCs w:val="24"/>
        </w:rPr>
        <w:t>An online safety action plan for children and young people in Wales.</w:t>
      </w:r>
      <w:r w:rsidRPr="007E6774">
        <w:rPr>
          <w:rFonts w:ascii="Arial" w:eastAsia="Times New Roman" w:hAnsi="Arial" w:cs="Arial"/>
          <w:sz w:val="24"/>
          <w:szCs w:val="24"/>
        </w:rPr>
        <w:t> Available at: </w:t>
      </w:r>
      <w:hyperlink r:id="rId87" w:tgtFrame="_blank" w:history="1">
        <w:r w:rsidRPr="007E6774">
          <w:rPr>
            <w:rFonts w:ascii="Arial" w:eastAsia="Times New Roman" w:hAnsi="Arial" w:cs="Arial"/>
            <w:color w:val="0563C1"/>
            <w:sz w:val="24"/>
            <w:szCs w:val="24"/>
            <w:u w:val="single"/>
          </w:rPr>
          <w:t>https://gov.wales/sites/default/files/publications/2018-07/online-safety-action-plan-for-children-and-young-people-in-wales.pdf</w:t>
        </w:r>
      </w:hyperlink>
      <w:r w:rsidRPr="007E6774">
        <w:rPr>
          <w:rFonts w:ascii="Arial" w:eastAsia="Times New Roman" w:hAnsi="Arial" w:cs="Arial"/>
          <w:sz w:val="24"/>
          <w:szCs w:val="24"/>
        </w:rPr>
        <w:t> </w:t>
      </w:r>
      <w:r w:rsidRPr="007E6774">
        <w:rPr>
          <w:rFonts w:ascii="Arial" w:eastAsia="Times New Roman" w:hAnsi="Arial" w:cs="Arial"/>
          <w:sz w:val="24"/>
          <w:szCs w:val="24"/>
          <w:lang w:val="en-GB"/>
        </w:rPr>
        <w:t>(Accessed: 26</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132C5A19"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Welsh Government (2018) </w:t>
      </w:r>
      <w:r w:rsidRPr="007E6774">
        <w:rPr>
          <w:rFonts w:ascii="Arial" w:eastAsia="Times New Roman" w:hAnsi="Arial" w:cs="Arial"/>
          <w:i/>
          <w:iCs/>
          <w:sz w:val="24"/>
          <w:szCs w:val="24"/>
          <w:lang w:val="en-GB"/>
        </w:rPr>
        <w:t>Digital Competence Framework. Your questions answered.</w:t>
      </w:r>
      <w:r w:rsidRPr="007E6774">
        <w:rPr>
          <w:rFonts w:ascii="Arial" w:eastAsia="Times New Roman" w:hAnsi="Arial" w:cs="Arial"/>
          <w:sz w:val="24"/>
          <w:szCs w:val="24"/>
          <w:lang w:val="en-GB"/>
        </w:rPr>
        <w:t> Available at: </w:t>
      </w:r>
      <w:hyperlink r:id="rId88" w:tgtFrame="_blank" w:history="1">
        <w:r w:rsidRPr="007E6774">
          <w:rPr>
            <w:rFonts w:ascii="Arial" w:eastAsia="Times New Roman" w:hAnsi="Arial" w:cs="Arial"/>
            <w:color w:val="0563C1"/>
            <w:sz w:val="24"/>
            <w:szCs w:val="24"/>
            <w:u w:val="single"/>
            <w:lang w:val="en-GB"/>
          </w:rPr>
          <w:t>https://hwb.gov.wales/storage/85f69bca-0134-426d-bff1-c46b4c1d067b/digital-competence-framework-your-questions-answered.pdf</w:t>
        </w:r>
      </w:hyperlink>
      <w:r w:rsidRPr="007E6774">
        <w:rPr>
          <w:rFonts w:ascii="Arial" w:eastAsia="Times New Roman" w:hAnsi="Arial" w:cs="Arial"/>
          <w:sz w:val="24"/>
          <w:szCs w:val="24"/>
          <w:lang w:val="en-GB"/>
        </w:rPr>
        <w:t> (Accessed: 21</w:t>
      </w:r>
      <w:r w:rsidRPr="007E6774">
        <w:rPr>
          <w:rFonts w:ascii="Arial" w:eastAsia="Times New Roman" w:hAnsi="Arial" w:cs="Arial"/>
          <w:sz w:val="19"/>
          <w:szCs w:val="19"/>
          <w:vertAlign w:val="superscript"/>
          <w:lang w:val="en-GB"/>
        </w:rPr>
        <w:t>st</w:t>
      </w:r>
      <w:r w:rsidRPr="007E6774">
        <w:rPr>
          <w:rFonts w:ascii="Arial" w:eastAsia="Times New Roman" w:hAnsi="Arial" w:cs="Arial"/>
          <w:sz w:val="24"/>
          <w:szCs w:val="24"/>
          <w:lang w:val="en-GB"/>
        </w:rPr>
        <w:t> February 2020).  </w:t>
      </w:r>
    </w:p>
    <w:p w14:paraId="27892E00" w14:textId="77777777" w:rsidR="00065F20" w:rsidRPr="007E6774" w:rsidRDefault="00065F20" w:rsidP="007E6774">
      <w:pPr>
        <w:spacing w:before="120" w:after="120" w:line="240" w:lineRule="auto"/>
        <w:textAlignment w:val="baseline"/>
        <w:rPr>
          <w:rFonts w:ascii="Arial" w:eastAsia="Times New Roman" w:hAnsi="Arial" w:cs="Arial"/>
          <w:sz w:val="18"/>
          <w:szCs w:val="18"/>
          <w:lang w:val="en-GB"/>
        </w:rPr>
      </w:pPr>
      <w:r w:rsidRPr="007E6774">
        <w:rPr>
          <w:rFonts w:ascii="Arial" w:eastAsia="Times New Roman" w:hAnsi="Arial" w:cs="Arial"/>
          <w:sz w:val="24"/>
          <w:szCs w:val="24"/>
          <w:lang w:val="en-GB"/>
        </w:rPr>
        <w:t>Welsh Government (2020) </w:t>
      </w:r>
      <w:r w:rsidRPr="007E6774">
        <w:rPr>
          <w:rFonts w:ascii="Arial" w:eastAsia="Times New Roman" w:hAnsi="Arial" w:cs="Arial"/>
          <w:i/>
          <w:iCs/>
          <w:sz w:val="24"/>
          <w:szCs w:val="24"/>
          <w:lang w:val="en-GB"/>
        </w:rPr>
        <w:t>Digital Competence Framework.</w:t>
      </w:r>
      <w:r w:rsidRPr="007E6774">
        <w:rPr>
          <w:rFonts w:ascii="Arial" w:eastAsia="Times New Roman" w:hAnsi="Arial" w:cs="Arial"/>
          <w:sz w:val="24"/>
          <w:szCs w:val="24"/>
          <w:lang w:val="en-GB"/>
        </w:rPr>
        <w:t> Available at: </w:t>
      </w:r>
      <w:hyperlink r:id="rId89" w:tgtFrame="_blank" w:history="1">
        <w:r w:rsidRPr="007E6774">
          <w:rPr>
            <w:rFonts w:ascii="Arial" w:eastAsia="Times New Roman" w:hAnsi="Arial" w:cs="Arial"/>
            <w:color w:val="0563C1"/>
            <w:sz w:val="24"/>
            <w:szCs w:val="24"/>
            <w:u w:val="single"/>
            <w:lang w:val="en-GB"/>
          </w:rPr>
          <w:t>https://hwb.gov.wales/storage/1e388925-90c3-4a10-b076-a7fff89f7937/dcf-foundation-phase.pdf</w:t>
        </w:r>
      </w:hyperlink>
      <w:r w:rsidRPr="007E6774">
        <w:rPr>
          <w:rFonts w:ascii="Arial" w:eastAsia="Times New Roman" w:hAnsi="Arial" w:cs="Arial"/>
          <w:sz w:val="24"/>
          <w:szCs w:val="24"/>
          <w:lang w:val="en-GB"/>
        </w:rPr>
        <w:t> (Accessed: 15</w:t>
      </w:r>
      <w:r w:rsidRPr="007E6774">
        <w:rPr>
          <w:rFonts w:ascii="Arial" w:eastAsia="Times New Roman" w:hAnsi="Arial" w:cs="Arial"/>
          <w:sz w:val="19"/>
          <w:szCs w:val="19"/>
          <w:vertAlign w:val="superscript"/>
          <w:lang w:val="en-GB"/>
        </w:rPr>
        <w:t>th</w:t>
      </w:r>
      <w:r w:rsidRPr="007E6774">
        <w:rPr>
          <w:rFonts w:ascii="Arial" w:eastAsia="Times New Roman" w:hAnsi="Arial" w:cs="Arial"/>
          <w:sz w:val="24"/>
          <w:szCs w:val="24"/>
          <w:lang w:val="en-GB"/>
        </w:rPr>
        <w:t> February 2020).  </w:t>
      </w:r>
    </w:p>
    <w:p w14:paraId="54B68353" w14:textId="77777777" w:rsidR="00065F20" w:rsidRPr="00065F20" w:rsidRDefault="00065F20" w:rsidP="00065F20">
      <w:pPr>
        <w:spacing w:before="120" w:after="120" w:line="240" w:lineRule="auto"/>
        <w:textAlignment w:val="baseline"/>
        <w:rPr>
          <w:rFonts w:ascii="Arial" w:eastAsia="Times New Roman" w:hAnsi="Arial" w:cs="Arial"/>
          <w:sz w:val="18"/>
          <w:szCs w:val="18"/>
          <w:lang w:val="en-GB"/>
        </w:rPr>
      </w:pPr>
      <w:r w:rsidRPr="00065F20">
        <w:rPr>
          <w:rFonts w:ascii="Arial" w:eastAsia="Times New Roman" w:hAnsi="Arial" w:cs="Arial"/>
          <w:sz w:val="24"/>
          <w:szCs w:val="24"/>
          <w:lang w:val="en-GB"/>
        </w:rPr>
        <w:t>Welsh Government (no date) </w:t>
      </w:r>
      <w:r w:rsidRPr="00065F20">
        <w:rPr>
          <w:rFonts w:ascii="Arial" w:eastAsia="Times New Roman" w:hAnsi="Arial" w:cs="Arial"/>
          <w:i/>
          <w:iCs/>
          <w:color w:val="1F1F1F"/>
          <w:sz w:val="24"/>
          <w:szCs w:val="24"/>
          <w:lang w:val="en-GB"/>
        </w:rPr>
        <w:t>Creating a balance between ‘Family Time’ and ‘Screen Time’.</w:t>
      </w:r>
      <w:r w:rsidRPr="00065F20">
        <w:rPr>
          <w:rFonts w:ascii="Arial" w:eastAsia="Times New Roman" w:hAnsi="Arial" w:cs="Arial"/>
          <w:color w:val="1F1F1F"/>
          <w:sz w:val="24"/>
          <w:szCs w:val="24"/>
          <w:lang w:val="en-GB"/>
        </w:rPr>
        <w:t> Available at: </w:t>
      </w:r>
      <w:hyperlink r:id="rId90" w:tgtFrame="_blank" w:history="1">
        <w:r w:rsidRPr="00065F20">
          <w:rPr>
            <w:rFonts w:ascii="Arial" w:eastAsia="Times New Roman" w:hAnsi="Arial" w:cs="Arial"/>
            <w:color w:val="0563C1"/>
            <w:sz w:val="24"/>
            <w:szCs w:val="24"/>
            <w:u w:val="single"/>
            <w:lang w:val="en-GB"/>
          </w:rPr>
          <w:t>https://gov.wales/parenting-give-it-time/guidance-and-advice/parenting-tips/creating-a-balance-between-family-time-and-screen-time</w:t>
        </w:r>
      </w:hyperlink>
      <w:r w:rsidRPr="00065F20">
        <w:rPr>
          <w:rFonts w:ascii="Arial" w:eastAsia="Times New Roman" w:hAnsi="Arial" w:cs="Arial"/>
          <w:sz w:val="24"/>
          <w:szCs w:val="24"/>
          <w:lang w:val="en-GB"/>
        </w:rPr>
        <w:t> (Accessed: 26</w:t>
      </w:r>
      <w:r w:rsidRPr="00065F20">
        <w:rPr>
          <w:rFonts w:ascii="Arial" w:eastAsia="Times New Roman" w:hAnsi="Arial" w:cs="Arial"/>
          <w:sz w:val="19"/>
          <w:szCs w:val="19"/>
          <w:vertAlign w:val="superscript"/>
          <w:lang w:val="en-GB"/>
        </w:rPr>
        <w:t>th</w:t>
      </w:r>
      <w:r w:rsidRPr="00065F20">
        <w:rPr>
          <w:rFonts w:ascii="Arial" w:eastAsia="Times New Roman" w:hAnsi="Arial" w:cs="Arial"/>
          <w:sz w:val="24"/>
          <w:szCs w:val="24"/>
          <w:lang w:val="en-GB"/>
        </w:rPr>
        <w:t> February 2020). </w:t>
      </w:r>
    </w:p>
    <w:p w14:paraId="78D8F25F" w14:textId="77777777" w:rsidR="00065F20" w:rsidRDefault="00065F20" w:rsidP="007C60C6">
      <w:pPr>
        <w:spacing w:before="120" w:after="120" w:line="240" w:lineRule="auto"/>
        <w:textAlignment w:val="baseline"/>
        <w:rPr>
          <w:rFonts w:ascii="Arial" w:eastAsia="Times New Roman" w:hAnsi="Arial" w:cs="Arial"/>
          <w:sz w:val="24"/>
          <w:szCs w:val="24"/>
          <w:lang w:val="en-GB"/>
        </w:rPr>
      </w:pPr>
      <w:proofErr w:type="spellStart"/>
      <w:r w:rsidRPr="007E6774">
        <w:rPr>
          <w:rFonts w:ascii="Arial" w:eastAsia="Times New Roman" w:hAnsi="Arial" w:cs="Arial"/>
          <w:sz w:val="24"/>
          <w:szCs w:val="24"/>
          <w:lang w:val="en-GB"/>
        </w:rPr>
        <w:t>Yelland</w:t>
      </w:r>
      <w:proofErr w:type="spellEnd"/>
      <w:r w:rsidRPr="007E6774">
        <w:rPr>
          <w:rFonts w:ascii="Arial" w:eastAsia="Times New Roman" w:hAnsi="Arial" w:cs="Arial"/>
          <w:sz w:val="24"/>
          <w:szCs w:val="24"/>
          <w:lang w:val="en-GB"/>
        </w:rPr>
        <w:t>, N. J. (2018) ‘A pedagogy of multiliteracies: Young children and multimodal learning with tablets.’ </w:t>
      </w:r>
      <w:r w:rsidRPr="007E6774">
        <w:rPr>
          <w:rFonts w:ascii="Arial" w:eastAsia="Times New Roman" w:hAnsi="Arial" w:cs="Arial"/>
          <w:i/>
          <w:iCs/>
          <w:sz w:val="24"/>
          <w:szCs w:val="24"/>
          <w:lang w:val="en-GB"/>
        </w:rPr>
        <w:t>British Journal of Educational Technology</w:t>
      </w:r>
      <w:r w:rsidRPr="007E6774">
        <w:rPr>
          <w:rFonts w:ascii="Arial" w:eastAsia="Times New Roman" w:hAnsi="Arial" w:cs="Arial"/>
          <w:sz w:val="24"/>
          <w:szCs w:val="24"/>
          <w:lang w:val="en-GB"/>
        </w:rPr>
        <w:t>. 49(5), pp. 847–858. doi:10.1111/bjet.12635</w:t>
      </w:r>
    </w:p>
    <w:sectPr w:rsidR="00065F20" w:rsidSect="006B6D98">
      <w:headerReference w:type="default" r:id="rId91"/>
      <w:headerReference w:type="first" r:id="rId92"/>
      <w:pgSz w:w="11906" w:h="16838"/>
      <w:pgMar w:top="720" w:right="680" w:bottom="816" w:left="680" w:header="454" w:footer="45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A8B1B2" w14:textId="77777777" w:rsidR="00A85E87" w:rsidRDefault="00A85E87" w:rsidP="00F9640C">
      <w:pPr>
        <w:spacing w:after="0" w:line="240" w:lineRule="auto"/>
      </w:pPr>
      <w:r>
        <w:separator/>
      </w:r>
    </w:p>
  </w:endnote>
  <w:endnote w:type="continuationSeparator" w:id="0">
    <w:p w14:paraId="0E485685" w14:textId="77777777" w:rsidR="00A85E87" w:rsidRDefault="00A85E87" w:rsidP="00F96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Berlin Sans FB Demi">
    <w:altName w:val="Berlin Sans FB Demi"/>
    <w:panose1 w:val="020E0802020502020306"/>
    <w:charset w:val="4D"/>
    <w:family w:val="swiss"/>
    <w:pitch w:val="variable"/>
    <w:sig w:usb0="00000003" w:usb1="00000000" w:usb2="00000000" w:usb3="00000000" w:csb0="00000001" w:csb1="00000000"/>
  </w:font>
  <w:font w:name="Bradley Hand ITC">
    <w:panose1 w:val="03070402050302030203"/>
    <w:charset w:val="4D"/>
    <w:family w:val="script"/>
    <w:pitch w:val="variable"/>
    <w:sig w:usb0="00000003" w:usb1="00000000" w:usb2="00000000" w:usb3="00000000" w:csb0="00000001" w:csb1="00000000"/>
  </w:font>
  <w:font w:name="Berlin Sans FB">
    <w:panose1 w:val="020E0602020502020306"/>
    <w:charset w:val="4D"/>
    <w:family w:val="swiss"/>
    <w:pitch w:val="variable"/>
    <w:sig w:usb0="00000003" w:usb1="00000000" w:usb2="00000000" w:usb3="00000000" w:csb0="00000001" w:csb1="00000000"/>
  </w:font>
  <w:font w:name="Abadi">
    <w:panose1 w:val="020B0604020104020204"/>
    <w:charset w:val="00"/>
    <w:family w:val="swiss"/>
    <w:pitch w:val="variable"/>
    <w:sig w:usb0="8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5062535"/>
      <w:docPartObj>
        <w:docPartGallery w:val="Page Numbers (Bottom of Page)"/>
        <w:docPartUnique/>
      </w:docPartObj>
    </w:sdtPr>
    <w:sdtEndPr>
      <w:rPr>
        <w:rStyle w:val="PageNumber"/>
      </w:rPr>
    </w:sdtEndPr>
    <w:sdtContent>
      <w:p w14:paraId="0836315C" w14:textId="7852F1D3" w:rsidR="002175D8" w:rsidRDefault="002175D8" w:rsidP="00C625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40C3F">
          <w:rPr>
            <w:rStyle w:val="PageNumber"/>
            <w:noProof/>
          </w:rPr>
          <w:t>4</w:t>
        </w:r>
        <w:r>
          <w:rPr>
            <w:rStyle w:val="PageNumber"/>
          </w:rPr>
          <w:fldChar w:fldCharType="end"/>
        </w:r>
      </w:p>
    </w:sdtContent>
  </w:sdt>
  <w:p w14:paraId="5AD6AA83" w14:textId="77777777" w:rsidR="002175D8" w:rsidRDefault="002175D8" w:rsidP="002175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4896989"/>
      <w:docPartObj>
        <w:docPartGallery w:val="Page Numbers (Bottom of Page)"/>
        <w:docPartUnique/>
      </w:docPartObj>
    </w:sdtPr>
    <w:sdtEndPr>
      <w:rPr>
        <w:rStyle w:val="PageNumber"/>
      </w:rPr>
    </w:sdtEndPr>
    <w:sdtContent>
      <w:p w14:paraId="79F22D20" w14:textId="4E2C4C72" w:rsidR="002175D8" w:rsidRDefault="002175D8" w:rsidP="00C625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F08164C" w14:textId="77777777" w:rsidR="002175D8" w:rsidRDefault="002175D8" w:rsidP="002175D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1355135"/>
      <w:docPartObj>
        <w:docPartGallery w:val="Page Numbers (Bottom of Page)"/>
        <w:docPartUnique/>
      </w:docPartObj>
    </w:sdtPr>
    <w:sdtEndPr>
      <w:rPr>
        <w:rStyle w:val="PageNumber"/>
      </w:rPr>
    </w:sdtEndPr>
    <w:sdtContent>
      <w:p w14:paraId="1F61E73F" w14:textId="04CBF047" w:rsidR="002175D8" w:rsidRDefault="002175D8" w:rsidP="00C625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14B184" w14:textId="77777777" w:rsidR="002175D8" w:rsidRDefault="002175D8" w:rsidP="002175D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2C1733" w14:textId="77777777" w:rsidR="00A85E87" w:rsidRDefault="00A85E87" w:rsidP="00F9640C">
      <w:pPr>
        <w:spacing w:after="0" w:line="240" w:lineRule="auto"/>
      </w:pPr>
      <w:r>
        <w:separator/>
      </w:r>
    </w:p>
  </w:footnote>
  <w:footnote w:type="continuationSeparator" w:id="0">
    <w:p w14:paraId="2A7B0C9A" w14:textId="77777777" w:rsidR="00A85E87" w:rsidRDefault="00A85E87" w:rsidP="00F964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F5B1A1" w14:textId="02569749" w:rsidR="00F9640C" w:rsidRPr="00E01F93" w:rsidRDefault="00582021">
    <w:pPr>
      <w:pStyle w:val="Header"/>
      <w:rPr>
        <w:rFonts w:ascii="Arial" w:hAnsi="Arial" w:cs="Arial"/>
        <w:sz w:val="24"/>
        <w:szCs w:val="24"/>
      </w:rPr>
    </w:pPr>
    <w:r w:rsidRPr="00582021">
      <w:rPr>
        <w:rFonts w:ascii="Arial" w:eastAsia="Times New Roman" w:hAnsi="Arial" w:cs="Arial"/>
        <w:color w:val="000000" w:themeColor="text1"/>
        <w:sz w:val="24"/>
        <w:szCs w:val="24"/>
        <w:lang w:val="en-GB"/>
      </w:rPr>
      <w:t xml:space="preserve">EAEE6006C </w:t>
    </w:r>
    <w:r w:rsidR="00F9640C" w:rsidRPr="00F9640C">
      <w:rPr>
        <w:rFonts w:ascii="Arial" w:hAnsi="Arial" w:cs="Arial"/>
        <w:sz w:val="24"/>
        <w:szCs w:val="24"/>
      </w:rPr>
      <w:ptab w:relativeTo="margin" w:alignment="center" w:leader="none"/>
    </w:r>
    <w:r w:rsidR="00A83525">
      <w:rPr>
        <w:rFonts w:ascii="Arial" w:hAnsi="Arial" w:cs="Arial"/>
        <w:sz w:val="24"/>
        <w:szCs w:val="24"/>
      </w:rPr>
      <w:t xml:space="preserve">Media and </w:t>
    </w:r>
    <w:r w:rsidR="00590D9B">
      <w:rPr>
        <w:rFonts w:ascii="Arial" w:hAnsi="Arial" w:cs="Arial"/>
        <w:sz w:val="24"/>
        <w:szCs w:val="24"/>
      </w:rPr>
      <w:t>D</w:t>
    </w:r>
    <w:r w:rsidR="00954F49">
      <w:rPr>
        <w:rFonts w:ascii="Arial" w:hAnsi="Arial" w:cs="Arial"/>
        <w:sz w:val="24"/>
        <w:szCs w:val="24"/>
      </w:rPr>
      <w:t>igital Literacy</w:t>
    </w:r>
    <w:r w:rsidR="00F9640C" w:rsidRPr="00F9640C">
      <w:rPr>
        <w:rFonts w:ascii="Arial" w:hAnsi="Arial" w:cs="Arial"/>
        <w:sz w:val="24"/>
        <w:szCs w:val="24"/>
      </w:rPr>
      <w:ptab w:relativeTo="margin" w:alignment="right" w:leader="none"/>
    </w:r>
    <w:r w:rsidR="00F9640C" w:rsidRPr="00F9640C">
      <w:rPr>
        <w:rFonts w:ascii="Arial" w:hAnsi="Arial" w:cs="Arial"/>
        <w:sz w:val="24"/>
        <w:szCs w:val="24"/>
      </w:rPr>
      <w:t>1806929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99008D" w14:textId="0CA9A27B" w:rsidR="00F9640C" w:rsidRDefault="008327AF">
    <w:pPr>
      <w:pStyle w:val="Header"/>
    </w:pPr>
    <w:r w:rsidRPr="00582021">
      <w:rPr>
        <w:rFonts w:ascii="Arial" w:eastAsia="Times New Roman" w:hAnsi="Arial" w:cs="Arial"/>
        <w:color w:val="000000" w:themeColor="text1"/>
        <w:sz w:val="24"/>
        <w:szCs w:val="24"/>
        <w:lang w:val="en-GB"/>
      </w:rPr>
      <w:t xml:space="preserve">EAEE6006C </w:t>
    </w:r>
    <w:r w:rsidRPr="00F9640C">
      <w:rPr>
        <w:rFonts w:ascii="Arial" w:hAnsi="Arial" w:cs="Arial"/>
        <w:sz w:val="24"/>
        <w:szCs w:val="24"/>
      </w:rPr>
      <w:ptab w:relativeTo="margin" w:alignment="center" w:leader="none"/>
    </w:r>
    <w:r w:rsidR="006B6D98">
      <w:rPr>
        <w:rFonts w:ascii="Arial" w:hAnsi="Arial" w:cs="Arial"/>
        <w:sz w:val="24"/>
        <w:szCs w:val="24"/>
      </w:rPr>
      <w:t>Media and Digital Literacy</w:t>
    </w:r>
    <w:r w:rsidRPr="00F9640C">
      <w:rPr>
        <w:rFonts w:ascii="Arial" w:hAnsi="Arial" w:cs="Arial"/>
        <w:sz w:val="24"/>
        <w:szCs w:val="24"/>
      </w:rPr>
      <w:ptab w:relativeTo="margin" w:alignment="right" w:leader="none"/>
    </w:r>
    <w:r w:rsidRPr="00F9640C">
      <w:rPr>
        <w:rFonts w:ascii="Arial" w:hAnsi="Arial" w:cs="Arial"/>
        <w:sz w:val="24"/>
        <w:szCs w:val="24"/>
      </w:rPr>
      <w:t>1806929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D19132" w14:textId="7CBFE417" w:rsidR="00284451" w:rsidRPr="00E01F93" w:rsidRDefault="00284451">
    <w:pPr>
      <w:pStyle w:val="Header"/>
      <w:rPr>
        <w:rFonts w:ascii="Arial" w:hAnsi="Arial" w:cs="Arial"/>
        <w:sz w:val="24"/>
        <w:szCs w:val="24"/>
      </w:rPr>
    </w:pPr>
    <w:r w:rsidRPr="00582021">
      <w:rPr>
        <w:rFonts w:ascii="Arial" w:eastAsia="Times New Roman" w:hAnsi="Arial" w:cs="Arial"/>
        <w:color w:val="000000" w:themeColor="text1"/>
        <w:sz w:val="24"/>
        <w:szCs w:val="24"/>
        <w:lang w:val="en-GB"/>
      </w:rPr>
      <w:t xml:space="preserve">EAEE6006C </w:t>
    </w:r>
    <w:r w:rsidRPr="00F9640C">
      <w:rPr>
        <w:rFonts w:ascii="Arial" w:hAnsi="Arial" w:cs="Arial"/>
        <w:sz w:val="24"/>
        <w:szCs w:val="24"/>
      </w:rPr>
      <w:ptab w:relativeTo="margin" w:alignment="center" w:leader="none"/>
    </w:r>
    <w:r>
      <w:rPr>
        <w:rFonts w:ascii="Arial" w:hAnsi="Arial" w:cs="Arial"/>
        <w:sz w:val="24"/>
        <w:szCs w:val="24"/>
      </w:rPr>
      <w:t>Critical Evaluation</w:t>
    </w:r>
    <w:r w:rsidRPr="00F9640C">
      <w:rPr>
        <w:rFonts w:ascii="Arial" w:hAnsi="Arial" w:cs="Arial"/>
        <w:sz w:val="24"/>
        <w:szCs w:val="24"/>
      </w:rPr>
      <w:ptab w:relativeTo="margin" w:alignment="right" w:leader="none"/>
    </w:r>
    <w:r w:rsidRPr="00F9640C">
      <w:rPr>
        <w:rFonts w:ascii="Arial" w:hAnsi="Arial" w:cs="Arial"/>
        <w:sz w:val="24"/>
        <w:szCs w:val="24"/>
      </w:rPr>
      <w:t>1806929</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FAB7FC" w14:textId="70B82A8B" w:rsidR="006B6D98" w:rsidRDefault="006B6D98">
    <w:pPr>
      <w:pStyle w:val="Header"/>
    </w:pPr>
    <w:r w:rsidRPr="00582021">
      <w:rPr>
        <w:rFonts w:ascii="Arial" w:eastAsia="Times New Roman" w:hAnsi="Arial" w:cs="Arial"/>
        <w:color w:val="000000" w:themeColor="text1"/>
        <w:sz w:val="24"/>
        <w:szCs w:val="24"/>
        <w:lang w:val="en-GB"/>
      </w:rPr>
      <w:t xml:space="preserve">EAEE6006C </w:t>
    </w:r>
    <w:r w:rsidRPr="00F9640C">
      <w:rPr>
        <w:rFonts w:ascii="Arial" w:hAnsi="Arial" w:cs="Arial"/>
        <w:sz w:val="24"/>
        <w:szCs w:val="24"/>
      </w:rPr>
      <w:ptab w:relativeTo="margin" w:alignment="center" w:leader="none"/>
    </w:r>
    <w:r>
      <w:rPr>
        <w:rFonts w:ascii="Arial" w:hAnsi="Arial" w:cs="Arial"/>
        <w:sz w:val="24"/>
        <w:szCs w:val="24"/>
      </w:rPr>
      <w:t>Critical Evaluation</w:t>
    </w:r>
    <w:r w:rsidRPr="00F9640C">
      <w:rPr>
        <w:rFonts w:ascii="Arial" w:hAnsi="Arial" w:cs="Arial"/>
        <w:sz w:val="24"/>
        <w:szCs w:val="24"/>
      </w:rPr>
      <w:ptab w:relativeTo="margin" w:alignment="right" w:leader="none"/>
    </w:r>
    <w:r w:rsidRPr="00F9640C">
      <w:rPr>
        <w:rFonts w:ascii="Arial" w:hAnsi="Arial" w:cs="Arial"/>
        <w:sz w:val="24"/>
        <w:szCs w:val="24"/>
      </w:rPr>
      <w:t>1806929</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5B846A" w14:textId="4EDF7C7F" w:rsidR="00B27F75" w:rsidRPr="00E01F93" w:rsidRDefault="00B27F75">
    <w:pPr>
      <w:pStyle w:val="Header"/>
      <w:rPr>
        <w:rFonts w:ascii="Arial" w:hAnsi="Arial" w:cs="Arial"/>
        <w:sz w:val="24"/>
        <w:szCs w:val="24"/>
      </w:rPr>
    </w:pPr>
    <w:r w:rsidRPr="00582021">
      <w:rPr>
        <w:rFonts w:ascii="Arial" w:eastAsia="Times New Roman" w:hAnsi="Arial" w:cs="Arial"/>
        <w:color w:val="000000" w:themeColor="text1"/>
        <w:sz w:val="24"/>
        <w:szCs w:val="24"/>
        <w:lang w:val="en-GB"/>
      </w:rPr>
      <w:t xml:space="preserve">EAEE6006C </w:t>
    </w:r>
    <w:r w:rsidRPr="00F9640C">
      <w:rPr>
        <w:rFonts w:ascii="Arial" w:hAnsi="Arial" w:cs="Arial"/>
        <w:sz w:val="24"/>
        <w:szCs w:val="24"/>
      </w:rPr>
      <w:ptab w:relativeTo="margin" w:alignment="center" w:leader="none"/>
    </w:r>
    <w:r>
      <w:rPr>
        <w:rFonts w:ascii="Arial" w:hAnsi="Arial" w:cs="Arial"/>
        <w:sz w:val="24"/>
        <w:szCs w:val="24"/>
      </w:rPr>
      <w:t>Activity Plan</w:t>
    </w:r>
    <w:r w:rsidRPr="00F9640C">
      <w:rPr>
        <w:rFonts w:ascii="Arial" w:hAnsi="Arial" w:cs="Arial"/>
        <w:sz w:val="24"/>
        <w:szCs w:val="24"/>
      </w:rPr>
      <w:ptab w:relativeTo="margin" w:alignment="right" w:leader="none"/>
    </w:r>
    <w:r w:rsidRPr="00F9640C">
      <w:rPr>
        <w:rFonts w:ascii="Arial" w:hAnsi="Arial" w:cs="Arial"/>
        <w:sz w:val="24"/>
        <w:szCs w:val="24"/>
      </w:rPr>
      <w:t>1806929</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A847B" w14:textId="683FA64D" w:rsidR="0090489E" w:rsidRPr="00E40C3F" w:rsidRDefault="00E40C3F">
    <w:pPr>
      <w:pStyle w:val="Header"/>
      <w:rPr>
        <w:rFonts w:ascii="Arial" w:hAnsi="Arial" w:cs="Arial"/>
        <w:sz w:val="24"/>
        <w:szCs w:val="24"/>
      </w:rPr>
    </w:pPr>
    <w:r w:rsidRPr="00582021">
      <w:rPr>
        <w:rFonts w:ascii="Arial" w:eastAsia="Times New Roman" w:hAnsi="Arial" w:cs="Arial"/>
        <w:color w:val="000000" w:themeColor="text1"/>
        <w:sz w:val="24"/>
        <w:szCs w:val="24"/>
        <w:lang w:val="en-GB"/>
      </w:rPr>
      <w:t xml:space="preserve">EAEE6006C </w:t>
    </w:r>
    <w:r w:rsidR="00FA0BEF" w:rsidRPr="00E40C3F">
      <w:rPr>
        <w:rFonts w:ascii="Arial" w:hAnsi="Arial" w:cs="Arial"/>
        <w:sz w:val="24"/>
        <w:szCs w:val="24"/>
      </w:rPr>
      <w:ptab w:relativeTo="margin" w:alignment="center" w:leader="none"/>
    </w:r>
    <w:r w:rsidR="00F91E92" w:rsidRPr="00E40C3F">
      <w:rPr>
        <w:rFonts w:ascii="Arial" w:hAnsi="Arial" w:cs="Arial"/>
        <w:sz w:val="24"/>
        <w:szCs w:val="24"/>
      </w:rPr>
      <w:t>Leaflet</w:t>
    </w:r>
    <w:r w:rsidR="00FA0BEF" w:rsidRPr="00E40C3F">
      <w:rPr>
        <w:rFonts w:ascii="Arial" w:hAnsi="Arial" w:cs="Arial"/>
        <w:sz w:val="24"/>
        <w:szCs w:val="24"/>
      </w:rPr>
      <w:ptab w:relativeTo="margin" w:alignment="right" w:leader="none"/>
    </w:r>
    <w:r w:rsidR="00F91E92" w:rsidRPr="00E40C3F">
      <w:rPr>
        <w:rFonts w:ascii="Arial" w:hAnsi="Arial" w:cs="Arial"/>
        <w:sz w:val="24"/>
        <w:szCs w:val="24"/>
      </w:rPr>
      <w:t>1806929</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C3F101" w14:textId="58989748" w:rsidR="0090489E" w:rsidRDefault="0090489E">
    <w:pPr>
      <w:pStyle w:val="Header"/>
    </w:pPr>
    <w:r w:rsidRPr="00582021">
      <w:rPr>
        <w:rFonts w:ascii="Arial" w:eastAsia="Times New Roman" w:hAnsi="Arial" w:cs="Arial"/>
        <w:color w:val="000000" w:themeColor="text1"/>
        <w:sz w:val="24"/>
        <w:szCs w:val="24"/>
        <w:lang w:val="en-GB"/>
      </w:rPr>
      <w:t xml:space="preserve">EAEE6006C </w:t>
    </w:r>
    <w:r w:rsidRPr="00F9640C">
      <w:rPr>
        <w:rFonts w:ascii="Arial" w:hAnsi="Arial" w:cs="Arial"/>
        <w:sz w:val="24"/>
        <w:szCs w:val="24"/>
      </w:rPr>
      <w:ptab w:relativeTo="margin" w:alignment="center" w:leader="none"/>
    </w:r>
    <w:r>
      <w:rPr>
        <w:rFonts w:ascii="Arial" w:hAnsi="Arial" w:cs="Arial"/>
        <w:sz w:val="24"/>
        <w:szCs w:val="24"/>
      </w:rPr>
      <w:t>Activity Evaluation</w:t>
    </w:r>
    <w:r w:rsidRPr="00F9640C">
      <w:rPr>
        <w:rFonts w:ascii="Arial" w:hAnsi="Arial" w:cs="Arial"/>
        <w:sz w:val="24"/>
        <w:szCs w:val="24"/>
      </w:rPr>
      <w:ptab w:relativeTo="margin" w:alignment="right" w:leader="none"/>
    </w:r>
    <w:r w:rsidRPr="00F9640C">
      <w:rPr>
        <w:rFonts w:ascii="Arial" w:hAnsi="Arial" w:cs="Arial"/>
        <w:sz w:val="24"/>
        <w:szCs w:val="24"/>
      </w:rPr>
      <w:t>1806929</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952F3B" w14:textId="6E47AEFC" w:rsidR="00F900A2" w:rsidRPr="00E01F93" w:rsidRDefault="00F900A2">
    <w:pPr>
      <w:pStyle w:val="Header"/>
      <w:rPr>
        <w:rFonts w:ascii="Arial" w:hAnsi="Arial" w:cs="Arial"/>
        <w:sz w:val="24"/>
        <w:szCs w:val="24"/>
      </w:rPr>
    </w:pPr>
    <w:r w:rsidRPr="00582021">
      <w:rPr>
        <w:rFonts w:ascii="Arial" w:eastAsia="Times New Roman" w:hAnsi="Arial" w:cs="Arial"/>
        <w:color w:val="000000" w:themeColor="text1"/>
        <w:sz w:val="24"/>
        <w:szCs w:val="24"/>
        <w:lang w:val="en-GB"/>
      </w:rPr>
      <w:t xml:space="preserve">EAEE6006C </w:t>
    </w:r>
    <w:r w:rsidRPr="00F9640C">
      <w:rPr>
        <w:rFonts w:ascii="Arial" w:hAnsi="Arial" w:cs="Arial"/>
        <w:sz w:val="24"/>
        <w:szCs w:val="24"/>
      </w:rPr>
      <w:ptab w:relativeTo="margin" w:alignment="center" w:leader="none"/>
    </w:r>
    <w:r>
      <w:rPr>
        <w:rFonts w:ascii="Arial" w:hAnsi="Arial" w:cs="Arial"/>
        <w:sz w:val="24"/>
        <w:szCs w:val="24"/>
      </w:rPr>
      <w:t>Reference List</w:t>
    </w:r>
    <w:r w:rsidRPr="00F9640C">
      <w:rPr>
        <w:rFonts w:ascii="Arial" w:hAnsi="Arial" w:cs="Arial"/>
        <w:sz w:val="24"/>
        <w:szCs w:val="24"/>
      </w:rPr>
      <w:ptab w:relativeTo="margin" w:alignment="right" w:leader="none"/>
    </w:r>
    <w:r w:rsidRPr="00F9640C">
      <w:rPr>
        <w:rFonts w:ascii="Arial" w:hAnsi="Arial" w:cs="Arial"/>
        <w:sz w:val="24"/>
        <w:szCs w:val="24"/>
      </w:rPr>
      <w:t>1806929</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CE93" w14:textId="7954207D" w:rsidR="00DD003E" w:rsidRDefault="00DD003E">
    <w:pPr>
      <w:pStyle w:val="Header"/>
    </w:pPr>
    <w:r w:rsidRPr="00582021">
      <w:rPr>
        <w:rFonts w:ascii="Arial" w:eastAsia="Times New Roman" w:hAnsi="Arial" w:cs="Arial"/>
        <w:color w:val="000000" w:themeColor="text1"/>
        <w:sz w:val="24"/>
        <w:szCs w:val="24"/>
        <w:lang w:val="en-GB"/>
      </w:rPr>
      <w:t xml:space="preserve">EAEE6006C </w:t>
    </w:r>
    <w:r w:rsidRPr="00F9640C">
      <w:rPr>
        <w:rFonts w:ascii="Arial" w:hAnsi="Arial" w:cs="Arial"/>
        <w:sz w:val="24"/>
        <w:szCs w:val="24"/>
      </w:rPr>
      <w:ptab w:relativeTo="margin" w:alignment="center" w:leader="none"/>
    </w:r>
    <w:r>
      <w:rPr>
        <w:rFonts w:ascii="Arial" w:hAnsi="Arial" w:cs="Arial"/>
        <w:sz w:val="24"/>
        <w:szCs w:val="24"/>
      </w:rPr>
      <w:t>Reference List</w:t>
    </w:r>
    <w:r w:rsidRPr="00F9640C">
      <w:rPr>
        <w:rFonts w:ascii="Arial" w:hAnsi="Arial" w:cs="Arial"/>
        <w:sz w:val="24"/>
        <w:szCs w:val="24"/>
      </w:rPr>
      <w:ptab w:relativeTo="margin" w:alignment="right" w:leader="none"/>
    </w:r>
    <w:r w:rsidRPr="00F9640C">
      <w:rPr>
        <w:rFonts w:ascii="Arial" w:hAnsi="Arial" w:cs="Arial"/>
        <w:sz w:val="24"/>
        <w:szCs w:val="24"/>
      </w:rPr>
      <w:t>1806929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92545A"/>
    <w:multiLevelType w:val="hybridMultilevel"/>
    <w:tmpl w:val="95123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656E92"/>
    <w:multiLevelType w:val="hybridMultilevel"/>
    <w:tmpl w:val="2E409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381EA6"/>
    <w:multiLevelType w:val="hybridMultilevel"/>
    <w:tmpl w:val="12F23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6C14"/>
    <w:rsid w:val="00007670"/>
    <w:rsid w:val="00010238"/>
    <w:rsid w:val="00013D7C"/>
    <w:rsid w:val="00017FF9"/>
    <w:rsid w:val="000277FE"/>
    <w:rsid w:val="00031D8B"/>
    <w:rsid w:val="00032891"/>
    <w:rsid w:val="00032B8C"/>
    <w:rsid w:val="0003340B"/>
    <w:rsid w:val="0003641D"/>
    <w:rsid w:val="000375B8"/>
    <w:rsid w:val="00040252"/>
    <w:rsid w:val="0004075C"/>
    <w:rsid w:val="00040FC8"/>
    <w:rsid w:val="00041116"/>
    <w:rsid w:val="00050132"/>
    <w:rsid w:val="000521AA"/>
    <w:rsid w:val="0005297D"/>
    <w:rsid w:val="00052C12"/>
    <w:rsid w:val="000537E7"/>
    <w:rsid w:val="00061A94"/>
    <w:rsid w:val="00065F20"/>
    <w:rsid w:val="00066B02"/>
    <w:rsid w:val="00071FC7"/>
    <w:rsid w:val="00077E62"/>
    <w:rsid w:val="00082B88"/>
    <w:rsid w:val="000838E9"/>
    <w:rsid w:val="00085EF8"/>
    <w:rsid w:val="00087DCF"/>
    <w:rsid w:val="00091A58"/>
    <w:rsid w:val="00096037"/>
    <w:rsid w:val="000A01E9"/>
    <w:rsid w:val="000A6AC7"/>
    <w:rsid w:val="000A7E8D"/>
    <w:rsid w:val="000B0E4F"/>
    <w:rsid w:val="000B19AF"/>
    <w:rsid w:val="000B1E94"/>
    <w:rsid w:val="000C24DE"/>
    <w:rsid w:val="000D04B7"/>
    <w:rsid w:val="000D4872"/>
    <w:rsid w:val="000D6E6B"/>
    <w:rsid w:val="000E3669"/>
    <w:rsid w:val="000E64AD"/>
    <w:rsid w:val="000F12FB"/>
    <w:rsid w:val="000F54D1"/>
    <w:rsid w:val="000F78BE"/>
    <w:rsid w:val="001005A6"/>
    <w:rsid w:val="001006C8"/>
    <w:rsid w:val="00100974"/>
    <w:rsid w:val="00102AE5"/>
    <w:rsid w:val="00103C5A"/>
    <w:rsid w:val="00104846"/>
    <w:rsid w:val="00105175"/>
    <w:rsid w:val="00110403"/>
    <w:rsid w:val="00111ADE"/>
    <w:rsid w:val="001123EC"/>
    <w:rsid w:val="001138E5"/>
    <w:rsid w:val="001305EC"/>
    <w:rsid w:val="00132896"/>
    <w:rsid w:val="0013499E"/>
    <w:rsid w:val="00134DF0"/>
    <w:rsid w:val="00134F2F"/>
    <w:rsid w:val="001364BD"/>
    <w:rsid w:val="00136534"/>
    <w:rsid w:val="00143AD8"/>
    <w:rsid w:val="0014479F"/>
    <w:rsid w:val="0015220F"/>
    <w:rsid w:val="0015366B"/>
    <w:rsid w:val="001541BA"/>
    <w:rsid w:val="00157655"/>
    <w:rsid w:val="00160D2B"/>
    <w:rsid w:val="0016240F"/>
    <w:rsid w:val="001659CE"/>
    <w:rsid w:val="0017401D"/>
    <w:rsid w:val="001775E4"/>
    <w:rsid w:val="00181B5F"/>
    <w:rsid w:val="001836E5"/>
    <w:rsid w:val="001855DF"/>
    <w:rsid w:val="00186543"/>
    <w:rsid w:val="00193C9F"/>
    <w:rsid w:val="001944F6"/>
    <w:rsid w:val="001A3ED1"/>
    <w:rsid w:val="001A41CC"/>
    <w:rsid w:val="001A433C"/>
    <w:rsid w:val="001A6FB4"/>
    <w:rsid w:val="001A7591"/>
    <w:rsid w:val="001A75DC"/>
    <w:rsid w:val="001B058B"/>
    <w:rsid w:val="001B1579"/>
    <w:rsid w:val="001B49CE"/>
    <w:rsid w:val="001B4F0B"/>
    <w:rsid w:val="001B6498"/>
    <w:rsid w:val="001B7852"/>
    <w:rsid w:val="001C39CA"/>
    <w:rsid w:val="001C40AA"/>
    <w:rsid w:val="001D54C7"/>
    <w:rsid w:val="001D70C1"/>
    <w:rsid w:val="001D7888"/>
    <w:rsid w:val="001E0889"/>
    <w:rsid w:val="001E2B27"/>
    <w:rsid w:val="001E33FC"/>
    <w:rsid w:val="001E4261"/>
    <w:rsid w:val="001E794A"/>
    <w:rsid w:val="001F36F7"/>
    <w:rsid w:val="001F462B"/>
    <w:rsid w:val="001F7800"/>
    <w:rsid w:val="00200E3B"/>
    <w:rsid w:val="00211CE0"/>
    <w:rsid w:val="002145A7"/>
    <w:rsid w:val="00216EB3"/>
    <w:rsid w:val="002175D8"/>
    <w:rsid w:val="0021787A"/>
    <w:rsid w:val="0022037F"/>
    <w:rsid w:val="00220CB1"/>
    <w:rsid w:val="00221027"/>
    <w:rsid w:val="002235BD"/>
    <w:rsid w:val="00224596"/>
    <w:rsid w:val="00225099"/>
    <w:rsid w:val="002252D0"/>
    <w:rsid w:val="002269BE"/>
    <w:rsid w:val="00226CD2"/>
    <w:rsid w:val="00227468"/>
    <w:rsid w:val="002358EC"/>
    <w:rsid w:val="00237673"/>
    <w:rsid w:val="002402C0"/>
    <w:rsid w:val="00245AD6"/>
    <w:rsid w:val="002460CF"/>
    <w:rsid w:val="002517F0"/>
    <w:rsid w:val="002519B8"/>
    <w:rsid w:val="0025634B"/>
    <w:rsid w:val="00265887"/>
    <w:rsid w:val="00273441"/>
    <w:rsid w:val="00276207"/>
    <w:rsid w:val="00280026"/>
    <w:rsid w:val="00282924"/>
    <w:rsid w:val="00284451"/>
    <w:rsid w:val="002854BC"/>
    <w:rsid w:val="00286206"/>
    <w:rsid w:val="00290E04"/>
    <w:rsid w:val="002936A5"/>
    <w:rsid w:val="002948E7"/>
    <w:rsid w:val="00294E2F"/>
    <w:rsid w:val="002A1EAA"/>
    <w:rsid w:val="002A26A4"/>
    <w:rsid w:val="002A5849"/>
    <w:rsid w:val="002D0E72"/>
    <w:rsid w:val="002D1A9B"/>
    <w:rsid w:val="002D49CE"/>
    <w:rsid w:val="002D72B1"/>
    <w:rsid w:val="002E092A"/>
    <w:rsid w:val="002E1937"/>
    <w:rsid w:val="002E2C88"/>
    <w:rsid w:val="002E3399"/>
    <w:rsid w:val="002F44EC"/>
    <w:rsid w:val="002F66EA"/>
    <w:rsid w:val="00303AD4"/>
    <w:rsid w:val="003041CC"/>
    <w:rsid w:val="003048A1"/>
    <w:rsid w:val="003072FF"/>
    <w:rsid w:val="00311224"/>
    <w:rsid w:val="0031325F"/>
    <w:rsid w:val="0031383D"/>
    <w:rsid w:val="00320072"/>
    <w:rsid w:val="00323916"/>
    <w:rsid w:val="0032434C"/>
    <w:rsid w:val="00326B58"/>
    <w:rsid w:val="00330BB5"/>
    <w:rsid w:val="003422FB"/>
    <w:rsid w:val="003424F1"/>
    <w:rsid w:val="00343C9C"/>
    <w:rsid w:val="00347E70"/>
    <w:rsid w:val="0035034D"/>
    <w:rsid w:val="00351875"/>
    <w:rsid w:val="00357F55"/>
    <w:rsid w:val="00360F8A"/>
    <w:rsid w:val="003644F7"/>
    <w:rsid w:val="00364D47"/>
    <w:rsid w:val="0037258C"/>
    <w:rsid w:val="003737A7"/>
    <w:rsid w:val="00374512"/>
    <w:rsid w:val="00374E97"/>
    <w:rsid w:val="003755CA"/>
    <w:rsid w:val="00376198"/>
    <w:rsid w:val="00381FF6"/>
    <w:rsid w:val="00382E7F"/>
    <w:rsid w:val="00382F5C"/>
    <w:rsid w:val="00383640"/>
    <w:rsid w:val="00385C34"/>
    <w:rsid w:val="00390161"/>
    <w:rsid w:val="0039291A"/>
    <w:rsid w:val="0039302D"/>
    <w:rsid w:val="003A192F"/>
    <w:rsid w:val="003A1CB1"/>
    <w:rsid w:val="003A3C0A"/>
    <w:rsid w:val="003A540D"/>
    <w:rsid w:val="003A5EF1"/>
    <w:rsid w:val="003A6F91"/>
    <w:rsid w:val="003B38A2"/>
    <w:rsid w:val="003B776D"/>
    <w:rsid w:val="003C0635"/>
    <w:rsid w:val="003C1241"/>
    <w:rsid w:val="003D0D54"/>
    <w:rsid w:val="003D491A"/>
    <w:rsid w:val="003D7E8A"/>
    <w:rsid w:val="003E0C37"/>
    <w:rsid w:val="003E44A5"/>
    <w:rsid w:val="003E6BA6"/>
    <w:rsid w:val="003F00EE"/>
    <w:rsid w:val="003F3B2D"/>
    <w:rsid w:val="003F4D2D"/>
    <w:rsid w:val="003F4FB8"/>
    <w:rsid w:val="0040154D"/>
    <w:rsid w:val="00401850"/>
    <w:rsid w:val="00405D6F"/>
    <w:rsid w:val="00407F93"/>
    <w:rsid w:val="004112C2"/>
    <w:rsid w:val="0042107B"/>
    <w:rsid w:val="0042535E"/>
    <w:rsid w:val="0042744A"/>
    <w:rsid w:val="00430819"/>
    <w:rsid w:val="00434CA1"/>
    <w:rsid w:val="00434CB1"/>
    <w:rsid w:val="00435895"/>
    <w:rsid w:val="00437283"/>
    <w:rsid w:val="004423F7"/>
    <w:rsid w:val="004430D5"/>
    <w:rsid w:val="0044466D"/>
    <w:rsid w:val="0045016C"/>
    <w:rsid w:val="00452E64"/>
    <w:rsid w:val="004559FC"/>
    <w:rsid w:val="004650B0"/>
    <w:rsid w:val="00466F6E"/>
    <w:rsid w:val="00472419"/>
    <w:rsid w:val="00473B28"/>
    <w:rsid w:val="00475DD4"/>
    <w:rsid w:val="00477D4F"/>
    <w:rsid w:val="0048172A"/>
    <w:rsid w:val="00484D35"/>
    <w:rsid w:val="00485F22"/>
    <w:rsid w:val="004A3458"/>
    <w:rsid w:val="004A4D38"/>
    <w:rsid w:val="004B3E44"/>
    <w:rsid w:val="004C2ED5"/>
    <w:rsid w:val="004C4315"/>
    <w:rsid w:val="004C6DCA"/>
    <w:rsid w:val="004D711F"/>
    <w:rsid w:val="004E0643"/>
    <w:rsid w:val="004E5F57"/>
    <w:rsid w:val="004F177A"/>
    <w:rsid w:val="004F209B"/>
    <w:rsid w:val="004F643D"/>
    <w:rsid w:val="00502A8A"/>
    <w:rsid w:val="005104AB"/>
    <w:rsid w:val="00511351"/>
    <w:rsid w:val="00516623"/>
    <w:rsid w:val="005168C7"/>
    <w:rsid w:val="00517B46"/>
    <w:rsid w:val="00521E71"/>
    <w:rsid w:val="00530F05"/>
    <w:rsid w:val="005313ED"/>
    <w:rsid w:val="00536064"/>
    <w:rsid w:val="00542969"/>
    <w:rsid w:val="0055119A"/>
    <w:rsid w:val="00552617"/>
    <w:rsid w:val="00553AF9"/>
    <w:rsid w:val="0056135B"/>
    <w:rsid w:val="00563AD2"/>
    <w:rsid w:val="0056627E"/>
    <w:rsid w:val="005675F2"/>
    <w:rsid w:val="005707D0"/>
    <w:rsid w:val="00572D7C"/>
    <w:rsid w:val="00575100"/>
    <w:rsid w:val="005757EE"/>
    <w:rsid w:val="00575CCD"/>
    <w:rsid w:val="005761C0"/>
    <w:rsid w:val="00576B9B"/>
    <w:rsid w:val="00582021"/>
    <w:rsid w:val="005833F9"/>
    <w:rsid w:val="005871BE"/>
    <w:rsid w:val="0059011A"/>
    <w:rsid w:val="005909DF"/>
    <w:rsid w:val="00590D9B"/>
    <w:rsid w:val="00593834"/>
    <w:rsid w:val="00594382"/>
    <w:rsid w:val="00595F82"/>
    <w:rsid w:val="005977A9"/>
    <w:rsid w:val="005A2483"/>
    <w:rsid w:val="005A3848"/>
    <w:rsid w:val="005A582B"/>
    <w:rsid w:val="005A75DB"/>
    <w:rsid w:val="005B164C"/>
    <w:rsid w:val="005B1F02"/>
    <w:rsid w:val="005B2322"/>
    <w:rsid w:val="005B5159"/>
    <w:rsid w:val="005B65A3"/>
    <w:rsid w:val="005B6E6C"/>
    <w:rsid w:val="005C0529"/>
    <w:rsid w:val="005C291D"/>
    <w:rsid w:val="005C2A9F"/>
    <w:rsid w:val="005C4734"/>
    <w:rsid w:val="005C7705"/>
    <w:rsid w:val="005E423C"/>
    <w:rsid w:val="005E4561"/>
    <w:rsid w:val="005F1543"/>
    <w:rsid w:val="005F2E23"/>
    <w:rsid w:val="005F2E7B"/>
    <w:rsid w:val="005F4FF1"/>
    <w:rsid w:val="00600419"/>
    <w:rsid w:val="00600F10"/>
    <w:rsid w:val="006073B6"/>
    <w:rsid w:val="00610736"/>
    <w:rsid w:val="00622A1D"/>
    <w:rsid w:val="00623B95"/>
    <w:rsid w:val="00631774"/>
    <w:rsid w:val="006346B3"/>
    <w:rsid w:val="00635A86"/>
    <w:rsid w:val="00635DB9"/>
    <w:rsid w:val="00643553"/>
    <w:rsid w:val="0064424C"/>
    <w:rsid w:val="00644ABB"/>
    <w:rsid w:val="006472ED"/>
    <w:rsid w:val="006478E0"/>
    <w:rsid w:val="0065422E"/>
    <w:rsid w:val="00654667"/>
    <w:rsid w:val="006551EF"/>
    <w:rsid w:val="00660177"/>
    <w:rsid w:val="00660E2C"/>
    <w:rsid w:val="006626AC"/>
    <w:rsid w:val="0066306C"/>
    <w:rsid w:val="006636D2"/>
    <w:rsid w:val="00666D20"/>
    <w:rsid w:val="00667BC9"/>
    <w:rsid w:val="006719DE"/>
    <w:rsid w:val="00671A81"/>
    <w:rsid w:val="0067212D"/>
    <w:rsid w:val="0067478D"/>
    <w:rsid w:val="00676720"/>
    <w:rsid w:val="00676B22"/>
    <w:rsid w:val="006775B3"/>
    <w:rsid w:val="00681950"/>
    <w:rsid w:val="006845BD"/>
    <w:rsid w:val="006934CA"/>
    <w:rsid w:val="0069459C"/>
    <w:rsid w:val="006948D6"/>
    <w:rsid w:val="006A0B0D"/>
    <w:rsid w:val="006A2572"/>
    <w:rsid w:val="006A2EBD"/>
    <w:rsid w:val="006A47F0"/>
    <w:rsid w:val="006A52E6"/>
    <w:rsid w:val="006A7DCF"/>
    <w:rsid w:val="006B0AA0"/>
    <w:rsid w:val="006B514B"/>
    <w:rsid w:val="006B67BF"/>
    <w:rsid w:val="006B6D98"/>
    <w:rsid w:val="006C0896"/>
    <w:rsid w:val="006C290B"/>
    <w:rsid w:val="006C3839"/>
    <w:rsid w:val="006C5494"/>
    <w:rsid w:val="006D3358"/>
    <w:rsid w:val="006D57AE"/>
    <w:rsid w:val="006D6C74"/>
    <w:rsid w:val="006E377F"/>
    <w:rsid w:val="006E5F19"/>
    <w:rsid w:val="006F0BB2"/>
    <w:rsid w:val="006F7B9A"/>
    <w:rsid w:val="00705186"/>
    <w:rsid w:val="0070554C"/>
    <w:rsid w:val="00712567"/>
    <w:rsid w:val="00714A99"/>
    <w:rsid w:val="00716452"/>
    <w:rsid w:val="00716A81"/>
    <w:rsid w:val="007174A9"/>
    <w:rsid w:val="00720759"/>
    <w:rsid w:val="00722484"/>
    <w:rsid w:val="00725A8E"/>
    <w:rsid w:val="00732C26"/>
    <w:rsid w:val="00735737"/>
    <w:rsid w:val="007422FC"/>
    <w:rsid w:val="00743B79"/>
    <w:rsid w:val="00746E26"/>
    <w:rsid w:val="00757306"/>
    <w:rsid w:val="00757CD3"/>
    <w:rsid w:val="00761122"/>
    <w:rsid w:val="00762573"/>
    <w:rsid w:val="00763B82"/>
    <w:rsid w:val="007662CB"/>
    <w:rsid w:val="0076679F"/>
    <w:rsid w:val="00766886"/>
    <w:rsid w:val="00770BFB"/>
    <w:rsid w:val="007710EA"/>
    <w:rsid w:val="0077426E"/>
    <w:rsid w:val="007746AD"/>
    <w:rsid w:val="007764CF"/>
    <w:rsid w:val="0077741E"/>
    <w:rsid w:val="00780DDC"/>
    <w:rsid w:val="00782CD8"/>
    <w:rsid w:val="0078458A"/>
    <w:rsid w:val="00786BDC"/>
    <w:rsid w:val="00791BAF"/>
    <w:rsid w:val="007943D4"/>
    <w:rsid w:val="00795CD1"/>
    <w:rsid w:val="007A1665"/>
    <w:rsid w:val="007A3C11"/>
    <w:rsid w:val="007B3B8B"/>
    <w:rsid w:val="007B4E64"/>
    <w:rsid w:val="007B50D1"/>
    <w:rsid w:val="007B595E"/>
    <w:rsid w:val="007C14DD"/>
    <w:rsid w:val="007C2A1C"/>
    <w:rsid w:val="007C60C6"/>
    <w:rsid w:val="007C643D"/>
    <w:rsid w:val="007D07A1"/>
    <w:rsid w:val="007D234A"/>
    <w:rsid w:val="007D7841"/>
    <w:rsid w:val="007E0990"/>
    <w:rsid w:val="007E30FC"/>
    <w:rsid w:val="007E3C3A"/>
    <w:rsid w:val="007E6774"/>
    <w:rsid w:val="007F04DD"/>
    <w:rsid w:val="007F070E"/>
    <w:rsid w:val="007F2452"/>
    <w:rsid w:val="007F2C16"/>
    <w:rsid w:val="007F3CC9"/>
    <w:rsid w:val="007F6229"/>
    <w:rsid w:val="007F6EEE"/>
    <w:rsid w:val="00800C8B"/>
    <w:rsid w:val="00800E55"/>
    <w:rsid w:val="00802904"/>
    <w:rsid w:val="00802B9D"/>
    <w:rsid w:val="00806E9C"/>
    <w:rsid w:val="00810DB6"/>
    <w:rsid w:val="008136E9"/>
    <w:rsid w:val="0081391C"/>
    <w:rsid w:val="008178A5"/>
    <w:rsid w:val="00817C1B"/>
    <w:rsid w:val="0082494E"/>
    <w:rsid w:val="00826271"/>
    <w:rsid w:val="00830301"/>
    <w:rsid w:val="008327AF"/>
    <w:rsid w:val="00832B43"/>
    <w:rsid w:val="00836D92"/>
    <w:rsid w:val="00840E46"/>
    <w:rsid w:val="00841B70"/>
    <w:rsid w:val="00845506"/>
    <w:rsid w:val="00845A68"/>
    <w:rsid w:val="00853189"/>
    <w:rsid w:val="00853293"/>
    <w:rsid w:val="00856475"/>
    <w:rsid w:val="008605F7"/>
    <w:rsid w:val="00861EC6"/>
    <w:rsid w:val="00863D1A"/>
    <w:rsid w:val="00863DB9"/>
    <w:rsid w:val="0086446A"/>
    <w:rsid w:val="008645E9"/>
    <w:rsid w:val="00864A89"/>
    <w:rsid w:val="008655DB"/>
    <w:rsid w:val="00865A6F"/>
    <w:rsid w:val="00866B1A"/>
    <w:rsid w:val="00866EBD"/>
    <w:rsid w:val="0087070B"/>
    <w:rsid w:val="00872513"/>
    <w:rsid w:val="00872A53"/>
    <w:rsid w:val="00873442"/>
    <w:rsid w:val="00875E2E"/>
    <w:rsid w:val="008778C4"/>
    <w:rsid w:val="008851E0"/>
    <w:rsid w:val="0088675B"/>
    <w:rsid w:val="00887F30"/>
    <w:rsid w:val="00896A92"/>
    <w:rsid w:val="008A2A34"/>
    <w:rsid w:val="008A6F3F"/>
    <w:rsid w:val="008A6FE6"/>
    <w:rsid w:val="008B0050"/>
    <w:rsid w:val="008B00A2"/>
    <w:rsid w:val="008B381F"/>
    <w:rsid w:val="008B5C4D"/>
    <w:rsid w:val="008C17EA"/>
    <w:rsid w:val="008C4415"/>
    <w:rsid w:val="008D00C4"/>
    <w:rsid w:val="008D313F"/>
    <w:rsid w:val="008D37FE"/>
    <w:rsid w:val="008D6A64"/>
    <w:rsid w:val="008D7E71"/>
    <w:rsid w:val="008E01BC"/>
    <w:rsid w:val="008E52E1"/>
    <w:rsid w:val="008E7BF9"/>
    <w:rsid w:val="008F35E4"/>
    <w:rsid w:val="008F3CEE"/>
    <w:rsid w:val="00903954"/>
    <w:rsid w:val="009042FF"/>
    <w:rsid w:val="0090489E"/>
    <w:rsid w:val="0090595A"/>
    <w:rsid w:val="0091097C"/>
    <w:rsid w:val="00913270"/>
    <w:rsid w:val="00913DA0"/>
    <w:rsid w:val="00914DE1"/>
    <w:rsid w:val="00915320"/>
    <w:rsid w:val="009155E6"/>
    <w:rsid w:val="009162C5"/>
    <w:rsid w:val="00917435"/>
    <w:rsid w:val="009177B4"/>
    <w:rsid w:val="00921156"/>
    <w:rsid w:val="009225AC"/>
    <w:rsid w:val="00924117"/>
    <w:rsid w:val="00926B45"/>
    <w:rsid w:val="0092716A"/>
    <w:rsid w:val="0092784E"/>
    <w:rsid w:val="00931845"/>
    <w:rsid w:val="00932958"/>
    <w:rsid w:val="00933B40"/>
    <w:rsid w:val="00935E6C"/>
    <w:rsid w:val="00937CC6"/>
    <w:rsid w:val="00941583"/>
    <w:rsid w:val="009427FA"/>
    <w:rsid w:val="00945C89"/>
    <w:rsid w:val="00946292"/>
    <w:rsid w:val="009479B0"/>
    <w:rsid w:val="009479C6"/>
    <w:rsid w:val="00947D75"/>
    <w:rsid w:val="00954A59"/>
    <w:rsid w:val="00954F49"/>
    <w:rsid w:val="009656FF"/>
    <w:rsid w:val="00966268"/>
    <w:rsid w:val="00972787"/>
    <w:rsid w:val="0097279E"/>
    <w:rsid w:val="00975CF3"/>
    <w:rsid w:val="00984402"/>
    <w:rsid w:val="00985057"/>
    <w:rsid w:val="009879EA"/>
    <w:rsid w:val="0099270E"/>
    <w:rsid w:val="00992BFD"/>
    <w:rsid w:val="00996204"/>
    <w:rsid w:val="00996517"/>
    <w:rsid w:val="009A0CC6"/>
    <w:rsid w:val="009C4D16"/>
    <w:rsid w:val="009C544E"/>
    <w:rsid w:val="009C6305"/>
    <w:rsid w:val="009D0604"/>
    <w:rsid w:val="009D15BC"/>
    <w:rsid w:val="009D17EB"/>
    <w:rsid w:val="009D2647"/>
    <w:rsid w:val="009D2822"/>
    <w:rsid w:val="009D4602"/>
    <w:rsid w:val="009E5132"/>
    <w:rsid w:val="009E7CCD"/>
    <w:rsid w:val="009F2541"/>
    <w:rsid w:val="009F536F"/>
    <w:rsid w:val="009F5E2B"/>
    <w:rsid w:val="009F6902"/>
    <w:rsid w:val="00A0005A"/>
    <w:rsid w:val="00A00E12"/>
    <w:rsid w:val="00A01924"/>
    <w:rsid w:val="00A01E93"/>
    <w:rsid w:val="00A04ECD"/>
    <w:rsid w:val="00A04ED6"/>
    <w:rsid w:val="00A04FA4"/>
    <w:rsid w:val="00A05ADA"/>
    <w:rsid w:val="00A06B81"/>
    <w:rsid w:val="00A10B39"/>
    <w:rsid w:val="00A13890"/>
    <w:rsid w:val="00A17300"/>
    <w:rsid w:val="00A255CB"/>
    <w:rsid w:val="00A264E4"/>
    <w:rsid w:val="00A31314"/>
    <w:rsid w:val="00A331C2"/>
    <w:rsid w:val="00A33817"/>
    <w:rsid w:val="00A36742"/>
    <w:rsid w:val="00A37357"/>
    <w:rsid w:val="00A374B0"/>
    <w:rsid w:val="00A417D6"/>
    <w:rsid w:val="00A420C1"/>
    <w:rsid w:val="00A44F75"/>
    <w:rsid w:val="00A46FB9"/>
    <w:rsid w:val="00A52C40"/>
    <w:rsid w:val="00A54832"/>
    <w:rsid w:val="00A54C7B"/>
    <w:rsid w:val="00A55029"/>
    <w:rsid w:val="00A560A8"/>
    <w:rsid w:val="00A60B48"/>
    <w:rsid w:val="00A64003"/>
    <w:rsid w:val="00A65237"/>
    <w:rsid w:val="00A66161"/>
    <w:rsid w:val="00A71294"/>
    <w:rsid w:val="00A7265F"/>
    <w:rsid w:val="00A739D2"/>
    <w:rsid w:val="00A80553"/>
    <w:rsid w:val="00A83525"/>
    <w:rsid w:val="00A85E87"/>
    <w:rsid w:val="00A92149"/>
    <w:rsid w:val="00A93372"/>
    <w:rsid w:val="00A935DF"/>
    <w:rsid w:val="00A94762"/>
    <w:rsid w:val="00A969EE"/>
    <w:rsid w:val="00AA056E"/>
    <w:rsid w:val="00AA5989"/>
    <w:rsid w:val="00AB02CE"/>
    <w:rsid w:val="00AB3F77"/>
    <w:rsid w:val="00AB7D4B"/>
    <w:rsid w:val="00AC32ED"/>
    <w:rsid w:val="00AC6346"/>
    <w:rsid w:val="00AC7DE0"/>
    <w:rsid w:val="00AD1486"/>
    <w:rsid w:val="00AD3421"/>
    <w:rsid w:val="00AD6983"/>
    <w:rsid w:val="00AE3042"/>
    <w:rsid w:val="00AE4218"/>
    <w:rsid w:val="00AE4660"/>
    <w:rsid w:val="00AE735B"/>
    <w:rsid w:val="00AF6A50"/>
    <w:rsid w:val="00B009D6"/>
    <w:rsid w:val="00B02477"/>
    <w:rsid w:val="00B026B9"/>
    <w:rsid w:val="00B02D8C"/>
    <w:rsid w:val="00B04222"/>
    <w:rsid w:val="00B105CE"/>
    <w:rsid w:val="00B121E7"/>
    <w:rsid w:val="00B13A56"/>
    <w:rsid w:val="00B24E47"/>
    <w:rsid w:val="00B25985"/>
    <w:rsid w:val="00B27F75"/>
    <w:rsid w:val="00B30E3F"/>
    <w:rsid w:val="00B35AC1"/>
    <w:rsid w:val="00B36583"/>
    <w:rsid w:val="00B37C58"/>
    <w:rsid w:val="00B41CEE"/>
    <w:rsid w:val="00B43E07"/>
    <w:rsid w:val="00B51913"/>
    <w:rsid w:val="00B5280A"/>
    <w:rsid w:val="00B53F10"/>
    <w:rsid w:val="00B56A1B"/>
    <w:rsid w:val="00B56CAA"/>
    <w:rsid w:val="00B600F8"/>
    <w:rsid w:val="00B61864"/>
    <w:rsid w:val="00B625DB"/>
    <w:rsid w:val="00B639DE"/>
    <w:rsid w:val="00B70DCB"/>
    <w:rsid w:val="00B73B60"/>
    <w:rsid w:val="00B81655"/>
    <w:rsid w:val="00B833AC"/>
    <w:rsid w:val="00B8531D"/>
    <w:rsid w:val="00B857CB"/>
    <w:rsid w:val="00B911B2"/>
    <w:rsid w:val="00B9221C"/>
    <w:rsid w:val="00B93A45"/>
    <w:rsid w:val="00B97B0E"/>
    <w:rsid w:val="00BA6EDD"/>
    <w:rsid w:val="00BB1E94"/>
    <w:rsid w:val="00BB3679"/>
    <w:rsid w:val="00BB3D4E"/>
    <w:rsid w:val="00BB5825"/>
    <w:rsid w:val="00BC27CB"/>
    <w:rsid w:val="00BC6982"/>
    <w:rsid w:val="00BC70F3"/>
    <w:rsid w:val="00BD297E"/>
    <w:rsid w:val="00BD62A8"/>
    <w:rsid w:val="00BD6F37"/>
    <w:rsid w:val="00BE1EA6"/>
    <w:rsid w:val="00BE23E7"/>
    <w:rsid w:val="00BE31C7"/>
    <w:rsid w:val="00BE4F86"/>
    <w:rsid w:val="00BE54CE"/>
    <w:rsid w:val="00BE64DB"/>
    <w:rsid w:val="00BE6F36"/>
    <w:rsid w:val="00BF205B"/>
    <w:rsid w:val="00BF323F"/>
    <w:rsid w:val="00C00EE3"/>
    <w:rsid w:val="00C07417"/>
    <w:rsid w:val="00C074CE"/>
    <w:rsid w:val="00C078E3"/>
    <w:rsid w:val="00C07C0F"/>
    <w:rsid w:val="00C11F77"/>
    <w:rsid w:val="00C17823"/>
    <w:rsid w:val="00C23EFD"/>
    <w:rsid w:val="00C247D0"/>
    <w:rsid w:val="00C32644"/>
    <w:rsid w:val="00C331A7"/>
    <w:rsid w:val="00C439AA"/>
    <w:rsid w:val="00C4490E"/>
    <w:rsid w:val="00C50157"/>
    <w:rsid w:val="00C5157E"/>
    <w:rsid w:val="00C51ECC"/>
    <w:rsid w:val="00C532FF"/>
    <w:rsid w:val="00C53C9E"/>
    <w:rsid w:val="00C55BB0"/>
    <w:rsid w:val="00C57B33"/>
    <w:rsid w:val="00C6042D"/>
    <w:rsid w:val="00C641F6"/>
    <w:rsid w:val="00C66F4D"/>
    <w:rsid w:val="00C703B9"/>
    <w:rsid w:val="00C70C16"/>
    <w:rsid w:val="00C734F4"/>
    <w:rsid w:val="00C73F47"/>
    <w:rsid w:val="00C753EF"/>
    <w:rsid w:val="00C77CD4"/>
    <w:rsid w:val="00C80530"/>
    <w:rsid w:val="00C82345"/>
    <w:rsid w:val="00C829FC"/>
    <w:rsid w:val="00C8301A"/>
    <w:rsid w:val="00C83B41"/>
    <w:rsid w:val="00C8638E"/>
    <w:rsid w:val="00C86DB3"/>
    <w:rsid w:val="00C873E2"/>
    <w:rsid w:val="00C87580"/>
    <w:rsid w:val="00C90B1C"/>
    <w:rsid w:val="00C91794"/>
    <w:rsid w:val="00C930EC"/>
    <w:rsid w:val="00C93C78"/>
    <w:rsid w:val="00C940A0"/>
    <w:rsid w:val="00C96B03"/>
    <w:rsid w:val="00CA0AD7"/>
    <w:rsid w:val="00CA2C9F"/>
    <w:rsid w:val="00CA43E8"/>
    <w:rsid w:val="00CA56D3"/>
    <w:rsid w:val="00CA6D1B"/>
    <w:rsid w:val="00CB10B5"/>
    <w:rsid w:val="00CB1970"/>
    <w:rsid w:val="00CB3E18"/>
    <w:rsid w:val="00CB471D"/>
    <w:rsid w:val="00CB7119"/>
    <w:rsid w:val="00CB7D2B"/>
    <w:rsid w:val="00CC38E5"/>
    <w:rsid w:val="00CC5136"/>
    <w:rsid w:val="00CC773B"/>
    <w:rsid w:val="00CD31B2"/>
    <w:rsid w:val="00CD739E"/>
    <w:rsid w:val="00CE0A30"/>
    <w:rsid w:val="00CE0CCF"/>
    <w:rsid w:val="00CE1A7F"/>
    <w:rsid w:val="00CE2E74"/>
    <w:rsid w:val="00CE660E"/>
    <w:rsid w:val="00CF039E"/>
    <w:rsid w:val="00CF6B5C"/>
    <w:rsid w:val="00CF6BA5"/>
    <w:rsid w:val="00D01137"/>
    <w:rsid w:val="00D053F3"/>
    <w:rsid w:val="00D0579E"/>
    <w:rsid w:val="00D11B2B"/>
    <w:rsid w:val="00D11EFC"/>
    <w:rsid w:val="00D1334F"/>
    <w:rsid w:val="00D14954"/>
    <w:rsid w:val="00D202E4"/>
    <w:rsid w:val="00D266F0"/>
    <w:rsid w:val="00D30EDE"/>
    <w:rsid w:val="00D33414"/>
    <w:rsid w:val="00D34AAB"/>
    <w:rsid w:val="00D3643B"/>
    <w:rsid w:val="00D56D26"/>
    <w:rsid w:val="00D575DC"/>
    <w:rsid w:val="00D608BA"/>
    <w:rsid w:val="00D60AF8"/>
    <w:rsid w:val="00D67F07"/>
    <w:rsid w:val="00D744FF"/>
    <w:rsid w:val="00D74895"/>
    <w:rsid w:val="00D75D08"/>
    <w:rsid w:val="00D76B61"/>
    <w:rsid w:val="00D76C17"/>
    <w:rsid w:val="00D77169"/>
    <w:rsid w:val="00D81692"/>
    <w:rsid w:val="00D85A61"/>
    <w:rsid w:val="00D91DE5"/>
    <w:rsid w:val="00D91FFE"/>
    <w:rsid w:val="00D921BA"/>
    <w:rsid w:val="00DA0D28"/>
    <w:rsid w:val="00DB1796"/>
    <w:rsid w:val="00DB30A1"/>
    <w:rsid w:val="00DB7CC4"/>
    <w:rsid w:val="00DC1F74"/>
    <w:rsid w:val="00DC2C15"/>
    <w:rsid w:val="00DC510B"/>
    <w:rsid w:val="00DC56A3"/>
    <w:rsid w:val="00DD003E"/>
    <w:rsid w:val="00DD0A2B"/>
    <w:rsid w:val="00DD12C3"/>
    <w:rsid w:val="00DD1397"/>
    <w:rsid w:val="00DD2C8D"/>
    <w:rsid w:val="00DD7817"/>
    <w:rsid w:val="00DE3934"/>
    <w:rsid w:val="00DE3FBC"/>
    <w:rsid w:val="00DE4BEC"/>
    <w:rsid w:val="00DE5AD4"/>
    <w:rsid w:val="00DE75C4"/>
    <w:rsid w:val="00DF09CB"/>
    <w:rsid w:val="00DF14F0"/>
    <w:rsid w:val="00DF1554"/>
    <w:rsid w:val="00DF31D3"/>
    <w:rsid w:val="00DF55DE"/>
    <w:rsid w:val="00E01F93"/>
    <w:rsid w:val="00E047D4"/>
    <w:rsid w:val="00E04E29"/>
    <w:rsid w:val="00E06A17"/>
    <w:rsid w:val="00E11120"/>
    <w:rsid w:val="00E13BED"/>
    <w:rsid w:val="00E20CD2"/>
    <w:rsid w:val="00E25410"/>
    <w:rsid w:val="00E274C0"/>
    <w:rsid w:val="00E3732E"/>
    <w:rsid w:val="00E40C3F"/>
    <w:rsid w:val="00E523F0"/>
    <w:rsid w:val="00E541A3"/>
    <w:rsid w:val="00E542B3"/>
    <w:rsid w:val="00E574DB"/>
    <w:rsid w:val="00E64F6D"/>
    <w:rsid w:val="00E6656A"/>
    <w:rsid w:val="00E66951"/>
    <w:rsid w:val="00E700C3"/>
    <w:rsid w:val="00E716C3"/>
    <w:rsid w:val="00E7372A"/>
    <w:rsid w:val="00E849F8"/>
    <w:rsid w:val="00E86504"/>
    <w:rsid w:val="00E8652C"/>
    <w:rsid w:val="00E90226"/>
    <w:rsid w:val="00E904E2"/>
    <w:rsid w:val="00E911FB"/>
    <w:rsid w:val="00E919C6"/>
    <w:rsid w:val="00E931A8"/>
    <w:rsid w:val="00E96752"/>
    <w:rsid w:val="00EA09F8"/>
    <w:rsid w:val="00EA2505"/>
    <w:rsid w:val="00EA55F9"/>
    <w:rsid w:val="00EA6DCC"/>
    <w:rsid w:val="00EA70D1"/>
    <w:rsid w:val="00EB45A6"/>
    <w:rsid w:val="00EB5917"/>
    <w:rsid w:val="00EC2DEE"/>
    <w:rsid w:val="00EC46A6"/>
    <w:rsid w:val="00EC5B42"/>
    <w:rsid w:val="00EC7168"/>
    <w:rsid w:val="00ED401F"/>
    <w:rsid w:val="00ED7C59"/>
    <w:rsid w:val="00ED7D52"/>
    <w:rsid w:val="00EE0A85"/>
    <w:rsid w:val="00EE4030"/>
    <w:rsid w:val="00EE4355"/>
    <w:rsid w:val="00EE55D2"/>
    <w:rsid w:val="00EE7EF6"/>
    <w:rsid w:val="00EF0447"/>
    <w:rsid w:val="00EF0C52"/>
    <w:rsid w:val="00EF1D90"/>
    <w:rsid w:val="00EF3100"/>
    <w:rsid w:val="00EF33FD"/>
    <w:rsid w:val="00EF4ACA"/>
    <w:rsid w:val="00EF6A56"/>
    <w:rsid w:val="00EF753E"/>
    <w:rsid w:val="00F01287"/>
    <w:rsid w:val="00F11A76"/>
    <w:rsid w:val="00F13066"/>
    <w:rsid w:val="00F208C8"/>
    <w:rsid w:val="00F226C0"/>
    <w:rsid w:val="00F24199"/>
    <w:rsid w:val="00F2621A"/>
    <w:rsid w:val="00F26954"/>
    <w:rsid w:val="00F32E0A"/>
    <w:rsid w:val="00F36030"/>
    <w:rsid w:val="00F41472"/>
    <w:rsid w:val="00F41E18"/>
    <w:rsid w:val="00F45B0B"/>
    <w:rsid w:val="00F46975"/>
    <w:rsid w:val="00F46EF5"/>
    <w:rsid w:val="00F52E75"/>
    <w:rsid w:val="00F568B5"/>
    <w:rsid w:val="00F60D3B"/>
    <w:rsid w:val="00F62412"/>
    <w:rsid w:val="00F641FE"/>
    <w:rsid w:val="00F679D3"/>
    <w:rsid w:val="00F70A42"/>
    <w:rsid w:val="00F71AA0"/>
    <w:rsid w:val="00F756A6"/>
    <w:rsid w:val="00F83908"/>
    <w:rsid w:val="00F83AA1"/>
    <w:rsid w:val="00F84072"/>
    <w:rsid w:val="00F84522"/>
    <w:rsid w:val="00F900A2"/>
    <w:rsid w:val="00F91E92"/>
    <w:rsid w:val="00F94019"/>
    <w:rsid w:val="00F9425B"/>
    <w:rsid w:val="00F9640C"/>
    <w:rsid w:val="00FA0BEF"/>
    <w:rsid w:val="00FA7235"/>
    <w:rsid w:val="00FA7DF3"/>
    <w:rsid w:val="00FB29CF"/>
    <w:rsid w:val="00FB5AC0"/>
    <w:rsid w:val="00FC2805"/>
    <w:rsid w:val="00FC33AD"/>
    <w:rsid w:val="00FC5F80"/>
    <w:rsid w:val="00FD4FC0"/>
    <w:rsid w:val="00FD7327"/>
    <w:rsid w:val="00FE003C"/>
    <w:rsid w:val="00FE01E4"/>
    <w:rsid w:val="00FE3B33"/>
    <w:rsid w:val="00FE3B4C"/>
    <w:rsid w:val="00FE463B"/>
    <w:rsid w:val="00FE6B7B"/>
    <w:rsid w:val="00FE78C6"/>
    <w:rsid w:val="00FE79CD"/>
    <w:rsid w:val="00FF6C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17A1A"/>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D9B"/>
    <w:pPr>
      <w:keepNext/>
      <w:keepLines/>
      <w:spacing w:before="240" w:after="0"/>
      <w:outlineLvl w:val="0"/>
    </w:pPr>
    <w:rPr>
      <w:rFonts w:asciiTheme="majorHAnsi" w:eastAsiaTheme="majorEastAsia" w:hAnsiTheme="majorHAnsi" w:cstheme="majorBidi"/>
      <w:color w:val="31479E"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64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640C"/>
  </w:style>
  <w:style w:type="paragraph" w:styleId="Footer">
    <w:name w:val="footer"/>
    <w:basedOn w:val="Normal"/>
    <w:link w:val="FooterChar"/>
    <w:uiPriority w:val="99"/>
    <w:unhideWhenUsed/>
    <w:rsid w:val="00F964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640C"/>
  </w:style>
  <w:style w:type="character" w:customStyle="1" w:styleId="text">
    <w:name w:val="text"/>
    <w:basedOn w:val="DefaultParagraphFont"/>
    <w:rsid w:val="00582021"/>
  </w:style>
  <w:style w:type="character" w:styleId="PageNumber">
    <w:name w:val="page number"/>
    <w:basedOn w:val="DefaultParagraphFont"/>
    <w:uiPriority w:val="99"/>
    <w:semiHidden/>
    <w:unhideWhenUsed/>
    <w:rsid w:val="006719DE"/>
  </w:style>
  <w:style w:type="character" w:customStyle="1" w:styleId="Heading1Char">
    <w:name w:val="Heading 1 Char"/>
    <w:basedOn w:val="DefaultParagraphFont"/>
    <w:link w:val="Heading1"/>
    <w:uiPriority w:val="9"/>
    <w:rsid w:val="00590D9B"/>
    <w:rPr>
      <w:rFonts w:asciiTheme="majorHAnsi" w:eastAsiaTheme="majorEastAsia" w:hAnsiTheme="majorHAnsi" w:cstheme="majorBidi"/>
      <w:color w:val="31479E" w:themeColor="accent1" w:themeShade="BF"/>
      <w:sz w:val="32"/>
      <w:szCs w:val="32"/>
    </w:rPr>
  </w:style>
  <w:style w:type="paragraph" w:styleId="ListParagraph">
    <w:name w:val="List Paragraph"/>
    <w:basedOn w:val="Normal"/>
    <w:uiPriority w:val="34"/>
    <w:qFormat/>
    <w:rsid w:val="00E6656A"/>
    <w:pPr>
      <w:ind w:left="720"/>
      <w:contextualSpacing/>
    </w:pPr>
  </w:style>
  <w:style w:type="paragraph" w:customStyle="1" w:styleId="paragraph">
    <w:name w:val="paragraph"/>
    <w:basedOn w:val="Normal"/>
    <w:rsid w:val="00D11B2B"/>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normaltextrun">
    <w:name w:val="normaltextrun"/>
    <w:basedOn w:val="DefaultParagraphFont"/>
    <w:rsid w:val="00D11B2B"/>
  </w:style>
  <w:style w:type="character" w:customStyle="1" w:styleId="eop">
    <w:name w:val="eop"/>
    <w:basedOn w:val="DefaultParagraphFont"/>
    <w:rsid w:val="00D11B2B"/>
  </w:style>
  <w:style w:type="character" w:customStyle="1" w:styleId="spellingerror">
    <w:name w:val="spellingerror"/>
    <w:basedOn w:val="DefaultParagraphFont"/>
    <w:rsid w:val="00D11B2B"/>
  </w:style>
  <w:style w:type="character" w:customStyle="1" w:styleId="contextualspellingandgrammarerror">
    <w:name w:val="contextualspellingandgrammarerror"/>
    <w:basedOn w:val="DefaultParagraphFont"/>
    <w:rsid w:val="00D11B2B"/>
  </w:style>
  <w:style w:type="character" w:styleId="Hyperlink">
    <w:name w:val="Hyperlink"/>
    <w:basedOn w:val="DefaultParagraphFont"/>
    <w:uiPriority w:val="99"/>
    <w:unhideWhenUsed/>
    <w:rsid w:val="00635A86"/>
    <w:rPr>
      <w:color w:val="56C7AA" w:themeColor="hyperlink"/>
      <w:u w:val="single"/>
    </w:rPr>
  </w:style>
  <w:style w:type="character" w:styleId="UnresolvedMention">
    <w:name w:val="Unresolved Mention"/>
    <w:basedOn w:val="DefaultParagraphFont"/>
    <w:uiPriority w:val="99"/>
    <w:semiHidden/>
    <w:unhideWhenUsed/>
    <w:rsid w:val="00635A86"/>
    <w:rPr>
      <w:color w:val="605E5C"/>
      <w:shd w:val="clear" w:color="auto" w:fill="E1DFDD"/>
    </w:rPr>
  </w:style>
  <w:style w:type="character" w:styleId="FollowedHyperlink">
    <w:name w:val="FollowedHyperlink"/>
    <w:basedOn w:val="DefaultParagraphFont"/>
    <w:uiPriority w:val="99"/>
    <w:semiHidden/>
    <w:unhideWhenUsed/>
    <w:rsid w:val="008D6A64"/>
    <w:rPr>
      <w:color w:val="59A8D1" w:themeColor="followedHyperlink"/>
      <w:u w:val="single"/>
    </w:rPr>
  </w:style>
  <w:style w:type="character" w:customStyle="1" w:styleId="advancedproofingissue">
    <w:name w:val="advancedproofingissue"/>
    <w:basedOn w:val="DefaultParagraphFont"/>
    <w:rsid w:val="008D6A64"/>
  </w:style>
  <w:style w:type="character" w:styleId="SubtleReference">
    <w:name w:val="Subtle Reference"/>
    <w:basedOn w:val="DefaultParagraphFont"/>
    <w:uiPriority w:val="31"/>
    <w:qFormat/>
    <w:rsid w:val="00C873E2"/>
    <w:rPr>
      <w:smallCaps/>
      <w:color w:val="5A5A5A" w:themeColor="text1" w:themeTint="A5"/>
    </w:rPr>
  </w:style>
  <w:style w:type="character" w:styleId="SubtleEmphasis">
    <w:name w:val="Subtle Emphasis"/>
    <w:basedOn w:val="DefaultParagraphFont"/>
    <w:uiPriority w:val="19"/>
    <w:qFormat/>
    <w:rsid w:val="00C873E2"/>
    <w:rPr>
      <w:i/>
      <w:iCs/>
      <w:color w:val="404040" w:themeColor="text1" w:themeTint="BF"/>
    </w:rPr>
  </w:style>
  <w:style w:type="paragraph" w:customStyle="1" w:styleId="msonormal0">
    <w:name w:val="msonormal"/>
    <w:basedOn w:val="Normal"/>
    <w:rsid w:val="006B0AA0"/>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textrun">
    <w:name w:val="textrun"/>
    <w:basedOn w:val="DefaultParagraphFont"/>
    <w:rsid w:val="006B0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8739">
      <w:bodyDiv w:val="1"/>
      <w:marLeft w:val="0"/>
      <w:marRight w:val="0"/>
      <w:marTop w:val="0"/>
      <w:marBottom w:val="0"/>
      <w:divBdr>
        <w:top w:val="none" w:sz="0" w:space="0" w:color="auto"/>
        <w:left w:val="none" w:sz="0" w:space="0" w:color="auto"/>
        <w:bottom w:val="none" w:sz="0" w:space="0" w:color="auto"/>
        <w:right w:val="none" w:sz="0" w:space="0" w:color="auto"/>
      </w:divBdr>
      <w:divsChild>
        <w:div w:id="2026973968">
          <w:marLeft w:val="0"/>
          <w:marRight w:val="0"/>
          <w:marTop w:val="0"/>
          <w:marBottom w:val="0"/>
          <w:divBdr>
            <w:top w:val="none" w:sz="0" w:space="0" w:color="auto"/>
            <w:left w:val="none" w:sz="0" w:space="0" w:color="auto"/>
            <w:bottom w:val="none" w:sz="0" w:space="0" w:color="auto"/>
            <w:right w:val="none" w:sz="0" w:space="0" w:color="auto"/>
          </w:divBdr>
        </w:div>
        <w:div w:id="235633636">
          <w:marLeft w:val="0"/>
          <w:marRight w:val="0"/>
          <w:marTop w:val="0"/>
          <w:marBottom w:val="0"/>
          <w:divBdr>
            <w:top w:val="none" w:sz="0" w:space="0" w:color="auto"/>
            <w:left w:val="none" w:sz="0" w:space="0" w:color="auto"/>
            <w:bottom w:val="none" w:sz="0" w:space="0" w:color="auto"/>
            <w:right w:val="none" w:sz="0" w:space="0" w:color="auto"/>
          </w:divBdr>
        </w:div>
        <w:div w:id="100341718">
          <w:marLeft w:val="0"/>
          <w:marRight w:val="0"/>
          <w:marTop w:val="0"/>
          <w:marBottom w:val="0"/>
          <w:divBdr>
            <w:top w:val="none" w:sz="0" w:space="0" w:color="auto"/>
            <w:left w:val="none" w:sz="0" w:space="0" w:color="auto"/>
            <w:bottom w:val="none" w:sz="0" w:space="0" w:color="auto"/>
            <w:right w:val="none" w:sz="0" w:space="0" w:color="auto"/>
          </w:divBdr>
        </w:div>
      </w:divsChild>
    </w:div>
    <w:div w:id="231233437">
      <w:bodyDiv w:val="1"/>
      <w:marLeft w:val="0"/>
      <w:marRight w:val="0"/>
      <w:marTop w:val="0"/>
      <w:marBottom w:val="0"/>
      <w:divBdr>
        <w:top w:val="none" w:sz="0" w:space="0" w:color="auto"/>
        <w:left w:val="none" w:sz="0" w:space="0" w:color="auto"/>
        <w:bottom w:val="none" w:sz="0" w:space="0" w:color="auto"/>
        <w:right w:val="none" w:sz="0" w:space="0" w:color="auto"/>
      </w:divBdr>
    </w:div>
    <w:div w:id="257720219">
      <w:bodyDiv w:val="1"/>
      <w:marLeft w:val="0"/>
      <w:marRight w:val="0"/>
      <w:marTop w:val="0"/>
      <w:marBottom w:val="0"/>
      <w:divBdr>
        <w:top w:val="none" w:sz="0" w:space="0" w:color="auto"/>
        <w:left w:val="none" w:sz="0" w:space="0" w:color="auto"/>
        <w:bottom w:val="none" w:sz="0" w:space="0" w:color="auto"/>
        <w:right w:val="none" w:sz="0" w:space="0" w:color="auto"/>
      </w:divBdr>
    </w:div>
    <w:div w:id="386802213">
      <w:bodyDiv w:val="1"/>
      <w:marLeft w:val="0"/>
      <w:marRight w:val="0"/>
      <w:marTop w:val="0"/>
      <w:marBottom w:val="0"/>
      <w:divBdr>
        <w:top w:val="none" w:sz="0" w:space="0" w:color="auto"/>
        <w:left w:val="none" w:sz="0" w:space="0" w:color="auto"/>
        <w:bottom w:val="none" w:sz="0" w:space="0" w:color="auto"/>
        <w:right w:val="none" w:sz="0" w:space="0" w:color="auto"/>
      </w:divBdr>
      <w:divsChild>
        <w:div w:id="1360937128">
          <w:marLeft w:val="0"/>
          <w:marRight w:val="0"/>
          <w:marTop w:val="0"/>
          <w:marBottom w:val="0"/>
          <w:divBdr>
            <w:top w:val="none" w:sz="0" w:space="0" w:color="auto"/>
            <w:left w:val="none" w:sz="0" w:space="0" w:color="auto"/>
            <w:bottom w:val="none" w:sz="0" w:space="0" w:color="auto"/>
            <w:right w:val="none" w:sz="0" w:space="0" w:color="auto"/>
          </w:divBdr>
        </w:div>
        <w:div w:id="229122561">
          <w:marLeft w:val="0"/>
          <w:marRight w:val="0"/>
          <w:marTop w:val="0"/>
          <w:marBottom w:val="0"/>
          <w:divBdr>
            <w:top w:val="none" w:sz="0" w:space="0" w:color="auto"/>
            <w:left w:val="none" w:sz="0" w:space="0" w:color="auto"/>
            <w:bottom w:val="none" w:sz="0" w:space="0" w:color="auto"/>
            <w:right w:val="none" w:sz="0" w:space="0" w:color="auto"/>
          </w:divBdr>
        </w:div>
      </w:divsChild>
    </w:div>
    <w:div w:id="421873475">
      <w:bodyDiv w:val="1"/>
      <w:marLeft w:val="0"/>
      <w:marRight w:val="0"/>
      <w:marTop w:val="0"/>
      <w:marBottom w:val="0"/>
      <w:divBdr>
        <w:top w:val="none" w:sz="0" w:space="0" w:color="auto"/>
        <w:left w:val="none" w:sz="0" w:space="0" w:color="auto"/>
        <w:bottom w:val="none" w:sz="0" w:space="0" w:color="auto"/>
        <w:right w:val="none" w:sz="0" w:space="0" w:color="auto"/>
      </w:divBdr>
    </w:div>
    <w:div w:id="562133142">
      <w:bodyDiv w:val="1"/>
      <w:marLeft w:val="0"/>
      <w:marRight w:val="0"/>
      <w:marTop w:val="0"/>
      <w:marBottom w:val="0"/>
      <w:divBdr>
        <w:top w:val="none" w:sz="0" w:space="0" w:color="auto"/>
        <w:left w:val="none" w:sz="0" w:space="0" w:color="auto"/>
        <w:bottom w:val="none" w:sz="0" w:space="0" w:color="auto"/>
        <w:right w:val="none" w:sz="0" w:space="0" w:color="auto"/>
      </w:divBdr>
    </w:div>
    <w:div w:id="603804360">
      <w:bodyDiv w:val="1"/>
      <w:marLeft w:val="0"/>
      <w:marRight w:val="0"/>
      <w:marTop w:val="0"/>
      <w:marBottom w:val="0"/>
      <w:divBdr>
        <w:top w:val="none" w:sz="0" w:space="0" w:color="auto"/>
        <w:left w:val="none" w:sz="0" w:space="0" w:color="auto"/>
        <w:bottom w:val="none" w:sz="0" w:space="0" w:color="auto"/>
        <w:right w:val="none" w:sz="0" w:space="0" w:color="auto"/>
      </w:divBdr>
    </w:div>
    <w:div w:id="665281553">
      <w:bodyDiv w:val="1"/>
      <w:marLeft w:val="0"/>
      <w:marRight w:val="0"/>
      <w:marTop w:val="0"/>
      <w:marBottom w:val="0"/>
      <w:divBdr>
        <w:top w:val="none" w:sz="0" w:space="0" w:color="auto"/>
        <w:left w:val="none" w:sz="0" w:space="0" w:color="auto"/>
        <w:bottom w:val="none" w:sz="0" w:space="0" w:color="auto"/>
        <w:right w:val="none" w:sz="0" w:space="0" w:color="auto"/>
      </w:divBdr>
      <w:divsChild>
        <w:div w:id="759446931">
          <w:marLeft w:val="0"/>
          <w:marRight w:val="0"/>
          <w:marTop w:val="0"/>
          <w:marBottom w:val="0"/>
          <w:divBdr>
            <w:top w:val="none" w:sz="0" w:space="0" w:color="auto"/>
            <w:left w:val="none" w:sz="0" w:space="0" w:color="auto"/>
            <w:bottom w:val="none" w:sz="0" w:space="0" w:color="auto"/>
            <w:right w:val="none" w:sz="0" w:space="0" w:color="auto"/>
          </w:divBdr>
        </w:div>
        <w:div w:id="1016425814">
          <w:marLeft w:val="0"/>
          <w:marRight w:val="0"/>
          <w:marTop w:val="0"/>
          <w:marBottom w:val="0"/>
          <w:divBdr>
            <w:top w:val="none" w:sz="0" w:space="0" w:color="auto"/>
            <w:left w:val="none" w:sz="0" w:space="0" w:color="auto"/>
            <w:bottom w:val="none" w:sz="0" w:space="0" w:color="auto"/>
            <w:right w:val="none" w:sz="0" w:space="0" w:color="auto"/>
          </w:divBdr>
        </w:div>
        <w:div w:id="934827011">
          <w:marLeft w:val="0"/>
          <w:marRight w:val="0"/>
          <w:marTop w:val="0"/>
          <w:marBottom w:val="0"/>
          <w:divBdr>
            <w:top w:val="none" w:sz="0" w:space="0" w:color="auto"/>
            <w:left w:val="none" w:sz="0" w:space="0" w:color="auto"/>
            <w:bottom w:val="none" w:sz="0" w:space="0" w:color="auto"/>
            <w:right w:val="none" w:sz="0" w:space="0" w:color="auto"/>
          </w:divBdr>
        </w:div>
      </w:divsChild>
    </w:div>
    <w:div w:id="698550169">
      <w:bodyDiv w:val="1"/>
      <w:marLeft w:val="0"/>
      <w:marRight w:val="0"/>
      <w:marTop w:val="0"/>
      <w:marBottom w:val="0"/>
      <w:divBdr>
        <w:top w:val="none" w:sz="0" w:space="0" w:color="auto"/>
        <w:left w:val="none" w:sz="0" w:space="0" w:color="auto"/>
        <w:bottom w:val="none" w:sz="0" w:space="0" w:color="auto"/>
        <w:right w:val="none" w:sz="0" w:space="0" w:color="auto"/>
      </w:divBdr>
      <w:divsChild>
        <w:div w:id="622542330">
          <w:marLeft w:val="0"/>
          <w:marRight w:val="0"/>
          <w:marTop w:val="0"/>
          <w:marBottom w:val="0"/>
          <w:divBdr>
            <w:top w:val="none" w:sz="0" w:space="0" w:color="auto"/>
            <w:left w:val="none" w:sz="0" w:space="0" w:color="auto"/>
            <w:bottom w:val="none" w:sz="0" w:space="0" w:color="auto"/>
            <w:right w:val="none" w:sz="0" w:space="0" w:color="auto"/>
          </w:divBdr>
        </w:div>
        <w:div w:id="833102861">
          <w:marLeft w:val="0"/>
          <w:marRight w:val="0"/>
          <w:marTop w:val="0"/>
          <w:marBottom w:val="0"/>
          <w:divBdr>
            <w:top w:val="none" w:sz="0" w:space="0" w:color="auto"/>
            <w:left w:val="none" w:sz="0" w:space="0" w:color="auto"/>
            <w:bottom w:val="none" w:sz="0" w:space="0" w:color="auto"/>
            <w:right w:val="none" w:sz="0" w:space="0" w:color="auto"/>
          </w:divBdr>
        </w:div>
        <w:div w:id="124155202">
          <w:marLeft w:val="0"/>
          <w:marRight w:val="0"/>
          <w:marTop w:val="0"/>
          <w:marBottom w:val="0"/>
          <w:divBdr>
            <w:top w:val="none" w:sz="0" w:space="0" w:color="auto"/>
            <w:left w:val="none" w:sz="0" w:space="0" w:color="auto"/>
            <w:bottom w:val="none" w:sz="0" w:space="0" w:color="auto"/>
            <w:right w:val="none" w:sz="0" w:space="0" w:color="auto"/>
          </w:divBdr>
        </w:div>
        <w:div w:id="487213480">
          <w:marLeft w:val="0"/>
          <w:marRight w:val="0"/>
          <w:marTop w:val="0"/>
          <w:marBottom w:val="0"/>
          <w:divBdr>
            <w:top w:val="none" w:sz="0" w:space="0" w:color="auto"/>
            <w:left w:val="none" w:sz="0" w:space="0" w:color="auto"/>
            <w:bottom w:val="none" w:sz="0" w:space="0" w:color="auto"/>
            <w:right w:val="none" w:sz="0" w:space="0" w:color="auto"/>
          </w:divBdr>
        </w:div>
        <w:div w:id="1413821692">
          <w:marLeft w:val="0"/>
          <w:marRight w:val="0"/>
          <w:marTop w:val="0"/>
          <w:marBottom w:val="0"/>
          <w:divBdr>
            <w:top w:val="none" w:sz="0" w:space="0" w:color="auto"/>
            <w:left w:val="none" w:sz="0" w:space="0" w:color="auto"/>
            <w:bottom w:val="none" w:sz="0" w:space="0" w:color="auto"/>
            <w:right w:val="none" w:sz="0" w:space="0" w:color="auto"/>
          </w:divBdr>
        </w:div>
        <w:div w:id="1328365893">
          <w:marLeft w:val="0"/>
          <w:marRight w:val="0"/>
          <w:marTop w:val="0"/>
          <w:marBottom w:val="0"/>
          <w:divBdr>
            <w:top w:val="none" w:sz="0" w:space="0" w:color="auto"/>
            <w:left w:val="none" w:sz="0" w:space="0" w:color="auto"/>
            <w:bottom w:val="none" w:sz="0" w:space="0" w:color="auto"/>
            <w:right w:val="none" w:sz="0" w:space="0" w:color="auto"/>
          </w:divBdr>
        </w:div>
        <w:div w:id="31149553">
          <w:marLeft w:val="0"/>
          <w:marRight w:val="0"/>
          <w:marTop w:val="0"/>
          <w:marBottom w:val="0"/>
          <w:divBdr>
            <w:top w:val="none" w:sz="0" w:space="0" w:color="auto"/>
            <w:left w:val="none" w:sz="0" w:space="0" w:color="auto"/>
            <w:bottom w:val="none" w:sz="0" w:space="0" w:color="auto"/>
            <w:right w:val="none" w:sz="0" w:space="0" w:color="auto"/>
          </w:divBdr>
        </w:div>
        <w:div w:id="862472009">
          <w:marLeft w:val="0"/>
          <w:marRight w:val="0"/>
          <w:marTop w:val="0"/>
          <w:marBottom w:val="0"/>
          <w:divBdr>
            <w:top w:val="none" w:sz="0" w:space="0" w:color="auto"/>
            <w:left w:val="none" w:sz="0" w:space="0" w:color="auto"/>
            <w:bottom w:val="none" w:sz="0" w:space="0" w:color="auto"/>
            <w:right w:val="none" w:sz="0" w:space="0" w:color="auto"/>
          </w:divBdr>
        </w:div>
        <w:div w:id="1595631089">
          <w:marLeft w:val="0"/>
          <w:marRight w:val="0"/>
          <w:marTop w:val="0"/>
          <w:marBottom w:val="0"/>
          <w:divBdr>
            <w:top w:val="none" w:sz="0" w:space="0" w:color="auto"/>
            <w:left w:val="none" w:sz="0" w:space="0" w:color="auto"/>
            <w:bottom w:val="none" w:sz="0" w:space="0" w:color="auto"/>
            <w:right w:val="none" w:sz="0" w:space="0" w:color="auto"/>
          </w:divBdr>
        </w:div>
        <w:div w:id="1842425058">
          <w:marLeft w:val="0"/>
          <w:marRight w:val="0"/>
          <w:marTop w:val="0"/>
          <w:marBottom w:val="0"/>
          <w:divBdr>
            <w:top w:val="none" w:sz="0" w:space="0" w:color="auto"/>
            <w:left w:val="none" w:sz="0" w:space="0" w:color="auto"/>
            <w:bottom w:val="none" w:sz="0" w:space="0" w:color="auto"/>
            <w:right w:val="none" w:sz="0" w:space="0" w:color="auto"/>
          </w:divBdr>
        </w:div>
        <w:div w:id="1813281795">
          <w:marLeft w:val="0"/>
          <w:marRight w:val="0"/>
          <w:marTop w:val="0"/>
          <w:marBottom w:val="0"/>
          <w:divBdr>
            <w:top w:val="none" w:sz="0" w:space="0" w:color="auto"/>
            <w:left w:val="none" w:sz="0" w:space="0" w:color="auto"/>
            <w:bottom w:val="none" w:sz="0" w:space="0" w:color="auto"/>
            <w:right w:val="none" w:sz="0" w:space="0" w:color="auto"/>
          </w:divBdr>
        </w:div>
      </w:divsChild>
    </w:div>
    <w:div w:id="709500127">
      <w:bodyDiv w:val="1"/>
      <w:marLeft w:val="0"/>
      <w:marRight w:val="0"/>
      <w:marTop w:val="0"/>
      <w:marBottom w:val="0"/>
      <w:divBdr>
        <w:top w:val="none" w:sz="0" w:space="0" w:color="auto"/>
        <w:left w:val="none" w:sz="0" w:space="0" w:color="auto"/>
        <w:bottom w:val="none" w:sz="0" w:space="0" w:color="auto"/>
        <w:right w:val="none" w:sz="0" w:space="0" w:color="auto"/>
      </w:divBdr>
      <w:divsChild>
        <w:div w:id="187451206">
          <w:marLeft w:val="0"/>
          <w:marRight w:val="0"/>
          <w:marTop w:val="0"/>
          <w:marBottom w:val="0"/>
          <w:divBdr>
            <w:top w:val="none" w:sz="0" w:space="0" w:color="auto"/>
            <w:left w:val="none" w:sz="0" w:space="0" w:color="auto"/>
            <w:bottom w:val="none" w:sz="0" w:space="0" w:color="auto"/>
            <w:right w:val="none" w:sz="0" w:space="0" w:color="auto"/>
          </w:divBdr>
        </w:div>
        <w:div w:id="1794323463">
          <w:marLeft w:val="0"/>
          <w:marRight w:val="0"/>
          <w:marTop w:val="0"/>
          <w:marBottom w:val="0"/>
          <w:divBdr>
            <w:top w:val="none" w:sz="0" w:space="0" w:color="auto"/>
            <w:left w:val="none" w:sz="0" w:space="0" w:color="auto"/>
            <w:bottom w:val="none" w:sz="0" w:space="0" w:color="auto"/>
            <w:right w:val="none" w:sz="0" w:space="0" w:color="auto"/>
          </w:divBdr>
        </w:div>
        <w:div w:id="32849088">
          <w:marLeft w:val="0"/>
          <w:marRight w:val="0"/>
          <w:marTop w:val="0"/>
          <w:marBottom w:val="0"/>
          <w:divBdr>
            <w:top w:val="none" w:sz="0" w:space="0" w:color="auto"/>
            <w:left w:val="none" w:sz="0" w:space="0" w:color="auto"/>
            <w:bottom w:val="none" w:sz="0" w:space="0" w:color="auto"/>
            <w:right w:val="none" w:sz="0" w:space="0" w:color="auto"/>
          </w:divBdr>
        </w:div>
        <w:div w:id="769084626">
          <w:marLeft w:val="0"/>
          <w:marRight w:val="0"/>
          <w:marTop w:val="0"/>
          <w:marBottom w:val="0"/>
          <w:divBdr>
            <w:top w:val="none" w:sz="0" w:space="0" w:color="auto"/>
            <w:left w:val="none" w:sz="0" w:space="0" w:color="auto"/>
            <w:bottom w:val="none" w:sz="0" w:space="0" w:color="auto"/>
            <w:right w:val="none" w:sz="0" w:space="0" w:color="auto"/>
          </w:divBdr>
        </w:div>
      </w:divsChild>
    </w:div>
    <w:div w:id="723482967">
      <w:bodyDiv w:val="1"/>
      <w:marLeft w:val="0"/>
      <w:marRight w:val="0"/>
      <w:marTop w:val="0"/>
      <w:marBottom w:val="0"/>
      <w:divBdr>
        <w:top w:val="none" w:sz="0" w:space="0" w:color="auto"/>
        <w:left w:val="none" w:sz="0" w:space="0" w:color="auto"/>
        <w:bottom w:val="none" w:sz="0" w:space="0" w:color="auto"/>
        <w:right w:val="none" w:sz="0" w:space="0" w:color="auto"/>
      </w:divBdr>
      <w:divsChild>
        <w:div w:id="1917084665">
          <w:marLeft w:val="0"/>
          <w:marRight w:val="0"/>
          <w:marTop w:val="0"/>
          <w:marBottom w:val="0"/>
          <w:divBdr>
            <w:top w:val="none" w:sz="0" w:space="0" w:color="auto"/>
            <w:left w:val="none" w:sz="0" w:space="0" w:color="auto"/>
            <w:bottom w:val="none" w:sz="0" w:space="0" w:color="auto"/>
            <w:right w:val="none" w:sz="0" w:space="0" w:color="auto"/>
          </w:divBdr>
        </w:div>
        <w:div w:id="1588617612">
          <w:marLeft w:val="0"/>
          <w:marRight w:val="0"/>
          <w:marTop w:val="0"/>
          <w:marBottom w:val="0"/>
          <w:divBdr>
            <w:top w:val="none" w:sz="0" w:space="0" w:color="auto"/>
            <w:left w:val="none" w:sz="0" w:space="0" w:color="auto"/>
            <w:bottom w:val="none" w:sz="0" w:space="0" w:color="auto"/>
            <w:right w:val="none" w:sz="0" w:space="0" w:color="auto"/>
          </w:divBdr>
        </w:div>
        <w:div w:id="1861818664">
          <w:marLeft w:val="0"/>
          <w:marRight w:val="0"/>
          <w:marTop w:val="0"/>
          <w:marBottom w:val="0"/>
          <w:divBdr>
            <w:top w:val="none" w:sz="0" w:space="0" w:color="auto"/>
            <w:left w:val="none" w:sz="0" w:space="0" w:color="auto"/>
            <w:bottom w:val="none" w:sz="0" w:space="0" w:color="auto"/>
            <w:right w:val="none" w:sz="0" w:space="0" w:color="auto"/>
          </w:divBdr>
        </w:div>
        <w:div w:id="336734867">
          <w:marLeft w:val="0"/>
          <w:marRight w:val="0"/>
          <w:marTop w:val="0"/>
          <w:marBottom w:val="0"/>
          <w:divBdr>
            <w:top w:val="none" w:sz="0" w:space="0" w:color="auto"/>
            <w:left w:val="none" w:sz="0" w:space="0" w:color="auto"/>
            <w:bottom w:val="none" w:sz="0" w:space="0" w:color="auto"/>
            <w:right w:val="none" w:sz="0" w:space="0" w:color="auto"/>
          </w:divBdr>
        </w:div>
        <w:div w:id="1890535081">
          <w:marLeft w:val="0"/>
          <w:marRight w:val="0"/>
          <w:marTop w:val="0"/>
          <w:marBottom w:val="0"/>
          <w:divBdr>
            <w:top w:val="none" w:sz="0" w:space="0" w:color="auto"/>
            <w:left w:val="none" w:sz="0" w:space="0" w:color="auto"/>
            <w:bottom w:val="none" w:sz="0" w:space="0" w:color="auto"/>
            <w:right w:val="none" w:sz="0" w:space="0" w:color="auto"/>
          </w:divBdr>
        </w:div>
        <w:div w:id="1422601370">
          <w:marLeft w:val="0"/>
          <w:marRight w:val="0"/>
          <w:marTop w:val="0"/>
          <w:marBottom w:val="0"/>
          <w:divBdr>
            <w:top w:val="none" w:sz="0" w:space="0" w:color="auto"/>
            <w:left w:val="none" w:sz="0" w:space="0" w:color="auto"/>
            <w:bottom w:val="none" w:sz="0" w:space="0" w:color="auto"/>
            <w:right w:val="none" w:sz="0" w:space="0" w:color="auto"/>
          </w:divBdr>
        </w:div>
        <w:div w:id="925189397">
          <w:marLeft w:val="0"/>
          <w:marRight w:val="0"/>
          <w:marTop w:val="0"/>
          <w:marBottom w:val="0"/>
          <w:divBdr>
            <w:top w:val="none" w:sz="0" w:space="0" w:color="auto"/>
            <w:left w:val="none" w:sz="0" w:space="0" w:color="auto"/>
            <w:bottom w:val="none" w:sz="0" w:space="0" w:color="auto"/>
            <w:right w:val="none" w:sz="0" w:space="0" w:color="auto"/>
          </w:divBdr>
        </w:div>
        <w:div w:id="1316379873">
          <w:marLeft w:val="0"/>
          <w:marRight w:val="0"/>
          <w:marTop w:val="0"/>
          <w:marBottom w:val="0"/>
          <w:divBdr>
            <w:top w:val="none" w:sz="0" w:space="0" w:color="auto"/>
            <w:left w:val="none" w:sz="0" w:space="0" w:color="auto"/>
            <w:bottom w:val="none" w:sz="0" w:space="0" w:color="auto"/>
            <w:right w:val="none" w:sz="0" w:space="0" w:color="auto"/>
          </w:divBdr>
        </w:div>
        <w:div w:id="1433278488">
          <w:marLeft w:val="0"/>
          <w:marRight w:val="0"/>
          <w:marTop w:val="0"/>
          <w:marBottom w:val="0"/>
          <w:divBdr>
            <w:top w:val="none" w:sz="0" w:space="0" w:color="auto"/>
            <w:left w:val="none" w:sz="0" w:space="0" w:color="auto"/>
            <w:bottom w:val="none" w:sz="0" w:space="0" w:color="auto"/>
            <w:right w:val="none" w:sz="0" w:space="0" w:color="auto"/>
          </w:divBdr>
        </w:div>
        <w:div w:id="1518815212">
          <w:marLeft w:val="0"/>
          <w:marRight w:val="0"/>
          <w:marTop w:val="0"/>
          <w:marBottom w:val="0"/>
          <w:divBdr>
            <w:top w:val="none" w:sz="0" w:space="0" w:color="auto"/>
            <w:left w:val="none" w:sz="0" w:space="0" w:color="auto"/>
            <w:bottom w:val="none" w:sz="0" w:space="0" w:color="auto"/>
            <w:right w:val="none" w:sz="0" w:space="0" w:color="auto"/>
          </w:divBdr>
        </w:div>
        <w:div w:id="1320305521">
          <w:marLeft w:val="0"/>
          <w:marRight w:val="0"/>
          <w:marTop w:val="0"/>
          <w:marBottom w:val="0"/>
          <w:divBdr>
            <w:top w:val="none" w:sz="0" w:space="0" w:color="auto"/>
            <w:left w:val="none" w:sz="0" w:space="0" w:color="auto"/>
            <w:bottom w:val="none" w:sz="0" w:space="0" w:color="auto"/>
            <w:right w:val="none" w:sz="0" w:space="0" w:color="auto"/>
          </w:divBdr>
        </w:div>
        <w:div w:id="1603685884">
          <w:marLeft w:val="0"/>
          <w:marRight w:val="0"/>
          <w:marTop w:val="0"/>
          <w:marBottom w:val="0"/>
          <w:divBdr>
            <w:top w:val="none" w:sz="0" w:space="0" w:color="auto"/>
            <w:left w:val="none" w:sz="0" w:space="0" w:color="auto"/>
            <w:bottom w:val="none" w:sz="0" w:space="0" w:color="auto"/>
            <w:right w:val="none" w:sz="0" w:space="0" w:color="auto"/>
          </w:divBdr>
        </w:div>
        <w:div w:id="1723560133">
          <w:marLeft w:val="0"/>
          <w:marRight w:val="0"/>
          <w:marTop w:val="0"/>
          <w:marBottom w:val="0"/>
          <w:divBdr>
            <w:top w:val="none" w:sz="0" w:space="0" w:color="auto"/>
            <w:left w:val="none" w:sz="0" w:space="0" w:color="auto"/>
            <w:bottom w:val="none" w:sz="0" w:space="0" w:color="auto"/>
            <w:right w:val="none" w:sz="0" w:space="0" w:color="auto"/>
          </w:divBdr>
        </w:div>
        <w:div w:id="1608154034">
          <w:marLeft w:val="0"/>
          <w:marRight w:val="0"/>
          <w:marTop w:val="0"/>
          <w:marBottom w:val="0"/>
          <w:divBdr>
            <w:top w:val="none" w:sz="0" w:space="0" w:color="auto"/>
            <w:left w:val="none" w:sz="0" w:space="0" w:color="auto"/>
            <w:bottom w:val="none" w:sz="0" w:space="0" w:color="auto"/>
            <w:right w:val="none" w:sz="0" w:space="0" w:color="auto"/>
          </w:divBdr>
        </w:div>
        <w:div w:id="463079061">
          <w:marLeft w:val="0"/>
          <w:marRight w:val="0"/>
          <w:marTop w:val="0"/>
          <w:marBottom w:val="0"/>
          <w:divBdr>
            <w:top w:val="none" w:sz="0" w:space="0" w:color="auto"/>
            <w:left w:val="none" w:sz="0" w:space="0" w:color="auto"/>
            <w:bottom w:val="none" w:sz="0" w:space="0" w:color="auto"/>
            <w:right w:val="none" w:sz="0" w:space="0" w:color="auto"/>
          </w:divBdr>
        </w:div>
        <w:div w:id="346979364">
          <w:marLeft w:val="0"/>
          <w:marRight w:val="0"/>
          <w:marTop w:val="0"/>
          <w:marBottom w:val="0"/>
          <w:divBdr>
            <w:top w:val="none" w:sz="0" w:space="0" w:color="auto"/>
            <w:left w:val="none" w:sz="0" w:space="0" w:color="auto"/>
            <w:bottom w:val="none" w:sz="0" w:space="0" w:color="auto"/>
            <w:right w:val="none" w:sz="0" w:space="0" w:color="auto"/>
          </w:divBdr>
        </w:div>
        <w:div w:id="563368822">
          <w:marLeft w:val="0"/>
          <w:marRight w:val="0"/>
          <w:marTop w:val="0"/>
          <w:marBottom w:val="0"/>
          <w:divBdr>
            <w:top w:val="none" w:sz="0" w:space="0" w:color="auto"/>
            <w:left w:val="none" w:sz="0" w:space="0" w:color="auto"/>
            <w:bottom w:val="none" w:sz="0" w:space="0" w:color="auto"/>
            <w:right w:val="none" w:sz="0" w:space="0" w:color="auto"/>
          </w:divBdr>
        </w:div>
        <w:div w:id="1851719787">
          <w:marLeft w:val="0"/>
          <w:marRight w:val="0"/>
          <w:marTop w:val="0"/>
          <w:marBottom w:val="0"/>
          <w:divBdr>
            <w:top w:val="none" w:sz="0" w:space="0" w:color="auto"/>
            <w:left w:val="none" w:sz="0" w:space="0" w:color="auto"/>
            <w:bottom w:val="none" w:sz="0" w:space="0" w:color="auto"/>
            <w:right w:val="none" w:sz="0" w:space="0" w:color="auto"/>
          </w:divBdr>
        </w:div>
        <w:div w:id="473179201">
          <w:marLeft w:val="0"/>
          <w:marRight w:val="0"/>
          <w:marTop w:val="0"/>
          <w:marBottom w:val="0"/>
          <w:divBdr>
            <w:top w:val="none" w:sz="0" w:space="0" w:color="auto"/>
            <w:left w:val="none" w:sz="0" w:space="0" w:color="auto"/>
            <w:bottom w:val="none" w:sz="0" w:space="0" w:color="auto"/>
            <w:right w:val="none" w:sz="0" w:space="0" w:color="auto"/>
          </w:divBdr>
        </w:div>
        <w:div w:id="1891069091">
          <w:marLeft w:val="0"/>
          <w:marRight w:val="0"/>
          <w:marTop w:val="0"/>
          <w:marBottom w:val="0"/>
          <w:divBdr>
            <w:top w:val="none" w:sz="0" w:space="0" w:color="auto"/>
            <w:left w:val="none" w:sz="0" w:space="0" w:color="auto"/>
            <w:bottom w:val="none" w:sz="0" w:space="0" w:color="auto"/>
            <w:right w:val="none" w:sz="0" w:space="0" w:color="auto"/>
          </w:divBdr>
        </w:div>
        <w:div w:id="1260413566">
          <w:marLeft w:val="0"/>
          <w:marRight w:val="0"/>
          <w:marTop w:val="0"/>
          <w:marBottom w:val="0"/>
          <w:divBdr>
            <w:top w:val="none" w:sz="0" w:space="0" w:color="auto"/>
            <w:left w:val="none" w:sz="0" w:space="0" w:color="auto"/>
            <w:bottom w:val="none" w:sz="0" w:space="0" w:color="auto"/>
            <w:right w:val="none" w:sz="0" w:space="0" w:color="auto"/>
          </w:divBdr>
        </w:div>
      </w:divsChild>
    </w:div>
    <w:div w:id="953319384">
      <w:bodyDiv w:val="1"/>
      <w:marLeft w:val="0"/>
      <w:marRight w:val="0"/>
      <w:marTop w:val="0"/>
      <w:marBottom w:val="0"/>
      <w:divBdr>
        <w:top w:val="none" w:sz="0" w:space="0" w:color="auto"/>
        <w:left w:val="none" w:sz="0" w:space="0" w:color="auto"/>
        <w:bottom w:val="none" w:sz="0" w:space="0" w:color="auto"/>
        <w:right w:val="none" w:sz="0" w:space="0" w:color="auto"/>
      </w:divBdr>
    </w:div>
    <w:div w:id="971136367">
      <w:bodyDiv w:val="1"/>
      <w:marLeft w:val="0"/>
      <w:marRight w:val="0"/>
      <w:marTop w:val="0"/>
      <w:marBottom w:val="0"/>
      <w:divBdr>
        <w:top w:val="none" w:sz="0" w:space="0" w:color="auto"/>
        <w:left w:val="none" w:sz="0" w:space="0" w:color="auto"/>
        <w:bottom w:val="none" w:sz="0" w:space="0" w:color="auto"/>
        <w:right w:val="none" w:sz="0" w:space="0" w:color="auto"/>
      </w:divBdr>
    </w:div>
    <w:div w:id="996348053">
      <w:bodyDiv w:val="1"/>
      <w:marLeft w:val="0"/>
      <w:marRight w:val="0"/>
      <w:marTop w:val="0"/>
      <w:marBottom w:val="0"/>
      <w:divBdr>
        <w:top w:val="none" w:sz="0" w:space="0" w:color="auto"/>
        <w:left w:val="none" w:sz="0" w:space="0" w:color="auto"/>
        <w:bottom w:val="none" w:sz="0" w:space="0" w:color="auto"/>
        <w:right w:val="none" w:sz="0" w:space="0" w:color="auto"/>
      </w:divBdr>
    </w:div>
    <w:div w:id="1052386323">
      <w:bodyDiv w:val="1"/>
      <w:marLeft w:val="0"/>
      <w:marRight w:val="0"/>
      <w:marTop w:val="0"/>
      <w:marBottom w:val="0"/>
      <w:divBdr>
        <w:top w:val="none" w:sz="0" w:space="0" w:color="auto"/>
        <w:left w:val="none" w:sz="0" w:space="0" w:color="auto"/>
        <w:bottom w:val="none" w:sz="0" w:space="0" w:color="auto"/>
        <w:right w:val="none" w:sz="0" w:space="0" w:color="auto"/>
      </w:divBdr>
      <w:divsChild>
        <w:div w:id="1148203452">
          <w:marLeft w:val="0"/>
          <w:marRight w:val="0"/>
          <w:marTop w:val="0"/>
          <w:marBottom w:val="0"/>
          <w:divBdr>
            <w:top w:val="none" w:sz="0" w:space="0" w:color="auto"/>
            <w:left w:val="none" w:sz="0" w:space="0" w:color="auto"/>
            <w:bottom w:val="none" w:sz="0" w:space="0" w:color="auto"/>
            <w:right w:val="none" w:sz="0" w:space="0" w:color="auto"/>
          </w:divBdr>
        </w:div>
        <w:div w:id="222563267">
          <w:marLeft w:val="0"/>
          <w:marRight w:val="0"/>
          <w:marTop w:val="0"/>
          <w:marBottom w:val="0"/>
          <w:divBdr>
            <w:top w:val="none" w:sz="0" w:space="0" w:color="auto"/>
            <w:left w:val="none" w:sz="0" w:space="0" w:color="auto"/>
            <w:bottom w:val="none" w:sz="0" w:space="0" w:color="auto"/>
            <w:right w:val="none" w:sz="0" w:space="0" w:color="auto"/>
          </w:divBdr>
        </w:div>
        <w:div w:id="1327630046">
          <w:marLeft w:val="0"/>
          <w:marRight w:val="0"/>
          <w:marTop w:val="0"/>
          <w:marBottom w:val="0"/>
          <w:divBdr>
            <w:top w:val="none" w:sz="0" w:space="0" w:color="auto"/>
            <w:left w:val="none" w:sz="0" w:space="0" w:color="auto"/>
            <w:bottom w:val="none" w:sz="0" w:space="0" w:color="auto"/>
            <w:right w:val="none" w:sz="0" w:space="0" w:color="auto"/>
          </w:divBdr>
        </w:div>
        <w:div w:id="26954668">
          <w:marLeft w:val="0"/>
          <w:marRight w:val="0"/>
          <w:marTop w:val="0"/>
          <w:marBottom w:val="0"/>
          <w:divBdr>
            <w:top w:val="none" w:sz="0" w:space="0" w:color="auto"/>
            <w:left w:val="none" w:sz="0" w:space="0" w:color="auto"/>
            <w:bottom w:val="none" w:sz="0" w:space="0" w:color="auto"/>
            <w:right w:val="none" w:sz="0" w:space="0" w:color="auto"/>
          </w:divBdr>
        </w:div>
        <w:div w:id="565459979">
          <w:marLeft w:val="0"/>
          <w:marRight w:val="0"/>
          <w:marTop w:val="0"/>
          <w:marBottom w:val="0"/>
          <w:divBdr>
            <w:top w:val="none" w:sz="0" w:space="0" w:color="auto"/>
            <w:left w:val="none" w:sz="0" w:space="0" w:color="auto"/>
            <w:bottom w:val="none" w:sz="0" w:space="0" w:color="auto"/>
            <w:right w:val="none" w:sz="0" w:space="0" w:color="auto"/>
          </w:divBdr>
        </w:div>
        <w:div w:id="407657995">
          <w:marLeft w:val="0"/>
          <w:marRight w:val="0"/>
          <w:marTop w:val="0"/>
          <w:marBottom w:val="0"/>
          <w:divBdr>
            <w:top w:val="none" w:sz="0" w:space="0" w:color="auto"/>
            <w:left w:val="none" w:sz="0" w:space="0" w:color="auto"/>
            <w:bottom w:val="none" w:sz="0" w:space="0" w:color="auto"/>
            <w:right w:val="none" w:sz="0" w:space="0" w:color="auto"/>
          </w:divBdr>
        </w:div>
        <w:div w:id="47607934">
          <w:marLeft w:val="0"/>
          <w:marRight w:val="0"/>
          <w:marTop w:val="0"/>
          <w:marBottom w:val="0"/>
          <w:divBdr>
            <w:top w:val="none" w:sz="0" w:space="0" w:color="auto"/>
            <w:left w:val="none" w:sz="0" w:space="0" w:color="auto"/>
            <w:bottom w:val="none" w:sz="0" w:space="0" w:color="auto"/>
            <w:right w:val="none" w:sz="0" w:space="0" w:color="auto"/>
          </w:divBdr>
        </w:div>
        <w:div w:id="717095817">
          <w:marLeft w:val="0"/>
          <w:marRight w:val="0"/>
          <w:marTop w:val="0"/>
          <w:marBottom w:val="0"/>
          <w:divBdr>
            <w:top w:val="none" w:sz="0" w:space="0" w:color="auto"/>
            <w:left w:val="none" w:sz="0" w:space="0" w:color="auto"/>
            <w:bottom w:val="none" w:sz="0" w:space="0" w:color="auto"/>
            <w:right w:val="none" w:sz="0" w:space="0" w:color="auto"/>
          </w:divBdr>
        </w:div>
        <w:div w:id="881793958">
          <w:marLeft w:val="0"/>
          <w:marRight w:val="0"/>
          <w:marTop w:val="0"/>
          <w:marBottom w:val="0"/>
          <w:divBdr>
            <w:top w:val="none" w:sz="0" w:space="0" w:color="auto"/>
            <w:left w:val="none" w:sz="0" w:space="0" w:color="auto"/>
            <w:bottom w:val="none" w:sz="0" w:space="0" w:color="auto"/>
            <w:right w:val="none" w:sz="0" w:space="0" w:color="auto"/>
          </w:divBdr>
        </w:div>
        <w:div w:id="960959065">
          <w:marLeft w:val="0"/>
          <w:marRight w:val="0"/>
          <w:marTop w:val="0"/>
          <w:marBottom w:val="0"/>
          <w:divBdr>
            <w:top w:val="none" w:sz="0" w:space="0" w:color="auto"/>
            <w:left w:val="none" w:sz="0" w:space="0" w:color="auto"/>
            <w:bottom w:val="none" w:sz="0" w:space="0" w:color="auto"/>
            <w:right w:val="none" w:sz="0" w:space="0" w:color="auto"/>
          </w:divBdr>
        </w:div>
        <w:div w:id="1533952742">
          <w:marLeft w:val="0"/>
          <w:marRight w:val="0"/>
          <w:marTop w:val="0"/>
          <w:marBottom w:val="0"/>
          <w:divBdr>
            <w:top w:val="none" w:sz="0" w:space="0" w:color="auto"/>
            <w:left w:val="none" w:sz="0" w:space="0" w:color="auto"/>
            <w:bottom w:val="none" w:sz="0" w:space="0" w:color="auto"/>
            <w:right w:val="none" w:sz="0" w:space="0" w:color="auto"/>
          </w:divBdr>
        </w:div>
        <w:div w:id="2088572504">
          <w:marLeft w:val="0"/>
          <w:marRight w:val="0"/>
          <w:marTop w:val="0"/>
          <w:marBottom w:val="0"/>
          <w:divBdr>
            <w:top w:val="none" w:sz="0" w:space="0" w:color="auto"/>
            <w:left w:val="none" w:sz="0" w:space="0" w:color="auto"/>
            <w:bottom w:val="none" w:sz="0" w:space="0" w:color="auto"/>
            <w:right w:val="none" w:sz="0" w:space="0" w:color="auto"/>
          </w:divBdr>
        </w:div>
        <w:div w:id="1295987970">
          <w:marLeft w:val="0"/>
          <w:marRight w:val="0"/>
          <w:marTop w:val="0"/>
          <w:marBottom w:val="0"/>
          <w:divBdr>
            <w:top w:val="none" w:sz="0" w:space="0" w:color="auto"/>
            <w:left w:val="none" w:sz="0" w:space="0" w:color="auto"/>
            <w:bottom w:val="none" w:sz="0" w:space="0" w:color="auto"/>
            <w:right w:val="none" w:sz="0" w:space="0" w:color="auto"/>
          </w:divBdr>
        </w:div>
        <w:div w:id="634651102">
          <w:marLeft w:val="0"/>
          <w:marRight w:val="0"/>
          <w:marTop w:val="0"/>
          <w:marBottom w:val="0"/>
          <w:divBdr>
            <w:top w:val="none" w:sz="0" w:space="0" w:color="auto"/>
            <w:left w:val="none" w:sz="0" w:space="0" w:color="auto"/>
            <w:bottom w:val="none" w:sz="0" w:space="0" w:color="auto"/>
            <w:right w:val="none" w:sz="0" w:space="0" w:color="auto"/>
          </w:divBdr>
        </w:div>
        <w:div w:id="563873291">
          <w:marLeft w:val="0"/>
          <w:marRight w:val="0"/>
          <w:marTop w:val="0"/>
          <w:marBottom w:val="0"/>
          <w:divBdr>
            <w:top w:val="none" w:sz="0" w:space="0" w:color="auto"/>
            <w:left w:val="none" w:sz="0" w:space="0" w:color="auto"/>
            <w:bottom w:val="none" w:sz="0" w:space="0" w:color="auto"/>
            <w:right w:val="none" w:sz="0" w:space="0" w:color="auto"/>
          </w:divBdr>
        </w:div>
        <w:div w:id="1406804794">
          <w:marLeft w:val="0"/>
          <w:marRight w:val="0"/>
          <w:marTop w:val="0"/>
          <w:marBottom w:val="0"/>
          <w:divBdr>
            <w:top w:val="none" w:sz="0" w:space="0" w:color="auto"/>
            <w:left w:val="none" w:sz="0" w:space="0" w:color="auto"/>
            <w:bottom w:val="none" w:sz="0" w:space="0" w:color="auto"/>
            <w:right w:val="none" w:sz="0" w:space="0" w:color="auto"/>
          </w:divBdr>
        </w:div>
        <w:div w:id="1838569194">
          <w:marLeft w:val="0"/>
          <w:marRight w:val="0"/>
          <w:marTop w:val="0"/>
          <w:marBottom w:val="0"/>
          <w:divBdr>
            <w:top w:val="none" w:sz="0" w:space="0" w:color="auto"/>
            <w:left w:val="none" w:sz="0" w:space="0" w:color="auto"/>
            <w:bottom w:val="none" w:sz="0" w:space="0" w:color="auto"/>
            <w:right w:val="none" w:sz="0" w:space="0" w:color="auto"/>
          </w:divBdr>
        </w:div>
        <w:div w:id="1672296449">
          <w:marLeft w:val="0"/>
          <w:marRight w:val="0"/>
          <w:marTop w:val="0"/>
          <w:marBottom w:val="0"/>
          <w:divBdr>
            <w:top w:val="none" w:sz="0" w:space="0" w:color="auto"/>
            <w:left w:val="none" w:sz="0" w:space="0" w:color="auto"/>
            <w:bottom w:val="none" w:sz="0" w:space="0" w:color="auto"/>
            <w:right w:val="none" w:sz="0" w:space="0" w:color="auto"/>
          </w:divBdr>
        </w:div>
        <w:div w:id="149642526">
          <w:marLeft w:val="0"/>
          <w:marRight w:val="0"/>
          <w:marTop w:val="0"/>
          <w:marBottom w:val="0"/>
          <w:divBdr>
            <w:top w:val="none" w:sz="0" w:space="0" w:color="auto"/>
            <w:left w:val="none" w:sz="0" w:space="0" w:color="auto"/>
            <w:bottom w:val="none" w:sz="0" w:space="0" w:color="auto"/>
            <w:right w:val="none" w:sz="0" w:space="0" w:color="auto"/>
          </w:divBdr>
        </w:div>
        <w:div w:id="1615090874">
          <w:marLeft w:val="0"/>
          <w:marRight w:val="0"/>
          <w:marTop w:val="0"/>
          <w:marBottom w:val="0"/>
          <w:divBdr>
            <w:top w:val="none" w:sz="0" w:space="0" w:color="auto"/>
            <w:left w:val="none" w:sz="0" w:space="0" w:color="auto"/>
            <w:bottom w:val="none" w:sz="0" w:space="0" w:color="auto"/>
            <w:right w:val="none" w:sz="0" w:space="0" w:color="auto"/>
          </w:divBdr>
        </w:div>
        <w:div w:id="155922975">
          <w:marLeft w:val="0"/>
          <w:marRight w:val="0"/>
          <w:marTop w:val="0"/>
          <w:marBottom w:val="0"/>
          <w:divBdr>
            <w:top w:val="none" w:sz="0" w:space="0" w:color="auto"/>
            <w:left w:val="none" w:sz="0" w:space="0" w:color="auto"/>
            <w:bottom w:val="none" w:sz="0" w:space="0" w:color="auto"/>
            <w:right w:val="none" w:sz="0" w:space="0" w:color="auto"/>
          </w:divBdr>
        </w:div>
        <w:div w:id="1627077085">
          <w:marLeft w:val="0"/>
          <w:marRight w:val="0"/>
          <w:marTop w:val="0"/>
          <w:marBottom w:val="0"/>
          <w:divBdr>
            <w:top w:val="none" w:sz="0" w:space="0" w:color="auto"/>
            <w:left w:val="none" w:sz="0" w:space="0" w:color="auto"/>
            <w:bottom w:val="none" w:sz="0" w:space="0" w:color="auto"/>
            <w:right w:val="none" w:sz="0" w:space="0" w:color="auto"/>
          </w:divBdr>
        </w:div>
        <w:div w:id="1691947873">
          <w:marLeft w:val="0"/>
          <w:marRight w:val="0"/>
          <w:marTop w:val="0"/>
          <w:marBottom w:val="0"/>
          <w:divBdr>
            <w:top w:val="none" w:sz="0" w:space="0" w:color="auto"/>
            <w:left w:val="none" w:sz="0" w:space="0" w:color="auto"/>
            <w:bottom w:val="none" w:sz="0" w:space="0" w:color="auto"/>
            <w:right w:val="none" w:sz="0" w:space="0" w:color="auto"/>
          </w:divBdr>
        </w:div>
        <w:div w:id="2104179067">
          <w:marLeft w:val="0"/>
          <w:marRight w:val="0"/>
          <w:marTop w:val="0"/>
          <w:marBottom w:val="0"/>
          <w:divBdr>
            <w:top w:val="none" w:sz="0" w:space="0" w:color="auto"/>
            <w:left w:val="none" w:sz="0" w:space="0" w:color="auto"/>
            <w:bottom w:val="none" w:sz="0" w:space="0" w:color="auto"/>
            <w:right w:val="none" w:sz="0" w:space="0" w:color="auto"/>
          </w:divBdr>
        </w:div>
        <w:div w:id="1288970126">
          <w:marLeft w:val="0"/>
          <w:marRight w:val="0"/>
          <w:marTop w:val="0"/>
          <w:marBottom w:val="0"/>
          <w:divBdr>
            <w:top w:val="none" w:sz="0" w:space="0" w:color="auto"/>
            <w:left w:val="none" w:sz="0" w:space="0" w:color="auto"/>
            <w:bottom w:val="none" w:sz="0" w:space="0" w:color="auto"/>
            <w:right w:val="none" w:sz="0" w:space="0" w:color="auto"/>
          </w:divBdr>
        </w:div>
        <w:div w:id="711925800">
          <w:marLeft w:val="0"/>
          <w:marRight w:val="0"/>
          <w:marTop w:val="0"/>
          <w:marBottom w:val="0"/>
          <w:divBdr>
            <w:top w:val="none" w:sz="0" w:space="0" w:color="auto"/>
            <w:left w:val="none" w:sz="0" w:space="0" w:color="auto"/>
            <w:bottom w:val="none" w:sz="0" w:space="0" w:color="auto"/>
            <w:right w:val="none" w:sz="0" w:space="0" w:color="auto"/>
          </w:divBdr>
        </w:div>
        <w:div w:id="879634374">
          <w:marLeft w:val="0"/>
          <w:marRight w:val="0"/>
          <w:marTop w:val="0"/>
          <w:marBottom w:val="0"/>
          <w:divBdr>
            <w:top w:val="none" w:sz="0" w:space="0" w:color="auto"/>
            <w:left w:val="none" w:sz="0" w:space="0" w:color="auto"/>
            <w:bottom w:val="none" w:sz="0" w:space="0" w:color="auto"/>
            <w:right w:val="none" w:sz="0" w:space="0" w:color="auto"/>
          </w:divBdr>
        </w:div>
        <w:div w:id="2032416690">
          <w:marLeft w:val="0"/>
          <w:marRight w:val="0"/>
          <w:marTop w:val="0"/>
          <w:marBottom w:val="0"/>
          <w:divBdr>
            <w:top w:val="none" w:sz="0" w:space="0" w:color="auto"/>
            <w:left w:val="none" w:sz="0" w:space="0" w:color="auto"/>
            <w:bottom w:val="none" w:sz="0" w:space="0" w:color="auto"/>
            <w:right w:val="none" w:sz="0" w:space="0" w:color="auto"/>
          </w:divBdr>
        </w:div>
        <w:div w:id="873810305">
          <w:marLeft w:val="0"/>
          <w:marRight w:val="0"/>
          <w:marTop w:val="0"/>
          <w:marBottom w:val="0"/>
          <w:divBdr>
            <w:top w:val="none" w:sz="0" w:space="0" w:color="auto"/>
            <w:left w:val="none" w:sz="0" w:space="0" w:color="auto"/>
            <w:bottom w:val="none" w:sz="0" w:space="0" w:color="auto"/>
            <w:right w:val="none" w:sz="0" w:space="0" w:color="auto"/>
          </w:divBdr>
        </w:div>
        <w:div w:id="1983658201">
          <w:marLeft w:val="0"/>
          <w:marRight w:val="0"/>
          <w:marTop w:val="0"/>
          <w:marBottom w:val="0"/>
          <w:divBdr>
            <w:top w:val="none" w:sz="0" w:space="0" w:color="auto"/>
            <w:left w:val="none" w:sz="0" w:space="0" w:color="auto"/>
            <w:bottom w:val="none" w:sz="0" w:space="0" w:color="auto"/>
            <w:right w:val="none" w:sz="0" w:space="0" w:color="auto"/>
          </w:divBdr>
        </w:div>
        <w:div w:id="1694065373">
          <w:marLeft w:val="0"/>
          <w:marRight w:val="0"/>
          <w:marTop w:val="0"/>
          <w:marBottom w:val="0"/>
          <w:divBdr>
            <w:top w:val="none" w:sz="0" w:space="0" w:color="auto"/>
            <w:left w:val="none" w:sz="0" w:space="0" w:color="auto"/>
            <w:bottom w:val="none" w:sz="0" w:space="0" w:color="auto"/>
            <w:right w:val="none" w:sz="0" w:space="0" w:color="auto"/>
          </w:divBdr>
        </w:div>
        <w:div w:id="1762023237">
          <w:marLeft w:val="0"/>
          <w:marRight w:val="0"/>
          <w:marTop w:val="0"/>
          <w:marBottom w:val="0"/>
          <w:divBdr>
            <w:top w:val="none" w:sz="0" w:space="0" w:color="auto"/>
            <w:left w:val="none" w:sz="0" w:space="0" w:color="auto"/>
            <w:bottom w:val="none" w:sz="0" w:space="0" w:color="auto"/>
            <w:right w:val="none" w:sz="0" w:space="0" w:color="auto"/>
          </w:divBdr>
        </w:div>
        <w:div w:id="497118905">
          <w:marLeft w:val="0"/>
          <w:marRight w:val="0"/>
          <w:marTop w:val="0"/>
          <w:marBottom w:val="0"/>
          <w:divBdr>
            <w:top w:val="none" w:sz="0" w:space="0" w:color="auto"/>
            <w:left w:val="none" w:sz="0" w:space="0" w:color="auto"/>
            <w:bottom w:val="none" w:sz="0" w:space="0" w:color="auto"/>
            <w:right w:val="none" w:sz="0" w:space="0" w:color="auto"/>
          </w:divBdr>
        </w:div>
        <w:div w:id="1524319162">
          <w:marLeft w:val="0"/>
          <w:marRight w:val="0"/>
          <w:marTop w:val="0"/>
          <w:marBottom w:val="0"/>
          <w:divBdr>
            <w:top w:val="none" w:sz="0" w:space="0" w:color="auto"/>
            <w:left w:val="none" w:sz="0" w:space="0" w:color="auto"/>
            <w:bottom w:val="none" w:sz="0" w:space="0" w:color="auto"/>
            <w:right w:val="none" w:sz="0" w:space="0" w:color="auto"/>
          </w:divBdr>
        </w:div>
        <w:div w:id="1651904989">
          <w:marLeft w:val="0"/>
          <w:marRight w:val="0"/>
          <w:marTop w:val="0"/>
          <w:marBottom w:val="0"/>
          <w:divBdr>
            <w:top w:val="none" w:sz="0" w:space="0" w:color="auto"/>
            <w:left w:val="none" w:sz="0" w:space="0" w:color="auto"/>
            <w:bottom w:val="none" w:sz="0" w:space="0" w:color="auto"/>
            <w:right w:val="none" w:sz="0" w:space="0" w:color="auto"/>
          </w:divBdr>
        </w:div>
        <w:div w:id="1173035438">
          <w:marLeft w:val="0"/>
          <w:marRight w:val="0"/>
          <w:marTop w:val="0"/>
          <w:marBottom w:val="0"/>
          <w:divBdr>
            <w:top w:val="none" w:sz="0" w:space="0" w:color="auto"/>
            <w:left w:val="none" w:sz="0" w:space="0" w:color="auto"/>
            <w:bottom w:val="none" w:sz="0" w:space="0" w:color="auto"/>
            <w:right w:val="none" w:sz="0" w:space="0" w:color="auto"/>
          </w:divBdr>
        </w:div>
        <w:div w:id="698510079">
          <w:marLeft w:val="0"/>
          <w:marRight w:val="0"/>
          <w:marTop w:val="0"/>
          <w:marBottom w:val="0"/>
          <w:divBdr>
            <w:top w:val="none" w:sz="0" w:space="0" w:color="auto"/>
            <w:left w:val="none" w:sz="0" w:space="0" w:color="auto"/>
            <w:bottom w:val="none" w:sz="0" w:space="0" w:color="auto"/>
            <w:right w:val="none" w:sz="0" w:space="0" w:color="auto"/>
          </w:divBdr>
        </w:div>
        <w:div w:id="1480729974">
          <w:marLeft w:val="0"/>
          <w:marRight w:val="0"/>
          <w:marTop w:val="0"/>
          <w:marBottom w:val="0"/>
          <w:divBdr>
            <w:top w:val="none" w:sz="0" w:space="0" w:color="auto"/>
            <w:left w:val="none" w:sz="0" w:space="0" w:color="auto"/>
            <w:bottom w:val="none" w:sz="0" w:space="0" w:color="auto"/>
            <w:right w:val="none" w:sz="0" w:space="0" w:color="auto"/>
          </w:divBdr>
        </w:div>
        <w:div w:id="817841130">
          <w:marLeft w:val="0"/>
          <w:marRight w:val="0"/>
          <w:marTop w:val="0"/>
          <w:marBottom w:val="0"/>
          <w:divBdr>
            <w:top w:val="none" w:sz="0" w:space="0" w:color="auto"/>
            <w:left w:val="none" w:sz="0" w:space="0" w:color="auto"/>
            <w:bottom w:val="none" w:sz="0" w:space="0" w:color="auto"/>
            <w:right w:val="none" w:sz="0" w:space="0" w:color="auto"/>
          </w:divBdr>
        </w:div>
        <w:div w:id="105007833">
          <w:marLeft w:val="0"/>
          <w:marRight w:val="0"/>
          <w:marTop w:val="0"/>
          <w:marBottom w:val="0"/>
          <w:divBdr>
            <w:top w:val="none" w:sz="0" w:space="0" w:color="auto"/>
            <w:left w:val="none" w:sz="0" w:space="0" w:color="auto"/>
            <w:bottom w:val="none" w:sz="0" w:space="0" w:color="auto"/>
            <w:right w:val="none" w:sz="0" w:space="0" w:color="auto"/>
          </w:divBdr>
        </w:div>
        <w:div w:id="389422389">
          <w:marLeft w:val="0"/>
          <w:marRight w:val="0"/>
          <w:marTop w:val="0"/>
          <w:marBottom w:val="0"/>
          <w:divBdr>
            <w:top w:val="none" w:sz="0" w:space="0" w:color="auto"/>
            <w:left w:val="none" w:sz="0" w:space="0" w:color="auto"/>
            <w:bottom w:val="none" w:sz="0" w:space="0" w:color="auto"/>
            <w:right w:val="none" w:sz="0" w:space="0" w:color="auto"/>
          </w:divBdr>
        </w:div>
        <w:div w:id="102775918">
          <w:marLeft w:val="0"/>
          <w:marRight w:val="0"/>
          <w:marTop w:val="0"/>
          <w:marBottom w:val="0"/>
          <w:divBdr>
            <w:top w:val="none" w:sz="0" w:space="0" w:color="auto"/>
            <w:left w:val="none" w:sz="0" w:space="0" w:color="auto"/>
            <w:bottom w:val="none" w:sz="0" w:space="0" w:color="auto"/>
            <w:right w:val="none" w:sz="0" w:space="0" w:color="auto"/>
          </w:divBdr>
        </w:div>
        <w:div w:id="1929532106">
          <w:marLeft w:val="0"/>
          <w:marRight w:val="0"/>
          <w:marTop w:val="0"/>
          <w:marBottom w:val="0"/>
          <w:divBdr>
            <w:top w:val="none" w:sz="0" w:space="0" w:color="auto"/>
            <w:left w:val="none" w:sz="0" w:space="0" w:color="auto"/>
            <w:bottom w:val="none" w:sz="0" w:space="0" w:color="auto"/>
            <w:right w:val="none" w:sz="0" w:space="0" w:color="auto"/>
          </w:divBdr>
        </w:div>
        <w:div w:id="819269218">
          <w:marLeft w:val="0"/>
          <w:marRight w:val="0"/>
          <w:marTop w:val="0"/>
          <w:marBottom w:val="0"/>
          <w:divBdr>
            <w:top w:val="none" w:sz="0" w:space="0" w:color="auto"/>
            <w:left w:val="none" w:sz="0" w:space="0" w:color="auto"/>
            <w:bottom w:val="none" w:sz="0" w:space="0" w:color="auto"/>
            <w:right w:val="none" w:sz="0" w:space="0" w:color="auto"/>
          </w:divBdr>
        </w:div>
        <w:div w:id="1689017353">
          <w:marLeft w:val="0"/>
          <w:marRight w:val="0"/>
          <w:marTop w:val="0"/>
          <w:marBottom w:val="0"/>
          <w:divBdr>
            <w:top w:val="none" w:sz="0" w:space="0" w:color="auto"/>
            <w:left w:val="none" w:sz="0" w:space="0" w:color="auto"/>
            <w:bottom w:val="none" w:sz="0" w:space="0" w:color="auto"/>
            <w:right w:val="none" w:sz="0" w:space="0" w:color="auto"/>
          </w:divBdr>
        </w:div>
        <w:div w:id="1829251666">
          <w:marLeft w:val="0"/>
          <w:marRight w:val="0"/>
          <w:marTop w:val="0"/>
          <w:marBottom w:val="0"/>
          <w:divBdr>
            <w:top w:val="none" w:sz="0" w:space="0" w:color="auto"/>
            <w:left w:val="none" w:sz="0" w:space="0" w:color="auto"/>
            <w:bottom w:val="none" w:sz="0" w:space="0" w:color="auto"/>
            <w:right w:val="none" w:sz="0" w:space="0" w:color="auto"/>
          </w:divBdr>
        </w:div>
        <w:div w:id="293412032">
          <w:marLeft w:val="0"/>
          <w:marRight w:val="0"/>
          <w:marTop w:val="0"/>
          <w:marBottom w:val="0"/>
          <w:divBdr>
            <w:top w:val="none" w:sz="0" w:space="0" w:color="auto"/>
            <w:left w:val="none" w:sz="0" w:space="0" w:color="auto"/>
            <w:bottom w:val="none" w:sz="0" w:space="0" w:color="auto"/>
            <w:right w:val="none" w:sz="0" w:space="0" w:color="auto"/>
          </w:divBdr>
        </w:div>
        <w:div w:id="63841778">
          <w:marLeft w:val="0"/>
          <w:marRight w:val="0"/>
          <w:marTop w:val="0"/>
          <w:marBottom w:val="0"/>
          <w:divBdr>
            <w:top w:val="none" w:sz="0" w:space="0" w:color="auto"/>
            <w:left w:val="none" w:sz="0" w:space="0" w:color="auto"/>
            <w:bottom w:val="none" w:sz="0" w:space="0" w:color="auto"/>
            <w:right w:val="none" w:sz="0" w:space="0" w:color="auto"/>
          </w:divBdr>
        </w:div>
        <w:div w:id="944270264">
          <w:marLeft w:val="0"/>
          <w:marRight w:val="0"/>
          <w:marTop w:val="0"/>
          <w:marBottom w:val="0"/>
          <w:divBdr>
            <w:top w:val="none" w:sz="0" w:space="0" w:color="auto"/>
            <w:left w:val="none" w:sz="0" w:space="0" w:color="auto"/>
            <w:bottom w:val="none" w:sz="0" w:space="0" w:color="auto"/>
            <w:right w:val="none" w:sz="0" w:space="0" w:color="auto"/>
          </w:divBdr>
        </w:div>
        <w:div w:id="685985760">
          <w:marLeft w:val="0"/>
          <w:marRight w:val="0"/>
          <w:marTop w:val="0"/>
          <w:marBottom w:val="0"/>
          <w:divBdr>
            <w:top w:val="none" w:sz="0" w:space="0" w:color="auto"/>
            <w:left w:val="none" w:sz="0" w:space="0" w:color="auto"/>
            <w:bottom w:val="none" w:sz="0" w:space="0" w:color="auto"/>
            <w:right w:val="none" w:sz="0" w:space="0" w:color="auto"/>
          </w:divBdr>
        </w:div>
        <w:div w:id="1964459080">
          <w:marLeft w:val="0"/>
          <w:marRight w:val="0"/>
          <w:marTop w:val="0"/>
          <w:marBottom w:val="0"/>
          <w:divBdr>
            <w:top w:val="none" w:sz="0" w:space="0" w:color="auto"/>
            <w:left w:val="none" w:sz="0" w:space="0" w:color="auto"/>
            <w:bottom w:val="none" w:sz="0" w:space="0" w:color="auto"/>
            <w:right w:val="none" w:sz="0" w:space="0" w:color="auto"/>
          </w:divBdr>
        </w:div>
        <w:div w:id="547689892">
          <w:marLeft w:val="0"/>
          <w:marRight w:val="0"/>
          <w:marTop w:val="0"/>
          <w:marBottom w:val="0"/>
          <w:divBdr>
            <w:top w:val="none" w:sz="0" w:space="0" w:color="auto"/>
            <w:left w:val="none" w:sz="0" w:space="0" w:color="auto"/>
            <w:bottom w:val="none" w:sz="0" w:space="0" w:color="auto"/>
            <w:right w:val="none" w:sz="0" w:space="0" w:color="auto"/>
          </w:divBdr>
        </w:div>
        <w:div w:id="1238705047">
          <w:marLeft w:val="0"/>
          <w:marRight w:val="0"/>
          <w:marTop w:val="0"/>
          <w:marBottom w:val="0"/>
          <w:divBdr>
            <w:top w:val="none" w:sz="0" w:space="0" w:color="auto"/>
            <w:left w:val="none" w:sz="0" w:space="0" w:color="auto"/>
            <w:bottom w:val="none" w:sz="0" w:space="0" w:color="auto"/>
            <w:right w:val="none" w:sz="0" w:space="0" w:color="auto"/>
          </w:divBdr>
        </w:div>
        <w:div w:id="1704402688">
          <w:marLeft w:val="0"/>
          <w:marRight w:val="0"/>
          <w:marTop w:val="0"/>
          <w:marBottom w:val="0"/>
          <w:divBdr>
            <w:top w:val="none" w:sz="0" w:space="0" w:color="auto"/>
            <w:left w:val="none" w:sz="0" w:space="0" w:color="auto"/>
            <w:bottom w:val="none" w:sz="0" w:space="0" w:color="auto"/>
            <w:right w:val="none" w:sz="0" w:space="0" w:color="auto"/>
          </w:divBdr>
        </w:div>
        <w:div w:id="1434472274">
          <w:marLeft w:val="0"/>
          <w:marRight w:val="0"/>
          <w:marTop w:val="0"/>
          <w:marBottom w:val="0"/>
          <w:divBdr>
            <w:top w:val="none" w:sz="0" w:space="0" w:color="auto"/>
            <w:left w:val="none" w:sz="0" w:space="0" w:color="auto"/>
            <w:bottom w:val="none" w:sz="0" w:space="0" w:color="auto"/>
            <w:right w:val="none" w:sz="0" w:space="0" w:color="auto"/>
          </w:divBdr>
        </w:div>
        <w:div w:id="665285224">
          <w:marLeft w:val="0"/>
          <w:marRight w:val="0"/>
          <w:marTop w:val="0"/>
          <w:marBottom w:val="0"/>
          <w:divBdr>
            <w:top w:val="none" w:sz="0" w:space="0" w:color="auto"/>
            <w:left w:val="none" w:sz="0" w:space="0" w:color="auto"/>
            <w:bottom w:val="none" w:sz="0" w:space="0" w:color="auto"/>
            <w:right w:val="none" w:sz="0" w:space="0" w:color="auto"/>
          </w:divBdr>
        </w:div>
        <w:div w:id="506943801">
          <w:marLeft w:val="0"/>
          <w:marRight w:val="0"/>
          <w:marTop w:val="0"/>
          <w:marBottom w:val="0"/>
          <w:divBdr>
            <w:top w:val="none" w:sz="0" w:space="0" w:color="auto"/>
            <w:left w:val="none" w:sz="0" w:space="0" w:color="auto"/>
            <w:bottom w:val="none" w:sz="0" w:space="0" w:color="auto"/>
            <w:right w:val="none" w:sz="0" w:space="0" w:color="auto"/>
          </w:divBdr>
        </w:div>
        <w:div w:id="216355268">
          <w:marLeft w:val="0"/>
          <w:marRight w:val="0"/>
          <w:marTop w:val="0"/>
          <w:marBottom w:val="0"/>
          <w:divBdr>
            <w:top w:val="none" w:sz="0" w:space="0" w:color="auto"/>
            <w:left w:val="none" w:sz="0" w:space="0" w:color="auto"/>
            <w:bottom w:val="none" w:sz="0" w:space="0" w:color="auto"/>
            <w:right w:val="none" w:sz="0" w:space="0" w:color="auto"/>
          </w:divBdr>
        </w:div>
        <w:div w:id="1901593951">
          <w:marLeft w:val="0"/>
          <w:marRight w:val="0"/>
          <w:marTop w:val="0"/>
          <w:marBottom w:val="0"/>
          <w:divBdr>
            <w:top w:val="none" w:sz="0" w:space="0" w:color="auto"/>
            <w:left w:val="none" w:sz="0" w:space="0" w:color="auto"/>
            <w:bottom w:val="none" w:sz="0" w:space="0" w:color="auto"/>
            <w:right w:val="none" w:sz="0" w:space="0" w:color="auto"/>
          </w:divBdr>
        </w:div>
        <w:div w:id="649362185">
          <w:marLeft w:val="0"/>
          <w:marRight w:val="0"/>
          <w:marTop w:val="0"/>
          <w:marBottom w:val="0"/>
          <w:divBdr>
            <w:top w:val="none" w:sz="0" w:space="0" w:color="auto"/>
            <w:left w:val="none" w:sz="0" w:space="0" w:color="auto"/>
            <w:bottom w:val="none" w:sz="0" w:space="0" w:color="auto"/>
            <w:right w:val="none" w:sz="0" w:space="0" w:color="auto"/>
          </w:divBdr>
        </w:div>
        <w:div w:id="805008275">
          <w:marLeft w:val="0"/>
          <w:marRight w:val="0"/>
          <w:marTop w:val="0"/>
          <w:marBottom w:val="0"/>
          <w:divBdr>
            <w:top w:val="none" w:sz="0" w:space="0" w:color="auto"/>
            <w:left w:val="none" w:sz="0" w:space="0" w:color="auto"/>
            <w:bottom w:val="none" w:sz="0" w:space="0" w:color="auto"/>
            <w:right w:val="none" w:sz="0" w:space="0" w:color="auto"/>
          </w:divBdr>
        </w:div>
        <w:div w:id="167060081">
          <w:marLeft w:val="0"/>
          <w:marRight w:val="0"/>
          <w:marTop w:val="0"/>
          <w:marBottom w:val="0"/>
          <w:divBdr>
            <w:top w:val="none" w:sz="0" w:space="0" w:color="auto"/>
            <w:left w:val="none" w:sz="0" w:space="0" w:color="auto"/>
            <w:bottom w:val="none" w:sz="0" w:space="0" w:color="auto"/>
            <w:right w:val="none" w:sz="0" w:space="0" w:color="auto"/>
          </w:divBdr>
        </w:div>
        <w:div w:id="1820414126">
          <w:marLeft w:val="0"/>
          <w:marRight w:val="0"/>
          <w:marTop w:val="0"/>
          <w:marBottom w:val="0"/>
          <w:divBdr>
            <w:top w:val="none" w:sz="0" w:space="0" w:color="auto"/>
            <w:left w:val="none" w:sz="0" w:space="0" w:color="auto"/>
            <w:bottom w:val="none" w:sz="0" w:space="0" w:color="auto"/>
            <w:right w:val="none" w:sz="0" w:space="0" w:color="auto"/>
          </w:divBdr>
        </w:div>
        <w:div w:id="1023827468">
          <w:marLeft w:val="0"/>
          <w:marRight w:val="0"/>
          <w:marTop w:val="0"/>
          <w:marBottom w:val="0"/>
          <w:divBdr>
            <w:top w:val="none" w:sz="0" w:space="0" w:color="auto"/>
            <w:left w:val="none" w:sz="0" w:space="0" w:color="auto"/>
            <w:bottom w:val="none" w:sz="0" w:space="0" w:color="auto"/>
            <w:right w:val="none" w:sz="0" w:space="0" w:color="auto"/>
          </w:divBdr>
        </w:div>
        <w:div w:id="657464795">
          <w:marLeft w:val="0"/>
          <w:marRight w:val="0"/>
          <w:marTop w:val="0"/>
          <w:marBottom w:val="0"/>
          <w:divBdr>
            <w:top w:val="none" w:sz="0" w:space="0" w:color="auto"/>
            <w:left w:val="none" w:sz="0" w:space="0" w:color="auto"/>
            <w:bottom w:val="none" w:sz="0" w:space="0" w:color="auto"/>
            <w:right w:val="none" w:sz="0" w:space="0" w:color="auto"/>
          </w:divBdr>
        </w:div>
        <w:div w:id="2001154293">
          <w:marLeft w:val="0"/>
          <w:marRight w:val="0"/>
          <w:marTop w:val="0"/>
          <w:marBottom w:val="0"/>
          <w:divBdr>
            <w:top w:val="none" w:sz="0" w:space="0" w:color="auto"/>
            <w:left w:val="none" w:sz="0" w:space="0" w:color="auto"/>
            <w:bottom w:val="none" w:sz="0" w:space="0" w:color="auto"/>
            <w:right w:val="none" w:sz="0" w:space="0" w:color="auto"/>
          </w:divBdr>
        </w:div>
        <w:div w:id="1033074296">
          <w:marLeft w:val="0"/>
          <w:marRight w:val="0"/>
          <w:marTop w:val="0"/>
          <w:marBottom w:val="0"/>
          <w:divBdr>
            <w:top w:val="none" w:sz="0" w:space="0" w:color="auto"/>
            <w:left w:val="none" w:sz="0" w:space="0" w:color="auto"/>
            <w:bottom w:val="none" w:sz="0" w:space="0" w:color="auto"/>
            <w:right w:val="none" w:sz="0" w:space="0" w:color="auto"/>
          </w:divBdr>
        </w:div>
        <w:div w:id="384912154">
          <w:marLeft w:val="0"/>
          <w:marRight w:val="0"/>
          <w:marTop w:val="0"/>
          <w:marBottom w:val="0"/>
          <w:divBdr>
            <w:top w:val="none" w:sz="0" w:space="0" w:color="auto"/>
            <w:left w:val="none" w:sz="0" w:space="0" w:color="auto"/>
            <w:bottom w:val="none" w:sz="0" w:space="0" w:color="auto"/>
            <w:right w:val="none" w:sz="0" w:space="0" w:color="auto"/>
          </w:divBdr>
        </w:div>
        <w:div w:id="873465246">
          <w:marLeft w:val="0"/>
          <w:marRight w:val="0"/>
          <w:marTop w:val="0"/>
          <w:marBottom w:val="0"/>
          <w:divBdr>
            <w:top w:val="none" w:sz="0" w:space="0" w:color="auto"/>
            <w:left w:val="none" w:sz="0" w:space="0" w:color="auto"/>
            <w:bottom w:val="none" w:sz="0" w:space="0" w:color="auto"/>
            <w:right w:val="none" w:sz="0" w:space="0" w:color="auto"/>
          </w:divBdr>
        </w:div>
        <w:div w:id="106852967">
          <w:marLeft w:val="0"/>
          <w:marRight w:val="0"/>
          <w:marTop w:val="0"/>
          <w:marBottom w:val="0"/>
          <w:divBdr>
            <w:top w:val="none" w:sz="0" w:space="0" w:color="auto"/>
            <w:left w:val="none" w:sz="0" w:space="0" w:color="auto"/>
            <w:bottom w:val="none" w:sz="0" w:space="0" w:color="auto"/>
            <w:right w:val="none" w:sz="0" w:space="0" w:color="auto"/>
          </w:divBdr>
        </w:div>
        <w:div w:id="38863347">
          <w:marLeft w:val="0"/>
          <w:marRight w:val="0"/>
          <w:marTop w:val="0"/>
          <w:marBottom w:val="0"/>
          <w:divBdr>
            <w:top w:val="none" w:sz="0" w:space="0" w:color="auto"/>
            <w:left w:val="none" w:sz="0" w:space="0" w:color="auto"/>
            <w:bottom w:val="none" w:sz="0" w:space="0" w:color="auto"/>
            <w:right w:val="none" w:sz="0" w:space="0" w:color="auto"/>
          </w:divBdr>
        </w:div>
        <w:div w:id="1268851855">
          <w:marLeft w:val="0"/>
          <w:marRight w:val="0"/>
          <w:marTop w:val="0"/>
          <w:marBottom w:val="0"/>
          <w:divBdr>
            <w:top w:val="none" w:sz="0" w:space="0" w:color="auto"/>
            <w:left w:val="none" w:sz="0" w:space="0" w:color="auto"/>
            <w:bottom w:val="none" w:sz="0" w:space="0" w:color="auto"/>
            <w:right w:val="none" w:sz="0" w:space="0" w:color="auto"/>
          </w:divBdr>
        </w:div>
        <w:div w:id="612637440">
          <w:marLeft w:val="0"/>
          <w:marRight w:val="0"/>
          <w:marTop w:val="0"/>
          <w:marBottom w:val="0"/>
          <w:divBdr>
            <w:top w:val="none" w:sz="0" w:space="0" w:color="auto"/>
            <w:left w:val="none" w:sz="0" w:space="0" w:color="auto"/>
            <w:bottom w:val="none" w:sz="0" w:space="0" w:color="auto"/>
            <w:right w:val="none" w:sz="0" w:space="0" w:color="auto"/>
          </w:divBdr>
        </w:div>
        <w:div w:id="1411349266">
          <w:marLeft w:val="0"/>
          <w:marRight w:val="0"/>
          <w:marTop w:val="0"/>
          <w:marBottom w:val="0"/>
          <w:divBdr>
            <w:top w:val="none" w:sz="0" w:space="0" w:color="auto"/>
            <w:left w:val="none" w:sz="0" w:space="0" w:color="auto"/>
            <w:bottom w:val="none" w:sz="0" w:space="0" w:color="auto"/>
            <w:right w:val="none" w:sz="0" w:space="0" w:color="auto"/>
          </w:divBdr>
        </w:div>
        <w:div w:id="513572035">
          <w:marLeft w:val="0"/>
          <w:marRight w:val="0"/>
          <w:marTop w:val="0"/>
          <w:marBottom w:val="0"/>
          <w:divBdr>
            <w:top w:val="none" w:sz="0" w:space="0" w:color="auto"/>
            <w:left w:val="none" w:sz="0" w:space="0" w:color="auto"/>
            <w:bottom w:val="none" w:sz="0" w:space="0" w:color="auto"/>
            <w:right w:val="none" w:sz="0" w:space="0" w:color="auto"/>
          </w:divBdr>
        </w:div>
        <w:div w:id="1900482208">
          <w:marLeft w:val="0"/>
          <w:marRight w:val="0"/>
          <w:marTop w:val="0"/>
          <w:marBottom w:val="0"/>
          <w:divBdr>
            <w:top w:val="none" w:sz="0" w:space="0" w:color="auto"/>
            <w:left w:val="none" w:sz="0" w:space="0" w:color="auto"/>
            <w:bottom w:val="none" w:sz="0" w:space="0" w:color="auto"/>
            <w:right w:val="none" w:sz="0" w:space="0" w:color="auto"/>
          </w:divBdr>
        </w:div>
        <w:div w:id="774638110">
          <w:marLeft w:val="0"/>
          <w:marRight w:val="0"/>
          <w:marTop w:val="0"/>
          <w:marBottom w:val="0"/>
          <w:divBdr>
            <w:top w:val="none" w:sz="0" w:space="0" w:color="auto"/>
            <w:left w:val="none" w:sz="0" w:space="0" w:color="auto"/>
            <w:bottom w:val="none" w:sz="0" w:space="0" w:color="auto"/>
            <w:right w:val="none" w:sz="0" w:space="0" w:color="auto"/>
          </w:divBdr>
        </w:div>
        <w:div w:id="868103197">
          <w:marLeft w:val="0"/>
          <w:marRight w:val="0"/>
          <w:marTop w:val="0"/>
          <w:marBottom w:val="0"/>
          <w:divBdr>
            <w:top w:val="none" w:sz="0" w:space="0" w:color="auto"/>
            <w:left w:val="none" w:sz="0" w:space="0" w:color="auto"/>
            <w:bottom w:val="none" w:sz="0" w:space="0" w:color="auto"/>
            <w:right w:val="none" w:sz="0" w:space="0" w:color="auto"/>
          </w:divBdr>
        </w:div>
        <w:div w:id="1503230737">
          <w:marLeft w:val="0"/>
          <w:marRight w:val="0"/>
          <w:marTop w:val="0"/>
          <w:marBottom w:val="0"/>
          <w:divBdr>
            <w:top w:val="none" w:sz="0" w:space="0" w:color="auto"/>
            <w:left w:val="none" w:sz="0" w:space="0" w:color="auto"/>
            <w:bottom w:val="none" w:sz="0" w:space="0" w:color="auto"/>
            <w:right w:val="none" w:sz="0" w:space="0" w:color="auto"/>
          </w:divBdr>
        </w:div>
        <w:div w:id="1704670025">
          <w:marLeft w:val="0"/>
          <w:marRight w:val="0"/>
          <w:marTop w:val="0"/>
          <w:marBottom w:val="0"/>
          <w:divBdr>
            <w:top w:val="none" w:sz="0" w:space="0" w:color="auto"/>
            <w:left w:val="none" w:sz="0" w:space="0" w:color="auto"/>
            <w:bottom w:val="none" w:sz="0" w:space="0" w:color="auto"/>
            <w:right w:val="none" w:sz="0" w:space="0" w:color="auto"/>
          </w:divBdr>
        </w:div>
        <w:div w:id="374819283">
          <w:marLeft w:val="0"/>
          <w:marRight w:val="0"/>
          <w:marTop w:val="0"/>
          <w:marBottom w:val="0"/>
          <w:divBdr>
            <w:top w:val="none" w:sz="0" w:space="0" w:color="auto"/>
            <w:left w:val="none" w:sz="0" w:space="0" w:color="auto"/>
            <w:bottom w:val="none" w:sz="0" w:space="0" w:color="auto"/>
            <w:right w:val="none" w:sz="0" w:space="0" w:color="auto"/>
          </w:divBdr>
        </w:div>
        <w:div w:id="1142189470">
          <w:marLeft w:val="0"/>
          <w:marRight w:val="0"/>
          <w:marTop w:val="0"/>
          <w:marBottom w:val="0"/>
          <w:divBdr>
            <w:top w:val="none" w:sz="0" w:space="0" w:color="auto"/>
            <w:left w:val="none" w:sz="0" w:space="0" w:color="auto"/>
            <w:bottom w:val="none" w:sz="0" w:space="0" w:color="auto"/>
            <w:right w:val="none" w:sz="0" w:space="0" w:color="auto"/>
          </w:divBdr>
        </w:div>
        <w:div w:id="1544828032">
          <w:marLeft w:val="0"/>
          <w:marRight w:val="0"/>
          <w:marTop w:val="0"/>
          <w:marBottom w:val="0"/>
          <w:divBdr>
            <w:top w:val="none" w:sz="0" w:space="0" w:color="auto"/>
            <w:left w:val="none" w:sz="0" w:space="0" w:color="auto"/>
            <w:bottom w:val="none" w:sz="0" w:space="0" w:color="auto"/>
            <w:right w:val="none" w:sz="0" w:space="0" w:color="auto"/>
          </w:divBdr>
        </w:div>
        <w:div w:id="863051941">
          <w:marLeft w:val="0"/>
          <w:marRight w:val="0"/>
          <w:marTop w:val="0"/>
          <w:marBottom w:val="0"/>
          <w:divBdr>
            <w:top w:val="none" w:sz="0" w:space="0" w:color="auto"/>
            <w:left w:val="none" w:sz="0" w:space="0" w:color="auto"/>
            <w:bottom w:val="none" w:sz="0" w:space="0" w:color="auto"/>
            <w:right w:val="none" w:sz="0" w:space="0" w:color="auto"/>
          </w:divBdr>
        </w:div>
        <w:div w:id="2115635298">
          <w:marLeft w:val="0"/>
          <w:marRight w:val="0"/>
          <w:marTop w:val="0"/>
          <w:marBottom w:val="0"/>
          <w:divBdr>
            <w:top w:val="none" w:sz="0" w:space="0" w:color="auto"/>
            <w:left w:val="none" w:sz="0" w:space="0" w:color="auto"/>
            <w:bottom w:val="none" w:sz="0" w:space="0" w:color="auto"/>
            <w:right w:val="none" w:sz="0" w:space="0" w:color="auto"/>
          </w:divBdr>
        </w:div>
        <w:div w:id="529613634">
          <w:marLeft w:val="0"/>
          <w:marRight w:val="0"/>
          <w:marTop w:val="0"/>
          <w:marBottom w:val="0"/>
          <w:divBdr>
            <w:top w:val="none" w:sz="0" w:space="0" w:color="auto"/>
            <w:left w:val="none" w:sz="0" w:space="0" w:color="auto"/>
            <w:bottom w:val="none" w:sz="0" w:space="0" w:color="auto"/>
            <w:right w:val="none" w:sz="0" w:space="0" w:color="auto"/>
          </w:divBdr>
        </w:div>
        <w:div w:id="1708679119">
          <w:marLeft w:val="0"/>
          <w:marRight w:val="0"/>
          <w:marTop w:val="0"/>
          <w:marBottom w:val="0"/>
          <w:divBdr>
            <w:top w:val="none" w:sz="0" w:space="0" w:color="auto"/>
            <w:left w:val="none" w:sz="0" w:space="0" w:color="auto"/>
            <w:bottom w:val="none" w:sz="0" w:space="0" w:color="auto"/>
            <w:right w:val="none" w:sz="0" w:space="0" w:color="auto"/>
          </w:divBdr>
        </w:div>
        <w:div w:id="533691091">
          <w:marLeft w:val="0"/>
          <w:marRight w:val="0"/>
          <w:marTop w:val="0"/>
          <w:marBottom w:val="0"/>
          <w:divBdr>
            <w:top w:val="none" w:sz="0" w:space="0" w:color="auto"/>
            <w:left w:val="none" w:sz="0" w:space="0" w:color="auto"/>
            <w:bottom w:val="none" w:sz="0" w:space="0" w:color="auto"/>
            <w:right w:val="none" w:sz="0" w:space="0" w:color="auto"/>
          </w:divBdr>
        </w:div>
        <w:div w:id="295527866">
          <w:marLeft w:val="0"/>
          <w:marRight w:val="0"/>
          <w:marTop w:val="0"/>
          <w:marBottom w:val="0"/>
          <w:divBdr>
            <w:top w:val="none" w:sz="0" w:space="0" w:color="auto"/>
            <w:left w:val="none" w:sz="0" w:space="0" w:color="auto"/>
            <w:bottom w:val="none" w:sz="0" w:space="0" w:color="auto"/>
            <w:right w:val="none" w:sz="0" w:space="0" w:color="auto"/>
          </w:divBdr>
        </w:div>
        <w:div w:id="676233020">
          <w:marLeft w:val="0"/>
          <w:marRight w:val="0"/>
          <w:marTop w:val="0"/>
          <w:marBottom w:val="0"/>
          <w:divBdr>
            <w:top w:val="none" w:sz="0" w:space="0" w:color="auto"/>
            <w:left w:val="none" w:sz="0" w:space="0" w:color="auto"/>
            <w:bottom w:val="none" w:sz="0" w:space="0" w:color="auto"/>
            <w:right w:val="none" w:sz="0" w:space="0" w:color="auto"/>
          </w:divBdr>
        </w:div>
        <w:div w:id="1573655652">
          <w:marLeft w:val="0"/>
          <w:marRight w:val="0"/>
          <w:marTop w:val="0"/>
          <w:marBottom w:val="0"/>
          <w:divBdr>
            <w:top w:val="none" w:sz="0" w:space="0" w:color="auto"/>
            <w:left w:val="none" w:sz="0" w:space="0" w:color="auto"/>
            <w:bottom w:val="none" w:sz="0" w:space="0" w:color="auto"/>
            <w:right w:val="none" w:sz="0" w:space="0" w:color="auto"/>
          </w:divBdr>
        </w:div>
      </w:divsChild>
    </w:div>
    <w:div w:id="1119108924">
      <w:bodyDiv w:val="1"/>
      <w:marLeft w:val="0"/>
      <w:marRight w:val="0"/>
      <w:marTop w:val="0"/>
      <w:marBottom w:val="0"/>
      <w:divBdr>
        <w:top w:val="none" w:sz="0" w:space="0" w:color="auto"/>
        <w:left w:val="none" w:sz="0" w:space="0" w:color="auto"/>
        <w:bottom w:val="none" w:sz="0" w:space="0" w:color="auto"/>
        <w:right w:val="none" w:sz="0" w:space="0" w:color="auto"/>
      </w:divBdr>
    </w:div>
    <w:div w:id="1203513978">
      <w:bodyDiv w:val="1"/>
      <w:marLeft w:val="0"/>
      <w:marRight w:val="0"/>
      <w:marTop w:val="0"/>
      <w:marBottom w:val="0"/>
      <w:divBdr>
        <w:top w:val="none" w:sz="0" w:space="0" w:color="auto"/>
        <w:left w:val="none" w:sz="0" w:space="0" w:color="auto"/>
        <w:bottom w:val="none" w:sz="0" w:space="0" w:color="auto"/>
        <w:right w:val="none" w:sz="0" w:space="0" w:color="auto"/>
      </w:divBdr>
    </w:div>
    <w:div w:id="1300569816">
      <w:bodyDiv w:val="1"/>
      <w:marLeft w:val="0"/>
      <w:marRight w:val="0"/>
      <w:marTop w:val="0"/>
      <w:marBottom w:val="0"/>
      <w:divBdr>
        <w:top w:val="none" w:sz="0" w:space="0" w:color="auto"/>
        <w:left w:val="none" w:sz="0" w:space="0" w:color="auto"/>
        <w:bottom w:val="none" w:sz="0" w:space="0" w:color="auto"/>
        <w:right w:val="none" w:sz="0" w:space="0" w:color="auto"/>
      </w:divBdr>
    </w:div>
    <w:div w:id="1309095953">
      <w:bodyDiv w:val="1"/>
      <w:marLeft w:val="0"/>
      <w:marRight w:val="0"/>
      <w:marTop w:val="0"/>
      <w:marBottom w:val="0"/>
      <w:divBdr>
        <w:top w:val="none" w:sz="0" w:space="0" w:color="auto"/>
        <w:left w:val="none" w:sz="0" w:space="0" w:color="auto"/>
        <w:bottom w:val="none" w:sz="0" w:space="0" w:color="auto"/>
        <w:right w:val="none" w:sz="0" w:space="0" w:color="auto"/>
      </w:divBdr>
    </w:div>
    <w:div w:id="1323311281">
      <w:bodyDiv w:val="1"/>
      <w:marLeft w:val="0"/>
      <w:marRight w:val="0"/>
      <w:marTop w:val="0"/>
      <w:marBottom w:val="0"/>
      <w:divBdr>
        <w:top w:val="none" w:sz="0" w:space="0" w:color="auto"/>
        <w:left w:val="none" w:sz="0" w:space="0" w:color="auto"/>
        <w:bottom w:val="none" w:sz="0" w:space="0" w:color="auto"/>
        <w:right w:val="none" w:sz="0" w:space="0" w:color="auto"/>
      </w:divBdr>
      <w:divsChild>
        <w:div w:id="440957592">
          <w:marLeft w:val="0"/>
          <w:marRight w:val="0"/>
          <w:marTop w:val="0"/>
          <w:marBottom w:val="0"/>
          <w:divBdr>
            <w:top w:val="none" w:sz="0" w:space="0" w:color="auto"/>
            <w:left w:val="none" w:sz="0" w:space="0" w:color="auto"/>
            <w:bottom w:val="none" w:sz="0" w:space="0" w:color="auto"/>
            <w:right w:val="none" w:sz="0" w:space="0" w:color="auto"/>
          </w:divBdr>
        </w:div>
        <w:div w:id="1203589986">
          <w:marLeft w:val="0"/>
          <w:marRight w:val="0"/>
          <w:marTop w:val="0"/>
          <w:marBottom w:val="0"/>
          <w:divBdr>
            <w:top w:val="none" w:sz="0" w:space="0" w:color="auto"/>
            <w:left w:val="none" w:sz="0" w:space="0" w:color="auto"/>
            <w:bottom w:val="none" w:sz="0" w:space="0" w:color="auto"/>
            <w:right w:val="none" w:sz="0" w:space="0" w:color="auto"/>
          </w:divBdr>
        </w:div>
        <w:div w:id="34234216">
          <w:marLeft w:val="0"/>
          <w:marRight w:val="0"/>
          <w:marTop w:val="0"/>
          <w:marBottom w:val="0"/>
          <w:divBdr>
            <w:top w:val="none" w:sz="0" w:space="0" w:color="auto"/>
            <w:left w:val="none" w:sz="0" w:space="0" w:color="auto"/>
            <w:bottom w:val="none" w:sz="0" w:space="0" w:color="auto"/>
            <w:right w:val="none" w:sz="0" w:space="0" w:color="auto"/>
          </w:divBdr>
        </w:div>
      </w:divsChild>
    </w:div>
    <w:div w:id="1333878419">
      <w:bodyDiv w:val="1"/>
      <w:marLeft w:val="0"/>
      <w:marRight w:val="0"/>
      <w:marTop w:val="0"/>
      <w:marBottom w:val="0"/>
      <w:divBdr>
        <w:top w:val="none" w:sz="0" w:space="0" w:color="auto"/>
        <w:left w:val="none" w:sz="0" w:space="0" w:color="auto"/>
        <w:bottom w:val="none" w:sz="0" w:space="0" w:color="auto"/>
        <w:right w:val="none" w:sz="0" w:space="0" w:color="auto"/>
      </w:divBdr>
      <w:divsChild>
        <w:div w:id="1938517205">
          <w:marLeft w:val="0"/>
          <w:marRight w:val="0"/>
          <w:marTop w:val="0"/>
          <w:marBottom w:val="0"/>
          <w:divBdr>
            <w:top w:val="none" w:sz="0" w:space="0" w:color="auto"/>
            <w:left w:val="none" w:sz="0" w:space="0" w:color="auto"/>
            <w:bottom w:val="none" w:sz="0" w:space="0" w:color="auto"/>
            <w:right w:val="none" w:sz="0" w:space="0" w:color="auto"/>
          </w:divBdr>
        </w:div>
        <w:div w:id="1393192974">
          <w:marLeft w:val="0"/>
          <w:marRight w:val="0"/>
          <w:marTop w:val="0"/>
          <w:marBottom w:val="0"/>
          <w:divBdr>
            <w:top w:val="none" w:sz="0" w:space="0" w:color="auto"/>
            <w:left w:val="none" w:sz="0" w:space="0" w:color="auto"/>
            <w:bottom w:val="none" w:sz="0" w:space="0" w:color="auto"/>
            <w:right w:val="none" w:sz="0" w:space="0" w:color="auto"/>
          </w:divBdr>
        </w:div>
        <w:div w:id="2062710237">
          <w:marLeft w:val="0"/>
          <w:marRight w:val="0"/>
          <w:marTop w:val="0"/>
          <w:marBottom w:val="0"/>
          <w:divBdr>
            <w:top w:val="none" w:sz="0" w:space="0" w:color="auto"/>
            <w:left w:val="none" w:sz="0" w:space="0" w:color="auto"/>
            <w:bottom w:val="none" w:sz="0" w:space="0" w:color="auto"/>
            <w:right w:val="none" w:sz="0" w:space="0" w:color="auto"/>
          </w:divBdr>
        </w:div>
      </w:divsChild>
    </w:div>
    <w:div w:id="1389962365">
      <w:bodyDiv w:val="1"/>
      <w:marLeft w:val="0"/>
      <w:marRight w:val="0"/>
      <w:marTop w:val="0"/>
      <w:marBottom w:val="0"/>
      <w:divBdr>
        <w:top w:val="none" w:sz="0" w:space="0" w:color="auto"/>
        <w:left w:val="none" w:sz="0" w:space="0" w:color="auto"/>
        <w:bottom w:val="none" w:sz="0" w:space="0" w:color="auto"/>
        <w:right w:val="none" w:sz="0" w:space="0" w:color="auto"/>
      </w:divBdr>
    </w:div>
    <w:div w:id="1459370010">
      <w:bodyDiv w:val="1"/>
      <w:marLeft w:val="0"/>
      <w:marRight w:val="0"/>
      <w:marTop w:val="0"/>
      <w:marBottom w:val="0"/>
      <w:divBdr>
        <w:top w:val="none" w:sz="0" w:space="0" w:color="auto"/>
        <w:left w:val="none" w:sz="0" w:space="0" w:color="auto"/>
        <w:bottom w:val="none" w:sz="0" w:space="0" w:color="auto"/>
        <w:right w:val="none" w:sz="0" w:space="0" w:color="auto"/>
      </w:divBdr>
    </w:div>
    <w:div w:id="1510023440">
      <w:bodyDiv w:val="1"/>
      <w:marLeft w:val="0"/>
      <w:marRight w:val="0"/>
      <w:marTop w:val="0"/>
      <w:marBottom w:val="0"/>
      <w:divBdr>
        <w:top w:val="none" w:sz="0" w:space="0" w:color="auto"/>
        <w:left w:val="none" w:sz="0" w:space="0" w:color="auto"/>
        <w:bottom w:val="none" w:sz="0" w:space="0" w:color="auto"/>
        <w:right w:val="none" w:sz="0" w:space="0" w:color="auto"/>
      </w:divBdr>
      <w:divsChild>
        <w:div w:id="2127574295">
          <w:marLeft w:val="0"/>
          <w:marRight w:val="0"/>
          <w:marTop w:val="0"/>
          <w:marBottom w:val="0"/>
          <w:divBdr>
            <w:top w:val="none" w:sz="0" w:space="0" w:color="auto"/>
            <w:left w:val="none" w:sz="0" w:space="0" w:color="auto"/>
            <w:bottom w:val="none" w:sz="0" w:space="0" w:color="auto"/>
            <w:right w:val="none" w:sz="0" w:space="0" w:color="auto"/>
          </w:divBdr>
        </w:div>
        <w:div w:id="1437824579">
          <w:marLeft w:val="0"/>
          <w:marRight w:val="0"/>
          <w:marTop w:val="0"/>
          <w:marBottom w:val="0"/>
          <w:divBdr>
            <w:top w:val="none" w:sz="0" w:space="0" w:color="auto"/>
            <w:left w:val="none" w:sz="0" w:space="0" w:color="auto"/>
            <w:bottom w:val="none" w:sz="0" w:space="0" w:color="auto"/>
            <w:right w:val="none" w:sz="0" w:space="0" w:color="auto"/>
          </w:divBdr>
        </w:div>
        <w:div w:id="325019447">
          <w:marLeft w:val="0"/>
          <w:marRight w:val="0"/>
          <w:marTop w:val="0"/>
          <w:marBottom w:val="0"/>
          <w:divBdr>
            <w:top w:val="none" w:sz="0" w:space="0" w:color="auto"/>
            <w:left w:val="none" w:sz="0" w:space="0" w:color="auto"/>
            <w:bottom w:val="none" w:sz="0" w:space="0" w:color="auto"/>
            <w:right w:val="none" w:sz="0" w:space="0" w:color="auto"/>
          </w:divBdr>
        </w:div>
        <w:div w:id="1454909655">
          <w:marLeft w:val="0"/>
          <w:marRight w:val="0"/>
          <w:marTop w:val="0"/>
          <w:marBottom w:val="0"/>
          <w:divBdr>
            <w:top w:val="none" w:sz="0" w:space="0" w:color="auto"/>
            <w:left w:val="none" w:sz="0" w:space="0" w:color="auto"/>
            <w:bottom w:val="none" w:sz="0" w:space="0" w:color="auto"/>
            <w:right w:val="none" w:sz="0" w:space="0" w:color="auto"/>
          </w:divBdr>
        </w:div>
        <w:div w:id="1261797157">
          <w:marLeft w:val="0"/>
          <w:marRight w:val="0"/>
          <w:marTop w:val="0"/>
          <w:marBottom w:val="0"/>
          <w:divBdr>
            <w:top w:val="none" w:sz="0" w:space="0" w:color="auto"/>
            <w:left w:val="none" w:sz="0" w:space="0" w:color="auto"/>
            <w:bottom w:val="none" w:sz="0" w:space="0" w:color="auto"/>
            <w:right w:val="none" w:sz="0" w:space="0" w:color="auto"/>
          </w:divBdr>
        </w:div>
        <w:div w:id="1325863282">
          <w:marLeft w:val="0"/>
          <w:marRight w:val="0"/>
          <w:marTop w:val="0"/>
          <w:marBottom w:val="0"/>
          <w:divBdr>
            <w:top w:val="none" w:sz="0" w:space="0" w:color="auto"/>
            <w:left w:val="none" w:sz="0" w:space="0" w:color="auto"/>
            <w:bottom w:val="none" w:sz="0" w:space="0" w:color="auto"/>
            <w:right w:val="none" w:sz="0" w:space="0" w:color="auto"/>
          </w:divBdr>
        </w:div>
        <w:div w:id="1429499785">
          <w:marLeft w:val="0"/>
          <w:marRight w:val="0"/>
          <w:marTop w:val="0"/>
          <w:marBottom w:val="0"/>
          <w:divBdr>
            <w:top w:val="none" w:sz="0" w:space="0" w:color="auto"/>
            <w:left w:val="none" w:sz="0" w:space="0" w:color="auto"/>
            <w:bottom w:val="none" w:sz="0" w:space="0" w:color="auto"/>
            <w:right w:val="none" w:sz="0" w:space="0" w:color="auto"/>
          </w:divBdr>
        </w:div>
        <w:div w:id="81223642">
          <w:marLeft w:val="0"/>
          <w:marRight w:val="0"/>
          <w:marTop w:val="0"/>
          <w:marBottom w:val="0"/>
          <w:divBdr>
            <w:top w:val="none" w:sz="0" w:space="0" w:color="auto"/>
            <w:left w:val="none" w:sz="0" w:space="0" w:color="auto"/>
            <w:bottom w:val="none" w:sz="0" w:space="0" w:color="auto"/>
            <w:right w:val="none" w:sz="0" w:space="0" w:color="auto"/>
          </w:divBdr>
        </w:div>
        <w:div w:id="1180465368">
          <w:marLeft w:val="0"/>
          <w:marRight w:val="0"/>
          <w:marTop w:val="0"/>
          <w:marBottom w:val="0"/>
          <w:divBdr>
            <w:top w:val="none" w:sz="0" w:space="0" w:color="auto"/>
            <w:left w:val="none" w:sz="0" w:space="0" w:color="auto"/>
            <w:bottom w:val="none" w:sz="0" w:space="0" w:color="auto"/>
            <w:right w:val="none" w:sz="0" w:space="0" w:color="auto"/>
          </w:divBdr>
        </w:div>
        <w:div w:id="308098642">
          <w:marLeft w:val="0"/>
          <w:marRight w:val="0"/>
          <w:marTop w:val="0"/>
          <w:marBottom w:val="0"/>
          <w:divBdr>
            <w:top w:val="none" w:sz="0" w:space="0" w:color="auto"/>
            <w:left w:val="none" w:sz="0" w:space="0" w:color="auto"/>
            <w:bottom w:val="none" w:sz="0" w:space="0" w:color="auto"/>
            <w:right w:val="none" w:sz="0" w:space="0" w:color="auto"/>
          </w:divBdr>
        </w:div>
        <w:div w:id="1980379281">
          <w:marLeft w:val="0"/>
          <w:marRight w:val="0"/>
          <w:marTop w:val="0"/>
          <w:marBottom w:val="0"/>
          <w:divBdr>
            <w:top w:val="none" w:sz="0" w:space="0" w:color="auto"/>
            <w:left w:val="none" w:sz="0" w:space="0" w:color="auto"/>
            <w:bottom w:val="none" w:sz="0" w:space="0" w:color="auto"/>
            <w:right w:val="none" w:sz="0" w:space="0" w:color="auto"/>
          </w:divBdr>
        </w:div>
        <w:div w:id="1369452978">
          <w:marLeft w:val="0"/>
          <w:marRight w:val="0"/>
          <w:marTop w:val="0"/>
          <w:marBottom w:val="0"/>
          <w:divBdr>
            <w:top w:val="none" w:sz="0" w:space="0" w:color="auto"/>
            <w:left w:val="none" w:sz="0" w:space="0" w:color="auto"/>
            <w:bottom w:val="none" w:sz="0" w:space="0" w:color="auto"/>
            <w:right w:val="none" w:sz="0" w:space="0" w:color="auto"/>
          </w:divBdr>
        </w:div>
        <w:div w:id="246618173">
          <w:marLeft w:val="0"/>
          <w:marRight w:val="0"/>
          <w:marTop w:val="0"/>
          <w:marBottom w:val="0"/>
          <w:divBdr>
            <w:top w:val="none" w:sz="0" w:space="0" w:color="auto"/>
            <w:left w:val="none" w:sz="0" w:space="0" w:color="auto"/>
            <w:bottom w:val="none" w:sz="0" w:space="0" w:color="auto"/>
            <w:right w:val="none" w:sz="0" w:space="0" w:color="auto"/>
          </w:divBdr>
        </w:div>
      </w:divsChild>
    </w:div>
    <w:div w:id="1513032402">
      <w:bodyDiv w:val="1"/>
      <w:marLeft w:val="0"/>
      <w:marRight w:val="0"/>
      <w:marTop w:val="0"/>
      <w:marBottom w:val="0"/>
      <w:divBdr>
        <w:top w:val="none" w:sz="0" w:space="0" w:color="auto"/>
        <w:left w:val="none" w:sz="0" w:space="0" w:color="auto"/>
        <w:bottom w:val="none" w:sz="0" w:space="0" w:color="auto"/>
        <w:right w:val="none" w:sz="0" w:space="0" w:color="auto"/>
      </w:divBdr>
    </w:div>
    <w:div w:id="1542478346">
      <w:bodyDiv w:val="1"/>
      <w:marLeft w:val="0"/>
      <w:marRight w:val="0"/>
      <w:marTop w:val="0"/>
      <w:marBottom w:val="0"/>
      <w:divBdr>
        <w:top w:val="none" w:sz="0" w:space="0" w:color="auto"/>
        <w:left w:val="none" w:sz="0" w:space="0" w:color="auto"/>
        <w:bottom w:val="none" w:sz="0" w:space="0" w:color="auto"/>
        <w:right w:val="none" w:sz="0" w:space="0" w:color="auto"/>
      </w:divBdr>
    </w:div>
    <w:div w:id="1547060416">
      <w:bodyDiv w:val="1"/>
      <w:marLeft w:val="0"/>
      <w:marRight w:val="0"/>
      <w:marTop w:val="0"/>
      <w:marBottom w:val="0"/>
      <w:divBdr>
        <w:top w:val="none" w:sz="0" w:space="0" w:color="auto"/>
        <w:left w:val="none" w:sz="0" w:space="0" w:color="auto"/>
        <w:bottom w:val="none" w:sz="0" w:space="0" w:color="auto"/>
        <w:right w:val="none" w:sz="0" w:space="0" w:color="auto"/>
      </w:divBdr>
    </w:div>
    <w:div w:id="1565024618">
      <w:bodyDiv w:val="1"/>
      <w:marLeft w:val="0"/>
      <w:marRight w:val="0"/>
      <w:marTop w:val="0"/>
      <w:marBottom w:val="0"/>
      <w:divBdr>
        <w:top w:val="none" w:sz="0" w:space="0" w:color="auto"/>
        <w:left w:val="none" w:sz="0" w:space="0" w:color="auto"/>
        <w:bottom w:val="none" w:sz="0" w:space="0" w:color="auto"/>
        <w:right w:val="none" w:sz="0" w:space="0" w:color="auto"/>
      </w:divBdr>
      <w:divsChild>
        <w:div w:id="258954210">
          <w:marLeft w:val="0"/>
          <w:marRight w:val="0"/>
          <w:marTop w:val="0"/>
          <w:marBottom w:val="0"/>
          <w:divBdr>
            <w:top w:val="none" w:sz="0" w:space="0" w:color="auto"/>
            <w:left w:val="none" w:sz="0" w:space="0" w:color="auto"/>
            <w:bottom w:val="none" w:sz="0" w:space="0" w:color="auto"/>
            <w:right w:val="none" w:sz="0" w:space="0" w:color="auto"/>
          </w:divBdr>
        </w:div>
        <w:div w:id="734470439">
          <w:marLeft w:val="0"/>
          <w:marRight w:val="0"/>
          <w:marTop w:val="0"/>
          <w:marBottom w:val="0"/>
          <w:divBdr>
            <w:top w:val="none" w:sz="0" w:space="0" w:color="auto"/>
            <w:left w:val="none" w:sz="0" w:space="0" w:color="auto"/>
            <w:bottom w:val="none" w:sz="0" w:space="0" w:color="auto"/>
            <w:right w:val="none" w:sz="0" w:space="0" w:color="auto"/>
          </w:divBdr>
        </w:div>
        <w:div w:id="1554199112">
          <w:marLeft w:val="0"/>
          <w:marRight w:val="0"/>
          <w:marTop w:val="0"/>
          <w:marBottom w:val="0"/>
          <w:divBdr>
            <w:top w:val="none" w:sz="0" w:space="0" w:color="auto"/>
            <w:left w:val="none" w:sz="0" w:space="0" w:color="auto"/>
            <w:bottom w:val="none" w:sz="0" w:space="0" w:color="auto"/>
            <w:right w:val="none" w:sz="0" w:space="0" w:color="auto"/>
          </w:divBdr>
        </w:div>
        <w:div w:id="488248932">
          <w:marLeft w:val="0"/>
          <w:marRight w:val="0"/>
          <w:marTop w:val="0"/>
          <w:marBottom w:val="0"/>
          <w:divBdr>
            <w:top w:val="none" w:sz="0" w:space="0" w:color="auto"/>
            <w:left w:val="none" w:sz="0" w:space="0" w:color="auto"/>
            <w:bottom w:val="none" w:sz="0" w:space="0" w:color="auto"/>
            <w:right w:val="none" w:sz="0" w:space="0" w:color="auto"/>
          </w:divBdr>
        </w:div>
        <w:div w:id="64189164">
          <w:marLeft w:val="0"/>
          <w:marRight w:val="0"/>
          <w:marTop w:val="0"/>
          <w:marBottom w:val="0"/>
          <w:divBdr>
            <w:top w:val="none" w:sz="0" w:space="0" w:color="auto"/>
            <w:left w:val="none" w:sz="0" w:space="0" w:color="auto"/>
            <w:bottom w:val="none" w:sz="0" w:space="0" w:color="auto"/>
            <w:right w:val="none" w:sz="0" w:space="0" w:color="auto"/>
          </w:divBdr>
        </w:div>
        <w:div w:id="1864049576">
          <w:marLeft w:val="0"/>
          <w:marRight w:val="0"/>
          <w:marTop w:val="0"/>
          <w:marBottom w:val="0"/>
          <w:divBdr>
            <w:top w:val="none" w:sz="0" w:space="0" w:color="auto"/>
            <w:left w:val="none" w:sz="0" w:space="0" w:color="auto"/>
            <w:bottom w:val="none" w:sz="0" w:space="0" w:color="auto"/>
            <w:right w:val="none" w:sz="0" w:space="0" w:color="auto"/>
          </w:divBdr>
        </w:div>
        <w:div w:id="1693261537">
          <w:marLeft w:val="0"/>
          <w:marRight w:val="0"/>
          <w:marTop w:val="0"/>
          <w:marBottom w:val="0"/>
          <w:divBdr>
            <w:top w:val="none" w:sz="0" w:space="0" w:color="auto"/>
            <w:left w:val="none" w:sz="0" w:space="0" w:color="auto"/>
            <w:bottom w:val="none" w:sz="0" w:space="0" w:color="auto"/>
            <w:right w:val="none" w:sz="0" w:space="0" w:color="auto"/>
          </w:divBdr>
        </w:div>
        <w:div w:id="894853345">
          <w:marLeft w:val="0"/>
          <w:marRight w:val="0"/>
          <w:marTop w:val="0"/>
          <w:marBottom w:val="0"/>
          <w:divBdr>
            <w:top w:val="none" w:sz="0" w:space="0" w:color="auto"/>
            <w:left w:val="none" w:sz="0" w:space="0" w:color="auto"/>
            <w:bottom w:val="none" w:sz="0" w:space="0" w:color="auto"/>
            <w:right w:val="none" w:sz="0" w:space="0" w:color="auto"/>
          </w:divBdr>
        </w:div>
        <w:div w:id="1258557904">
          <w:marLeft w:val="0"/>
          <w:marRight w:val="0"/>
          <w:marTop w:val="0"/>
          <w:marBottom w:val="0"/>
          <w:divBdr>
            <w:top w:val="none" w:sz="0" w:space="0" w:color="auto"/>
            <w:left w:val="none" w:sz="0" w:space="0" w:color="auto"/>
            <w:bottom w:val="none" w:sz="0" w:space="0" w:color="auto"/>
            <w:right w:val="none" w:sz="0" w:space="0" w:color="auto"/>
          </w:divBdr>
        </w:div>
        <w:div w:id="2020888471">
          <w:marLeft w:val="0"/>
          <w:marRight w:val="0"/>
          <w:marTop w:val="0"/>
          <w:marBottom w:val="0"/>
          <w:divBdr>
            <w:top w:val="none" w:sz="0" w:space="0" w:color="auto"/>
            <w:left w:val="none" w:sz="0" w:space="0" w:color="auto"/>
            <w:bottom w:val="none" w:sz="0" w:space="0" w:color="auto"/>
            <w:right w:val="none" w:sz="0" w:space="0" w:color="auto"/>
          </w:divBdr>
        </w:div>
        <w:div w:id="1685131538">
          <w:marLeft w:val="0"/>
          <w:marRight w:val="0"/>
          <w:marTop w:val="0"/>
          <w:marBottom w:val="0"/>
          <w:divBdr>
            <w:top w:val="none" w:sz="0" w:space="0" w:color="auto"/>
            <w:left w:val="none" w:sz="0" w:space="0" w:color="auto"/>
            <w:bottom w:val="none" w:sz="0" w:space="0" w:color="auto"/>
            <w:right w:val="none" w:sz="0" w:space="0" w:color="auto"/>
          </w:divBdr>
        </w:div>
        <w:div w:id="1581216806">
          <w:marLeft w:val="0"/>
          <w:marRight w:val="0"/>
          <w:marTop w:val="0"/>
          <w:marBottom w:val="0"/>
          <w:divBdr>
            <w:top w:val="none" w:sz="0" w:space="0" w:color="auto"/>
            <w:left w:val="none" w:sz="0" w:space="0" w:color="auto"/>
            <w:bottom w:val="none" w:sz="0" w:space="0" w:color="auto"/>
            <w:right w:val="none" w:sz="0" w:space="0" w:color="auto"/>
          </w:divBdr>
        </w:div>
        <w:div w:id="2025932282">
          <w:marLeft w:val="0"/>
          <w:marRight w:val="0"/>
          <w:marTop w:val="0"/>
          <w:marBottom w:val="0"/>
          <w:divBdr>
            <w:top w:val="none" w:sz="0" w:space="0" w:color="auto"/>
            <w:left w:val="none" w:sz="0" w:space="0" w:color="auto"/>
            <w:bottom w:val="none" w:sz="0" w:space="0" w:color="auto"/>
            <w:right w:val="none" w:sz="0" w:space="0" w:color="auto"/>
          </w:divBdr>
        </w:div>
        <w:div w:id="845284605">
          <w:marLeft w:val="0"/>
          <w:marRight w:val="0"/>
          <w:marTop w:val="0"/>
          <w:marBottom w:val="0"/>
          <w:divBdr>
            <w:top w:val="none" w:sz="0" w:space="0" w:color="auto"/>
            <w:left w:val="none" w:sz="0" w:space="0" w:color="auto"/>
            <w:bottom w:val="none" w:sz="0" w:space="0" w:color="auto"/>
            <w:right w:val="none" w:sz="0" w:space="0" w:color="auto"/>
          </w:divBdr>
        </w:div>
        <w:div w:id="1675691562">
          <w:marLeft w:val="0"/>
          <w:marRight w:val="0"/>
          <w:marTop w:val="0"/>
          <w:marBottom w:val="0"/>
          <w:divBdr>
            <w:top w:val="none" w:sz="0" w:space="0" w:color="auto"/>
            <w:left w:val="none" w:sz="0" w:space="0" w:color="auto"/>
            <w:bottom w:val="none" w:sz="0" w:space="0" w:color="auto"/>
            <w:right w:val="none" w:sz="0" w:space="0" w:color="auto"/>
          </w:divBdr>
        </w:div>
        <w:div w:id="2065523048">
          <w:marLeft w:val="0"/>
          <w:marRight w:val="0"/>
          <w:marTop w:val="0"/>
          <w:marBottom w:val="0"/>
          <w:divBdr>
            <w:top w:val="none" w:sz="0" w:space="0" w:color="auto"/>
            <w:left w:val="none" w:sz="0" w:space="0" w:color="auto"/>
            <w:bottom w:val="none" w:sz="0" w:space="0" w:color="auto"/>
            <w:right w:val="none" w:sz="0" w:space="0" w:color="auto"/>
          </w:divBdr>
        </w:div>
        <w:div w:id="2136219923">
          <w:marLeft w:val="0"/>
          <w:marRight w:val="0"/>
          <w:marTop w:val="0"/>
          <w:marBottom w:val="0"/>
          <w:divBdr>
            <w:top w:val="none" w:sz="0" w:space="0" w:color="auto"/>
            <w:left w:val="none" w:sz="0" w:space="0" w:color="auto"/>
            <w:bottom w:val="none" w:sz="0" w:space="0" w:color="auto"/>
            <w:right w:val="none" w:sz="0" w:space="0" w:color="auto"/>
          </w:divBdr>
        </w:div>
        <w:div w:id="1854879900">
          <w:marLeft w:val="0"/>
          <w:marRight w:val="0"/>
          <w:marTop w:val="0"/>
          <w:marBottom w:val="0"/>
          <w:divBdr>
            <w:top w:val="none" w:sz="0" w:space="0" w:color="auto"/>
            <w:left w:val="none" w:sz="0" w:space="0" w:color="auto"/>
            <w:bottom w:val="none" w:sz="0" w:space="0" w:color="auto"/>
            <w:right w:val="none" w:sz="0" w:space="0" w:color="auto"/>
          </w:divBdr>
        </w:div>
        <w:div w:id="1440682923">
          <w:marLeft w:val="0"/>
          <w:marRight w:val="0"/>
          <w:marTop w:val="0"/>
          <w:marBottom w:val="0"/>
          <w:divBdr>
            <w:top w:val="none" w:sz="0" w:space="0" w:color="auto"/>
            <w:left w:val="none" w:sz="0" w:space="0" w:color="auto"/>
            <w:bottom w:val="none" w:sz="0" w:space="0" w:color="auto"/>
            <w:right w:val="none" w:sz="0" w:space="0" w:color="auto"/>
          </w:divBdr>
        </w:div>
        <w:div w:id="450131367">
          <w:marLeft w:val="0"/>
          <w:marRight w:val="0"/>
          <w:marTop w:val="0"/>
          <w:marBottom w:val="0"/>
          <w:divBdr>
            <w:top w:val="none" w:sz="0" w:space="0" w:color="auto"/>
            <w:left w:val="none" w:sz="0" w:space="0" w:color="auto"/>
            <w:bottom w:val="none" w:sz="0" w:space="0" w:color="auto"/>
            <w:right w:val="none" w:sz="0" w:space="0" w:color="auto"/>
          </w:divBdr>
        </w:div>
        <w:div w:id="668094274">
          <w:marLeft w:val="0"/>
          <w:marRight w:val="0"/>
          <w:marTop w:val="0"/>
          <w:marBottom w:val="0"/>
          <w:divBdr>
            <w:top w:val="none" w:sz="0" w:space="0" w:color="auto"/>
            <w:left w:val="none" w:sz="0" w:space="0" w:color="auto"/>
            <w:bottom w:val="none" w:sz="0" w:space="0" w:color="auto"/>
            <w:right w:val="none" w:sz="0" w:space="0" w:color="auto"/>
          </w:divBdr>
        </w:div>
        <w:div w:id="647629334">
          <w:marLeft w:val="0"/>
          <w:marRight w:val="0"/>
          <w:marTop w:val="0"/>
          <w:marBottom w:val="0"/>
          <w:divBdr>
            <w:top w:val="none" w:sz="0" w:space="0" w:color="auto"/>
            <w:left w:val="none" w:sz="0" w:space="0" w:color="auto"/>
            <w:bottom w:val="none" w:sz="0" w:space="0" w:color="auto"/>
            <w:right w:val="none" w:sz="0" w:space="0" w:color="auto"/>
          </w:divBdr>
        </w:div>
        <w:div w:id="2096588799">
          <w:marLeft w:val="0"/>
          <w:marRight w:val="0"/>
          <w:marTop w:val="0"/>
          <w:marBottom w:val="0"/>
          <w:divBdr>
            <w:top w:val="none" w:sz="0" w:space="0" w:color="auto"/>
            <w:left w:val="none" w:sz="0" w:space="0" w:color="auto"/>
            <w:bottom w:val="none" w:sz="0" w:space="0" w:color="auto"/>
            <w:right w:val="none" w:sz="0" w:space="0" w:color="auto"/>
          </w:divBdr>
        </w:div>
        <w:div w:id="1347168234">
          <w:marLeft w:val="0"/>
          <w:marRight w:val="0"/>
          <w:marTop w:val="0"/>
          <w:marBottom w:val="0"/>
          <w:divBdr>
            <w:top w:val="none" w:sz="0" w:space="0" w:color="auto"/>
            <w:left w:val="none" w:sz="0" w:space="0" w:color="auto"/>
            <w:bottom w:val="none" w:sz="0" w:space="0" w:color="auto"/>
            <w:right w:val="none" w:sz="0" w:space="0" w:color="auto"/>
          </w:divBdr>
        </w:div>
        <w:div w:id="1126046259">
          <w:marLeft w:val="0"/>
          <w:marRight w:val="0"/>
          <w:marTop w:val="0"/>
          <w:marBottom w:val="0"/>
          <w:divBdr>
            <w:top w:val="none" w:sz="0" w:space="0" w:color="auto"/>
            <w:left w:val="none" w:sz="0" w:space="0" w:color="auto"/>
            <w:bottom w:val="none" w:sz="0" w:space="0" w:color="auto"/>
            <w:right w:val="none" w:sz="0" w:space="0" w:color="auto"/>
          </w:divBdr>
        </w:div>
        <w:div w:id="325398939">
          <w:marLeft w:val="0"/>
          <w:marRight w:val="0"/>
          <w:marTop w:val="0"/>
          <w:marBottom w:val="0"/>
          <w:divBdr>
            <w:top w:val="none" w:sz="0" w:space="0" w:color="auto"/>
            <w:left w:val="none" w:sz="0" w:space="0" w:color="auto"/>
            <w:bottom w:val="none" w:sz="0" w:space="0" w:color="auto"/>
            <w:right w:val="none" w:sz="0" w:space="0" w:color="auto"/>
          </w:divBdr>
        </w:div>
        <w:div w:id="447703143">
          <w:marLeft w:val="0"/>
          <w:marRight w:val="0"/>
          <w:marTop w:val="0"/>
          <w:marBottom w:val="0"/>
          <w:divBdr>
            <w:top w:val="none" w:sz="0" w:space="0" w:color="auto"/>
            <w:left w:val="none" w:sz="0" w:space="0" w:color="auto"/>
            <w:bottom w:val="none" w:sz="0" w:space="0" w:color="auto"/>
            <w:right w:val="none" w:sz="0" w:space="0" w:color="auto"/>
          </w:divBdr>
        </w:div>
        <w:div w:id="1656377608">
          <w:marLeft w:val="0"/>
          <w:marRight w:val="0"/>
          <w:marTop w:val="0"/>
          <w:marBottom w:val="0"/>
          <w:divBdr>
            <w:top w:val="none" w:sz="0" w:space="0" w:color="auto"/>
            <w:left w:val="none" w:sz="0" w:space="0" w:color="auto"/>
            <w:bottom w:val="none" w:sz="0" w:space="0" w:color="auto"/>
            <w:right w:val="none" w:sz="0" w:space="0" w:color="auto"/>
          </w:divBdr>
        </w:div>
        <w:div w:id="862011601">
          <w:marLeft w:val="0"/>
          <w:marRight w:val="0"/>
          <w:marTop w:val="0"/>
          <w:marBottom w:val="0"/>
          <w:divBdr>
            <w:top w:val="none" w:sz="0" w:space="0" w:color="auto"/>
            <w:left w:val="none" w:sz="0" w:space="0" w:color="auto"/>
            <w:bottom w:val="none" w:sz="0" w:space="0" w:color="auto"/>
            <w:right w:val="none" w:sz="0" w:space="0" w:color="auto"/>
          </w:divBdr>
        </w:div>
        <w:div w:id="963850471">
          <w:marLeft w:val="0"/>
          <w:marRight w:val="0"/>
          <w:marTop w:val="0"/>
          <w:marBottom w:val="0"/>
          <w:divBdr>
            <w:top w:val="none" w:sz="0" w:space="0" w:color="auto"/>
            <w:left w:val="none" w:sz="0" w:space="0" w:color="auto"/>
            <w:bottom w:val="none" w:sz="0" w:space="0" w:color="auto"/>
            <w:right w:val="none" w:sz="0" w:space="0" w:color="auto"/>
          </w:divBdr>
        </w:div>
        <w:div w:id="585504357">
          <w:marLeft w:val="0"/>
          <w:marRight w:val="0"/>
          <w:marTop w:val="0"/>
          <w:marBottom w:val="0"/>
          <w:divBdr>
            <w:top w:val="none" w:sz="0" w:space="0" w:color="auto"/>
            <w:left w:val="none" w:sz="0" w:space="0" w:color="auto"/>
            <w:bottom w:val="none" w:sz="0" w:space="0" w:color="auto"/>
            <w:right w:val="none" w:sz="0" w:space="0" w:color="auto"/>
          </w:divBdr>
        </w:div>
        <w:div w:id="796025807">
          <w:marLeft w:val="0"/>
          <w:marRight w:val="0"/>
          <w:marTop w:val="0"/>
          <w:marBottom w:val="0"/>
          <w:divBdr>
            <w:top w:val="none" w:sz="0" w:space="0" w:color="auto"/>
            <w:left w:val="none" w:sz="0" w:space="0" w:color="auto"/>
            <w:bottom w:val="none" w:sz="0" w:space="0" w:color="auto"/>
            <w:right w:val="none" w:sz="0" w:space="0" w:color="auto"/>
          </w:divBdr>
        </w:div>
        <w:div w:id="448621758">
          <w:marLeft w:val="0"/>
          <w:marRight w:val="0"/>
          <w:marTop w:val="0"/>
          <w:marBottom w:val="0"/>
          <w:divBdr>
            <w:top w:val="none" w:sz="0" w:space="0" w:color="auto"/>
            <w:left w:val="none" w:sz="0" w:space="0" w:color="auto"/>
            <w:bottom w:val="none" w:sz="0" w:space="0" w:color="auto"/>
            <w:right w:val="none" w:sz="0" w:space="0" w:color="auto"/>
          </w:divBdr>
        </w:div>
        <w:div w:id="1319453498">
          <w:marLeft w:val="0"/>
          <w:marRight w:val="0"/>
          <w:marTop w:val="0"/>
          <w:marBottom w:val="0"/>
          <w:divBdr>
            <w:top w:val="none" w:sz="0" w:space="0" w:color="auto"/>
            <w:left w:val="none" w:sz="0" w:space="0" w:color="auto"/>
            <w:bottom w:val="none" w:sz="0" w:space="0" w:color="auto"/>
            <w:right w:val="none" w:sz="0" w:space="0" w:color="auto"/>
          </w:divBdr>
        </w:div>
        <w:div w:id="741829926">
          <w:marLeft w:val="0"/>
          <w:marRight w:val="0"/>
          <w:marTop w:val="0"/>
          <w:marBottom w:val="0"/>
          <w:divBdr>
            <w:top w:val="none" w:sz="0" w:space="0" w:color="auto"/>
            <w:left w:val="none" w:sz="0" w:space="0" w:color="auto"/>
            <w:bottom w:val="none" w:sz="0" w:space="0" w:color="auto"/>
            <w:right w:val="none" w:sz="0" w:space="0" w:color="auto"/>
          </w:divBdr>
        </w:div>
        <w:div w:id="2053535013">
          <w:marLeft w:val="0"/>
          <w:marRight w:val="0"/>
          <w:marTop w:val="0"/>
          <w:marBottom w:val="0"/>
          <w:divBdr>
            <w:top w:val="none" w:sz="0" w:space="0" w:color="auto"/>
            <w:left w:val="none" w:sz="0" w:space="0" w:color="auto"/>
            <w:bottom w:val="none" w:sz="0" w:space="0" w:color="auto"/>
            <w:right w:val="none" w:sz="0" w:space="0" w:color="auto"/>
          </w:divBdr>
        </w:div>
        <w:div w:id="1075862550">
          <w:marLeft w:val="0"/>
          <w:marRight w:val="0"/>
          <w:marTop w:val="0"/>
          <w:marBottom w:val="0"/>
          <w:divBdr>
            <w:top w:val="none" w:sz="0" w:space="0" w:color="auto"/>
            <w:left w:val="none" w:sz="0" w:space="0" w:color="auto"/>
            <w:bottom w:val="none" w:sz="0" w:space="0" w:color="auto"/>
            <w:right w:val="none" w:sz="0" w:space="0" w:color="auto"/>
          </w:divBdr>
        </w:div>
        <w:div w:id="1768842526">
          <w:marLeft w:val="0"/>
          <w:marRight w:val="0"/>
          <w:marTop w:val="0"/>
          <w:marBottom w:val="0"/>
          <w:divBdr>
            <w:top w:val="none" w:sz="0" w:space="0" w:color="auto"/>
            <w:left w:val="none" w:sz="0" w:space="0" w:color="auto"/>
            <w:bottom w:val="none" w:sz="0" w:space="0" w:color="auto"/>
            <w:right w:val="none" w:sz="0" w:space="0" w:color="auto"/>
          </w:divBdr>
        </w:div>
        <w:div w:id="1713846882">
          <w:marLeft w:val="0"/>
          <w:marRight w:val="0"/>
          <w:marTop w:val="0"/>
          <w:marBottom w:val="0"/>
          <w:divBdr>
            <w:top w:val="none" w:sz="0" w:space="0" w:color="auto"/>
            <w:left w:val="none" w:sz="0" w:space="0" w:color="auto"/>
            <w:bottom w:val="none" w:sz="0" w:space="0" w:color="auto"/>
            <w:right w:val="none" w:sz="0" w:space="0" w:color="auto"/>
          </w:divBdr>
        </w:div>
        <w:div w:id="1287151989">
          <w:marLeft w:val="0"/>
          <w:marRight w:val="0"/>
          <w:marTop w:val="0"/>
          <w:marBottom w:val="0"/>
          <w:divBdr>
            <w:top w:val="none" w:sz="0" w:space="0" w:color="auto"/>
            <w:left w:val="none" w:sz="0" w:space="0" w:color="auto"/>
            <w:bottom w:val="none" w:sz="0" w:space="0" w:color="auto"/>
            <w:right w:val="none" w:sz="0" w:space="0" w:color="auto"/>
          </w:divBdr>
        </w:div>
        <w:div w:id="1628008481">
          <w:marLeft w:val="0"/>
          <w:marRight w:val="0"/>
          <w:marTop w:val="0"/>
          <w:marBottom w:val="0"/>
          <w:divBdr>
            <w:top w:val="none" w:sz="0" w:space="0" w:color="auto"/>
            <w:left w:val="none" w:sz="0" w:space="0" w:color="auto"/>
            <w:bottom w:val="none" w:sz="0" w:space="0" w:color="auto"/>
            <w:right w:val="none" w:sz="0" w:space="0" w:color="auto"/>
          </w:divBdr>
        </w:div>
        <w:div w:id="1258707782">
          <w:marLeft w:val="0"/>
          <w:marRight w:val="0"/>
          <w:marTop w:val="0"/>
          <w:marBottom w:val="0"/>
          <w:divBdr>
            <w:top w:val="none" w:sz="0" w:space="0" w:color="auto"/>
            <w:left w:val="none" w:sz="0" w:space="0" w:color="auto"/>
            <w:bottom w:val="none" w:sz="0" w:space="0" w:color="auto"/>
            <w:right w:val="none" w:sz="0" w:space="0" w:color="auto"/>
          </w:divBdr>
        </w:div>
        <w:div w:id="635648880">
          <w:marLeft w:val="0"/>
          <w:marRight w:val="0"/>
          <w:marTop w:val="0"/>
          <w:marBottom w:val="0"/>
          <w:divBdr>
            <w:top w:val="none" w:sz="0" w:space="0" w:color="auto"/>
            <w:left w:val="none" w:sz="0" w:space="0" w:color="auto"/>
            <w:bottom w:val="none" w:sz="0" w:space="0" w:color="auto"/>
            <w:right w:val="none" w:sz="0" w:space="0" w:color="auto"/>
          </w:divBdr>
        </w:div>
        <w:div w:id="1396322473">
          <w:marLeft w:val="0"/>
          <w:marRight w:val="0"/>
          <w:marTop w:val="0"/>
          <w:marBottom w:val="0"/>
          <w:divBdr>
            <w:top w:val="none" w:sz="0" w:space="0" w:color="auto"/>
            <w:left w:val="none" w:sz="0" w:space="0" w:color="auto"/>
            <w:bottom w:val="none" w:sz="0" w:space="0" w:color="auto"/>
            <w:right w:val="none" w:sz="0" w:space="0" w:color="auto"/>
          </w:divBdr>
        </w:div>
      </w:divsChild>
    </w:div>
    <w:div w:id="1600525499">
      <w:bodyDiv w:val="1"/>
      <w:marLeft w:val="0"/>
      <w:marRight w:val="0"/>
      <w:marTop w:val="0"/>
      <w:marBottom w:val="0"/>
      <w:divBdr>
        <w:top w:val="none" w:sz="0" w:space="0" w:color="auto"/>
        <w:left w:val="none" w:sz="0" w:space="0" w:color="auto"/>
        <w:bottom w:val="none" w:sz="0" w:space="0" w:color="auto"/>
        <w:right w:val="none" w:sz="0" w:space="0" w:color="auto"/>
      </w:divBdr>
      <w:divsChild>
        <w:div w:id="24521830">
          <w:marLeft w:val="0"/>
          <w:marRight w:val="0"/>
          <w:marTop w:val="0"/>
          <w:marBottom w:val="0"/>
          <w:divBdr>
            <w:top w:val="none" w:sz="0" w:space="0" w:color="auto"/>
            <w:left w:val="none" w:sz="0" w:space="0" w:color="auto"/>
            <w:bottom w:val="none" w:sz="0" w:space="0" w:color="auto"/>
            <w:right w:val="none" w:sz="0" w:space="0" w:color="auto"/>
          </w:divBdr>
        </w:div>
        <w:div w:id="1643271146">
          <w:marLeft w:val="0"/>
          <w:marRight w:val="0"/>
          <w:marTop w:val="0"/>
          <w:marBottom w:val="0"/>
          <w:divBdr>
            <w:top w:val="none" w:sz="0" w:space="0" w:color="auto"/>
            <w:left w:val="none" w:sz="0" w:space="0" w:color="auto"/>
            <w:bottom w:val="none" w:sz="0" w:space="0" w:color="auto"/>
            <w:right w:val="none" w:sz="0" w:space="0" w:color="auto"/>
          </w:divBdr>
        </w:div>
      </w:divsChild>
    </w:div>
    <w:div w:id="1766463236">
      <w:bodyDiv w:val="1"/>
      <w:marLeft w:val="0"/>
      <w:marRight w:val="0"/>
      <w:marTop w:val="0"/>
      <w:marBottom w:val="0"/>
      <w:divBdr>
        <w:top w:val="none" w:sz="0" w:space="0" w:color="auto"/>
        <w:left w:val="none" w:sz="0" w:space="0" w:color="auto"/>
        <w:bottom w:val="none" w:sz="0" w:space="0" w:color="auto"/>
        <w:right w:val="none" w:sz="0" w:space="0" w:color="auto"/>
      </w:divBdr>
      <w:divsChild>
        <w:div w:id="799298108">
          <w:marLeft w:val="0"/>
          <w:marRight w:val="0"/>
          <w:marTop w:val="0"/>
          <w:marBottom w:val="0"/>
          <w:divBdr>
            <w:top w:val="none" w:sz="0" w:space="0" w:color="auto"/>
            <w:left w:val="none" w:sz="0" w:space="0" w:color="auto"/>
            <w:bottom w:val="none" w:sz="0" w:space="0" w:color="auto"/>
            <w:right w:val="none" w:sz="0" w:space="0" w:color="auto"/>
          </w:divBdr>
        </w:div>
        <w:div w:id="953294696">
          <w:marLeft w:val="0"/>
          <w:marRight w:val="0"/>
          <w:marTop w:val="0"/>
          <w:marBottom w:val="0"/>
          <w:divBdr>
            <w:top w:val="none" w:sz="0" w:space="0" w:color="auto"/>
            <w:left w:val="none" w:sz="0" w:space="0" w:color="auto"/>
            <w:bottom w:val="none" w:sz="0" w:space="0" w:color="auto"/>
            <w:right w:val="none" w:sz="0" w:space="0" w:color="auto"/>
          </w:divBdr>
          <w:divsChild>
            <w:div w:id="46343616">
              <w:marLeft w:val="0"/>
              <w:marRight w:val="0"/>
              <w:marTop w:val="0"/>
              <w:marBottom w:val="0"/>
              <w:divBdr>
                <w:top w:val="none" w:sz="0" w:space="0" w:color="auto"/>
                <w:left w:val="none" w:sz="0" w:space="0" w:color="auto"/>
                <w:bottom w:val="none" w:sz="0" w:space="0" w:color="auto"/>
                <w:right w:val="none" w:sz="0" w:space="0" w:color="auto"/>
              </w:divBdr>
              <w:divsChild>
                <w:div w:id="323123996">
                  <w:marLeft w:val="0"/>
                  <w:marRight w:val="0"/>
                  <w:marTop w:val="0"/>
                  <w:marBottom w:val="0"/>
                  <w:divBdr>
                    <w:top w:val="none" w:sz="0" w:space="0" w:color="auto"/>
                    <w:left w:val="none" w:sz="0" w:space="0" w:color="auto"/>
                    <w:bottom w:val="none" w:sz="0" w:space="0" w:color="auto"/>
                    <w:right w:val="none" w:sz="0" w:space="0" w:color="auto"/>
                  </w:divBdr>
                  <w:divsChild>
                    <w:div w:id="834996021">
                      <w:marLeft w:val="0"/>
                      <w:marRight w:val="0"/>
                      <w:marTop w:val="0"/>
                      <w:marBottom w:val="0"/>
                      <w:divBdr>
                        <w:top w:val="none" w:sz="0" w:space="0" w:color="auto"/>
                        <w:left w:val="none" w:sz="0" w:space="0" w:color="auto"/>
                        <w:bottom w:val="none" w:sz="0" w:space="0" w:color="auto"/>
                        <w:right w:val="none" w:sz="0" w:space="0" w:color="auto"/>
                      </w:divBdr>
                      <w:divsChild>
                        <w:div w:id="1134451002">
                          <w:marLeft w:val="0"/>
                          <w:marRight w:val="0"/>
                          <w:marTop w:val="0"/>
                          <w:marBottom w:val="0"/>
                          <w:divBdr>
                            <w:top w:val="none" w:sz="0" w:space="0" w:color="auto"/>
                            <w:left w:val="none" w:sz="0" w:space="0" w:color="auto"/>
                            <w:bottom w:val="none" w:sz="0" w:space="0" w:color="auto"/>
                            <w:right w:val="none" w:sz="0" w:space="0" w:color="auto"/>
                          </w:divBdr>
                          <w:divsChild>
                            <w:div w:id="659503934">
                              <w:marLeft w:val="0"/>
                              <w:marRight w:val="0"/>
                              <w:marTop w:val="0"/>
                              <w:marBottom w:val="0"/>
                              <w:divBdr>
                                <w:top w:val="none" w:sz="0" w:space="0" w:color="auto"/>
                                <w:left w:val="none" w:sz="0" w:space="0" w:color="auto"/>
                                <w:bottom w:val="none" w:sz="0" w:space="0" w:color="auto"/>
                                <w:right w:val="none" w:sz="0" w:space="0" w:color="auto"/>
                              </w:divBdr>
                              <w:divsChild>
                                <w:div w:id="15416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8496226">
      <w:bodyDiv w:val="1"/>
      <w:marLeft w:val="0"/>
      <w:marRight w:val="0"/>
      <w:marTop w:val="0"/>
      <w:marBottom w:val="0"/>
      <w:divBdr>
        <w:top w:val="none" w:sz="0" w:space="0" w:color="auto"/>
        <w:left w:val="none" w:sz="0" w:space="0" w:color="auto"/>
        <w:bottom w:val="none" w:sz="0" w:space="0" w:color="auto"/>
        <w:right w:val="none" w:sz="0" w:space="0" w:color="auto"/>
      </w:divBdr>
      <w:divsChild>
        <w:div w:id="1628506213">
          <w:marLeft w:val="0"/>
          <w:marRight w:val="0"/>
          <w:marTop w:val="0"/>
          <w:marBottom w:val="0"/>
          <w:divBdr>
            <w:top w:val="none" w:sz="0" w:space="0" w:color="auto"/>
            <w:left w:val="none" w:sz="0" w:space="0" w:color="auto"/>
            <w:bottom w:val="none" w:sz="0" w:space="0" w:color="auto"/>
            <w:right w:val="none" w:sz="0" w:space="0" w:color="auto"/>
          </w:divBdr>
        </w:div>
        <w:div w:id="146821011">
          <w:marLeft w:val="0"/>
          <w:marRight w:val="0"/>
          <w:marTop w:val="0"/>
          <w:marBottom w:val="0"/>
          <w:divBdr>
            <w:top w:val="none" w:sz="0" w:space="0" w:color="auto"/>
            <w:left w:val="none" w:sz="0" w:space="0" w:color="auto"/>
            <w:bottom w:val="none" w:sz="0" w:space="0" w:color="auto"/>
            <w:right w:val="none" w:sz="0" w:space="0" w:color="auto"/>
          </w:divBdr>
        </w:div>
      </w:divsChild>
    </w:div>
    <w:div w:id="1770008958">
      <w:bodyDiv w:val="1"/>
      <w:marLeft w:val="0"/>
      <w:marRight w:val="0"/>
      <w:marTop w:val="0"/>
      <w:marBottom w:val="0"/>
      <w:divBdr>
        <w:top w:val="none" w:sz="0" w:space="0" w:color="auto"/>
        <w:left w:val="none" w:sz="0" w:space="0" w:color="auto"/>
        <w:bottom w:val="none" w:sz="0" w:space="0" w:color="auto"/>
        <w:right w:val="none" w:sz="0" w:space="0" w:color="auto"/>
      </w:divBdr>
      <w:divsChild>
        <w:div w:id="95440709">
          <w:marLeft w:val="0"/>
          <w:marRight w:val="0"/>
          <w:marTop w:val="0"/>
          <w:marBottom w:val="0"/>
          <w:divBdr>
            <w:top w:val="none" w:sz="0" w:space="0" w:color="auto"/>
            <w:left w:val="none" w:sz="0" w:space="0" w:color="auto"/>
            <w:bottom w:val="none" w:sz="0" w:space="0" w:color="auto"/>
            <w:right w:val="none" w:sz="0" w:space="0" w:color="auto"/>
          </w:divBdr>
        </w:div>
        <w:div w:id="853373696">
          <w:marLeft w:val="0"/>
          <w:marRight w:val="0"/>
          <w:marTop w:val="0"/>
          <w:marBottom w:val="0"/>
          <w:divBdr>
            <w:top w:val="none" w:sz="0" w:space="0" w:color="auto"/>
            <w:left w:val="none" w:sz="0" w:space="0" w:color="auto"/>
            <w:bottom w:val="none" w:sz="0" w:space="0" w:color="auto"/>
            <w:right w:val="none" w:sz="0" w:space="0" w:color="auto"/>
          </w:divBdr>
        </w:div>
        <w:div w:id="1648587683">
          <w:marLeft w:val="0"/>
          <w:marRight w:val="0"/>
          <w:marTop w:val="0"/>
          <w:marBottom w:val="0"/>
          <w:divBdr>
            <w:top w:val="none" w:sz="0" w:space="0" w:color="auto"/>
            <w:left w:val="none" w:sz="0" w:space="0" w:color="auto"/>
            <w:bottom w:val="none" w:sz="0" w:space="0" w:color="auto"/>
            <w:right w:val="none" w:sz="0" w:space="0" w:color="auto"/>
          </w:divBdr>
        </w:div>
      </w:divsChild>
    </w:div>
    <w:div w:id="1787502788">
      <w:bodyDiv w:val="1"/>
      <w:marLeft w:val="0"/>
      <w:marRight w:val="0"/>
      <w:marTop w:val="0"/>
      <w:marBottom w:val="0"/>
      <w:divBdr>
        <w:top w:val="none" w:sz="0" w:space="0" w:color="auto"/>
        <w:left w:val="none" w:sz="0" w:space="0" w:color="auto"/>
        <w:bottom w:val="none" w:sz="0" w:space="0" w:color="auto"/>
        <w:right w:val="none" w:sz="0" w:space="0" w:color="auto"/>
      </w:divBdr>
    </w:div>
    <w:div w:id="1809662521">
      <w:bodyDiv w:val="1"/>
      <w:marLeft w:val="0"/>
      <w:marRight w:val="0"/>
      <w:marTop w:val="0"/>
      <w:marBottom w:val="0"/>
      <w:divBdr>
        <w:top w:val="none" w:sz="0" w:space="0" w:color="auto"/>
        <w:left w:val="none" w:sz="0" w:space="0" w:color="auto"/>
        <w:bottom w:val="none" w:sz="0" w:space="0" w:color="auto"/>
        <w:right w:val="none" w:sz="0" w:space="0" w:color="auto"/>
      </w:divBdr>
      <w:divsChild>
        <w:div w:id="2126997789">
          <w:marLeft w:val="0"/>
          <w:marRight w:val="0"/>
          <w:marTop w:val="0"/>
          <w:marBottom w:val="0"/>
          <w:divBdr>
            <w:top w:val="none" w:sz="0" w:space="0" w:color="auto"/>
            <w:left w:val="none" w:sz="0" w:space="0" w:color="auto"/>
            <w:bottom w:val="none" w:sz="0" w:space="0" w:color="auto"/>
            <w:right w:val="none" w:sz="0" w:space="0" w:color="auto"/>
          </w:divBdr>
        </w:div>
        <w:div w:id="299069192">
          <w:marLeft w:val="0"/>
          <w:marRight w:val="0"/>
          <w:marTop w:val="0"/>
          <w:marBottom w:val="0"/>
          <w:divBdr>
            <w:top w:val="none" w:sz="0" w:space="0" w:color="auto"/>
            <w:left w:val="none" w:sz="0" w:space="0" w:color="auto"/>
            <w:bottom w:val="none" w:sz="0" w:space="0" w:color="auto"/>
            <w:right w:val="none" w:sz="0" w:space="0" w:color="auto"/>
          </w:divBdr>
        </w:div>
        <w:div w:id="833497060">
          <w:marLeft w:val="0"/>
          <w:marRight w:val="0"/>
          <w:marTop w:val="0"/>
          <w:marBottom w:val="0"/>
          <w:divBdr>
            <w:top w:val="none" w:sz="0" w:space="0" w:color="auto"/>
            <w:left w:val="none" w:sz="0" w:space="0" w:color="auto"/>
            <w:bottom w:val="none" w:sz="0" w:space="0" w:color="auto"/>
            <w:right w:val="none" w:sz="0" w:space="0" w:color="auto"/>
          </w:divBdr>
        </w:div>
      </w:divsChild>
    </w:div>
    <w:div w:id="1881674070">
      <w:bodyDiv w:val="1"/>
      <w:marLeft w:val="0"/>
      <w:marRight w:val="0"/>
      <w:marTop w:val="0"/>
      <w:marBottom w:val="0"/>
      <w:divBdr>
        <w:top w:val="none" w:sz="0" w:space="0" w:color="auto"/>
        <w:left w:val="none" w:sz="0" w:space="0" w:color="auto"/>
        <w:bottom w:val="none" w:sz="0" w:space="0" w:color="auto"/>
        <w:right w:val="none" w:sz="0" w:space="0" w:color="auto"/>
      </w:divBdr>
    </w:div>
    <w:div w:id="1939286356">
      <w:bodyDiv w:val="1"/>
      <w:marLeft w:val="0"/>
      <w:marRight w:val="0"/>
      <w:marTop w:val="0"/>
      <w:marBottom w:val="0"/>
      <w:divBdr>
        <w:top w:val="none" w:sz="0" w:space="0" w:color="auto"/>
        <w:left w:val="none" w:sz="0" w:space="0" w:color="auto"/>
        <w:bottom w:val="none" w:sz="0" w:space="0" w:color="auto"/>
        <w:right w:val="none" w:sz="0" w:space="0" w:color="auto"/>
      </w:divBdr>
    </w:div>
    <w:div w:id="1983269640">
      <w:bodyDiv w:val="1"/>
      <w:marLeft w:val="0"/>
      <w:marRight w:val="0"/>
      <w:marTop w:val="0"/>
      <w:marBottom w:val="0"/>
      <w:divBdr>
        <w:top w:val="none" w:sz="0" w:space="0" w:color="auto"/>
        <w:left w:val="none" w:sz="0" w:space="0" w:color="auto"/>
        <w:bottom w:val="none" w:sz="0" w:space="0" w:color="auto"/>
        <w:right w:val="none" w:sz="0" w:space="0" w:color="auto"/>
      </w:divBdr>
      <w:divsChild>
        <w:div w:id="704134493">
          <w:marLeft w:val="0"/>
          <w:marRight w:val="0"/>
          <w:marTop w:val="0"/>
          <w:marBottom w:val="0"/>
          <w:divBdr>
            <w:top w:val="none" w:sz="0" w:space="0" w:color="auto"/>
            <w:left w:val="none" w:sz="0" w:space="0" w:color="auto"/>
            <w:bottom w:val="none" w:sz="0" w:space="0" w:color="auto"/>
            <w:right w:val="none" w:sz="0" w:space="0" w:color="auto"/>
          </w:divBdr>
        </w:div>
        <w:div w:id="550533056">
          <w:marLeft w:val="0"/>
          <w:marRight w:val="0"/>
          <w:marTop w:val="0"/>
          <w:marBottom w:val="0"/>
          <w:divBdr>
            <w:top w:val="none" w:sz="0" w:space="0" w:color="auto"/>
            <w:left w:val="none" w:sz="0" w:space="0" w:color="auto"/>
            <w:bottom w:val="none" w:sz="0" w:space="0" w:color="auto"/>
            <w:right w:val="none" w:sz="0" w:space="0" w:color="auto"/>
          </w:divBdr>
        </w:div>
        <w:div w:id="748961612">
          <w:marLeft w:val="0"/>
          <w:marRight w:val="0"/>
          <w:marTop w:val="0"/>
          <w:marBottom w:val="0"/>
          <w:divBdr>
            <w:top w:val="none" w:sz="0" w:space="0" w:color="auto"/>
            <w:left w:val="none" w:sz="0" w:space="0" w:color="auto"/>
            <w:bottom w:val="none" w:sz="0" w:space="0" w:color="auto"/>
            <w:right w:val="none" w:sz="0" w:space="0" w:color="auto"/>
          </w:divBdr>
        </w:div>
        <w:div w:id="1424452308">
          <w:marLeft w:val="0"/>
          <w:marRight w:val="0"/>
          <w:marTop w:val="0"/>
          <w:marBottom w:val="0"/>
          <w:divBdr>
            <w:top w:val="none" w:sz="0" w:space="0" w:color="auto"/>
            <w:left w:val="none" w:sz="0" w:space="0" w:color="auto"/>
            <w:bottom w:val="none" w:sz="0" w:space="0" w:color="auto"/>
            <w:right w:val="none" w:sz="0" w:space="0" w:color="auto"/>
          </w:divBdr>
        </w:div>
      </w:divsChild>
    </w:div>
    <w:div w:id="1989241077">
      <w:bodyDiv w:val="1"/>
      <w:marLeft w:val="0"/>
      <w:marRight w:val="0"/>
      <w:marTop w:val="0"/>
      <w:marBottom w:val="0"/>
      <w:divBdr>
        <w:top w:val="none" w:sz="0" w:space="0" w:color="auto"/>
        <w:left w:val="none" w:sz="0" w:space="0" w:color="auto"/>
        <w:bottom w:val="none" w:sz="0" w:space="0" w:color="auto"/>
        <w:right w:val="none" w:sz="0" w:space="0" w:color="auto"/>
      </w:divBdr>
      <w:divsChild>
        <w:div w:id="344021886">
          <w:marLeft w:val="0"/>
          <w:marRight w:val="0"/>
          <w:marTop w:val="0"/>
          <w:marBottom w:val="0"/>
          <w:divBdr>
            <w:top w:val="none" w:sz="0" w:space="0" w:color="auto"/>
            <w:left w:val="none" w:sz="0" w:space="0" w:color="auto"/>
            <w:bottom w:val="none" w:sz="0" w:space="0" w:color="auto"/>
            <w:right w:val="none" w:sz="0" w:space="0" w:color="auto"/>
          </w:divBdr>
        </w:div>
        <w:div w:id="630288081">
          <w:marLeft w:val="0"/>
          <w:marRight w:val="0"/>
          <w:marTop w:val="0"/>
          <w:marBottom w:val="0"/>
          <w:divBdr>
            <w:top w:val="none" w:sz="0" w:space="0" w:color="auto"/>
            <w:left w:val="none" w:sz="0" w:space="0" w:color="auto"/>
            <w:bottom w:val="none" w:sz="0" w:space="0" w:color="auto"/>
            <w:right w:val="none" w:sz="0" w:space="0" w:color="auto"/>
          </w:divBdr>
        </w:div>
        <w:div w:id="1660570725">
          <w:marLeft w:val="0"/>
          <w:marRight w:val="0"/>
          <w:marTop w:val="0"/>
          <w:marBottom w:val="0"/>
          <w:divBdr>
            <w:top w:val="none" w:sz="0" w:space="0" w:color="auto"/>
            <w:left w:val="none" w:sz="0" w:space="0" w:color="auto"/>
            <w:bottom w:val="none" w:sz="0" w:space="0" w:color="auto"/>
            <w:right w:val="none" w:sz="0" w:space="0" w:color="auto"/>
          </w:divBdr>
        </w:div>
        <w:div w:id="17629447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nternetmatters.org/parental-controls/entertainment-search-engines/youtube-restricted-mode/" TargetMode="External"/><Relationship Id="rId21" Type="http://schemas.openxmlformats.org/officeDocument/2006/relationships/hyperlink" Target="https://www.net-aware.org.uk/tips-and-advice/" TargetMode="External"/><Relationship Id="rId42" Type="http://schemas.openxmlformats.org/officeDocument/2006/relationships/hyperlink" Target="https://www.theguardian.com/society/2019/apr/24/who-warning-children-screen-time" TargetMode="External"/><Relationship Id="rId47" Type="http://schemas.openxmlformats.org/officeDocument/2006/relationships/hyperlink" Target="https://dera.ioe.ac.uk/2412/7/85679136be4953413879dc59eab23ce0_Redacted.pdf" TargetMode="External"/><Relationship Id="rId63" Type="http://schemas.openxmlformats.org/officeDocument/2006/relationships/hyperlink" Target="https://www.teachwire.net/news/using-tablet-computers-in-early-years-classrooms" TargetMode="External"/><Relationship Id="rId68" Type="http://schemas.openxmlformats.org/officeDocument/2006/relationships/hyperlink" Target="https://whel-primo.hosted.exlibrisgroup.com/primo-explore/fulldisplay?docid=44UWTSD_ALMA21180039500002421&amp;context=L&amp;vid=44WHELF_UWTSD_VU1&amp;lang=en_US" TargetMode="External"/><Relationship Id="rId84" Type="http://schemas.openxmlformats.org/officeDocument/2006/relationships/hyperlink" Target="https://www.saferinternet.org.uk/" TargetMode="External"/><Relationship Id="rId89" Type="http://schemas.openxmlformats.org/officeDocument/2006/relationships/hyperlink" Target="https://hwb.gov.wales/storage/1e388925-90c3-4a10-b076-a7fff89f7937/dcf-foundation-phase.pdf" TargetMode="External"/><Relationship Id="rId16" Type="http://schemas.openxmlformats.org/officeDocument/2006/relationships/hyperlink" Target="https://www.net-aware.org.uk/networks/" TargetMode="External"/><Relationship Id="rId11" Type="http://schemas.openxmlformats.org/officeDocument/2006/relationships/footer" Target="footer3.xml"/><Relationship Id="rId32" Type="http://schemas.openxmlformats.org/officeDocument/2006/relationships/hyperlink" Target="https://www.internetmatters.org/parental-controls/entertainment-search-engines/youtube-restricted-mode/" TargetMode="External"/><Relationship Id="rId37" Type="http://schemas.openxmlformats.org/officeDocument/2006/relationships/hyperlink" Target="https://www.nspcc.org.uk/keeping-children-safe/online-safety/" TargetMode="External"/><Relationship Id="rId53" Type="http://schemas.openxmlformats.org/officeDocument/2006/relationships/hyperlink" Target="https://search.proquest.com/docview/1635078834?accountid=130472" TargetMode="External"/><Relationship Id="rId58" Type="http://schemas.openxmlformats.org/officeDocument/2006/relationships/hyperlink" Target="https://debikeytehartland.me/author/debikeytehartland/" TargetMode="External"/><Relationship Id="rId74" Type="http://schemas.openxmlformats.org/officeDocument/2006/relationships/hyperlink" Target="https://www.nhs.uk/news/pregnancy-and-child/who-guidelines-screen-time/" TargetMode="External"/><Relationship Id="rId79" Type="http://schemas.openxmlformats.org/officeDocument/2006/relationships/hyperlink" Target="https://doi-org.ezproxy.uwtsd.ac.uk/10.1080/1350293X.2014.929876" TargetMode="External"/><Relationship Id="rId5" Type="http://schemas.openxmlformats.org/officeDocument/2006/relationships/footnotes" Target="footnotes.xml"/><Relationship Id="rId90" Type="http://schemas.openxmlformats.org/officeDocument/2006/relationships/hyperlink" Target="https://gov.wales/parenting-give-it-time/guidance-and-advice/parenting-tips/creating-a-balance-between-family-time-and-screen-time" TargetMode="External"/><Relationship Id="rId22" Type="http://schemas.openxmlformats.org/officeDocument/2006/relationships/hyperlink" Target="https://gov.wales/parenting-give-it-time/guidance-and-advice/parenting-tips/creating-a-balance-between-family-time-and-screen-time" TargetMode="External"/><Relationship Id="rId27" Type="http://schemas.openxmlformats.org/officeDocument/2006/relationships/hyperlink" Target="http://disneyjunior.disney.com.au/games" TargetMode="External"/><Relationship Id="rId43" Type="http://schemas.openxmlformats.org/officeDocument/2006/relationships/hyperlink" Target="https://doi-org.ezproxy.uwtsd.ac.uk/10.1007/s11145-014-9507-2" TargetMode="External"/><Relationship Id="rId48" Type="http://schemas.openxmlformats.org/officeDocument/2006/relationships/hyperlink" Target="file:///Users/helen/Downloads/Donaldson%20Report%20-%20Successful%20Futures%20-%20Independent%20Review%20of%20Curriculum%20and%20Assessment%20Arrangements%20in%20Wales%20(4).pdf" TargetMode="External"/><Relationship Id="rId64" Type="http://schemas.openxmlformats.org/officeDocument/2006/relationships/hyperlink" Target="https://assets.publishing.service.gov.uk/government/uploads/system/uploads/attachment_data/file/759005/Literature_Review_Final_October_2017.pdf" TargetMode="External"/><Relationship Id="rId69" Type="http://schemas.openxmlformats.org/officeDocument/2006/relationships/hyperlink" Target="https://www.nuffieldfoundation.org/sites/default/files/files/Growing%20Up%20Digital%20-%20final.pdf" TargetMode="External"/><Relationship Id="rId8" Type="http://schemas.openxmlformats.org/officeDocument/2006/relationships/footer" Target="footer1.xml"/><Relationship Id="rId51" Type="http://schemas.openxmlformats.org/officeDocument/2006/relationships/hyperlink" Target="http://www.child-encyclopedia.com/sites/default/files/textes-experts/en/4978/digital-play.pdf" TargetMode="External"/><Relationship Id="rId72" Type="http://schemas.openxmlformats.org/officeDocument/2006/relationships/hyperlink" Target="https://doi-org.ezproxy.uwtsd.ac.uk/10.1007/s10643-016-0792-z" TargetMode="External"/><Relationship Id="rId80" Type="http://schemas.openxmlformats.org/officeDocument/2006/relationships/hyperlink" Target="https://www.internetmatters.org/hub/expert-opinion/why-is-an-ipad-like-a-cooker-and-why-do-all-parents-need-to-know-the-answer/" TargetMode="External"/><Relationship Id="rId85" Type="http://schemas.openxmlformats.org/officeDocument/2006/relationships/hyperlink" Target="https://www.unicef.org/media/48601/file" TargetMode="External"/><Relationship Id="rId93"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eader" Target="header3.xml"/><Relationship Id="rId17" Type="http://schemas.openxmlformats.org/officeDocument/2006/relationships/hyperlink" Target="https://www.internetmatters.org/" TargetMode="External"/><Relationship Id="rId25" Type="http://schemas.openxmlformats.org/officeDocument/2006/relationships/hyperlink" Target="https://www.internetmatters.org/parental-controls/entertainment-search-engines/google-safesearch/" TargetMode="External"/><Relationship Id="rId33" Type="http://schemas.openxmlformats.org/officeDocument/2006/relationships/hyperlink" Target="http://disneyjunior.disney.com.au/games" TargetMode="External"/><Relationship Id="rId38" Type="http://schemas.openxmlformats.org/officeDocument/2006/relationships/header" Target="header5.xml"/><Relationship Id="rId46" Type="http://schemas.openxmlformats.org/officeDocument/2006/relationships/hyperlink" Target="https://whel-primo.hosted.exlibrisgroup.com/primo-explore/fulldisplay?docid=44UWTSD_ALMA21168010180002421&amp;context=L&amp;vid=44WHELF_UWTSD_VU1&amp;lang=en_US" TargetMode="External"/><Relationship Id="rId59" Type="http://schemas.openxmlformats.org/officeDocument/2006/relationships/hyperlink" Target="https://debikeytehartland.me/2016/01/31/technology-in-early-childhood-education-tools-and-languages/" TargetMode="External"/><Relationship Id="rId67" Type="http://schemas.openxmlformats.org/officeDocument/2006/relationships/hyperlink" Target="https://www.cnet.com/news/kids-play-with-gadgets-more-than-toys-study-says/" TargetMode="External"/><Relationship Id="rId20" Type="http://schemas.openxmlformats.org/officeDocument/2006/relationships/hyperlink" Target="https://www.net-aware.org.uk/tips-and-advice/" TargetMode="External"/><Relationship Id="rId41" Type="http://schemas.openxmlformats.org/officeDocument/2006/relationships/hyperlink" Target="https://www.fosi.org/good-digital-parenting/7-steps-good-digital-parenting/" TargetMode="External"/><Relationship Id="rId54" Type="http://schemas.openxmlformats.org/officeDocument/2006/relationships/hyperlink" Target="https://doi-org.ezproxy.uwtsd.ac.uk/10.1177/1468798414533560" TargetMode="External"/><Relationship Id="rId62" Type="http://schemas.openxmlformats.org/officeDocument/2006/relationships/hyperlink" Target="https://www.commonsensemedia.org/blog/parents-ultimate-guide-to-parental-controls" TargetMode="External"/><Relationship Id="rId70" Type="http://schemas.openxmlformats.org/officeDocument/2006/relationships/hyperlink" Target="http://www.kathleenamorris.com/2019/05/16/internet-safety-parents/" TargetMode="External"/><Relationship Id="rId75" Type="http://schemas.openxmlformats.org/officeDocument/2006/relationships/hyperlink" Target="https://www.nspcc.org.uk/keeping-children-safe/online-safety/" TargetMode="External"/><Relationship Id="rId83" Type="http://schemas.openxmlformats.org/officeDocument/2006/relationships/hyperlink" Target="https://www.unilever.com/news/news-and-features/Feature-article/2018/the-problem-with-our-schools-not-enough-playtime.html" TargetMode="External"/><Relationship Id="rId88" Type="http://schemas.openxmlformats.org/officeDocument/2006/relationships/hyperlink" Target="https://hwb.gov.wales/storage/85f69bca-0134-426d-bff1-c46b4c1d067b/digital-competence-framework-your-questions-answered.pdf" TargetMode="External"/><Relationship Id="rId91" Type="http://schemas.openxmlformats.org/officeDocument/2006/relationships/header" Target="header8.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esafety.gov.au/esafety-information/games-apps-and-social-networking/" TargetMode="External"/><Relationship Id="rId23" Type="http://schemas.openxmlformats.org/officeDocument/2006/relationships/hyperlink" Target="https://gov.wales/parenting-give-it-time/guidance-and-advice/parenting-tips/creating-a-balance-between-family-time-and-screen-time" TargetMode="External"/><Relationship Id="rId28" Type="http://schemas.openxmlformats.org/officeDocument/2006/relationships/hyperlink" Target="http://www.nickjr.co.uk/" TargetMode="External"/><Relationship Id="rId36" Type="http://schemas.openxmlformats.org/officeDocument/2006/relationships/hyperlink" Target="https://www.nspcc.org.uk/keeping-children-safe/online-safety/" TargetMode="External"/><Relationship Id="rId49" Type="http://schemas.openxmlformats.org/officeDocument/2006/relationships/hyperlink" Target="https://www.bera.ac.uk/blog/writing-and-ipads-in-the-early-years-classroom" TargetMode="External"/><Relationship Id="rId57" Type="http://schemas.openxmlformats.org/officeDocument/2006/relationships/hyperlink" Target="https://www.internetmatters.org/" TargetMode="External"/><Relationship Id="rId10" Type="http://schemas.openxmlformats.org/officeDocument/2006/relationships/header" Target="header2.xml"/><Relationship Id="rId31" Type="http://schemas.openxmlformats.org/officeDocument/2006/relationships/hyperlink" Target="https://www.internetmatters.org/parental-controls/entertainment-search-engines/google-safesearch/" TargetMode="External"/><Relationship Id="rId44" Type="http://schemas.openxmlformats.org/officeDocument/2006/relationships/hyperlink" Target="https://cprtrust.org.uk/wp-content/uploads/2016/07/Burnett-report-20160720.pdf" TargetMode="External"/><Relationship Id="rId52" Type="http://schemas.openxmlformats.org/officeDocument/2006/relationships/hyperlink" Target="https://www.esafety.gov.au/parents/skills-advice/good-habits-start-young" TargetMode="External"/><Relationship Id="rId60" Type="http://schemas.openxmlformats.org/officeDocument/2006/relationships/hyperlink" Target="https://5rightsfoundation.com/static/Digital_Childhood_report_-_EMBARGOED.pdf" TargetMode="External"/><Relationship Id="rId65" Type="http://schemas.openxmlformats.org/officeDocument/2006/relationships/hyperlink" Target="http://www.lse.ac.uk/business-and-consultancy/consulting/assets/documents/Young-children-and-digital-technology.pdf" TargetMode="External"/><Relationship Id="rId73" Type="http://schemas.openxmlformats.org/officeDocument/2006/relationships/hyperlink" Target="https://www.bera.ac.uk/blog/hopes-and-fears-the-development-of-a-new-curriculum-in-wales" TargetMode="External"/><Relationship Id="rId78" Type="http://schemas.openxmlformats.org/officeDocument/2006/relationships/hyperlink" Target="https://whel-primo.hosted.exlibrisgroup.com/primo-explore/fulldisplay?docid=44UWTSD_ALMA21197348890002421&amp;context=L&amp;vid=44WHELF_UWTSD_VU1&amp;lang=en_US" TargetMode="External"/><Relationship Id="rId81" Type="http://schemas.openxmlformats.org/officeDocument/2006/relationships/hyperlink" Target="https://doi-org.ezproxy.uwtsd.ac.uk/10.1177/0741088319880509" TargetMode="External"/><Relationship Id="rId86" Type="http://schemas.openxmlformats.org/officeDocument/2006/relationships/hyperlink" Target="https://www.education.vic.gov.au/childhood/professionals/learning/ecliteracy/interactingwithothers/Pages/storiesandnarratives.aspx" TargetMode="External"/><Relationship Id="rId9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2.xml"/><Relationship Id="rId13" Type="http://schemas.openxmlformats.org/officeDocument/2006/relationships/header" Target="header4.xml"/><Relationship Id="rId18" Type="http://schemas.openxmlformats.org/officeDocument/2006/relationships/hyperlink" Target="https://www.esafety.gov.au/esafety-information/games-apps-and-social-networking/" TargetMode="External"/><Relationship Id="rId39" Type="http://schemas.openxmlformats.org/officeDocument/2006/relationships/header" Target="header6.xml"/><Relationship Id="rId34" Type="http://schemas.openxmlformats.org/officeDocument/2006/relationships/hyperlink" Target="http://www.nickjr.co.uk/" TargetMode="External"/><Relationship Id="rId50" Type="http://schemas.openxmlformats.org/officeDocument/2006/relationships/hyperlink" Target="https://doi-org.ezproxy.uwtsd.ac.uk/10.1080/1350293X.2013.789190" TargetMode="External"/><Relationship Id="rId55" Type="http://schemas.openxmlformats.org/officeDocument/2006/relationships/hyperlink" Target="https://whel-primo.hosted.exlibrisgroup.com/primo-explore/fulldisplay?docid=TN_elsevier_sdoi_10_1016_j_compedu_2014_03_008&amp;context=PC&amp;vid=44WHELF_UWTSD_VU1&amp;lang=en_US&amp;search_scope=CSCOP_EVERYTHING&amp;adaptor=primo_central_multiple_fe&amp;tab=tab1&amp;query=any,contains,digital%20literacy&amp;facet=searchcreationdate,include,2010|,|2020&amp;offset=0" TargetMode="External"/><Relationship Id="rId76" Type="http://schemas.openxmlformats.org/officeDocument/2006/relationships/hyperlink" Target="https://www.net-aware.org.uk/tips-and-advice/" TargetMode="External"/><Relationship Id="rId7" Type="http://schemas.openxmlformats.org/officeDocument/2006/relationships/header" Target="header1.xml"/><Relationship Id="rId71" Type="http://schemas.openxmlformats.org/officeDocument/2006/relationships/hyperlink" Target="https://doi-org.ezproxy.uwtsd.ac.uk/10.1177/1468798415619773" TargetMode="External"/><Relationship Id="rId92" Type="http://schemas.openxmlformats.org/officeDocument/2006/relationships/header" Target="header9.xml"/><Relationship Id="rId2" Type="http://schemas.openxmlformats.org/officeDocument/2006/relationships/styles" Target="styles.xml"/><Relationship Id="rId29" Type="http://schemas.openxmlformats.org/officeDocument/2006/relationships/hyperlink" Target="https://www.fisher-price.com/en_GB/index.html" TargetMode="External"/><Relationship Id="rId24" Type="http://schemas.openxmlformats.org/officeDocument/2006/relationships/hyperlink" Target="http://www.kids-search.com/" TargetMode="External"/><Relationship Id="rId40" Type="http://schemas.openxmlformats.org/officeDocument/2006/relationships/header" Target="header7.xml"/><Relationship Id="rId45" Type="http://schemas.openxmlformats.org/officeDocument/2006/relationships/hyperlink" Target="http://www.lse.ac.uk/media@lse/research/ToddlersAndTablets/RelevantPublications/Young-Children-(0-8)-and-Digital-Technology.pdf" TargetMode="External"/><Relationship Id="rId66" Type="http://schemas.openxmlformats.org/officeDocument/2006/relationships/hyperlink" Target="http://www.lse.ac.uk/media-and-communications/assets/documents/research/projects/childrens-privacy-online/Evidence-review-final.pdf" TargetMode="External"/><Relationship Id="rId87" Type="http://schemas.openxmlformats.org/officeDocument/2006/relationships/hyperlink" Target="https://gov.wales/sites/default/files/publications/2018-07/online-safety-action-plan-for-children-and-young-people-in-wales.pdf" TargetMode="External"/><Relationship Id="rId61" Type="http://schemas.openxmlformats.org/officeDocument/2006/relationships/hyperlink" Target="https://selectivemutismcenter.org/wp-content/uploads/2017/03/Why-Testing-Expressive-Language-in-Children-with-Selective-Mutism.pdf" TargetMode="External"/><Relationship Id="rId82" Type="http://schemas.openxmlformats.org/officeDocument/2006/relationships/hyperlink" Target="https://www.nytimes.com/2019/04/24/health/screen-time-kids.html" TargetMode="External"/><Relationship Id="rId19" Type="http://schemas.openxmlformats.org/officeDocument/2006/relationships/hyperlink" Target="https://www.net-aware.org.uk/networks/" TargetMode="External"/><Relationship Id="rId14" Type="http://schemas.openxmlformats.org/officeDocument/2006/relationships/hyperlink" Target="https://www.internetmatters.org/" TargetMode="External"/><Relationship Id="rId30" Type="http://schemas.openxmlformats.org/officeDocument/2006/relationships/hyperlink" Target="http://www.kids-search.com/" TargetMode="External"/><Relationship Id="rId35" Type="http://schemas.openxmlformats.org/officeDocument/2006/relationships/hyperlink" Target="https://www.fisher-price.com/en_GB/index.html" TargetMode="External"/><Relationship Id="rId56" Type="http://schemas.openxmlformats.org/officeDocument/2006/relationships/hyperlink" Target="https://www.bera.ac.uk/blog/writing-and-ipads-in-the-early-years-classroom" TargetMode="External"/><Relationship Id="rId77" Type="http://schemas.openxmlformats.org/officeDocument/2006/relationships/hyperlink" Target="https://www.openaccessgovernment.org/young-children-digital-devices/69201/" TargetMode="External"/></Relationships>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616</TotalTime>
  <Pages>18</Pages>
  <Words>7626</Words>
  <Characters>43472</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Helen Price (1806929)</cp:lastModifiedBy>
  <cp:revision>373</cp:revision>
  <dcterms:created xsi:type="dcterms:W3CDTF">2020-02-05T00:04:00Z</dcterms:created>
  <dcterms:modified xsi:type="dcterms:W3CDTF">2020-02-28T18:28:00Z</dcterms:modified>
</cp:coreProperties>
</file>