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7CA3172A">
        <w:tc>
          <w:tcPr>
            <w:tcW w:w="2093" w:type="dxa"/>
            <w:shd w:val="clear" w:color="auto" w:fill="D9D9D9" w:themeFill="background1" w:themeFillShade="D9"/>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7CA3172A">
        <w:tc>
          <w:tcPr>
            <w:tcW w:w="2093" w:type="dxa"/>
            <w:shd w:val="clear" w:color="auto" w:fill="D9D9D9" w:themeFill="background1" w:themeFillShade="D9"/>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CCFF30E" w:rsidR="00DB116D" w:rsidRPr="00A406E5" w:rsidRDefault="00B35FFB" w:rsidP="00E51AAC">
            <w:pPr>
              <w:spacing w:before="120" w:after="120"/>
              <w:jc w:val="both"/>
              <w:rPr>
                <w:rFonts w:ascii="Arial" w:hAnsi="Arial" w:cs="Arial"/>
                <w:b/>
                <w:sz w:val="22"/>
                <w:szCs w:val="22"/>
              </w:rPr>
            </w:pPr>
            <w:r>
              <w:rPr>
                <w:rFonts w:ascii="Arial" w:hAnsi="Arial" w:cs="Arial"/>
                <w:b/>
                <w:sz w:val="22"/>
                <w:szCs w:val="22"/>
              </w:rPr>
              <w:t>Cert HE Health and Social Care</w:t>
            </w:r>
          </w:p>
        </w:tc>
      </w:tr>
      <w:tr w:rsidR="008F1308" w:rsidRPr="00A406E5" w14:paraId="76BEC845" w14:textId="77777777" w:rsidTr="7CA3172A">
        <w:tc>
          <w:tcPr>
            <w:tcW w:w="2093" w:type="dxa"/>
            <w:shd w:val="clear" w:color="auto" w:fill="D9D9D9" w:themeFill="background1" w:themeFillShade="D9"/>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23D3FE4A" w:rsidR="008F1308" w:rsidRPr="00A406E5" w:rsidRDefault="00B35FFB" w:rsidP="00A46440">
            <w:pPr>
              <w:shd w:val="clear" w:color="auto" w:fill="FFFFFF"/>
              <w:spacing w:after="100" w:afterAutospacing="1"/>
              <w:outlineLvl w:val="0"/>
              <w:rPr>
                <w:rFonts w:ascii="Arial" w:hAnsi="Arial" w:cs="Arial"/>
                <w:b/>
                <w:sz w:val="22"/>
                <w:szCs w:val="22"/>
              </w:rPr>
            </w:pPr>
            <w:r>
              <w:rPr>
                <w:rFonts w:ascii="Arial" w:hAnsi="Arial" w:cs="Arial"/>
                <w:b/>
                <w:sz w:val="22"/>
                <w:szCs w:val="22"/>
              </w:rPr>
              <w:t xml:space="preserve">Introduction to Public Health and Wellbeing </w:t>
            </w:r>
          </w:p>
        </w:tc>
      </w:tr>
      <w:tr w:rsidR="00B84B5B" w:rsidRPr="00A406E5" w14:paraId="03569861" w14:textId="77777777" w:rsidTr="7CA3172A">
        <w:tc>
          <w:tcPr>
            <w:tcW w:w="2093" w:type="dxa"/>
            <w:shd w:val="clear" w:color="auto" w:fill="D9D9D9" w:themeFill="background1" w:themeFillShade="D9"/>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2A19779" w:rsidR="00B84B5B" w:rsidRPr="00A406E5" w:rsidRDefault="00B35FFB" w:rsidP="00152E9D">
            <w:pPr>
              <w:spacing w:before="120" w:after="120"/>
              <w:jc w:val="both"/>
              <w:rPr>
                <w:rFonts w:ascii="Arial" w:hAnsi="Arial" w:cs="Arial"/>
                <w:b/>
                <w:sz w:val="22"/>
                <w:szCs w:val="22"/>
              </w:rPr>
            </w:pPr>
            <w:r>
              <w:rPr>
                <w:rFonts w:ascii="Arial" w:hAnsi="Arial" w:cs="Arial"/>
                <w:b/>
                <w:sz w:val="22"/>
                <w:szCs w:val="22"/>
              </w:rPr>
              <w:t>BMHP4023</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69112A26" w:rsidR="00B84B5B" w:rsidRPr="00A406E5" w:rsidRDefault="00B35FF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7CA3172A">
        <w:tc>
          <w:tcPr>
            <w:tcW w:w="2093" w:type="dxa"/>
            <w:shd w:val="clear" w:color="auto" w:fill="D9D9D9" w:themeFill="background1" w:themeFillShade="D9"/>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3B6B63C" w:rsidR="00DB116D" w:rsidRPr="00A406E5" w:rsidRDefault="00B35FFB" w:rsidP="00E51AAC">
            <w:pPr>
              <w:spacing w:before="120" w:after="120"/>
              <w:jc w:val="both"/>
              <w:rPr>
                <w:rFonts w:ascii="Arial" w:hAnsi="Arial" w:cs="Arial"/>
                <w:b/>
                <w:sz w:val="22"/>
                <w:szCs w:val="22"/>
              </w:rPr>
            </w:pPr>
            <w:r>
              <w:rPr>
                <w:rFonts w:ascii="Arial" w:hAnsi="Arial" w:cs="Arial"/>
                <w:b/>
                <w:sz w:val="22"/>
                <w:szCs w:val="22"/>
              </w:rPr>
              <w:t xml:space="preserve">Felicity Peacock </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31A6F04A" w:rsidR="00DB116D" w:rsidRPr="00A406E5" w:rsidRDefault="002815C0" w:rsidP="00E51AAC">
            <w:pPr>
              <w:spacing w:before="120" w:after="120"/>
              <w:jc w:val="both"/>
              <w:rPr>
                <w:rFonts w:ascii="Arial" w:hAnsi="Arial" w:cs="Arial"/>
                <w:b/>
                <w:sz w:val="22"/>
                <w:szCs w:val="22"/>
              </w:rPr>
            </w:pPr>
            <w:r w:rsidRPr="002815C0">
              <w:rPr>
                <w:rFonts w:ascii="Arial" w:hAnsi="Arial" w:cs="Arial"/>
                <w:b/>
                <w:sz w:val="22"/>
                <w:szCs w:val="22"/>
              </w:rPr>
              <w:t>Simona Ferraraccio</w:t>
            </w:r>
          </w:p>
        </w:tc>
      </w:tr>
      <w:tr w:rsidR="00F77CA9" w:rsidRPr="00A406E5" w14:paraId="26C8A4AE" w14:textId="77777777" w:rsidTr="7CA3172A">
        <w:tc>
          <w:tcPr>
            <w:tcW w:w="2093" w:type="dxa"/>
            <w:shd w:val="clear" w:color="auto" w:fill="D9D9D9" w:themeFill="background1" w:themeFillShade="D9"/>
          </w:tcPr>
          <w:p w14:paraId="20415B5C" w14:textId="77777777" w:rsidR="00F77CA9" w:rsidRPr="00A406E5" w:rsidRDefault="00F77CA9" w:rsidP="00F77CA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5B3473CD" w:rsidR="00F77CA9" w:rsidRPr="00A406E5" w:rsidRDefault="00792650" w:rsidP="7CA3172A">
            <w:pPr>
              <w:spacing w:before="120" w:after="120"/>
              <w:jc w:val="both"/>
              <w:rPr>
                <w:rFonts w:ascii="Arial" w:hAnsi="Arial" w:cs="Arial"/>
                <w:b/>
                <w:bCs/>
                <w:sz w:val="22"/>
                <w:szCs w:val="22"/>
              </w:rPr>
            </w:pPr>
            <w:r w:rsidRPr="7CA3172A">
              <w:rPr>
                <w:rFonts w:ascii="Arial" w:hAnsi="Arial" w:cs="Arial"/>
                <w:b/>
                <w:bCs/>
                <w:sz w:val="22"/>
                <w:szCs w:val="22"/>
              </w:rPr>
              <w:t xml:space="preserve">Written report </w:t>
            </w:r>
          </w:p>
        </w:tc>
        <w:tc>
          <w:tcPr>
            <w:tcW w:w="2268" w:type="dxa"/>
            <w:shd w:val="clear" w:color="auto" w:fill="D9D9D9" w:themeFill="background1" w:themeFillShade="D9"/>
          </w:tcPr>
          <w:p w14:paraId="5B765F8F" w14:textId="77777777" w:rsidR="00F77CA9" w:rsidRPr="00A406E5" w:rsidRDefault="00F77CA9" w:rsidP="00F77CA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026CECCC" w:rsidR="00F77CA9" w:rsidRPr="00A406E5" w:rsidRDefault="5CC4DD07" w:rsidP="7CA3172A">
            <w:pPr>
              <w:spacing w:before="120" w:after="120"/>
              <w:jc w:val="both"/>
              <w:rPr>
                <w:rFonts w:ascii="Arial" w:hAnsi="Arial" w:cs="Arial"/>
                <w:b/>
                <w:bCs/>
                <w:sz w:val="22"/>
                <w:szCs w:val="22"/>
              </w:rPr>
            </w:pPr>
            <w:r w:rsidRPr="7CA3172A">
              <w:rPr>
                <w:rFonts w:ascii="Arial" w:hAnsi="Arial" w:cs="Arial"/>
                <w:b/>
                <w:bCs/>
                <w:sz w:val="22"/>
                <w:szCs w:val="22"/>
              </w:rPr>
              <w:t>1500-word</w:t>
            </w:r>
            <w:r w:rsidR="00B35FFB" w:rsidRPr="7CA3172A">
              <w:rPr>
                <w:rFonts w:ascii="Arial" w:hAnsi="Arial" w:cs="Arial"/>
                <w:b/>
                <w:bCs/>
                <w:sz w:val="22"/>
                <w:szCs w:val="22"/>
              </w:rPr>
              <w:t xml:space="preserve"> equivalent </w:t>
            </w:r>
          </w:p>
        </w:tc>
      </w:tr>
      <w:tr w:rsidR="00F77CA9" w:rsidRPr="00A406E5" w14:paraId="1E935E6C" w14:textId="77777777" w:rsidTr="7CA3172A">
        <w:tc>
          <w:tcPr>
            <w:tcW w:w="2093" w:type="dxa"/>
            <w:shd w:val="clear" w:color="auto" w:fill="D9D9D9" w:themeFill="background1" w:themeFillShade="D9"/>
          </w:tcPr>
          <w:p w14:paraId="7A626D31" w14:textId="77777777" w:rsidR="00F77CA9" w:rsidRPr="00A406E5" w:rsidRDefault="00F77CA9" w:rsidP="00F77CA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447888BB" w:rsidR="00F77CA9" w:rsidRPr="00A406E5" w:rsidRDefault="002815C0" w:rsidP="00F77CA9">
            <w:pPr>
              <w:spacing w:before="120" w:after="120"/>
              <w:jc w:val="both"/>
              <w:rPr>
                <w:rFonts w:ascii="Arial" w:hAnsi="Arial" w:cs="Arial"/>
                <w:b/>
                <w:sz w:val="22"/>
                <w:szCs w:val="22"/>
              </w:rPr>
            </w:pPr>
            <w:r>
              <w:rPr>
                <w:rFonts w:ascii="Arial" w:hAnsi="Arial" w:cs="Arial"/>
                <w:b/>
                <w:sz w:val="22"/>
                <w:szCs w:val="22"/>
              </w:rPr>
              <w:t>23.55 Friday 24</w:t>
            </w:r>
            <w:r w:rsidRPr="002815C0">
              <w:rPr>
                <w:rFonts w:ascii="Arial" w:hAnsi="Arial" w:cs="Arial"/>
                <w:b/>
                <w:sz w:val="22"/>
                <w:szCs w:val="22"/>
                <w:vertAlign w:val="superscript"/>
              </w:rPr>
              <w:t>th</w:t>
            </w:r>
            <w:r>
              <w:rPr>
                <w:rFonts w:ascii="Arial" w:hAnsi="Arial" w:cs="Arial"/>
                <w:b/>
                <w:sz w:val="22"/>
                <w:szCs w:val="22"/>
              </w:rPr>
              <w:t xml:space="preserve"> April 2026</w:t>
            </w:r>
          </w:p>
        </w:tc>
        <w:tc>
          <w:tcPr>
            <w:tcW w:w="2268" w:type="dxa"/>
            <w:shd w:val="clear" w:color="auto" w:fill="D9D9D9" w:themeFill="background1" w:themeFillShade="D9"/>
          </w:tcPr>
          <w:p w14:paraId="0941DC22" w14:textId="77777777" w:rsidR="00F77CA9" w:rsidRPr="00A406E5" w:rsidRDefault="00F77CA9" w:rsidP="00F77CA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776B44B" w:rsidR="00F77CA9" w:rsidRPr="00A406E5" w:rsidRDefault="002815C0" w:rsidP="7CA3172A">
            <w:pPr>
              <w:spacing w:before="120" w:after="120"/>
              <w:jc w:val="both"/>
              <w:rPr>
                <w:rFonts w:ascii="Arial" w:hAnsi="Arial" w:cs="Arial"/>
                <w:sz w:val="22"/>
                <w:szCs w:val="22"/>
              </w:rPr>
            </w:pPr>
            <w:r>
              <w:rPr>
                <w:rFonts w:ascii="Arial" w:hAnsi="Arial" w:cs="Arial"/>
                <w:sz w:val="22"/>
                <w:szCs w:val="22"/>
              </w:rPr>
              <w:t>20 working days</w:t>
            </w:r>
          </w:p>
        </w:tc>
      </w:tr>
      <w:tr w:rsidR="00F77CA9" w:rsidRPr="00A406E5" w14:paraId="53AF1309" w14:textId="77777777" w:rsidTr="7CA3172A">
        <w:tc>
          <w:tcPr>
            <w:tcW w:w="2093" w:type="dxa"/>
            <w:shd w:val="clear" w:color="auto" w:fill="D9D9D9" w:themeFill="background1" w:themeFillShade="D9"/>
          </w:tcPr>
          <w:p w14:paraId="169A080A" w14:textId="77777777" w:rsidR="00F77CA9" w:rsidRPr="00A406E5" w:rsidRDefault="00F77CA9" w:rsidP="00F77CA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F77CA9" w:rsidRPr="00A406E5" w:rsidRDefault="00F77CA9" w:rsidP="00F77CA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F77CA9" w:rsidRPr="00A406E5" w:rsidRDefault="00F77CA9" w:rsidP="00F77CA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F77CA9" w:rsidRDefault="00F77CA9" w:rsidP="00F77CA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F77CA9" w:rsidRDefault="00F77CA9" w:rsidP="00F77CA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F77CA9" w:rsidRPr="00A406E5" w:rsidRDefault="00F77CA9" w:rsidP="00F77CA9">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F77CA9" w:rsidRPr="00A406E5" w14:paraId="1E024A4F" w14:textId="77777777" w:rsidTr="7CA3172A">
        <w:tc>
          <w:tcPr>
            <w:tcW w:w="2093" w:type="dxa"/>
            <w:shd w:val="clear" w:color="auto" w:fill="D9D9D9" w:themeFill="background1" w:themeFillShade="D9"/>
          </w:tcPr>
          <w:p w14:paraId="7E7A3335" w14:textId="77777777" w:rsidR="00F77CA9" w:rsidRPr="00A406E5" w:rsidRDefault="00F77CA9" w:rsidP="00F77CA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F77CA9" w:rsidRPr="00A406E5" w:rsidRDefault="00F77CA9" w:rsidP="00F77CA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24720AEB" w14:textId="16EC253A" w:rsidR="00B35FFB" w:rsidRDefault="00B35FFB" w:rsidP="256B61E6">
      <w:pPr>
        <w:rPr>
          <w:rFonts w:ascii="Arial" w:hAnsi="Arial" w:cs="Arial"/>
          <w:sz w:val="32"/>
          <w:szCs w:val="32"/>
        </w:rPr>
      </w:pPr>
    </w:p>
    <w:p w14:paraId="016B54A2" w14:textId="5EE2C9EC" w:rsidR="256B61E6" w:rsidRDefault="256B61E6" w:rsidP="256B61E6">
      <w:pPr>
        <w:rPr>
          <w:rFonts w:ascii="Arial" w:hAnsi="Arial" w:cs="Arial"/>
          <w:sz w:val="32"/>
          <w:szCs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7CA3172A">
        <w:tc>
          <w:tcPr>
            <w:tcW w:w="9747" w:type="dxa"/>
          </w:tcPr>
          <w:p w14:paraId="1CFA4D0D" w14:textId="7ED74B55" w:rsidR="00C01A3F" w:rsidRPr="00A406E5" w:rsidRDefault="00A406E5" w:rsidP="00273FEE">
            <w:pPr>
              <w:rPr>
                <w:rFonts w:ascii="Arial" w:hAnsi="Arial" w:cs="Arial"/>
                <w:b/>
                <w:sz w:val="22"/>
                <w:szCs w:val="22"/>
              </w:rPr>
            </w:pPr>
            <w:r>
              <w:rPr>
                <w:rFonts w:ascii="Arial" w:hAnsi="Arial" w:cs="Arial"/>
                <w:sz w:val="32"/>
              </w:rPr>
              <w:br w:type="page"/>
            </w:r>
            <w:r w:rsidR="00F77CA9" w:rsidRPr="00B35FFB">
              <w:rPr>
                <w:rFonts w:ascii="Arial" w:hAnsi="Arial" w:cs="Arial"/>
                <w:b/>
                <w:sz w:val="22"/>
                <w:szCs w:val="22"/>
              </w:rPr>
              <w:t>Mo</w:t>
            </w:r>
            <w:r w:rsidR="00C01A3F" w:rsidRPr="00B35FFB">
              <w:rPr>
                <w:rFonts w:ascii="Arial" w:hAnsi="Arial" w:cs="Arial"/>
                <w:b/>
                <w:sz w:val="22"/>
                <w:szCs w:val="22"/>
              </w:rPr>
              <w:t>dule</w:t>
            </w:r>
            <w:r w:rsidR="00C01A3F" w:rsidRPr="00A406E5">
              <w:rPr>
                <w:rFonts w:ascii="Arial" w:hAnsi="Arial" w:cs="Arial"/>
                <w:b/>
                <w:sz w:val="22"/>
                <w:szCs w:val="22"/>
              </w:rPr>
              <w:t xml:space="preserv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7CA3172A">
        <w:tc>
          <w:tcPr>
            <w:tcW w:w="9747" w:type="dxa"/>
          </w:tcPr>
          <w:p w14:paraId="49D9DA3D" w14:textId="77777777" w:rsidR="00B35FFB" w:rsidRPr="005F4E5A" w:rsidRDefault="00B35FFB" w:rsidP="00B35FFB">
            <w:pPr>
              <w:rPr>
                <w:sz w:val="24"/>
                <w:szCs w:val="24"/>
              </w:rPr>
            </w:pPr>
            <w:r w:rsidRPr="005F4E5A">
              <w:rPr>
                <w:sz w:val="24"/>
                <w:szCs w:val="24"/>
              </w:rPr>
              <w:t xml:space="preserve"> • Understand different approaches and strategies used to measure, monitor and control the incidence of disease</w:t>
            </w:r>
          </w:p>
          <w:p w14:paraId="46D2DD33" w14:textId="71088DA5" w:rsidR="00C01A3F" w:rsidRPr="00A406E5" w:rsidRDefault="00B35FFB" w:rsidP="7CA3172A">
            <w:pPr>
              <w:rPr>
                <w:rFonts w:ascii="Arial" w:hAnsi="Arial" w:cs="Arial"/>
                <w:sz w:val="24"/>
                <w:szCs w:val="24"/>
              </w:rPr>
            </w:pPr>
            <w:r w:rsidRPr="7CA3172A">
              <w:rPr>
                <w:sz w:val="24"/>
                <w:szCs w:val="24"/>
              </w:rPr>
              <w:lastRenderedPageBreak/>
              <w:t xml:space="preserve"> • Investigate the impacts of responses by public health organisations on the health and wellbeing of communities and population</w:t>
            </w: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6348F17F" w14:textId="2249522C" w:rsidR="00CD24E6" w:rsidRDefault="00CD24E6" w:rsidP="7CA3172A">
      <w:pPr>
        <w:pStyle w:val="Heading2"/>
        <w:spacing w:line="360" w:lineRule="auto"/>
        <w:ind w:left="720"/>
        <w:rPr>
          <w:rFonts w:asciiTheme="majorHAnsi" w:eastAsiaTheme="majorEastAsia" w:hAnsiTheme="majorHAnsi" w:cstheme="majorBidi"/>
          <w:szCs w:val="24"/>
        </w:rPr>
      </w:pPr>
      <w:r w:rsidRPr="7CA3172A">
        <w:rPr>
          <w:rFonts w:asciiTheme="majorHAnsi" w:eastAsiaTheme="majorEastAsia" w:hAnsiTheme="majorHAnsi" w:cstheme="majorBidi"/>
          <w:szCs w:val="24"/>
        </w:rPr>
        <w:t>Assessment Task: Health Promotion Report.</w:t>
      </w:r>
    </w:p>
    <w:p w14:paraId="0440C859" w14:textId="58D8FADD" w:rsidR="00CD24E6" w:rsidRDefault="00CD24E6" w:rsidP="7CA3172A">
      <w:pPr>
        <w:spacing w:line="360" w:lineRule="auto"/>
        <w:rPr>
          <w:rFonts w:asciiTheme="majorHAnsi" w:eastAsiaTheme="majorEastAsia" w:hAnsiTheme="majorHAnsi" w:cstheme="majorBidi"/>
          <w:sz w:val="24"/>
          <w:szCs w:val="24"/>
        </w:rPr>
      </w:pPr>
    </w:p>
    <w:p w14:paraId="19C5C007" w14:textId="663233F7" w:rsidR="00CD24E6" w:rsidRPr="00CD24E6" w:rsidRDefault="00CD24E6" w:rsidP="7CA3172A">
      <w:pPr>
        <w:spacing w:line="360" w:lineRule="auto"/>
        <w:rPr>
          <w:rFonts w:asciiTheme="majorHAnsi" w:eastAsiaTheme="majorEastAsia" w:hAnsiTheme="majorHAnsi" w:cstheme="majorBidi"/>
          <w:sz w:val="24"/>
          <w:szCs w:val="24"/>
        </w:rPr>
      </w:pPr>
      <w:r w:rsidRPr="7CA3172A">
        <w:rPr>
          <w:rFonts w:asciiTheme="majorHAnsi" w:eastAsiaTheme="majorEastAsia" w:hAnsiTheme="majorHAnsi" w:cstheme="majorBidi"/>
          <w:b/>
          <w:bCs/>
          <w:sz w:val="24"/>
          <w:szCs w:val="24"/>
        </w:rPr>
        <w:t>Task Overview</w:t>
      </w:r>
      <w:r w:rsidRPr="7CA3172A">
        <w:rPr>
          <w:rFonts w:asciiTheme="majorHAnsi" w:eastAsiaTheme="majorEastAsia" w:hAnsiTheme="majorHAnsi" w:cstheme="majorBidi"/>
          <w:sz w:val="24"/>
          <w:szCs w:val="24"/>
        </w:rPr>
        <w:t>:</w:t>
      </w:r>
      <w:r>
        <w:br/>
      </w:r>
      <w:r w:rsidRPr="7CA3172A">
        <w:rPr>
          <w:rFonts w:asciiTheme="majorHAnsi" w:eastAsiaTheme="majorEastAsia" w:hAnsiTheme="majorHAnsi" w:cstheme="majorBidi"/>
          <w:sz w:val="24"/>
          <w:szCs w:val="24"/>
        </w:rPr>
        <w:t xml:space="preserve">Students are required to write a </w:t>
      </w:r>
      <w:r w:rsidRPr="7CA3172A">
        <w:rPr>
          <w:rFonts w:asciiTheme="majorHAnsi" w:eastAsiaTheme="majorEastAsia" w:hAnsiTheme="majorHAnsi" w:cstheme="majorBidi"/>
          <w:b/>
          <w:bCs/>
          <w:sz w:val="24"/>
          <w:szCs w:val="24"/>
        </w:rPr>
        <w:t>1,500-word report</w:t>
      </w:r>
      <w:r w:rsidRPr="7CA3172A">
        <w:rPr>
          <w:rFonts w:asciiTheme="majorHAnsi" w:eastAsiaTheme="majorEastAsia" w:hAnsiTheme="majorHAnsi" w:cstheme="majorBidi"/>
          <w:sz w:val="24"/>
          <w:szCs w:val="24"/>
        </w:rPr>
        <w:t xml:space="preserve"> on a </w:t>
      </w:r>
      <w:r w:rsidRPr="7CA3172A">
        <w:rPr>
          <w:rFonts w:asciiTheme="majorHAnsi" w:eastAsiaTheme="majorEastAsia" w:hAnsiTheme="majorHAnsi" w:cstheme="majorBidi"/>
          <w:b/>
          <w:bCs/>
          <w:sz w:val="24"/>
          <w:szCs w:val="24"/>
        </w:rPr>
        <w:t>health promotion initiative</w:t>
      </w:r>
      <w:r w:rsidRPr="7CA3172A">
        <w:rPr>
          <w:rFonts w:asciiTheme="majorHAnsi" w:eastAsiaTheme="majorEastAsia" w:hAnsiTheme="majorHAnsi" w:cstheme="majorBidi"/>
          <w:sz w:val="24"/>
          <w:szCs w:val="24"/>
        </w:rPr>
        <w:t xml:space="preserve"> addressing a key public health issue in Welsh society, such as </w:t>
      </w:r>
      <w:r w:rsidRPr="7CA3172A">
        <w:rPr>
          <w:rFonts w:asciiTheme="majorHAnsi" w:eastAsiaTheme="majorEastAsia" w:hAnsiTheme="majorHAnsi" w:cstheme="majorBidi"/>
          <w:b/>
          <w:bCs/>
          <w:sz w:val="24"/>
          <w:szCs w:val="24"/>
        </w:rPr>
        <w:t>obesity</w:t>
      </w:r>
      <w:r w:rsidRPr="7CA3172A">
        <w:rPr>
          <w:rFonts w:asciiTheme="majorHAnsi" w:eastAsiaTheme="majorEastAsia" w:hAnsiTheme="majorHAnsi" w:cstheme="majorBidi"/>
          <w:sz w:val="24"/>
          <w:szCs w:val="24"/>
        </w:rPr>
        <w:t xml:space="preserve"> or </w:t>
      </w:r>
      <w:r w:rsidRPr="7CA3172A">
        <w:rPr>
          <w:rFonts w:asciiTheme="majorHAnsi" w:eastAsiaTheme="majorEastAsia" w:hAnsiTheme="majorHAnsi" w:cstheme="majorBidi"/>
          <w:b/>
          <w:bCs/>
          <w:sz w:val="24"/>
          <w:szCs w:val="24"/>
        </w:rPr>
        <w:t>smoking</w:t>
      </w:r>
      <w:r w:rsidRPr="7CA3172A">
        <w:rPr>
          <w:rFonts w:asciiTheme="majorHAnsi" w:eastAsiaTheme="majorEastAsia" w:hAnsiTheme="majorHAnsi" w:cstheme="majorBidi"/>
          <w:sz w:val="24"/>
          <w:szCs w:val="24"/>
        </w:rPr>
        <w:t>.</w:t>
      </w:r>
    </w:p>
    <w:p w14:paraId="52648749" w14:textId="77777777" w:rsidR="00CD24E6" w:rsidRPr="00CD24E6" w:rsidRDefault="00000000" w:rsidP="7CA3172A">
      <w:pPr>
        <w:spacing w:line="360" w:lineRule="auto"/>
        <w:rPr>
          <w:rFonts w:asciiTheme="majorHAnsi" w:eastAsiaTheme="majorEastAsia" w:hAnsiTheme="majorHAnsi" w:cstheme="majorBidi"/>
          <w:sz w:val="24"/>
          <w:szCs w:val="24"/>
        </w:rPr>
      </w:pPr>
      <w:r>
        <w:rPr>
          <w:sz w:val="24"/>
          <w:szCs w:val="24"/>
        </w:rPr>
        <w:pict w14:anchorId="3603755A">
          <v:rect id="_x0000_i1025" style="width:0;height:1.5pt" o:hralign="center" o:hrstd="t" o:hr="t" fillcolor="#a0a0a0" stroked="f"/>
        </w:pict>
      </w:r>
    </w:p>
    <w:p w14:paraId="25848AC5" w14:textId="30797FC4" w:rsidR="00CD24E6" w:rsidRPr="00CD24E6" w:rsidRDefault="271F4F5B" w:rsidP="7CA3172A">
      <w:pPr>
        <w:spacing w:line="360" w:lineRule="auto"/>
        <w:rPr>
          <w:rFonts w:asciiTheme="majorHAnsi" w:eastAsiaTheme="majorEastAsia" w:hAnsiTheme="majorHAnsi" w:cstheme="majorBidi"/>
          <w:sz w:val="24"/>
          <w:szCs w:val="24"/>
        </w:rPr>
      </w:pPr>
      <w:r w:rsidRPr="7CA3172A">
        <w:rPr>
          <w:rFonts w:asciiTheme="majorHAnsi" w:eastAsiaTheme="majorEastAsia" w:hAnsiTheme="majorHAnsi" w:cstheme="majorBidi"/>
          <w:sz w:val="24"/>
          <w:szCs w:val="24"/>
        </w:rPr>
        <w:t>The report should include:</w:t>
      </w:r>
    </w:p>
    <w:p w14:paraId="7BAB1AD3" w14:textId="05BFB5B1" w:rsidR="00CD24E6" w:rsidRPr="00CD24E6" w:rsidRDefault="271F4F5B" w:rsidP="7CA3172A">
      <w:pPr>
        <w:pStyle w:val="ListParagraph"/>
        <w:numPr>
          <w:ilvl w:val="0"/>
          <w:numId w:val="1"/>
        </w:numPr>
        <w:spacing w:line="360" w:lineRule="auto"/>
        <w:rPr>
          <w:rFonts w:asciiTheme="majorHAnsi" w:eastAsiaTheme="majorEastAsia" w:hAnsiTheme="majorHAnsi" w:cstheme="majorBidi"/>
          <w:sz w:val="24"/>
          <w:szCs w:val="24"/>
        </w:rPr>
      </w:pPr>
      <w:r w:rsidRPr="7CA3172A">
        <w:rPr>
          <w:rFonts w:asciiTheme="majorHAnsi" w:eastAsiaTheme="majorEastAsia" w:hAnsiTheme="majorHAnsi" w:cstheme="majorBidi"/>
          <w:sz w:val="24"/>
          <w:szCs w:val="24"/>
        </w:rPr>
        <w:t>A rationale for approaches to address the issue.</w:t>
      </w:r>
    </w:p>
    <w:p w14:paraId="43A583EC" w14:textId="494E10DB" w:rsidR="00CD24E6" w:rsidRPr="00CD24E6" w:rsidRDefault="271F4F5B" w:rsidP="7CA3172A">
      <w:pPr>
        <w:pStyle w:val="ListParagraph"/>
        <w:numPr>
          <w:ilvl w:val="0"/>
          <w:numId w:val="1"/>
        </w:numPr>
        <w:spacing w:line="360" w:lineRule="auto"/>
        <w:rPr>
          <w:rFonts w:asciiTheme="majorHAnsi" w:eastAsiaTheme="majorEastAsia" w:hAnsiTheme="majorHAnsi" w:cstheme="majorBidi"/>
          <w:sz w:val="24"/>
          <w:szCs w:val="24"/>
        </w:rPr>
      </w:pPr>
      <w:r w:rsidRPr="7CA3172A">
        <w:rPr>
          <w:rFonts w:asciiTheme="majorHAnsi" w:eastAsiaTheme="majorEastAsia" w:hAnsiTheme="majorHAnsi" w:cstheme="majorBidi"/>
          <w:sz w:val="24"/>
          <w:szCs w:val="24"/>
        </w:rPr>
        <w:t>A consideration of diversity and individual perspectives.</w:t>
      </w:r>
    </w:p>
    <w:p w14:paraId="6DD59E9F" w14:textId="32987704" w:rsidR="00CD24E6" w:rsidRPr="00CD24E6" w:rsidRDefault="271F4F5B" w:rsidP="7CA3172A">
      <w:pPr>
        <w:pStyle w:val="ListParagraph"/>
        <w:numPr>
          <w:ilvl w:val="0"/>
          <w:numId w:val="1"/>
        </w:numPr>
        <w:spacing w:line="360" w:lineRule="auto"/>
        <w:rPr>
          <w:rFonts w:asciiTheme="majorHAnsi" w:eastAsiaTheme="majorEastAsia" w:hAnsiTheme="majorHAnsi" w:cstheme="majorBidi"/>
          <w:sz w:val="24"/>
          <w:szCs w:val="24"/>
        </w:rPr>
      </w:pPr>
      <w:r w:rsidRPr="7CA3172A">
        <w:rPr>
          <w:rFonts w:asciiTheme="majorHAnsi" w:eastAsiaTheme="majorEastAsia" w:hAnsiTheme="majorHAnsi" w:cstheme="majorBidi"/>
          <w:sz w:val="24"/>
          <w:szCs w:val="24"/>
        </w:rPr>
        <w:t>Evidence-based recommendations for enhancement.</w:t>
      </w:r>
      <w:r w:rsidR="00000000">
        <w:rPr>
          <w:sz w:val="24"/>
          <w:szCs w:val="24"/>
        </w:rPr>
        <w:pict w14:anchorId="3DB9BE49">
          <v:rect id="_x0000_i1026" style="width:0;height:1.5pt" o:hralign="center" o:hrstd="t" o:hr="t" fillcolor="#a0a0a0" stroked="f"/>
        </w:pict>
      </w:r>
    </w:p>
    <w:p w14:paraId="0A848821" w14:textId="77777777" w:rsidR="00A46440" w:rsidRDefault="00A46440" w:rsidP="00982DA7">
      <w:pPr>
        <w:pStyle w:val="Heading2"/>
        <w:ind w:left="567" w:firstLine="142"/>
        <w:rPr>
          <w:rFonts w:ascii="Arial" w:hAnsi="Arial" w:cs="Arial"/>
          <w:sz w:val="22"/>
          <w:szCs w:val="22"/>
        </w:rPr>
      </w:pPr>
    </w:p>
    <w:p w14:paraId="5B3AF7B3" w14:textId="73A132AC" w:rsidR="3080D7D6" w:rsidRDefault="3080D7D6" w:rsidP="3080D7D6"/>
    <w:p w14:paraId="36B46EF9" w14:textId="2FDA4F06" w:rsidR="3080D7D6" w:rsidRDefault="3080D7D6">
      <w:r>
        <w:br w:type="page"/>
      </w:r>
    </w:p>
    <w:p w14:paraId="29E79306" w14:textId="77777777" w:rsidR="00F77CA9" w:rsidRDefault="00F77CA9" w:rsidP="3080D7D6">
      <w:pPr>
        <w:pStyle w:val="Heading2"/>
        <w:rPr>
          <w:rFonts w:ascii="Arial" w:hAnsi="Arial" w:cs="Arial"/>
          <w:sz w:val="22"/>
          <w:szCs w:val="22"/>
        </w:rPr>
      </w:pPr>
      <w:r w:rsidRPr="00FA7E96">
        <w:rPr>
          <w:rFonts w:ascii="Arial" w:hAnsi="Arial" w:cs="Arial"/>
          <w:sz w:val="22"/>
          <w:szCs w:val="22"/>
        </w:rPr>
        <w:lastRenderedPageBreak/>
        <w:t>Use of Generative AI in Assessment</w:t>
      </w:r>
    </w:p>
    <w:p w14:paraId="34001BA1" w14:textId="77777777" w:rsidR="00F77CA9" w:rsidRPr="00FA7E96" w:rsidRDefault="00F77CA9" w:rsidP="00F77CA9">
      <w:pPr>
        <w:rPr>
          <w:rFonts w:ascii="Arial" w:hAnsi="Arial" w:cs="Arial"/>
          <w:sz w:val="22"/>
          <w:szCs w:val="22"/>
        </w:rPr>
      </w:pPr>
      <w:r>
        <w:tab/>
      </w:r>
      <w:r w:rsidRPr="00FA7E96">
        <w:rPr>
          <w:rFonts w:ascii="Arial" w:hAnsi="Arial" w:cs="Arial"/>
          <w:sz w:val="22"/>
          <w:szCs w:val="22"/>
        </w:rPr>
        <w:t>(Lecturer to indicate Yes or Not against each element)</w:t>
      </w:r>
    </w:p>
    <w:p w14:paraId="0330D026" w14:textId="77777777" w:rsidR="00F77CA9" w:rsidRDefault="00F77CA9" w:rsidP="00F77CA9">
      <w:pPr>
        <w:rPr>
          <w:rFonts w:eastAsia="Calibri"/>
        </w:rPr>
      </w:pP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DE5E86D" w14:textId="77777777" w:rsidR="004B7D89" w:rsidRDefault="00982DA7" w:rsidP="004B7D89">
            <w:pPr>
              <w:spacing w:line="259" w:lineRule="auto"/>
              <w:jc w:val="both"/>
              <w:rPr>
                <w:rFonts w:eastAsia="Calibri"/>
              </w:rPr>
            </w:pPr>
            <w:r>
              <w:rPr>
                <w:rFonts w:eastAsia="Calibri"/>
              </w:rPr>
              <w:tab/>
            </w:r>
          </w:p>
          <w:p w14:paraId="2F4C0B85" w14:textId="1607376C" w:rsidR="00982DA7" w:rsidRPr="00FA7E96" w:rsidRDefault="00982DA7" w:rsidP="004B7D89">
            <w:pPr>
              <w:spacing w:line="259" w:lineRule="auto"/>
              <w:jc w:val="both"/>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3860573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B35FFB">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FEE659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B35FFB">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B745849"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B35FFB">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7B6FD71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B35FFB">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4450B2C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35FFB">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24D926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35FFB">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007C2CF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B35FFB">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6D7C81A" w14:textId="36D4B1FA" w:rsidR="00B35FFB" w:rsidRDefault="00B35FFB">
      <w:pPr>
        <w:rPr>
          <w:rFonts w:ascii="Arial" w:hAnsi="Arial" w:cs="Arial"/>
          <w:sz w:val="22"/>
          <w:szCs w:val="22"/>
        </w:rPr>
      </w:pPr>
      <w:r>
        <w:rPr>
          <w:rFonts w:ascii="Arial" w:hAnsi="Arial" w:cs="Arial"/>
          <w:sz w:val="22"/>
          <w:szCs w:val="22"/>
        </w:rPr>
        <w:br w:type="page"/>
      </w:r>
    </w:p>
    <w:p w14:paraId="18BCA5E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1FBB61B7" w14:textId="77777777" w:rsidR="00BC4E35" w:rsidRPr="00BC4E35" w:rsidRDefault="008042F0" w:rsidP="00BC4E35">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C4E35" w:rsidRPr="00BC4E35">
        <w:rPr>
          <w:rFonts w:ascii="Arial" w:hAnsi="Arial" w:cs="Arial"/>
          <w:i/>
          <w:sz w:val="22"/>
          <w:szCs w:val="22"/>
        </w:rPr>
        <w:t>Your work must be thoroughly informed and supported by scholarly material that is directly relevant to the health promotion topic and task set. You are required to demonstrate that you have accessed a broad and appropriate range of sources, including:</w:t>
      </w:r>
    </w:p>
    <w:p w14:paraId="72A06259" w14:textId="77777777" w:rsidR="00BC4E35" w:rsidRPr="00BC4E35" w:rsidRDefault="00BC4E35" w:rsidP="00BC4E35">
      <w:pPr>
        <w:numPr>
          <w:ilvl w:val="0"/>
          <w:numId w:val="28"/>
        </w:numPr>
        <w:jc w:val="both"/>
        <w:rPr>
          <w:rFonts w:ascii="Arial" w:hAnsi="Arial" w:cs="Arial"/>
          <w:i/>
          <w:sz w:val="22"/>
          <w:szCs w:val="22"/>
        </w:rPr>
      </w:pPr>
      <w:r w:rsidRPr="00BC4E35">
        <w:rPr>
          <w:rFonts w:ascii="Arial" w:hAnsi="Arial" w:cs="Arial"/>
          <w:i/>
          <w:sz w:val="22"/>
          <w:szCs w:val="22"/>
        </w:rPr>
        <w:t>Academic journal articles that provide current research and evidence-based insights</w:t>
      </w:r>
    </w:p>
    <w:p w14:paraId="0DE9EB5E" w14:textId="77777777" w:rsidR="00BC4E35" w:rsidRPr="00BC4E35" w:rsidRDefault="00BC4E35" w:rsidP="00BC4E35">
      <w:pPr>
        <w:numPr>
          <w:ilvl w:val="0"/>
          <w:numId w:val="28"/>
        </w:numPr>
        <w:jc w:val="both"/>
        <w:rPr>
          <w:rFonts w:ascii="Arial" w:hAnsi="Arial" w:cs="Arial"/>
          <w:i/>
          <w:sz w:val="22"/>
          <w:szCs w:val="22"/>
        </w:rPr>
      </w:pPr>
      <w:r w:rsidRPr="00BC4E35">
        <w:rPr>
          <w:rFonts w:ascii="Arial" w:hAnsi="Arial" w:cs="Arial"/>
          <w:i/>
          <w:sz w:val="22"/>
          <w:szCs w:val="22"/>
        </w:rPr>
        <w:t>Textbooks that offer foundational knowledge and theoretical frameworks</w:t>
      </w:r>
    </w:p>
    <w:p w14:paraId="61F73283" w14:textId="77777777" w:rsidR="00BC4E35" w:rsidRPr="00BC4E35" w:rsidRDefault="00BC4E35" w:rsidP="00BC4E35">
      <w:pPr>
        <w:numPr>
          <w:ilvl w:val="0"/>
          <w:numId w:val="28"/>
        </w:numPr>
        <w:jc w:val="both"/>
        <w:rPr>
          <w:rFonts w:ascii="Arial" w:hAnsi="Arial" w:cs="Arial"/>
          <w:i/>
          <w:sz w:val="22"/>
          <w:szCs w:val="22"/>
        </w:rPr>
      </w:pPr>
      <w:r w:rsidRPr="00BC4E35">
        <w:rPr>
          <w:rFonts w:ascii="Arial" w:hAnsi="Arial" w:cs="Arial"/>
          <w:i/>
          <w:sz w:val="22"/>
          <w:szCs w:val="22"/>
        </w:rPr>
        <w:t>Governmental and policy documents from reputable bodies such as Public Health Wales, NHS Wales, or Welsh Government</w:t>
      </w:r>
    </w:p>
    <w:p w14:paraId="6359C2B9" w14:textId="77777777" w:rsidR="00BC4E35" w:rsidRPr="00BC4E35" w:rsidRDefault="00BC4E35" w:rsidP="00BC4E35">
      <w:pPr>
        <w:numPr>
          <w:ilvl w:val="0"/>
          <w:numId w:val="28"/>
        </w:numPr>
        <w:jc w:val="both"/>
        <w:rPr>
          <w:rFonts w:ascii="Arial" w:hAnsi="Arial" w:cs="Arial"/>
          <w:i/>
          <w:sz w:val="22"/>
          <w:szCs w:val="22"/>
        </w:rPr>
      </w:pPr>
      <w:r w:rsidRPr="00BC4E35">
        <w:rPr>
          <w:rFonts w:ascii="Arial" w:hAnsi="Arial" w:cs="Arial"/>
          <w:i/>
          <w:sz w:val="22"/>
          <w:szCs w:val="22"/>
        </w:rPr>
        <w:t>Organisational reports and guidelines from recognised health authorities and charities</w:t>
      </w:r>
    </w:p>
    <w:p w14:paraId="05902C12" w14:textId="77777777" w:rsidR="00BC4E35" w:rsidRPr="00BC4E35" w:rsidRDefault="00BC4E35" w:rsidP="00BC4E35">
      <w:pPr>
        <w:numPr>
          <w:ilvl w:val="0"/>
          <w:numId w:val="28"/>
        </w:numPr>
        <w:jc w:val="both"/>
        <w:rPr>
          <w:rFonts w:ascii="Arial" w:hAnsi="Arial" w:cs="Arial"/>
          <w:i/>
          <w:sz w:val="22"/>
          <w:szCs w:val="22"/>
        </w:rPr>
      </w:pPr>
      <w:r w:rsidRPr="00BC4E35">
        <w:rPr>
          <w:rFonts w:ascii="Arial" w:hAnsi="Arial" w:cs="Arial"/>
          <w:i/>
          <w:sz w:val="22"/>
          <w:szCs w:val="22"/>
        </w:rPr>
        <w:t>Credible websites from trusted institutions, used judiciously and critically evaluated for reliability</w:t>
      </w:r>
    </w:p>
    <w:p w14:paraId="06F7617E" w14:textId="77777777" w:rsidR="00BC4E35" w:rsidRPr="00BC4E35" w:rsidRDefault="00BC4E35" w:rsidP="00BC4E35">
      <w:pPr>
        <w:jc w:val="both"/>
        <w:rPr>
          <w:rFonts w:ascii="Arial" w:hAnsi="Arial" w:cs="Arial"/>
          <w:i/>
          <w:sz w:val="22"/>
          <w:szCs w:val="22"/>
        </w:rPr>
      </w:pPr>
      <w:r w:rsidRPr="00BC4E35">
        <w:rPr>
          <w:rFonts w:ascii="Arial" w:hAnsi="Arial" w:cs="Arial"/>
          <w:i/>
          <w:sz w:val="22"/>
          <w:szCs w:val="22"/>
        </w:rPr>
        <w:t>You should prioritize sources that are up-to-date, preferably published within the last five years, while seminal or foundational works in the field may be included as exceptions where necessary.</w:t>
      </w:r>
    </w:p>
    <w:p w14:paraId="5B63E607" w14:textId="77777777" w:rsidR="00BC4E35" w:rsidRPr="00BC4E35" w:rsidRDefault="00BC4E35" w:rsidP="00BC4E35">
      <w:pPr>
        <w:jc w:val="both"/>
        <w:rPr>
          <w:rFonts w:ascii="Arial" w:hAnsi="Arial" w:cs="Arial"/>
          <w:i/>
          <w:sz w:val="22"/>
          <w:szCs w:val="22"/>
        </w:rPr>
      </w:pPr>
      <w:r w:rsidRPr="00BC4E35">
        <w:rPr>
          <w:rFonts w:ascii="Arial" w:hAnsi="Arial" w:cs="Arial"/>
          <w:i/>
          <w:sz w:val="22"/>
          <w:szCs w:val="22"/>
        </w:rPr>
        <w:t>Your report must provide clear evidence of independent research and critical reading, reflected through accurate and consistent use of in-text citations and a comprehensive reference list, formatted according to the Harvard referencing style.</w:t>
      </w:r>
    </w:p>
    <w:p w14:paraId="227C90C8" w14:textId="77777777" w:rsidR="00BC4E35" w:rsidRPr="00BC4E35" w:rsidRDefault="00BC4E35" w:rsidP="00BC4E35">
      <w:pPr>
        <w:jc w:val="both"/>
        <w:rPr>
          <w:rFonts w:ascii="Arial" w:hAnsi="Arial" w:cs="Arial"/>
          <w:i/>
          <w:sz w:val="22"/>
          <w:szCs w:val="22"/>
        </w:rPr>
      </w:pPr>
      <w:r w:rsidRPr="00BC4E35">
        <w:rPr>
          <w:rFonts w:ascii="Arial" w:hAnsi="Arial" w:cs="Arial"/>
          <w:i/>
          <w:sz w:val="22"/>
          <w:szCs w:val="22"/>
        </w:rPr>
        <w:t>Engaging deeply with credible literature not only strengthens the validity of your analysis and arguments but also demonstrates academic rigour and professionalism.</w:t>
      </w:r>
    </w:p>
    <w:p w14:paraId="3FFA608D" w14:textId="1FCB1443" w:rsidR="00C01A3F" w:rsidRPr="00A406E5" w:rsidRDefault="00C01A3F" w:rsidP="00C01A3F">
      <w:pPr>
        <w:jc w:val="both"/>
        <w:rPr>
          <w:rFonts w:ascii="Arial" w:hAnsi="Arial" w:cs="Arial"/>
          <w:i/>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314D3749" w14:textId="77777777" w:rsidR="00CD24E6" w:rsidRPr="00CD24E6" w:rsidRDefault="008042F0" w:rsidP="00CD24E6">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D24E6" w:rsidRPr="00CD24E6">
        <w:rPr>
          <w:rFonts w:ascii="Arial" w:hAnsi="Arial" w:cs="Arial"/>
          <w:i/>
          <w:sz w:val="22"/>
          <w:szCs w:val="22"/>
        </w:rPr>
        <w:t>For this assessment, you should demonstrate your knowledge of underlying concepts and principles related to health promotion initiatives. This includes:</w:t>
      </w:r>
    </w:p>
    <w:p w14:paraId="7A4EACDB" w14:textId="77777777" w:rsidR="00CD24E6" w:rsidRPr="00CD24E6" w:rsidRDefault="00CD24E6" w:rsidP="00CD24E6">
      <w:pPr>
        <w:numPr>
          <w:ilvl w:val="0"/>
          <w:numId w:val="25"/>
        </w:numPr>
        <w:jc w:val="both"/>
        <w:rPr>
          <w:rFonts w:ascii="Arial" w:hAnsi="Arial" w:cs="Arial"/>
          <w:i/>
          <w:sz w:val="22"/>
          <w:szCs w:val="22"/>
        </w:rPr>
      </w:pPr>
      <w:r w:rsidRPr="00CD24E6">
        <w:rPr>
          <w:rFonts w:ascii="Arial" w:hAnsi="Arial" w:cs="Arial"/>
          <w:i/>
          <w:sz w:val="22"/>
          <w:szCs w:val="22"/>
        </w:rPr>
        <w:t xml:space="preserve">Selecting and applying relevant </w:t>
      </w:r>
      <w:r w:rsidRPr="00CD24E6">
        <w:rPr>
          <w:rFonts w:ascii="Arial" w:hAnsi="Arial" w:cs="Arial"/>
          <w:b/>
          <w:bCs/>
          <w:i/>
          <w:sz w:val="22"/>
          <w:szCs w:val="22"/>
        </w:rPr>
        <w:t>concepts, theories, and techniques</w:t>
      </w:r>
      <w:r w:rsidRPr="00CD24E6">
        <w:rPr>
          <w:rFonts w:ascii="Arial" w:hAnsi="Arial" w:cs="Arial"/>
          <w:i/>
          <w:sz w:val="22"/>
          <w:szCs w:val="22"/>
        </w:rPr>
        <w:t xml:space="preserve"> to </w:t>
      </w:r>
      <w:proofErr w:type="spellStart"/>
      <w:r w:rsidRPr="00CD24E6">
        <w:rPr>
          <w:rFonts w:ascii="Arial" w:hAnsi="Arial" w:cs="Arial"/>
          <w:i/>
          <w:sz w:val="22"/>
          <w:szCs w:val="22"/>
        </w:rPr>
        <w:t>analyze</w:t>
      </w:r>
      <w:proofErr w:type="spellEnd"/>
      <w:r w:rsidRPr="00CD24E6">
        <w:rPr>
          <w:rFonts w:ascii="Arial" w:hAnsi="Arial" w:cs="Arial"/>
          <w:i/>
          <w:sz w:val="22"/>
          <w:szCs w:val="22"/>
        </w:rPr>
        <w:t xml:space="preserve"> and evaluate the chosen public health campaign.</w:t>
      </w:r>
    </w:p>
    <w:p w14:paraId="374A4D63" w14:textId="77777777" w:rsidR="00CD24E6" w:rsidRPr="00CD24E6" w:rsidRDefault="00CD24E6" w:rsidP="00CD24E6">
      <w:pPr>
        <w:numPr>
          <w:ilvl w:val="0"/>
          <w:numId w:val="25"/>
        </w:numPr>
        <w:jc w:val="both"/>
        <w:rPr>
          <w:rFonts w:ascii="Arial" w:hAnsi="Arial" w:cs="Arial"/>
          <w:i/>
          <w:sz w:val="22"/>
          <w:szCs w:val="22"/>
        </w:rPr>
      </w:pPr>
      <w:r w:rsidRPr="00CD24E6">
        <w:rPr>
          <w:rFonts w:ascii="Arial" w:hAnsi="Arial" w:cs="Arial"/>
          <w:i/>
          <w:sz w:val="22"/>
          <w:szCs w:val="22"/>
        </w:rPr>
        <w:t>Explaining and interpreting the meaning of key data, strategies, and approaches used in the campaign.</w:t>
      </w:r>
    </w:p>
    <w:p w14:paraId="3887A44F" w14:textId="77777777" w:rsidR="00CD24E6" w:rsidRPr="00CD24E6" w:rsidRDefault="00CD24E6" w:rsidP="00CD24E6">
      <w:pPr>
        <w:numPr>
          <w:ilvl w:val="0"/>
          <w:numId w:val="25"/>
        </w:numPr>
        <w:jc w:val="both"/>
        <w:rPr>
          <w:rFonts w:ascii="Arial" w:hAnsi="Arial" w:cs="Arial"/>
          <w:i/>
          <w:sz w:val="22"/>
          <w:szCs w:val="22"/>
        </w:rPr>
      </w:pPr>
      <w:r w:rsidRPr="00CD24E6">
        <w:rPr>
          <w:rFonts w:ascii="Arial" w:hAnsi="Arial" w:cs="Arial"/>
          <w:i/>
          <w:sz w:val="22"/>
          <w:szCs w:val="22"/>
        </w:rPr>
        <w:t>Demonstrating a clear understanding of the rationale and evidence behind public health measures.</w:t>
      </w:r>
    </w:p>
    <w:p w14:paraId="0E8B7193" w14:textId="46B74044" w:rsidR="00C01A3F" w:rsidRPr="00A406E5" w:rsidRDefault="00C01A3F" w:rsidP="00C01A3F">
      <w:pPr>
        <w:jc w:val="both"/>
        <w:rPr>
          <w:rFonts w:ascii="Arial" w:hAnsi="Arial" w:cs="Arial"/>
          <w:i/>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3048034A" w14:textId="1989D8A0"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w:t>
      </w:r>
      <w:r w:rsidR="00224849" w:rsidRPr="00224849">
        <w:rPr>
          <w:rFonts w:ascii="Arial" w:hAnsi="Arial" w:cs="Arial"/>
          <w:sz w:val="22"/>
          <w:szCs w:val="22"/>
        </w:rPr>
        <w:lastRenderedPageBreak/>
        <w:t xml:space="preserve">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8D1567">
        <w:rPr>
          <w:rFonts w:ascii="Arial" w:hAnsi="Arial" w:cs="Arial"/>
          <w:sz w:val="22"/>
          <w:szCs w:val="22"/>
        </w:rPr>
        <w:t xml:space="preserve"> W</w:t>
      </w:r>
      <w:r w:rsidR="00D22D9C" w:rsidRPr="00A406E5">
        <w:rPr>
          <w:rFonts w:ascii="Arial" w:hAnsi="Arial" w:cs="Arial"/>
          <w:sz w:val="22"/>
          <w:szCs w:val="22"/>
        </w:rPr>
        <w:t>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27C5DC7B" w14:textId="77777777" w:rsidR="00CD24E6" w:rsidRPr="00CD24E6" w:rsidRDefault="008042F0" w:rsidP="00CD24E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D24E6" w:rsidRPr="00CD24E6">
        <w:rPr>
          <w:rFonts w:ascii="Arial" w:hAnsi="Arial" w:cs="Arial"/>
          <w:i/>
          <w:sz w:val="22"/>
          <w:szCs w:val="22"/>
        </w:rPr>
        <w:t>For this assessment, you are expected to:</w:t>
      </w:r>
    </w:p>
    <w:p w14:paraId="6CA8308D" w14:textId="77777777" w:rsidR="00CD24E6" w:rsidRPr="00CD24E6" w:rsidRDefault="00CD24E6" w:rsidP="00CD24E6">
      <w:pPr>
        <w:numPr>
          <w:ilvl w:val="0"/>
          <w:numId w:val="26"/>
        </w:numPr>
        <w:jc w:val="both"/>
        <w:rPr>
          <w:rFonts w:ascii="Arial" w:hAnsi="Arial" w:cs="Arial"/>
          <w:i/>
          <w:sz w:val="22"/>
          <w:szCs w:val="22"/>
        </w:rPr>
      </w:pPr>
      <w:r w:rsidRPr="00CD24E6">
        <w:rPr>
          <w:rFonts w:ascii="Arial" w:hAnsi="Arial" w:cs="Arial"/>
          <w:b/>
          <w:bCs/>
          <w:i/>
          <w:sz w:val="22"/>
          <w:szCs w:val="22"/>
        </w:rPr>
        <w:t>Present, evaluate, and interpret data</w:t>
      </w:r>
      <w:r w:rsidRPr="00CD24E6">
        <w:rPr>
          <w:rFonts w:ascii="Arial" w:hAnsi="Arial" w:cs="Arial"/>
          <w:i/>
          <w:sz w:val="22"/>
          <w:szCs w:val="22"/>
        </w:rPr>
        <w:t>: Use both qualitative and quantitative data (e.g., incidence, prevalence, and trends) to support your analysis of the chosen public health campaign.</w:t>
      </w:r>
    </w:p>
    <w:p w14:paraId="0B5B7136" w14:textId="77777777" w:rsidR="00CD24E6" w:rsidRPr="00CD24E6" w:rsidRDefault="00CD24E6" w:rsidP="00CD24E6">
      <w:pPr>
        <w:numPr>
          <w:ilvl w:val="0"/>
          <w:numId w:val="26"/>
        </w:numPr>
        <w:jc w:val="both"/>
        <w:rPr>
          <w:rFonts w:ascii="Arial" w:hAnsi="Arial" w:cs="Arial"/>
          <w:i/>
          <w:sz w:val="22"/>
          <w:szCs w:val="22"/>
        </w:rPr>
      </w:pPr>
      <w:r w:rsidRPr="00CD24E6">
        <w:rPr>
          <w:rFonts w:ascii="Arial" w:hAnsi="Arial" w:cs="Arial"/>
          <w:b/>
          <w:bCs/>
          <w:i/>
          <w:sz w:val="22"/>
          <w:szCs w:val="22"/>
        </w:rPr>
        <w:t>Develop logical arguments</w:t>
      </w:r>
      <w:r w:rsidRPr="00CD24E6">
        <w:rPr>
          <w:rFonts w:ascii="Arial" w:hAnsi="Arial" w:cs="Arial"/>
          <w:i/>
          <w:sz w:val="22"/>
          <w:szCs w:val="22"/>
        </w:rPr>
        <w:t xml:space="preserve">: Break down and </w:t>
      </w:r>
      <w:proofErr w:type="spellStart"/>
      <w:r w:rsidRPr="00CD24E6">
        <w:rPr>
          <w:rFonts w:ascii="Arial" w:hAnsi="Arial" w:cs="Arial"/>
          <w:i/>
          <w:sz w:val="22"/>
          <w:szCs w:val="22"/>
        </w:rPr>
        <w:t>analyze</w:t>
      </w:r>
      <w:proofErr w:type="spellEnd"/>
      <w:r w:rsidRPr="00CD24E6">
        <w:rPr>
          <w:rFonts w:ascii="Arial" w:hAnsi="Arial" w:cs="Arial"/>
          <w:i/>
          <w:sz w:val="22"/>
          <w:szCs w:val="22"/>
        </w:rPr>
        <w:t xml:space="preserve"> information to make clear, evidence-based judgements. Go beyond description to explain </w:t>
      </w:r>
      <w:r w:rsidRPr="00CD24E6">
        <w:rPr>
          <w:rFonts w:ascii="Arial" w:hAnsi="Arial" w:cs="Arial"/>
          <w:b/>
          <w:bCs/>
          <w:i/>
          <w:sz w:val="22"/>
          <w:szCs w:val="22"/>
        </w:rPr>
        <w:t>why, how, and when</w:t>
      </w:r>
      <w:r w:rsidRPr="00CD24E6">
        <w:rPr>
          <w:rFonts w:ascii="Arial" w:hAnsi="Arial" w:cs="Arial"/>
          <w:i/>
          <w:sz w:val="22"/>
          <w:szCs w:val="22"/>
        </w:rPr>
        <w:t xml:space="preserve"> certain strategies are effective.</w:t>
      </w:r>
    </w:p>
    <w:p w14:paraId="4E12CBF4" w14:textId="77777777" w:rsidR="00CD24E6" w:rsidRPr="00CD24E6" w:rsidRDefault="00CD24E6" w:rsidP="00CD24E6">
      <w:pPr>
        <w:numPr>
          <w:ilvl w:val="0"/>
          <w:numId w:val="26"/>
        </w:numPr>
        <w:jc w:val="both"/>
        <w:rPr>
          <w:rFonts w:ascii="Arial" w:hAnsi="Arial" w:cs="Arial"/>
          <w:i/>
          <w:sz w:val="22"/>
          <w:szCs w:val="22"/>
        </w:rPr>
      </w:pPr>
      <w:r w:rsidRPr="00CD24E6">
        <w:rPr>
          <w:rFonts w:ascii="Arial" w:hAnsi="Arial" w:cs="Arial"/>
          <w:b/>
          <w:bCs/>
          <w:i/>
          <w:sz w:val="22"/>
          <w:szCs w:val="22"/>
        </w:rPr>
        <w:t>Justify conclusions</w:t>
      </w:r>
      <w:r w:rsidRPr="00CD24E6">
        <w:rPr>
          <w:rFonts w:ascii="Arial" w:hAnsi="Arial" w:cs="Arial"/>
          <w:i/>
          <w:sz w:val="22"/>
          <w:szCs w:val="22"/>
        </w:rPr>
        <w:t>: Provide sound reasoning for your arguments and decisions, using evidence and reflecting on the ideas of others within the field.</w:t>
      </w:r>
    </w:p>
    <w:p w14:paraId="42273757" w14:textId="77777777" w:rsidR="00CD24E6" w:rsidRPr="00CD24E6" w:rsidRDefault="00CD24E6" w:rsidP="00CD24E6">
      <w:pPr>
        <w:numPr>
          <w:ilvl w:val="0"/>
          <w:numId w:val="26"/>
        </w:numPr>
        <w:jc w:val="both"/>
        <w:rPr>
          <w:rFonts w:ascii="Arial" w:hAnsi="Arial" w:cs="Arial"/>
          <w:i/>
          <w:sz w:val="22"/>
          <w:szCs w:val="22"/>
        </w:rPr>
      </w:pPr>
      <w:r w:rsidRPr="00CD24E6">
        <w:rPr>
          <w:rFonts w:ascii="Arial" w:hAnsi="Arial" w:cs="Arial"/>
          <w:b/>
          <w:bCs/>
          <w:i/>
          <w:sz w:val="22"/>
          <w:szCs w:val="22"/>
        </w:rPr>
        <w:t>Explore alternatives</w:t>
      </w:r>
      <w:r w:rsidRPr="00CD24E6">
        <w:rPr>
          <w:rFonts w:ascii="Arial" w:hAnsi="Arial" w:cs="Arial"/>
          <w:i/>
          <w:sz w:val="22"/>
          <w:szCs w:val="22"/>
        </w:rPr>
        <w:t>: Propose additional solutions or improvements to the campaign, considering their feasibility and impact.</w:t>
      </w:r>
    </w:p>
    <w:p w14:paraId="7582ED6D" w14:textId="77777777" w:rsidR="00CD24E6" w:rsidRPr="00CD24E6" w:rsidRDefault="00CD24E6" w:rsidP="00CD24E6">
      <w:pPr>
        <w:jc w:val="both"/>
        <w:rPr>
          <w:rFonts w:ascii="Arial" w:hAnsi="Arial" w:cs="Arial"/>
          <w:i/>
          <w:sz w:val="22"/>
          <w:szCs w:val="22"/>
        </w:rPr>
      </w:pPr>
      <w:r w:rsidRPr="00CD24E6">
        <w:rPr>
          <w:rFonts w:ascii="Arial" w:hAnsi="Arial" w:cs="Arial"/>
          <w:i/>
          <w:sz w:val="22"/>
          <w:szCs w:val="22"/>
        </w:rPr>
        <w:t>Demonstrate clear analytical thinking by examining different perspectives, comparing approaches, and supporting your arguments with reliable evidence.</w:t>
      </w:r>
    </w:p>
    <w:p w14:paraId="36AB56C9" w14:textId="3ADB7339"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9160C9" w14:textId="0FB1AD40" w:rsidR="008D1567" w:rsidRPr="008C49F3" w:rsidRDefault="008042F0" w:rsidP="008D156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8D1567" w:rsidRPr="008D1567">
        <w:rPr>
          <w:rFonts w:ascii="Arial" w:hAnsi="Arial" w:cs="Arial"/>
          <w:i/>
          <w:sz w:val="22"/>
          <w:szCs w:val="22"/>
        </w:rPr>
        <w:t xml:space="preserve"> </w:t>
      </w:r>
      <w:r w:rsidR="008D1567" w:rsidRPr="008C49F3">
        <w:rPr>
          <w:rFonts w:ascii="Arial" w:hAnsi="Arial" w:cs="Arial"/>
          <w:i/>
          <w:sz w:val="22"/>
          <w:szCs w:val="22"/>
        </w:rPr>
        <w:t xml:space="preserve">Your work should be </w:t>
      </w:r>
      <w:r w:rsidR="008D1567">
        <w:rPr>
          <w:rFonts w:ascii="Arial" w:hAnsi="Arial" w:cs="Arial"/>
          <w:i/>
          <w:sz w:val="22"/>
          <w:szCs w:val="22"/>
        </w:rPr>
        <w:t xml:space="preserve">well structured and </w:t>
      </w:r>
      <w:r w:rsidR="008D1567" w:rsidRPr="008C49F3">
        <w:rPr>
          <w:rFonts w:ascii="Arial" w:hAnsi="Arial" w:cs="Arial"/>
          <w:i/>
          <w:sz w:val="22"/>
          <w:szCs w:val="22"/>
        </w:rPr>
        <w:t xml:space="preserve">written </w:t>
      </w:r>
      <w:r w:rsidR="008D1567">
        <w:rPr>
          <w:rFonts w:ascii="Arial" w:hAnsi="Arial" w:cs="Arial"/>
          <w:i/>
          <w:sz w:val="22"/>
          <w:szCs w:val="22"/>
        </w:rPr>
        <w:t xml:space="preserve">as an essay </w:t>
      </w:r>
      <w:r w:rsidR="008D1567" w:rsidRPr="008C49F3">
        <w:rPr>
          <w:rFonts w:ascii="Arial" w:hAnsi="Arial" w:cs="Arial"/>
          <w:i/>
          <w:sz w:val="22"/>
          <w:szCs w:val="22"/>
        </w:rPr>
        <w:t>in a coherent manner which demonstrates clarity of thought.</w:t>
      </w:r>
      <w:r w:rsidR="008D1567">
        <w:rPr>
          <w:rFonts w:ascii="Arial" w:hAnsi="Arial" w:cs="Arial"/>
          <w:i/>
          <w:sz w:val="22"/>
          <w:szCs w:val="22"/>
        </w:rPr>
        <w:t xml:space="preserve"> A suggested format for an essay is provided. The essay needs to be written in the past tense and should be written in the third person. </w:t>
      </w:r>
      <w:r w:rsidR="008D1567" w:rsidRPr="008C49F3">
        <w:rPr>
          <w:rFonts w:ascii="Arial" w:hAnsi="Arial" w:cs="Arial"/>
          <w:i/>
          <w:sz w:val="22"/>
          <w:szCs w:val="22"/>
        </w:rPr>
        <w:t>Sentences need to be constructed appropriately and joined into paragraphs. Avoid the use of long sentences and ensure you use academic language throughout. Paragrap</w:t>
      </w:r>
      <w:r w:rsidR="008D1567">
        <w:rPr>
          <w:rFonts w:ascii="Arial" w:hAnsi="Arial" w:cs="Arial"/>
          <w:i/>
          <w:sz w:val="22"/>
          <w:szCs w:val="22"/>
        </w:rPr>
        <w:t>hs need to be linked together to</w:t>
      </w:r>
      <w:r w:rsidR="008D1567" w:rsidRPr="008C49F3">
        <w:rPr>
          <w:rFonts w:ascii="Arial" w:hAnsi="Arial" w:cs="Arial"/>
          <w:i/>
          <w:sz w:val="22"/>
          <w:szCs w:val="22"/>
        </w:rPr>
        <w:t xml:space="preserve"> enable the assignment to flow. Proof read your work to avoid spelling and grammatical error</w:t>
      </w:r>
      <w:r w:rsidR="008D1567">
        <w:rPr>
          <w:rFonts w:ascii="Arial" w:hAnsi="Arial" w:cs="Arial"/>
          <w:i/>
          <w:sz w:val="22"/>
          <w:szCs w:val="22"/>
        </w:rPr>
        <w:t>s. Students are recommended to use an appropriate font such as</w:t>
      </w:r>
      <w:r w:rsidR="008D1567" w:rsidRPr="008C49F3">
        <w:rPr>
          <w:rFonts w:ascii="Arial" w:hAnsi="Arial" w:cs="Arial"/>
          <w:i/>
          <w:sz w:val="22"/>
          <w:szCs w:val="22"/>
        </w:rPr>
        <w:t xml:space="preserve"> Times New Roman 12, Calibri 12 or Arial 12 point.  </w:t>
      </w:r>
    </w:p>
    <w:p w14:paraId="003AEF0B" w14:textId="77777777" w:rsidR="008D1567" w:rsidRDefault="008D1567" w:rsidP="008D1567">
      <w:pPr>
        <w:jc w:val="both"/>
        <w:rPr>
          <w:rFonts w:ascii="Arial" w:hAnsi="Arial" w:cs="Arial"/>
          <w:i/>
          <w:sz w:val="22"/>
          <w:szCs w:val="22"/>
        </w:rPr>
      </w:pP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51A18DE8" w14:textId="612A12EF" w:rsidR="00CD24E6" w:rsidRPr="00CD24E6" w:rsidRDefault="008042F0" w:rsidP="00CD24E6">
      <w:pPr>
        <w:rPr>
          <w:rFonts w:ascii="Arial" w:hAnsi="Arial" w:cs="Arial"/>
          <w:bCs/>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CD24E6" w:rsidRPr="00E27F15">
        <w:rPr>
          <w:rFonts w:ascii="Arial" w:hAnsi="Arial" w:cs="Arial"/>
          <w:b/>
          <w:i/>
          <w:sz w:val="22"/>
          <w:szCs w:val="22"/>
        </w:rPr>
        <w:t>assessment</w:t>
      </w:r>
      <w:r w:rsidR="00CD24E6" w:rsidRPr="00A406E5">
        <w:rPr>
          <w:rFonts w:ascii="Arial" w:hAnsi="Arial" w:cs="Arial"/>
          <w:b/>
          <w:i/>
          <w:sz w:val="22"/>
          <w:szCs w:val="22"/>
        </w:rPr>
        <w:t>:</w:t>
      </w:r>
      <w:r w:rsidR="00CD24E6" w:rsidRPr="00CD24E6">
        <w:rPr>
          <w:rFonts w:ascii="Arial" w:hAnsi="Arial" w:cs="Arial"/>
          <w:bCs/>
          <w:i/>
          <w:sz w:val="22"/>
          <w:szCs w:val="22"/>
        </w:rPr>
        <w:t xml:space="preserve"> For this assessment, you should demonstrate:</w:t>
      </w:r>
    </w:p>
    <w:p w14:paraId="3DCDD685" w14:textId="77777777" w:rsidR="00CD24E6" w:rsidRPr="00CD24E6" w:rsidRDefault="00CD24E6" w:rsidP="00CD24E6">
      <w:pPr>
        <w:numPr>
          <w:ilvl w:val="0"/>
          <w:numId w:val="27"/>
        </w:numPr>
        <w:rPr>
          <w:rFonts w:ascii="Arial" w:hAnsi="Arial" w:cs="Arial"/>
          <w:bCs/>
          <w:i/>
          <w:sz w:val="22"/>
          <w:szCs w:val="22"/>
        </w:rPr>
      </w:pPr>
      <w:r w:rsidRPr="00CD24E6">
        <w:rPr>
          <w:rFonts w:ascii="Arial" w:hAnsi="Arial" w:cs="Arial"/>
          <w:bCs/>
          <w:i/>
          <w:sz w:val="22"/>
          <w:szCs w:val="22"/>
        </w:rPr>
        <w:t>Effective Communication: Present your findings clearly, accurately, and reliably, with well-structured and coherent arguments. Use professional language and academic tone.</w:t>
      </w:r>
    </w:p>
    <w:p w14:paraId="1CAB92F8" w14:textId="77777777" w:rsidR="00CD24E6" w:rsidRPr="00CD24E6" w:rsidRDefault="00CD24E6" w:rsidP="00CD24E6">
      <w:pPr>
        <w:numPr>
          <w:ilvl w:val="0"/>
          <w:numId w:val="27"/>
        </w:numPr>
        <w:rPr>
          <w:rFonts w:ascii="Arial" w:hAnsi="Arial" w:cs="Arial"/>
          <w:bCs/>
          <w:i/>
          <w:sz w:val="22"/>
          <w:szCs w:val="22"/>
        </w:rPr>
      </w:pPr>
      <w:r w:rsidRPr="00CD24E6">
        <w:rPr>
          <w:rFonts w:ascii="Arial" w:hAnsi="Arial" w:cs="Arial"/>
          <w:bCs/>
          <w:i/>
          <w:sz w:val="22"/>
          <w:szCs w:val="22"/>
        </w:rPr>
        <w:t>Task Completion: Show the ability to independently research, plan, and complete the report, adhering to deadlines and requirements.</w:t>
      </w:r>
    </w:p>
    <w:p w14:paraId="7D320816" w14:textId="77777777" w:rsidR="00CD24E6" w:rsidRPr="00CD24E6" w:rsidRDefault="00CD24E6" w:rsidP="00CD24E6">
      <w:pPr>
        <w:numPr>
          <w:ilvl w:val="0"/>
          <w:numId w:val="27"/>
        </w:numPr>
        <w:rPr>
          <w:rFonts w:ascii="Arial" w:hAnsi="Arial" w:cs="Arial"/>
          <w:bCs/>
          <w:i/>
          <w:sz w:val="22"/>
          <w:szCs w:val="22"/>
        </w:rPr>
      </w:pPr>
      <w:r w:rsidRPr="00CD24E6">
        <w:rPr>
          <w:rFonts w:ascii="Arial" w:hAnsi="Arial" w:cs="Arial"/>
          <w:bCs/>
          <w:i/>
          <w:sz w:val="22"/>
          <w:szCs w:val="22"/>
        </w:rPr>
        <w:t>Organization and Structure: Ensure your work is logically organized, with a clear introduction, main body, and conclusion.</w:t>
      </w:r>
    </w:p>
    <w:p w14:paraId="036D2596" w14:textId="77777777" w:rsidR="00CD24E6" w:rsidRPr="00CD24E6" w:rsidRDefault="00CD24E6" w:rsidP="00CD24E6">
      <w:pPr>
        <w:numPr>
          <w:ilvl w:val="0"/>
          <w:numId w:val="27"/>
        </w:numPr>
        <w:rPr>
          <w:rFonts w:ascii="Arial" w:hAnsi="Arial" w:cs="Arial"/>
          <w:bCs/>
          <w:i/>
          <w:sz w:val="22"/>
          <w:szCs w:val="22"/>
        </w:rPr>
      </w:pPr>
      <w:r w:rsidRPr="00CD24E6">
        <w:rPr>
          <w:rFonts w:ascii="Arial" w:hAnsi="Arial" w:cs="Arial"/>
          <w:bCs/>
          <w:i/>
          <w:sz w:val="22"/>
          <w:szCs w:val="22"/>
        </w:rPr>
        <w:t>Practical Application: Apply these skills in a way that reflects personal responsibility and prepares you for professional practice.</w:t>
      </w:r>
    </w:p>
    <w:p w14:paraId="0D47AD0F" w14:textId="77777777" w:rsidR="00CD24E6" w:rsidRPr="00CD24E6" w:rsidRDefault="00CD24E6" w:rsidP="00CD24E6">
      <w:pPr>
        <w:rPr>
          <w:rFonts w:ascii="Arial" w:hAnsi="Arial" w:cs="Arial"/>
          <w:bCs/>
          <w:i/>
          <w:sz w:val="22"/>
          <w:szCs w:val="22"/>
        </w:rPr>
      </w:pPr>
      <w:r w:rsidRPr="00CD24E6">
        <w:rPr>
          <w:rFonts w:ascii="Arial" w:hAnsi="Arial" w:cs="Arial"/>
          <w:bCs/>
          <w:i/>
          <w:sz w:val="22"/>
          <w:szCs w:val="22"/>
        </w:rPr>
        <w:t>Focus on creating a polished, professional report that demonstrates both individual initiative and transferable skills for future employment contexts.</w:t>
      </w:r>
    </w:p>
    <w:p w14:paraId="39ECDDE3" w14:textId="11C6C975" w:rsidR="00C01A3F" w:rsidRPr="008D1567" w:rsidRDefault="00C01A3F" w:rsidP="008D1567">
      <w:pPr>
        <w:rPr>
          <w:rFonts w:ascii="Arial" w:hAnsi="Arial" w:cs="Arial"/>
          <w:i/>
          <w:sz w:val="22"/>
          <w:szCs w:val="22"/>
        </w:rPr>
      </w:pPr>
    </w:p>
    <w:p w14:paraId="4F09134C" w14:textId="77777777" w:rsidR="00C01A3F" w:rsidRPr="008D1567"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3080D7D6">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3080D7D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3080D7D6">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3080D7D6">
        <w:trPr>
          <w:trHeight w:val="451"/>
        </w:trPr>
        <w:tc>
          <w:tcPr>
            <w:tcW w:w="4169" w:type="pct"/>
            <w:vMerge/>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2415F9E0" w:rsidR="00152E9D" w:rsidRPr="00A406E5" w:rsidRDefault="44C6E7CF" w:rsidP="3080D7D6">
            <w:pPr>
              <w:jc w:val="center"/>
              <w:rPr>
                <w:rFonts w:ascii="Arial" w:hAnsi="Arial" w:cs="Arial"/>
                <w:sz w:val="32"/>
                <w:szCs w:val="32"/>
              </w:rPr>
            </w:pPr>
            <w:r w:rsidRPr="3080D7D6">
              <w:rPr>
                <w:rFonts w:ascii="Arial" w:hAnsi="Arial" w:cs="Arial"/>
                <w:sz w:val="32"/>
                <w:szCs w:val="32"/>
              </w:rPr>
              <w:t>20</w:t>
            </w:r>
          </w:p>
        </w:tc>
        <w:tc>
          <w:tcPr>
            <w:tcW w:w="416" w:type="pct"/>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3080D7D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3080D7D6">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2F22E6B6" w:rsidR="00152E9D" w:rsidRPr="00A406E5" w:rsidRDefault="14F3A7D3" w:rsidP="3080D7D6">
            <w:pPr>
              <w:jc w:val="center"/>
              <w:rPr>
                <w:rFonts w:ascii="Arial" w:hAnsi="Arial" w:cs="Arial"/>
                <w:sz w:val="32"/>
                <w:szCs w:val="32"/>
              </w:rPr>
            </w:pPr>
            <w:r w:rsidRPr="3080D7D6">
              <w:rPr>
                <w:rFonts w:ascii="Arial" w:hAnsi="Arial"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3080D7D6">
        <w:trPr>
          <w:trHeight w:val="451"/>
        </w:trPr>
        <w:tc>
          <w:tcPr>
            <w:tcW w:w="4169" w:type="pct"/>
            <w:vMerge/>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3080D7D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3080D7D6">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5E2737D" w:rsidR="00152E9D" w:rsidRPr="00A406E5" w:rsidRDefault="19F57A99" w:rsidP="3080D7D6">
            <w:pPr>
              <w:jc w:val="center"/>
              <w:rPr>
                <w:rFonts w:ascii="Arial" w:hAnsi="Arial" w:cs="Arial"/>
                <w:sz w:val="32"/>
                <w:szCs w:val="32"/>
              </w:rPr>
            </w:pPr>
            <w:r w:rsidRPr="3080D7D6">
              <w:rPr>
                <w:rFonts w:ascii="Arial" w:hAnsi="Arial"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3080D7D6">
        <w:trPr>
          <w:trHeight w:val="451"/>
        </w:trPr>
        <w:tc>
          <w:tcPr>
            <w:tcW w:w="4169" w:type="pct"/>
            <w:vMerge/>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3080D7D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3080D7D6">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3D463702" w:rsidR="00152E9D" w:rsidRPr="00A406E5" w:rsidRDefault="288DE341" w:rsidP="3080D7D6">
            <w:pPr>
              <w:jc w:val="center"/>
              <w:rPr>
                <w:rFonts w:ascii="Arial" w:hAnsi="Arial" w:cs="Arial"/>
                <w:sz w:val="32"/>
                <w:szCs w:val="32"/>
              </w:rPr>
            </w:pPr>
            <w:r w:rsidRPr="3080D7D6">
              <w:rPr>
                <w:rFonts w:ascii="Arial" w:hAnsi="Arial"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3080D7D6">
        <w:trPr>
          <w:trHeight w:val="450"/>
        </w:trPr>
        <w:tc>
          <w:tcPr>
            <w:tcW w:w="4169" w:type="pct"/>
            <w:vMerge/>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3080D7D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3080D7D6">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070379BB" w:rsidR="00152E9D" w:rsidRPr="00A406E5" w:rsidRDefault="103C2F48" w:rsidP="3080D7D6">
            <w:pPr>
              <w:jc w:val="center"/>
              <w:rPr>
                <w:rFonts w:ascii="Arial" w:hAnsi="Arial" w:cs="Arial"/>
                <w:sz w:val="32"/>
                <w:szCs w:val="32"/>
              </w:rPr>
            </w:pPr>
            <w:r w:rsidRPr="3080D7D6">
              <w:rPr>
                <w:rFonts w:ascii="Arial" w:hAnsi="Arial"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3080D7D6">
        <w:trPr>
          <w:trHeight w:val="450"/>
        </w:trPr>
        <w:tc>
          <w:tcPr>
            <w:tcW w:w="4169" w:type="pct"/>
            <w:vMerge/>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B35FFB">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28160" w14:textId="77777777" w:rsidR="002339E2" w:rsidRDefault="002339E2">
      <w:r>
        <w:separator/>
      </w:r>
    </w:p>
  </w:endnote>
  <w:endnote w:type="continuationSeparator" w:id="0">
    <w:p w14:paraId="7F37A1F3" w14:textId="77777777" w:rsidR="002339E2" w:rsidRDefault="00233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87F8A" w14:textId="77777777" w:rsidR="002339E2" w:rsidRDefault="002339E2">
      <w:r>
        <w:separator/>
      </w:r>
    </w:p>
  </w:footnote>
  <w:footnote w:type="continuationSeparator" w:id="0">
    <w:p w14:paraId="61ADB583" w14:textId="77777777" w:rsidR="002339E2" w:rsidRDefault="002339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872770"/>
    <w:multiLevelType w:val="multilevel"/>
    <w:tmpl w:val="4B3A3E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8E0622"/>
    <w:multiLevelType w:val="multilevel"/>
    <w:tmpl w:val="02303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8C20BD"/>
    <w:multiLevelType w:val="multilevel"/>
    <w:tmpl w:val="73306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8E5769"/>
    <w:multiLevelType w:val="multilevel"/>
    <w:tmpl w:val="4E8CD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C6B8E1"/>
    <w:multiLevelType w:val="hybridMultilevel"/>
    <w:tmpl w:val="FFFFFFFF"/>
    <w:lvl w:ilvl="0" w:tplc="CCD2441E">
      <w:start w:val="1"/>
      <w:numFmt w:val="bullet"/>
      <w:lvlText w:val="-"/>
      <w:lvlJc w:val="left"/>
      <w:pPr>
        <w:ind w:left="720" w:hanging="360"/>
      </w:pPr>
      <w:rPr>
        <w:rFonts w:ascii="Aptos" w:hAnsi="Aptos" w:hint="default"/>
      </w:rPr>
    </w:lvl>
    <w:lvl w:ilvl="1" w:tplc="9A4CF6C8">
      <w:start w:val="1"/>
      <w:numFmt w:val="bullet"/>
      <w:lvlText w:val="o"/>
      <w:lvlJc w:val="left"/>
      <w:pPr>
        <w:ind w:left="1440" w:hanging="360"/>
      </w:pPr>
      <w:rPr>
        <w:rFonts w:ascii="Courier New" w:hAnsi="Courier New" w:hint="default"/>
      </w:rPr>
    </w:lvl>
    <w:lvl w:ilvl="2" w:tplc="2056FE8C">
      <w:start w:val="1"/>
      <w:numFmt w:val="bullet"/>
      <w:lvlText w:val=""/>
      <w:lvlJc w:val="left"/>
      <w:pPr>
        <w:ind w:left="2160" w:hanging="360"/>
      </w:pPr>
      <w:rPr>
        <w:rFonts w:ascii="Wingdings" w:hAnsi="Wingdings" w:hint="default"/>
      </w:rPr>
    </w:lvl>
    <w:lvl w:ilvl="3" w:tplc="EA66D956">
      <w:start w:val="1"/>
      <w:numFmt w:val="bullet"/>
      <w:lvlText w:val=""/>
      <w:lvlJc w:val="left"/>
      <w:pPr>
        <w:ind w:left="2880" w:hanging="360"/>
      </w:pPr>
      <w:rPr>
        <w:rFonts w:ascii="Symbol" w:hAnsi="Symbol" w:hint="default"/>
      </w:rPr>
    </w:lvl>
    <w:lvl w:ilvl="4" w:tplc="3710F086">
      <w:start w:val="1"/>
      <w:numFmt w:val="bullet"/>
      <w:lvlText w:val="o"/>
      <w:lvlJc w:val="left"/>
      <w:pPr>
        <w:ind w:left="3600" w:hanging="360"/>
      </w:pPr>
      <w:rPr>
        <w:rFonts w:ascii="Courier New" w:hAnsi="Courier New" w:hint="default"/>
      </w:rPr>
    </w:lvl>
    <w:lvl w:ilvl="5" w:tplc="CA048ADC">
      <w:start w:val="1"/>
      <w:numFmt w:val="bullet"/>
      <w:lvlText w:val=""/>
      <w:lvlJc w:val="left"/>
      <w:pPr>
        <w:ind w:left="4320" w:hanging="360"/>
      </w:pPr>
      <w:rPr>
        <w:rFonts w:ascii="Wingdings" w:hAnsi="Wingdings" w:hint="default"/>
      </w:rPr>
    </w:lvl>
    <w:lvl w:ilvl="6" w:tplc="84923780">
      <w:start w:val="1"/>
      <w:numFmt w:val="bullet"/>
      <w:lvlText w:val=""/>
      <w:lvlJc w:val="left"/>
      <w:pPr>
        <w:ind w:left="5040" w:hanging="360"/>
      </w:pPr>
      <w:rPr>
        <w:rFonts w:ascii="Symbol" w:hAnsi="Symbol" w:hint="default"/>
      </w:rPr>
    </w:lvl>
    <w:lvl w:ilvl="7" w:tplc="BB4E29B6">
      <w:start w:val="1"/>
      <w:numFmt w:val="bullet"/>
      <w:lvlText w:val="o"/>
      <w:lvlJc w:val="left"/>
      <w:pPr>
        <w:ind w:left="5760" w:hanging="360"/>
      </w:pPr>
      <w:rPr>
        <w:rFonts w:ascii="Courier New" w:hAnsi="Courier New" w:hint="default"/>
      </w:rPr>
    </w:lvl>
    <w:lvl w:ilvl="8" w:tplc="7CC2AF3C">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FD17026"/>
    <w:multiLevelType w:val="multilevel"/>
    <w:tmpl w:val="3D264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E507B0"/>
    <w:multiLevelType w:val="multilevel"/>
    <w:tmpl w:val="2FAEA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234039"/>
    <w:multiLevelType w:val="hybridMultilevel"/>
    <w:tmpl w:val="FFFFFFFF"/>
    <w:lvl w:ilvl="0" w:tplc="4754E9AA">
      <w:start w:val="1"/>
      <w:numFmt w:val="bullet"/>
      <w:lvlText w:val="-"/>
      <w:lvlJc w:val="left"/>
      <w:pPr>
        <w:ind w:left="720" w:hanging="360"/>
      </w:pPr>
      <w:rPr>
        <w:rFonts w:ascii="Aptos" w:hAnsi="Aptos" w:hint="default"/>
      </w:rPr>
    </w:lvl>
    <w:lvl w:ilvl="1" w:tplc="A0C65882">
      <w:start w:val="1"/>
      <w:numFmt w:val="bullet"/>
      <w:lvlText w:val="o"/>
      <w:lvlJc w:val="left"/>
      <w:pPr>
        <w:ind w:left="1440" w:hanging="360"/>
      </w:pPr>
      <w:rPr>
        <w:rFonts w:ascii="Courier New" w:hAnsi="Courier New" w:hint="default"/>
      </w:rPr>
    </w:lvl>
    <w:lvl w:ilvl="2" w:tplc="F000C486">
      <w:start w:val="1"/>
      <w:numFmt w:val="bullet"/>
      <w:lvlText w:val=""/>
      <w:lvlJc w:val="left"/>
      <w:pPr>
        <w:ind w:left="2160" w:hanging="360"/>
      </w:pPr>
      <w:rPr>
        <w:rFonts w:ascii="Wingdings" w:hAnsi="Wingdings" w:hint="default"/>
      </w:rPr>
    </w:lvl>
    <w:lvl w:ilvl="3" w:tplc="CC44F528">
      <w:start w:val="1"/>
      <w:numFmt w:val="bullet"/>
      <w:lvlText w:val=""/>
      <w:lvlJc w:val="left"/>
      <w:pPr>
        <w:ind w:left="2880" w:hanging="360"/>
      </w:pPr>
      <w:rPr>
        <w:rFonts w:ascii="Symbol" w:hAnsi="Symbol" w:hint="default"/>
      </w:rPr>
    </w:lvl>
    <w:lvl w:ilvl="4" w:tplc="8B76D068">
      <w:start w:val="1"/>
      <w:numFmt w:val="bullet"/>
      <w:lvlText w:val="o"/>
      <w:lvlJc w:val="left"/>
      <w:pPr>
        <w:ind w:left="3600" w:hanging="360"/>
      </w:pPr>
      <w:rPr>
        <w:rFonts w:ascii="Courier New" w:hAnsi="Courier New" w:hint="default"/>
      </w:rPr>
    </w:lvl>
    <w:lvl w:ilvl="5" w:tplc="D9A0891C">
      <w:start w:val="1"/>
      <w:numFmt w:val="bullet"/>
      <w:lvlText w:val=""/>
      <w:lvlJc w:val="left"/>
      <w:pPr>
        <w:ind w:left="4320" w:hanging="360"/>
      </w:pPr>
      <w:rPr>
        <w:rFonts w:ascii="Wingdings" w:hAnsi="Wingdings" w:hint="default"/>
      </w:rPr>
    </w:lvl>
    <w:lvl w:ilvl="6" w:tplc="83B05E4E">
      <w:start w:val="1"/>
      <w:numFmt w:val="bullet"/>
      <w:lvlText w:val=""/>
      <w:lvlJc w:val="left"/>
      <w:pPr>
        <w:ind w:left="5040" w:hanging="360"/>
      </w:pPr>
      <w:rPr>
        <w:rFonts w:ascii="Symbol" w:hAnsi="Symbol" w:hint="default"/>
      </w:rPr>
    </w:lvl>
    <w:lvl w:ilvl="7" w:tplc="6DE44070">
      <w:start w:val="1"/>
      <w:numFmt w:val="bullet"/>
      <w:lvlText w:val="o"/>
      <w:lvlJc w:val="left"/>
      <w:pPr>
        <w:ind w:left="5760" w:hanging="360"/>
      </w:pPr>
      <w:rPr>
        <w:rFonts w:ascii="Courier New" w:hAnsi="Courier New" w:hint="default"/>
      </w:rPr>
    </w:lvl>
    <w:lvl w:ilvl="8" w:tplc="75581928">
      <w:start w:val="1"/>
      <w:numFmt w:val="bullet"/>
      <w:lvlText w:val=""/>
      <w:lvlJc w:val="left"/>
      <w:pPr>
        <w:ind w:left="6480" w:hanging="360"/>
      </w:pPr>
      <w:rPr>
        <w:rFonts w:ascii="Wingdings" w:hAnsi="Wingdings" w:hint="default"/>
      </w:rPr>
    </w:lvl>
  </w:abstractNum>
  <w:abstractNum w:abstractNumId="20" w15:restartNumberingAfterBreak="0">
    <w:nsid w:val="5168427D"/>
    <w:multiLevelType w:val="multilevel"/>
    <w:tmpl w:val="E5B28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307D01"/>
    <w:multiLevelType w:val="hybridMultilevel"/>
    <w:tmpl w:val="50645C0E"/>
    <w:lvl w:ilvl="0" w:tplc="B16885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4FB055F"/>
    <w:multiLevelType w:val="multilevel"/>
    <w:tmpl w:val="62E43E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F0544EB"/>
    <w:multiLevelType w:val="multilevel"/>
    <w:tmpl w:val="72CA3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2718585">
    <w:abstractNumId w:val="19"/>
  </w:num>
  <w:num w:numId="2" w16cid:durableId="1971354043">
    <w:abstractNumId w:val="11"/>
  </w:num>
  <w:num w:numId="3" w16cid:durableId="5059110">
    <w:abstractNumId w:val="1"/>
  </w:num>
  <w:num w:numId="4" w16cid:durableId="1189367096">
    <w:abstractNumId w:val="14"/>
  </w:num>
  <w:num w:numId="5" w16cid:durableId="522594147">
    <w:abstractNumId w:val="25"/>
  </w:num>
  <w:num w:numId="6" w16cid:durableId="1679189305">
    <w:abstractNumId w:val="17"/>
  </w:num>
  <w:num w:numId="7" w16cid:durableId="1356270182">
    <w:abstractNumId w:val="12"/>
  </w:num>
  <w:num w:numId="8" w16cid:durableId="493838803">
    <w:abstractNumId w:val="24"/>
  </w:num>
  <w:num w:numId="9" w16cid:durableId="1685862695">
    <w:abstractNumId w:val="2"/>
  </w:num>
  <w:num w:numId="10" w16cid:durableId="90704009">
    <w:abstractNumId w:val="22"/>
  </w:num>
  <w:num w:numId="11" w16cid:durableId="2097751403">
    <w:abstractNumId w:val="15"/>
  </w:num>
  <w:num w:numId="12" w16cid:durableId="214200195">
    <w:abstractNumId w:val="6"/>
  </w:num>
  <w:num w:numId="13" w16cid:durableId="307977519">
    <w:abstractNumId w:val="7"/>
  </w:num>
  <w:num w:numId="14" w16cid:durableId="1296906017">
    <w:abstractNumId w:val="13"/>
  </w:num>
  <w:num w:numId="15" w16cid:durableId="2059233432">
    <w:abstractNumId w:val="21"/>
  </w:num>
  <w:num w:numId="16" w16cid:durableId="354356693">
    <w:abstractNumId w:val="3"/>
  </w:num>
  <w:num w:numId="17" w16cid:durableId="871109064">
    <w:abstractNumId w:val="0"/>
  </w:num>
  <w:num w:numId="18" w16cid:durableId="1111121824">
    <w:abstractNumId w:val="9"/>
  </w:num>
  <w:num w:numId="19" w16cid:durableId="306981712">
    <w:abstractNumId w:val="23"/>
  </w:num>
  <w:num w:numId="20" w16cid:durableId="42144982">
    <w:abstractNumId w:val="20"/>
  </w:num>
  <w:num w:numId="21" w16cid:durableId="1859196716">
    <w:abstractNumId w:val="26"/>
  </w:num>
  <w:num w:numId="22" w16cid:durableId="1812168449">
    <w:abstractNumId w:val="8"/>
  </w:num>
  <w:num w:numId="23" w16cid:durableId="2073192035">
    <w:abstractNumId w:val="4"/>
  </w:num>
  <w:num w:numId="24" w16cid:durableId="1484849797">
    <w:abstractNumId w:val="16"/>
  </w:num>
  <w:num w:numId="25" w16cid:durableId="1141117543">
    <w:abstractNumId w:val="5"/>
  </w:num>
  <w:num w:numId="26" w16cid:durableId="655230920">
    <w:abstractNumId w:val="10"/>
  </w:num>
  <w:num w:numId="27" w16cid:durableId="1204830577">
    <w:abstractNumId w:val="27"/>
  </w:num>
  <w:num w:numId="28" w16cid:durableId="15063596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3A29"/>
    <w:rsid w:val="000822E5"/>
    <w:rsid w:val="000971FC"/>
    <w:rsid w:val="000A2A3A"/>
    <w:rsid w:val="000A492A"/>
    <w:rsid w:val="000D2F80"/>
    <w:rsid w:val="000E413A"/>
    <w:rsid w:val="000F5AA3"/>
    <w:rsid w:val="000F70A0"/>
    <w:rsid w:val="00100396"/>
    <w:rsid w:val="00100B5C"/>
    <w:rsid w:val="001106E9"/>
    <w:rsid w:val="00124CA5"/>
    <w:rsid w:val="00134F77"/>
    <w:rsid w:val="001363A5"/>
    <w:rsid w:val="00152E9D"/>
    <w:rsid w:val="00154487"/>
    <w:rsid w:val="0017512A"/>
    <w:rsid w:val="00196958"/>
    <w:rsid w:val="001A1E39"/>
    <w:rsid w:val="001A24F3"/>
    <w:rsid w:val="001B405C"/>
    <w:rsid w:val="001B5382"/>
    <w:rsid w:val="001B5F45"/>
    <w:rsid w:val="001E1050"/>
    <w:rsid w:val="001E1E1F"/>
    <w:rsid w:val="001E2007"/>
    <w:rsid w:val="001E47FB"/>
    <w:rsid w:val="001E57C1"/>
    <w:rsid w:val="001F07EF"/>
    <w:rsid w:val="001F50B6"/>
    <w:rsid w:val="001F6D7A"/>
    <w:rsid w:val="00224849"/>
    <w:rsid w:val="0022746E"/>
    <w:rsid w:val="002328C9"/>
    <w:rsid w:val="002339E2"/>
    <w:rsid w:val="00235F71"/>
    <w:rsid w:val="002444CA"/>
    <w:rsid w:val="002515F0"/>
    <w:rsid w:val="00260DE6"/>
    <w:rsid w:val="00273FEE"/>
    <w:rsid w:val="002815C0"/>
    <w:rsid w:val="0028204E"/>
    <w:rsid w:val="0028591B"/>
    <w:rsid w:val="002878BF"/>
    <w:rsid w:val="00291841"/>
    <w:rsid w:val="002B73C5"/>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27369"/>
    <w:rsid w:val="00451810"/>
    <w:rsid w:val="00470A38"/>
    <w:rsid w:val="00477880"/>
    <w:rsid w:val="004874DE"/>
    <w:rsid w:val="004B5334"/>
    <w:rsid w:val="004B6C14"/>
    <w:rsid w:val="004B7D89"/>
    <w:rsid w:val="004D5E9B"/>
    <w:rsid w:val="004D63D9"/>
    <w:rsid w:val="004E6585"/>
    <w:rsid w:val="004F38B4"/>
    <w:rsid w:val="0050249F"/>
    <w:rsid w:val="005121E8"/>
    <w:rsid w:val="00524566"/>
    <w:rsid w:val="00527E60"/>
    <w:rsid w:val="00530BEF"/>
    <w:rsid w:val="00552351"/>
    <w:rsid w:val="005561B7"/>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37B01"/>
    <w:rsid w:val="00757839"/>
    <w:rsid w:val="00770C81"/>
    <w:rsid w:val="00791024"/>
    <w:rsid w:val="00792650"/>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1567"/>
    <w:rsid w:val="008D763F"/>
    <w:rsid w:val="008F036F"/>
    <w:rsid w:val="008F1308"/>
    <w:rsid w:val="008F617A"/>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46440"/>
    <w:rsid w:val="00A55876"/>
    <w:rsid w:val="00A64D66"/>
    <w:rsid w:val="00A67FB1"/>
    <w:rsid w:val="00A85BFE"/>
    <w:rsid w:val="00AB6FE7"/>
    <w:rsid w:val="00AB7AD7"/>
    <w:rsid w:val="00AD2430"/>
    <w:rsid w:val="00AE41A6"/>
    <w:rsid w:val="00AF0E34"/>
    <w:rsid w:val="00AF271D"/>
    <w:rsid w:val="00AF56C2"/>
    <w:rsid w:val="00B004E6"/>
    <w:rsid w:val="00B0744D"/>
    <w:rsid w:val="00B35FFB"/>
    <w:rsid w:val="00B50EA8"/>
    <w:rsid w:val="00B64082"/>
    <w:rsid w:val="00B72325"/>
    <w:rsid w:val="00B81AD3"/>
    <w:rsid w:val="00B829D8"/>
    <w:rsid w:val="00B84B5B"/>
    <w:rsid w:val="00B86446"/>
    <w:rsid w:val="00BA1176"/>
    <w:rsid w:val="00BC4E35"/>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7F28"/>
    <w:rsid w:val="00CC241A"/>
    <w:rsid w:val="00CD24E6"/>
    <w:rsid w:val="00CE4035"/>
    <w:rsid w:val="00CE65AB"/>
    <w:rsid w:val="00CF4266"/>
    <w:rsid w:val="00D22D9C"/>
    <w:rsid w:val="00D241F1"/>
    <w:rsid w:val="00D275CB"/>
    <w:rsid w:val="00D30DFA"/>
    <w:rsid w:val="00D463A5"/>
    <w:rsid w:val="00D4710D"/>
    <w:rsid w:val="00D47D25"/>
    <w:rsid w:val="00D62ACD"/>
    <w:rsid w:val="00D6710E"/>
    <w:rsid w:val="00D849E8"/>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1E06"/>
    <w:rsid w:val="00F249F1"/>
    <w:rsid w:val="00F25B9D"/>
    <w:rsid w:val="00F2664E"/>
    <w:rsid w:val="00F31163"/>
    <w:rsid w:val="00F311D9"/>
    <w:rsid w:val="00F31C04"/>
    <w:rsid w:val="00F442A7"/>
    <w:rsid w:val="00F57A89"/>
    <w:rsid w:val="00F61A20"/>
    <w:rsid w:val="00F63DD9"/>
    <w:rsid w:val="00F67644"/>
    <w:rsid w:val="00F77CA9"/>
    <w:rsid w:val="00F8381F"/>
    <w:rsid w:val="00F847F3"/>
    <w:rsid w:val="00FA04CD"/>
    <w:rsid w:val="00FA25F5"/>
    <w:rsid w:val="00FA2810"/>
    <w:rsid w:val="00FA68F8"/>
    <w:rsid w:val="00FB1DC0"/>
    <w:rsid w:val="00FB3B4E"/>
    <w:rsid w:val="00FB4521"/>
    <w:rsid w:val="00FB4F84"/>
    <w:rsid w:val="00FB5CF8"/>
    <w:rsid w:val="00FE385B"/>
    <w:rsid w:val="00FF063C"/>
    <w:rsid w:val="00FF273B"/>
    <w:rsid w:val="00FF564C"/>
    <w:rsid w:val="00FF5AAD"/>
    <w:rsid w:val="103C2F48"/>
    <w:rsid w:val="14F3A7D3"/>
    <w:rsid w:val="19F57A99"/>
    <w:rsid w:val="256B61E6"/>
    <w:rsid w:val="271F4F5B"/>
    <w:rsid w:val="288DE341"/>
    <w:rsid w:val="3080D7D6"/>
    <w:rsid w:val="390609EB"/>
    <w:rsid w:val="3F756E7B"/>
    <w:rsid w:val="44C6E7CF"/>
    <w:rsid w:val="5CC4DD07"/>
    <w:rsid w:val="5E262D46"/>
    <w:rsid w:val="624D840A"/>
    <w:rsid w:val="7810BE82"/>
    <w:rsid w:val="7A78FE5D"/>
    <w:rsid w:val="7CA3172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F77CA9"/>
    <w:pPr>
      <w:autoSpaceDE w:val="0"/>
      <w:autoSpaceDN w:val="0"/>
      <w:adjustRightInd w:val="0"/>
    </w:pPr>
    <w:rPr>
      <w:rFonts w:ascii="Calibri" w:hAnsi="Calibri" w:cs="Calibri"/>
      <w:color w:val="000000"/>
      <w:sz w:val="24"/>
      <w:szCs w:val="24"/>
      <w:lang w:eastAsia="en-GB"/>
    </w:rPr>
  </w:style>
  <w:style w:type="paragraph" w:customStyle="1" w:styleId="default0">
    <w:name w:val="default"/>
    <w:basedOn w:val="Normal"/>
    <w:rsid w:val="00F77CA9"/>
    <w:pPr>
      <w:spacing w:before="100" w:beforeAutospacing="1" w:after="100" w:afterAutospacing="1"/>
    </w:pPr>
    <w:rPr>
      <w:sz w:val="24"/>
      <w:szCs w:val="24"/>
      <w:lang w:eastAsia="zh-CN"/>
    </w:rPr>
  </w:style>
  <w:style w:type="paragraph" w:customStyle="1" w:styleId="xmsonormal">
    <w:name w:val="x_msonormal"/>
    <w:basedOn w:val="Normal"/>
    <w:rsid w:val="00792650"/>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951243">
      <w:bodyDiv w:val="1"/>
      <w:marLeft w:val="0"/>
      <w:marRight w:val="0"/>
      <w:marTop w:val="0"/>
      <w:marBottom w:val="0"/>
      <w:divBdr>
        <w:top w:val="none" w:sz="0" w:space="0" w:color="auto"/>
        <w:left w:val="none" w:sz="0" w:space="0" w:color="auto"/>
        <w:bottom w:val="none" w:sz="0" w:space="0" w:color="auto"/>
        <w:right w:val="none" w:sz="0" w:space="0" w:color="auto"/>
      </w:divBdr>
    </w:div>
    <w:div w:id="790588411">
      <w:bodyDiv w:val="1"/>
      <w:marLeft w:val="0"/>
      <w:marRight w:val="0"/>
      <w:marTop w:val="0"/>
      <w:marBottom w:val="0"/>
      <w:divBdr>
        <w:top w:val="none" w:sz="0" w:space="0" w:color="auto"/>
        <w:left w:val="none" w:sz="0" w:space="0" w:color="auto"/>
        <w:bottom w:val="none" w:sz="0" w:space="0" w:color="auto"/>
        <w:right w:val="none" w:sz="0" w:space="0" w:color="auto"/>
      </w:divBdr>
    </w:div>
    <w:div w:id="800922246">
      <w:bodyDiv w:val="1"/>
      <w:marLeft w:val="0"/>
      <w:marRight w:val="0"/>
      <w:marTop w:val="0"/>
      <w:marBottom w:val="0"/>
      <w:divBdr>
        <w:top w:val="none" w:sz="0" w:space="0" w:color="auto"/>
        <w:left w:val="none" w:sz="0" w:space="0" w:color="auto"/>
        <w:bottom w:val="none" w:sz="0" w:space="0" w:color="auto"/>
        <w:right w:val="none" w:sz="0" w:space="0" w:color="auto"/>
      </w:divBdr>
    </w:div>
    <w:div w:id="1019165286">
      <w:bodyDiv w:val="1"/>
      <w:marLeft w:val="0"/>
      <w:marRight w:val="0"/>
      <w:marTop w:val="0"/>
      <w:marBottom w:val="0"/>
      <w:divBdr>
        <w:top w:val="none" w:sz="0" w:space="0" w:color="auto"/>
        <w:left w:val="none" w:sz="0" w:space="0" w:color="auto"/>
        <w:bottom w:val="none" w:sz="0" w:space="0" w:color="auto"/>
        <w:right w:val="none" w:sz="0" w:space="0" w:color="auto"/>
      </w:divBdr>
    </w:div>
    <w:div w:id="1082677631">
      <w:bodyDiv w:val="1"/>
      <w:marLeft w:val="0"/>
      <w:marRight w:val="0"/>
      <w:marTop w:val="0"/>
      <w:marBottom w:val="0"/>
      <w:divBdr>
        <w:top w:val="none" w:sz="0" w:space="0" w:color="auto"/>
        <w:left w:val="none" w:sz="0" w:space="0" w:color="auto"/>
        <w:bottom w:val="none" w:sz="0" w:space="0" w:color="auto"/>
        <w:right w:val="none" w:sz="0" w:space="0" w:color="auto"/>
      </w:divBdr>
    </w:div>
    <w:div w:id="124881080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59754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695868">
      <w:bodyDiv w:val="1"/>
      <w:marLeft w:val="0"/>
      <w:marRight w:val="0"/>
      <w:marTop w:val="0"/>
      <w:marBottom w:val="0"/>
      <w:divBdr>
        <w:top w:val="none" w:sz="0" w:space="0" w:color="auto"/>
        <w:left w:val="none" w:sz="0" w:space="0" w:color="auto"/>
        <w:bottom w:val="none" w:sz="0" w:space="0" w:color="auto"/>
        <w:right w:val="none" w:sz="0" w:space="0" w:color="auto"/>
      </w:divBdr>
    </w:div>
    <w:div w:id="1770618162">
      <w:bodyDiv w:val="1"/>
      <w:marLeft w:val="0"/>
      <w:marRight w:val="0"/>
      <w:marTop w:val="0"/>
      <w:marBottom w:val="0"/>
      <w:divBdr>
        <w:top w:val="none" w:sz="0" w:space="0" w:color="auto"/>
        <w:left w:val="none" w:sz="0" w:space="0" w:color="auto"/>
        <w:bottom w:val="none" w:sz="0" w:space="0" w:color="auto"/>
        <w:right w:val="none" w:sz="0" w:space="0" w:color="auto"/>
      </w:divBdr>
    </w:div>
    <w:div w:id="1850943024">
      <w:bodyDiv w:val="1"/>
      <w:marLeft w:val="0"/>
      <w:marRight w:val="0"/>
      <w:marTop w:val="0"/>
      <w:marBottom w:val="0"/>
      <w:divBdr>
        <w:top w:val="none" w:sz="0" w:space="0" w:color="auto"/>
        <w:left w:val="none" w:sz="0" w:space="0" w:color="auto"/>
        <w:bottom w:val="none" w:sz="0" w:space="0" w:color="auto"/>
        <w:right w:val="none" w:sz="0" w:space="0" w:color="auto"/>
      </w:divBdr>
    </w:div>
    <w:div w:id="1908606125">
      <w:bodyDiv w:val="1"/>
      <w:marLeft w:val="0"/>
      <w:marRight w:val="0"/>
      <w:marTop w:val="0"/>
      <w:marBottom w:val="0"/>
      <w:divBdr>
        <w:top w:val="none" w:sz="0" w:space="0" w:color="auto"/>
        <w:left w:val="none" w:sz="0" w:space="0" w:color="auto"/>
        <w:bottom w:val="none" w:sz="0" w:space="0" w:color="auto"/>
        <w:right w:val="none" w:sz="0" w:space="0" w:color="auto"/>
      </w:divBdr>
    </w:div>
    <w:div w:id="19925568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2" ma:contentTypeDescription="Create a new document." ma:contentTypeScope="" ma:versionID="9b301860e9ec81f63df5c105ebc51bb4">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e7b331e2943902699143937a15258200"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E31BC9-5A82-4EAA-9015-D7638CEFF2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150EDD-3BB8-4151-BE42-8252701A1654}">
  <ds:schemaRefs>
    <ds:schemaRef ds:uri="http://schemas.microsoft.com/sharepoint/v3/contenttype/forms"/>
  </ds:schemaRefs>
</ds:datastoreItem>
</file>

<file path=customXml/itemProps3.xml><?xml version="1.0" encoding="utf-8"?>
<ds:datastoreItem xmlns:ds="http://schemas.openxmlformats.org/officeDocument/2006/customXml" ds:itemID="{5D31BC4E-104C-4DC3-8961-216E22B4057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11</Pages>
  <Words>3580</Words>
  <Characters>20408</Characters>
  <Application>Microsoft Office Word</Application>
  <DocSecurity>0</DocSecurity>
  <Lines>170</Lines>
  <Paragraphs>47</Paragraphs>
  <ScaleCrop>false</ScaleCrop>
  <Company>S.I.H.E.</Company>
  <LinksUpToDate>false</LinksUpToDate>
  <CharactersWithSpaces>23941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Felicity Peacock</cp:lastModifiedBy>
  <cp:revision>9</cp:revision>
  <cp:lastPrinted>2014-10-10T07:42:00Z</cp:lastPrinted>
  <dcterms:created xsi:type="dcterms:W3CDTF">2025-08-04T08:47:00Z</dcterms:created>
  <dcterms:modified xsi:type="dcterms:W3CDTF">2026-01-21T15:45:00Z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718cc4e4ed534d5fb265fb233763e4a7410ca1d808a468fd441c15538912b281</vt:lpwstr>
  </property>
  <property fmtid="{D5CDD505-2E9C-101B-9397-08002B2CF9AE}" pid="6" name="ContentTypeId">
    <vt:lpwstr>0x010100227A25810009EC4BB1E2995EA89B9917</vt:lpwstr>
  </property>
</Properties>
</file>