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052F4" w14:textId="77777777" w:rsidR="001A3290" w:rsidRDefault="001A3290" w:rsidP="001A3290">
      <w:pPr>
        <w:spacing w:line="360" w:lineRule="auto"/>
      </w:pPr>
      <w:r>
        <w:t>Slide 1</w:t>
      </w:r>
    </w:p>
    <w:p w14:paraId="53BB1921" w14:textId="77777777" w:rsidR="001A3290" w:rsidRDefault="001A3290" w:rsidP="001A3290">
      <w:pPr>
        <w:spacing w:line="360" w:lineRule="auto"/>
      </w:pPr>
    </w:p>
    <w:p w14:paraId="4BBFF38F" w14:textId="77777777" w:rsidR="001A3290" w:rsidRDefault="001A3290" w:rsidP="001A3290">
      <w:pPr>
        <w:spacing w:line="360" w:lineRule="auto"/>
        <w:jc w:val="center"/>
      </w:pPr>
      <w:r>
        <w:object w:dxaOrig="9591" w:dyaOrig="5401" w14:anchorId="725DE9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5pt;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02909373" r:id="rId5"/>
        </w:object>
      </w:r>
    </w:p>
    <w:p w14:paraId="1DEF965C" w14:textId="77777777" w:rsidR="001A3290" w:rsidRDefault="001A3290" w:rsidP="001A3290">
      <w:pPr>
        <w:spacing w:line="360" w:lineRule="auto"/>
        <w:jc w:val="center"/>
      </w:pPr>
    </w:p>
    <w:p w14:paraId="0B67FFFF" w14:textId="77777777" w:rsidR="001A3290" w:rsidRDefault="001A3290" w:rsidP="001A3290">
      <w:pPr>
        <w:spacing w:line="360" w:lineRule="auto"/>
      </w:pPr>
    </w:p>
    <w:p w14:paraId="2FD4926F" w14:textId="77777777" w:rsidR="001A3290" w:rsidRDefault="001A3290">
      <w:r>
        <w:br w:type="page"/>
      </w:r>
    </w:p>
    <w:p w14:paraId="09027A07" w14:textId="77777777" w:rsidR="001A3290" w:rsidRDefault="001A3290" w:rsidP="001A3290">
      <w:pPr>
        <w:spacing w:line="360" w:lineRule="auto"/>
      </w:pPr>
      <w:r>
        <w:lastRenderedPageBreak/>
        <w:t>Slide 2</w:t>
      </w:r>
    </w:p>
    <w:p w14:paraId="3F101FE1" w14:textId="77777777" w:rsidR="001A3290" w:rsidRDefault="001A3290" w:rsidP="001A3290">
      <w:pPr>
        <w:spacing w:line="360" w:lineRule="auto"/>
      </w:pPr>
    </w:p>
    <w:p w14:paraId="68A3E390" w14:textId="25FA02DA" w:rsidR="001A3290" w:rsidRDefault="001A3290" w:rsidP="001A3290">
      <w:pPr>
        <w:spacing w:line="360" w:lineRule="auto"/>
        <w:jc w:val="center"/>
      </w:pPr>
      <w:r>
        <w:object w:dxaOrig="9591" w:dyaOrig="5401" w14:anchorId="17D67336">
          <v:shape id="_x0000_i1026" type="#_x0000_t75" style="width:359.5pt;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02909374" r:id="rId7"/>
        </w:object>
      </w:r>
    </w:p>
    <w:p w14:paraId="034C29AF" w14:textId="1BE7D2CD" w:rsidR="001A3290" w:rsidRDefault="001A3290" w:rsidP="001A3290">
      <w:pPr>
        <w:spacing w:line="360" w:lineRule="auto"/>
        <w:jc w:val="center"/>
      </w:pPr>
    </w:p>
    <w:p w14:paraId="278ECD1B" w14:textId="2C5F4BFE" w:rsidR="001A3290" w:rsidRDefault="001A3290" w:rsidP="001A3290">
      <w:pPr>
        <w:spacing w:line="360" w:lineRule="auto"/>
      </w:pPr>
    </w:p>
    <w:p w14:paraId="5EF3182D" w14:textId="2EF36C70" w:rsidR="001A3290" w:rsidRDefault="001A3290">
      <w:r>
        <w:br w:type="page"/>
      </w:r>
    </w:p>
    <w:p w14:paraId="4B93C25A" w14:textId="0A8568FC" w:rsidR="001A3290" w:rsidRDefault="001A3290" w:rsidP="001A3290">
      <w:pPr>
        <w:spacing w:line="360" w:lineRule="auto"/>
      </w:pPr>
      <w:r>
        <w:lastRenderedPageBreak/>
        <w:t>Slide 3</w:t>
      </w:r>
    </w:p>
    <w:p w14:paraId="3B194012" w14:textId="52BBD90A" w:rsidR="001A3290" w:rsidRDefault="001A3290" w:rsidP="001A3290">
      <w:pPr>
        <w:spacing w:line="360" w:lineRule="auto"/>
      </w:pPr>
    </w:p>
    <w:p w14:paraId="0B82410F" w14:textId="085C2B38" w:rsidR="001A3290" w:rsidRDefault="001A3290" w:rsidP="001A3290">
      <w:pPr>
        <w:spacing w:line="360" w:lineRule="auto"/>
        <w:jc w:val="center"/>
      </w:pPr>
      <w:r>
        <w:object w:dxaOrig="9591" w:dyaOrig="5401" w14:anchorId="26C8CB08">
          <v:shape id="_x0000_i1027" type="#_x0000_t75" style="width:359.5pt;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02909375" r:id="rId9"/>
        </w:object>
      </w:r>
    </w:p>
    <w:p w14:paraId="52F2B58B" w14:textId="442B8A29" w:rsidR="001A3290" w:rsidRDefault="001A3290" w:rsidP="00EA46AB">
      <w:pPr>
        <w:spacing w:line="360" w:lineRule="auto"/>
        <w:jc w:val="both"/>
      </w:pPr>
    </w:p>
    <w:p w14:paraId="66E35597" w14:textId="2D304C73" w:rsidR="001A3290" w:rsidRPr="004E22AD" w:rsidRDefault="001A3290" w:rsidP="00EA46AB">
      <w:pPr>
        <w:autoSpaceDE w:val="0"/>
        <w:autoSpaceDN w:val="0"/>
        <w:adjustRightInd w:val="0"/>
        <w:spacing w:after="0" w:line="360" w:lineRule="auto"/>
        <w:jc w:val="both"/>
        <w:rPr>
          <w:rFonts w:ascii="Calibri" w:hAnsi="Calibri" w:cs="Calibri"/>
          <w:kern w:val="24"/>
        </w:rPr>
      </w:pPr>
      <w:r w:rsidRPr="004E22AD">
        <w:rPr>
          <w:rFonts w:ascii="Calibri" w:hAnsi="Calibri" w:cs="Calibri"/>
          <w:kern w:val="24"/>
        </w:rPr>
        <w:t xml:space="preserve">Shake Shack started as a hot dog stand in the famous </w:t>
      </w:r>
      <w:r w:rsidR="00EA46AB" w:rsidRPr="004E22AD">
        <w:rPr>
          <w:rFonts w:ascii="Calibri" w:hAnsi="Calibri" w:cs="Calibri"/>
          <w:kern w:val="24"/>
        </w:rPr>
        <w:t>Madison Square Park</w:t>
      </w:r>
      <w:r w:rsidRPr="004E22AD">
        <w:rPr>
          <w:rFonts w:ascii="Calibri" w:hAnsi="Calibri" w:cs="Calibri"/>
          <w:kern w:val="24"/>
        </w:rPr>
        <w:t xml:space="preserve"> in New York. Yet, it was officially established as food chain company in 2004 by its founder Mr Danny Meyer who won the bid to convert the stand into a nice restaurant (Wikipedia, 2021). During lunchtime, people were queuing up to 2 hours to get served gourmet hamburgers, hot dogs, French fries, and milkshakes. The immediate success has increased the company’s reputation globally. The company expended its operations in America and around the world hiring over 6000 employees in 275 locations by the end of 2015. In addition, the organisation has introduced innovation to its strategy by selling its own accessories branding named as the “Shake Shack” and planning to include chicken burgers in the future.</w:t>
      </w:r>
    </w:p>
    <w:p w14:paraId="3A5760A4" w14:textId="77777777" w:rsidR="001A3290" w:rsidRDefault="001A3290" w:rsidP="001A3290">
      <w:pPr>
        <w:autoSpaceDE w:val="0"/>
        <w:autoSpaceDN w:val="0"/>
        <w:adjustRightInd w:val="0"/>
        <w:spacing w:after="0" w:line="240" w:lineRule="auto"/>
        <w:rPr>
          <w:rFonts w:ascii="Arial" w:hAnsi="Arial" w:cs="Arial"/>
          <w:sz w:val="24"/>
          <w:szCs w:val="24"/>
        </w:rPr>
      </w:pPr>
    </w:p>
    <w:p w14:paraId="5560199D" w14:textId="452344CD" w:rsidR="001A3290" w:rsidRDefault="001A3290" w:rsidP="001A3290">
      <w:pPr>
        <w:spacing w:line="360" w:lineRule="auto"/>
      </w:pPr>
    </w:p>
    <w:p w14:paraId="7513426A" w14:textId="7EE7C375" w:rsidR="001A3290" w:rsidRDefault="001A3290">
      <w:r>
        <w:br w:type="page"/>
      </w:r>
    </w:p>
    <w:p w14:paraId="1C424F86" w14:textId="6C3EDA79" w:rsidR="001A3290" w:rsidRDefault="001A3290" w:rsidP="001A3290">
      <w:pPr>
        <w:spacing w:line="360" w:lineRule="auto"/>
      </w:pPr>
      <w:r>
        <w:lastRenderedPageBreak/>
        <w:t>Slide 4</w:t>
      </w:r>
    </w:p>
    <w:p w14:paraId="4250403B" w14:textId="1BBCDD0B" w:rsidR="001A3290" w:rsidRDefault="001A3290" w:rsidP="001A3290">
      <w:pPr>
        <w:spacing w:line="360" w:lineRule="auto"/>
      </w:pPr>
    </w:p>
    <w:p w14:paraId="3778BF05" w14:textId="719A86FC" w:rsidR="001A3290" w:rsidRDefault="001A3290" w:rsidP="001A3290">
      <w:pPr>
        <w:spacing w:line="360" w:lineRule="auto"/>
        <w:jc w:val="center"/>
      </w:pPr>
      <w:r>
        <w:object w:dxaOrig="9591" w:dyaOrig="5401" w14:anchorId="098FD2E5">
          <v:shape id="_x0000_i1028" type="#_x0000_t75" style="width:359.5pt;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702909376" r:id="rId11"/>
        </w:object>
      </w:r>
    </w:p>
    <w:p w14:paraId="5039707A" w14:textId="469CC6C5" w:rsidR="001A3290" w:rsidRDefault="001A3290" w:rsidP="001A3290">
      <w:pPr>
        <w:spacing w:line="360" w:lineRule="auto"/>
        <w:jc w:val="center"/>
      </w:pPr>
    </w:p>
    <w:p w14:paraId="5D8F660D" w14:textId="57005340" w:rsidR="001A3290" w:rsidRPr="004E22AD" w:rsidRDefault="001A3290" w:rsidP="00EA46AB">
      <w:pPr>
        <w:autoSpaceDE w:val="0"/>
        <w:autoSpaceDN w:val="0"/>
        <w:adjustRightInd w:val="0"/>
        <w:spacing w:after="0" w:line="360" w:lineRule="auto"/>
        <w:jc w:val="both"/>
        <w:rPr>
          <w:rFonts w:ascii="Calibri" w:hAnsi="Calibri" w:cs="Calibri"/>
        </w:rPr>
      </w:pPr>
      <w:r w:rsidRPr="004E22AD">
        <w:rPr>
          <w:rFonts w:ascii="Calibri" w:hAnsi="Calibri" w:cs="Calibri"/>
        </w:rPr>
        <w:t xml:space="preserve">Shake Shack insists HR officers possess great knowledge in recruitment process. This enables the company to hire well experienced and talented individuals. Also, knowing how and when to assess employees’ performance contribute with creating a solid training and development programs which have positive impact on workers and Shake Shack success. In addition, </w:t>
      </w:r>
      <w:proofErr w:type="gramStart"/>
      <w:r w:rsidRPr="004E22AD">
        <w:rPr>
          <w:rFonts w:ascii="Calibri" w:hAnsi="Calibri" w:cs="Calibri"/>
        </w:rPr>
        <w:t>It</w:t>
      </w:r>
      <w:proofErr w:type="gramEnd"/>
      <w:r w:rsidRPr="004E22AD">
        <w:rPr>
          <w:rFonts w:ascii="Calibri" w:hAnsi="Calibri" w:cs="Calibri"/>
        </w:rPr>
        <w:t xml:space="preserve"> is crucial for the company that HR professionals keep accurate staff records as it helps monitoring productivity levels and evaluates the punctuality and the attendance levels.</w:t>
      </w:r>
    </w:p>
    <w:p w14:paraId="614AE340" w14:textId="42516756" w:rsidR="001A3290" w:rsidRPr="004E22AD" w:rsidRDefault="001A3290" w:rsidP="00EA46AB">
      <w:pPr>
        <w:autoSpaceDE w:val="0"/>
        <w:autoSpaceDN w:val="0"/>
        <w:adjustRightInd w:val="0"/>
        <w:spacing w:after="0" w:line="360" w:lineRule="auto"/>
        <w:jc w:val="both"/>
        <w:rPr>
          <w:rFonts w:ascii="Calibri" w:hAnsi="Calibri" w:cs="Calibri"/>
        </w:rPr>
      </w:pPr>
      <w:r w:rsidRPr="004E22AD">
        <w:rPr>
          <w:rFonts w:ascii="Calibri" w:hAnsi="Calibri" w:cs="Calibri"/>
        </w:rPr>
        <w:t xml:space="preserve">Moreover, Shake Shack requires HR officers to have conflict management, communication, and teamworking abilities. These core skills are linked together. For example, when professional conflicts arise between employees, HR </w:t>
      </w:r>
      <w:r w:rsidRPr="004E22AD">
        <w:rPr>
          <w:rFonts w:ascii="Calibri" w:hAnsi="Calibri" w:cs="Calibri"/>
          <w:kern w:val="24"/>
        </w:rPr>
        <w:t>officers</w:t>
      </w:r>
      <w:r w:rsidRPr="004E22AD">
        <w:rPr>
          <w:rFonts w:ascii="Calibri" w:hAnsi="Calibri" w:cs="Calibri"/>
        </w:rPr>
        <w:t xml:space="preserve"> ensure that the issues are resolved immediately by approaching the conflict with unbiased attitude and encourage friendly communication between the staff to reach a solution. This creates a healthy and friendly work environment which can assist in developing interactivity and teamworking.</w:t>
      </w:r>
    </w:p>
    <w:p w14:paraId="10FD08FC" w14:textId="77777777" w:rsidR="001A3290" w:rsidRDefault="001A3290" w:rsidP="001A3290">
      <w:pPr>
        <w:autoSpaceDE w:val="0"/>
        <w:autoSpaceDN w:val="0"/>
        <w:adjustRightInd w:val="0"/>
        <w:spacing w:after="0" w:line="240" w:lineRule="auto"/>
        <w:rPr>
          <w:rFonts w:ascii="Arial" w:hAnsi="Arial" w:cs="Arial"/>
          <w:sz w:val="24"/>
          <w:szCs w:val="24"/>
        </w:rPr>
      </w:pPr>
    </w:p>
    <w:p w14:paraId="0782543A" w14:textId="564E7341" w:rsidR="001A3290" w:rsidRDefault="001A3290" w:rsidP="001A3290">
      <w:pPr>
        <w:spacing w:line="360" w:lineRule="auto"/>
      </w:pPr>
    </w:p>
    <w:p w14:paraId="1AA857F0" w14:textId="47424510" w:rsidR="001A3290" w:rsidRDefault="001A3290">
      <w:r>
        <w:br w:type="page"/>
      </w:r>
    </w:p>
    <w:p w14:paraId="54605D77" w14:textId="49A0E64C" w:rsidR="001A3290" w:rsidRDefault="001A3290" w:rsidP="001A3290">
      <w:pPr>
        <w:spacing w:line="360" w:lineRule="auto"/>
      </w:pPr>
      <w:r>
        <w:lastRenderedPageBreak/>
        <w:t>Slide 5</w:t>
      </w:r>
    </w:p>
    <w:p w14:paraId="3CAFD989" w14:textId="41393423" w:rsidR="001A3290" w:rsidRDefault="001A3290" w:rsidP="001A3290">
      <w:pPr>
        <w:spacing w:line="360" w:lineRule="auto"/>
      </w:pPr>
    </w:p>
    <w:p w14:paraId="4A91F49C" w14:textId="0BE5C58B" w:rsidR="001A3290" w:rsidRDefault="001A3290" w:rsidP="001A3290">
      <w:pPr>
        <w:spacing w:line="360" w:lineRule="auto"/>
        <w:jc w:val="center"/>
      </w:pPr>
      <w:r>
        <w:object w:dxaOrig="9591" w:dyaOrig="5401" w14:anchorId="4EF80B6F">
          <v:shape id="_x0000_i1029" type="#_x0000_t75" style="width:359.5pt;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702909377" r:id="rId13"/>
        </w:object>
      </w:r>
    </w:p>
    <w:p w14:paraId="08D80F4F" w14:textId="63D00ACF" w:rsidR="001A3290" w:rsidRDefault="001A3290" w:rsidP="001A3290">
      <w:pPr>
        <w:spacing w:line="360" w:lineRule="auto"/>
        <w:jc w:val="center"/>
      </w:pPr>
    </w:p>
    <w:p w14:paraId="0C97F0FD" w14:textId="77777777" w:rsidR="001A3290" w:rsidRPr="004E22AD" w:rsidRDefault="001A3290" w:rsidP="004E22AD">
      <w:pPr>
        <w:autoSpaceDE w:val="0"/>
        <w:autoSpaceDN w:val="0"/>
        <w:adjustRightInd w:val="0"/>
        <w:spacing w:after="0" w:line="360" w:lineRule="auto"/>
        <w:jc w:val="both"/>
        <w:rPr>
          <w:rFonts w:ascii="Calibri" w:hAnsi="Calibri" w:cs="Calibri"/>
          <w:kern w:val="24"/>
        </w:rPr>
      </w:pPr>
      <w:r w:rsidRPr="004E22AD">
        <w:rPr>
          <w:rFonts w:ascii="Calibri" w:hAnsi="Calibri" w:cs="Calibri"/>
          <w:kern w:val="24"/>
        </w:rPr>
        <w:t xml:space="preserve">Shake Shack officer need to have appropriate behaviours to increase the company’s overall effectiveness and enhance the workforce performance. It is beneficial for HR officers to monitor workers actions and provide them with spontaneous and regular feedback which can increase their confidence and motivation.  Another main HR officer’s responsibility is maintaining an effective recruitment process. Shake Shack believes that employees are the most important assets, therefore it is vital for HR professional to find the best methods to identify, attract, and select the right candidates. </w:t>
      </w:r>
    </w:p>
    <w:p w14:paraId="3C04CBBD" w14:textId="77777777" w:rsidR="001A3290" w:rsidRPr="004E22AD" w:rsidRDefault="001A3290" w:rsidP="004E22AD">
      <w:pPr>
        <w:autoSpaceDE w:val="0"/>
        <w:autoSpaceDN w:val="0"/>
        <w:adjustRightInd w:val="0"/>
        <w:spacing w:after="0" w:line="360" w:lineRule="auto"/>
        <w:jc w:val="both"/>
        <w:rPr>
          <w:rFonts w:ascii="Calibri" w:hAnsi="Calibri" w:cs="Calibri"/>
          <w:kern w:val="24"/>
          <w:lang w:val="en-US"/>
        </w:rPr>
      </w:pPr>
      <w:r w:rsidRPr="004E22AD">
        <w:rPr>
          <w:rFonts w:ascii="Calibri" w:hAnsi="Calibri" w:cs="Calibri"/>
          <w:kern w:val="24"/>
        </w:rPr>
        <w:t>As the company has been expending internationally, HR officers need</w:t>
      </w:r>
      <w:r w:rsidRPr="004E22AD">
        <w:rPr>
          <w:rFonts w:ascii="Calibri" w:hAnsi="Calibri" w:cs="Calibri"/>
          <w:kern w:val="24"/>
          <w:lang w:val="en-US"/>
        </w:rPr>
        <w:t xml:space="preserve"> to be aware of all the mandate laws and policies regarding employment practices, working conditions, tax allowances, required working hours, overtime, break times, minimum wage, and discrimination policies.</w:t>
      </w:r>
    </w:p>
    <w:p w14:paraId="1F08E37C" w14:textId="69126248" w:rsidR="001A3290" w:rsidRPr="004E22AD" w:rsidRDefault="001A3290" w:rsidP="004E22AD">
      <w:pPr>
        <w:autoSpaceDE w:val="0"/>
        <w:autoSpaceDN w:val="0"/>
        <w:adjustRightInd w:val="0"/>
        <w:spacing w:after="0" w:line="360" w:lineRule="auto"/>
        <w:jc w:val="both"/>
        <w:rPr>
          <w:rFonts w:ascii="Calibri" w:hAnsi="Calibri" w:cs="Calibri"/>
          <w:kern w:val="24"/>
        </w:rPr>
      </w:pPr>
      <w:r w:rsidRPr="004E22AD">
        <w:rPr>
          <w:rFonts w:ascii="Calibri" w:hAnsi="Calibri" w:cs="Calibri"/>
          <w:kern w:val="24"/>
          <w:lang w:val="en-US"/>
        </w:rPr>
        <w:t xml:space="preserve">In addition, customer satisfaction and retention are key aspects of Shake Shack culture. It is essential that HR department listen to the voice of customers and apply tools and techniques to determine the services and products that need more improvements. For instance, customers’ surveys and ratings can be </w:t>
      </w:r>
      <w:r w:rsidR="004E22AD" w:rsidRPr="004E22AD">
        <w:rPr>
          <w:rFonts w:ascii="Calibri" w:hAnsi="Calibri" w:cs="Calibri"/>
          <w:kern w:val="24"/>
          <w:lang w:val="en-US"/>
        </w:rPr>
        <w:t xml:space="preserve">very </w:t>
      </w:r>
      <w:r w:rsidRPr="004E22AD">
        <w:rPr>
          <w:rFonts w:ascii="Calibri" w:hAnsi="Calibri" w:cs="Calibri"/>
          <w:kern w:val="24"/>
          <w:lang w:val="en-US"/>
        </w:rPr>
        <w:t>useful.</w:t>
      </w:r>
    </w:p>
    <w:p w14:paraId="330BCD03" w14:textId="77777777" w:rsidR="001A3290" w:rsidRDefault="001A3290" w:rsidP="001A3290">
      <w:pPr>
        <w:autoSpaceDE w:val="0"/>
        <w:autoSpaceDN w:val="0"/>
        <w:adjustRightInd w:val="0"/>
        <w:spacing w:after="0" w:line="240" w:lineRule="auto"/>
        <w:rPr>
          <w:rFonts w:ascii="Arial" w:hAnsi="Arial" w:cs="Arial"/>
          <w:sz w:val="24"/>
          <w:szCs w:val="24"/>
        </w:rPr>
      </w:pPr>
    </w:p>
    <w:p w14:paraId="3F3BA17C" w14:textId="66C4B212" w:rsidR="001A3290" w:rsidRDefault="001A3290" w:rsidP="001A3290">
      <w:pPr>
        <w:spacing w:line="360" w:lineRule="auto"/>
      </w:pPr>
    </w:p>
    <w:p w14:paraId="22F04F68" w14:textId="78230DB6" w:rsidR="001A3290" w:rsidRDefault="001A3290">
      <w:r>
        <w:br w:type="page"/>
      </w:r>
    </w:p>
    <w:p w14:paraId="73D20383" w14:textId="06CD9815" w:rsidR="001A3290" w:rsidRDefault="001A3290" w:rsidP="001A3290">
      <w:pPr>
        <w:spacing w:line="360" w:lineRule="auto"/>
      </w:pPr>
      <w:r>
        <w:lastRenderedPageBreak/>
        <w:t>Slide 6</w:t>
      </w:r>
    </w:p>
    <w:p w14:paraId="18501D52" w14:textId="54819566" w:rsidR="001A3290" w:rsidRDefault="001A3290" w:rsidP="001A3290">
      <w:pPr>
        <w:spacing w:line="360" w:lineRule="auto"/>
      </w:pPr>
    </w:p>
    <w:p w14:paraId="0A4D5641" w14:textId="51697E87" w:rsidR="001A3290" w:rsidRDefault="001A3290" w:rsidP="001A3290">
      <w:pPr>
        <w:spacing w:line="360" w:lineRule="auto"/>
        <w:jc w:val="center"/>
      </w:pPr>
      <w:r>
        <w:object w:dxaOrig="9591" w:dyaOrig="5401" w14:anchorId="3B1A2F82">
          <v:shape id="_x0000_i1030" type="#_x0000_t75" style="width:359.5pt;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702909378" r:id="rId15"/>
        </w:object>
      </w:r>
    </w:p>
    <w:p w14:paraId="5727EA8A" w14:textId="315DA6BF" w:rsidR="001A3290" w:rsidRPr="004E22AD" w:rsidRDefault="001A3290" w:rsidP="004E22AD">
      <w:pPr>
        <w:spacing w:line="360" w:lineRule="auto"/>
        <w:jc w:val="both"/>
      </w:pPr>
    </w:p>
    <w:p w14:paraId="44768F1E" w14:textId="77777777" w:rsidR="001A3290" w:rsidRPr="004E22AD" w:rsidRDefault="001A3290" w:rsidP="004E22AD">
      <w:pPr>
        <w:autoSpaceDE w:val="0"/>
        <w:autoSpaceDN w:val="0"/>
        <w:adjustRightInd w:val="0"/>
        <w:spacing w:after="0" w:line="360" w:lineRule="auto"/>
        <w:jc w:val="both"/>
        <w:rPr>
          <w:rFonts w:ascii="Calibri" w:hAnsi="Calibri" w:cs="Calibri"/>
          <w:kern w:val="24"/>
        </w:rPr>
      </w:pPr>
      <w:r w:rsidRPr="004E22AD">
        <w:rPr>
          <w:rFonts w:ascii="Calibri" w:hAnsi="Calibri" w:cs="Calibri"/>
          <w:kern w:val="24"/>
        </w:rPr>
        <w:t xml:space="preserve">HR professionals need to improve their skills and abilities continuously as the labour market has been changing so fast recently. Hence, a self-assessment can be very useful to monitor people’s own work and examine how much progress they make. In fact, Shake Shack encourages its employees to use “SWOT” analysis or “Personal Skills Audit” framework to determine the extent of their abilities. As result, I used personal skills audit (in Appendix) to determine the areas of improvements that I need to focus on to align with Shake Shack’s future goals. </w:t>
      </w:r>
    </w:p>
    <w:p w14:paraId="135D50C3" w14:textId="42337754" w:rsidR="001A3290" w:rsidRPr="004E22AD" w:rsidRDefault="001A3290" w:rsidP="004E22AD">
      <w:pPr>
        <w:autoSpaceDE w:val="0"/>
        <w:autoSpaceDN w:val="0"/>
        <w:adjustRightInd w:val="0"/>
        <w:spacing w:after="0" w:line="360" w:lineRule="auto"/>
        <w:jc w:val="both"/>
        <w:rPr>
          <w:rFonts w:ascii="Calibri" w:hAnsi="Calibri" w:cs="Calibri"/>
          <w:kern w:val="24"/>
        </w:rPr>
      </w:pPr>
      <w:r w:rsidRPr="004E22AD">
        <w:rPr>
          <w:rFonts w:ascii="Calibri" w:hAnsi="Calibri" w:cs="Calibri"/>
          <w:kern w:val="24"/>
        </w:rPr>
        <w:t xml:space="preserve">As explained in the slides, I am not familiar with using special HR software. This requires urgent acquisition by enrolling to a relevant course or asking friends and relatives who have relevant expertise to explain me the best tools and techniques to develop data analytic skills. Also, improving the employees’ work ethic is one of the weaknesses that I need to develop. Effective communication with workers and attending the company weekly meetings can significantly enhance the motivation and job satisfaction. Although I had a managerial position in which I interviewed couple of candidates, I consider my interviewing skills need more development. Though proper training is highly considered, more practice with friends and colleagues is paramount. it can determine the interviewing techniques or behaviours that are missing or need consistency.   </w:t>
      </w:r>
    </w:p>
    <w:p w14:paraId="7DEFFAAA" w14:textId="77777777" w:rsidR="001A3290" w:rsidRDefault="001A3290" w:rsidP="001A3290">
      <w:pPr>
        <w:autoSpaceDE w:val="0"/>
        <w:autoSpaceDN w:val="0"/>
        <w:adjustRightInd w:val="0"/>
        <w:spacing w:after="0" w:line="240" w:lineRule="auto"/>
        <w:rPr>
          <w:rFonts w:ascii="Arial" w:hAnsi="Arial" w:cs="Arial"/>
          <w:sz w:val="24"/>
          <w:szCs w:val="24"/>
        </w:rPr>
      </w:pPr>
    </w:p>
    <w:p w14:paraId="70D2B577" w14:textId="7A7043F1" w:rsidR="001A3290" w:rsidRDefault="001A3290" w:rsidP="001A3290">
      <w:pPr>
        <w:spacing w:line="360" w:lineRule="auto"/>
      </w:pPr>
    </w:p>
    <w:p w14:paraId="3FEB5BE1" w14:textId="43308CCC" w:rsidR="001A3290" w:rsidRDefault="001A3290">
      <w:r>
        <w:br w:type="page"/>
      </w:r>
    </w:p>
    <w:p w14:paraId="38964195" w14:textId="06DD48F7" w:rsidR="001A3290" w:rsidRDefault="001A3290" w:rsidP="001A3290">
      <w:pPr>
        <w:spacing w:line="360" w:lineRule="auto"/>
      </w:pPr>
      <w:r>
        <w:lastRenderedPageBreak/>
        <w:t>Slide 7</w:t>
      </w:r>
    </w:p>
    <w:p w14:paraId="7244DA1C" w14:textId="56704EB8" w:rsidR="001A3290" w:rsidRDefault="001A3290" w:rsidP="001A3290">
      <w:pPr>
        <w:spacing w:line="360" w:lineRule="auto"/>
      </w:pPr>
    </w:p>
    <w:p w14:paraId="2D88CE13" w14:textId="52AA8FC9" w:rsidR="001A3290" w:rsidRDefault="001A3290" w:rsidP="001A3290">
      <w:pPr>
        <w:spacing w:line="360" w:lineRule="auto"/>
        <w:jc w:val="center"/>
      </w:pPr>
      <w:r>
        <w:object w:dxaOrig="9591" w:dyaOrig="5401" w14:anchorId="3ADB546A">
          <v:shape id="_x0000_i1031" type="#_x0000_t75" style="width:359.5pt;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702909379" r:id="rId17"/>
        </w:object>
      </w:r>
    </w:p>
    <w:p w14:paraId="745AE1D1" w14:textId="5D95F9EC" w:rsidR="001A3290" w:rsidRDefault="001A3290" w:rsidP="001A3290">
      <w:pPr>
        <w:spacing w:line="360" w:lineRule="auto"/>
        <w:jc w:val="center"/>
      </w:pPr>
    </w:p>
    <w:p w14:paraId="4A5AC155" w14:textId="7C3B93BA" w:rsidR="001A3290" w:rsidRPr="004E22AD" w:rsidRDefault="001A3290" w:rsidP="004E22AD">
      <w:pPr>
        <w:autoSpaceDE w:val="0"/>
        <w:autoSpaceDN w:val="0"/>
        <w:adjustRightInd w:val="0"/>
        <w:spacing w:after="0" w:line="360" w:lineRule="auto"/>
        <w:jc w:val="both"/>
        <w:rPr>
          <w:rFonts w:ascii="Calibri" w:hAnsi="Calibri" w:cs="Calibri"/>
          <w:kern w:val="24"/>
        </w:rPr>
      </w:pPr>
      <w:r w:rsidRPr="004E22AD">
        <w:rPr>
          <w:rFonts w:ascii="Calibri" w:hAnsi="Calibri" w:cs="Calibri"/>
          <w:kern w:val="24"/>
        </w:rPr>
        <w:t xml:space="preserve">The benefits of training and development are not limited exclusively to the employees only. Several theories argue that organisations that invest in the employees training tend to be more productive and competitive. For instance, </w:t>
      </w:r>
      <w:proofErr w:type="spellStart"/>
      <w:r w:rsidRPr="004E22AD">
        <w:rPr>
          <w:rFonts w:ascii="Calibri" w:hAnsi="Calibri" w:cs="Calibri"/>
          <w:kern w:val="24"/>
        </w:rPr>
        <w:t>Jehanzeb</w:t>
      </w:r>
      <w:proofErr w:type="spellEnd"/>
      <w:r w:rsidRPr="004E22AD">
        <w:rPr>
          <w:rFonts w:ascii="Calibri" w:hAnsi="Calibri" w:cs="Calibri"/>
          <w:kern w:val="24"/>
        </w:rPr>
        <w:t xml:space="preserve"> and Bashir (2013) emphasize that staff training programs are key elements for organizations to remain solid and successful. </w:t>
      </w:r>
    </w:p>
    <w:p w14:paraId="16B7BFDC" w14:textId="77777777" w:rsidR="001A3290" w:rsidRPr="004E22AD" w:rsidRDefault="001A3290" w:rsidP="004E22AD">
      <w:pPr>
        <w:autoSpaceDE w:val="0"/>
        <w:autoSpaceDN w:val="0"/>
        <w:adjustRightInd w:val="0"/>
        <w:spacing w:after="0" w:line="360" w:lineRule="auto"/>
        <w:jc w:val="both"/>
        <w:rPr>
          <w:rFonts w:ascii="Calibri" w:hAnsi="Calibri" w:cs="Calibri"/>
          <w:kern w:val="24"/>
        </w:rPr>
      </w:pPr>
      <w:r w:rsidRPr="004E22AD">
        <w:rPr>
          <w:rFonts w:ascii="Calibri" w:hAnsi="Calibri" w:cs="Calibri"/>
          <w:kern w:val="24"/>
        </w:rPr>
        <w:t>Therefore, ongoing staff training will have significant impact on Shake Shack overall performance. Quality training and development programs help employees improving their soft skills and acquiring new ones. This can boost their confidence and motivation which will make them more productive. Also, through effective training, employees increase the ability to resolve customers complaints and increase the customers’ satisfaction. This will allow Shake Shack to achieve higher customer retention and attracting new food lovers which can lead to increase of sales and profitability.</w:t>
      </w:r>
    </w:p>
    <w:p w14:paraId="22481691" w14:textId="77777777" w:rsidR="001A3290" w:rsidRDefault="001A3290" w:rsidP="001A3290">
      <w:pPr>
        <w:autoSpaceDE w:val="0"/>
        <w:autoSpaceDN w:val="0"/>
        <w:adjustRightInd w:val="0"/>
        <w:spacing w:after="0" w:line="240" w:lineRule="auto"/>
        <w:rPr>
          <w:rFonts w:ascii="Arial" w:hAnsi="Arial" w:cs="Arial"/>
          <w:sz w:val="24"/>
          <w:szCs w:val="24"/>
        </w:rPr>
      </w:pPr>
    </w:p>
    <w:p w14:paraId="5DA1BB42" w14:textId="429682A1" w:rsidR="001A3290" w:rsidRDefault="001A3290" w:rsidP="001A3290">
      <w:pPr>
        <w:spacing w:line="360" w:lineRule="auto"/>
      </w:pPr>
    </w:p>
    <w:p w14:paraId="231E3F0B" w14:textId="5A6559B1" w:rsidR="001A3290" w:rsidRDefault="001A3290">
      <w:r>
        <w:br w:type="page"/>
      </w:r>
    </w:p>
    <w:p w14:paraId="7D2ECD30" w14:textId="3B63211E" w:rsidR="001A3290" w:rsidRDefault="001A3290" w:rsidP="001A3290">
      <w:pPr>
        <w:spacing w:line="360" w:lineRule="auto"/>
      </w:pPr>
      <w:r>
        <w:lastRenderedPageBreak/>
        <w:t>Slide 8</w:t>
      </w:r>
    </w:p>
    <w:p w14:paraId="64FA5643" w14:textId="72CC246D" w:rsidR="001A3290" w:rsidRDefault="001A3290" w:rsidP="001A3290">
      <w:pPr>
        <w:spacing w:line="360" w:lineRule="auto"/>
      </w:pPr>
    </w:p>
    <w:p w14:paraId="1C9E4C81" w14:textId="0E7A5362" w:rsidR="001A3290" w:rsidRDefault="001A3290" w:rsidP="001A3290">
      <w:pPr>
        <w:spacing w:line="360" w:lineRule="auto"/>
        <w:jc w:val="center"/>
      </w:pPr>
      <w:r>
        <w:object w:dxaOrig="9591" w:dyaOrig="5401" w14:anchorId="71215107">
          <v:shape id="_x0000_i1032" type="#_x0000_t75" style="width:359.5pt;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702909380" r:id="rId19"/>
        </w:object>
      </w:r>
    </w:p>
    <w:p w14:paraId="05DD7E64" w14:textId="1D46871D" w:rsidR="001A3290" w:rsidRDefault="001A3290" w:rsidP="001A3290">
      <w:pPr>
        <w:spacing w:line="360" w:lineRule="auto"/>
        <w:jc w:val="center"/>
      </w:pPr>
    </w:p>
    <w:p w14:paraId="57356469" w14:textId="77777777" w:rsidR="001A3290" w:rsidRPr="004E22AD" w:rsidRDefault="001A3290" w:rsidP="004E22AD">
      <w:pPr>
        <w:autoSpaceDE w:val="0"/>
        <w:autoSpaceDN w:val="0"/>
        <w:adjustRightInd w:val="0"/>
        <w:spacing w:after="0" w:line="360" w:lineRule="auto"/>
        <w:jc w:val="both"/>
        <w:rPr>
          <w:rFonts w:ascii="Calibri" w:hAnsi="Calibri" w:cs="Calibri"/>
          <w:kern w:val="24"/>
        </w:rPr>
      </w:pPr>
      <w:r w:rsidRPr="004E22AD">
        <w:rPr>
          <w:rFonts w:ascii="Calibri" w:hAnsi="Calibri" w:cs="Calibri"/>
          <w:kern w:val="24"/>
        </w:rPr>
        <w:t xml:space="preserve">Amada (2014) argues that effective training and development programs enhance employees’ skills and modify their attitudes and knowledge to adapt to labour market future demands. The author adds that organizations that invest in training show their staff that they recognise their works and they care about their continual development and progress. Similarly, Shake Shack have implemented this ideology since the launch of the business. The company understands that training staff will make them more engaged in the company and therefore more motivated and satisfied. </w:t>
      </w:r>
    </w:p>
    <w:p w14:paraId="365A06FB" w14:textId="77777777" w:rsidR="001A3290" w:rsidRPr="004E22AD" w:rsidRDefault="001A3290" w:rsidP="004E22AD">
      <w:pPr>
        <w:autoSpaceDE w:val="0"/>
        <w:autoSpaceDN w:val="0"/>
        <w:adjustRightInd w:val="0"/>
        <w:spacing w:after="0" w:line="360" w:lineRule="auto"/>
        <w:jc w:val="both"/>
        <w:rPr>
          <w:rFonts w:ascii="Calibri" w:hAnsi="Calibri" w:cs="Calibri"/>
          <w:kern w:val="24"/>
        </w:rPr>
      </w:pPr>
      <w:r w:rsidRPr="004E22AD">
        <w:rPr>
          <w:rFonts w:ascii="Calibri" w:hAnsi="Calibri" w:cs="Calibri"/>
          <w:kern w:val="24"/>
        </w:rPr>
        <w:t>As discussed previously, conducting Personal skills audit make me recognize the competencies I need to develop to align with Shake Shack’s goals. Through the company’s development programs, I will be able to acquire new negotiating and interviewing skills which facilitate future interviewing process and result in better onboarding and hiring knowledge. Additionally, training can adjust my career path and prepare me for future job opportunities either by getting internal appraisal or choosing managerial position in another organization.</w:t>
      </w:r>
    </w:p>
    <w:p w14:paraId="36CAA82C" w14:textId="77777777" w:rsidR="001A3290" w:rsidRDefault="001A3290" w:rsidP="001A3290">
      <w:pPr>
        <w:autoSpaceDE w:val="0"/>
        <w:autoSpaceDN w:val="0"/>
        <w:adjustRightInd w:val="0"/>
        <w:spacing w:after="0" w:line="240" w:lineRule="auto"/>
        <w:rPr>
          <w:rFonts w:ascii="Arial" w:hAnsi="Arial" w:cs="Arial"/>
          <w:sz w:val="24"/>
          <w:szCs w:val="24"/>
        </w:rPr>
      </w:pPr>
    </w:p>
    <w:p w14:paraId="35BA33A2" w14:textId="17A2636C" w:rsidR="001A3290" w:rsidRDefault="001A3290" w:rsidP="001A3290">
      <w:pPr>
        <w:spacing w:line="360" w:lineRule="auto"/>
      </w:pPr>
    </w:p>
    <w:p w14:paraId="4BCCEBFE" w14:textId="0F864D3D" w:rsidR="001A3290" w:rsidRDefault="001A3290">
      <w:r>
        <w:br w:type="page"/>
      </w:r>
    </w:p>
    <w:p w14:paraId="2E4DC818" w14:textId="61378C51" w:rsidR="001A3290" w:rsidRDefault="001A3290" w:rsidP="001A3290">
      <w:pPr>
        <w:spacing w:line="360" w:lineRule="auto"/>
      </w:pPr>
      <w:r>
        <w:lastRenderedPageBreak/>
        <w:t>Slide 9</w:t>
      </w:r>
    </w:p>
    <w:p w14:paraId="2B0EEFBF" w14:textId="77103093" w:rsidR="001A3290" w:rsidRDefault="001A3290" w:rsidP="001A3290">
      <w:pPr>
        <w:spacing w:line="360" w:lineRule="auto"/>
      </w:pPr>
    </w:p>
    <w:p w14:paraId="43246E77" w14:textId="6F07DDC6" w:rsidR="001A3290" w:rsidRDefault="001A3290" w:rsidP="001A3290">
      <w:pPr>
        <w:spacing w:line="360" w:lineRule="auto"/>
        <w:jc w:val="center"/>
      </w:pPr>
      <w:r>
        <w:object w:dxaOrig="9591" w:dyaOrig="5401" w14:anchorId="7A77374E">
          <v:shape id="_x0000_i1033" type="#_x0000_t75" style="width:359.5pt;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702909381" r:id="rId21"/>
        </w:object>
      </w:r>
    </w:p>
    <w:p w14:paraId="1BD3EA32" w14:textId="2BCC3DFB" w:rsidR="001A3290" w:rsidRPr="004E22AD" w:rsidRDefault="001A3290" w:rsidP="004E22AD">
      <w:pPr>
        <w:spacing w:line="360" w:lineRule="auto"/>
        <w:jc w:val="both"/>
      </w:pPr>
    </w:p>
    <w:p w14:paraId="2F7736F4" w14:textId="77777777" w:rsidR="001A3290" w:rsidRPr="004E22AD" w:rsidRDefault="001A3290" w:rsidP="004E22AD">
      <w:pPr>
        <w:autoSpaceDE w:val="0"/>
        <w:autoSpaceDN w:val="0"/>
        <w:adjustRightInd w:val="0"/>
        <w:spacing w:after="0" w:line="360" w:lineRule="auto"/>
        <w:jc w:val="both"/>
        <w:rPr>
          <w:rFonts w:ascii="Calibri" w:hAnsi="Calibri" w:cs="Calibri"/>
          <w:kern w:val="24"/>
        </w:rPr>
      </w:pPr>
      <w:r w:rsidRPr="004E22AD">
        <w:rPr>
          <w:rFonts w:ascii="Calibri" w:hAnsi="Calibri" w:cs="Calibri"/>
          <w:kern w:val="24"/>
        </w:rPr>
        <w:t>HR officers play a vital role in organisations’ success. They greatly contribute to the organisations’ decision-making process by implementing specific strategies and frameworks such SOSTAC and PESTLE. Hence, HR officers must have great knowledge, abilities, and appropriate behaviours to be able to align the employees with organizations’ goals.  Additionally, HR professional need to continuously improve their core skills and abilities by attending training and development programs and implementing SWOT or personal skills audit analysis to excel those skills and acquire new ones.</w:t>
      </w:r>
    </w:p>
    <w:p w14:paraId="0B840423" w14:textId="77777777" w:rsidR="001A3290" w:rsidRDefault="001A3290" w:rsidP="001A3290">
      <w:pPr>
        <w:autoSpaceDE w:val="0"/>
        <w:autoSpaceDN w:val="0"/>
        <w:adjustRightInd w:val="0"/>
        <w:spacing w:after="0" w:line="240" w:lineRule="auto"/>
        <w:rPr>
          <w:rFonts w:ascii="Arial" w:hAnsi="Arial" w:cs="Arial"/>
          <w:sz w:val="24"/>
          <w:szCs w:val="24"/>
        </w:rPr>
      </w:pPr>
    </w:p>
    <w:p w14:paraId="55729A67" w14:textId="629F6FDB" w:rsidR="001A3290" w:rsidRDefault="001A3290" w:rsidP="001A3290">
      <w:pPr>
        <w:spacing w:line="360" w:lineRule="auto"/>
      </w:pPr>
    </w:p>
    <w:p w14:paraId="199306CB" w14:textId="3878523E" w:rsidR="001A3290" w:rsidRDefault="001A3290">
      <w:r>
        <w:br w:type="page"/>
      </w:r>
    </w:p>
    <w:p w14:paraId="7AF7ECB6" w14:textId="1BCF434D" w:rsidR="001A3290" w:rsidRDefault="001A3290" w:rsidP="001A3290">
      <w:pPr>
        <w:spacing w:line="360" w:lineRule="auto"/>
      </w:pPr>
      <w:r>
        <w:lastRenderedPageBreak/>
        <w:t>Slide 10</w:t>
      </w:r>
    </w:p>
    <w:p w14:paraId="7955A6F4" w14:textId="65F2D181" w:rsidR="001A3290" w:rsidRDefault="001A3290" w:rsidP="001A3290">
      <w:pPr>
        <w:spacing w:line="360" w:lineRule="auto"/>
      </w:pPr>
    </w:p>
    <w:p w14:paraId="2F5C2D3D" w14:textId="0F31D2A1" w:rsidR="001A3290" w:rsidRDefault="001A3290" w:rsidP="001A3290">
      <w:pPr>
        <w:spacing w:line="360" w:lineRule="auto"/>
        <w:jc w:val="center"/>
      </w:pPr>
      <w:r>
        <w:object w:dxaOrig="9591" w:dyaOrig="5401" w14:anchorId="769DD690">
          <v:shape id="_x0000_i1034" type="#_x0000_t75" style="width:359.5pt;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702909382" r:id="rId23"/>
        </w:object>
      </w:r>
    </w:p>
    <w:p w14:paraId="056A1CBA" w14:textId="52DCC28C" w:rsidR="001A3290" w:rsidRDefault="001A3290" w:rsidP="001A3290">
      <w:pPr>
        <w:spacing w:line="360" w:lineRule="auto"/>
        <w:jc w:val="center"/>
      </w:pPr>
    </w:p>
    <w:p w14:paraId="7A2062FB" w14:textId="47823FB4" w:rsidR="001A3290" w:rsidRDefault="001A3290" w:rsidP="001A3290">
      <w:pPr>
        <w:spacing w:line="360" w:lineRule="auto"/>
      </w:pPr>
    </w:p>
    <w:p w14:paraId="6AD2B46E" w14:textId="3060CA36" w:rsidR="001A3290" w:rsidRDefault="001A3290">
      <w:r>
        <w:br w:type="page"/>
      </w:r>
    </w:p>
    <w:p w14:paraId="0C3A42FA" w14:textId="480574CB" w:rsidR="001A3290" w:rsidRDefault="001A3290" w:rsidP="001A3290">
      <w:pPr>
        <w:spacing w:line="360" w:lineRule="auto"/>
      </w:pPr>
      <w:r>
        <w:lastRenderedPageBreak/>
        <w:t>Slide 11</w:t>
      </w:r>
    </w:p>
    <w:p w14:paraId="145E5848" w14:textId="026D6F0B" w:rsidR="001A3290" w:rsidRDefault="001A3290" w:rsidP="001A3290">
      <w:pPr>
        <w:spacing w:line="360" w:lineRule="auto"/>
      </w:pPr>
    </w:p>
    <w:p w14:paraId="3B49A4E8" w14:textId="3B38440B" w:rsidR="001A3290" w:rsidRDefault="001A3290" w:rsidP="001A3290">
      <w:pPr>
        <w:spacing w:line="360" w:lineRule="auto"/>
        <w:jc w:val="center"/>
      </w:pPr>
      <w:r>
        <w:object w:dxaOrig="9591" w:dyaOrig="5401" w14:anchorId="72871722">
          <v:shape id="_x0000_i1035" type="#_x0000_t75" style="width:359.5pt;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702909383" r:id="rId25"/>
        </w:object>
      </w:r>
    </w:p>
    <w:p w14:paraId="78972466" w14:textId="595C450E" w:rsidR="001A3290" w:rsidRDefault="001A3290" w:rsidP="001A3290">
      <w:pPr>
        <w:spacing w:line="360" w:lineRule="auto"/>
        <w:jc w:val="center"/>
      </w:pPr>
    </w:p>
    <w:p w14:paraId="43D2086C" w14:textId="6B99E502" w:rsidR="001A3290" w:rsidRDefault="001A3290" w:rsidP="001A3290">
      <w:pPr>
        <w:spacing w:line="360" w:lineRule="auto"/>
      </w:pPr>
    </w:p>
    <w:p w14:paraId="09F36C66" w14:textId="77777777" w:rsidR="001A3290" w:rsidRDefault="001A3290" w:rsidP="001A3290">
      <w:pPr>
        <w:spacing w:line="360" w:lineRule="auto"/>
      </w:pPr>
    </w:p>
    <w:sectPr w:rsidR="001A32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290"/>
    <w:rsid w:val="001A3290"/>
    <w:rsid w:val="004E22AD"/>
    <w:rsid w:val="00EA46A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0AC6B12F"/>
  <w15:chartTrackingRefBased/>
  <w15:docId w15:val="{5A0D4614-E78E-471F-9616-33C5D9985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1132</Words>
  <Characters>6453</Characters>
  <Application>Microsoft Office Word</Application>
  <DocSecurity>0</DocSecurity>
  <Lines>53</Lines>
  <Paragraphs>15</Paragraphs>
  <ScaleCrop>false</ScaleCrop>
  <Company/>
  <LinksUpToDate>false</LinksUpToDate>
  <CharactersWithSpaces>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Trissia</dc:creator>
  <cp:keywords/>
  <dc:description/>
  <cp:lastModifiedBy>Mohamed Trissia</cp:lastModifiedBy>
  <cp:revision>3</cp:revision>
  <dcterms:created xsi:type="dcterms:W3CDTF">2022-01-04T13:14:00Z</dcterms:created>
  <dcterms:modified xsi:type="dcterms:W3CDTF">2022-01-05T17:32:00Z</dcterms:modified>
</cp:coreProperties>
</file>