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F6A47C" w14:textId="54AF4293" w:rsidR="005B27D1" w:rsidRPr="00707888" w:rsidRDefault="005B27D1" w:rsidP="00A4302D">
      <w:pPr>
        <w:rPr>
          <w:rFonts w:eastAsia="Aptos" w:cstheme="minorHAnsi"/>
        </w:rPr>
      </w:pPr>
      <w:r w:rsidRPr="00707888">
        <w:rPr>
          <w:rFonts w:eastAsia="Aptos" w:cstheme="minorHAnsi"/>
          <w:noProof/>
        </w:rPr>
        <w:drawing>
          <wp:inline distT="0" distB="0" distL="0" distR="0" wp14:anchorId="445D1467" wp14:editId="7F6C5956">
            <wp:extent cx="2369820" cy="841739"/>
            <wp:effectExtent l="0" t="0" r="0" b="0"/>
            <wp:docPr id="308224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22492" name="Picture 30822492"/>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449045" cy="869879"/>
                    </a:xfrm>
                    <a:prstGeom prst="rect">
                      <a:avLst/>
                    </a:prstGeom>
                  </pic:spPr>
                </pic:pic>
              </a:graphicData>
            </a:graphic>
          </wp:inline>
        </w:drawing>
      </w:r>
    </w:p>
    <w:p w14:paraId="57F58263" w14:textId="184F8A68" w:rsidR="00810411" w:rsidRPr="007807E2" w:rsidRDefault="6A58CE78" w:rsidP="4BB12349">
      <w:pPr>
        <w:pStyle w:val="Heading1"/>
        <w:rPr>
          <w:rFonts w:asciiTheme="minorHAnsi" w:eastAsia="Aptos" w:hAnsiTheme="minorHAnsi" w:cstheme="minorHAnsi"/>
          <w:b/>
          <w:bCs/>
          <w:sz w:val="28"/>
          <w:szCs w:val="28"/>
        </w:rPr>
      </w:pPr>
      <w:bookmarkStart w:id="0" w:name="_Toc230700920"/>
      <w:r w:rsidRPr="007807E2">
        <w:rPr>
          <w:rFonts w:asciiTheme="minorHAnsi" w:eastAsia="Aptos" w:hAnsiTheme="minorHAnsi" w:cstheme="minorHAnsi"/>
          <w:b/>
          <w:bCs/>
          <w:sz w:val="28"/>
          <w:szCs w:val="28"/>
        </w:rPr>
        <w:t xml:space="preserve">Digital Opportunities for Customer Engagement at </w:t>
      </w:r>
      <w:r w:rsidR="006C692D" w:rsidRPr="007807E2">
        <w:rPr>
          <w:rFonts w:asciiTheme="minorHAnsi" w:eastAsia="Aptos" w:hAnsiTheme="minorHAnsi" w:cstheme="minorHAnsi"/>
          <w:b/>
          <w:bCs/>
          <w:sz w:val="28"/>
          <w:szCs w:val="28"/>
        </w:rPr>
        <w:t>Bright Wave</w:t>
      </w:r>
      <w:r w:rsidRPr="007807E2">
        <w:rPr>
          <w:rFonts w:asciiTheme="minorHAnsi" w:eastAsia="Aptos" w:hAnsiTheme="minorHAnsi" w:cstheme="minorHAnsi"/>
          <w:b/>
          <w:bCs/>
          <w:sz w:val="28"/>
          <w:szCs w:val="28"/>
        </w:rPr>
        <w:t xml:space="preserve"> </w:t>
      </w:r>
      <w:r w:rsidR="000A79E5" w:rsidRPr="007807E2">
        <w:rPr>
          <w:rFonts w:asciiTheme="minorHAnsi" w:eastAsia="Aptos" w:hAnsiTheme="minorHAnsi" w:cstheme="minorHAnsi"/>
          <w:b/>
          <w:bCs/>
          <w:sz w:val="28"/>
          <w:szCs w:val="28"/>
        </w:rPr>
        <w:t>Café</w:t>
      </w:r>
      <w:bookmarkEnd w:id="0"/>
    </w:p>
    <w:p w14:paraId="3C82146B" w14:textId="77777777" w:rsidR="00C34E07" w:rsidRPr="00707888" w:rsidRDefault="00C34E07" w:rsidP="00C34E07"/>
    <w:p w14:paraId="6BCB78AD" w14:textId="77777777" w:rsidR="000A79E5" w:rsidRPr="00707888" w:rsidRDefault="000A79E5" w:rsidP="000A79E5"/>
    <w:p w14:paraId="51EC3CB6" w14:textId="1BEBF44C" w:rsidR="00810411" w:rsidRPr="00707888" w:rsidRDefault="6A58CE78">
      <w:pPr>
        <w:rPr>
          <w:rFonts w:cstheme="minorHAnsi"/>
        </w:rPr>
      </w:pPr>
      <w:r w:rsidRPr="00707888">
        <w:rPr>
          <w:rFonts w:eastAsia="Aptos" w:cstheme="minorHAnsi"/>
          <w:b/>
          <w:bCs/>
        </w:rPr>
        <w:t>Report Title:</w:t>
      </w:r>
      <w:r w:rsidRPr="00707888">
        <w:rPr>
          <w:rFonts w:eastAsia="Aptos" w:cstheme="minorHAnsi"/>
        </w:rPr>
        <w:t xml:space="preserve"> Digital Opportunities for Customer Engagement at Bright</w:t>
      </w:r>
      <w:r w:rsidR="006C692D" w:rsidRPr="00707888">
        <w:rPr>
          <w:rFonts w:eastAsia="Aptos" w:cstheme="minorHAnsi"/>
        </w:rPr>
        <w:t xml:space="preserve"> </w:t>
      </w:r>
      <w:r w:rsidRPr="00707888">
        <w:rPr>
          <w:rFonts w:eastAsia="Aptos" w:cstheme="minorHAnsi"/>
        </w:rPr>
        <w:t>Wave Cafe</w:t>
      </w:r>
    </w:p>
    <w:p w14:paraId="48AEFD3C" w14:textId="7E2B094F" w:rsidR="00810411" w:rsidRPr="00707888" w:rsidRDefault="6A58CE78">
      <w:pPr>
        <w:rPr>
          <w:rFonts w:cstheme="minorHAnsi"/>
        </w:rPr>
      </w:pPr>
      <w:r w:rsidRPr="00707888">
        <w:rPr>
          <w:rFonts w:eastAsia="Aptos" w:cstheme="minorHAnsi"/>
          <w:b/>
          <w:bCs/>
        </w:rPr>
        <w:t>Prepared for:</w:t>
      </w:r>
      <w:r w:rsidRPr="00707888">
        <w:rPr>
          <w:rFonts w:eastAsia="Aptos" w:cstheme="minorHAnsi"/>
        </w:rPr>
        <w:t xml:space="preserve"> BrightWave Cafe Management</w:t>
      </w:r>
    </w:p>
    <w:p w14:paraId="64CF7E77" w14:textId="64CD9A28" w:rsidR="00810411" w:rsidRPr="00707888" w:rsidRDefault="6A58CE78">
      <w:pPr>
        <w:rPr>
          <w:rFonts w:cstheme="minorHAnsi"/>
        </w:rPr>
      </w:pPr>
      <w:r w:rsidRPr="00707888">
        <w:rPr>
          <w:rFonts w:eastAsia="Aptos" w:cstheme="minorHAnsi"/>
          <w:b/>
          <w:bCs/>
        </w:rPr>
        <w:t>Prepared by:</w:t>
      </w:r>
      <w:r w:rsidRPr="00707888">
        <w:rPr>
          <w:rFonts w:eastAsia="Aptos" w:cstheme="minorHAnsi"/>
        </w:rPr>
        <w:t xml:space="preserve"> Andrea De La Cruz Toke</w:t>
      </w:r>
    </w:p>
    <w:p w14:paraId="648EE686" w14:textId="2E5702F8" w:rsidR="00810411" w:rsidRPr="00707888" w:rsidRDefault="6A58CE78">
      <w:pPr>
        <w:rPr>
          <w:rFonts w:eastAsia="Aptos" w:cstheme="minorHAnsi"/>
        </w:rPr>
      </w:pPr>
      <w:r w:rsidRPr="00707888">
        <w:rPr>
          <w:rFonts w:eastAsia="Aptos" w:cstheme="minorHAnsi"/>
          <w:b/>
          <w:bCs/>
        </w:rPr>
        <w:t>Date:</w:t>
      </w:r>
      <w:r w:rsidRPr="00707888">
        <w:rPr>
          <w:rFonts w:eastAsia="Aptos" w:cstheme="minorHAnsi"/>
        </w:rPr>
        <w:t xml:space="preserve"> 22 May 2026</w:t>
      </w:r>
    </w:p>
    <w:p w14:paraId="63E7ED4D" w14:textId="77777777" w:rsidR="004B54C8" w:rsidRPr="00707888" w:rsidRDefault="004B54C8">
      <w:pPr>
        <w:rPr>
          <w:rFonts w:cstheme="minorHAnsi"/>
        </w:rPr>
      </w:pPr>
    </w:p>
    <w:sdt>
      <w:sdtPr>
        <w:rPr>
          <w:rFonts w:asciiTheme="minorHAnsi" w:hAnsiTheme="minorHAnsi" w:cstheme="minorHAnsi"/>
          <w:sz w:val="24"/>
          <w:szCs w:val="24"/>
        </w:rPr>
        <w:id w:val="-1504426186"/>
        <w:docPartObj>
          <w:docPartGallery w:val="Table of Contents"/>
          <w:docPartUnique/>
        </w:docPartObj>
      </w:sdtPr>
      <w:sdtEndPr>
        <w:rPr>
          <w:rFonts w:eastAsiaTheme="minorEastAsia"/>
          <w:b/>
          <w:bCs/>
          <w:color w:val="auto"/>
          <w:lang w:eastAsia="ja-JP"/>
        </w:rPr>
      </w:sdtEndPr>
      <w:sdtContent>
        <w:p w14:paraId="4B1F744E" w14:textId="4229A84E" w:rsidR="009E1FFF" w:rsidRPr="001E5578" w:rsidRDefault="009E1FFF">
          <w:pPr>
            <w:pStyle w:val="TOCHeading"/>
            <w:rPr>
              <w:rFonts w:asciiTheme="minorHAnsi" w:hAnsiTheme="minorHAnsi" w:cstheme="minorHAnsi"/>
              <w:b/>
              <w:bCs/>
              <w:sz w:val="24"/>
              <w:szCs w:val="24"/>
            </w:rPr>
          </w:pPr>
          <w:r w:rsidRPr="001E5578">
            <w:rPr>
              <w:rFonts w:asciiTheme="minorHAnsi" w:hAnsiTheme="minorHAnsi" w:cstheme="minorHAnsi"/>
              <w:b/>
              <w:bCs/>
              <w:sz w:val="24"/>
              <w:szCs w:val="24"/>
            </w:rPr>
            <w:t>Contents</w:t>
          </w:r>
        </w:p>
        <w:p w14:paraId="6345579F" w14:textId="6956B938" w:rsidR="009E1FFF" w:rsidRPr="00707888" w:rsidRDefault="009E1FFF">
          <w:pPr>
            <w:pStyle w:val="TOC1"/>
            <w:tabs>
              <w:tab w:val="right" w:leader="dot" w:pos="9016"/>
            </w:tabs>
            <w:rPr>
              <w:rFonts w:cstheme="minorHAnsi"/>
              <w:noProof/>
              <w:kern w:val="2"/>
              <w:lang w:eastAsia="en-GB"/>
              <w14:ligatures w14:val="standardContextual"/>
            </w:rPr>
          </w:pPr>
          <w:r w:rsidRPr="00707888">
            <w:rPr>
              <w:rFonts w:cstheme="minorHAnsi"/>
            </w:rPr>
            <w:fldChar w:fldCharType="begin"/>
          </w:r>
          <w:r w:rsidRPr="00707888">
            <w:rPr>
              <w:rFonts w:cstheme="minorHAnsi"/>
            </w:rPr>
            <w:instrText xml:space="preserve"> TOC \o "1-3" \h \z \u </w:instrText>
          </w:r>
          <w:r w:rsidRPr="00707888">
            <w:rPr>
              <w:rFonts w:cstheme="minorHAnsi"/>
            </w:rPr>
            <w:fldChar w:fldCharType="separate"/>
          </w:r>
          <w:sdt>
            <w:sdtPr>
              <w:rPr>
                <w:rFonts w:cstheme="minorHAnsi"/>
              </w:rPr>
              <w:id w:val="-1793585652"/>
              <w:citation/>
            </w:sdtPr>
            <w:sdtContent>
              <w:r w:rsidR="003876F7" w:rsidRPr="00707888">
                <w:rPr>
                  <w:rFonts w:cstheme="minorHAnsi"/>
                </w:rPr>
                <w:fldChar w:fldCharType="begin"/>
              </w:r>
              <w:r w:rsidR="003876F7" w:rsidRPr="00707888">
                <w:rPr>
                  <w:rFonts w:cstheme="minorHAnsi"/>
                </w:rPr>
                <w:instrText xml:space="preserve"> CITATION Placeholder1 \l 2057 </w:instrText>
              </w:r>
              <w:r w:rsidR="003876F7" w:rsidRPr="00707888">
                <w:rPr>
                  <w:rFonts w:cstheme="minorHAnsi"/>
                </w:rPr>
                <w:fldChar w:fldCharType="separate"/>
              </w:r>
              <w:r w:rsidR="003876F7" w:rsidRPr="00707888">
                <w:rPr>
                  <w:rFonts w:cstheme="minorHAnsi"/>
                  <w:noProof/>
                </w:rPr>
                <w:t xml:space="preserve"> (Placeholder1)</w:t>
              </w:r>
              <w:r w:rsidR="003876F7" w:rsidRPr="00707888">
                <w:rPr>
                  <w:rFonts w:cstheme="minorHAnsi"/>
                </w:rPr>
                <w:fldChar w:fldCharType="end"/>
              </w:r>
            </w:sdtContent>
          </w:sdt>
          <w:r w:rsidR="003876F7" w:rsidRPr="00707888">
            <w:rPr>
              <w:rFonts w:cstheme="minorHAnsi"/>
            </w:rPr>
            <w:t xml:space="preserve"> </w:t>
          </w:r>
          <w:hyperlink w:anchor="_Toc230700920" w:history="1">
            <w:r w:rsidRPr="00707888">
              <w:rPr>
                <w:rStyle w:val="Hyperlink"/>
                <w:rFonts w:eastAsia="Aptos" w:cstheme="minorHAnsi"/>
                <w:noProof/>
              </w:rPr>
              <w:t>Digital Opportunities for Customer Engagement at Bright Wave Cafe</w:t>
            </w:r>
            <w:r w:rsidRPr="00707888">
              <w:rPr>
                <w:rFonts w:cstheme="minorHAnsi"/>
                <w:noProof/>
                <w:webHidden/>
              </w:rPr>
              <w:tab/>
            </w:r>
            <w:r w:rsidRPr="00707888">
              <w:rPr>
                <w:rFonts w:cstheme="minorHAnsi"/>
                <w:noProof/>
                <w:webHidden/>
              </w:rPr>
              <w:fldChar w:fldCharType="begin"/>
            </w:r>
            <w:r w:rsidRPr="00707888">
              <w:rPr>
                <w:rFonts w:cstheme="minorHAnsi"/>
                <w:noProof/>
                <w:webHidden/>
              </w:rPr>
              <w:instrText xml:space="preserve"> PAGEREF _Toc230700920 \h </w:instrText>
            </w:r>
            <w:r w:rsidRPr="00707888">
              <w:rPr>
                <w:rFonts w:cstheme="minorHAnsi"/>
                <w:noProof/>
                <w:webHidden/>
              </w:rPr>
            </w:r>
            <w:r w:rsidRPr="00707888">
              <w:rPr>
                <w:rFonts w:cstheme="minorHAnsi"/>
                <w:noProof/>
                <w:webHidden/>
              </w:rPr>
              <w:fldChar w:fldCharType="separate"/>
            </w:r>
            <w:r w:rsidRPr="00707888">
              <w:rPr>
                <w:rFonts w:cstheme="minorHAnsi"/>
                <w:noProof/>
                <w:webHidden/>
              </w:rPr>
              <w:t>1</w:t>
            </w:r>
            <w:r w:rsidRPr="00707888">
              <w:rPr>
                <w:rFonts w:cstheme="minorHAnsi"/>
                <w:noProof/>
                <w:webHidden/>
              </w:rPr>
              <w:fldChar w:fldCharType="end"/>
            </w:r>
          </w:hyperlink>
        </w:p>
        <w:p w14:paraId="763F4F31" w14:textId="1E437154" w:rsidR="009E1FFF" w:rsidRPr="00707888" w:rsidRDefault="009E1FFF">
          <w:pPr>
            <w:pStyle w:val="TOC2"/>
            <w:tabs>
              <w:tab w:val="right" w:leader="dot" w:pos="9016"/>
            </w:tabs>
            <w:rPr>
              <w:rFonts w:cstheme="minorHAnsi"/>
              <w:noProof/>
              <w:kern w:val="2"/>
              <w:lang w:eastAsia="en-GB"/>
              <w14:ligatures w14:val="standardContextual"/>
            </w:rPr>
          </w:pPr>
          <w:hyperlink w:anchor="_Toc230700921" w:history="1">
            <w:r w:rsidRPr="00707888">
              <w:rPr>
                <w:rStyle w:val="Hyperlink"/>
                <w:rFonts w:eastAsia="Aptos" w:cstheme="minorHAnsi"/>
                <w:noProof/>
              </w:rPr>
              <w:t>Section 1: Professional Report</w:t>
            </w:r>
            <w:r w:rsidRPr="00707888">
              <w:rPr>
                <w:rFonts w:cstheme="minorHAnsi"/>
                <w:noProof/>
                <w:webHidden/>
              </w:rPr>
              <w:tab/>
            </w:r>
            <w:r w:rsidRPr="00707888">
              <w:rPr>
                <w:rFonts w:cstheme="minorHAnsi"/>
                <w:noProof/>
                <w:webHidden/>
              </w:rPr>
              <w:fldChar w:fldCharType="begin"/>
            </w:r>
            <w:r w:rsidRPr="00707888">
              <w:rPr>
                <w:rFonts w:cstheme="minorHAnsi"/>
                <w:noProof/>
                <w:webHidden/>
              </w:rPr>
              <w:instrText xml:space="preserve"> PAGEREF _Toc230700921 \h </w:instrText>
            </w:r>
            <w:r w:rsidRPr="00707888">
              <w:rPr>
                <w:rFonts w:cstheme="minorHAnsi"/>
                <w:noProof/>
                <w:webHidden/>
              </w:rPr>
            </w:r>
            <w:r w:rsidRPr="00707888">
              <w:rPr>
                <w:rFonts w:cstheme="minorHAnsi"/>
                <w:noProof/>
                <w:webHidden/>
              </w:rPr>
              <w:fldChar w:fldCharType="separate"/>
            </w:r>
            <w:r w:rsidRPr="00707888">
              <w:rPr>
                <w:rFonts w:cstheme="minorHAnsi"/>
                <w:noProof/>
                <w:webHidden/>
              </w:rPr>
              <w:t>1</w:t>
            </w:r>
            <w:r w:rsidRPr="00707888">
              <w:rPr>
                <w:rFonts w:cstheme="minorHAnsi"/>
                <w:noProof/>
                <w:webHidden/>
              </w:rPr>
              <w:fldChar w:fldCharType="end"/>
            </w:r>
          </w:hyperlink>
        </w:p>
        <w:p w14:paraId="75CE023C" w14:textId="130EA3A0" w:rsidR="009E1FFF" w:rsidRPr="00707888" w:rsidRDefault="009E1FFF">
          <w:pPr>
            <w:pStyle w:val="TOC3"/>
            <w:tabs>
              <w:tab w:val="right" w:leader="dot" w:pos="9016"/>
            </w:tabs>
            <w:rPr>
              <w:rFonts w:cstheme="minorHAnsi"/>
              <w:noProof/>
              <w:kern w:val="2"/>
              <w:lang w:eastAsia="en-GB"/>
              <w14:ligatures w14:val="standardContextual"/>
            </w:rPr>
          </w:pPr>
          <w:hyperlink w:anchor="_Toc230700922" w:history="1">
            <w:r w:rsidRPr="00707888">
              <w:rPr>
                <w:rStyle w:val="Hyperlink"/>
                <w:rFonts w:eastAsia="Aptos" w:cstheme="minorHAnsi"/>
                <w:noProof/>
              </w:rPr>
              <w:t>Introduction</w:t>
            </w:r>
            <w:r w:rsidRPr="00707888">
              <w:rPr>
                <w:rFonts w:cstheme="minorHAnsi"/>
                <w:noProof/>
                <w:webHidden/>
              </w:rPr>
              <w:tab/>
            </w:r>
            <w:r w:rsidRPr="00707888">
              <w:rPr>
                <w:rFonts w:cstheme="minorHAnsi"/>
                <w:noProof/>
                <w:webHidden/>
              </w:rPr>
              <w:fldChar w:fldCharType="begin"/>
            </w:r>
            <w:r w:rsidRPr="00707888">
              <w:rPr>
                <w:rFonts w:cstheme="minorHAnsi"/>
                <w:noProof/>
                <w:webHidden/>
              </w:rPr>
              <w:instrText xml:space="preserve"> PAGEREF _Toc230700922 \h </w:instrText>
            </w:r>
            <w:r w:rsidRPr="00707888">
              <w:rPr>
                <w:rFonts w:cstheme="minorHAnsi"/>
                <w:noProof/>
                <w:webHidden/>
              </w:rPr>
            </w:r>
            <w:r w:rsidRPr="00707888">
              <w:rPr>
                <w:rFonts w:cstheme="minorHAnsi"/>
                <w:noProof/>
                <w:webHidden/>
              </w:rPr>
              <w:fldChar w:fldCharType="separate"/>
            </w:r>
            <w:r w:rsidRPr="00707888">
              <w:rPr>
                <w:rFonts w:cstheme="minorHAnsi"/>
                <w:noProof/>
                <w:webHidden/>
              </w:rPr>
              <w:t>1</w:t>
            </w:r>
            <w:r w:rsidRPr="00707888">
              <w:rPr>
                <w:rFonts w:cstheme="minorHAnsi"/>
                <w:noProof/>
                <w:webHidden/>
              </w:rPr>
              <w:fldChar w:fldCharType="end"/>
            </w:r>
          </w:hyperlink>
        </w:p>
        <w:p w14:paraId="7B38A650" w14:textId="4DA2FAF7" w:rsidR="009E1FFF" w:rsidRPr="00707888" w:rsidRDefault="009E1FFF">
          <w:pPr>
            <w:pStyle w:val="TOC3"/>
            <w:tabs>
              <w:tab w:val="right" w:leader="dot" w:pos="9016"/>
            </w:tabs>
            <w:rPr>
              <w:rFonts w:cstheme="minorHAnsi"/>
              <w:noProof/>
              <w:kern w:val="2"/>
              <w:lang w:eastAsia="en-GB"/>
              <w14:ligatures w14:val="standardContextual"/>
            </w:rPr>
          </w:pPr>
          <w:hyperlink w:anchor="_Toc230700923" w:history="1">
            <w:r w:rsidRPr="00707888">
              <w:rPr>
                <w:rStyle w:val="Hyperlink"/>
                <w:rFonts w:eastAsia="Aptos" w:cstheme="minorHAnsi"/>
                <w:noProof/>
              </w:rPr>
              <w:t>Digital Opportunities for Customer Engagement</w:t>
            </w:r>
            <w:r w:rsidRPr="00707888">
              <w:rPr>
                <w:rFonts w:cstheme="minorHAnsi"/>
                <w:noProof/>
                <w:webHidden/>
              </w:rPr>
              <w:tab/>
            </w:r>
            <w:r w:rsidRPr="00707888">
              <w:rPr>
                <w:rFonts w:cstheme="minorHAnsi"/>
                <w:noProof/>
                <w:webHidden/>
              </w:rPr>
              <w:fldChar w:fldCharType="begin"/>
            </w:r>
            <w:r w:rsidRPr="00707888">
              <w:rPr>
                <w:rFonts w:cstheme="minorHAnsi"/>
                <w:noProof/>
                <w:webHidden/>
              </w:rPr>
              <w:instrText xml:space="preserve"> PAGEREF _Toc230700923 \h </w:instrText>
            </w:r>
            <w:r w:rsidRPr="00707888">
              <w:rPr>
                <w:rFonts w:cstheme="minorHAnsi"/>
                <w:noProof/>
                <w:webHidden/>
              </w:rPr>
            </w:r>
            <w:r w:rsidRPr="00707888">
              <w:rPr>
                <w:rFonts w:cstheme="minorHAnsi"/>
                <w:noProof/>
                <w:webHidden/>
              </w:rPr>
              <w:fldChar w:fldCharType="separate"/>
            </w:r>
            <w:r w:rsidRPr="00707888">
              <w:rPr>
                <w:rFonts w:cstheme="minorHAnsi"/>
                <w:noProof/>
                <w:webHidden/>
              </w:rPr>
              <w:t>1</w:t>
            </w:r>
            <w:r w:rsidRPr="00707888">
              <w:rPr>
                <w:rFonts w:cstheme="minorHAnsi"/>
                <w:noProof/>
                <w:webHidden/>
              </w:rPr>
              <w:fldChar w:fldCharType="end"/>
            </w:r>
          </w:hyperlink>
        </w:p>
        <w:p w14:paraId="47514844" w14:textId="33A142AA" w:rsidR="009E1FFF" w:rsidRPr="00707888" w:rsidRDefault="009E1FFF">
          <w:pPr>
            <w:pStyle w:val="TOC3"/>
            <w:tabs>
              <w:tab w:val="right" w:leader="dot" w:pos="9016"/>
            </w:tabs>
            <w:rPr>
              <w:rFonts w:cstheme="minorHAnsi"/>
              <w:noProof/>
              <w:kern w:val="2"/>
              <w:lang w:eastAsia="en-GB"/>
              <w14:ligatures w14:val="standardContextual"/>
            </w:rPr>
          </w:pPr>
          <w:hyperlink w:anchor="_Toc230700924" w:history="1">
            <w:r w:rsidRPr="00707888">
              <w:rPr>
                <w:rStyle w:val="Hyperlink"/>
                <w:rFonts w:eastAsia="Aptos" w:cstheme="minorHAnsi"/>
                <w:noProof/>
              </w:rPr>
              <w:t>Use of AI in Content Development</w:t>
            </w:r>
            <w:r w:rsidRPr="00707888">
              <w:rPr>
                <w:rFonts w:cstheme="minorHAnsi"/>
                <w:noProof/>
                <w:webHidden/>
              </w:rPr>
              <w:tab/>
            </w:r>
            <w:r w:rsidRPr="00707888">
              <w:rPr>
                <w:rFonts w:cstheme="minorHAnsi"/>
                <w:noProof/>
                <w:webHidden/>
              </w:rPr>
              <w:fldChar w:fldCharType="begin"/>
            </w:r>
            <w:r w:rsidRPr="00707888">
              <w:rPr>
                <w:rFonts w:cstheme="minorHAnsi"/>
                <w:noProof/>
                <w:webHidden/>
              </w:rPr>
              <w:instrText xml:space="preserve"> PAGEREF _Toc230700924 \h </w:instrText>
            </w:r>
            <w:r w:rsidRPr="00707888">
              <w:rPr>
                <w:rFonts w:cstheme="minorHAnsi"/>
                <w:noProof/>
                <w:webHidden/>
              </w:rPr>
            </w:r>
            <w:r w:rsidRPr="00707888">
              <w:rPr>
                <w:rFonts w:cstheme="minorHAnsi"/>
                <w:noProof/>
                <w:webHidden/>
              </w:rPr>
              <w:fldChar w:fldCharType="separate"/>
            </w:r>
            <w:r w:rsidRPr="00707888">
              <w:rPr>
                <w:rFonts w:cstheme="minorHAnsi"/>
                <w:noProof/>
                <w:webHidden/>
              </w:rPr>
              <w:t>2</w:t>
            </w:r>
            <w:r w:rsidRPr="00707888">
              <w:rPr>
                <w:rFonts w:cstheme="minorHAnsi"/>
                <w:noProof/>
                <w:webHidden/>
              </w:rPr>
              <w:fldChar w:fldCharType="end"/>
            </w:r>
          </w:hyperlink>
        </w:p>
        <w:p w14:paraId="144E46A0" w14:textId="7D03ABE6" w:rsidR="009E1FFF" w:rsidRPr="00707888" w:rsidRDefault="009E1FFF">
          <w:pPr>
            <w:pStyle w:val="TOC3"/>
            <w:tabs>
              <w:tab w:val="right" w:leader="dot" w:pos="9016"/>
            </w:tabs>
            <w:rPr>
              <w:rFonts w:cstheme="minorHAnsi"/>
              <w:noProof/>
              <w:kern w:val="2"/>
              <w:lang w:eastAsia="en-GB"/>
              <w14:ligatures w14:val="standardContextual"/>
            </w:rPr>
          </w:pPr>
          <w:hyperlink w:anchor="_Toc230700925" w:history="1">
            <w:r w:rsidRPr="00707888">
              <w:rPr>
                <w:rStyle w:val="Hyperlink"/>
                <w:rFonts w:eastAsia="Aptos" w:cstheme="minorHAnsi"/>
                <w:noProof/>
              </w:rPr>
              <w:t>Conclusion</w:t>
            </w:r>
            <w:r w:rsidRPr="00707888">
              <w:rPr>
                <w:rFonts w:cstheme="minorHAnsi"/>
                <w:noProof/>
                <w:webHidden/>
              </w:rPr>
              <w:tab/>
            </w:r>
            <w:r w:rsidRPr="00707888">
              <w:rPr>
                <w:rFonts w:cstheme="minorHAnsi"/>
                <w:noProof/>
                <w:webHidden/>
              </w:rPr>
              <w:fldChar w:fldCharType="begin"/>
            </w:r>
            <w:r w:rsidRPr="00707888">
              <w:rPr>
                <w:rFonts w:cstheme="minorHAnsi"/>
                <w:noProof/>
                <w:webHidden/>
              </w:rPr>
              <w:instrText xml:space="preserve"> PAGEREF _Toc230700925 \h </w:instrText>
            </w:r>
            <w:r w:rsidRPr="00707888">
              <w:rPr>
                <w:rFonts w:cstheme="minorHAnsi"/>
                <w:noProof/>
                <w:webHidden/>
              </w:rPr>
            </w:r>
            <w:r w:rsidRPr="00707888">
              <w:rPr>
                <w:rFonts w:cstheme="minorHAnsi"/>
                <w:noProof/>
                <w:webHidden/>
              </w:rPr>
              <w:fldChar w:fldCharType="separate"/>
            </w:r>
            <w:r w:rsidRPr="00707888">
              <w:rPr>
                <w:rFonts w:cstheme="minorHAnsi"/>
                <w:noProof/>
                <w:webHidden/>
              </w:rPr>
              <w:t>3</w:t>
            </w:r>
            <w:r w:rsidRPr="00707888">
              <w:rPr>
                <w:rFonts w:cstheme="minorHAnsi"/>
                <w:noProof/>
                <w:webHidden/>
              </w:rPr>
              <w:fldChar w:fldCharType="end"/>
            </w:r>
          </w:hyperlink>
        </w:p>
        <w:p w14:paraId="19F82D83" w14:textId="79FE791D" w:rsidR="009E1FFF" w:rsidRPr="00707888" w:rsidRDefault="009E1FFF">
          <w:pPr>
            <w:pStyle w:val="TOC1"/>
            <w:tabs>
              <w:tab w:val="right" w:leader="dot" w:pos="9016"/>
            </w:tabs>
            <w:rPr>
              <w:rFonts w:cstheme="minorHAnsi"/>
              <w:noProof/>
              <w:kern w:val="2"/>
              <w:lang w:eastAsia="en-GB"/>
              <w14:ligatures w14:val="standardContextual"/>
            </w:rPr>
          </w:pPr>
          <w:hyperlink w:anchor="_Toc230700926" w:history="1">
            <w:r w:rsidRPr="00707888">
              <w:rPr>
                <w:rStyle w:val="Hyperlink"/>
                <w:rFonts w:eastAsia="Aptos" w:cstheme="minorHAnsi"/>
                <w:noProof/>
              </w:rPr>
              <w:t>Section 2: Ethical / Professional Reflection</w:t>
            </w:r>
            <w:r w:rsidRPr="00707888">
              <w:rPr>
                <w:rFonts w:cstheme="minorHAnsi"/>
                <w:noProof/>
                <w:webHidden/>
              </w:rPr>
              <w:tab/>
            </w:r>
            <w:r w:rsidRPr="00707888">
              <w:rPr>
                <w:rFonts w:cstheme="minorHAnsi"/>
                <w:noProof/>
                <w:webHidden/>
              </w:rPr>
              <w:fldChar w:fldCharType="begin"/>
            </w:r>
            <w:r w:rsidRPr="00707888">
              <w:rPr>
                <w:rFonts w:cstheme="minorHAnsi"/>
                <w:noProof/>
                <w:webHidden/>
              </w:rPr>
              <w:instrText xml:space="preserve"> PAGEREF _Toc230700926 \h </w:instrText>
            </w:r>
            <w:r w:rsidRPr="00707888">
              <w:rPr>
                <w:rFonts w:cstheme="minorHAnsi"/>
                <w:noProof/>
                <w:webHidden/>
              </w:rPr>
            </w:r>
            <w:r w:rsidRPr="00707888">
              <w:rPr>
                <w:rFonts w:cstheme="minorHAnsi"/>
                <w:noProof/>
                <w:webHidden/>
              </w:rPr>
              <w:fldChar w:fldCharType="separate"/>
            </w:r>
            <w:r w:rsidRPr="00707888">
              <w:rPr>
                <w:rFonts w:cstheme="minorHAnsi"/>
                <w:noProof/>
                <w:webHidden/>
              </w:rPr>
              <w:t>3</w:t>
            </w:r>
            <w:r w:rsidRPr="00707888">
              <w:rPr>
                <w:rFonts w:cstheme="minorHAnsi"/>
                <w:noProof/>
                <w:webHidden/>
              </w:rPr>
              <w:fldChar w:fldCharType="end"/>
            </w:r>
          </w:hyperlink>
        </w:p>
        <w:p w14:paraId="60F6B5B5" w14:textId="7112CFB7" w:rsidR="009E1FFF" w:rsidRPr="00707888" w:rsidRDefault="009E1FFF">
          <w:pPr>
            <w:pStyle w:val="TOC2"/>
            <w:tabs>
              <w:tab w:val="right" w:leader="dot" w:pos="9016"/>
            </w:tabs>
            <w:rPr>
              <w:rFonts w:cstheme="minorHAnsi"/>
              <w:noProof/>
              <w:kern w:val="2"/>
              <w:lang w:eastAsia="en-GB"/>
              <w14:ligatures w14:val="standardContextual"/>
            </w:rPr>
          </w:pPr>
          <w:hyperlink w:anchor="_Toc230700927" w:history="1">
            <w:r w:rsidRPr="00707888">
              <w:rPr>
                <w:rStyle w:val="Hyperlink"/>
                <w:rFonts w:eastAsia="Aptos" w:cstheme="minorHAnsi"/>
                <w:noProof/>
              </w:rPr>
              <w:t>References</w:t>
            </w:r>
            <w:r w:rsidRPr="00707888">
              <w:rPr>
                <w:rFonts w:cstheme="minorHAnsi"/>
                <w:noProof/>
                <w:webHidden/>
              </w:rPr>
              <w:tab/>
            </w:r>
            <w:r w:rsidRPr="00707888">
              <w:rPr>
                <w:rFonts w:cstheme="minorHAnsi"/>
                <w:noProof/>
                <w:webHidden/>
              </w:rPr>
              <w:fldChar w:fldCharType="begin"/>
            </w:r>
            <w:r w:rsidRPr="00707888">
              <w:rPr>
                <w:rFonts w:cstheme="minorHAnsi"/>
                <w:noProof/>
                <w:webHidden/>
              </w:rPr>
              <w:instrText xml:space="preserve"> PAGEREF _Toc230700927 \h </w:instrText>
            </w:r>
            <w:r w:rsidRPr="00707888">
              <w:rPr>
                <w:rFonts w:cstheme="minorHAnsi"/>
                <w:noProof/>
                <w:webHidden/>
              </w:rPr>
            </w:r>
            <w:r w:rsidRPr="00707888">
              <w:rPr>
                <w:rFonts w:cstheme="minorHAnsi"/>
                <w:noProof/>
                <w:webHidden/>
              </w:rPr>
              <w:fldChar w:fldCharType="separate"/>
            </w:r>
            <w:r w:rsidRPr="00707888">
              <w:rPr>
                <w:rFonts w:cstheme="minorHAnsi"/>
                <w:noProof/>
                <w:webHidden/>
              </w:rPr>
              <w:t>3</w:t>
            </w:r>
            <w:r w:rsidRPr="00707888">
              <w:rPr>
                <w:rFonts w:cstheme="minorHAnsi"/>
                <w:noProof/>
                <w:webHidden/>
              </w:rPr>
              <w:fldChar w:fldCharType="end"/>
            </w:r>
          </w:hyperlink>
        </w:p>
        <w:p w14:paraId="10BDB359" w14:textId="73A5C6A7" w:rsidR="009E1FFF" w:rsidRPr="00707888" w:rsidRDefault="009E1FFF">
          <w:pPr>
            <w:rPr>
              <w:rFonts w:cstheme="minorHAnsi"/>
            </w:rPr>
          </w:pPr>
          <w:r w:rsidRPr="00707888">
            <w:rPr>
              <w:rFonts w:cstheme="minorHAnsi"/>
              <w:b/>
              <w:bCs/>
            </w:rPr>
            <w:fldChar w:fldCharType="end"/>
          </w:r>
        </w:p>
      </w:sdtContent>
    </w:sdt>
    <w:p w14:paraId="0B98CD45" w14:textId="1DD4C381" w:rsidR="00810411" w:rsidRPr="00707888" w:rsidRDefault="00810411">
      <w:pPr>
        <w:rPr>
          <w:rFonts w:cstheme="minorHAnsi"/>
        </w:rPr>
      </w:pPr>
    </w:p>
    <w:p w14:paraId="0F339CD7" w14:textId="767639A8" w:rsidR="00810411" w:rsidRPr="00707888" w:rsidRDefault="6A58CE78" w:rsidP="4BB12349">
      <w:pPr>
        <w:pStyle w:val="Heading2"/>
        <w:rPr>
          <w:rFonts w:asciiTheme="minorHAnsi" w:hAnsiTheme="minorHAnsi" w:cstheme="minorHAnsi"/>
          <w:sz w:val="24"/>
          <w:szCs w:val="24"/>
        </w:rPr>
      </w:pPr>
      <w:bookmarkStart w:id="1" w:name="_Toc230700921"/>
      <w:r w:rsidRPr="00707888">
        <w:rPr>
          <w:rFonts w:asciiTheme="minorHAnsi" w:eastAsia="Aptos" w:hAnsiTheme="minorHAnsi" w:cstheme="minorHAnsi"/>
          <w:sz w:val="24"/>
          <w:szCs w:val="24"/>
        </w:rPr>
        <w:t>Section 1: Professional Report</w:t>
      </w:r>
      <w:bookmarkEnd w:id="1"/>
    </w:p>
    <w:p w14:paraId="42715436" w14:textId="3D05B5A6" w:rsidR="00810411" w:rsidRPr="00707888" w:rsidRDefault="6A58CE78" w:rsidP="4BB12349">
      <w:pPr>
        <w:pStyle w:val="Heading3"/>
        <w:rPr>
          <w:rFonts w:cstheme="minorHAnsi"/>
          <w:sz w:val="24"/>
          <w:szCs w:val="24"/>
        </w:rPr>
      </w:pPr>
      <w:bookmarkStart w:id="2" w:name="_Toc230700922"/>
      <w:r w:rsidRPr="00707888">
        <w:rPr>
          <w:rFonts w:eastAsia="Aptos" w:cstheme="minorHAnsi"/>
          <w:sz w:val="24"/>
          <w:szCs w:val="24"/>
        </w:rPr>
        <w:t>Introduction</w:t>
      </w:r>
      <w:bookmarkEnd w:id="2"/>
    </w:p>
    <w:p w14:paraId="20A05982" w14:textId="3B76E1E1" w:rsidR="00810411" w:rsidRPr="00707888" w:rsidRDefault="6A58CE78">
      <w:pPr>
        <w:rPr>
          <w:rFonts w:eastAsia="Aptos" w:cstheme="minorHAnsi"/>
        </w:rPr>
      </w:pPr>
      <w:r w:rsidRPr="00707888">
        <w:rPr>
          <w:rFonts w:eastAsia="Aptos" w:cstheme="minorHAnsi"/>
        </w:rPr>
        <w:t xml:space="preserve">In today’s </w:t>
      </w:r>
      <w:r w:rsidR="24E950A5" w:rsidRPr="00707888">
        <w:rPr>
          <w:rFonts w:eastAsia="Aptos" w:cstheme="minorHAnsi"/>
        </w:rPr>
        <w:t>competitive market</w:t>
      </w:r>
      <w:r w:rsidR="59385729" w:rsidRPr="00707888">
        <w:rPr>
          <w:rFonts w:eastAsia="Aptos" w:cstheme="minorHAnsi"/>
        </w:rPr>
        <w:t>,</w:t>
      </w:r>
      <w:r w:rsidRPr="00707888">
        <w:rPr>
          <w:rFonts w:eastAsia="Aptos" w:cstheme="minorHAnsi"/>
        </w:rPr>
        <w:t xml:space="preserve"> digital tools offer small businesses practical ways to improve customer engagement, increase loyalty, and </w:t>
      </w:r>
      <w:r w:rsidR="19AB7A1F" w:rsidRPr="00707888">
        <w:rPr>
          <w:rFonts w:eastAsia="Aptos" w:cstheme="minorHAnsi"/>
        </w:rPr>
        <w:t>improve</w:t>
      </w:r>
      <w:r w:rsidRPr="00707888">
        <w:rPr>
          <w:rFonts w:eastAsia="Aptos" w:cstheme="minorHAnsi"/>
        </w:rPr>
        <w:t xml:space="preserve"> communication. Bright</w:t>
      </w:r>
      <w:r w:rsidR="00D206A3" w:rsidRPr="00707888">
        <w:rPr>
          <w:rFonts w:eastAsia="Aptos" w:cstheme="minorHAnsi"/>
        </w:rPr>
        <w:t xml:space="preserve"> </w:t>
      </w:r>
      <w:r w:rsidRPr="00707888">
        <w:rPr>
          <w:rFonts w:eastAsia="Aptos" w:cstheme="minorHAnsi"/>
        </w:rPr>
        <w:t xml:space="preserve">Wave Cafe can use digital technology to strengthen relationships with existing customers while attracting new visitors. This report </w:t>
      </w:r>
      <w:r w:rsidR="6A525CC5" w:rsidRPr="00707888">
        <w:rPr>
          <w:rFonts w:eastAsia="Aptos" w:cstheme="minorHAnsi"/>
        </w:rPr>
        <w:t xml:space="preserve">explains </w:t>
      </w:r>
      <w:r w:rsidRPr="00707888">
        <w:rPr>
          <w:rFonts w:eastAsia="Aptos" w:cstheme="minorHAnsi"/>
        </w:rPr>
        <w:t>key digital opportunities for customer engagement and demonstrates how artificial intelligence (AI) can support content creation when combined with human oversight</w:t>
      </w:r>
      <w:r w:rsidR="00122C1C" w:rsidRPr="00707888">
        <w:rPr>
          <w:rFonts w:eastAsia="Aptos" w:cstheme="minorHAnsi"/>
        </w:rPr>
        <w:t>.</w:t>
      </w:r>
    </w:p>
    <w:p w14:paraId="7F84EDD1" w14:textId="77777777" w:rsidR="00C80F7A" w:rsidRPr="00707888" w:rsidRDefault="00C80F7A">
      <w:pPr>
        <w:rPr>
          <w:rFonts w:cstheme="minorHAnsi"/>
        </w:rPr>
      </w:pPr>
    </w:p>
    <w:p w14:paraId="4432D238" w14:textId="128CC4FF" w:rsidR="00810411" w:rsidRPr="00707888" w:rsidRDefault="6A58CE78" w:rsidP="4BB12349">
      <w:pPr>
        <w:pStyle w:val="Heading3"/>
        <w:rPr>
          <w:rFonts w:cstheme="minorHAnsi"/>
          <w:sz w:val="24"/>
          <w:szCs w:val="24"/>
        </w:rPr>
      </w:pPr>
      <w:bookmarkStart w:id="3" w:name="_Toc230700923"/>
      <w:r w:rsidRPr="00707888">
        <w:rPr>
          <w:rFonts w:eastAsia="Aptos" w:cstheme="minorHAnsi"/>
          <w:sz w:val="24"/>
          <w:szCs w:val="24"/>
        </w:rPr>
        <w:t>Digital Opportunities for Customer Engagement</w:t>
      </w:r>
      <w:bookmarkEnd w:id="3"/>
    </w:p>
    <w:p w14:paraId="1F17F610" w14:textId="70C08085" w:rsidR="00810411" w:rsidRPr="00707888" w:rsidRDefault="6A58CE78" w:rsidP="4BB12349">
      <w:pPr>
        <w:pStyle w:val="Heading4"/>
        <w:rPr>
          <w:rFonts w:cstheme="minorHAnsi"/>
        </w:rPr>
      </w:pPr>
      <w:r w:rsidRPr="00707888">
        <w:rPr>
          <w:rFonts w:eastAsia="Aptos" w:cstheme="minorHAnsi"/>
        </w:rPr>
        <w:t>Email Newsletters</w:t>
      </w:r>
    </w:p>
    <w:p w14:paraId="3B77DD5A" w14:textId="4607D503" w:rsidR="00810411" w:rsidRPr="00707888" w:rsidRDefault="6A58CE78">
      <w:pPr>
        <w:rPr>
          <w:rFonts w:cstheme="minorHAnsi"/>
        </w:rPr>
      </w:pPr>
      <w:r w:rsidRPr="00707888">
        <w:rPr>
          <w:rFonts w:eastAsia="Aptos" w:cstheme="minorHAnsi"/>
        </w:rPr>
        <w:t>Email newsletters provide a cost-effective way for Bright</w:t>
      </w:r>
      <w:r w:rsidR="006C692D" w:rsidRPr="00707888">
        <w:rPr>
          <w:rFonts w:eastAsia="Aptos" w:cstheme="minorHAnsi"/>
        </w:rPr>
        <w:t xml:space="preserve"> </w:t>
      </w:r>
      <w:r w:rsidRPr="00707888">
        <w:rPr>
          <w:rFonts w:eastAsia="Aptos" w:cstheme="minorHAnsi"/>
        </w:rPr>
        <w:t xml:space="preserve">Wave Cafe to maintain regular communication with customers. The cafe could collect customer email addresses through in-store sign-ups, Wi-Fi registration, or online promotions. Weekly or monthly newsletters </w:t>
      </w:r>
      <w:r w:rsidRPr="00707888">
        <w:rPr>
          <w:rFonts w:eastAsia="Aptos" w:cstheme="minorHAnsi"/>
        </w:rPr>
        <w:lastRenderedPageBreak/>
        <w:t>could include special offers, seasonal menu launches, loyalty rewards, and event announcements.</w:t>
      </w:r>
    </w:p>
    <w:p w14:paraId="1B59FF03" w14:textId="1E04750E" w:rsidR="00810411" w:rsidRPr="00707888" w:rsidRDefault="6A58CE78">
      <w:pPr>
        <w:rPr>
          <w:rFonts w:eastAsia="Aptos" w:cstheme="minorHAnsi"/>
        </w:rPr>
      </w:pPr>
      <w:r w:rsidRPr="00707888">
        <w:rPr>
          <w:rFonts w:eastAsia="Aptos" w:cstheme="minorHAnsi"/>
        </w:rPr>
        <w:t xml:space="preserve">AI can assist by generating draft newsletter content using prompts such as: </w:t>
      </w:r>
      <w:r w:rsidRPr="00707888">
        <w:rPr>
          <w:rFonts w:eastAsia="Aptos" w:cstheme="minorHAnsi"/>
          <w:i/>
          <w:iCs/>
        </w:rPr>
        <w:t>“Write a friendly email promoting Bright</w:t>
      </w:r>
      <w:r w:rsidR="00137CE8" w:rsidRPr="00707888">
        <w:rPr>
          <w:rFonts w:eastAsia="Aptos" w:cstheme="minorHAnsi"/>
          <w:i/>
          <w:iCs/>
        </w:rPr>
        <w:t xml:space="preserve"> </w:t>
      </w:r>
      <w:r w:rsidRPr="00707888">
        <w:rPr>
          <w:rFonts w:eastAsia="Aptos" w:cstheme="minorHAnsi"/>
          <w:i/>
          <w:iCs/>
        </w:rPr>
        <w:t>Wave Cafe’s new summer drinks menu for local customers.”</w:t>
      </w:r>
      <w:r w:rsidRPr="00707888">
        <w:rPr>
          <w:rFonts w:eastAsia="Aptos" w:cstheme="minorHAnsi"/>
        </w:rPr>
        <w:t xml:space="preserve"> Human editing would then ensure the tone matches the café’s brand voice and that pricing or promotional details are accurate.</w:t>
      </w:r>
    </w:p>
    <w:p w14:paraId="289CB9E5" w14:textId="77777777" w:rsidR="00077DA0" w:rsidRPr="00707888" w:rsidRDefault="00077DA0">
      <w:pPr>
        <w:rPr>
          <w:rFonts w:cstheme="minorHAnsi"/>
        </w:rPr>
      </w:pPr>
    </w:p>
    <w:p w14:paraId="6C0CCF09" w14:textId="64D35B03" w:rsidR="00810411" w:rsidRPr="00707888" w:rsidRDefault="6A58CE78" w:rsidP="4BB12349">
      <w:pPr>
        <w:pStyle w:val="Heading4"/>
        <w:rPr>
          <w:rFonts w:cstheme="minorHAnsi"/>
        </w:rPr>
      </w:pPr>
      <w:r w:rsidRPr="00707888">
        <w:rPr>
          <w:rFonts w:eastAsia="Aptos" w:cstheme="minorHAnsi"/>
        </w:rPr>
        <w:t>Social Media Posts</w:t>
      </w:r>
    </w:p>
    <w:p w14:paraId="7730E4E6" w14:textId="2C0B68D6" w:rsidR="00810411" w:rsidRPr="00707888" w:rsidRDefault="6A58CE78">
      <w:pPr>
        <w:rPr>
          <w:rFonts w:cstheme="minorHAnsi"/>
        </w:rPr>
      </w:pPr>
      <w:r w:rsidRPr="00707888">
        <w:rPr>
          <w:rFonts w:eastAsia="Aptos" w:cstheme="minorHAnsi"/>
        </w:rPr>
        <w:t>Social media platforms such as Instagram and Facebook are highly effective for engaging cafe customers visually and interactively. Bright</w:t>
      </w:r>
      <w:r w:rsidR="00137CE8" w:rsidRPr="00707888">
        <w:rPr>
          <w:rFonts w:eastAsia="Aptos" w:cstheme="minorHAnsi"/>
        </w:rPr>
        <w:t xml:space="preserve"> </w:t>
      </w:r>
      <w:r w:rsidRPr="00707888">
        <w:rPr>
          <w:rFonts w:eastAsia="Aptos" w:cstheme="minorHAnsi"/>
        </w:rPr>
        <w:t>Wave Cafe could post product photos, behind-the-scenes content, customer testimonials, and limited-time offers. Interactive features such as polls, stories, and giveaways can increase customer participation.</w:t>
      </w:r>
    </w:p>
    <w:p w14:paraId="6DD9CAAD" w14:textId="1B09B876" w:rsidR="00810411" w:rsidRPr="00707888" w:rsidRDefault="6A58CE78">
      <w:pPr>
        <w:rPr>
          <w:rFonts w:eastAsia="Aptos" w:cstheme="minorHAnsi"/>
        </w:rPr>
      </w:pPr>
      <w:r w:rsidRPr="00707888">
        <w:rPr>
          <w:rFonts w:eastAsia="Aptos" w:cstheme="minorHAnsi"/>
        </w:rPr>
        <w:t xml:space="preserve">AI can help generate creative captions or campaign ideas quickly. For example, a prompt like: </w:t>
      </w:r>
      <w:r w:rsidRPr="00707888">
        <w:rPr>
          <w:rFonts w:eastAsia="Aptos" w:cstheme="minorHAnsi"/>
          <w:i/>
          <w:iCs/>
        </w:rPr>
        <w:t>“Create three engaging Instagram captions for a local cafe promoting fresh pastries.”</w:t>
      </w:r>
      <w:r w:rsidRPr="00707888">
        <w:rPr>
          <w:rFonts w:eastAsia="Aptos" w:cstheme="minorHAnsi"/>
        </w:rPr>
        <w:t xml:space="preserve"> Staff should edit AI-generated text to ensure authenticity and local relevance.</w:t>
      </w:r>
    </w:p>
    <w:p w14:paraId="486A8F4A" w14:textId="77777777" w:rsidR="00077DA0" w:rsidRPr="00707888" w:rsidRDefault="00077DA0">
      <w:pPr>
        <w:rPr>
          <w:rFonts w:cstheme="minorHAnsi"/>
        </w:rPr>
      </w:pPr>
    </w:p>
    <w:p w14:paraId="27AE9679" w14:textId="2F111F43" w:rsidR="00810411" w:rsidRPr="00707888" w:rsidRDefault="6A58CE78" w:rsidP="4BB12349">
      <w:pPr>
        <w:pStyle w:val="Heading4"/>
        <w:rPr>
          <w:rFonts w:cstheme="minorHAnsi"/>
        </w:rPr>
      </w:pPr>
      <w:r w:rsidRPr="00707888">
        <w:rPr>
          <w:rFonts w:eastAsia="Aptos" w:cstheme="minorHAnsi"/>
        </w:rPr>
        <w:t>Automated Responses</w:t>
      </w:r>
    </w:p>
    <w:p w14:paraId="580AD836" w14:textId="0057AC94" w:rsidR="00810411" w:rsidRPr="00707888" w:rsidRDefault="6A58CE78">
      <w:pPr>
        <w:rPr>
          <w:rFonts w:cstheme="minorHAnsi"/>
        </w:rPr>
      </w:pPr>
      <w:r w:rsidRPr="00707888">
        <w:rPr>
          <w:rFonts w:eastAsia="Aptos" w:cstheme="minorHAnsi"/>
        </w:rPr>
        <w:t>Automated messaging tools can improve customer service by providing quick responses to common questions. Bright</w:t>
      </w:r>
      <w:r w:rsidR="006E79FF" w:rsidRPr="00707888">
        <w:rPr>
          <w:rFonts w:eastAsia="Aptos" w:cstheme="minorHAnsi"/>
        </w:rPr>
        <w:t xml:space="preserve"> </w:t>
      </w:r>
      <w:r w:rsidRPr="00707888">
        <w:rPr>
          <w:rFonts w:eastAsia="Aptos" w:cstheme="minorHAnsi"/>
        </w:rPr>
        <w:t>Wave Cafe could use automated replies through Facebook Messenger, Instagram, or website chat tools to answer queries about opening hours, location, bookings, or menu availability.</w:t>
      </w:r>
    </w:p>
    <w:p w14:paraId="718D5C9C" w14:textId="17CEBCBB" w:rsidR="00810411" w:rsidRPr="00707888" w:rsidRDefault="6A58CE78">
      <w:pPr>
        <w:rPr>
          <w:rFonts w:eastAsia="Aptos" w:cstheme="minorHAnsi"/>
        </w:rPr>
      </w:pPr>
      <w:r w:rsidRPr="00707888">
        <w:rPr>
          <w:rFonts w:eastAsia="Aptos" w:cstheme="minorHAnsi"/>
        </w:rPr>
        <w:t>This reduces staff workload while improving customer convenience. However, automated systems should be reviewed regularly to ensure responses remain accurate and helpful, especially when business details change.</w:t>
      </w:r>
    </w:p>
    <w:p w14:paraId="371734A2" w14:textId="77777777" w:rsidR="00077DA0" w:rsidRPr="00707888" w:rsidRDefault="00077DA0">
      <w:pPr>
        <w:rPr>
          <w:rFonts w:cstheme="minorHAnsi"/>
        </w:rPr>
      </w:pPr>
    </w:p>
    <w:p w14:paraId="7A88862A" w14:textId="2694D31C" w:rsidR="00810411" w:rsidRPr="00707888" w:rsidRDefault="6A58CE78" w:rsidP="4BB12349">
      <w:pPr>
        <w:pStyle w:val="Heading4"/>
        <w:rPr>
          <w:rFonts w:cstheme="minorHAnsi"/>
        </w:rPr>
      </w:pPr>
      <w:r w:rsidRPr="00707888">
        <w:rPr>
          <w:rFonts w:eastAsia="Aptos" w:cstheme="minorHAnsi"/>
        </w:rPr>
        <w:t>Digital Menu</w:t>
      </w:r>
    </w:p>
    <w:p w14:paraId="48DE5628" w14:textId="6567460A" w:rsidR="00810411" w:rsidRPr="00707888" w:rsidRDefault="6A58CE78">
      <w:pPr>
        <w:rPr>
          <w:rFonts w:cstheme="minorHAnsi"/>
        </w:rPr>
      </w:pPr>
      <w:r w:rsidRPr="00707888">
        <w:rPr>
          <w:rFonts w:eastAsia="Aptos" w:cstheme="minorHAnsi"/>
        </w:rPr>
        <w:t>A digital menu accessible through QR codes or the cafe website offers convenience and flexibility. Customers can browse menu items, allergen information, pricing, and daily specials without waiting for printed menus. Updates can be made instantly, reducing printing costs and improving operational efficiency.</w:t>
      </w:r>
    </w:p>
    <w:p w14:paraId="0D1CE3CD" w14:textId="3BFEC053" w:rsidR="00810411" w:rsidRPr="00707888" w:rsidRDefault="6A58CE78">
      <w:pPr>
        <w:rPr>
          <w:rFonts w:eastAsia="Aptos" w:cstheme="minorHAnsi"/>
        </w:rPr>
      </w:pPr>
      <w:r w:rsidRPr="00707888">
        <w:rPr>
          <w:rFonts w:eastAsia="Aptos" w:cstheme="minorHAnsi"/>
        </w:rPr>
        <w:t>Digital menus also support upselling opportunities by highlighting popular items, meal combinations, or promotions visually.</w:t>
      </w:r>
    </w:p>
    <w:p w14:paraId="267EC8D0" w14:textId="77777777" w:rsidR="00077DA0" w:rsidRPr="00707888" w:rsidRDefault="00077DA0">
      <w:pPr>
        <w:rPr>
          <w:rFonts w:cstheme="minorHAnsi"/>
        </w:rPr>
      </w:pPr>
    </w:p>
    <w:p w14:paraId="6C403FED" w14:textId="059CC76A" w:rsidR="00810411" w:rsidRPr="00707888" w:rsidRDefault="6A58CE78" w:rsidP="4BB12349">
      <w:pPr>
        <w:pStyle w:val="Heading3"/>
        <w:rPr>
          <w:rFonts w:cstheme="minorHAnsi"/>
          <w:sz w:val="24"/>
          <w:szCs w:val="24"/>
        </w:rPr>
      </w:pPr>
      <w:bookmarkStart w:id="4" w:name="_Toc230700924"/>
      <w:r w:rsidRPr="00707888">
        <w:rPr>
          <w:rFonts w:eastAsia="Aptos" w:cstheme="minorHAnsi"/>
          <w:sz w:val="24"/>
          <w:szCs w:val="24"/>
        </w:rPr>
        <w:t>Use of AI in Content Development</w:t>
      </w:r>
      <w:bookmarkEnd w:id="4"/>
    </w:p>
    <w:p w14:paraId="169D3946" w14:textId="6A0946F0" w:rsidR="00810411" w:rsidRPr="00707888" w:rsidRDefault="6A58CE78">
      <w:pPr>
        <w:rPr>
          <w:rFonts w:eastAsia="Aptos" w:cstheme="minorHAnsi"/>
        </w:rPr>
      </w:pPr>
      <w:r w:rsidRPr="00707888">
        <w:rPr>
          <w:rFonts w:eastAsia="Aptos" w:cstheme="minorHAnsi"/>
        </w:rPr>
        <w:t>AI was used to support idea generation and drafting for this report, while all final content was reviewed, edited, and refined by human judgement for accuracy, relevance, and professionalism.</w:t>
      </w:r>
    </w:p>
    <w:p w14:paraId="268C8B32" w14:textId="77777777" w:rsidR="00B900CD" w:rsidRPr="00707888" w:rsidRDefault="00B900CD">
      <w:pPr>
        <w:rPr>
          <w:rFonts w:cstheme="minorHAnsi"/>
        </w:rPr>
      </w:pPr>
    </w:p>
    <w:p w14:paraId="218673EA" w14:textId="675FECBF" w:rsidR="00810411" w:rsidRPr="00707888" w:rsidRDefault="6A58CE78" w:rsidP="4BB12349">
      <w:pPr>
        <w:pStyle w:val="Heading3"/>
        <w:rPr>
          <w:rFonts w:cstheme="minorHAnsi"/>
          <w:sz w:val="24"/>
          <w:szCs w:val="24"/>
        </w:rPr>
      </w:pPr>
      <w:bookmarkStart w:id="5" w:name="_Toc230700925"/>
      <w:r w:rsidRPr="00707888">
        <w:rPr>
          <w:rFonts w:eastAsia="Aptos" w:cstheme="minorHAnsi"/>
          <w:sz w:val="24"/>
          <w:szCs w:val="24"/>
        </w:rPr>
        <w:t>Conclusion</w:t>
      </w:r>
      <w:bookmarkEnd w:id="5"/>
    </w:p>
    <w:p w14:paraId="5C64512E" w14:textId="3E845C0B" w:rsidR="00810411" w:rsidRPr="00707888" w:rsidRDefault="6A58CE78">
      <w:pPr>
        <w:rPr>
          <w:rFonts w:cstheme="minorHAnsi"/>
        </w:rPr>
      </w:pPr>
      <w:r w:rsidRPr="00707888">
        <w:rPr>
          <w:rFonts w:eastAsia="Aptos" w:cstheme="minorHAnsi"/>
        </w:rPr>
        <w:t>Digital tools present valuable opportunities for Bright</w:t>
      </w:r>
      <w:r w:rsidR="006E79FF" w:rsidRPr="00707888">
        <w:rPr>
          <w:rFonts w:eastAsia="Aptos" w:cstheme="minorHAnsi"/>
        </w:rPr>
        <w:t xml:space="preserve"> </w:t>
      </w:r>
      <w:r w:rsidRPr="00707888">
        <w:rPr>
          <w:rFonts w:eastAsia="Aptos" w:cstheme="minorHAnsi"/>
        </w:rPr>
        <w:t xml:space="preserve">Wave Cafe to enhance customer engagement, improve communication, and operate more efficiently. Email newsletters, social media marketing, automated responses, and digital menus can strengthen customer </w:t>
      </w:r>
      <w:r w:rsidRPr="00707888">
        <w:rPr>
          <w:rFonts w:eastAsia="Aptos" w:cstheme="minorHAnsi"/>
        </w:rPr>
        <w:lastRenderedPageBreak/>
        <w:t>relationships while supporting business growth. AI can improve productivity in content creation, but human oversight remains essential to maintain quality, brand consistency, and accuracy.</w:t>
      </w:r>
    </w:p>
    <w:p w14:paraId="434AFE89" w14:textId="07937AA3" w:rsidR="00810411" w:rsidRPr="00707888" w:rsidRDefault="00810411">
      <w:pPr>
        <w:rPr>
          <w:rFonts w:cstheme="minorHAnsi"/>
        </w:rPr>
      </w:pPr>
    </w:p>
    <w:p w14:paraId="33253A3A" w14:textId="2EB78FF9" w:rsidR="00810411" w:rsidRPr="00707888" w:rsidRDefault="6A58CE78" w:rsidP="4BB12349">
      <w:pPr>
        <w:pStyle w:val="Heading1"/>
        <w:rPr>
          <w:rFonts w:asciiTheme="minorHAnsi" w:hAnsiTheme="minorHAnsi" w:cstheme="minorHAnsi"/>
          <w:sz w:val="24"/>
          <w:szCs w:val="24"/>
        </w:rPr>
      </w:pPr>
      <w:bookmarkStart w:id="6" w:name="_Toc230700926"/>
      <w:r w:rsidRPr="00707888">
        <w:rPr>
          <w:rFonts w:asciiTheme="minorHAnsi" w:eastAsia="Aptos" w:hAnsiTheme="minorHAnsi" w:cstheme="minorHAnsi"/>
          <w:sz w:val="24"/>
          <w:szCs w:val="24"/>
        </w:rPr>
        <w:t>Section 2: Ethical / Professional Reflection</w:t>
      </w:r>
      <w:bookmarkEnd w:id="6"/>
    </w:p>
    <w:p w14:paraId="6F4D701D" w14:textId="287F1586" w:rsidR="00810411" w:rsidRPr="00707888" w:rsidRDefault="6A58CE78">
      <w:pPr>
        <w:rPr>
          <w:rFonts w:cstheme="minorHAnsi"/>
        </w:rPr>
      </w:pPr>
      <w:r w:rsidRPr="00707888">
        <w:rPr>
          <w:rFonts w:eastAsia="Aptos" w:cstheme="minorHAnsi"/>
        </w:rPr>
        <w:t xml:space="preserve">Using AI in business communication requires responsible oversight. To check AI-generated content for accuracy, information such as marketing suggestions, customer communication examples, and operational recommendations </w:t>
      </w:r>
      <w:r w:rsidR="00F6630B" w:rsidRPr="00707888">
        <w:rPr>
          <w:rFonts w:eastAsia="Aptos" w:cstheme="minorHAnsi"/>
        </w:rPr>
        <w:t>was</w:t>
      </w:r>
      <w:r w:rsidRPr="00707888">
        <w:rPr>
          <w:rFonts w:eastAsia="Aptos" w:cstheme="minorHAnsi"/>
        </w:rPr>
        <w:t xml:space="preserve"> reviewed manually to ensure they were realistic for a small café environment. Business-specific details such as promotional claims or pricing would always require human verification before publication.</w:t>
      </w:r>
    </w:p>
    <w:p w14:paraId="08A3B451" w14:textId="730BC09B" w:rsidR="00810411" w:rsidRPr="00707888" w:rsidRDefault="6A58CE78">
      <w:pPr>
        <w:rPr>
          <w:rFonts w:cstheme="minorHAnsi"/>
        </w:rPr>
      </w:pPr>
      <w:r w:rsidRPr="00707888">
        <w:rPr>
          <w:rFonts w:eastAsia="Aptos" w:cstheme="minorHAnsi"/>
        </w:rPr>
        <w:t>One limitation noticed with AI-generated content is that it can sometimes produce overly generic suggestions that lack local personality or brand-specific tone. AI may also present ideas confidently even when context is limited, creating a risk of misleading recommendations if not reviewed carefully.</w:t>
      </w:r>
    </w:p>
    <w:p w14:paraId="1903D7DA" w14:textId="7AD591BA" w:rsidR="00810411" w:rsidRPr="00707888" w:rsidRDefault="6A58CE78">
      <w:pPr>
        <w:rPr>
          <w:rFonts w:cstheme="minorHAnsi"/>
        </w:rPr>
      </w:pPr>
      <w:r w:rsidRPr="00707888">
        <w:rPr>
          <w:rFonts w:eastAsia="Aptos" w:cstheme="minorHAnsi"/>
        </w:rPr>
        <w:t>Responsible AI use in a small business means using AI as a support tool rather than a decision-maker. It should assist with drafting content, brainstorming ideas, or improving efficiency, but sensitive decisions involving customer service, pricing, complaints, or business strategy should remain under human control.</w:t>
      </w:r>
    </w:p>
    <w:p w14:paraId="19BE06A0" w14:textId="00B3094A" w:rsidR="00810411" w:rsidRPr="00707888" w:rsidRDefault="6A58CE78">
      <w:pPr>
        <w:rPr>
          <w:rFonts w:eastAsia="Aptos" w:cstheme="minorHAnsi"/>
        </w:rPr>
      </w:pPr>
      <w:r w:rsidRPr="00707888">
        <w:rPr>
          <w:rFonts w:eastAsia="Aptos" w:cstheme="minorHAnsi"/>
        </w:rPr>
        <w:t>Human judgement is critical because people can assess tone, cultural appropriateness, factual accuracy, and brand identity in ways AI cannot fully replicate. Professional use of AI depends on careful editing, transparency, and ethical accountability.</w:t>
      </w:r>
    </w:p>
    <w:p w14:paraId="60D53582" w14:textId="373D19B4" w:rsidR="00810411" w:rsidRPr="00707888" w:rsidRDefault="00810411">
      <w:pPr>
        <w:rPr>
          <w:rFonts w:cstheme="minorHAnsi"/>
        </w:rPr>
      </w:pPr>
    </w:p>
    <w:p w14:paraId="6A77187F" w14:textId="2692E010" w:rsidR="00810411" w:rsidRPr="00707888" w:rsidRDefault="6A58CE78" w:rsidP="4BB12349">
      <w:pPr>
        <w:pStyle w:val="Heading2"/>
        <w:rPr>
          <w:rFonts w:asciiTheme="minorHAnsi" w:hAnsiTheme="minorHAnsi" w:cstheme="minorHAnsi"/>
          <w:sz w:val="24"/>
          <w:szCs w:val="24"/>
        </w:rPr>
      </w:pPr>
      <w:bookmarkStart w:id="7" w:name="_Toc230700927"/>
      <w:r w:rsidRPr="00707888">
        <w:rPr>
          <w:rFonts w:asciiTheme="minorHAnsi" w:eastAsia="Aptos" w:hAnsiTheme="minorHAnsi" w:cstheme="minorHAnsi"/>
          <w:sz w:val="24"/>
          <w:szCs w:val="24"/>
        </w:rPr>
        <w:t>References</w:t>
      </w:r>
      <w:bookmarkEnd w:id="7"/>
    </w:p>
    <w:p w14:paraId="1DE473E1" w14:textId="1B8FAEE9" w:rsidR="00810411" w:rsidRPr="00707888" w:rsidRDefault="6A58CE78">
      <w:pPr>
        <w:rPr>
          <w:rFonts w:cstheme="minorHAnsi"/>
        </w:rPr>
      </w:pPr>
      <w:r w:rsidRPr="00707888">
        <w:rPr>
          <w:rFonts w:eastAsia="Aptos" w:cstheme="minorHAnsi"/>
        </w:rPr>
        <w:t xml:space="preserve">Chaffey, D. and Ellis-Chadwick, F. (2022) </w:t>
      </w:r>
      <w:r w:rsidRPr="00707888">
        <w:rPr>
          <w:rFonts w:eastAsia="Aptos" w:cstheme="minorHAnsi"/>
          <w:i/>
          <w:iCs/>
        </w:rPr>
        <w:t>Digital Marketing: Strategy, Implementation and Practice</w:t>
      </w:r>
      <w:r w:rsidRPr="00707888">
        <w:rPr>
          <w:rFonts w:eastAsia="Aptos" w:cstheme="minorHAnsi"/>
        </w:rPr>
        <w:t>. 8th edn. Harlow: Pearson.</w:t>
      </w:r>
    </w:p>
    <w:p w14:paraId="1DEC39B0" w14:textId="2DC1D756" w:rsidR="00810411" w:rsidRPr="00707888" w:rsidRDefault="6A58CE78">
      <w:pPr>
        <w:rPr>
          <w:rFonts w:cstheme="minorHAnsi"/>
        </w:rPr>
      </w:pPr>
      <w:r w:rsidRPr="00707888">
        <w:rPr>
          <w:rFonts w:eastAsia="Aptos" w:cstheme="minorHAnsi"/>
        </w:rPr>
        <w:t xml:space="preserve">Kotler, P., Armstrong, G. and Opresnik, M.O. (2021) </w:t>
      </w:r>
      <w:r w:rsidRPr="00707888">
        <w:rPr>
          <w:rFonts w:eastAsia="Aptos" w:cstheme="minorHAnsi"/>
          <w:i/>
          <w:iCs/>
        </w:rPr>
        <w:t>Principles of Marketing</w:t>
      </w:r>
      <w:r w:rsidRPr="00707888">
        <w:rPr>
          <w:rFonts w:eastAsia="Aptos" w:cstheme="minorHAnsi"/>
        </w:rPr>
        <w:t>. 18th edn. Harlow: Pearson.</w:t>
      </w:r>
    </w:p>
    <w:p w14:paraId="7FF3FE51" w14:textId="2F89B024" w:rsidR="00810411" w:rsidRPr="00707888" w:rsidRDefault="6A58CE78">
      <w:pPr>
        <w:rPr>
          <w:rFonts w:cstheme="minorHAnsi"/>
        </w:rPr>
      </w:pPr>
      <w:r w:rsidRPr="00707888">
        <w:rPr>
          <w:rFonts w:eastAsia="Aptos" w:cstheme="minorHAnsi"/>
        </w:rPr>
        <w:t xml:space="preserve">Microsoft (2024) </w:t>
      </w:r>
      <w:r w:rsidRPr="00707888">
        <w:rPr>
          <w:rFonts w:eastAsia="Aptos" w:cstheme="minorHAnsi"/>
          <w:i/>
          <w:iCs/>
        </w:rPr>
        <w:t>Responsible AI Principles</w:t>
      </w:r>
      <w:r w:rsidRPr="00707888">
        <w:rPr>
          <w:rFonts w:eastAsia="Aptos" w:cstheme="minorHAnsi"/>
        </w:rPr>
        <w:t xml:space="preserve">. Available at: </w:t>
      </w:r>
      <w:hyperlink r:id="rId10">
        <w:r w:rsidRPr="00707888">
          <w:rPr>
            <w:rStyle w:val="Hyperlink"/>
            <w:rFonts w:cstheme="minorHAnsi"/>
          </w:rPr>
          <w:t>https://www.microsoft.com/en-us/ai/responsible-ai</w:t>
        </w:r>
      </w:hyperlink>
      <w:r w:rsidRPr="00707888">
        <w:rPr>
          <w:rFonts w:eastAsia="Aptos" w:cstheme="minorHAnsi"/>
        </w:rPr>
        <w:t xml:space="preserve"> (Accessed: 22 May 2026).</w:t>
      </w:r>
    </w:p>
    <w:p w14:paraId="47E4E353" w14:textId="0B1D35DC" w:rsidR="00810411" w:rsidRPr="00707888" w:rsidRDefault="6A58CE78">
      <w:pPr>
        <w:rPr>
          <w:rFonts w:cstheme="minorHAnsi"/>
        </w:rPr>
      </w:pPr>
      <w:r w:rsidRPr="00707888">
        <w:rPr>
          <w:rFonts w:eastAsia="Aptos" w:cstheme="minorHAnsi"/>
        </w:rPr>
        <w:t xml:space="preserve">Statista (2025) </w:t>
      </w:r>
      <w:r w:rsidRPr="00707888">
        <w:rPr>
          <w:rFonts w:eastAsia="Aptos" w:cstheme="minorHAnsi"/>
          <w:i/>
          <w:iCs/>
        </w:rPr>
        <w:t>Social media usage worldwide</w:t>
      </w:r>
      <w:r w:rsidRPr="00707888">
        <w:rPr>
          <w:rFonts w:eastAsia="Aptos" w:cstheme="minorHAnsi"/>
        </w:rPr>
        <w:t xml:space="preserve">. Available at: </w:t>
      </w:r>
      <w:hyperlink r:id="rId11">
        <w:r w:rsidRPr="00707888">
          <w:rPr>
            <w:rStyle w:val="Hyperlink"/>
            <w:rFonts w:cstheme="minorHAnsi"/>
          </w:rPr>
          <w:t>https://www.statista.com</w:t>
        </w:r>
      </w:hyperlink>
      <w:r w:rsidRPr="00707888">
        <w:rPr>
          <w:rFonts w:eastAsia="Aptos" w:cstheme="minorHAnsi"/>
        </w:rPr>
        <w:t xml:space="preserve"> (Accessed: 22 May 2026).</w:t>
      </w:r>
    </w:p>
    <w:p w14:paraId="4D77B665" w14:textId="3FEFAE76" w:rsidR="00810411" w:rsidRPr="00707888" w:rsidRDefault="6A58CE78">
      <w:pPr>
        <w:rPr>
          <w:rFonts w:cstheme="minorHAnsi"/>
        </w:rPr>
      </w:pPr>
      <w:r w:rsidRPr="00707888">
        <w:rPr>
          <w:rFonts w:eastAsia="Aptos" w:cstheme="minorHAnsi"/>
        </w:rPr>
        <w:t xml:space="preserve">Mailchimp (2025) </w:t>
      </w:r>
      <w:r w:rsidRPr="00707888">
        <w:rPr>
          <w:rFonts w:eastAsia="Aptos" w:cstheme="minorHAnsi"/>
          <w:i/>
          <w:iCs/>
        </w:rPr>
        <w:t>Email marketing benchmarks and statistics</w:t>
      </w:r>
      <w:r w:rsidRPr="00707888">
        <w:rPr>
          <w:rFonts w:eastAsia="Aptos" w:cstheme="minorHAnsi"/>
        </w:rPr>
        <w:t xml:space="preserve">. Available at: </w:t>
      </w:r>
      <w:hyperlink r:id="rId12">
        <w:r w:rsidRPr="00707888">
          <w:rPr>
            <w:rStyle w:val="Hyperlink"/>
            <w:rFonts w:cstheme="minorHAnsi"/>
          </w:rPr>
          <w:t>https://mailchimp.com/resources/email-marketing-benchmarks/</w:t>
        </w:r>
      </w:hyperlink>
      <w:r w:rsidRPr="00707888">
        <w:rPr>
          <w:rFonts w:eastAsia="Aptos" w:cstheme="minorHAnsi"/>
        </w:rPr>
        <w:t xml:space="preserve"> (Accessed: 22 May 2026).</w:t>
      </w:r>
    </w:p>
    <w:p w14:paraId="1FB81E84" w14:textId="7998D471" w:rsidR="00810411" w:rsidRPr="00707888" w:rsidRDefault="00810411" w:rsidP="00E50C8E">
      <w:pPr>
        <w:rPr>
          <w:rFonts w:eastAsia="Aptos" w:cstheme="minorHAnsi"/>
        </w:rPr>
      </w:pPr>
    </w:p>
    <w:p w14:paraId="5A7E5F30" w14:textId="77777777" w:rsidR="00E742FE" w:rsidRPr="00707888" w:rsidRDefault="00E742FE" w:rsidP="00E50C8E">
      <w:pPr>
        <w:rPr>
          <w:rFonts w:eastAsia="Aptos" w:cstheme="minorHAnsi"/>
        </w:rPr>
      </w:pPr>
    </w:p>
    <w:p w14:paraId="24EA10A4" w14:textId="4C2783FF" w:rsidR="00E742FE" w:rsidRPr="00707888" w:rsidRDefault="00E742FE" w:rsidP="00E50C8E">
      <w:pPr>
        <w:rPr>
          <w:rFonts w:eastAsia="Aptos" w:cstheme="minorHAnsi"/>
          <w:b/>
          <w:bCs/>
        </w:rPr>
      </w:pPr>
      <w:r w:rsidRPr="00707888">
        <w:rPr>
          <w:rFonts w:eastAsia="Aptos" w:cstheme="minorHAnsi"/>
          <w:b/>
          <w:bCs/>
        </w:rPr>
        <w:t>Reflection</w:t>
      </w:r>
    </w:p>
    <w:p w14:paraId="0071B4F9" w14:textId="3B7B3590" w:rsidR="00D51B6A" w:rsidRPr="00707888" w:rsidRDefault="00D51B6A" w:rsidP="00D51B6A">
      <w:pPr>
        <w:rPr>
          <w:rFonts w:cstheme="minorHAnsi"/>
          <w:b/>
          <w:bCs/>
        </w:rPr>
      </w:pPr>
      <w:r w:rsidRPr="00707888">
        <w:rPr>
          <w:rFonts w:cstheme="minorHAnsi"/>
          <w:b/>
          <w:bCs/>
        </w:rPr>
        <w:t>**Reflection on the Bright</w:t>
      </w:r>
      <w:r w:rsidR="00193793" w:rsidRPr="00707888">
        <w:rPr>
          <w:rFonts w:cstheme="minorHAnsi"/>
          <w:b/>
          <w:bCs/>
        </w:rPr>
        <w:t xml:space="preserve"> </w:t>
      </w:r>
      <w:r w:rsidR="00F5663E" w:rsidRPr="00707888">
        <w:rPr>
          <w:rFonts w:cstheme="minorHAnsi"/>
          <w:b/>
          <w:bCs/>
        </w:rPr>
        <w:t>W</w:t>
      </w:r>
      <w:r w:rsidRPr="00707888">
        <w:rPr>
          <w:rFonts w:cstheme="minorHAnsi"/>
          <w:b/>
          <w:bCs/>
        </w:rPr>
        <w:t>ave Report**</w:t>
      </w:r>
    </w:p>
    <w:p w14:paraId="2538573A" w14:textId="77777777" w:rsidR="00D51B6A" w:rsidRPr="00707888" w:rsidRDefault="00D51B6A" w:rsidP="00D51B6A">
      <w:pPr>
        <w:rPr>
          <w:rFonts w:cstheme="minorHAnsi"/>
          <w:b/>
          <w:bCs/>
        </w:rPr>
      </w:pPr>
    </w:p>
    <w:p w14:paraId="45867C75" w14:textId="5E574A2B" w:rsidR="00E742FE" w:rsidRPr="00707888" w:rsidRDefault="00D51B6A" w:rsidP="00D51B6A">
      <w:pPr>
        <w:rPr>
          <w:rFonts w:cstheme="minorHAnsi"/>
          <w:b/>
          <w:bCs/>
        </w:rPr>
      </w:pPr>
      <w:r w:rsidRPr="00707888">
        <w:rPr>
          <w:rFonts w:cstheme="minorHAnsi"/>
          <w:b/>
          <w:bCs/>
        </w:rPr>
        <w:t xml:space="preserve">After creating the </w:t>
      </w:r>
      <w:r w:rsidR="00193793" w:rsidRPr="00707888">
        <w:rPr>
          <w:rFonts w:cstheme="minorHAnsi"/>
          <w:b/>
          <w:bCs/>
        </w:rPr>
        <w:t>Bright Wave</w:t>
      </w:r>
      <w:r w:rsidRPr="00707888">
        <w:rPr>
          <w:rFonts w:cstheme="minorHAnsi"/>
          <w:b/>
          <w:bCs/>
        </w:rPr>
        <w:t xml:space="preserve"> report, I reviewed the </w:t>
      </w:r>
      <w:r w:rsidR="0034063B" w:rsidRPr="00707888">
        <w:rPr>
          <w:rFonts w:cstheme="minorHAnsi"/>
          <w:b/>
          <w:bCs/>
        </w:rPr>
        <w:t xml:space="preserve">chat </w:t>
      </w:r>
      <w:proofErr w:type="spellStart"/>
      <w:r w:rsidR="0034063B" w:rsidRPr="00707888">
        <w:rPr>
          <w:rFonts w:cstheme="minorHAnsi"/>
          <w:b/>
          <w:bCs/>
        </w:rPr>
        <w:t>gpt</w:t>
      </w:r>
      <w:proofErr w:type="spellEnd"/>
      <w:r w:rsidR="0034063B" w:rsidRPr="00707888">
        <w:rPr>
          <w:rFonts w:cstheme="minorHAnsi"/>
          <w:b/>
          <w:bCs/>
        </w:rPr>
        <w:t xml:space="preserve"> </w:t>
      </w:r>
      <w:r w:rsidRPr="00707888">
        <w:rPr>
          <w:rFonts w:cstheme="minorHAnsi"/>
          <w:b/>
          <w:bCs/>
        </w:rPr>
        <w:t xml:space="preserve">content carefully to make sure the information was relevant. I checked the key points </w:t>
      </w:r>
      <w:r w:rsidR="00B840DE" w:rsidRPr="00707888">
        <w:rPr>
          <w:rFonts w:cstheme="minorHAnsi"/>
          <w:b/>
          <w:bCs/>
        </w:rPr>
        <w:t xml:space="preserve">and checked if chat </w:t>
      </w:r>
      <w:proofErr w:type="spellStart"/>
      <w:r w:rsidR="00B840DE" w:rsidRPr="00707888">
        <w:rPr>
          <w:rFonts w:cstheme="minorHAnsi"/>
          <w:b/>
          <w:bCs/>
        </w:rPr>
        <w:t>gpt</w:t>
      </w:r>
      <w:proofErr w:type="spellEnd"/>
      <w:r w:rsidR="00B840DE" w:rsidRPr="00707888">
        <w:rPr>
          <w:rFonts w:cstheme="minorHAnsi"/>
          <w:b/>
          <w:bCs/>
        </w:rPr>
        <w:t xml:space="preserve"> created the report after my instruction. I carefully ch</w:t>
      </w:r>
      <w:r w:rsidR="00B26B68" w:rsidRPr="00707888">
        <w:rPr>
          <w:rFonts w:cstheme="minorHAnsi"/>
          <w:b/>
          <w:bCs/>
        </w:rPr>
        <w:t xml:space="preserve">ecked the spelling mistakes and I </w:t>
      </w:r>
      <w:r w:rsidR="00B26B68" w:rsidRPr="00707888">
        <w:rPr>
          <w:rFonts w:cstheme="minorHAnsi"/>
          <w:b/>
          <w:bCs/>
        </w:rPr>
        <w:lastRenderedPageBreak/>
        <w:t>corrected them</w:t>
      </w:r>
      <w:r w:rsidR="00576E0B" w:rsidRPr="00707888">
        <w:rPr>
          <w:rFonts w:cstheme="minorHAnsi"/>
          <w:b/>
          <w:bCs/>
        </w:rPr>
        <w:t xml:space="preserve">. AI can be a big help for small businesses, </w:t>
      </w:r>
      <w:r w:rsidR="004A04FE" w:rsidRPr="00707888">
        <w:rPr>
          <w:rFonts w:cstheme="minorHAnsi"/>
          <w:b/>
          <w:bCs/>
        </w:rPr>
        <w:t xml:space="preserve">creating social media post, sending emails for customers, but always </w:t>
      </w:r>
      <w:r w:rsidR="00B42E0E" w:rsidRPr="00707888">
        <w:rPr>
          <w:rFonts w:cstheme="minorHAnsi"/>
          <w:b/>
          <w:bCs/>
        </w:rPr>
        <w:t>must</w:t>
      </w:r>
      <w:r w:rsidR="004A04FE" w:rsidRPr="00707888">
        <w:rPr>
          <w:rFonts w:cstheme="minorHAnsi"/>
          <w:b/>
          <w:bCs/>
        </w:rPr>
        <w:t xml:space="preserve"> </w:t>
      </w:r>
      <w:r w:rsidR="00B42E0E" w:rsidRPr="00707888">
        <w:rPr>
          <w:rFonts w:cstheme="minorHAnsi"/>
          <w:b/>
          <w:bCs/>
        </w:rPr>
        <w:t xml:space="preserve">check if AI created information are correct, well spelled and no </w:t>
      </w:r>
      <w:r w:rsidR="00441C27" w:rsidRPr="00707888">
        <w:rPr>
          <w:rFonts w:cstheme="minorHAnsi"/>
          <w:b/>
          <w:bCs/>
        </w:rPr>
        <w:t>harm. For</w:t>
      </w:r>
      <w:r w:rsidRPr="00707888">
        <w:rPr>
          <w:rFonts w:cstheme="minorHAnsi"/>
          <w:b/>
          <w:bCs/>
        </w:rPr>
        <w:t xml:space="preserve"> a small business, responsible use of AI means using it as a helpful tool rather than relying on it completely. It can save time when drafting documents, creating marketing content, or organising ideas, but confidential information should always be handled carefully</w:t>
      </w:r>
      <w:r w:rsidR="004F27D5" w:rsidRPr="00707888">
        <w:rPr>
          <w:rFonts w:cstheme="minorHAnsi"/>
          <w:b/>
          <w:bCs/>
        </w:rPr>
        <w:t xml:space="preserve">. AI </w:t>
      </w:r>
      <w:r w:rsidR="00E353E6" w:rsidRPr="00707888">
        <w:rPr>
          <w:rFonts w:cstheme="minorHAnsi"/>
          <w:b/>
          <w:bCs/>
        </w:rPr>
        <w:t xml:space="preserve">is a new future for </w:t>
      </w:r>
      <w:r w:rsidR="00C11A3C" w:rsidRPr="00707888">
        <w:rPr>
          <w:rFonts w:cstheme="minorHAnsi"/>
          <w:b/>
          <w:bCs/>
        </w:rPr>
        <w:t>business,</w:t>
      </w:r>
      <w:r w:rsidR="00E353E6" w:rsidRPr="00707888">
        <w:rPr>
          <w:rFonts w:cstheme="minorHAnsi"/>
          <w:b/>
          <w:bCs/>
        </w:rPr>
        <w:t xml:space="preserve"> but human check </w:t>
      </w:r>
      <w:proofErr w:type="gramStart"/>
      <w:r w:rsidR="00193793" w:rsidRPr="00707888">
        <w:rPr>
          <w:rFonts w:cstheme="minorHAnsi"/>
          <w:b/>
          <w:bCs/>
        </w:rPr>
        <w:t>has</w:t>
      </w:r>
      <w:r w:rsidR="00E353E6" w:rsidRPr="00707888">
        <w:rPr>
          <w:rFonts w:cstheme="minorHAnsi"/>
          <w:b/>
          <w:bCs/>
        </w:rPr>
        <w:t xml:space="preserve"> to</w:t>
      </w:r>
      <w:proofErr w:type="gramEnd"/>
      <w:r w:rsidR="00E353E6" w:rsidRPr="00707888">
        <w:rPr>
          <w:rFonts w:cstheme="minorHAnsi"/>
          <w:b/>
          <w:bCs/>
        </w:rPr>
        <w:t xml:space="preserve"> be including after all AI </w:t>
      </w:r>
      <w:r w:rsidR="001F506D" w:rsidRPr="00707888">
        <w:rPr>
          <w:rFonts w:cstheme="minorHAnsi"/>
          <w:b/>
          <w:bCs/>
        </w:rPr>
        <w:t>works</w:t>
      </w:r>
      <w:r w:rsidR="008D4D63" w:rsidRPr="00707888">
        <w:rPr>
          <w:rFonts w:cstheme="minorHAnsi"/>
          <w:b/>
          <w:bCs/>
        </w:rPr>
        <w:t>.</w:t>
      </w:r>
    </w:p>
    <w:p w14:paraId="5E5787A5" w14:textId="26FF7ECF" w:rsidR="00810411" w:rsidRPr="00707888" w:rsidRDefault="00810411">
      <w:pPr>
        <w:rPr>
          <w:rFonts w:cstheme="minorHAnsi"/>
        </w:rPr>
      </w:pPr>
    </w:p>
    <w:sectPr w:rsidR="00810411" w:rsidRPr="00707888">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F8C2E" w14:textId="77777777" w:rsidR="00B4011E" w:rsidRDefault="00B4011E" w:rsidP="006A064D">
      <w:pPr>
        <w:spacing w:after="0"/>
      </w:pPr>
      <w:r>
        <w:separator/>
      </w:r>
    </w:p>
  </w:endnote>
  <w:endnote w:type="continuationSeparator" w:id="0">
    <w:p w14:paraId="66AC984B" w14:textId="77777777" w:rsidR="00B4011E" w:rsidRDefault="00B4011E" w:rsidP="006A064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217127"/>
      <w:docPartObj>
        <w:docPartGallery w:val="Page Numbers (Bottom of Page)"/>
        <w:docPartUnique/>
      </w:docPartObj>
    </w:sdtPr>
    <w:sdtContent>
      <w:p w14:paraId="5C6FED13" w14:textId="1B7A1F1B" w:rsidR="00EC1996" w:rsidRDefault="00EC1996">
        <w:pPr>
          <w:pStyle w:val="Footer"/>
        </w:pPr>
        <w:r>
          <w:fldChar w:fldCharType="begin"/>
        </w:r>
        <w:r>
          <w:instrText>PAGE   \* MERGEFORMAT</w:instrText>
        </w:r>
        <w:r>
          <w:fldChar w:fldCharType="separate"/>
        </w:r>
        <w:r>
          <w:t>2</w:t>
        </w:r>
        <w:r>
          <w:fldChar w:fldCharType="end"/>
        </w:r>
      </w:p>
    </w:sdtContent>
  </w:sdt>
  <w:p w14:paraId="59DCE710" w14:textId="77777777" w:rsidR="00EC1996" w:rsidRDefault="00EC19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74926" w14:textId="77777777" w:rsidR="00B4011E" w:rsidRDefault="00B4011E" w:rsidP="006A064D">
      <w:pPr>
        <w:spacing w:after="0"/>
      </w:pPr>
      <w:r>
        <w:separator/>
      </w:r>
    </w:p>
  </w:footnote>
  <w:footnote w:type="continuationSeparator" w:id="0">
    <w:p w14:paraId="7B7FE352" w14:textId="77777777" w:rsidR="00B4011E" w:rsidRDefault="00B4011E" w:rsidP="006A064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5D2CD0"/>
    <w:multiLevelType w:val="hybridMultilevel"/>
    <w:tmpl w:val="6CE8989E"/>
    <w:lvl w:ilvl="0" w:tplc="4B021870">
      <w:start w:val="1"/>
      <w:numFmt w:val="bullet"/>
      <w:lvlText w:val=""/>
      <w:lvlJc w:val="left"/>
      <w:pPr>
        <w:ind w:left="720" w:hanging="360"/>
      </w:pPr>
      <w:rPr>
        <w:rFonts w:ascii="Symbol" w:hAnsi="Symbol" w:hint="default"/>
      </w:rPr>
    </w:lvl>
    <w:lvl w:ilvl="1" w:tplc="F13C53BA">
      <w:start w:val="1"/>
      <w:numFmt w:val="bullet"/>
      <w:lvlText w:val="o"/>
      <w:lvlJc w:val="left"/>
      <w:pPr>
        <w:ind w:left="1440" w:hanging="360"/>
      </w:pPr>
      <w:rPr>
        <w:rFonts w:ascii="Courier New" w:hAnsi="Courier New" w:hint="default"/>
      </w:rPr>
    </w:lvl>
    <w:lvl w:ilvl="2" w:tplc="77462360">
      <w:start w:val="1"/>
      <w:numFmt w:val="bullet"/>
      <w:lvlText w:val=""/>
      <w:lvlJc w:val="left"/>
      <w:pPr>
        <w:ind w:left="2160" w:hanging="360"/>
      </w:pPr>
      <w:rPr>
        <w:rFonts w:ascii="Wingdings" w:hAnsi="Wingdings" w:hint="default"/>
      </w:rPr>
    </w:lvl>
    <w:lvl w:ilvl="3" w:tplc="9B66270E">
      <w:start w:val="1"/>
      <w:numFmt w:val="bullet"/>
      <w:lvlText w:val=""/>
      <w:lvlJc w:val="left"/>
      <w:pPr>
        <w:ind w:left="2880" w:hanging="360"/>
      </w:pPr>
      <w:rPr>
        <w:rFonts w:ascii="Symbol" w:hAnsi="Symbol" w:hint="default"/>
      </w:rPr>
    </w:lvl>
    <w:lvl w:ilvl="4" w:tplc="BBB6EACC">
      <w:start w:val="1"/>
      <w:numFmt w:val="bullet"/>
      <w:lvlText w:val="o"/>
      <w:lvlJc w:val="left"/>
      <w:pPr>
        <w:ind w:left="3600" w:hanging="360"/>
      </w:pPr>
      <w:rPr>
        <w:rFonts w:ascii="Courier New" w:hAnsi="Courier New" w:hint="default"/>
      </w:rPr>
    </w:lvl>
    <w:lvl w:ilvl="5" w:tplc="42AAE548">
      <w:start w:val="1"/>
      <w:numFmt w:val="bullet"/>
      <w:lvlText w:val=""/>
      <w:lvlJc w:val="left"/>
      <w:pPr>
        <w:ind w:left="4320" w:hanging="360"/>
      </w:pPr>
      <w:rPr>
        <w:rFonts w:ascii="Wingdings" w:hAnsi="Wingdings" w:hint="default"/>
      </w:rPr>
    </w:lvl>
    <w:lvl w:ilvl="6" w:tplc="9B2A34DC">
      <w:start w:val="1"/>
      <w:numFmt w:val="bullet"/>
      <w:lvlText w:val=""/>
      <w:lvlJc w:val="left"/>
      <w:pPr>
        <w:ind w:left="5040" w:hanging="360"/>
      </w:pPr>
      <w:rPr>
        <w:rFonts w:ascii="Symbol" w:hAnsi="Symbol" w:hint="default"/>
      </w:rPr>
    </w:lvl>
    <w:lvl w:ilvl="7" w:tplc="2F923CE4">
      <w:start w:val="1"/>
      <w:numFmt w:val="bullet"/>
      <w:lvlText w:val="o"/>
      <w:lvlJc w:val="left"/>
      <w:pPr>
        <w:ind w:left="5760" w:hanging="360"/>
      </w:pPr>
      <w:rPr>
        <w:rFonts w:ascii="Courier New" w:hAnsi="Courier New" w:hint="default"/>
      </w:rPr>
    </w:lvl>
    <w:lvl w:ilvl="8" w:tplc="5B18FF3A">
      <w:start w:val="1"/>
      <w:numFmt w:val="bullet"/>
      <w:lvlText w:val=""/>
      <w:lvlJc w:val="left"/>
      <w:pPr>
        <w:ind w:left="6480" w:hanging="360"/>
      </w:pPr>
      <w:rPr>
        <w:rFonts w:ascii="Wingdings" w:hAnsi="Wingdings" w:hint="default"/>
      </w:rPr>
    </w:lvl>
  </w:abstractNum>
  <w:num w:numId="1" w16cid:durableId="974485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D6D0F1"/>
    <w:rsid w:val="00077DA0"/>
    <w:rsid w:val="000A79E5"/>
    <w:rsid w:val="00122C1C"/>
    <w:rsid w:val="00137CE8"/>
    <w:rsid w:val="00193793"/>
    <w:rsid w:val="00195B00"/>
    <w:rsid w:val="001E169F"/>
    <w:rsid w:val="001E5578"/>
    <w:rsid w:val="001F506D"/>
    <w:rsid w:val="002A1FD5"/>
    <w:rsid w:val="00320E42"/>
    <w:rsid w:val="0034063B"/>
    <w:rsid w:val="00383E10"/>
    <w:rsid w:val="003876F7"/>
    <w:rsid w:val="003B3E30"/>
    <w:rsid w:val="003C024D"/>
    <w:rsid w:val="004262FF"/>
    <w:rsid w:val="00441C27"/>
    <w:rsid w:val="004A04FE"/>
    <w:rsid w:val="004A10AA"/>
    <w:rsid w:val="004B54C8"/>
    <w:rsid w:val="004F27D5"/>
    <w:rsid w:val="00554B4F"/>
    <w:rsid w:val="00576BF9"/>
    <w:rsid w:val="00576E0B"/>
    <w:rsid w:val="005B27D1"/>
    <w:rsid w:val="006A064D"/>
    <w:rsid w:val="006C692D"/>
    <w:rsid w:val="006C74C6"/>
    <w:rsid w:val="006D7631"/>
    <w:rsid w:val="006E3227"/>
    <w:rsid w:val="006E79FF"/>
    <w:rsid w:val="00707888"/>
    <w:rsid w:val="00753AE2"/>
    <w:rsid w:val="007807E2"/>
    <w:rsid w:val="00810411"/>
    <w:rsid w:val="008D4D63"/>
    <w:rsid w:val="009E1FFF"/>
    <w:rsid w:val="00A4302D"/>
    <w:rsid w:val="00B12979"/>
    <w:rsid w:val="00B26B68"/>
    <w:rsid w:val="00B4011E"/>
    <w:rsid w:val="00B42E0E"/>
    <w:rsid w:val="00B840DE"/>
    <w:rsid w:val="00B900CD"/>
    <w:rsid w:val="00C11A3C"/>
    <w:rsid w:val="00C34E07"/>
    <w:rsid w:val="00C80F7A"/>
    <w:rsid w:val="00CA3A7E"/>
    <w:rsid w:val="00D206A3"/>
    <w:rsid w:val="00D51B6A"/>
    <w:rsid w:val="00D72B0F"/>
    <w:rsid w:val="00D93960"/>
    <w:rsid w:val="00E14C2D"/>
    <w:rsid w:val="00E353E6"/>
    <w:rsid w:val="00E50C8E"/>
    <w:rsid w:val="00E742FE"/>
    <w:rsid w:val="00EC1996"/>
    <w:rsid w:val="00F5663E"/>
    <w:rsid w:val="00F6630B"/>
    <w:rsid w:val="00F926E5"/>
    <w:rsid w:val="19AB7A1F"/>
    <w:rsid w:val="1F2C5586"/>
    <w:rsid w:val="24E950A5"/>
    <w:rsid w:val="45A797D0"/>
    <w:rsid w:val="4BB12349"/>
    <w:rsid w:val="4E369E11"/>
    <w:rsid w:val="59385729"/>
    <w:rsid w:val="6255AC2B"/>
    <w:rsid w:val="63C7F12A"/>
    <w:rsid w:val="659A358B"/>
    <w:rsid w:val="66C55D2D"/>
    <w:rsid w:val="6A525CC5"/>
    <w:rsid w:val="6A58CE78"/>
    <w:rsid w:val="79D6D0F1"/>
    <w:rsid w:val="7F967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50D870"/>
  <w15:chartTrackingRefBased/>
  <w15:docId w15:val="{47015A6A-F410-4ADC-BF20-42056666C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BB12349"/>
    <w:pPr>
      <w:keepNext/>
      <w:keepLines/>
      <w:spacing w:before="36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BB12349"/>
    <w:pPr>
      <w:keepNext/>
      <w:keepLines/>
      <w:spacing w:before="16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BB12349"/>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4BB12349"/>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BB12349"/>
    <w:pPr>
      <w:ind w:left="720"/>
      <w:contextualSpacing/>
    </w:pPr>
  </w:style>
  <w:style w:type="character" w:styleId="Hyperlink">
    <w:name w:val="Hyperlink"/>
    <w:basedOn w:val="DefaultParagraphFont"/>
    <w:uiPriority w:val="99"/>
    <w:unhideWhenUsed/>
    <w:rsid w:val="4BB12349"/>
    <w:rPr>
      <w:color w:val="467886"/>
      <w:u w:val="single"/>
    </w:rPr>
  </w:style>
  <w:style w:type="paragraph" w:styleId="Header">
    <w:name w:val="header"/>
    <w:basedOn w:val="Normal"/>
    <w:link w:val="HeaderChar"/>
    <w:uiPriority w:val="99"/>
    <w:unhideWhenUsed/>
    <w:rsid w:val="00EC1996"/>
    <w:pPr>
      <w:tabs>
        <w:tab w:val="center" w:pos="4513"/>
        <w:tab w:val="right" w:pos="9026"/>
      </w:tabs>
      <w:spacing w:after="0"/>
    </w:pPr>
  </w:style>
  <w:style w:type="character" w:customStyle="1" w:styleId="HeaderChar">
    <w:name w:val="Header Char"/>
    <w:basedOn w:val="DefaultParagraphFont"/>
    <w:link w:val="Header"/>
    <w:uiPriority w:val="99"/>
    <w:rsid w:val="00EC1996"/>
  </w:style>
  <w:style w:type="paragraph" w:styleId="Footer">
    <w:name w:val="footer"/>
    <w:basedOn w:val="Normal"/>
    <w:link w:val="FooterChar"/>
    <w:uiPriority w:val="99"/>
    <w:unhideWhenUsed/>
    <w:rsid w:val="00EC1996"/>
    <w:pPr>
      <w:tabs>
        <w:tab w:val="center" w:pos="4513"/>
        <w:tab w:val="right" w:pos="9026"/>
      </w:tabs>
      <w:spacing w:after="0"/>
    </w:pPr>
  </w:style>
  <w:style w:type="character" w:customStyle="1" w:styleId="FooterChar">
    <w:name w:val="Footer Char"/>
    <w:basedOn w:val="DefaultParagraphFont"/>
    <w:link w:val="Footer"/>
    <w:uiPriority w:val="99"/>
    <w:rsid w:val="00EC1996"/>
  </w:style>
  <w:style w:type="paragraph" w:styleId="TOCHeading">
    <w:name w:val="TOC Heading"/>
    <w:basedOn w:val="Heading1"/>
    <w:next w:val="Normal"/>
    <w:uiPriority w:val="39"/>
    <w:unhideWhenUsed/>
    <w:qFormat/>
    <w:rsid w:val="00A4302D"/>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A4302D"/>
    <w:pPr>
      <w:spacing w:after="100"/>
    </w:pPr>
  </w:style>
  <w:style w:type="paragraph" w:styleId="TOC2">
    <w:name w:val="toc 2"/>
    <w:basedOn w:val="Normal"/>
    <w:next w:val="Normal"/>
    <w:autoRedefine/>
    <w:uiPriority w:val="39"/>
    <w:unhideWhenUsed/>
    <w:rsid w:val="00A4302D"/>
    <w:pPr>
      <w:spacing w:after="100"/>
      <w:ind w:left="240"/>
    </w:pPr>
  </w:style>
  <w:style w:type="paragraph" w:styleId="TOC3">
    <w:name w:val="toc 3"/>
    <w:basedOn w:val="Normal"/>
    <w:next w:val="Normal"/>
    <w:autoRedefine/>
    <w:uiPriority w:val="39"/>
    <w:unhideWhenUsed/>
    <w:rsid w:val="00A4302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8710227">
      <w:bodyDiv w:val="1"/>
      <w:marLeft w:val="0"/>
      <w:marRight w:val="0"/>
      <w:marTop w:val="0"/>
      <w:marBottom w:val="0"/>
      <w:divBdr>
        <w:top w:val="none" w:sz="0" w:space="0" w:color="auto"/>
        <w:left w:val="none" w:sz="0" w:space="0" w:color="auto"/>
        <w:bottom w:val="none" w:sz="0" w:space="0" w:color="auto"/>
        <w:right w:val="none" w:sz="0" w:space="0" w:color="auto"/>
      </w:divBdr>
    </w:div>
    <w:div w:id="1082485230">
      <w:bodyDiv w:val="1"/>
      <w:marLeft w:val="0"/>
      <w:marRight w:val="0"/>
      <w:marTop w:val="0"/>
      <w:marBottom w:val="0"/>
      <w:divBdr>
        <w:top w:val="none" w:sz="0" w:space="0" w:color="auto"/>
        <w:left w:val="none" w:sz="0" w:space="0" w:color="auto"/>
        <w:bottom w:val="none" w:sz="0" w:space="0" w:color="auto"/>
        <w:right w:val="none" w:sz="0" w:space="0" w:color="auto"/>
      </w:divBdr>
    </w:div>
    <w:div w:id="1536576129">
      <w:bodyDiv w:val="1"/>
      <w:marLeft w:val="0"/>
      <w:marRight w:val="0"/>
      <w:marTop w:val="0"/>
      <w:marBottom w:val="0"/>
      <w:divBdr>
        <w:top w:val="none" w:sz="0" w:space="0" w:color="auto"/>
        <w:left w:val="none" w:sz="0" w:space="0" w:color="auto"/>
        <w:bottom w:val="none" w:sz="0" w:space="0" w:color="auto"/>
        <w:right w:val="none" w:sz="0" w:space="0" w:color="auto"/>
      </w:divBdr>
    </w:div>
    <w:div w:id="2121292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ilchimp.com/resources/email-marketing-benchmark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icrosoft.com/en-us/ai/responsible-ai" TargetMode="External"/><Relationship Id="rId4" Type="http://schemas.openxmlformats.org/officeDocument/2006/relationships/settings" Target="settings.xml"/><Relationship Id="rId9" Type="http://schemas.openxmlformats.org/officeDocument/2006/relationships/hyperlink" Target="https://catalogue.stainedglass.wales/main.php?func=nextpage&amp;personid=11&amp;page=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JournalArticle</b:SourceType>
    <b:Guid>{564A189A-8EBA-4C5D-8067-846A527976CF}</b:Guid>
    <b:RefOrder>1</b:RefOrder>
  </b:Source>
  <b:Source>
    <b:Tag>nkk</b:Tag>
    <b:SourceType>JournalArticle</b:SourceType>
    <b:Guid>{D90E880B-B8D3-4BA3-940A-490A42A94940}</b:Guid>
    <b:Author>
      <b:Author>
        <b:NameList>
          <b:Person>
            <b:Last>nkkj</b:Last>
          </b:Person>
        </b:NameList>
      </b:Author>
    </b:Author>
    <b:RefOrder>2</b:RefOrder>
  </b:Source>
</b:Sources>
</file>

<file path=customXml/itemProps1.xml><?xml version="1.0" encoding="utf-8"?>
<ds:datastoreItem xmlns:ds="http://schemas.openxmlformats.org/officeDocument/2006/customXml" ds:itemID="{F262CCB8-A106-40E7-8A5C-E31815AA6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4</Pages>
  <Words>1049</Words>
  <Characters>6656</Characters>
  <Application>Microsoft Office Word</Application>
  <DocSecurity>0</DocSecurity>
  <Lines>128</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De La Cruz Toke (2536275)</dc:creator>
  <cp:keywords/>
  <dc:description/>
  <cp:lastModifiedBy>Andrea De La Cruz Toke</cp:lastModifiedBy>
  <cp:revision>61</cp:revision>
  <dcterms:created xsi:type="dcterms:W3CDTF">2026-05-22T13:15:00Z</dcterms:created>
  <dcterms:modified xsi:type="dcterms:W3CDTF">2026-05-26T14:41:00Z</dcterms:modified>
</cp:coreProperties>
</file>