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0949" w:rsidRDefault="001D0D55" w:rsidP="001D0D55">
      <w:pPr>
        <w:jc w:val="center"/>
        <w:rPr>
          <w:rFonts w:ascii="Arial Rounded MT Bold" w:hAnsi="Arial Rounded MT Bold"/>
          <w:sz w:val="40"/>
          <w:szCs w:val="40"/>
        </w:rPr>
      </w:pPr>
      <w:r w:rsidRPr="001D0D55">
        <w:rPr>
          <w:rFonts w:ascii="Arial Rounded MT Bold" w:hAnsi="Arial Rounded MT Bold"/>
          <w:sz w:val="40"/>
          <w:szCs w:val="40"/>
        </w:rPr>
        <w:t>The Employee Lifecycle</w:t>
      </w:r>
    </w:p>
    <w:p w:rsidR="001D0D55" w:rsidRDefault="001D0D55" w:rsidP="001D0D55">
      <w:pPr>
        <w:jc w:val="center"/>
        <w:rPr>
          <w:rFonts w:ascii="Arial" w:hAnsi="Arial" w:cs="Arial"/>
          <w:sz w:val="40"/>
          <w:szCs w:val="40"/>
        </w:rPr>
      </w:pPr>
    </w:p>
    <w:p w:rsidR="001D0D55" w:rsidRDefault="001D0D55" w:rsidP="001D0D55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The employee life cycle is critical framework that organisations use to manage the entire journey </w:t>
      </w:r>
    </w:p>
    <w:p w:rsidR="001D0D55" w:rsidRDefault="001D0D55" w:rsidP="001D0D55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of their employee’s, from recruitment to separation. It plays a fundamental role in shaping an organization’s success, employee satisfaction, and overall reputation. </w:t>
      </w:r>
    </w:p>
    <w:p w:rsidR="001D0D55" w:rsidRDefault="001D0D55" w:rsidP="001D0D55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Let’s explore this cycle step by step:</w:t>
      </w:r>
    </w:p>
    <w:p w:rsidR="001D0D55" w:rsidRDefault="001D0D55" w:rsidP="005E4B6E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r w:rsidRPr="00781DE4">
        <w:rPr>
          <w:rFonts w:ascii="Arial" w:hAnsi="Arial" w:cs="Arial"/>
          <w:b/>
          <w:sz w:val="40"/>
          <w:szCs w:val="40"/>
        </w:rPr>
        <w:t>Reputation and Attraction</w:t>
      </w:r>
      <w:r w:rsidRPr="001D0D55">
        <w:rPr>
          <w:rFonts w:ascii="Arial" w:hAnsi="Arial" w:cs="Arial"/>
          <w:sz w:val="40"/>
          <w:szCs w:val="40"/>
        </w:rPr>
        <w:t>: An organization’s reputation is a powerful magn</w:t>
      </w:r>
      <w:r>
        <w:rPr>
          <w:rFonts w:ascii="Arial" w:hAnsi="Arial" w:cs="Arial"/>
          <w:sz w:val="40"/>
          <w:szCs w:val="40"/>
        </w:rPr>
        <w:t>et to top talent. A positive public image, ethical practices, and a strong commitment to employee well-being can attract high-</w:t>
      </w:r>
      <w:r w:rsidR="00781DE4">
        <w:rPr>
          <w:rFonts w:ascii="Arial" w:hAnsi="Arial" w:cs="Arial"/>
          <w:sz w:val="40"/>
          <w:szCs w:val="40"/>
        </w:rPr>
        <w:t>calibre</w:t>
      </w:r>
      <w:r>
        <w:rPr>
          <w:rFonts w:ascii="Arial" w:hAnsi="Arial" w:cs="Arial"/>
          <w:sz w:val="40"/>
          <w:szCs w:val="40"/>
        </w:rPr>
        <w:t xml:space="preserve"> candidates.</w:t>
      </w:r>
      <w:r w:rsidR="00781DE4">
        <w:rPr>
          <w:rFonts w:ascii="Arial" w:hAnsi="Arial" w:cs="Arial"/>
          <w:sz w:val="40"/>
          <w:szCs w:val="40"/>
        </w:rPr>
        <w:t xml:space="preserve"> A robust employer brand fosters a favourable perception, make it easier to source top talent.</w:t>
      </w:r>
    </w:p>
    <w:p w:rsidR="00781DE4" w:rsidRDefault="00781DE4" w:rsidP="005E4B6E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Recruitment</w:t>
      </w:r>
      <w:r w:rsidRPr="00781DE4">
        <w:rPr>
          <w:rFonts w:ascii="Arial" w:hAnsi="Arial" w:cs="Arial"/>
          <w:sz w:val="40"/>
          <w:szCs w:val="40"/>
        </w:rPr>
        <w:t>:</w:t>
      </w:r>
      <w:r>
        <w:rPr>
          <w:rFonts w:ascii="Arial" w:hAnsi="Arial" w:cs="Arial"/>
          <w:sz w:val="40"/>
          <w:szCs w:val="40"/>
        </w:rPr>
        <w:t xml:space="preserve"> Once potential candidates are attracted, recruitment phase involves identifying and selecting the right individuals for specific roles. Effective recruitment   process ensure a good fit between the organization’s needs and the candidate’s qualifications and aspirations.</w:t>
      </w:r>
    </w:p>
    <w:p w:rsidR="00781DE4" w:rsidRDefault="00781DE4" w:rsidP="005E4B6E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proofErr w:type="spellStart"/>
      <w:r>
        <w:rPr>
          <w:rFonts w:ascii="Arial" w:hAnsi="Arial" w:cs="Arial"/>
          <w:b/>
          <w:sz w:val="40"/>
          <w:szCs w:val="40"/>
        </w:rPr>
        <w:t>Onboarding</w:t>
      </w:r>
      <w:proofErr w:type="spellEnd"/>
      <w:r w:rsidRPr="00781DE4">
        <w:rPr>
          <w:rFonts w:ascii="Arial" w:hAnsi="Arial" w:cs="Arial"/>
          <w:sz w:val="40"/>
          <w:szCs w:val="40"/>
        </w:rPr>
        <w:t>:</w:t>
      </w:r>
      <w:r>
        <w:rPr>
          <w:rFonts w:ascii="Arial" w:hAnsi="Arial" w:cs="Arial"/>
          <w:sz w:val="40"/>
          <w:szCs w:val="40"/>
        </w:rPr>
        <w:t xml:space="preserve"> Successful </w:t>
      </w:r>
      <w:proofErr w:type="spellStart"/>
      <w:r>
        <w:rPr>
          <w:rFonts w:ascii="Arial" w:hAnsi="Arial" w:cs="Arial"/>
          <w:sz w:val="40"/>
          <w:szCs w:val="40"/>
        </w:rPr>
        <w:t>onboarding</w:t>
      </w:r>
      <w:proofErr w:type="spellEnd"/>
      <w:r>
        <w:rPr>
          <w:rFonts w:ascii="Arial" w:hAnsi="Arial" w:cs="Arial"/>
          <w:sz w:val="40"/>
          <w:szCs w:val="40"/>
        </w:rPr>
        <w:t xml:space="preserve"> sets the stage for employee engagement and retention. It helps new hires adapt to the organization’s </w:t>
      </w:r>
      <w:r>
        <w:rPr>
          <w:rFonts w:ascii="Arial" w:hAnsi="Arial" w:cs="Arial"/>
          <w:sz w:val="40"/>
          <w:szCs w:val="40"/>
        </w:rPr>
        <w:lastRenderedPageBreak/>
        <w:t xml:space="preserve">culture, values, and expectations. A well-structured </w:t>
      </w:r>
      <w:proofErr w:type="spellStart"/>
      <w:r>
        <w:rPr>
          <w:rFonts w:ascii="Arial" w:hAnsi="Arial" w:cs="Arial"/>
          <w:sz w:val="40"/>
          <w:szCs w:val="40"/>
        </w:rPr>
        <w:t>onboarding</w:t>
      </w:r>
      <w:proofErr w:type="spellEnd"/>
      <w:r>
        <w:rPr>
          <w:rFonts w:ascii="Arial" w:hAnsi="Arial" w:cs="Arial"/>
          <w:sz w:val="40"/>
          <w:szCs w:val="40"/>
        </w:rPr>
        <w:t xml:space="preserve"> program makes employees feel welcome and provides them with the necessary tools to excel in their roles.</w:t>
      </w:r>
    </w:p>
    <w:p w:rsidR="00781DE4" w:rsidRDefault="00781DE4" w:rsidP="005E4B6E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Development</w:t>
      </w:r>
      <w:r w:rsidRPr="00781DE4">
        <w:rPr>
          <w:rFonts w:ascii="Arial" w:hAnsi="Arial" w:cs="Arial"/>
          <w:sz w:val="40"/>
          <w:szCs w:val="40"/>
        </w:rPr>
        <w:t>:</w:t>
      </w:r>
      <w:r>
        <w:rPr>
          <w:rFonts w:ascii="Arial" w:hAnsi="Arial" w:cs="Arial"/>
          <w:sz w:val="40"/>
          <w:szCs w:val="40"/>
        </w:rPr>
        <w:t xml:space="preserve"> Employee growth and development are central to long-term satisfaction and organization success. Providing training. Mentorship, and opportunities </w:t>
      </w:r>
      <w:r w:rsidR="006F18E0">
        <w:rPr>
          <w:rFonts w:ascii="Arial" w:hAnsi="Arial" w:cs="Arial"/>
          <w:sz w:val="40"/>
          <w:szCs w:val="40"/>
        </w:rPr>
        <w:t>for advancement not only benefits individual employees but also contributes to more skilled and motivated workforce.</w:t>
      </w:r>
    </w:p>
    <w:p w:rsidR="006F18E0" w:rsidRDefault="006F18E0" w:rsidP="005E4B6E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Retention</w:t>
      </w:r>
      <w:r w:rsidRPr="006F18E0">
        <w:rPr>
          <w:rFonts w:ascii="Arial" w:hAnsi="Arial" w:cs="Arial"/>
          <w:sz w:val="40"/>
          <w:szCs w:val="40"/>
        </w:rPr>
        <w:t>:</w:t>
      </w:r>
      <w:r>
        <w:rPr>
          <w:rFonts w:ascii="Arial" w:hAnsi="Arial" w:cs="Arial"/>
          <w:sz w:val="40"/>
          <w:szCs w:val="40"/>
        </w:rPr>
        <w:t xml:space="preserve"> Keeping top talent is a strategic imperative. Effective retention strategies, such as competitive compensation, benefits and a positive work environment, ensure that the employees remain engaged and committed.</w:t>
      </w:r>
    </w:p>
    <w:p w:rsidR="006F18E0" w:rsidRDefault="006F18E0" w:rsidP="005E4B6E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Separation</w:t>
      </w:r>
      <w:r w:rsidRPr="006F18E0">
        <w:rPr>
          <w:rFonts w:ascii="Arial" w:hAnsi="Arial" w:cs="Arial"/>
          <w:sz w:val="40"/>
          <w:szCs w:val="40"/>
        </w:rPr>
        <w:t>:</w:t>
      </w:r>
      <w:r>
        <w:rPr>
          <w:rFonts w:ascii="Arial" w:hAnsi="Arial" w:cs="Arial"/>
          <w:sz w:val="40"/>
          <w:szCs w:val="40"/>
        </w:rPr>
        <w:t xml:space="preserve"> Inevitably, employees may leave the organization for various reasons. Managing separation with dignity and professionalism is vital to preserve the organization’s reputation and maintain positive relationship with former employees.</w:t>
      </w:r>
    </w:p>
    <w:p w:rsidR="006F18E0" w:rsidRPr="006F18E0" w:rsidRDefault="006F18E0" w:rsidP="006F18E0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In conclusion, the employee life cycle is a holistic approach that influences an organization, </w:t>
      </w:r>
      <w:bookmarkStart w:id="0" w:name="_GoBack"/>
      <w:bookmarkEnd w:id="0"/>
      <w:r>
        <w:rPr>
          <w:rFonts w:ascii="Arial" w:hAnsi="Arial" w:cs="Arial"/>
          <w:sz w:val="40"/>
          <w:szCs w:val="40"/>
        </w:rPr>
        <w:t xml:space="preserve">attraction, recruitment, </w:t>
      </w:r>
      <w:proofErr w:type="spellStart"/>
      <w:r>
        <w:rPr>
          <w:rFonts w:ascii="Arial" w:hAnsi="Arial" w:cs="Arial"/>
          <w:sz w:val="40"/>
          <w:szCs w:val="40"/>
        </w:rPr>
        <w:t>onboarding</w:t>
      </w:r>
      <w:proofErr w:type="spellEnd"/>
      <w:r>
        <w:rPr>
          <w:rFonts w:ascii="Arial" w:hAnsi="Arial" w:cs="Arial"/>
          <w:sz w:val="40"/>
          <w:szCs w:val="40"/>
        </w:rPr>
        <w:t xml:space="preserve">, development, retention, and separation processes. When </w:t>
      </w:r>
      <w:r>
        <w:rPr>
          <w:rFonts w:ascii="Arial" w:hAnsi="Arial" w:cs="Arial"/>
          <w:sz w:val="40"/>
          <w:szCs w:val="40"/>
        </w:rPr>
        <w:lastRenderedPageBreak/>
        <w:t>managed effectively, it can lead to a thriving and reputable workplace, attracting and retaining the best talent in the industry.</w:t>
      </w:r>
    </w:p>
    <w:sectPr w:rsidR="006F18E0" w:rsidRPr="006F18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03A2EF4"/>
    <w:multiLevelType w:val="hybridMultilevel"/>
    <w:tmpl w:val="E402D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0D55"/>
    <w:rsid w:val="0003659B"/>
    <w:rsid w:val="00090949"/>
    <w:rsid w:val="001D0D55"/>
    <w:rsid w:val="006F18E0"/>
    <w:rsid w:val="00781DE4"/>
    <w:rsid w:val="00AB5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C97B0"/>
  <w15:chartTrackingRefBased/>
  <w15:docId w15:val="{DF1DE1EC-11B6-4323-98E7-DE47F3BE9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D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341</Words>
  <Characters>1948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moraru</dc:creator>
  <cp:keywords/>
  <dc:description/>
  <cp:lastModifiedBy>anca moraru</cp:lastModifiedBy>
  <cp:revision>1</cp:revision>
  <dcterms:created xsi:type="dcterms:W3CDTF">2023-10-16T21:21:00Z</dcterms:created>
  <dcterms:modified xsi:type="dcterms:W3CDTF">2023-10-16T21:52:00Z</dcterms:modified>
</cp:coreProperties>
</file>