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3EF0BC3" w:rsidR="00ED5964" w:rsidRDefault="00ED5964" w:rsidP="008A26D1">
      <w:pPr>
        <w:jc w:val="both"/>
        <w:rPr>
          <w:rFonts w:asciiTheme="minorBidi" w:hAnsiTheme="minorBidi"/>
          <w:sz w:val="28"/>
          <w:szCs w:val="28"/>
        </w:rPr>
      </w:pPr>
      <w:r>
        <w:rPr>
          <w:rFonts w:asciiTheme="minorBidi" w:hAnsiTheme="minorBidi"/>
          <w:sz w:val="28"/>
          <w:szCs w:val="28"/>
        </w:rPr>
        <w:t xml:space="preserve">Name: </w:t>
      </w:r>
      <w:r w:rsidR="00F0334B">
        <w:rPr>
          <w:rFonts w:asciiTheme="minorBidi" w:hAnsiTheme="minorBidi"/>
          <w:sz w:val="28"/>
          <w:szCs w:val="28"/>
        </w:rPr>
        <w:t>AMINA NOOR</w:t>
      </w:r>
    </w:p>
    <w:p w14:paraId="485B6F49" w14:textId="19925D54" w:rsidR="00ED5964" w:rsidRDefault="00ED5964" w:rsidP="008A26D1">
      <w:pPr>
        <w:jc w:val="both"/>
        <w:rPr>
          <w:rFonts w:asciiTheme="minorBidi" w:hAnsiTheme="minorBidi"/>
          <w:sz w:val="28"/>
          <w:szCs w:val="28"/>
        </w:rPr>
      </w:pPr>
      <w:r>
        <w:rPr>
          <w:rFonts w:asciiTheme="minorBidi" w:hAnsiTheme="minorBidi"/>
          <w:sz w:val="28"/>
          <w:szCs w:val="28"/>
        </w:rPr>
        <w:t xml:space="preserve">Student ID: </w:t>
      </w:r>
      <w:r w:rsidR="00F0334B">
        <w:rPr>
          <w:rFonts w:asciiTheme="minorBidi" w:hAnsiTheme="minorBidi"/>
          <w:sz w:val="28"/>
          <w:szCs w:val="28"/>
        </w:rPr>
        <w:t>24</w:t>
      </w:r>
      <w:r w:rsidR="00075CF2">
        <w:rPr>
          <w:rFonts w:asciiTheme="minorBidi" w:hAnsiTheme="minorBidi"/>
          <w:sz w:val="28"/>
          <w:szCs w:val="28"/>
        </w:rPr>
        <w:t>21445</w:t>
      </w:r>
    </w:p>
    <w:p w14:paraId="3C1E7A20" w14:textId="33BD8C61" w:rsidR="00ED5964" w:rsidRDefault="00ED5964" w:rsidP="008A26D1">
      <w:pPr>
        <w:jc w:val="both"/>
        <w:rPr>
          <w:rFonts w:asciiTheme="minorBidi" w:hAnsiTheme="minorBidi"/>
          <w:sz w:val="28"/>
          <w:szCs w:val="28"/>
        </w:rPr>
      </w:pPr>
      <w:r>
        <w:rPr>
          <w:rFonts w:asciiTheme="minorBidi" w:hAnsiTheme="minorBidi"/>
          <w:sz w:val="28"/>
          <w:szCs w:val="28"/>
        </w:rPr>
        <w:t>Module Code:</w:t>
      </w:r>
      <w:r w:rsidR="00E53137" w:rsidRPr="00E53137">
        <w:t xml:space="preserve"> </w:t>
      </w:r>
      <w:r w:rsidR="00E53137" w:rsidRPr="00E53137">
        <w:rPr>
          <w:rFonts w:asciiTheme="minorBidi" w:hAnsiTheme="minorBidi"/>
          <w:sz w:val="28"/>
          <w:szCs w:val="28"/>
        </w:rPr>
        <w:t>LCHS4001</w:t>
      </w:r>
    </w:p>
    <w:p w14:paraId="4EEB2DA3" w14:textId="6EF45075" w:rsidR="00ED5964" w:rsidRDefault="00ED5964" w:rsidP="008A26D1">
      <w:pPr>
        <w:jc w:val="both"/>
        <w:rPr>
          <w:rFonts w:asciiTheme="minorBidi" w:hAnsiTheme="minorBidi"/>
          <w:sz w:val="28"/>
          <w:szCs w:val="28"/>
        </w:rPr>
      </w:pPr>
      <w:r>
        <w:rPr>
          <w:rFonts w:asciiTheme="minorBidi" w:hAnsiTheme="minorBidi"/>
          <w:sz w:val="28"/>
          <w:szCs w:val="28"/>
        </w:rPr>
        <w:t xml:space="preserve">Module: </w:t>
      </w:r>
      <w:r w:rsidR="00E718C0" w:rsidRPr="00E718C0">
        <w:rPr>
          <w:rFonts w:asciiTheme="minorBidi" w:hAnsiTheme="minorBidi"/>
          <w:sz w:val="28"/>
          <w:szCs w:val="28"/>
        </w:rPr>
        <w:t>Academic and Employability skills</w:t>
      </w:r>
    </w:p>
    <w:p w14:paraId="112342CB" w14:textId="518CED06" w:rsidR="00ED5964" w:rsidRDefault="00ED5964" w:rsidP="008A26D1">
      <w:pPr>
        <w:jc w:val="both"/>
        <w:rPr>
          <w:rFonts w:asciiTheme="minorBidi" w:hAnsiTheme="minorBidi"/>
          <w:sz w:val="28"/>
          <w:szCs w:val="28"/>
        </w:rPr>
      </w:pPr>
      <w:r>
        <w:rPr>
          <w:rFonts w:asciiTheme="minorBidi" w:hAnsiTheme="minorBidi"/>
          <w:sz w:val="28"/>
          <w:szCs w:val="28"/>
        </w:rPr>
        <w:t xml:space="preserve">Lecturer: </w:t>
      </w:r>
      <w:r w:rsidR="0066494F" w:rsidRPr="0066494F">
        <w:rPr>
          <w:rFonts w:asciiTheme="minorBidi" w:hAnsiTheme="minorBidi"/>
          <w:sz w:val="28"/>
          <w:szCs w:val="28"/>
        </w:rPr>
        <w:t>Markus Klingelfuss</w:t>
      </w:r>
    </w:p>
    <w:p w14:paraId="78C0B80E" w14:textId="77777777" w:rsidR="00ED5964" w:rsidRDefault="00ED5964" w:rsidP="008A26D1">
      <w:pPr>
        <w:jc w:val="both"/>
        <w:rPr>
          <w:rFonts w:asciiTheme="minorBidi" w:hAnsiTheme="minorBidi"/>
          <w:sz w:val="28"/>
          <w:szCs w:val="28"/>
        </w:rPr>
      </w:pPr>
    </w:p>
    <w:p w14:paraId="0C6F95D6" w14:textId="77777777" w:rsidR="00ED5964" w:rsidRDefault="00ED5964" w:rsidP="008A26D1">
      <w:pPr>
        <w:jc w:val="both"/>
        <w:rPr>
          <w:rFonts w:asciiTheme="minorBidi" w:hAnsiTheme="minorBidi"/>
          <w:sz w:val="28"/>
          <w:szCs w:val="28"/>
        </w:rPr>
      </w:pPr>
    </w:p>
    <w:p w14:paraId="71D7459F" w14:textId="77777777" w:rsidR="00ED5964" w:rsidRDefault="00ED5964" w:rsidP="008A26D1">
      <w:pPr>
        <w:jc w:val="both"/>
        <w:rPr>
          <w:rFonts w:asciiTheme="minorBidi" w:hAnsiTheme="minorBidi"/>
          <w:sz w:val="28"/>
          <w:szCs w:val="28"/>
        </w:rPr>
      </w:pPr>
    </w:p>
    <w:p w14:paraId="38621A58" w14:textId="77777777" w:rsidR="00ED5964" w:rsidRDefault="00ED5964" w:rsidP="008A26D1">
      <w:pPr>
        <w:jc w:val="both"/>
        <w:rPr>
          <w:rFonts w:asciiTheme="minorBidi" w:hAnsiTheme="minorBidi"/>
          <w:sz w:val="28"/>
          <w:szCs w:val="28"/>
        </w:rPr>
      </w:pPr>
    </w:p>
    <w:p w14:paraId="6988A1DC" w14:textId="77777777" w:rsidR="00ED5964" w:rsidRDefault="00ED5964" w:rsidP="008A26D1">
      <w:pPr>
        <w:jc w:val="both"/>
        <w:rPr>
          <w:rFonts w:asciiTheme="minorBidi" w:hAnsiTheme="minorBidi"/>
          <w:sz w:val="28"/>
          <w:szCs w:val="28"/>
        </w:rPr>
      </w:pPr>
    </w:p>
    <w:p w14:paraId="25C114EE" w14:textId="77777777" w:rsidR="00ED5964" w:rsidRDefault="00ED5964" w:rsidP="008A26D1">
      <w:pPr>
        <w:jc w:val="both"/>
        <w:rPr>
          <w:rFonts w:asciiTheme="minorBidi" w:hAnsiTheme="minorBidi"/>
          <w:sz w:val="28"/>
          <w:szCs w:val="28"/>
        </w:rPr>
      </w:pPr>
    </w:p>
    <w:p w14:paraId="4A73B1BE" w14:textId="77777777" w:rsidR="00ED5964" w:rsidRDefault="00ED5964" w:rsidP="008A26D1">
      <w:pPr>
        <w:jc w:val="both"/>
        <w:rPr>
          <w:rFonts w:asciiTheme="minorBidi" w:hAnsiTheme="minorBidi"/>
          <w:sz w:val="28"/>
          <w:szCs w:val="28"/>
        </w:rPr>
      </w:pPr>
    </w:p>
    <w:p w14:paraId="072506E1" w14:textId="04F2C156" w:rsidR="00ED5964" w:rsidRDefault="00ED5964" w:rsidP="008A26D1">
      <w:pPr>
        <w:jc w:val="both"/>
        <w:rPr>
          <w:rFonts w:asciiTheme="minorBidi" w:hAnsiTheme="minorBidi"/>
          <w:sz w:val="28"/>
          <w:szCs w:val="28"/>
        </w:rPr>
      </w:pPr>
      <w:r>
        <w:rPr>
          <w:rFonts w:asciiTheme="minorBidi" w:hAnsiTheme="minorBidi"/>
          <w:sz w:val="28"/>
          <w:szCs w:val="28"/>
        </w:rPr>
        <w:t>Submitted on:</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ascii="Arial" w:eastAsiaTheme="minorEastAsia" w:hAnsi="Arial" w:cs="Arial"/>
          <w:bCs w:val="0"/>
          <w:color w:val="auto"/>
          <w:kern w:val="2"/>
          <w:sz w:val="22"/>
          <w:szCs w:val="22"/>
          <w:lang w:val="en-GB" w:eastAsia="zh-CN"/>
          <w14:ligatures w14:val="standardContextual"/>
        </w:rPr>
        <w:id w:val="100920263"/>
        <w:docPartObj>
          <w:docPartGallery w:val="Table of Contents"/>
          <w:docPartUnique/>
        </w:docPartObj>
      </w:sdtPr>
      <w:sdtEndPr>
        <w:rPr>
          <w:noProof/>
        </w:rPr>
      </w:sdtEndPr>
      <w:sdtContent>
        <w:p w14:paraId="69A45AB4" w14:textId="1BC22B3F" w:rsidR="00184A9A" w:rsidRDefault="00184A9A">
          <w:pPr>
            <w:pStyle w:val="TOCHeading"/>
            <w:rPr>
              <w:rFonts w:ascii="Arial" w:hAnsi="Arial" w:cs="Arial"/>
              <w:bCs w:val="0"/>
              <w:color w:val="4472C4" w:themeColor="accent1"/>
              <w:sz w:val="22"/>
              <w:szCs w:val="22"/>
              <w:u w:val="single"/>
            </w:rPr>
          </w:pPr>
          <w:r w:rsidRPr="00D34FDC">
            <w:rPr>
              <w:rFonts w:ascii="Arial" w:hAnsi="Arial" w:cs="Arial"/>
              <w:bCs w:val="0"/>
              <w:color w:val="4472C4" w:themeColor="accent1"/>
              <w:sz w:val="22"/>
              <w:szCs w:val="22"/>
              <w:u w:val="single"/>
            </w:rPr>
            <w:t>Table of Contents</w:t>
          </w:r>
        </w:p>
        <w:p w14:paraId="7DCE9CCA" w14:textId="77777777" w:rsidR="004341B2" w:rsidRDefault="004341B2" w:rsidP="004341B2">
          <w:pPr>
            <w:rPr>
              <w:lang w:val="en-US" w:eastAsia="en-US"/>
            </w:rPr>
          </w:pPr>
        </w:p>
        <w:p w14:paraId="58562F35" w14:textId="37B5AACF" w:rsidR="00DF38BE" w:rsidRPr="00DF38BE" w:rsidRDefault="00DF38BE" w:rsidP="00DF38BE">
          <w:pPr>
            <w:tabs>
              <w:tab w:val="left" w:pos="7643"/>
            </w:tabs>
            <w:rPr>
              <w:lang w:val="en-US" w:eastAsia="en-US"/>
            </w:rPr>
          </w:pPr>
          <w:r w:rsidRPr="00DF38BE">
            <w:rPr>
              <w:lang w:val="en-US" w:eastAsia="en-US"/>
            </w:rPr>
            <w:t>1: Written Report</w:t>
          </w:r>
          <w:r w:rsidRPr="00DF38BE">
            <w:rPr>
              <w:lang w:val="en-US" w:eastAsia="en-US"/>
            </w:rPr>
            <w:tab/>
          </w:r>
        </w:p>
        <w:p w14:paraId="7D5DE9B4" w14:textId="61B290E2" w:rsidR="00DF38BE" w:rsidRPr="00DF38BE" w:rsidRDefault="00DF38BE" w:rsidP="00DF38BE">
          <w:pPr>
            <w:tabs>
              <w:tab w:val="left" w:pos="7643"/>
            </w:tabs>
            <w:rPr>
              <w:lang w:val="en-US" w:eastAsia="en-US"/>
            </w:rPr>
          </w:pPr>
          <w:r w:rsidRPr="00DF38BE">
            <w:rPr>
              <w:lang w:val="en-US" w:eastAsia="en-US"/>
            </w:rPr>
            <w:t>1.1 Introduction</w:t>
          </w:r>
          <w:r w:rsidR="00BD776C">
            <w:rPr>
              <w:lang w:val="en-US" w:eastAsia="en-US"/>
            </w:rPr>
            <w:t>……………………………………………………………………………………………………………….</w:t>
          </w:r>
          <w:r w:rsidRPr="00DF38BE">
            <w:rPr>
              <w:lang w:val="en-US" w:eastAsia="en-US"/>
            </w:rPr>
            <w:tab/>
          </w:r>
          <w:r w:rsidR="006577AF">
            <w:rPr>
              <w:lang w:val="en-US" w:eastAsia="en-US"/>
            </w:rPr>
            <w:t>………………...</w:t>
          </w:r>
          <w:r w:rsidRPr="00DF38BE">
            <w:rPr>
              <w:lang w:val="en-US" w:eastAsia="en-US"/>
            </w:rPr>
            <w:t>3</w:t>
          </w:r>
        </w:p>
        <w:p w14:paraId="532A9EE4" w14:textId="614B7FB2" w:rsidR="002B5D4D" w:rsidRDefault="00DF38BE" w:rsidP="00DF38BE">
          <w:pPr>
            <w:tabs>
              <w:tab w:val="left" w:pos="7643"/>
            </w:tabs>
          </w:pPr>
          <w:r w:rsidRPr="00DF38BE">
            <w:rPr>
              <w:lang w:val="en-US" w:eastAsia="en-US"/>
            </w:rPr>
            <w:t xml:space="preserve">1.2 </w:t>
          </w:r>
          <w:r w:rsidR="0013424B" w:rsidRPr="00DF38BE">
            <w:rPr>
              <w:lang w:val="en-US" w:eastAsia="en-US"/>
            </w:rPr>
            <w:t>Description and</w:t>
          </w:r>
          <w:r w:rsidRPr="00DF38BE">
            <w:rPr>
              <w:lang w:val="en-US" w:eastAsia="en-US"/>
            </w:rPr>
            <w:t xml:space="preserve"> background </w:t>
          </w:r>
          <w:r w:rsidR="00417DB4">
            <w:rPr>
              <w:lang w:val="en-US" w:eastAsia="en-US"/>
            </w:rPr>
            <w:t>of the</w:t>
          </w:r>
          <w:r w:rsidRPr="00DF38BE">
            <w:rPr>
              <w:lang w:val="en-US" w:eastAsia="en-US"/>
            </w:rPr>
            <w:t xml:space="preserve"> </w:t>
          </w:r>
          <w:r w:rsidR="009E7FDE">
            <w:rPr>
              <w:lang w:val="en-US" w:eastAsia="en-US"/>
            </w:rPr>
            <w:t>family suppo</w:t>
          </w:r>
          <w:r w:rsidR="00D17656">
            <w:rPr>
              <w:lang w:val="en-US" w:eastAsia="en-US"/>
            </w:rPr>
            <w:t>rt worker</w:t>
          </w:r>
          <w:r w:rsidRPr="00DF38BE">
            <w:rPr>
              <w:lang w:val="en-US" w:eastAsia="en-US"/>
            </w:rPr>
            <w:t xml:space="preserve"> in </w:t>
          </w:r>
          <w:r w:rsidR="00731FE1" w:rsidRPr="00DF38BE">
            <w:rPr>
              <w:lang w:val="en-US" w:eastAsia="en-US"/>
            </w:rPr>
            <w:t>healthcare</w:t>
          </w:r>
          <w:r w:rsidR="00BD776C">
            <w:rPr>
              <w:lang w:val="en-US" w:eastAsia="en-US"/>
            </w:rPr>
            <w:t>………………………………</w:t>
          </w:r>
          <w:r w:rsidR="00731FE1">
            <w:rPr>
              <w:lang w:val="en-US" w:eastAsia="en-US"/>
            </w:rPr>
            <w:t>….</w:t>
          </w:r>
          <w:r w:rsidRPr="00DF38BE">
            <w:rPr>
              <w:lang w:val="en-US" w:eastAsia="en-US"/>
            </w:rPr>
            <w:tab/>
          </w:r>
          <w:r w:rsidR="00DD52DD">
            <w:rPr>
              <w:lang w:val="en-US" w:eastAsia="en-US"/>
            </w:rPr>
            <w:t>3</w:t>
          </w:r>
          <w:r w:rsidR="00410E62" w:rsidRPr="00410E62">
            <w:t xml:space="preserve"> </w:t>
          </w:r>
        </w:p>
        <w:p w14:paraId="2396C935" w14:textId="62875E5C" w:rsidR="00B0102B" w:rsidRDefault="00410E62" w:rsidP="00DF38BE">
          <w:pPr>
            <w:tabs>
              <w:tab w:val="left" w:pos="7643"/>
            </w:tabs>
            <w:rPr>
              <w:lang w:val="en-US" w:eastAsia="en-US"/>
            </w:rPr>
          </w:pPr>
          <w:r w:rsidRPr="00410E62">
            <w:rPr>
              <w:lang w:val="en-US" w:eastAsia="en-US"/>
            </w:rPr>
            <w:t xml:space="preserve">1.3 Evaluation of the skills needed for </w:t>
          </w:r>
          <w:r w:rsidR="002B5D4D">
            <w:rPr>
              <w:lang w:val="en-US" w:eastAsia="en-US"/>
            </w:rPr>
            <w:t>family support worker</w:t>
          </w:r>
          <w:r w:rsidRPr="00410E62">
            <w:rPr>
              <w:lang w:val="en-US" w:eastAsia="en-US"/>
            </w:rPr>
            <w:t xml:space="preserve"> in </w:t>
          </w:r>
          <w:r w:rsidR="00B0102B" w:rsidRPr="00410E62">
            <w:rPr>
              <w:lang w:val="en-US" w:eastAsia="en-US"/>
            </w:rPr>
            <w:t>healthcare</w:t>
          </w:r>
          <w:r w:rsidR="00B0102B">
            <w:rPr>
              <w:lang w:val="en-US" w:eastAsia="en-US"/>
            </w:rPr>
            <w:t>…………………………………</w:t>
          </w:r>
          <w:r w:rsidR="006877E7">
            <w:rPr>
              <w:lang w:val="en-US" w:eastAsia="en-US"/>
            </w:rPr>
            <w:t>…</w:t>
          </w:r>
          <w:r w:rsidR="0013424B">
            <w:rPr>
              <w:lang w:val="en-US" w:eastAsia="en-US"/>
            </w:rPr>
            <w:t>…</w:t>
          </w:r>
          <w:proofErr w:type="gramStart"/>
          <w:r w:rsidR="00080557">
            <w:rPr>
              <w:lang w:val="en-US" w:eastAsia="en-US"/>
            </w:rPr>
            <w:t>4</w:t>
          </w:r>
          <w:proofErr w:type="gramEnd"/>
        </w:p>
        <w:p w14:paraId="0209C2D9" w14:textId="6A1786AF" w:rsidR="00DF38BE" w:rsidRPr="00DF38BE" w:rsidRDefault="00DF38BE" w:rsidP="00DF38BE">
          <w:pPr>
            <w:tabs>
              <w:tab w:val="left" w:pos="7643"/>
            </w:tabs>
            <w:rPr>
              <w:lang w:val="en-US" w:eastAsia="en-US"/>
            </w:rPr>
          </w:pPr>
          <w:r w:rsidRPr="00DF38BE">
            <w:rPr>
              <w:lang w:val="en-US" w:eastAsia="en-US"/>
            </w:rPr>
            <w:t xml:space="preserve">1.4 Strategies to improve the skills for </w:t>
          </w:r>
          <w:r w:rsidR="006577AF">
            <w:rPr>
              <w:lang w:val="en-US" w:eastAsia="en-US"/>
            </w:rPr>
            <w:t>family support worker</w:t>
          </w:r>
          <w:r w:rsidR="009E7FDE">
            <w:rPr>
              <w:lang w:val="en-US" w:eastAsia="en-US"/>
            </w:rPr>
            <w:t>………………………………………………………</w:t>
          </w:r>
          <w:r w:rsidR="00731FE1">
            <w:rPr>
              <w:lang w:val="en-US" w:eastAsia="en-US"/>
            </w:rPr>
            <w:t>….</w:t>
          </w:r>
          <w:r w:rsidRPr="00DF38BE">
            <w:rPr>
              <w:lang w:val="en-US" w:eastAsia="en-US"/>
            </w:rPr>
            <w:tab/>
          </w:r>
          <w:r w:rsidR="00201D91">
            <w:rPr>
              <w:lang w:val="en-US" w:eastAsia="en-US"/>
            </w:rPr>
            <w:t>5,6</w:t>
          </w:r>
        </w:p>
        <w:p w14:paraId="4B84C15E" w14:textId="7201B9FE" w:rsidR="00DF38BE" w:rsidRPr="00DF38BE" w:rsidRDefault="00DF38BE" w:rsidP="00DF38BE">
          <w:pPr>
            <w:tabs>
              <w:tab w:val="left" w:pos="7643"/>
            </w:tabs>
            <w:rPr>
              <w:lang w:val="en-US" w:eastAsia="en-US"/>
            </w:rPr>
          </w:pPr>
          <w:r w:rsidRPr="00DF38BE">
            <w:rPr>
              <w:lang w:val="en-US" w:eastAsia="en-US"/>
            </w:rPr>
            <w:t>1.</w:t>
          </w:r>
          <w:r w:rsidR="006877E7">
            <w:rPr>
              <w:lang w:val="en-US" w:eastAsia="en-US"/>
            </w:rPr>
            <w:t xml:space="preserve">5 </w:t>
          </w:r>
          <w:r w:rsidRPr="00DF38BE">
            <w:rPr>
              <w:lang w:val="en-US" w:eastAsia="en-US"/>
            </w:rPr>
            <w:t>Conclusion</w:t>
          </w:r>
          <w:r w:rsidR="009E7FDE">
            <w:rPr>
              <w:lang w:val="en-US" w:eastAsia="en-US"/>
            </w:rPr>
            <w:t>…………………………………………………………………………………………………………………</w:t>
          </w:r>
          <w:r w:rsidR="006577AF">
            <w:rPr>
              <w:lang w:val="en-US" w:eastAsia="en-US"/>
            </w:rPr>
            <w:t>……...</w:t>
          </w:r>
          <w:r w:rsidR="00731FE1">
            <w:rPr>
              <w:lang w:val="en-US" w:eastAsia="en-US"/>
            </w:rPr>
            <w:t>..............</w:t>
          </w:r>
          <w:r w:rsidRPr="00DF38BE">
            <w:rPr>
              <w:lang w:val="en-US" w:eastAsia="en-US"/>
            </w:rPr>
            <w:tab/>
          </w:r>
          <w:r w:rsidR="00201D91">
            <w:rPr>
              <w:lang w:val="en-US" w:eastAsia="en-US"/>
            </w:rPr>
            <w:t>6</w:t>
          </w:r>
        </w:p>
        <w:p w14:paraId="3EFB1861" w14:textId="27D820E5" w:rsidR="00DF38BE" w:rsidRPr="00DF38BE" w:rsidRDefault="00DF38BE" w:rsidP="00DF38BE">
          <w:pPr>
            <w:tabs>
              <w:tab w:val="left" w:pos="7643"/>
            </w:tabs>
            <w:rPr>
              <w:lang w:val="en-US" w:eastAsia="en-US"/>
            </w:rPr>
          </w:pPr>
          <w:r w:rsidRPr="00DF38BE">
            <w:rPr>
              <w:lang w:val="en-US" w:eastAsia="en-US"/>
            </w:rPr>
            <w:t>Reference List</w:t>
          </w:r>
          <w:r w:rsidR="009E7FDE">
            <w:rPr>
              <w:lang w:val="en-US" w:eastAsia="en-US"/>
            </w:rPr>
            <w:t>…………………………………………………………………………………………………………</w:t>
          </w:r>
          <w:r w:rsidR="00B0102B">
            <w:rPr>
              <w:lang w:val="en-US" w:eastAsia="en-US"/>
            </w:rPr>
            <w:t>…</w:t>
          </w:r>
          <w:r w:rsidR="006877E7">
            <w:rPr>
              <w:lang w:val="en-US" w:eastAsia="en-US"/>
            </w:rPr>
            <w:t>………………………...7</w:t>
          </w:r>
        </w:p>
        <w:p w14:paraId="0477061D" w14:textId="3B0945FE" w:rsidR="00EE044B" w:rsidRPr="00E50C1C" w:rsidRDefault="007231DC" w:rsidP="007231DC">
          <w:pPr>
            <w:tabs>
              <w:tab w:val="left" w:pos="7643"/>
            </w:tabs>
            <w:rPr>
              <w:rFonts w:ascii="Arial" w:hAnsi="Arial" w:cs="Arial"/>
              <w:szCs w:val="20"/>
              <w:lang w:val="en-US" w:eastAsia="en-US"/>
            </w:rPr>
          </w:pPr>
          <w:r>
            <w:rPr>
              <w:rFonts w:ascii="Arial" w:hAnsi="Arial" w:cs="Arial"/>
              <w:szCs w:val="20"/>
              <w:lang w:val="en-US" w:eastAsia="en-US"/>
            </w:rPr>
            <w:tab/>
          </w:r>
          <w:r w:rsidR="004341B2">
            <w:rPr>
              <w:rFonts w:ascii="Arial" w:hAnsi="Arial" w:cs="Arial"/>
              <w:szCs w:val="20"/>
              <w:lang w:val="en-US" w:eastAsia="en-US"/>
            </w:rPr>
            <w:t>.</w:t>
          </w:r>
        </w:p>
        <w:p w14:paraId="6138A55F" w14:textId="720734EC" w:rsidR="00184A9A" w:rsidRPr="00D34FDC" w:rsidRDefault="00000000" w:rsidP="00003695">
          <w:pPr>
            <w:jc w:val="right"/>
            <w:rPr>
              <w:rFonts w:ascii="Arial" w:hAnsi="Arial" w:cs="Arial"/>
              <w:sz w:val="22"/>
            </w:rPr>
          </w:pPr>
        </w:p>
      </w:sdtContent>
    </w:sdt>
    <w:p w14:paraId="4A159F97" w14:textId="77777777" w:rsidR="00ED5964" w:rsidRPr="00242974" w:rsidRDefault="00ED5964" w:rsidP="00B84D0D">
      <w:pPr>
        <w:jc w:val="center"/>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D0F2D59" w14:textId="44005720" w:rsidR="004552CE" w:rsidRPr="000B1D53" w:rsidRDefault="00E75316" w:rsidP="00322446">
      <w:pPr>
        <w:jc w:val="both"/>
        <w:rPr>
          <w:rFonts w:ascii="Arial" w:hAnsi="Arial" w:cs="Arial"/>
          <w:b/>
          <w:bCs/>
          <w:sz w:val="40"/>
          <w:szCs w:val="40"/>
          <w:u w:val="single"/>
        </w:rPr>
      </w:pPr>
      <w:r w:rsidRPr="000B1D53">
        <w:rPr>
          <w:rFonts w:ascii="Arial" w:hAnsi="Arial" w:cs="Arial"/>
          <w:b/>
          <w:bCs/>
          <w:sz w:val="40"/>
          <w:szCs w:val="40"/>
          <w:u w:val="single"/>
        </w:rPr>
        <w:lastRenderedPageBreak/>
        <w:t>Family Support Worker Mini Report</w:t>
      </w:r>
    </w:p>
    <w:p w14:paraId="048F7335" w14:textId="77777777" w:rsidR="008A096D" w:rsidRPr="000B1D53" w:rsidRDefault="008A096D" w:rsidP="00322446">
      <w:pPr>
        <w:jc w:val="both"/>
        <w:rPr>
          <w:rFonts w:ascii="Arial" w:hAnsi="Arial" w:cs="Arial"/>
          <w:b/>
          <w:bCs/>
          <w:color w:val="000000" w:themeColor="text1"/>
          <w:sz w:val="40"/>
          <w:szCs w:val="40"/>
          <w:u w:val="single"/>
        </w:rPr>
      </w:pPr>
    </w:p>
    <w:p w14:paraId="219EBF13" w14:textId="60FDD2DE" w:rsidR="00E75316" w:rsidRPr="00003695" w:rsidRDefault="009765D8" w:rsidP="00322446">
      <w:pPr>
        <w:jc w:val="both"/>
        <w:rPr>
          <w:rFonts w:ascii="Arial" w:hAnsi="Arial" w:cs="Arial"/>
          <w:b/>
          <w:bCs/>
          <w:color w:val="000000" w:themeColor="text1"/>
          <w:sz w:val="28"/>
          <w:szCs w:val="28"/>
          <w:u w:val="single"/>
        </w:rPr>
      </w:pPr>
      <w:r w:rsidRPr="00003695">
        <w:rPr>
          <w:rFonts w:ascii="Arial" w:hAnsi="Arial" w:cs="Arial"/>
          <w:b/>
          <w:bCs/>
          <w:color w:val="000000" w:themeColor="text1"/>
          <w:sz w:val="28"/>
          <w:szCs w:val="28"/>
          <w:u w:val="single"/>
        </w:rPr>
        <w:t>1.1 Introduction</w:t>
      </w:r>
    </w:p>
    <w:p w14:paraId="66AB1ED6" w14:textId="6E03C754" w:rsidR="00E86D69" w:rsidRPr="00003695" w:rsidRDefault="00B1521B" w:rsidP="00322446">
      <w:pPr>
        <w:spacing w:after="0" w:line="360" w:lineRule="auto"/>
        <w:jc w:val="both"/>
        <w:rPr>
          <w:rFonts w:ascii="Arial" w:hAnsi="Arial" w:cs="Arial"/>
          <w:color w:val="000000" w:themeColor="text1"/>
          <w:sz w:val="24"/>
          <w:szCs w:val="24"/>
        </w:rPr>
      </w:pPr>
      <w:r w:rsidRPr="00003695">
        <w:rPr>
          <w:rFonts w:ascii="Arial" w:eastAsia="Times New Roman" w:hAnsi="Arial" w:cs="Arial"/>
          <w:kern w:val="0"/>
          <w:sz w:val="24"/>
          <w:szCs w:val="24"/>
          <w:lang w:eastAsia="en-GB"/>
          <w14:ligatures w14:val="none"/>
        </w:rPr>
        <w:t xml:space="preserve">The Family Support Worker is critical in </w:t>
      </w:r>
      <w:r w:rsidR="003F6DE6">
        <w:rPr>
          <w:rFonts w:ascii="Arial" w:eastAsia="Times New Roman" w:hAnsi="Arial" w:cs="Arial"/>
          <w:kern w:val="0"/>
          <w:sz w:val="24"/>
          <w:szCs w:val="24"/>
          <w:lang w:eastAsia="en-GB"/>
          <w14:ligatures w14:val="none"/>
        </w:rPr>
        <w:t>assisting</w:t>
      </w:r>
      <w:r w:rsidRPr="00003695">
        <w:rPr>
          <w:rFonts w:ascii="Arial" w:eastAsia="Times New Roman" w:hAnsi="Arial" w:cs="Arial"/>
          <w:kern w:val="0"/>
          <w:sz w:val="24"/>
          <w:szCs w:val="24"/>
          <w:lang w:eastAsia="en-GB"/>
          <w14:ligatures w14:val="none"/>
        </w:rPr>
        <w:t xml:space="preserve"> the health of children and families who are experiencing social, emotional, or financial difficulties. This job was chosen because of its significance in early prevention and safeguarding within health and social care settings</w:t>
      </w:r>
      <w:r w:rsidR="007933D5" w:rsidRPr="00003695">
        <w:rPr>
          <w:rFonts w:ascii="Arial" w:hAnsi="Arial" w:cs="Arial"/>
          <w:sz w:val="24"/>
          <w:szCs w:val="24"/>
        </w:rPr>
        <w:t xml:space="preserve"> (</w:t>
      </w:r>
      <w:r w:rsidR="00BF7F4C" w:rsidRPr="00BF7F4C">
        <w:rPr>
          <w:rFonts w:ascii="Arial" w:hAnsi="Arial" w:cs="Arial"/>
          <w:sz w:val="24"/>
          <w:szCs w:val="24"/>
        </w:rPr>
        <w:t>Prospects, 2025</w:t>
      </w:r>
      <w:r w:rsidR="007933D5" w:rsidRPr="00003695">
        <w:rPr>
          <w:rFonts w:ascii="Arial" w:hAnsi="Arial" w:cs="Arial"/>
          <w:sz w:val="24"/>
          <w:szCs w:val="24"/>
        </w:rPr>
        <w:t>;</w:t>
      </w:r>
      <w:r w:rsidR="004600C1">
        <w:rPr>
          <w:rFonts w:ascii="Arial" w:hAnsi="Arial" w:cs="Arial"/>
          <w:sz w:val="24"/>
          <w:szCs w:val="24"/>
        </w:rPr>
        <w:t xml:space="preserve"> </w:t>
      </w:r>
      <w:r w:rsidR="004600C1" w:rsidRPr="004600C1">
        <w:rPr>
          <w:rFonts w:ascii="Arial" w:hAnsi="Arial" w:cs="Arial"/>
          <w:sz w:val="24"/>
          <w:szCs w:val="24"/>
        </w:rPr>
        <w:t>Petty, 2025).</w:t>
      </w:r>
      <w:r w:rsidR="00D31E28" w:rsidRPr="00003695">
        <w:rPr>
          <w:rFonts w:ascii="Arial" w:hAnsi="Arial" w:cs="Arial"/>
          <w:color w:val="000000" w:themeColor="text1"/>
          <w:sz w:val="24"/>
          <w:szCs w:val="24"/>
        </w:rPr>
        <w:t xml:space="preserve"> Family</w:t>
      </w:r>
      <w:r w:rsidR="000E29CB" w:rsidRPr="00003695">
        <w:rPr>
          <w:rFonts w:ascii="Arial" w:hAnsi="Arial" w:cs="Arial"/>
          <w:color w:val="000000" w:themeColor="text1"/>
          <w:sz w:val="24"/>
          <w:szCs w:val="24"/>
        </w:rPr>
        <w:t xml:space="preserve"> Support Workers participate in collaborative activities to reduce harm and improve outcomes for individuals with vulnerabilities </w:t>
      </w:r>
      <w:r w:rsidR="00BD2D2E" w:rsidRPr="00BD2D2E">
        <w:rPr>
          <w:rFonts w:ascii="Arial" w:hAnsi="Arial" w:cs="Arial"/>
          <w:color w:val="000000" w:themeColor="text1"/>
          <w:sz w:val="24"/>
          <w:szCs w:val="24"/>
        </w:rPr>
        <w:t>(Department of Education, 2023)</w:t>
      </w:r>
      <w:r w:rsidR="00BD2D2E">
        <w:rPr>
          <w:rFonts w:ascii="Arial" w:hAnsi="Arial" w:cs="Arial"/>
          <w:color w:val="000000" w:themeColor="text1"/>
          <w:sz w:val="24"/>
          <w:szCs w:val="24"/>
        </w:rPr>
        <w:t>.</w:t>
      </w:r>
      <w:r w:rsidR="00EA1681">
        <w:rPr>
          <w:rFonts w:ascii="Arial" w:hAnsi="Arial" w:cs="Arial"/>
          <w:color w:val="000000" w:themeColor="text1"/>
          <w:sz w:val="24"/>
          <w:szCs w:val="24"/>
        </w:rPr>
        <w:t xml:space="preserve"> </w:t>
      </w:r>
      <w:r w:rsidR="00D31E28" w:rsidRPr="00003695">
        <w:rPr>
          <w:rFonts w:ascii="Arial" w:hAnsi="Arial" w:cs="Arial"/>
          <w:color w:val="000000" w:themeColor="text1"/>
          <w:sz w:val="24"/>
          <w:szCs w:val="24"/>
        </w:rPr>
        <w:t>This report will investigate the FSW role's duties and background, analyse three critical skills—communication, empathy, and problem-solving—and provide measures to strengthen these competencies.  The goal is to emphasise the importance of the role in providing safe, effective, and person-centred care.</w:t>
      </w:r>
    </w:p>
    <w:p w14:paraId="3069E64B" w14:textId="77777777" w:rsidR="0025518E" w:rsidRDefault="0025518E" w:rsidP="00322446">
      <w:pPr>
        <w:spacing w:after="0" w:line="240" w:lineRule="auto"/>
        <w:jc w:val="both"/>
        <w:rPr>
          <w:rFonts w:ascii="Arial" w:eastAsia="Times New Roman" w:hAnsi="Arial" w:cs="Arial"/>
          <w:kern w:val="0"/>
          <w:sz w:val="24"/>
          <w:szCs w:val="24"/>
          <w:lang w:eastAsia="en-GB"/>
          <w14:ligatures w14:val="none"/>
        </w:rPr>
      </w:pPr>
    </w:p>
    <w:p w14:paraId="4E28FCF6" w14:textId="77777777" w:rsidR="0025518E" w:rsidRPr="000B1D53" w:rsidRDefault="0025518E" w:rsidP="00322446">
      <w:pPr>
        <w:spacing w:after="0" w:line="240" w:lineRule="auto"/>
        <w:jc w:val="both"/>
        <w:rPr>
          <w:rFonts w:ascii="Arial" w:eastAsia="Times New Roman" w:hAnsi="Arial" w:cs="Arial"/>
          <w:b/>
          <w:bCs/>
          <w:kern w:val="0"/>
          <w:sz w:val="40"/>
          <w:szCs w:val="40"/>
          <w:u w:val="single"/>
          <w:lang w:eastAsia="en-GB"/>
          <w14:ligatures w14:val="none"/>
        </w:rPr>
      </w:pPr>
    </w:p>
    <w:p w14:paraId="04177C72" w14:textId="3FFC93A6" w:rsidR="0025518E" w:rsidRPr="00003695" w:rsidRDefault="00CE3C29" w:rsidP="00322446">
      <w:pPr>
        <w:spacing w:after="0" w:line="240" w:lineRule="auto"/>
        <w:jc w:val="both"/>
        <w:rPr>
          <w:rFonts w:ascii="Arial" w:eastAsia="Times New Roman" w:hAnsi="Arial" w:cs="Arial"/>
          <w:b/>
          <w:bCs/>
          <w:kern w:val="0"/>
          <w:sz w:val="28"/>
          <w:szCs w:val="28"/>
          <w:u w:val="single"/>
          <w:lang w:eastAsia="en-GB"/>
          <w14:ligatures w14:val="none"/>
        </w:rPr>
      </w:pPr>
      <w:bookmarkStart w:id="0" w:name="_Hlk212411795"/>
      <w:r w:rsidRPr="00003695">
        <w:rPr>
          <w:rFonts w:ascii="Arial" w:eastAsia="Times New Roman" w:hAnsi="Arial" w:cs="Arial"/>
          <w:b/>
          <w:bCs/>
          <w:kern w:val="0"/>
          <w:sz w:val="28"/>
          <w:szCs w:val="28"/>
          <w:u w:val="single"/>
          <w:lang w:eastAsia="en-GB"/>
          <w14:ligatures w14:val="none"/>
        </w:rPr>
        <w:t>1.2 Description</w:t>
      </w:r>
      <w:r w:rsidR="00E04393">
        <w:rPr>
          <w:rFonts w:ascii="Arial" w:eastAsia="Times New Roman" w:hAnsi="Arial" w:cs="Arial"/>
          <w:b/>
          <w:bCs/>
          <w:kern w:val="0"/>
          <w:sz w:val="28"/>
          <w:szCs w:val="28"/>
          <w:u w:val="single"/>
          <w:lang w:eastAsia="en-GB"/>
          <w14:ligatures w14:val="none"/>
        </w:rPr>
        <w:t xml:space="preserve"> </w:t>
      </w:r>
      <w:r w:rsidRPr="00003695">
        <w:rPr>
          <w:rFonts w:ascii="Arial" w:eastAsia="Times New Roman" w:hAnsi="Arial" w:cs="Arial"/>
          <w:b/>
          <w:bCs/>
          <w:kern w:val="0"/>
          <w:sz w:val="28"/>
          <w:szCs w:val="28"/>
          <w:u w:val="single"/>
          <w:lang w:eastAsia="en-GB"/>
          <w14:ligatures w14:val="none"/>
        </w:rPr>
        <w:t xml:space="preserve">and </w:t>
      </w:r>
      <w:r w:rsidR="001C07A7" w:rsidRPr="00003695">
        <w:rPr>
          <w:rFonts w:ascii="Arial" w:eastAsia="Times New Roman" w:hAnsi="Arial" w:cs="Arial"/>
          <w:b/>
          <w:bCs/>
          <w:kern w:val="0"/>
          <w:sz w:val="28"/>
          <w:szCs w:val="28"/>
          <w:u w:val="single"/>
          <w:lang w:eastAsia="en-GB"/>
          <w14:ligatures w14:val="none"/>
        </w:rPr>
        <w:t>background</w:t>
      </w:r>
      <w:r w:rsidR="001C07A7">
        <w:rPr>
          <w:rFonts w:ascii="Arial" w:eastAsia="Times New Roman" w:hAnsi="Arial" w:cs="Arial"/>
          <w:b/>
          <w:bCs/>
          <w:kern w:val="0"/>
          <w:sz w:val="28"/>
          <w:szCs w:val="28"/>
          <w:u w:val="single"/>
          <w:lang w:eastAsia="en-GB"/>
          <w14:ligatures w14:val="none"/>
        </w:rPr>
        <w:t xml:space="preserve"> of the</w:t>
      </w:r>
      <w:r w:rsidRPr="00003695">
        <w:rPr>
          <w:rFonts w:ascii="Arial" w:eastAsia="Times New Roman" w:hAnsi="Arial" w:cs="Arial"/>
          <w:b/>
          <w:bCs/>
          <w:kern w:val="0"/>
          <w:sz w:val="28"/>
          <w:szCs w:val="28"/>
          <w:u w:val="single"/>
          <w:lang w:eastAsia="en-GB"/>
          <w14:ligatures w14:val="none"/>
        </w:rPr>
        <w:t xml:space="preserve"> Family Support Worker in Healthcare</w:t>
      </w:r>
    </w:p>
    <w:bookmarkEnd w:id="0"/>
    <w:p w14:paraId="2C890ABB" w14:textId="77777777" w:rsidR="00CE3C29" w:rsidRPr="00003695" w:rsidRDefault="00CE3C29" w:rsidP="00322446">
      <w:pPr>
        <w:spacing w:after="0" w:line="240" w:lineRule="auto"/>
        <w:jc w:val="both"/>
        <w:rPr>
          <w:rFonts w:ascii="Arial" w:eastAsia="Times New Roman" w:hAnsi="Arial" w:cs="Arial"/>
          <w:b/>
          <w:bCs/>
          <w:kern w:val="0"/>
          <w:sz w:val="28"/>
          <w:szCs w:val="28"/>
          <w:u w:val="single"/>
          <w:lang w:eastAsia="en-GB"/>
          <w14:ligatures w14:val="none"/>
        </w:rPr>
      </w:pPr>
    </w:p>
    <w:p w14:paraId="6EB23F1F" w14:textId="55074CA0" w:rsidR="000B26D4" w:rsidRPr="00003695" w:rsidRDefault="001773C6" w:rsidP="00322446">
      <w:pPr>
        <w:spacing w:after="0"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Families</w:t>
      </w:r>
      <w:r w:rsidR="007E4D3D" w:rsidRPr="007E4D3D">
        <w:rPr>
          <w:rFonts w:ascii="Arial" w:eastAsia="Times New Roman" w:hAnsi="Arial" w:cs="Arial"/>
          <w:kern w:val="0"/>
          <w:sz w:val="24"/>
          <w:szCs w:val="24"/>
          <w:lang w:eastAsia="en-GB"/>
          <w14:ligatures w14:val="none"/>
        </w:rPr>
        <w:t xml:space="preserve"> facing issues like financial hardship, abusive relationships, and mental health </w:t>
      </w:r>
      <w:r w:rsidR="00835432" w:rsidRPr="007E4D3D">
        <w:rPr>
          <w:rFonts w:ascii="Arial" w:eastAsia="Times New Roman" w:hAnsi="Arial" w:cs="Arial"/>
          <w:kern w:val="0"/>
          <w:sz w:val="24"/>
          <w:szCs w:val="24"/>
          <w:lang w:eastAsia="en-GB"/>
          <w14:ligatures w14:val="none"/>
        </w:rPr>
        <w:t>problems</w:t>
      </w:r>
      <w:r w:rsidR="00835432" w:rsidRPr="00003695">
        <w:rPr>
          <w:rFonts w:ascii="Arial" w:eastAsia="Times New Roman" w:hAnsi="Arial" w:cs="Arial"/>
          <w:kern w:val="0"/>
          <w:sz w:val="24"/>
          <w:szCs w:val="24"/>
          <w:lang w:eastAsia="en-GB"/>
          <w14:ligatures w14:val="none"/>
        </w:rPr>
        <w:t xml:space="preserve"> </w:t>
      </w:r>
      <w:r w:rsidR="00835432">
        <w:rPr>
          <w:rFonts w:ascii="Arial" w:eastAsia="Times New Roman" w:hAnsi="Arial" w:cs="Arial"/>
          <w:kern w:val="0"/>
          <w:sz w:val="24"/>
          <w:szCs w:val="24"/>
          <w:lang w:eastAsia="en-GB"/>
          <w14:ligatures w14:val="none"/>
        </w:rPr>
        <w:t>o</w:t>
      </w:r>
      <w:r w:rsidR="00835432" w:rsidRPr="00003695">
        <w:rPr>
          <w:rFonts w:ascii="Arial" w:eastAsia="Times New Roman" w:hAnsi="Arial" w:cs="Arial"/>
          <w:kern w:val="0"/>
          <w:sz w:val="24"/>
          <w:szCs w:val="24"/>
          <w:lang w:eastAsia="en-GB"/>
          <w14:ligatures w14:val="none"/>
        </w:rPr>
        <w:t>r</w:t>
      </w:r>
      <w:r w:rsidR="0048372E" w:rsidRPr="00003695">
        <w:rPr>
          <w:rFonts w:ascii="Arial" w:eastAsia="Times New Roman" w:hAnsi="Arial" w:cs="Arial"/>
          <w:kern w:val="0"/>
          <w:sz w:val="24"/>
          <w:szCs w:val="24"/>
          <w:lang w:eastAsia="en-GB"/>
          <w14:ligatures w14:val="none"/>
        </w:rPr>
        <w:t xml:space="preserve"> parenting difficulties can get both practical and emotional help from Family Support Workers</w:t>
      </w:r>
      <w:r w:rsidR="00D46965" w:rsidRPr="00003695">
        <w:rPr>
          <w:rFonts w:ascii="Arial" w:hAnsi="Arial" w:cs="Arial"/>
          <w:sz w:val="24"/>
          <w:szCs w:val="24"/>
        </w:rPr>
        <w:t xml:space="preserve"> </w:t>
      </w:r>
      <w:r w:rsidR="001A6D2E" w:rsidRPr="00003695">
        <w:rPr>
          <w:rFonts w:ascii="Arial" w:hAnsi="Arial" w:cs="Arial"/>
          <w:sz w:val="24"/>
          <w:szCs w:val="24"/>
        </w:rPr>
        <w:t>(Petty, 2025</w:t>
      </w:r>
      <w:r w:rsidR="00A24D0B" w:rsidRPr="00003695">
        <w:rPr>
          <w:rFonts w:ascii="Arial" w:hAnsi="Arial" w:cs="Arial"/>
          <w:sz w:val="24"/>
          <w:szCs w:val="24"/>
        </w:rPr>
        <w:t>).</w:t>
      </w:r>
      <w:r w:rsidR="00A24D0B" w:rsidRPr="00003695">
        <w:rPr>
          <w:rFonts w:ascii="Arial" w:eastAsia="Times New Roman" w:hAnsi="Arial" w:cs="Arial"/>
          <w:kern w:val="0"/>
          <w:sz w:val="24"/>
          <w:szCs w:val="24"/>
          <w:lang w:eastAsia="en-GB"/>
          <w14:ligatures w14:val="none"/>
        </w:rPr>
        <w:t xml:space="preserve"> They</w:t>
      </w:r>
      <w:r w:rsidR="00DA5EB2" w:rsidRPr="00003695">
        <w:rPr>
          <w:rFonts w:ascii="Arial" w:eastAsia="Times New Roman" w:hAnsi="Arial" w:cs="Arial"/>
          <w:kern w:val="0"/>
          <w:sz w:val="24"/>
          <w:szCs w:val="24"/>
          <w:lang w:eastAsia="en-GB"/>
          <w14:ligatures w14:val="none"/>
        </w:rPr>
        <w:t xml:space="preserve"> work for local governments, charities, and health and social care agencies to enhance child welfare and eliminate </w:t>
      </w:r>
      <w:r w:rsidR="00BF7F4C" w:rsidRPr="00003695">
        <w:rPr>
          <w:rFonts w:ascii="Arial" w:eastAsia="Times New Roman" w:hAnsi="Arial" w:cs="Arial"/>
          <w:kern w:val="0"/>
          <w:sz w:val="24"/>
          <w:szCs w:val="24"/>
          <w:lang w:eastAsia="en-GB"/>
          <w14:ligatures w14:val="none"/>
        </w:rPr>
        <w:t>hazards (</w:t>
      </w:r>
      <w:r w:rsidR="00BF7F4C" w:rsidRPr="00BF7F4C">
        <w:rPr>
          <w:rFonts w:ascii="Arial" w:eastAsia="Times New Roman" w:hAnsi="Arial" w:cs="Arial"/>
          <w:kern w:val="0"/>
          <w:sz w:val="24"/>
          <w:szCs w:val="24"/>
          <w:lang w:eastAsia="en-GB"/>
          <w14:ligatures w14:val="none"/>
        </w:rPr>
        <w:t>Prospects, 2025</w:t>
      </w:r>
      <w:r w:rsidR="00707062" w:rsidRPr="00003695">
        <w:rPr>
          <w:rFonts w:ascii="Arial" w:eastAsia="Times New Roman" w:hAnsi="Arial" w:cs="Arial"/>
          <w:kern w:val="0"/>
          <w:sz w:val="24"/>
          <w:szCs w:val="24"/>
          <w:lang w:eastAsia="en-GB"/>
          <w14:ligatures w14:val="none"/>
        </w:rPr>
        <w:t>).</w:t>
      </w:r>
    </w:p>
    <w:p w14:paraId="336F07E5" w14:textId="51D18A44" w:rsidR="00A864EA" w:rsidRPr="00003695" w:rsidRDefault="00A864EA"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hAnsi="Arial" w:cs="Arial"/>
          <w:sz w:val="24"/>
          <w:szCs w:val="24"/>
        </w:rPr>
        <w:t xml:space="preserve"> </w:t>
      </w:r>
      <w:r w:rsidRPr="00003695">
        <w:rPr>
          <w:rFonts w:ascii="Arial" w:eastAsia="Times New Roman" w:hAnsi="Arial" w:cs="Arial"/>
          <w:kern w:val="0"/>
          <w:sz w:val="24"/>
          <w:szCs w:val="24"/>
          <w:lang w:eastAsia="en-GB"/>
          <w14:ligatures w14:val="none"/>
        </w:rPr>
        <w:t>Their responsibilities include evaluating family needs, creating support plans, communicating with specialists, and enabling access to resources (Indeed, 2025).</w:t>
      </w:r>
    </w:p>
    <w:p w14:paraId="73EAB804" w14:textId="77777777" w:rsidR="001C7B1E" w:rsidRPr="00003695" w:rsidRDefault="00A864EA" w:rsidP="00322446">
      <w:pPr>
        <w:spacing w:after="0" w:line="360" w:lineRule="auto"/>
        <w:jc w:val="both"/>
        <w:rPr>
          <w:rFonts w:ascii="Arial" w:hAnsi="Arial" w:cs="Arial"/>
          <w:sz w:val="24"/>
          <w:szCs w:val="24"/>
        </w:rPr>
      </w:pPr>
      <w:r w:rsidRPr="00003695">
        <w:rPr>
          <w:rFonts w:ascii="Arial" w:eastAsia="Times New Roman" w:hAnsi="Arial" w:cs="Arial"/>
          <w:kern w:val="0"/>
          <w:sz w:val="24"/>
          <w:szCs w:val="24"/>
          <w:lang w:eastAsia="en-GB"/>
          <w14:ligatures w14:val="none"/>
        </w:rPr>
        <w:t>The most important job is to keep children in secure, caring surroundings (School of Healthcare, 2025).</w:t>
      </w:r>
      <w:r w:rsidR="001C7B1E" w:rsidRPr="00003695">
        <w:rPr>
          <w:rFonts w:ascii="Arial" w:hAnsi="Arial" w:cs="Arial"/>
          <w:sz w:val="24"/>
          <w:szCs w:val="24"/>
        </w:rPr>
        <w:t xml:space="preserve"> </w:t>
      </w:r>
    </w:p>
    <w:p w14:paraId="230FE680" w14:textId="2D9E6AF0" w:rsidR="00CE3C29" w:rsidRPr="00003695" w:rsidRDefault="001C7B1E"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kern w:val="0"/>
          <w:sz w:val="24"/>
          <w:szCs w:val="24"/>
          <w:lang w:eastAsia="en-GB"/>
          <w14:ligatures w14:val="none"/>
        </w:rPr>
        <w:t>F</w:t>
      </w:r>
      <w:r w:rsidR="003D1781" w:rsidRPr="00003695">
        <w:rPr>
          <w:rFonts w:ascii="Arial" w:eastAsia="Times New Roman" w:hAnsi="Arial" w:cs="Arial"/>
          <w:kern w:val="0"/>
          <w:sz w:val="24"/>
          <w:szCs w:val="24"/>
          <w:lang w:eastAsia="en-GB"/>
          <w14:ligatures w14:val="none"/>
        </w:rPr>
        <w:t xml:space="preserve">amily </w:t>
      </w:r>
      <w:r w:rsidRPr="00003695">
        <w:rPr>
          <w:rFonts w:ascii="Arial" w:eastAsia="Times New Roman" w:hAnsi="Arial" w:cs="Arial"/>
          <w:kern w:val="0"/>
          <w:sz w:val="24"/>
          <w:szCs w:val="24"/>
          <w:lang w:eastAsia="en-GB"/>
          <w14:ligatures w14:val="none"/>
        </w:rPr>
        <w:t>S</w:t>
      </w:r>
      <w:r w:rsidR="003D1781" w:rsidRPr="00003695">
        <w:rPr>
          <w:rFonts w:ascii="Arial" w:eastAsia="Times New Roman" w:hAnsi="Arial" w:cs="Arial"/>
          <w:kern w:val="0"/>
          <w:sz w:val="24"/>
          <w:szCs w:val="24"/>
          <w:lang w:eastAsia="en-GB"/>
          <w14:ligatures w14:val="none"/>
        </w:rPr>
        <w:t xml:space="preserve">upport </w:t>
      </w:r>
      <w:r w:rsidRPr="00003695">
        <w:rPr>
          <w:rFonts w:ascii="Arial" w:eastAsia="Times New Roman" w:hAnsi="Arial" w:cs="Arial"/>
          <w:kern w:val="0"/>
          <w:sz w:val="24"/>
          <w:szCs w:val="24"/>
          <w:lang w:eastAsia="en-GB"/>
          <w14:ligatures w14:val="none"/>
        </w:rPr>
        <w:t>W</w:t>
      </w:r>
      <w:r w:rsidR="003D1781" w:rsidRPr="00003695">
        <w:rPr>
          <w:rFonts w:ascii="Arial" w:eastAsia="Times New Roman" w:hAnsi="Arial" w:cs="Arial"/>
          <w:kern w:val="0"/>
          <w:sz w:val="24"/>
          <w:szCs w:val="24"/>
          <w:lang w:eastAsia="en-GB"/>
          <w14:ligatures w14:val="none"/>
        </w:rPr>
        <w:t>orkers</w:t>
      </w:r>
      <w:r w:rsidRPr="00003695">
        <w:rPr>
          <w:rFonts w:ascii="Arial" w:eastAsia="Times New Roman" w:hAnsi="Arial" w:cs="Arial"/>
          <w:kern w:val="0"/>
          <w:sz w:val="24"/>
          <w:szCs w:val="24"/>
          <w:lang w:eastAsia="en-GB"/>
          <w14:ligatures w14:val="none"/>
        </w:rPr>
        <w:t xml:space="preserve"> require a range of skills to perform their responsibilities effectively.  Coordination of care and the growth of trust depend on communication.  Empathy facilitates effective comprehension and support for families.  Workers can handle difficult circumstances and provide specialised treatments by using problem-solving skills (Social Care People, 2025).  These abilities ensure that families get quick, appropriate, and caring assistance.</w:t>
      </w:r>
    </w:p>
    <w:p w14:paraId="4D871473" w14:textId="77777777" w:rsidR="00614087" w:rsidRPr="00003695" w:rsidRDefault="0040794A" w:rsidP="00322446">
      <w:pPr>
        <w:spacing w:after="0" w:line="360" w:lineRule="auto"/>
        <w:jc w:val="both"/>
        <w:rPr>
          <w:rFonts w:ascii="Arial" w:eastAsia="Times New Roman" w:hAnsi="Arial" w:cs="Arial"/>
          <w:b/>
          <w:bCs/>
          <w:kern w:val="0"/>
          <w:sz w:val="28"/>
          <w:szCs w:val="28"/>
          <w:u w:val="single"/>
          <w:lang w:eastAsia="en-GB"/>
          <w14:ligatures w14:val="none"/>
        </w:rPr>
      </w:pPr>
      <w:bookmarkStart w:id="1" w:name="_Hlk212411861"/>
      <w:r w:rsidRPr="00003695">
        <w:rPr>
          <w:rFonts w:ascii="Arial" w:eastAsia="Times New Roman" w:hAnsi="Arial" w:cs="Arial"/>
          <w:b/>
          <w:bCs/>
          <w:kern w:val="0"/>
          <w:sz w:val="28"/>
          <w:szCs w:val="28"/>
          <w:u w:val="single"/>
          <w:lang w:eastAsia="en-GB"/>
          <w14:ligatures w14:val="none"/>
        </w:rPr>
        <w:lastRenderedPageBreak/>
        <w:t xml:space="preserve">1.3 </w:t>
      </w:r>
      <w:bookmarkStart w:id="2" w:name="_Hlk213181200"/>
      <w:r w:rsidRPr="00003695">
        <w:rPr>
          <w:rFonts w:ascii="Arial" w:eastAsia="Times New Roman" w:hAnsi="Arial" w:cs="Arial"/>
          <w:b/>
          <w:bCs/>
          <w:kern w:val="0"/>
          <w:sz w:val="28"/>
          <w:szCs w:val="28"/>
          <w:u w:val="single"/>
          <w:lang w:eastAsia="en-GB"/>
          <w14:ligatures w14:val="none"/>
        </w:rPr>
        <w:t>Evaluation of the Skills Needed for Family Support Workers in Healthcare</w:t>
      </w:r>
      <w:bookmarkEnd w:id="2"/>
    </w:p>
    <w:bookmarkEnd w:id="1"/>
    <w:p w14:paraId="7133B1DE" w14:textId="77777777" w:rsidR="00614087" w:rsidRDefault="00614087" w:rsidP="00322446">
      <w:pPr>
        <w:spacing w:after="0" w:line="360" w:lineRule="auto"/>
        <w:jc w:val="both"/>
        <w:rPr>
          <w:rFonts w:ascii="Arial" w:eastAsia="Times New Roman" w:hAnsi="Arial" w:cs="Arial"/>
          <w:kern w:val="0"/>
          <w:sz w:val="24"/>
          <w:szCs w:val="24"/>
          <w:lang w:eastAsia="en-GB"/>
          <w14:ligatures w14:val="none"/>
        </w:rPr>
      </w:pPr>
    </w:p>
    <w:p w14:paraId="0A88A7B4" w14:textId="52285AE4" w:rsidR="001C7B1E" w:rsidRPr="00003695" w:rsidRDefault="00614087" w:rsidP="00322446">
      <w:pPr>
        <w:spacing w:after="0" w:line="360" w:lineRule="auto"/>
        <w:jc w:val="both"/>
        <w:rPr>
          <w:rFonts w:ascii="Arial" w:eastAsia="Times New Roman" w:hAnsi="Arial" w:cs="Arial"/>
          <w:kern w:val="0"/>
          <w:sz w:val="24"/>
          <w:szCs w:val="24"/>
          <w:lang w:eastAsia="en-GB"/>
          <w14:ligatures w14:val="none"/>
        </w:rPr>
      </w:pPr>
      <w:r w:rsidRPr="007D49A6">
        <w:rPr>
          <w:sz w:val="24"/>
          <w:szCs w:val="24"/>
        </w:rPr>
        <w:t xml:space="preserve"> </w:t>
      </w:r>
      <w:r w:rsidRPr="00003695">
        <w:rPr>
          <w:rFonts w:ascii="Arial" w:eastAsia="Times New Roman" w:hAnsi="Arial" w:cs="Arial"/>
          <w:kern w:val="0"/>
          <w:sz w:val="24"/>
          <w:szCs w:val="24"/>
          <w:lang w:eastAsia="en-GB"/>
          <w14:ligatures w14:val="none"/>
        </w:rPr>
        <w:t>Family support workers need to be able to communicate, empathise, and solve problems.  These were chosen because they have an immediate impact on client outcomes and service delivery.</w:t>
      </w:r>
    </w:p>
    <w:p w14:paraId="7445BF48" w14:textId="129D73D1" w:rsidR="00614087" w:rsidRPr="00003695" w:rsidRDefault="00482BED"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b/>
          <w:bCs/>
          <w:kern w:val="0"/>
          <w:sz w:val="24"/>
          <w:szCs w:val="24"/>
          <w:lang w:eastAsia="en-GB"/>
          <w14:ligatures w14:val="none"/>
        </w:rPr>
        <w:t>Communication</w:t>
      </w:r>
      <w:r w:rsidRPr="00003695">
        <w:rPr>
          <w:rFonts w:ascii="Arial" w:eastAsia="Times New Roman" w:hAnsi="Arial" w:cs="Arial"/>
          <w:kern w:val="0"/>
          <w:sz w:val="24"/>
          <w:szCs w:val="24"/>
          <w:lang w:eastAsia="en-GB"/>
          <w14:ligatures w14:val="none"/>
        </w:rPr>
        <w:t xml:space="preserve"> is essential for developing relationships with families, identifying their needs, and collaborating with teams of professionals.  Effective communication offers clarity in care planning and builds trust (Skills for Care, 202</w:t>
      </w:r>
      <w:r w:rsidR="00B72C0F" w:rsidRPr="00003695">
        <w:rPr>
          <w:rFonts w:ascii="Arial" w:eastAsia="Times New Roman" w:hAnsi="Arial" w:cs="Arial"/>
          <w:kern w:val="0"/>
          <w:sz w:val="24"/>
          <w:szCs w:val="24"/>
          <w:lang w:eastAsia="en-GB"/>
          <w14:ligatures w14:val="none"/>
        </w:rPr>
        <w:t>5</w:t>
      </w:r>
      <w:r w:rsidRPr="00003695">
        <w:rPr>
          <w:rFonts w:ascii="Arial" w:eastAsia="Times New Roman" w:hAnsi="Arial" w:cs="Arial"/>
          <w:kern w:val="0"/>
          <w:sz w:val="24"/>
          <w:szCs w:val="24"/>
          <w:lang w:eastAsia="en-GB"/>
          <w14:ligatures w14:val="none"/>
        </w:rPr>
        <w:t>).  For example, during a home visit to a family facing eviction, a Family Support Worker clearly described housing possibilities, assisted with government forms, and spoke with the local housing officer to prevent homelessness.</w:t>
      </w:r>
    </w:p>
    <w:p w14:paraId="12FD3DE4" w14:textId="77777777" w:rsidR="00971FA8" w:rsidRPr="00003695" w:rsidRDefault="00971FA8" w:rsidP="00322446">
      <w:pPr>
        <w:spacing w:after="0" w:line="360" w:lineRule="auto"/>
        <w:jc w:val="both"/>
        <w:rPr>
          <w:rFonts w:ascii="Arial" w:eastAsia="Times New Roman" w:hAnsi="Arial" w:cs="Arial"/>
          <w:kern w:val="0"/>
          <w:sz w:val="24"/>
          <w:szCs w:val="24"/>
          <w:lang w:eastAsia="en-GB"/>
          <w14:ligatures w14:val="none"/>
        </w:rPr>
      </w:pPr>
    </w:p>
    <w:p w14:paraId="46DCE55D" w14:textId="554E2C57" w:rsidR="00482BED" w:rsidRPr="00003695" w:rsidRDefault="00F232F1"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b/>
          <w:bCs/>
          <w:kern w:val="0"/>
          <w:sz w:val="24"/>
          <w:szCs w:val="24"/>
          <w:lang w:eastAsia="en-GB"/>
          <w14:ligatures w14:val="none"/>
        </w:rPr>
        <w:t>Empathy</w:t>
      </w:r>
      <w:r w:rsidRPr="00003695">
        <w:rPr>
          <w:rFonts w:ascii="Arial" w:eastAsia="Times New Roman" w:hAnsi="Arial" w:cs="Arial"/>
          <w:kern w:val="0"/>
          <w:sz w:val="24"/>
          <w:szCs w:val="24"/>
          <w:lang w:eastAsia="en-GB"/>
          <w14:ligatures w14:val="none"/>
        </w:rPr>
        <w:t xml:space="preserve"> allows FSWs to connect with families on an emotional level, creating a safe space for disclosure and support (NHS Health Careers, 2024). A real-life example includes supporting a mother experiencing postnatal depression. The FSW listened without judgment, validated her feelings, and arranged mental health support, which helped the mother re-engage with parenting and community services.</w:t>
      </w:r>
    </w:p>
    <w:p w14:paraId="411BE082" w14:textId="77777777" w:rsidR="00971FA8" w:rsidRPr="00003695" w:rsidRDefault="00971FA8" w:rsidP="00322446">
      <w:pPr>
        <w:spacing w:after="0" w:line="360" w:lineRule="auto"/>
        <w:jc w:val="both"/>
        <w:rPr>
          <w:rFonts w:ascii="Arial" w:eastAsia="Times New Roman" w:hAnsi="Arial" w:cs="Arial"/>
          <w:kern w:val="0"/>
          <w:sz w:val="24"/>
          <w:szCs w:val="24"/>
          <w:lang w:eastAsia="en-GB"/>
          <w14:ligatures w14:val="none"/>
        </w:rPr>
      </w:pPr>
    </w:p>
    <w:p w14:paraId="2A82853A" w14:textId="4AC35BC8" w:rsidR="00971FA8" w:rsidRPr="00003695" w:rsidRDefault="00971FA8"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b/>
          <w:bCs/>
          <w:kern w:val="0"/>
          <w:sz w:val="24"/>
          <w:szCs w:val="24"/>
          <w:lang w:eastAsia="en-GB"/>
          <w14:ligatures w14:val="none"/>
        </w:rPr>
        <w:t>Problem-solving</w:t>
      </w:r>
      <w:r w:rsidRPr="00003695">
        <w:rPr>
          <w:rFonts w:ascii="Arial" w:eastAsia="Times New Roman" w:hAnsi="Arial" w:cs="Arial"/>
          <w:kern w:val="0"/>
          <w:sz w:val="24"/>
          <w:szCs w:val="24"/>
          <w:lang w:eastAsia="en-GB"/>
          <w14:ligatures w14:val="none"/>
        </w:rPr>
        <w:t xml:space="preserve"> skills allow FSWs to evaluate difficult situations and provide appropriate responses.  This competence is essential for dealing with instances containing numerous risk factors, such as substance abuse and child mistreatment (Community Care, 2024).  For example, a Family Support Worker dealing with a father battling addiction worked with social agencies, scheduled parenting classes, and assisted him in obtaining recovery, ultimately leading to increased family </w:t>
      </w:r>
      <w:r w:rsidR="005E50B3" w:rsidRPr="00003695">
        <w:rPr>
          <w:rFonts w:ascii="Arial" w:eastAsia="Times New Roman" w:hAnsi="Arial" w:cs="Arial"/>
          <w:kern w:val="0"/>
          <w:sz w:val="24"/>
          <w:szCs w:val="24"/>
          <w:lang w:eastAsia="en-GB"/>
          <w14:ligatures w14:val="none"/>
        </w:rPr>
        <w:t>stability.</w:t>
      </w:r>
    </w:p>
    <w:p w14:paraId="34817075" w14:textId="77777777" w:rsidR="005E50B3" w:rsidRPr="00003695" w:rsidRDefault="005E50B3" w:rsidP="00322446">
      <w:pPr>
        <w:spacing w:after="0" w:line="360" w:lineRule="auto"/>
        <w:jc w:val="both"/>
        <w:rPr>
          <w:rFonts w:ascii="Arial" w:eastAsia="Times New Roman" w:hAnsi="Arial" w:cs="Arial"/>
          <w:kern w:val="0"/>
          <w:sz w:val="24"/>
          <w:szCs w:val="24"/>
          <w:lang w:eastAsia="en-GB"/>
          <w14:ligatures w14:val="none"/>
        </w:rPr>
      </w:pPr>
    </w:p>
    <w:p w14:paraId="48533DC1" w14:textId="77777777" w:rsidR="00405B1A" w:rsidRPr="00003695" w:rsidRDefault="005E50B3" w:rsidP="00322446">
      <w:pPr>
        <w:spacing w:after="0" w:line="360" w:lineRule="auto"/>
        <w:jc w:val="both"/>
        <w:rPr>
          <w:rFonts w:ascii="Arial" w:eastAsia="Times New Roman" w:hAnsi="Arial" w:cs="Arial"/>
          <w:kern w:val="0"/>
          <w:sz w:val="24"/>
          <w:szCs w:val="24"/>
          <w:lang w:eastAsia="en-GB"/>
          <w14:ligatures w14:val="none"/>
        </w:rPr>
      </w:pPr>
      <w:r w:rsidRPr="00003695">
        <w:rPr>
          <w:rFonts w:ascii="Arial" w:eastAsia="Times New Roman" w:hAnsi="Arial" w:cs="Arial"/>
          <w:kern w:val="0"/>
          <w:sz w:val="24"/>
          <w:szCs w:val="24"/>
          <w:lang w:eastAsia="en-GB"/>
          <w14:ligatures w14:val="none"/>
        </w:rPr>
        <w:t>These abilities not only improve performance at work but also have a favourable impact on families.  Their absence can lead to misunderstanding, discouragement, and safeguarding failures (Department of Education, 2023).  Real-life experience reveals that FSWs who display these qualities are more likely to form long-term partnerships and boost family well-being.</w:t>
      </w:r>
    </w:p>
    <w:p w14:paraId="338B3FC3" w14:textId="77777777" w:rsidR="003B6AD5" w:rsidRPr="00003695" w:rsidRDefault="003B6AD5" w:rsidP="00322446">
      <w:pPr>
        <w:spacing w:after="0" w:line="360" w:lineRule="auto"/>
        <w:jc w:val="both"/>
        <w:rPr>
          <w:rFonts w:ascii="Arial" w:eastAsia="Times New Roman" w:hAnsi="Arial" w:cs="Arial"/>
          <w:kern w:val="0"/>
          <w:sz w:val="24"/>
          <w:szCs w:val="24"/>
          <w:lang w:eastAsia="en-GB"/>
          <w14:ligatures w14:val="none"/>
        </w:rPr>
      </w:pPr>
    </w:p>
    <w:p w14:paraId="7D9155C9" w14:textId="77777777" w:rsidR="003B6AD5" w:rsidRPr="00003695" w:rsidRDefault="003B6AD5" w:rsidP="00322446">
      <w:pPr>
        <w:spacing w:after="0" w:line="360" w:lineRule="auto"/>
        <w:jc w:val="both"/>
        <w:rPr>
          <w:rFonts w:ascii="Arial" w:eastAsia="Times New Roman" w:hAnsi="Arial" w:cs="Arial"/>
          <w:kern w:val="0"/>
          <w:sz w:val="24"/>
          <w:szCs w:val="24"/>
          <w:lang w:eastAsia="en-GB"/>
          <w14:ligatures w14:val="none"/>
        </w:rPr>
      </w:pPr>
    </w:p>
    <w:p w14:paraId="73C5B906" w14:textId="77777777" w:rsidR="003B6AD5" w:rsidRPr="002E2E0B" w:rsidRDefault="003B6AD5" w:rsidP="00322446">
      <w:pPr>
        <w:spacing w:after="0" w:line="360" w:lineRule="auto"/>
        <w:jc w:val="both"/>
        <w:rPr>
          <w:rFonts w:ascii="Arial" w:hAnsi="Arial" w:cs="Arial"/>
          <w:b/>
          <w:bCs/>
          <w:sz w:val="28"/>
          <w:szCs w:val="28"/>
          <w:u w:val="single"/>
        </w:rPr>
      </w:pPr>
      <w:bookmarkStart w:id="3" w:name="_Hlk213179464"/>
      <w:r w:rsidRPr="002E2E0B">
        <w:rPr>
          <w:rFonts w:ascii="Arial" w:hAnsi="Arial" w:cs="Arial"/>
          <w:b/>
          <w:bCs/>
          <w:sz w:val="28"/>
          <w:szCs w:val="28"/>
          <w:u w:val="single"/>
        </w:rPr>
        <w:lastRenderedPageBreak/>
        <w:t xml:space="preserve">1.4 </w:t>
      </w:r>
      <w:bookmarkStart w:id="4" w:name="_Hlk213181263"/>
      <w:r w:rsidRPr="002E2E0B">
        <w:rPr>
          <w:rFonts w:ascii="Arial" w:hAnsi="Arial" w:cs="Arial"/>
          <w:b/>
          <w:bCs/>
          <w:sz w:val="28"/>
          <w:szCs w:val="28"/>
          <w:u w:val="single"/>
        </w:rPr>
        <w:t>Strategies to Improve the Skills for Family Support Workers</w:t>
      </w:r>
    </w:p>
    <w:bookmarkEnd w:id="3"/>
    <w:p w14:paraId="64C38012" w14:textId="77777777" w:rsidR="003B6AD5" w:rsidRDefault="003B6AD5" w:rsidP="00322446">
      <w:pPr>
        <w:spacing w:after="0" w:line="360" w:lineRule="auto"/>
        <w:jc w:val="both"/>
      </w:pPr>
    </w:p>
    <w:bookmarkEnd w:id="4"/>
    <w:p w14:paraId="30EDA52B" w14:textId="63DD7C08" w:rsidR="00405B1A" w:rsidRPr="00405B1A" w:rsidRDefault="00405B1A" w:rsidP="00322446">
      <w:pPr>
        <w:spacing w:after="0" w:line="360" w:lineRule="auto"/>
        <w:jc w:val="both"/>
        <w:rPr>
          <w:rFonts w:ascii="Arial" w:eastAsia="Times New Roman" w:hAnsi="Arial" w:cs="Arial"/>
          <w:kern w:val="0"/>
          <w:sz w:val="24"/>
          <w:szCs w:val="24"/>
          <w:lang w:eastAsia="en-GB"/>
          <w14:ligatures w14:val="none"/>
        </w:rPr>
      </w:pPr>
      <w:r w:rsidRPr="00405B1A">
        <w:t xml:space="preserve"> </w:t>
      </w:r>
      <w:r w:rsidR="003D17AD" w:rsidRPr="003D17AD">
        <w:rPr>
          <w:rFonts w:ascii="Arial" w:eastAsia="Times New Roman" w:hAnsi="Arial" w:cs="Arial"/>
          <w:kern w:val="0"/>
          <w:sz w:val="24"/>
          <w:szCs w:val="24"/>
          <w:lang w:eastAsia="en-GB"/>
          <w14:ligatures w14:val="none"/>
        </w:rPr>
        <w:t>To improve critical abilities like communication, empathy, and problem-solving, three evidence-based tactics are effective: reflective practice, targeted instruction, and peer supervision.  These techniques address the problems that family support workers encounter while promoting professional development and service quality.</w:t>
      </w:r>
    </w:p>
    <w:p w14:paraId="27E63D5C" w14:textId="77777777" w:rsidR="00405B1A" w:rsidRPr="00405B1A" w:rsidRDefault="00405B1A" w:rsidP="00322446">
      <w:pPr>
        <w:spacing w:after="0" w:line="360" w:lineRule="auto"/>
        <w:jc w:val="both"/>
        <w:rPr>
          <w:rFonts w:ascii="Arial" w:eastAsia="Times New Roman" w:hAnsi="Arial" w:cs="Arial"/>
          <w:kern w:val="0"/>
          <w:sz w:val="24"/>
          <w:szCs w:val="24"/>
          <w:lang w:eastAsia="en-GB"/>
          <w14:ligatures w14:val="none"/>
        </w:rPr>
      </w:pPr>
    </w:p>
    <w:p w14:paraId="485E26BE" w14:textId="2B994B14" w:rsidR="00AE0C43" w:rsidRDefault="009D5F4E" w:rsidP="00322446">
      <w:pPr>
        <w:spacing w:after="0" w:line="360" w:lineRule="auto"/>
        <w:jc w:val="both"/>
        <w:rPr>
          <w:rFonts w:ascii="Arial" w:eastAsia="Times New Roman" w:hAnsi="Arial" w:cs="Arial"/>
          <w:kern w:val="0"/>
          <w:sz w:val="24"/>
          <w:szCs w:val="24"/>
          <w:lang w:eastAsia="en-GB"/>
          <w14:ligatures w14:val="none"/>
        </w:rPr>
      </w:pPr>
      <w:r w:rsidRPr="009D5F4E">
        <w:rPr>
          <w:rFonts w:ascii="Arial" w:eastAsia="Times New Roman" w:hAnsi="Arial" w:cs="Arial"/>
          <w:kern w:val="0"/>
          <w:sz w:val="24"/>
          <w:szCs w:val="24"/>
          <w:lang w:eastAsia="en-GB"/>
          <w14:ligatures w14:val="none"/>
        </w:rPr>
        <w:t xml:space="preserve">Reflective practice allows family support workers to thoughtfully evaluate their actions, decisions, and emotional reactions. This approach promotes self-awareness, enhances empathy, and supports ongoing personal and professional growth (Kolb, 1984). </w:t>
      </w:r>
      <w:r w:rsidR="005A1BD0" w:rsidRPr="005A1BD0">
        <w:rPr>
          <w:rFonts w:ascii="Arial" w:eastAsia="Times New Roman" w:hAnsi="Arial" w:cs="Arial"/>
          <w:kern w:val="0"/>
          <w:sz w:val="24"/>
          <w:szCs w:val="24"/>
          <w:lang w:eastAsia="en-GB"/>
          <w14:ligatures w14:val="none"/>
        </w:rPr>
        <w:t xml:space="preserve">For </w:t>
      </w:r>
      <w:r w:rsidR="005A1BD0">
        <w:rPr>
          <w:rFonts w:ascii="Arial" w:eastAsia="Times New Roman" w:hAnsi="Arial" w:cs="Arial"/>
          <w:kern w:val="0"/>
          <w:sz w:val="24"/>
          <w:szCs w:val="24"/>
          <w:lang w:eastAsia="en-GB"/>
          <w14:ligatures w14:val="none"/>
        </w:rPr>
        <w:t>instance</w:t>
      </w:r>
      <w:r w:rsidR="005A1BD0" w:rsidRPr="005A1BD0">
        <w:rPr>
          <w:rFonts w:ascii="Arial" w:eastAsia="Times New Roman" w:hAnsi="Arial" w:cs="Arial"/>
          <w:kern w:val="0"/>
          <w:sz w:val="24"/>
          <w:szCs w:val="24"/>
          <w:lang w:eastAsia="en-GB"/>
          <w14:ligatures w14:val="none"/>
        </w:rPr>
        <w:t>, after a home visit where a parent reacted defensively, a worker might think about their tone and body language. They may realize that being more sensitive could have resulted in a better interaction</w:t>
      </w:r>
      <w:r w:rsidR="00144A9D">
        <w:rPr>
          <w:rFonts w:ascii="Arial" w:eastAsia="Times New Roman" w:hAnsi="Arial" w:cs="Arial"/>
          <w:kern w:val="0"/>
          <w:sz w:val="24"/>
          <w:szCs w:val="24"/>
          <w:lang w:eastAsia="en-GB"/>
          <w14:ligatures w14:val="none"/>
        </w:rPr>
        <w:t xml:space="preserve">. </w:t>
      </w:r>
      <w:r w:rsidRPr="009D5F4E">
        <w:rPr>
          <w:rFonts w:ascii="Arial" w:eastAsia="Times New Roman" w:hAnsi="Arial" w:cs="Arial"/>
          <w:kern w:val="0"/>
          <w:sz w:val="24"/>
          <w:szCs w:val="24"/>
          <w:lang w:eastAsia="en-GB"/>
          <w14:ligatures w14:val="none"/>
        </w:rPr>
        <w:t>Utilizing reflective journals or engaging in supervision sessions can aid this process, enabling professionals to draw lessons from their experiences and prevent repeating previous mistakes. By motivating workers to reflect on the viewpoints of families, reflective practice improves communication and problem-solving skills.</w:t>
      </w:r>
    </w:p>
    <w:p w14:paraId="7B296B0A" w14:textId="77777777" w:rsidR="00F81DF5" w:rsidRPr="009D5F4E" w:rsidRDefault="00F81DF5" w:rsidP="00322446">
      <w:pPr>
        <w:spacing w:after="0" w:line="360" w:lineRule="auto"/>
        <w:jc w:val="both"/>
        <w:rPr>
          <w:rFonts w:ascii="Arial" w:eastAsia="Times New Roman" w:hAnsi="Arial" w:cs="Arial"/>
          <w:kern w:val="0"/>
          <w:sz w:val="24"/>
          <w:szCs w:val="24"/>
          <w:lang w:eastAsia="en-GB"/>
          <w14:ligatures w14:val="none"/>
        </w:rPr>
      </w:pPr>
    </w:p>
    <w:p w14:paraId="6503AD9D" w14:textId="77777777" w:rsidR="00F81DF5" w:rsidRDefault="00663628" w:rsidP="00322446">
      <w:pPr>
        <w:spacing w:after="0" w:line="360" w:lineRule="auto"/>
        <w:jc w:val="both"/>
        <w:rPr>
          <w:rFonts w:ascii="Arial" w:hAnsi="Arial" w:cs="Arial"/>
          <w:sz w:val="24"/>
          <w:szCs w:val="24"/>
        </w:rPr>
      </w:pPr>
      <w:r w:rsidRPr="00663628">
        <w:rPr>
          <w:rFonts w:ascii="Arial" w:hAnsi="Arial" w:cs="Arial"/>
          <w:b/>
          <w:bCs/>
          <w:sz w:val="24"/>
          <w:szCs w:val="24"/>
        </w:rPr>
        <w:t>Targeted training</w:t>
      </w:r>
      <w:r w:rsidRPr="00663628">
        <w:rPr>
          <w:rFonts w:ascii="Arial" w:hAnsi="Arial" w:cs="Arial"/>
          <w:sz w:val="24"/>
          <w:szCs w:val="24"/>
        </w:rPr>
        <w:t xml:space="preserve"> equips FSWs with practical skills for handling complex situations. Training in areas such as trauma-informed care, guardianship, and motivational </w:t>
      </w:r>
    </w:p>
    <w:p w14:paraId="6292E680" w14:textId="76EFB51A" w:rsidR="00663628" w:rsidRDefault="00663628" w:rsidP="00322446">
      <w:pPr>
        <w:spacing w:after="0" w:line="360" w:lineRule="auto"/>
        <w:jc w:val="both"/>
        <w:rPr>
          <w:rFonts w:ascii="Arial" w:hAnsi="Arial" w:cs="Arial"/>
          <w:sz w:val="24"/>
          <w:szCs w:val="24"/>
        </w:rPr>
      </w:pPr>
      <w:r w:rsidRPr="00663628">
        <w:rPr>
          <w:rFonts w:ascii="Arial" w:hAnsi="Arial" w:cs="Arial"/>
          <w:sz w:val="24"/>
          <w:szCs w:val="24"/>
        </w:rPr>
        <w:t xml:space="preserve">interviewing provides tools for engaging families effectively. According to NSPCC Learning (2025), safeguarding training increases confidence in recognising signs of abuse and responding appropriately. </w:t>
      </w:r>
    </w:p>
    <w:p w14:paraId="075D6D8E" w14:textId="2F86D47F" w:rsidR="00322446" w:rsidRPr="00663628" w:rsidRDefault="00663628" w:rsidP="00322446">
      <w:pPr>
        <w:spacing w:after="0" w:line="360" w:lineRule="auto"/>
        <w:jc w:val="both"/>
        <w:rPr>
          <w:rFonts w:ascii="Arial" w:eastAsia="Times New Roman" w:hAnsi="Arial" w:cs="Arial"/>
          <w:kern w:val="0"/>
          <w:sz w:val="24"/>
          <w:szCs w:val="24"/>
          <w:lang w:eastAsia="en-GB"/>
          <w14:ligatures w14:val="none"/>
        </w:rPr>
      </w:pPr>
      <w:r w:rsidRPr="00663628">
        <w:rPr>
          <w:rFonts w:ascii="Arial" w:hAnsi="Arial" w:cs="Arial"/>
          <w:sz w:val="24"/>
          <w:szCs w:val="24"/>
        </w:rPr>
        <w:t>For instance, a worker trained in motivational interviewing may be better able to engage a resistant parent struggling with substance misuse. By asking open-ended questions and offering supportive statements, the worker builds trust and encourages positive change. Training also ensures staff remain informed about regulatory frameworks and best practices, which are essential for safe and effective service delivery (Skills for Care, 2025).</w:t>
      </w:r>
    </w:p>
    <w:p w14:paraId="38BC19D7" w14:textId="77777777" w:rsidR="00EE796C" w:rsidRDefault="00BC3E70" w:rsidP="00322446">
      <w:pPr>
        <w:spacing w:after="0" w:line="360" w:lineRule="auto"/>
        <w:jc w:val="both"/>
        <w:rPr>
          <w:rFonts w:ascii="Arial" w:eastAsia="Times New Roman" w:hAnsi="Arial" w:cs="Arial"/>
          <w:kern w:val="0"/>
          <w:sz w:val="24"/>
          <w:szCs w:val="24"/>
          <w:lang w:eastAsia="en-GB"/>
          <w14:ligatures w14:val="none"/>
        </w:rPr>
      </w:pPr>
      <w:r w:rsidRPr="00462422">
        <w:rPr>
          <w:rFonts w:ascii="Arial" w:eastAsia="Times New Roman" w:hAnsi="Arial" w:cs="Arial"/>
          <w:b/>
          <w:bCs/>
          <w:kern w:val="0"/>
          <w:sz w:val="24"/>
          <w:szCs w:val="24"/>
          <w:lang w:eastAsia="en-GB"/>
          <w14:ligatures w14:val="none"/>
        </w:rPr>
        <w:t>Peer supervision</w:t>
      </w:r>
      <w:r w:rsidRPr="00BC3E70">
        <w:rPr>
          <w:rFonts w:ascii="Arial" w:eastAsia="Times New Roman" w:hAnsi="Arial" w:cs="Arial"/>
          <w:kern w:val="0"/>
          <w:sz w:val="24"/>
          <w:szCs w:val="24"/>
          <w:lang w:eastAsia="en-GB"/>
          <w14:ligatures w14:val="none"/>
        </w:rPr>
        <w:t xml:space="preserve"> provides a framework for discussing difficult cases, sharing strategies, and obtaining constructive feedback. It alleviates feelings of professional isolation, promotes emotional health, and enhances collaborative problem-solving (SCIE, 2025). </w:t>
      </w:r>
    </w:p>
    <w:p w14:paraId="32A2088D" w14:textId="77777777" w:rsidR="00B73ED0" w:rsidRDefault="00BC3E70" w:rsidP="00322446">
      <w:pPr>
        <w:spacing w:after="0" w:line="360" w:lineRule="auto"/>
        <w:jc w:val="both"/>
        <w:rPr>
          <w:rFonts w:ascii="Arial" w:eastAsia="Times New Roman" w:hAnsi="Arial" w:cs="Arial"/>
          <w:kern w:val="0"/>
          <w:sz w:val="24"/>
          <w:szCs w:val="24"/>
          <w:lang w:eastAsia="en-GB"/>
          <w14:ligatures w14:val="none"/>
        </w:rPr>
      </w:pPr>
      <w:r w:rsidRPr="00BC3E70">
        <w:rPr>
          <w:rFonts w:ascii="Arial" w:eastAsia="Times New Roman" w:hAnsi="Arial" w:cs="Arial"/>
          <w:kern w:val="0"/>
          <w:sz w:val="24"/>
          <w:szCs w:val="24"/>
          <w:lang w:eastAsia="en-GB"/>
          <w14:ligatures w14:val="none"/>
        </w:rPr>
        <w:lastRenderedPageBreak/>
        <w:t>For instance, a staff member who is unsure about how to support a family dealing with domestic violence could bring the situation to a peer supervision session. Colleagues can offer perspectives, resources, and advice, allowing the staff member to make better-informed decisions. This approach not only enhances communication and empathy but also encourages ongoing learning and resilience within the workforce.</w:t>
      </w:r>
    </w:p>
    <w:p w14:paraId="5B2B6A16" w14:textId="77777777" w:rsidR="00B73ED0" w:rsidRDefault="00B73ED0" w:rsidP="00322446">
      <w:pPr>
        <w:spacing w:after="0" w:line="360" w:lineRule="auto"/>
        <w:jc w:val="both"/>
        <w:rPr>
          <w:rFonts w:ascii="Arial" w:eastAsia="Times New Roman" w:hAnsi="Arial" w:cs="Arial"/>
          <w:kern w:val="0"/>
          <w:sz w:val="24"/>
          <w:szCs w:val="24"/>
          <w:lang w:eastAsia="en-GB"/>
          <w14:ligatures w14:val="none"/>
        </w:rPr>
      </w:pPr>
    </w:p>
    <w:p w14:paraId="3F4B25F0" w14:textId="6D59B5B4" w:rsidR="00385CBE" w:rsidRDefault="00660B50" w:rsidP="00322446">
      <w:pPr>
        <w:spacing w:after="0" w:line="360" w:lineRule="auto"/>
        <w:jc w:val="both"/>
        <w:rPr>
          <w:rFonts w:ascii="Arial" w:eastAsia="Times New Roman" w:hAnsi="Arial" w:cs="Arial"/>
          <w:b/>
          <w:bCs/>
          <w:kern w:val="0"/>
          <w:sz w:val="28"/>
          <w:szCs w:val="28"/>
          <w:u w:val="single"/>
          <w:lang w:eastAsia="en-GB"/>
          <w14:ligatures w14:val="none"/>
        </w:rPr>
      </w:pPr>
      <w:r w:rsidRPr="00660B50">
        <w:t xml:space="preserve"> </w:t>
      </w:r>
      <w:r w:rsidR="00603F30" w:rsidRPr="00603F30">
        <w:rPr>
          <w:rFonts w:ascii="Arial" w:eastAsia="Times New Roman" w:hAnsi="Arial" w:cs="Arial"/>
          <w:kern w:val="0"/>
          <w:sz w:val="24"/>
          <w:szCs w:val="24"/>
          <w:lang w:eastAsia="en-GB"/>
          <w14:ligatures w14:val="none"/>
        </w:rPr>
        <w:t>These three tactics work together to enhance key abilities for family support workers.  Reflective practice increases self-awareness, concentrated training assures competency, and peer supervision fosters teamwork and emotional support.  Together, they offer a framework for professional development, allowing professionals to provide compassionate, effective, and safe care to families.</w:t>
      </w:r>
    </w:p>
    <w:p w14:paraId="060309C0" w14:textId="77777777" w:rsidR="00603F30" w:rsidRDefault="00603F30" w:rsidP="00322446">
      <w:pPr>
        <w:spacing w:after="0" w:line="360" w:lineRule="auto"/>
        <w:jc w:val="both"/>
        <w:rPr>
          <w:rFonts w:ascii="Arial" w:eastAsia="Times New Roman" w:hAnsi="Arial" w:cs="Arial"/>
          <w:b/>
          <w:bCs/>
          <w:kern w:val="0"/>
          <w:sz w:val="28"/>
          <w:szCs w:val="28"/>
          <w:u w:val="single"/>
          <w:lang w:eastAsia="en-GB"/>
          <w14:ligatures w14:val="none"/>
        </w:rPr>
      </w:pPr>
    </w:p>
    <w:p w14:paraId="7AC4084F" w14:textId="259CA8C3" w:rsidR="00385CBE" w:rsidRDefault="00E001B0" w:rsidP="00322446">
      <w:pPr>
        <w:spacing w:after="0" w:line="360" w:lineRule="auto"/>
        <w:jc w:val="both"/>
        <w:rPr>
          <w:rFonts w:ascii="Arial" w:eastAsia="Times New Roman" w:hAnsi="Arial" w:cs="Arial"/>
          <w:b/>
          <w:bCs/>
          <w:kern w:val="0"/>
          <w:sz w:val="28"/>
          <w:szCs w:val="28"/>
          <w:u w:val="single"/>
          <w:lang w:eastAsia="en-GB"/>
          <w14:ligatures w14:val="none"/>
        </w:rPr>
      </w:pPr>
      <w:r w:rsidRPr="00E001B0">
        <w:rPr>
          <w:rFonts w:ascii="Arial" w:eastAsia="Times New Roman" w:hAnsi="Arial" w:cs="Arial"/>
          <w:b/>
          <w:bCs/>
          <w:kern w:val="0"/>
          <w:sz w:val="28"/>
          <w:szCs w:val="28"/>
          <w:u w:val="single"/>
          <w:lang w:eastAsia="en-GB"/>
          <w14:ligatures w14:val="none"/>
        </w:rPr>
        <w:t>1.4 Conclusion</w:t>
      </w:r>
    </w:p>
    <w:p w14:paraId="2CC822B2" w14:textId="3A38FEEE" w:rsidR="00E25F83" w:rsidRDefault="00434142" w:rsidP="00322446">
      <w:pPr>
        <w:spacing w:after="0" w:line="360" w:lineRule="auto"/>
        <w:jc w:val="both"/>
        <w:rPr>
          <w:rFonts w:ascii="Arial" w:eastAsia="Times New Roman" w:hAnsi="Arial" w:cs="Arial"/>
          <w:kern w:val="0"/>
          <w:sz w:val="24"/>
          <w:szCs w:val="24"/>
          <w:lang w:eastAsia="en-GB"/>
          <w14:ligatures w14:val="none"/>
        </w:rPr>
      </w:pPr>
      <w:r w:rsidRPr="00434142">
        <w:rPr>
          <w:rFonts w:ascii="Arial" w:eastAsia="Times New Roman" w:hAnsi="Arial" w:cs="Arial"/>
          <w:kern w:val="0"/>
          <w:sz w:val="24"/>
          <w:szCs w:val="24"/>
          <w:lang w:eastAsia="en-GB"/>
          <w14:ligatures w14:val="none"/>
        </w:rPr>
        <w:t>Developing key skills like communication, empathy, and problem-solving is crucial for family support workers to provide safe, quality care. These skills directly affect how well services work and the results for families. However, they may face challenges due to complex cases and emotional pressures. Strategies such as reflective practice, targeted training, and peer supervision provide practical, evidence-based methods to strengthen these skills. By focusing on professional development, family support workers can boost their confidence, resilience, and effectiveness. A skilled and supported workforce is essential for protecting vulnerable families and promoting long-term wellbeing in health and social care settings.</w:t>
      </w:r>
    </w:p>
    <w:p w14:paraId="6BCA1E8C" w14:textId="77777777" w:rsidR="009F01D4" w:rsidRDefault="009F01D4" w:rsidP="00322446">
      <w:pPr>
        <w:spacing w:after="0" w:line="360" w:lineRule="auto"/>
        <w:jc w:val="both"/>
        <w:rPr>
          <w:rFonts w:ascii="Arial" w:eastAsia="Times New Roman" w:hAnsi="Arial" w:cs="Arial"/>
          <w:kern w:val="0"/>
          <w:sz w:val="24"/>
          <w:szCs w:val="24"/>
          <w:lang w:eastAsia="en-GB"/>
          <w14:ligatures w14:val="none"/>
        </w:rPr>
      </w:pPr>
    </w:p>
    <w:p w14:paraId="12B05E86" w14:textId="77777777" w:rsidR="009F49EA" w:rsidRDefault="009F49EA" w:rsidP="00322446">
      <w:pPr>
        <w:spacing w:after="0" w:line="360" w:lineRule="auto"/>
        <w:jc w:val="both"/>
        <w:rPr>
          <w:rFonts w:ascii="Arial" w:eastAsia="Times New Roman" w:hAnsi="Arial" w:cs="Arial"/>
          <w:kern w:val="0"/>
          <w:sz w:val="24"/>
          <w:szCs w:val="24"/>
          <w:lang w:eastAsia="en-GB"/>
          <w14:ligatures w14:val="none"/>
        </w:rPr>
      </w:pPr>
    </w:p>
    <w:p w14:paraId="1576117F" w14:textId="77777777" w:rsidR="00296CAF" w:rsidRDefault="00296CAF" w:rsidP="00322446">
      <w:pPr>
        <w:spacing w:after="0" w:line="360" w:lineRule="auto"/>
        <w:jc w:val="both"/>
        <w:rPr>
          <w:rFonts w:ascii="Arial" w:eastAsia="Times New Roman" w:hAnsi="Arial" w:cs="Arial"/>
          <w:kern w:val="0"/>
          <w:sz w:val="24"/>
          <w:szCs w:val="24"/>
          <w:lang w:eastAsia="en-GB"/>
          <w14:ligatures w14:val="none"/>
        </w:rPr>
      </w:pPr>
    </w:p>
    <w:p w14:paraId="6154022F" w14:textId="77777777" w:rsidR="00296CAF" w:rsidRPr="007D49A6" w:rsidRDefault="00296CAF" w:rsidP="00322446">
      <w:pPr>
        <w:spacing w:after="0" w:line="360" w:lineRule="auto"/>
        <w:jc w:val="both"/>
        <w:rPr>
          <w:rFonts w:ascii="Arial" w:eastAsia="Times New Roman" w:hAnsi="Arial" w:cs="Arial"/>
          <w:kern w:val="0"/>
          <w:sz w:val="24"/>
          <w:szCs w:val="24"/>
          <w:lang w:eastAsia="en-GB"/>
          <w14:ligatures w14:val="none"/>
        </w:rPr>
      </w:pPr>
    </w:p>
    <w:p w14:paraId="4E37D753" w14:textId="77777777" w:rsidR="00971FA8" w:rsidRPr="007D49A6" w:rsidRDefault="00971FA8" w:rsidP="00322446">
      <w:pPr>
        <w:spacing w:after="0" w:line="360" w:lineRule="auto"/>
        <w:jc w:val="both"/>
        <w:rPr>
          <w:rFonts w:ascii="Arial" w:eastAsia="Times New Roman" w:hAnsi="Arial" w:cs="Arial"/>
          <w:kern w:val="0"/>
          <w:sz w:val="24"/>
          <w:szCs w:val="24"/>
          <w:lang w:eastAsia="en-GB"/>
          <w14:ligatures w14:val="none"/>
        </w:rPr>
      </w:pPr>
    </w:p>
    <w:p w14:paraId="43FAB8D6" w14:textId="77777777" w:rsidR="00DD17E2" w:rsidRPr="007D49A6" w:rsidRDefault="00DD17E2" w:rsidP="00322446">
      <w:pPr>
        <w:spacing w:after="0" w:line="360" w:lineRule="auto"/>
        <w:jc w:val="both"/>
        <w:rPr>
          <w:rFonts w:ascii="Arial" w:eastAsia="Times New Roman" w:hAnsi="Arial" w:cs="Arial"/>
          <w:kern w:val="0"/>
          <w:sz w:val="24"/>
          <w:szCs w:val="24"/>
          <w:lang w:eastAsia="en-GB"/>
          <w14:ligatures w14:val="none"/>
        </w:rPr>
      </w:pPr>
    </w:p>
    <w:p w14:paraId="5E56CDC4" w14:textId="77777777" w:rsidR="00614087" w:rsidRDefault="00614087" w:rsidP="00322446">
      <w:pPr>
        <w:spacing w:after="0" w:line="360" w:lineRule="auto"/>
        <w:jc w:val="both"/>
        <w:rPr>
          <w:rFonts w:ascii="Arial" w:eastAsia="Times New Roman" w:hAnsi="Arial" w:cs="Arial"/>
          <w:kern w:val="0"/>
          <w:sz w:val="24"/>
          <w:szCs w:val="24"/>
          <w:lang w:eastAsia="en-GB"/>
          <w14:ligatures w14:val="none"/>
        </w:rPr>
      </w:pPr>
    </w:p>
    <w:p w14:paraId="1BAB4DCA" w14:textId="77777777" w:rsidR="0040794A" w:rsidRDefault="0040794A" w:rsidP="00322446">
      <w:pPr>
        <w:spacing w:after="0" w:line="360" w:lineRule="auto"/>
        <w:jc w:val="both"/>
        <w:rPr>
          <w:rFonts w:ascii="Arial" w:eastAsia="Times New Roman" w:hAnsi="Arial" w:cs="Arial"/>
          <w:kern w:val="0"/>
          <w:sz w:val="24"/>
          <w:szCs w:val="24"/>
          <w:lang w:eastAsia="en-GB"/>
          <w14:ligatures w14:val="none"/>
        </w:rPr>
      </w:pPr>
    </w:p>
    <w:p w14:paraId="01DDB4F9" w14:textId="77777777" w:rsidR="0040794A" w:rsidRPr="0048372E" w:rsidRDefault="0040794A" w:rsidP="00322446">
      <w:pPr>
        <w:spacing w:after="0" w:line="360" w:lineRule="auto"/>
        <w:jc w:val="both"/>
        <w:rPr>
          <w:rFonts w:ascii="Arial" w:eastAsia="Times New Roman" w:hAnsi="Arial" w:cs="Arial"/>
          <w:kern w:val="0"/>
          <w:sz w:val="24"/>
          <w:szCs w:val="24"/>
          <w:lang w:eastAsia="en-GB"/>
          <w14:ligatures w14:val="none"/>
        </w:rPr>
      </w:pPr>
    </w:p>
    <w:p w14:paraId="6EC761DD" w14:textId="77777777" w:rsidR="0025518E" w:rsidRDefault="0025518E" w:rsidP="00322446">
      <w:pPr>
        <w:spacing w:after="0" w:line="240" w:lineRule="auto"/>
        <w:jc w:val="both"/>
        <w:rPr>
          <w:rFonts w:ascii="Arial" w:eastAsia="Times New Roman" w:hAnsi="Arial" w:cs="Arial"/>
          <w:kern w:val="0"/>
          <w:sz w:val="24"/>
          <w:szCs w:val="24"/>
          <w:lang w:eastAsia="en-GB"/>
          <w14:ligatures w14:val="none"/>
        </w:rPr>
      </w:pPr>
    </w:p>
    <w:p w14:paraId="5DC7AFD0" w14:textId="77777777" w:rsidR="0025518E" w:rsidRDefault="0025518E" w:rsidP="00322446">
      <w:pPr>
        <w:spacing w:after="0" w:line="240" w:lineRule="auto"/>
        <w:jc w:val="both"/>
        <w:rPr>
          <w:rFonts w:ascii="Arial" w:eastAsia="Times New Roman" w:hAnsi="Arial" w:cs="Arial"/>
          <w:kern w:val="0"/>
          <w:sz w:val="24"/>
          <w:szCs w:val="24"/>
          <w:lang w:eastAsia="en-GB"/>
          <w14:ligatures w14:val="none"/>
        </w:rPr>
      </w:pPr>
    </w:p>
    <w:p w14:paraId="24B357FC" w14:textId="77777777" w:rsidR="0025518E" w:rsidRDefault="0025518E" w:rsidP="00322446">
      <w:pPr>
        <w:spacing w:after="0" w:line="240" w:lineRule="auto"/>
        <w:jc w:val="both"/>
        <w:rPr>
          <w:rFonts w:ascii="Arial" w:eastAsia="Times New Roman" w:hAnsi="Arial" w:cs="Arial"/>
          <w:kern w:val="0"/>
          <w:sz w:val="24"/>
          <w:szCs w:val="24"/>
          <w:lang w:eastAsia="en-GB"/>
          <w14:ligatures w14:val="none"/>
        </w:rPr>
      </w:pPr>
    </w:p>
    <w:p w14:paraId="1DE5E186" w14:textId="77777777" w:rsidR="0025518E" w:rsidRDefault="0025518E" w:rsidP="000E29CB">
      <w:pPr>
        <w:spacing w:after="0" w:line="240" w:lineRule="auto"/>
        <w:rPr>
          <w:rFonts w:ascii="Arial" w:eastAsia="Times New Roman" w:hAnsi="Arial" w:cs="Arial"/>
          <w:kern w:val="0"/>
          <w:sz w:val="24"/>
          <w:szCs w:val="24"/>
          <w:lang w:eastAsia="en-GB"/>
          <w14:ligatures w14:val="none"/>
        </w:rPr>
      </w:pPr>
    </w:p>
    <w:p w14:paraId="4A98C917" w14:textId="07C04F79" w:rsidR="00936A32" w:rsidRDefault="00936A32" w:rsidP="00EC288D">
      <w:pPr>
        <w:spacing w:after="0" w:line="240" w:lineRule="auto"/>
        <w:rPr>
          <w:rFonts w:ascii="Arial" w:eastAsia="Times New Roman" w:hAnsi="Arial" w:cs="Arial"/>
          <w:b/>
          <w:bCs/>
          <w:kern w:val="0"/>
          <w:sz w:val="28"/>
          <w:szCs w:val="28"/>
          <w:u w:val="single"/>
          <w:lang w:eastAsia="en-GB"/>
          <w14:ligatures w14:val="none"/>
        </w:rPr>
      </w:pPr>
      <w:bookmarkStart w:id="5" w:name="_Hlk212155505"/>
      <w:r w:rsidRPr="00936A32">
        <w:rPr>
          <w:rFonts w:ascii="Arial" w:eastAsia="Times New Roman" w:hAnsi="Arial" w:cs="Arial"/>
          <w:b/>
          <w:bCs/>
          <w:kern w:val="0"/>
          <w:sz w:val="28"/>
          <w:szCs w:val="28"/>
          <w:u w:val="single"/>
          <w:lang w:eastAsia="en-GB"/>
          <w14:ligatures w14:val="none"/>
        </w:rPr>
        <w:t xml:space="preserve">List of </w:t>
      </w:r>
      <w:r w:rsidR="008211D4">
        <w:rPr>
          <w:rFonts w:ascii="Arial" w:eastAsia="Times New Roman" w:hAnsi="Arial" w:cs="Arial"/>
          <w:b/>
          <w:bCs/>
          <w:kern w:val="0"/>
          <w:sz w:val="28"/>
          <w:szCs w:val="28"/>
          <w:u w:val="single"/>
          <w:lang w:eastAsia="en-GB"/>
          <w14:ligatures w14:val="none"/>
        </w:rPr>
        <w:t>references</w:t>
      </w:r>
    </w:p>
    <w:p w14:paraId="4DE54468" w14:textId="77777777" w:rsidR="00CF5E56" w:rsidRPr="00936A32" w:rsidRDefault="00CF5E56" w:rsidP="00EC288D">
      <w:pPr>
        <w:spacing w:after="0" w:line="240" w:lineRule="auto"/>
        <w:rPr>
          <w:rFonts w:ascii="Arial" w:eastAsia="Times New Roman" w:hAnsi="Arial" w:cs="Arial"/>
          <w:b/>
          <w:bCs/>
          <w:kern w:val="0"/>
          <w:sz w:val="28"/>
          <w:szCs w:val="28"/>
          <w:u w:val="single"/>
          <w:lang w:eastAsia="en-GB"/>
          <w14:ligatures w14:val="none"/>
        </w:rPr>
      </w:pPr>
    </w:p>
    <w:bookmarkEnd w:id="5"/>
    <w:p w14:paraId="33724D8A" w14:textId="5447AAB9"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Community Care (2024) </w:t>
      </w:r>
      <w:r w:rsidRPr="00CC7CD6">
        <w:rPr>
          <w:rFonts w:ascii="Arial" w:eastAsia="Times New Roman" w:hAnsi="Arial" w:cs="Arial"/>
          <w:i/>
          <w:iCs/>
          <w:kern w:val="0"/>
          <w:sz w:val="24"/>
          <w:szCs w:val="24"/>
          <w:lang w:eastAsia="en-GB"/>
          <w14:ligatures w14:val="none"/>
        </w:rPr>
        <w:t>Skills for effective family support work</w:t>
      </w:r>
      <w:r w:rsidRPr="00CC7CD6">
        <w:rPr>
          <w:rFonts w:ascii="Arial" w:eastAsia="Times New Roman" w:hAnsi="Arial" w:cs="Arial"/>
          <w:kern w:val="0"/>
          <w:sz w:val="24"/>
          <w:szCs w:val="24"/>
          <w:lang w:eastAsia="en-GB"/>
          <w14:ligatures w14:val="none"/>
        </w:rPr>
        <w:t xml:space="preserve">. Available at: </w:t>
      </w:r>
      <w:hyperlink r:id="rId9" w:history="1">
        <w:r w:rsidRPr="00CC7CD6">
          <w:rPr>
            <w:rStyle w:val="Hyperlink"/>
            <w:rFonts w:ascii="Arial" w:eastAsia="Times New Roman" w:hAnsi="Arial" w:cs="Arial"/>
            <w:kern w:val="0"/>
            <w:sz w:val="24"/>
            <w:szCs w:val="24"/>
            <w:lang w:eastAsia="en-GB"/>
            <w14:ligatures w14:val="none"/>
          </w:rPr>
          <w:t>https://www.communitycare.co.uk</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24</w:t>
      </w:r>
      <w:r w:rsidR="00C11F70" w:rsidRPr="00CC7CD6">
        <w:rPr>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October 2025).</w:t>
      </w:r>
    </w:p>
    <w:p w14:paraId="43157848" w14:textId="1618BEAD" w:rsidR="00CF5E56" w:rsidRPr="00CC7CD6" w:rsidRDefault="00CF5E56" w:rsidP="00CC7CD6">
      <w:pPr>
        <w:ind w:left="360"/>
        <w:rPr>
          <w:rFonts w:ascii="Arial" w:eastAsia="Times New Roman" w:hAnsi="Arial" w:cs="Arial"/>
          <w:kern w:val="0"/>
          <w:sz w:val="24"/>
          <w:szCs w:val="24"/>
          <w:lang w:eastAsia="en-GB"/>
          <w14:ligatures w14:val="none"/>
        </w:rPr>
      </w:pPr>
      <w:r w:rsidRPr="00AB24B0">
        <w:t xml:space="preserve"> </w:t>
      </w:r>
      <w:r w:rsidRPr="00CC7CD6">
        <w:rPr>
          <w:rFonts w:ascii="Arial" w:eastAsia="Times New Roman" w:hAnsi="Arial" w:cs="Arial"/>
          <w:kern w:val="0"/>
          <w:sz w:val="24"/>
          <w:szCs w:val="24"/>
          <w:lang w:eastAsia="en-GB"/>
          <w14:ligatures w14:val="none"/>
        </w:rPr>
        <w:t xml:space="preserve">Department for Education (2023) </w:t>
      </w:r>
      <w:r w:rsidRPr="00CC7CD6">
        <w:rPr>
          <w:rFonts w:ascii="Arial" w:eastAsia="Times New Roman" w:hAnsi="Arial" w:cs="Arial"/>
          <w:i/>
          <w:iCs/>
          <w:kern w:val="0"/>
          <w:sz w:val="24"/>
          <w:szCs w:val="24"/>
          <w:lang w:eastAsia="en-GB"/>
          <w14:ligatures w14:val="none"/>
        </w:rPr>
        <w:t>Working together to safeguard children: Statutory guidance on multi-agency working to safeguard and promote the welfare of children</w:t>
      </w:r>
      <w:r w:rsidRPr="00CC7CD6">
        <w:rPr>
          <w:rFonts w:ascii="Arial" w:eastAsia="Times New Roman" w:hAnsi="Arial" w:cs="Arial"/>
          <w:kern w:val="0"/>
          <w:sz w:val="24"/>
          <w:szCs w:val="24"/>
          <w:lang w:eastAsia="en-GB"/>
          <w14:ligatures w14:val="none"/>
        </w:rPr>
        <w:t xml:space="preserve">. Available at: </w:t>
      </w:r>
      <w:hyperlink r:id="rId10" w:history="1">
        <w:r w:rsidRPr="00CC7CD6">
          <w:rPr>
            <w:rStyle w:val="Hyperlink"/>
            <w:rFonts w:ascii="Arial" w:eastAsia="Times New Roman" w:hAnsi="Arial" w:cs="Arial"/>
            <w:kern w:val="0"/>
            <w:sz w:val="24"/>
            <w:szCs w:val="24"/>
            <w:lang w:eastAsia="en-GB"/>
            <w14:ligatures w14:val="none"/>
          </w:rPr>
          <w:t>https://www.gov.uk/government/publications/working-together-to-safeguard-children--2</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24 October 2025).</w:t>
      </w:r>
    </w:p>
    <w:p w14:paraId="29B43122" w14:textId="77777777"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Indeed (2025) </w:t>
      </w:r>
      <w:r w:rsidRPr="00CC7CD6">
        <w:rPr>
          <w:rFonts w:ascii="Arial" w:eastAsia="Times New Roman" w:hAnsi="Arial" w:cs="Arial"/>
          <w:i/>
          <w:iCs/>
          <w:kern w:val="0"/>
          <w:sz w:val="24"/>
          <w:szCs w:val="24"/>
          <w:lang w:eastAsia="en-GB"/>
          <w14:ligatures w14:val="none"/>
        </w:rPr>
        <w:t>10 duties of a family support worker</w:t>
      </w:r>
      <w:r w:rsidRPr="00CC7CD6">
        <w:rPr>
          <w:rFonts w:ascii="Arial" w:eastAsia="Times New Roman" w:hAnsi="Arial" w:cs="Arial"/>
          <w:kern w:val="0"/>
          <w:sz w:val="24"/>
          <w:szCs w:val="24"/>
          <w:lang w:eastAsia="en-GB"/>
          <w14:ligatures w14:val="none"/>
        </w:rPr>
        <w:t xml:space="preserve">. Available at: </w:t>
      </w:r>
      <w:hyperlink r:id="rId11" w:history="1">
        <w:r w:rsidRPr="00CC7CD6">
          <w:rPr>
            <w:rStyle w:val="Hyperlink"/>
            <w:rFonts w:ascii="Arial" w:eastAsia="Times New Roman" w:hAnsi="Arial" w:cs="Arial"/>
            <w:kern w:val="0"/>
            <w:sz w:val="24"/>
            <w:szCs w:val="24"/>
            <w:lang w:eastAsia="en-GB"/>
            <w14:ligatures w14:val="none"/>
          </w:rPr>
          <w:t>https://uk.indeed.com</w:t>
        </w:r>
      </w:hyperlink>
      <w:r w:rsidRPr="00CC7CD6">
        <w:rPr>
          <w:rFonts w:ascii="Arial" w:eastAsia="Times New Roman" w:hAnsi="Arial" w:cs="Arial"/>
          <w:kern w:val="0"/>
          <w:sz w:val="24"/>
          <w:szCs w:val="24"/>
          <w:lang w:eastAsia="en-GB"/>
          <w14:ligatures w14:val="none"/>
        </w:rPr>
        <w:t xml:space="preserve"> (Accessed: 23 October 2025).</w:t>
      </w:r>
    </w:p>
    <w:p w14:paraId="00CDAA11" w14:textId="77777777"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Kolb, D.A. (1984). </w:t>
      </w:r>
      <w:r w:rsidRPr="00CC7CD6">
        <w:rPr>
          <w:rFonts w:ascii="Arial" w:eastAsia="Times New Roman" w:hAnsi="Arial" w:cs="Arial"/>
          <w:i/>
          <w:iCs/>
          <w:kern w:val="0"/>
          <w:sz w:val="24"/>
          <w:szCs w:val="24"/>
          <w:lang w:eastAsia="en-GB"/>
          <w14:ligatures w14:val="none"/>
        </w:rPr>
        <w:t>Experiential Learning: Experience as the Source of Learning and Development.</w:t>
      </w:r>
      <w:r w:rsidRPr="00CC7CD6">
        <w:rPr>
          <w:rFonts w:ascii="Arial" w:eastAsia="Times New Roman" w:hAnsi="Arial" w:cs="Arial"/>
          <w:kern w:val="0"/>
          <w:sz w:val="24"/>
          <w:szCs w:val="24"/>
          <w:lang w:eastAsia="en-GB"/>
          <w14:ligatures w14:val="none"/>
        </w:rPr>
        <w:t xml:space="preserve"> Upper Saddle River, New Jersey: Pearson Education Inc.</w:t>
      </w:r>
    </w:p>
    <w:p w14:paraId="6D01F0F1" w14:textId="24515316"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NHS Health Careers (2024) </w:t>
      </w:r>
      <w:r w:rsidRPr="00CC7CD6">
        <w:rPr>
          <w:rFonts w:ascii="Arial" w:eastAsia="Times New Roman" w:hAnsi="Arial" w:cs="Arial"/>
          <w:i/>
          <w:iCs/>
          <w:kern w:val="0"/>
          <w:sz w:val="24"/>
          <w:szCs w:val="24"/>
          <w:lang w:eastAsia="en-GB"/>
          <w14:ligatures w14:val="none"/>
        </w:rPr>
        <w:t>Support roles in social care.</w:t>
      </w:r>
      <w:r w:rsidRPr="00CC7CD6">
        <w:rPr>
          <w:rFonts w:ascii="Arial" w:eastAsia="Times New Roman" w:hAnsi="Arial" w:cs="Arial"/>
          <w:kern w:val="0"/>
          <w:sz w:val="24"/>
          <w:szCs w:val="24"/>
          <w:lang w:eastAsia="en-GB"/>
          <w14:ligatures w14:val="none"/>
        </w:rPr>
        <w:t xml:space="preserve"> Available at: </w:t>
      </w:r>
      <w:hyperlink r:id="rId12" w:history="1">
        <w:r w:rsidRPr="00CC7CD6">
          <w:rPr>
            <w:rStyle w:val="Hyperlink"/>
            <w:rFonts w:ascii="Arial" w:eastAsia="Times New Roman" w:hAnsi="Arial" w:cs="Arial"/>
            <w:kern w:val="0"/>
            <w:sz w:val="24"/>
            <w:szCs w:val="24"/>
            <w:lang w:eastAsia="en-GB"/>
            <w14:ligatures w14:val="none"/>
          </w:rPr>
          <w:t>https://www.healthcareers.nhs.uk</w:t>
        </w:r>
      </w:hyperlink>
      <w:r w:rsidR="00F121D7" w:rsidRPr="00CC7CD6">
        <w:rPr>
          <w:rStyle w:val="Hyperlink"/>
          <w:rFonts w:ascii="Arial" w:eastAsia="Times New Roman" w:hAnsi="Arial" w:cs="Arial"/>
          <w:kern w:val="0"/>
          <w:sz w:val="24"/>
          <w:szCs w:val="24"/>
          <w:lang w:eastAsia="en-GB"/>
          <w14:ligatures w14:val="none"/>
        </w:rPr>
        <w:t xml:space="preserve"> </w:t>
      </w:r>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24 October 2025).</w:t>
      </w:r>
    </w:p>
    <w:p w14:paraId="7E85322D" w14:textId="02288FB1"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NSPCC Learning (2025) </w:t>
      </w:r>
      <w:r w:rsidRPr="00CC7CD6">
        <w:rPr>
          <w:rFonts w:ascii="Arial" w:eastAsia="Times New Roman" w:hAnsi="Arial" w:cs="Arial"/>
          <w:i/>
          <w:iCs/>
          <w:kern w:val="0"/>
          <w:sz w:val="24"/>
          <w:szCs w:val="24"/>
          <w:lang w:eastAsia="en-GB"/>
          <w14:ligatures w14:val="none"/>
        </w:rPr>
        <w:t>Safeguarding children training courses</w:t>
      </w:r>
      <w:r w:rsidRPr="00CC7CD6">
        <w:rPr>
          <w:rFonts w:ascii="Arial" w:eastAsia="Times New Roman" w:hAnsi="Arial" w:cs="Arial"/>
          <w:kern w:val="0"/>
          <w:sz w:val="24"/>
          <w:szCs w:val="24"/>
          <w:lang w:eastAsia="en-GB"/>
          <w14:ligatures w14:val="none"/>
        </w:rPr>
        <w:t xml:space="preserve">. Available at: </w:t>
      </w:r>
      <w:hyperlink r:id="rId13" w:history="1">
        <w:r w:rsidRPr="00CC7CD6">
          <w:rPr>
            <w:rStyle w:val="Hyperlink"/>
            <w:rFonts w:ascii="Arial" w:eastAsia="Times New Roman" w:hAnsi="Arial" w:cs="Arial"/>
            <w:kern w:val="0"/>
            <w:sz w:val="24"/>
            <w:szCs w:val="24"/>
            <w:lang w:eastAsia="en-GB"/>
            <w14:ligatures w14:val="none"/>
          </w:rPr>
          <w:t>https://learning.nspcc.org.uk/training</w:t>
        </w:r>
      </w:hyperlink>
      <w:bookmarkStart w:id="6" w:name="_Hlk212410854"/>
      <w:r w:rsidR="009E5B41" w:rsidRPr="00CC7CD6">
        <w:rPr>
          <w:rStyle w:val="Hyperlink"/>
          <w:rFonts w:ascii="Arial" w:eastAsia="Times New Roman" w:hAnsi="Arial" w:cs="Arial"/>
          <w:kern w:val="0"/>
          <w:sz w:val="24"/>
          <w:szCs w:val="24"/>
          <w:lang w:eastAsia="en-GB"/>
          <w14:ligatures w14:val="none"/>
        </w:rPr>
        <w:t xml:space="preserve"> </w:t>
      </w:r>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26 October 2025).</w:t>
      </w:r>
      <w:bookmarkEnd w:id="6"/>
    </w:p>
    <w:p w14:paraId="56E2F1FD" w14:textId="1CD8FC2A"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Petty, L. (2025). </w:t>
      </w:r>
      <w:r w:rsidRPr="00CC7CD6">
        <w:rPr>
          <w:rFonts w:ascii="Arial" w:eastAsia="Times New Roman" w:hAnsi="Arial" w:cs="Arial"/>
          <w:i/>
          <w:iCs/>
          <w:kern w:val="0"/>
          <w:sz w:val="24"/>
          <w:szCs w:val="24"/>
          <w:lang w:eastAsia="en-GB"/>
          <w14:ligatures w14:val="none"/>
        </w:rPr>
        <w:t xml:space="preserve">What is a Family Support Worker? [online] The Hub | High Speed Training. </w:t>
      </w:r>
      <w:r w:rsidRPr="00CC7CD6">
        <w:rPr>
          <w:rFonts w:ascii="Arial" w:eastAsia="Times New Roman" w:hAnsi="Arial" w:cs="Arial"/>
          <w:kern w:val="0"/>
          <w:sz w:val="24"/>
          <w:szCs w:val="24"/>
          <w:lang w:eastAsia="en-GB"/>
          <w14:ligatures w14:val="none"/>
        </w:rPr>
        <w:t xml:space="preserve">Available at: </w:t>
      </w:r>
      <w:hyperlink r:id="rId14" w:history="1">
        <w:r w:rsidRPr="00CC7CD6">
          <w:rPr>
            <w:rStyle w:val="Hyperlink"/>
            <w:rFonts w:ascii="Arial" w:eastAsia="Times New Roman" w:hAnsi="Arial" w:cs="Arial"/>
            <w:kern w:val="0"/>
            <w:sz w:val="24"/>
            <w:szCs w:val="24"/>
            <w:lang w:eastAsia="en-GB"/>
            <w14:ligatures w14:val="none"/>
          </w:rPr>
          <w:t>https://www.highspeedtraining.co.uk/hub/what-is-a-family-support-worker/</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23 October 2025).</w:t>
      </w:r>
    </w:p>
    <w:p w14:paraId="5B6A6AAC" w14:textId="3E5AD2F8" w:rsidR="00CF5E56" w:rsidRPr="00CC7CD6" w:rsidRDefault="00CF5E56" w:rsidP="00CC7CD6">
      <w:pPr>
        <w:spacing w:after="0" w:line="240" w:lineRule="auto"/>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Prospects (2025) </w:t>
      </w:r>
      <w:r w:rsidRPr="00CC7CD6">
        <w:rPr>
          <w:rFonts w:ascii="Arial" w:eastAsia="Times New Roman" w:hAnsi="Arial" w:cs="Arial"/>
          <w:i/>
          <w:iCs/>
          <w:kern w:val="0"/>
          <w:sz w:val="24"/>
          <w:szCs w:val="24"/>
          <w:lang w:eastAsia="en-GB"/>
          <w14:ligatures w14:val="none"/>
        </w:rPr>
        <w:t>Family support worker job profile</w:t>
      </w:r>
      <w:r w:rsidRPr="00CC7CD6">
        <w:rPr>
          <w:rFonts w:ascii="Arial" w:eastAsia="Times New Roman" w:hAnsi="Arial" w:cs="Arial"/>
          <w:kern w:val="0"/>
          <w:sz w:val="24"/>
          <w:szCs w:val="24"/>
          <w:lang w:eastAsia="en-GB"/>
          <w14:ligatures w14:val="none"/>
        </w:rPr>
        <w:t xml:space="preserve">. Available at: </w:t>
      </w:r>
      <w:hyperlink r:id="rId15" w:history="1">
        <w:r w:rsidRPr="00CC7CD6">
          <w:rPr>
            <w:rStyle w:val="Hyperlink"/>
            <w:rFonts w:ascii="Arial" w:eastAsia="Times New Roman" w:hAnsi="Arial" w:cs="Arial"/>
            <w:kern w:val="0"/>
            <w:sz w:val="24"/>
            <w:szCs w:val="24"/>
            <w:lang w:eastAsia="en-GB"/>
            <w14:ligatures w14:val="none"/>
          </w:rPr>
          <w:t>https://www.prospects.ac.uk</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23 October 2025).</w:t>
      </w:r>
    </w:p>
    <w:p w14:paraId="1C8B3AAD" w14:textId="1F35BF95" w:rsidR="00CF5E56" w:rsidRPr="00CC7CD6" w:rsidRDefault="00CF5E56" w:rsidP="00CC7CD6">
      <w:pPr>
        <w:ind w:left="360"/>
        <w:rPr>
          <w:rFonts w:ascii="Arial" w:eastAsia="Times New Roman" w:hAnsi="Arial" w:cs="Arial"/>
          <w:kern w:val="0"/>
          <w:sz w:val="24"/>
          <w:szCs w:val="24"/>
          <w:lang w:eastAsia="en-GB"/>
          <w14:ligatures w14:val="none"/>
        </w:rPr>
      </w:pPr>
      <w:r w:rsidRPr="00E31E26">
        <w:t xml:space="preserve"> </w:t>
      </w:r>
      <w:r w:rsidRPr="00CC7CD6">
        <w:rPr>
          <w:rFonts w:ascii="Arial" w:eastAsia="Times New Roman" w:hAnsi="Arial" w:cs="Arial"/>
          <w:kern w:val="0"/>
          <w:sz w:val="24"/>
          <w:szCs w:val="24"/>
          <w:lang w:eastAsia="en-GB"/>
          <w14:ligatures w14:val="none"/>
        </w:rPr>
        <w:t xml:space="preserve">School of health care (2025). </w:t>
      </w:r>
      <w:r w:rsidRPr="00CC7CD6">
        <w:rPr>
          <w:rFonts w:ascii="Arial" w:eastAsia="Times New Roman" w:hAnsi="Arial" w:cs="Arial"/>
          <w:i/>
          <w:iCs/>
          <w:kern w:val="0"/>
          <w:sz w:val="24"/>
          <w:szCs w:val="24"/>
          <w:lang w:eastAsia="en-GB"/>
          <w14:ligatures w14:val="none"/>
        </w:rPr>
        <w:t>School of Health Care</w:t>
      </w:r>
      <w:r w:rsidRPr="00CC7CD6">
        <w:rPr>
          <w:rFonts w:ascii="Arial" w:eastAsia="Times New Roman" w:hAnsi="Arial" w:cs="Arial"/>
          <w:kern w:val="0"/>
          <w:sz w:val="24"/>
          <w:szCs w:val="24"/>
          <w:lang w:eastAsia="en-GB"/>
          <w14:ligatures w14:val="none"/>
        </w:rPr>
        <w:t xml:space="preserve">. [online] School of Health Care. Available at: </w:t>
      </w:r>
      <w:hyperlink r:id="rId16" w:history="1">
        <w:r w:rsidRPr="00CC7CD6">
          <w:rPr>
            <w:rStyle w:val="Hyperlink"/>
            <w:rFonts w:ascii="Arial" w:eastAsia="Times New Roman" w:hAnsi="Arial" w:cs="Arial"/>
            <w:kern w:val="0"/>
            <w:sz w:val="24"/>
            <w:szCs w:val="24"/>
            <w:lang w:eastAsia="en-GB"/>
            <w14:ligatures w14:val="none"/>
          </w:rPr>
          <w:t>https://schoolofhealthcare.net</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23 Oct. 2025).</w:t>
      </w:r>
      <w:r w:rsidRPr="001F0728">
        <w:t xml:space="preserve"> </w:t>
      </w:r>
    </w:p>
    <w:p w14:paraId="2456D1CC" w14:textId="51059A4E"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SCIE (2025) </w:t>
      </w:r>
      <w:r w:rsidRPr="00CC7CD6">
        <w:rPr>
          <w:rFonts w:ascii="Arial" w:eastAsia="Times New Roman" w:hAnsi="Arial" w:cs="Arial"/>
          <w:i/>
          <w:iCs/>
          <w:kern w:val="0"/>
          <w:sz w:val="24"/>
          <w:szCs w:val="24"/>
          <w:lang w:eastAsia="en-GB"/>
          <w14:ligatures w14:val="none"/>
        </w:rPr>
        <w:t>Social work training and support.</w:t>
      </w:r>
      <w:r w:rsidRPr="00CC7CD6">
        <w:rPr>
          <w:rFonts w:ascii="Arial" w:eastAsia="Times New Roman" w:hAnsi="Arial" w:cs="Arial"/>
          <w:kern w:val="0"/>
          <w:sz w:val="24"/>
          <w:szCs w:val="24"/>
          <w:lang w:eastAsia="en-GB"/>
          <w14:ligatures w14:val="none"/>
        </w:rPr>
        <w:t xml:space="preserve"> Available at: </w:t>
      </w:r>
      <w:hyperlink r:id="rId17" w:history="1">
        <w:r w:rsidRPr="00CC7CD6">
          <w:rPr>
            <w:rStyle w:val="Hyperlink"/>
            <w:rFonts w:ascii="Arial" w:eastAsia="Times New Roman" w:hAnsi="Arial" w:cs="Arial"/>
            <w:kern w:val="0"/>
            <w:sz w:val="24"/>
            <w:szCs w:val="24"/>
            <w:lang w:eastAsia="en-GB"/>
            <w14:ligatures w14:val="none"/>
          </w:rPr>
          <w:t>https://www.scie.org.uk/social-work</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26 October 2025).</w:t>
      </w:r>
    </w:p>
    <w:p w14:paraId="31BB3582" w14:textId="28E55ACF"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Skills for Care (2025) </w:t>
      </w:r>
      <w:r w:rsidRPr="00CC7CD6">
        <w:rPr>
          <w:rFonts w:ascii="Arial" w:eastAsia="Times New Roman" w:hAnsi="Arial" w:cs="Arial"/>
          <w:i/>
          <w:iCs/>
          <w:kern w:val="0"/>
          <w:sz w:val="24"/>
          <w:szCs w:val="24"/>
          <w:lang w:eastAsia="en-GB"/>
          <w14:ligatures w14:val="none"/>
        </w:rPr>
        <w:t>What core skills do I need to work in social care?</w:t>
      </w:r>
      <w:r w:rsidRPr="00CC7CD6">
        <w:rPr>
          <w:rFonts w:ascii="Arial" w:eastAsia="Times New Roman" w:hAnsi="Arial" w:cs="Arial"/>
          <w:kern w:val="0"/>
          <w:sz w:val="24"/>
          <w:szCs w:val="24"/>
          <w:lang w:eastAsia="en-GB"/>
          <w14:ligatures w14:val="none"/>
        </w:rPr>
        <w:t xml:space="preserve"> Available at: </w:t>
      </w:r>
      <w:hyperlink r:id="rId18" w:history="1">
        <w:r w:rsidRPr="00CC7CD6">
          <w:rPr>
            <w:rStyle w:val="Hyperlink"/>
            <w:rFonts w:ascii="Arial" w:eastAsia="Times New Roman" w:hAnsi="Arial" w:cs="Arial"/>
            <w:kern w:val="0"/>
            <w:sz w:val="24"/>
            <w:szCs w:val="24"/>
            <w:lang w:eastAsia="en-GB"/>
            <w14:ligatures w14:val="none"/>
          </w:rPr>
          <w:t>https://www.skillsforcare.org.uk/Documents/Recruitment-and-retention/Careers-in-care/What-core-skills-do-I-need-to-work-in-social-care.pdf</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24 October 2025).</w:t>
      </w:r>
      <w:r w:rsidR="00417DB4">
        <w:rPr>
          <w:rFonts w:ascii="Arial" w:eastAsia="Times New Roman" w:hAnsi="Arial" w:cs="Arial"/>
          <w:kern w:val="0"/>
          <w:sz w:val="24"/>
          <w:szCs w:val="24"/>
          <w:lang w:eastAsia="en-GB"/>
          <w14:ligatures w14:val="none"/>
        </w:rPr>
        <w:t xml:space="preserve"> </w:t>
      </w:r>
    </w:p>
    <w:p w14:paraId="7600911E" w14:textId="0DD57567" w:rsidR="00CF5E56" w:rsidRPr="00CC7CD6" w:rsidRDefault="00CF5E56" w:rsidP="00CC7CD6">
      <w:pPr>
        <w:ind w:left="360"/>
        <w:rPr>
          <w:rFonts w:ascii="Arial" w:eastAsia="Times New Roman" w:hAnsi="Arial" w:cs="Arial"/>
          <w:kern w:val="0"/>
          <w:sz w:val="24"/>
          <w:szCs w:val="24"/>
          <w:lang w:eastAsia="en-GB"/>
          <w14:ligatures w14:val="none"/>
        </w:rPr>
      </w:pPr>
      <w:r w:rsidRPr="00CC7CD6">
        <w:rPr>
          <w:rFonts w:ascii="Arial" w:eastAsia="Times New Roman" w:hAnsi="Arial" w:cs="Arial"/>
          <w:kern w:val="0"/>
          <w:sz w:val="24"/>
          <w:szCs w:val="24"/>
          <w:lang w:eastAsia="en-GB"/>
          <w14:ligatures w14:val="none"/>
        </w:rPr>
        <w:t xml:space="preserve">Social Care People (2025) </w:t>
      </w:r>
      <w:r w:rsidRPr="00CC7CD6">
        <w:rPr>
          <w:rFonts w:ascii="Arial" w:eastAsia="Times New Roman" w:hAnsi="Arial" w:cs="Arial"/>
          <w:i/>
          <w:iCs/>
          <w:kern w:val="0"/>
          <w:sz w:val="24"/>
          <w:szCs w:val="24"/>
          <w:lang w:eastAsia="en-GB"/>
          <w14:ligatures w14:val="none"/>
        </w:rPr>
        <w:t>Roles and responsibilities of health and social care workers.</w:t>
      </w:r>
      <w:r w:rsidRPr="00CC7CD6">
        <w:rPr>
          <w:rFonts w:ascii="Arial" w:eastAsia="Times New Roman" w:hAnsi="Arial" w:cs="Arial"/>
          <w:kern w:val="0"/>
          <w:sz w:val="24"/>
          <w:szCs w:val="24"/>
          <w:lang w:eastAsia="en-GB"/>
          <w14:ligatures w14:val="none"/>
        </w:rPr>
        <w:t xml:space="preserve"> Available at: </w:t>
      </w:r>
      <w:hyperlink r:id="rId19" w:history="1">
        <w:r w:rsidRPr="00CC7CD6">
          <w:rPr>
            <w:rStyle w:val="Hyperlink"/>
            <w:rFonts w:ascii="Arial" w:eastAsia="Times New Roman" w:hAnsi="Arial" w:cs="Arial"/>
            <w:kern w:val="0"/>
            <w:sz w:val="24"/>
            <w:szCs w:val="24"/>
            <w:lang w:eastAsia="en-GB"/>
            <w14:ligatures w14:val="none"/>
          </w:rPr>
          <w:t>https://jobs.socialcarepeople.co.uk</w:t>
        </w:r>
      </w:hyperlink>
      <w:r w:rsidR="00417DB4">
        <w:rPr>
          <w:rStyle w:val="Hyperlink"/>
          <w:rFonts w:ascii="Arial" w:eastAsia="Times New Roman" w:hAnsi="Arial" w:cs="Arial"/>
          <w:kern w:val="0"/>
          <w:sz w:val="24"/>
          <w:szCs w:val="24"/>
          <w:lang w:eastAsia="en-GB"/>
          <w14:ligatures w14:val="none"/>
        </w:rPr>
        <w:t xml:space="preserve">  </w:t>
      </w:r>
      <w:r w:rsidRPr="00CC7CD6">
        <w:rPr>
          <w:rFonts w:ascii="Arial" w:eastAsia="Times New Roman" w:hAnsi="Arial" w:cs="Arial"/>
          <w:kern w:val="0"/>
          <w:sz w:val="24"/>
          <w:szCs w:val="24"/>
          <w:lang w:eastAsia="en-GB"/>
          <w14:ligatures w14:val="none"/>
        </w:rPr>
        <w:t>(Accessed: 23 October 2025).</w:t>
      </w:r>
      <w:r w:rsidRPr="001A3E09">
        <w:t xml:space="preserve"> </w:t>
      </w:r>
    </w:p>
    <w:p w14:paraId="5B044AF3" w14:textId="77777777" w:rsidR="001F0728" w:rsidRPr="001F0728" w:rsidRDefault="001F0728" w:rsidP="00CC7CD6">
      <w:pPr>
        <w:rPr>
          <w:rFonts w:ascii="Arial" w:eastAsia="Times New Roman" w:hAnsi="Arial" w:cs="Arial"/>
          <w:kern w:val="0"/>
          <w:sz w:val="24"/>
          <w:szCs w:val="24"/>
          <w:lang w:eastAsia="en-GB"/>
          <w14:ligatures w14:val="none"/>
        </w:rPr>
      </w:pPr>
    </w:p>
    <w:p w14:paraId="705A119D" w14:textId="77777777" w:rsidR="00E31E26" w:rsidRPr="00E31E26" w:rsidRDefault="00E31E26" w:rsidP="00CC7CD6">
      <w:pPr>
        <w:pStyle w:val="ListParagraph"/>
        <w:rPr>
          <w:rFonts w:ascii="Arial" w:eastAsia="Times New Roman" w:hAnsi="Arial" w:cs="Arial"/>
          <w:kern w:val="0"/>
          <w:sz w:val="24"/>
          <w:szCs w:val="24"/>
          <w:lang w:eastAsia="en-GB"/>
          <w14:ligatures w14:val="none"/>
        </w:rPr>
      </w:pPr>
    </w:p>
    <w:p w14:paraId="4E7CBA0D" w14:textId="12FBE2CE" w:rsidR="005B6D50" w:rsidRDefault="005B6D50" w:rsidP="00CC7CD6">
      <w:pPr>
        <w:pStyle w:val="ListParagraph"/>
        <w:rPr>
          <w:rFonts w:ascii="Arial" w:eastAsia="Times New Roman" w:hAnsi="Arial" w:cs="Arial"/>
          <w:kern w:val="0"/>
          <w:sz w:val="24"/>
          <w:szCs w:val="24"/>
          <w:lang w:eastAsia="en-GB"/>
          <w14:ligatures w14:val="none"/>
        </w:rPr>
      </w:pPr>
    </w:p>
    <w:p w14:paraId="5C5C3035" w14:textId="77777777" w:rsidR="00E31E26" w:rsidRPr="00E31E26" w:rsidRDefault="00E31E26" w:rsidP="00CC7CD6">
      <w:pPr>
        <w:pStyle w:val="ListParagraph"/>
        <w:rPr>
          <w:rFonts w:ascii="Arial" w:eastAsia="Times New Roman" w:hAnsi="Arial" w:cs="Arial"/>
          <w:kern w:val="0"/>
          <w:sz w:val="24"/>
          <w:szCs w:val="24"/>
          <w:lang w:eastAsia="en-GB"/>
          <w14:ligatures w14:val="none"/>
        </w:rPr>
      </w:pPr>
    </w:p>
    <w:p w14:paraId="1A9835FF" w14:textId="77777777" w:rsidR="00E31E26" w:rsidRPr="005B6D50" w:rsidRDefault="00E31E26" w:rsidP="00CC7CD6">
      <w:pPr>
        <w:pStyle w:val="ListParagraph"/>
        <w:rPr>
          <w:rFonts w:ascii="Arial" w:eastAsia="Times New Roman" w:hAnsi="Arial" w:cs="Arial"/>
          <w:kern w:val="0"/>
          <w:sz w:val="24"/>
          <w:szCs w:val="24"/>
          <w:lang w:eastAsia="en-GB"/>
          <w14:ligatures w14:val="none"/>
        </w:rPr>
      </w:pPr>
    </w:p>
    <w:p w14:paraId="4D107536" w14:textId="40643857" w:rsidR="000F2DDD" w:rsidRPr="008A096D" w:rsidRDefault="000F2DDD" w:rsidP="003D5FD4">
      <w:pPr>
        <w:spacing w:after="0" w:line="240" w:lineRule="auto"/>
        <w:rPr>
          <w:rFonts w:ascii="Arial" w:eastAsia="Times New Roman" w:hAnsi="Arial" w:cs="Arial"/>
          <w:kern w:val="0"/>
          <w:sz w:val="24"/>
          <w:szCs w:val="24"/>
          <w:lang w:eastAsia="en-GB"/>
          <w14:ligatures w14:val="none"/>
        </w:rPr>
      </w:pPr>
    </w:p>
    <w:sectPr w:rsidR="000F2DDD" w:rsidRPr="008A096D" w:rsidSect="000B1D53">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4E330" w14:textId="77777777" w:rsidR="009A5B1B" w:rsidRDefault="009A5B1B" w:rsidP="003C7C97">
      <w:pPr>
        <w:spacing w:after="0" w:line="240" w:lineRule="auto"/>
      </w:pPr>
      <w:r>
        <w:separator/>
      </w:r>
    </w:p>
  </w:endnote>
  <w:endnote w:type="continuationSeparator" w:id="0">
    <w:p w14:paraId="602EDF3A" w14:textId="77777777" w:rsidR="009A5B1B" w:rsidRDefault="009A5B1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8761807"/>
      <w:docPartObj>
        <w:docPartGallery w:val="Page Numbers (Bottom of Page)"/>
        <w:docPartUnique/>
      </w:docPartObj>
    </w:sdtPr>
    <w:sdtContent>
      <w:p w14:paraId="00C8BD7D" w14:textId="55DBE325" w:rsidR="006C111E" w:rsidRDefault="006C111E">
        <w:pPr>
          <w:pStyle w:val="Footer"/>
        </w:pPr>
        <w:r>
          <w:fldChar w:fldCharType="begin"/>
        </w:r>
        <w:r>
          <w:instrText>PAGE   \* MERGEFORMAT</w:instrText>
        </w:r>
        <w:r>
          <w:fldChar w:fldCharType="separate"/>
        </w:r>
        <w:r>
          <w:t>2</w:t>
        </w:r>
        <w:r>
          <w:fldChar w:fldCharType="end"/>
        </w:r>
      </w:p>
    </w:sdtContent>
  </w:sdt>
  <w:p w14:paraId="7C560A26" w14:textId="77777777" w:rsidR="006C111E" w:rsidRDefault="006C11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7B7587" w14:textId="77777777" w:rsidR="009A5B1B" w:rsidRDefault="009A5B1B" w:rsidP="003C7C97">
      <w:pPr>
        <w:spacing w:after="0" w:line="240" w:lineRule="auto"/>
      </w:pPr>
      <w:r>
        <w:separator/>
      </w:r>
    </w:p>
  </w:footnote>
  <w:footnote w:type="continuationSeparator" w:id="0">
    <w:p w14:paraId="7E445EBD" w14:textId="77777777" w:rsidR="009A5B1B" w:rsidRDefault="009A5B1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30C2F42"/>
    <w:multiLevelType w:val="hybridMultilevel"/>
    <w:tmpl w:val="164CB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AF62D2"/>
    <w:multiLevelType w:val="multilevel"/>
    <w:tmpl w:val="8120120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20"/>
  </w:num>
  <w:num w:numId="5" w16cid:durableId="1422484198">
    <w:abstractNumId w:val="16"/>
  </w:num>
  <w:num w:numId="6" w16cid:durableId="552929862">
    <w:abstractNumId w:val="17"/>
  </w:num>
  <w:num w:numId="7" w16cid:durableId="587203086">
    <w:abstractNumId w:val="21"/>
  </w:num>
  <w:num w:numId="8" w16cid:durableId="389156196">
    <w:abstractNumId w:val="13"/>
  </w:num>
  <w:num w:numId="9" w16cid:durableId="1393503788">
    <w:abstractNumId w:val="3"/>
  </w:num>
  <w:num w:numId="10" w16cid:durableId="1579359955">
    <w:abstractNumId w:val="10"/>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2"/>
  </w:num>
  <w:num w:numId="18" w16cid:durableId="1838374920">
    <w:abstractNumId w:val="18"/>
  </w:num>
  <w:num w:numId="19" w16cid:durableId="1827044992">
    <w:abstractNumId w:val="6"/>
  </w:num>
  <w:num w:numId="20" w16cid:durableId="895820667">
    <w:abstractNumId w:val="14"/>
  </w:num>
  <w:num w:numId="21" w16cid:durableId="817497522">
    <w:abstractNumId w:val="23"/>
  </w:num>
  <w:num w:numId="22" w16cid:durableId="725690465">
    <w:abstractNumId w:val="0"/>
  </w:num>
  <w:num w:numId="23" w16cid:durableId="1265843622">
    <w:abstractNumId w:val="11"/>
  </w:num>
  <w:num w:numId="24" w16cid:durableId="26168806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695"/>
    <w:rsid w:val="0001715D"/>
    <w:rsid w:val="00021FAD"/>
    <w:rsid w:val="00022C42"/>
    <w:rsid w:val="00027B15"/>
    <w:rsid w:val="00030A05"/>
    <w:rsid w:val="00033F0B"/>
    <w:rsid w:val="00055E5C"/>
    <w:rsid w:val="00070818"/>
    <w:rsid w:val="00075CF2"/>
    <w:rsid w:val="000775BC"/>
    <w:rsid w:val="00080557"/>
    <w:rsid w:val="0008238F"/>
    <w:rsid w:val="00082EC6"/>
    <w:rsid w:val="00084460"/>
    <w:rsid w:val="00085388"/>
    <w:rsid w:val="000B1D53"/>
    <w:rsid w:val="000B26D4"/>
    <w:rsid w:val="000D41DC"/>
    <w:rsid w:val="000E29CB"/>
    <w:rsid w:val="000E465B"/>
    <w:rsid w:val="000F2DDD"/>
    <w:rsid w:val="001045FC"/>
    <w:rsid w:val="00124D67"/>
    <w:rsid w:val="00125D37"/>
    <w:rsid w:val="00127C1A"/>
    <w:rsid w:val="0013424B"/>
    <w:rsid w:val="00144A9D"/>
    <w:rsid w:val="00150D81"/>
    <w:rsid w:val="00166CEB"/>
    <w:rsid w:val="00167FD7"/>
    <w:rsid w:val="001773C6"/>
    <w:rsid w:val="00183CB9"/>
    <w:rsid w:val="00184A9A"/>
    <w:rsid w:val="00187C77"/>
    <w:rsid w:val="001947DF"/>
    <w:rsid w:val="001A3E09"/>
    <w:rsid w:val="001A6D2E"/>
    <w:rsid w:val="001A6DB6"/>
    <w:rsid w:val="001B22BB"/>
    <w:rsid w:val="001B619C"/>
    <w:rsid w:val="001C07A7"/>
    <w:rsid w:val="001C4849"/>
    <w:rsid w:val="001C7B1E"/>
    <w:rsid w:val="001D1D3C"/>
    <w:rsid w:val="001D3C19"/>
    <w:rsid w:val="001E09C2"/>
    <w:rsid w:val="001E1706"/>
    <w:rsid w:val="001E7A7A"/>
    <w:rsid w:val="001F0728"/>
    <w:rsid w:val="00201D91"/>
    <w:rsid w:val="002119F7"/>
    <w:rsid w:val="0021290E"/>
    <w:rsid w:val="002205D4"/>
    <w:rsid w:val="002215AB"/>
    <w:rsid w:val="0022203A"/>
    <w:rsid w:val="00222C3A"/>
    <w:rsid w:val="0022416E"/>
    <w:rsid w:val="00226D31"/>
    <w:rsid w:val="00236401"/>
    <w:rsid w:val="002370CE"/>
    <w:rsid w:val="0024006C"/>
    <w:rsid w:val="00242974"/>
    <w:rsid w:val="00247327"/>
    <w:rsid w:val="0025518E"/>
    <w:rsid w:val="002561ED"/>
    <w:rsid w:val="00285647"/>
    <w:rsid w:val="00296CAF"/>
    <w:rsid w:val="002976D4"/>
    <w:rsid w:val="002A5577"/>
    <w:rsid w:val="002B4597"/>
    <w:rsid w:val="002B4AA4"/>
    <w:rsid w:val="002B5D4D"/>
    <w:rsid w:val="002D7C86"/>
    <w:rsid w:val="002E2E0B"/>
    <w:rsid w:val="002E71BA"/>
    <w:rsid w:val="002F2BA1"/>
    <w:rsid w:val="002F4F09"/>
    <w:rsid w:val="002F5066"/>
    <w:rsid w:val="003003FD"/>
    <w:rsid w:val="003025B9"/>
    <w:rsid w:val="00310245"/>
    <w:rsid w:val="00316C95"/>
    <w:rsid w:val="003223C2"/>
    <w:rsid w:val="00322446"/>
    <w:rsid w:val="0033677E"/>
    <w:rsid w:val="003458DB"/>
    <w:rsid w:val="003523D3"/>
    <w:rsid w:val="00364C35"/>
    <w:rsid w:val="00372935"/>
    <w:rsid w:val="0038297A"/>
    <w:rsid w:val="00385CBE"/>
    <w:rsid w:val="00386D06"/>
    <w:rsid w:val="003875E0"/>
    <w:rsid w:val="003959D6"/>
    <w:rsid w:val="00396F60"/>
    <w:rsid w:val="003A1CDE"/>
    <w:rsid w:val="003A51D6"/>
    <w:rsid w:val="003B125E"/>
    <w:rsid w:val="003B2A5E"/>
    <w:rsid w:val="003B4F4E"/>
    <w:rsid w:val="003B6AD5"/>
    <w:rsid w:val="003C7C97"/>
    <w:rsid w:val="003D1781"/>
    <w:rsid w:val="003D17AD"/>
    <w:rsid w:val="003D28EC"/>
    <w:rsid w:val="003D444B"/>
    <w:rsid w:val="003D5FD4"/>
    <w:rsid w:val="003E7279"/>
    <w:rsid w:val="003F0AB8"/>
    <w:rsid w:val="003F5530"/>
    <w:rsid w:val="003F6DE6"/>
    <w:rsid w:val="00403EFE"/>
    <w:rsid w:val="00405B1A"/>
    <w:rsid w:val="00406B8D"/>
    <w:rsid w:val="0040794A"/>
    <w:rsid w:val="00410068"/>
    <w:rsid w:val="00410E62"/>
    <w:rsid w:val="0041618E"/>
    <w:rsid w:val="00417DB4"/>
    <w:rsid w:val="0042295C"/>
    <w:rsid w:val="00426EEC"/>
    <w:rsid w:val="00434142"/>
    <w:rsid w:val="004341B2"/>
    <w:rsid w:val="004466C3"/>
    <w:rsid w:val="004552CE"/>
    <w:rsid w:val="004600C1"/>
    <w:rsid w:val="00462422"/>
    <w:rsid w:val="00477D78"/>
    <w:rsid w:val="00481FF7"/>
    <w:rsid w:val="00482BED"/>
    <w:rsid w:val="0048372E"/>
    <w:rsid w:val="004A46EE"/>
    <w:rsid w:val="004A7B88"/>
    <w:rsid w:val="004F69E1"/>
    <w:rsid w:val="00500295"/>
    <w:rsid w:val="00501AAF"/>
    <w:rsid w:val="00511E83"/>
    <w:rsid w:val="0052337C"/>
    <w:rsid w:val="00527AFA"/>
    <w:rsid w:val="00533DF9"/>
    <w:rsid w:val="005419DA"/>
    <w:rsid w:val="005502E0"/>
    <w:rsid w:val="00553D8F"/>
    <w:rsid w:val="005678AC"/>
    <w:rsid w:val="0057045E"/>
    <w:rsid w:val="005709B1"/>
    <w:rsid w:val="00572B3B"/>
    <w:rsid w:val="005836D2"/>
    <w:rsid w:val="00587C58"/>
    <w:rsid w:val="00592B8C"/>
    <w:rsid w:val="005A1BD0"/>
    <w:rsid w:val="005A7FD4"/>
    <w:rsid w:val="005B1A84"/>
    <w:rsid w:val="005B6D50"/>
    <w:rsid w:val="005C14B6"/>
    <w:rsid w:val="005C4D5A"/>
    <w:rsid w:val="005D1AF9"/>
    <w:rsid w:val="005D5457"/>
    <w:rsid w:val="005E2699"/>
    <w:rsid w:val="005E44B5"/>
    <w:rsid w:val="005E50B3"/>
    <w:rsid w:val="005F37B1"/>
    <w:rsid w:val="00603F30"/>
    <w:rsid w:val="00612DEA"/>
    <w:rsid w:val="00614087"/>
    <w:rsid w:val="00614572"/>
    <w:rsid w:val="006232DF"/>
    <w:rsid w:val="00631F2E"/>
    <w:rsid w:val="006457C0"/>
    <w:rsid w:val="00652BB7"/>
    <w:rsid w:val="006577AF"/>
    <w:rsid w:val="00660B50"/>
    <w:rsid w:val="00661758"/>
    <w:rsid w:val="006622A8"/>
    <w:rsid w:val="00663628"/>
    <w:rsid w:val="0066494F"/>
    <w:rsid w:val="0067612C"/>
    <w:rsid w:val="00676FEB"/>
    <w:rsid w:val="00681A0B"/>
    <w:rsid w:val="006877E7"/>
    <w:rsid w:val="006912C4"/>
    <w:rsid w:val="00692BBE"/>
    <w:rsid w:val="006A5CFC"/>
    <w:rsid w:val="006C111E"/>
    <w:rsid w:val="006C5138"/>
    <w:rsid w:val="006C689B"/>
    <w:rsid w:val="006E005C"/>
    <w:rsid w:val="006E6EE5"/>
    <w:rsid w:val="006F0029"/>
    <w:rsid w:val="00707062"/>
    <w:rsid w:val="007138EF"/>
    <w:rsid w:val="007231DC"/>
    <w:rsid w:val="00731FE1"/>
    <w:rsid w:val="00740BBE"/>
    <w:rsid w:val="007423E3"/>
    <w:rsid w:val="007632A9"/>
    <w:rsid w:val="00763AAA"/>
    <w:rsid w:val="00770961"/>
    <w:rsid w:val="00774092"/>
    <w:rsid w:val="00782830"/>
    <w:rsid w:val="0078664A"/>
    <w:rsid w:val="007933D5"/>
    <w:rsid w:val="007B0F6D"/>
    <w:rsid w:val="007C62C3"/>
    <w:rsid w:val="007C6536"/>
    <w:rsid w:val="007D25AA"/>
    <w:rsid w:val="007D49A6"/>
    <w:rsid w:val="007E4D3D"/>
    <w:rsid w:val="007F0873"/>
    <w:rsid w:val="00800D5C"/>
    <w:rsid w:val="00805726"/>
    <w:rsid w:val="00815117"/>
    <w:rsid w:val="00817DEB"/>
    <w:rsid w:val="008211D4"/>
    <w:rsid w:val="00835432"/>
    <w:rsid w:val="00841010"/>
    <w:rsid w:val="00850D49"/>
    <w:rsid w:val="008520F8"/>
    <w:rsid w:val="0085508E"/>
    <w:rsid w:val="00855F34"/>
    <w:rsid w:val="0086018D"/>
    <w:rsid w:val="008826B6"/>
    <w:rsid w:val="008900B3"/>
    <w:rsid w:val="008A096D"/>
    <w:rsid w:val="008A26D1"/>
    <w:rsid w:val="008A64CC"/>
    <w:rsid w:val="008B0B22"/>
    <w:rsid w:val="008C58B0"/>
    <w:rsid w:val="008C591B"/>
    <w:rsid w:val="008C6182"/>
    <w:rsid w:val="008D2B8C"/>
    <w:rsid w:val="008F189E"/>
    <w:rsid w:val="00915DCA"/>
    <w:rsid w:val="00926458"/>
    <w:rsid w:val="00933720"/>
    <w:rsid w:val="00936777"/>
    <w:rsid w:val="00936A32"/>
    <w:rsid w:val="00971FA8"/>
    <w:rsid w:val="009765D8"/>
    <w:rsid w:val="00980DD1"/>
    <w:rsid w:val="00985B37"/>
    <w:rsid w:val="009A58A7"/>
    <w:rsid w:val="009A5B1B"/>
    <w:rsid w:val="009C7E52"/>
    <w:rsid w:val="009D1CDA"/>
    <w:rsid w:val="009D5F4E"/>
    <w:rsid w:val="009E3DCE"/>
    <w:rsid w:val="009E4934"/>
    <w:rsid w:val="009E576A"/>
    <w:rsid w:val="009E5B41"/>
    <w:rsid w:val="009E7FDE"/>
    <w:rsid w:val="009F01D4"/>
    <w:rsid w:val="009F40A7"/>
    <w:rsid w:val="009F49EA"/>
    <w:rsid w:val="009F5CE6"/>
    <w:rsid w:val="00A035CD"/>
    <w:rsid w:val="00A24D0B"/>
    <w:rsid w:val="00A50E80"/>
    <w:rsid w:val="00A513B0"/>
    <w:rsid w:val="00A63F7F"/>
    <w:rsid w:val="00A667CE"/>
    <w:rsid w:val="00A75042"/>
    <w:rsid w:val="00A774BC"/>
    <w:rsid w:val="00A82678"/>
    <w:rsid w:val="00A864EA"/>
    <w:rsid w:val="00A86D98"/>
    <w:rsid w:val="00A946CB"/>
    <w:rsid w:val="00AA42D8"/>
    <w:rsid w:val="00AA77C8"/>
    <w:rsid w:val="00AB24B0"/>
    <w:rsid w:val="00AC7BE2"/>
    <w:rsid w:val="00AE0C43"/>
    <w:rsid w:val="00AE35BF"/>
    <w:rsid w:val="00AF14BC"/>
    <w:rsid w:val="00B0102B"/>
    <w:rsid w:val="00B03A6A"/>
    <w:rsid w:val="00B07B05"/>
    <w:rsid w:val="00B1067E"/>
    <w:rsid w:val="00B1521B"/>
    <w:rsid w:val="00B5039D"/>
    <w:rsid w:val="00B72C0F"/>
    <w:rsid w:val="00B73ED0"/>
    <w:rsid w:val="00B77FC2"/>
    <w:rsid w:val="00B81790"/>
    <w:rsid w:val="00B81BBC"/>
    <w:rsid w:val="00B84D0D"/>
    <w:rsid w:val="00BA6363"/>
    <w:rsid w:val="00BA6C18"/>
    <w:rsid w:val="00BC3E70"/>
    <w:rsid w:val="00BD03D5"/>
    <w:rsid w:val="00BD0EED"/>
    <w:rsid w:val="00BD2D2E"/>
    <w:rsid w:val="00BD776C"/>
    <w:rsid w:val="00BE6DDF"/>
    <w:rsid w:val="00BF4A14"/>
    <w:rsid w:val="00BF7F4C"/>
    <w:rsid w:val="00C11F70"/>
    <w:rsid w:val="00C31920"/>
    <w:rsid w:val="00C3215E"/>
    <w:rsid w:val="00C45272"/>
    <w:rsid w:val="00C45CF3"/>
    <w:rsid w:val="00C47770"/>
    <w:rsid w:val="00C65BD1"/>
    <w:rsid w:val="00C75856"/>
    <w:rsid w:val="00C85325"/>
    <w:rsid w:val="00C85A7C"/>
    <w:rsid w:val="00C90725"/>
    <w:rsid w:val="00C95214"/>
    <w:rsid w:val="00CB30F5"/>
    <w:rsid w:val="00CC3F59"/>
    <w:rsid w:val="00CC7CD6"/>
    <w:rsid w:val="00CD4774"/>
    <w:rsid w:val="00CE3C29"/>
    <w:rsid w:val="00CF527D"/>
    <w:rsid w:val="00CF5E56"/>
    <w:rsid w:val="00D06D44"/>
    <w:rsid w:val="00D10AAF"/>
    <w:rsid w:val="00D17656"/>
    <w:rsid w:val="00D27540"/>
    <w:rsid w:val="00D31E28"/>
    <w:rsid w:val="00D34FDC"/>
    <w:rsid w:val="00D4006B"/>
    <w:rsid w:val="00D40D7A"/>
    <w:rsid w:val="00D46965"/>
    <w:rsid w:val="00D526D5"/>
    <w:rsid w:val="00D53BB9"/>
    <w:rsid w:val="00D5576F"/>
    <w:rsid w:val="00D64A0D"/>
    <w:rsid w:val="00D750B4"/>
    <w:rsid w:val="00D81C18"/>
    <w:rsid w:val="00D8461A"/>
    <w:rsid w:val="00D95CAF"/>
    <w:rsid w:val="00DA110C"/>
    <w:rsid w:val="00DA27A2"/>
    <w:rsid w:val="00DA5EB2"/>
    <w:rsid w:val="00DB60B6"/>
    <w:rsid w:val="00DC1CC6"/>
    <w:rsid w:val="00DD17E2"/>
    <w:rsid w:val="00DD52DD"/>
    <w:rsid w:val="00DF38BE"/>
    <w:rsid w:val="00E001B0"/>
    <w:rsid w:val="00E04393"/>
    <w:rsid w:val="00E067A8"/>
    <w:rsid w:val="00E06A24"/>
    <w:rsid w:val="00E07E86"/>
    <w:rsid w:val="00E13924"/>
    <w:rsid w:val="00E15FD5"/>
    <w:rsid w:val="00E1725A"/>
    <w:rsid w:val="00E200FB"/>
    <w:rsid w:val="00E25F83"/>
    <w:rsid w:val="00E307EB"/>
    <w:rsid w:val="00E31E26"/>
    <w:rsid w:val="00E33758"/>
    <w:rsid w:val="00E365F2"/>
    <w:rsid w:val="00E50C1C"/>
    <w:rsid w:val="00E53137"/>
    <w:rsid w:val="00E53E5E"/>
    <w:rsid w:val="00E64325"/>
    <w:rsid w:val="00E65B9A"/>
    <w:rsid w:val="00E673C5"/>
    <w:rsid w:val="00E67967"/>
    <w:rsid w:val="00E67B0E"/>
    <w:rsid w:val="00E718C0"/>
    <w:rsid w:val="00E72AF6"/>
    <w:rsid w:val="00E75316"/>
    <w:rsid w:val="00E82723"/>
    <w:rsid w:val="00E86D69"/>
    <w:rsid w:val="00EA1681"/>
    <w:rsid w:val="00EA29A5"/>
    <w:rsid w:val="00EC107C"/>
    <w:rsid w:val="00EC288D"/>
    <w:rsid w:val="00EC7EBE"/>
    <w:rsid w:val="00EC7FD2"/>
    <w:rsid w:val="00ED5964"/>
    <w:rsid w:val="00EE044B"/>
    <w:rsid w:val="00EE796C"/>
    <w:rsid w:val="00F0334B"/>
    <w:rsid w:val="00F121D7"/>
    <w:rsid w:val="00F1720B"/>
    <w:rsid w:val="00F21A58"/>
    <w:rsid w:val="00F232F1"/>
    <w:rsid w:val="00F361DE"/>
    <w:rsid w:val="00F36ADC"/>
    <w:rsid w:val="00F438E2"/>
    <w:rsid w:val="00F605C6"/>
    <w:rsid w:val="00F61AFA"/>
    <w:rsid w:val="00F6785B"/>
    <w:rsid w:val="00F81DF5"/>
    <w:rsid w:val="00F851BC"/>
    <w:rsid w:val="00F915D6"/>
    <w:rsid w:val="00FA21AA"/>
    <w:rsid w:val="00FE7DF6"/>
    <w:rsid w:val="00FF2B0A"/>
    <w:rsid w:val="00FF4244"/>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2F2BA1"/>
    <w:pPr>
      <w:tabs>
        <w:tab w:val="right" w:leader="dot" w:pos="9016"/>
      </w:tabs>
      <w:spacing w:before="120" w:after="0"/>
    </w:pPr>
    <w:rPr>
      <w:rFonts w:ascii="Arial" w:hAnsi="Arial" w:cs="Arial"/>
      <w:b/>
      <w:bCs/>
      <w:noProof/>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F61AFA"/>
    <w:rPr>
      <w:color w:val="605E5C"/>
      <w:shd w:val="clear" w:color="auto" w:fill="E1DFDD"/>
    </w:rPr>
  </w:style>
  <w:style w:type="character" w:styleId="FollowedHyperlink">
    <w:name w:val="FollowedHyperlink"/>
    <w:basedOn w:val="DefaultParagraphFont"/>
    <w:uiPriority w:val="99"/>
    <w:semiHidden/>
    <w:unhideWhenUsed/>
    <w:rsid w:val="002220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61214667">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arning.nspcc.org.uk/training" TargetMode="External"/><Relationship Id="rId18" Type="http://schemas.openxmlformats.org/officeDocument/2006/relationships/hyperlink" Target="https://www.skillsforcare.org.uk/Documents/Recruitment-and-retention/Careers-in-care/What-core-skills-do-I-need-to-work-in-social-car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ealthcareers.nhs.uk" TargetMode="External"/><Relationship Id="rId17" Type="http://schemas.openxmlformats.org/officeDocument/2006/relationships/hyperlink" Target="https://www.scie.org.uk/social-work" TargetMode="External"/><Relationship Id="rId2" Type="http://schemas.openxmlformats.org/officeDocument/2006/relationships/numbering" Target="numbering.xml"/><Relationship Id="rId16" Type="http://schemas.openxmlformats.org/officeDocument/2006/relationships/hyperlink" Target="https://schoolofhealthcare.ne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 TargetMode="External"/><Relationship Id="rId5" Type="http://schemas.openxmlformats.org/officeDocument/2006/relationships/webSettings" Target="webSettings.xml"/><Relationship Id="rId15" Type="http://schemas.openxmlformats.org/officeDocument/2006/relationships/hyperlink" Target="https://www.prospects.ac.uk" TargetMode="External"/><Relationship Id="rId10" Type="http://schemas.openxmlformats.org/officeDocument/2006/relationships/hyperlink" Target="https://www.gov.uk/government/publications/working-together-to-safeguard-children--2" TargetMode="External"/><Relationship Id="rId19" Type="http://schemas.openxmlformats.org/officeDocument/2006/relationships/hyperlink" Target="https://jobs.socialcarepeople.co.uk" TargetMode="External"/><Relationship Id="rId4" Type="http://schemas.openxmlformats.org/officeDocument/2006/relationships/settings" Target="settings.xml"/><Relationship Id="rId9" Type="http://schemas.openxmlformats.org/officeDocument/2006/relationships/hyperlink" Target="https://www.communitycare.co.uk" TargetMode="External"/><Relationship Id="rId14" Type="http://schemas.openxmlformats.org/officeDocument/2006/relationships/hyperlink" Target="https://www.highspeedtraining.co.uk/hub/what-is-a-family-support-worke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B9D95-C2A1-48F6-849F-08DE58489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7</Pages>
  <Words>1683</Words>
  <Characters>9599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amina noor</cp:lastModifiedBy>
  <cp:revision>69</cp:revision>
  <dcterms:created xsi:type="dcterms:W3CDTF">2025-11-04T20:14:00Z</dcterms:created>
  <dcterms:modified xsi:type="dcterms:W3CDTF">2025-11-11T11:21:00Z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