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2390D" w14:textId="77777777" w:rsidR="004805BA" w:rsidRPr="00782D16"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r w:rsidRPr="00782D16">
        <w:rPr>
          <w:rFonts w:asciiTheme="minorHAnsi" w:hAnsiTheme="minorHAnsi" w:cstheme="minorHAnsi"/>
          <w:b/>
          <w:bCs/>
          <w:sz w:val="28"/>
          <w:szCs w:val="28"/>
        </w:rPr>
        <w:t xml:space="preserve">ECAD4013: Learners, schools and communities: Where am I teaching? </w:t>
      </w:r>
    </w:p>
    <w:p w14:paraId="29936CCF" w14:textId="27E6CE2D" w:rsidR="004805BA" w:rsidRPr="00782D16"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r w:rsidRPr="00782D16">
        <w:rPr>
          <w:rFonts w:asciiTheme="minorHAnsi" w:hAnsiTheme="minorHAnsi" w:cstheme="minorHAnsi"/>
          <w:b/>
          <w:bCs/>
          <w:sz w:val="28"/>
          <w:szCs w:val="28"/>
        </w:rPr>
        <w:t>(This was formerly known as ECAD4009)</w:t>
      </w:r>
    </w:p>
    <w:p w14:paraId="1A5D4D04" w14:textId="0860566B" w:rsidR="004805BA" w:rsidRPr="00782D16"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p>
    <w:p w14:paraId="576F75EE" w14:textId="2A127BC5" w:rsidR="004805BA" w:rsidRPr="00E80F3D" w:rsidRDefault="004805BA" w:rsidP="004805BA">
      <w:pPr>
        <w:rPr>
          <w:rFonts w:cstheme="minorHAnsi"/>
          <w:b/>
          <w:bCs/>
          <w:sz w:val="28"/>
          <w:szCs w:val="28"/>
          <w:lang w:val="cy-GB"/>
        </w:rPr>
      </w:pPr>
      <w:r w:rsidRPr="00782D16">
        <w:rPr>
          <w:rFonts w:cstheme="minorHAnsi"/>
          <w:b/>
          <w:bCs/>
          <w:sz w:val="28"/>
          <w:szCs w:val="28"/>
          <w:lang w:val="cy-GB"/>
        </w:rPr>
        <w:t>Module aims:</w:t>
      </w:r>
    </w:p>
    <w:p w14:paraId="6A0C1D0D" w14:textId="77777777" w:rsidR="004805BA" w:rsidRPr="00782D16" w:rsidRDefault="004805BA" w:rsidP="004805BA">
      <w:pPr>
        <w:pStyle w:val="paragraph"/>
        <w:numPr>
          <w:ilvl w:val="0"/>
          <w:numId w:val="1"/>
        </w:numPr>
        <w:spacing w:before="0" w:beforeAutospacing="0" w:after="0" w:afterAutospacing="0"/>
        <w:ind w:left="435" w:firstLine="0"/>
        <w:jc w:val="both"/>
        <w:textAlignment w:val="baseline"/>
        <w:rPr>
          <w:rFonts w:asciiTheme="minorHAnsi" w:hAnsiTheme="minorHAnsi" w:cstheme="minorHAnsi"/>
          <w:color w:val="000000"/>
        </w:rPr>
      </w:pPr>
      <w:r w:rsidRPr="00782D16">
        <w:rPr>
          <w:rStyle w:val="normaltextrun"/>
          <w:rFonts w:asciiTheme="minorHAnsi" w:hAnsiTheme="minorHAnsi" w:cstheme="minorHAnsi"/>
          <w:color w:val="000000"/>
        </w:rPr>
        <w:t>To engage students with the knowledge and understanding of the political, cultural and social landscape of education in Wales.</w:t>
      </w:r>
      <w:r w:rsidRPr="00782D16">
        <w:rPr>
          <w:rStyle w:val="eop"/>
          <w:rFonts w:asciiTheme="minorHAnsi" w:hAnsiTheme="minorHAnsi" w:cstheme="minorHAnsi"/>
          <w:color w:val="000000"/>
        </w:rPr>
        <w:t> </w:t>
      </w:r>
    </w:p>
    <w:p w14:paraId="6DC363A5" w14:textId="77777777" w:rsidR="004805BA" w:rsidRPr="00782D16" w:rsidRDefault="004805BA" w:rsidP="004805BA">
      <w:pPr>
        <w:pStyle w:val="paragraph"/>
        <w:spacing w:before="0" w:beforeAutospacing="0" w:after="0" w:afterAutospacing="0"/>
        <w:ind w:left="705"/>
        <w:jc w:val="both"/>
        <w:textAlignment w:val="baseline"/>
        <w:rPr>
          <w:rFonts w:asciiTheme="minorHAnsi" w:hAnsiTheme="minorHAnsi" w:cstheme="minorHAnsi"/>
          <w:color w:val="000000"/>
        </w:rPr>
      </w:pPr>
      <w:r w:rsidRPr="00782D16">
        <w:rPr>
          <w:rStyle w:val="eop"/>
          <w:rFonts w:asciiTheme="minorHAnsi" w:hAnsiTheme="minorHAnsi" w:cstheme="minorHAnsi"/>
          <w:color w:val="000000"/>
        </w:rPr>
        <w:t> </w:t>
      </w:r>
    </w:p>
    <w:p w14:paraId="7BD2AEAB" w14:textId="77777777" w:rsidR="004805BA" w:rsidRPr="00782D16" w:rsidRDefault="004805BA" w:rsidP="004805BA">
      <w:pPr>
        <w:pStyle w:val="paragraph"/>
        <w:numPr>
          <w:ilvl w:val="0"/>
          <w:numId w:val="2"/>
        </w:numPr>
        <w:spacing w:before="0" w:beforeAutospacing="0" w:after="0" w:afterAutospacing="0"/>
        <w:ind w:left="435" w:firstLine="0"/>
        <w:jc w:val="both"/>
        <w:textAlignment w:val="baseline"/>
        <w:rPr>
          <w:rFonts w:asciiTheme="minorHAnsi" w:hAnsiTheme="minorHAnsi" w:cstheme="minorHAnsi"/>
          <w:color w:val="000000"/>
        </w:rPr>
      </w:pPr>
      <w:r w:rsidRPr="00782D16">
        <w:rPr>
          <w:rStyle w:val="normaltextrun"/>
          <w:rFonts w:asciiTheme="minorHAnsi" w:hAnsiTheme="minorHAnsi" w:cstheme="minorHAnsi"/>
          <w:color w:val="000000"/>
        </w:rPr>
        <w:t>To provide students with a range of opportunities to understand the varied nature of the contexts in which they will teach.</w:t>
      </w:r>
    </w:p>
    <w:p w14:paraId="72DFF0AE" w14:textId="2ADD214B" w:rsidR="004805BA" w:rsidRPr="00782D16"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p>
    <w:p w14:paraId="13351D53" w14:textId="77777777" w:rsidR="004805BA" w:rsidRPr="00782D16" w:rsidRDefault="004805BA" w:rsidP="004805BA">
      <w:pPr>
        <w:pStyle w:val="paragraph"/>
        <w:spacing w:before="0" w:beforeAutospacing="0" w:after="0" w:afterAutospacing="0"/>
        <w:jc w:val="both"/>
        <w:textAlignment w:val="baseline"/>
        <w:rPr>
          <w:rStyle w:val="normaltextrun"/>
          <w:rFonts w:asciiTheme="minorHAnsi" w:hAnsiTheme="minorHAnsi" w:cstheme="minorHAnsi"/>
          <w:b/>
          <w:bCs/>
          <w:color w:val="000000"/>
          <w:sz w:val="28"/>
          <w:szCs w:val="28"/>
        </w:rPr>
      </w:pPr>
      <w:r w:rsidRPr="00782D16">
        <w:rPr>
          <w:rStyle w:val="normaltextrun"/>
          <w:rFonts w:asciiTheme="minorHAnsi" w:hAnsiTheme="minorHAnsi" w:cstheme="minorHAnsi"/>
          <w:b/>
          <w:bCs/>
          <w:color w:val="000000"/>
          <w:sz w:val="28"/>
          <w:szCs w:val="28"/>
        </w:rPr>
        <w:t>Module Content</w:t>
      </w:r>
    </w:p>
    <w:p w14:paraId="1C4AB186" w14:textId="77777777" w:rsidR="004805BA" w:rsidRPr="00782D16" w:rsidRDefault="004805BA" w:rsidP="004805BA">
      <w:pPr>
        <w:pStyle w:val="paragraph"/>
        <w:spacing w:before="0" w:beforeAutospacing="0" w:after="0" w:afterAutospacing="0"/>
        <w:jc w:val="both"/>
        <w:textAlignment w:val="baseline"/>
        <w:rPr>
          <w:rStyle w:val="normaltextrun"/>
          <w:rFonts w:asciiTheme="minorHAnsi" w:hAnsiTheme="minorHAnsi" w:cstheme="minorHAnsi"/>
          <w:color w:val="000000"/>
        </w:rPr>
      </w:pPr>
    </w:p>
    <w:p w14:paraId="0A50EE8B" w14:textId="77B2AAAD" w:rsidR="004805BA" w:rsidRPr="00782D16" w:rsidRDefault="004805BA" w:rsidP="004805BA">
      <w:pPr>
        <w:pStyle w:val="paragraph"/>
        <w:spacing w:before="0" w:beforeAutospacing="0" w:after="0" w:afterAutospacing="0"/>
        <w:jc w:val="both"/>
        <w:textAlignment w:val="baseline"/>
        <w:rPr>
          <w:rStyle w:val="normaltextrun"/>
          <w:rFonts w:asciiTheme="minorHAnsi" w:hAnsiTheme="minorHAnsi" w:cstheme="minorHAnsi"/>
          <w:color w:val="000000"/>
        </w:rPr>
      </w:pPr>
      <w:r w:rsidRPr="00782D16">
        <w:rPr>
          <w:rStyle w:val="normaltextrun"/>
          <w:rFonts w:asciiTheme="minorHAnsi" w:hAnsiTheme="minorHAnsi" w:cstheme="minorHAnsi"/>
          <w:color w:val="000000"/>
        </w:rPr>
        <w:t>A key concept that runs through this module, and subsequent modules in this thread, is that of social justice. Students develop an understanding of this idea and of how it operates within the school system and in the wider world.</w:t>
      </w:r>
    </w:p>
    <w:p w14:paraId="5DDC0816" w14:textId="77777777" w:rsidR="004805BA" w:rsidRPr="00782D16" w:rsidRDefault="004805BA" w:rsidP="004805BA">
      <w:pPr>
        <w:pStyle w:val="paragraph"/>
        <w:spacing w:before="0" w:beforeAutospacing="0" w:after="0" w:afterAutospacing="0"/>
        <w:jc w:val="both"/>
        <w:textAlignment w:val="baseline"/>
        <w:rPr>
          <w:rFonts w:asciiTheme="minorHAnsi" w:hAnsiTheme="minorHAnsi" w:cstheme="minorHAnsi"/>
          <w:color w:val="000000"/>
          <w:sz w:val="22"/>
          <w:szCs w:val="22"/>
        </w:rPr>
      </w:pPr>
    </w:p>
    <w:p w14:paraId="54601C1A" w14:textId="073AF2BD" w:rsidR="00CC4A27" w:rsidRPr="00782D16" w:rsidRDefault="004805BA" w:rsidP="004805BA">
      <w:pPr>
        <w:contextualSpacing/>
        <w:jc w:val="both"/>
        <w:textAlignment w:val="baseline"/>
        <w:rPr>
          <w:rStyle w:val="normaltextrun"/>
          <w:rFonts w:cstheme="minorHAnsi"/>
          <w:color w:val="000000"/>
          <w:sz w:val="24"/>
          <w:szCs w:val="24"/>
        </w:rPr>
      </w:pPr>
      <w:r w:rsidRPr="00782D16">
        <w:rPr>
          <w:rStyle w:val="normaltextrun"/>
          <w:rFonts w:cstheme="minorHAnsi"/>
          <w:bCs/>
          <w:color w:val="000000"/>
          <w:sz w:val="24"/>
          <w:szCs w:val="24"/>
        </w:rPr>
        <w:t xml:space="preserve">This module introduces students to the Curriculum for Wales framework. In addition, it helps students secure </w:t>
      </w:r>
      <w:r w:rsidRPr="00782D16">
        <w:rPr>
          <w:rStyle w:val="normaltextrun"/>
          <w:rFonts w:cstheme="minorHAnsi"/>
          <w:color w:val="000000"/>
          <w:sz w:val="24"/>
          <w:szCs w:val="24"/>
        </w:rPr>
        <w:t>an understanding of the four purposes of the curriculum and the areas of learning and experience, especially health and well-being and its relation to being ready to learn.</w:t>
      </w:r>
    </w:p>
    <w:p w14:paraId="263981F2" w14:textId="22E49629" w:rsidR="00CC4A27" w:rsidRPr="00782D16" w:rsidRDefault="00CC4A27" w:rsidP="00CC4A27">
      <w:pPr>
        <w:pStyle w:val="paragraph"/>
        <w:spacing w:before="0" w:beforeAutospacing="0" w:after="0" w:afterAutospacing="0"/>
        <w:jc w:val="both"/>
        <w:textAlignment w:val="baseline"/>
        <w:rPr>
          <w:rStyle w:val="eop"/>
          <w:rFonts w:asciiTheme="minorHAnsi" w:hAnsiTheme="minorHAnsi" w:cstheme="minorHAnsi"/>
          <w:color w:val="000000"/>
        </w:rPr>
      </w:pPr>
      <w:r w:rsidRPr="00782D16">
        <w:rPr>
          <w:rStyle w:val="eop"/>
          <w:rFonts w:asciiTheme="minorHAnsi" w:hAnsiTheme="minorHAnsi" w:cstheme="minorHAnsi"/>
          <w:color w:val="000000"/>
        </w:rPr>
        <w:t xml:space="preserve">Students consider </w:t>
      </w:r>
      <w:r w:rsidRPr="00782D16">
        <w:rPr>
          <w:rStyle w:val="normaltextrun"/>
          <w:rFonts w:asciiTheme="minorHAnsi" w:hAnsiTheme="minorHAnsi" w:cstheme="minorHAnsi"/>
          <w:color w:val="000000"/>
        </w:rPr>
        <w:t>how learning environments impact on children’s social, emotional, physical and cognitive development and well-being, and secure an understanding of the key features of an effective learning environment.</w:t>
      </w:r>
      <w:r w:rsidRPr="00782D16">
        <w:rPr>
          <w:rStyle w:val="eop"/>
          <w:rFonts w:asciiTheme="minorHAnsi" w:hAnsiTheme="minorHAnsi" w:cstheme="minorHAnsi"/>
          <w:color w:val="000000"/>
        </w:rPr>
        <w:t> </w:t>
      </w:r>
    </w:p>
    <w:p w14:paraId="366162BC" w14:textId="511596D8" w:rsidR="006F5454" w:rsidRPr="00782D16" w:rsidRDefault="006F5454" w:rsidP="00CC4A27">
      <w:pPr>
        <w:pStyle w:val="paragraph"/>
        <w:spacing w:before="0" w:beforeAutospacing="0" w:after="0" w:afterAutospacing="0"/>
        <w:jc w:val="both"/>
        <w:textAlignment w:val="baseline"/>
        <w:rPr>
          <w:rStyle w:val="eop"/>
          <w:rFonts w:asciiTheme="minorHAnsi" w:hAnsiTheme="minorHAnsi" w:cstheme="minorHAnsi"/>
          <w:color w:val="000000"/>
        </w:rPr>
      </w:pPr>
    </w:p>
    <w:p w14:paraId="360AD4EA" w14:textId="77777777" w:rsidR="006F5454" w:rsidRPr="00782D16" w:rsidRDefault="006F5454" w:rsidP="006F5454">
      <w:pPr>
        <w:pStyle w:val="paragraph"/>
        <w:spacing w:before="0" w:beforeAutospacing="0" w:after="0" w:afterAutospacing="0"/>
        <w:jc w:val="both"/>
        <w:textAlignment w:val="baseline"/>
        <w:rPr>
          <w:rStyle w:val="eop"/>
          <w:rFonts w:asciiTheme="minorHAnsi" w:hAnsiTheme="minorHAnsi" w:cstheme="minorHAnsi"/>
          <w:color w:val="000000"/>
        </w:rPr>
      </w:pPr>
      <w:r w:rsidRPr="00782D16">
        <w:rPr>
          <w:rStyle w:val="normaltextrun"/>
          <w:rFonts w:asciiTheme="minorHAnsi" w:hAnsiTheme="minorHAnsi" w:cstheme="minorHAnsi"/>
          <w:color w:val="000000"/>
        </w:rPr>
        <w:t>Students acquire an understanding of the diverse nature of the population of Wales, its learners and their communities, including aspects such as bilingualism, cultural, geographical, religious and socio-economic factors.</w:t>
      </w:r>
      <w:r w:rsidRPr="00782D16">
        <w:rPr>
          <w:rStyle w:val="eop"/>
          <w:rFonts w:asciiTheme="minorHAnsi" w:hAnsiTheme="minorHAnsi" w:cstheme="minorHAnsi"/>
          <w:color w:val="000000"/>
        </w:rPr>
        <w:t> They spend time considering the effects of poverty, particularly on the attainment gap, and they learn about what measures are taken to mitigate those effects.</w:t>
      </w:r>
    </w:p>
    <w:p w14:paraId="5896DB24" w14:textId="77777777" w:rsidR="006F5454" w:rsidRPr="00782D16" w:rsidRDefault="006F5454" w:rsidP="006F5454">
      <w:pPr>
        <w:pStyle w:val="paragraph"/>
        <w:spacing w:before="0" w:beforeAutospacing="0" w:after="0" w:afterAutospacing="0"/>
        <w:jc w:val="both"/>
        <w:textAlignment w:val="baseline"/>
        <w:rPr>
          <w:rFonts w:asciiTheme="minorHAnsi" w:hAnsiTheme="minorHAnsi" w:cstheme="minorHAnsi"/>
          <w:color w:val="000000"/>
        </w:rPr>
      </w:pPr>
    </w:p>
    <w:p w14:paraId="2E61CE85" w14:textId="7EE57012" w:rsidR="006F5454" w:rsidRPr="00782D16" w:rsidRDefault="006F5454" w:rsidP="006F5454">
      <w:pPr>
        <w:pStyle w:val="paragraph"/>
        <w:spacing w:before="0" w:beforeAutospacing="0" w:after="0" w:afterAutospacing="0"/>
        <w:jc w:val="both"/>
        <w:textAlignment w:val="baseline"/>
        <w:rPr>
          <w:rStyle w:val="normaltextrun"/>
          <w:rFonts w:asciiTheme="minorHAnsi" w:hAnsiTheme="minorHAnsi" w:cstheme="minorHAnsi"/>
          <w:color w:val="000000"/>
        </w:rPr>
      </w:pPr>
      <w:r w:rsidRPr="00782D16">
        <w:rPr>
          <w:rFonts w:asciiTheme="minorHAnsi" w:hAnsiTheme="minorHAnsi" w:cstheme="minorHAnsi"/>
          <w:color w:val="000000"/>
        </w:rPr>
        <w:t>They learn about their</w:t>
      </w:r>
      <w:r w:rsidRPr="00782D16">
        <w:rPr>
          <w:rStyle w:val="normaltextrun"/>
          <w:rFonts w:asciiTheme="minorHAnsi" w:hAnsiTheme="minorHAnsi" w:cstheme="minorHAnsi"/>
          <w:color w:val="000000"/>
        </w:rPr>
        <w:t xml:space="preserve"> professional responsibility in relation to working in a bilingual education system: for example, the development of Welsh Language in the curriculum, and associated legislative requirements.</w:t>
      </w:r>
    </w:p>
    <w:p w14:paraId="4309540E" w14:textId="57EA7E1E" w:rsidR="003F5440" w:rsidRPr="00782D16" w:rsidRDefault="003F5440" w:rsidP="006F5454">
      <w:pPr>
        <w:pStyle w:val="paragraph"/>
        <w:spacing w:before="0" w:beforeAutospacing="0" w:after="0" w:afterAutospacing="0"/>
        <w:jc w:val="both"/>
        <w:textAlignment w:val="baseline"/>
        <w:rPr>
          <w:rStyle w:val="normaltextrun"/>
          <w:rFonts w:asciiTheme="minorHAnsi" w:hAnsiTheme="minorHAnsi" w:cstheme="minorHAnsi"/>
          <w:color w:val="000000"/>
        </w:rPr>
      </w:pPr>
    </w:p>
    <w:p w14:paraId="2CF39B76" w14:textId="19313170" w:rsidR="003F5440" w:rsidRPr="00782D16" w:rsidRDefault="003F5440" w:rsidP="003F5440">
      <w:pPr>
        <w:pStyle w:val="paragraph"/>
        <w:spacing w:before="0" w:beforeAutospacing="0" w:after="0" w:afterAutospacing="0"/>
        <w:jc w:val="both"/>
        <w:textAlignment w:val="baseline"/>
        <w:rPr>
          <w:rStyle w:val="eop"/>
          <w:rFonts w:asciiTheme="minorHAnsi" w:hAnsiTheme="minorHAnsi" w:cstheme="minorHAnsi"/>
          <w:color w:val="000000"/>
        </w:rPr>
      </w:pPr>
      <w:r w:rsidRPr="00782D16">
        <w:rPr>
          <w:rStyle w:val="eop"/>
          <w:rFonts w:asciiTheme="minorHAnsi" w:hAnsiTheme="minorHAnsi" w:cstheme="minorHAnsi"/>
          <w:color w:val="000000"/>
        </w:rPr>
        <w:t xml:space="preserve">Additionally, students </w:t>
      </w:r>
      <w:r w:rsidRPr="00782D16">
        <w:rPr>
          <w:rFonts w:asciiTheme="minorHAnsi" w:hAnsiTheme="minorHAnsi" w:cstheme="minorHAnsi"/>
          <w:color w:val="000000"/>
        </w:rPr>
        <w:t>e</w:t>
      </w:r>
      <w:r w:rsidRPr="00782D16">
        <w:rPr>
          <w:rStyle w:val="normaltextrun"/>
          <w:rFonts w:asciiTheme="minorHAnsi" w:hAnsiTheme="minorHAnsi" w:cstheme="minorHAnsi"/>
          <w:color w:val="000000"/>
        </w:rPr>
        <w:t>xplore the needs of learners from diverse cultural, linguistic, religious and socio-economic backgrounds to ensure equity, and show an appreciation that these needs may change in a dynamic school population.</w:t>
      </w:r>
      <w:r w:rsidRPr="00782D16">
        <w:rPr>
          <w:rStyle w:val="eop"/>
          <w:rFonts w:asciiTheme="minorHAnsi" w:hAnsiTheme="minorHAnsi" w:cstheme="minorHAnsi"/>
          <w:color w:val="000000"/>
        </w:rPr>
        <w:t> </w:t>
      </w:r>
    </w:p>
    <w:p w14:paraId="0F424439" w14:textId="7C3FEA76" w:rsidR="003F5440" w:rsidRPr="00782D16" w:rsidRDefault="003F5440" w:rsidP="003F5440">
      <w:pPr>
        <w:pStyle w:val="paragraph"/>
        <w:spacing w:before="0" w:beforeAutospacing="0" w:after="0" w:afterAutospacing="0"/>
        <w:jc w:val="both"/>
        <w:textAlignment w:val="baseline"/>
        <w:rPr>
          <w:rStyle w:val="eop"/>
          <w:rFonts w:asciiTheme="minorHAnsi" w:hAnsiTheme="minorHAnsi" w:cstheme="minorHAnsi"/>
          <w:color w:val="000000"/>
        </w:rPr>
      </w:pPr>
    </w:p>
    <w:p w14:paraId="5792CC1D" w14:textId="4783135B" w:rsidR="003F5440" w:rsidRPr="00782D16" w:rsidRDefault="003F5440" w:rsidP="003F5440">
      <w:pPr>
        <w:pStyle w:val="paragraph"/>
        <w:spacing w:before="0" w:beforeAutospacing="0" w:after="0" w:afterAutospacing="0"/>
        <w:jc w:val="both"/>
        <w:textAlignment w:val="baseline"/>
        <w:rPr>
          <w:rStyle w:val="normaltextrun"/>
          <w:rFonts w:asciiTheme="minorHAnsi" w:hAnsiTheme="minorHAnsi" w:cstheme="minorHAnsi"/>
          <w:color w:val="000000"/>
        </w:rPr>
      </w:pPr>
      <w:r w:rsidRPr="00782D16">
        <w:rPr>
          <w:rStyle w:val="normaltextrun"/>
          <w:rFonts w:asciiTheme="minorHAnsi" w:hAnsiTheme="minorHAnsi" w:cstheme="minorHAnsi"/>
          <w:color w:val="000000"/>
        </w:rPr>
        <w:t>They learn about how learners, schools and communities work together.</w:t>
      </w:r>
    </w:p>
    <w:p w14:paraId="3108E5A8" w14:textId="39B9DAFA" w:rsidR="003F5440" w:rsidRDefault="003F5440" w:rsidP="003F5440">
      <w:pPr>
        <w:contextualSpacing/>
        <w:rPr>
          <w:rStyle w:val="normaltextrun"/>
          <w:rFonts w:cstheme="minorHAnsi"/>
          <w:color w:val="000000"/>
        </w:rPr>
      </w:pPr>
    </w:p>
    <w:p w14:paraId="3859C2A2" w14:textId="668C95E5" w:rsidR="00E80F3D" w:rsidRDefault="00E80F3D" w:rsidP="003F5440">
      <w:pPr>
        <w:contextualSpacing/>
        <w:rPr>
          <w:rStyle w:val="normaltextrun"/>
          <w:rFonts w:cstheme="minorHAnsi"/>
          <w:color w:val="000000"/>
        </w:rPr>
      </w:pPr>
    </w:p>
    <w:p w14:paraId="75E335D7" w14:textId="77777777" w:rsidR="00E80F3D" w:rsidRPr="00100024" w:rsidRDefault="00E80F3D" w:rsidP="00E80F3D">
      <w:pPr>
        <w:pStyle w:val="paragraph"/>
        <w:spacing w:before="0" w:beforeAutospacing="0" w:after="0" w:afterAutospacing="0"/>
        <w:jc w:val="both"/>
        <w:textAlignment w:val="baseline"/>
        <w:rPr>
          <w:rStyle w:val="eop"/>
          <w:rFonts w:ascii="Calibri" w:hAnsi="Calibri" w:cs="Calibri"/>
          <w:color w:val="000000"/>
        </w:rPr>
      </w:pPr>
      <w:r>
        <w:rPr>
          <w:rStyle w:val="eop"/>
          <w:rFonts w:ascii="Calibri" w:hAnsi="Calibri" w:cs="Calibri"/>
          <w:color w:val="000000"/>
        </w:rPr>
        <w:lastRenderedPageBreak/>
        <w:t xml:space="preserve">They </w:t>
      </w:r>
      <w:r w:rsidRPr="00100024">
        <w:rPr>
          <w:rStyle w:val="eop"/>
          <w:rFonts w:ascii="Calibri" w:hAnsi="Calibri" w:cs="Calibri"/>
          <w:color w:val="000000"/>
        </w:rPr>
        <w:t xml:space="preserve">develop </w:t>
      </w:r>
      <w:r w:rsidRPr="00100024">
        <w:rPr>
          <w:rStyle w:val="normaltextrun"/>
          <w:rFonts w:ascii="Calibri" w:hAnsi="Calibri" w:cs="Calibri"/>
          <w:color w:val="000000"/>
        </w:rPr>
        <w:t xml:space="preserve">the knowledge and skills needed to understand the nature of the community in which a school is placed, and to question personal assumptions and beliefs </w:t>
      </w:r>
      <w:r>
        <w:rPr>
          <w:rStyle w:val="normaltextrun"/>
          <w:rFonts w:ascii="Calibri" w:hAnsi="Calibri" w:cs="Calibri"/>
          <w:color w:val="000000"/>
        </w:rPr>
        <w:t>that might lead to stereotyping.</w:t>
      </w:r>
    </w:p>
    <w:p w14:paraId="3A5F5240" w14:textId="77777777" w:rsidR="00E80F3D" w:rsidRPr="00782D16" w:rsidRDefault="00E80F3D" w:rsidP="003F5440">
      <w:pPr>
        <w:contextualSpacing/>
        <w:rPr>
          <w:rStyle w:val="normaltextrun"/>
          <w:rFonts w:cstheme="minorHAnsi"/>
          <w:color w:val="000000"/>
        </w:rPr>
      </w:pPr>
    </w:p>
    <w:p w14:paraId="7512839B" w14:textId="624FD10F" w:rsidR="003F5440" w:rsidRPr="00782D16" w:rsidRDefault="003F5440" w:rsidP="003F5440">
      <w:pPr>
        <w:contextualSpacing/>
        <w:rPr>
          <w:rStyle w:val="normaltextrun"/>
          <w:rFonts w:cstheme="minorHAnsi"/>
          <w:color w:val="000000"/>
        </w:rPr>
      </w:pPr>
    </w:p>
    <w:p w14:paraId="4AE033D5" w14:textId="42D1B005" w:rsidR="003F5440" w:rsidRPr="00782D16" w:rsidRDefault="003F5440" w:rsidP="003F5440">
      <w:pPr>
        <w:rPr>
          <w:rFonts w:cstheme="minorHAnsi"/>
          <w:b/>
          <w:bCs/>
          <w:sz w:val="28"/>
          <w:szCs w:val="28"/>
          <w:lang w:val="cy-GB"/>
        </w:rPr>
      </w:pPr>
      <w:r w:rsidRPr="00782D16">
        <w:rPr>
          <w:rFonts w:cstheme="minorHAnsi"/>
          <w:b/>
          <w:bCs/>
          <w:sz w:val="28"/>
          <w:szCs w:val="28"/>
          <w:lang w:val="cy-GB"/>
        </w:rPr>
        <w:t>Assignment and submission date</w:t>
      </w:r>
    </w:p>
    <w:p w14:paraId="163153A4" w14:textId="77777777" w:rsidR="003F5440" w:rsidRPr="00782D16" w:rsidRDefault="003F5440" w:rsidP="003F5440">
      <w:pPr>
        <w:spacing w:before="100" w:beforeAutospacing="1" w:after="100" w:afterAutospacing="1"/>
        <w:jc w:val="both"/>
        <w:rPr>
          <w:rFonts w:cstheme="minorHAnsi"/>
          <w:color w:val="000000"/>
          <w:sz w:val="24"/>
          <w:szCs w:val="24"/>
        </w:rPr>
      </w:pPr>
      <w:r w:rsidRPr="00782D16">
        <w:rPr>
          <w:rFonts w:cstheme="minorHAnsi"/>
          <w:color w:val="000000"/>
          <w:sz w:val="24"/>
          <w:szCs w:val="24"/>
        </w:rPr>
        <w:t>A digital poster, entitled “Start at My Feet”, in which you briefly outline how a school works with parents and the wider community. The poster should be followed by a commentary. In the commentary, explain how opportunities and challenges in a school’s community influence teaching, learning, and other aspects of the school, e.g., pupil well-being. Demonstrate your understanding by referring to the ideas, concepts and literature from lectures and your Bridging experiences.</w:t>
      </w:r>
    </w:p>
    <w:p w14:paraId="7D626535" w14:textId="508401E9" w:rsidR="003F5440" w:rsidRPr="00782D16" w:rsidRDefault="003F5440" w:rsidP="003F5440">
      <w:pPr>
        <w:spacing w:before="100" w:beforeAutospacing="1" w:after="100" w:afterAutospacing="1"/>
        <w:rPr>
          <w:rFonts w:cstheme="minorHAnsi"/>
          <w:color w:val="000000"/>
          <w:sz w:val="24"/>
          <w:szCs w:val="24"/>
        </w:rPr>
      </w:pPr>
      <w:r w:rsidRPr="00782D16">
        <w:rPr>
          <w:rFonts w:cstheme="minorHAnsi"/>
          <w:color w:val="000000"/>
          <w:sz w:val="24"/>
          <w:szCs w:val="24"/>
        </w:rPr>
        <w:t xml:space="preserve">Submission date: </w:t>
      </w:r>
      <w:r w:rsidR="00B67C53">
        <w:rPr>
          <w:rFonts w:cstheme="minorHAnsi"/>
          <w:color w:val="000000"/>
          <w:sz w:val="24"/>
          <w:szCs w:val="24"/>
        </w:rPr>
        <w:t>15</w:t>
      </w:r>
      <w:r w:rsidRPr="00782D16">
        <w:rPr>
          <w:rFonts w:cstheme="minorHAnsi"/>
          <w:color w:val="000000"/>
          <w:sz w:val="24"/>
          <w:szCs w:val="24"/>
        </w:rPr>
        <w:t>.01.</w:t>
      </w:r>
      <w:r w:rsidR="00B67C53">
        <w:rPr>
          <w:rFonts w:cstheme="minorHAnsi"/>
          <w:color w:val="000000"/>
          <w:sz w:val="24"/>
          <w:szCs w:val="24"/>
        </w:rPr>
        <w:t>24</w:t>
      </w:r>
    </w:p>
    <w:p w14:paraId="6F2DCA4F" w14:textId="111E7CE1" w:rsidR="003F5440" w:rsidRPr="00782D16" w:rsidRDefault="003F5440" w:rsidP="003F5440">
      <w:pPr>
        <w:rPr>
          <w:rFonts w:cstheme="minorHAnsi"/>
          <w:b/>
          <w:bCs/>
          <w:sz w:val="28"/>
          <w:szCs w:val="28"/>
          <w:lang w:val="cy-GB"/>
        </w:rPr>
      </w:pPr>
      <w:r w:rsidRPr="00782D16">
        <w:rPr>
          <w:rFonts w:cstheme="minorHAnsi"/>
          <w:b/>
          <w:bCs/>
          <w:sz w:val="28"/>
          <w:szCs w:val="28"/>
          <w:lang w:val="cy-GB"/>
        </w:rPr>
        <w:t>Other useful information</w:t>
      </w:r>
    </w:p>
    <w:p w14:paraId="6E573F96" w14:textId="6D9742B8" w:rsidR="00341EE6" w:rsidRPr="00A964A2" w:rsidRDefault="003F5440" w:rsidP="00A964A2">
      <w:pPr>
        <w:pStyle w:val="paragraph"/>
        <w:spacing w:before="0" w:beforeAutospacing="0" w:after="0" w:afterAutospacing="0"/>
        <w:jc w:val="both"/>
        <w:textAlignment w:val="baseline"/>
        <w:rPr>
          <w:rFonts w:asciiTheme="minorHAnsi" w:hAnsiTheme="minorHAnsi" w:cstheme="minorHAnsi"/>
          <w:color w:val="000000"/>
        </w:rPr>
      </w:pPr>
      <w:r w:rsidRPr="00782D16">
        <w:rPr>
          <w:rStyle w:val="normaltextrun"/>
          <w:rFonts w:asciiTheme="minorHAnsi" w:hAnsiTheme="minorHAnsi" w:cstheme="minorHAnsi"/>
          <w:color w:val="000000"/>
        </w:rPr>
        <w:t>There are two Bridging sessions included in this module. The first enables students to look at the classroom environment and the second requires them to find out about how schools work with parents and the community.</w:t>
      </w:r>
    </w:p>
    <w:p w14:paraId="242F5DEC" w14:textId="77777777" w:rsidR="00341EE6" w:rsidRPr="00782D16" w:rsidRDefault="00341EE6" w:rsidP="00341EE6">
      <w:pPr>
        <w:rPr>
          <w:rFonts w:cstheme="minorHAnsi"/>
          <w:sz w:val="24"/>
          <w:szCs w:val="24"/>
          <w:lang w:val="cy-GB"/>
        </w:rPr>
      </w:pPr>
      <w:r w:rsidRPr="00782D16">
        <w:rPr>
          <w:rFonts w:cstheme="minorHAnsi"/>
          <w:sz w:val="24"/>
          <w:szCs w:val="24"/>
          <w:lang w:val="cy-GB"/>
        </w:rPr>
        <w:t>The network lead will run the Bridging sessions.</w:t>
      </w:r>
    </w:p>
    <w:p w14:paraId="0000CE7E" w14:textId="77777777" w:rsidR="00341EE6" w:rsidRPr="00782D16" w:rsidRDefault="00341EE6" w:rsidP="00341EE6">
      <w:pPr>
        <w:pStyle w:val="paragraph"/>
        <w:spacing w:before="0" w:beforeAutospacing="0" w:after="0" w:afterAutospacing="0"/>
        <w:jc w:val="both"/>
        <w:textAlignment w:val="baseline"/>
        <w:rPr>
          <w:rFonts w:asciiTheme="minorHAnsi" w:hAnsiTheme="minorHAnsi" w:cstheme="minorHAnsi"/>
          <w:color w:val="000000"/>
          <w:sz w:val="22"/>
          <w:szCs w:val="22"/>
          <w:lang w:val="cy-GB"/>
        </w:rPr>
      </w:pPr>
    </w:p>
    <w:p w14:paraId="6F409032" w14:textId="77777777" w:rsidR="003F5440" w:rsidRPr="00782D16" w:rsidRDefault="003F5440" w:rsidP="003F5440">
      <w:pPr>
        <w:spacing w:before="100" w:beforeAutospacing="1" w:after="100" w:afterAutospacing="1"/>
        <w:rPr>
          <w:rFonts w:cstheme="minorHAnsi"/>
          <w:color w:val="000000"/>
          <w:sz w:val="24"/>
          <w:szCs w:val="24"/>
        </w:rPr>
      </w:pPr>
    </w:p>
    <w:p w14:paraId="2B14211D" w14:textId="77777777" w:rsidR="003F5440" w:rsidRPr="00782D16" w:rsidRDefault="003F5440" w:rsidP="003F5440">
      <w:pPr>
        <w:contextualSpacing/>
        <w:rPr>
          <w:rFonts w:cstheme="minorHAnsi"/>
        </w:rPr>
      </w:pPr>
    </w:p>
    <w:p w14:paraId="17A506F7" w14:textId="77777777" w:rsidR="003F5440" w:rsidRPr="00782D16" w:rsidRDefault="003F5440" w:rsidP="003F5440">
      <w:pPr>
        <w:pStyle w:val="paragraph"/>
        <w:spacing w:before="0" w:beforeAutospacing="0" w:after="0" w:afterAutospacing="0"/>
        <w:jc w:val="both"/>
        <w:textAlignment w:val="baseline"/>
        <w:rPr>
          <w:rStyle w:val="eop"/>
          <w:rFonts w:asciiTheme="minorHAnsi" w:hAnsiTheme="minorHAnsi" w:cstheme="minorHAnsi"/>
          <w:color w:val="000000"/>
        </w:rPr>
      </w:pPr>
    </w:p>
    <w:p w14:paraId="3B12B411" w14:textId="77777777" w:rsidR="003F5440" w:rsidRPr="00782D16" w:rsidRDefault="003F5440" w:rsidP="003F5440">
      <w:pPr>
        <w:pStyle w:val="paragraph"/>
        <w:spacing w:before="0" w:beforeAutospacing="0" w:after="0" w:afterAutospacing="0"/>
        <w:jc w:val="both"/>
        <w:textAlignment w:val="baseline"/>
        <w:rPr>
          <w:rStyle w:val="eop"/>
          <w:rFonts w:asciiTheme="minorHAnsi" w:hAnsiTheme="minorHAnsi" w:cstheme="minorHAnsi"/>
          <w:color w:val="000000"/>
        </w:rPr>
      </w:pPr>
    </w:p>
    <w:p w14:paraId="59F5275A" w14:textId="77777777" w:rsidR="003F5440" w:rsidRPr="00896358" w:rsidRDefault="003F5440" w:rsidP="006F5454">
      <w:pPr>
        <w:pStyle w:val="paragraph"/>
        <w:spacing w:before="0" w:beforeAutospacing="0" w:after="0" w:afterAutospacing="0"/>
        <w:jc w:val="both"/>
        <w:textAlignment w:val="baseline"/>
        <w:rPr>
          <w:rStyle w:val="normaltextrun"/>
          <w:rFonts w:ascii="Calibri" w:hAnsi="Calibri" w:cs="Calibri"/>
          <w:color w:val="000000"/>
        </w:rPr>
      </w:pPr>
    </w:p>
    <w:p w14:paraId="4448C06C" w14:textId="77777777" w:rsidR="006F5454" w:rsidRPr="0050614D" w:rsidRDefault="006F5454" w:rsidP="00CC4A27">
      <w:pPr>
        <w:pStyle w:val="paragraph"/>
        <w:spacing w:before="0" w:beforeAutospacing="0" w:after="0" w:afterAutospacing="0"/>
        <w:jc w:val="both"/>
        <w:textAlignment w:val="baseline"/>
        <w:rPr>
          <w:rStyle w:val="eop"/>
          <w:rFonts w:ascii="Calibri" w:hAnsi="Calibri" w:cs="Calibri"/>
          <w:color w:val="000000"/>
        </w:rPr>
      </w:pPr>
    </w:p>
    <w:p w14:paraId="05EB12B6" w14:textId="77777777" w:rsidR="00CC4A27" w:rsidRPr="00845EAC" w:rsidRDefault="00CC4A27" w:rsidP="004805BA">
      <w:pPr>
        <w:contextualSpacing/>
        <w:jc w:val="both"/>
        <w:textAlignment w:val="baseline"/>
        <w:rPr>
          <w:rFonts w:cstheme="minorHAnsi"/>
          <w:sz w:val="24"/>
          <w:szCs w:val="24"/>
        </w:rPr>
      </w:pPr>
    </w:p>
    <w:p w14:paraId="0052FA17" w14:textId="77777777" w:rsidR="004805BA"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p>
    <w:p w14:paraId="2220063A" w14:textId="77777777" w:rsidR="004805BA" w:rsidRPr="00A6648F" w:rsidRDefault="004805BA" w:rsidP="004805BA">
      <w:pPr>
        <w:pStyle w:val="paragraph"/>
        <w:spacing w:before="0" w:beforeAutospacing="0" w:after="0" w:afterAutospacing="0"/>
        <w:jc w:val="both"/>
        <w:textAlignment w:val="baseline"/>
        <w:rPr>
          <w:rFonts w:asciiTheme="minorHAnsi" w:hAnsiTheme="minorHAnsi" w:cstheme="minorHAnsi"/>
          <w:b/>
          <w:bCs/>
          <w:sz w:val="28"/>
          <w:szCs w:val="28"/>
        </w:rPr>
      </w:pPr>
    </w:p>
    <w:p w14:paraId="1E359FDA" w14:textId="77777777" w:rsidR="004805BA" w:rsidRPr="004805BA" w:rsidRDefault="004805BA"/>
    <w:sectPr w:rsidR="004805BA" w:rsidRPr="004805B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295C1" w14:textId="77777777" w:rsidR="004710F3" w:rsidRDefault="004710F3" w:rsidP="00F013DF">
      <w:pPr>
        <w:spacing w:after="0" w:line="240" w:lineRule="auto"/>
      </w:pPr>
      <w:r>
        <w:separator/>
      </w:r>
    </w:p>
  </w:endnote>
  <w:endnote w:type="continuationSeparator" w:id="0">
    <w:p w14:paraId="482219C1" w14:textId="77777777" w:rsidR="004710F3" w:rsidRDefault="004710F3" w:rsidP="00F01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99DCD" w14:textId="77777777" w:rsidR="004710F3" w:rsidRDefault="004710F3" w:rsidP="00F013DF">
      <w:pPr>
        <w:spacing w:after="0" w:line="240" w:lineRule="auto"/>
      </w:pPr>
      <w:r>
        <w:separator/>
      </w:r>
    </w:p>
  </w:footnote>
  <w:footnote w:type="continuationSeparator" w:id="0">
    <w:p w14:paraId="6DAB0C5A" w14:textId="77777777" w:rsidR="004710F3" w:rsidRDefault="004710F3" w:rsidP="00F01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66921" w14:textId="3B92C481" w:rsidR="00F013DF" w:rsidRDefault="00310BC6">
    <w:pPr>
      <w:pStyle w:val="Header"/>
    </w:pPr>
    <w:r>
      <w:rPr>
        <w:noProof/>
      </w:rPr>
      <w:drawing>
        <wp:anchor distT="0" distB="0" distL="114300" distR="114300" simplePos="0" relativeHeight="251659264" behindDoc="0" locked="0" layoutInCell="1" allowOverlap="1" wp14:anchorId="3D8F2569" wp14:editId="6C2C4E1C">
          <wp:simplePos x="0" y="0"/>
          <wp:positionH relativeFrom="margin">
            <wp:posOffset>4818377</wp:posOffset>
          </wp:positionH>
          <wp:positionV relativeFrom="paragraph">
            <wp:posOffset>4854</wp:posOffset>
          </wp:positionV>
          <wp:extent cx="762635" cy="670560"/>
          <wp:effectExtent l="0" t="0" r="0" b="0"/>
          <wp:wrapThrough wrapText="bothSides">
            <wp:wrapPolygon edited="0">
              <wp:start x="0" y="0"/>
              <wp:lineTo x="0" y="20864"/>
              <wp:lineTo x="21042" y="20864"/>
              <wp:lineTo x="21042" y="0"/>
              <wp:lineTo x="0" y="0"/>
            </wp:wrapPolygon>
          </wp:wrapThrough>
          <wp:docPr id="3" name="Picture 3" descr="A picture containing text, toy, doll,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oy, doll,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62635" cy="670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13DF">
      <w:rPr>
        <w:noProof/>
      </w:rPr>
      <w:drawing>
        <wp:inline distT="0" distB="0" distL="0" distR="0" wp14:anchorId="42635784" wp14:editId="20258A62">
          <wp:extent cx="1242060" cy="878084"/>
          <wp:effectExtent l="0" t="0" r="0"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1275122" cy="90145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3"/>
    <w:multiLevelType w:val="multilevel"/>
    <w:tmpl w:val="00000886"/>
    <w:lvl w:ilvl="0">
      <w:numFmt w:val="bullet"/>
      <w:lvlText w:val=""/>
      <w:lvlJc w:val="left"/>
      <w:pPr>
        <w:ind w:left="810" w:hanging="286"/>
      </w:pPr>
      <w:rPr>
        <w:rFonts w:ascii="Symbol" w:hAnsi="Symbol"/>
        <w:b w:val="0"/>
        <w:w w:val="99"/>
        <w:sz w:val="20"/>
      </w:rPr>
    </w:lvl>
    <w:lvl w:ilvl="1">
      <w:numFmt w:val="bullet"/>
      <w:lvlText w:val=""/>
      <w:lvlJc w:val="left"/>
      <w:pPr>
        <w:ind w:left="1456" w:hanging="360"/>
      </w:pPr>
      <w:rPr>
        <w:rFonts w:ascii="Symbol" w:hAnsi="Symbol"/>
        <w:b w:val="0"/>
        <w:w w:val="100"/>
        <w:sz w:val="24"/>
      </w:rPr>
    </w:lvl>
    <w:lvl w:ilvl="2">
      <w:numFmt w:val="bullet"/>
      <w:lvlText w:val="•"/>
      <w:lvlJc w:val="left"/>
      <w:pPr>
        <w:ind w:left="2488" w:hanging="360"/>
      </w:pPr>
    </w:lvl>
    <w:lvl w:ilvl="3">
      <w:numFmt w:val="bullet"/>
      <w:lvlText w:val="•"/>
      <w:lvlJc w:val="left"/>
      <w:pPr>
        <w:ind w:left="3517" w:hanging="360"/>
      </w:pPr>
    </w:lvl>
    <w:lvl w:ilvl="4">
      <w:numFmt w:val="bullet"/>
      <w:lvlText w:val="•"/>
      <w:lvlJc w:val="left"/>
      <w:pPr>
        <w:ind w:left="4546" w:hanging="360"/>
      </w:pPr>
    </w:lvl>
    <w:lvl w:ilvl="5">
      <w:numFmt w:val="bullet"/>
      <w:lvlText w:val="•"/>
      <w:lvlJc w:val="left"/>
      <w:pPr>
        <w:ind w:left="5575" w:hanging="360"/>
      </w:pPr>
    </w:lvl>
    <w:lvl w:ilvl="6">
      <w:numFmt w:val="bullet"/>
      <w:lvlText w:val="•"/>
      <w:lvlJc w:val="left"/>
      <w:pPr>
        <w:ind w:left="6604" w:hanging="360"/>
      </w:pPr>
    </w:lvl>
    <w:lvl w:ilvl="7">
      <w:numFmt w:val="bullet"/>
      <w:lvlText w:val="•"/>
      <w:lvlJc w:val="left"/>
      <w:pPr>
        <w:ind w:left="7633" w:hanging="360"/>
      </w:pPr>
    </w:lvl>
    <w:lvl w:ilvl="8">
      <w:numFmt w:val="bullet"/>
      <w:lvlText w:val="•"/>
      <w:lvlJc w:val="left"/>
      <w:pPr>
        <w:ind w:left="8662" w:hanging="360"/>
      </w:pPr>
    </w:lvl>
  </w:abstractNum>
  <w:abstractNum w:abstractNumId="1" w15:restartNumberingAfterBreak="0">
    <w:nsid w:val="02F36475"/>
    <w:multiLevelType w:val="multilevel"/>
    <w:tmpl w:val="63B6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BE4F9B"/>
    <w:multiLevelType w:val="hybridMultilevel"/>
    <w:tmpl w:val="6A4A3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0665A"/>
    <w:multiLevelType w:val="multilevel"/>
    <w:tmpl w:val="A59E3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852345"/>
    <w:multiLevelType w:val="hybridMultilevel"/>
    <w:tmpl w:val="94B66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7565A"/>
    <w:multiLevelType w:val="hybridMultilevel"/>
    <w:tmpl w:val="9C5CF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34A07"/>
    <w:multiLevelType w:val="hybridMultilevel"/>
    <w:tmpl w:val="6AEA1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632E07"/>
    <w:multiLevelType w:val="hybridMultilevel"/>
    <w:tmpl w:val="963AD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F60BD7"/>
    <w:multiLevelType w:val="hybridMultilevel"/>
    <w:tmpl w:val="7480D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A255A7"/>
    <w:multiLevelType w:val="hybridMultilevel"/>
    <w:tmpl w:val="7608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40661D"/>
    <w:multiLevelType w:val="hybridMultilevel"/>
    <w:tmpl w:val="83CC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534C9F"/>
    <w:multiLevelType w:val="hybridMultilevel"/>
    <w:tmpl w:val="724C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230300">
    <w:abstractNumId w:val="1"/>
  </w:num>
  <w:num w:numId="2" w16cid:durableId="1996685949">
    <w:abstractNumId w:val="3"/>
  </w:num>
  <w:num w:numId="3" w16cid:durableId="1829206508">
    <w:abstractNumId w:val="0"/>
  </w:num>
  <w:num w:numId="4" w16cid:durableId="69229940">
    <w:abstractNumId w:val="4"/>
  </w:num>
  <w:num w:numId="5" w16cid:durableId="2006130880">
    <w:abstractNumId w:val="5"/>
  </w:num>
  <w:num w:numId="6" w16cid:durableId="631254241">
    <w:abstractNumId w:val="9"/>
  </w:num>
  <w:num w:numId="7" w16cid:durableId="1909804275">
    <w:abstractNumId w:val="6"/>
  </w:num>
  <w:num w:numId="8" w16cid:durableId="1468939414">
    <w:abstractNumId w:val="7"/>
  </w:num>
  <w:num w:numId="9" w16cid:durableId="454520074">
    <w:abstractNumId w:val="10"/>
  </w:num>
  <w:num w:numId="10" w16cid:durableId="1743063963">
    <w:abstractNumId w:val="8"/>
  </w:num>
  <w:num w:numId="11" w16cid:durableId="235820896">
    <w:abstractNumId w:val="11"/>
  </w:num>
  <w:num w:numId="12" w16cid:durableId="14077240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3DF"/>
    <w:rsid w:val="0013532B"/>
    <w:rsid w:val="001610BB"/>
    <w:rsid w:val="001C1BA6"/>
    <w:rsid w:val="001C2C76"/>
    <w:rsid w:val="00222111"/>
    <w:rsid w:val="002518A3"/>
    <w:rsid w:val="00296693"/>
    <w:rsid w:val="00310BC6"/>
    <w:rsid w:val="00313EAE"/>
    <w:rsid w:val="00341EE6"/>
    <w:rsid w:val="00373CC6"/>
    <w:rsid w:val="00385172"/>
    <w:rsid w:val="003A6B97"/>
    <w:rsid w:val="003F00EA"/>
    <w:rsid w:val="003F5440"/>
    <w:rsid w:val="00433334"/>
    <w:rsid w:val="00444129"/>
    <w:rsid w:val="004710F3"/>
    <w:rsid w:val="004805BA"/>
    <w:rsid w:val="00495398"/>
    <w:rsid w:val="004E06A4"/>
    <w:rsid w:val="004F4A6B"/>
    <w:rsid w:val="0050614D"/>
    <w:rsid w:val="00540DA4"/>
    <w:rsid w:val="00597B26"/>
    <w:rsid w:val="005F3830"/>
    <w:rsid w:val="006A272E"/>
    <w:rsid w:val="006F5454"/>
    <w:rsid w:val="007427C2"/>
    <w:rsid w:val="00782D16"/>
    <w:rsid w:val="00845EAC"/>
    <w:rsid w:val="00896358"/>
    <w:rsid w:val="008B74D5"/>
    <w:rsid w:val="008F42F2"/>
    <w:rsid w:val="00930BC6"/>
    <w:rsid w:val="009374F1"/>
    <w:rsid w:val="00A013CC"/>
    <w:rsid w:val="00A023F3"/>
    <w:rsid w:val="00A352F7"/>
    <w:rsid w:val="00A6648F"/>
    <w:rsid w:val="00A964A2"/>
    <w:rsid w:val="00AB6543"/>
    <w:rsid w:val="00AD2F55"/>
    <w:rsid w:val="00B67C53"/>
    <w:rsid w:val="00B81608"/>
    <w:rsid w:val="00BA7312"/>
    <w:rsid w:val="00C019A2"/>
    <w:rsid w:val="00C04FF1"/>
    <w:rsid w:val="00C93669"/>
    <w:rsid w:val="00CA37A3"/>
    <w:rsid w:val="00CA6C3F"/>
    <w:rsid w:val="00CB5CED"/>
    <w:rsid w:val="00CC4A27"/>
    <w:rsid w:val="00D13D00"/>
    <w:rsid w:val="00D21C5C"/>
    <w:rsid w:val="00D9600F"/>
    <w:rsid w:val="00E13701"/>
    <w:rsid w:val="00E22F95"/>
    <w:rsid w:val="00E35640"/>
    <w:rsid w:val="00E520EB"/>
    <w:rsid w:val="00E80F3D"/>
    <w:rsid w:val="00EE4D03"/>
    <w:rsid w:val="00F013DF"/>
    <w:rsid w:val="00F32E84"/>
    <w:rsid w:val="00F54FA2"/>
    <w:rsid w:val="00F72C65"/>
    <w:rsid w:val="00FA10E1"/>
    <w:rsid w:val="00FF4D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10C07A"/>
  <w15:chartTrackingRefBased/>
  <w15:docId w15:val="{E3A7DBFC-2033-4F0C-8C86-253274FC2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013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1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3DF"/>
  </w:style>
  <w:style w:type="paragraph" w:styleId="Footer">
    <w:name w:val="footer"/>
    <w:basedOn w:val="Normal"/>
    <w:link w:val="FooterChar"/>
    <w:uiPriority w:val="99"/>
    <w:unhideWhenUsed/>
    <w:rsid w:val="00F01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3DF"/>
  </w:style>
  <w:style w:type="paragraph" w:customStyle="1" w:styleId="paragraph">
    <w:name w:val="paragraph"/>
    <w:basedOn w:val="Normal"/>
    <w:rsid w:val="004E06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rsid w:val="004E06A4"/>
  </w:style>
  <w:style w:type="character" w:customStyle="1" w:styleId="eop">
    <w:name w:val="eop"/>
    <w:rsid w:val="004E06A4"/>
  </w:style>
  <w:style w:type="paragraph" w:styleId="BodyText">
    <w:name w:val="Body Text"/>
    <w:basedOn w:val="Normal"/>
    <w:link w:val="BodyTextChar"/>
    <w:uiPriority w:val="1"/>
    <w:qFormat/>
    <w:rsid w:val="00AD2F55"/>
    <w:pPr>
      <w:widowControl w:val="0"/>
      <w:autoSpaceDE w:val="0"/>
      <w:autoSpaceDN w:val="0"/>
      <w:adjustRightInd w:val="0"/>
      <w:spacing w:after="0" w:line="240" w:lineRule="auto"/>
    </w:pPr>
    <w:rPr>
      <w:rFonts w:ascii="Calibri" w:hAnsi="Calibri" w:cs="Calibri"/>
      <w:sz w:val="24"/>
      <w:szCs w:val="24"/>
      <w:lang w:eastAsia="en-GB"/>
    </w:rPr>
  </w:style>
  <w:style w:type="character" w:customStyle="1" w:styleId="BodyTextChar">
    <w:name w:val="Body Text Char"/>
    <w:basedOn w:val="DefaultParagraphFont"/>
    <w:link w:val="BodyText"/>
    <w:uiPriority w:val="1"/>
    <w:rsid w:val="00AD2F55"/>
    <w:rPr>
      <w:rFonts w:ascii="Calibri" w:hAnsi="Calibri" w:cs="Calibri"/>
      <w:sz w:val="24"/>
      <w:szCs w:val="24"/>
      <w:lang w:eastAsia="en-GB"/>
    </w:rPr>
  </w:style>
  <w:style w:type="paragraph" w:styleId="ListParagraph">
    <w:name w:val="List Paragraph"/>
    <w:basedOn w:val="Normal"/>
    <w:uiPriority w:val="34"/>
    <w:qFormat/>
    <w:rsid w:val="00AD2F55"/>
    <w:pPr>
      <w:widowControl w:val="0"/>
      <w:autoSpaceDE w:val="0"/>
      <w:autoSpaceDN w:val="0"/>
      <w:adjustRightInd w:val="0"/>
      <w:spacing w:after="0" w:line="240" w:lineRule="auto"/>
      <w:ind w:left="376" w:firstLine="360"/>
    </w:pPr>
    <w:rPr>
      <w:rFonts w:ascii="Calibri" w:hAnsi="Calibri" w:cs="Calibri"/>
      <w:sz w:val="24"/>
      <w:szCs w:val="24"/>
      <w:lang w:eastAsia="en-GB"/>
    </w:rPr>
  </w:style>
  <w:style w:type="paragraph" w:styleId="HTMLPreformatted">
    <w:name w:val="HTML Preformatted"/>
    <w:basedOn w:val="Normal"/>
    <w:link w:val="HTMLPreformattedChar"/>
    <w:uiPriority w:val="99"/>
    <w:semiHidden/>
    <w:unhideWhenUsed/>
    <w:rsid w:val="006A27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A272E"/>
    <w:rPr>
      <w:rFonts w:ascii="Courier New" w:eastAsia="Times New Roman" w:hAnsi="Courier New" w:cs="Courier New"/>
      <w:sz w:val="20"/>
      <w:szCs w:val="20"/>
    </w:rPr>
  </w:style>
  <w:style w:type="character" w:customStyle="1" w:styleId="y2iqfc">
    <w:name w:val="y2iqfc"/>
    <w:basedOn w:val="DefaultParagraphFont"/>
    <w:rsid w:val="006A2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882929">
      <w:bodyDiv w:val="1"/>
      <w:marLeft w:val="0"/>
      <w:marRight w:val="0"/>
      <w:marTop w:val="0"/>
      <w:marBottom w:val="0"/>
      <w:divBdr>
        <w:top w:val="none" w:sz="0" w:space="0" w:color="auto"/>
        <w:left w:val="none" w:sz="0" w:space="0" w:color="auto"/>
        <w:bottom w:val="none" w:sz="0" w:space="0" w:color="auto"/>
        <w:right w:val="none" w:sz="0" w:space="0" w:color="auto"/>
      </w:divBdr>
    </w:div>
    <w:div w:id="208752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jp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457</Words>
  <Characters>2610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Sharpling</dc:creator>
  <cp:keywords/>
  <dc:description/>
  <cp:lastModifiedBy>Lisa Regan</cp:lastModifiedBy>
  <cp:revision>3</cp:revision>
  <dcterms:created xsi:type="dcterms:W3CDTF">2023-07-12T16:29:00Z</dcterms:created>
  <dcterms:modified xsi:type="dcterms:W3CDTF">2023-11-06T18:37:00Z</dcterms:modified>
</cp:coreProperties>
</file>