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lang w:val="en-GB" w:eastAsia="zh-CN"/>
        </w:rPr>
        <w:id w:val="-1908135697"/>
        <w:docPartObj>
          <w:docPartGallery w:val="Cover Pages"/>
          <w:docPartUnique/>
        </w:docPartObj>
      </w:sdtPr>
      <w:sdtEndPr>
        <w:rPr>
          <w:b/>
          <w:bCs/>
          <w:color w:val="FF0000"/>
          <w:sz w:val="32"/>
          <w:szCs w:val="32"/>
        </w:rPr>
      </w:sdtEndPr>
      <w:sdtContent>
        <w:bookmarkStart w:id="0" w:name="_GoBack" w:displacedByCustomXml="prev"/>
        <w:bookmarkEnd w:id="0" w:displacedByCustomXml="prev"/>
        <w:p w14:paraId="4ACBF7AC" w14:textId="27CE3893" w:rsidR="005A0C3E" w:rsidRDefault="005A0C3E" w:rsidP="00ED419B">
          <w:pPr>
            <w:pStyle w:val="NoSpacing"/>
            <w:jc w:val="both"/>
          </w:pPr>
          <w:r>
            <w:rPr>
              <w:noProof/>
              <w:lang w:val="en-GB" w:eastAsia="en-GB"/>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8T00:00:00Z">
                                      <w:dateFormat w:val="M/d/yyyy"/>
                                      <w:lid w:val="en-US"/>
                                      <w:storeMappedDataAs w:val="dateTime"/>
                                      <w:calendar w:val="gregorian"/>
                                    </w:date>
                                  </w:sdtPr>
                                  <w:sdtEndPr/>
                                  <w:sdtContent>
                                    <w:p w14:paraId="130F7596" w14:textId="282245E7" w:rsidR="005A0C3E" w:rsidRDefault="00CE3BAB" w:rsidP="000F108D">
                                      <w:pPr>
                                        <w:pStyle w:val="NoSpacing"/>
                                        <w:jc w:val="center"/>
                                        <w:rPr>
                                          <w:color w:val="FFFFFF" w:themeColor="background1"/>
                                          <w:sz w:val="28"/>
                                          <w:szCs w:val="28"/>
                                        </w:rPr>
                                      </w:pPr>
                                      <w:r>
                                        <w:rPr>
                                          <w:color w:val="FFFFFF" w:themeColor="background1"/>
                                          <w:sz w:val="28"/>
                                          <w:szCs w:val="28"/>
                                        </w:rPr>
                                        <w:t>12/18/2024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WC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8T00:00:00Z">
                                <w:dateFormat w:val="M/d/yyyy"/>
                                <w:lid w:val="en-US"/>
                                <w:storeMappedDataAs w:val="dateTime"/>
                                <w:calendar w:val="gregorian"/>
                              </w:date>
                            </w:sdtPr>
                            <w:sdtEndPr/>
                            <w:sdtContent>
                              <w:p w14:paraId="130F7596" w14:textId="282245E7" w:rsidR="005A0C3E" w:rsidRDefault="00CE3BAB" w:rsidP="000F108D">
                                <w:pPr>
                                  <w:pStyle w:val="NoSpacing"/>
                                  <w:jc w:val="center"/>
                                  <w:rPr>
                                    <w:color w:val="FFFFFF" w:themeColor="background1"/>
                                    <w:sz w:val="28"/>
                                    <w:szCs w:val="28"/>
                                  </w:rPr>
                                </w:pPr>
                                <w:r>
                                  <w:rPr>
                                    <w:color w:val="FFFFFF" w:themeColor="background1"/>
                                    <w:sz w:val="28"/>
                                    <w:szCs w:val="28"/>
                                  </w:rPr>
                                  <w:t>12/18/2024</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6821B556" w:rsidR="005A0C3E" w:rsidRDefault="00CE3BAB" w:rsidP="00ED419B">
          <w:pPr>
            <w:jc w:val="both"/>
            <w:rPr>
              <w:b/>
              <w:bCs/>
              <w:color w:val="FF0000"/>
              <w:sz w:val="32"/>
              <w:szCs w:val="32"/>
            </w:rPr>
          </w:pPr>
          <w:r>
            <w:rPr>
              <w:noProof/>
              <w:lang w:eastAsia="en-GB"/>
            </w:rPr>
            <mc:AlternateContent>
              <mc:Choice Requires="wps">
                <w:drawing>
                  <wp:anchor distT="0" distB="0" distL="114300" distR="114300" simplePos="0" relativeHeight="251660288" behindDoc="0" locked="0" layoutInCell="1" allowOverlap="1" wp14:anchorId="3D864673" wp14:editId="44EB6A91">
                    <wp:simplePos x="0" y="0"/>
                    <mc:AlternateContent>
                      <mc:Choice Requires="wp14">
                        <wp:positionH relativeFrom="page">
                          <wp14:pctPosHOffset>42000</wp14:pctPosHOffset>
                        </wp:positionH>
                      </mc:Choice>
                      <mc:Fallback>
                        <wp:positionH relativeFrom="page">
                          <wp:posOffset>3175000</wp:posOffset>
                        </wp:positionH>
                      </mc:Fallback>
                    </mc:AlternateContent>
                    <wp:positionV relativeFrom="page">
                      <wp:posOffset>1828213</wp:posOffset>
                    </wp:positionV>
                    <wp:extent cx="3862070" cy="1069340"/>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64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BD089" w14:textId="6D2A3FCB" w:rsidR="005A0C3E" w:rsidRPr="00CE3BAB" w:rsidRDefault="008237F9" w:rsidP="00E14D72">
                                <w:pPr>
                                  <w:pStyle w:val="NoSpacing"/>
                                  <w:rPr>
                                    <w:rFonts w:asciiTheme="majorHAnsi" w:eastAsiaTheme="majorEastAsia" w:hAnsiTheme="majorHAnsi" w:cstheme="majorBidi"/>
                                    <w:color w:val="FF0000"/>
                                    <w:sz w:val="28"/>
                                    <w:szCs w:val="28"/>
                                  </w:rPr>
                                </w:pPr>
                                <w:sdt>
                                  <w:sdtPr>
                                    <w:rPr>
                                      <w:rFonts w:asciiTheme="majorHAnsi" w:eastAsiaTheme="majorEastAsia" w:hAnsiTheme="majorHAnsi" w:cstheme="majorBidi"/>
                                      <w:color w:val="FF0000"/>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108D" w:rsidRPr="00CE3BAB">
                                      <w:rPr>
                                        <w:rFonts w:asciiTheme="majorHAnsi" w:eastAsiaTheme="majorEastAsia" w:hAnsiTheme="majorHAnsi" w:cstheme="majorBidi"/>
                                        <w:color w:val="FF0000"/>
                                        <w:sz w:val="28"/>
                                        <w:szCs w:val="28"/>
                                      </w:rPr>
                                      <w:t xml:space="preserve">HOW SOCIAL </w:t>
                                    </w:r>
                                    <w:r w:rsidR="00E14D72" w:rsidRPr="00CE3BAB">
                                      <w:rPr>
                                        <w:rFonts w:asciiTheme="majorHAnsi" w:eastAsiaTheme="majorEastAsia" w:hAnsiTheme="majorHAnsi" w:cstheme="majorBidi"/>
                                        <w:color w:val="FF0000"/>
                                        <w:sz w:val="28"/>
                                        <w:szCs w:val="28"/>
                                      </w:rPr>
                                      <w:t>AND DIGITAL MEDIA CAN BE USED TO REACH A WIDER CUSTOMER BASE.</w:t>
                                    </w:r>
                                  </w:sdtContent>
                                </w:sdt>
                              </w:p>
                              <w:p w14:paraId="08DE4536" w14:textId="55D18EFC" w:rsidR="00E14D72" w:rsidRPr="00E14D72" w:rsidRDefault="00E14D72" w:rsidP="00E14D72">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28"/>
                                    <w:szCs w:val="28"/>
                                  </w:rPr>
                                  <w:t xml:space="preserve">Digital Skills Task </w:t>
                                </w:r>
                                <w:proofErr w:type="gramStart"/>
                                <w:r>
                                  <w:rPr>
                                    <w:rFonts w:asciiTheme="majorHAnsi" w:eastAsiaTheme="majorEastAsia" w:hAnsiTheme="majorHAnsi" w:cstheme="majorBidi"/>
                                    <w:color w:val="262626" w:themeColor="text1" w:themeTint="D9"/>
                                    <w:sz w:val="28"/>
                                    <w:szCs w:val="28"/>
                                  </w:rPr>
                                  <w:t>3 Report Guideline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55" type="#_x0000_t202" style="position:absolute;left:0;text-align:left;margin-left:0;margin-top:143.95pt;width:304.1pt;height:84.2pt;z-index:251660288;visibility:visible;mso-wrap-style:square;mso-width-percent:0;mso-height-percent:0;mso-left-percent:420;mso-wrap-distance-left:9pt;mso-wrap-distance-top:0;mso-wrap-distance-right:9pt;mso-wrap-distance-bottom:0;mso-position-horizontal-relative:page;mso-position-vertical:absolute;mso-position-vertical-relative:page;mso-width-percent:0;mso-height-percent:0;mso-left-percent:42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" filled="f" stroked="f" strokeweight=".5pt">
                    <v:textbox inset="0,0,0,0">
                      <w:txbxContent>
                        <w:p w14:paraId="769BD089" w14:textId="6D2A3FCB" w:rsidR="005A0C3E" w:rsidRPr="00CE3BAB" w:rsidRDefault="008237F9" w:rsidP="00E14D72">
                          <w:pPr>
                            <w:pStyle w:val="NoSpacing"/>
                            <w:rPr>
                              <w:rFonts w:asciiTheme="majorHAnsi" w:eastAsiaTheme="majorEastAsia" w:hAnsiTheme="majorHAnsi" w:cstheme="majorBidi"/>
                              <w:color w:val="FF0000"/>
                              <w:sz w:val="28"/>
                              <w:szCs w:val="28"/>
                            </w:rPr>
                          </w:pPr>
                          <w:sdt>
                            <w:sdtPr>
                              <w:rPr>
                                <w:rFonts w:asciiTheme="majorHAnsi" w:eastAsiaTheme="majorEastAsia" w:hAnsiTheme="majorHAnsi" w:cstheme="majorBidi"/>
                                <w:color w:val="FF0000"/>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108D" w:rsidRPr="00CE3BAB">
                                <w:rPr>
                                  <w:rFonts w:asciiTheme="majorHAnsi" w:eastAsiaTheme="majorEastAsia" w:hAnsiTheme="majorHAnsi" w:cstheme="majorBidi"/>
                                  <w:color w:val="FF0000"/>
                                  <w:sz w:val="28"/>
                                  <w:szCs w:val="28"/>
                                </w:rPr>
                                <w:t xml:space="preserve">HOW SOCIAL </w:t>
                              </w:r>
                              <w:r w:rsidR="00E14D72" w:rsidRPr="00CE3BAB">
                                <w:rPr>
                                  <w:rFonts w:asciiTheme="majorHAnsi" w:eastAsiaTheme="majorEastAsia" w:hAnsiTheme="majorHAnsi" w:cstheme="majorBidi"/>
                                  <w:color w:val="FF0000"/>
                                  <w:sz w:val="28"/>
                                  <w:szCs w:val="28"/>
                                </w:rPr>
                                <w:t>AND DIGITAL MEDIA CAN BE USED TO REACH A WIDER CUSTOMER BASE.</w:t>
                              </w:r>
                            </w:sdtContent>
                          </w:sdt>
                        </w:p>
                        <w:p w14:paraId="08DE4536" w14:textId="55D18EFC" w:rsidR="00E14D72" w:rsidRPr="00E14D72" w:rsidRDefault="00E14D72" w:rsidP="00E14D72">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28"/>
                              <w:szCs w:val="28"/>
                            </w:rPr>
                            <w:t xml:space="preserve">Digital Skills Task </w:t>
                          </w:r>
                          <w:proofErr w:type="gramStart"/>
                          <w:r>
                            <w:rPr>
                              <w:rFonts w:asciiTheme="majorHAnsi" w:eastAsiaTheme="majorEastAsia" w:hAnsiTheme="majorHAnsi" w:cstheme="majorBidi"/>
                              <w:color w:val="262626" w:themeColor="text1" w:themeTint="D9"/>
                              <w:sz w:val="28"/>
                              <w:szCs w:val="28"/>
                            </w:rPr>
                            <w:t>3 Report Guideline</w:t>
                          </w:r>
                          <w:proofErr w:type="gramEnd"/>
                        </w:p>
                      </w:txbxContent>
                    </v:textbox>
                    <w10:wrap anchorx="page" anchory="page"/>
                  </v:shape>
                </w:pict>
              </mc:Fallback>
            </mc:AlternateContent>
          </w:r>
          <w:r w:rsidR="005A0C3E" w:rsidRPr="005A0C3E">
            <w:rPr>
              <w:b/>
              <w:bCs/>
              <w:noProof/>
              <w:color w:val="FF0000"/>
              <w:sz w:val="32"/>
              <w:szCs w:val="32"/>
              <w:lang w:eastAsia="en-GB"/>
            </w:rPr>
            <mc:AlternateContent>
              <mc:Choice Requires="wpg">
                <w:drawing>
                  <wp:anchor distT="45720" distB="45720" distL="182880" distR="182880" simplePos="0" relativeHeight="251663360" behindDoc="0" locked="0" layoutInCell="1" allowOverlap="1" wp14:anchorId="5906071B" wp14:editId="7036A45E">
                    <wp:simplePos x="0" y="0"/>
                    <wp:positionH relativeFrom="margin">
                      <wp:posOffset>2405149</wp:posOffset>
                    </wp:positionH>
                    <wp:positionV relativeFrom="margin">
                      <wp:posOffset>2725247</wp:posOffset>
                    </wp:positionV>
                    <wp:extent cx="3566160" cy="5035554"/>
                    <wp:effectExtent l="0" t="0" r="0" b="1270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41FA8033" w:rsidR="005A0C3E" w:rsidRDefault="005A0C3E">
                                  <w:pPr>
                                    <w:rPr>
                                      <w:caps/>
                                      <w:color w:val="4472C4" w:themeColor="accent1"/>
                                      <w:sz w:val="26"/>
                                      <w:szCs w:val="26"/>
                                    </w:rPr>
                                  </w:pPr>
                                  <w:r>
                                    <w:rPr>
                                      <w:caps/>
                                      <w:color w:val="4472C4" w:themeColor="accent1"/>
                                      <w:sz w:val="26"/>
                                      <w:szCs w:val="26"/>
                                    </w:rPr>
                                    <w:t xml:space="preserve">Student’s Name: </w:t>
                                  </w:r>
                                  <w:r w:rsidR="00C14706">
                                    <w:rPr>
                                      <w:caps/>
                                      <w:color w:val="4472C4" w:themeColor="accent1"/>
                                      <w:sz w:val="26"/>
                                      <w:szCs w:val="26"/>
                                    </w:rPr>
                                    <w:t>STOJAN PETROVIC</w:t>
                                  </w:r>
                                </w:p>
                                <w:p w14:paraId="60DDBC83" w14:textId="00453274" w:rsidR="005A0C3E" w:rsidRDefault="005A0C3E">
                                  <w:pPr>
                                    <w:rPr>
                                      <w:caps/>
                                      <w:color w:val="4472C4" w:themeColor="accent1"/>
                                      <w:sz w:val="26"/>
                                      <w:szCs w:val="26"/>
                                    </w:rPr>
                                  </w:pPr>
                                  <w:r>
                                    <w:rPr>
                                      <w:caps/>
                                      <w:color w:val="4472C4" w:themeColor="accent1"/>
                                      <w:sz w:val="26"/>
                                      <w:szCs w:val="26"/>
                                    </w:rPr>
                                    <w:t>Student’s ID:</w:t>
                                  </w:r>
                                  <w:r w:rsidR="001419A4">
                                    <w:rPr>
                                      <w:caps/>
                                      <w:color w:val="4472C4" w:themeColor="accent1"/>
                                      <w:sz w:val="26"/>
                                      <w:szCs w:val="26"/>
                                    </w:rPr>
                                    <w:t xml:space="preserve"> 2414754</w:t>
                                  </w:r>
                                </w:p>
                                <w:p w14:paraId="392068BF" w14:textId="0B0D7209" w:rsidR="005A0C3E" w:rsidRDefault="005A0C3E">
                                  <w:pPr>
                                    <w:rPr>
                                      <w:caps/>
                                      <w:color w:val="4472C4" w:themeColor="accent1"/>
                                      <w:sz w:val="26"/>
                                      <w:szCs w:val="26"/>
                                    </w:rPr>
                                  </w:pPr>
                                  <w:r>
                                    <w:rPr>
                                      <w:caps/>
                                      <w:color w:val="4472C4" w:themeColor="accent1"/>
                                      <w:sz w:val="26"/>
                                      <w:szCs w:val="26"/>
                                    </w:rPr>
                                    <w:t xml:space="preserve">Group: </w:t>
                                  </w:r>
                                  <w:r w:rsidR="000F108D">
                                    <w:rPr>
                                      <w:caps/>
                                      <w:color w:val="4472C4" w:themeColor="accent1"/>
                                      <w:sz w:val="26"/>
                                      <w:szCs w:val="26"/>
                                    </w:rPr>
                                    <w:t>2</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64" o:spid="_x0000_s1056" style="position:absolute;left:0;text-align:left;margin-left:189.4pt;margin-top:214.6pt;width:280.8pt;height:396.5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">
                    <v:rect id="Rectangle 199" o:spid="_x0000_s1057" style="position:absolute;width:35674;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8+K8MA&#10;AADcAAAADwAAAGRycy9kb3ducmV2LnhtbERPTWvCQBC9F/wPywi91Y0KrUZXEUGQUgpGPXgbsmM2&#10;mp0N2TWm/fVdoeBtHu9z5svOVqKlxpeOFQwHCQji3OmSCwWH/eZtAsIHZI2VY1LwQx6Wi97LHFPt&#10;7ryjNguFiCHsU1RgQqhTKX1uyKIfuJo4cmfXWAwRNoXUDd5juK3kKEnepcWSY4PBmtaG8mt2swo+&#10;Lx/jzLSr9nf8TUfjjl+nzdor9drvVjMQgbrwFP+7tzrOn07h8Uy8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8+K8MAAADcAAAADwAAAAAAAAAAAAAAAACYAgAAZHJzL2Rv&#10;d25yZXYueG1sUEsFBgAAAAAEAAQA9QAAAIgD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7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jcR8UA&#10;AADcAAAADwAAAGRycy9kb3ducmV2LnhtbESPT2vCQBTE74V+h+UJvdWNFVRiNqG0VMylUC0Ub4/s&#10;M4nNvg3ZzR+/vVsoeBxm5jdMkk2mEQN1rrasYDGPQBAXVtdcKvg+fjxvQDiPrLGxTAqu5CBLHx8S&#10;jLUd+YuGgy9FgLCLUUHlfRtL6YqKDLq5bYmDd7adQR9kV0rd4RjgppEvUbSSBmsOCxW29FZR8Xvo&#10;jYKf5WWzc3nUv/fLTy/X65PUu1ypp9n0ugXhafL38H97rxUEIvydCUd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NxHxQAAANwAAAAPAAAAAAAAAAAAAAAAAJgCAABkcnMv&#10;ZG93bnJldi54bWxQSwUGAAAAAAQABAD1AAAAigM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41FA8033" w:rsidR="005A0C3E" w:rsidRDefault="005A0C3E">
                            <w:pPr>
                              <w:rPr>
                                <w:caps/>
                                <w:color w:val="4472C4" w:themeColor="accent1"/>
                                <w:sz w:val="26"/>
                                <w:szCs w:val="26"/>
                              </w:rPr>
                            </w:pPr>
                            <w:r>
                              <w:rPr>
                                <w:caps/>
                                <w:color w:val="4472C4" w:themeColor="accent1"/>
                                <w:sz w:val="26"/>
                                <w:szCs w:val="26"/>
                              </w:rPr>
                              <w:t xml:space="preserve">Student’s Name: </w:t>
                            </w:r>
                            <w:r w:rsidR="00C14706">
                              <w:rPr>
                                <w:caps/>
                                <w:color w:val="4472C4" w:themeColor="accent1"/>
                                <w:sz w:val="26"/>
                                <w:szCs w:val="26"/>
                              </w:rPr>
                              <w:t>STOJAN PETROVIC</w:t>
                            </w:r>
                          </w:p>
                          <w:p w14:paraId="60DDBC83" w14:textId="00453274" w:rsidR="005A0C3E" w:rsidRDefault="005A0C3E">
                            <w:pPr>
                              <w:rPr>
                                <w:caps/>
                                <w:color w:val="4472C4" w:themeColor="accent1"/>
                                <w:sz w:val="26"/>
                                <w:szCs w:val="26"/>
                              </w:rPr>
                            </w:pPr>
                            <w:r>
                              <w:rPr>
                                <w:caps/>
                                <w:color w:val="4472C4" w:themeColor="accent1"/>
                                <w:sz w:val="26"/>
                                <w:szCs w:val="26"/>
                              </w:rPr>
                              <w:t>Student’s ID:</w:t>
                            </w:r>
                            <w:r w:rsidR="001419A4">
                              <w:rPr>
                                <w:caps/>
                                <w:color w:val="4472C4" w:themeColor="accent1"/>
                                <w:sz w:val="26"/>
                                <w:szCs w:val="26"/>
                              </w:rPr>
                              <w:t xml:space="preserve"> 2414754</w:t>
                            </w:r>
                          </w:p>
                          <w:p w14:paraId="392068BF" w14:textId="0B0D7209" w:rsidR="005A0C3E" w:rsidRDefault="005A0C3E">
                            <w:pPr>
                              <w:rPr>
                                <w:caps/>
                                <w:color w:val="4472C4" w:themeColor="accent1"/>
                                <w:sz w:val="26"/>
                                <w:szCs w:val="26"/>
                              </w:rPr>
                            </w:pPr>
                            <w:r>
                              <w:rPr>
                                <w:caps/>
                                <w:color w:val="4472C4" w:themeColor="accent1"/>
                                <w:sz w:val="26"/>
                                <w:szCs w:val="26"/>
                              </w:rPr>
                              <w:t xml:space="preserve">Group: </w:t>
                            </w:r>
                            <w:r w:rsidR="000F108D">
                              <w:rPr>
                                <w:caps/>
                                <w:color w:val="4472C4" w:themeColor="accent1"/>
                                <w:sz w:val="26"/>
                                <w:szCs w:val="26"/>
                              </w:rPr>
                              <w:t>2</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5A0C3E">
            <w:rPr>
              <w:b/>
              <w:bCs/>
              <w:color w:val="FF0000"/>
              <w:sz w:val="32"/>
              <w:szCs w:val="32"/>
            </w:rPr>
            <w:br w:type="page"/>
          </w:r>
        </w:p>
      </w:sdtContent>
    </w:sdt>
    <w:p w14:paraId="1E9271EC" w14:textId="77777777" w:rsidR="00934056" w:rsidRPr="00934056" w:rsidRDefault="00934056" w:rsidP="00934056">
      <w:pPr>
        <w:spacing w:before="100" w:beforeAutospacing="1" w:after="100" w:afterAutospacing="1" w:line="360" w:lineRule="auto"/>
        <w:rPr>
          <w:rFonts w:ascii="Arial" w:eastAsia="Times New Roman" w:hAnsi="Arial" w:cs="Arial"/>
          <w:sz w:val="24"/>
          <w:szCs w:val="24"/>
          <w:lang w:eastAsia="en-GB"/>
        </w:rPr>
      </w:pPr>
      <w:r w:rsidRPr="00934056">
        <w:rPr>
          <w:rFonts w:ascii="Arial" w:eastAsia="Times New Roman" w:hAnsi="Arial" w:cs="Arial"/>
          <w:b/>
          <w:bCs/>
          <w:sz w:val="24"/>
          <w:szCs w:val="24"/>
          <w:lang w:eastAsia="en-GB"/>
        </w:rPr>
        <w:lastRenderedPageBreak/>
        <w:t>Table of Contents</w:t>
      </w:r>
    </w:p>
    <w:p w14:paraId="73292759" w14:textId="5612281F" w:rsidR="00934056" w:rsidRPr="00934056" w:rsidRDefault="00934056" w:rsidP="00934056">
      <w:pPr>
        <w:numPr>
          <w:ilvl w:val="0"/>
          <w:numId w:val="10"/>
        </w:numPr>
        <w:spacing w:before="100" w:beforeAutospacing="1" w:after="100" w:afterAutospacing="1" w:line="360" w:lineRule="auto"/>
        <w:rPr>
          <w:rFonts w:ascii="Arial" w:eastAsia="Times New Roman" w:hAnsi="Arial" w:cs="Arial"/>
          <w:sz w:val="24"/>
          <w:szCs w:val="24"/>
          <w:lang w:eastAsia="en-GB"/>
        </w:rPr>
      </w:pPr>
      <w:r w:rsidRPr="00934056">
        <w:rPr>
          <w:rFonts w:ascii="Arial" w:eastAsia="Times New Roman" w:hAnsi="Arial" w:cs="Arial"/>
          <w:b/>
          <w:bCs/>
          <w:sz w:val="24"/>
          <w:szCs w:val="24"/>
          <w:lang w:eastAsia="en-GB"/>
        </w:rPr>
        <w:t>Introduction</w:t>
      </w:r>
      <w:r w:rsidRPr="00934056">
        <w:rPr>
          <w:rFonts w:ascii="Arial" w:eastAsia="Times New Roman" w:hAnsi="Arial" w:cs="Arial"/>
          <w:sz w:val="24"/>
          <w:szCs w:val="24"/>
          <w:lang w:eastAsia="en-GB"/>
        </w:rPr>
        <w:t>.....................................................................................</w:t>
      </w:r>
      <w:r>
        <w:rPr>
          <w:rFonts w:ascii="Arial" w:eastAsia="Times New Roman" w:hAnsi="Arial" w:cs="Arial"/>
          <w:sz w:val="24"/>
          <w:szCs w:val="24"/>
          <w:lang w:eastAsia="en-GB"/>
        </w:rPr>
        <w:t>..................</w:t>
      </w:r>
    </w:p>
    <w:p w14:paraId="0CD77F84" w14:textId="624400ED" w:rsidR="00934056" w:rsidRPr="00934056" w:rsidRDefault="00934056" w:rsidP="00934056">
      <w:pPr>
        <w:numPr>
          <w:ilvl w:val="0"/>
          <w:numId w:val="10"/>
        </w:numPr>
        <w:spacing w:before="100" w:beforeAutospacing="1" w:after="100" w:afterAutospacing="1" w:line="360" w:lineRule="auto"/>
        <w:rPr>
          <w:rFonts w:ascii="Arial" w:eastAsia="Times New Roman" w:hAnsi="Arial" w:cs="Arial"/>
          <w:sz w:val="24"/>
          <w:szCs w:val="24"/>
          <w:lang w:eastAsia="en-GB"/>
        </w:rPr>
      </w:pPr>
      <w:r w:rsidRPr="00934056">
        <w:rPr>
          <w:rFonts w:ascii="Arial" w:eastAsia="Times New Roman" w:hAnsi="Arial" w:cs="Arial"/>
          <w:b/>
          <w:bCs/>
          <w:sz w:val="24"/>
          <w:szCs w:val="24"/>
          <w:lang w:eastAsia="en-GB"/>
        </w:rPr>
        <w:t>How Social and Digital Media Can Be Used to Reach a Wider Customer Base</w:t>
      </w:r>
      <w:r w:rsidRPr="00934056">
        <w:rPr>
          <w:rFonts w:ascii="Arial" w:eastAsia="Times New Roman" w:hAnsi="Arial" w:cs="Arial"/>
          <w:sz w:val="24"/>
          <w:szCs w:val="24"/>
          <w:lang w:eastAsia="en-GB"/>
        </w:rPr>
        <w:t>.............................................................................................</w:t>
      </w:r>
      <w:r>
        <w:rPr>
          <w:rFonts w:ascii="Arial" w:eastAsia="Times New Roman" w:hAnsi="Arial" w:cs="Arial"/>
          <w:sz w:val="24"/>
          <w:szCs w:val="24"/>
          <w:lang w:eastAsia="en-GB"/>
        </w:rPr>
        <w:t>......................</w:t>
      </w:r>
    </w:p>
    <w:p w14:paraId="424399EF" w14:textId="756DF351" w:rsidR="00934056" w:rsidRPr="00934056" w:rsidRDefault="00934056" w:rsidP="00934056">
      <w:pPr>
        <w:numPr>
          <w:ilvl w:val="0"/>
          <w:numId w:val="10"/>
        </w:numPr>
        <w:spacing w:before="100" w:beforeAutospacing="1" w:after="100" w:afterAutospacing="1" w:line="360" w:lineRule="auto"/>
        <w:rPr>
          <w:rFonts w:ascii="Arial" w:eastAsia="Times New Roman" w:hAnsi="Arial" w:cs="Arial"/>
          <w:sz w:val="24"/>
          <w:szCs w:val="24"/>
          <w:lang w:eastAsia="en-GB"/>
        </w:rPr>
      </w:pPr>
      <w:r w:rsidRPr="00934056">
        <w:rPr>
          <w:rFonts w:ascii="Arial" w:eastAsia="Times New Roman" w:hAnsi="Arial" w:cs="Arial"/>
          <w:b/>
          <w:bCs/>
          <w:sz w:val="24"/>
          <w:szCs w:val="24"/>
          <w:lang w:eastAsia="en-GB"/>
        </w:rPr>
        <w:t>Main Body</w:t>
      </w:r>
      <w:r w:rsidRPr="00934056">
        <w:rPr>
          <w:rFonts w:ascii="Arial" w:eastAsia="Times New Roman" w:hAnsi="Arial" w:cs="Arial"/>
          <w:sz w:val="24"/>
          <w:szCs w:val="24"/>
          <w:lang w:eastAsia="en-GB"/>
        </w:rPr>
        <w:t>..................................................................................................................</w:t>
      </w:r>
    </w:p>
    <w:p w14:paraId="36753B65" w14:textId="3854CB12" w:rsidR="00934056" w:rsidRPr="00934056" w:rsidRDefault="00934056" w:rsidP="00934056">
      <w:pPr>
        <w:numPr>
          <w:ilvl w:val="0"/>
          <w:numId w:val="10"/>
        </w:numPr>
        <w:spacing w:before="100" w:beforeAutospacing="1" w:after="100" w:afterAutospacing="1" w:line="360" w:lineRule="auto"/>
        <w:rPr>
          <w:rFonts w:ascii="Arial" w:eastAsia="Times New Roman" w:hAnsi="Arial" w:cs="Arial"/>
          <w:sz w:val="24"/>
          <w:szCs w:val="24"/>
          <w:lang w:eastAsia="en-GB"/>
        </w:rPr>
      </w:pPr>
      <w:r w:rsidRPr="00934056">
        <w:rPr>
          <w:rFonts w:ascii="Arial" w:eastAsia="Times New Roman" w:hAnsi="Arial" w:cs="Arial"/>
          <w:b/>
          <w:bCs/>
          <w:sz w:val="24"/>
          <w:szCs w:val="24"/>
          <w:lang w:eastAsia="en-GB"/>
        </w:rPr>
        <w:t>Conclusion</w:t>
      </w:r>
      <w:r w:rsidRPr="00934056">
        <w:rPr>
          <w:rFonts w:ascii="Arial" w:eastAsia="Times New Roman" w:hAnsi="Arial" w:cs="Arial"/>
          <w:sz w:val="24"/>
          <w:szCs w:val="24"/>
          <w:lang w:eastAsia="en-GB"/>
        </w:rPr>
        <w:t>.........................................................................................</w:t>
      </w:r>
      <w:r>
        <w:rPr>
          <w:rFonts w:ascii="Arial" w:eastAsia="Times New Roman" w:hAnsi="Arial" w:cs="Arial"/>
          <w:sz w:val="24"/>
          <w:szCs w:val="24"/>
          <w:lang w:eastAsia="en-GB"/>
        </w:rPr>
        <w:t>...............</w:t>
      </w:r>
    </w:p>
    <w:p w14:paraId="6C0C7795" w14:textId="6E4AB800" w:rsidR="00934056" w:rsidRPr="00934056" w:rsidRDefault="00934056" w:rsidP="00F21868">
      <w:pPr>
        <w:numPr>
          <w:ilvl w:val="0"/>
          <w:numId w:val="10"/>
        </w:numPr>
        <w:spacing w:before="100" w:beforeAutospacing="1" w:after="100" w:afterAutospacing="1" w:line="360" w:lineRule="auto"/>
        <w:rPr>
          <w:rFonts w:ascii="Arial" w:eastAsia="Times New Roman" w:hAnsi="Arial" w:cs="Arial"/>
          <w:sz w:val="24"/>
          <w:szCs w:val="24"/>
          <w:lang w:eastAsia="en-GB"/>
        </w:rPr>
      </w:pPr>
      <w:r w:rsidRPr="00934056">
        <w:rPr>
          <w:rFonts w:ascii="Arial" w:eastAsia="Times New Roman" w:hAnsi="Arial" w:cs="Arial"/>
          <w:b/>
          <w:bCs/>
          <w:sz w:val="24"/>
          <w:szCs w:val="24"/>
          <w:lang w:eastAsia="en-GB"/>
        </w:rPr>
        <w:t>References</w:t>
      </w:r>
      <w:r w:rsidRPr="00934056">
        <w:rPr>
          <w:rFonts w:ascii="Arial" w:eastAsia="Times New Roman" w:hAnsi="Arial" w:cs="Arial"/>
          <w:sz w:val="24"/>
          <w:szCs w:val="24"/>
          <w:lang w:eastAsia="en-GB"/>
        </w:rPr>
        <w:t>........................................................................................</w:t>
      </w:r>
      <w:r>
        <w:rPr>
          <w:rFonts w:ascii="Arial" w:eastAsia="Times New Roman" w:hAnsi="Arial" w:cs="Arial"/>
          <w:sz w:val="24"/>
          <w:szCs w:val="24"/>
          <w:lang w:eastAsia="en-GB"/>
        </w:rPr>
        <w:t>.................</w:t>
      </w:r>
    </w:p>
    <w:p w14:paraId="2C05564D" w14:textId="77777777" w:rsidR="00F21868" w:rsidRPr="003469B9" w:rsidRDefault="008237F9" w:rsidP="00F21868">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3ED3CC26">
          <v:rect id="_x0000_i1025" style="width:0;height:1.5pt" o:hralign="center" o:hrstd="t" o:hr="t" fillcolor="#a0a0a0" stroked="f"/>
        </w:pict>
      </w:r>
    </w:p>
    <w:p w14:paraId="63CCA568" w14:textId="77777777" w:rsidR="00F21868" w:rsidRPr="003469B9" w:rsidRDefault="00F21868" w:rsidP="00F21868">
      <w:pPr>
        <w:spacing w:before="100" w:beforeAutospacing="1" w:after="100" w:afterAutospacing="1" w:line="240" w:lineRule="auto"/>
        <w:outlineLvl w:val="2"/>
        <w:rPr>
          <w:rFonts w:ascii="Arial" w:eastAsia="Times New Roman" w:hAnsi="Arial" w:cs="Arial"/>
          <w:b/>
          <w:bCs/>
          <w:sz w:val="27"/>
          <w:szCs w:val="27"/>
          <w:lang w:eastAsia="en-GB"/>
        </w:rPr>
      </w:pPr>
      <w:r w:rsidRPr="003469B9">
        <w:rPr>
          <w:rFonts w:ascii="Arial" w:eastAsia="Times New Roman" w:hAnsi="Arial" w:cs="Arial"/>
          <w:b/>
          <w:bCs/>
          <w:sz w:val="27"/>
          <w:szCs w:val="27"/>
          <w:lang w:eastAsia="en-GB"/>
        </w:rPr>
        <w:t>1. Introduction</w:t>
      </w:r>
    </w:p>
    <w:p w14:paraId="3CF27407"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In the current business landscape, social and digital media are critical in helping businesses grow and expand their customer base. These platforms, such as social media, websites, and mobile apps, provide businesses with the tools needed to directly engage consumers, boost brand recognition, and drive sales (Chaffey &amp; Ellis-Chadwick, 2019). As consumer behaviours are increasingly shaped by online interactions, it is essential for companies to utilize these digital tools effectively. This report explores how businesses can use social and digital media to reach a wider audience, focusing on practical strategies and examples.</w:t>
      </w:r>
    </w:p>
    <w:p w14:paraId="3C5A03F0" w14:textId="77777777" w:rsidR="00F21868" w:rsidRPr="003469B9" w:rsidRDefault="008237F9" w:rsidP="00F21868">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5E4B950F">
          <v:rect id="_x0000_i1026" style="width:0;height:1.5pt" o:hralign="center" o:hrstd="t" o:hr="t" fillcolor="#a0a0a0" stroked="f"/>
        </w:pict>
      </w:r>
    </w:p>
    <w:p w14:paraId="6455EE65" w14:textId="77777777" w:rsidR="00F21868" w:rsidRPr="003469B9" w:rsidRDefault="00F21868" w:rsidP="00F21868">
      <w:pPr>
        <w:spacing w:before="100" w:beforeAutospacing="1" w:after="100" w:afterAutospacing="1" w:line="240" w:lineRule="auto"/>
        <w:outlineLvl w:val="2"/>
        <w:rPr>
          <w:rFonts w:ascii="Arial" w:eastAsia="Times New Roman" w:hAnsi="Arial" w:cs="Arial"/>
          <w:b/>
          <w:bCs/>
          <w:sz w:val="27"/>
          <w:szCs w:val="27"/>
          <w:lang w:eastAsia="en-GB"/>
        </w:rPr>
      </w:pPr>
      <w:r w:rsidRPr="003469B9">
        <w:rPr>
          <w:rFonts w:ascii="Arial" w:eastAsia="Times New Roman" w:hAnsi="Arial" w:cs="Arial"/>
          <w:b/>
          <w:bCs/>
          <w:sz w:val="27"/>
          <w:szCs w:val="27"/>
          <w:lang w:eastAsia="en-GB"/>
        </w:rPr>
        <w:t>2. How Social and Digital Media Can Be Used to Reach a Wider Customer Base</w:t>
      </w:r>
    </w:p>
    <w:p w14:paraId="4FA77B39"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Social and digital media have become essential for businesses to connect with a broader customer base. These platforms offer affordable and efficient marketing strategies that can engage a global audience. Several key strategies help businesses extend their reach, including:</w:t>
      </w:r>
    </w:p>
    <w:p w14:paraId="672F0E13" w14:textId="77777777" w:rsidR="00F21868" w:rsidRPr="003469B9" w:rsidRDefault="00F21868" w:rsidP="00F21868">
      <w:pPr>
        <w:spacing w:before="100" w:beforeAutospacing="1" w:after="100" w:afterAutospacing="1" w:line="240" w:lineRule="auto"/>
        <w:outlineLvl w:val="3"/>
        <w:rPr>
          <w:rFonts w:ascii="Arial" w:eastAsia="Times New Roman" w:hAnsi="Arial" w:cs="Arial"/>
          <w:b/>
          <w:bCs/>
          <w:sz w:val="24"/>
          <w:szCs w:val="24"/>
          <w:lang w:eastAsia="en-GB"/>
        </w:rPr>
      </w:pPr>
      <w:r w:rsidRPr="003469B9">
        <w:rPr>
          <w:rFonts w:ascii="Arial" w:eastAsia="Times New Roman" w:hAnsi="Arial" w:cs="Arial"/>
          <w:b/>
          <w:bCs/>
          <w:sz w:val="24"/>
          <w:szCs w:val="24"/>
          <w:lang w:eastAsia="en-GB"/>
        </w:rPr>
        <w:t>2.1 Targeted Advertising</w:t>
      </w:r>
    </w:p>
    <w:p w14:paraId="133BDCFA"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Social media platforms like Facebook, Instagram, and LinkedIn offer businesses the ability to run targeted ad campaigns based on demographics, interests, behaviours, and location (Ryan, 2016). This level of precision enables companies to focus their advertising efforts on specific audiences, maximizing the impact of their campaigns. For example, a local store can advertise to people within its area, while a fashion brand can target a particular age group interested in fashion trends.</w:t>
      </w:r>
    </w:p>
    <w:p w14:paraId="7A990FC6"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Furthermore, tools such as Google Ads and Facebook Ads provide businesses with analytics to track ad performance, enabling real-time adjustments to improve campaign effectiveness (Chaffey &amp; Ellis-Chadwick, 2019). This approach ensures higher ROI and more efficient use of marketing budgets.</w:t>
      </w:r>
    </w:p>
    <w:p w14:paraId="5CFF1E88" w14:textId="77777777" w:rsidR="00F21868" w:rsidRPr="003469B9" w:rsidRDefault="00F21868" w:rsidP="00F21868">
      <w:pPr>
        <w:spacing w:before="100" w:beforeAutospacing="1" w:after="100" w:afterAutospacing="1" w:line="240" w:lineRule="auto"/>
        <w:outlineLvl w:val="3"/>
        <w:rPr>
          <w:rFonts w:ascii="Arial" w:eastAsia="Times New Roman" w:hAnsi="Arial" w:cs="Arial"/>
          <w:b/>
          <w:bCs/>
          <w:sz w:val="24"/>
          <w:szCs w:val="24"/>
          <w:lang w:eastAsia="en-GB"/>
        </w:rPr>
      </w:pPr>
      <w:r w:rsidRPr="003469B9">
        <w:rPr>
          <w:rFonts w:ascii="Arial" w:eastAsia="Times New Roman" w:hAnsi="Arial" w:cs="Arial"/>
          <w:b/>
          <w:bCs/>
          <w:sz w:val="24"/>
          <w:szCs w:val="24"/>
          <w:lang w:eastAsia="en-GB"/>
        </w:rPr>
        <w:lastRenderedPageBreak/>
        <w:t>2.2 Content Marketing and Storytelling</w:t>
      </w:r>
    </w:p>
    <w:p w14:paraId="42432E22"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Content marketing is another key strategy for expanding customer reach. By creating valuable, engaging content, businesses can attract new customers organically (Armstrong &amp; Kotler, 2015). Examples of such content include blog posts, videos, social media updates, and customer testimonials. Platforms like YouTube and Instagram can be used to share content that demonstrates the brand's products, services, or values, helping businesses build a loyal customer base.</w:t>
      </w:r>
    </w:p>
    <w:p w14:paraId="264DA951"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Storytelling plays an important role in content marketing by allowing brands to connect emotionally with their audience. Authentic and relatable stories can create stronger bonds with consumers, making it more likely that content will be shared, leading to increased brand exposure and attracting new customers (</w:t>
      </w:r>
      <w:proofErr w:type="spellStart"/>
      <w:r w:rsidRPr="003469B9">
        <w:rPr>
          <w:rFonts w:ascii="Arial" w:eastAsia="Times New Roman" w:hAnsi="Arial" w:cs="Arial"/>
          <w:sz w:val="24"/>
          <w:szCs w:val="24"/>
          <w:lang w:eastAsia="en-GB"/>
        </w:rPr>
        <w:t>Tuten</w:t>
      </w:r>
      <w:proofErr w:type="spellEnd"/>
      <w:r w:rsidRPr="003469B9">
        <w:rPr>
          <w:rFonts w:ascii="Arial" w:eastAsia="Times New Roman" w:hAnsi="Arial" w:cs="Arial"/>
          <w:sz w:val="24"/>
          <w:szCs w:val="24"/>
          <w:lang w:eastAsia="en-GB"/>
        </w:rPr>
        <w:t xml:space="preserve"> &amp; Solomon, 2021).</w:t>
      </w:r>
    </w:p>
    <w:p w14:paraId="0C654F89" w14:textId="77777777" w:rsidR="00F21868" w:rsidRPr="003469B9" w:rsidRDefault="00F21868" w:rsidP="00F21868">
      <w:pPr>
        <w:spacing w:before="100" w:beforeAutospacing="1" w:after="100" w:afterAutospacing="1" w:line="240" w:lineRule="auto"/>
        <w:outlineLvl w:val="3"/>
        <w:rPr>
          <w:rFonts w:ascii="Arial" w:eastAsia="Times New Roman" w:hAnsi="Arial" w:cs="Arial"/>
          <w:b/>
          <w:bCs/>
          <w:sz w:val="24"/>
          <w:szCs w:val="24"/>
          <w:lang w:eastAsia="en-GB"/>
        </w:rPr>
      </w:pPr>
      <w:r w:rsidRPr="003469B9">
        <w:rPr>
          <w:rFonts w:ascii="Arial" w:eastAsia="Times New Roman" w:hAnsi="Arial" w:cs="Arial"/>
          <w:b/>
          <w:bCs/>
          <w:sz w:val="24"/>
          <w:szCs w:val="24"/>
          <w:lang w:eastAsia="en-GB"/>
        </w:rPr>
        <w:t>2.3 Influencer Marketing</w:t>
      </w:r>
    </w:p>
    <w:p w14:paraId="25A8FCB5"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Influencer marketing has become an effective strategy for businesses to tap into existing audiences through social media influencers. These influencers often have large, loyal followings, and their recommendations can drive awareness and customer acquisition (</w:t>
      </w:r>
      <w:proofErr w:type="spellStart"/>
      <w:r w:rsidRPr="003469B9">
        <w:rPr>
          <w:rFonts w:ascii="Arial" w:eastAsia="Times New Roman" w:hAnsi="Arial" w:cs="Arial"/>
          <w:sz w:val="24"/>
          <w:szCs w:val="24"/>
          <w:lang w:eastAsia="en-GB"/>
        </w:rPr>
        <w:t>Tuten</w:t>
      </w:r>
      <w:proofErr w:type="spellEnd"/>
      <w:r w:rsidRPr="003469B9">
        <w:rPr>
          <w:rFonts w:ascii="Arial" w:eastAsia="Times New Roman" w:hAnsi="Arial" w:cs="Arial"/>
          <w:sz w:val="24"/>
          <w:szCs w:val="24"/>
          <w:lang w:eastAsia="en-GB"/>
        </w:rPr>
        <w:t xml:space="preserve"> &amp; Solomon, 2021). By collaborating with influencers, companies can gain access to a broader market, increasing brand visibility and trust.</w:t>
      </w:r>
    </w:p>
    <w:p w14:paraId="5EF37F99"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For example, a beauty brand may work with an influencer to showcase their products through sponsored content or reviews. This not only drives traffic to the brand's website but also encourages followers to make purchases, expanding the customer base.</w:t>
      </w:r>
    </w:p>
    <w:p w14:paraId="3E72F43D" w14:textId="77777777" w:rsidR="00F21868" w:rsidRPr="003469B9" w:rsidRDefault="00F21868" w:rsidP="00F21868">
      <w:pPr>
        <w:spacing w:before="100" w:beforeAutospacing="1" w:after="100" w:afterAutospacing="1" w:line="240" w:lineRule="auto"/>
        <w:outlineLvl w:val="3"/>
        <w:rPr>
          <w:rFonts w:ascii="Arial" w:eastAsia="Times New Roman" w:hAnsi="Arial" w:cs="Arial"/>
          <w:b/>
          <w:bCs/>
          <w:sz w:val="24"/>
          <w:szCs w:val="24"/>
          <w:lang w:eastAsia="en-GB"/>
        </w:rPr>
      </w:pPr>
      <w:r w:rsidRPr="003469B9">
        <w:rPr>
          <w:rFonts w:ascii="Arial" w:eastAsia="Times New Roman" w:hAnsi="Arial" w:cs="Arial"/>
          <w:b/>
          <w:bCs/>
          <w:sz w:val="24"/>
          <w:szCs w:val="24"/>
          <w:lang w:eastAsia="en-GB"/>
        </w:rPr>
        <w:t>2.4 Search Engine Optimization (SEO) and Social Media Optimization (SMO)</w:t>
      </w:r>
    </w:p>
    <w:p w14:paraId="5B1091F7"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SEO and SMO are critical techniques for improving online visibility. SEO helps businesses rank higher in search engine results, bringing organic traffic to their websites (Chaffey &amp; Ellis-Chadwick, 2019). Optimizing website content, using relevant keywords, and ensuring the site is mobile-friendly are all essential steps for improving search rankings.</w:t>
      </w:r>
    </w:p>
    <w:p w14:paraId="25BC8759"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SMO, on the other hand, focuses on enhancing the visibility of social media profiles and posts. By utilizing hashtags, engaging with followers, and posting regularly, businesses can increase their chances of being discovered on social media platforms (Ryan, 2016). These strategies can increase online presence and attract new customers.</w:t>
      </w:r>
    </w:p>
    <w:p w14:paraId="4CA13A45" w14:textId="77777777" w:rsidR="00F21868" w:rsidRPr="003469B9" w:rsidRDefault="00F21868" w:rsidP="00F21868">
      <w:pPr>
        <w:spacing w:before="100" w:beforeAutospacing="1" w:after="100" w:afterAutospacing="1" w:line="240" w:lineRule="auto"/>
        <w:outlineLvl w:val="3"/>
        <w:rPr>
          <w:rFonts w:ascii="Arial" w:eastAsia="Times New Roman" w:hAnsi="Arial" w:cs="Arial"/>
          <w:b/>
          <w:bCs/>
          <w:sz w:val="24"/>
          <w:szCs w:val="24"/>
          <w:lang w:eastAsia="en-GB"/>
        </w:rPr>
      </w:pPr>
      <w:r w:rsidRPr="003469B9">
        <w:rPr>
          <w:rFonts w:ascii="Arial" w:eastAsia="Times New Roman" w:hAnsi="Arial" w:cs="Arial"/>
          <w:b/>
          <w:bCs/>
          <w:sz w:val="24"/>
          <w:szCs w:val="24"/>
          <w:lang w:eastAsia="en-GB"/>
        </w:rPr>
        <w:t>2.5 Customer Engagement and Community Building</w:t>
      </w:r>
    </w:p>
    <w:p w14:paraId="60455A35"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Engagement with customers on social media is crucial for building a loyal following. Responding to customer comments, conducting polls, and hosting live interactions foster a sense of connection and encourage customer loyalty. An engaged community not only boosts retention rates but also promotes positive word-of-mouth marketing (</w:t>
      </w:r>
      <w:proofErr w:type="spellStart"/>
      <w:r w:rsidRPr="003469B9">
        <w:rPr>
          <w:rFonts w:ascii="Arial" w:eastAsia="Times New Roman" w:hAnsi="Arial" w:cs="Arial"/>
          <w:sz w:val="24"/>
          <w:szCs w:val="24"/>
          <w:lang w:eastAsia="en-GB"/>
        </w:rPr>
        <w:t>Tuten</w:t>
      </w:r>
      <w:proofErr w:type="spellEnd"/>
      <w:r w:rsidRPr="003469B9">
        <w:rPr>
          <w:rFonts w:ascii="Arial" w:eastAsia="Times New Roman" w:hAnsi="Arial" w:cs="Arial"/>
          <w:sz w:val="24"/>
          <w:szCs w:val="24"/>
          <w:lang w:eastAsia="en-GB"/>
        </w:rPr>
        <w:t xml:space="preserve"> &amp; Solomon, 2021).</w:t>
      </w:r>
    </w:p>
    <w:p w14:paraId="5FA287BB"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lastRenderedPageBreak/>
        <w:t>For instance, businesses can create Facebook or LinkedIn groups where customers interact with one another, share experiences, and ask questions. This sense of community enhances customer loyalty and helps businesses build strong relationships with their audience.</w:t>
      </w:r>
    </w:p>
    <w:p w14:paraId="793E0106" w14:textId="77777777" w:rsidR="00F21868" w:rsidRPr="003469B9" w:rsidRDefault="008237F9" w:rsidP="00F21868">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14A256B0">
          <v:rect id="_x0000_i1027" style="width:0;height:1.5pt" o:hralign="center" o:hrstd="t" o:hr="t" fillcolor="#a0a0a0" stroked="f"/>
        </w:pict>
      </w:r>
    </w:p>
    <w:p w14:paraId="5ABA3931" w14:textId="77777777" w:rsidR="00F21868" w:rsidRPr="003469B9" w:rsidRDefault="00F21868" w:rsidP="00F21868">
      <w:pPr>
        <w:spacing w:before="100" w:beforeAutospacing="1" w:after="100" w:afterAutospacing="1" w:line="240" w:lineRule="auto"/>
        <w:outlineLvl w:val="2"/>
        <w:rPr>
          <w:rFonts w:ascii="Arial" w:eastAsia="Times New Roman" w:hAnsi="Arial" w:cs="Arial"/>
          <w:b/>
          <w:bCs/>
          <w:sz w:val="27"/>
          <w:szCs w:val="27"/>
          <w:lang w:eastAsia="en-GB"/>
        </w:rPr>
      </w:pPr>
      <w:r w:rsidRPr="003469B9">
        <w:rPr>
          <w:rFonts w:ascii="Arial" w:eastAsia="Times New Roman" w:hAnsi="Arial" w:cs="Arial"/>
          <w:b/>
          <w:bCs/>
          <w:sz w:val="27"/>
          <w:szCs w:val="27"/>
          <w:lang w:eastAsia="en-GB"/>
        </w:rPr>
        <w:t>3. Main Body</w:t>
      </w:r>
    </w:p>
    <w:p w14:paraId="3530E9F0" w14:textId="77777777" w:rsidR="00F21868" w:rsidRPr="003469B9" w:rsidRDefault="00F21868" w:rsidP="00F21868">
      <w:pPr>
        <w:spacing w:before="100" w:beforeAutospacing="1" w:after="100" w:afterAutospacing="1" w:line="240" w:lineRule="auto"/>
        <w:outlineLvl w:val="3"/>
        <w:rPr>
          <w:rFonts w:ascii="Arial" w:eastAsia="Times New Roman" w:hAnsi="Arial" w:cs="Arial"/>
          <w:b/>
          <w:bCs/>
          <w:sz w:val="24"/>
          <w:szCs w:val="24"/>
          <w:lang w:eastAsia="en-GB"/>
        </w:rPr>
      </w:pPr>
      <w:r w:rsidRPr="003469B9">
        <w:rPr>
          <w:rFonts w:ascii="Arial" w:eastAsia="Times New Roman" w:hAnsi="Arial" w:cs="Arial"/>
          <w:b/>
          <w:bCs/>
          <w:sz w:val="24"/>
          <w:szCs w:val="24"/>
          <w:lang w:eastAsia="en-GB"/>
        </w:rPr>
        <w:t>3.1 Strategic Use of Digital Tools</w:t>
      </w:r>
    </w:p>
    <w:p w14:paraId="308B6D90"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To effectively expand their customer base, businesses should integrate various digital tools into their marketing strategies. Google Analytics, for instance, helps businesses track website traffic and user behaviour, providing valuable insights into what is working and what needs improvement (Chaffey &amp; Ellis-Chadwick, 2019). Similarly, social media management tools like Hootsuite or Buffer allow businesses to manage their online presence across multiple platforms, schedule posts, and monitor engagement, ensuring a consistent and efficient marketing effort.</w:t>
      </w:r>
    </w:p>
    <w:p w14:paraId="6FF6EAD3" w14:textId="77777777" w:rsidR="00F21868" w:rsidRPr="003469B9" w:rsidRDefault="00F21868" w:rsidP="00F21868">
      <w:pPr>
        <w:spacing w:before="100" w:beforeAutospacing="1" w:after="100" w:afterAutospacing="1" w:line="240" w:lineRule="auto"/>
        <w:outlineLvl w:val="3"/>
        <w:rPr>
          <w:rFonts w:ascii="Arial" w:eastAsia="Times New Roman" w:hAnsi="Arial" w:cs="Arial"/>
          <w:b/>
          <w:bCs/>
          <w:sz w:val="24"/>
          <w:szCs w:val="24"/>
          <w:lang w:eastAsia="en-GB"/>
        </w:rPr>
      </w:pPr>
      <w:r w:rsidRPr="003469B9">
        <w:rPr>
          <w:rFonts w:ascii="Arial" w:eastAsia="Times New Roman" w:hAnsi="Arial" w:cs="Arial"/>
          <w:b/>
          <w:bCs/>
          <w:sz w:val="24"/>
          <w:szCs w:val="24"/>
          <w:lang w:eastAsia="en-GB"/>
        </w:rPr>
        <w:t>3.2 Global Reach</w:t>
      </w:r>
    </w:p>
    <w:p w14:paraId="6E9BA5B9"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A major advantage of using social and digital media is the ability to connect with a global audience. Platforms like Facebook, Instagram, and Twitter have millions of users worldwide, offering businesses the opportunity to market products to international customers (Ryan, 2016). For example, a company based in one country can target customers in other parts of the world through localized advertising or global content that appeals to diverse audiences.</w:t>
      </w:r>
    </w:p>
    <w:p w14:paraId="64319AD3" w14:textId="77777777" w:rsidR="00F21868" w:rsidRPr="003469B9" w:rsidRDefault="00F21868" w:rsidP="00F21868">
      <w:pPr>
        <w:spacing w:before="100" w:beforeAutospacing="1" w:after="100" w:afterAutospacing="1" w:line="240" w:lineRule="auto"/>
        <w:outlineLvl w:val="3"/>
        <w:rPr>
          <w:rFonts w:ascii="Arial" w:eastAsia="Times New Roman" w:hAnsi="Arial" w:cs="Arial"/>
          <w:b/>
          <w:bCs/>
          <w:sz w:val="24"/>
          <w:szCs w:val="24"/>
          <w:lang w:eastAsia="en-GB"/>
        </w:rPr>
      </w:pPr>
      <w:r w:rsidRPr="003469B9">
        <w:rPr>
          <w:rFonts w:ascii="Arial" w:eastAsia="Times New Roman" w:hAnsi="Arial" w:cs="Arial"/>
          <w:b/>
          <w:bCs/>
          <w:sz w:val="24"/>
          <w:szCs w:val="24"/>
          <w:lang w:eastAsia="en-GB"/>
        </w:rPr>
        <w:t>3.3 Cost-Effective Marketing</w:t>
      </w:r>
    </w:p>
    <w:p w14:paraId="5E0D6ACA" w14:textId="77777777" w:rsidR="00F21868" w:rsidRPr="003469B9"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 xml:space="preserve">In comparison to traditional marketing methods such as print ads or television commercials, digital marketing through social media is far more cost-effective. Small businesses, in particular, can benefit from using digital platforms, which offer flexible pricing options for advertising campaigns. With tools like Google Ads and Facebook Ads, businesses can set budgets based on their needs and adjust them as campaigns evolve (Armstrong &amp; Kotler, 2015). This scalability allows businesses to start with small budgets and gradually </w:t>
      </w:r>
      <w:proofErr w:type="gramStart"/>
      <w:r w:rsidRPr="003469B9">
        <w:rPr>
          <w:rFonts w:ascii="Arial" w:eastAsia="Times New Roman" w:hAnsi="Arial" w:cs="Arial"/>
          <w:sz w:val="24"/>
          <w:szCs w:val="24"/>
          <w:lang w:eastAsia="en-GB"/>
        </w:rPr>
        <w:t>expand</w:t>
      </w:r>
      <w:proofErr w:type="gramEnd"/>
      <w:r w:rsidRPr="003469B9">
        <w:rPr>
          <w:rFonts w:ascii="Arial" w:eastAsia="Times New Roman" w:hAnsi="Arial" w:cs="Arial"/>
          <w:sz w:val="24"/>
          <w:szCs w:val="24"/>
          <w:lang w:eastAsia="en-GB"/>
        </w:rPr>
        <w:t xml:space="preserve"> as they see results, making digital media an ideal choice for businesses of all sizes.</w:t>
      </w:r>
    </w:p>
    <w:p w14:paraId="43C6B4EE" w14:textId="77777777" w:rsidR="00F21868" w:rsidRPr="003469B9" w:rsidRDefault="008237F9" w:rsidP="00F21868">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32E4698B">
          <v:rect id="_x0000_i1028" style="width:0;height:1.5pt" o:hralign="center" o:hrstd="t" o:hr="t" fillcolor="#a0a0a0" stroked="f"/>
        </w:pict>
      </w:r>
    </w:p>
    <w:p w14:paraId="3917D75E" w14:textId="77777777" w:rsidR="00F21868" w:rsidRPr="003469B9" w:rsidRDefault="00F21868" w:rsidP="00F21868">
      <w:pPr>
        <w:spacing w:before="100" w:beforeAutospacing="1" w:after="100" w:afterAutospacing="1" w:line="240" w:lineRule="auto"/>
        <w:outlineLvl w:val="2"/>
        <w:rPr>
          <w:rFonts w:ascii="Arial" w:eastAsia="Times New Roman" w:hAnsi="Arial" w:cs="Arial"/>
          <w:b/>
          <w:bCs/>
          <w:sz w:val="27"/>
          <w:szCs w:val="27"/>
          <w:lang w:eastAsia="en-GB"/>
        </w:rPr>
      </w:pPr>
      <w:r w:rsidRPr="003469B9">
        <w:rPr>
          <w:rFonts w:ascii="Arial" w:eastAsia="Times New Roman" w:hAnsi="Arial" w:cs="Arial"/>
          <w:b/>
          <w:bCs/>
          <w:sz w:val="27"/>
          <w:szCs w:val="27"/>
          <w:lang w:eastAsia="en-GB"/>
        </w:rPr>
        <w:t>4. Conclusion</w:t>
      </w:r>
    </w:p>
    <w:p w14:paraId="6971CF2A" w14:textId="206ED0B2" w:rsidR="00F21868" w:rsidRPr="00F21868" w:rsidRDefault="00F21868" w:rsidP="00F21868">
      <w:p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Social and digital media present businesses with numerous opportunities to expand their customer base. By utilizing strategies like targeted advertising, content marketing, influencer partnerships, and SEO/SMO techniques, companies can increase their online visibility and attract new customers. Engaging with customers and building communities also plays a crucial role in fostering loyalty and long-term relationships. In today’s competitive digital age, businesses that fail to harness the power of social and digital media risk falling behind in a fast-moving market.</w:t>
      </w:r>
    </w:p>
    <w:p w14:paraId="4E257F6F" w14:textId="77777777" w:rsidR="00F21868" w:rsidRPr="003469B9" w:rsidRDefault="00F21868" w:rsidP="00F21868">
      <w:pPr>
        <w:spacing w:before="100" w:beforeAutospacing="1" w:after="100" w:afterAutospacing="1" w:line="240" w:lineRule="auto"/>
        <w:outlineLvl w:val="2"/>
        <w:rPr>
          <w:rFonts w:ascii="Arial" w:eastAsia="Times New Roman" w:hAnsi="Arial" w:cs="Arial"/>
          <w:b/>
          <w:bCs/>
          <w:sz w:val="27"/>
          <w:szCs w:val="27"/>
          <w:lang w:eastAsia="en-GB"/>
        </w:rPr>
      </w:pPr>
    </w:p>
    <w:p w14:paraId="0F96A4DC" w14:textId="77777777" w:rsidR="00F21868" w:rsidRPr="003469B9" w:rsidRDefault="00F21868" w:rsidP="00F21868">
      <w:pPr>
        <w:spacing w:before="100" w:beforeAutospacing="1" w:after="100" w:afterAutospacing="1" w:line="240" w:lineRule="auto"/>
        <w:outlineLvl w:val="2"/>
        <w:rPr>
          <w:rFonts w:ascii="Arial" w:eastAsia="Times New Roman" w:hAnsi="Arial" w:cs="Arial"/>
          <w:b/>
          <w:bCs/>
          <w:sz w:val="27"/>
          <w:szCs w:val="27"/>
          <w:lang w:eastAsia="en-GB"/>
        </w:rPr>
      </w:pPr>
      <w:r w:rsidRPr="003469B9">
        <w:rPr>
          <w:rFonts w:ascii="Arial" w:eastAsia="Times New Roman" w:hAnsi="Arial" w:cs="Arial"/>
          <w:b/>
          <w:bCs/>
          <w:sz w:val="27"/>
          <w:szCs w:val="27"/>
          <w:lang w:eastAsia="en-GB"/>
        </w:rPr>
        <w:t>5. References</w:t>
      </w:r>
    </w:p>
    <w:p w14:paraId="213F561A" w14:textId="77777777" w:rsidR="00F21868" w:rsidRPr="003469B9" w:rsidRDefault="00F21868" w:rsidP="00F21868">
      <w:pPr>
        <w:numPr>
          <w:ilvl w:val="0"/>
          <w:numId w:val="13"/>
        </w:num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 xml:space="preserve">Armstrong, G., &amp; Kotler, P. (2015). </w:t>
      </w:r>
      <w:r w:rsidRPr="003469B9">
        <w:rPr>
          <w:rFonts w:ascii="Arial" w:eastAsia="Times New Roman" w:hAnsi="Arial" w:cs="Arial"/>
          <w:i/>
          <w:iCs/>
          <w:sz w:val="24"/>
          <w:szCs w:val="24"/>
          <w:lang w:eastAsia="en-GB"/>
        </w:rPr>
        <w:t>Marketing: An Introduction</w:t>
      </w:r>
      <w:r w:rsidRPr="003469B9">
        <w:rPr>
          <w:rFonts w:ascii="Arial" w:eastAsia="Times New Roman" w:hAnsi="Arial" w:cs="Arial"/>
          <w:sz w:val="24"/>
          <w:szCs w:val="24"/>
          <w:lang w:eastAsia="en-GB"/>
        </w:rPr>
        <w:t>. 12th ed. Pearson.</w:t>
      </w:r>
    </w:p>
    <w:p w14:paraId="15D6F68B" w14:textId="77777777" w:rsidR="00F21868" w:rsidRPr="003469B9" w:rsidRDefault="00F21868" w:rsidP="00F21868">
      <w:pPr>
        <w:numPr>
          <w:ilvl w:val="0"/>
          <w:numId w:val="13"/>
        </w:num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 xml:space="preserve">Chaffey, D., &amp; Ellis-Chadwick, F. (2019). </w:t>
      </w:r>
      <w:r w:rsidRPr="003469B9">
        <w:rPr>
          <w:rFonts w:ascii="Arial" w:eastAsia="Times New Roman" w:hAnsi="Arial" w:cs="Arial"/>
          <w:i/>
          <w:iCs/>
          <w:sz w:val="24"/>
          <w:szCs w:val="24"/>
          <w:lang w:eastAsia="en-GB"/>
        </w:rPr>
        <w:t>Digital Marketing: Strategy, Implementation and Practice</w:t>
      </w:r>
      <w:r w:rsidRPr="003469B9">
        <w:rPr>
          <w:rFonts w:ascii="Arial" w:eastAsia="Times New Roman" w:hAnsi="Arial" w:cs="Arial"/>
          <w:sz w:val="24"/>
          <w:szCs w:val="24"/>
          <w:lang w:eastAsia="en-GB"/>
        </w:rPr>
        <w:t>. 7th ed. Pearson Education.</w:t>
      </w:r>
    </w:p>
    <w:p w14:paraId="72BCF6D4" w14:textId="77777777" w:rsidR="00F21868" w:rsidRPr="003469B9" w:rsidRDefault="00F21868" w:rsidP="00F21868">
      <w:pPr>
        <w:numPr>
          <w:ilvl w:val="0"/>
          <w:numId w:val="13"/>
        </w:numPr>
        <w:spacing w:before="100" w:beforeAutospacing="1" w:after="100" w:afterAutospacing="1" w:line="240" w:lineRule="auto"/>
        <w:rPr>
          <w:rFonts w:ascii="Arial" w:eastAsia="Times New Roman" w:hAnsi="Arial" w:cs="Arial"/>
          <w:sz w:val="24"/>
          <w:szCs w:val="24"/>
          <w:lang w:eastAsia="en-GB"/>
        </w:rPr>
      </w:pPr>
      <w:proofErr w:type="spellStart"/>
      <w:r w:rsidRPr="003469B9">
        <w:rPr>
          <w:rFonts w:ascii="Arial" w:eastAsia="Times New Roman" w:hAnsi="Arial" w:cs="Arial"/>
          <w:sz w:val="24"/>
          <w:szCs w:val="24"/>
          <w:lang w:eastAsia="en-GB"/>
        </w:rPr>
        <w:t>Tuten</w:t>
      </w:r>
      <w:proofErr w:type="spellEnd"/>
      <w:r w:rsidRPr="003469B9">
        <w:rPr>
          <w:rFonts w:ascii="Arial" w:eastAsia="Times New Roman" w:hAnsi="Arial" w:cs="Arial"/>
          <w:sz w:val="24"/>
          <w:szCs w:val="24"/>
          <w:lang w:eastAsia="en-GB"/>
        </w:rPr>
        <w:t xml:space="preserve">, T. L., &amp; Solomon, M. R. (2021). </w:t>
      </w:r>
      <w:r w:rsidRPr="003469B9">
        <w:rPr>
          <w:rFonts w:ascii="Arial" w:eastAsia="Times New Roman" w:hAnsi="Arial" w:cs="Arial"/>
          <w:i/>
          <w:iCs/>
          <w:sz w:val="24"/>
          <w:szCs w:val="24"/>
          <w:lang w:eastAsia="en-GB"/>
        </w:rPr>
        <w:t>Social Media Marketing</w:t>
      </w:r>
      <w:r w:rsidRPr="003469B9">
        <w:rPr>
          <w:rFonts w:ascii="Arial" w:eastAsia="Times New Roman" w:hAnsi="Arial" w:cs="Arial"/>
          <w:sz w:val="24"/>
          <w:szCs w:val="24"/>
          <w:lang w:eastAsia="en-GB"/>
        </w:rPr>
        <w:t>. 3rd ed. Sage Publications.</w:t>
      </w:r>
    </w:p>
    <w:p w14:paraId="56561608" w14:textId="77777777" w:rsidR="00F21868" w:rsidRPr="003469B9" w:rsidRDefault="00F21868" w:rsidP="00F21868">
      <w:pPr>
        <w:numPr>
          <w:ilvl w:val="0"/>
          <w:numId w:val="13"/>
        </w:numPr>
        <w:spacing w:before="100" w:beforeAutospacing="1" w:after="100" w:afterAutospacing="1" w:line="240" w:lineRule="auto"/>
        <w:rPr>
          <w:rFonts w:ascii="Arial" w:eastAsia="Times New Roman" w:hAnsi="Arial" w:cs="Arial"/>
          <w:sz w:val="24"/>
          <w:szCs w:val="24"/>
          <w:lang w:eastAsia="en-GB"/>
        </w:rPr>
      </w:pPr>
      <w:r w:rsidRPr="003469B9">
        <w:rPr>
          <w:rFonts w:ascii="Arial" w:eastAsia="Times New Roman" w:hAnsi="Arial" w:cs="Arial"/>
          <w:sz w:val="24"/>
          <w:szCs w:val="24"/>
          <w:lang w:eastAsia="en-GB"/>
        </w:rPr>
        <w:t xml:space="preserve">Ryan, D. (2016). </w:t>
      </w:r>
      <w:r w:rsidRPr="003469B9">
        <w:rPr>
          <w:rFonts w:ascii="Arial" w:eastAsia="Times New Roman" w:hAnsi="Arial" w:cs="Arial"/>
          <w:i/>
          <w:iCs/>
          <w:sz w:val="24"/>
          <w:szCs w:val="24"/>
          <w:lang w:eastAsia="en-GB"/>
        </w:rPr>
        <w:t>Understanding Digital Marketing: Marketing Strategies for Engaging the Digital Generation</w:t>
      </w:r>
      <w:r w:rsidRPr="003469B9">
        <w:rPr>
          <w:rFonts w:ascii="Arial" w:eastAsia="Times New Roman" w:hAnsi="Arial" w:cs="Arial"/>
          <w:sz w:val="24"/>
          <w:szCs w:val="24"/>
          <w:lang w:eastAsia="en-GB"/>
        </w:rPr>
        <w:t xml:space="preserve">. 4th ed. </w:t>
      </w:r>
      <w:proofErr w:type="spellStart"/>
      <w:r w:rsidRPr="003469B9">
        <w:rPr>
          <w:rFonts w:ascii="Arial" w:eastAsia="Times New Roman" w:hAnsi="Arial" w:cs="Arial"/>
          <w:sz w:val="24"/>
          <w:szCs w:val="24"/>
          <w:lang w:eastAsia="en-GB"/>
        </w:rPr>
        <w:t>Kogan</w:t>
      </w:r>
      <w:proofErr w:type="spellEnd"/>
      <w:r w:rsidRPr="003469B9">
        <w:rPr>
          <w:rFonts w:ascii="Arial" w:eastAsia="Times New Roman" w:hAnsi="Arial" w:cs="Arial"/>
          <w:sz w:val="24"/>
          <w:szCs w:val="24"/>
          <w:lang w:eastAsia="en-GB"/>
        </w:rPr>
        <w:t xml:space="preserve"> Page.</w:t>
      </w:r>
    </w:p>
    <w:p w14:paraId="47593913" w14:textId="5F376FBD" w:rsidR="00E102A6" w:rsidRPr="00474E23" w:rsidRDefault="00E102A6" w:rsidP="00934056">
      <w:pPr>
        <w:spacing w:line="360" w:lineRule="auto"/>
        <w:jc w:val="both"/>
        <w:rPr>
          <w:b/>
          <w:bCs/>
          <w:color w:val="000000" w:themeColor="text1"/>
          <w:sz w:val="20"/>
          <w:szCs w:val="20"/>
        </w:rPr>
      </w:pPr>
    </w:p>
    <w:sectPr w:rsidR="00E102A6" w:rsidRPr="00474E23" w:rsidSect="00A02AC5">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351F8"/>
    <w:multiLevelType w:val="multilevel"/>
    <w:tmpl w:val="B818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402CE"/>
    <w:multiLevelType w:val="hybridMultilevel"/>
    <w:tmpl w:val="77486FAA"/>
    <w:lvl w:ilvl="0" w:tplc="6C44E47E">
      <w:start w:val="1"/>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
    <w:nsid w:val="133749C8"/>
    <w:multiLevelType w:val="multilevel"/>
    <w:tmpl w:val="A858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4">
    <w:nsid w:val="162074E3"/>
    <w:multiLevelType w:val="multilevel"/>
    <w:tmpl w:val="08F86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4B5AC3"/>
    <w:multiLevelType w:val="multilevel"/>
    <w:tmpl w:val="74F8F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B6767F"/>
    <w:multiLevelType w:val="hybridMultilevel"/>
    <w:tmpl w:val="2B7CB758"/>
    <w:lvl w:ilvl="0" w:tplc="C288706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291C1D"/>
    <w:multiLevelType w:val="hybridMultilevel"/>
    <w:tmpl w:val="2CE6C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BFD3271"/>
    <w:multiLevelType w:val="multilevel"/>
    <w:tmpl w:val="47AAB66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AB46BA"/>
    <w:multiLevelType w:val="hybridMultilevel"/>
    <w:tmpl w:val="AE380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DFB68A0"/>
    <w:multiLevelType w:val="hybridMultilevel"/>
    <w:tmpl w:val="07E2B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4743788"/>
    <w:multiLevelType w:val="multilevel"/>
    <w:tmpl w:val="3706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B02DB2"/>
    <w:multiLevelType w:val="hybridMultilevel"/>
    <w:tmpl w:val="F3BAE43C"/>
    <w:lvl w:ilvl="0" w:tplc="0082F86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9"/>
  </w:num>
  <w:num w:numId="3">
    <w:abstractNumId w:val="7"/>
  </w:num>
  <w:num w:numId="4">
    <w:abstractNumId w:val="10"/>
  </w:num>
  <w:num w:numId="5">
    <w:abstractNumId w:val="6"/>
  </w:num>
  <w:num w:numId="6">
    <w:abstractNumId w:val="1"/>
  </w:num>
  <w:num w:numId="7">
    <w:abstractNumId w:val="12"/>
  </w:num>
  <w:num w:numId="8">
    <w:abstractNumId w:val="8"/>
  </w:num>
  <w:num w:numId="9">
    <w:abstractNumId w:val="2"/>
  </w:num>
  <w:num w:numId="10">
    <w:abstractNumId w:val="5"/>
  </w:num>
  <w:num w:numId="11">
    <w:abstractNumId w:val="11"/>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419"/>
    <w:rsid w:val="00033072"/>
    <w:rsid w:val="000B5EF6"/>
    <w:rsid w:val="000C44A9"/>
    <w:rsid w:val="000F108D"/>
    <w:rsid w:val="000F5154"/>
    <w:rsid w:val="000F5D92"/>
    <w:rsid w:val="00120B68"/>
    <w:rsid w:val="0013007A"/>
    <w:rsid w:val="00136AE9"/>
    <w:rsid w:val="001419A4"/>
    <w:rsid w:val="00150F80"/>
    <w:rsid w:val="001652DD"/>
    <w:rsid w:val="00197D85"/>
    <w:rsid w:val="001A0056"/>
    <w:rsid w:val="001A6E66"/>
    <w:rsid w:val="0023650C"/>
    <w:rsid w:val="00290E80"/>
    <w:rsid w:val="002C1C0E"/>
    <w:rsid w:val="002C363D"/>
    <w:rsid w:val="0031536E"/>
    <w:rsid w:val="00372B05"/>
    <w:rsid w:val="00374A7A"/>
    <w:rsid w:val="003972BB"/>
    <w:rsid w:val="003B5097"/>
    <w:rsid w:val="00437FA5"/>
    <w:rsid w:val="00474E23"/>
    <w:rsid w:val="004758D1"/>
    <w:rsid w:val="00495D63"/>
    <w:rsid w:val="004A5ED5"/>
    <w:rsid w:val="004E039E"/>
    <w:rsid w:val="00527A62"/>
    <w:rsid w:val="0055465F"/>
    <w:rsid w:val="005901D5"/>
    <w:rsid w:val="005907BD"/>
    <w:rsid w:val="005A0C3E"/>
    <w:rsid w:val="00602079"/>
    <w:rsid w:val="00606BB8"/>
    <w:rsid w:val="00644CC7"/>
    <w:rsid w:val="00687C15"/>
    <w:rsid w:val="006A6BB3"/>
    <w:rsid w:val="006C3017"/>
    <w:rsid w:val="006F262B"/>
    <w:rsid w:val="0070510E"/>
    <w:rsid w:val="00754B3F"/>
    <w:rsid w:val="00770026"/>
    <w:rsid w:val="00797AD9"/>
    <w:rsid w:val="007C43A2"/>
    <w:rsid w:val="007D670F"/>
    <w:rsid w:val="008237F9"/>
    <w:rsid w:val="00832C75"/>
    <w:rsid w:val="00850149"/>
    <w:rsid w:val="00882F67"/>
    <w:rsid w:val="00897A51"/>
    <w:rsid w:val="008B668C"/>
    <w:rsid w:val="008D6419"/>
    <w:rsid w:val="00934056"/>
    <w:rsid w:val="009578B7"/>
    <w:rsid w:val="00A02AC5"/>
    <w:rsid w:val="00A24F09"/>
    <w:rsid w:val="00AE5810"/>
    <w:rsid w:val="00B02D67"/>
    <w:rsid w:val="00B04CAA"/>
    <w:rsid w:val="00B21510"/>
    <w:rsid w:val="00B33D71"/>
    <w:rsid w:val="00BB38D9"/>
    <w:rsid w:val="00BB6787"/>
    <w:rsid w:val="00BB6E1E"/>
    <w:rsid w:val="00C01958"/>
    <w:rsid w:val="00C14706"/>
    <w:rsid w:val="00C24BBF"/>
    <w:rsid w:val="00C51B29"/>
    <w:rsid w:val="00C83E66"/>
    <w:rsid w:val="00C92A36"/>
    <w:rsid w:val="00CE3BAB"/>
    <w:rsid w:val="00D3416C"/>
    <w:rsid w:val="00D5370A"/>
    <w:rsid w:val="00D71952"/>
    <w:rsid w:val="00DB332A"/>
    <w:rsid w:val="00E102A6"/>
    <w:rsid w:val="00E14D72"/>
    <w:rsid w:val="00E36C3E"/>
    <w:rsid w:val="00E40728"/>
    <w:rsid w:val="00E62105"/>
    <w:rsid w:val="00E70852"/>
    <w:rsid w:val="00E745CC"/>
    <w:rsid w:val="00EA2069"/>
    <w:rsid w:val="00EB20CD"/>
    <w:rsid w:val="00ED3ABA"/>
    <w:rsid w:val="00ED419B"/>
    <w:rsid w:val="00EE7D78"/>
    <w:rsid w:val="00F21868"/>
    <w:rsid w:val="00F37F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9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BalloonText">
    <w:name w:val="Balloon Text"/>
    <w:basedOn w:val="Normal"/>
    <w:link w:val="BalloonTextChar"/>
    <w:uiPriority w:val="99"/>
    <w:semiHidden/>
    <w:unhideWhenUsed/>
    <w:rsid w:val="00B02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D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9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BalloonText">
    <w:name w:val="Balloon Text"/>
    <w:basedOn w:val="Normal"/>
    <w:link w:val="BalloonTextChar"/>
    <w:uiPriority w:val="99"/>
    <w:semiHidden/>
    <w:unhideWhenUsed/>
    <w:rsid w:val="00B02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D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2036039049">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196045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B01DF6-B03A-466C-A00A-F5DE2CC8A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HOW SOCIAL AND DIGITAL MEDIA CAN BE USED TO REACH A WIDER CUSTOMER BASE.</vt:lpstr>
    </vt:vector>
  </TitlesOfParts>
  <Company>University of West London</Company>
  <LinksUpToDate>false</LinksUpToDate>
  <CharactersWithSpaces>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CAN BE USED TO REACH A WIDER CUSTOMER BASE.</dc:title>
  <dc:creator>Koushik Modak</dc:creator>
  <cp:lastModifiedBy>Nemanja Petrovic</cp:lastModifiedBy>
  <cp:revision>4</cp:revision>
  <dcterms:created xsi:type="dcterms:W3CDTF">2024-12-18T23:48:00Z</dcterms:created>
  <dcterms:modified xsi:type="dcterms:W3CDTF">2024-12-19T00:11:00Z</dcterms:modified>
</cp:coreProperties>
</file>