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432EE9" w14:textId="77777777" w:rsidR="00852BF4" w:rsidRPr="00D24527" w:rsidRDefault="00852BF4" w:rsidP="004F5E56">
      <w:pPr>
        <w:jc w:val="center"/>
        <w:rPr>
          <w:rFonts w:ascii="Calibri" w:hAnsi="Calibri" w:cs="Calibri"/>
          <w:b/>
          <w:bCs/>
        </w:rPr>
      </w:pPr>
      <w:r w:rsidRPr="00D24527">
        <w:rPr>
          <w:rFonts w:ascii="Calibri" w:hAnsi="Calibri" w:cs="Calibri"/>
          <w:b/>
          <w:bCs/>
        </w:rPr>
        <w:t>Reviews on the paper</w:t>
      </w:r>
      <w:bookmarkStart w:id="0" w:name="_Hlk182495111"/>
      <w:r w:rsidRPr="00D24527">
        <w:rPr>
          <w:rFonts w:ascii="Calibri" w:hAnsi="Calibri" w:cs="Calibri"/>
          <w:b/>
          <w:bCs/>
        </w:rPr>
        <w:t xml:space="preserve"> ‘</w:t>
      </w:r>
      <w:bookmarkStart w:id="1" w:name="_Hlk182495095"/>
      <w:r w:rsidRPr="00D24527">
        <w:rPr>
          <w:rFonts w:ascii="Calibri" w:hAnsi="Calibri" w:cs="Calibri"/>
          <w:b/>
          <w:bCs/>
        </w:rPr>
        <w:t>The effects of a self-developed virtual reality environment on college EFL learners’ vocabulary learning</w:t>
      </w:r>
      <w:bookmarkEnd w:id="0"/>
      <w:bookmarkEnd w:id="1"/>
      <w:r w:rsidRPr="00D24527">
        <w:rPr>
          <w:rFonts w:ascii="Calibri" w:hAnsi="Calibri" w:cs="Calibri"/>
          <w:b/>
          <w:bCs/>
        </w:rPr>
        <w:t>’</w:t>
      </w:r>
    </w:p>
    <w:p w14:paraId="796B655A" w14:textId="77777777" w:rsidR="00852BF4" w:rsidRPr="00D24527" w:rsidRDefault="00852BF4" w:rsidP="004F5E56">
      <w:pPr>
        <w:jc w:val="center"/>
        <w:rPr>
          <w:rFonts w:ascii="Calibri" w:hAnsi="Calibri" w:cs="Calibri"/>
          <w:b/>
          <w:bCs/>
        </w:rPr>
      </w:pPr>
      <w:r w:rsidRPr="00D24527">
        <w:rPr>
          <w:rFonts w:ascii="Calibri" w:hAnsi="Calibri" w:cs="Calibri"/>
          <w:b/>
          <w:bCs/>
        </w:rPr>
        <w:t>Yujun LIU</w:t>
      </w:r>
    </w:p>
    <w:p w14:paraId="281C28B1" w14:textId="77777777" w:rsidR="00852BF4" w:rsidRPr="00D24527" w:rsidRDefault="00852BF4" w:rsidP="003013AB">
      <w:pPr>
        <w:pStyle w:val="ListParagraph"/>
        <w:numPr>
          <w:ilvl w:val="0"/>
          <w:numId w:val="2"/>
        </w:numPr>
        <w:rPr>
          <w:rFonts w:ascii="Calibri" w:hAnsi="Calibri" w:cs="Calibri"/>
          <w:b/>
          <w:bCs/>
        </w:rPr>
      </w:pPr>
      <w:r w:rsidRPr="00D24527">
        <w:rPr>
          <w:rFonts w:ascii="Calibri" w:hAnsi="Calibri" w:cs="Calibri"/>
          <w:b/>
          <w:bCs/>
        </w:rPr>
        <w:t>Introduction</w:t>
      </w:r>
    </w:p>
    <w:p w14:paraId="5B51DB40" w14:textId="5234B57A" w:rsidR="00852BF4" w:rsidRPr="00D24527" w:rsidRDefault="00852BF4" w:rsidP="00CA5611">
      <w:pPr>
        <w:jc w:val="both"/>
        <w:rPr>
          <w:rFonts w:ascii="Calibri" w:hAnsi="Calibri" w:cs="Calibri"/>
        </w:rPr>
      </w:pPr>
      <w:r w:rsidRPr="00D24527">
        <w:rPr>
          <w:rFonts w:ascii="Calibri" w:hAnsi="Calibri" w:cs="Calibri"/>
        </w:rPr>
        <w:t xml:space="preserve">In a digitalized society, technology, which brings convenience and efficiency, has become an integral part of people’s daily lives. In language education, researchers believe technology has great potential to transform traditional classroom settings </w:t>
      </w:r>
      <w:sdt>
        <w:sdtPr>
          <w:rPr>
            <w:rFonts w:ascii="Calibri" w:hAnsi="Calibri" w:cs="Calibri"/>
            <w:color w:val="000000"/>
          </w:rPr>
          <w:tag w:val="MENDELEY_CITATION_v3_eyJjaXRhdGlvbklEIjoiTUVOREVMRVlfQ0lUQVRJT05fN2UyZjA2MjYtY2U5NS00ZWQ4LWEwMzYtNjg5MzkyMmQ3ZGM0IiwicHJvcGVydGllcyI6eyJub3RlSW5kZXgiOjB9LCJpc0VkaXRlZCI6ZmFsc2UsIm1hbnVhbE92ZXJyaWRlIjp7ImNpdGVwcm9jVGV4dCI6IihMZWUsIFlhbmcgYW5kIFd1LCAyMDI0YTsgV2VuZyA8aT5ldCBhbC48L2k+LCAyMDI0KSIsImlzTWFudWFsbHlPdmVycmlkZGVuIjpmYWxzZSwibWFudWFsT3ZlcnJpZGVUZXh0IjoiIn0sImNpdGF0aW9uSXRlbXMiOlt7ImlkIjoiNGE4NThlNzctMjY1ZC01NjRiLTk0YjgtMTY3YmE0MDIzZGJlIiwiaXRlbURhdGEiOnsiRE9JIjoiMTAuMTAwNy9zMTA2MzktMDIzLTEyMjE1LTQiLCJJU1NOIjoiMTM2MC0yMzU3IiwiYXV0aG9yIjpbeyJkcm9wcGluZy1wYXJ0aWNsZSI6IiIsImZhbWlseSI6IkxlZSIsImdpdmVuIjoiU2FuZ21pbi1NaWNoZWxsZSIsIm5vbi1kcm9wcGluZy1wYXJ0aWNsZSI6IiIsInBhcnNlLW5hbWVzIjpmYWxzZSwic3VmZml4IjoiIn0seyJkcm9wcGluZy1wYXJ0aWNsZSI6IiIsImZhbWlseSI6IllhbmciLCJnaXZlbiI6IlppIiwibm9uLWRyb3BwaW5nLXBhcnRpY2xlIjoiIiwicGFyc2UtbmFtZXMiOmZhbHNlLCJzdWZmaXgiOiIifSx7ImRyb3BwaW5nLXBhcnRpY2xlIjoiIiwiZmFtaWx5IjoiV3UiLCJnaXZlbiI6Ikp1bmppZSBHYXZpbiIsIm5vbi1kcm9wcGluZy1wYXJ0aWNsZSI6IiIsInBhcnNlLW5hbWVzIjpmYWxzZSwic3VmZml4IjoiIn1dLCJjb250YWluZXItdGl0bGUiOiJFZHVjYXRpb24gYW5kIEluZm9ybWF0aW9uIFRlY2hub2xvZ2llcyIsImlkIjoiNGE4NThlNzctMjY1ZC01NjRiLTk0YjgtMTY3YmE0MDIzZGJlIiwiaXNzdWUiOiI5IiwiaXNzdWVkIjp7ImRhdGUtcGFydHMiOltbIjIwMjQiLCI2IiwiNyJdXX0sInBhZ2UiOiIxMDUyOS0xMDU1MCIsInRpdGxlIjoiTGl2ZSwgcGxheSwgYW5kIGxlYXJuOiBMYW5ndWFnZSBsZWFybmVyIGVuZ2FnZW1lbnQgaW4gdGhlIGltbWVyc2l2ZSBWUiBlbnZpcm9ubWVudCIsInR5cGUiOiJhcnRpY2xlLWpvdXJuYWwiLCJ2b2x1bWUiOiIyOSIsImNvbnRhaW5lci10aXRsZS1zaG9ydCI6IkVkdWMgSW5mIFRlY2hub2wgKERvcmRyKSJ9LCJ1cmlzIjpbImh0dHA6Ly93d3cubWVuZGVsZXkuY29tL2RvY3VtZW50cy8/dXVpZD05NmQ1MjA1Ny0yMjllLTQ3M2MtYTVmYi1kOTRkOGQ2NzM0MTgiXSwiaXNUZW1wb3JhcnkiOmZhbHNlLCJsZWdhY3lEZXNrdG9wSWQiOiI5NmQ1MjA1Ny0yMjllLTQ3M2MtYTVmYi1kOTRkOGQ2NzM0MTgifSx7ImlkIjoiMjlhYTg1YzUtMjZhNC01MDU1LTgwNTQtZWE5ZGRmNzdjMjc3IiwiaXRlbURhdGEiOnsiRE9JIjoiMTAuMTAxNy9TMDk1ODM0NDAyNDAwMDA0MSIsIklTU04iOiIwOTU4LTM0NDAiLCJhYnN0cmFjdCI6IkltbWVyc2l2ZSBsZWFybmluZyB0ZWNobm9sb2dpZXMgb2ZmZXIgS+KAkzEyIEVuZ2xpc2ggbGVhcm5lcnMgc2ltdWxhdGVkIGNvbnRleHRzIGZvciBsYW5ndWFnZSBhY3F1aXNpdGlvbiB0aHJvdWdoIHZpcnR1YWwgaW50ZXJhY3Rpb25zLCBpbmZsdWVuY2luZyBsZWFybmVyIGF0dGl0dWRlcyBhbmQgZW5oYW5jaW5nIGNyb3NzLWN1cnJpY3VsYXIgc2tpbGxzLiBXaGlsZSBwYXN0IGxpdGVyYXR1cmUgcmV2aWV3cyBoYXZlIGV4cGxvcmVkIGxlYXJuZXJz4oCZIEVuZ2xpc2ggc2tpbGxzIGFuZCBlbW90aW9ucywgZmV3IGhhdmUgZGVsdmVkIGludG8gdGhlIGxlYXJuaW5nIGVmZmVjdGl2ZW5lc3Mgb2YgaW1tZXJzaXZlIHRlY2hub2xvZ2llcyBmb3IgS+KAkzEyIHN0dWRlbnRzLiBUaGlzIHN5c3RlbWF0aWMgcmV2aWV3IGFuYWx5emVkIDMzIHN0dWRpZXMgZnJvbSAyMDEyIHRvIDIwMjEsIGZvY3VzaW5nIG9uIHJlc2VhcmNoIGRlc2lnbnMsIHRoZSByb2xlIG9mIGltbWVyc2l2ZSB0ZWNobm9sb2dpZXMgaW4gRW5nbGlzaCBsZWFybmluZywgYW5kIHRoZSB0aGVvcmV0aWNhbCB1bmRlcnBpbm5pbmdzIG9mIHRoZXNlIHN0dWRpZXMuIFJlc3VsdHMgaGlnaGxpZ2h0IHRoZSBtZXRob2RzIHVzZWQgdG8gZ2F1Z2UgbGVhcm5pbmcgZWZmZWN0aXZlbmVzcywgdGhlIHdheXMgaW1tZXJzaXZlIHRlY2hub2xvZ2llcyBib2xzdGVyIGxlYXJuZXJz4oCZIGF0dGl0dWRlcyBhbmQgc2tpbGxzLCBhbmQgYSBub3RpY2VhYmxlIGdhcCBpbiB0aGVvcmV0aWNhbCBncm91bmRpbmcuIFJlY29tbWVuZGF0aW9ucyBmb3IgZnV0dXJlIHJlc2VhcmNoIGFyZSBwcm92aWRlZC4iLCJhdXRob3IiOlt7ImRyb3BwaW5nLXBhcnRpY2xlIjoiIiwiZmFtaWx5IjoiV2VuZyIsImdpdmVuIjoiWXVlcWkiLCJub24tZHJvcHBpbmctcGFydGljbGUiOiIiLCJwYXJzZS1uYW1lcyI6ZmFsc2UsInN1ZmZpeCI6IiJ9LHsiZHJvcHBpbmctcGFydGljbGUiOiIiLCJmYW1pbHkiOiJTY2htaWR0IiwiZ2l2ZW4iOiJNYXR0aGV3Iiwibm9uLWRyb3BwaW5nLXBhcnRpY2xlIjoiIiwicGFyc2UtbmFtZXMiOmZhbHNlLCJzdWZmaXgiOiIifSx7ImRyb3BwaW5nLXBhcnRpY2xlIjoiIiwiZmFtaWx5IjoiSHVhbmciLCJnaXZlbiI6Ildhbmp1Iiwibm9uLWRyb3BwaW5nLXBhcnRpY2xlIjoiIiwicGFyc2UtbmFtZXMiOmZhbHNlLCJzdWZmaXgiOiIifSx7ImRyb3BwaW5nLXBhcnRpY2xlIjoiIiwiZmFtaWx5IjoiSGFvIiwiZ2l2ZW4iOiJZdWFueXVlIiwibm9uLWRyb3BwaW5nLXBhcnRpY2xlIjoiIiwicGFyc2UtbmFtZXMiOmZhbHNlLCJzdWZmaXgiOiIifV0sImNvbnRhaW5lci10aXRsZSI6IlJlQ0FMTCIsImlkIjoiMjlhYTg1YzUtMjZhNC01MDU1LTgwNTQtZWE5ZGRmNzdjMjc3IiwiaXNzdWUiOiIyIiwiaXNzdWVkIjp7ImRhdGUtcGFydHMiOltbIjIwMjQiLCI1IiwiMSJdXX0sInBhZ2UiOiIyMTAtMjI5IiwidGl0bGUiOiJUaGUgZWZmZWN0aXZlbmVzcyBvZiBpbW1lcnNpdmUgbGVhcm5pbmcgdGVjaG5vbG9naWVzIGluIEvigJMxMiBFbmdsaXNoIGFzIHNlY29uZCBsYW5ndWFnZSBsZWFybmluZzogQSBzeXN0ZW1hdGljIHJldmlldyIsInR5cGUiOiJhcnRpY2xlLWpvdXJuYWwiLCJ2b2x1bWUiOiIzNiIsImNvbnRhaW5lci10aXRsZS1zaG9ydCI6IiJ9LCJ1cmlzIjpbImh0dHA6Ly93d3cubWVuZGVsZXkuY29tL2RvY3VtZW50cy8/dXVpZD00YmE0ZTMwYS1hOTk2LTRlNGItYWQ5YS04NGJlOTc4NTg2ZWUiXSwiaXNUZW1wb3JhcnkiOmZhbHNlLCJsZWdhY3lEZXNrdG9wSWQiOiI0YmE0ZTMwYS1hOTk2LTRlNGItYWQ5YS04NGJlOTc4NTg2ZWUifV19"/>
          <w:id w:val="560593384"/>
          <w:placeholder>
            <w:docPart w:val="DefaultPlaceholder_-1854013440"/>
          </w:placeholder>
        </w:sdtPr>
        <w:sdtContent>
          <w:r w:rsidR="007F1A43" w:rsidRPr="007F1A43">
            <w:rPr>
              <w:rFonts w:eastAsia="Times New Roman"/>
              <w:color w:val="000000"/>
            </w:rPr>
            <w:t xml:space="preserve">(Lee, Yang and Wu, 2024a; Weng </w:t>
          </w:r>
          <w:r w:rsidR="007F1A43" w:rsidRPr="007F1A43">
            <w:rPr>
              <w:rFonts w:eastAsia="Times New Roman"/>
              <w:i/>
              <w:iCs/>
              <w:color w:val="000000"/>
            </w:rPr>
            <w:t>et al.</w:t>
          </w:r>
          <w:r w:rsidR="007F1A43" w:rsidRPr="007F1A43">
            <w:rPr>
              <w:rFonts w:eastAsia="Times New Roman"/>
              <w:color w:val="000000"/>
            </w:rPr>
            <w:t>, 2024)</w:t>
          </w:r>
        </w:sdtContent>
      </w:sdt>
      <w:r w:rsidRPr="00D24527">
        <w:rPr>
          <w:rFonts w:ascii="Calibri" w:hAnsi="Calibri" w:cs="Calibri"/>
        </w:rPr>
        <w:t xml:space="preserve">.  </w:t>
      </w:r>
    </w:p>
    <w:p w14:paraId="6E5514FE" w14:textId="77777777" w:rsidR="00852BF4" w:rsidRPr="00D24527" w:rsidRDefault="00852BF4" w:rsidP="00CA5611">
      <w:pPr>
        <w:jc w:val="both"/>
        <w:rPr>
          <w:rFonts w:ascii="Calibri" w:hAnsi="Calibri" w:cs="Calibri"/>
        </w:rPr>
      </w:pPr>
    </w:p>
    <w:p w14:paraId="51133FF2" w14:textId="77777777" w:rsidR="00852BF4" w:rsidRPr="00D24527" w:rsidRDefault="00852BF4" w:rsidP="00CA5611">
      <w:pPr>
        <w:jc w:val="both"/>
        <w:rPr>
          <w:rFonts w:ascii="Calibri" w:hAnsi="Calibri" w:cs="Calibri"/>
        </w:rPr>
      </w:pPr>
      <w:r w:rsidRPr="00D24527">
        <w:rPr>
          <w:rFonts w:ascii="Calibri" w:hAnsi="Calibri" w:cs="Calibri"/>
        </w:rPr>
        <w:t>However, for some teachers, integrating technology into the classroom remains contentious. Some teachers think they can stick to their traditional teaching methods ignoring the rapid development of technology. Others express scepticism about the effectiveness of technology and may hesitate to take the initiative, choosing to wait for clear directives or endorsements from school administrators before embracing new technological tools. Additionally, there is a growing societal movement towards digital minimalism for people to deliberately avoid or reduce using mobile phones or social media, opting to step back from its pervasive influence. This could also teachers’ reluctance to incorporate technology into their pedagogy.</w:t>
      </w:r>
    </w:p>
    <w:p w14:paraId="6A890180" w14:textId="77777777" w:rsidR="00852BF4" w:rsidRPr="00D24527" w:rsidRDefault="00852BF4" w:rsidP="00CA5611">
      <w:pPr>
        <w:jc w:val="both"/>
        <w:rPr>
          <w:rFonts w:ascii="Calibri" w:hAnsi="Calibri" w:cs="Calibri"/>
        </w:rPr>
      </w:pPr>
    </w:p>
    <w:p w14:paraId="41F526B9" w14:textId="715C5744" w:rsidR="007F1A43" w:rsidRDefault="0071796E" w:rsidP="001C040E">
      <w:pPr>
        <w:jc w:val="both"/>
        <w:rPr>
          <w:rFonts w:ascii="Calibri" w:hAnsi="Calibri" w:cs="Calibri"/>
        </w:rPr>
      </w:pPr>
      <w:r w:rsidRPr="00D24527">
        <w:rPr>
          <w:rFonts w:ascii="Calibri" w:hAnsi="Calibri" w:cs="Calibri"/>
        </w:rPr>
        <w:t xml:space="preserve">More recently, among all emerging technologies, virtual reality (VR) has drawn many researchers’ attention </w:t>
      </w:r>
      <w:sdt>
        <w:sdtPr>
          <w:rPr>
            <w:rFonts w:ascii="Calibri" w:hAnsi="Calibri" w:cs="Calibri"/>
            <w:color w:val="000000"/>
          </w:rPr>
          <w:tag w:val="MENDELEY_CITATION_v3_eyJjaXRhdGlvbklEIjoiTUVOREVMRVlfQ0lUQVRJT05fZjY2NDgxOTItZWRjMC00NTE1LThjMzEtNWM5M2EyNGFlODJhIiwicHJvcGVydGllcyI6eyJub3RlSW5kZXgiOjB9LCJpc0VkaXRlZCI6ZmFsc2UsIm1hbnVhbE92ZXJyaWRlIjp7ImNpdGVwcm9jVGV4dCI6IihIdWEgYW5kIFdhbmcsIDIwMjM7IFpoZW5nIDxpPmV0IGFsLjwvaT4sIDIwMjMpIiwiaXNNYW51YWxseU92ZXJyaWRkZW4iOmZhbHNlLCJtYW51YWxPdmVycmlkZVRleHQiOiIifSwiY2l0YXRpb25JdGVtcyI6W3siaWQiOiIyYjM1MDU4NC03YzY5LTU5ZGUtYWI1OS02NTBmODBjMTk2YWUiLCJpdGVtRGF0YSI6eyJET0kiOiIxMC4xNTE1L2pjY2FsbC0yMDIyLTAwMTQiLCJJU1NOIjoiMjc0OC0zNDc5IiwiYWJzdHJhY3QiOiJWaXJ0dWFsIHJlYWxpdHkgKFZSKSBpcyBhbiBpbm5vdmF0aXZlIHRlY2hub2xvZ3kgdGhhdCBoYXMgYmVlbiBhcHBsaWVkIGluIGxhbmd1YWdlIGVkdWNhdGlvbiB0byBpbXByb3ZlIGxlYXJuZXJz4oCZIG1vdGl2YXRpb24sIGVuZ2FnZW1lbnQgYW5kIGFjYWRlbWljIHBlcmZvcm1hbmNlLiBUaGlzIHJldmlldyBzdHVkeSBhbmFseXNlcyA2OSBlbXBpcmljYWwgc3R1ZGllcyBvbiB0aGUgYXBwbGljYXRpb24gb2YgVlIgaW4gbGFuZ3VhZ2UgZWR1Y2F0aW9uLiBUaGVzZSBzdHVkaWVzIHdlcmUgcHVibGlzaGVkIGJ5IDEyIENoaW5lc2UgYW5kIGludGVybmF0aW9uYWwgc2Nob2xhcmx5IGpvdXJuYWxzIGJldHdlZW4gMjAxMCBhbmQgMjAyMC4gQSBjb2RpbmcgZnJhbWV3b3JrIHdhcyBmb3JtdWxhdGVkIGZvciBjb25kdWN0aW5nIGEgc3lzdGVtYXRpYyBsaXRlcmF0dXJlIHJldmlldywgYW5kIGNvbnRlbnQgYW5hbHlzZXMgcmV2ZWFsZWQgdGhlIGdlbmVyYWwgcHVibGljYXRpb24gdHJlbmRzLCByZXNlYXJjaCBtZXRob2RzLCByZXNlYXJjaCBmb2NpIGFuZCBiZW5lZml0cyBhbmQgY2hhbGxlbmdlcyBvZiBWUi1zdXBwb3J0ZWQgbGFuZ3VhZ2UgZWR1Y2F0aW9uLiBBbW9uZyB0aGUgcmV2aWV3ZWQgc3R1ZGllcywgRW5nbGlzaCB3YXMgdGhlIG1haW4gdGFyZ2V0IGxhbmd1YWdlLCBhbmQgU2Vjb25kIExpZmUgd2FzIHRoZSBtb3N0IHdpZGVseSB1c2VkIFZSIGVudmlyb25tZW50LiBNb3N0IG9mIHRoZXNlIHN0dWRpZXMgd2VyZSBjb25kdWN0ZWQgYW1vbmcgYWR1bHQgbGFuZ3VhZ2UgbGVhcm5lcnMsIGFuZCB0aGV5IGFkb3B0ZWQgbWl4ZWQgdHlwZXMgb2YgZGF0YSB0byBhZGRyZXNzIHRoZSByZXNlYXJjaCBxdWVzdGlvbnMuIFRoZSBtYWluIHJlc2VhcmNoIGZvY2kgaW5jbHVkZSB0aGUgYWZmb3JkYW5jZSBvZiBWUiBmb3IgZW5oYW5jaW5nIGxlYXJuZXJz4oCZIGxpbmd1aXN0aWMgYW5kIG5vbi1saW5ndWlzdGljIGtub3dsZWRnZSBhbmQgY29tcGV0ZW5jZSwgbGVhcm5lcnPigJkgaW5kaXZpZHVhbCBkaWZmZXJlbmNlcywgdGVhY2hlcnPigJkgcm9sZXMsIHRoZSBuYXR1cmUgb2YgaW50ZXJhY3Rpb25zLCBkZXNpZ25lZCBmZWF0dXJlcyBvZiBsYW5ndWFnZS1sZWFybmluZyB0YXNrcyBhbmQgZGVzaWduIGFuZCBkZXZlbG9wbWVudCBvZiBWUiBlbnZpcm9ubWVudHMgZm9yIGxhbmd1YWdlIGVkdWNhdGlvbi4gQmFzZWQgb24gb3VyIHJlc2VhcmNoIGZpbmRpbmdzLCB3ZSBjb25jbHVkZSB0aGF0IFZSLXN1cHBvcnRlZCBsYW5ndWFnZSBlZHVjYXRpb24gaGFzIGJlY29tZSBhbiBlbWVyZ2luZyByZXNlYXJjaCBhcmVhIHdpdGggdGhlIHBvdGVudGlhbCBmb3IgaW5ub3ZhdGluZyBsYW5ndWFnZSBlZHVjYXRpb24uIEhvd2V2ZXIsIHRoZXJlIGFyZSBzdGlsbCBjaGFsbGVuZ2VzIHRvIGJlIGFkZHJlc3NlZCByZWdhcmRpbmcgdGhlIG9wdGltaXNhdGlvbiBvZiBWUi1zdXBwb3J0ZWQgbGFuZ3VhZ2UgZWR1Y2F0aW9uLiIsImF1dGhvciI6W3siZHJvcHBpbmctcGFydGljbGUiOiIiLCJmYW1pbHkiOiJaaGVuZyIsImdpdmVuIjoiQ2h1bnBpbmciLCJub24tZHJvcHBpbmctcGFydGljbGUiOiIiLCJwYXJzZS1uYW1lcyI6ZmFsc2UsInN1ZmZpeCI6IiJ9LHsiZHJvcHBpbmctcGFydGljbGUiOiIiLCJmYW1pbHkiOiJZdSIsImdpdmVuIjoiTWlhbyIsIm5vbi1kcm9wcGluZy1wYXJ0aWNsZSI6IiIsInBhcnNlLW5hbWVzIjpmYWxzZSwic3VmZml4IjoiIn0seyJkcm9wcGluZy1wYXJ0aWNsZSI6IiIsImZhbWlseSI6Ikd1byIsImdpdmVuIjoiWmhpeWFuIiwibm9uLWRyb3BwaW5nLXBhcnRpY2xlIjoiIiwicGFyc2UtbmFtZXMiOmZhbHNlLCJzdWZmaXgiOiIifSx7ImRyb3BwaW5nLXBhcnRpY2xlIjoiIiwiZmFtaWx5IjoiTGl1IiwiZ2l2ZW4iOiJIYW55b25nIiwibm9uLWRyb3BwaW5nLXBhcnRpY2xlIjoiIiwicGFyc2UtbmFtZXMiOmZhbHNlLCJzdWZmaXgiOiIifSx7ImRyb3BwaW5nLXBhcnRpY2xlIjoiIiwiZmFtaWx5IjoiR2FvIiwiZ2l2ZW4iOiJNZW5neWEiLCJub24tZHJvcHBpbmctcGFydGljbGUiOiIiLCJwYXJzZS1uYW1lcyI6ZmFsc2UsInN1ZmZpeCI6IiJ9LHsiZHJvcHBpbmctcGFydGljbGUiOiIiLCJmYW1pbHkiOiJDaGFpIiwiZ2l2ZW4iOiJDaGluZyBTaW5nIiwibm9uLWRyb3BwaW5nLXBhcnRpY2xlIjoiIiwicGFyc2UtbmFtZXMiOmZhbHNlLCJzdWZmaXgiOiIifV0sImNvbnRhaW5lci10aXRsZSI6IkpvdXJuYWwgb2YgQ2hpbmEgQ29tcHV0ZXItQXNzaXN0ZWQgTGFuZ3VhZ2UgTGVhcm5pbmciLCJpZCI6IjJiMzUwNTg0LTdjNjktNTlkZS1hYjU5LTY1MGY4MGMxOTZhZSIsImlzc3VlIjoiMiIsImlzc3VlZCI6eyJkYXRlLXBhcnRzIjpbWyIyMDIzIiwiMSIsIjIwIl1dfSwicGFnZSI6IjI5OS0zMzUiLCJ0aXRsZSI6IlJldmlldyBvZiB0aGUgYXBwbGljYXRpb24gb2YgdmlydHVhbCByZWFsaXR5IGluIGxhbmd1YWdlIGVkdWNhdGlvbiBmcm9tIDIwMTAgdG8gMjAyMCIsInR5cGUiOiJhcnRpY2xlLWpvdXJuYWwiLCJ2b2x1bWUiOiIyIiwiY29udGFpbmVyLXRpdGxlLXNob3J0IjoiIn0sInVyaXMiOlsiaHR0cDovL3d3dy5tZW5kZWxleS5jb20vZG9jdW1lbnRzLz91dWlkPTIzZjc3ODAwLWYxZmUtNGYzOC1iOThlLWFlZTE5Yjg1YmZhYSJdLCJpc1RlbXBvcmFyeSI6ZmFsc2UsImxlZ2FjeURlc2t0b3BJZCI6IjIzZjc3ODAwLWYxZmUtNGYzOC1iOThlLWFlZTE5Yjg1YmZhYSJ9LHsiaWQiOiJmYmRkNzJkNS05ZjViLTVmYWItOTg3ZS0xOGQ3ZWM3MDg2Y2MiLCJpdGVtRGF0YSI6eyJET0kiOiIxMC4zMzg5L2Zwc3lnLjIwMjMuMTE1MzY0MiIsIklTU04iOiIxNjY0MTA3OCIsImFic3RyYWN0IjoiVmlydHVhbCByZWFsaXR5IChWUikgaXMgY29uc2lkZXJlZCBhbiBlbWVyZ2luZyB0ZWNobm9sb2d5IGluIGxhbmd1YWdlIGVkdWNhdGlvbiBpbiBhIHByZXZpb3VzbHkgcHVibGlzaGVkIHJldmlldyBhcnRpY2xlLCB3aGljaCByZXZpZXdzIDI2IGFydGljbGVzIG9uIFZSLWFzc2lzdGVkIGxhbmd1YWdlIGxlYXJuaW5nIChWUkFMTCkgcHVibGlzaGVkIGJldHdlZW4gMjAxNSBhbmQgMjAxOC4gVlIgdGVjaG5vbG9neSBoYXMgYmVlbiBkZXZlbG9waW5nIHJhcGlkbHkgYW5kIHJlY2VpdmluZyBtdWNoIG1vcmUgYXR0ZW50aW9uIGluIGxhbmd1YWdlIGxlYXJuaW5nLCBlc3BlY2lhbGx5IGluIHRoZSBwb3N0LXBhbmRlbWljIGVyYS4gVGhlcmVmb3JlLCBmb2xsb3dpbmcgdXAsIHRoaXMgcGFwZXIgdHJhY2tzIHRoZSBuZXcgdHJlbmRzIG9mIFZSQUxMIGJ5IHJldmlld2luZyAzOCBlbXBpcmljYWwgc3R1ZGllcyBwdWJsaXNoZWQgYmV0d2VlbiAyMDE4IGFuZCAyMDIyLiBUaGUgbWFpbiBmaW5kaW5ncyBhcmU6ICgxKSB0aGUgc2NvcGUgb2YgcmVzZWFyY2ggb24gVlJBTEwgaGFzIGV4cGFuZGVkIGluIHRlcm1zIG9mIG51bWJlciBvZiBzdHVkaWVzLCB0eXBlIG9mIHBhcnRpY2lwYW50cywgcmVzZWFyY2ggZm9jdXMsIGxhbmd1YWdlIGFuZCBsYW5ndWFnZSBza2lsbCwgYW5kIHR5cGUgb2YgVlIgdGVjaG5vbG9neSBpbnZlc3RpZ2F0ZWQ7ICgyKSBtb3JlIGNvZ25pdGl2ZSBhbmQgYWZmZWN0aXZlIGJlbmVmaXRzIGFzIHdlbGwgYXMgZHJhd2JhY2tzIG9mIFZSQUxMIGhhdmUgYmVlbiByZXBvcnRlZCB0aGFuIGJlZm9yZS4gSW1wbGljYXRpb25zIGFyZSBkcmF3biBmb3IgcHJhY3RpdGlvbmVycyBhbmQgcmVzZWFyY2hlcnMgaW4gdGhlIGZpZWxkIG9mIFZSQUxMLiIsImF1dGhvciI6W3siZHJvcHBpbmctcGFydGljbGUiOiIiLCJmYW1pbHkiOiJIdWEiLCJnaXZlbiI6IkNvbmdjaGFvIiwibm9uLWRyb3BwaW5nLXBhcnRpY2xlIjoiIiwicGFyc2UtbmFtZXMiOmZhbHNlLCJzdWZmaXgiOiIifSx7ImRyb3BwaW5nLXBhcnRpY2xlIjoiIiwiZmFtaWx5IjoiV2FuZyIsImdpdmVuIjoiSmlhIiwibm9uLWRyb3BwaW5nLXBhcnRpY2xlIjoiIiwicGFyc2UtbmFtZXMiOmZhbHNlLCJzdWZmaXgiOiIifV0sImNvbnRhaW5lci10aXRsZSI6IkZyb250aWVycyBpbiBQc3ljaG9sb2d5IiwiaWQiOiJmYmRkNzJkNS05ZjViLTVmYWItOTg3ZS0xOGQ3ZWM3MDg2Y2MiLCJpc3N1ZSI6Ik1hcmNoIiwiaXNzdWVkIjp7ImRhdGUtcGFydHMiOltbIjIwMjMiLCIzIiwiMjAiXV19LCJ0aXRsZSI6IlZpcnR1YWwgcmVhbGl0eS1hc3Npc3RlZCBsYW5ndWFnZSBsZWFybmluZzogQSBmb2xsb3ctdXAgcmV2aWV3ICgyMDE44oCTMjAyMikiLCJ0eXBlIjoiYXJ0aWNsZSIsInZvbHVtZSI6IjE0IiwiY29udGFpbmVyLXRpdGxlLXNob3J0IjoiRnJvbnQgUHN5Y2hvbCJ9LCJ1cmlzIjpbImh0dHA6Ly93d3cubWVuZGVsZXkuY29tL2RvY3VtZW50cy8/dXVpZD02NDM5ZTU5Yi0yNjI0LTQ1NmMtOGUyZi0yY2U4NjIyMjA0YjciXSwiaXNUZW1wb3JhcnkiOmZhbHNlLCJsZWdhY3lEZXNrdG9wSWQiOiI2NDM5ZTU5Yi0yNjI0LTQ1NmMtOGUyZi0yY2U4NjIyMjA0YjcifV19"/>
          <w:id w:val="1689871107"/>
          <w:placeholder>
            <w:docPart w:val="2C6033B4FABD411B828B800ADD79C8D3"/>
          </w:placeholder>
        </w:sdtPr>
        <w:sdtContent>
          <w:r w:rsidR="007F1A43" w:rsidRPr="007F1A43">
            <w:rPr>
              <w:rFonts w:eastAsia="Times New Roman"/>
              <w:color w:val="000000"/>
            </w:rPr>
            <w:t xml:space="preserve">(Hua and Wang, 2023; Zheng </w:t>
          </w:r>
          <w:r w:rsidR="007F1A43" w:rsidRPr="007F1A43">
            <w:rPr>
              <w:rFonts w:eastAsia="Times New Roman"/>
              <w:i/>
              <w:iCs/>
              <w:color w:val="000000"/>
            </w:rPr>
            <w:t>et al.</w:t>
          </w:r>
          <w:r w:rsidR="007F1A43" w:rsidRPr="007F1A43">
            <w:rPr>
              <w:rFonts w:eastAsia="Times New Roman"/>
              <w:color w:val="000000"/>
            </w:rPr>
            <w:t>, 2023)</w:t>
          </w:r>
        </w:sdtContent>
      </w:sdt>
      <w:r w:rsidRPr="00D24527">
        <w:rPr>
          <w:rFonts w:ascii="Calibri" w:hAnsi="Calibri" w:cs="Calibri"/>
        </w:rPr>
        <w:t xml:space="preserve">. </w:t>
      </w:r>
      <w:r w:rsidR="001C040E">
        <w:rPr>
          <w:rFonts w:ascii="Calibri" w:hAnsi="Calibri" w:cs="Calibri"/>
        </w:rPr>
        <w:t>There</w:t>
      </w:r>
      <w:r w:rsidR="00852BF4" w:rsidRPr="00D24527">
        <w:rPr>
          <w:rFonts w:ascii="Calibri" w:hAnsi="Calibri" w:cs="Calibri"/>
        </w:rPr>
        <w:t xml:space="preserve"> is no doubt that technology can </w:t>
      </w:r>
      <w:r>
        <w:rPr>
          <w:rFonts w:ascii="Calibri" w:hAnsi="Calibri" w:cs="Calibri"/>
        </w:rPr>
        <w:t>offer</w:t>
      </w:r>
      <w:r w:rsidR="00852BF4" w:rsidRPr="00D24527">
        <w:rPr>
          <w:rFonts w:ascii="Calibri" w:hAnsi="Calibri" w:cs="Calibri"/>
        </w:rPr>
        <w:t xml:space="preserve"> possible solutions to several significant problems in English as a foreign language (EFL) education. For example, EFL learners </w:t>
      </w:r>
      <w:r>
        <w:rPr>
          <w:rFonts w:ascii="Calibri" w:hAnsi="Calibri" w:cs="Calibri"/>
        </w:rPr>
        <w:t xml:space="preserve">often </w:t>
      </w:r>
      <w:r w:rsidR="00852BF4" w:rsidRPr="00D24527">
        <w:rPr>
          <w:rFonts w:ascii="Calibri" w:hAnsi="Calibri" w:cs="Calibri"/>
        </w:rPr>
        <w:t>face the problem of lacking an authentic learning environment to apply what they have learned in the classroom to practice</w:t>
      </w:r>
      <w:r>
        <w:rPr>
          <w:rFonts w:ascii="Calibri" w:hAnsi="Calibri" w:cs="Calibri"/>
        </w:rPr>
        <w:t xml:space="preserve"> </w:t>
      </w:r>
      <w:sdt>
        <w:sdtPr>
          <w:rPr>
            <w:rFonts w:ascii="Calibri" w:hAnsi="Calibri" w:cs="Calibri"/>
            <w:color w:val="000000"/>
          </w:rPr>
          <w:tag w:val="MENDELEY_CITATION_v3_eyJjaXRhdGlvbklEIjoiTUVOREVMRVlfQ0lUQVRJT05fMDE5MTA1YzctZDdlYy00NjFlLTkwMGUtMWY5NGNlY2M5YmE2IiwicHJvcGVydGllcyI6eyJub3RlSW5kZXgiOjB9LCJpc0VkaXRlZCI6ZmFsc2UsIm1hbnVhbE92ZXJyaWRlIjp7ImlzTWFudWFsbHlPdmVycmlkZGVuIjp0cnVlLCJjaXRlcHJvY1RleHQiOiIoU29uZyA8aT5ldCBhbC48L2k+LCAyMDIzYSkiLCJtYW51YWxPdmVycmlkZVRleHQiOiIoU29uZyBldCBhbC4sIDIwMjMpIn0sImNpdGF0aW9uSXRlbXMiOlt7ImlkIjoiOWE5YmVkZTItNmM0Mi0zM2U3LTg0YmYtMzZkODFiMjg3YzU5IiwiaXRlbURhdGEiOnsidHlwZSI6ImFydGljbGUtam91cm5hbCIsImlkIjoiOWE5YmVkZTItNmM0Mi0zM2U3LTg0YmYtMzZkODFiMjg3YzU5IiwidGl0bGUiOiJEZXZlbG9waW5nIGEg4oCYVmlydHVhbCBHbyBtb2Rl4oCZIG9uIGEgbW9iaWxlIGFwcCB0byBlbmhhbmNlIHByaW1hcnkgc3R1ZGVudHPigJkgdm9jYWJ1bGFyeSBsZWFybmluZyBlbmdhZ2VtZW50OiBhbiBleHBsb3JhdG9yeSBzdHVkeSIsImF1dGhvciI6W3siZmFtaWx5IjoiU29uZyIsImdpdmVuIjoiWWFuamllIiwicGFyc2UtbmFtZXMiOmZhbHNlLCJkcm9wcGluZy1wYXJ0aWNsZSI6IiIsIm5vbi1kcm9wcGluZy1wYXJ0aWNsZSI6IiJ9LHsiZmFtaWx5IjoiV2VuIiwiZ2l2ZW4iOiJZdW4iLCJwYXJzZS1uYW1lcyI6ZmFsc2UsImRyb3BwaW5nLXBhcnRpY2xlIjoiIiwibm9uLWRyb3BwaW5nLXBhcnRpY2xlIjoiIn0seyJmYW1pbHkiOiJZYW5nIiwiZ2l2ZW4iOiJZaW4iLCJwYXJzZS1uYW1lcyI6ZmFsc2UsImRyb3BwaW5nLXBhcnRpY2xlIjoiIiwibm9uLWRyb3BwaW5nLXBhcnRpY2xlIjoiIn0seyJmYW1pbHkiOiJDYW8iLCJnaXZlbiI6IkppYXhpbiIsInBhcnNlLW5hbWVzIjpmYWxzZSwiZHJvcHBpbmctcGFydGljbGUiOiIiLCJub24tZHJvcHBpbmctcGFydGljbGUiOiIifV0sImNvbnRhaW5lci10aXRsZSI6Iklubm92YXRpb24gaW4gTGFuZ3VhZ2UgTGVhcm5pbmcgYW5kIFRlYWNoaW5nIiwiRE9JIjoiMTAuMTA4MC8xNzUwMTIyOS4yMDIyLjIwNDc2OTMiLCJJU1NOIjoiMTc1MC0xMjI5IiwiVVJMIjoiaHR0cHM6Ly93d3cudGFuZGZvbmxpbmUuY29tL2RvaS9mdWxsLzEwLjEwODAvMTc1MDEyMjkuMjAyMi4yMDQ3NjkzIiwiaXNzdWVkIjp7ImRhdGUtcGFydHMiOltbMjAyMywzLDE1XV19LCJwYWdlIjoiMzU0LTM2MyIsImlzc3VlIjoiMiIsInZvbHVtZSI6IjE3IiwiY29udGFpbmVyLXRpdGxlLXNob3J0IjoiIn0sImlzVGVtcG9yYXJ5IjpmYWxzZX1dfQ=="/>
          <w:id w:val="-824661737"/>
          <w:placeholder>
            <w:docPart w:val="DefaultPlaceholder_-1854013440"/>
          </w:placeholder>
        </w:sdtPr>
        <w:sdtContent>
          <w:r w:rsidR="007F1A43" w:rsidRPr="007F1A43">
            <w:rPr>
              <w:rFonts w:eastAsia="Times New Roman"/>
              <w:color w:val="000000"/>
            </w:rPr>
            <w:t>(Song et al., 2023)</w:t>
          </w:r>
        </w:sdtContent>
      </w:sdt>
      <w:r w:rsidR="00852BF4" w:rsidRPr="00D24527">
        <w:rPr>
          <w:rFonts w:ascii="Calibri" w:hAnsi="Calibri" w:cs="Calibri"/>
        </w:rPr>
        <w:t xml:space="preserve">. </w:t>
      </w:r>
      <w:r>
        <w:rPr>
          <w:rFonts w:ascii="Calibri" w:hAnsi="Calibri" w:cs="Calibri"/>
        </w:rPr>
        <w:t>W</w:t>
      </w:r>
      <w:r w:rsidR="00852BF4" w:rsidRPr="00D24527">
        <w:rPr>
          <w:rFonts w:ascii="Calibri" w:hAnsi="Calibri" w:cs="Calibri"/>
        </w:rPr>
        <w:t>ith immersive tools</w:t>
      </w:r>
      <w:r>
        <w:rPr>
          <w:rFonts w:ascii="Calibri" w:hAnsi="Calibri" w:cs="Calibri"/>
        </w:rPr>
        <w:t xml:space="preserve"> e.g. VR</w:t>
      </w:r>
      <w:r w:rsidR="00852BF4" w:rsidRPr="00D24527">
        <w:rPr>
          <w:rFonts w:ascii="Calibri" w:hAnsi="Calibri" w:cs="Calibri"/>
        </w:rPr>
        <w:t>, students can have chances to explore and interact with people in a simulated environment which makes language learning joyful and exciting</w:t>
      </w:r>
      <w:r>
        <w:rPr>
          <w:rFonts w:ascii="Calibri" w:hAnsi="Calibri" w:cs="Calibri"/>
        </w:rPr>
        <w:t xml:space="preserve">. Additionally, </w:t>
      </w:r>
      <w:r w:rsidR="001C040E">
        <w:rPr>
          <w:rFonts w:ascii="Calibri" w:hAnsi="Calibri" w:cs="Calibri"/>
        </w:rPr>
        <w:t>c</w:t>
      </w:r>
      <w:r w:rsidR="001C040E" w:rsidRPr="00D24527">
        <w:rPr>
          <w:rFonts w:ascii="Calibri" w:hAnsi="Calibri" w:cs="Calibri"/>
        </w:rPr>
        <w:t xml:space="preserve">ompared to non-digital and traditional teaching methods, digital ones can be more effective and efficient in facilitating learning. </w:t>
      </w:r>
      <w:r w:rsidR="007F1A43">
        <w:rPr>
          <w:rFonts w:ascii="Calibri" w:hAnsi="Calibri" w:cs="Calibri"/>
        </w:rPr>
        <w:t>For example, s</w:t>
      </w:r>
      <w:r>
        <w:rPr>
          <w:rFonts w:ascii="Calibri" w:hAnsi="Calibri" w:cs="Calibri"/>
        </w:rPr>
        <w:t xml:space="preserve">tudies have shown that VR </w:t>
      </w:r>
      <w:r w:rsidR="00852BF4" w:rsidRPr="00D24527">
        <w:rPr>
          <w:rFonts w:ascii="Calibri" w:hAnsi="Calibri" w:cs="Calibri"/>
        </w:rPr>
        <w:t>can arouse students’ learning motivation</w:t>
      </w:r>
      <w:r>
        <w:rPr>
          <w:rFonts w:ascii="Calibri" w:hAnsi="Calibri" w:cs="Calibri"/>
        </w:rPr>
        <w:t xml:space="preserve"> </w:t>
      </w:r>
      <w:sdt>
        <w:sdtPr>
          <w:rPr>
            <w:rFonts w:ascii="Calibri" w:hAnsi="Calibri" w:cs="Calibri"/>
            <w:color w:val="000000"/>
          </w:rPr>
          <w:tag w:val="MENDELEY_CITATION_v3_eyJjaXRhdGlvbklEIjoiTUVOREVMRVlfQ0lUQVRJT05fN2IwZGVhYTAtODRkYi00YmMzLThiNDktYmNmM2M3ZjVjMGZhIiwicHJvcGVydGllcyI6eyJub3RlSW5kZXgiOjB9LCJpc0VkaXRlZCI6ZmFsc2UsIm1hbnVhbE92ZXJyaWRlIjp7ImlzTWFudWFsbHlPdmVycmlkZGVuIjpmYWxzZSwiY2l0ZXByb2NUZXh0IjoiKENoZW4sIEh1bmcgYW5kIFllaCwgMjAyMSkiLCJtYW51YWxPdmVycmlkZVRleHQiOiIifSwiY2l0YXRpb25JdGVtcyI6W3siaWQiOiI5YWExYTdiOS04YzdjLTM5ZjAtODE2NC0yZGI4ZGVjYWMxMTMiLCJpdGVtRGF0YSI6eyJ0eXBlIjoiYXJ0aWNsZS1qb3VybmFsIiwiaWQiOiI5YWExYTdiOS04YzdjLTM5ZjAtODE2NC0yZGI4ZGVjYWMxMTMiLCJ0aXRsZSI6IlZpcnR1YWwgcmVhbGl0eSBpbiBwcm9ibGVt4oCQYmFzZWQgbGVhcm5pbmcgY29udGV4dHM6IEVmZmVjdHMgb24gdGhlIHByb2JsZW3igJBzb2x2aW5nIHBlcmZvcm1hbmNlLCB2b2NhYnVsYXJ5IGFjcXVpc2l0aW9uIGFuZCBtb3RpdmF0aW9uIG9mIEVuZ2xpc2ggbGFuZ3VhZ2UgbGVhcm5lcnMiLCJhdXRob3IiOlt7ImZhbWlseSI6IkNoZW4iLCJnaXZlbiI6IkNoaW5n4oCQSHVlaSIsInBhcnNlLW5hbWVzIjpmYWxzZSwiZHJvcHBpbmctcGFydGljbGUiOiIiLCJub24tZHJvcHBpbmctcGFydGljbGUiOiIifSx7ImZhbWlseSI6Ikh1bmciLCJnaXZlbiI6IkhzaXXigJBUaW5nIiwicGFyc2UtbmFtZXMiOmZhbHNlLCJkcm9wcGluZy1wYXJ0aWNsZSI6IiIsIm5vbi1kcm9wcGluZy1wYXJ0aWNsZSI6IiJ9LHsiZmFtaWx5IjoiWWVoIiwiZ2l2ZW4iOiJIdWnigJBDaGluIiwicGFyc2UtbmFtZXMiOmZhbHNlLCJkcm9wcGluZy1wYXJ0aWNsZSI6IiIsIm5vbi1kcm9wcGluZy1wYXJ0aWNsZSI6IiJ9XSwiY29udGFpbmVyLXRpdGxlIjoiSm91cm5hbCBvZiBDb21wdXRlciBBc3Npc3RlZCBMZWFybmluZyIsIkRPSSI6IjEwLjExMTEvamNhbC4xMjUyOCIsIklTU04iOiIwMjY2LTQ5MDkiLCJpc3N1ZWQiOnsiZGF0ZS1wYXJ0cyI6W1syMDIxLDYsOF1dfSwicGFnZSI6Ijg1MS04NjAiLCJhYnN0cmFjdCI6IkxlYXJuaW5nIGEgZm9yZWlnbiBsYW5ndWFnZSByZXF1aXJlcyBpbnRlcmFjdGlvbiB3aXRoIGxhbmd1YWdlIGlucHV0IHdoaWxlIGludm9sdmVkIGluIGEgdGFzay4gR2l2ZW4gdGhhdCBwcm9ibGVt4oCQYmFzZWQgbGVhcm5pbmcgKFBCTCkgb2ZmZXJzIGhhbmRz4oCQb24gYXBwbGljYXRpb24gaW4gcmVhbGlzdGljIGNvbnRleHRzLCBhbmQgdGhhdCB2aXJ0dWFsIHJlYWxpdHkgKFZSKSBlbmFibGVzIGxlYXJuZXJzIHRvIGludGVyYWN0IHdpdGggbXVsdGlwbGUgbW9kYWxpdGllcyBvZiBpbmZvcm1hdGlvbiwgdGhpcyBzdHVkeSBleGFtaW5lcyBob3cgdGhlIGludGVncmF0aW9uIG9mIFZSIHRlY2hub2xvZ3kgaW50byBQQkwgY29udGV4dHMgYWZmZWN0cyBzdHVkZW50cycgbW90aXZhdGlvbiBmb3IsIHByb2JsZW3igJBzb2x2aW5nIGR1cmluZywgYW5kIHZvY2FidWxhcnkgYWNxdWlzaXRpb24gaW4gbGVhcm5pbmcgRW5nbGlzaCBhcyBhIGZvcmVpZ24gbGFuZ3VhZ2UgKEVGTCkuIEEgdG90YWwgb2YgODQgZW5naW5lZXJpbmcgbWFqb3JzIHdobyBlbnJvbGxlZCBpbiBhIGNvdXJzZSBvZiBFbmdsaXNoIGZvciBzcGVjaWZpYyBwdXJwb3NlcyB3ZXJlIHJhbmRvbWx5IGFzc2lnbmVkIHRvIGVpdGhlciBhbiBleHBlcmltZW50YWwgZ3JvdXAgb3IgYSBjb250cm9sIGdyb3VwLiBTdHVkZW50cyBpbiB0aGUgZXhwZXJpbWVudGFsIGdyb3VwIHBhcnRpY2lwYXRlZCBpbiBhIFZS4oCQYXNzaXN0ZWQgUEJMIGNvbnRleHQsIGluIHdoaWNoIHRoZXkgd2VyZSB0byB2aWV3IGEgUEJMIHNjZW5hcmlvIHVzaW5nIFZSIHRlY2hub2xvZ3kgYW5kIHRoZW4gdG8gY3JlYXRlIFZSIHZpZGVvcyBhYm91dCBzb2x2aW5nIHRoZSBnaXZlbiBwcm9ibGVtcy4gVGhvc2UgaW4gdGhlIGNvbnRyb2wgZ3JvdXAgcGFydGljaXBhdGVkIGluIGEgUEJMIGNvbnRleHQgd2l0aG91dCB0aGUgdXNlIG9mIFZSIHRlY2hub2xvZ3kgZm9yIHZpZXdpbmcgYW5kIHNvbHZpbmcgdGhlIGlkZW50aWNhbCBzY2VuYXJpby4gQWZ0ZXIgdGhlIGludGVydmVudGlvbiwgYWxsIHRoZSBzdHVkZW50cyB3cm90ZSBhIHByb2JsZW3igJBzb2x2aW5nIGFuYWx5c2lzLCB0b29rIGEgdm9jYWJ1bGFyeSBrbm93bGVkZ2UgdGVzdCwgY29tcGxldGVkIGEgbGVhcm5pbmcgbW90aXZhdGlvbiBxdWVzdGlvbm5haXJlLCBhbmQgcGFydGljaXBhdGVkIGluIGluZGl2aWR1YWwgaW50ZXJ2aWV3cy4gVGhlIHJlc3VsdHMgc2hvd2VkIHRoYXQgdGhlIHN0dWRlbnRzIGluIHRoZSBleHBlcmltZW50YWwgZ3JvdXAgc2lnbmlmaWNhbnRseSBvdXRwZXJmb3JtZWQgdGhvc2UgaW4gdGhlIGNvbnRyb2wgZ3JvdXAgaW4gdGVybXMgb2Ygdm9jYWJ1bGFyeSBhY3F1aXNpdGlvbiwgYW5kIHdlcmUgbW9yZSBtb3RpdmF0ZWQgdG8gbGVhcm4gRW5nbGlzaCByZWxhdGVkIHRvIHRoZWlyIGZ1dHVyZSBjYXJlZXJzLCB3aGVyZWFzIHRoZXJlIHdhcyBubyBzaWduaWZpY2FudCBkaWZmZXJlbmNlIGluIHRoZSBwcm9ibGVt4oCQc29sdmluZyBwZXJmb3JtYW5jZSBvZiB0aGUgdHdvIGdyb3Vwcy4gSW1wbGljYXRpb25zIG9mIHRoZXNlIGZpbmRpbmdzIGhpZ2hsaWdodCB0aGUgdmFsdWUgb2YgZW5nYWdpbmcgRUZMIGxlYXJuZXJzIGluIGltbWVyc2l2ZSBlbnZpcm9ubWVudHMgZm9yIGNvbnRleHR1YWxpemVkIGxlYXJuaW5nIHRocm91Z2ggdGhlIGludGVncmF0ZWQgdXNlIG9mIFZSIGFuZCBQQkwuIiwiaXNzdWUiOiIzIiwidm9sdW1lIjoiMzciLCJjb250YWluZXItdGl0bGUtc2hvcnQiOiJKIENvbXB1dCBBc3Npc3QgTGVhcm4ifSwiaXNUZW1wb3JhcnkiOmZhbHNlfV19"/>
          <w:id w:val="1991904249"/>
          <w:placeholder>
            <w:docPart w:val="DefaultPlaceholder_-1854013440"/>
          </w:placeholder>
        </w:sdtPr>
        <w:sdtContent>
          <w:r w:rsidR="007F1A43" w:rsidRPr="007F1A43">
            <w:rPr>
              <w:rFonts w:ascii="Calibri" w:hAnsi="Calibri" w:cs="Calibri"/>
              <w:color w:val="000000"/>
            </w:rPr>
            <w:t>(Chen, Hung and Yeh, 2021)</w:t>
          </w:r>
        </w:sdtContent>
      </w:sdt>
      <w:r w:rsidR="00852BF4" w:rsidRPr="00D24527">
        <w:rPr>
          <w:rFonts w:ascii="Calibri" w:hAnsi="Calibri" w:cs="Calibri"/>
        </w:rPr>
        <w:t xml:space="preserve">. </w:t>
      </w:r>
    </w:p>
    <w:p w14:paraId="1FEA523D" w14:textId="77777777" w:rsidR="007F1A43" w:rsidRDefault="007F1A43" w:rsidP="001C040E">
      <w:pPr>
        <w:jc w:val="both"/>
        <w:rPr>
          <w:rFonts w:ascii="Calibri" w:hAnsi="Calibri" w:cs="Calibri"/>
        </w:rPr>
      </w:pPr>
    </w:p>
    <w:p w14:paraId="57D2CD09" w14:textId="62DDD272" w:rsidR="007F1A43" w:rsidRPr="00D24527" w:rsidRDefault="007F1A43" w:rsidP="001C040E">
      <w:pPr>
        <w:jc w:val="both"/>
        <w:rPr>
          <w:rFonts w:ascii="Calibri" w:hAnsi="Calibri" w:cs="Calibri"/>
        </w:rPr>
      </w:pPr>
      <w:r>
        <w:rPr>
          <w:rFonts w:ascii="Calibri" w:hAnsi="Calibri" w:cs="Calibri"/>
        </w:rPr>
        <w:t>Besides</w:t>
      </w:r>
      <w:r w:rsidR="00852BF4" w:rsidRPr="00D24527">
        <w:rPr>
          <w:rFonts w:ascii="Calibri" w:hAnsi="Calibri" w:cs="Calibri"/>
        </w:rPr>
        <w:t xml:space="preserve">, exposure to technologies can equip students with essential </w:t>
      </w:r>
      <w:r>
        <w:rPr>
          <w:rFonts w:ascii="Calibri" w:hAnsi="Calibri" w:cs="Calibri"/>
        </w:rPr>
        <w:t xml:space="preserve">digital </w:t>
      </w:r>
      <w:r w:rsidR="00852BF4" w:rsidRPr="00D24527">
        <w:rPr>
          <w:rFonts w:ascii="Calibri" w:hAnsi="Calibri" w:cs="Calibri"/>
        </w:rPr>
        <w:t xml:space="preserve">skills that are in increasing demand in the competitive and rapidly changing job market. In some cases, students are quite familiar with VR and already use VR </w:t>
      </w:r>
      <w:r w:rsidR="0071796E">
        <w:rPr>
          <w:rFonts w:ascii="Calibri" w:hAnsi="Calibri" w:cs="Calibri"/>
        </w:rPr>
        <w:t xml:space="preserve">in their </w:t>
      </w:r>
      <w:r w:rsidR="00852BF4" w:rsidRPr="00D24527">
        <w:rPr>
          <w:rFonts w:ascii="Calibri" w:hAnsi="Calibri" w:cs="Calibri"/>
        </w:rPr>
        <w:t xml:space="preserve">daily </w:t>
      </w:r>
      <w:r w:rsidR="0071796E">
        <w:rPr>
          <w:rFonts w:ascii="Calibri" w:hAnsi="Calibri" w:cs="Calibri"/>
        </w:rPr>
        <w:t xml:space="preserve">lives for different purposes </w:t>
      </w:r>
      <w:r w:rsidR="00852BF4" w:rsidRPr="00D24527">
        <w:rPr>
          <w:rFonts w:ascii="Calibri" w:hAnsi="Calibri" w:cs="Calibri"/>
        </w:rPr>
        <w:t>e.g. entertainment</w:t>
      </w:r>
      <w:r w:rsidR="0071796E">
        <w:rPr>
          <w:rFonts w:ascii="Calibri" w:hAnsi="Calibri" w:cs="Calibri"/>
        </w:rPr>
        <w:t xml:space="preserve"> </w:t>
      </w:r>
      <w:sdt>
        <w:sdtPr>
          <w:rPr>
            <w:rFonts w:ascii="Calibri" w:hAnsi="Calibri" w:cs="Calibri"/>
            <w:color w:val="000000"/>
          </w:rPr>
          <w:tag w:val="MENDELEY_CITATION_v3_eyJjaXRhdGlvbklEIjoiTUVOREVMRVlfQ0lUQVRJT05fOTkyOTFjNjgtNmYyYy00MTkzLTk1ZTgtNTdjOWViNWM5YTQ0IiwicHJvcGVydGllcyI6eyJub3RlSW5kZXgiOjB9LCJpc0VkaXRlZCI6ZmFsc2UsIm1hbnVhbE92ZXJyaWRlIjp7ImlzTWFudWFsbHlPdmVycmlkZGVuIjpmYWxzZSwiY2l0ZXByb2NUZXh0IjoiKFBhdHRlcnNvbiBhbmQgSGFuLCAyMDE5KSIsIm1hbnVhbE92ZXJyaWRlVGV4dCI6IiJ9LCJjaXRhdGlvbkl0ZW1zIjpbeyJpZCI6IjMxM2VjOTdiLTcwYzItM2Y5MS1iMTIwLTQxODk4MjU3OTBhYiIsIml0ZW1EYXRhIjp7InR5cGUiOiJhcnRpY2xlLWpvdXJuYWwiLCJpZCI6IjMxM2VjOTdiLTcwYzItM2Y5MS1iMTIwLTQxODk4MjU3OTBhYiIsInRpdGxlIjoiTGVhcm5pbmcgdG8gdGVhY2ggd2l0aCB2aXJ0dWFsIHJlYWxpdHk6IExlc3NvbnMgZnJvbSBvbmUgZWxlbWVudGFyeSB0ZWFjaGVyIiwiYXV0aG9yIjpbeyJmYW1pbHkiOiJQYXR0ZXJzb24iLCJnaXZlbiI6IlRpbW90aHkiLCJwYXJzZS1uYW1lcyI6ZmFsc2UsImRyb3BwaW5nLXBhcnRpY2xlIjoiIiwibm9uLWRyb3BwaW5nLXBhcnRpY2xlIjoiIn0seyJmYW1pbHkiOiJIYW4iLCJnaXZlbiI6Ikluc29vayIsInBhcnNlLW5hbWVzIjpmYWxzZSwiZHJvcHBpbmctcGFydGljbGUiOiIiLCJub24tZHJvcHBpbmctcGFydGljbGUiOiIifV0sImNvbnRhaW5lci10aXRsZSI6IlRlY2hUcmVuZHMiLCJET0kiOiIxMC4xMDA3L3MxMTUyOC0wMTktMDA0MDEtNiIsIklTU04iOiI4NzU2LTM4OTQiLCJVUkwiOiJodHRwOi8vbGluay5zcHJpbmdlci5jb20vMTAuMTAwNy9zMTE1MjgtMDE5LTAwNDAxLTYiLCJpc3N1ZWQiOnsiZGF0ZS1wYXJ0cyI6W1syMDE5LDcsMl1dfSwicGFnZSI6IjQ2My00NjkiLCJpc3N1ZSI6IjQiLCJ2b2x1bWUiOiI2MyIsImNvbnRhaW5lci10aXRsZS1zaG9ydCI6IiJ9LCJpc1RlbXBvcmFyeSI6ZmFsc2V9XX0="/>
          <w:id w:val="806290073"/>
          <w:placeholder>
            <w:docPart w:val="DefaultPlaceholder_-1854013440"/>
          </w:placeholder>
        </w:sdtPr>
        <w:sdtContent>
          <w:r w:rsidRPr="007F1A43">
            <w:rPr>
              <w:rFonts w:ascii="Calibri" w:hAnsi="Calibri" w:cs="Calibri"/>
              <w:color w:val="000000"/>
            </w:rPr>
            <w:t>(Patterson and Han, 2019)</w:t>
          </w:r>
        </w:sdtContent>
      </w:sdt>
      <w:r w:rsidR="00852BF4" w:rsidRPr="00D24527">
        <w:rPr>
          <w:rFonts w:ascii="Calibri" w:hAnsi="Calibri" w:cs="Calibri"/>
        </w:rPr>
        <w:t>.</w:t>
      </w:r>
      <w:r w:rsidR="0071796E" w:rsidRPr="0071796E">
        <w:rPr>
          <w:rFonts w:ascii="Calibri" w:hAnsi="Calibri" w:cs="Calibri"/>
          <w:color w:val="215E99"/>
        </w:rPr>
        <w:t xml:space="preserve"> </w:t>
      </w:r>
      <w:r w:rsidRPr="007F1A43">
        <w:rPr>
          <w:rFonts w:ascii="Calibri" w:hAnsi="Calibri" w:cs="Calibri"/>
        </w:rPr>
        <w:t xml:space="preserve">More </w:t>
      </w:r>
      <w:r>
        <w:rPr>
          <w:rFonts w:ascii="Calibri" w:hAnsi="Calibri" w:cs="Calibri"/>
        </w:rPr>
        <w:t>importantly</w:t>
      </w:r>
      <w:r w:rsidRPr="007F1A43">
        <w:rPr>
          <w:rFonts w:ascii="Calibri" w:hAnsi="Calibri" w:cs="Calibri"/>
        </w:rPr>
        <w:t xml:space="preserve">, </w:t>
      </w:r>
      <w:r>
        <w:rPr>
          <w:rFonts w:ascii="Calibri" w:hAnsi="Calibri" w:cs="Calibri"/>
        </w:rPr>
        <w:t xml:space="preserve">the practical effectiveness of VR in help learning for learners with </w:t>
      </w:r>
      <w:proofErr w:type="gramStart"/>
      <w:r>
        <w:rPr>
          <w:rFonts w:ascii="Calibri" w:hAnsi="Calibri" w:cs="Calibri"/>
        </w:rPr>
        <w:t>Autism Spectrum Disorder</w:t>
      </w:r>
      <w:proofErr w:type="gramEnd"/>
      <w:r>
        <w:rPr>
          <w:rFonts w:ascii="Calibri" w:hAnsi="Calibri" w:cs="Calibri"/>
        </w:rPr>
        <w:t xml:space="preserve"> (ASD) have gain </w:t>
      </w:r>
      <w:r w:rsidR="00BD53AF">
        <w:rPr>
          <w:rFonts w:ascii="Calibri" w:hAnsi="Calibri" w:cs="Calibri"/>
        </w:rPr>
        <w:t xml:space="preserve">increasing </w:t>
      </w:r>
      <w:r>
        <w:rPr>
          <w:rFonts w:ascii="Calibri" w:hAnsi="Calibri" w:cs="Calibri"/>
        </w:rPr>
        <w:t xml:space="preserve">attention </w:t>
      </w:r>
      <w:sdt>
        <w:sdtPr>
          <w:rPr>
            <w:rFonts w:ascii="Calibri" w:hAnsi="Calibri" w:cs="Calibri"/>
            <w:color w:val="000000"/>
          </w:rPr>
          <w:tag w:val="MENDELEY_CITATION_v3_eyJjaXRhdGlvbklEIjoiTUVOREVMRVlfQ0lUQVRJT05fZWMwMzQ2Y2ItODM3OC00OWY2LWEzYjYtZGIwZjFmZmM0MWJjIiwicHJvcGVydGllcyI6eyJub3RlSW5kZXgiOjB9LCJpc0VkaXRlZCI6ZmFsc2UsIm1hbnVhbE92ZXJyaWRlIjp7ImlzTWFudWFsbHlPdmVycmlkZGVuIjpmYWxzZSwiY2l0ZXByb2NUZXh0IjoiKFpoYW5nIDxpPmV0IGFsLjwvaT4sIDIwMjQpIiwibWFudWFsT3ZlcnJpZGVUZXh0IjoiIn0sImNpdGF0aW9uSXRlbXMiOlt7ImlkIjoiODdkYWNhMjItOTg4Ni0zZGJhLThkM2UtNTI2ZDZhYmQzY2UwIiwiaXRlbURhdGEiOnsidHlwZSI6InBhcGVyLWNvbmZlcmVuY2UiLCJpZCI6Ijg3ZGFjYTIyLTk4ODYtM2RiYS04ZDNlLTUyNmQ2YWJkM2NlMCIsInRpdGxlIjoiV29yay1pbi1Qcm9ncmVzc+KAlEltcHJvdmluZyBDb21wdXRhdGlvbmFsIFRoaW5raW5nIGZvciBMZWFybmVycyB3aXRoIEF1dGlzbSBpbiB0aGUgVmlydHVhbCBXb3JsZDogQSBMb25naXR1ZGluYWwgU3R1ZHkiLCJhdXRob3IiOlt7ImZhbWlseSI6IlpoYW5nIiwiZ2l2ZW4iOiJOdW9kaSIsInBhcnNlLW5hbWVzIjpmYWxzZSwiZHJvcHBpbmctcGFydGljbGUiOiIiLCJub24tZHJvcHBpbmctcGFydGljbGUiOiIifSx7ImZhbWlseSI6IktlIiwiZ2l2ZW4iOiJGZW5nZmVuZyIsInBhcnNlLW5hbWVzIjpmYWxzZSwiZHJvcHBpbmctcGFydGljbGUiOiIiLCJub24tZHJvcHBpbmctcGFydGljbGUiOiIifSx7ImZhbWlseSI6IkJhcnJldHQiLCJnaXZlbiI6IkFsZXgiLCJwYXJzZS1uYW1lcyI6ZmFsc2UsImRyb3BwaW5nLXBhcnRpY2xlIjoiIiwibm9uLWRyb3BwaW5nLXBhcnRpY2xlIjoiIn0seyJmYW1pbHkiOiJTb2tvbGlraiIsImdpdmVuIjoiWmxhdGtvIiwicGFyc2UtbmFtZXMiOmZhbHNlLCJkcm9wcGluZy1wYXJ0aWNsZSI6IiIsIm5vbi1kcm9wcGluZy1wYXJ0aWNsZSI6IiJ9XSwiY29udGFpbmVyLXRpdGxlIjoiQWNhZGVtaWMgUHJvY2VlZGluZ3Mgb2YgdGhlIDEwdGggSW50ZXJuYXRpb25hbCBDb25mZXJlbmNlIG9mIHRoZVxuICAgICAgICAgIEltbWVyc2l2ZSBMZWFybmluZyBSZXNlYXJjaCBOZXR3b3JrIChpTFJOMjAyNCkiLCJET0kiOiIxMC41NjE5OC9VNkMwV1laOFciLCJJU0JOIjoiOTc4LTEtNzM0ODk5NS03LTMiLCJVUkwiOiJodHRwczovL3B1YmxpY2F0aW9ucy5pbW1lcnNpdmVscm4ub3JnL2luZGV4LnBocC9hY2FkZW1pYy9hcnRpY2xlL3ZpZXcvMjQ4IiwiaXNzdWVkIjp7ImRhdGUtcGFydHMiOltbMjAyNCw2LDRdXX0sInB1Ymxpc2hlci1wbGFjZSI6Ik1vbnRhbmEiLCJwYWdlIjoiMTY0LTE2OSIsInB1Ymxpc2hlciI6IlRoZSBJbW1lcnNpdmUgTGVhcm5pbmcgUmVzZWFyY2ggTmV0d29yayIsImNvbnRhaW5lci10aXRsZS1zaG9ydCI6IiJ9LCJpc1RlbXBvcmFyeSI6ZmFsc2V9XX0="/>
          <w:id w:val="1054355067"/>
          <w:placeholder>
            <w:docPart w:val="DefaultPlaceholder_-1854013440"/>
          </w:placeholder>
        </w:sdtPr>
        <w:sdtContent>
          <w:r w:rsidRPr="007F1A43">
            <w:rPr>
              <w:rFonts w:eastAsia="Times New Roman"/>
              <w:color w:val="000000"/>
            </w:rPr>
            <w:t xml:space="preserve">(Zhang </w:t>
          </w:r>
          <w:r w:rsidRPr="007F1A43">
            <w:rPr>
              <w:rFonts w:eastAsia="Times New Roman"/>
              <w:i/>
              <w:iCs/>
              <w:color w:val="000000"/>
            </w:rPr>
            <w:t>et al.</w:t>
          </w:r>
          <w:r w:rsidRPr="007F1A43">
            <w:rPr>
              <w:rFonts w:eastAsia="Times New Roman"/>
              <w:color w:val="000000"/>
            </w:rPr>
            <w:t>, 2024)</w:t>
          </w:r>
        </w:sdtContent>
      </w:sdt>
      <w:r>
        <w:rPr>
          <w:rFonts w:ascii="Calibri" w:hAnsi="Calibri" w:cs="Calibri"/>
        </w:rPr>
        <w:t>.</w:t>
      </w:r>
    </w:p>
    <w:p w14:paraId="0C63FCF5" w14:textId="77777777" w:rsidR="00852BF4" w:rsidRPr="00D24527" w:rsidRDefault="00852BF4">
      <w:pPr>
        <w:rPr>
          <w:rFonts w:ascii="Calibri" w:hAnsi="Calibri" w:cs="Calibri"/>
        </w:rPr>
      </w:pPr>
    </w:p>
    <w:p w14:paraId="72EC00BE" w14:textId="77777777" w:rsidR="00852BF4" w:rsidRPr="00D24527" w:rsidRDefault="00852BF4" w:rsidP="000E64D4">
      <w:pPr>
        <w:pStyle w:val="ListParagraph"/>
        <w:numPr>
          <w:ilvl w:val="0"/>
          <w:numId w:val="2"/>
        </w:numPr>
        <w:rPr>
          <w:rFonts w:ascii="Calibri" w:hAnsi="Calibri" w:cs="Calibri"/>
          <w:b/>
          <w:bCs/>
        </w:rPr>
      </w:pPr>
      <w:r w:rsidRPr="00D24527">
        <w:rPr>
          <w:rFonts w:ascii="Calibri" w:hAnsi="Calibri" w:cs="Calibri"/>
          <w:b/>
          <w:bCs/>
        </w:rPr>
        <w:lastRenderedPageBreak/>
        <w:t xml:space="preserve">Authors and the journal </w:t>
      </w:r>
    </w:p>
    <w:p w14:paraId="10EEAF78" w14:textId="77777777" w:rsidR="00454AE7" w:rsidRDefault="00852BF4" w:rsidP="006E2534">
      <w:pPr>
        <w:jc w:val="both"/>
        <w:rPr>
          <w:rFonts w:ascii="Calibri" w:hAnsi="Calibri" w:cs="Calibri"/>
          <w:lang/>
        </w:rPr>
      </w:pPr>
      <w:r w:rsidRPr="00D24527">
        <w:rPr>
          <w:rFonts w:ascii="Calibri" w:hAnsi="Calibri" w:cs="Calibri"/>
        </w:rPr>
        <w:t>The article</w:t>
      </w:r>
      <w:r w:rsidR="00454AE7">
        <w:rPr>
          <w:rFonts w:ascii="Calibri" w:hAnsi="Calibri" w:cs="Calibri"/>
        </w:rPr>
        <w:t xml:space="preserve"> was </w:t>
      </w:r>
      <w:r w:rsidR="00882151">
        <w:rPr>
          <w:rFonts w:ascii="Calibri" w:hAnsi="Calibri" w:cs="Calibri"/>
        </w:rPr>
        <w:t xml:space="preserve">cited as </w:t>
      </w:r>
      <w:r w:rsidR="00697DAE" w:rsidRPr="00697DAE">
        <w:rPr>
          <w:rFonts w:ascii="Calibri" w:hAnsi="Calibri" w:cs="Calibri"/>
          <w:lang/>
        </w:rPr>
        <w:t xml:space="preserve">Luan, L., Hwang, G.-J., Yi, Y., Lu, Z., &amp; Jing, B. (2024). The effects of a self-developed virtual reality environment on college EFL learners’ vocabulary learning. </w:t>
      </w:r>
      <w:r w:rsidR="00697DAE" w:rsidRPr="00697DAE">
        <w:rPr>
          <w:rFonts w:ascii="Calibri" w:hAnsi="Calibri" w:cs="Calibri"/>
          <w:i/>
          <w:iCs/>
          <w:lang/>
        </w:rPr>
        <w:t>Interactive Learning Environments</w:t>
      </w:r>
      <w:r w:rsidR="00697DAE" w:rsidRPr="00697DAE">
        <w:rPr>
          <w:rFonts w:ascii="Calibri" w:hAnsi="Calibri" w:cs="Calibri"/>
          <w:lang/>
        </w:rPr>
        <w:t xml:space="preserve">, 1–12. </w:t>
      </w:r>
      <w:hyperlink r:id="rId11" w:history="1">
        <w:r w:rsidR="00697DAE" w:rsidRPr="00B671B8">
          <w:rPr>
            <w:rStyle w:val="Hyperlink"/>
            <w:rFonts w:ascii="Calibri" w:hAnsi="Calibri" w:cs="Calibri"/>
            <w:lang/>
          </w:rPr>
          <w:t>https://doi.org/10.1080/10494820.2024.2344056</w:t>
        </w:r>
      </w:hyperlink>
      <w:r w:rsidR="00454AE7">
        <w:rPr>
          <w:rFonts w:ascii="Calibri" w:hAnsi="Calibri" w:cs="Calibri"/>
          <w:lang/>
        </w:rPr>
        <w:t xml:space="preserve">. </w:t>
      </w:r>
    </w:p>
    <w:p w14:paraId="1645442A" w14:textId="77777777" w:rsidR="00454AE7" w:rsidRDefault="00454AE7" w:rsidP="006E2534">
      <w:pPr>
        <w:jc w:val="both"/>
        <w:rPr>
          <w:rFonts w:ascii="Calibri" w:hAnsi="Calibri" w:cs="Calibri"/>
          <w:lang/>
        </w:rPr>
      </w:pPr>
    </w:p>
    <w:p w14:paraId="16858D8C" w14:textId="6EA6CA91" w:rsidR="00852BF4" w:rsidRDefault="00454AE7" w:rsidP="006E2534">
      <w:pPr>
        <w:jc w:val="both"/>
        <w:rPr>
          <w:rFonts w:ascii="Calibri" w:hAnsi="Calibri" w:cs="Calibri"/>
          <w:lang/>
        </w:rPr>
      </w:pPr>
      <w:r>
        <w:rPr>
          <w:rFonts w:ascii="Calibri" w:hAnsi="Calibri" w:cs="Calibri"/>
          <w:lang/>
        </w:rPr>
        <w:t xml:space="preserve">It </w:t>
      </w:r>
      <w:r w:rsidR="00852BF4" w:rsidRPr="00D24527">
        <w:rPr>
          <w:rFonts w:ascii="Calibri" w:hAnsi="Calibri" w:cs="Calibri"/>
        </w:rPr>
        <w:t>was published in the Interactive Learning Environment (ILE) which is a prestigious journal in the field of technology-enhance education. The journal is a Q1 journal in the Social Sciences Citation Index (SSCI), which indicates that it is among the top 25% of journals in its category. This journal promotes innovative teaching methods that integrate technologies and shape the future of education.</w:t>
      </w:r>
    </w:p>
    <w:p w14:paraId="56D268D4" w14:textId="77777777" w:rsidR="00454AE7" w:rsidRPr="00454AE7" w:rsidRDefault="00454AE7" w:rsidP="006E2534">
      <w:pPr>
        <w:jc w:val="both"/>
        <w:rPr>
          <w:rFonts w:ascii="Calibri" w:hAnsi="Calibri" w:cs="Calibri"/>
          <w:lang/>
        </w:rPr>
      </w:pPr>
    </w:p>
    <w:p w14:paraId="1C93EFA8" w14:textId="6D24B1A9" w:rsidR="00852BF4" w:rsidRPr="00D24527" w:rsidRDefault="00852BF4" w:rsidP="006E2534">
      <w:pPr>
        <w:jc w:val="both"/>
        <w:rPr>
          <w:rFonts w:ascii="Calibri" w:hAnsi="Calibri" w:cs="Calibri"/>
        </w:rPr>
      </w:pPr>
      <w:r w:rsidRPr="00D24527">
        <w:rPr>
          <w:rFonts w:ascii="Calibri" w:hAnsi="Calibri" w:cs="Calibri"/>
        </w:rPr>
        <w:t xml:space="preserve">The authors of this paper are Lin Luan, </w:t>
      </w:r>
      <w:proofErr w:type="spellStart"/>
      <w:r w:rsidRPr="00D24527">
        <w:rPr>
          <w:rFonts w:ascii="Calibri" w:hAnsi="Calibri" w:cs="Calibri"/>
        </w:rPr>
        <w:t>Gwo</w:t>
      </w:r>
      <w:proofErr w:type="spellEnd"/>
      <w:r w:rsidRPr="00D24527">
        <w:rPr>
          <w:rFonts w:ascii="Calibri" w:hAnsi="Calibri" w:cs="Calibri"/>
        </w:rPr>
        <w:t xml:space="preserve">-Jen Hwang, Yanqing Yi, Zhihong Lu and Bowen Jin. Most of these authors, Luan, Yi, Lu and Jing, are affiliated with the Beijing University of Posts and Telecommunications, a leading institution in utilizing emerging technologies to enhance language education in China. Hwang is a scholar from Taiwan, China, where scholars are </w:t>
      </w:r>
      <w:r w:rsidR="00374C66">
        <w:rPr>
          <w:rFonts w:ascii="Calibri" w:hAnsi="Calibri" w:cs="Calibri"/>
        </w:rPr>
        <w:t xml:space="preserve">actively </w:t>
      </w:r>
      <w:r w:rsidRPr="00D24527">
        <w:rPr>
          <w:rFonts w:ascii="Calibri" w:hAnsi="Calibri" w:cs="Calibri"/>
        </w:rPr>
        <w:t>involved in exploring the potential of cutting-edge technologies in education</w:t>
      </w:r>
    </w:p>
    <w:p w14:paraId="725DB18E" w14:textId="77777777" w:rsidR="00852BF4" w:rsidRPr="00D24527" w:rsidRDefault="00852BF4">
      <w:pPr>
        <w:rPr>
          <w:rFonts w:ascii="Calibri" w:hAnsi="Calibri" w:cs="Calibri"/>
        </w:rPr>
      </w:pPr>
    </w:p>
    <w:p w14:paraId="0F719744" w14:textId="77777777" w:rsidR="00852BF4" w:rsidRPr="00D24527" w:rsidRDefault="00852BF4" w:rsidP="000E64D4">
      <w:pPr>
        <w:pStyle w:val="ListParagraph"/>
        <w:numPr>
          <w:ilvl w:val="0"/>
          <w:numId w:val="2"/>
        </w:numPr>
        <w:rPr>
          <w:rFonts w:ascii="Calibri" w:hAnsi="Calibri" w:cs="Calibri"/>
          <w:b/>
          <w:bCs/>
        </w:rPr>
      </w:pPr>
      <w:r w:rsidRPr="00D24527">
        <w:rPr>
          <w:rFonts w:ascii="Calibri" w:hAnsi="Calibri" w:cs="Calibri"/>
          <w:b/>
          <w:bCs/>
        </w:rPr>
        <w:t>Discussion on the research</w:t>
      </w:r>
    </w:p>
    <w:p w14:paraId="13C4B6CA" w14:textId="2F5EC2A9" w:rsidR="00852BF4" w:rsidRPr="00D24527" w:rsidRDefault="00852BF4" w:rsidP="005F5C97">
      <w:pPr>
        <w:jc w:val="both"/>
        <w:rPr>
          <w:rFonts w:ascii="Calibri" w:hAnsi="Calibri" w:cs="Calibri"/>
        </w:rPr>
      </w:pPr>
      <w:r w:rsidRPr="00D24527">
        <w:rPr>
          <w:rFonts w:ascii="Calibri" w:hAnsi="Calibri" w:cs="Calibri"/>
        </w:rPr>
        <w:t xml:space="preserve">In this paper, the authors </w:t>
      </w:r>
      <w:r w:rsidR="00A13C8F">
        <w:rPr>
          <w:rFonts w:ascii="Calibri" w:hAnsi="Calibri" w:cs="Calibri"/>
        </w:rPr>
        <w:t>explored the potential of VR to assist EFL students in vocabulary acquisition. T</w:t>
      </w:r>
      <w:r w:rsidRPr="00D24527">
        <w:rPr>
          <w:rFonts w:ascii="Calibri" w:hAnsi="Calibri" w:cs="Calibri"/>
        </w:rPr>
        <w:t xml:space="preserve">he research employed a mixed-method approach to provide a comprehensive understanding of </w:t>
      </w:r>
      <w:r w:rsidR="00A13C8F">
        <w:rPr>
          <w:rFonts w:ascii="Calibri" w:hAnsi="Calibri" w:cs="Calibri"/>
        </w:rPr>
        <w:t xml:space="preserve">the </w:t>
      </w:r>
      <w:r w:rsidRPr="00D24527">
        <w:rPr>
          <w:rFonts w:ascii="Calibri" w:hAnsi="Calibri" w:cs="Calibri"/>
        </w:rPr>
        <w:t>impact</w:t>
      </w:r>
      <w:r w:rsidR="00A13C8F">
        <w:rPr>
          <w:rFonts w:ascii="Calibri" w:hAnsi="Calibri" w:cs="Calibri"/>
        </w:rPr>
        <w:t xml:space="preserve"> of VR</w:t>
      </w:r>
      <w:r w:rsidRPr="00D24527">
        <w:rPr>
          <w:rFonts w:ascii="Calibri" w:hAnsi="Calibri" w:cs="Calibri"/>
        </w:rPr>
        <w:t xml:space="preserve">. To critique this article, I will analyse it from three key perspectives. First, I will </w:t>
      </w:r>
      <w:r w:rsidR="00A13C8F">
        <w:rPr>
          <w:rFonts w:ascii="Calibri" w:hAnsi="Calibri" w:cs="Calibri"/>
        </w:rPr>
        <w:t>investigate</w:t>
      </w:r>
      <w:r w:rsidRPr="00D24527">
        <w:rPr>
          <w:rFonts w:ascii="Calibri" w:hAnsi="Calibri" w:cs="Calibri"/>
        </w:rPr>
        <w:t xml:space="preserve"> the type of VR implemented in this study. Second, I will evaluate the </w:t>
      </w:r>
      <w:r w:rsidR="00A13C8F">
        <w:rPr>
          <w:rFonts w:ascii="Calibri" w:hAnsi="Calibri" w:cs="Calibri"/>
        </w:rPr>
        <w:t xml:space="preserve">research </w:t>
      </w:r>
      <w:r w:rsidRPr="00D24527">
        <w:rPr>
          <w:rFonts w:ascii="Calibri" w:hAnsi="Calibri" w:cs="Calibri"/>
        </w:rPr>
        <w:t>method used, focusing on how the research was conducted. Finally, I will review the research findings, considering their significance and implications.</w:t>
      </w:r>
      <w:r w:rsidR="00A13C8F">
        <w:rPr>
          <w:rFonts w:ascii="Calibri" w:hAnsi="Calibri" w:cs="Calibri"/>
        </w:rPr>
        <w:t xml:space="preserve"> </w:t>
      </w:r>
    </w:p>
    <w:p w14:paraId="7CA527DD" w14:textId="77777777" w:rsidR="00852BF4" w:rsidRPr="00D24527" w:rsidRDefault="00852BF4" w:rsidP="003B0E44">
      <w:pPr>
        <w:jc w:val="both"/>
        <w:rPr>
          <w:rFonts w:ascii="Calibri" w:hAnsi="Calibri" w:cs="Calibri"/>
        </w:rPr>
      </w:pPr>
    </w:p>
    <w:p w14:paraId="66F74A3C" w14:textId="77777777" w:rsidR="00852BF4" w:rsidRPr="00D24527" w:rsidRDefault="00852BF4" w:rsidP="003B0E44">
      <w:pPr>
        <w:jc w:val="both"/>
        <w:rPr>
          <w:rFonts w:ascii="Calibri" w:hAnsi="Calibri" w:cs="Calibri"/>
          <w:b/>
          <w:bCs/>
        </w:rPr>
      </w:pPr>
      <w:r w:rsidRPr="00D24527">
        <w:rPr>
          <w:rFonts w:ascii="Calibri" w:hAnsi="Calibri" w:cs="Calibri"/>
          <w:b/>
          <w:bCs/>
        </w:rPr>
        <w:t xml:space="preserve">3.1 Type of VR </w:t>
      </w:r>
    </w:p>
    <w:p w14:paraId="37E7D0DD" w14:textId="782CD734" w:rsidR="00852BF4" w:rsidRPr="00D24527" w:rsidRDefault="00852BF4" w:rsidP="00890B88">
      <w:pPr>
        <w:jc w:val="both"/>
        <w:rPr>
          <w:rFonts w:ascii="Calibri" w:hAnsi="Calibri" w:cs="Calibri"/>
        </w:rPr>
      </w:pPr>
      <w:r w:rsidRPr="00D24527">
        <w:rPr>
          <w:rFonts w:ascii="Calibri" w:hAnsi="Calibri" w:cs="Calibri"/>
        </w:rPr>
        <w:t xml:space="preserve">The authors in this study did not mention the working definition of VR. But it tells the type of VR platform that the study employed. In this study, the author employed desktop VR rather than immersive VR. Following </w:t>
      </w:r>
      <w:sdt>
        <w:sdtPr>
          <w:rPr>
            <w:rFonts w:ascii="Calibri" w:hAnsi="Calibri" w:cs="Calibri"/>
            <w:color w:val="000000"/>
          </w:rPr>
          <w:tag w:val="MENDELEY_CITATION_v3_eyJjaXRhdGlvbklEIjoiTUVOREVMRVlfQ0lUQVRJT05fOWYzN2Y3NzMtZWM4NC00MmFmLTg2M2YtZDYzZTRhYjBhZThlIiwicHJvcGVydGllcyI6eyJub3RlSW5kZXgiOjB9LCJpc0VkaXRlZCI6ZmFsc2UsIm1hbnVhbE92ZXJyaWRlIjp7ImNpdGVwcm9jVGV4dCI6IihLYXBsYW4tUmFrb3dza2kgYW5kIEdydWJlciwgMjAxOSkiLCJpc01hbnVhbGx5T3ZlcnJpZGRlbiI6ZmFsc2UsIm1hbnVhbE92ZXJyaWRlVGV4dCI6IiJ9LCJjaXRhdGlvbkl0ZW1zIjpbeyJpZCI6IjE3MTk3YWEwLTMxYTQtNWVjZS04MTg5LWRiM2I4ZmZkNzViZCIsIml0ZW1EYXRhIjp7ImFic3RyYWN0IjoiU2luY2UgdGhlIGJlZ2lubmluZyBvZiB0aGUgRGlnaXRhbCBSZXZvbHV0aW9uIGluIHRoZSAxOTUwcywgdGhlIGluZmx1eCBvZiByYXBpZGx5IGV2b2x2aW5nIHRlY2hub2xvZ2llcyBoYXMgcG9zZWQgYSBjaGFsbGVuZ2UgdG8gdGhvc2UgdHJ5aW5nIHRvIGtlZXAgcGFjZS4gVGhpcyBjaGFsbGVuZ2UgaXMgY29tcG91bmRlZCBieSBldmVyIGNoYW5naW5nIHRlcm1zIHdoaWNoIGNhbiBsZWFkIHRvIGNvbmZ1c2lvbiwgaW5jbHVkaW5nIGNvbmNlcHRzIHJlbGF0ZWQgdG8gdmlydHVhbCBlbnZpcm9ubWVudHMsIHZpcnR1YWwgd29ybGRzLCBhbmQgdmlydHVhbCwgYXVnbWVudGVkLCBvciBtaXhlZCByZWFsaXRpZXMuIEEgZGV0YWlsZWQgYW5hbHlzaXMgb2YgcHJldmlvdXMgcHVibGljYXRpb25zIChlLmcuLCBCZXJ0aSwgMjAxOTsgTGluICYgTGFuLCAyMDE1OyBQZWV0ZXJzLCAyMDE5KSByZXZlYWxzIHRoYXQgc2Nob2xhcnMgaGF2ZSBiZWVuIHVzaW5nIHRoZSBzYW1lIHRlcm0sIOKAnHZpcnR1YWwgcmVhbGl0eeKAnSAoVlIpLCB0byBkZXNjcmliZSBzZXZlcmFsIGRpc3RpbmN0IGVkdWNhdGlvbmFsIHNldHRpbmdzLCByYW5naW5nIGZyb20gbG93LWltbWVyc2lvbiB2aXJ0dWFsIGVudmlyb25tZW50cyAoTGlWUikgdG8gaGlnaC1pbW1lcnNpb24gdGhyZWUtZGltZW5zaW9uYWwgc3BhY2VzIChIaVZSKS4gVGhlIGludGVudGlvbiBvZiB0aGlzIG1hbnVzY3JpcHQgaXMgdGhyZWUtIGZvbGQ6ICgxKSB0byBkZWZpbmUgYW5kIGNsYXNzaWZ5IHRoZSBtYWluIHR5cGVzIG9mIFZSLCBhcyB0aGV5IGhhdmUgYmVlbiB1c2VkIGluIGVkdWNhdGlvbmFsIHJlc2VhcmNoLCAoMikgdG8gb3V0bGluZSB0aGUgZGlmZmVyZW5jZXMgYmV0d2VlbiB0aGUgdHdvIG1haW4gdHlwZXMgb2YgVlIsIGFuZCAoMykgdG8gcHJvdmlkZSBleGFtcGxlcyBvZiBWUiBsYW5ndWFnZSBsZWFybmluZyByZXNlYXJjaCIsImF1dGhvciI6W3siZHJvcHBpbmctcGFydGljbGUiOiIiLCJmYW1pbHkiOiJLYXBsYW4tUmFrb3dza2kiLCJnaXZlbiI6IlJlZ2luYSIsIm5vbi1kcm9wcGluZy1wYXJ0aWNsZSI6IiIsInBhcnNlLW5hbWVzIjpmYWxzZSwic3VmZml4IjoiIn0seyJkcm9wcGluZy1wYXJ0aWNsZSI6IiIsImZhbWlseSI6IkdydWJlciIsImdpdmVuIjoiQWxpY2UiLCJub24tZHJvcHBpbmctcGFydGljbGUiOiIiLCJwYXJzZS1uYW1lcyI6ZmFsc2UsInN1ZmZpeCI6IiJ9XSwiY29udGFpbmVyLXRpdGxlIjoiUHJvY2VlZGluZ3Mgb2YgdGhlIElubm92YXRpb24gaW4gTGFuZ3VhZ2UgTGVhcm5pbmcgSW50ZXJuYXRpb25hbCBDb25mZXJlbmNlIDIwMTkiLCJpZCI6IjE3MTk3YWEwLTMxYTQtNWVjZS04MTg5LWRiM2I4ZmZkNzViZCIsImlzc3VlIjoiT2N0b2JlciIsImlzc3VlZCI6eyJkYXRlLXBhcnRzIjpbWyIyMDE5Il1dfSwicHVibGlzaGVyIjoiUGl4ZWwiLCJwdWJsaXNoZXItcGxhY2UiOiJGbG9yZW5jZSIsInRpdGxlIjoiTG93LUltbWVyc2lvbiB2ZXJzdXMgSGlnaC1JbW1lcnNpb24gVmlydHVhbCBSZWFsaXR5OiBEZWZpbml0aW9ucywgQ2xhc3NpZmljYXRpb24sIGFuZCBFeGFtcGxlcyB3aXRoIGEgRm9yZWlnbiBMYW5ndWFnZSBGb2N1cyIsInR5cGUiOiJwYXBlci1jb25mZXJlbmNlIiwiY29udGFpbmVyLXRpdGxlLXNob3J0IjoiIn0sInVyaXMiOlsiaHR0cDovL3d3dy5tZW5kZWxleS5jb20vZG9jdW1lbnRzLz91dWlkPWUyODQ0MmE4LTY5ZDYtNDBhMS1hMGY5LWRhMjRjMTZmYTgwMCJdLCJpc1RlbXBvcmFyeSI6ZmFsc2UsImxlZ2FjeURlc2t0b3BJZCI6ImUyODQ0MmE4LTY5ZDYtNDBhMS1hMGY5LWRhMjRjMTZmYTgwMCJ9XX0="/>
          <w:id w:val="1652403749"/>
          <w:placeholder>
            <w:docPart w:val="DefaultPlaceholder_-1854013440"/>
          </w:placeholder>
        </w:sdtPr>
        <w:sdtContent>
          <w:r w:rsidR="007F1A43" w:rsidRPr="007F1A43">
            <w:rPr>
              <w:rFonts w:ascii="Calibri" w:hAnsi="Calibri" w:cs="Calibri"/>
              <w:color w:val="000000"/>
            </w:rPr>
            <w:t>(Kaplan-Rakowski and Gruber, 2019)</w:t>
          </w:r>
        </w:sdtContent>
      </w:sdt>
      <w:r w:rsidRPr="00D24527">
        <w:rPr>
          <w:rFonts w:ascii="Calibri" w:hAnsi="Calibri" w:cs="Calibri"/>
        </w:rPr>
        <w:t>, there are two types of VR, ranging from low immersive VR (</w:t>
      </w:r>
      <w:proofErr w:type="spellStart"/>
      <w:r w:rsidRPr="00D24527">
        <w:rPr>
          <w:rFonts w:ascii="Calibri" w:hAnsi="Calibri" w:cs="Calibri"/>
        </w:rPr>
        <w:t>LiVR</w:t>
      </w:r>
      <w:proofErr w:type="spellEnd"/>
      <w:r w:rsidRPr="00D24527">
        <w:rPr>
          <w:rFonts w:ascii="Calibri" w:hAnsi="Calibri" w:cs="Calibri"/>
        </w:rPr>
        <w:t>) or desktop VR to highly immersive VR (</w:t>
      </w:r>
      <w:proofErr w:type="spellStart"/>
      <w:r w:rsidRPr="00D24527">
        <w:rPr>
          <w:rFonts w:ascii="Calibri" w:hAnsi="Calibri" w:cs="Calibri"/>
        </w:rPr>
        <w:t>HiVR</w:t>
      </w:r>
      <w:proofErr w:type="spellEnd"/>
      <w:r w:rsidRPr="00D24527">
        <w:rPr>
          <w:rFonts w:ascii="Calibri" w:hAnsi="Calibri" w:cs="Calibri"/>
        </w:rPr>
        <w:t xml:space="preserve">).  </w:t>
      </w:r>
      <w:proofErr w:type="spellStart"/>
      <w:r w:rsidRPr="00D24527">
        <w:rPr>
          <w:rFonts w:ascii="Calibri" w:hAnsi="Calibri" w:cs="Calibri"/>
        </w:rPr>
        <w:t>LiVR</w:t>
      </w:r>
      <w:proofErr w:type="spellEnd"/>
      <w:r w:rsidRPr="00D24527">
        <w:rPr>
          <w:rFonts w:ascii="Calibri" w:hAnsi="Calibri" w:cs="Calibri"/>
        </w:rPr>
        <w:t xml:space="preserve"> can be defined as “a computer-generated three-dimensional virtual space experienced through standard audio-visual equipment, such as a desktop computer with a two-dimensional monitor” while </w:t>
      </w:r>
      <w:proofErr w:type="spellStart"/>
      <w:r w:rsidRPr="00D24527">
        <w:rPr>
          <w:rFonts w:ascii="Calibri" w:hAnsi="Calibri" w:cs="Calibri"/>
        </w:rPr>
        <w:t>HiVR</w:t>
      </w:r>
      <w:proofErr w:type="spellEnd"/>
      <w:r w:rsidRPr="00D24527">
        <w:rPr>
          <w:rFonts w:ascii="Calibri" w:hAnsi="Calibri" w:cs="Calibri"/>
        </w:rPr>
        <w:t xml:space="preserve"> refers to “a computer-generated 360° virtual space that can be perceived as being spatially realistic, due to the high immersion afforded by a head-mounted device” (p.552). </w:t>
      </w:r>
    </w:p>
    <w:p w14:paraId="53448BCB" w14:textId="77777777" w:rsidR="00852BF4" w:rsidRPr="00D24527" w:rsidRDefault="00852BF4" w:rsidP="003C0D9D">
      <w:pPr>
        <w:jc w:val="both"/>
        <w:rPr>
          <w:rFonts w:ascii="Calibri" w:hAnsi="Calibri" w:cs="Calibri"/>
        </w:rPr>
      </w:pPr>
    </w:p>
    <w:p w14:paraId="07B3DEF7" w14:textId="039C6CC1" w:rsidR="00852BF4" w:rsidRPr="00D24527" w:rsidRDefault="00852BF4" w:rsidP="003C0D9D">
      <w:pPr>
        <w:jc w:val="both"/>
        <w:rPr>
          <w:rFonts w:ascii="Calibri" w:hAnsi="Calibri" w:cs="Calibri"/>
        </w:rPr>
      </w:pPr>
      <w:r w:rsidRPr="00D24527">
        <w:rPr>
          <w:rFonts w:ascii="Calibri" w:hAnsi="Calibri" w:cs="Calibri"/>
        </w:rPr>
        <w:t xml:space="preserve">Some researchers think highly immersive VR is more effective since it can help users completely envelop themselves in a virtual world and block the surrounding physical environment and distractions. More recently, due to the cost reduction and development of technology, highly immersive VR has drawn more researchers’ attention </w:t>
      </w:r>
      <w:sdt>
        <w:sdtPr>
          <w:rPr>
            <w:rFonts w:ascii="Calibri" w:hAnsi="Calibri" w:cs="Calibri"/>
            <w:color w:val="000000"/>
          </w:rPr>
          <w:tag w:val="MENDELEY_CITATION_v3_eyJjaXRhdGlvbklEIjoiTUVOREVMRVlfQ0lUQVRJT05fZGY4NjJiZjQtODEyOC00ZDJmLWFhNDEtN2NlYjU2ODRlNTBmIiwicHJvcGVydGllcyI6eyJub3RlSW5kZXgiOjB9LCJpc0VkaXRlZCI6ZmFsc2UsIm1hbnVhbE92ZXJyaWRlIjp7ImNpdGVwcm9jVGV4dCI6IihEaW5nLCAyMDI0KSIsImlzTWFudWFsbHlPdmVycmlkZGVuIjpmYWxzZSwibWFudWFsT3ZlcnJpZGVUZXh0IjoiIn0sImNpdGF0aW9uSXRlbXMiOlt7ImlkIjoiZDUwYTlmYjMtZWFjMi01ODM3LWFiODctNWY4MWRmYWFjYjhlIiwiaXRlbURhdGEiOnsiRE9JIjoiMTAuMTAxNy9TMDk1ODM0NDAyNDAwMDE1NiIsIklTU04iOiIwOTU4LTM0NDAiLCJhYnN0cmFjdCI6IkhpZ2gtaW1tZXJzaW9uIHZpcnR1YWwgcmVhbGl0eSAoSGlWUikgYXR0cmFjdHMgaW5jcmVhc2luZyBhdHRlbnRpb24gYW1vbmcgbGFuZ3VhZ2UgbGVhcm5pbmcgcmVzZWFyY2hlcnMgYmVjYXVzZSBvZiBpdHMgcG90ZW50aWFsIHRvIGVuaGFuY2UgbGFuZ3VhZ2UgbGVhcm5pbmcuIFByaW9yIHN0dWRpZXMgZm9jdXNlZCBtYWlubHkgb24gSGlWUiBhbmQgbGluZ3Vpc3RpYyBrbm93bGVkZ2UgYWNxdWlzaXRpb24sIGFuZCBsaXR0bGUgaXMga25vd24gYWJvdXQgSGlWUiBhbmQgZW1vdGlvbnMgaW4gbGFuZ3VhZ2UgbGVhcm5pbmcuIEZvcmVpZ24gbGFuZ3VhZ2Ugc3BlYWtpbmcgYW54aWV0eSAoRkxTQSkgaXMgYSBjb21tb24gZW1vdGlvbiB0aGF0IGluaGliaXRzIGxhbmd1YWdlIGxlYXJuaW5nIGFuZCB1c2UsIHNvIGl0IGlzIGltcG9ydGFudCB0byBleHBsb3JlIGFwcHJvYWNoZXMgdG8gYWxsZXZpYXRlIGl0LiBUaGlzIHN0dWR5IGludmVzdGlnYXRlZCB0aGUgcG90ZW50aWFsIHVzZSBvZiBIaVZSIGZvciBjb3Bpbmcgd2l0aCBGTFNBIGluIHdoaWNoIDE0MCBDaGluZXNlIEVGTCBsZWFybmVycyB3ZXJlIHJhbmRvbWx5IGFzc2lnbmVkIHRvIGZvdXIgZ3JvdXBzICgzNSBzdHVkZW50cyBlYWNoKSB3aXRoIGEgZGlmZmVyZW50IGNvbWJpbmF0aW9uIG9mIGxlYXJuaW5nIGVudmlyb25tZW50cyAoSGlWUiBvciBjbGFzc3Jvb20pIGFuZCBsZWFybmluZyBwcmluY2lwbGVzIChzaXR1YXRlZCBsZWFybmluZyBvciB0ZWFjaGVyLWNlbnRyZWQgbGVhcm5pbmcpLiBTdHVkZW50c+KAmSBwcmUtIGFuZCBwb3N0LXRlc3Qgb2YgRkxTQSBsZXZlbHMgd2l0aGluIGFuZCBhbW9uZyBmb3VyIGdyb3VwcyB3ZXJlIGNvbXBhcmVkIHZpYSB0IC10ZXN0cyBhbmQgQU5PVkEuIFBhcnRpY2lwYW50c+KAmSBkZXNjcmlwdGlvbnMgb2YgRkxTQSBjaGFuZ2UgYW5kIHBlcmNlcHRpb25zIG9mIHRoZSBlZmZlY3RzIG9mIEhpVlIgb24gRkxTQSB3ZXJlIGludGVncmF0ZWQgd2l0aCBxdWFudGl0YXRpdmUgcmVzdWx0cyBmb3IgYW5hbHlzaXMuIFRoZSBpbnRlZ3JhdGlvbiBvZiBhbmFseXNpcyBzaG93ZWQgdGhhdCBhbHRob3VnaCBtb3N0IHN0dWRlbnRzIHBlcmNlaXZlZCBIaVZSIGFzIGEgdXNlZnVsIHRvb2wgZm9yIGFsbGV2aWF0aW5nIEZMU0EsIGl0IGlzIGRpZmZpY3VsdCBmb3IgdGhlbSB0byBhcHBseSB0aGUgcmVkdWNlZCBhbnhpZXR5IGV4cGVyaWVuY2VkIGluIEhpVlIgdG8gcmVhbC1saWZlIHNpdHVhdGlvbnMuIFRoZSBzdGF0aXN0aWNhbCByZXN1bHRzIGFsc28gc2hvd2VkIHRoYXQgSGlWUiBkaWQgbm90IGluZmx1ZW5jZSBzdHVkZW50c+KAmSByZWFsLWxpZmUgRkxTQSBzaWduaWZpY2FudGx5LiBNb3N0IHBhcnRpY2lwYW50cyByZXBvcnRlZCB0aGF0IEhpVlIgb2ZmZXJlZCB0aGVtIGFuIGF1dGhlbnRpYyBlbnZpcm9ubWVudCBhbmQgZW5qb3lhYmxlIGxlYXJuaW5nIGFjdGl2aXRpZXMsIHdoaWNoIGVuZ2FnZWQgdGhlbSBpbiBsZWFybmluZywgYnV0IHRoZSB1c2Ugb2YgYXZhdGFycyBpbiBIaVZSIHNvbWV0aW1lcyBjcmVhdGVkIGFuIG9ic3RhY2xlIHRvIGNvbW11bmljYXRpb24uIEltcGxpY2F0aW9ucyBmb3IgdXNpbmcgSGlWUiB0ZWNobm9sb2d5IHRvIGVuaGFuY2UgZm9yZWlnbiBsYW5ndWFnZSBsZWFybmluZyBhcmUgcHJvdmlkZWQuIiwiYXV0aG9yIjpbeyJkcm9wcGluZy1wYXJ0aWNsZSI6IiIsImZhbWlseSI6IkRpbmciLCJnaXZlbiI6Ik1pYW9taWFvIiwibm9uLWRyb3BwaW5nLXBhcnRpY2xlIjoiIiwicGFyc2UtbmFtZXMiOmZhbHNlLCJzdWZmaXgiOiIifV0sImNvbnRhaW5lci10aXRsZSI6IlJlQ0FMTCIsImlkIjoiZDUwYTlmYjMtZWFjMi01ODM3LWFiODctNWY4MWRmYWFjYjhlIiwiaXNzdWUiOiIzIiwiaXNzdWVkIjp7ImRhdGUtcGFydHMiOltbIjIwMjQiLCI5IiwiMTciXV19LCJwYWdlIjoiMjg3LTMwNSIsInRpdGxlIjoiVGhlIGltcGFjdCBvZiBoaWdoLWltbWVyc2lvbiB2aXJ0dWFsIHJlYWxpdHkgb24gRUZMIGxlYXJuZXJz4oCZIGZvcmVpZ24gbGFuZ3VhZ2Ugc3BlYWtpbmcgYW54aWV0eTogQSBtaXhlZC1tZXRob2QgYXBwcm9hY2giLCJ0eXBlIjoiYXJ0aWNsZS1qb3VybmFsIiwidm9sdW1lIjoiMzYiLCJjb250YWluZXItdGl0bGUtc2hvcnQiOiIifSwidXJpcyI6WyJodHRwOi8vd3d3Lm1lbmRlbGV5LmNvbS9kb2N1bWVudHMvP3V1aWQ9Y2M3MDNlMTctZWVmZS00NGQwLThhNDktZDViMWRiNzllMDkxIl0sImlzVGVtcG9yYXJ5IjpmYWxzZSwibGVnYWN5RGVza3RvcElkIjoiY2M3MDNlMTctZWVmZS00NGQwLThhNDktZDViMWRiNzllMDkxIn1dfQ=="/>
          <w:id w:val="1299339856"/>
          <w:placeholder>
            <w:docPart w:val="DefaultPlaceholder_-1854013440"/>
          </w:placeholder>
        </w:sdtPr>
        <w:sdtContent>
          <w:r w:rsidR="007F1A43" w:rsidRPr="007F1A43">
            <w:rPr>
              <w:rFonts w:ascii="Calibri" w:hAnsi="Calibri" w:cs="Calibri"/>
              <w:color w:val="000000"/>
            </w:rPr>
            <w:t>(Ding, 2024)</w:t>
          </w:r>
        </w:sdtContent>
      </w:sdt>
      <w:r w:rsidRPr="00D24527">
        <w:rPr>
          <w:rFonts w:ascii="Calibri" w:hAnsi="Calibri" w:cs="Calibri"/>
        </w:rPr>
        <w:t>. However, it is reported that highly immersive VR could lead to some problems such as discomfort and motion sickness when wearing a VR headset</w:t>
      </w:r>
      <w:r w:rsidR="00EA3382">
        <w:rPr>
          <w:rFonts w:ascii="Calibri" w:hAnsi="Calibri" w:cs="Calibri"/>
        </w:rPr>
        <w:t xml:space="preserve"> </w:t>
      </w:r>
      <w:sdt>
        <w:sdtPr>
          <w:rPr>
            <w:rFonts w:ascii="Calibri" w:hAnsi="Calibri" w:cs="Calibri"/>
            <w:color w:val="000000"/>
          </w:rPr>
          <w:tag w:val="MENDELEY_CITATION_v3_eyJjaXRhdGlvbklEIjoiTUVOREVMRVlfQ0lUQVRJT05fMDFkODA5NTAtNDk4My00OWZmLTg2MDQtZTE2YTYxYjBhZTBlIiwicHJvcGVydGllcyI6eyJub3RlSW5kZXgiOjB9LCJpc0VkaXRlZCI6ZmFsc2UsIm1hbnVhbE92ZXJyaWRlIjp7ImlzTWFudWFsbHlPdmVycmlkZGVuIjp0cnVlLCJjaXRlcHJvY1RleHQiOiIoTGVlIGFuZCBXdSwgMjAyMzsgTGVlLCBZYW5nIGFuZCBXdSwgMjAyNGIpIiwibWFudWFsT3ZlcnJpZGVUZXh0IjoiKExlZSBhbmQgV3UsIDIwMjM7IExlZSwgWWFuZyBhbmQgV3UsIDIwMjQpIn0sImNpdGF0aW9uSXRlbXMiOlt7ImlkIjoiZGE5ZTVjODQtOTBkOC0zNzgxLWE0YzktY2EwODIzNTcxNzRiIiwiaXRlbURhdGEiOnsidHlwZSI6ImFydGljbGUtam91cm5hbCIsImlkIjoiZGE5ZTVjODQtOTBkOC0zNzgxLWE0YzktY2EwODIzNTcxNzRiIiwidGl0bGUiOiJUZWFjaGluZyB3aXRoIGltbWVyc2l2ZSB2aXJ0dWFsIHJlYWxpdHk6IFBlcmNlcHRpb25zIG9mIEtvcmVhbiB0cmFpbmVlIHRlYWNoZXJzIiwiYXV0aG9yIjpbeyJmYW1pbHkiOiJMZWUiLCJnaXZlbiI6IlNhbmdtaW4tTWljaGVsbGUiLCJwYXJzZS1uYW1lcyI6ZmFsc2UsImRyb3BwaW5nLXBhcnRpY2xlIjoiIiwibm9uLWRyb3BwaW5nLXBhcnRpY2xlIjoiIn0seyJmYW1pbHkiOiJXdSIsImdpdmVuIjoiSnVuamllIEdhdmluIiwicGFyc2UtbmFtZXMiOmZhbHNlLCJkcm9wcGluZy1wYXJ0aWNsZSI6IiIsIm5vbi1kcm9wcGluZy1wYXJ0aWNsZSI6IiJ9XSwiY29udGFpbmVyLXRpdGxlIjoiSW50ZXJuYXRpb25hbCBKb3VybmFsIG9mIENvbXB1dGVyLUFzc2lzdGVkIExhbmd1YWdlIExlYXJuaW5nIGFuZCBUZWFjaGluZyIsIkRPSSI6IjEwLjQwMTgvSUpDQUxMVC4zMzQzNjIiLCJJU1NOIjoiMjE1NS03MDk4IiwiVVJMIjoiaHR0cHM6Ly9zZXJ2aWNlcy5pZ2ktZ2xvYmFsLmNvbS9yZXNvbHZlZG9pL3Jlc29sdmUuYXNweD9kb2k9MTAuNDAxOC9JSkNBTExULjMzNDM2MiIsImlzc3VlZCI6eyJkYXRlLXBhcnRzIjpbWzIwMjMsMTIsMV1dfSwicGFnZSI6IjEtMTQiLCJhYnN0cmFjdCI6IkltbWVyc2l2ZSB2aXJ0dWFsIHJlYWxpdHkgKGlWUiksIGFuIGVtZXJnaW5nIHRlY2hub2xvZ3ksIGlzIHN0YXJ0aW5nIHRvIGxlYWQgYW5kIHNoYXBlIHRoZSBmdXR1cmUgb2YgZWR1Y2F0aW9uLiBZZXQsIGR1ZSB0byB0ZWNobmljYWwsIGZpbmFuY2lhbCwgb3IgcGVkYWdvZ2ljYWwgcmVhc29ucywgdGhpcyBub3ZlbCB0ZWNobm9sb2d5IGhhcyBiZWVuIHNlbGRvbSBhcHBsaWVkIGRpcmVjdGx5IGluIGNsYXNzcm9vbSB0ZWFjaGluZyBieSBsYW5ndWFnZSBsZWFybmVycyBhbmQgdGVhY2hlcnMuIFRoZSBwcmVzZW50IHN0dWR5IGF0dGVtcHRzIHRvIGNvbnRyaWJ1dGUgYSBxdWFsaXRhdGl2ZSB1bmRlcnN0YW5kaW5nIG9mIGxhbmd1YWdlIGxlYXJuaW5nIGluIHRoZSBpVlIgZW52aXJvbm1lbnQgZnJvbSB0cmFpbmVlIHRlYWNoZXJzJyBwZXJzcGVjdGl2ZXMuIFRoZXNlIHRyYWluZWUgdGVhY2hlcnMsIGFybWVkIHdpdGggYmFzaWMgcGVkYWdvZ2ljYWwga25vd2xlZGdlLCBkZXNpZ25lZCBhbmQgcHJhY3RpY2VkIHRlYWNoaW5nIHdpdGggYSBjb21tZXJjaWFsIFZSIHBsYXRmb3JtLiBUaHJvdWdoIGFuYWx5c2lzIG9mIGludGVydmlld3MgYW5kIHJlZmxlY3RpdmUgam91cm5hbHMsIGluc2lnaHRzIHdlcmUgZ2F0aGVyZWQgZnJvbSB0aGUgcGFydGljaXBhbnRzIHdobyBvcmdhbml6ZWQgdGVhY2hpbmcgaW4gYSBjb21wbGV0ZWx5IG5ldyBzZXR0aW5nLiBGaW5kaW5ncyBzdWdnZXN0ZWQgYSBncmVhdCBsaW5lIG9mIGNvbnRyaWJ1dGluZyBhbmQgaGluZGVyaW5nIGZhY3RvcnMgb2YgdXNpbmcgaVZSIGluIGxhbmd1YWdlIGVkdWNhdGlvbiBmcm9tIHRlYWNoZXJzJyBwZXJzcGVjdGl2ZXMuIEltcGxpY2F0aW9ucyBhcmUgZGlzY3Vzc2VkIGF0IHRoZSBlbmQgb2YgdGhlIGFydGljbGUgdG8gZ3VpZGUgZnV0dXJlIGxlYXJuaW5nIGFuZCB0ZWFjaGluZyB3aXRoIGltbWVyc2l2ZSB0ZWNobm9sb2d5LiIsImlzc3VlIjoiMSIsInZvbHVtZSI6IjEzIiwiY29udGFpbmVyLXRpdGxlLXNob3J0IjoiIn0sImlzVGVtcG9yYXJ5IjpmYWxzZX0seyJpZCI6IjgyOGFlYmIwLWUxZDctM2M1OC1iZmZkLTNlMzFmM2FlZGU0MyIsIml0ZW1EYXRhIjp7InR5cGUiOiJhcnRpY2xlLWpvdXJuYWwiLCJpZCI6IjgyOGFlYmIwLWUxZDctM2M1OC1iZmZkLTNlMzFmM2FlZGU0MyIsInRpdGxlIjoiTGl2ZSwgcGxheSwgYW5kIGxlYXJuOiBMYW5ndWFnZSBsZWFybmVyIGVuZ2FnZW1lbnQgaW4gdGhlIGltbWVyc2l2ZSBWUiBlbnZpcm9ubWVudCIsImF1dGhvciI6W3siZmFtaWx5IjoiTGVlIiwiZ2l2ZW4iOiJTYW5nbWluLU1pY2hlbGxlIiwicGFyc2UtbmFtZXMiOmZhbHNlLCJkcm9wcGluZy1wYXJ0aWNsZSI6IiIsIm5vbi1kcm9wcGluZy1wYXJ0aWNsZSI6IiJ9LHsiZmFtaWx5IjoiWWFuZyIsImdpdmVuIjoiWmkiLCJwYXJzZS1uYW1lcyI6ZmFsc2UsImRyb3BwaW5nLXBhcnRpY2xlIjoiIiwibm9uLWRyb3BwaW5nLXBhcnRpY2xlIjoiIn0seyJmYW1pbHkiOiJXdSIsImdpdmVuIjoiSnVuamllIEdhd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MtMTIyMTUtNCIsIklTU04iOiIxMzYwLTIzNTciLCJVUkwiOiJodHRwczovL2xpbmsuc3ByaW5nZXIuY29tLzEwLjEwMDcvczEwNjM5LTAyMy0xMjIxNS00IiwiaXNzdWVkIjp7ImRhdGUtcGFydHMiOltbMjAyNCw2LDddXX0sInBhZ2UiOiIxMDUyOS0xMDU1MCIsImFic3RyYWN0IjoiVGhlIHVzZSBvZiBpbW1lcnNpdmUgdmlydHVhbCByZWFsaXR5IChpVlIpIHRlY2hub2xvZ3kgY3JlYXRlcyBhbiBpbmZpbml0ZSBzZXQgb2YgcG9zc2liaWxpdGllcyBmb3IgbGFuZ3VhZ2UgbGVhcm5lcnMgYm90aCBpbnNpZGUgYW5kIG91dHNpZGUgdGhlIHRyYWRpdGlvbmFsIGNsYXNzcm9vbSBzZXR0aW5nLiBJbiBjb250cmlidXRpbmcgYSBkZWVwZXIgdW5kZXJzdGFuZGluZyBvZiBsYW5ndWFnZSBlZHVjYXRpb24gd2l0aCBpVlIsIHRoZSBwcmVzZW50IHN0dWR5IGV4cGxvcmVkIGhvdyBsb3ctcHJvZmljaWVuY3kgbGV2ZWwgRW5nbGlzaCBsZWFybmVycyBwZXJjZWl2ZWQgaVZSIGFuZCBob3cgaVZSIGJlbmVmaXRlZCBsYW5ndWFnZSBsZWFybmluZy4gVGhpcyBtaXhlZC1tZXRob2Qgc3R1ZHkgaW5jbHVkZWQgcXVhbGl0YXRpdmUgZGF0YSAoc2NyZWVuIGFuZCBpbi1jbGFzcyByZWNvcmRpbmdzLCBwb3N0LWludGVydmlld3MpIGFuZCBxdWFudGl0YXRpdmUgZGF0YSAocHJlLWFuZCBwb3N0dGVzdHMsIHBvc3Qtc3VydmV5cykuIFR3ZW50eS1maXZlIDR0aCBncmFkZXJzIGluIGEgS29yZWFuIGVsZW1lbnRhcnkgc2Nob29sIHBhcnRpY2lwYXRlZCBpbiB0aGlzIHN0dWR5IGFuZCB0aGUgc3R1ZHkgZXhwbG9yZWQgdGhlaXIgbGFuZ3VhZ2UgbGVhcm5pbmcgZXhwZXJpZW5jZXMgd2l0aCBhbiBpVlIgcGxhdGZvcm0sIEltbWVyc2UuIEZpbmRpbmdzIHNob3dlZCB0aGF0IHRoZSBzdHVkZW50cyBwZXJjZWl2ZWQgdGhlIGFjdGl2aXRpZXMgaW4gaVZSIGFzIG1vdGl2YXRpbmcsIGVuam95YWJsZSwgYW5kIHVzZWZ1bCBmb3IgbGVhcm5pbmcgRW5nbGlzaC4gU3BlY2lmaWNhbGx5LCB0aGUgY3VycmVudCBzdHVkeSBpbnZlc3RpZ2F0ZWQgc3R1ZGVudHPigJkgYmVoYXZpb3JhbCwgYWZmZWN0aXZlLCBhbmQgY29nbml0aXZlIGVuZ2FnZW1lbnQuIFRoZSByZXN1bHRzIHNob3dlZCB0aGF0IHRoZSBpVlIgbGVhcm5pbmcgZW52aXJvbm1lbnQgaGFkIGEgcG9zaXRpdmUgaW1wYWN0IG9uIHN0dWRlbnRz4oCZIGVuZ2FnZW1lbnQgaW4gYWxsIHRocmVlIGRpbWVuc2lvbnMuIFRoZSBwcmUtIGFuZCBwb3N0LXRlc3QgcmVzdWx0cyBpbmRpY2F0ZWQgdGhhdCBsZWFybmluZyBvdXRjb21lcyB3ZXJlIHNpZ25pZmljYW50bHkgZW5oYW5jZWQgYWZ0ZXIgdGhlIGlWUiBzZXNzaW9ucy4gVGhlIHN0dWR5IHN1Z2dlc3RzIHBlZGFnb2dpY2FsIGltcGxpY2F0aW9ucyB0byBlZmZlY3RpdmVseSB1dGlsaXplIGlWUiB0ZWNobm9sb2d5IGZvciBsYW5ndWFnZSBsZWFybmluZyBiYXNlZCBvbiB0aGUgcmVzdWx0cy4iLCJpc3N1ZSI6IjkiLCJ2b2x1bWUiOiIyOSJ9LCJpc1RlbXBvcmFyeSI6ZmFsc2V9XX0="/>
          <w:id w:val="-663240533"/>
          <w:placeholder>
            <w:docPart w:val="DefaultPlaceholder_-1854013440"/>
          </w:placeholder>
        </w:sdtPr>
        <w:sdtContent>
          <w:r w:rsidR="007F1A43" w:rsidRPr="007F1A43">
            <w:rPr>
              <w:rFonts w:ascii="Calibri" w:hAnsi="Calibri" w:cs="Calibri"/>
              <w:color w:val="000000"/>
            </w:rPr>
            <w:t>(Lee and Wu, 2023; Lee, Yang and Wu, 2024)</w:t>
          </w:r>
        </w:sdtContent>
      </w:sdt>
      <w:r w:rsidRPr="00D24527">
        <w:rPr>
          <w:rFonts w:ascii="Calibri" w:hAnsi="Calibri" w:cs="Calibri"/>
        </w:rPr>
        <w:t xml:space="preserve">. Therefore, some researchers would like to explore the use of non-immersive or desktop VR in their studies </w:t>
      </w:r>
      <w:sdt>
        <w:sdtPr>
          <w:rPr>
            <w:rFonts w:ascii="Calibri" w:hAnsi="Calibri" w:cs="Calibri"/>
            <w:color w:val="000000"/>
          </w:rPr>
          <w:tag w:val="MENDELEY_CITATION_v3_eyJjaXRhdGlvbklEIjoiTUVOREVMRVlfQ0lUQVRJT05fODQ3YmJjYjctMTA5YS00YTczLWJmYmQtYTM0MGE2NDAyN2Q0IiwicHJvcGVydGllcyI6eyJub3RlSW5kZXgiOjB9LCJpc0VkaXRlZCI6ZmFsc2UsIm1hbnVhbE92ZXJyaWRlIjp7ImNpdGVwcm9jVGV4dCI6IihTb25nIDxpPmV0IGFsLjwvaT4sIDIwMjNiKSIsImlzTWFudWFsbHlPdmVycmlkZGVuIjp0cnVlLCJtYW51YWxPdmVycmlkZVRleHQiOiIoU29uZyBldCBhbC4sIDIwMjMpIn0sImNpdGF0aW9uSXRlbXMiOlt7ImlkIjoiMTgyNWM5ZjUtYTcyOS01Y2QxLTljNTktYzY4MThkZjdmOWRmIiwiaXRlbURhdGEiOnsiRE9JIjoiMTAuMTA4MC8xNzUwMTIyOS4yMDIyLjIwNDc2OTMiLCJJU1NOIjoiMTc1MC0xMjI5IiwiYWJzdHJhY3QiOiJUaGlzIGFydGljbGUgcmVwb3J0cyBvbiBhbiBleHBsb3JhdG9yeSBzdHVkeSBvbiBkZXZlbG9waW5nIGFuZCBhZG9wdGluZyBhIOKAmFZpcnR1YWwgR28gTW9kZeKAmSBmZWF0dXJlIGVtYmVkZGVkIGluIGEgbW9iaWxlIHZvY2FidWxhcnkgbGVhcm5pbmcgYXBwLCBWb2NhYkdvLCB0byBlbmhhbmNlIHN0dWRlbnRz4oCZIHZvY2FidWxhcnkgbGVhcm5pbmcgZW5nYWdlbWVudC4gRGlzdGluZ3Vpc2hlZCBmcm9tIG90aGVyIHZpcnR1YWwgcmVhbGl0eSAoVlIpIG9yIGF1Z21lbnRlZCByZWFsaXR5IChBUikgYXBwbGljYXRpb25zLCB0aGUgVmlydHVhbCBHbyBNb2RlIGlzIGRlc2lnbmVkIGZvciBzdHVkZW50cyB0byBwcmFjdGljZSBhbmQgY29uc29saWRhdGUgdGhlaXIgbmV3bHkgbGVhcm5lZCB3b3JkcyB2aWEgdmlydHVhbCBsb2NhdGlvbi1iYXNlZCB0YXNrcyB3aXRoIDM2MMKwIEdvb2dsZSBTdHJlZXQgVmlldyBvciBwcmUtcGhvdG9ncmFwaGVkIHBhbm9yYW1hcy4gR29vZ2xlIENsb3VkIFZpc2lvbiwgdXNpbmcgYW4gQUkgbW9kZWwsIGlzIGVtYmVkZGVkIHRvIGlkZW50aWZ5IG9iamVjdHMgYW5kIHRoZWlyIGNvcnJlc3BvbmRpbmcgdGFza3MgZm9yIHN0dWRlbnRzLiBBIHRvdGFsIG9mIDE1IHByaW1hcnkgc3R1ZGVudHMgaW4gSG9uZyBLb25nIHBhcnRpY2lwYXRlZCBpbiB0aGlzIGV4cGxvcmF0b3J5IHN0dWR5IGZvciBvbmUgd2Vlay4gQm90aCBxdWFudGl0YXRpdmUgYW5kIHF1YWxpdGF0aXZlIGRhdGEgd2VyZSBjb2xsZWN0ZWQgYW5kIGFuYWx5emVkLiBUaGUgcmVzdWx0cyBzaG93ZWQgdGhhdCBzdHVkZW50c+KAmSB2b2NhYnVsYXJ5IGxlYXJuaW5nIGVuZ2FnZW1lbnQgd2FzIGhpZ2ggd2hlbiB1c2luZyB0aGUgVmlydHVhbCBHbyBNb2RlLiBJdCBpcyBzdWdnZXN0ZWQgdGhhdCBmdXR1cmUgcmVzZWFyY2ggZm9jdXMgb24gZW1waXJpY2FsIHN0dWRpZXMgd2hlbiBkZXNpZ25pbmcgYW5kIGltcGxlbWVudGluZyB2aXJ0dWFsIGxvY2F0aW9uLWJhc2VkIHRhc2tzIHN1cHBvcnRlZCBieSBWUiB0ZWNobm9sb2dpZXMgaW4gY2xhc3MgdG8gcHJvdmlkZSBvcHBvcnR1bml0aWVzIGZvciBzdHVkZW50cyB0byBwcmFjdGljZSBhbmQgY29uc29saWRhdGUgbmV3bHkgbGVhcm5lZCB3b3JkcyBhbmQgZW5oYW5jZSB0aGVpciBsZWFybmluZyBlbmdhZ2VtZW50IGFmdGVyIHRoZSBDT1ZJRC0xOSBwYW5kZW1pYy4iLCJhdXRob3IiOlt7ImRyb3BwaW5nLXBhcnRpY2xlIjoiIiwiZmFtaWx5IjoiU29uZyIsImdpdmVuIjoiWWFuamllIiwibm9uLWRyb3BwaW5nLXBhcnRpY2xlIjoiIiwicGFyc2UtbmFtZXMiOmZhbHNlLCJzdWZmaXgiOiIifSx7ImRyb3BwaW5nLXBhcnRpY2xlIjoiIiwiZmFtaWx5IjoiV2VuIiwiZ2l2ZW4iOiJZdW4iLCJub24tZHJvcHBpbmctcGFydGljbGUiOiIiLCJwYXJzZS1uYW1lcyI6ZmFsc2UsInN1ZmZpeCI6IiJ9LHsiZHJvcHBpbmctcGFydGljbGUiOiIiLCJmYW1pbHkiOiJZYW5nIiwiZ2l2ZW4iOiJZaW4iLCJub24tZHJvcHBpbmctcGFydGljbGUiOiIiLCJwYXJzZS1uYW1lcyI6ZmFsc2UsInN1ZmZpeCI6IiJ9LHsiZHJvcHBpbmctcGFydGljbGUiOiIiLCJmYW1pbHkiOiJDYW8iLCJnaXZlbiI6IkppYXhpbiIsIm5vbi1kcm9wcGluZy1wYXJ0aWNsZSI6IiIsInBhcnNlLW5hbWVzIjpmYWxzZSwic3VmZml4IjoiIn1dLCJjb250YWluZXItdGl0bGUiOiJJbm5vdmF0aW9uIGluIExhbmd1YWdlIExlYXJuaW5nIGFuZCBUZWFjaGluZyIsImlkIjoiMTgyNWM5ZjUtYTcyOS01Y2QxLTljNTktYzY4MThkZjdmOWRmIiwiaXNzdWUiOiIyIiwiaXNzdWVkIjp7ImRhdGUtcGFydHMiOltbIjIwMjMiLCIzIiwiMTUiXV19LCJwYWdlIjoiMzU0LTM2MyIsInRpdGxlIjoiRGV2ZWxvcGluZyBhIOKAmFZpcnR1YWwgR28gbW9kZeKAmSBvbiBhIG1vYmlsZSBhcHAgdG8gZW5oYW5jZSBwcmltYXJ5IHN0dWRlbnRz4oCZIHZvY2FidWxhcnkgbGVhcm5pbmcgZW5nYWdlbWVudDogYW4gZXhwbG9yYXRvcnkgc3R1ZHkiLCJ0eXBlIjoiYXJ0aWNsZS1qb3VybmFsIiwidm9sdW1lIjoiMTciLCJjb250YWluZXItdGl0bGUtc2hvcnQiOiIifSwidXJpcyI6WyJodHRwOi8vd3d3Lm1lbmRlbGV5LmNvbS9kb2N1bWVudHMvP3V1aWQ9NjI4NmRlNWEtNDQzZi00YWVjLWEzNGEtYWJiMzgyOGQ0YWRkIl0sImlzVGVtcG9yYXJ5IjpmYWxzZSwibGVnYWN5RGVza3RvcElkIjoiNjI4NmRlNWEtNDQzZi00YWVjLWEzNGEtYWJiMzgyOGQ0YWRkIn1dfQ=="/>
          <w:id w:val="140700367"/>
          <w:placeholder>
            <w:docPart w:val="DefaultPlaceholder_-1854013440"/>
          </w:placeholder>
        </w:sdtPr>
        <w:sdtContent>
          <w:r w:rsidR="007F1A43" w:rsidRPr="007F1A43">
            <w:rPr>
              <w:rFonts w:eastAsia="Times New Roman"/>
              <w:color w:val="000000"/>
            </w:rPr>
            <w:t>(Song et al., 2023)</w:t>
          </w:r>
        </w:sdtContent>
      </w:sdt>
      <w:r w:rsidRPr="00D24527">
        <w:rPr>
          <w:rFonts w:ascii="Calibri" w:hAnsi="Calibri" w:cs="Calibri"/>
        </w:rPr>
        <w:t>. It is believed that desktop VR still can provide a less intense but still engaging experience. In this study, a desktop VR was employed.</w:t>
      </w:r>
    </w:p>
    <w:p w14:paraId="1A7D52A5" w14:textId="77777777" w:rsidR="00852BF4" w:rsidRPr="00D24527" w:rsidRDefault="00852BF4" w:rsidP="003C0D9D">
      <w:pPr>
        <w:jc w:val="both"/>
        <w:rPr>
          <w:rFonts w:ascii="Calibri" w:hAnsi="Calibri" w:cs="Calibri"/>
        </w:rPr>
      </w:pPr>
    </w:p>
    <w:p w14:paraId="54D83E29" w14:textId="77777777" w:rsidR="00852BF4" w:rsidRPr="00D24527" w:rsidRDefault="00852BF4">
      <w:pPr>
        <w:rPr>
          <w:rFonts w:ascii="Calibri" w:hAnsi="Calibri" w:cs="Calibri"/>
          <w:b/>
          <w:bCs/>
        </w:rPr>
      </w:pPr>
      <w:r w:rsidRPr="00D24527">
        <w:rPr>
          <w:rFonts w:ascii="Calibri" w:hAnsi="Calibri" w:cs="Calibri"/>
          <w:b/>
          <w:bCs/>
        </w:rPr>
        <w:t xml:space="preserve">3.2 Applications of VR </w:t>
      </w:r>
    </w:p>
    <w:p w14:paraId="06D589E8" w14:textId="634C95C4" w:rsidR="00852BF4" w:rsidRPr="00D24527" w:rsidRDefault="00852BF4" w:rsidP="00C75D74">
      <w:pPr>
        <w:jc w:val="both"/>
        <w:rPr>
          <w:rFonts w:ascii="Calibri" w:hAnsi="Calibri" w:cs="Calibri"/>
        </w:rPr>
      </w:pPr>
      <w:r w:rsidRPr="00D24527">
        <w:rPr>
          <w:rFonts w:ascii="Calibri" w:hAnsi="Calibri" w:cs="Calibri"/>
        </w:rPr>
        <w:t xml:space="preserve">To explore the use of VR in language education, practitioners can seek help from different applications. For example, most researchers would like to utilize commercial VR platforms such as Immerse, </w:t>
      </w:r>
      <w:proofErr w:type="spellStart"/>
      <w:r w:rsidRPr="00D24527">
        <w:rPr>
          <w:rFonts w:ascii="Calibri" w:hAnsi="Calibri" w:cs="Calibri"/>
        </w:rPr>
        <w:t>ImmerseMe</w:t>
      </w:r>
      <w:proofErr w:type="spellEnd"/>
      <w:r w:rsidRPr="00D24527">
        <w:rPr>
          <w:rFonts w:ascii="Calibri" w:hAnsi="Calibri" w:cs="Calibri"/>
        </w:rPr>
        <w:t xml:space="preserve"> and </w:t>
      </w:r>
      <w:proofErr w:type="spellStart"/>
      <w:r w:rsidRPr="00D24527">
        <w:rPr>
          <w:rFonts w:ascii="Calibri" w:hAnsi="Calibri" w:cs="Calibri"/>
        </w:rPr>
        <w:t>Mondly</w:t>
      </w:r>
      <w:proofErr w:type="spellEnd"/>
      <w:r w:rsidRPr="00D24527">
        <w:rPr>
          <w:rFonts w:ascii="Calibri" w:hAnsi="Calibri" w:cs="Calibri"/>
        </w:rPr>
        <w:t xml:space="preserve">. These platforms are well-designed and offer abundant chances for students to engage in immersive learning experiences </w:t>
      </w:r>
      <w:sdt>
        <w:sdtPr>
          <w:rPr>
            <w:rFonts w:ascii="Calibri" w:hAnsi="Calibri" w:cs="Calibri"/>
            <w:color w:val="000000"/>
          </w:rPr>
          <w:tag w:val="MENDELEY_CITATION_v3_eyJjaXRhdGlvbklEIjoiTUVOREVMRVlfQ0lUQVRJT05fZDM1YjY5MGEtYjI0MC00NTI5LWE5N2ItYTJlOTBjMjI1NTc1IiwicHJvcGVydGllcyI6eyJub3RlSW5kZXgiOjB9LCJpc0VkaXRlZCI6ZmFsc2UsIm1hbnVhbE92ZXJyaWRlIjp7ImNpdGVwcm9jVGV4dCI6IihMZWUsIFlhbmcgYW5kIFd1LCAyMDI0YSkiLCJpc01hbnVhbGx5T3ZlcnJpZGRlbiI6dHJ1ZSwibWFudWFsT3ZlcnJpZGVUZXh0IjoiKExlZSwgWWFuZyBhbmQgV3UsIDIwMjQpIn0sImNpdGF0aW9uSXRlbXMiOlt7ImlkIjoiNGE4NThlNzctMjY1ZC01NjRiLTk0YjgtMTY3YmE0MDIzZGJlIiwiaXRlbURhdGEiOnsiRE9JIjoiMTAuMTAwNy9zMTA2MzktMDIzLTEyMjE1LTQiLCJJU1NOIjoiMTM2MC0yMzU3IiwiYXV0aG9yIjpbeyJkcm9wcGluZy1wYXJ0aWNsZSI6IiIsImZhbWlseSI6IkxlZSIsImdpdmVuIjoiU2FuZ21pbi1NaWNoZWxsZSIsIm5vbi1kcm9wcGluZy1wYXJ0aWNsZSI6IiIsInBhcnNlLW5hbWVzIjpmYWxzZSwic3VmZml4IjoiIn0seyJkcm9wcGluZy1wYXJ0aWNsZSI6IiIsImZhbWlseSI6IllhbmciLCJnaXZlbiI6IlppIiwibm9uLWRyb3BwaW5nLXBhcnRpY2xlIjoiIiwicGFyc2UtbmFtZXMiOmZhbHNlLCJzdWZmaXgiOiIifSx7ImRyb3BwaW5nLXBhcnRpY2xlIjoiIiwiZmFtaWx5IjoiV3UiLCJnaXZlbiI6Ikp1bmppZSBHYXZpbiIsIm5vbi1kcm9wcGluZy1wYXJ0aWNsZSI6IiIsInBhcnNlLW5hbWVzIjpmYWxzZSwic3VmZml4IjoiIn1dLCJjb250YWluZXItdGl0bGUiOiJFZHVjYXRpb24gYW5kIEluZm9ybWF0aW9uIFRlY2hub2xvZ2llcyIsImlkIjoiNGE4NThlNzctMjY1ZC01NjRiLTk0YjgtMTY3YmE0MDIzZGJlIiwiaXNzdWUiOiI5IiwiaXNzdWVkIjp7ImRhdGUtcGFydHMiOltbIjIwMjQiLCI2IiwiNyJdXX0sInBhZ2UiOiIxMDUyOS0xMDU1MCIsInRpdGxlIjoiTGl2ZSwgcGxheSwgYW5kIGxlYXJuOiBMYW5ndWFnZSBsZWFybmVyIGVuZ2FnZW1lbnQgaW4gdGhlIGltbWVyc2l2ZSBWUiBlbnZpcm9ubWVudCIsInR5cGUiOiJhcnRpY2xlLWpvdXJuYWwiLCJ2b2x1bWUiOiIyOSIsImNvbnRhaW5lci10aXRsZS1zaG9ydCI6IkVkdWMgSW5mIFRlY2hub2wgKERvcmRyKSJ9LCJ1cmlzIjpbImh0dHA6Ly93d3cubWVuZGVsZXkuY29tL2RvY3VtZW50cy8/dXVpZD05NmQ1MjA1Ny0yMjllLTQ3M2MtYTVmYi1kOTRkOGQ2NzM0MTgiXSwiaXNUZW1wb3JhcnkiOmZhbHNlLCJsZWdhY3lEZXNrdG9wSWQiOiI5NmQ1MjA1Ny0yMjllLTQ3M2MtYTVmYi1kOTRkOGQ2NzM0MTgifV19"/>
          <w:id w:val="-726220624"/>
          <w:placeholder>
            <w:docPart w:val="DefaultPlaceholder_-1854013440"/>
          </w:placeholder>
        </w:sdtPr>
        <w:sdtContent>
          <w:r w:rsidR="007F1A43" w:rsidRPr="007F1A43">
            <w:rPr>
              <w:rFonts w:ascii="Calibri" w:hAnsi="Calibri" w:cs="Calibri"/>
              <w:color w:val="000000"/>
            </w:rPr>
            <w:t>(Lee, Yang and Wu, 2024)</w:t>
          </w:r>
        </w:sdtContent>
      </w:sdt>
      <w:r w:rsidRPr="00D24527">
        <w:rPr>
          <w:rFonts w:ascii="Calibri" w:hAnsi="Calibri" w:cs="Calibri"/>
        </w:rPr>
        <w:t xml:space="preserve">. However, a significant limitation is that teachers cannot modify the content on these platforms to cater to specific educational needs. Additionally, these platforms require paid subscriptions, making them not available to all students. </w:t>
      </w:r>
    </w:p>
    <w:p w14:paraId="4918490C" w14:textId="77777777" w:rsidR="00852BF4" w:rsidRPr="00D24527" w:rsidRDefault="00852BF4" w:rsidP="00C75D74">
      <w:pPr>
        <w:jc w:val="both"/>
        <w:rPr>
          <w:rFonts w:ascii="Calibri" w:hAnsi="Calibri" w:cs="Calibri"/>
        </w:rPr>
      </w:pPr>
    </w:p>
    <w:p w14:paraId="43B71AF0" w14:textId="77777777" w:rsidR="00852BF4" w:rsidRPr="00D24527" w:rsidRDefault="00852BF4" w:rsidP="001D1579">
      <w:pPr>
        <w:jc w:val="both"/>
        <w:rPr>
          <w:rFonts w:ascii="Calibri" w:hAnsi="Calibri" w:cs="Calibri"/>
        </w:rPr>
      </w:pPr>
      <w:r w:rsidRPr="00D24527">
        <w:rPr>
          <w:rFonts w:ascii="Calibri" w:hAnsi="Calibri" w:cs="Calibri"/>
        </w:rPr>
        <w:t>In the current research paper, the VR platform, called Situational English in Virtual Reality (SEVR) is a self-developed one. Custom-made VR platforms offer the advantage of providing individualized teaching content tailored to specific teaching and learning objectives. The platform simulates the relevant procedures and environment for international entry and exit at Beijing International Airport for passengers heading to the United States. Using the platform, students can familiarize themselves with check-in, security screening and check-in procedures when taking a flight. Specifically, this platform covers eight communicative knowledge points and theme-related vocabulary. The construct of 10 training modules for language skills was demonstrated through seven task modes: Practicing (ABCD), On-site Experiencing, Testing and Customization (p.5).</w:t>
      </w:r>
    </w:p>
    <w:p w14:paraId="62915143" w14:textId="77777777" w:rsidR="00852BF4" w:rsidRPr="00D24527" w:rsidRDefault="00852BF4" w:rsidP="001D1579">
      <w:pPr>
        <w:jc w:val="both"/>
        <w:rPr>
          <w:rFonts w:ascii="Calibri" w:hAnsi="Calibri" w:cs="Calibri"/>
        </w:rPr>
      </w:pPr>
    </w:p>
    <w:p w14:paraId="7BE75CA4" w14:textId="277828EB" w:rsidR="00852BF4" w:rsidRPr="00D24527" w:rsidRDefault="00852BF4" w:rsidP="00D16F71">
      <w:pPr>
        <w:jc w:val="both"/>
        <w:rPr>
          <w:rFonts w:ascii="Calibri" w:hAnsi="Calibri" w:cs="Calibri"/>
        </w:rPr>
      </w:pPr>
      <w:r w:rsidRPr="00D24527">
        <w:rPr>
          <w:rFonts w:ascii="Calibri" w:hAnsi="Calibri" w:cs="Calibri"/>
        </w:rPr>
        <w:t xml:space="preserve">However, the development of such platforms presents challenges, as most teachers lack the technological expertise required. Moreover, creating a self-developed VR platform necessitates substantial financial resources and collaboration with technical professionals </w:t>
      </w:r>
      <w:sdt>
        <w:sdtPr>
          <w:rPr>
            <w:rFonts w:ascii="Calibri" w:hAnsi="Calibri" w:cs="Calibri"/>
            <w:color w:val="000000"/>
          </w:rPr>
          <w:tag w:val="MENDELEY_CITATION_v3_eyJjaXRhdGlvbklEIjoiTUVOREVMRVlfQ0lUQVRJT05fYzJkMTg3NmYtZDMyMy00ZDZjLWFiMGItODc5MzZlOThlZTNmIiwicHJvcGVydGllcyI6eyJub3RlSW5kZXgiOjB9LCJpc0VkaXRlZCI6ZmFsc2UsIm1hbnVhbE92ZXJyaWRlIjp7ImNpdGVwcm9jVGV4dCI6IihDb2xlbWFuIGFuZCBEZXJyeSwgMjAyMykiLCJpc01hbnVhbGx5T3ZlcnJpZGRlbiI6ZmFsc2UsIm1hbnVhbE92ZXJyaWRlVGV4dCI6IiJ9LCJjaXRhdGlvbkl0ZW1zIjpbeyJpZCI6IjYwYTk1MDg0LWIzZTgtNTI5MC05MGZmLTcyZTc3ZDYyYjQ0NyIsIml0ZW1EYXRhIjp7IkRPSSI6IjEwLjEwMTcvUzAyNjE0NDQ4MjIwMDAyMTAiLCJJU1NOIjoiMDI2MS00NDQ4IiwiYXV0aG9yIjpbeyJkcm9wcGluZy1wYXJ0aWNsZSI6IiIsImZhbWlseSI6IkNvbGVtYW4iLCJnaXZlbiI6IkthdGllIiwibm9uLWRyb3BwaW5nLXBhcnRpY2xlIjoiIiwicGFyc2UtbmFtZXMiOmZhbHNlLCJzdWZmaXgiOiIifSx7ImRyb3BwaW5nLXBhcnRpY2xlIjoiIiwiZmFtaWx5IjoiRGVycnkiLCJnaXZlbiI6IkJyaWFuIiwibm9uLWRyb3BwaW5nLXBhcnRpY2xlIjoiIiwicGFyc2UtbmFtZXMiOmZhbHNlLCJzdWZmaXgiOiIifV0sImNvbnRhaW5lci10aXRsZSI6Ikxhbmd1YWdlIFRlYWNoaW5nIiwiaWQiOiI2MGE5NTA4NC1iM2U4LTUyOTAtOTBmZi03MmU3N2Q2MmI0NDciLCJpc3N1ZSI6IjEiLCJpc3N1ZWQiOnsiZGF0ZS1wYXJ0cyI6W1siMjAyMyIsIjEiLCIyOCJdXX0sInBhZ2UiOiIxNTctMTYwIiwidGl0bGUiOiJWaXJ0dWFsIHJlYWxpdHkgaW4gdGhlIEVBUCBjbGFzc3Jvb206IENyZWF0aW5nIGltbWVyc2l2ZSwgaW50ZXJhY3RpdmUsIGFuZCBhY2Nlc3NpYmxlIGV4cGVyaWVuY2VzIGZvciBpbnRlcm5hdGlvbmFsIHN0dWRlbnRzIiwidHlwZSI6ImFydGljbGUtam91cm5hbCIsInZvbHVtZSI6IjU2IiwiY29udGFpbmVyLXRpdGxlLXNob3J0IjoiIn0sInVyaXMiOlsiaHR0cDovL3d3dy5tZW5kZWxleS5jb20vZG9jdW1lbnRzLz91dWlkPWY5NGI0YjIwLWRmYmYtNDQ4MC1iMWNkLTlmODEwN2U3YmMzOCJdLCJpc1RlbXBvcmFyeSI6ZmFsc2UsImxlZ2FjeURlc2t0b3BJZCI6ImY5NGI0YjIwLWRmYmYtNDQ4MC1iMWNkLTlmODEwN2U3YmMzOCJ9XX0="/>
          <w:id w:val="-1621527684"/>
          <w:placeholder>
            <w:docPart w:val="DefaultPlaceholder_-1854013440"/>
          </w:placeholder>
        </w:sdtPr>
        <w:sdtContent>
          <w:r w:rsidR="007F1A43" w:rsidRPr="007F1A43">
            <w:rPr>
              <w:rFonts w:ascii="Calibri" w:hAnsi="Calibri" w:cs="Calibri"/>
              <w:color w:val="000000"/>
            </w:rPr>
            <w:t>(Coleman and Derry, 2023)</w:t>
          </w:r>
        </w:sdtContent>
      </w:sdt>
      <w:r w:rsidRPr="00D24527">
        <w:rPr>
          <w:rFonts w:ascii="Calibri" w:hAnsi="Calibri" w:cs="Calibri"/>
        </w:rPr>
        <w:t>. More recently, the use of 360-degree of video</w:t>
      </w:r>
      <w:r w:rsidR="009354D7">
        <w:rPr>
          <w:rFonts w:ascii="Calibri" w:hAnsi="Calibri" w:cs="Calibri"/>
        </w:rPr>
        <w:t>, a relatively low-costs technology</w:t>
      </w:r>
      <w:r w:rsidR="00D42901">
        <w:rPr>
          <w:rFonts w:ascii="Calibri" w:hAnsi="Calibri" w:cs="Calibri"/>
        </w:rPr>
        <w:t xml:space="preserve">, </w:t>
      </w:r>
      <w:r w:rsidRPr="00D24527">
        <w:rPr>
          <w:rFonts w:ascii="Calibri" w:hAnsi="Calibri" w:cs="Calibri"/>
        </w:rPr>
        <w:t>has also drawn researchers’ attention</w:t>
      </w:r>
      <w:r w:rsidR="009354D7">
        <w:rPr>
          <w:rFonts w:ascii="Calibri" w:hAnsi="Calibri" w:cs="Calibri"/>
        </w:rPr>
        <w:t xml:space="preserve"> </w:t>
      </w:r>
      <w:sdt>
        <w:sdtPr>
          <w:rPr>
            <w:rFonts w:ascii="Calibri" w:hAnsi="Calibri" w:cs="Calibri"/>
            <w:color w:val="000000"/>
          </w:rPr>
          <w:tag w:val="MENDELEY_CITATION_v3_eyJjaXRhdGlvbklEIjoiTUVOREVMRVlfQ0lUQVRJT05fMzdmOTFhMTMtMTU4Ny00N2RjLWE0YWItNmEzZDIzOTI2ZjcyIiwicHJvcGVydGllcyI6eyJub3RlSW5kZXgiOjB9LCJpc0VkaXRlZCI6ZmFsc2UsIm1hbnVhbE92ZXJyaWRlIjp7ImlzTWFudWFsbHlPdmVycmlkZGVuIjp0cnVlLCJjaXRlcHJvY1RleHQiOiIoQ2h1bmcgYW5kIENob2ksIDIwMjQpIiwibWFudWFsT3ZlcnJpZGVUZXh0IjoiKEpvbyBhbmQgSmluLCAyMDI0KSJ9LCJjaXRhdGlvbkl0ZW1zIjpbeyJpZCI6IjI1YmRjNWM3LTllZDYtM2JhMy1hZTI5LWVjMTZjZGU0ZWQ1OSIsIml0ZW1EYXRhIjp7InR5cGUiOiJhcnRpY2xlLWpvdXJuYWwiLCJpZCI6IjI1YmRjNWM3LTllZDYtM2JhMy1hZTI5LWVjMTZjZGU0ZWQ1OSIsInRpdGxlIjoiRXhwYW5kaW5nIGhvcml6b25zOiBGb3N0ZXJpbmcgY3JlYXRpdml0eSBhbmQgY3VyaW9zaXR5IHRocm91Z2ggc3BoZXJpY2FsIHZpZGVv4oCQYmFzZWQgdmlydHVhbCByZWFsaXR5IGluIHByb2plY3TigJBiYXNlZCBsYW5ndWFnZSBMZWFybmluZyIsImF1dGhvciI6W3siZmFtaWx5IjoiQ2h1bmciLCJnaXZlbiI6IlN1biBKb28iLCJwYXJzZS1uYW1lcyI6ZmFsc2UsImRyb3BwaW5nLXBhcnRpY2xlIjoiIiwibm9uLWRyb3BwaW5nLXBhcnRpY2xlIjoiIn0seyJmYW1pbHkiOiJDaG9pIiwiZ2l2ZW4iOiJMZWUgSmluIiwicGFyc2UtbmFtZXMiOmZhbHNlLCJkcm9wcGluZy1wYXJ0aWNsZSI6IiIsIm5vbi1kcm9wcGluZy1wYXJ0aWNsZSI6IiJ9XSwiY29udGFpbmVyLXRpdGxlIjoiVEVTT0wgUXVhcnRlcmx5IiwiRE9JIjoiMTAuMTAwMi90ZXNxLjMzMzMiLCJJU1NOIjoiMDAzOS04MzIyIiwiVVJMIjoiaHR0cHM6Ly9vbmxpbmVsaWJyYXJ5LndpbGV5LmNvbS9kb2kvMTAuMTAwMi90ZXNxLjMzMzMiLCJpc3N1ZWQiOnsiZGF0ZS1wYXJ0cyI6W1syMDI0LDEyLDEzXV19LCJwYWdlIjoiMTc4Ni0xODAwIiwiYWJzdHJhY3QiOiI8cD5UaGUgYWltIG9mIHRoaXMgc3R1ZHkgaXMgdG8gZXhwbG9yZSBob3cgdGhlIGNyZWF0aW9uIG9mIHNwaGVyaWNhbCB2aWRlb+KAkGJhc2VkIHZpcnR1YWwgcmVhbGl0eSAoU1ZWUikgaW5mbHVlbmNlcyBzdHVkZW50cycgY3JlYXRpdml0eSBhbmQgY3VyaW9zaXR5IGluIHByb2plY3TigJBiYXNlZCBsYW5ndWFnZSBsZWFybmluZyAoUEJMTCkuIFRlY2hub2xvZ3kgaXMgd2lkZWx5IHVzZWQgaW4gdmFyaW91cyBpbnN0cnVjdGlvbmFsIGNvbnRleHRzLCBhbmQgZHVlIHRvIGluY3JlYXNpbmcgaW50ZXJlc3QgaW4gVlIgdGVjaG5vbG9naWVzLCB0aGUgY3VycmVudCBzdHVkeSBpbnZlc3RpZ2F0ZWQgaG93IFNWVlIgdGVjaG5vbG9neSBpbiBQQkxMIG1pZ2h0IGluZmx1ZW5jZSBzdHVkZW50cycgc2VsZuKAkGFzc2Vzc21lbnQgb2YgY3JlYXRpdml0eSBhbmQgY3VyaW9zaXR5LiBUd2VudHnigJBzZXZlbiBzdHVkZW50cyBwYXJ0aWNpcGF0ZWQgaW4gYW4gU1ZWUuKAkGVuaGFuY2VkIFBCTCBjb3Vyc2UgYW5kIHdlcmUgYXNrZWQgdG8gY29tcGxldGUgdHdvIHF1ZXN0aW9ubmFpcmVzIG9uIGNyZWF0aXZpdHkgYW5kIGN1cmlvc2l0eS4gRGF0YSBmcm9tIHN0dWRlbnRzJyByZWZsZWN0aXZlIGpvdXJuYWxzIGFuZCB0ZWFjaGVyIG5vdGVzIHdlcmUgYWxzbyBhbmFseXplZCB0byBpbnZlc3RpZ2F0ZSBpbXBsZW1lbnRhdGlvbnMgZm9yIHVzaW5nIFNWVlIgaW4gbGFuZ3VhZ2UgbGVhcm5pbmcuIFRoZSBmaW5kaW5ncyBzaG93ZWQgdGhhdCBzdHVkZW50cycgc2VsZuKAkGFzc2Vzc21lbnQgb2YgdGhlaXIgbGV2ZWxzIG9mIGNyZWF0aXZpdHkgYW5kIGN1cmlvc2l0eSBkZW1vbnN0cmF0ZWQgc3RhdGlzdGljYWxseSBzaWduaWZpY2FudCBkZXZlbG9wbWVudC4gVGhlIGZpbmRpbmdzIGZyb20gcXVhbGl0YXRpdmUgZGF0YSBhbmFseXNpcyBpZGVudGlmaWVkIEVuZ2xpc2ggbGFuZ3VhZ2UgY29tcGV0ZW5jZSBhcyBhIGZhY3RvciB0aGF0IGNvdWxkIGhhdmUgaW5mbHVlbmNlZCBzdHVkZW50cycgcGVyZm9ybWFuY2UgZHVyaW5nIHRoZSBjb3Vyc2UuIFRoZSBmaW5kaW5ncyBzdXBwb3J0IHRoZSBwb3RlbnRpYWwgZm9yIFNWVlIgaW4gUEJMTCBmb3IgbW90aXZhdGluZyBzdHVkZW50cyB0byBlbWJyYWNlIG5ldyBpZGVhcyBhbmQgcGVyc3BlY3RpdmVzIHdoaWxlIHBhcnRpY2lwYXRpbmcgaW4gYXV0aGVudGljIHByb2JsZW3igJBzb2x2aW5nIGFjdGl2aXRpZXMuPC9wPiIsImlzc3VlIjoiNCIsInZvbHVtZSI6IjU4IiwiY29udGFpbmVyLXRpdGxlLXNob3J0IjoiIn0sImlzVGVtcG9yYXJ5IjpmYWxzZX1dfQ=="/>
          <w:id w:val="-1408140465"/>
          <w:placeholder>
            <w:docPart w:val="DefaultPlaceholder_-1854013440"/>
          </w:placeholder>
        </w:sdtPr>
        <w:sdtContent>
          <w:r w:rsidR="007F1A43" w:rsidRPr="007F1A43">
            <w:rPr>
              <w:rFonts w:ascii="Calibri" w:hAnsi="Calibri" w:cs="Calibri"/>
              <w:color w:val="000000"/>
            </w:rPr>
            <w:t>(Joo and Jin, 2024)</w:t>
          </w:r>
        </w:sdtContent>
      </w:sdt>
      <w:r w:rsidRPr="00D24527">
        <w:rPr>
          <w:rFonts w:ascii="Calibri" w:hAnsi="Calibri" w:cs="Calibri"/>
        </w:rPr>
        <w:t xml:space="preserve">. </w:t>
      </w:r>
    </w:p>
    <w:p w14:paraId="75D9EF98" w14:textId="77777777" w:rsidR="00852BF4" w:rsidRPr="00D24527" w:rsidRDefault="00852BF4" w:rsidP="001D1579">
      <w:pPr>
        <w:jc w:val="both"/>
        <w:rPr>
          <w:rFonts w:ascii="Calibri" w:hAnsi="Calibri" w:cs="Calibri"/>
        </w:rPr>
      </w:pPr>
    </w:p>
    <w:p w14:paraId="44C98956" w14:textId="2C10E5BA" w:rsidR="00852BF4" w:rsidRPr="00D24527" w:rsidRDefault="00852BF4" w:rsidP="001D1579">
      <w:pPr>
        <w:jc w:val="both"/>
        <w:rPr>
          <w:rFonts w:ascii="Calibri" w:hAnsi="Calibri" w:cs="Calibri"/>
          <w:b/>
          <w:bCs/>
        </w:rPr>
      </w:pPr>
      <w:r w:rsidRPr="00D24527">
        <w:rPr>
          <w:rFonts w:ascii="Calibri" w:hAnsi="Calibri" w:cs="Calibri"/>
          <w:b/>
          <w:bCs/>
        </w:rPr>
        <w:lastRenderedPageBreak/>
        <w:t>3.3 Mix</w:t>
      </w:r>
      <w:r w:rsidR="00AF7AF6">
        <w:rPr>
          <w:rFonts w:ascii="Calibri" w:hAnsi="Calibri" w:cs="Calibri"/>
          <w:b/>
          <w:bCs/>
        </w:rPr>
        <w:t>ed</w:t>
      </w:r>
      <w:r w:rsidRPr="00D24527">
        <w:rPr>
          <w:rFonts w:ascii="Calibri" w:hAnsi="Calibri" w:cs="Calibri"/>
          <w:b/>
          <w:bCs/>
        </w:rPr>
        <w:t xml:space="preserve">-method methodology </w:t>
      </w:r>
    </w:p>
    <w:p w14:paraId="02A69079" w14:textId="7D9F6B84" w:rsidR="00852BF4" w:rsidRPr="00D24527" w:rsidRDefault="00852BF4" w:rsidP="001D1579">
      <w:pPr>
        <w:jc w:val="both"/>
        <w:rPr>
          <w:rFonts w:ascii="Calibri" w:hAnsi="Calibri" w:cs="Calibri"/>
        </w:rPr>
      </w:pPr>
      <w:r w:rsidRPr="00D24527">
        <w:rPr>
          <w:rFonts w:ascii="Calibri" w:hAnsi="Calibri" w:cs="Calibri"/>
        </w:rPr>
        <w:t>To assess the effectiveness of VR in vocabulary acquisition, most researchers who are influence by the paradigm of positivism and post-positivism which believe that there is a single truth in the world</w:t>
      </w:r>
      <w:r w:rsidR="00AF7AF6">
        <w:rPr>
          <w:rFonts w:ascii="Calibri" w:hAnsi="Calibri" w:cs="Calibri"/>
        </w:rPr>
        <w:t xml:space="preserve"> </w:t>
      </w:r>
      <w:sdt>
        <w:sdtPr>
          <w:rPr>
            <w:rFonts w:ascii="Calibri" w:hAnsi="Calibri" w:cs="Calibri"/>
            <w:color w:val="000000"/>
          </w:rPr>
          <w:tag w:val="MENDELEY_CITATION_v3_eyJjaXRhdGlvbklEIjoiTUVOREVMRVlfQ0lUQVRJT05fMzA4ZjFkNDItYmJjZC00Nzc0LThmYjktM2VhYzk1M2RjMTJhIiwicHJvcGVydGllcyI6eyJub3RlSW5kZXgiOjB9LCJpc0VkaXRlZCI6ZmFsc2UsIm1hbnVhbE92ZXJyaWRlIjp7ImlzTWFudWFsbHlPdmVycmlkZGVuIjpmYWxzZSwiY2l0ZXByb2NUZXh0IjoiKENvaGVuLCBNYW5pb24gYW5kIE1vcnJpc29uLCAyMDA3KSIsIm1hbnVhbE92ZXJyaWRlVGV4dCI6IiJ9LCJjaXRhdGlvbkl0ZW1zIjpbeyJpZCI6ImU3OTAyYjlhLTg5OTMtMzQ3OC1hZDUzLTJjODczNjg5MzNhYiIsIml0ZW1EYXRhIjp7InR5cGUiOiJib29rIiwiaWQiOiJlNzkwMmI5YS04OTkzLTM0NzgtYWQ1My0yYzg3MzY4OTMzYW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Y29udGFpbmVyLXRpdGxlIjoiUmVzZWFyY2ggTWV0aG9kcyBpbiBFZHVjYXRpb24iLCJET0kiOiIxMC40MzI0Lzk3ODAyMDMwMjkwNTMiLCJJU0JOIjoiMDIwMzAyOTA1NCIsImlzc3VlZCI6eyJkYXRlLXBhcnRzIjpbWzIwMDddXX0sInB1Ymxpc2hlci1wbGFjZSI6IlVLIiwiYWJzdHJhY3QiOiJUaGlzIGZ1bGx5IHVwZGF0ZWQgc2l4dGggZWRpdGlvbiBvZiB0aGUgaW50ZXJuYXRpb25hbCBwcm9mZXNzaW9uYWwgcmVzZWFyY2hlciBhbmQgY29udGludWVzIHRvIGJlIHRoZSBzdGFuZGFyZCB0ZXh0IGZvciBzdHVkZW50cyBhbmQgbGVjdHVyZXJzIGluIGVkdWNhdGlvbmFscmVzZWFyY2guIiwiZWRpdGlvbiI6IjR0aCIsInB1Ymxpc2hlciI6IlRheWxvciAmIEZyYW5jaXMgTFREIiwiY29udGFpbmVyLXRpdGxlLXNob3J0IjoiIn0sImlzVGVtcG9yYXJ5IjpmYWxzZX1dfQ=="/>
          <w:id w:val="-1575584965"/>
          <w:placeholder>
            <w:docPart w:val="DefaultPlaceholder_-1854013440"/>
          </w:placeholder>
        </w:sdtPr>
        <w:sdtContent>
          <w:r w:rsidR="00AF7AF6" w:rsidRPr="00AF7AF6">
            <w:rPr>
              <w:rFonts w:ascii="Calibri" w:hAnsi="Calibri" w:cs="Calibri"/>
              <w:color w:val="000000"/>
            </w:rPr>
            <w:t>(Cohen, Manion and Morrison, 2007)</w:t>
          </w:r>
        </w:sdtContent>
      </w:sdt>
      <w:r w:rsidRPr="00D24527">
        <w:rPr>
          <w:rFonts w:ascii="Calibri" w:hAnsi="Calibri" w:cs="Calibri"/>
        </w:rPr>
        <w:t xml:space="preserve">, would like to use a quasi-experiment method. This method involves two groups of participants an experimental group and a control group. The experimental group utilizes VR as a learning tool, while the control group employs non-VR learning methods. By comparing the post-test performance of both groups, researchers can determine whether VR-based learning leads to superior vocabulary </w:t>
      </w:r>
      <w:r w:rsidR="00AC295C">
        <w:rPr>
          <w:rFonts w:ascii="Calibri" w:hAnsi="Calibri" w:cs="Calibri" w:hint="eastAsia"/>
        </w:rPr>
        <w:t>learning</w:t>
      </w:r>
      <w:r w:rsidRPr="00D24527">
        <w:rPr>
          <w:rFonts w:ascii="Calibri" w:hAnsi="Calibri" w:cs="Calibri"/>
        </w:rPr>
        <w:t xml:space="preserve"> outcomes. </w:t>
      </w:r>
    </w:p>
    <w:p w14:paraId="4B011878" w14:textId="77777777" w:rsidR="00852BF4" w:rsidRPr="00D24527" w:rsidRDefault="00852BF4" w:rsidP="001D1579">
      <w:pPr>
        <w:jc w:val="both"/>
        <w:rPr>
          <w:rFonts w:ascii="Calibri" w:hAnsi="Calibri" w:cs="Calibri"/>
        </w:rPr>
      </w:pPr>
    </w:p>
    <w:p w14:paraId="31C9F249" w14:textId="7E564655" w:rsidR="00693A8C" w:rsidRDefault="002C1AED" w:rsidP="001D1579">
      <w:pPr>
        <w:jc w:val="both"/>
        <w:rPr>
          <w:rFonts w:ascii="Calibri" w:hAnsi="Calibri" w:cs="Calibri"/>
        </w:rPr>
      </w:pPr>
      <w:r w:rsidRPr="002C1AED">
        <w:rPr>
          <w:rFonts w:ascii="Calibri" w:hAnsi="Calibri" w:cs="Calibri"/>
          <w:color w:val="000000" w:themeColor="text1"/>
        </w:rPr>
        <w:t xml:space="preserve">In this study, </w:t>
      </w:r>
      <w:r w:rsidR="00AA79DE">
        <w:rPr>
          <w:rFonts w:ascii="Calibri" w:hAnsi="Calibri" w:cs="Calibri"/>
          <w:color w:val="000000" w:themeColor="text1"/>
        </w:rPr>
        <w:t>the research process and data collection instruments are clearly stated.</w:t>
      </w:r>
      <w:r w:rsidRPr="002C1AED">
        <w:rPr>
          <w:rFonts w:ascii="Calibri" w:hAnsi="Calibri" w:cs="Calibri"/>
          <w:color w:val="000000" w:themeColor="text1"/>
        </w:rPr>
        <w:t xml:space="preserve"> </w:t>
      </w:r>
      <w:r w:rsidR="00AA79DE">
        <w:rPr>
          <w:rFonts w:ascii="Calibri" w:hAnsi="Calibri" w:cs="Calibri"/>
          <w:color w:val="000000" w:themeColor="text1"/>
        </w:rPr>
        <w:t xml:space="preserve">The </w:t>
      </w:r>
      <w:r w:rsidRPr="002C1AED">
        <w:rPr>
          <w:rFonts w:ascii="Calibri" w:hAnsi="Calibri" w:cs="Calibri"/>
          <w:color w:val="000000" w:themeColor="text1"/>
        </w:rPr>
        <w:t xml:space="preserve">authors employed a mixed-method approach. At first, a quasi-experimental design was employed to examine the effectiveness of VR in vocabulary acquisition. Participants were divided into two groups. One group consisted of VR players, and the other group consisted of video watchers. Before and after the experiment, vocabulary tests, the measurements for assessing vocabulary in </w:t>
      </w:r>
      <w:proofErr w:type="gramStart"/>
      <w:r w:rsidRPr="002C1AED">
        <w:rPr>
          <w:rFonts w:ascii="Calibri" w:hAnsi="Calibri" w:cs="Calibri"/>
          <w:color w:val="000000" w:themeColor="text1"/>
        </w:rPr>
        <w:t>the majority of</w:t>
      </w:r>
      <w:proofErr w:type="gramEnd"/>
      <w:r w:rsidRPr="002C1AED">
        <w:rPr>
          <w:rFonts w:ascii="Calibri" w:hAnsi="Calibri" w:cs="Calibri"/>
          <w:color w:val="000000" w:themeColor="text1"/>
        </w:rPr>
        <w:t xml:space="preserve"> studies </w:t>
      </w:r>
      <w:sdt>
        <w:sdtPr>
          <w:rPr>
            <w:rFonts w:ascii="Calibri" w:hAnsi="Calibri" w:cs="Calibri" w:hint="eastAsia"/>
            <w:color w:val="000000"/>
          </w:rPr>
          <w:tag w:val="MENDELEY_CITATION_v3_eyJjaXRhdGlvbklEIjoiTUVOREVMRVlfQ0lUQVRJT05fMWYwNjhhMGEtNzg1ZS00YjY4LTkyYzctYmFjMGYwY2RjODFhIiwicHJvcGVydGllcyI6eyJub3RlSW5kZXgiOjB9LCJpc0VkaXRlZCI6ZmFsc2UsIm1hbnVhbE92ZXJyaWRlIjp7ImlzTWFudWFsbHlPdmVycmlkZGVuIjpmYWxzZSwiY2l0ZXByb2NUZXh0IjoiKExpbiBhbmQgV2VpLCAyMDI0KSIsIm1hbnVhbE92ZXJyaWRlVGV4dCI6IiJ9LCJjaXRhdGlvbkl0ZW1zIjpbeyJpZCI6IjRjMGNjY2JkLWRiYzYtM2M4YS04YzQ0LTM1YjNmMzJkZmIwZSIsIml0ZW1EYXRhIjp7InR5cGUiOiJhcnRpY2xlLWpvdXJuYWwiLCJpZCI6IjRjMGNjY2JkLWRiYzYtM2M4YS04YzQ0LTM1YjNmMzJkZmIwZSIsInRpdGxlIjoiQSBzeXN0ZW1hdGljIHJldmlldyBvbiB2b2NhYnVsYXJ5IGxlYXJuaW5nIGluIEFSIGFuZCBWUiBnYW1pZmljYXRpb24gY29udGV4dCIsImF1dGhvciI6W3siZmFtaWx5IjoiTGluIiwiZ2l2ZW4iOiJIYW9taW5nIiwicGFyc2UtbmFtZXMiOmZhbHNlLCJkcm9wcGluZy1wYXJ0aWNsZSI6IiIsIm5vbi1kcm9wcGluZy1wYXJ0aWNsZSI6IiJ9LHsiZmFtaWx5IjoiV2VpIiwiZ2l2ZW4iOiJ3ZWkiLCJwYXJzZS1uYW1lcyI6ZmFsc2UsImRyb3BwaW5nLXBhcnRpY2xlIjoiIiwibm9uLWRyb3BwaW5nLXBhcnRpY2xlIjoiIn1dLCJjb250YWluZXItdGl0bGUiOiJDb21wdXRlcnMgJiBFZHVjYXRpb246IFggUmVhbGl0eSIsIkRPSSI6IjEwLjEwMTYvai5jZXhyLjIwMjQuMTAwMDU3IiwiSVNTTiI6IjI5NDk2NzgwIiwiVVJMIjoiaHR0cHM6Ly9saW5raW5naHViLmVsc2V2aWVyLmNvbS9yZXRyaWV2ZS9waWkvUzI5NDk2NzgwMjQwMDAwNzIiLCJpc3N1ZWQiOnsiZGF0ZS1wYXJ0cyI6W1syMDI0XV19LCJwYWdlIjoiMTAwMDU3IiwiYWJzdHJhY3QiOiJJbiByZWNlbnQgc2Nob2xhcmx5IGxpdGVyYXR1cmUsIHRoZXJlIGhhcyBiZWVuIGEgZ3Jvd2luZyBmb2N1cyBvbiB0aGUgaW50ZWdyYXRpb24gb2YgYXVnbWVudGVkIHJlYWxpdHkgKEFSKSwgdmlydHVhbCByZWFsaXR5IChWUiksIGFuZCBkaWdpdGFsIGdhbWVzIHRvIGFzc2lzdCBsYW5ndWFnZSBsZWFybmluZy4gSG93ZXZlciwgbGl0dGxlIGhhcyBiZWVuIHdyaXR0ZW4gb24gcmV2aWV3aW5nIHRoZSBhZG9wdGlvbiBvZiBnYW1pZmllZCBBUiBvciBWUiBpbiBmYWNpbGl0YXRpbmcgdGhlIGVuaGFuY2VtZW50IG9mIHNwZWNpZmljIGxhbmd1YWdlIHNraWxscy4gQWRkcmVzc2luZyB0aGlzIHJlc2VhcmNoIGdhcCwgdGhlIHByZXNlbnQgc3R1ZHkgY29uZHVjdGVkIGEgc3lzdGVtYXRpYyByZXZpZXcgb2Ygdm9jYWJ1bGFyeSBsZWFybmluZyB3aXRoaW4gQVIgYW5kIFZSIGdhbWlmaWNhdGlvbiBjb250ZXh0LiBGb2xsb3dpbmcgdGhlIHByZWRlZmluZWQgaW5jbHVzaW9uIGNyaXRlcmlhIGFuZCBsaXRlcmF0dXJlIHNlbGVjdGlvbiBwcm9jZXNzIG91dGxpbmVkIGJ5IHRoZSBQUklTTUEgZnJhbWV3b3JrLCAyMyBhcnRpY2xlcyB3ZXJlIHNlbGVjdGVkIGZyb20gYSBwb29sIG9mIDk3IHN0dWRpZXMgZm9yIGZpbmFsIGFuYWx5c2lzLiBUaGUgbWFqb3IgZmluZGluZ3MgcmV2ZWFsZWQgdGhhdDogKDEpIEZvcm0gYW5kIG1lYW5pbmcgb2Ygdm9jYWJ1bGFyeSB0b29rIHByZWNlZGVuY2UgaW4gZ2FtaWZpZWQgQVItYXNzaXN0ZWQgdm9jYWJ1bGFyeSBsZWFybmluZyBvciBWUi1hc3Npc3RlZCB2b2NhYnVsYXJ5IGxlYXJuaW5nLCBhZG9wdGluZyBpbnRlbnRpb25hbCBsZWFybmluZyBhcyB0aGUgcHJpbWFyeSBhcHByb2FjaDsgKDIpIEEgc2lnbmlmaWNhbnQgbWFqb3JpdHkgb2Ygc3R1ZGllcyBlbXBsb3llZCByZXNlYXJjaGVyLWNvaW5lZCB2b2NhYnVsYXJ5IHRlc3RzIGFzIHRoZSBtZWFzdXJlbWVudHMgZm9yIGFzc2Vzc2luZyB2b2NhYnVsYXJ5IGtub3dsZWRnZSwgd2l0aCB0cmFuc2xhdGlvbiwgbXVsdGlwbGUtY2hvaWNlIHF1ZXN0aW9ucywgYW5kIHdvcmQtbWF0Y2hpbmcgc2VydmluZyBhcyB0aGUgbW9zdCBjb21tb24gdGFza3M7ICgzKSBUaGUgcmV2aWV3ZWQgc3R1ZGllcyBkZW1vbnN0cmF0ZWQgdGhhdCBnYW1pZmllZCBBUiBhbmQgVlIgYm90aCBwcmlvcml0aXplIGludGVyYWN0aXZpdHkgYXMgdGhlIGNvcmUgZGlnaXRhbCBhZmZvcmRhbmNlIGluIHRoZSBjb250ZXh0IG9mIHZvY2FidWxhcnkgbGVhcm5pbmcuIEdhbWlmaWVkIEFSIG93bmVkIHVuaXF1ZSBmZWF0dXJlcywgaW5jbHVkaW5nIGJyaWRnaW5nIHJlYWxpdHkgYW5kIHZpcnR1YWxpdHksIHByb21vdGluZyBjb2xsYWJvcmF0aXZlIGxlYXJuaW5nLCBhbmQgdmlzdWFsaXppbmcgY29udGVudCwgd2hpbGUgZ2FtaWZpZWQgVlIgd2FzIG1vcmUgaW5jbGluZWQgdG93YXJkIGltbWVyc2lvbiBhbmQgZmFjaWxpdGF0aW5nIHNlbGYtcmVndWxhdGVkIGxlYXJuaW5nOyAoNCkgVGhyZWUgYXNwZWN0cyBvZiBwcm9ibGVtcywgbmFtZWx5IHRlY2hub2xvZ3ktcmVsYXRlZCwgc3R1ZGVudC1yZWxhdGVkLCBhbmQgdGVhY2hlci1yZWxhdGVkLCBlbWVyZ2VkIHdpdGggdGhlIGFwcGxpY2F0aW9uIG9mIGdhbWlmaWVkIEFSIG9yIFZSLiBCYXNlZCBvbiB0aGVzZSByZXN1bHRzLCB0aGUgY3VycmVudCBzdHVkeSBlbmdhZ2VkIGluIGEgY29tcHJlaGVuc2l2ZSBkaXNjdXNzaW9uIGFuZCBzdWdnZXN0ZWQgYSB0cmlwYXJ0aXRlIGNvLWNvbnN0cnVjdGlvbiBtZWNoYW5pc20gZm9yIGxlYXJuaW5nIG1hdGVyaWFscywgaW52b2x2aW5nIHN0dWRlbnRzLCB0ZWFjaGVycywgYW5kIHJlc2VhcmNoZXJzLCBpbnRlZ3JhdGluZyBib3RoIGdhbWlmaWVkIEFSIGFuZCBWUi4iLCJwdWJsaXNoZXIiOiJFbHNldmllciBMdGQiLCJpc3N1ZSI6IkZlYnJ1YXJ5Iiwidm9sdW1lIjoiNCIsImNvbnRhaW5lci10aXRsZS1zaG9ydCI6IiJ9LCJpc1RlbXBvcmFyeSI6ZmFsc2V9XX0="/>
          <w:id w:val="-851645808"/>
          <w:placeholder>
            <w:docPart w:val="5F60E4CEC7A5C642A1E67A1FA4DB7515"/>
          </w:placeholder>
        </w:sdtPr>
        <w:sdtContent>
          <w:r w:rsidR="007F1A43" w:rsidRPr="007F1A43">
            <w:rPr>
              <w:rFonts w:ascii="Calibri" w:hAnsi="Calibri" w:cs="Calibri"/>
              <w:color w:val="000000"/>
            </w:rPr>
            <w:t>(Lin and Wei, 2024)</w:t>
          </w:r>
        </w:sdtContent>
      </w:sdt>
      <w:r w:rsidRPr="002C1AED">
        <w:rPr>
          <w:rFonts w:ascii="Calibri" w:hAnsi="Calibri" w:cs="Calibri"/>
          <w:color w:val="000000" w:themeColor="text1"/>
        </w:rPr>
        <w:t xml:space="preserve">, were conducted to investigate participants' knowledge. The test comprised two parts. One part involved the dictation of core words and expressions, and the other involved translation from Chinese to English. In other studies, the most common tasks also include multiple-choice questions and word-matching </w:t>
      </w:r>
      <w:sdt>
        <w:sdtPr>
          <w:rPr>
            <w:rFonts w:ascii="Calibri" w:hAnsi="Calibri" w:cs="Calibri" w:hint="eastAsia"/>
            <w:color w:val="000000"/>
          </w:rPr>
          <w:tag w:val="MENDELEY_CITATION_v3_eyJjaXRhdGlvbklEIjoiTUVOREVMRVlfQ0lUQVRJT05fYTEyMTVkZmUtOTJiNC00ZDg0LWI1ZTItZGU0N2EwYmU0ZmJkIiwicHJvcGVydGllcyI6eyJub3RlSW5kZXgiOjB9LCJpc0VkaXRlZCI6ZmFsc2UsIm1hbnVhbE92ZXJyaWRlIjp7ImlzTWFudWFsbHlPdmVycmlkZGVuIjpmYWxzZSwiY2l0ZXByb2NUZXh0IjoiKExpbiBhbmQgV2VpLCAyMDI0KSIsIm1hbnVhbE92ZXJyaWRlVGV4dCI6IiJ9LCJjaXRhdGlvbkl0ZW1zIjpbeyJpZCI6IjRjMGNjY2JkLWRiYzYtM2M4YS04YzQ0LTM1YjNmMzJkZmIwZSIsIml0ZW1EYXRhIjp7InR5cGUiOiJhcnRpY2xlLWpvdXJuYWwiLCJpZCI6IjRjMGNjY2JkLWRiYzYtM2M4YS04YzQ0LTM1YjNmMzJkZmIwZSIsInRpdGxlIjoiQSBzeXN0ZW1hdGljIHJldmlldyBvbiB2b2NhYnVsYXJ5IGxlYXJuaW5nIGluIEFSIGFuZCBWUiBnYW1pZmljYXRpb24gY29udGV4dCIsImF1dGhvciI6W3siZmFtaWx5IjoiTGluIiwiZ2l2ZW4iOiJIYW9taW5nIiwicGFyc2UtbmFtZXMiOmZhbHNlLCJkcm9wcGluZy1wYXJ0aWNsZSI6IiIsIm5vbi1kcm9wcGluZy1wYXJ0aWNsZSI6IiJ9LHsiZmFtaWx5IjoiV2VpIiwiZ2l2ZW4iOiJ3ZWkiLCJwYXJzZS1uYW1lcyI6ZmFsc2UsImRyb3BwaW5nLXBhcnRpY2xlIjoiIiwibm9uLWRyb3BwaW5nLXBhcnRpY2xlIjoiIn1dLCJjb250YWluZXItdGl0bGUiOiJDb21wdXRlcnMgJiBFZHVjYXRpb246IFggUmVhbGl0eSIsIkRPSSI6IjEwLjEwMTYvai5jZXhyLjIwMjQuMTAwMDU3IiwiSVNTTiI6IjI5NDk2NzgwIiwiVVJMIjoiaHR0cHM6Ly9saW5raW5naHViLmVsc2V2aWVyLmNvbS9yZXRyaWV2ZS9waWkvUzI5NDk2NzgwMjQwMDAwNzIiLCJpc3N1ZWQiOnsiZGF0ZS1wYXJ0cyI6W1syMDI0XV19LCJwYWdlIjoiMTAwMDU3IiwiYWJzdHJhY3QiOiJJbiByZWNlbnQgc2Nob2xhcmx5IGxpdGVyYXR1cmUsIHRoZXJlIGhhcyBiZWVuIGEgZ3Jvd2luZyBmb2N1cyBvbiB0aGUgaW50ZWdyYXRpb24gb2YgYXVnbWVudGVkIHJlYWxpdHkgKEFSKSwgdmlydHVhbCByZWFsaXR5IChWUiksIGFuZCBkaWdpdGFsIGdhbWVzIHRvIGFzc2lzdCBsYW5ndWFnZSBsZWFybmluZy4gSG93ZXZlciwgbGl0dGxlIGhhcyBiZWVuIHdyaXR0ZW4gb24gcmV2aWV3aW5nIHRoZSBhZG9wdGlvbiBvZiBnYW1pZmllZCBBUiBvciBWUiBpbiBmYWNpbGl0YXRpbmcgdGhlIGVuaGFuY2VtZW50IG9mIHNwZWNpZmljIGxhbmd1YWdlIHNraWxscy4gQWRkcmVzc2luZyB0aGlzIHJlc2VhcmNoIGdhcCwgdGhlIHByZXNlbnQgc3R1ZHkgY29uZHVjdGVkIGEgc3lzdGVtYXRpYyByZXZpZXcgb2Ygdm9jYWJ1bGFyeSBsZWFybmluZyB3aXRoaW4gQVIgYW5kIFZSIGdhbWlmaWNhdGlvbiBjb250ZXh0LiBGb2xsb3dpbmcgdGhlIHByZWRlZmluZWQgaW5jbHVzaW9uIGNyaXRlcmlhIGFuZCBsaXRlcmF0dXJlIHNlbGVjdGlvbiBwcm9jZXNzIG91dGxpbmVkIGJ5IHRoZSBQUklTTUEgZnJhbWV3b3JrLCAyMyBhcnRpY2xlcyB3ZXJlIHNlbGVjdGVkIGZyb20gYSBwb29sIG9mIDk3IHN0dWRpZXMgZm9yIGZpbmFsIGFuYWx5c2lzLiBUaGUgbWFqb3IgZmluZGluZ3MgcmV2ZWFsZWQgdGhhdDogKDEpIEZvcm0gYW5kIG1lYW5pbmcgb2Ygdm9jYWJ1bGFyeSB0b29rIHByZWNlZGVuY2UgaW4gZ2FtaWZpZWQgQVItYXNzaXN0ZWQgdm9jYWJ1bGFyeSBsZWFybmluZyBvciBWUi1hc3Npc3RlZCB2b2NhYnVsYXJ5IGxlYXJuaW5nLCBhZG9wdGluZyBpbnRlbnRpb25hbCBsZWFybmluZyBhcyB0aGUgcHJpbWFyeSBhcHByb2FjaDsgKDIpIEEgc2lnbmlmaWNhbnQgbWFqb3JpdHkgb2Ygc3R1ZGllcyBlbXBsb3llZCByZXNlYXJjaGVyLWNvaW5lZCB2b2NhYnVsYXJ5IHRlc3RzIGFzIHRoZSBtZWFzdXJlbWVudHMgZm9yIGFzc2Vzc2luZyB2b2NhYnVsYXJ5IGtub3dsZWRnZSwgd2l0aCB0cmFuc2xhdGlvbiwgbXVsdGlwbGUtY2hvaWNlIHF1ZXN0aW9ucywgYW5kIHdvcmQtbWF0Y2hpbmcgc2VydmluZyBhcyB0aGUgbW9zdCBjb21tb24gdGFza3M7ICgzKSBUaGUgcmV2aWV3ZWQgc3R1ZGllcyBkZW1vbnN0cmF0ZWQgdGhhdCBnYW1pZmllZCBBUiBhbmQgVlIgYm90aCBwcmlvcml0aXplIGludGVyYWN0aXZpdHkgYXMgdGhlIGNvcmUgZGlnaXRhbCBhZmZvcmRhbmNlIGluIHRoZSBjb250ZXh0IG9mIHZvY2FidWxhcnkgbGVhcm5pbmcuIEdhbWlmaWVkIEFSIG93bmVkIHVuaXF1ZSBmZWF0dXJlcywgaW5jbHVkaW5nIGJyaWRnaW5nIHJlYWxpdHkgYW5kIHZpcnR1YWxpdHksIHByb21vdGluZyBjb2xsYWJvcmF0aXZlIGxlYXJuaW5nLCBhbmQgdmlzdWFsaXppbmcgY29udGVudCwgd2hpbGUgZ2FtaWZpZWQgVlIgd2FzIG1vcmUgaW5jbGluZWQgdG93YXJkIGltbWVyc2lvbiBhbmQgZmFjaWxpdGF0aW5nIHNlbGYtcmVndWxhdGVkIGxlYXJuaW5nOyAoNCkgVGhyZWUgYXNwZWN0cyBvZiBwcm9ibGVtcywgbmFtZWx5IHRlY2hub2xvZ3ktcmVsYXRlZCwgc3R1ZGVudC1yZWxhdGVkLCBhbmQgdGVhY2hlci1yZWxhdGVkLCBlbWVyZ2VkIHdpdGggdGhlIGFwcGxpY2F0aW9uIG9mIGdhbWlmaWVkIEFSIG9yIFZSLiBCYXNlZCBvbiB0aGVzZSByZXN1bHRzLCB0aGUgY3VycmVudCBzdHVkeSBlbmdhZ2VkIGluIGEgY29tcHJlaGVuc2l2ZSBkaXNjdXNzaW9uIGFuZCBzdWdnZXN0ZWQgYSB0cmlwYXJ0aXRlIGNvLWNvbnN0cnVjdGlvbiBtZWNoYW5pc20gZm9yIGxlYXJuaW5nIG1hdGVyaWFscywgaW52b2x2aW5nIHN0dWRlbnRzLCB0ZWFjaGVycywgYW5kIHJlc2VhcmNoZXJzLCBpbnRlZ3JhdGluZyBib3RoIGdhbWlmaWVkIEFSIGFuZCBWUi4iLCJwdWJsaXNoZXIiOiJFbHNldmllciBMdGQiLCJpc3N1ZSI6IkZlYnJ1YXJ5Iiwidm9sdW1lIjoiNCIsImNvbnRhaW5lci10aXRsZS1zaG9ydCI6IiJ9LCJpc1RlbXBvcmFyeSI6ZmFsc2V9XX0="/>
          <w:id w:val="2137681801"/>
          <w:placeholder>
            <w:docPart w:val="99A9992F1E71BA46A9E56C3FC78BF449"/>
          </w:placeholder>
        </w:sdtPr>
        <w:sdtContent>
          <w:r w:rsidR="007F1A43" w:rsidRPr="007F1A43">
            <w:rPr>
              <w:rFonts w:ascii="Calibri" w:hAnsi="Calibri" w:cs="Calibri"/>
              <w:color w:val="000000"/>
            </w:rPr>
            <w:t>(Lin and Wei, 2024)</w:t>
          </w:r>
        </w:sdtContent>
      </w:sdt>
      <w:r w:rsidRPr="002C1AED">
        <w:rPr>
          <w:rFonts w:ascii="Calibri" w:hAnsi="Calibri" w:cs="Calibri"/>
          <w:color w:val="000000" w:themeColor="text1"/>
        </w:rPr>
        <w:t>.</w:t>
      </w:r>
      <w:r>
        <w:rPr>
          <w:rFonts w:ascii="Calibri" w:hAnsi="Calibri" w:cs="Calibri"/>
        </w:rPr>
        <w:t xml:space="preserve"> </w:t>
      </w:r>
      <w:r w:rsidR="00F6716D">
        <w:rPr>
          <w:rFonts w:ascii="Calibri" w:hAnsi="Calibri" w:cs="Calibri"/>
        </w:rPr>
        <w:t xml:space="preserve"> Besides, the </w:t>
      </w:r>
      <w:r w:rsidR="00F6716D" w:rsidRPr="00F6716D">
        <w:rPr>
          <w:rFonts w:ascii="Calibri" w:hAnsi="Calibri" w:cs="Calibri"/>
        </w:rPr>
        <w:t>VR-assisted vocabulary learning (VRVL)</w:t>
      </w:r>
      <w:r w:rsidR="00F6716D">
        <w:rPr>
          <w:rFonts w:ascii="Calibri" w:hAnsi="Calibri" w:cs="Calibri"/>
        </w:rPr>
        <w:t xml:space="preserve"> questionnaire adopted from </w:t>
      </w:r>
      <w:sdt>
        <w:sdtPr>
          <w:rPr>
            <w:rFonts w:ascii="Calibri" w:hAnsi="Calibri" w:cs="Calibri"/>
            <w:color w:val="000000"/>
          </w:rPr>
          <w:tag w:val="MENDELEY_CITATION_v3_eyJjaXRhdGlvbklEIjoiTUVOREVMRVlfQ0lUQVRJT05fODY0ZDgxNWYtYzFlYS00Y2Q3LWE1YmQtZjE0YjUzNjY5ODhkIiwicHJvcGVydGllcyI6eyJub3RlSW5kZXgiOjB9LCJpc0VkaXRlZCI6ZmFsc2UsIm1hbnVhbE92ZXJyaWRlIjp7ImlzTWFudWFsbHlPdmVycmlkZGVuIjpmYWxzZSwiY2l0ZXByb2NUZXh0IjoiKFRhaSwgQ2hlbiBhbmQgVG9kZCwgMjAyMikiLCJtYW51YWxPdmVycmlkZVRleHQiOiIifSwiY2l0YXRpb25JdGVtcyI6W3siaWQiOiIwYTI1YzE3OC1mZGQ5LTM0YTQtYmUzNy0yNGMyMWRjMzA2NjEiLCJpdGVtRGF0YSI6eyJ0eXBlIjoiYXJ0aWNsZS1qb3VybmFsIiwiaWQiOiIwYTI1YzE3OC1mZGQ5LTM0YTQtYmUzNy0yNGMyMWRjMzA2NjEiLCJ0aXRsZSI6IlRoZSBpbXBhY3Qgb2YgYSB2aXJ0dWFsIHJlYWxpdHkgYXBwIG9uIGFkb2xlc2NlbnQgRUZMIGxlYXJuZXJz4oCZIHZvY2FidWxhcnkgbGVhcm5pbmciLCJhdXRob3IiOlt7ImZhbWlseSI6IlRhaSIsImdpdmVuIjoiVHp1LVl1IiwicGFyc2UtbmFtZXMiOmZhbHNlLCJkcm9wcGluZy1wYXJ0aWNsZSI6IiIsIm5vbi1kcm9wcGluZy1wYXJ0aWNsZSI6IiJ9LHsiZmFtaWx5IjoiQ2hlbiIsImdpdmVuIjoiSG93YXJkIEhhby1KYW4iLCJwYXJzZS1uYW1lcyI6ZmFsc2UsImRyb3BwaW5nLXBhcnRpY2xlIjoiIiwibm9uLWRyb3BwaW5nLXBhcnRpY2xlIjoiIn0seyJmYW1pbHkiOiJUb2RkIiwiZ2l2ZW4iOiJHcmFlbWUiLCJwYXJzZS1uYW1lcyI6ZmFsc2UsImRyb3BwaW5nLXBhcnRpY2xlIjoiIiwibm9uLWRyb3BwaW5nLXBhcnRpY2xlIjoiIn1dLCJjb250YWluZXItdGl0bGUiOiJDb21wdXRlciBBc3Npc3RlZCBMYW5ndWFnZSBMZWFybmluZyIsImNvbnRhaW5lci10aXRsZS1zaG9ydCI6IkNvbXB1dCBBc3Npc3QgTGFuZyBMZWFybiIsIkRPSSI6IjEwLjEwODAvMDk1ODgyMjEuMjAyMC4xNzUyNzM1IiwiSVNTTiI6IjA5NTgtODIyMSIsIlVSTCI6Imh0dHBzOi8vd3d3LnRhbmRmb25saW5lLmNvbS9kb2kvZnVsbC8xMC4xMDgwLzA5NTg4MjIxLjIwMjAuMTc1MjczNSIsImlzc3VlZCI6eyJkYXRlLXBhcnRzIjpbWzIwMjIsNSw0XV19LCJwYWdlIjoiODkyLTkxNyIsImlzc3VlIjoiNCIsInZvbHVtZSI6IjM1In0sImlzVGVtcG9yYXJ5IjpmYWxzZX1dfQ=="/>
          <w:id w:val="-206562254"/>
          <w:placeholder>
            <w:docPart w:val="DefaultPlaceholder_-1854013440"/>
          </w:placeholder>
        </w:sdtPr>
        <w:sdtContent>
          <w:r w:rsidR="00F6716D" w:rsidRPr="00F6716D">
            <w:rPr>
              <w:rFonts w:ascii="Calibri" w:hAnsi="Calibri" w:cs="Calibri"/>
              <w:color w:val="000000"/>
            </w:rPr>
            <w:t>(Tai, Chen and Todd, 2022)</w:t>
          </w:r>
        </w:sdtContent>
      </w:sdt>
      <w:r w:rsidR="00F6716D">
        <w:rPr>
          <w:rFonts w:ascii="Calibri" w:hAnsi="Calibri" w:cs="Calibri"/>
        </w:rPr>
        <w:t xml:space="preserve"> was used in the process of experiment. The questionnaire has been tested to be reliable.</w:t>
      </w:r>
    </w:p>
    <w:p w14:paraId="38A8923E" w14:textId="77777777" w:rsidR="00F6716D" w:rsidRDefault="00F6716D" w:rsidP="001D1579">
      <w:pPr>
        <w:jc w:val="both"/>
        <w:rPr>
          <w:rFonts w:ascii="Calibri" w:hAnsi="Calibri" w:cs="Calibri"/>
        </w:rPr>
      </w:pPr>
    </w:p>
    <w:p w14:paraId="09CEF3FD" w14:textId="51097231" w:rsidR="00852BF4" w:rsidRPr="00D24527" w:rsidRDefault="00F6716D" w:rsidP="001D1579">
      <w:pPr>
        <w:jc w:val="both"/>
        <w:rPr>
          <w:rFonts w:ascii="Calibri" w:hAnsi="Calibri" w:cs="Calibri"/>
        </w:rPr>
      </w:pPr>
      <w:r>
        <w:rPr>
          <w:rFonts w:ascii="Calibri" w:hAnsi="Calibri" w:cs="Calibri"/>
        </w:rPr>
        <w:t>Additionally</w:t>
      </w:r>
      <w:r w:rsidR="00852BF4" w:rsidRPr="00D24527">
        <w:rPr>
          <w:rFonts w:ascii="Calibri" w:hAnsi="Calibri" w:cs="Calibri"/>
        </w:rPr>
        <w:t xml:space="preserve">, the study also uses semi-structure interviews to explore students’ perceptions of using VR in vocabulary learning. The use of </w:t>
      </w:r>
      <w:r w:rsidR="003033DB">
        <w:rPr>
          <w:rFonts w:ascii="Calibri" w:hAnsi="Calibri" w:cs="Calibri"/>
        </w:rPr>
        <w:t xml:space="preserve">a </w:t>
      </w:r>
      <w:r w:rsidR="00852BF4" w:rsidRPr="00D24527">
        <w:rPr>
          <w:rFonts w:ascii="Calibri" w:hAnsi="Calibri" w:cs="Calibri"/>
        </w:rPr>
        <w:t>mix</w:t>
      </w:r>
      <w:r w:rsidR="003033DB">
        <w:rPr>
          <w:rFonts w:ascii="Calibri" w:hAnsi="Calibri" w:cs="Calibri"/>
        </w:rPr>
        <w:t>ed</w:t>
      </w:r>
      <w:r w:rsidR="00852BF4" w:rsidRPr="00D24527">
        <w:rPr>
          <w:rFonts w:ascii="Calibri" w:hAnsi="Calibri" w:cs="Calibri"/>
        </w:rPr>
        <w:t>-method approach in this study offers several benefits. The quantitative part can provide measurable evidence (i.e. vocabulary test scores) of the effectiveness of VR in vocabulary acquisition while the qualitative part (interview transcripts) can give in-depth insights into learners’ experiences and perceptions.</w:t>
      </w:r>
      <w:r w:rsidR="00693A8C">
        <w:rPr>
          <w:rFonts w:ascii="Calibri" w:hAnsi="Calibri" w:cs="Calibri"/>
        </w:rPr>
        <w:t xml:space="preserve"> The qualitative data in this study also enhance the triangulation of data sources</w:t>
      </w:r>
      <w:r w:rsidR="003033DB">
        <w:rPr>
          <w:rFonts w:ascii="Calibri" w:hAnsi="Calibri" w:cs="Calibri"/>
        </w:rPr>
        <w:t xml:space="preserve"> </w:t>
      </w:r>
      <w:sdt>
        <w:sdtPr>
          <w:rPr>
            <w:rFonts w:ascii="Calibri" w:hAnsi="Calibri" w:cs="Calibri"/>
            <w:color w:val="000000"/>
          </w:rPr>
          <w:tag w:val="MENDELEY_CITATION_v3_eyJjaXRhdGlvbklEIjoiTUVOREVMRVlfQ0lUQVRJT05fY2EwYjFmYWEtMDM4ZS00OGM2LWI0NDEtYWI5ZDQxNDI4NTg3IiwicHJvcGVydGllcyI6eyJub3RlSW5kZXgiOjB9LCJpc0VkaXRlZCI6ZmFsc2UsIm1hbnVhbE92ZXJyaWRlIjp7ImlzTWFudWFsbHlPdmVycmlkZGVuIjpmYWxzZSwiY2l0ZXByb2NUZXh0IjoiKENoZW4sIEh1bmcgYW5kIFllaCwgMjAyMSkiLCJtYW51YWxPdmVycmlkZVRleHQiOiIifSwiY2l0YXRpb25JdGVtcyI6W3siaWQiOiI5YWExYTdiOS04YzdjLTM5ZjAtODE2NC0yZGI4ZGVjYWMxMTMiLCJpdGVtRGF0YSI6eyJ0eXBlIjoiYXJ0aWNsZS1qb3VybmFsIiwiaWQiOiI5YWExYTdiOS04YzdjLTM5ZjAtODE2NC0yZGI4ZGVjYWMxMTMiLCJ0aXRsZSI6IlZpcnR1YWwgcmVhbGl0eSBpbiBwcm9ibGVt4oCQYmFzZWQgbGVhcm5pbmcgY29udGV4dHM6IEVmZmVjdHMgb24gdGhlIHByb2JsZW3igJBzb2x2aW5nIHBlcmZvcm1hbmNlLCB2b2NhYnVsYXJ5IGFjcXVpc2l0aW9uIGFuZCBtb3RpdmF0aW9uIG9mIEVuZ2xpc2ggbGFuZ3VhZ2UgbGVhcm5lcnMiLCJhdXRob3IiOlt7ImZhbWlseSI6IkNoZW4iLCJnaXZlbiI6IkNoaW5n4oCQSHVlaSIsInBhcnNlLW5hbWVzIjpmYWxzZSwiZHJvcHBpbmctcGFydGljbGUiOiIiLCJub24tZHJvcHBpbmctcGFydGljbGUiOiIifSx7ImZhbWlseSI6Ikh1bmciLCJnaXZlbiI6IkhzaXXigJBUaW5nIiwicGFyc2UtbmFtZXMiOmZhbHNlLCJkcm9wcGluZy1wYXJ0aWNsZSI6IiIsIm5vbi1kcm9wcGluZy1wYXJ0aWNsZSI6IiJ9LHsiZmFtaWx5IjoiWWVoIiwiZ2l2ZW4iOiJIdWnigJBDaGluIiwicGFyc2UtbmFtZXMiOmZhbHNlLCJkcm9wcGluZy1wYXJ0aWNsZSI6IiIsIm5vbi1kcm9wcGluZy1wYXJ0aWNsZSI6IiJ9XSwiY29udGFpbmVyLXRpdGxlIjoiSm91cm5hbCBvZiBDb21wdXRlciBBc3Npc3RlZCBMZWFybmluZyIsIkRPSSI6IjEwLjExMTEvamNhbC4xMjUyOCIsIklTU04iOiIwMjY2LTQ5MDkiLCJpc3N1ZWQiOnsiZGF0ZS1wYXJ0cyI6W1syMDIxLDYsOF1dfSwicGFnZSI6Ijg1MS04NjAiLCJhYnN0cmFjdCI6IkxlYXJuaW5nIGEgZm9yZWlnbiBsYW5ndWFnZSByZXF1aXJlcyBpbnRlcmFjdGlvbiB3aXRoIGxhbmd1YWdlIGlucHV0IHdoaWxlIGludm9sdmVkIGluIGEgdGFzay4gR2l2ZW4gdGhhdCBwcm9ibGVt4oCQYmFzZWQgbGVhcm5pbmcgKFBCTCkgb2ZmZXJzIGhhbmRz4oCQb24gYXBwbGljYXRpb24gaW4gcmVhbGlzdGljIGNvbnRleHRzLCBhbmQgdGhhdCB2aXJ0dWFsIHJlYWxpdHkgKFZSKSBlbmFibGVzIGxlYXJuZXJzIHRvIGludGVyYWN0IHdpdGggbXVsdGlwbGUgbW9kYWxpdGllcyBvZiBpbmZvcm1hdGlvbiwgdGhpcyBzdHVkeSBleGFtaW5lcyBob3cgdGhlIGludGVncmF0aW9uIG9mIFZSIHRlY2hub2xvZ3kgaW50byBQQkwgY29udGV4dHMgYWZmZWN0cyBzdHVkZW50cycgbW90aXZhdGlvbiBmb3IsIHByb2JsZW3igJBzb2x2aW5nIGR1cmluZywgYW5kIHZvY2FidWxhcnkgYWNxdWlzaXRpb24gaW4gbGVhcm5pbmcgRW5nbGlzaCBhcyBhIGZvcmVpZ24gbGFuZ3VhZ2UgKEVGTCkuIEEgdG90YWwgb2YgODQgZW5naW5lZXJpbmcgbWFqb3JzIHdobyBlbnJvbGxlZCBpbiBhIGNvdXJzZSBvZiBFbmdsaXNoIGZvciBzcGVjaWZpYyBwdXJwb3NlcyB3ZXJlIHJhbmRvbWx5IGFzc2lnbmVkIHRvIGVpdGhlciBhbiBleHBlcmltZW50YWwgZ3JvdXAgb3IgYSBjb250cm9sIGdyb3VwLiBTdHVkZW50cyBpbiB0aGUgZXhwZXJpbWVudGFsIGdyb3VwIHBhcnRpY2lwYXRlZCBpbiBhIFZS4oCQYXNzaXN0ZWQgUEJMIGNvbnRleHQsIGluIHdoaWNoIHRoZXkgd2VyZSB0byB2aWV3IGEgUEJMIHNjZW5hcmlvIHVzaW5nIFZSIHRlY2hub2xvZ3kgYW5kIHRoZW4gdG8gY3JlYXRlIFZSIHZpZGVvcyBhYm91dCBzb2x2aW5nIHRoZSBnaXZlbiBwcm9ibGVtcy4gVGhvc2UgaW4gdGhlIGNvbnRyb2wgZ3JvdXAgcGFydGljaXBhdGVkIGluIGEgUEJMIGNvbnRleHQgd2l0aG91dCB0aGUgdXNlIG9mIFZSIHRlY2hub2xvZ3kgZm9yIHZpZXdpbmcgYW5kIHNvbHZpbmcgdGhlIGlkZW50aWNhbCBzY2VuYXJpby4gQWZ0ZXIgdGhlIGludGVydmVudGlvbiwgYWxsIHRoZSBzdHVkZW50cyB3cm90ZSBhIHByb2JsZW3igJBzb2x2aW5nIGFuYWx5c2lzLCB0b29rIGEgdm9jYWJ1bGFyeSBrbm93bGVkZ2UgdGVzdCwgY29tcGxldGVkIGEgbGVhcm5pbmcgbW90aXZhdGlvbiBxdWVzdGlvbm5haXJlLCBhbmQgcGFydGljaXBhdGVkIGluIGluZGl2aWR1YWwgaW50ZXJ2aWV3cy4gVGhlIHJlc3VsdHMgc2hvd2VkIHRoYXQgdGhlIHN0dWRlbnRzIGluIHRoZSBleHBlcmltZW50YWwgZ3JvdXAgc2lnbmlmaWNhbnRseSBvdXRwZXJmb3JtZWQgdGhvc2UgaW4gdGhlIGNvbnRyb2wgZ3JvdXAgaW4gdGVybXMgb2Ygdm9jYWJ1bGFyeSBhY3F1aXNpdGlvbiwgYW5kIHdlcmUgbW9yZSBtb3RpdmF0ZWQgdG8gbGVhcm4gRW5nbGlzaCByZWxhdGVkIHRvIHRoZWlyIGZ1dHVyZSBjYXJlZXJzLCB3aGVyZWFzIHRoZXJlIHdhcyBubyBzaWduaWZpY2FudCBkaWZmZXJlbmNlIGluIHRoZSBwcm9ibGVt4oCQc29sdmluZyBwZXJmb3JtYW5jZSBvZiB0aGUgdHdvIGdyb3Vwcy4gSW1wbGljYXRpb25zIG9mIHRoZXNlIGZpbmRpbmdzIGhpZ2hsaWdodCB0aGUgdmFsdWUgb2YgZW5nYWdpbmcgRUZMIGxlYXJuZXJzIGluIGltbWVyc2l2ZSBlbnZpcm9ubWVudHMgZm9yIGNvbnRleHR1YWxpemVkIGxlYXJuaW5nIHRocm91Z2ggdGhlIGludGVncmF0ZWQgdXNlIG9mIFZSIGFuZCBQQkwuIiwiaXNzdWUiOiIzIiwidm9sdW1lIjoiMzciLCJjb250YWluZXItdGl0bGUtc2hvcnQiOiJKIENvbXB1dCBBc3Npc3QgTGVhcm4ifSwiaXNUZW1wb3JhcnkiOmZhbHNlfV19"/>
          <w:id w:val="-117923822"/>
          <w:placeholder>
            <w:docPart w:val="DefaultPlaceholder_-1854013440"/>
          </w:placeholder>
        </w:sdtPr>
        <w:sdtContent>
          <w:r w:rsidR="007F1A43" w:rsidRPr="007F1A43">
            <w:rPr>
              <w:rFonts w:ascii="Calibri" w:hAnsi="Calibri" w:cs="Calibri"/>
              <w:color w:val="000000"/>
            </w:rPr>
            <w:t>(Chen, Hung and Yeh, 2021)</w:t>
          </w:r>
        </w:sdtContent>
      </w:sdt>
      <w:r w:rsidR="00693A8C">
        <w:rPr>
          <w:rFonts w:ascii="Calibri" w:hAnsi="Calibri" w:cs="Calibri"/>
        </w:rPr>
        <w:t>.</w:t>
      </w:r>
    </w:p>
    <w:p w14:paraId="6372F8EA" w14:textId="77777777" w:rsidR="00852BF4" w:rsidRPr="00D24527" w:rsidRDefault="00852BF4">
      <w:pPr>
        <w:rPr>
          <w:rFonts w:ascii="Calibri" w:hAnsi="Calibri" w:cs="Calibri"/>
          <w:b/>
          <w:bCs/>
        </w:rPr>
      </w:pPr>
    </w:p>
    <w:p w14:paraId="4CC41833" w14:textId="77777777" w:rsidR="00852BF4" w:rsidRPr="00D24527" w:rsidRDefault="00852BF4">
      <w:pPr>
        <w:rPr>
          <w:rFonts w:ascii="Calibri" w:hAnsi="Calibri" w:cs="Calibri"/>
          <w:b/>
          <w:bCs/>
        </w:rPr>
      </w:pPr>
      <w:r w:rsidRPr="00D24527">
        <w:rPr>
          <w:rFonts w:ascii="Calibri" w:hAnsi="Calibri" w:cs="Calibri"/>
          <w:b/>
          <w:bCs/>
        </w:rPr>
        <w:t>3.4 Research findings: Effectiveness of VR in vocabulary acquisition</w:t>
      </w:r>
    </w:p>
    <w:p w14:paraId="19E14BA6" w14:textId="42F4A27A" w:rsidR="00852BF4" w:rsidRPr="00D24527" w:rsidRDefault="00852BF4" w:rsidP="00BF6C77">
      <w:pPr>
        <w:jc w:val="both"/>
        <w:rPr>
          <w:rFonts w:ascii="Calibri" w:hAnsi="Calibri" w:cs="Calibri"/>
        </w:rPr>
      </w:pPr>
      <w:r w:rsidRPr="00D24527">
        <w:rPr>
          <w:rFonts w:ascii="Calibri" w:hAnsi="Calibri" w:cs="Calibri"/>
        </w:rPr>
        <w:t xml:space="preserve">Vocabulary is important for </w:t>
      </w:r>
      <w:r w:rsidR="000033C8" w:rsidRPr="00D24527">
        <w:rPr>
          <w:rFonts w:ascii="Calibri" w:hAnsi="Calibri" w:cs="Calibri"/>
        </w:rPr>
        <w:t xml:space="preserve">learners </w:t>
      </w:r>
      <w:r w:rsidR="000033C8">
        <w:rPr>
          <w:rFonts w:ascii="Calibri" w:hAnsi="Calibri" w:cs="Calibri"/>
        </w:rPr>
        <w:t xml:space="preserve">of </w:t>
      </w:r>
      <w:r w:rsidRPr="00D24527">
        <w:rPr>
          <w:rFonts w:ascii="Calibri" w:hAnsi="Calibri" w:cs="Calibri"/>
        </w:rPr>
        <w:t xml:space="preserve">English as a Foreign Language (EFL) since it is the </w:t>
      </w:r>
      <w:r w:rsidR="00F72955">
        <w:rPr>
          <w:rFonts w:ascii="Calibri" w:hAnsi="Calibri" w:cs="Calibri"/>
        </w:rPr>
        <w:t xml:space="preserve">basis </w:t>
      </w:r>
      <w:r w:rsidR="00F72955" w:rsidRPr="00D24527">
        <w:rPr>
          <w:rFonts w:ascii="Calibri" w:hAnsi="Calibri" w:cs="Calibri"/>
        </w:rPr>
        <w:t>of</w:t>
      </w:r>
      <w:r w:rsidRPr="00D24527">
        <w:rPr>
          <w:rFonts w:ascii="Calibri" w:hAnsi="Calibri" w:cs="Calibri"/>
        </w:rPr>
        <w:t xml:space="preserve"> successful language learning</w:t>
      </w:r>
      <w:r w:rsidR="00B1000A">
        <w:rPr>
          <w:rFonts w:ascii="Calibri" w:hAnsi="Calibri" w:cs="Calibri"/>
        </w:rPr>
        <w:t xml:space="preserve"> </w:t>
      </w:r>
      <w:sdt>
        <w:sdtPr>
          <w:rPr>
            <w:rFonts w:ascii="Calibri" w:hAnsi="Calibri" w:cs="Calibri"/>
            <w:color w:val="000000"/>
          </w:rPr>
          <w:tag w:val="MENDELEY_CITATION_v3_eyJjaXRhdGlvbklEIjoiTUVOREVMRVlfQ0lUQVRJT05fODdhZTQwOTYtMzYyNS00NzAwLTlhMTYtYzY5MzcwOWUzZGRiIiwicHJvcGVydGllcyI6eyJub3RlSW5kZXgiOjB9LCJpc0VkaXRlZCI6ZmFsc2UsIm1hbnVhbE92ZXJyaWRlIjp7ImlzTWFudWFsbHlPdmVycmlkZGVuIjpmYWxzZSwiY2l0ZXByb2NUZXh0IjoiKFNjaG1pdCwgMjAxMCkiLCJtYW51YWxPdmVycmlkZVRleHQiOiIifSwiY2l0YXRpb25JdGVtcyI6W3siaWQiOiIyNmMwZGI0Zi1kYmQ2LTM4ODMtYTBkMi03NDU3MThjOWE1MjkiLCJpdGVtRGF0YSI6eyJ0eXBlIjoiYm9vayIsImlkIjoiMjZjMGRiNGYtZGJkNi0zODgzLWEwZDItNzQ1NzE4YzlhNTI5IiwidGl0bGUiOiJSZXNlYXJjaGluZyB2b2NhYnVsYXJ5IiwiYXV0aG9yIjpbeyJmYW1pbHkiOiJTY2htaXQiLCJnaXZlbiI6Ik5vcmJlcnQiLCJwYXJzZS1uYW1lcyI6ZmFsc2UsImRyb3BwaW5nLXBhcnRpY2xlIjoiIiwibm9uLWRyb3BwaW5nLXBhcnRpY2xlIjoiIn1dLCJpc3N1ZWQiOnsiZGF0ZS1wYXJ0cyI6W1syMDEwXV19LCJwdWJsaXNoZXItcGxhY2UiOiJOb3R0aW5naGFtLCBVSyIsInB1Ymxpc2hlciI6IlBhbGdyYXZlIE1hY21pbGxhbiIsImNvbnRhaW5lci10aXRsZS1zaG9ydCI6IiJ9LCJpc1RlbXBvcmFyeSI6ZmFsc2V9XX0="/>
          <w:id w:val="-1741474058"/>
          <w:placeholder>
            <w:docPart w:val="DefaultPlaceholder_-1854013440"/>
          </w:placeholder>
        </w:sdtPr>
        <w:sdtContent>
          <w:r w:rsidR="007F1A43" w:rsidRPr="007F1A43">
            <w:rPr>
              <w:rFonts w:ascii="Calibri" w:hAnsi="Calibri" w:cs="Calibri"/>
              <w:color w:val="000000"/>
            </w:rPr>
            <w:t>(Schmit, 2010)</w:t>
          </w:r>
        </w:sdtContent>
      </w:sdt>
      <w:r w:rsidR="00B1000A">
        <w:rPr>
          <w:rFonts w:ascii="Calibri" w:hAnsi="Calibri" w:cs="Calibri"/>
        </w:rPr>
        <w:t xml:space="preserve">. </w:t>
      </w:r>
      <w:r w:rsidRPr="00D24527">
        <w:rPr>
          <w:rFonts w:ascii="Calibri" w:hAnsi="Calibri" w:cs="Calibri"/>
        </w:rPr>
        <w:t xml:space="preserve">Therefore, </w:t>
      </w:r>
      <w:r w:rsidR="000033C8">
        <w:rPr>
          <w:rFonts w:ascii="Calibri" w:hAnsi="Calibri" w:cs="Calibri"/>
        </w:rPr>
        <w:t>numerous</w:t>
      </w:r>
      <w:r w:rsidRPr="00D24527">
        <w:rPr>
          <w:rFonts w:ascii="Calibri" w:hAnsi="Calibri" w:cs="Calibri"/>
        </w:rPr>
        <w:t xml:space="preserve"> studies have been conducted to explore how to effectively improve EFL vocabulary </w:t>
      </w:r>
      <w:r w:rsidR="00F72955">
        <w:rPr>
          <w:rFonts w:ascii="Calibri" w:hAnsi="Calibri" w:cs="Calibri"/>
        </w:rPr>
        <w:t xml:space="preserve">by </w:t>
      </w:r>
      <w:r w:rsidR="008E118E" w:rsidRPr="00D24527">
        <w:rPr>
          <w:rFonts w:ascii="Calibri" w:hAnsi="Calibri" w:cs="Calibri"/>
        </w:rPr>
        <w:t>VR</w:t>
      </w:r>
      <w:r w:rsidR="008E118E">
        <w:rPr>
          <w:rFonts w:ascii="Calibri" w:hAnsi="Calibri" w:cs="Calibri"/>
        </w:rPr>
        <w:t>.</w:t>
      </w:r>
      <w:r w:rsidR="000A1C86" w:rsidRPr="00D24527">
        <w:rPr>
          <w:rFonts w:ascii="Calibri" w:hAnsi="Calibri" w:cs="Calibri"/>
        </w:rPr>
        <w:t xml:space="preserve"> </w:t>
      </w:r>
      <w:sdt>
        <w:sdtPr>
          <w:rPr>
            <w:rFonts w:ascii="Calibri" w:hAnsi="Calibri" w:cs="Calibri"/>
            <w:color w:val="000000"/>
          </w:rPr>
          <w:tag w:val="MENDELEY_CITATION_v3_eyJjaXRhdGlvbklEIjoiTUVOREVMRVlfQ0lUQVRJT05fZDA0NDM0MTgtNDExNi00ZGMzLTlhY2QtZDE5YWM3MzAyYTEzIiwicHJvcGVydGllcyI6eyJub3RlSW5kZXgiOjB9LCJpc0VkaXRlZCI6ZmFsc2UsIm1hbnVhbE92ZXJyaWRlIjp7ImlzTWFudWFsbHlPdmVycmlkZGVuIjpmYWxzZSwiY2l0ZXByb2NUZXh0IjoiKExhaSBhbmQgQ2hlbiwgMjAyMzsgU29uZyA8aT5ldCBhbC48L2k+LCAyMDIzYTsgV3UgPGk+ZXQgYWwuPC9pPiwgMjAyMzsgTGluIGFuZCBXZWksIDIwMjQpIiwibWFudWFsT3ZlcnJpZGVUZXh0IjoiIn0sImNpdGF0aW9uSXRlbXMiOlt7ImlkIjoiZGVhZWU5ZTYtNWIzZS0zZjFiLWJhMmEtN2EzMDYwZDNjMzQ1IiwiaXRlbURhdGEiOnsidHlwZSI6ImFydGljbGUtam91cm5hbCIsImlkIjoiZGVhZWU5ZTYtNWIzZS0zZjFiLWJhMmEtN2EzMDYwZDNjMzQ1IiwidGl0bGUiOiJBIGNvbXBhcmF0aXZlIHN0dWR5IG9uIHRoZSBlZmZlY3RzIG9mIGEgVlIgYW5kIFBDIHZpc3VhbCBub3ZlbCBnYW1lIG9uIHZvY2FidWxhcnkgbGVhcm5pbmciLCJhdXRob3IiOlt7ImZhbWlseSI6IkxhaSIsImdpdmVuIjoiS3VvLVdlaSBLeWxlIiwicGFyc2UtbmFtZXMiOmZhbHNlLCJkcm9wcGluZy1wYXJ0aWNsZSI6IiIsIm5vbi1kcm9wcGluZy1wYXJ0aWNsZSI6IiJ9LHsiZmFtaWx5IjoiQ2hlbiIsImdpdmVuIjoiSGFvLUphbiBIb3dhcmQiLCJwYXJzZS1uYW1lcyI6ZmFsc2UsImRyb3BwaW5nLXBhcnRpY2xlIjoiIiwibm9uLWRyb3BwaW5nLXBhcnRpY2xlIjoiIn1dLCJjb250YWluZXItdGl0bGUiOiJDb21wdXRlciBBc3Npc3RlZCBMYW5ndWFnZSBMZWFybmluZyIsIkRPSSI6IjEwLjEwODAvMDk1ODgyMjEuMjAyMS4xOTI4MjI2IiwiSVNTTiI6IjA5NTgtODIyMSIsIlVSTCI6Imh0dHBzOi8vd3d3LnRhbmRmb25saW5lLmNvbS9kb2kvZnVsbC8xMC4xMDgwLzA5NTg4MjIxLjIwMjEuMTkyODIyNiIsImlzc3VlZCI6eyJkYXRlLXBhcnRzIjpbWzIwMjMsMyw0XV19LCJwYWdlIjoiMzEyLTM0NSIsImFic3RyYWN0IjoiUmVzZWFyY2ggb24gdm9jYWJ1bGFyeSBhY3F1aXNpdGlvbiBpbiBkaWdpdGFsIGdhbWUtYmFzZWQgbGVhcm5pbmcgaGFzIGJlZW4gaW5jcmVhc2luZyBvdmVyIHRoZSB5ZWFycywgd2l0aCBhZHZhbmNlbWVudHMgaW4gdGVjaG5vbG9neSBnaXZpbmcgcmlzZSB0byBudW1lcm91cyBsZWFybmluZyBhbHRlcm5hdGl2ZXMgaW4gc2Vjb25kIGxhbmd1YWdlIGFjcXVpc2l0aW9uLiBBcyB2aXJ0dWFsIHJlYWxpdHkgZ2FtaW5nIG9mZmVycyBuZXcgb3Bwb3J0dW5pdGllcyB0byBleHBsb3JlIGl0cyBlZmZlY3RpdmVuZXNzIGluIGxhbmd1YWdlIGxlYXJuaW5nLCBpdCBpcyB0aHVzIGltcG9ydGFudCB0byBpbnZlc3RpZ2F0ZSB0aGUgYmVuZWZpdHMgb2YgdmlydHVhbCByZWFsaXR5IGdhbWluZyBvbiBFbmdsaXNoIHZvY2FidWxhcnkgbGVhcm5pbmcsIGFzIHdlbGwgYXMgdGhlIHBvdGVudGlhbCBpbiBpbmNvcnBvcmF0aW5nIHZpcnR1YWwgcmVhbGl0eSB0byB0ZWFjaGluZyBwcmFjdGljZXMgaW4gdGhlIGNsYXNzcm9vbS4gVGhlcmVmb3JlLCB0aGlzIHN0dWR5IGFpbXMgdG8gaW52ZXN0aWdhdGUgdGhlIGVmZmVjdHMgb2YgdmlydHVhbCByZWFsaXR5IChWUikgYW5kIHBlcnNvbmFsIGNvbXB1dGVyIChQQykgZ2FtaW5nIG9uIGxhbmd1YWdlIGxlYXJuZXJz4oCZIHZvY2FidWxhcnkgbGVhcm5pbmcsIGFzIHdlbGwgYXMgdGhlaXIgYWZmZWN0aXZlIHBlcmNlcHRpb24uIFRoaXJ0eSBHcmFkZSAxMiBoaWdoIHNjaG9vbCBzdHVkZW50cyBwYXJ0aWNpcGF0ZWQgaW4gdGhpcyBzdHVkeSBhbmQgd2VyZSByYW5kb21seSBhc3NpZ25lZCB0byBlaXRoZXIgdGhlIFZSIG9yIFBDIGdyb3VwLiBUaGUgVlIgZ3JvdXAgcGxheWVkIGEgU2NpLWZpIFZSIHZpc3VhbCBub3ZlbCBnYW1lLCBBbmdlbHMgYW5kIERlbWlnb2RzLCB1c2luZyB0aGUgT2N1bHVzIEdvIHdoZXJlYXMgdGhlIFBDIGdyb3VwIHBsYXllZCB0aGUgc2FtZSBnYW1lIGluIHRoZSBQQyB2ZXJzaW9uIHdpdGhvdXQgdGhlIFZSIGVsZW1lbnRzLiBUaGUgZ2FtaW5nIHNlc3Npb24gbGFzdGVkIGZvciBmaWZ0eSBtaW51dGVzIGZvciBib3RoIGdyb3Vwcy4gQSB2b2NhYnVsYXJ5IHRyYW5zbGF0aW9uIGFuZCByZWNvZ25pdGlvbiBwcmV0ZXN0LCBwb3N0dGVzdCBhbmQgZGVsYXllZCBwb3N0dGVzdCB3ZXJlIGFkb3B0ZWQgdG8gY29tcGFyZSB0aGVpciBwZXJmb3JtYW5jZSwgYWxvbmcgd2l0aCBhIHF1ZXN0aW9ubmFpcmUgdG8gcHJvYmUgaW50byB0aGVpciBwZXJjZXB0aW9uIHRvd2FyZHMgdGhlaXIgcmVzcGVjdGl2ZSB0cmVhdG1lbnQuIFRoZSByZXN1bHRzIHJldmVhbGVkIHRoYXQgYm90aCB0aGUgVlIgZ3JvdXAgYW5kIHRoZSBQQyBncm91cCB3ZXJlIGFibGUgdG8gZ2FpbiB2b2NhYnVsYXJ5IGtub3dsZWRnZSBpbiBib3RoIHRoZSB0cmFuc2xhdGlvbiBhbmQgcmVjb2duaXRpb24gdGVzdHMuIEluIGNvbXBhcmlzb24sIHRoZSBWUiBncm91cCBkZW1vbnN0cmF0ZWQgYSBzaWduaWZpY2FudGx5IGhpZ2hlciBtZWFuIHNjb3JlIHRoYW4gdGhlIFBDIGdyb3VwIGluIHRoZSB2b2NhYnVsYXJ5IHRyYW5zbGF0aW9uIGRlbGF5ZWQgcG9zdHRlc3QuIFRoZSBxdWVzdGlvbm5haXJlIHNob3dlZCB0aGF0IGxlYXJuZXJzIGluIGJvdGggZ3JvdXBzIGVuam95ZWQgcGxheWluZyB0aGUgdmlzdWFsIG5vdmVsIGdhbWUgYW5kIHdlcmUgd2lsbGluZyB0byBhZG9wdCBpdCBhcyBhIHRvb2wgZm9yIGxlYXJuaW5nIHZvY2FidWxhcnkuIiwiaXNzdWUiOiIzIiwidm9sdW1lIjoiMzYiLCJjb250YWluZXItdGl0bGUtc2hvcnQiOiJDb21wdXQgQXNzaXN0IExhbmcgTGVhcm4ifSwiaXNUZW1wb3JhcnkiOmZhbHNlfSx7ImlkIjoiNGMwY2NjYmQtZGJjNi0zYzhhLThjNDQtMzViM2YzMmRmYjBlIiwiaXRlbURhdGEiOnsidHlwZSI6ImFydGljbGUtam91cm5hbCIsImlkIjoiNGMwY2NjYmQtZGJjNi0zYzhhLThjNDQtMzViM2YzMmRmYjBlIiwidGl0bGUiOiJBIHN5c3RlbWF0aWMgcmV2aWV3IG9uIHZvY2FidWxhcnkgbGVhcm5pbmcgaW4gQVIgYW5kIFZSIGdhbWlmaWNhdGlvbiBjb250ZXh0IiwiYXV0aG9yIjpbeyJmYW1pbHkiOiJMaW4iLCJnaXZlbiI6Ikhhb21pbmciLCJwYXJzZS1uYW1lcyI6ZmFsc2UsImRyb3BwaW5nLXBhcnRpY2xlIjoiIiwibm9uLWRyb3BwaW5nLXBhcnRpY2xlIjoiIn0seyJmYW1pbHkiOiJXZWkiLCJnaXZlbiI6IndlaSIsInBhcnNlLW5hbWVzIjpmYWxzZSwiZHJvcHBpbmctcGFydGljbGUiOiIiLCJub24tZHJvcHBpbmctcGFydGljbGUiOiIifV0sImNvbnRhaW5lci10aXRsZSI6IkNvbXB1dGVycyAmIEVkdWNhdGlvbjogWCBSZWFsaXR5IiwiRE9JIjoiMTAuMTAxNi9qLmNleHIuMjAyNC4xMDAwNTciLCJJU1NOIjoiMjk0OTY3ODAiLCJVUkwiOiJodHRwczovL2xpbmtpbmdodWIuZWxzZXZpZXIuY29tL3JldHJpZXZlL3BpaS9TMjk0OTY3ODAyNDAwMDA3MiIsImlzc3VlZCI6eyJkYXRlLXBhcnRzIjpbWzIwMjRdXX0sInBhZ2UiOiIxMDAwNTciLCJhYnN0cmFjdCI6IkluIHJlY2VudCBzY2hvbGFybHkgbGl0ZXJhdHVyZSwgdGhlcmUgaGFzIGJlZW4gYSBncm93aW5nIGZvY3VzIG9uIHRoZSBpbnRlZ3JhdGlvbiBvZiBhdWdtZW50ZWQgcmVhbGl0eSAoQVIpLCB2aXJ0dWFsIHJlYWxpdHkgKFZSKSwgYW5kIGRpZ2l0YWwgZ2FtZXMgdG8gYXNzaXN0IGxhbmd1YWdlIGxlYXJuaW5nLiBIb3dldmVyLCBsaXR0bGUgaGFzIGJlZW4gd3JpdHRlbiBvbiByZXZpZXdpbmcgdGhlIGFkb3B0aW9uIG9mIGdhbWlmaWVkIEFSIG9yIFZSIGluIGZhY2lsaXRhdGluZyB0aGUgZW5oYW5jZW1lbnQgb2Ygc3BlY2lmaWMgbGFuZ3VhZ2Ugc2tpbGxzLiBBZGRyZXNzaW5nIHRoaXMgcmVzZWFyY2ggZ2FwLCB0aGUgcHJlc2VudCBzdHVkeSBjb25kdWN0ZWQgYSBzeXN0ZW1hdGljIHJldmlldyBvZiB2b2NhYnVsYXJ5IGxlYXJuaW5nIHdpdGhpbiBBUiBhbmQgVlIgZ2FtaWZpY2F0aW9uIGNvbnRleHQuIEZvbGxvd2luZyB0aGUgcHJlZGVmaW5lZCBpbmNsdXNpb24gY3JpdGVyaWEgYW5kIGxpdGVyYXR1cmUgc2VsZWN0aW9uIHByb2Nlc3Mgb3V0bGluZWQgYnkgdGhlIFBSSVNNQSBmcmFtZXdvcmssIDIzIGFydGljbGVzIHdlcmUgc2VsZWN0ZWQgZnJvbSBhIHBvb2wgb2YgOTcgc3R1ZGllcyBmb3IgZmluYWwgYW5hbHlzaXMuIFRoZSBtYWpvciBmaW5kaW5ncyByZXZlYWxlZCB0aGF0OiAoMSkgRm9ybSBhbmQgbWVhbmluZyBvZiB2b2NhYnVsYXJ5IHRvb2sgcHJlY2VkZW5jZSBpbiBnYW1pZmllZCBBUi1hc3Npc3RlZCB2b2NhYnVsYXJ5IGxlYXJuaW5nIG9yIFZSLWFzc2lzdGVkIHZvY2FidWxhcnkgbGVhcm5pbmcsIGFkb3B0aW5nIGludGVudGlvbmFsIGxlYXJuaW5nIGFzIHRoZSBwcmltYXJ5IGFwcHJvYWNoOyAoMikgQSBzaWduaWZpY2FudCBtYWpvcml0eSBvZiBzdHVkaWVzIGVtcGxveWVkIHJlc2VhcmNoZXItY29pbmVkIHZvY2FidWxhcnkgdGVzdHMgYXMgdGhlIG1lYXN1cmVtZW50cyBmb3IgYXNzZXNzaW5nIHZvY2FidWxhcnkga25vd2xlZGdlLCB3aXRoIHRyYW5zbGF0aW9uLCBtdWx0aXBsZS1jaG9pY2UgcXVlc3Rpb25zLCBhbmQgd29yZC1tYXRjaGluZyBzZXJ2aW5nIGFzIHRoZSBtb3N0IGNvbW1vbiB0YXNrczsgKDMpIFRoZSByZXZpZXdlZCBzdHVkaWVzIGRlbW9uc3RyYXRlZCB0aGF0IGdhbWlmaWVkIEFSIGFuZCBWUiBib3RoIHByaW9yaXRpemUgaW50ZXJhY3Rpdml0eSBhcyB0aGUgY29yZSBkaWdpdGFsIGFmZm9yZGFuY2UgaW4gdGhlIGNvbnRleHQgb2Ygdm9jYWJ1bGFyeSBsZWFybmluZy4gR2FtaWZpZWQgQVIgb3duZWQgdW5pcXVlIGZlYXR1cmVzLCBpbmNsdWRpbmcgYnJpZGdpbmcgcmVhbGl0eSBhbmQgdmlydHVhbGl0eSwgcHJvbW90aW5nIGNvbGxhYm9yYXRpdmUgbGVhcm5pbmcsIGFuZCB2aXN1YWxpemluZyBjb250ZW50LCB3aGlsZSBnYW1pZmllZCBWUiB3YXMgbW9yZSBpbmNsaW5lZCB0b3dhcmQgaW1tZXJzaW9uIGFuZCBmYWNpbGl0YXRpbmcgc2VsZi1yZWd1bGF0ZWQgbGVhcm5pbmc7ICg0KSBUaHJlZSBhc3BlY3RzIG9mIHByb2JsZW1zLCBuYW1lbHkgdGVjaG5vbG9neS1yZWxhdGVkLCBzdHVkZW50LXJlbGF0ZWQsIGFuZCB0ZWFjaGVyLXJlbGF0ZWQsIGVtZXJnZWQgd2l0aCB0aGUgYXBwbGljYXRpb24gb2YgZ2FtaWZpZWQgQVIgb3IgVlIuIEJhc2VkIG9uIHRoZXNlIHJlc3VsdHMsIHRoZSBjdXJyZW50IHN0dWR5IGVuZ2FnZWQgaW4gYSBjb21wcmVoZW5zaXZlIGRpc2N1c3Npb24gYW5kIHN1Z2dlc3RlZCBhIHRyaXBhcnRpdGUgY28tY29uc3RydWN0aW9uIG1lY2hhbmlzbSBmb3IgbGVhcm5pbmcgbWF0ZXJpYWxzLCBpbnZvbHZpbmcgc3R1ZGVudHMsIHRlYWNoZXJzLCBhbmQgcmVzZWFyY2hlcnMsIGludGVncmF0aW5nIGJvdGggZ2FtaWZpZWQgQVIgYW5kIFZSLiIsInB1Ymxpc2hlciI6IkVsc2V2aWVyIEx0ZCIsImlzc3VlIjoiRmVicnVhcnkiLCJ2b2x1bWUiOiI0IiwiY29udGFpbmVyLXRpdGxlLXNob3J0IjoiIn0sImlzVGVtcG9yYXJ5IjpmYWxzZX0seyJpZCI6ImM2NWZkYmY1LTgxNDMtMzczYy05Mjk1LWJhMjk5ODczMGJlYSIsIml0ZW1EYXRhIjp7InR5cGUiOiJhcnRpY2xlLWpvdXJuYWwiLCJpZCI6ImM2NWZkYmY1LTgxNDMtMzczYy05Mjk1LWJhMjk5ODczMGJlYSIsInRpdGxlIjoiTGVhcm5pbmcgd2l0aCBJbW1lcnNpdmUgVmlydHVhbCBSZWFsaXR5OiBBbiBFeHBsb3JhdG9yeSBTdHVkeSBvZiBDaGluZXNlIENvbGxlZ2UgTnVyc2luZyBTdHVkZW50cyIsImF1dGhvciI6W3siZmFtaWx5IjoiV3UiLCJnaXZlbiI6Ikp1bmppZSBHYXZpbiIsInBhcnNlLW5hbWVzIjpmYWxzZSwiZHJvcHBpbmctcGFydGljbGUiOiIiLCJub24tZHJvcHBpbmctcGFydGljbGUiOiIifSx7ImZhbWlseSI6Ik1pbGxlciIsImdpdmVuIjoiTGluZHNheSIsInBhcnNlLW5hbWVzIjpmYWxzZSwiZHJvcHBpbmctcGFydGljbGUiOiIiLCJub24tZHJvcHBpbmctcGFydGljbGUiOiIifSx7ImZhbWlseSI6Ikh1YW5nIiwiZ2l2ZW4iOiJRaW5nIiwicGFyc2UtbmFtZXMiOmZhbHNlLCJkcm9wcGluZy1wYXJ0aWNsZSI6IiIsIm5vbi1kcm9wcGluZy1wYXJ0aWNsZSI6IiJ9LHsiZmFtaWx5IjoiV2FuZyIsImdpdmVuIjoiTWluanVhbiIsInBhcnNlLW5hbWVzIjpmYWxzZSwiZHJvcHBpbmctcGFydGljbGUiOiIiLCJub24tZHJvcHBpbmctcGFydGljbGUiOiIifV0sImNvbnRhaW5lci10aXRsZSI6IlJFTEMgSm91cm5hbCIsIkRPSSI6IjEwLjExNzcvMDAzMzY4ODIyMTEwNDQ4NjAiLCJJU1NOIjoiMDAzMy02ODgyIiwiVVJMIjoiaHR0cHM6Ly9qb3VybmFscy5zYWdlcHViLmNvbS9kb2kvMTAuMTE3Ny8wMDMzNjg4MjIxMTA0NDg2MCIsImlzc3VlZCI6eyJkYXRlLXBhcnRzIjpbWzIwMjMsMTIsMjldXX0sInBhZ2UiOiI2OTctNzEzIiwiYWJzdHJhY3QiOiJBcyBhbiBlbWVyZ2luZyB0ZWNobm9sb2d5LCB2aXJ0dWFsIHJlYWxpdHkgKFZSKSBpcyBub3cgYmVpbmcgdXNlZCBpbiBlZHVjYXRpb24sIHBhcnRpY3VsYXJseSB3aXRoIFNURU0tcmVsYXRlZCBsZWFybmluZy4gSG93ZXZlciwgYXMgd2l0aCBhbGwgcGVkYWdvZ2ljYWwgaW5ub3ZhdGlvbiwgdGhlcmUgaXMgYSBsYWNrIG9mIGVtcGlyaWNhbCByZXNlYXJjaCBvbiB0aGUgYXBwbGljYXRpb24gb2YgVlIgaW4gc2l0dWF0aW9ucyB3aGVyZSBzdHVkZW50cyBhcmUgdXNpbmcgaXQgd2l0aCB0aGVpciBzZWNvbmQgbGFuZ3VhZ2UgKEwyKSBhbmQgZXhpc3Rpbmcgc3R1ZGllcyBnZW5lcmFsbHkgcmVseSBvbiB0aGUgdXNlIG9mIG5vbi1pbW1lcnNpdmUgVlIgdG9vbHMuIFRoaXMgcGFwZXIgaXMgb25lIHN0ZXAgaW4gYSBwcm9jZXNzIG9mIHVuZGVyc3RhbmRpbmcgdGhlIGFmZm9yZGFuY2VzIGFuZCBjb25zdHJhaW50cyBvZiBhIGZ1bGx5IGltbWVyc2l2ZSBWUiBzeXN0ZW0gaW4gZmFjaWxpdGF0aW5nIGxhbmd1YWdlIGxlYXJuaW5nIGZvciBFbmdsaXNoIGFzIGEgZm9yZWlnbiBsYW5ndWFnZSAoRUZMKSBudXJzZXMuIFRoZSByZXN1bHRzIG9mIGEgc21hbGwtc2NhbGUgc3R1ZHkgc3VnZ2VzdGVkIHRoYXQgbGVhcm5lcnMgYXBwcmVjaWF0ZWQgdGhlIGRpZmZlcmVudCBmZWF0dXJlcyBvZiBWUiwgd2hpY2ggZW5oYW5jZWQgdGhlIGludGVncmF0aW9uIG9mIHZpcnR1YWxpdHksIHJlYWxpdHksIGFuZCBtZW50YWxpdHkuIEluIGFkZGl0aW9uLCBtZWRpYXRpbmcgZmFjdG9ycyBvZiB0aGlzIFZSIGxlYXJuaW5nIGV4cGVyaWVuY2Ugd2VyZSBkaXNjdXNzZWQgYmFzZWQgb24gdGhlIGRhdGEgc2V0LiBJbmZvcm1lZCBieSB0aGUgY3VycmVudCBmaW5kaW5ncywgdGhlIHBhcGVyIHB1dHMgZm9yd2FyZCBzdWdnZXN0aW9ucyBmb3IgZGVzaWduaW5nIFZSLXN1cHBvcnRlZCBsYW5ndWFnZSBsZWFybmluZywgd2hpY2ggaG9wZWZ1bGx5IHNoZWRzIHNvbWUgbGlnaHQgb24gdGhlIGNvbXBsZXggbmF0dXJlIG9mIHRoZSBlZmZlY3RpdmUgdXNlIG9mIFZSIGluIGxlYXJuaW5nLiIsImlzc3VlIjoiMyIsInZvbHVtZSI6IjU0IiwiY29udGFpbmVyLXRpdGxlLXNob3J0IjoiIn0sImlzVGVtcG9yYXJ5IjpmYWxzZX0seyJpZCI6IjlhOWJlZGUyLTZjNDItMzNlNy04NGJmLTM2ZDgxYjI4N2M1OSIsIml0ZW1EYXRhIjp7InR5cGUiOiJhcnRpY2xlLWpvdXJuYWwiLCJpZCI6IjlhOWJlZGUyLTZjNDItMzNlNy04NGJmLTM2ZDgxYjI4N2M1OSIsInRpdGxlIjoiRGV2ZWxvcGluZyBhIOKAmFZpcnR1YWwgR28gbW9kZeKAmSBvbiBhIG1vYmlsZSBhcHAgdG8gZW5oYW5jZSBwcmltYXJ5IHN0dWRlbnRz4oCZIHZvY2FidWxhcnkgbGVhcm5pbmcgZW5nYWdlbWVudDogYW4gZXhwbG9yYXRvcnkgc3R1ZHkiLCJhdXRob3IiOlt7ImZhbWlseSI6IlNvbmciLCJnaXZlbiI6IllhbmppZSIsInBhcnNlLW5hbWVzIjpmYWxzZSwiZHJvcHBpbmctcGFydGljbGUiOiIiLCJub24tZHJvcHBpbmctcGFydGljbGUiOiIifSx7ImZhbWlseSI6IldlbiIsImdpdmVuIjoiWXVuIiwicGFyc2UtbmFtZXMiOmZhbHNlLCJkcm9wcGluZy1wYXJ0aWNsZSI6IiIsIm5vbi1kcm9wcGluZy1wYXJ0aWNsZSI6IiJ9LHsiZmFtaWx5IjoiWWFuZyIsImdpdmVuIjoiWWluIiwicGFyc2UtbmFtZXMiOmZhbHNlLCJkcm9wcGluZy1wYXJ0aWNsZSI6IiIsIm5vbi1kcm9wcGluZy1wYXJ0aWNsZSI6IiJ9LHsiZmFtaWx5IjoiQ2FvIiwiZ2l2ZW4iOiJKaWF4aW4iLCJwYXJzZS1uYW1lcyI6ZmFsc2UsImRyb3BwaW5nLXBhcnRpY2xlIjoiIiwibm9uLWRyb3BwaW5nLXBhcnRpY2xlIjoiIn1dLCJjb250YWluZXItdGl0bGUiOiJJbm5vdmF0aW9uIGluIExhbmd1YWdlIExlYXJuaW5nIGFuZCBUZWFjaGluZyIsIkRPSSI6IjEwLjEwODAvMTc1MDEyMjkuMjAyMi4yMDQ3NjkzIiwiSVNTTiI6IjE3NTAtMTIyOSIsIlVSTCI6Imh0dHBzOi8vd3d3LnRhbmRmb25saW5lLmNvbS9kb2kvZnVsbC8xMC4xMDgwLzE3NTAxMjI5LjIwMjIuMjA0NzY5MyIsImlzc3VlZCI6eyJkYXRlLXBhcnRzIjpbWzIwMjMsMywxNV1dfSwicGFnZSI6IjM1NC0zNjMiLCJpc3N1ZSI6IjIiLCJ2b2x1bWUiOiIxNyIsImNvbnRhaW5lci10aXRsZS1zaG9ydCI6IiJ9LCJpc1RlbXBvcmFyeSI6ZmFsc2V9XX0="/>
          <w:id w:val="-1810540621"/>
          <w:placeholder>
            <w:docPart w:val="DefaultPlaceholder_-1854013440"/>
          </w:placeholder>
        </w:sdtPr>
        <w:sdtContent>
          <w:r w:rsidR="007F1A43" w:rsidRPr="007F1A43">
            <w:rPr>
              <w:rFonts w:eastAsia="Times New Roman"/>
              <w:color w:val="000000"/>
            </w:rPr>
            <w:t xml:space="preserve">(Lai and Chen, 2023; Song </w:t>
          </w:r>
          <w:r w:rsidR="007F1A43" w:rsidRPr="007F1A43">
            <w:rPr>
              <w:rFonts w:eastAsia="Times New Roman"/>
              <w:i/>
              <w:iCs/>
              <w:color w:val="000000"/>
            </w:rPr>
            <w:t>et al.</w:t>
          </w:r>
          <w:r w:rsidR="007F1A43" w:rsidRPr="007F1A43">
            <w:rPr>
              <w:rFonts w:eastAsia="Times New Roman"/>
              <w:color w:val="000000"/>
            </w:rPr>
            <w:t xml:space="preserve">, 2023a; Wu </w:t>
          </w:r>
          <w:r w:rsidR="007F1A43" w:rsidRPr="007F1A43">
            <w:rPr>
              <w:rFonts w:eastAsia="Times New Roman"/>
              <w:i/>
              <w:iCs/>
              <w:color w:val="000000"/>
            </w:rPr>
            <w:t>et al.</w:t>
          </w:r>
          <w:r w:rsidR="007F1A43" w:rsidRPr="007F1A43">
            <w:rPr>
              <w:rFonts w:eastAsia="Times New Roman"/>
              <w:color w:val="000000"/>
            </w:rPr>
            <w:t>, 2023; Lin and Wei, 2024)</w:t>
          </w:r>
        </w:sdtContent>
      </w:sdt>
      <w:r w:rsidRPr="00D24527">
        <w:rPr>
          <w:rFonts w:ascii="Calibri" w:hAnsi="Calibri" w:cs="Calibri"/>
        </w:rPr>
        <w:t xml:space="preserve">. For EFL learners, vocabulary learning </w:t>
      </w:r>
      <w:r w:rsidR="000033C8">
        <w:rPr>
          <w:rFonts w:ascii="Calibri" w:hAnsi="Calibri" w:cs="Calibri"/>
        </w:rPr>
        <w:t>presents</w:t>
      </w:r>
      <w:r w:rsidRPr="00D24527">
        <w:rPr>
          <w:rFonts w:ascii="Calibri" w:hAnsi="Calibri" w:cs="Calibri"/>
        </w:rPr>
        <w:t xml:space="preserve"> a big challenge. On the one hand, there are </w:t>
      </w:r>
      <w:r w:rsidR="000033C8">
        <w:rPr>
          <w:rFonts w:ascii="Calibri" w:hAnsi="Calibri" w:cs="Calibri"/>
        </w:rPr>
        <w:t xml:space="preserve">a vast number </w:t>
      </w:r>
      <w:r w:rsidR="00F72955">
        <w:rPr>
          <w:rFonts w:ascii="Calibri" w:hAnsi="Calibri" w:cs="Calibri"/>
        </w:rPr>
        <w:t xml:space="preserve">of </w:t>
      </w:r>
      <w:r w:rsidRPr="00D24527">
        <w:rPr>
          <w:rFonts w:ascii="Calibri" w:hAnsi="Calibri" w:cs="Calibri"/>
        </w:rPr>
        <w:t xml:space="preserve">words that learners </w:t>
      </w:r>
      <w:r w:rsidRPr="00D24527">
        <w:rPr>
          <w:rFonts w:ascii="Calibri" w:hAnsi="Calibri" w:cs="Calibri"/>
        </w:rPr>
        <w:lastRenderedPageBreak/>
        <w:t xml:space="preserve">cannot manage in a short period of time. On the other hand, even though students make great efforts to memorize words, they often complain that it is </w:t>
      </w:r>
      <w:r w:rsidR="000033C8">
        <w:rPr>
          <w:rFonts w:ascii="Calibri" w:hAnsi="Calibri" w:cs="Calibri"/>
        </w:rPr>
        <w:t>difficult</w:t>
      </w:r>
      <w:r w:rsidRPr="00D24527">
        <w:rPr>
          <w:rFonts w:ascii="Calibri" w:hAnsi="Calibri" w:cs="Calibri"/>
        </w:rPr>
        <w:t xml:space="preserve"> for them to </w:t>
      </w:r>
      <w:r w:rsidR="000033C8">
        <w:rPr>
          <w:rFonts w:ascii="Calibri" w:hAnsi="Calibri" w:cs="Calibri"/>
        </w:rPr>
        <w:t>retain</w:t>
      </w:r>
      <w:r w:rsidRPr="00D24527">
        <w:rPr>
          <w:rFonts w:ascii="Calibri" w:hAnsi="Calibri" w:cs="Calibri"/>
        </w:rPr>
        <w:t xml:space="preserve"> the meanings. One of the possible reasons could be </w:t>
      </w:r>
      <w:r w:rsidR="000B4624">
        <w:rPr>
          <w:rFonts w:ascii="Calibri" w:hAnsi="Calibri" w:cs="Calibri" w:hint="eastAsia"/>
        </w:rPr>
        <w:t>learners</w:t>
      </w:r>
      <w:r w:rsidRPr="00D24527">
        <w:rPr>
          <w:rFonts w:ascii="Calibri" w:hAnsi="Calibri" w:cs="Calibri"/>
        </w:rPr>
        <w:t xml:space="preserve"> </w:t>
      </w:r>
      <w:r w:rsidR="00E17A2A">
        <w:rPr>
          <w:rFonts w:ascii="Calibri" w:hAnsi="Calibri" w:cs="Calibri"/>
        </w:rPr>
        <w:t>do not have</w:t>
      </w:r>
      <w:r w:rsidRPr="00D24527">
        <w:rPr>
          <w:rFonts w:ascii="Calibri" w:hAnsi="Calibri" w:cs="Calibri"/>
        </w:rPr>
        <w:t xml:space="preserve"> a contextualized </w:t>
      </w:r>
      <w:r w:rsidR="00E17A2A">
        <w:rPr>
          <w:rFonts w:ascii="Calibri" w:hAnsi="Calibri" w:cs="Calibri"/>
        </w:rPr>
        <w:t xml:space="preserve">learning </w:t>
      </w:r>
      <w:r w:rsidRPr="00D24527">
        <w:rPr>
          <w:rFonts w:ascii="Calibri" w:hAnsi="Calibri" w:cs="Calibri"/>
        </w:rPr>
        <w:t>environment</w:t>
      </w:r>
      <w:r w:rsidR="00E17A2A">
        <w:rPr>
          <w:rFonts w:ascii="Calibri" w:hAnsi="Calibri" w:cs="Calibri"/>
        </w:rPr>
        <w:t xml:space="preserve"> for word retention</w:t>
      </w:r>
      <w:r w:rsidR="00D00534">
        <w:rPr>
          <w:rFonts w:ascii="Calibri" w:hAnsi="Calibri" w:cs="Calibri"/>
        </w:rPr>
        <w:t xml:space="preserve"> </w:t>
      </w:r>
      <w:sdt>
        <w:sdtPr>
          <w:rPr>
            <w:rFonts w:ascii="Calibri" w:hAnsi="Calibri" w:cs="Calibri"/>
            <w:color w:val="000000"/>
          </w:rPr>
          <w:tag w:val="MENDELEY_CITATION_v3_eyJjaXRhdGlvbklEIjoiTUVOREVMRVlfQ0lUQVRJT05fYmE4MzIzYjgtZTlkNy00NGM1LTg2Y2QtNmZhZDJjNDM1MTkyIiwicHJvcGVydGllcyI6eyJub3RlSW5kZXgiOjB9LCJpc0VkaXRlZCI6ZmFsc2UsIm1hbnVhbE92ZXJyaWRlIjp7ImlzTWFudWFsbHlPdmVycmlkZGVuIjp0cnVlLCJjaXRlcHJvY1RleHQiOiIoU29uZyA8aT5ldCBhbC48L2k+LCAyMDIzYSkiLCJtYW51YWxPdmVycmlkZVRleHQiOiIoU29uZyBldCBhbC4sIDIwMjMpIn0sImNpdGF0aW9uSXRlbXMiOlt7ImlkIjoiOWE5YmVkZTItNmM0Mi0zM2U3LTg0YmYtMzZkODFiMjg3YzU5IiwiaXRlbURhdGEiOnsidHlwZSI6ImFydGljbGUtam91cm5hbCIsImlkIjoiOWE5YmVkZTItNmM0Mi0zM2U3LTg0YmYtMzZkODFiMjg3YzU5IiwidGl0bGUiOiJEZXZlbG9waW5nIGEg4oCYVmlydHVhbCBHbyBtb2Rl4oCZIG9uIGEgbW9iaWxlIGFwcCB0byBlbmhhbmNlIHByaW1hcnkgc3R1ZGVudHPigJkgdm9jYWJ1bGFyeSBsZWFybmluZyBlbmdhZ2VtZW50OiBhbiBleHBsb3JhdG9yeSBzdHVkeSIsImF1dGhvciI6W3siZmFtaWx5IjoiU29uZyIsImdpdmVuIjoiWWFuamllIiwicGFyc2UtbmFtZXMiOmZhbHNlLCJkcm9wcGluZy1wYXJ0aWNsZSI6IiIsIm5vbi1kcm9wcGluZy1wYXJ0aWNsZSI6IiJ9LHsiZmFtaWx5IjoiV2VuIiwiZ2l2ZW4iOiJZdW4iLCJwYXJzZS1uYW1lcyI6ZmFsc2UsImRyb3BwaW5nLXBhcnRpY2xlIjoiIiwibm9uLWRyb3BwaW5nLXBhcnRpY2xlIjoiIn0seyJmYW1pbHkiOiJZYW5nIiwiZ2l2ZW4iOiJZaW4iLCJwYXJzZS1uYW1lcyI6ZmFsc2UsImRyb3BwaW5nLXBhcnRpY2xlIjoiIiwibm9uLWRyb3BwaW5nLXBhcnRpY2xlIjoiIn0seyJmYW1pbHkiOiJDYW8iLCJnaXZlbiI6IkppYXhpbiIsInBhcnNlLW5hbWVzIjpmYWxzZSwiZHJvcHBpbmctcGFydGljbGUiOiIiLCJub24tZHJvcHBpbmctcGFydGljbGUiOiIifV0sImNvbnRhaW5lci10aXRsZSI6Iklubm92YXRpb24gaW4gTGFuZ3VhZ2UgTGVhcm5pbmcgYW5kIFRlYWNoaW5nIiwiRE9JIjoiMTAuMTA4MC8xNzUwMTIyOS4yMDIyLjIwNDc2OTMiLCJJU1NOIjoiMTc1MC0xMjI5IiwiVVJMIjoiaHR0cHM6Ly93d3cudGFuZGZvbmxpbmUuY29tL2RvaS9mdWxsLzEwLjEwODAvMTc1MDEyMjkuMjAyMi4yMDQ3NjkzIiwiaXNzdWVkIjp7ImRhdGUtcGFydHMiOltbMjAyMywzLDE1XV19LCJwYWdlIjoiMzU0LTM2MyIsImlzc3VlIjoiMiIsInZvbHVtZSI6IjE3IiwiY29udGFpbmVyLXRpdGxlLXNob3J0IjoiIn0sImlzVGVtcG9yYXJ5IjpmYWxzZX1dfQ=="/>
          <w:id w:val="2111152078"/>
          <w:placeholder>
            <w:docPart w:val="DefaultPlaceholder_-1854013440"/>
          </w:placeholder>
        </w:sdtPr>
        <w:sdtContent>
          <w:r w:rsidR="007F1A43" w:rsidRPr="007F1A43">
            <w:rPr>
              <w:rFonts w:eastAsia="Times New Roman"/>
              <w:color w:val="000000"/>
            </w:rPr>
            <w:t>(Song et al., 2023)</w:t>
          </w:r>
        </w:sdtContent>
      </w:sdt>
      <w:r w:rsidRPr="00D24527">
        <w:rPr>
          <w:rFonts w:ascii="Calibri" w:hAnsi="Calibri" w:cs="Calibri"/>
        </w:rPr>
        <w:t>.</w:t>
      </w:r>
    </w:p>
    <w:p w14:paraId="731FE117" w14:textId="77777777" w:rsidR="00852BF4" w:rsidRPr="00D24527" w:rsidRDefault="00852BF4" w:rsidP="00BF6C77">
      <w:pPr>
        <w:jc w:val="both"/>
        <w:rPr>
          <w:rFonts w:ascii="Calibri" w:hAnsi="Calibri" w:cs="Calibri"/>
        </w:rPr>
      </w:pPr>
    </w:p>
    <w:p w14:paraId="290B1BA1" w14:textId="21A1C64F" w:rsidR="00852BF4" w:rsidRPr="00D24527" w:rsidRDefault="00852BF4" w:rsidP="001F1F6F">
      <w:pPr>
        <w:jc w:val="both"/>
        <w:rPr>
          <w:rFonts w:ascii="Calibri" w:hAnsi="Calibri" w:cs="Calibri"/>
        </w:rPr>
      </w:pPr>
      <w:r w:rsidRPr="00D24527">
        <w:rPr>
          <w:rFonts w:ascii="Calibri" w:hAnsi="Calibri" w:cs="Calibri"/>
        </w:rPr>
        <w:t xml:space="preserve">In this study, an independent-sample t-test was conducted to measure the difference between the mean scores of both the VR group and the video group in the pretest and post-test. The research findings in this study show that VR can positively enhance EFL learners’ vocabulary learning. Firstly, the VR platform can create an authentic environment for learners to immerse and interact. </w:t>
      </w:r>
      <w:r w:rsidR="00784B3D">
        <w:rPr>
          <w:rFonts w:ascii="Calibri" w:hAnsi="Calibri" w:cs="Calibri"/>
        </w:rPr>
        <w:t>In a simu</w:t>
      </w:r>
      <w:r w:rsidR="000033C8">
        <w:rPr>
          <w:rFonts w:ascii="Calibri" w:hAnsi="Calibri" w:cs="Calibri"/>
        </w:rPr>
        <w:t>lat</w:t>
      </w:r>
      <w:r w:rsidR="00784B3D">
        <w:rPr>
          <w:rFonts w:ascii="Calibri" w:hAnsi="Calibri" w:cs="Calibri"/>
        </w:rPr>
        <w:t xml:space="preserve">ed learning environment, students can receive feedback. </w:t>
      </w:r>
      <w:r w:rsidR="000033C8">
        <w:rPr>
          <w:rFonts w:ascii="Calibri" w:hAnsi="Calibri" w:cs="Calibri"/>
        </w:rPr>
        <w:t>Besides, the</w:t>
      </w:r>
      <w:r w:rsidRPr="00D24527">
        <w:rPr>
          <w:rFonts w:ascii="Calibri" w:hAnsi="Calibri" w:cs="Calibri"/>
        </w:rPr>
        <w:t xml:space="preserve"> simulated VR learning experience can expand learners’ imagination and visualization which helps learners internalize the words. Secondly, learners were given multisensory stimulus in the VR environment which helped learners have deep engagement in the learning process.</w:t>
      </w:r>
      <w:r w:rsidR="00BE7B96" w:rsidRPr="00D24527">
        <w:rPr>
          <w:rFonts w:ascii="Calibri" w:hAnsi="Calibri" w:cs="Calibri"/>
        </w:rPr>
        <w:t xml:space="preserve"> </w:t>
      </w:r>
      <w:r w:rsidR="00497686" w:rsidRPr="00D24527">
        <w:rPr>
          <w:rFonts w:ascii="Calibri" w:hAnsi="Calibri" w:cs="Calibri"/>
        </w:rPr>
        <w:t>This</w:t>
      </w:r>
      <w:r w:rsidRPr="00D24527">
        <w:rPr>
          <w:rFonts w:ascii="Calibri" w:hAnsi="Calibri" w:cs="Calibri"/>
        </w:rPr>
        <w:t xml:space="preserve"> </w:t>
      </w:r>
      <w:r w:rsidR="00A0056A" w:rsidRPr="00D24527">
        <w:rPr>
          <w:rFonts w:ascii="Calibri" w:hAnsi="Calibri" w:cs="Calibri"/>
        </w:rPr>
        <w:t xml:space="preserve">resonates </w:t>
      </w:r>
      <w:r w:rsidRPr="00D24527">
        <w:rPr>
          <w:rFonts w:ascii="Calibri" w:hAnsi="Calibri" w:cs="Calibri"/>
        </w:rPr>
        <w:t>the statement</w:t>
      </w:r>
      <w:r w:rsidR="00BE7B96" w:rsidRPr="00D24527">
        <w:rPr>
          <w:rFonts w:ascii="Calibri" w:hAnsi="Calibri" w:cs="Calibri"/>
        </w:rPr>
        <w:t xml:space="preserve"> made by </w:t>
      </w:r>
      <w:r w:rsidR="00BE7B96" w:rsidRPr="00D24527">
        <w:rPr>
          <w:rFonts w:ascii="Calibri" w:eastAsia="Times New Roman" w:hAnsi="Calibri" w:cs="Calibri"/>
          <w:color w:val="000000"/>
        </w:rPr>
        <w:t xml:space="preserve">Wu </w:t>
      </w:r>
      <w:r w:rsidR="00432D23" w:rsidRPr="00D24527">
        <w:rPr>
          <w:rFonts w:ascii="Calibri" w:eastAsia="Times New Roman" w:hAnsi="Calibri" w:cs="Calibri"/>
          <w:i/>
          <w:iCs/>
          <w:color w:val="000000"/>
        </w:rPr>
        <w:t>et al. (2023</w:t>
      </w:r>
      <w:r w:rsidR="00A0056A" w:rsidRPr="00D24527">
        <w:rPr>
          <w:rFonts w:ascii="Calibri" w:eastAsia="Times New Roman" w:hAnsi="Calibri" w:cs="Calibri"/>
          <w:i/>
          <w:iCs/>
          <w:color w:val="000000"/>
        </w:rPr>
        <w:t>)</w:t>
      </w:r>
      <w:r w:rsidR="00A0056A" w:rsidRPr="00D24527">
        <w:rPr>
          <w:rFonts w:ascii="Calibri" w:eastAsia="Times New Roman" w:hAnsi="Calibri" w:cs="Calibri"/>
          <w:color w:val="000000"/>
        </w:rPr>
        <w:t xml:space="preserve"> that</w:t>
      </w:r>
      <w:r w:rsidRPr="00D24527">
        <w:rPr>
          <w:rFonts w:ascii="Calibri" w:hAnsi="Calibri" w:cs="Calibri"/>
        </w:rPr>
        <w:t xml:space="preserve"> </w:t>
      </w:r>
      <w:r w:rsidR="00A0056A" w:rsidRPr="00D24527">
        <w:rPr>
          <w:rFonts w:ascii="Calibri" w:hAnsi="Calibri" w:cs="Calibri"/>
        </w:rPr>
        <w:t>“</w:t>
      </w:r>
      <w:r w:rsidRPr="00D24527">
        <w:rPr>
          <w:rFonts w:ascii="Calibri" w:hAnsi="Calibri" w:cs="Calibri"/>
        </w:rPr>
        <w:t>an important affordance of 3D virtual learning is the stimulation of different sense, which creates better conditions for learning, specifically for learning vocabulary</w:t>
      </w:r>
      <w:r w:rsidR="00A0056A" w:rsidRPr="00D24527">
        <w:rPr>
          <w:rFonts w:ascii="Calibri" w:hAnsi="Calibri" w:cs="Calibri"/>
        </w:rPr>
        <w:t>”</w:t>
      </w:r>
      <w:r w:rsidRPr="00D24527">
        <w:rPr>
          <w:rFonts w:ascii="Calibri" w:hAnsi="Calibri" w:cs="Calibri"/>
        </w:rPr>
        <w:t xml:space="preserve"> </w:t>
      </w:r>
      <w:sdt>
        <w:sdtPr>
          <w:rPr>
            <w:rFonts w:ascii="Calibri" w:hAnsi="Calibri" w:cs="Calibri"/>
            <w:color w:val="000000"/>
          </w:rPr>
          <w:tag w:val="MENDELEY_CITATION_v3_eyJjaXRhdGlvbklEIjoiTUVOREVMRVlfQ0lUQVRJT05fZjUyMGFmYzQtZWI1OC00Y2E5LTg3MmUtMzdlZGJiYzk0MWUwIiwicHJvcGVydGllcyI6eyJub3RlSW5kZXgiOjB9LCJpc0VkaXRlZCI6ZmFsc2UsIm1hbnVhbE92ZXJyaWRlIjp7ImlzTWFudWFsbHlPdmVycmlkZGVuIjp0cnVlLCJjaXRlcHJvY1RleHQiOiIoV3UgPGk+ZXQgYWwuPC9pPiwgMjAyMykiLCJtYW51YWxPdmVycmlkZVRleHQiOiIocC43MDgpIn0sImNpdGF0aW9uSXRlbXMiOlt7ImlkIjoiYzY1ZmRiZjUtODE0My0zNzNjLTkyOTUtYmEyOTk4NzMwYmVhIiwiaXRlbURhdGEiOnsidHlwZSI6ImFydGljbGUtam91cm5hbCIsImlkIjoiYzY1ZmRiZjUtODE0My0zNzNjLTkyOTUtYmEyOTk4NzMwYmVhIiwidGl0bGUiOiJMZWFybmluZyB3aXRoIEltbWVyc2l2ZSBWaXJ0dWFsIFJlYWxpdHk6IEFuIEV4cGxvcmF0b3J5IFN0dWR5IG9mIENoaW5lc2UgQ29sbGVnZSBOdXJzaW5nIFN0dWRlbnRzIiwiYXV0aG9yIjpbeyJmYW1pbHkiOiJXdSIsImdpdmVuIjoiSnVuamllIEdhdmluIiwicGFyc2UtbmFtZXMiOmZhbHNlLCJkcm9wcGluZy1wYXJ0aWNsZSI6IiIsIm5vbi1kcm9wcGluZy1wYXJ0aWNsZSI6IiJ9LHsiZmFtaWx5IjoiTWlsbGVyIiwiZ2l2ZW4iOiJMaW5kc2F5IiwicGFyc2UtbmFtZXMiOmZhbHNlLCJkcm9wcGluZy1wYXJ0aWNsZSI6IiIsIm5vbi1kcm9wcGluZy1wYXJ0aWNsZSI6IiJ9LHsiZmFtaWx5IjoiSHVhbmciLCJnaXZlbiI6IlFpbmciLCJwYXJzZS1uYW1lcyI6ZmFsc2UsImRyb3BwaW5nLXBhcnRpY2xlIjoiIiwibm9uLWRyb3BwaW5nLXBhcnRpY2xlIjoiIn0seyJmYW1pbHkiOiJXYW5nIiwiZ2l2ZW4iOiJNaW5qdWFuIiwicGFyc2UtbmFtZXMiOmZhbHNlLCJkcm9wcGluZy1wYXJ0aWNsZSI6IiIsIm5vbi1kcm9wcGluZy1wYXJ0aWNsZSI6IiJ9XSwiY29udGFpbmVyLXRpdGxlIjoiUkVMQyBKb3VybmFsIiwiRE9JIjoiMTAuMTE3Ny8wMDMzNjg4MjIxMTA0NDg2MCIsIklTU04iOiIwMDMzLTY4ODIiLCJVUkwiOiJodHRwczovL2pvdXJuYWxzLnNhZ2VwdWIuY29tL2RvaS8xMC4xMTc3LzAwMzM2ODgyMjExMDQ0ODYwIiwiaXNzdWVkIjp7ImRhdGUtcGFydHMiOltbMjAyMywxMiwyOV1dfSwicGFnZSI6IjY5Ny03MTMiLCJhYnN0cmFjdCI6IkFzIGFuIGVtZXJnaW5nIHRlY2hub2xvZ3ksIHZpcnR1YWwgcmVhbGl0eSAoVlIpIGlzIG5vdyBiZWluZyB1c2VkIGluIGVkdWNhdGlvbiwgcGFydGljdWxhcmx5IHdpdGggU1RFTS1yZWxhdGVkIGxlYXJuaW5nLiBIb3dldmVyLCBhcyB3aXRoIGFsbCBwZWRhZ29naWNhbCBpbm5vdmF0aW9uLCB0aGVyZSBpcyBhIGxhY2sgb2YgZW1waXJpY2FsIHJlc2VhcmNoIG9uIHRoZSBhcHBsaWNhdGlvbiBvZiBWUiBpbiBzaXR1YXRpb25zIHdoZXJlIHN0dWRlbnRzIGFyZSB1c2luZyBpdCB3aXRoIHRoZWlyIHNlY29uZCBsYW5ndWFnZSAoTDIpIGFuZCBleGlzdGluZyBzdHVkaWVzIGdlbmVyYWxseSByZWx5IG9uIHRoZSB1c2Ugb2Ygbm9uLWltbWVyc2l2ZSBWUiB0b29scy4gVGhpcyBwYXBlciBpcyBvbmUgc3RlcCBpbiBhIHByb2Nlc3Mgb2YgdW5kZXJzdGFuZGluZyB0aGUgYWZmb3JkYW5jZXMgYW5kIGNvbnN0cmFpbnRzIG9mIGEgZnVsbHkgaW1tZXJzaXZlIFZSIHN5c3RlbSBpbiBmYWNpbGl0YXRpbmcgbGFuZ3VhZ2UgbGVhcm5pbmcgZm9yIEVuZ2xpc2ggYXMgYSBmb3JlaWduIGxhbmd1YWdlIChFRkwpIG51cnNlcy4gVGhlIHJlc3VsdHMgb2YgYSBzbWFsbC1zY2FsZSBzdHVkeSBzdWdnZXN0ZWQgdGhhdCBsZWFybmVycyBhcHByZWNpYXRlZCB0aGUgZGlmZmVyZW50IGZlYXR1cmVzIG9mIFZSLCB3aGljaCBlbmhhbmNlZCB0aGUgaW50ZWdyYXRpb24gb2YgdmlydHVhbGl0eSwgcmVhbGl0eSwgYW5kIG1lbnRhbGl0eS4gSW4gYWRkaXRpb24sIG1lZGlhdGluZyBmYWN0b3JzIG9mIHRoaXMgVlIgbGVhcm5pbmcgZXhwZXJpZW5jZSB3ZXJlIGRpc2N1c3NlZCBiYXNlZCBvbiB0aGUgZGF0YSBzZXQuIEluZm9ybWVkIGJ5IHRoZSBjdXJyZW50IGZpbmRpbmdzLCB0aGUgcGFwZXIgcHV0cyBmb3J3YXJkIHN1Z2dlc3Rpb25zIGZvciBkZXNpZ25pbmcgVlItc3VwcG9ydGVkIGxhbmd1YWdlIGxlYXJuaW5nLCB3aGljaCBob3BlZnVsbHkgc2hlZHMgc29tZSBsaWdodCBvbiB0aGUgY29tcGxleCBuYXR1cmUgb2YgdGhlIGVmZmVjdGl2ZSB1c2Ugb2YgVlIgaW4gbGVhcm5pbmcuIiwiaXNzdWUiOiIzIiwidm9sdW1lIjoiNTQiLCJjb250YWluZXItdGl0bGUtc2hvcnQiOiIifSwiaXNUZW1wb3JhcnkiOmZhbHNlfV19"/>
          <w:id w:val="-1546138765"/>
          <w:placeholder>
            <w:docPart w:val="DefaultPlaceholder_-1854013440"/>
          </w:placeholder>
        </w:sdtPr>
        <w:sdtContent>
          <w:r w:rsidR="007F1A43" w:rsidRPr="007F1A43">
            <w:rPr>
              <w:rFonts w:ascii="Calibri" w:eastAsia="Times New Roman" w:hAnsi="Calibri" w:cs="Calibri"/>
              <w:color w:val="000000"/>
            </w:rPr>
            <w:t>(p.708)</w:t>
          </w:r>
        </w:sdtContent>
      </w:sdt>
      <w:r w:rsidRPr="00D24527">
        <w:rPr>
          <w:rFonts w:ascii="Calibri" w:hAnsi="Calibri" w:cs="Calibri"/>
        </w:rPr>
        <w:t>. These features of VR can help teachers integrate VR in teaching effectively</w:t>
      </w:r>
      <w:r w:rsidR="00AF0E44">
        <w:rPr>
          <w:rFonts w:ascii="Calibri" w:hAnsi="Calibri" w:cs="Calibri"/>
        </w:rPr>
        <w:t xml:space="preserve"> in the future</w:t>
      </w:r>
      <w:r w:rsidRPr="00D24527">
        <w:rPr>
          <w:rFonts w:ascii="Calibri" w:hAnsi="Calibri" w:cs="Calibri"/>
        </w:rPr>
        <w:t>.</w:t>
      </w:r>
    </w:p>
    <w:p w14:paraId="2A2FB519" w14:textId="77777777" w:rsidR="00852BF4" w:rsidRPr="00D24527" w:rsidRDefault="00852BF4">
      <w:pPr>
        <w:rPr>
          <w:rFonts w:ascii="Calibri" w:hAnsi="Calibri" w:cs="Calibri"/>
          <w:lang w:val="en-US"/>
        </w:rPr>
      </w:pPr>
    </w:p>
    <w:p w14:paraId="0343501C" w14:textId="77777777" w:rsidR="00852BF4" w:rsidRPr="00D24527" w:rsidRDefault="00852BF4" w:rsidP="00B107BF">
      <w:pPr>
        <w:pStyle w:val="ListParagraph"/>
        <w:numPr>
          <w:ilvl w:val="0"/>
          <w:numId w:val="2"/>
        </w:numPr>
        <w:rPr>
          <w:rFonts w:ascii="Calibri" w:hAnsi="Calibri" w:cs="Calibri"/>
          <w:b/>
          <w:bCs/>
        </w:rPr>
      </w:pPr>
      <w:r w:rsidRPr="00D24527">
        <w:rPr>
          <w:rFonts w:ascii="Calibri" w:hAnsi="Calibri" w:cs="Calibri"/>
          <w:b/>
          <w:bCs/>
        </w:rPr>
        <w:t>Conclusion and future research directions</w:t>
      </w:r>
    </w:p>
    <w:p w14:paraId="4864F559" w14:textId="30E102D7" w:rsidR="00852BF4" w:rsidRPr="00D24527" w:rsidRDefault="00852BF4" w:rsidP="001F4B18">
      <w:pPr>
        <w:jc w:val="both"/>
        <w:rPr>
          <w:rFonts w:ascii="Calibri" w:hAnsi="Calibri" w:cs="Calibri"/>
        </w:rPr>
      </w:pPr>
      <w:r w:rsidRPr="00D24527">
        <w:rPr>
          <w:rFonts w:ascii="Calibri" w:hAnsi="Calibri" w:cs="Calibri"/>
        </w:rPr>
        <w:t xml:space="preserve">This paper which explores the effectiveness of VR in EFL vocabulary acquisition contributes to the field of virtual reality-assisted language learning (VRALL). The findings indicate the great value of VR in language education, especially for vocabulary acquisition.  Therefore, the authors consider the VR-assisted learning approach to be feasible in EFL language education. </w:t>
      </w:r>
      <w:r w:rsidR="00D51EEE">
        <w:rPr>
          <w:rFonts w:ascii="Calibri" w:hAnsi="Calibri" w:cs="Calibri"/>
        </w:rPr>
        <w:t>Besides, t</w:t>
      </w:r>
      <w:r w:rsidRPr="00D24527">
        <w:rPr>
          <w:rFonts w:ascii="Calibri" w:hAnsi="Calibri" w:cs="Calibri"/>
        </w:rPr>
        <w:t>he study also advocates teachers, technicians and curricular developers make joint efforts to cope with challenges in integrating VR into the EFL classroom.</w:t>
      </w:r>
    </w:p>
    <w:p w14:paraId="6425337F" w14:textId="77777777" w:rsidR="00852BF4" w:rsidRPr="00D24527" w:rsidRDefault="00852BF4" w:rsidP="001F4B18">
      <w:pPr>
        <w:jc w:val="both"/>
        <w:rPr>
          <w:rFonts w:ascii="Calibri" w:hAnsi="Calibri" w:cs="Calibri"/>
        </w:rPr>
      </w:pPr>
    </w:p>
    <w:p w14:paraId="1544442F" w14:textId="48CB93D4" w:rsidR="00852BF4" w:rsidRDefault="00852BF4" w:rsidP="009622F2">
      <w:pPr>
        <w:jc w:val="both"/>
        <w:rPr>
          <w:rFonts w:ascii="Calibri" w:hAnsi="Calibri" w:cs="Calibri"/>
        </w:rPr>
      </w:pPr>
      <w:r w:rsidRPr="00D24527">
        <w:rPr>
          <w:rFonts w:ascii="Calibri" w:hAnsi="Calibri" w:cs="Calibri"/>
        </w:rPr>
        <w:t xml:space="preserve">However, the study does have its limitations. To further explore the effectiveness of VR in EFL teaching, </w:t>
      </w:r>
      <w:sdt>
        <w:sdtPr>
          <w:rPr>
            <w:rFonts w:ascii="Calibri" w:hAnsi="Calibri" w:cs="Calibri"/>
            <w:color w:val="000000"/>
          </w:rPr>
          <w:tag w:val="MENDELEY_CITATION_v3_eyJjaXRhdGlvbklEIjoiTUVOREVMRVlfQ0lUQVRJT05fNTU5YTFiYmQtZTMxNC00YTFiLTllMmYtZjNhMGYyMGZiNWU0IiwicHJvcGVydGllcyI6eyJub3RlSW5kZXgiOjB9LCJpc0VkaXRlZCI6ZmFsc2UsIm1hbnVhbE92ZXJyaWRlIjp7ImNpdGVwcm9jVGV4dCI6IihQZWdydW0gYW5kIExhbiwgMjAyMykiLCJpc01hbnVhbGx5T3ZlcnJpZGRlbiI6dHJ1ZSwibWFudWFsT3ZlcnJpZGVUZXh0IjoiUGVncnVtIGFuZCBMYW4gKDIwMjMpIn0sImNpdGF0aW9uSXRlbXMiOlt7ImlkIjoiNDdiYjFiODUtMGIxOC01MDU5LTg4YTktYmY0ZmU3NzZmMDhmIiwiaXRlbURhdGEiOnsiYXV0aG9yIjpbeyJkcm9wcGluZy1wYXJ0aWNsZSI6IiIsImZhbWlseSI6IlBlZ3J1bSIsImdpdmVuIjoiTWFyayIsIm5vbi1kcm9wcGluZy1wYXJ0aWNsZSI6IiIsInBhcnNlLW5hbWVzIjpmYWxzZSwic3VmZml4IjoiIn0seyJkcm9wcGluZy1wYXJ0aWNsZSI6IiIsImZhbWlseSI6IkxhbiIsImdpdmVuIjoiWXUtanUiLCJub24tZHJvcHBpbmctcGFydGljbGUiOiIiLCJwYXJzZS1uYW1lcyI6ZmFsc2UsInN1ZmZpeCI6IiJ9XSwiY29udGFpbmVyLXRpdGxlIjoiTGFuZ3VhZ2UgTGVhcm5pbmcgJiBUZWNobm9sb2d5IiwiaWQiOiI0N2JiMWI4NS0wYjE4LTUwNTktODhhOS1iZjRmZTc3NmYwOGYiLCJpc3N1ZSI6IjMiLCJpc3N1ZWQiOnsiZGF0ZS1wYXJ0cyI6W1siMjAyMyJdXX0sInBhZ2UiOiIxLTUiLCJ0aXRsZSI6IkV4dGVuZGVkIHJlYWxpdHkgKCBYUiApIGluIGxhbmd1YWdlIGxlYXJuaW5nIDogRGV2ZWxvcG1lbnRzIGFuZCBkaXJlY3Rpb25zIiwidHlwZSI6ImFydGljbGUtam91cm5hbCIsInZvbHVtZSI6IjI3IiwiY29udGFpbmVyLXRpdGxlLXNob3J0IjoiIn0sInVyaXMiOlsiaHR0cDovL3d3dy5tZW5kZWxleS5jb20vZG9jdW1lbnRzLz91dWlkPWM3ZDgzODMxLTAyZWQtNGRlYS05MWFmLTc3ZDFkZTYwZjhhMyJdLCJpc1RlbXBvcmFyeSI6ZmFsc2UsImxlZ2FjeURlc2t0b3BJZCI6ImM3ZDgzODMxLTAyZWQtNGRlYS05MWFmLTc3ZDFkZTYwZjhhMyJ9XX0="/>
          <w:id w:val="-1063407861"/>
          <w:placeholder>
            <w:docPart w:val="DefaultPlaceholder_-1854013440"/>
          </w:placeholder>
        </w:sdtPr>
        <w:sdtContent>
          <w:proofErr w:type="spellStart"/>
          <w:r w:rsidR="00CA3258" w:rsidRPr="00CA3258">
            <w:rPr>
              <w:rFonts w:ascii="Calibri" w:hAnsi="Calibri" w:cs="Calibri"/>
              <w:color w:val="000000"/>
            </w:rPr>
            <w:t>Pegrum</w:t>
          </w:r>
          <w:proofErr w:type="spellEnd"/>
          <w:r w:rsidR="00CA3258" w:rsidRPr="00CA3258">
            <w:rPr>
              <w:rFonts w:ascii="Calibri" w:hAnsi="Calibri" w:cs="Calibri"/>
              <w:color w:val="000000"/>
            </w:rPr>
            <w:t xml:space="preserve"> and Lan (2023)</w:t>
          </w:r>
        </w:sdtContent>
      </w:sdt>
      <w:r w:rsidRPr="00D24527">
        <w:rPr>
          <w:rFonts w:ascii="Calibri" w:hAnsi="Calibri" w:cs="Calibri"/>
        </w:rPr>
        <w:t xml:space="preserve"> emphasize the need for more well-designed and methodologically rigorous research. As technology continues to advance, the findings of quantitative studies are likely to become increasingly robust and credible. In this study, the authors recommend using eye-tracking technology, which can reveal patterns of engagement and focus to provide a comprehensive understanding of students’ learning performance. If</w:t>
      </w:r>
      <w:r w:rsidRPr="00D24527">
        <w:rPr>
          <w:rFonts w:ascii="Calibri" w:hAnsi="Calibri" w:cs="Calibri"/>
          <w:lang w:val="en-US"/>
        </w:rPr>
        <w:t xml:space="preserve"> available, future research could also employe Magnetic Resonance Imaging (MRI) which can used to visualize the brain’s structure and activity to measure students’ learning outcomes.</w:t>
      </w:r>
      <w:r w:rsidRPr="00D24527">
        <w:rPr>
          <w:rFonts w:ascii="Calibri" w:hAnsi="Calibri" w:cs="Calibri"/>
        </w:rPr>
        <w:t xml:space="preserve"> Additionally, the authors also believe that an extended intervention time for a longitudinal study may be preferable</w:t>
      </w:r>
      <w:r w:rsidR="00E10097">
        <w:rPr>
          <w:rFonts w:ascii="Calibri" w:hAnsi="Calibri" w:cs="Calibri"/>
        </w:rPr>
        <w:t xml:space="preserve"> which may </w:t>
      </w:r>
      <w:r w:rsidR="00CD4F80">
        <w:rPr>
          <w:rFonts w:ascii="Calibri" w:hAnsi="Calibri" w:cs="Calibri"/>
        </w:rPr>
        <w:t>cope with a related problem of novelty effect</w:t>
      </w:r>
      <w:r w:rsidR="00795FE6">
        <w:rPr>
          <w:rFonts w:ascii="Calibri" w:hAnsi="Calibri" w:cs="Calibri"/>
        </w:rPr>
        <w:t xml:space="preserve"> </w:t>
      </w:r>
      <w:sdt>
        <w:sdtPr>
          <w:rPr>
            <w:rFonts w:ascii="Calibri" w:hAnsi="Calibri" w:cs="Calibri"/>
            <w:color w:val="000000"/>
          </w:rPr>
          <w:tag w:val="MENDELEY_CITATION_v3_eyJjaXRhdGlvbklEIjoiTUVOREVMRVlfQ0lUQVRJT05fNjJjOTVmNzEtYjZjZi00YjNjLTkyMjMtNmJkYTAwMzVhNzg4IiwicHJvcGVydGllcyI6eyJub3RlSW5kZXgiOjB9LCJpc0VkaXRlZCI6ZmFsc2UsIm1hbnVhbE92ZXJyaWRlIjp7ImlzTWFudWFsbHlPdmVycmlkZGVuIjpmYWxzZSwiY2l0ZXByb2NUZXh0IjoiKFRhaSwgQ2hlbiBhbmQgVG9kZCwgMjAyMikiLCJtYW51YWxPdmVycmlkZVRleHQiOiIifSwiY2l0YXRpb25JdGVtcyI6W3siaWQiOiIwYTI1YzE3OC1mZGQ5LTM0YTQtYmUzNy0yNGMyMWRjMzA2NjEiLCJpdGVtRGF0YSI6eyJ0eXBlIjoiYXJ0aWNsZS1qb3VybmFsIiwiaWQiOiIwYTI1YzE3OC1mZGQ5LTM0YTQtYmUzNy0yNGMyMWRjMzA2NjEiLCJ0aXRsZSI6IlRoZSBpbXBhY3Qgb2YgYSB2aXJ0dWFsIHJlYWxpdHkgYXBwIG9uIGFkb2xlc2NlbnQgRUZMIGxlYXJuZXJz4oCZIHZvY2FidWxhcnkgbGVhcm5pbmciLCJhdXRob3IiOlt7ImZhbWlseSI6IlRhaSIsImdpdmVuIjoiVHp1LVl1IiwicGFyc2UtbmFtZXMiOmZhbHNlLCJkcm9wcGluZy1wYXJ0aWNsZSI6IiIsIm5vbi1kcm9wcGluZy1wYXJ0aWNsZSI6IiJ9LHsiZmFtaWx5IjoiQ2hlbiIsImdpdmVuIjoiSG93YXJkIEhhby1KYW4iLCJwYXJzZS1uYW1lcyI6ZmFsc2UsImRyb3BwaW5nLXBhcnRpY2xlIjoiIiwibm9uLWRyb3BwaW5nLXBhcnRpY2xlIjoiIn0seyJmYW1pbHkiOiJUb2RkIiwiZ2l2ZW4iOiJHcmFlbWUiLCJwYXJzZS1uYW1lcyI6ZmFsc2UsImRyb3BwaW5nLXBhcnRpY2xlIjoiIiwibm9uLWRyb3BwaW5nLXBhcnRpY2xlIjoiIn1dLCJjb250YWluZXItdGl0bGUiOiJDb21wdXRlciBBc3Npc3RlZCBMYW5ndWFnZSBMZWFybmluZyIsImNvbnRhaW5lci10aXRsZS1zaG9ydCI6IkNvbXB1dCBBc3Npc3QgTGFuZyBMZWFybiIsIkRPSSI6IjEwLjEwODAvMDk1ODgyMjEuMjAyMC4xNzUyNzM1IiwiSVNTTiI6IjA5NTgtODIyMSIsIlVSTCI6Imh0dHBzOi8vd3d3LnRhbmRmb25saW5lLmNvbS9kb2kvZnVsbC8xMC4xMDgwLzA5NTg4MjIxLjIwMjAuMTc1MjczNSIsImlzc3VlZCI6eyJkYXRlLXBhcnRzIjpbWzIwMjIsNSw0XV19LCJwYWdlIjoiODkyLTkxNyIsImlzc3VlIjoiNCIsInZvbHVtZSI6IjM1In0sImlzVGVtcG9yYXJ5IjpmYWxzZX1dfQ=="/>
          <w:id w:val="1874729677"/>
          <w:placeholder>
            <w:docPart w:val="DefaultPlaceholder_-1854013440"/>
          </w:placeholder>
        </w:sdtPr>
        <w:sdtContent>
          <w:r w:rsidR="007F1A43" w:rsidRPr="007F1A43">
            <w:rPr>
              <w:rFonts w:ascii="Calibri" w:hAnsi="Calibri" w:cs="Calibri"/>
              <w:color w:val="000000"/>
            </w:rPr>
            <w:t xml:space="preserve">(Tai, Chen </w:t>
          </w:r>
          <w:r w:rsidR="007F1A43" w:rsidRPr="007F1A43">
            <w:rPr>
              <w:rFonts w:ascii="Calibri" w:hAnsi="Calibri" w:cs="Calibri"/>
              <w:color w:val="000000"/>
            </w:rPr>
            <w:lastRenderedPageBreak/>
            <w:t>and Todd, 2022)</w:t>
          </w:r>
        </w:sdtContent>
      </w:sdt>
      <w:r w:rsidRPr="00D24527">
        <w:rPr>
          <w:rFonts w:ascii="Calibri" w:hAnsi="Calibri" w:cs="Calibri"/>
        </w:rPr>
        <w:t xml:space="preserve">. Finally, more insight into learners’ individual differences in the VR learning environment should be addressed. </w:t>
      </w:r>
    </w:p>
    <w:p w14:paraId="21BFEABB" w14:textId="77777777" w:rsidR="00CA3258" w:rsidRDefault="00CA3258" w:rsidP="009622F2">
      <w:pPr>
        <w:jc w:val="both"/>
        <w:rPr>
          <w:rFonts w:ascii="Calibri" w:hAnsi="Calibri" w:cs="Calibri"/>
        </w:rPr>
      </w:pPr>
    </w:p>
    <w:sdt>
      <w:sdtPr>
        <w:rPr>
          <w:color w:val="000000"/>
        </w:rPr>
        <w:tag w:val="MENDELEY_BIBLIOGRAPHY"/>
        <w:id w:val="904955867"/>
        <w:placeholder>
          <w:docPart w:val="DefaultPlaceholder_-1854013440"/>
        </w:placeholder>
      </w:sdtPr>
      <w:sdtContent>
        <w:p w14:paraId="6671D7AB" w14:textId="77777777" w:rsidR="00CA3258" w:rsidRDefault="00CA3258">
          <w:pPr>
            <w:divId w:val="1133520162"/>
            <w:rPr>
              <w:color w:val="000000"/>
            </w:rPr>
          </w:pPr>
          <w:r>
            <w:rPr>
              <w:color w:val="000000"/>
            </w:rPr>
            <w:t>References:</w:t>
          </w:r>
        </w:p>
        <w:p w14:paraId="2EC9BDDC" w14:textId="71550A1C" w:rsidR="00CA3258" w:rsidRPr="00CA3258" w:rsidRDefault="00CA3258">
          <w:pPr>
            <w:divId w:val="1133520162"/>
            <w:rPr>
              <w:rFonts w:eastAsia="Times New Roman"/>
              <w:color w:val="000000"/>
              <w:kern w:val="0"/>
              <w14:ligatures w14:val="none"/>
            </w:rPr>
          </w:pPr>
          <w:r w:rsidRPr="00CA3258">
            <w:rPr>
              <w:rFonts w:eastAsia="Times New Roman"/>
              <w:color w:val="000000"/>
            </w:rPr>
            <w:t>Chen, C., Hung, H. and Yeh, H. (2021) ‘Virtual reality in problem</w:t>
          </w:r>
          <w:r w:rsidRPr="00CA3258">
            <w:rPr>
              <w:rFonts w:ascii="Cambria Math" w:eastAsia="Times New Roman" w:hAnsi="Cambria Math" w:cs="Cambria Math"/>
              <w:color w:val="000000"/>
            </w:rPr>
            <w:t>‐</w:t>
          </w:r>
          <w:r w:rsidRPr="00CA3258">
            <w:rPr>
              <w:rFonts w:eastAsia="Times New Roman"/>
              <w:color w:val="000000"/>
            </w:rPr>
            <w:t>based learning contexts: Effects on the problem</w:t>
          </w:r>
          <w:r w:rsidRPr="00CA3258">
            <w:rPr>
              <w:rFonts w:ascii="Cambria Math" w:eastAsia="Times New Roman" w:hAnsi="Cambria Math" w:cs="Cambria Math"/>
              <w:color w:val="000000"/>
            </w:rPr>
            <w:t>‐</w:t>
          </w:r>
          <w:r w:rsidRPr="00CA3258">
            <w:rPr>
              <w:rFonts w:eastAsia="Times New Roman"/>
              <w:color w:val="000000"/>
            </w:rPr>
            <w:t>solving performance, vocabulary acquisition and motivation of English language learners</w:t>
          </w:r>
          <w:r w:rsidRPr="00CA3258">
            <w:rPr>
              <w:rFonts w:ascii="Aptos" w:eastAsia="Times New Roman" w:hAnsi="Aptos" w:cs="Aptos"/>
              <w:color w:val="000000"/>
            </w:rPr>
            <w:t>’</w:t>
          </w:r>
          <w:r w:rsidRPr="00CA3258">
            <w:rPr>
              <w:rFonts w:eastAsia="Times New Roman"/>
              <w:color w:val="000000"/>
            </w:rPr>
            <w:t xml:space="preserve">, </w:t>
          </w:r>
          <w:r w:rsidRPr="00CA3258">
            <w:rPr>
              <w:rFonts w:eastAsia="Times New Roman"/>
              <w:i/>
              <w:iCs/>
              <w:color w:val="000000"/>
            </w:rPr>
            <w:t>Journal of Computer Assisted Learning</w:t>
          </w:r>
          <w:r w:rsidRPr="00CA3258">
            <w:rPr>
              <w:rFonts w:eastAsia="Times New Roman"/>
              <w:color w:val="000000"/>
            </w:rPr>
            <w:t>, 37(3), pp. 851–860. Available at: https://doi.org/10.1111/jcal.12528.</w:t>
          </w:r>
        </w:p>
        <w:p w14:paraId="0C855C7E" w14:textId="77777777" w:rsidR="00CA3258" w:rsidRPr="00CA3258" w:rsidRDefault="00CA3258">
          <w:pPr>
            <w:divId w:val="1367874727"/>
            <w:rPr>
              <w:rFonts w:eastAsia="Times New Roman"/>
              <w:color w:val="000000"/>
            </w:rPr>
          </w:pPr>
          <w:r w:rsidRPr="00CA3258">
            <w:rPr>
              <w:rFonts w:eastAsia="Times New Roman"/>
              <w:color w:val="000000"/>
            </w:rPr>
            <w:t>Chung, S.J. and Choi, L.J. (2024) ‘Expanding horizons: Fostering creativity and curiosity through spherical video</w:t>
          </w:r>
          <w:r w:rsidRPr="00CA3258">
            <w:rPr>
              <w:rFonts w:ascii="Cambria Math" w:eastAsia="Times New Roman" w:hAnsi="Cambria Math" w:cs="Cambria Math"/>
              <w:color w:val="000000"/>
            </w:rPr>
            <w:t>‐</w:t>
          </w:r>
          <w:r w:rsidRPr="00CA3258">
            <w:rPr>
              <w:rFonts w:eastAsia="Times New Roman"/>
              <w:color w:val="000000"/>
            </w:rPr>
            <w:t>based virtual reality in project</w:t>
          </w:r>
          <w:r w:rsidRPr="00CA3258">
            <w:rPr>
              <w:rFonts w:ascii="Cambria Math" w:eastAsia="Times New Roman" w:hAnsi="Cambria Math" w:cs="Cambria Math"/>
              <w:color w:val="000000"/>
            </w:rPr>
            <w:t>‐</w:t>
          </w:r>
          <w:r w:rsidRPr="00CA3258">
            <w:rPr>
              <w:rFonts w:eastAsia="Times New Roman"/>
              <w:color w:val="000000"/>
            </w:rPr>
            <w:t>based language Learning</w:t>
          </w:r>
          <w:r w:rsidRPr="00CA3258">
            <w:rPr>
              <w:rFonts w:ascii="Aptos" w:eastAsia="Times New Roman" w:hAnsi="Aptos" w:cs="Aptos"/>
              <w:color w:val="000000"/>
            </w:rPr>
            <w:t>’</w:t>
          </w:r>
          <w:r w:rsidRPr="00CA3258">
            <w:rPr>
              <w:rFonts w:eastAsia="Times New Roman"/>
              <w:color w:val="000000"/>
            </w:rPr>
            <w:t xml:space="preserve">, </w:t>
          </w:r>
          <w:r w:rsidRPr="00CA3258">
            <w:rPr>
              <w:rFonts w:eastAsia="Times New Roman"/>
              <w:i/>
              <w:iCs/>
              <w:color w:val="000000"/>
            </w:rPr>
            <w:t>TESOL Quarterly</w:t>
          </w:r>
          <w:r w:rsidRPr="00CA3258">
            <w:rPr>
              <w:rFonts w:eastAsia="Times New Roman"/>
              <w:color w:val="000000"/>
            </w:rPr>
            <w:t>, 58(4), pp. 1786–1800. Available at: https://doi.org/10.1002/tesq.3333.</w:t>
          </w:r>
        </w:p>
        <w:p w14:paraId="733A10C2" w14:textId="77777777" w:rsidR="00CA3258" w:rsidRPr="00CA3258" w:rsidRDefault="00CA3258">
          <w:pPr>
            <w:divId w:val="777601834"/>
            <w:rPr>
              <w:rFonts w:eastAsia="Times New Roman"/>
              <w:color w:val="000000"/>
            </w:rPr>
          </w:pPr>
          <w:r w:rsidRPr="00CA3258">
            <w:rPr>
              <w:rFonts w:eastAsia="Times New Roman"/>
              <w:color w:val="000000"/>
            </w:rPr>
            <w:t xml:space="preserve">Cohen, L., Manion, L. and Morrison, K. (2007) </w:t>
          </w:r>
          <w:r w:rsidRPr="00CA3258">
            <w:rPr>
              <w:rFonts w:eastAsia="Times New Roman"/>
              <w:i/>
              <w:iCs/>
              <w:color w:val="000000"/>
            </w:rPr>
            <w:t>Research Methods in Education</w:t>
          </w:r>
          <w:r w:rsidRPr="00CA3258">
            <w:rPr>
              <w:rFonts w:eastAsia="Times New Roman"/>
              <w:color w:val="000000"/>
            </w:rPr>
            <w:t xml:space="preserve">. 4th </w:t>
          </w:r>
          <w:proofErr w:type="spellStart"/>
          <w:r w:rsidRPr="00CA3258">
            <w:rPr>
              <w:rFonts w:eastAsia="Times New Roman"/>
              <w:color w:val="000000"/>
            </w:rPr>
            <w:t>edn</w:t>
          </w:r>
          <w:proofErr w:type="spellEnd"/>
          <w:r w:rsidRPr="00CA3258">
            <w:rPr>
              <w:rFonts w:eastAsia="Times New Roman"/>
              <w:color w:val="000000"/>
            </w:rPr>
            <w:t xml:space="preserve">, </w:t>
          </w:r>
          <w:r w:rsidRPr="00CA3258">
            <w:rPr>
              <w:rFonts w:eastAsia="Times New Roman"/>
              <w:i/>
              <w:iCs/>
              <w:color w:val="000000"/>
            </w:rPr>
            <w:t>Research Methods in Education</w:t>
          </w:r>
          <w:r w:rsidRPr="00CA3258">
            <w:rPr>
              <w:rFonts w:eastAsia="Times New Roman"/>
              <w:color w:val="000000"/>
            </w:rPr>
            <w:t xml:space="preserve">. 4th </w:t>
          </w:r>
          <w:proofErr w:type="spellStart"/>
          <w:r w:rsidRPr="00CA3258">
            <w:rPr>
              <w:rFonts w:eastAsia="Times New Roman"/>
              <w:color w:val="000000"/>
            </w:rPr>
            <w:t>edn</w:t>
          </w:r>
          <w:proofErr w:type="spellEnd"/>
          <w:r w:rsidRPr="00CA3258">
            <w:rPr>
              <w:rFonts w:eastAsia="Times New Roman"/>
              <w:color w:val="000000"/>
            </w:rPr>
            <w:t>. UK: Taylor &amp; Francis LTD. Available at: https://doi.org/10.4324/9780203029053.</w:t>
          </w:r>
        </w:p>
        <w:p w14:paraId="15A1CB28" w14:textId="77777777" w:rsidR="00CA3258" w:rsidRPr="00CA3258" w:rsidRDefault="00CA3258">
          <w:pPr>
            <w:divId w:val="742025753"/>
            <w:rPr>
              <w:rFonts w:eastAsia="Times New Roman"/>
              <w:color w:val="000000"/>
            </w:rPr>
          </w:pPr>
          <w:r w:rsidRPr="00CA3258">
            <w:rPr>
              <w:rFonts w:eastAsia="Times New Roman"/>
              <w:color w:val="000000"/>
            </w:rPr>
            <w:t xml:space="preserve">Coleman, K. and Derry, B. (2023) ‘Virtual reality in the EAP classroom: Creating immersive, interactive, and accessible experiences for international students’, </w:t>
          </w:r>
          <w:r w:rsidRPr="00CA3258">
            <w:rPr>
              <w:rFonts w:eastAsia="Times New Roman"/>
              <w:i/>
              <w:iCs/>
              <w:color w:val="000000"/>
            </w:rPr>
            <w:t>Language Teaching</w:t>
          </w:r>
          <w:r w:rsidRPr="00CA3258">
            <w:rPr>
              <w:rFonts w:eastAsia="Times New Roman"/>
              <w:color w:val="000000"/>
            </w:rPr>
            <w:t>, 56(1), pp. 157–160. Available at: https://doi.org/10.1017/S0261444822000210.</w:t>
          </w:r>
        </w:p>
        <w:p w14:paraId="7AFB6790" w14:textId="77777777" w:rsidR="00CA3258" w:rsidRPr="00CA3258" w:rsidRDefault="00CA3258">
          <w:pPr>
            <w:divId w:val="440034497"/>
            <w:rPr>
              <w:rFonts w:eastAsia="Times New Roman"/>
              <w:color w:val="000000"/>
            </w:rPr>
          </w:pPr>
          <w:r w:rsidRPr="00CA3258">
            <w:rPr>
              <w:rFonts w:eastAsia="Times New Roman"/>
              <w:color w:val="000000"/>
            </w:rPr>
            <w:t xml:space="preserve">Ding, M. (2024) ‘The impact of high-immersion virtual reality on EFL learners’ foreign language speaking anxiety: A mixed-method approach’, </w:t>
          </w:r>
          <w:proofErr w:type="spellStart"/>
          <w:r w:rsidRPr="00CA3258">
            <w:rPr>
              <w:rFonts w:eastAsia="Times New Roman"/>
              <w:i/>
              <w:iCs/>
              <w:color w:val="000000"/>
            </w:rPr>
            <w:t>ReCALL</w:t>
          </w:r>
          <w:proofErr w:type="spellEnd"/>
          <w:r w:rsidRPr="00CA3258">
            <w:rPr>
              <w:rFonts w:eastAsia="Times New Roman"/>
              <w:color w:val="000000"/>
            </w:rPr>
            <w:t>, 36(3), pp. 287–305. Available at: https://doi.org/10.1017/S0958344024000156.</w:t>
          </w:r>
        </w:p>
        <w:p w14:paraId="19C0FBB2" w14:textId="77777777" w:rsidR="00CA3258" w:rsidRPr="00CA3258" w:rsidRDefault="00CA3258">
          <w:pPr>
            <w:divId w:val="1560244984"/>
            <w:rPr>
              <w:rFonts w:eastAsia="Times New Roman"/>
              <w:color w:val="000000"/>
            </w:rPr>
          </w:pPr>
          <w:r w:rsidRPr="00CA3258">
            <w:rPr>
              <w:rFonts w:eastAsia="Times New Roman"/>
              <w:color w:val="000000"/>
            </w:rPr>
            <w:t xml:space="preserve">Hua, C. and Wang, J. (2023) ‘Virtual reality-assisted language learning: A follow-up review (2018–2022)’, </w:t>
          </w:r>
          <w:r w:rsidRPr="00CA3258">
            <w:rPr>
              <w:rFonts w:eastAsia="Times New Roman"/>
              <w:i/>
              <w:iCs/>
              <w:color w:val="000000"/>
            </w:rPr>
            <w:t>Frontiers in Psychology</w:t>
          </w:r>
          <w:r w:rsidRPr="00CA3258">
            <w:rPr>
              <w:rFonts w:eastAsia="Times New Roman"/>
              <w:color w:val="000000"/>
            </w:rPr>
            <w:t>. Available at: https://doi.org/10.3389/fpsyg.2023.1153642.</w:t>
          </w:r>
        </w:p>
        <w:p w14:paraId="1B84A339" w14:textId="77777777" w:rsidR="00CA3258" w:rsidRPr="00CA3258" w:rsidRDefault="00CA3258">
          <w:pPr>
            <w:divId w:val="760489694"/>
            <w:rPr>
              <w:rFonts w:eastAsia="Times New Roman"/>
              <w:color w:val="000000"/>
            </w:rPr>
          </w:pPr>
          <w:r w:rsidRPr="00CA3258">
            <w:rPr>
              <w:rFonts w:eastAsia="Times New Roman"/>
              <w:color w:val="000000"/>
            </w:rPr>
            <w:t xml:space="preserve">Kaplan-Rakowski, R. and Gruber, A. (2019) ‘Low-Immersion versus High-Immersion Virtual Reality: Definitions, Classification, and Examples with a Foreign Language Focus’, in </w:t>
          </w:r>
          <w:r w:rsidRPr="00CA3258">
            <w:rPr>
              <w:rFonts w:eastAsia="Times New Roman"/>
              <w:i/>
              <w:iCs/>
              <w:color w:val="000000"/>
            </w:rPr>
            <w:t>Proceedings of the Innovation in Language Learning International Conference 2019</w:t>
          </w:r>
          <w:r w:rsidRPr="00CA3258">
            <w:rPr>
              <w:rFonts w:eastAsia="Times New Roman"/>
              <w:color w:val="000000"/>
            </w:rPr>
            <w:t>. Florence: Pixel.</w:t>
          </w:r>
        </w:p>
        <w:p w14:paraId="4A768717" w14:textId="77777777" w:rsidR="00CA3258" w:rsidRPr="00CA3258" w:rsidRDefault="00CA3258">
          <w:pPr>
            <w:divId w:val="1021975532"/>
            <w:rPr>
              <w:rFonts w:eastAsia="Times New Roman"/>
              <w:color w:val="000000"/>
            </w:rPr>
          </w:pPr>
          <w:r w:rsidRPr="00CA3258">
            <w:rPr>
              <w:rFonts w:eastAsia="Times New Roman"/>
              <w:color w:val="000000"/>
            </w:rPr>
            <w:t xml:space="preserve">Lai, K.-W.K. and Chen, H.-J.H. (2023) ‘A comparative study on the effects of a VR and PC visual novel game on vocabulary learning’, </w:t>
          </w:r>
          <w:r w:rsidRPr="00CA3258">
            <w:rPr>
              <w:rFonts w:eastAsia="Times New Roman"/>
              <w:i/>
              <w:iCs/>
              <w:color w:val="000000"/>
            </w:rPr>
            <w:t>Computer Assisted Language Learning</w:t>
          </w:r>
          <w:r w:rsidRPr="00CA3258">
            <w:rPr>
              <w:rFonts w:eastAsia="Times New Roman"/>
              <w:color w:val="000000"/>
            </w:rPr>
            <w:t>, 36(3), pp. 312–345. Available at: https://doi.org/10.1080/09588221.2021.1928226.</w:t>
          </w:r>
        </w:p>
        <w:p w14:paraId="40295ED6" w14:textId="77777777" w:rsidR="00CA3258" w:rsidRPr="00CA3258" w:rsidRDefault="00CA3258">
          <w:pPr>
            <w:divId w:val="888493570"/>
            <w:rPr>
              <w:rFonts w:eastAsia="Times New Roman"/>
              <w:color w:val="000000"/>
            </w:rPr>
          </w:pPr>
          <w:r w:rsidRPr="00CA3258">
            <w:rPr>
              <w:rFonts w:eastAsia="Times New Roman"/>
              <w:color w:val="000000"/>
            </w:rPr>
            <w:t xml:space="preserve">Lee, S.-M. and Wu, J.G. (2023) ‘Teaching with immersive virtual reality: Perceptions of Korean trainee teachers’, </w:t>
          </w:r>
          <w:r w:rsidRPr="00CA3258">
            <w:rPr>
              <w:rFonts w:eastAsia="Times New Roman"/>
              <w:i/>
              <w:iCs/>
              <w:color w:val="000000"/>
            </w:rPr>
            <w:t>International Journal of Computer-Assisted Language Learning and Teaching</w:t>
          </w:r>
          <w:r w:rsidRPr="00CA3258">
            <w:rPr>
              <w:rFonts w:eastAsia="Times New Roman"/>
              <w:color w:val="000000"/>
            </w:rPr>
            <w:t>, 13(1), pp. 1–14. Available at: https://doi.org/10.4018/IJCALLT.334362.</w:t>
          </w:r>
        </w:p>
        <w:p w14:paraId="0E281DA6" w14:textId="77777777" w:rsidR="00CA3258" w:rsidRPr="00CA3258" w:rsidRDefault="00CA3258">
          <w:pPr>
            <w:divId w:val="994144081"/>
            <w:rPr>
              <w:rFonts w:eastAsia="Times New Roman"/>
              <w:color w:val="000000"/>
            </w:rPr>
          </w:pPr>
          <w:r w:rsidRPr="00CA3258">
            <w:rPr>
              <w:rFonts w:eastAsia="Times New Roman"/>
              <w:color w:val="000000"/>
            </w:rPr>
            <w:lastRenderedPageBreak/>
            <w:t xml:space="preserve">Lee, S.-M., Yang, Z. and Wu, J.G. (2024a) ‘Live, play, and learn: Language learner engagement in the immersive VR environment’, </w:t>
          </w:r>
          <w:r w:rsidRPr="00CA3258">
            <w:rPr>
              <w:rFonts w:eastAsia="Times New Roman"/>
              <w:i/>
              <w:iCs/>
              <w:color w:val="000000"/>
            </w:rPr>
            <w:t>Education and Information Technologies</w:t>
          </w:r>
          <w:r w:rsidRPr="00CA3258">
            <w:rPr>
              <w:rFonts w:eastAsia="Times New Roman"/>
              <w:color w:val="000000"/>
            </w:rPr>
            <w:t>, 29(9), pp. 10529–10550. Available at: https://doi.org/10.1007/s10639-023-12215-4.</w:t>
          </w:r>
        </w:p>
        <w:p w14:paraId="34061DFB" w14:textId="77777777" w:rsidR="00CA3258" w:rsidRPr="00CA3258" w:rsidRDefault="00CA3258">
          <w:pPr>
            <w:divId w:val="885488178"/>
            <w:rPr>
              <w:rFonts w:eastAsia="Times New Roman"/>
              <w:color w:val="000000"/>
            </w:rPr>
          </w:pPr>
          <w:r w:rsidRPr="00CA3258">
            <w:rPr>
              <w:rFonts w:eastAsia="Times New Roman"/>
              <w:color w:val="000000"/>
            </w:rPr>
            <w:t xml:space="preserve">Lee, S.-M., Yang, Z. and Wu, J.G. (2024b) ‘Live, play, and learn: Language learner engagement in the immersive VR environment’, </w:t>
          </w:r>
          <w:r w:rsidRPr="00CA3258">
            <w:rPr>
              <w:rFonts w:eastAsia="Times New Roman"/>
              <w:i/>
              <w:iCs/>
              <w:color w:val="000000"/>
            </w:rPr>
            <w:t>Education and Information Technologies</w:t>
          </w:r>
          <w:r w:rsidRPr="00CA3258">
            <w:rPr>
              <w:rFonts w:eastAsia="Times New Roman"/>
              <w:color w:val="000000"/>
            </w:rPr>
            <w:t>, 29(9), pp. 10529–10550. Available at: https://doi.org/10.1007/s10639-023-12215-4.</w:t>
          </w:r>
        </w:p>
        <w:p w14:paraId="69B8F442" w14:textId="77777777" w:rsidR="00CA3258" w:rsidRPr="00CA3258" w:rsidRDefault="00CA3258">
          <w:pPr>
            <w:divId w:val="525093766"/>
            <w:rPr>
              <w:rFonts w:eastAsia="Times New Roman"/>
              <w:color w:val="000000"/>
            </w:rPr>
          </w:pPr>
          <w:r w:rsidRPr="00CA3258">
            <w:rPr>
              <w:rFonts w:eastAsia="Times New Roman"/>
              <w:color w:val="000000"/>
            </w:rPr>
            <w:t xml:space="preserve">Lin, H. and Wei, </w:t>
          </w:r>
          <w:proofErr w:type="spellStart"/>
          <w:r w:rsidRPr="00CA3258">
            <w:rPr>
              <w:rFonts w:eastAsia="Times New Roman"/>
              <w:color w:val="000000"/>
            </w:rPr>
            <w:t>wei</w:t>
          </w:r>
          <w:proofErr w:type="spellEnd"/>
          <w:r w:rsidRPr="00CA3258">
            <w:rPr>
              <w:rFonts w:eastAsia="Times New Roman"/>
              <w:color w:val="000000"/>
            </w:rPr>
            <w:t xml:space="preserve"> (2024) ‘A systematic review on vocabulary learning in AR and VR gamification context’, </w:t>
          </w:r>
          <w:r w:rsidRPr="00CA3258">
            <w:rPr>
              <w:rFonts w:eastAsia="Times New Roman"/>
              <w:i/>
              <w:iCs/>
              <w:color w:val="000000"/>
            </w:rPr>
            <w:t>Computers &amp; Education: X Reality</w:t>
          </w:r>
          <w:r w:rsidRPr="00CA3258">
            <w:rPr>
              <w:rFonts w:eastAsia="Times New Roman"/>
              <w:color w:val="000000"/>
            </w:rPr>
            <w:t>, 4(February), p. 100057. Available at: https://doi.org/10.1016/j.cexr.2024.100057.</w:t>
          </w:r>
        </w:p>
        <w:p w14:paraId="777F6C27" w14:textId="77777777" w:rsidR="00CA3258" w:rsidRPr="00CA3258" w:rsidRDefault="00CA3258">
          <w:pPr>
            <w:divId w:val="1517886453"/>
            <w:rPr>
              <w:rFonts w:eastAsia="Times New Roman"/>
              <w:color w:val="000000"/>
            </w:rPr>
          </w:pPr>
          <w:r w:rsidRPr="00CA3258">
            <w:rPr>
              <w:rFonts w:eastAsia="Times New Roman"/>
              <w:color w:val="000000"/>
            </w:rPr>
            <w:t xml:space="preserve">Patterson, T. and Han, I. (2019) ‘Learning to teach with virtual reality: Lessons from one elementary teacher’, </w:t>
          </w:r>
          <w:r w:rsidRPr="00CA3258">
            <w:rPr>
              <w:rFonts w:eastAsia="Times New Roman"/>
              <w:i/>
              <w:iCs/>
              <w:color w:val="000000"/>
            </w:rPr>
            <w:t>TechTrends</w:t>
          </w:r>
          <w:r w:rsidRPr="00CA3258">
            <w:rPr>
              <w:rFonts w:eastAsia="Times New Roman"/>
              <w:color w:val="000000"/>
            </w:rPr>
            <w:t>, 63(4), pp. 463–469. Available at: https://doi.org/10.1007/s11528-019-00401-6.</w:t>
          </w:r>
        </w:p>
        <w:p w14:paraId="6E650EC0" w14:textId="77777777" w:rsidR="00CA3258" w:rsidRPr="00CA3258" w:rsidRDefault="00CA3258">
          <w:pPr>
            <w:divId w:val="1892185214"/>
            <w:rPr>
              <w:rFonts w:eastAsia="Times New Roman"/>
              <w:color w:val="000000"/>
            </w:rPr>
          </w:pPr>
          <w:proofErr w:type="spellStart"/>
          <w:r w:rsidRPr="00CA3258">
            <w:rPr>
              <w:rFonts w:eastAsia="Times New Roman"/>
              <w:color w:val="000000"/>
            </w:rPr>
            <w:t>Pegrum</w:t>
          </w:r>
          <w:proofErr w:type="spellEnd"/>
          <w:r w:rsidRPr="00CA3258">
            <w:rPr>
              <w:rFonts w:eastAsia="Times New Roman"/>
              <w:color w:val="000000"/>
            </w:rPr>
            <w:t xml:space="preserve">, M. and Lan, Y. (2023) ‘Extended reality </w:t>
          </w:r>
          <w:proofErr w:type="gramStart"/>
          <w:r w:rsidRPr="00CA3258">
            <w:rPr>
              <w:rFonts w:eastAsia="Times New Roman"/>
              <w:color w:val="000000"/>
            </w:rPr>
            <w:t>( XR</w:t>
          </w:r>
          <w:proofErr w:type="gramEnd"/>
          <w:r w:rsidRPr="00CA3258">
            <w:rPr>
              <w:rFonts w:eastAsia="Times New Roman"/>
              <w:color w:val="000000"/>
            </w:rPr>
            <w:t xml:space="preserve"> ) in language learning</w:t>
          </w:r>
          <w:r w:rsidRPr="00CA3258">
            <w:rPr>
              <w:rFonts w:ascii="Arial" w:eastAsia="Times New Roman" w:hAnsi="Arial" w:cs="Arial"/>
              <w:color w:val="000000"/>
            </w:rPr>
            <w:t> </w:t>
          </w:r>
          <w:r w:rsidRPr="00CA3258">
            <w:rPr>
              <w:rFonts w:eastAsia="Times New Roman"/>
              <w:color w:val="000000"/>
            </w:rPr>
            <w:t>: Developments and directions</w:t>
          </w:r>
          <w:r w:rsidRPr="00CA3258">
            <w:rPr>
              <w:rFonts w:ascii="Aptos" w:eastAsia="Times New Roman" w:hAnsi="Aptos" w:cs="Aptos"/>
              <w:color w:val="000000"/>
            </w:rPr>
            <w:t>’</w:t>
          </w:r>
          <w:r w:rsidRPr="00CA3258">
            <w:rPr>
              <w:rFonts w:eastAsia="Times New Roman"/>
              <w:color w:val="000000"/>
            </w:rPr>
            <w:t xml:space="preserve">, </w:t>
          </w:r>
          <w:r w:rsidRPr="00CA3258">
            <w:rPr>
              <w:rFonts w:eastAsia="Times New Roman"/>
              <w:i/>
              <w:iCs/>
              <w:color w:val="000000"/>
            </w:rPr>
            <w:t>Language Learning &amp; Technology</w:t>
          </w:r>
          <w:r w:rsidRPr="00CA3258">
            <w:rPr>
              <w:rFonts w:eastAsia="Times New Roman"/>
              <w:color w:val="000000"/>
            </w:rPr>
            <w:t>, 27(3), pp. 1–5.</w:t>
          </w:r>
        </w:p>
        <w:p w14:paraId="35F3BBE2" w14:textId="77777777" w:rsidR="00CA3258" w:rsidRPr="00CA3258" w:rsidRDefault="00CA3258">
          <w:pPr>
            <w:divId w:val="2093233529"/>
            <w:rPr>
              <w:rFonts w:eastAsia="Times New Roman"/>
              <w:color w:val="000000"/>
            </w:rPr>
          </w:pPr>
          <w:r w:rsidRPr="00CA3258">
            <w:rPr>
              <w:rFonts w:eastAsia="Times New Roman"/>
              <w:color w:val="000000"/>
            </w:rPr>
            <w:t xml:space="preserve">Schmit, N. (2010) </w:t>
          </w:r>
          <w:r w:rsidRPr="00CA3258">
            <w:rPr>
              <w:rFonts w:eastAsia="Times New Roman"/>
              <w:i/>
              <w:iCs/>
              <w:color w:val="000000"/>
            </w:rPr>
            <w:t>Researching vocabulary</w:t>
          </w:r>
          <w:r w:rsidRPr="00CA3258">
            <w:rPr>
              <w:rFonts w:eastAsia="Times New Roman"/>
              <w:color w:val="000000"/>
            </w:rPr>
            <w:t>. Nottingham, UK: Palgrave Macmillan.</w:t>
          </w:r>
        </w:p>
        <w:p w14:paraId="627BA8BD" w14:textId="77777777" w:rsidR="00CA3258" w:rsidRPr="00CA3258" w:rsidRDefault="00CA3258">
          <w:pPr>
            <w:divId w:val="63914721"/>
            <w:rPr>
              <w:rFonts w:eastAsia="Times New Roman"/>
              <w:color w:val="000000"/>
            </w:rPr>
          </w:pPr>
          <w:r w:rsidRPr="00CA3258">
            <w:rPr>
              <w:rFonts w:eastAsia="Times New Roman"/>
              <w:color w:val="000000"/>
            </w:rPr>
            <w:t xml:space="preserve">Song, Y. </w:t>
          </w:r>
          <w:r w:rsidRPr="00CA3258">
            <w:rPr>
              <w:rFonts w:eastAsia="Times New Roman"/>
              <w:i/>
              <w:iCs/>
              <w:color w:val="000000"/>
            </w:rPr>
            <w:t>et al.</w:t>
          </w:r>
          <w:r w:rsidRPr="00CA3258">
            <w:rPr>
              <w:rFonts w:eastAsia="Times New Roman"/>
              <w:color w:val="000000"/>
            </w:rPr>
            <w:t xml:space="preserve"> (2023a) ‘Developing a “Virtual Go mode” on a mobile app to enhance primary students’ vocabulary learning engagement: an exploratory study’, </w:t>
          </w:r>
          <w:r w:rsidRPr="00CA3258">
            <w:rPr>
              <w:rFonts w:eastAsia="Times New Roman"/>
              <w:i/>
              <w:iCs/>
              <w:color w:val="000000"/>
            </w:rPr>
            <w:t>Innovation in Language Learning and Teaching</w:t>
          </w:r>
          <w:r w:rsidRPr="00CA3258">
            <w:rPr>
              <w:rFonts w:eastAsia="Times New Roman"/>
              <w:color w:val="000000"/>
            </w:rPr>
            <w:t>, 17(2), pp. 354–363. Available at: https://doi.org/10.1080/17501229.2022.2047693.</w:t>
          </w:r>
        </w:p>
        <w:p w14:paraId="3D053A1F" w14:textId="77777777" w:rsidR="00CA3258" w:rsidRPr="00CA3258" w:rsidRDefault="00CA3258">
          <w:pPr>
            <w:divId w:val="1324115660"/>
            <w:rPr>
              <w:rFonts w:eastAsia="Times New Roman"/>
              <w:color w:val="000000"/>
            </w:rPr>
          </w:pPr>
          <w:r w:rsidRPr="00CA3258">
            <w:rPr>
              <w:rFonts w:eastAsia="Times New Roman"/>
              <w:color w:val="000000"/>
            </w:rPr>
            <w:t xml:space="preserve">Song, Y. </w:t>
          </w:r>
          <w:r w:rsidRPr="00CA3258">
            <w:rPr>
              <w:rFonts w:eastAsia="Times New Roman"/>
              <w:i/>
              <w:iCs/>
              <w:color w:val="000000"/>
            </w:rPr>
            <w:t>et al.</w:t>
          </w:r>
          <w:r w:rsidRPr="00CA3258">
            <w:rPr>
              <w:rFonts w:eastAsia="Times New Roman"/>
              <w:color w:val="000000"/>
            </w:rPr>
            <w:t xml:space="preserve"> (2023b) ‘Developing a “Virtual Go mode” on a mobile app to enhance primary students’ vocabulary learning engagement: an exploratory study’, </w:t>
          </w:r>
          <w:r w:rsidRPr="00CA3258">
            <w:rPr>
              <w:rFonts w:eastAsia="Times New Roman"/>
              <w:i/>
              <w:iCs/>
              <w:color w:val="000000"/>
            </w:rPr>
            <w:t>Innovation in Language Learning and Teaching</w:t>
          </w:r>
          <w:r w:rsidRPr="00CA3258">
            <w:rPr>
              <w:rFonts w:eastAsia="Times New Roman"/>
              <w:color w:val="000000"/>
            </w:rPr>
            <w:t>, 17(2), pp. 354–363. Available at: https://doi.org/10.1080/17501229.2022.2047693.</w:t>
          </w:r>
        </w:p>
        <w:p w14:paraId="0C937A7A" w14:textId="77777777" w:rsidR="00CA3258" w:rsidRPr="00CA3258" w:rsidRDefault="00CA3258">
          <w:pPr>
            <w:divId w:val="324357856"/>
            <w:rPr>
              <w:rFonts w:eastAsia="Times New Roman"/>
              <w:color w:val="000000"/>
            </w:rPr>
          </w:pPr>
          <w:r w:rsidRPr="00CA3258">
            <w:rPr>
              <w:rFonts w:eastAsia="Times New Roman"/>
              <w:color w:val="000000"/>
            </w:rPr>
            <w:t xml:space="preserve">Tai, T.-Y., Chen, H.H.-J. and Todd, G. (2022) ‘The impact of a virtual reality app on adolescent EFL learners’ vocabulary learning’, </w:t>
          </w:r>
          <w:r w:rsidRPr="00CA3258">
            <w:rPr>
              <w:rFonts w:eastAsia="Times New Roman"/>
              <w:i/>
              <w:iCs/>
              <w:color w:val="000000"/>
            </w:rPr>
            <w:t>Computer Assisted Language Learning</w:t>
          </w:r>
          <w:r w:rsidRPr="00CA3258">
            <w:rPr>
              <w:rFonts w:eastAsia="Times New Roman"/>
              <w:color w:val="000000"/>
            </w:rPr>
            <w:t>, 35(4), pp. 892–917. Available at: https://doi.org/10.1080/09588221.2020.1752735.</w:t>
          </w:r>
        </w:p>
        <w:p w14:paraId="10CE4B2D" w14:textId="77777777" w:rsidR="00CA3258" w:rsidRPr="00CA3258" w:rsidRDefault="00CA3258">
          <w:pPr>
            <w:divId w:val="2120488741"/>
            <w:rPr>
              <w:rFonts w:eastAsia="Times New Roman"/>
              <w:color w:val="000000"/>
            </w:rPr>
          </w:pPr>
          <w:r w:rsidRPr="00CA3258">
            <w:rPr>
              <w:rFonts w:eastAsia="Times New Roman"/>
              <w:color w:val="000000"/>
            </w:rPr>
            <w:t xml:space="preserve">Weng, Y. </w:t>
          </w:r>
          <w:r w:rsidRPr="00CA3258">
            <w:rPr>
              <w:rFonts w:eastAsia="Times New Roman"/>
              <w:i/>
              <w:iCs/>
              <w:color w:val="000000"/>
            </w:rPr>
            <w:t>et al.</w:t>
          </w:r>
          <w:r w:rsidRPr="00CA3258">
            <w:rPr>
              <w:rFonts w:eastAsia="Times New Roman"/>
              <w:color w:val="000000"/>
            </w:rPr>
            <w:t xml:space="preserve"> (2024) ‘The effectiveness of immersive learning technologies in K–12 English as second language learning: A systematic review’, </w:t>
          </w:r>
          <w:proofErr w:type="spellStart"/>
          <w:r w:rsidRPr="00CA3258">
            <w:rPr>
              <w:rFonts w:eastAsia="Times New Roman"/>
              <w:i/>
              <w:iCs/>
              <w:color w:val="000000"/>
            </w:rPr>
            <w:t>ReCALL</w:t>
          </w:r>
          <w:proofErr w:type="spellEnd"/>
          <w:r w:rsidRPr="00CA3258">
            <w:rPr>
              <w:rFonts w:eastAsia="Times New Roman"/>
              <w:color w:val="000000"/>
            </w:rPr>
            <w:t>, 36(2), pp. 210–229. Available at: https://doi.org/10.1017/S0958344024000041.</w:t>
          </w:r>
        </w:p>
        <w:p w14:paraId="5526C14F" w14:textId="77777777" w:rsidR="00CA3258" w:rsidRPr="00CA3258" w:rsidRDefault="00CA3258">
          <w:pPr>
            <w:divId w:val="1951279576"/>
            <w:rPr>
              <w:rFonts w:eastAsia="Times New Roman"/>
              <w:color w:val="000000"/>
            </w:rPr>
          </w:pPr>
          <w:r w:rsidRPr="00CA3258">
            <w:rPr>
              <w:rFonts w:eastAsia="Times New Roman"/>
              <w:color w:val="000000"/>
            </w:rPr>
            <w:t xml:space="preserve">Wu, J.G. </w:t>
          </w:r>
          <w:r w:rsidRPr="00CA3258">
            <w:rPr>
              <w:rFonts w:eastAsia="Times New Roman"/>
              <w:i/>
              <w:iCs/>
              <w:color w:val="000000"/>
            </w:rPr>
            <w:t>et al.</w:t>
          </w:r>
          <w:r w:rsidRPr="00CA3258">
            <w:rPr>
              <w:rFonts w:eastAsia="Times New Roman"/>
              <w:color w:val="000000"/>
            </w:rPr>
            <w:t xml:space="preserve"> (2023) ‘Learning with Immersive Virtual Reality: An Exploratory Study of Chinese College Nursing Students’, </w:t>
          </w:r>
          <w:r w:rsidRPr="00CA3258">
            <w:rPr>
              <w:rFonts w:eastAsia="Times New Roman"/>
              <w:i/>
              <w:iCs/>
              <w:color w:val="000000"/>
            </w:rPr>
            <w:t>RELC Journal</w:t>
          </w:r>
          <w:r w:rsidRPr="00CA3258">
            <w:rPr>
              <w:rFonts w:eastAsia="Times New Roman"/>
              <w:color w:val="000000"/>
            </w:rPr>
            <w:t>, 54(3), pp. 697–713. Available at: https://doi.org/10.1177/00336882211044860.</w:t>
          </w:r>
        </w:p>
        <w:p w14:paraId="4AD2C3DF" w14:textId="77777777" w:rsidR="00CA3258" w:rsidRPr="00CA3258" w:rsidRDefault="00CA3258">
          <w:pPr>
            <w:divId w:val="565916240"/>
            <w:rPr>
              <w:rFonts w:eastAsia="Times New Roman"/>
              <w:color w:val="000000"/>
            </w:rPr>
          </w:pPr>
          <w:r w:rsidRPr="00CA3258">
            <w:rPr>
              <w:rFonts w:eastAsia="Times New Roman"/>
              <w:color w:val="000000"/>
            </w:rPr>
            <w:t xml:space="preserve">Zhang, N. </w:t>
          </w:r>
          <w:r w:rsidRPr="00CA3258">
            <w:rPr>
              <w:rFonts w:eastAsia="Times New Roman"/>
              <w:i/>
              <w:iCs/>
              <w:color w:val="000000"/>
            </w:rPr>
            <w:t>et al.</w:t>
          </w:r>
          <w:r w:rsidRPr="00CA3258">
            <w:rPr>
              <w:rFonts w:eastAsia="Times New Roman"/>
              <w:color w:val="000000"/>
            </w:rPr>
            <w:t xml:space="preserve"> (2024) ‘Work-in-Progress—Improving Computational Thinking for Learners with Autism in the Virtual World: A Longitudinal Study’, in </w:t>
          </w:r>
          <w:r w:rsidRPr="00CA3258">
            <w:rPr>
              <w:rFonts w:eastAsia="Times New Roman"/>
              <w:i/>
              <w:iCs/>
              <w:color w:val="000000"/>
            </w:rPr>
            <w:t xml:space="preserve">Academic </w:t>
          </w:r>
          <w:r w:rsidRPr="00CA3258">
            <w:rPr>
              <w:rFonts w:eastAsia="Times New Roman"/>
              <w:i/>
              <w:iCs/>
              <w:color w:val="000000"/>
            </w:rPr>
            <w:lastRenderedPageBreak/>
            <w:t>Proceedings of the 10th International Conference of the          Immersive Learning Research Network (iLRN2024)</w:t>
          </w:r>
          <w:r w:rsidRPr="00CA3258">
            <w:rPr>
              <w:rFonts w:eastAsia="Times New Roman"/>
              <w:color w:val="000000"/>
            </w:rPr>
            <w:t>. Montana: The Immersive Learning Research Network, pp. 164–169. Available at: https://doi.org/10.56198/U6C0WYZ8W.</w:t>
          </w:r>
        </w:p>
        <w:p w14:paraId="12B1297E" w14:textId="77777777" w:rsidR="00CA3258" w:rsidRPr="00CA3258" w:rsidRDefault="00CA3258">
          <w:pPr>
            <w:divId w:val="1352293359"/>
            <w:rPr>
              <w:rFonts w:eastAsia="Times New Roman"/>
              <w:color w:val="000000"/>
            </w:rPr>
          </w:pPr>
          <w:r w:rsidRPr="00CA3258">
            <w:rPr>
              <w:rFonts w:eastAsia="Times New Roman"/>
              <w:color w:val="000000"/>
            </w:rPr>
            <w:t xml:space="preserve">Zheng, C. </w:t>
          </w:r>
          <w:r w:rsidRPr="00CA3258">
            <w:rPr>
              <w:rFonts w:eastAsia="Times New Roman"/>
              <w:i/>
              <w:iCs/>
              <w:color w:val="000000"/>
            </w:rPr>
            <w:t>et al.</w:t>
          </w:r>
          <w:r w:rsidRPr="00CA3258">
            <w:rPr>
              <w:rFonts w:eastAsia="Times New Roman"/>
              <w:color w:val="000000"/>
            </w:rPr>
            <w:t xml:space="preserve"> (2023) ‘Review of the application of virtual reality in language education from 2010 to 2020’, </w:t>
          </w:r>
          <w:r w:rsidRPr="00CA3258">
            <w:rPr>
              <w:rFonts w:eastAsia="Times New Roman"/>
              <w:i/>
              <w:iCs/>
              <w:color w:val="000000"/>
            </w:rPr>
            <w:t>Journal of China Computer-Assisted Language Learning</w:t>
          </w:r>
          <w:r w:rsidRPr="00CA3258">
            <w:rPr>
              <w:rFonts w:eastAsia="Times New Roman"/>
              <w:color w:val="000000"/>
            </w:rPr>
            <w:t>, 2(2), pp. 299–335. Available at: https://doi.org/10.1515/jccall-2022-0014.</w:t>
          </w:r>
        </w:p>
        <w:p w14:paraId="4B0D8E76" w14:textId="31917455" w:rsidR="00CA3258" w:rsidRPr="008B7194" w:rsidRDefault="00CA3258" w:rsidP="009622F2">
          <w:pPr>
            <w:jc w:val="both"/>
          </w:pPr>
          <w:r w:rsidRPr="00CA3258">
            <w:rPr>
              <w:rFonts w:eastAsia="Times New Roman"/>
              <w:color w:val="000000"/>
            </w:rPr>
            <w:t> </w:t>
          </w:r>
        </w:p>
      </w:sdtContent>
    </w:sdt>
    <w:sectPr w:rsidR="00CA3258" w:rsidRPr="008B71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F39428" w14:textId="77777777" w:rsidR="00A57FCC" w:rsidRDefault="00A57FCC" w:rsidP="00DD375D">
      <w:pPr>
        <w:spacing w:after="0" w:line="240" w:lineRule="auto"/>
      </w:pPr>
      <w:r>
        <w:separator/>
      </w:r>
    </w:p>
  </w:endnote>
  <w:endnote w:type="continuationSeparator" w:id="0">
    <w:p w14:paraId="45219C2E" w14:textId="77777777" w:rsidR="00A57FCC" w:rsidRDefault="00A57FCC" w:rsidP="00DD375D">
      <w:pPr>
        <w:spacing w:after="0" w:line="240" w:lineRule="auto"/>
      </w:pPr>
      <w:r>
        <w:continuationSeparator/>
      </w:r>
    </w:p>
  </w:endnote>
  <w:endnote w:type="continuationNotice" w:id="1">
    <w:p w14:paraId="5B73307F" w14:textId="77777777" w:rsidR="00A57FCC" w:rsidRDefault="00A57F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C762AB" w14:textId="77777777" w:rsidR="00A57FCC" w:rsidRDefault="00A57FCC" w:rsidP="00DD375D">
      <w:pPr>
        <w:spacing w:after="0" w:line="240" w:lineRule="auto"/>
      </w:pPr>
      <w:r>
        <w:separator/>
      </w:r>
    </w:p>
  </w:footnote>
  <w:footnote w:type="continuationSeparator" w:id="0">
    <w:p w14:paraId="43C4F68F" w14:textId="77777777" w:rsidR="00A57FCC" w:rsidRDefault="00A57FCC" w:rsidP="00DD375D">
      <w:pPr>
        <w:spacing w:after="0" w:line="240" w:lineRule="auto"/>
      </w:pPr>
      <w:r>
        <w:continuationSeparator/>
      </w:r>
    </w:p>
  </w:footnote>
  <w:footnote w:type="continuationNotice" w:id="1">
    <w:p w14:paraId="362FAAC5" w14:textId="77777777" w:rsidR="00A57FCC" w:rsidRDefault="00A57FC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BF23F2"/>
    <w:multiLevelType w:val="hybridMultilevel"/>
    <w:tmpl w:val="FC1A3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B6BAB"/>
    <w:multiLevelType w:val="hybridMultilevel"/>
    <w:tmpl w:val="F0688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9589958">
    <w:abstractNumId w:val="0"/>
  </w:num>
  <w:num w:numId="2" w16cid:durableId="1389189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A40"/>
    <w:rsid w:val="000033C8"/>
    <w:rsid w:val="00016798"/>
    <w:rsid w:val="0002413F"/>
    <w:rsid w:val="00030B75"/>
    <w:rsid w:val="000509FD"/>
    <w:rsid w:val="000543EF"/>
    <w:rsid w:val="00060C64"/>
    <w:rsid w:val="000827E2"/>
    <w:rsid w:val="00090DB9"/>
    <w:rsid w:val="000A1C86"/>
    <w:rsid w:val="000A5F29"/>
    <w:rsid w:val="000A6548"/>
    <w:rsid w:val="000B4624"/>
    <w:rsid w:val="000B6F10"/>
    <w:rsid w:val="000D227E"/>
    <w:rsid w:val="000E24FE"/>
    <w:rsid w:val="000E64D4"/>
    <w:rsid w:val="000F068A"/>
    <w:rsid w:val="00101816"/>
    <w:rsid w:val="00123DCC"/>
    <w:rsid w:val="00126213"/>
    <w:rsid w:val="00154DC0"/>
    <w:rsid w:val="001771FF"/>
    <w:rsid w:val="001C040E"/>
    <w:rsid w:val="001C1BE4"/>
    <w:rsid w:val="001C3227"/>
    <w:rsid w:val="001D0F35"/>
    <w:rsid w:val="001D1579"/>
    <w:rsid w:val="001D6AAF"/>
    <w:rsid w:val="001E4B8D"/>
    <w:rsid w:val="001F1F6F"/>
    <w:rsid w:val="001F4B18"/>
    <w:rsid w:val="002153F2"/>
    <w:rsid w:val="00215929"/>
    <w:rsid w:val="002215FD"/>
    <w:rsid w:val="0025562F"/>
    <w:rsid w:val="00261C08"/>
    <w:rsid w:val="00265A9F"/>
    <w:rsid w:val="00270A62"/>
    <w:rsid w:val="002770E7"/>
    <w:rsid w:val="0028723B"/>
    <w:rsid w:val="00287643"/>
    <w:rsid w:val="002B53A5"/>
    <w:rsid w:val="002C1AED"/>
    <w:rsid w:val="002D3CFF"/>
    <w:rsid w:val="002E5231"/>
    <w:rsid w:val="002F2A40"/>
    <w:rsid w:val="002F447D"/>
    <w:rsid w:val="002F5BC4"/>
    <w:rsid w:val="0030088C"/>
    <w:rsid w:val="003013AB"/>
    <w:rsid w:val="003033DB"/>
    <w:rsid w:val="00307BD2"/>
    <w:rsid w:val="0031390D"/>
    <w:rsid w:val="00313C52"/>
    <w:rsid w:val="003419FF"/>
    <w:rsid w:val="00352D83"/>
    <w:rsid w:val="0035633E"/>
    <w:rsid w:val="00374C66"/>
    <w:rsid w:val="00391D95"/>
    <w:rsid w:val="003946D7"/>
    <w:rsid w:val="003B0737"/>
    <w:rsid w:val="003B0E44"/>
    <w:rsid w:val="003C0D9D"/>
    <w:rsid w:val="003D5DAD"/>
    <w:rsid w:val="003F4FC9"/>
    <w:rsid w:val="00400C29"/>
    <w:rsid w:val="00402AEC"/>
    <w:rsid w:val="004033AB"/>
    <w:rsid w:val="00403756"/>
    <w:rsid w:val="00432D23"/>
    <w:rsid w:val="00433E2F"/>
    <w:rsid w:val="0043434B"/>
    <w:rsid w:val="00436FFF"/>
    <w:rsid w:val="00441D8F"/>
    <w:rsid w:val="00446944"/>
    <w:rsid w:val="00454AE7"/>
    <w:rsid w:val="00455F1B"/>
    <w:rsid w:val="004709F7"/>
    <w:rsid w:val="00476BAE"/>
    <w:rsid w:val="00497686"/>
    <w:rsid w:val="004A187E"/>
    <w:rsid w:val="004A4136"/>
    <w:rsid w:val="004B23F8"/>
    <w:rsid w:val="004B24E0"/>
    <w:rsid w:val="004E207C"/>
    <w:rsid w:val="004F3CF2"/>
    <w:rsid w:val="004F5E56"/>
    <w:rsid w:val="00500D6D"/>
    <w:rsid w:val="00513839"/>
    <w:rsid w:val="00516EBE"/>
    <w:rsid w:val="00525C6E"/>
    <w:rsid w:val="00532DA5"/>
    <w:rsid w:val="005373D2"/>
    <w:rsid w:val="00537C54"/>
    <w:rsid w:val="00537E0E"/>
    <w:rsid w:val="00541DB4"/>
    <w:rsid w:val="00580978"/>
    <w:rsid w:val="005B4176"/>
    <w:rsid w:val="005B5F0B"/>
    <w:rsid w:val="005C66F6"/>
    <w:rsid w:val="005E352F"/>
    <w:rsid w:val="005F5C97"/>
    <w:rsid w:val="00611CF4"/>
    <w:rsid w:val="0061306E"/>
    <w:rsid w:val="006226F0"/>
    <w:rsid w:val="00635D9C"/>
    <w:rsid w:val="00646E9B"/>
    <w:rsid w:val="006563C1"/>
    <w:rsid w:val="00686C58"/>
    <w:rsid w:val="00693A8C"/>
    <w:rsid w:val="00697DAE"/>
    <w:rsid w:val="006A0579"/>
    <w:rsid w:val="006A4D4B"/>
    <w:rsid w:val="006A54CB"/>
    <w:rsid w:val="006C41A1"/>
    <w:rsid w:val="006D62A8"/>
    <w:rsid w:val="006E2534"/>
    <w:rsid w:val="006F5180"/>
    <w:rsid w:val="00707E27"/>
    <w:rsid w:val="007141C1"/>
    <w:rsid w:val="0071796E"/>
    <w:rsid w:val="00720E11"/>
    <w:rsid w:val="00723754"/>
    <w:rsid w:val="00727FAC"/>
    <w:rsid w:val="007627D6"/>
    <w:rsid w:val="00767324"/>
    <w:rsid w:val="00784B3D"/>
    <w:rsid w:val="007868B9"/>
    <w:rsid w:val="00795FE6"/>
    <w:rsid w:val="007B2C1B"/>
    <w:rsid w:val="007F1A43"/>
    <w:rsid w:val="008058E9"/>
    <w:rsid w:val="00810809"/>
    <w:rsid w:val="00830807"/>
    <w:rsid w:val="00845842"/>
    <w:rsid w:val="00847FA0"/>
    <w:rsid w:val="00852BF4"/>
    <w:rsid w:val="00852EC3"/>
    <w:rsid w:val="00857556"/>
    <w:rsid w:val="00882151"/>
    <w:rsid w:val="00890913"/>
    <w:rsid w:val="00890B88"/>
    <w:rsid w:val="00894300"/>
    <w:rsid w:val="008A1808"/>
    <w:rsid w:val="008B7194"/>
    <w:rsid w:val="008C06F2"/>
    <w:rsid w:val="008D083E"/>
    <w:rsid w:val="008E118E"/>
    <w:rsid w:val="008F237A"/>
    <w:rsid w:val="009006B7"/>
    <w:rsid w:val="009079E2"/>
    <w:rsid w:val="00913169"/>
    <w:rsid w:val="009354D7"/>
    <w:rsid w:val="00946252"/>
    <w:rsid w:val="00946D67"/>
    <w:rsid w:val="009562AD"/>
    <w:rsid w:val="009622F2"/>
    <w:rsid w:val="009756FA"/>
    <w:rsid w:val="009A6870"/>
    <w:rsid w:val="009B23AC"/>
    <w:rsid w:val="009C0AF8"/>
    <w:rsid w:val="009C1A26"/>
    <w:rsid w:val="00A0056A"/>
    <w:rsid w:val="00A13C8F"/>
    <w:rsid w:val="00A16F0F"/>
    <w:rsid w:val="00A51DA4"/>
    <w:rsid w:val="00A53085"/>
    <w:rsid w:val="00A53755"/>
    <w:rsid w:val="00A57FCC"/>
    <w:rsid w:val="00A867DA"/>
    <w:rsid w:val="00AA79DE"/>
    <w:rsid w:val="00AB2D26"/>
    <w:rsid w:val="00AB7296"/>
    <w:rsid w:val="00AC295C"/>
    <w:rsid w:val="00AC7215"/>
    <w:rsid w:val="00AD76DF"/>
    <w:rsid w:val="00AE57B6"/>
    <w:rsid w:val="00AF0E44"/>
    <w:rsid w:val="00AF7AF6"/>
    <w:rsid w:val="00B1000A"/>
    <w:rsid w:val="00B107BF"/>
    <w:rsid w:val="00B36AF8"/>
    <w:rsid w:val="00B449B4"/>
    <w:rsid w:val="00B5263B"/>
    <w:rsid w:val="00B54F03"/>
    <w:rsid w:val="00B814B4"/>
    <w:rsid w:val="00B8165F"/>
    <w:rsid w:val="00B83C3B"/>
    <w:rsid w:val="00BA76D3"/>
    <w:rsid w:val="00BB326B"/>
    <w:rsid w:val="00BC7DEB"/>
    <w:rsid w:val="00BD53AF"/>
    <w:rsid w:val="00BE7B96"/>
    <w:rsid w:val="00BF372D"/>
    <w:rsid w:val="00BF6C77"/>
    <w:rsid w:val="00C21CE1"/>
    <w:rsid w:val="00C241AA"/>
    <w:rsid w:val="00C431C3"/>
    <w:rsid w:val="00C61AE0"/>
    <w:rsid w:val="00C62675"/>
    <w:rsid w:val="00C75D74"/>
    <w:rsid w:val="00C812BB"/>
    <w:rsid w:val="00CA3258"/>
    <w:rsid w:val="00CA48EF"/>
    <w:rsid w:val="00CA5611"/>
    <w:rsid w:val="00CB1CAD"/>
    <w:rsid w:val="00CD4F80"/>
    <w:rsid w:val="00D00534"/>
    <w:rsid w:val="00D16F71"/>
    <w:rsid w:val="00D22663"/>
    <w:rsid w:val="00D24527"/>
    <w:rsid w:val="00D2767B"/>
    <w:rsid w:val="00D425C0"/>
    <w:rsid w:val="00D42901"/>
    <w:rsid w:val="00D51EEE"/>
    <w:rsid w:val="00D61D13"/>
    <w:rsid w:val="00DA0485"/>
    <w:rsid w:val="00DB1E38"/>
    <w:rsid w:val="00DC35A6"/>
    <w:rsid w:val="00DD375D"/>
    <w:rsid w:val="00E10097"/>
    <w:rsid w:val="00E17A2A"/>
    <w:rsid w:val="00E31CED"/>
    <w:rsid w:val="00E32890"/>
    <w:rsid w:val="00E3521B"/>
    <w:rsid w:val="00E41449"/>
    <w:rsid w:val="00E52B7A"/>
    <w:rsid w:val="00E6119B"/>
    <w:rsid w:val="00E617B4"/>
    <w:rsid w:val="00EA2EE6"/>
    <w:rsid w:val="00EA3382"/>
    <w:rsid w:val="00EE3E46"/>
    <w:rsid w:val="00EE70BE"/>
    <w:rsid w:val="00EF425E"/>
    <w:rsid w:val="00F12B8F"/>
    <w:rsid w:val="00F6458E"/>
    <w:rsid w:val="00F66A34"/>
    <w:rsid w:val="00F6716D"/>
    <w:rsid w:val="00F72955"/>
    <w:rsid w:val="00F75D04"/>
    <w:rsid w:val="00F8104B"/>
    <w:rsid w:val="00FA696C"/>
    <w:rsid w:val="00FC3D43"/>
    <w:rsid w:val="00FD19E1"/>
    <w:rsid w:val="00FE0528"/>
    <w:rsid w:val="00FF4348"/>
    <w:rsid w:val="1A5D5BB6"/>
    <w:rsid w:val="237318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1EF02"/>
  <w15:chartTrackingRefBased/>
  <w15:docId w15:val="{F3DFDD15-1243-4EEF-A369-C79E1CB91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A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A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A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A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A40"/>
    <w:rPr>
      <w:rFonts w:eastAsiaTheme="majorEastAsia" w:cstheme="majorBidi"/>
      <w:color w:val="272727" w:themeColor="text1" w:themeTint="D8"/>
    </w:rPr>
  </w:style>
  <w:style w:type="paragraph" w:styleId="Title">
    <w:name w:val="Title"/>
    <w:basedOn w:val="Normal"/>
    <w:next w:val="Normal"/>
    <w:link w:val="TitleChar"/>
    <w:uiPriority w:val="10"/>
    <w:qFormat/>
    <w:rsid w:val="002F2A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A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A40"/>
    <w:pPr>
      <w:spacing w:before="160"/>
      <w:jc w:val="center"/>
    </w:pPr>
    <w:rPr>
      <w:i/>
      <w:iCs/>
      <w:color w:val="404040" w:themeColor="text1" w:themeTint="BF"/>
    </w:rPr>
  </w:style>
  <w:style w:type="character" w:customStyle="1" w:styleId="QuoteChar">
    <w:name w:val="Quote Char"/>
    <w:basedOn w:val="DefaultParagraphFont"/>
    <w:link w:val="Quote"/>
    <w:uiPriority w:val="29"/>
    <w:rsid w:val="002F2A40"/>
    <w:rPr>
      <w:i/>
      <w:iCs/>
      <w:color w:val="404040" w:themeColor="text1" w:themeTint="BF"/>
    </w:rPr>
  </w:style>
  <w:style w:type="paragraph" w:styleId="ListParagraph">
    <w:name w:val="List Paragraph"/>
    <w:basedOn w:val="Normal"/>
    <w:uiPriority w:val="34"/>
    <w:qFormat/>
    <w:rsid w:val="002F2A40"/>
    <w:pPr>
      <w:ind w:left="720"/>
      <w:contextualSpacing/>
    </w:pPr>
  </w:style>
  <w:style w:type="character" w:styleId="IntenseEmphasis">
    <w:name w:val="Intense Emphasis"/>
    <w:basedOn w:val="DefaultParagraphFont"/>
    <w:uiPriority w:val="21"/>
    <w:qFormat/>
    <w:rsid w:val="002F2A40"/>
    <w:rPr>
      <w:i/>
      <w:iCs/>
      <w:color w:val="0F4761" w:themeColor="accent1" w:themeShade="BF"/>
    </w:rPr>
  </w:style>
  <w:style w:type="paragraph" w:styleId="IntenseQuote">
    <w:name w:val="Intense Quote"/>
    <w:basedOn w:val="Normal"/>
    <w:next w:val="Normal"/>
    <w:link w:val="IntenseQuoteChar"/>
    <w:uiPriority w:val="30"/>
    <w:qFormat/>
    <w:rsid w:val="002F2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A40"/>
    <w:rPr>
      <w:i/>
      <w:iCs/>
      <w:color w:val="0F4761" w:themeColor="accent1" w:themeShade="BF"/>
    </w:rPr>
  </w:style>
  <w:style w:type="character" w:styleId="IntenseReference">
    <w:name w:val="Intense Reference"/>
    <w:basedOn w:val="DefaultParagraphFont"/>
    <w:uiPriority w:val="32"/>
    <w:qFormat/>
    <w:rsid w:val="002F2A40"/>
    <w:rPr>
      <w:b/>
      <w:bCs/>
      <w:smallCaps/>
      <w:color w:val="0F4761" w:themeColor="accent1" w:themeShade="BF"/>
      <w:spacing w:val="5"/>
    </w:rPr>
  </w:style>
  <w:style w:type="paragraph" w:styleId="Header">
    <w:name w:val="header"/>
    <w:basedOn w:val="Normal"/>
    <w:link w:val="HeaderChar"/>
    <w:uiPriority w:val="99"/>
    <w:unhideWhenUsed/>
    <w:rsid w:val="00DD3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75D"/>
  </w:style>
  <w:style w:type="paragraph" w:styleId="Footer">
    <w:name w:val="footer"/>
    <w:basedOn w:val="Normal"/>
    <w:link w:val="FooterChar"/>
    <w:uiPriority w:val="99"/>
    <w:unhideWhenUsed/>
    <w:rsid w:val="00DD3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75D"/>
  </w:style>
  <w:style w:type="paragraph" w:styleId="NormalWeb">
    <w:name w:val="Normal (Web)"/>
    <w:basedOn w:val="Normal"/>
    <w:uiPriority w:val="99"/>
    <w:semiHidden/>
    <w:unhideWhenUsed/>
    <w:rsid w:val="00EE3E46"/>
    <w:rPr>
      <w:rFonts w:ascii="Times New Roman" w:hAnsi="Times New Roman" w:cs="Times New Roman"/>
    </w:rPr>
  </w:style>
  <w:style w:type="character" w:styleId="PlaceholderText">
    <w:name w:val="Placeholder Text"/>
    <w:basedOn w:val="DefaultParagraphFont"/>
    <w:uiPriority w:val="99"/>
    <w:semiHidden/>
    <w:rsid w:val="00852BF4"/>
    <w:rPr>
      <w:color w:val="666666"/>
    </w:rPr>
  </w:style>
  <w:style w:type="character" w:styleId="Hyperlink">
    <w:name w:val="Hyperlink"/>
    <w:basedOn w:val="DefaultParagraphFont"/>
    <w:uiPriority w:val="99"/>
    <w:unhideWhenUsed/>
    <w:rsid w:val="00697DAE"/>
    <w:rPr>
      <w:color w:val="467886" w:themeColor="hyperlink"/>
      <w:u w:val="single"/>
    </w:rPr>
  </w:style>
  <w:style w:type="character" w:styleId="UnresolvedMention">
    <w:name w:val="Unresolved Mention"/>
    <w:basedOn w:val="DefaultParagraphFont"/>
    <w:uiPriority w:val="99"/>
    <w:semiHidden/>
    <w:unhideWhenUsed/>
    <w:rsid w:val="00697D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9748">
      <w:bodyDiv w:val="1"/>
      <w:marLeft w:val="0"/>
      <w:marRight w:val="0"/>
      <w:marTop w:val="0"/>
      <w:marBottom w:val="0"/>
      <w:divBdr>
        <w:top w:val="none" w:sz="0" w:space="0" w:color="auto"/>
        <w:left w:val="none" w:sz="0" w:space="0" w:color="auto"/>
        <w:bottom w:val="none" w:sz="0" w:space="0" w:color="auto"/>
        <w:right w:val="none" w:sz="0" w:space="0" w:color="auto"/>
      </w:divBdr>
    </w:div>
    <w:div w:id="20012405">
      <w:bodyDiv w:val="1"/>
      <w:marLeft w:val="0"/>
      <w:marRight w:val="0"/>
      <w:marTop w:val="0"/>
      <w:marBottom w:val="0"/>
      <w:divBdr>
        <w:top w:val="none" w:sz="0" w:space="0" w:color="auto"/>
        <w:left w:val="none" w:sz="0" w:space="0" w:color="auto"/>
        <w:bottom w:val="none" w:sz="0" w:space="0" w:color="auto"/>
        <w:right w:val="none" w:sz="0" w:space="0" w:color="auto"/>
      </w:divBdr>
    </w:div>
    <w:div w:id="35811647">
      <w:bodyDiv w:val="1"/>
      <w:marLeft w:val="0"/>
      <w:marRight w:val="0"/>
      <w:marTop w:val="0"/>
      <w:marBottom w:val="0"/>
      <w:divBdr>
        <w:top w:val="none" w:sz="0" w:space="0" w:color="auto"/>
        <w:left w:val="none" w:sz="0" w:space="0" w:color="auto"/>
        <w:bottom w:val="none" w:sz="0" w:space="0" w:color="auto"/>
        <w:right w:val="none" w:sz="0" w:space="0" w:color="auto"/>
      </w:divBdr>
    </w:div>
    <w:div w:id="60447678">
      <w:bodyDiv w:val="1"/>
      <w:marLeft w:val="0"/>
      <w:marRight w:val="0"/>
      <w:marTop w:val="0"/>
      <w:marBottom w:val="0"/>
      <w:divBdr>
        <w:top w:val="none" w:sz="0" w:space="0" w:color="auto"/>
        <w:left w:val="none" w:sz="0" w:space="0" w:color="auto"/>
        <w:bottom w:val="none" w:sz="0" w:space="0" w:color="auto"/>
        <w:right w:val="none" w:sz="0" w:space="0" w:color="auto"/>
      </w:divBdr>
    </w:div>
    <w:div w:id="70734407">
      <w:bodyDiv w:val="1"/>
      <w:marLeft w:val="0"/>
      <w:marRight w:val="0"/>
      <w:marTop w:val="0"/>
      <w:marBottom w:val="0"/>
      <w:divBdr>
        <w:top w:val="none" w:sz="0" w:space="0" w:color="auto"/>
        <w:left w:val="none" w:sz="0" w:space="0" w:color="auto"/>
        <w:bottom w:val="none" w:sz="0" w:space="0" w:color="auto"/>
        <w:right w:val="none" w:sz="0" w:space="0" w:color="auto"/>
      </w:divBdr>
    </w:div>
    <w:div w:id="72044616">
      <w:bodyDiv w:val="1"/>
      <w:marLeft w:val="0"/>
      <w:marRight w:val="0"/>
      <w:marTop w:val="0"/>
      <w:marBottom w:val="0"/>
      <w:divBdr>
        <w:top w:val="none" w:sz="0" w:space="0" w:color="auto"/>
        <w:left w:val="none" w:sz="0" w:space="0" w:color="auto"/>
        <w:bottom w:val="none" w:sz="0" w:space="0" w:color="auto"/>
        <w:right w:val="none" w:sz="0" w:space="0" w:color="auto"/>
      </w:divBdr>
    </w:div>
    <w:div w:id="75981749">
      <w:bodyDiv w:val="1"/>
      <w:marLeft w:val="0"/>
      <w:marRight w:val="0"/>
      <w:marTop w:val="0"/>
      <w:marBottom w:val="0"/>
      <w:divBdr>
        <w:top w:val="none" w:sz="0" w:space="0" w:color="auto"/>
        <w:left w:val="none" w:sz="0" w:space="0" w:color="auto"/>
        <w:bottom w:val="none" w:sz="0" w:space="0" w:color="auto"/>
        <w:right w:val="none" w:sz="0" w:space="0" w:color="auto"/>
      </w:divBdr>
    </w:div>
    <w:div w:id="98382040">
      <w:bodyDiv w:val="1"/>
      <w:marLeft w:val="0"/>
      <w:marRight w:val="0"/>
      <w:marTop w:val="0"/>
      <w:marBottom w:val="0"/>
      <w:divBdr>
        <w:top w:val="none" w:sz="0" w:space="0" w:color="auto"/>
        <w:left w:val="none" w:sz="0" w:space="0" w:color="auto"/>
        <w:bottom w:val="none" w:sz="0" w:space="0" w:color="auto"/>
        <w:right w:val="none" w:sz="0" w:space="0" w:color="auto"/>
      </w:divBdr>
    </w:div>
    <w:div w:id="120193268">
      <w:bodyDiv w:val="1"/>
      <w:marLeft w:val="0"/>
      <w:marRight w:val="0"/>
      <w:marTop w:val="0"/>
      <w:marBottom w:val="0"/>
      <w:divBdr>
        <w:top w:val="none" w:sz="0" w:space="0" w:color="auto"/>
        <w:left w:val="none" w:sz="0" w:space="0" w:color="auto"/>
        <w:bottom w:val="none" w:sz="0" w:space="0" w:color="auto"/>
        <w:right w:val="none" w:sz="0" w:space="0" w:color="auto"/>
      </w:divBdr>
    </w:div>
    <w:div w:id="128596203">
      <w:bodyDiv w:val="1"/>
      <w:marLeft w:val="0"/>
      <w:marRight w:val="0"/>
      <w:marTop w:val="0"/>
      <w:marBottom w:val="0"/>
      <w:divBdr>
        <w:top w:val="none" w:sz="0" w:space="0" w:color="auto"/>
        <w:left w:val="none" w:sz="0" w:space="0" w:color="auto"/>
        <w:bottom w:val="none" w:sz="0" w:space="0" w:color="auto"/>
        <w:right w:val="none" w:sz="0" w:space="0" w:color="auto"/>
      </w:divBdr>
    </w:div>
    <w:div w:id="216168319">
      <w:bodyDiv w:val="1"/>
      <w:marLeft w:val="0"/>
      <w:marRight w:val="0"/>
      <w:marTop w:val="0"/>
      <w:marBottom w:val="0"/>
      <w:divBdr>
        <w:top w:val="none" w:sz="0" w:space="0" w:color="auto"/>
        <w:left w:val="none" w:sz="0" w:space="0" w:color="auto"/>
        <w:bottom w:val="none" w:sz="0" w:space="0" w:color="auto"/>
        <w:right w:val="none" w:sz="0" w:space="0" w:color="auto"/>
      </w:divBdr>
    </w:div>
    <w:div w:id="221336784">
      <w:bodyDiv w:val="1"/>
      <w:marLeft w:val="0"/>
      <w:marRight w:val="0"/>
      <w:marTop w:val="0"/>
      <w:marBottom w:val="0"/>
      <w:divBdr>
        <w:top w:val="none" w:sz="0" w:space="0" w:color="auto"/>
        <w:left w:val="none" w:sz="0" w:space="0" w:color="auto"/>
        <w:bottom w:val="none" w:sz="0" w:space="0" w:color="auto"/>
        <w:right w:val="none" w:sz="0" w:space="0" w:color="auto"/>
      </w:divBdr>
    </w:div>
    <w:div w:id="236525766">
      <w:bodyDiv w:val="1"/>
      <w:marLeft w:val="0"/>
      <w:marRight w:val="0"/>
      <w:marTop w:val="0"/>
      <w:marBottom w:val="0"/>
      <w:divBdr>
        <w:top w:val="none" w:sz="0" w:space="0" w:color="auto"/>
        <w:left w:val="none" w:sz="0" w:space="0" w:color="auto"/>
        <w:bottom w:val="none" w:sz="0" w:space="0" w:color="auto"/>
        <w:right w:val="none" w:sz="0" w:space="0" w:color="auto"/>
      </w:divBdr>
    </w:div>
    <w:div w:id="239415827">
      <w:bodyDiv w:val="1"/>
      <w:marLeft w:val="0"/>
      <w:marRight w:val="0"/>
      <w:marTop w:val="0"/>
      <w:marBottom w:val="0"/>
      <w:divBdr>
        <w:top w:val="none" w:sz="0" w:space="0" w:color="auto"/>
        <w:left w:val="none" w:sz="0" w:space="0" w:color="auto"/>
        <w:bottom w:val="none" w:sz="0" w:space="0" w:color="auto"/>
        <w:right w:val="none" w:sz="0" w:space="0" w:color="auto"/>
      </w:divBdr>
    </w:div>
    <w:div w:id="299307368">
      <w:bodyDiv w:val="1"/>
      <w:marLeft w:val="0"/>
      <w:marRight w:val="0"/>
      <w:marTop w:val="0"/>
      <w:marBottom w:val="0"/>
      <w:divBdr>
        <w:top w:val="none" w:sz="0" w:space="0" w:color="auto"/>
        <w:left w:val="none" w:sz="0" w:space="0" w:color="auto"/>
        <w:bottom w:val="none" w:sz="0" w:space="0" w:color="auto"/>
        <w:right w:val="none" w:sz="0" w:space="0" w:color="auto"/>
      </w:divBdr>
    </w:div>
    <w:div w:id="306983274">
      <w:bodyDiv w:val="1"/>
      <w:marLeft w:val="0"/>
      <w:marRight w:val="0"/>
      <w:marTop w:val="0"/>
      <w:marBottom w:val="0"/>
      <w:divBdr>
        <w:top w:val="none" w:sz="0" w:space="0" w:color="auto"/>
        <w:left w:val="none" w:sz="0" w:space="0" w:color="auto"/>
        <w:bottom w:val="none" w:sz="0" w:space="0" w:color="auto"/>
        <w:right w:val="none" w:sz="0" w:space="0" w:color="auto"/>
      </w:divBdr>
    </w:div>
    <w:div w:id="309138908">
      <w:bodyDiv w:val="1"/>
      <w:marLeft w:val="0"/>
      <w:marRight w:val="0"/>
      <w:marTop w:val="0"/>
      <w:marBottom w:val="0"/>
      <w:divBdr>
        <w:top w:val="none" w:sz="0" w:space="0" w:color="auto"/>
        <w:left w:val="none" w:sz="0" w:space="0" w:color="auto"/>
        <w:bottom w:val="none" w:sz="0" w:space="0" w:color="auto"/>
        <w:right w:val="none" w:sz="0" w:space="0" w:color="auto"/>
      </w:divBdr>
    </w:div>
    <w:div w:id="313031576">
      <w:bodyDiv w:val="1"/>
      <w:marLeft w:val="0"/>
      <w:marRight w:val="0"/>
      <w:marTop w:val="0"/>
      <w:marBottom w:val="0"/>
      <w:divBdr>
        <w:top w:val="none" w:sz="0" w:space="0" w:color="auto"/>
        <w:left w:val="none" w:sz="0" w:space="0" w:color="auto"/>
        <w:bottom w:val="none" w:sz="0" w:space="0" w:color="auto"/>
        <w:right w:val="none" w:sz="0" w:space="0" w:color="auto"/>
      </w:divBdr>
    </w:div>
    <w:div w:id="316542785">
      <w:bodyDiv w:val="1"/>
      <w:marLeft w:val="0"/>
      <w:marRight w:val="0"/>
      <w:marTop w:val="0"/>
      <w:marBottom w:val="0"/>
      <w:divBdr>
        <w:top w:val="none" w:sz="0" w:space="0" w:color="auto"/>
        <w:left w:val="none" w:sz="0" w:space="0" w:color="auto"/>
        <w:bottom w:val="none" w:sz="0" w:space="0" w:color="auto"/>
        <w:right w:val="none" w:sz="0" w:space="0" w:color="auto"/>
      </w:divBdr>
    </w:div>
    <w:div w:id="326592036">
      <w:bodyDiv w:val="1"/>
      <w:marLeft w:val="0"/>
      <w:marRight w:val="0"/>
      <w:marTop w:val="0"/>
      <w:marBottom w:val="0"/>
      <w:divBdr>
        <w:top w:val="none" w:sz="0" w:space="0" w:color="auto"/>
        <w:left w:val="none" w:sz="0" w:space="0" w:color="auto"/>
        <w:bottom w:val="none" w:sz="0" w:space="0" w:color="auto"/>
        <w:right w:val="none" w:sz="0" w:space="0" w:color="auto"/>
      </w:divBdr>
    </w:div>
    <w:div w:id="327026142">
      <w:bodyDiv w:val="1"/>
      <w:marLeft w:val="0"/>
      <w:marRight w:val="0"/>
      <w:marTop w:val="0"/>
      <w:marBottom w:val="0"/>
      <w:divBdr>
        <w:top w:val="none" w:sz="0" w:space="0" w:color="auto"/>
        <w:left w:val="none" w:sz="0" w:space="0" w:color="auto"/>
        <w:bottom w:val="none" w:sz="0" w:space="0" w:color="auto"/>
        <w:right w:val="none" w:sz="0" w:space="0" w:color="auto"/>
      </w:divBdr>
    </w:div>
    <w:div w:id="347027095">
      <w:bodyDiv w:val="1"/>
      <w:marLeft w:val="0"/>
      <w:marRight w:val="0"/>
      <w:marTop w:val="0"/>
      <w:marBottom w:val="0"/>
      <w:divBdr>
        <w:top w:val="none" w:sz="0" w:space="0" w:color="auto"/>
        <w:left w:val="none" w:sz="0" w:space="0" w:color="auto"/>
        <w:bottom w:val="none" w:sz="0" w:space="0" w:color="auto"/>
        <w:right w:val="none" w:sz="0" w:space="0" w:color="auto"/>
      </w:divBdr>
    </w:div>
    <w:div w:id="374548875">
      <w:bodyDiv w:val="1"/>
      <w:marLeft w:val="0"/>
      <w:marRight w:val="0"/>
      <w:marTop w:val="0"/>
      <w:marBottom w:val="0"/>
      <w:divBdr>
        <w:top w:val="none" w:sz="0" w:space="0" w:color="auto"/>
        <w:left w:val="none" w:sz="0" w:space="0" w:color="auto"/>
        <w:bottom w:val="none" w:sz="0" w:space="0" w:color="auto"/>
        <w:right w:val="none" w:sz="0" w:space="0" w:color="auto"/>
      </w:divBdr>
    </w:div>
    <w:div w:id="375933526">
      <w:bodyDiv w:val="1"/>
      <w:marLeft w:val="0"/>
      <w:marRight w:val="0"/>
      <w:marTop w:val="0"/>
      <w:marBottom w:val="0"/>
      <w:divBdr>
        <w:top w:val="none" w:sz="0" w:space="0" w:color="auto"/>
        <w:left w:val="none" w:sz="0" w:space="0" w:color="auto"/>
        <w:bottom w:val="none" w:sz="0" w:space="0" w:color="auto"/>
        <w:right w:val="none" w:sz="0" w:space="0" w:color="auto"/>
      </w:divBdr>
    </w:div>
    <w:div w:id="377051281">
      <w:bodyDiv w:val="1"/>
      <w:marLeft w:val="0"/>
      <w:marRight w:val="0"/>
      <w:marTop w:val="0"/>
      <w:marBottom w:val="0"/>
      <w:divBdr>
        <w:top w:val="none" w:sz="0" w:space="0" w:color="auto"/>
        <w:left w:val="none" w:sz="0" w:space="0" w:color="auto"/>
        <w:bottom w:val="none" w:sz="0" w:space="0" w:color="auto"/>
        <w:right w:val="none" w:sz="0" w:space="0" w:color="auto"/>
      </w:divBdr>
    </w:div>
    <w:div w:id="383529539">
      <w:bodyDiv w:val="1"/>
      <w:marLeft w:val="0"/>
      <w:marRight w:val="0"/>
      <w:marTop w:val="0"/>
      <w:marBottom w:val="0"/>
      <w:divBdr>
        <w:top w:val="none" w:sz="0" w:space="0" w:color="auto"/>
        <w:left w:val="none" w:sz="0" w:space="0" w:color="auto"/>
        <w:bottom w:val="none" w:sz="0" w:space="0" w:color="auto"/>
        <w:right w:val="none" w:sz="0" w:space="0" w:color="auto"/>
      </w:divBdr>
    </w:div>
    <w:div w:id="387070013">
      <w:bodyDiv w:val="1"/>
      <w:marLeft w:val="0"/>
      <w:marRight w:val="0"/>
      <w:marTop w:val="0"/>
      <w:marBottom w:val="0"/>
      <w:divBdr>
        <w:top w:val="none" w:sz="0" w:space="0" w:color="auto"/>
        <w:left w:val="none" w:sz="0" w:space="0" w:color="auto"/>
        <w:bottom w:val="none" w:sz="0" w:space="0" w:color="auto"/>
        <w:right w:val="none" w:sz="0" w:space="0" w:color="auto"/>
      </w:divBdr>
    </w:div>
    <w:div w:id="388310276">
      <w:bodyDiv w:val="1"/>
      <w:marLeft w:val="0"/>
      <w:marRight w:val="0"/>
      <w:marTop w:val="0"/>
      <w:marBottom w:val="0"/>
      <w:divBdr>
        <w:top w:val="none" w:sz="0" w:space="0" w:color="auto"/>
        <w:left w:val="none" w:sz="0" w:space="0" w:color="auto"/>
        <w:bottom w:val="none" w:sz="0" w:space="0" w:color="auto"/>
        <w:right w:val="none" w:sz="0" w:space="0" w:color="auto"/>
      </w:divBdr>
    </w:div>
    <w:div w:id="389773329">
      <w:bodyDiv w:val="1"/>
      <w:marLeft w:val="0"/>
      <w:marRight w:val="0"/>
      <w:marTop w:val="0"/>
      <w:marBottom w:val="0"/>
      <w:divBdr>
        <w:top w:val="none" w:sz="0" w:space="0" w:color="auto"/>
        <w:left w:val="none" w:sz="0" w:space="0" w:color="auto"/>
        <w:bottom w:val="none" w:sz="0" w:space="0" w:color="auto"/>
        <w:right w:val="none" w:sz="0" w:space="0" w:color="auto"/>
      </w:divBdr>
    </w:div>
    <w:div w:id="400032159">
      <w:bodyDiv w:val="1"/>
      <w:marLeft w:val="0"/>
      <w:marRight w:val="0"/>
      <w:marTop w:val="0"/>
      <w:marBottom w:val="0"/>
      <w:divBdr>
        <w:top w:val="none" w:sz="0" w:space="0" w:color="auto"/>
        <w:left w:val="none" w:sz="0" w:space="0" w:color="auto"/>
        <w:bottom w:val="none" w:sz="0" w:space="0" w:color="auto"/>
        <w:right w:val="none" w:sz="0" w:space="0" w:color="auto"/>
      </w:divBdr>
      <w:divsChild>
        <w:div w:id="525600315">
          <w:marLeft w:val="0"/>
          <w:marRight w:val="0"/>
          <w:marTop w:val="0"/>
          <w:marBottom w:val="0"/>
          <w:divBdr>
            <w:top w:val="none" w:sz="0" w:space="0" w:color="auto"/>
            <w:left w:val="none" w:sz="0" w:space="0" w:color="auto"/>
            <w:bottom w:val="none" w:sz="0" w:space="0" w:color="auto"/>
            <w:right w:val="none" w:sz="0" w:space="0" w:color="auto"/>
          </w:divBdr>
          <w:divsChild>
            <w:div w:id="2049184837">
              <w:marLeft w:val="0"/>
              <w:marRight w:val="0"/>
              <w:marTop w:val="0"/>
              <w:marBottom w:val="0"/>
              <w:divBdr>
                <w:top w:val="none" w:sz="0" w:space="0" w:color="auto"/>
                <w:left w:val="none" w:sz="0" w:space="0" w:color="auto"/>
                <w:bottom w:val="none" w:sz="0" w:space="0" w:color="auto"/>
                <w:right w:val="none" w:sz="0" w:space="0" w:color="auto"/>
              </w:divBdr>
              <w:divsChild>
                <w:div w:id="156553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474969">
      <w:bodyDiv w:val="1"/>
      <w:marLeft w:val="0"/>
      <w:marRight w:val="0"/>
      <w:marTop w:val="0"/>
      <w:marBottom w:val="0"/>
      <w:divBdr>
        <w:top w:val="none" w:sz="0" w:space="0" w:color="auto"/>
        <w:left w:val="none" w:sz="0" w:space="0" w:color="auto"/>
        <w:bottom w:val="none" w:sz="0" w:space="0" w:color="auto"/>
        <w:right w:val="none" w:sz="0" w:space="0" w:color="auto"/>
      </w:divBdr>
    </w:div>
    <w:div w:id="446971736">
      <w:bodyDiv w:val="1"/>
      <w:marLeft w:val="0"/>
      <w:marRight w:val="0"/>
      <w:marTop w:val="0"/>
      <w:marBottom w:val="0"/>
      <w:divBdr>
        <w:top w:val="none" w:sz="0" w:space="0" w:color="auto"/>
        <w:left w:val="none" w:sz="0" w:space="0" w:color="auto"/>
        <w:bottom w:val="none" w:sz="0" w:space="0" w:color="auto"/>
        <w:right w:val="none" w:sz="0" w:space="0" w:color="auto"/>
      </w:divBdr>
    </w:div>
    <w:div w:id="454719431">
      <w:bodyDiv w:val="1"/>
      <w:marLeft w:val="0"/>
      <w:marRight w:val="0"/>
      <w:marTop w:val="0"/>
      <w:marBottom w:val="0"/>
      <w:divBdr>
        <w:top w:val="none" w:sz="0" w:space="0" w:color="auto"/>
        <w:left w:val="none" w:sz="0" w:space="0" w:color="auto"/>
        <w:bottom w:val="none" w:sz="0" w:space="0" w:color="auto"/>
        <w:right w:val="none" w:sz="0" w:space="0" w:color="auto"/>
      </w:divBdr>
    </w:div>
    <w:div w:id="484787732">
      <w:bodyDiv w:val="1"/>
      <w:marLeft w:val="0"/>
      <w:marRight w:val="0"/>
      <w:marTop w:val="0"/>
      <w:marBottom w:val="0"/>
      <w:divBdr>
        <w:top w:val="none" w:sz="0" w:space="0" w:color="auto"/>
        <w:left w:val="none" w:sz="0" w:space="0" w:color="auto"/>
        <w:bottom w:val="none" w:sz="0" w:space="0" w:color="auto"/>
        <w:right w:val="none" w:sz="0" w:space="0" w:color="auto"/>
      </w:divBdr>
    </w:div>
    <w:div w:id="504176094">
      <w:bodyDiv w:val="1"/>
      <w:marLeft w:val="0"/>
      <w:marRight w:val="0"/>
      <w:marTop w:val="0"/>
      <w:marBottom w:val="0"/>
      <w:divBdr>
        <w:top w:val="none" w:sz="0" w:space="0" w:color="auto"/>
        <w:left w:val="none" w:sz="0" w:space="0" w:color="auto"/>
        <w:bottom w:val="none" w:sz="0" w:space="0" w:color="auto"/>
        <w:right w:val="none" w:sz="0" w:space="0" w:color="auto"/>
      </w:divBdr>
    </w:div>
    <w:div w:id="525024772">
      <w:bodyDiv w:val="1"/>
      <w:marLeft w:val="0"/>
      <w:marRight w:val="0"/>
      <w:marTop w:val="0"/>
      <w:marBottom w:val="0"/>
      <w:divBdr>
        <w:top w:val="none" w:sz="0" w:space="0" w:color="auto"/>
        <w:left w:val="none" w:sz="0" w:space="0" w:color="auto"/>
        <w:bottom w:val="none" w:sz="0" w:space="0" w:color="auto"/>
        <w:right w:val="none" w:sz="0" w:space="0" w:color="auto"/>
      </w:divBdr>
    </w:div>
    <w:div w:id="574901203">
      <w:bodyDiv w:val="1"/>
      <w:marLeft w:val="0"/>
      <w:marRight w:val="0"/>
      <w:marTop w:val="0"/>
      <w:marBottom w:val="0"/>
      <w:divBdr>
        <w:top w:val="none" w:sz="0" w:space="0" w:color="auto"/>
        <w:left w:val="none" w:sz="0" w:space="0" w:color="auto"/>
        <w:bottom w:val="none" w:sz="0" w:space="0" w:color="auto"/>
        <w:right w:val="none" w:sz="0" w:space="0" w:color="auto"/>
      </w:divBdr>
    </w:div>
    <w:div w:id="576785126">
      <w:bodyDiv w:val="1"/>
      <w:marLeft w:val="0"/>
      <w:marRight w:val="0"/>
      <w:marTop w:val="0"/>
      <w:marBottom w:val="0"/>
      <w:divBdr>
        <w:top w:val="none" w:sz="0" w:space="0" w:color="auto"/>
        <w:left w:val="none" w:sz="0" w:space="0" w:color="auto"/>
        <w:bottom w:val="none" w:sz="0" w:space="0" w:color="auto"/>
        <w:right w:val="none" w:sz="0" w:space="0" w:color="auto"/>
      </w:divBdr>
    </w:div>
    <w:div w:id="581837292">
      <w:bodyDiv w:val="1"/>
      <w:marLeft w:val="0"/>
      <w:marRight w:val="0"/>
      <w:marTop w:val="0"/>
      <w:marBottom w:val="0"/>
      <w:divBdr>
        <w:top w:val="none" w:sz="0" w:space="0" w:color="auto"/>
        <w:left w:val="none" w:sz="0" w:space="0" w:color="auto"/>
        <w:bottom w:val="none" w:sz="0" w:space="0" w:color="auto"/>
        <w:right w:val="none" w:sz="0" w:space="0" w:color="auto"/>
      </w:divBdr>
    </w:div>
    <w:div w:id="583416384">
      <w:bodyDiv w:val="1"/>
      <w:marLeft w:val="0"/>
      <w:marRight w:val="0"/>
      <w:marTop w:val="0"/>
      <w:marBottom w:val="0"/>
      <w:divBdr>
        <w:top w:val="none" w:sz="0" w:space="0" w:color="auto"/>
        <w:left w:val="none" w:sz="0" w:space="0" w:color="auto"/>
        <w:bottom w:val="none" w:sz="0" w:space="0" w:color="auto"/>
        <w:right w:val="none" w:sz="0" w:space="0" w:color="auto"/>
      </w:divBdr>
    </w:div>
    <w:div w:id="595361749">
      <w:bodyDiv w:val="1"/>
      <w:marLeft w:val="0"/>
      <w:marRight w:val="0"/>
      <w:marTop w:val="0"/>
      <w:marBottom w:val="0"/>
      <w:divBdr>
        <w:top w:val="none" w:sz="0" w:space="0" w:color="auto"/>
        <w:left w:val="none" w:sz="0" w:space="0" w:color="auto"/>
        <w:bottom w:val="none" w:sz="0" w:space="0" w:color="auto"/>
        <w:right w:val="none" w:sz="0" w:space="0" w:color="auto"/>
      </w:divBdr>
    </w:div>
    <w:div w:id="618493867">
      <w:bodyDiv w:val="1"/>
      <w:marLeft w:val="0"/>
      <w:marRight w:val="0"/>
      <w:marTop w:val="0"/>
      <w:marBottom w:val="0"/>
      <w:divBdr>
        <w:top w:val="none" w:sz="0" w:space="0" w:color="auto"/>
        <w:left w:val="none" w:sz="0" w:space="0" w:color="auto"/>
        <w:bottom w:val="none" w:sz="0" w:space="0" w:color="auto"/>
        <w:right w:val="none" w:sz="0" w:space="0" w:color="auto"/>
      </w:divBdr>
    </w:div>
    <w:div w:id="636567529">
      <w:bodyDiv w:val="1"/>
      <w:marLeft w:val="0"/>
      <w:marRight w:val="0"/>
      <w:marTop w:val="0"/>
      <w:marBottom w:val="0"/>
      <w:divBdr>
        <w:top w:val="none" w:sz="0" w:space="0" w:color="auto"/>
        <w:left w:val="none" w:sz="0" w:space="0" w:color="auto"/>
        <w:bottom w:val="none" w:sz="0" w:space="0" w:color="auto"/>
        <w:right w:val="none" w:sz="0" w:space="0" w:color="auto"/>
      </w:divBdr>
      <w:divsChild>
        <w:div w:id="77556054">
          <w:marLeft w:val="0"/>
          <w:marRight w:val="0"/>
          <w:marTop w:val="0"/>
          <w:marBottom w:val="0"/>
          <w:divBdr>
            <w:top w:val="none" w:sz="0" w:space="0" w:color="auto"/>
            <w:left w:val="none" w:sz="0" w:space="0" w:color="auto"/>
            <w:bottom w:val="none" w:sz="0" w:space="0" w:color="auto"/>
            <w:right w:val="none" w:sz="0" w:space="0" w:color="auto"/>
          </w:divBdr>
          <w:divsChild>
            <w:div w:id="1629628215">
              <w:marLeft w:val="0"/>
              <w:marRight w:val="0"/>
              <w:marTop w:val="0"/>
              <w:marBottom w:val="0"/>
              <w:divBdr>
                <w:top w:val="none" w:sz="0" w:space="0" w:color="auto"/>
                <w:left w:val="none" w:sz="0" w:space="0" w:color="auto"/>
                <w:bottom w:val="none" w:sz="0" w:space="0" w:color="auto"/>
                <w:right w:val="none" w:sz="0" w:space="0" w:color="auto"/>
              </w:divBdr>
              <w:divsChild>
                <w:div w:id="151036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771509">
      <w:bodyDiv w:val="1"/>
      <w:marLeft w:val="0"/>
      <w:marRight w:val="0"/>
      <w:marTop w:val="0"/>
      <w:marBottom w:val="0"/>
      <w:divBdr>
        <w:top w:val="none" w:sz="0" w:space="0" w:color="auto"/>
        <w:left w:val="none" w:sz="0" w:space="0" w:color="auto"/>
        <w:bottom w:val="none" w:sz="0" w:space="0" w:color="auto"/>
        <w:right w:val="none" w:sz="0" w:space="0" w:color="auto"/>
      </w:divBdr>
    </w:div>
    <w:div w:id="662011488">
      <w:bodyDiv w:val="1"/>
      <w:marLeft w:val="0"/>
      <w:marRight w:val="0"/>
      <w:marTop w:val="0"/>
      <w:marBottom w:val="0"/>
      <w:divBdr>
        <w:top w:val="none" w:sz="0" w:space="0" w:color="auto"/>
        <w:left w:val="none" w:sz="0" w:space="0" w:color="auto"/>
        <w:bottom w:val="none" w:sz="0" w:space="0" w:color="auto"/>
        <w:right w:val="none" w:sz="0" w:space="0" w:color="auto"/>
      </w:divBdr>
    </w:div>
    <w:div w:id="663051014">
      <w:bodyDiv w:val="1"/>
      <w:marLeft w:val="0"/>
      <w:marRight w:val="0"/>
      <w:marTop w:val="0"/>
      <w:marBottom w:val="0"/>
      <w:divBdr>
        <w:top w:val="none" w:sz="0" w:space="0" w:color="auto"/>
        <w:left w:val="none" w:sz="0" w:space="0" w:color="auto"/>
        <w:bottom w:val="none" w:sz="0" w:space="0" w:color="auto"/>
        <w:right w:val="none" w:sz="0" w:space="0" w:color="auto"/>
      </w:divBdr>
    </w:div>
    <w:div w:id="693967902">
      <w:bodyDiv w:val="1"/>
      <w:marLeft w:val="0"/>
      <w:marRight w:val="0"/>
      <w:marTop w:val="0"/>
      <w:marBottom w:val="0"/>
      <w:divBdr>
        <w:top w:val="none" w:sz="0" w:space="0" w:color="auto"/>
        <w:left w:val="none" w:sz="0" w:space="0" w:color="auto"/>
        <w:bottom w:val="none" w:sz="0" w:space="0" w:color="auto"/>
        <w:right w:val="none" w:sz="0" w:space="0" w:color="auto"/>
      </w:divBdr>
    </w:div>
    <w:div w:id="700672691">
      <w:bodyDiv w:val="1"/>
      <w:marLeft w:val="0"/>
      <w:marRight w:val="0"/>
      <w:marTop w:val="0"/>
      <w:marBottom w:val="0"/>
      <w:divBdr>
        <w:top w:val="none" w:sz="0" w:space="0" w:color="auto"/>
        <w:left w:val="none" w:sz="0" w:space="0" w:color="auto"/>
        <w:bottom w:val="none" w:sz="0" w:space="0" w:color="auto"/>
        <w:right w:val="none" w:sz="0" w:space="0" w:color="auto"/>
      </w:divBdr>
    </w:div>
    <w:div w:id="725450719">
      <w:bodyDiv w:val="1"/>
      <w:marLeft w:val="0"/>
      <w:marRight w:val="0"/>
      <w:marTop w:val="0"/>
      <w:marBottom w:val="0"/>
      <w:divBdr>
        <w:top w:val="none" w:sz="0" w:space="0" w:color="auto"/>
        <w:left w:val="none" w:sz="0" w:space="0" w:color="auto"/>
        <w:bottom w:val="none" w:sz="0" w:space="0" w:color="auto"/>
        <w:right w:val="none" w:sz="0" w:space="0" w:color="auto"/>
      </w:divBdr>
    </w:div>
    <w:div w:id="730664400">
      <w:bodyDiv w:val="1"/>
      <w:marLeft w:val="0"/>
      <w:marRight w:val="0"/>
      <w:marTop w:val="0"/>
      <w:marBottom w:val="0"/>
      <w:divBdr>
        <w:top w:val="none" w:sz="0" w:space="0" w:color="auto"/>
        <w:left w:val="none" w:sz="0" w:space="0" w:color="auto"/>
        <w:bottom w:val="none" w:sz="0" w:space="0" w:color="auto"/>
        <w:right w:val="none" w:sz="0" w:space="0" w:color="auto"/>
      </w:divBdr>
    </w:div>
    <w:div w:id="731660177">
      <w:bodyDiv w:val="1"/>
      <w:marLeft w:val="0"/>
      <w:marRight w:val="0"/>
      <w:marTop w:val="0"/>
      <w:marBottom w:val="0"/>
      <w:divBdr>
        <w:top w:val="none" w:sz="0" w:space="0" w:color="auto"/>
        <w:left w:val="none" w:sz="0" w:space="0" w:color="auto"/>
        <w:bottom w:val="none" w:sz="0" w:space="0" w:color="auto"/>
        <w:right w:val="none" w:sz="0" w:space="0" w:color="auto"/>
      </w:divBdr>
    </w:div>
    <w:div w:id="739836788">
      <w:bodyDiv w:val="1"/>
      <w:marLeft w:val="0"/>
      <w:marRight w:val="0"/>
      <w:marTop w:val="0"/>
      <w:marBottom w:val="0"/>
      <w:divBdr>
        <w:top w:val="none" w:sz="0" w:space="0" w:color="auto"/>
        <w:left w:val="none" w:sz="0" w:space="0" w:color="auto"/>
        <w:bottom w:val="none" w:sz="0" w:space="0" w:color="auto"/>
        <w:right w:val="none" w:sz="0" w:space="0" w:color="auto"/>
      </w:divBdr>
    </w:div>
    <w:div w:id="753430233">
      <w:bodyDiv w:val="1"/>
      <w:marLeft w:val="0"/>
      <w:marRight w:val="0"/>
      <w:marTop w:val="0"/>
      <w:marBottom w:val="0"/>
      <w:divBdr>
        <w:top w:val="none" w:sz="0" w:space="0" w:color="auto"/>
        <w:left w:val="none" w:sz="0" w:space="0" w:color="auto"/>
        <w:bottom w:val="none" w:sz="0" w:space="0" w:color="auto"/>
        <w:right w:val="none" w:sz="0" w:space="0" w:color="auto"/>
      </w:divBdr>
    </w:div>
    <w:div w:id="761797168">
      <w:bodyDiv w:val="1"/>
      <w:marLeft w:val="0"/>
      <w:marRight w:val="0"/>
      <w:marTop w:val="0"/>
      <w:marBottom w:val="0"/>
      <w:divBdr>
        <w:top w:val="none" w:sz="0" w:space="0" w:color="auto"/>
        <w:left w:val="none" w:sz="0" w:space="0" w:color="auto"/>
        <w:bottom w:val="none" w:sz="0" w:space="0" w:color="auto"/>
        <w:right w:val="none" w:sz="0" w:space="0" w:color="auto"/>
      </w:divBdr>
    </w:div>
    <w:div w:id="766777378">
      <w:bodyDiv w:val="1"/>
      <w:marLeft w:val="0"/>
      <w:marRight w:val="0"/>
      <w:marTop w:val="0"/>
      <w:marBottom w:val="0"/>
      <w:divBdr>
        <w:top w:val="none" w:sz="0" w:space="0" w:color="auto"/>
        <w:left w:val="none" w:sz="0" w:space="0" w:color="auto"/>
        <w:bottom w:val="none" w:sz="0" w:space="0" w:color="auto"/>
        <w:right w:val="none" w:sz="0" w:space="0" w:color="auto"/>
      </w:divBdr>
    </w:div>
    <w:div w:id="768620949">
      <w:bodyDiv w:val="1"/>
      <w:marLeft w:val="0"/>
      <w:marRight w:val="0"/>
      <w:marTop w:val="0"/>
      <w:marBottom w:val="0"/>
      <w:divBdr>
        <w:top w:val="none" w:sz="0" w:space="0" w:color="auto"/>
        <w:left w:val="none" w:sz="0" w:space="0" w:color="auto"/>
        <w:bottom w:val="none" w:sz="0" w:space="0" w:color="auto"/>
        <w:right w:val="none" w:sz="0" w:space="0" w:color="auto"/>
      </w:divBdr>
    </w:div>
    <w:div w:id="818808287">
      <w:bodyDiv w:val="1"/>
      <w:marLeft w:val="0"/>
      <w:marRight w:val="0"/>
      <w:marTop w:val="0"/>
      <w:marBottom w:val="0"/>
      <w:divBdr>
        <w:top w:val="none" w:sz="0" w:space="0" w:color="auto"/>
        <w:left w:val="none" w:sz="0" w:space="0" w:color="auto"/>
        <w:bottom w:val="none" w:sz="0" w:space="0" w:color="auto"/>
        <w:right w:val="none" w:sz="0" w:space="0" w:color="auto"/>
      </w:divBdr>
    </w:div>
    <w:div w:id="835069941">
      <w:bodyDiv w:val="1"/>
      <w:marLeft w:val="0"/>
      <w:marRight w:val="0"/>
      <w:marTop w:val="0"/>
      <w:marBottom w:val="0"/>
      <w:divBdr>
        <w:top w:val="none" w:sz="0" w:space="0" w:color="auto"/>
        <w:left w:val="none" w:sz="0" w:space="0" w:color="auto"/>
        <w:bottom w:val="none" w:sz="0" w:space="0" w:color="auto"/>
        <w:right w:val="none" w:sz="0" w:space="0" w:color="auto"/>
      </w:divBdr>
    </w:div>
    <w:div w:id="866407122">
      <w:bodyDiv w:val="1"/>
      <w:marLeft w:val="0"/>
      <w:marRight w:val="0"/>
      <w:marTop w:val="0"/>
      <w:marBottom w:val="0"/>
      <w:divBdr>
        <w:top w:val="none" w:sz="0" w:space="0" w:color="auto"/>
        <w:left w:val="none" w:sz="0" w:space="0" w:color="auto"/>
        <w:bottom w:val="none" w:sz="0" w:space="0" w:color="auto"/>
        <w:right w:val="none" w:sz="0" w:space="0" w:color="auto"/>
      </w:divBdr>
    </w:div>
    <w:div w:id="878201628">
      <w:bodyDiv w:val="1"/>
      <w:marLeft w:val="0"/>
      <w:marRight w:val="0"/>
      <w:marTop w:val="0"/>
      <w:marBottom w:val="0"/>
      <w:divBdr>
        <w:top w:val="none" w:sz="0" w:space="0" w:color="auto"/>
        <w:left w:val="none" w:sz="0" w:space="0" w:color="auto"/>
        <w:bottom w:val="none" w:sz="0" w:space="0" w:color="auto"/>
        <w:right w:val="none" w:sz="0" w:space="0" w:color="auto"/>
      </w:divBdr>
    </w:div>
    <w:div w:id="884754518">
      <w:bodyDiv w:val="1"/>
      <w:marLeft w:val="0"/>
      <w:marRight w:val="0"/>
      <w:marTop w:val="0"/>
      <w:marBottom w:val="0"/>
      <w:divBdr>
        <w:top w:val="none" w:sz="0" w:space="0" w:color="auto"/>
        <w:left w:val="none" w:sz="0" w:space="0" w:color="auto"/>
        <w:bottom w:val="none" w:sz="0" w:space="0" w:color="auto"/>
        <w:right w:val="none" w:sz="0" w:space="0" w:color="auto"/>
      </w:divBdr>
    </w:div>
    <w:div w:id="894396285">
      <w:bodyDiv w:val="1"/>
      <w:marLeft w:val="0"/>
      <w:marRight w:val="0"/>
      <w:marTop w:val="0"/>
      <w:marBottom w:val="0"/>
      <w:divBdr>
        <w:top w:val="none" w:sz="0" w:space="0" w:color="auto"/>
        <w:left w:val="none" w:sz="0" w:space="0" w:color="auto"/>
        <w:bottom w:val="none" w:sz="0" w:space="0" w:color="auto"/>
        <w:right w:val="none" w:sz="0" w:space="0" w:color="auto"/>
      </w:divBdr>
    </w:div>
    <w:div w:id="908541522">
      <w:bodyDiv w:val="1"/>
      <w:marLeft w:val="0"/>
      <w:marRight w:val="0"/>
      <w:marTop w:val="0"/>
      <w:marBottom w:val="0"/>
      <w:divBdr>
        <w:top w:val="none" w:sz="0" w:space="0" w:color="auto"/>
        <w:left w:val="none" w:sz="0" w:space="0" w:color="auto"/>
        <w:bottom w:val="none" w:sz="0" w:space="0" w:color="auto"/>
        <w:right w:val="none" w:sz="0" w:space="0" w:color="auto"/>
      </w:divBdr>
    </w:div>
    <w:div w:id="933509910">
      <w:bodyDiv w:val="1"/>
      <w:marLeft w:val="0"/>
      <w:marRight w:val="0"/>
      <w:marTop w:val="0"/>
      <w:marBottom w:val="0"/>
      <w:divBdr>
        <w:top w:val="none" w:sz="0" w:space="0" w:color="auto"/>
        <w:left w:val="none" w:sz="0" w:space="0" w:color="auto"/>
        <w:bottom w:val="none" w:sz="0" w:space="0" w:color="auto"/>
        <w:right w:val="none" w:sz="0" w:space="0" w:color="auto"/>
      </w:divBdr>
    </w:div>
    <w:div w:id="942490625">
      <w:bodyDiv w:val="1"/>
      <w:marLeft w:val="0"/>
      <w:marRight w:val="0"/>
      <w:marTop w:val="0"/>
      <w:marBottom w:val="0"/>
      <w:divBdr>
        <w:top w:val="none" w:sz="0" w:space="0" w:color="auto"/>
        <w:left w:val="none" w:sz="0" w:space="0" w:color="auto"/>
        <w:bottom w:val="none" w:sz="0" w:space="0" w:color="auto"/>
        <w:right w:val="none" w:sz="0" w:space="0" w:color="auto"/>
      </w:divBdr>
    </w:div>
    <w:div w:id="944532078">
      <w:bodyDiv w:val="1"/>
      <w:marLeft w:val="0"/>
      <w:marRight w:val="0"/>
      <w:marTop w:val="0"/>
      <w:marBottom w:val="0"/>
      <w:divBdr>
        <w:top w:val="none" w:sz="0" w:space="0" w:color="auto"/>
        <w:left w:val="none" w:sz="0" w:space="0" w:color="auto"/>
        <w:bottom w:val="none" w:sz="0" w:space="0" w:color="auto"/>
        <w:right w:val="none" w:sz="0" w:space="0" w:color="auto"/>
      </w:divBdr>
    </w:div>
    <w:div w:id="947468192">
      <w:bodyDiv w:val="1"/>
      <w:marLeft w:val="0"/>
      <w:marRight w:val="0"/>
      <w:marTop w:val="0"/>
      <w:marBottom w:val="0"/>
      <w:divBdr>
        <w:top w:val="none" w:sz="0" w:space="0" w:color="auto"/>
        <w:left w:val="none" w:sz="0" w:space="0" w:color="auto"/>
        <w:bottom w:val="none" w:sz="0" w:space="0" w:color="auto"/>
        <w:right w:val="none" w:sz="0" w:space="0" w:color="auto"/>
      </w:divBdr>
    </w:div>
    <w:div w:id="976647876">
      <w:bodyDiv w:val="1"/>
      <w:marLeft w:val="0"/>
      <w:marRight w:val="0"/>
      <w:marTop w:val="0"/>
      <w:marBottom w:val="0"/>
      <w:divBdr>
        <w:top w:val="none" w:sz="0" w:space="0" w:color="auto"/>
        <w:left w:val="none" w:sz="0" w:space="0" w:color="auto"/>
        <w:bottom w:val="none" w:sz="0" w:space="0" w:color="auto"/>
        <w:right w:val="none" w:sz="0" w:space="0" w:color="auto"/>
      </w:divBdr>
    </w:div>
    <w:div w:id="978994615">
      <w:bodyDiv w:val="1"/>
      <w:marLeft w:val="0"/>
      <w:marRight w:val="0"/>
      <w:marTop w:val="0"/>
      <w:marBottom w:val="0"/>
      <w:divBdr>
        <w:top w:val="none" w:sz="0" w:space="0" w:color="auto"/>
        <w:left w:val="none" w:sz="0" w:space="0" w:color="auto"/>
        <w:bottom w:val="none" w:sz="0" w:space="0" w:color="auto"/>
        <w:right w:val="none" w:sz="0" w:space="0" w:color="auto"/>
      </w:divBdr>
    </w:div>
    <w:div w:id="982660727">
      <w:bodyDiv w:val="1"/>
      <w:marLeft w:val="0"/>
      <w:marRight w:val="0"/>
      <w:marTop w:val="0"/>
      <w:marBottom w:val="0"/>
      <w:divBdr>
        <w:top w:val="none" w:sz="0" w:space="0" w:color="auto"/>
        <w:left w:val="none" w:sz="0" w:space="0" w:color="auto"/>
        <w:bottom w:val="none" w:sz="0" w:space="0" w:color="auto"/>
        <w:right w:val="none" w:sz="0" w:space="0" w:color="auto"/>
      </w:divBdr>
    </w:div>
    <w:div w:id="989291284">
      <w:bodyDiv w:val="1"/>
      <w:marLeft w:val="0"/>
      <w:marRight w:val="0"/>
      <w:marTop w:val="0"/>
      <w:marBottom w:val="0"/>
      <w:divBdr>
        <w:top w:val="none" w:sz="0" w:space="0" w:color="auto"/>
        <w:left w:val="none" w:sz="0" w:space="0" w:color="auto"/>
        <w:bottom w:val="none" w:sz="0" w:space="0" w:color="auto"/>
        <w:right w:val="none" w:sz="0" w:space="0" w:color="auto"/>
      </w:divBdr>
    </w:div>
    <w:div w:id="993949965">
      <w:bodyDiv w:val="1"/>
      <w:marLeft w:val="0"/>
      <w:marRight w:val="0"/>
      <w:marTop w:val="0"/>
      <w:marBottom w:val="0"/>
      <w:divBdr>
        <w:top w:val="none" w:sz="0" w:space="0" w:color="auto"/>
        <w:left w:val="none" w:sz="0" w:space="0" w:color="auto"/>
        <w:bottom w:val="none" w:sz="0" w:space="0" w:color="auto"/>
        <w:right w:val="none" w:sz="0" w:space="0" w:color="auto"/>
      </w:divBdr>
      <w:divsChild>
        <w:div w:id="306015731">
          <w:marLeft w:val="0"/>
          <w:marRight w:val="0"/>
          <w:marTop w:val="0"/>
          <w:marBottom w:val="0"/>
          <w:divBdr>
            <w:top w:val="none" w:sz="0" w:space="0" w:color="auto"/>
            <w:left w:val="none" w:sz="0" w:space="0" w:color="auto"/>
            <w:bottom w:val="none" w:sz="0" w:space="0" w:color="auto"/>
            <w:right w:val="none" w:sz="0" w:space="0" w:color="auto"/>
          </w:divBdr>
        </w:div>
      </w:divsChild>
    </w:div>
    <w:div w:id="999581868">
      <w:bodyDiv w:val="1"/>
      <w:marLeft w:val="0"/>
      <w:marRight w:val="0"/>
      <w:marTop w:val="0"/>
      <w:marBottom w:val="0"/>
      <w:divBdr>
        <w:top w:val="none" w:sz="0" w:space="0" w:color="auto"/>
        <w:left w:val="none" w:sz="0" w:space="0" w:color="auto"/>
        <w:bottom w:val="none" w:sz="0" w:space="0" w:color="auto"/>
        <w:right w:val="none" w:sz="0" w:space="0" w:color="auto"/>
      </w:divBdr>
    </w:div>
    <w:div w:id="1003892373">
      <w:bodyDiv w:val="1"/>
      <w:marLeft w:val="0"/>
      <w:marRight w:val="0"/>
      <w:marTop w:val="0"/>
      <w:marBottom w:val="0"/>
      <w:divBdr>
        <w:top w:val="none" w:sz="0" w:space="0" w:color="auto"/>
        <w:left w:val="none" w:sz="0" w:space="0" w:color="auto"/>
        <w:bottom w:val="none" w:sz="0" w:space="0" w:color="auto"/>
        <w:right w:val="none" w:sz="0" w:space="0" w:color="auto"/>
      </w:divBdr>
    </w:div>
    <w:div w:id="1017582890">
      <w:bodyDiv w:val="1"/>
      <w:marLeft w:val="0"/>
      <w:marRight w:val="0"/>
      <w:marTop w:val="0"/>
      <w:marBottom w:val="0"/>
      <w:divBdr>
        <w:top w:val="none" w:sz="0" w:space="0" w:color="auto"/>
        <w:left w:val="none" w:sz="0" w:space="0" w:color="auto"/>
        <w:bottom w:val="none" w:sz="0" w:space="0" w:color="auto"/>
        <w:right w:val="none" w:sz="0" w:space="0" w:color="auto"/>
      </w:divBdr>
    </w:div>
    <w:div w:id="1018240086">
      <w:bodyDiv w:val="1"/>
      <w:marLeft w:val="0"/>
      <w:marRight w:val="0"/>
      <w:marTop w:val="0"/>
      <w:marBottom w:val="0"/>
      <w:divBdr>
        <w:top w:val="none" w:sz="0" w:space="0" w:color="auto"/>
        <w:left w:val="none" w:sz="0" w:space="0" w:color="auto"/>
        <w:bottom w:val="none" w:sz="0" w:space="0" w:color="auto"/>
        <w:right w:val="none" w:sz="0" w:space="0" w:color="auto"/>
      </w:divBdr>
    </w:div>
    <w:div w:id="1020814911">
      <w:bodyDiv w:val="1"/>
      <w:marLeft w:val="0"/>
      <w:marRight w:val="0"/>
      <w:marTop w:val="0"/>
      <w:marBottom w:val="0"/>
      <w:divBdr>
        <w:top w:val="none" w:sz="0" w:space="0" w:color="auto"/>
        <w:left w:val="none" w:sz="0" w:space="0" w:color="auto"/>
        <w:bottom w:val="none" w:sz="0" w:space="0" w:color="auto"/>
        <w:right w:val="none" w:sz="0" w:space="0" w:color="auto"/>
      </w:divBdr>
    </w:div>
    <w:div w:id="1024479973">
      <w:bodyDiv w:val="1"/>
      <w:marLeft w:val="0"/>
      <w:marRight w:val="0"/>
      <w:marTop w:val="0"/>
      <w:marBottom w:val="0"/>
      <w:divBdr>
        <w:top w:val="none" w:sz="0" w:space="0" w:color="auto"/>
        <w:left w:val="none" w:sz="0" w:space="0" w:color="auto"/>
        <w:bottom w:val="none" w:sz="0" w:space="0" w:color="auto"/>
        <w:right w:val="none" w:sz="0" w:space="0" w:color="auto"/>
      </w:divBdr>
    </w:div>
    <w:div w:id="1073629082">
      <w:bodyDiv w:val="1"/>
      <w:marLeft w:val="0"/>
      <w:marRight w:val="0"/>
      <w:marTop w:val="0"/>
      <w:marBottom w:val="0"/>
      <w:divBdr>
        <w:top w:val="none" w:sz="0" w:space="0" w:color="auto"/>
        <w:left w:val="none" w:sz="0" w:space="0" w:color="auto"/>
        <w:bottom w:val="none" w:sz="0" w:space="0" w:color="auto"/>
        <w:right w:val="none" w:sz="0" w:space="0" w:color="auto"/>
      </w:divBdr>
    </w:div>
    <w:div w:id="1075930259">
      <w:bodyDiv w:val="1"/>
      <w:marLeft w:val="0"/>
      <w:marRight w:val="0"/>
      <w:marTop w:val="0"/>
      <w:marBottom w:val="0"/>
      <w:divBdr>
        <w:top w:val="none" w:sz="0" w:space="0" w:color="auto"/>
        <w:left w:val="none" w:sz="0" w:space="0" w:color="auto"/>
        <w:bottom w:val="none" w:sz="0" w:space="0" w:color="auto"/>
        <w:right w:val="none" w:sz="0" w:space="0" w:color="auto"/>
      </w:divBdr>
    </w:div>
    <w:div w:id="1125543926">
      <w:bodyDiv w:val="1"/>
      <w:marLeft w:val="0"/>
      <w:marRight w:val="0"/>
      <w:marTop w:val="0"/>
      <w:marBottom w:val="0"/>
      <w:divBdr>
        <w:top w:val="none" w:sz="0" w:space="0" w:color="auto"/>
        <w:left w:val="none" w:sz="0" w:space="0" w:color="auto"/>
        <w:bottom w:val="none" w:sz="0" w:space="0" w:color="auto"/>
        <w:right w:val="none" w:sz="0" w:space="0" w:color="auto"/>
      </w:divBdr>
    </w:div>
    <w:div w:id="1133862639">
      <w:bodyDiv w:val="1"/>
      <w:marLeft w:val="0"/>
      <w:marRight w:val="0"/>
      <w:marTop w:val="0"/>
      <w:marBottom w:val="0"/>
      <w:divBdr>
        <w:top w:val="none" w:sz="0" w:space="0" w:color="auto"/>
        <w:left w:val="none" w:sz="0" w:space="0" w:color="auto"/>
        <w:bottom w:val="none" w:sz="0" w:space="0" w:color="auto"/>
        <w:right w:val="none" w:sz="0" w:space="0" w:color="auto"/>
      </w:divBdr>
    </w:div>
    <w:div w:id="1144614527">
      <w:bodyDiv w:val="1"/>
      <w:marLeft w:val="0"/>
      <w:marRight w:val="0"/>
      <w:marTop w:val="0"/>
      <w:marBottom w:val="0"/>
      <w:divBdr>
        <w:top w:val="none" w:sz="0" w:space="0" w:color="auto"/>
        <w:left w:val="none" w:sz="0" w:space="0" w:color="auto"/>
        <w:bottom w:val="none" w:sz="0" w:space="0" w:color="auto"/>
        <w:right w:val="none" w:sz="0" w:space="0" w:color="auto"/>
      </w:divBdr>
    </w:div>
    <w:div w:id="1152066112">
      <w:bodyDiv w:val="1"/>
      <w:marLeft w:val="0"/>
      <w:marRight w:val="0"/>
      <w:marTop w:val="0"/>
      <w:marBottom w:val="0"/>
      <w:divBdr>
        <w:top w:val="none" w:sz="0" w:space="0" w:color="auto"/>
        <w:left w:val="none" w:sz="0" w:space="0" w:color="auto"/>
        <w:bottom w:val="none" w:sz="0" w:space="0" w:color="auto"/>
        <w:right w:val="none" w:sz="0" w:space="0" w:color="auto"/>
      </w:divBdr>
    </w:div>
    <w:div w:id="1159153671">
      <w:bodyDiv w:val="1"/>
      <w:marLeft w:val="0"/>
      <w:marRight w:val="0"/>
      <w:marTop w:val="0"/>
      <w:marBottom w:val="0"/>
      <w:divBdr>
        <w:top w:val="none" w:sz="0" w:space="0" w:color="auto"/>
        <w:left w:val="none" w:sz="0" w:space="0" w:color="auto"/>
        <w:bottom w:val="none" w:sz="0" w:space="0" w:color="auto"/>
        <w:right w:val="none" w:sz="0" w:space="0" w:color="auto"/>
      </w:divBdr>
    </w:div>
    <w:div w:id="1175271091">
      <w:bodyDiv w:val="1"/>
      <w:marLeft w:val="0"/>
      <w:marRight w:val="0"/>
      <w:marTop w:val="0"/>
      <w:marBottom w:val="0"/>
      <w:divBdr>
        <w:top w:val="none" w:sz="0" w:space="0" w:color="auto"/>
        <w:left w:val="none" w:sz="0" w:space="0" w:color="auto"/>
        <w:bottom w:val="none" w:sz="0" w:space="0" w:color="auto"/>
        <w:right w:val="none" w:sz="0" w:space="0" w:color="auto"/>
      </w:divBdr>
    </w:div>
    <w:div w:id="1185286313">
      <w:bodyDiv w:val="1"/>
      <w:marLeft w:val="0"/>
      <w:marRight w:val="0"/>
      <w:marTop w:val="0"/>
      <w:marBottom w:val="0"/>
      <w:divBdr>
        <w:top w:val="none" w:sz="0" w:space="0" w:color="auto"/>
        <w:left w:val="none" w:sz="0" w:space="0" w:color="auto"/>
        <w:bottom w:val="none" w:sz="0" w:space="0" w:color="auto"/>
        <w:right w:val="none" w:sz="0" w:space="0" w:color="auto"/>
      </w:divBdr>
    </w:div>
    <w:div w:id="1187598806">
      <w:bodyDiv w:val="1"/>
      <w:marLeft w:val="0"/>
      <w:marRight w:val="0"/>
      <w:marTop w:val="0"/>
      <w:marBottom w:val="0"/>
      <w:divBdr>
        <w:top w:val="none" w:sz="0" w:space="0" w:color="auto"/>
        <w:left w:val="none" w:sz="0" w:space="0" w:color="auto"/>
        <w:bottom w:val="none" w:sz="0" w:space="0" w:color="auto"/>
        <w:right w:val="none" w:sz="0" w:space="0" w:color="auto"/>
      </w:divBdr>
    </w:div>
    <w:div w:id="1209298277">
      <w:bodyDiv w:val="1"/>
      <w:marLeft w:val="0"/>
      <w:marRight w:val="0"/>
      <w:marTop w:val="0"/>
      <w:marBottom w:val="0"/>
      <w:divBdr>
        <w:top w:val="none" w:sz="0" w:space="0" w:color="auto"/>
        <w:left w:val="none" w:sz="0" w:space="0" w:color="auto"/>
        <w:bottom w:val="none" w:sz="0" w:space="0" w:color="auto"/>
        <w:right w:val="none" w:sz="0" w:space="0" w:color="auto"/>
      </w:divBdr>
    </w:div>
    <w:div w:id="1213425257">
      <w:bodyDiv w:val="1"/>
      <w:marLeft w:val="0"/>
      <w:marRight w:val="0"/>
      <w:marTop w:val="0"/>
      <w:marBottom w:val="0"/>
      <w:divBdr>
        <w:top w:val="none" w:sz="0" w:space="0" w:color="auto"/>
        <w:left w:val="none" w:sz="0" w:space="0" w:color="auto"/>
        <w:bottom w:val="none" w:sz="0" w:space="0" w:color="auto"/>
        <w:right w:val="none" w:sz="0" w:space="0" w:color="auto"/>
      </w:divBdr>
    </w:div>
    <w:div w:id="1217544768">
      <w:bodyDiv w:val="1"/>
      <w:marLeft w:val="0"/>
      <w:marRight w:val="0"/>
      <w:marTop w:val="0"/>
      <w:marBottom w:val="0"/>
      <w:divBdr>
        <w:top w:val="none" w:sz="0" w:space="0" w:color="auto"/>
        <w:left w:val="none" w:sz="0" w:space="0" w:color="auto"/>
        <w:bottom w:val="none" w:sz="0" w:space="0" w:color="auto"/>
        <w:right w:val="none" w:sz="0" w:space="0" w:color="auto"/>
      </w:divBdr>
    </w:div>
    <w:div w:id="1238323978">
      <w:bodyDiv w:val="1"/>
      <w:marLeft w:val="0"/>
      <w:marRight w:val="0"/>
      <w:marTop w:val="0"/>
      <w:marBottom w:val="0"/>
      <w:divBdr>
        <w:top w:val="none" w:sz="0" w:space="0" w:color="auto"/>
        <w:left w:val="none" w:sz="0" w:space="0" w:color="auto"/>
        <w:bottom w:val="none" w:sz="0" w:space="0" w:color="auto"/>
        <w:right w:val="none" w:sz="0" w:space="0" w:color="auto"/>
      </w:divBdr>
    </w:div>
    <w:div w:id="1244755798">
      <w:bodyDiv w:val="1"/>
      <w:marLeft w:val="0"/>
      <w:marRight w:val="0"/>
      <w:marTop w:val="0"/>
      <w:marBottom w:val="0"/>
      <w:divBdr>
        <w:top w:val="none" w:sz="0" w:space="0" w:color="auto"/>
        <w:left w:val="none" w:sz="0" w:space="0" w:color="auto"/>
        <w:bottom w:val="none" w:sz="0" w:space="0" w:color="auto"/>
        <w:right w:val="none" w:sz="0" w:space="0" w:color="auto"/>
      </w:divBdr>
    </w:div>
    <w:div w:id="1251819488">
      <w:bodyDiv w:val="1"/>
      <w:marLeft w:val="0"/>
      <w:marRight w:val="0"/>
      <w:marTop w:val="0"/>
      <w:marBottom w:val="0"/>
      <w:divBdr>
        <w:top w:val="none" w:sz="0" w:space="0" w:color="auto"/>
        <w:left w:val="none" w:sz="0" w:space="0" w:color="auto"/>
        <w:bottom w:val="none" w:sz="0" w:space="0" w:color="auto"/>
        <w:right w:val="none" w:sz="0" w:space="0" w:color="auto"/>
      </w:divBdr>
    </w:div>
    <w:div w:id="1254170712">
      <w:bodyDiv w:val="1"/>
      <w:marLeft w:val="0"/>
      <w:marRight w:val="0"/>
      <w:marTop w:val="0"/>
      <w:marBottom w:val="0"/>
      <w:divBdr>
        <w:top w:val="none" w:sz="0" w:space="0" w:color="auto"/>
        <w:left w:val="none" w:sz="0" w:space="0" w:color="auto"/>
        <w:bottom w:val="none" w:sz="0" w:space="0" w:color="auto"/>
        <w:right w:val="none" w:sz="0" w:space="0" w:color="auto"/>
      </w:divBdr>
    </w:div>
    <w:div w:id="1255898798">
      <w:bodyDiv w:val="1"/>
      <w:marLeft w:val="0"/>
      <w:marRight w:val="0"/>
      <w:marTop w:val="0"/>
      <w:marBottom w:val="0"/>
      <w:divBdr>
        <w:top w:val="none" w:sz="0" w:space="0" w:color="auto"/>
        <w:left w:val="none" w:sz="0" w:space="0" w:color="auto"/>
        <w:bottom w:val="none" w:sz="0" w:space="0" w:color="auto"/>
        <w:right w:val="none" w:sz="0" w:space="0" w:color="auto"/>
      </w:divBdr>
    </w:div>
    <w:div w:id="1271166215">
      <w:bodyDiv w:val="1"/>
      <w:marLeft w:val="0"/>
      <w:marRight w:val="0"/>
      <w:marTop w:val="0"/>
      <w:marBottom w:val="0"/>
      <w:divBdr>
        <w:top w:val="none" w:sz="0" w:space="0" w:color="auto"/>
        <w:left w:val="none" w:sz="0" w:space="0" w:color="auto"/>
        <w:bottom w:val="none" w:sz="0" w:space="0" w:color="auto"/>
        <w:right w:val="none" w:sz="0" w:space="0" w:color="auto"/>
      </w:divBdr>
    </w:div>
    <w:div w:id="1304969468">
      <w:bodyDiv w:val="1"/>
      <w:marLeft w:val="0"/>
      <w:marRight w:val="0"/>
      <w:marTop w:val="0"/>
      <w:marBottom w:val="0"/>
      <w:divBdr>
        <w:top w:val="none" w:sz="0" w:space="0" w:color="auto"/>
        <w:left w:val="none" w:sz="0" w:space="0" w:color="auto"/>
        <w:bottom w:val="none" w:sz="0" w:space="0" w:color="auto"/>
        <w:right w:val="none" w:sz="0" w:space="0" w:color="auto"/>
      </w:divBdr>
    </w:div>
    <w:div w:id="1305744312">
      <w:bodyDiv w:val="1"/>
      <w:marLeft w:val="0"/>
      <w:marRight w:val="0"/>
      <w:marTop w:val="0"/>
      <w:marBottom w:val="0"/>
      <w:divBdr>
        <w:top w:val="none" w:sz="0" w:space="0" w:color="auto"/>
        <w:left w:val="none" w:sz="0" w:space="0" w:color="auto"/>
        <w:bottom w:val="none" w:sz="0" w:space="0" w:color="auto"/>
        <w:right w:val="none" w:sz="0" w:space="0" w:color="auto"/>
      </w:divBdr>
      <w:divsChild>
        <w:div w:id="434178177">
          <w:marLeft w:val="0"/>
          <w:marRight w:val="0"/>
          <w:marTop w:val="0"/>
          <w:marBottom w:val="0"/>
          <w:divBdr>
            <w:top w:val="none" w:sz="0" w:space="0" w:color="auto"/>
            <w:left w:val="none" w:sz="0" w:space="0" w:color="auto"/>
            <w:bottom w:val="none" w:sz="0" w:space="0" w:color="auto"/>
            <w:right w:val="none" w:sz="0" w:space="0" w:color="auto"/>
          </w:divBdr>
        </w:div>
        <w:div w:id="213660363">
          <w:marLeft w:val="0"/>
          <w:marRight w:val="0"/>
          <w:marTop w:val="0"/>
          <w:marBottom w:val="0"/>
          <w:divBdr>
            <w:top w:val="none" w:sz="0" w:space="0" w:color="auto"/>
            <w:left w:val="none" w:sz="0" w:space="0" w:color="auto"/>
            <w:bottom w:val="none" w:sz="0" w:space="0" w:color="auto"/>
            <w:right w:val="none" w:sz="0" w:space="0" w:color="auto"/>
          </w:divBdr>
        </w:div>
        <w:div w:id="1411004137">
          <w:marLeft w:val="0"/>
          <w:marRight w:val="0"/>
          <w:marTop w:val="0"/>
          <w:marBottom w:val="0"/>
          <w:divBdr>
            <w:top w:val="none" w:sz="0" w:space="0" w:color="auto"/>
            <w:left w:val="none" w:sz="0" w:space="0" w:color="auto"/>
            <w:bottom w:val="none" w:sz="0" w:space="0" w:color="auto"/>
            <w:right w:val="none" w:sz="0" w:space="0" w:color="auto"/>
          </w:divBdr>
        </w:div>
        <w:div w:id="1181353797">
          <w:marLeft w:val="0"/>
          <w:marRight w:val="0"/>
          <w:marTop w:val="0"/>
          <w:marBottom w:val="0"/>
          <w:divBdr>
            <w:top w:val="none" w:sz="0" w:space="0" w:color="auto"/>
            <w:left w:val="none" w:sz="0" w:space="0" w:color="auto"/>
            <w:bottom w:val="none" w:sz="0" w:space="0" w:color="auto"/>
            <w:right w:val="none" w:sz="0" w:space="0" w:color="auto"/>
          </w:divBdr>
        </w:div>
        <w:div w:id="550993416">
          <w:marLeft w:val="0"/>
          <w:marRight w:val="0"/>
          <w:marTop w:val="0"/>
          <w:marBottom w:val="0"/>
          <w:divBdr>
            <w:top w:val="none" w:sz="0" w:space="0" w:color="auto"/>
            <w:left w:val="none" w:sz="0" w:space="0" w:color="auto"/>
            <w:bottom w:val="none" w:sz="0" w:space="0" w:color="auto"/>
            <w:right w:val="none" w:sz="0" w:space="0" w:color="auto"/>
          </w:divBdr>
        </w:div>
        <w:div w:id="733048091">
          <w:marLeft w:val="0"/>
          <w:marRight w:val="0"/>
          <w:marTop w:val="0"/>
          <w:marBottom w:val="0"/>
          <w:divBdr>
            <w:top w:val="none" w:sz="0" w:space="0" w:color="auto"/>
            <w:left w:val="none" w:sz="0" w:space="0" w:color="auto"/>
            <w:bottom w:val="none" w:sz="0" w:space="0" w:color="auto"/>
            <w:right w:val="none" w:sz="0" w:space="0" w:color="auto"/>
          </w:divBdr>
        </w:div>
        <w:div w:id="725639146">
          <w:marLeft w:val="0"/>
          <w:marRight w:val="0"/>
          <w:marTop w:val="0"/>
          <w:marBottom w:val="0"/>
          <w:divBdr>
            <w:top w:val="none" w:sz="0" w:space="0" w:color="auto"/>
            <w:left w:val="none" w:sz="0" w:space="0" w:color="auto"/>
            <w:bottom w:val="none" w:sz="0" w:space="0" w:color="auto"/>
            <w:right w:val="none" w:sz="0" w:space="0" w:color="auto"/>
          </w:divBdr>
        </w:div>
        <w:div w:id="1971014129">
          <w:marLeft w:val="0"/>
          <w:marRight w:val="0"/>
          <w:marTop w:val="0"/>
          <w:marBottom w:val="0"/>
          <w:divBdr>
            <w:top w:val="none" w:sz="0" w:space="0" w:color="auto"/>
            <w:left w:val="none" w:sz="0" w:space="0" w:color="auto"/>
            <w:bottom w:val="none" w:sz="0" w:space="0" w:color="auto"/>
            <w:right w:val="none" w:sz="0" w:space="0" w:color="auto"/>
          </w:divBdr>
        </w:div>
        <w:div w:id="465002211">
          <w:marLeft w:val="0"/>
          <w:marRight w:val="0"/>
          <w:marTop w:val="0"/>
          <w:marBottom w:val="0"/>
          <w:divBdr>
            <w:top w:val="none" w:sz="0" w:space="0" w:color="auto"/>
            <w:left w:val="none" w:sz="0" w:space="0" w:color="auto"/>
            <w:bottom w:val="none" w:sz="0" w:space="0" w:color="auto"/>
            <w:right w:val="none" w:sz="0" w:space="0" w:color="auto"/>
          </w:divBdr>
        </w:div>
        <w:div w:id="742603320">
          <w:marLeft w:val="0"/>
          <w:marRight w:val="0"/>
          <w:marTop w:val="0"/>
          <w:marBottom w:val="0"/>
          <w:divBdr>
            <w:top w:val="none" w:sz="0" w:space="0" w:color="auto"/>
            <w:left w:val="none" w:sz="0" w:space="0" w:color="auto"/>
            <w:bottom w:val="none" w:sz="0" w:space="0" w:color="auto"/>
            <w:right w:val="none" w:sz="0" w:space="0" w:color="auto"/>
          </w:divBdr>
        </w:div>
      </w:divsChild>
    </w:div>
    <w:div w:id="1319336109">
      <w:bodyDiv w:val="1"/>
      <w:marLeft w:val="0"/>
      <w:marRight w:val="0"/>
      <w:marTop w:val="0"/>
      <w:marBottom w:val="0"/>
      <w:divBdr>
        <w:top w:val="none" w:sz="0" w:space="0" w:color="auto"/>
        <w:left w:val="none" w:sz="0" w:space="0" w:color="auto"/>
        <w:bottom w:val="none" w:sz="0" w:space="0" w:color="auto"/>
        <w:right w:val="none" w:sz="0" w:space="0" w:color="auto"/>
      </w:divBdr>
    </w:div>
    <w:div w:id="1335113787">
      <w:bodyDiv w:val="1"/>
      <w:marLeft w:val="0"/>
      <w:marRight w:val="0"/>
      <w:marTop w:val="0"/>
      <w:marBottom w:val="0"/>
      <w:divBdr>
        <w:top w:val="none" w:sz="0" w:space="0" w:color="auto"/>
        <w:left w:val="none" w:sz="0" w:space="0" w:color="auto"/>
        <w:bottom w:val="none" w:sz="0" w:space="0" w:color="auto"/>
        <w:right w:val="none" w:sz="0" w:space="0" w:color="auto"/>
      </w:divBdr>
    </w:div>
    <w:div w:id="1335767091">
      <w:bodyDiv w:val="1"/>
      <w:marLeft w:val="0"/>
      <w:marRight w:val="0"/>
      <w:marTop w:val="0"/>
      <w:marBottom w:val="0"/>
      <w:divBdr>
        <w:top w:val="none" w:sz="0" w:space="0" w:color="auto"/>
        <w:left w:val="none" w:sz="0" w:space="0" w:color="auto"/>
        <w:bottom w:val="none" w:sz="0" w:space="0" w:color="auto"/>
        <w:right w:val="none" w:sz="0" w:space="0" w:color="auto"/>
      </w:divBdr>
      <w:divsChild>
        <w:div w:id="871067281">
          <w:marLeft w:val="0"/>
          <w:marRight w:val="0"/>
          <w:marTop w:val="0"/>
          <w:marBottom w:val="0"/>
          <w:divBdr>
            <w:top w:val="none" w:sz="0" w:space="0" w:color="auto"/>
            <w:left w:val="none" w:sz="0" w:space="0" w:color="auto"/>
            <w:bottom w:val="none" w:sz="0" w:space="0" w:color="auto"/>
            <w:right w:val="none" w:sz="0" w:space="0" w:color="auto"/>
          </w:divBdr>
          <w:divsChild>
            <w:div w:id="1406761520">
              <w:marLeft w:val="0"/>
              <w:marRight w:val="0"/>
              <w:marTop w:val="0"/>
              <w:marBottom w:val="0"/>
              <w:divBdr>
                <w:top w:val="none" w:sz="0" w:space="0" w:color="auto"/>
                <w:left w:val="none" w:sz="0" w:space="0" w:color="auto"/>
                <w:bottom w:val="none" w:sz="0" w:space="0" w:color="auto"/>
                <w:right w:val="none" w:sz="0" w:space="0" w:color="auto"/>
              </w:divBdr>
              <w:divsChild>
                <w:div w:id="193189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61644">
      <w:bodyDiv w:val="1"/>
      <w:marLeft w:val="0"/>
      <w:marRight w:val="0"/>
      <w:marTop w:val="0"/>
      <w:marBottom w:val="0"/>
      <w:divBdr>
        <w:top w:val="none" w:sz="0" w:space="0" w:color="auto"/>
        <w:left w:val="none" w:sz="0" w:space="0" w:color="auto"/>
        <w:bottom w:val="none" w:sz="0" w:space="0" w:color="auto"/>
        <w:right w:val="none" w:sz="0" w:space="0" w:color="auto"/>
      </w:divBdr>
    </w:div>
    <w:div w:id="1382746218">
      <w:bodyDiv w:val="1"/>
      <w:marLeft w:val="0"/>
      <w:marRight w:val="0"/>
      <w:marTop w:val="0"/>
      <w:marBottom w:val="0"/>
      <w:divBdr>
        <w:top w:val="none" w:sz="0" w:space="0" w:color="auto"/>
        <w:left w:val="none" w:sz="0" w:space="0" w:color="auto"/>
        <w:bottom w:val="none" w:sz="0" w:space="0" w:color="auto"/>
        <w:right w:val="none" w:sz="0" w:space="0" w:color="auto"/>
      </w:divBdr>
    </w:div>
    <w:div w:id="1390690886">
      <w:bodyDiv w:val="1"/>
      <w:marLeft w:val="0"/>
      <w:marRight w:val="0"/>
      <w:marTop w:val="0"/>
      <w:marBottom w:val="0"/>
      <w:divBdr>
        <w:top w:val="none" w:sz="0" w:space="0" w:color="auto"/>
        <w:left w:val="none" w:sz="0" w:space="0" w:color="auto"/>
        <w:bottom w:val="none" w:sz="0" w:space="0" w:color="auto"/>
        <w:right w:val="none" w:sz="0" w:space="0" w:color="auto"/>
      </w:divBdr>
    </w:div>
    <w:div w:id="1415317415">
      <w:bodyDiv w:val="1"/>
      <w:marLeft w:val="0"/>
      <w:marRight w:val="0"/>
      <w:marTop w:val="0"/>
      <w:marBottom w:val="0"/>
      <w:divBdr>
        <w:top w:val="none" w:sz="0" w:space="0" w:color="auto"/>
        <w:left w:val="none" w:sz="0" w:space="0" w:color="auto"/>
        <w:bottom w:val="none" w:sz="0" w:space="0" w:color="auto"/>
        <w:right w:val="none" w:sz="0" w:space="0" w:color="auto"/>
      </w:divBdr>
    </w:div>
    <w:div w:id="1421634320">
      <w:bodyDiv w:val="1"/>
      <w:marLeft w:val="0"/>
      <w:marRight w:val="0"/>
      <w:marTop w:val="0"/>
      <w:marBottom w:val="0"/>
      <w:divBdr>
        <w:top w:val="none" w:sz="0" w:space="0" w:color="auto"/>
        <w:left w:val="none" w:sz="0" w:space="0" w:color="auto"/>
        <w:bottom w:val="none" w:sz="0" w:space="0" w:color="auto"/>
        <w:right w:val="none" w:sz="0" w:space="0" w:color="auto"/>
      </w:divBdr>
    </w:div>
    <w:div w:id="1423338265">
      <w:bodyDiv w:val="1"/>
      <w:marLeft w:val="0"/>
      <w:marRight w:val="0"/>
      <w:marTop w:val="0"/>
      <w:marBottom w:val="0"/>
      <w:divBdr>
        <w:top w:val="none" w:sz="0" w:space="0" w:color="auto"/>
        <w:left w:val="none" w:sz="0" w:space="0" w:color="auto"/>
        <w:bottom w:val="none" w:sz="0" w:space="0" w:color="auto"/>
        <w:right w:val="none" w:sz="0" w:space="0" w:color="auto"/>
      </w:divBdr>
    </w:div>
    <w:div w:id="1449861429">
      <w:bodyDiv w:val="1"/>
      <w:marLeft w:val="0"/>
      <w:marRight w:val="0"/>
      <w:marTop w:val="0"/>
      <w:marBottom w:val="0"/>
      <w:divBdr>
        <w:top w:val="none" w:sz="0" w:space="0" w:color="auto"/>
        <w:left w:val="none" w:sz="0" w:space="0" w:color="auto"/>
        <w:bottom w:val="none" w:sz="0" w:space="0" w:color="auto"/>
        <w:right w:val="none" w:sz="0" w:space="0" w:color="auto"/>
      </w:divBdr>
    </w:div>
    <w:div w:id="1459957785">
      <w:bodyDiv w:val="1"/>
      <w:marLeft w:val="0"/>
      <w:marRight w:val="0"/>
      <w:marTop w:val="0"/>
      <w:marBottom w:val="0"/>
      <w:divBdr>
        <w:top w:val="none" w:sz="0" w:space="0" w:color="auto"/>
        <w:left w:val="none" w:sz="0" w:space="0" w:color="auto"/>
        <w:bottom w:val="none" w:sz="0" w:space="0" w:color="auto"/>
        <w:right w:val="none" w:sz="0" w:space="0" w:color="auto"/>
      </w:divBdr>
    </w:div>
    <w:div w:id="1482649121">
      <w:bodyDiv w:val="1"/>
      <w:marLeft w:val="0"/>
      <w:marRight w:val="0"/>
      <w:marTop w:val="0"/>
      <w:marBottom w:val="0"/>
      <w:divBdr>
        <w:top w:val="none" w:sz="0" w:space="0" w:color="auto"/>
        <w:left w:val="none" w:sz="0" w:space="0" w:color="auto"/>
        <w:bottom w:val="none" w:sz="0" w:space="0" w:color="auto"/>
        <w:right w:val="none" w:sz="0" w:space="0" w:color="auto"/>
      </w:divBdr>
    </w:div>
    <w:div w:id="1483742287">
      <w:bodyDiv w:val="1"/>
      <w:marLeft w:val="0"/>
      <w:marRight w:val="0"/>
      <w:marTop w:val="0"/>
      <w:marBottom w:val="0"/>
      <w:divBdr>
        <w:top w:val="none" w:sz="0" w:space="0" w:color="auto"/>
        <w:left w:val="none" w:sz="0" w:space="0" w:color="auto"/>
        <w:bottom w:val="none" w:sz="0" w:space="0" w:color="auto"/>
        <w:right w:val="none" w:sz="0" w:space="0" w:color="auto"/>
      </w:divBdr>
      <w:divsChild>
        <w:div w:id="800461740">
          <w:marLeft w:val="0"/>
          <w:marRight w:val="0"/>
          <w:marTop w:val="0"/>
          <w:marBottom w:val="0"/>
          <w:divBdr>
            <w:top w:val="none" w:sz="0" w:space="0" w:color="auto"/>
            <w:left w:val="none" w:sz="0" w:space="0" w:color="auto"/>
            <w:bottom w:val="none" w:sz="0" w:space="0" w:color="auto"/>
            <w:right w:val="none" w:sz="0" w:space="0" w:color="auto"/>
          </w:divBdr>
        </w:div>
        <w:div w:id="1802189102">
          <w:marLeft w:val="0"/>
          <w:marRight w:val="0"/>
          <w:marTop w:val="0"/>
          <w:marBottom w:val="0"/>
          <w:divBdr>
            <w:top w:val="none" w:sz="0" w:space="0" w:color="auto"/>
            <w:left w:val="none" w:sz="0" w:space="0" w:color="auto"/>
            <w:bottom w:val="none" w:sz="0" w:space="0" w:color="auto"/>
            <w:right w:val="none" w:sz="0" w:space="0" w:color="auto"/>
          </w:divBdr>
        </w:div>
        <w:div w:id="1432581736">
          <w:marLeft w:val="0"/>
          <w:marRight w:val="0"/>
          <w:marTop w:val="0"/>
          <w:marBottom w:val="0"/>
          <w:divBdr>
            <w:top w:val="none" w:sz="0" w:space="0" w:color="auto"/>
            <w:left w:val="none" w:sz="0" w:space="0" w:color="auto"/>
            <w:bottom w:val="none" w:sz="0" w:space="0" w:color="auto"/>
            <w:right w:val="none" w:sz="0" w:space="0" w:color="auto"/>
          </w:divBdr>
        </w:div>
        <w:div w:id="335502277">
          <w:marLeft w:val="0"/>
          <w:marRight w:val="0"/>
          <w:marTop w:val="0"/>
          <w:marBottom w:val="0"/>
          <w:divBdr>
            <w:top w:val="none" w:sz="0" w:space="0" w:color="auto"/>
            <w:left w:val="none" w:sz="0" w:space="0" w:color="auto"/>
            <w:bottom w:val="none" w:sz="0" w:space="0" w:color="auto"/>
            <w:right w:val="none" w:sz="0" w:space="0" w:color="auto"/>
          </w:divBdr>
        </w:div>
        <w:div w:id="400563707">
          <w:marLeft w:val="0"/>
          <w:marRight w:val="0"/>
          <w:marTop w:val="0"/>
          <w:marBottom w:val="0"/>
          <w:divBdr>
            <w:top w:val="none" w:sz="0" w:space="0" w:color="auto"/>
            <w:left w:val="none" w:sz="0" w:space="0" w:color="auto"/>
            <w:bottom w:val="none" w:sz="0" w:space="0" w:color="auto"/>
            <w:right w:val="none" w:sz="0" w:space="0" w:color="auto"/>
          </w:divBdr>
        </w:div>
        <w:div w:id="410202434">
          <w:marLeft w:val="0"/>
          <w:marRight w:val="0"/>
          <w:marTop w:val="0"/>
          <w:marBottom w:val="0"/>
          <w:divBdr>
            <w:top w:val="none" w:sz="0" w:space="0" w:color="auto"/>
            <w:left w:val="none" w:sz="0" w:space="0" w:color="auto"/>
            <w:bottom w:val="none" w:sz="0" w:space="0" w:color="auto"/>
            <w:right w:val="none" w:sz="0" w:space="0" w:color="auto"/>
          </w:divBdr>
        </w:div>
        <w:div w:id="1235360019">
          <w:marLeft w:val="0"/>
          <w:marRight w:val="0"/>
          <w:marTop w:val="0"/>
          <w:marBottom w:val="0"/>
          <w:divBdr>
            <w:top w:val="none" w:sz="0" w:space="0" w:color="auto"/>
            <w:left w:val="none" w:sz="0" w:space="0" w:color="auto"/>
            <w:bottom w:val="none" w:sz="0" w:space="0" w:color="auto"/>
            <w:right w:val="none" w:sz="0" w:space="0" w:color="auto"/>
          </w:divBdr>
        </w:div>
        <w:div w:id="1869635192">
          <w:marLeft w:val="0"/>
          <w:marRight w:val="0"/>
          <w:marTop w:val="0"/>
          <w:marBottom w:val="0"/>
          <w:divBdr>
            <w:top w:val="none" w:sz="0" w:space="0" w:color="auto"/>
            <w:left w:val="none" w:sz="0" w:space="0" w:color="auto"/>
            <w:bottom w:val="none" w:sz="0" w:space="0" w:color="auto"/>
            <w:right w:val="none" w:sz="0" w:space="0" w:color="auto"/>
          </w:divBdr>
        </w:div>
        <w:div w:id="1258367846">
          <w:marLeft w:val="0"/>
          <w:marRight w:val="0"/>
          <w:marTop w:val="0"/>
          <w:marBottom w:val="0"/>
          <w:divBdr>
            <w:top w:val="none" w:sz="0" w:space="0" w:color="auto"/>
            <w:left w:val="none" w:sz="0" w:space="0" w:color="auto"/>
            <w:bottom w:val="none" w:sz="0" w:space="0" w:color="auto"/>
            <w:right w:val="none" w:sz="0" w:space="0" w:color="auto"/>
          </w:divBdr>
        </w:div>
        <w:div w:id="1275288889">
          <w:marLeft w:val="0"/>
          <w:marRight w:val="0"/>
          <w:marTop w:val="0"/>
          <w:marBottom w:val="0"/>
          <w:divBdr>
            <w:top w:val="none" w:sz="0" w:space="0" w:color="auto"/>
            <w:left w:val="none" w:sz="0" w:space="0" w:color="auto"/>
            <w:bottom w:val="none" w:sz="0" w:space="0" w:color="auto"/>
            <w:right w:val="none" w:sz="0" w:space="0" w:color="auto"/>
          </w:divBdr>
        </w:div>
        <w:div w:id="310062293">
          <w:marLeft w:val="0"/>
          <w:marRight w:val="0"/>
          <w:marTop w:val="0"/>
          <w:marBottom w:val="0"/>
          <w:divBdr>
            <w:top w:val="none" w:sz="0" w:space="0" w:color="auto"/>
            <w:left w:val="none" w:sz="0" w:space="0" w:color="auto"/>
            <w:bottom w:val="none" w:sz="0" w:space="0" w:color="auto"/>
            <w:right w:val="none" w:sz="0" w:space="0" w:color="auto"/>
          </w:divBdr>
        </w:div>
        <w:div w:id="1033191652">
          <w:marLeft w:val="0"/>
          <w:marRight w:val="0"/>
          <w:marTop w:val="0"/>
          <w:marBottom w:val="0"/>
          <w:divBdr>
            <w:top w:val="none" w:sz="0" w:space="0" w:color="auto"/>
            <w:left w:val="none" w:sz="0" w:space="0" w:color="auto"/>
            <w:bottom w:val="none" w:sz="0" w:space="0" w:color="auto"/>
            <w:right w:val="none" w:sz="0" w:space="0" w:color="auto"/>
          </w:divBdr>
        </w:div>
        <w:div w:id="1963148223">
          <w:marLeft w:val="0"/>
          <w:marRight w:val="0"/>
          <w:marTop w:val="0"/>
          <w:marBottom w:val="0"/>
          <w:divBdr>
            <w:top w:val="none" w:sz="0" w:space="0" w:color="auto"/>
            <w:left w:val="none" w:sz="0" w:space="0" w:color="auto"/>
            <w:bottom w:val="none" w:sz="0" w:space="0" w:color="auto"/>
            <w:right w:val="none" w:sz="0" w:space="0" w:color="auto"/>
          </w:divBdr>
        </w:div>
        <w:div w:id="795804906">
          <w:marLeft w:val="0"/>
          <w:marRight w:val="0"/>
          <w:marTop w:val="0"/>
          <w:marBottom w:val="0"/>
          <w:divBdr>
            <w:top w:val="none" w:sz="0" w:space="0" w:color="auto"/>
            <w:left w:val="none" w:sz="0" w:space="0" w:color="auto"/>
            <w:bottom w:val="none" w:sz="0" w:space="0" w:color="auto"/>
            <w:right w:val="none" w:sz="0" w:space="0" w:color="auto"/>
          </w:divBdr>
        </w:div>
        <w:div w:id="1965962504">
          <w:marLeft w:val="0"/>
          <w:marRight w:val="0"/>
          <w:marTop w:val="0"/>
          <w:marBottom w:val="0"/>
          <w:divBdr>
            <w:top w:val="none" w:sz="0" w:space="0" w:color="auto"/>
            <w:left w:val="none" w:sz="0" w:space="0" w:color="auto"/>
            <w:bottom w:val="none" w:sz="0" w:space="0" w:color="auto"/>
            <w:right w:val="none" w:sz="0" w:space="0" w:color="auto"/>
          </w:divBdr>
        </w:div>
      </w:divsChild>
    </w:div>
    <w:div w:id="1485462683">
      <w:bodyDiv w:val="1"/>
      <w:marLeft w:val="0"/>
      <w:marRight w:val="0"/>
      <w:marTop w:val="0"/>
      <w:marBottom w:val="0"/>
      <w:divBdr>
        <w:top w:val="none" w:sz="0" w:space="0" w:color="auto"/>
        <w:left w:val="none" w:sz="0" w:space="0" w:color="auto"/>
        <w:bottom w:val="none" w:sz="0" w:space="0" w:color="auto"/>
        <w:right w:val="none" w:sz="0" w:space="0" w:color="auto"/>
      </w:divBdr>
    </w:div>
    <w:div w:id="1492990134">
      <w:bodyDiv w:val="1"/>
      <w:marLeft w:val="0"/>
      <w:marRight w:val="0"/>
      <w:marTop w:val="0"/>
      <w:marBottom w:val="0"/>
      <w:divBdr>
        <w:top w:val="none" w:sz="0" w:space="0" w:color="auto"/>
        <w:left w:val="none" w:sz="0" w:space="0" w:color="auto"/>
        <w:bottom w:val="none" w:sz="0" w:space="0" w:color="auto"/>
        <w:right w:val="none" w:sz="0" w:space="0" w:color="auto"/>
      </w:divBdr>
    </w:div>
    <w:div w:id="1503397166">
      <w:bodyDiv w:val="1"/>
      <w:marLeft w:val="0"/>
      <w:marRight w:val="0"/>
      <w:marTop w:val="0"/>
      <w:marBottom w:val="0"/>
      <w:divBdr>
        <w:top w:val="none" w:sz="0" w:space="0" w:color="auto"/>
        <w:left w:val="none" w:sz="0" w:space="0" w:color="auto"/>
        <w:bottom w:val="none" w:sz="0" w:space="0" w:color="auto"/>
        <w:right w:val="none" w:sz="0" w:space="0" w:color="auto"/>
      </w:divBdr>
    </w:div>
    <w:div w:id="1508326138">
      <w:bodyDiv w:val="1"/>
      <w:marLeft w:val="0"/>
      <w:marRight w:val="0"/>
      <w:marTop w:val="0"/>
      <w:marBottom w:val="0"/>
      <w:divBdr>
        <w:top w:val="none" w:sz="0" w:space="0" w:color="auto"/>
        <w:left w:val="none" w:sz="0" w:space="0" w:color="auto"/>
        <w:bottom w:val="none" w:sz="0" w:space="0" w:color="auto"/>
        <w:right w:val="none" w:sz="0" w:space="0" w:color="auto"/>
      </w:divBdr>
    </w:div>
    <w:div w:id="1537158855">
      <w:bodyDiv w:val="1"/>
      <w:marLeft w:val="0"/>
      <w:marRight w:val="0"/>
      <w:marTop w:val="0"/>
      <w:marBottom w:val="0"/>
      <w:divBdr>
        <w:top w:val="none" w:sz="0" w:space="0" w:color="auto"/>
        <w:left w:val="none" w:sz="0" w:space="0" w:color="auto"/>
        <w:bottom w:val="none" w:sz="0" w:space="0" w:color="auto"/>
        <w:right w:val="none" w:sz="0" w:space="0" w:color="auto"/>
      </w:divBdr>
    </w:div>
    <w:div w:id="1540895758">
      <w:bodyDiv w:val="1"/>
      <w:marLeft w:val="0"/>
      <w:marRight w:val="0"/>
      <w:marTop w:val="0"/>
      <w:marBottom w:val="0"/>
      <w:divBdr>
        <w:top w:val="none" w:sz="0" w:space="0" w:color="auto"/>
        <w:left w:val="none" w:sz="0" w:space="0" w:color="auto"/>
        <w:bottom w:val="none" w:sz="0" w:space="0" w:color="auto"/>
        <w:right w:val="none" w:sz="0" w:space="0" w:color="auto"/>
      </w:divBdr>
    </w:div>
    <w:div w:id="1565917437">
      <w:bodyDiv w:val="1"/>
      <w:marLeft w:val="0"/>
      <w:marRight w:val="0"/>
      <w:marTop w:val="0"/>
      <w:marBottom w:val="0"/>
      <w:divBdr>
        <w:top w:val="none" w:sz="0" w:space="0" w:color="auto"/>
        <w:left w:val="none" w:sz="0" w:space="0" w:color="auto"/>
        <w:bottom w:val="none" w:sz="0" w:space="0" w:color="auto"/>
        <w:right w:val="none" w:sz="0" w:space="0" w:color="auto"/>
      </w:divBdr>
    </w:div>
    <w:div w:id="1570728508">
      <w:bodyDiv w:val="1"/>
      <w:marLeft w:val="0"/>
      <w:marRight w:val="0"/>
      <w:marTop w:val="0"/>
      <w:marBottom w:val="0"/>
      <w:divBdr>
        <w:top w:val="none" w:sz="0" w:space="0" w:color="auto"/>
        <w:left w:val="none" w:sz="0" w:space="0" w:color="auto"/>
        <w:bottom w:val="none" w:sz="0" w:space="0" w:color="auto"/>
        <w:right w:val="none" w:sz="0" w:space="0" w:color="auto"/>
      </w:divBdr>
    </w:div>
    <w:div w:id="1572933907">
      <w:bodyDiv w:val="1"/>
      <w:marLeft w:val="0"/>
      <w:marRight w:val="0"/>
      <w:marTop w:val="0"/>
      <w:marBottom w:val="0"/>
      <w:divBdr>
        <w:top w:val="none" w:sz="0" w:space="0" w:color="auto"/>
        <w:left w:val="none" w:sz="0" w:space="0" w:color="auto"/>
        <w:bottom w:val="none" w:sz="0" w:space="0" w:color="auto"/>
        <w:right w:val="none" w:sz="0" w:space="0" w:color="auto"/>
      </w:divBdr>
    </w:div>
    <w:div w:id="1609893825">
      <w:bodyDiv w:val="1"/>
      <w:marLeft w:val="0"/>
      <w:marRight w:val="0"/>
      <w:marTop w:val="0"/>
      <w:marBottom w:val="0"/>
      <w:divBdr>
        <w:top w:val="none" w:sz="0" w:space="0" w:color="auto"/>
        <w:left w:val="none" w:sz="0" w:space="0" w:color="auto"/>
        <w:bottom w:val="none" w:sz="0" w:space="0" w:color="auto"/>
        <w:right w:val="none" w:sz="0" w:space="0" w:color="auto"/>
      </w:divBdr>
    </w:div>
    <w:div w:id="1629697105">
      <w:bodyDiv w:val="1"/>
      <w:marLeft w:val="0"/>
      <w:marRight w:val="0"/>
      <w:marTop w:val="0"/>
      <w:marBottom w:val="0"/>
      <w:divBdr>
        <w:top w:val="none" w:sz="0" w:space="0" w:color="auto"/>
        <w:left w:val="none" w:sz="0" w:space="0" w:color="auto"/>
        <w:bottom w:val="none" w:sz="0" w:space="0" w:color="auto"/>
        <w:right w:val="none" w:sz="0" w:space="0" w:color="auto"/>
      </w:divBdr>
    </w:div>
    <w:div w:id="1641105334">
      <w:bodyDiv w:val="1"/>
      <w:marLeft w:val="0"/>
      <w:marRight w:val="0"/>
      <w:marTop w:val="0"/>
      <w:marBottom w:val="0"/>
      <w:divBdr>
        <w:top w:val="none" w:sz="0" w:space="0" w:color="auto"/>
        <w:left w:val="none" w:sz="0" w:space="0" w:color="auto"/>
        <w:bottom w:val="none" w:sz="0" w:space="0" w:color="auto"/>
        <w:right w:val="none" w:sz="0" w:space="0" w:color="auto"/>
      </w:divBdr>
    </w:div>
    <w:div w:id="1659383997">
      <w:bodyDiv w:val="1"/>
      <w:marLeft w:val="0"/>
      <w:marRight w:val="0"/>
      <w:marTop w:val="0"/>
      <w:marBottom w:val="0"/>
      <w:divBdr>
        <w:top w:val="none" w:sz="0" w:space="0" w:color="auto"/>
        <w:left w:val="none" w:sz="0" w:space="0" w:color="auto"/>
        <w:bottom w:val="none" w:sz="0" w:space="0" w:color="auto"/>
        <w:right w:val="none" w:sz="0" w:space="0" w:color="auto"/>
      </w:divBdr>
    </w:div>
    <w:div w:id="1681278237">
      <w:bodyDiv w:val="1"/>
      <w:marLeft w:val="0"/>
      <w:marRight w:val="0"/>
      <w:marTop w:val="0"/>
      <w:marBottom w:val="0"/>
      <w:divBdr>
        <w:top w:val="none" w:sz="0" w:space="0" w:color="auto"/>
        <w:left w:val="none" w:sz="0" w:space="0" w:color="auto"/>
        <w:bottom w:val="none" w:sz="0" w:space="0" w:color="auto"/>
        <w:right w:val="none" w:sz="0" w:space="0" w:color="auto"/>
      </w:divBdr>
    </w:div>
    <w:div w:id="1682777394">
      <w:bodyDiv w:val="1"/>
      <w:marLeft w:val="0"/>
      <w:marRight w:val="0"/>
      <w:marTop w:val="0"/>
      <w:marBottom w:val="0"/>
      <w:divBdr>
        <w:top w:val="none" w:sz="0" w:space="0" w:color="auto"/>
        <w:left w:val="none" w:sz="0" w:space="0" w:color="auto"/>
        <w:bottom w:val="none" w:sz="0" w:space="0" w:color="auto"/>
        <w:right w:val="none" w:sz="0" w:space="0" w:color="auto"/>
      </w:divBdr>
    </w:div>
    <w:div w:id="1717192778">
      <w:bodyDiv w:val="1"/>
      <w:marLeft w:val="0"/>
      <w:marRight w:val="0"/>
      <w:marTop w:val="0"/>
      <w:marBottom w:val="0"/>
      <w:divBdr>
        <w:top w:val="none" w:sz="0" w:space="0" w:color="auto"/>
        <w:left w:val="none" w:sz="0" w:space="0" w:color="auto"/>
        <w:bottom w:val="none" w:sz="0" w:space="0" w:color="auto"/>
        <w:right w:val="none" w:sz="0" w:space="0" w:color="auto"/>
      </w:divBdr>
    </w:div>
    <w:div w:id="1730416947">
      <w:bodyDiv w:val="1"/>
      <w:marLeft w:val="0"/>
      <w:marRight w:val="0"/>
      <w:marTop w:val="0"/>
      <w:marBottom w:val="0"/>
      <w:divBdr>
        <w:top w:val="none" w:sz="0" w:space="0" w:color="auto"/>
        <w:left w:val="none" w:sz="0" w:space="0" w:color="auto"/>
        <w:bottom w:val="none" w:sz="0" w:space="0" w:color="auto"/>
        <w:right w:val="none" w:sz="0" w:space="0" w:color="auto"/>
      </w:divBdr>
      <w:divsChild>
        <w:div w:id="1133520162">
          <w:marLeft w:val="0"/>
          <w:marRight w:val="0"/>
          <w:marTop w:val="0"/>
          <w:marBottom w:val="0"/>
          <w:divBdr>
            <w:top w:val="none" w:sz="0" w:space="0" w:color="auto"/>
            <w:left w:val="none" w:sz="0" w:space="0" w:color="auto"/>
            <w:bottom w:val="none" w:sz="0" w:space="0" w:color="auto"/>
            <w:right w:val="none" w:sz="0" w:space="0" w:color="auto"/>
          </w:divBdr>
        </w:div>
        <w:div w:id="1367874727">
          <w:marLeft w:val="0"/>
          <w:marRight w:val="0"/>
          <w:marTop w:val="0"/>
          <w:marBottom w:val="0"/>
          <w:divBdr>
            <w:top w:val="none" w:sz="0" w:space="0" w:color="auto"/>
            <w:left w:val="none" w:sz="0" w:space="0" w:color="auto"/>
            <w:bottom w:val="none" w:sz="0" w:space="0" w:color="auto"/>
            <w:right w:val="none" w:sz="0" w:space="0" w:color="auto"/>
          </w:divBdr>
        </w:div>
        <w:div w:id="777601834">
          <w:marLeft w:val="0"/>
          <w:marRight w:val="0"/>
          <w:marTop w:val="0"/>
          <w:marBottom w:val="0"/>
          <w:divBdr>
            <w:top w:val="none" w:sz="0" w:space="0" w:color="auto"/>
            <w:left w:val="none" w:sz="0" w:space="0" w:color="auto"/>
            <w:bottom w:val="none" w:sz="0" w:space="0" w:color="auto"/>
            <w:right w:val="none" w:sz="0" w:space="0" w:color="auto"/>
          </w:divBdr>
        </w:div>
        <w:div w:id="742025753">
          <w:marLeft w:val="0"/>
          <w:marRight w:val="0"/>
          <w:marTop w:val="0"/>
          <w:marBottom w:val="0"/>
          <w:divBdr>
            <w:top w:val="none" w:sz="0" w:space="0" w:color="auto"/>
            <w:left w:val="none" w:sz="0" w:space="0" w:color="auto"/>
            <w:bottom w:val="none" w:sz="0" w:space="0" w:color="auto"/>
            <w:right w:val="none" w:sz="0" w:space="0" w:color="auto"/>
          </w:divBdr>
        </w:div>
        <w:div w:id="440034497">
          <w:marLeft w:val="0"/>
          <w:marRight w:val="0"/>
          <w:marTop w:val="0"/>
          <w:marBottom w:val="0"/>
          <w:divBdr>
            <w:top w:val="none" w:sz="0" w:space="0" w:color="auto"/>
            <w:left w:val="none" w:sz="0" w:space="0" w:color="auto"/>
            <w:bottom w:val="none" w:sz="0" w:space="0" w:color="auto"/>
            <w:right w:val="none" w:sz="0" w:space="0" w:color="auto"/>
          </w:divBdr>
        </w:div>
        <w:div w:id="1560244984">
          <w:marLeft w:val="0"/>
          <w:marRight w:val="0"/>
          <w:marTop w:val="0"/>
          <w:marBottom w:val="0"/>
          <w:divBdr>
            <w:top w:val="none" w:sz="0" w:space="0" w:color="auto"/>
            <w:left w:val="none" w:sz="0" w:space="0" w:color="auto"/>
            <w:bottom w:val="none" w:sz="0" w:space="0" w:color="auto"/>
            <w:right w:val="none" w:sz="0" w:space="0" w:color="auto"/>
          </w:divBdr>
        </w:div>
        <w:div w:id="760489694">
          <w:marLeft w:val="0"/>
          <w:marRight w:val="0"/>
          <w:marTop w:val="0"/>
          <w:marBottom w:val="0"/>
          <w:divBdr>
            <w:top w:val="none" w:sz="0" w:space="0" w:color="auto"/>
            <w:left w:val="none" w:sz="0" w:space="0" w:color="auto"/>
            <w:bottom w:val="none" w:sz="0" w:space="0" w:color="auto"/>
            <w:right w:val="none" w:sz="0" w:space="0" w:color="auto"/>
          </w:divBdr>
        </w:div>
        <w:div w:id="1021975532">
          <w:marLeft w:val="0"/>
          <w:marRight w:val="0"/>
          <w:marTop w:val="0"/>
          <w:marBottom w:val="0"/>
          <w:divBdr>
            <w:top w:val="none" w:sz="0" w:space="0" w:color="auto"/>
            <w:left w:val="none" w:sz="0" w:space="0" w:color="auto"/>
            <w:bottom w:val="none" w:sz="0" w:space="0" w:color="auto"/>
            <w:right w:val="none" w:sz="0" w:space="0" w:color="auto"/>
          </w:divBdr>
        </w:div>
        <w:div w:id="888493570">
          <w:marLeft w:val="0"/>
          <w:marRight w:val="0"/>
          <w:marTop w:val="0"/>
          <w:marBottom w:val="0"/>
          <w:divBdr>
            <w:top w:val="none" w:sz="0" w:space="0" w:color="auto"/>
            <w:left w:val="none" w:sz="0" w:space="0" w:color="auto"/>
            <w:bottom w:val="none" w:sz="0" w:space="0" w:color="auto"/>
            <w:right w:val="none" w:sz="0" w:space="0" w:color="auto"/>
          </w:divBdr>
        </w:div>
        <w:div w:id="994144081">
          <w:marLeft w:val="0"/>
          <w:marRight w:val="0"/>
          <w:marTop w:val="0"/>
          <w:marBottom w:val="0"/>
          <w:divBdr>
            <w:top w:val="none" w:sz="0" w:space="0" w:color="auto"/>
            <w:left w:val="none" w:sz="0" w:space="0" w:color="auto"/>
            <w:bottom w:val="none" w:sz="0" w:space="0" w:color="auto"/>
            <w:right w:val="none" w:sz="0" w:space="0" w:color="auto"/>
          </w:divBdr>
        </w:div>
        <w:div w:id="885488178">
          <w:marLeft w:val="0"/>
          <w:marRight w:val="0"/>
          <w:marTop w:val="0"/>
          <w:marBottom w:val="0"/>
          <w:divBdr>
            <w:top w:val="none" w:sz="0" w:space="0" w:color="auto"/>
            <w:left w:val="none" w:sz="0" w:space="0" w:color="auto"/>
            <w:bottom w:val="none" w:sz="0" w:space="0" w:color="auto"/>
            <w:right w:val="none" w:sz="0" w:space="0" w:color="auto"/>
          </w:divBdr>
        </w:div>
        <w:div w:id="525093766">
          <w:marLeft w:val="0"/>
          <w:marRight w:val="0"/>
          <w:marTop w:val="0"/>
          <w:marBottom w:val="0"/>
          <w:divBdr>
            <w:top w:val="none" w:sz="0" w:space="0" w:color="auto"/>
            <w:left w:val="none" w:sz="0" w:space="0" w:color="auto"/>
            <w:bottom w:val="none" w:sz="0" w:space="0" w:color="auto"/>
            <w:right w:val="none" w:sz="0" w:space="0" w:color="auto"/>
          </w:divBdr>
        </w:div>
        <w:div w:id="1517886453">
          <w:marLeft w:val="0"/>
          <w:marRight w:val="0"/>
          <w:marTop w:val="0"/>
          <w:marBottom w:val="0"/>
          <w:divBdr>
            <w:top w:val="none" w:sz="0" w:space="0" w:color="auto"/>
            <w:left w:val="none" w:sz="0" w:space="0" w:color="auto"/>
            <w:bottom w:val="none" w:sz="0" w:space="0" w:color="auto"/>
            <w:right w:val="none" w:sz="0" w:space="0" w:color="auto"/>
          </w:divBdr>
        </w:div>
        <w:div w:id="1892185214">
          <w:marLeft w:val="0"/>
          <w:marRight w:val="0"/>
          <w:marTop w:val="0"/>
          <w:marBottom w:val="0"/>
          <w:divBdr>
            <w:top w:val="none" w:sz="0" w:space="0" w:color="auto"/>
            <w:left w:val="none" w:sz="0" w:space="0" w:color="auto"/>
            <w:bottom w:val="none" w:sz="0" w:space="0" w:color="auto"/>
            <w:right w:val="none" w:sz="0" w:space="0" w:color="auto"/>
          </w:divBdr>
        </w:div>
        <w:div w:id="2093233529">
          <w:marLeft w:val="0"/>
          <w:marRight w:val="0"/>
          <w:marTop w:val="0"/>
          <w:marBottom w:val="0"/>
          <w:divBdr>
            <w:top w:val="none" w:sz="0" w:space="0" w:color="auto"/>
            <w:left w:val="none" w:sz="0" w:space="0" w:color="auto"/>
            <w:bottom w:val="none" w:sz="0" w:space="0" w:color="auto"/>
            <w:right w:val="none" w:sz="0" w:space="0" w:color="auto"/>
          </w:divBdr>
        </w:div>
        <w:div w:id="63914721">
          <w:marLeft w:val="0"/>
          <w:marRight w:val="0"/>
          <w:marTop w:val="0"/>
          <w:marBottom w:val="0"/>
          <w:divBdr>
            <w:top w:val="none" w:sz="0" w:space="0" w:color="auto"/>
            <w:left w:val="none" w:sz="0" w:space="0" w:color="auto"/>
            <w:bottom w:val="none" w:sz="0" w:space="0" w:color="auto"/>
            <w:right w:val="none" w:sz="0" w:space="0" w:color="auto"/>
          </w:divBdr>
        </w:div>
        <w:div w:id="1324115660">
          <w:marLeft w:val="0"/>
          <w:marRight w:val="0"/>
          <w:marTop w:val="0"/>
          <w:marBottom w:val="0"/>
          <w:divBdr>
            <w:top w:val="none" w:sz="0" w:space="0" w:color="auto"/>
            <w:left w:val="none" w:sz="0" w:space="0" w:color="auto"/>
            <w:bottom w:val="none" w:sz="0" w:space="0" w:color="auto"/>
            <w:right w:val="none" w:sz="0" w:space="0" w:color="auto"/>
          </w:divBdr>
        </w:div>
        <w:div w:id="324357856">
          <w:marLeft w:val="0"/>
          <w:marRight w:val="0"/>
          <w:marTop w:val="0"/>
          <w:marBottom w:val="0"/>
          <w:divBdr>
            <w:top w:val="none" w:sz="0" w:space="0" w:color="auto"/>
            <w:left w:val="none" w:sz="0" w:space="0" w:color="auto"/>
            <w:bottom w:val="none" w:sz="0" w:space="0" w:color="auto"/>
            <w:right w:val="none" w:sz="0" w:space="0" w:color="auto"/>
          </w:divBdr>
        </w:div>
        <w:div w:id="2120488741">
          <w:marLeft w:val="0"/>
          <w:marRight w:val="0"/>
          <w:marTop w:val="0"/>
          <w:marBottom w:val="0"/>
          <w:divBdr>
            <w:top w:val="none" w:sz="0" w:space="0" w:color="auto"/>
            <w:left w:val="none" w:sz="0" w:space="0" w:color="auto"/>
            <w:bottom w:val="none" w:sz="0" w:space="0" w:color="auto"/>
            <w:right w:val="none" w:sz="0" w:space="0" w:color="auto"/>
          </w:divBdr>
        </w:div>
        <w:div w:id="1951279576">
          <w:marLeft w:val="0"/>
          <w:marRight w:val="0"/>
          <w:marTop w:val="0"/>
          <w:marBottom w:val="0"/>
          <w:divBdr>
            <w:top w:val="none" w:sz="0" w:space="0" w:color="auto"/>
            <w:left w:val="none" w:sz="0" w:space="0" w:color="auto"/>
            <w:bottom w:val="none" w:sz="0" w:space="0" w:color="auto"/>
            <w:right w:val="none" w:sz="0" w:space="0" w:color="auto"/>
          </w:divBdr>
        </w:div>
        <w:div w:id="565916240">
          <w:marLeft w:val="0"/>
          <w:marRight w:val="0"/>
          <w:marTop w:val="0"/>
          <w:marBottom w:val="0"/>
          <w:divBdr>
            <w:top w:val="none" w:sz="0" w:space="0" w:color="auto"/>
            <w:left w:val="none" w:sz="0" w:space="0" w:color="auto"/>
            <w:bottom w:val="none" w:sz="0" w:space="0" w:color="auto"/>
            <w:right w:val="none" w:sz="0" w:space="0" w:color="auto"/>
          </w:divBdr>
        </w:div>
        <w:div w:id="1352293359">
          <w:marLeft w:val="0"/>
          <w:marRight w:val="0"/>
          <w:marTop w:val="0"/>
          <w:marBottom w:val="0"/>
          <w:divBdr>
            <w:top w:val="none" w:sz="0" w:space="0" w:color="auto"/>
            <w:left w:val="none" w:sz="0" w:space="0" w:color="auto"/>
            <w:bottom w:val="none" w:sz="0" w:space="0" w:color="auto"/>
            <w:right w:val="none" w:sz="0" w:space="0" w:color="auto"/>
          </w:divBdr>
        </w:div>
      </w:divsChild>
    </w:div>
    <w:div w:id="1747872038">
      <w:bodyDiv w:val="1"/>
      <w:marLeft w:val="0"/>
      <w:marRight w:val="0"/>
      <w:marTop w:val="0"/>
      <w:marBottom w:val="0"/>
      <w:divBdr>
        <w:top w:val="none" w:sz="0" w:space="0" w:color="auto"/>
        <w:left w:val="none" w:sz="0" w:space="0" w:color="auto"/>
        <w:bottom w:val="none" w:sz="0" w:space="0" w:color="auto"/>
        <w:right w:val="none" w:sz="0" w:space="0" w:color="auto"/>
      </w:divBdr>
    </w:div>
    <w:div w:id="1761676934">
      <w:bodyDiv w:val="1"/>
      <w:marLeft w:val="0"/>
      <w:marRight w:val="0"/>
      <w:marTop w:val="0"/>
      <w:marBottom w:val="0"/>
      <w:divBdr>
        <w:top w:val="none" w:sz="0" w:space="0" w:color="auto"/>
        <w:left w:val="none" w:sz="0" w:space="0" w:color="auto"/>
        <w:bottom w:val="none" w:sz="0" w:space="0" w:color="auto"/>
        <w:right w:val="none" w:sz="0" w:space="0" w:color="auto"/>
      </w:divBdr>
    </w:div>
    <w:div w:id="1778480576">
      <w:bodyDiv w:val="1"/>
      <w:marLeft w:val="0"/>
      <w:marRight w:val="0"/>
      <w:marTop w:val="0"/>
      <w:marBottom w:val="0"/>
      <w:divBdr>
        <w:top w:val="none" w:sz="0" w:space="0" w:color="auto"/>
        <w:left w:val="none" w:sz="0" w:space="0" w:color="auto"/>
        <w:bottom w:val="none" w:sz="0" w:space="0" w:color="auto"/>
        <w:right w:val="none" w:sz="0" w:space="0" w:color="auto"/>
      </w:divBdr>
    </w:div>
    <w:div w:id="1781757128">
      <w:bodyDiv w:val="1"/>
      <w:marLeft w:val="0"/>
      <w:marRight w:val="0"/>
      <w:marTop w:val="0"/>
      <w:marBottom w:val="0"/>
      <w:divBdr>
        <w:top w:val="none" w:sz="0" w:space="0" w:color="auto"/>
        <w:left w:val="none" w:sz="0" w:space="0" w:color="auto"/>
        <w:bottom w:val="none" w:sz="0" w:space="0" w:color="auto"/>
        <w:right w:val="none" w:sz="0" w:space="0" w:color="auto"/>
      </w:divBdr>
    </w:div>
    <w:div w:id="1788936843">
      <w:bodyDiv w:val="1"/>
      <w:marLeft w:val="0"/>
      <w:marRight w:val="0"/>
      <w:marTop w:val="0"/>
      <w:marBottom w:val="0"/>
      <w:divBdr>
        <w:top w:val="none" w:sz="0" w:space="0" w:color="auto"/>
        <w:left w:val="none" w:sz="0" w:space="0" w:color="auto"/>
        <w:bottom w:val="none" w:sz="0" w:space="0" w:color="auto"/>
        <w:right w:val="none" w:sz="0" w:space="0" w:color="auto"/>
      </w:divBdr>
    </w:div>
    <w:div w:id="1809396012">
      <w:bodyDiv w:val="1"/>
      <w:marLeft w:val="0"/>
      <w:marRight w:val="0"/>
      <w:marTop w:val="0"/>
      <w:marBottom w:val="0"/>
      <w:divBdr>
        <w:top w:val="none" w:sz="0" w:space="0" w:color="auto"/>
        <w:left w:val="none" w:sz="0" w:space="0" w:color="auto"/>
        <w:bottom w:val="none" w:sz="0" w:space="0" w:color="auto"/>
        <w:right w:val="none" w:sz="0" w:space="0" w:color="auto"/>
      </w:divBdr>
    </w:div>
    <w:div w:id="1818061896">
      <w:bodyDiv w:val="1"/>
      <w:marLeft w:val="0"/>
      <w:marRight w:val="0"/>
      <w:marTop w:val="0"/>
      <w:marBottom w:val="0"/>
      <w:divBdr>
        <w:top w:val="none" w:sz="0" w:space="0" w:color="auto"/>
        <w:left w:val="none" w:sz="0" w:space="0" w:color="auto"/>
        <w:bottom w:val="none" w:sz="0" w:space="0" w:color="auto"/>
        <w:right w:val="none" w:sz="0" w:space="0" w:color="auto"/>
      </w:divBdr>
    </w:div>
    <w:div w:id="1855148998">
      <w:bodyDiv w:val="1"/>
      <w:marLeft w:val="0"/>
      <w:marRight w:val="0"/>
      <w:marTop w:val="0"/>
      <w:marBottom w:val="0"/>
      <w:divBdr>
        <w:top w:val="none" w:sz="0" w:space="0" w:color="auto"/>
        <w:left w:val="none" w:sz="0" w:space="0" w:color="auto"/>
        <w:bottom w:val="none" w:sz="0" w:space="0" w:color="auto"/>
        <w:right w:val="none" w:sz="0" w:space="0" w:color="auto"/>
      </w:divBdr>
    </w:div>
    <w:div w:id="1891375781">
      <w:bodyDiv w:val="1"/>
      <w:marLeft w:val="0"/>
      <w:marRight w:val="0"/>
      <w:marTop w:val="0"/>
      <w:marBottom w:val="0"/>
      <w:divBdr>
        <w:top w:val="none" w:sz="0" w:space="0" w:color="auto"/>
        <w:left w:val="none" w:sz="0" w:space="0" w:color="auto"/>
        <w:bottom w:val="none" w:sz="0" w:space="0" w:color="auto"/>
        <w:right w:val="none" w:sz="0" w:space="0" w:color="auto"/>
      </w:divBdr>
    </w:div>
    <w:div w:id="1896771658">
      <w:bodyDiv w:val="1"/>
      <w:marLeft w:val="0"/>
      <w:marRight w:val="0"/>
      <w:marTop w:val="0"/>
      <w:marBottom w:val="0"/>
      <w:divBdr>
        <w:top w:val="none" w:sz="0" w:space="0" w:color="auto"/>
        <w:left w:val="none" w:sz="0" w:space="0" w:color="auto"/>
        <w:bottom w:val="none" w:sz="0" w:space="0" w:color="auto"/>
        <w:right w:val="none" w:sz="0" w:space="0" w:color="auto"/>
      </w:divBdr>
      <w:divsChild>
        <w:div w:id="655232037">
          <w:marLeft w:val="0"/>
          <w:marRight w:val="0"/>
          <w:marTop w:val="0"/>
          <w:marBottom w:val="0"/>
          <w:divBdr>
            <w:top w:val="none" w:sz="0" w:space="0" w:color="auto"/>
            <w:left w:val="none" w:sz="0" w:space="0" w:color="auto"/>
            <w:bottom w:val="none" w:sz="0" w:space="0" w:color="auto"/>
            <w:right w:val="none" w:sz="0" w:space="0" w:color="auto"/>
          </w:divBdr>
          <w:divsChild>
            <w:div w:id="1387948451">
              <w:marLeft w:val="0"/>
              <w:marRight w:val="0"/>
              <w:marTop w:val="0"/>
              <w:marBottom w:val="0"/>
              <w:divBdr>
                <w:top w:val="none" w:sz="0" w:space="0" w:color="auto"/>
                <w:left w:val="none" w:sz="0" w:space="0" w:color="auto"/>
                <w:bottom w:val="none" w:sz="0" w:space="0" w:color="auto"/>
                <w:right w:val="none" w:sz="0" w:space="0" w:color="auto"/>
              </w:divBdr>
              <w:divsChild>
                <w:div w:id="56800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950402">
      <w:bodyDiv w:val="1"/>
      <w:marLeft w:val="0"/>
      <w:marRight w:val="0"/>
      <w:marTop w:val="0"/>
      <w:marBottom w:val="0"/>
      <w:divBdr>
        <w:top w:val="none" w:sz="0" w:space="0" w:color="auto"/>
        <w:left w:val="none" w:sz="0" w:space="0" w:color="auto"/>
        <w:bottom w:val="none" w:sz="0" w:space="0" w:color="auto"/>
        <w:right w:val="none" w:sz="0" w:space="0" w:color="auto"/>
      </w:divBdr>
    </w:div>
    <w:div w:id="1909029693">
      <w:bodyDiv w:val="1"/>
      <w:marLeft w:val="0"/>
      <w:marRight w:val="0"/>
      <w:marTop w:val="0"/>
      <w:marBottom w:val="0"/>
      <w:divBdr>
        <w:top w:val="none" w:sz="0" w:space="0" w:color="auto"/>
        <w:left w:val="none" w:sz="0" w:space="0" w:color="auto"/>
        <w:bottom w:val="none" w:sz="0" w:space="0" w:color="auto"/>
        <w:right w:val="none" w:sz="0" w:space="0" w:color="auto"/>
      </w:divBdr>
      <w:divsChild>
        <w:div w:id="1145052569">
          <w:marLeft w:val="0"/>
          <w:marRight w:val="0"/>
          <w:marTop w:val="0"/>
          <w:marBottom w:val="0"/>
          <w:divBdr>
            <w:top w:val="none" w:sz="0" w:space="0" w:color="auto"/>
            <w:left w:val="none" w:sz="0" w:space="0" w:color="auto"/>
            <w:bottom w:val="none" w:sz="0" w:space="0" w:color="auto"/>
            <w:right w:val="none" w:sz="0" w:space="0" w:color="auto"/>
          </w:divBdr>
        </w:div>
        <w:div w:id="1797871846">
          <w:marLeft w:val="0"/>
          <w:marRight w:val="0"/>
          <w:marTop w:val="0"/>
          <w:marBottom w:val="0"/>
          <w:divBdr>
            <w:top w:val="none" w:sz="0" w:space="0" w:color="auto"/>
            <w:left w:val="none" w:sz="0" w:space="0" w:color="auto"/>
            <w:bottom w:val="none" w:sz="0" w:space="0" w:color="auto"/>
            <w:right w:val="none" w:sz="0" w:space="0" w:color="auto"/>
          </w:divBdr>
        </w:div>
        <w:div w:id="1829245016">
          <w:marLeft w:val="0"/>
          <w:marRight w:val="0"/>
          <w:marTop w:val="0"/>
          <w:marBottom w:val="0"/>
          <w:divBdr>
            <w:top w:val="none" w:sz="0" w:space="0" w:color="auto"/>
            <w:left w:val="none" w:sz="0" w:space="0" w:color="auto"/>
            <w:bottom w:val="none" w:sz="0" w:space="0" w:color="auto"/>
            <w:right w:val="none" w:sz="0" w:space="0" w:color="auto"/>
          </w:divBdr>
        </w:div>
        <w:div w:id="624120003">
          <w:marLeft w:val="0"/>
          <w:marRight w:val="0"/>
          <w:marTop w:val="0"/>
          <w:marBottom w:val="0"/>
          <w:divBdr>
            <w:top w:val="none" w:sz="0" w:space="0" w:color="auto"/>
            <w:left w:val="none" w:sz="0" w:space="0" w:color="auto"/>
            <w:bottom w:val="none" w:sz="0" w:space="0" w:color="auto"/>
            <w:right w:val="none" w:sz="0" w:space="0" w:color="auto"/>
          </w:divBdr>
        </w:div>
        <w:div w:id="794252207">
          <w:marLeft w:val="0"/>
          <w:marRight w:val="0"/>
          <w:marTop w:val="0"/>
          <w:marBottom w:val="0"/>
          <w:divBdr>
            <w:top w:val="none" w:sz="0" w:space="0" w:color="auto"/>
            <w:left w:val="none" w:sz="0" w:space="0" w:color="auto"/>
            <w:bottom w:val="none" w:sz="0" w:space="0" w:color="auto"/>
            <w:right w:val="none" w:sz="0" w:space="0" w:color="auto"/>
          </w:divBdr>
        </w:div>
        <w:div w:id="40717604">
          <w:marLeft w:val="0"/>
          <w:marRight w:val="0"/>
          <w:marTop w:val="0"/>
          <w:marBottom w:val="0"/>
          <w:divBdr>
            <w:top w:val="none" w:sz="0" w:space="0" w:color="auto"/>
            <w:left w:val="none" w:sz="0" w:space="0" w:color="auto"/>
            <w:bottom w:val="none" w:sz="0" w:space="0" w:color="auto"/>
            <w:right w:val="none" w:sz="0" w:space="0" w:color="auto"/>
          </w:divBdr>
        </w:div>
        <w:div w:id="1264531636">
          <w:marLeft w:val="0"/>
          <w:marRight w:val="0"/>
          <w:marTop w:val="0"/>
          <w:marBottom w:val="0"/>
          <w:divBdr>
            <w:top w:val="none" w:sz="0" w:space="0" w:color="auto"/>
            <w:left w:val="none" w:sz="0" w:space="0" w:color="auto"/>
            <w:bottom w:val="none" w:sz="0" w:space="0" w:color="auto"/>
            <w:right w:val="none" w:sz="0" w:space="0" w:color="auto"/>
          </w:divBdr>
        </w:div>
        <w:div w:id="653264841">
          <w:marLeft w:val="0"/>
          <w:marRight w:val="0"/>
          <w:marTop w:val="0"/>
          <w:marBottom w:val="0"/>
          <w:divBdr>
            <w:top w:val="none" w:sz="0" w:space="0" w:color="auto"/>
            <w:left w:val="none" w:sz="0" w:space="0" w:color="auto"/>
            <w:bottom w:val="none" w:sz="0" w:space="0" w:color="auto"/>
            <w:right w:val="none" w:sz="0" w:space="0" w:color="auto"/>
          </w:divBdr>
        </w:div>
        <w:div w:id="441337598">
          <w:marLeft w:val="0"/>
          <w:marRight w:val="0"/>
          <w:marTop w:val="0"/>
          <w:marBottom w:val="0"/>
          <w:divBdr>
            <w:top w:val="none" w:sz="0" w:space="0" w:color="auto"/>
            <w:left w:val="none" w:sz="0" w:space="0" w:color="auto"/>
            <w:bottom w:val="none" w:sz="0" w:space="0" w:color="auto"/>
            <w:right w:val="none" w:sz="0" w:space="0" w:color="auto"/>
          </w:divBdr>
        </w:div>
        <w:div w:id="934940238">
          <w:marLeft w:val="0"/>
          <w:marRight w:val="0"/>
          <w:marTop w:val="0"/>
          <w:marBottom w:val="0"/>
          <w:divBdr>
            <w:top w:val="none" w:sz="0" w:space="0" w:color="auto"/>
            <w:left w:val="none" w:sz="0" w:space="0" w:color="auto"/>
            <w:bottom w:val="none" w:sz="0" w:space="0" w:color="auto"/>
            <w:right w:val="none" w:sz="0" w:space="0" w:color="auto"/>
          </w:divBdr>
        </w:div>
        <w:div w:id="1901134250">
          <w:marLeft w:val="0"/>
          <w:marRight w:val="0"/>
          <w:marTop w:val="0"/>
          <w:marBottom w:val="0"/>
          <w:divBdr>
            <w:top w:val="none" w:sz="0" w:space="0" w:color="auto"/>
            <w:left w:val="none" w:sz="0" w:space="0" w:color="auto"/>
            <w:bottom w:val="none" w:sz="0" w:space="0" w:color="auto"/>
            <w:right w:val="none" w:sz="0" w:space="0" w:color="auto"/>
          </w:divBdr>
        </w:div>
        <w:div w:id="2019038044">
          <w:marLeft w:val="0"/>
          <w:marRight w:val="0"/>
          <w:marTop w:val="0"/>
          <w:marBottom w:val="0"/>
          <w:divBdr>
            <w:top w:val="none" w:sz="0" w:space="0" w:color="auto"/>
            <w:left w:val="none" w:sz="0" w:space="0" w:color="auto"/>
            <w:bottom w:val="none" w:sz="0" w:space="0" w:color="auto"/>
            <w:right w:val="none" w:sz="0" w:space="0" w:color="auto"/>
          </w:divBdr>
        </w:div>
        <w:div w:id="287049307">
          <w:marLeft w:val="0"/>
          <w:marRight w:val="0"/>
          <w:marTop w:val="0"/>
          <w:marBottom w:val="0"/>
          <w:divBdr>
            <w:top w:val="none" w:sz="0" w:space="0" w:color="auto"/>
            <w:left w:val="none" w:sz="0" w:space="0" w:color="auto"/>
            <w:bottom w:val="none" w:sz="0" w:space="0" w:color="auto"/>
            <w:right w:val="none" w:sz="0" w:space="0" w:color="auto"/>
          </w:divBdr>
        </w:div>
        <w:div w:id="1555239188">
          <w:marLeft w:val="0"/>
          <w:marRight w:val="0"/>
          <w:marTop w:val="0"/>
          <w:marBottom w:val="0"/>
          <w:divBdr>
            <w:top w:val="none" w:sz="0" w:space="0" w:color="auto"/>
            <w:left w:val="none" w:sz="0" w:space="0" w:color="auto"/>
            <w:bottom w:val="none" w:sz="0" w:space="0" w:color="auto"/>
            <w:right w:val="none" w:sz="0" w:space="0" w:color="auto"/>
          </w:divBdr>
        </w:div>
        <w:div w:id="700788266">
          <w:marLeft w:val="0"/>
          <w:marRight w:val="0"/>
          <w:marTop w:val="0"/>
          <w:marBottom w:val="0"/>
          <w:divBdr>
            <w:top w:val="none" w:sz="0" w:space="0" w:color="auto"/>
            <w:left w:val="none" w:sz="0" w:space="0" w:color="auto"/>
            <w:bottom w:val="none" w:sz="0" w:space="0" w:color="auto"/>
            <w:right w:val="none" w:sz="0" w:space="0" w:color="auto"/>
          </w:divBdr>
        </w:div>
      </w:divsChild>
    </w:div>
    <w:div w:id="1941912205">
      <w:bodyDiv w:val="1"/>
      <w:marLeft w:val="0"/>
      <w:marRight w:val="0"/>
      <w:marTop w:val="0"/>
      <w:marBottom w:val="0"/>
      <w:divBdr>
        <w:top w:val="none" w:sz="0" w:space="0" w:color="auto"/>
        <w:left w:val="none" w:sz="0" w:space="0" w:color="auto"/>
        <w:bottom w:val="none" w:sz="0" w:space="0" w:color="auto"/>
        <w:right w:val="none" w:sz="0" w:space="0" w:color="auto"/>
      </w:divBdr>
    </w:div>
    <w:div w:id="1950043366">
      <w:bodyDiv w:val="1"/>
      <w:marLeft w:val="0"/>
      <w:marRight w:val="0"/>
      <w:marTop w:val="0"/>
      <w:marBottom w:val="0"/>
      <w:divBdr>
        <w:top w:val="none" w:sz="0" w:space="0" w:color="auto"/>
        <w:left w:val="none" w:sz="0" w:space="0" w:color="auto"/>
        <w:bottom w:val="none" w:sz="0" w:space="0" w:color="auto"/>
        <w:right w:val="none" w:sz="0" w:space="0" w:color="auto"/>
      </w:divBdr>
    </w:div>
    <w:div w:id="1952737622">
      <w:bodyDiv w:val="1"/>
      <w:marLeft w:val="0"/>
      <w:marRight w:val="0"/>
      <w:marTop w:val="0"/>
      <w:marBottom w:val="0"/>
      <w:divBdr>
        <w:top w:val="none" w:sz="0" w:space="0" w:color="auto"/>
        <w:left w:val="none" w:sz="0" w:space="0" w:color="auto"/>
        <w:bottom w:val="none" w:sz="0" w:space="0" w:color="auto"/>
        <w:right w:val="none" w:sz="0" w:space="0" w:color="auto"/>
      </w:divBdr>
    </w:div>
    <w:div w:id="1965843878">
      <w:bodyDiv w:val="1"/>
      <w:marLeft w:val="0"/>
      <w:marRight w:val="0"/>
      <w:marTop w:val="0"/>
      <w:marBottom w:val="0"/>
      <w:divBdr>
        <w:top w:val="none" w:sz="0" w:space="0" w:color="auto"/>
        <w:left w:val="none" w:sz="0" w:space="0" w:color="auto"/>
        <w:bottom w:val="none" w:sz="0" w:space="0" w:color="auto"/>
        <w:right w:val="none" w:sz="0" w:space="0" w:color="auto"/>
      </w:divBdr>
    </w:div>
    <w:div w:id="1992252566">
      <w:bodyDiv w:val="1"/>
      <w:marLeft w:val="0"/>
      <w:marRight w:val="0"/>
      <w:marTop w:val="0"/>
      <w:marBottom w:val="0"/>
      <w:divBdr>
        <w:top w:val="none" w:sz="0" w:space="0" w:color="auto"/>
        <w:left w:val="none" w:sz="0" w:space="0" w:color="auto"/>
        <w:bottom w:val="none" w:sz="0" w:space="0" w:color="auto"/>
        <w:right w:val="none" w:sz="0" w:space="0" w:color="auto"/>
      </w:divBdr>
    </w:div>
    <w:div w:id="2005887326">
      <w:bodyDiv w:val="1"/>
      <w:marLeft w:val="0"/>
      <w:marRight w:val="0"/>
      <w:marTop w:val="0"/>
      <w:marBottom w:val="0"/>
      <w:divBdr>
        <w:top w:val="none" w:sz="0" w:space="0" w:color="auto"/>
        <w:left w:val="none" w:sz="0" w:space="0" w:color="auto"/>
        <w:bottom w:val="none" w:sz="0" w:space="0" w:color="auto"/>
        <w:right w:val="none" w:sz="0" w:space="0" w:color="auto"/>
      </w:divBdr>
    </w:div>
    <w:div w:id="2034920123">
      <w:bodyDiv w:val="1"/>
      <w:marLeft w:val="0"/>
      <w:marRight w:val="0"/>
      <w:marTop w:val="0"/>
      <w:marBottom w:val="0"/>
      <w:divBdr>
        <w:top w:val="none" w:sz="0" w:space="0" w:color="auto"/>
        <w:left w:val="none" w:sz="0" w:space="0" w:color="auto"/>
        <w:bottom w:val="none" w:sz="0" w:space="0" w:color="auto"/>
        <w:right w:val="none" w:sz="0" w:space="0" w:color="auto"/>
      </w:divBdr>
    </w:div>
    <w:div w:id="2052922804">
      <w:bodyDiv w:val="1"/>
      <w:marLeft w:val="0"/>
      <w:marRight w:val="0"/>
      <w:marTop w:val="0"/>
      <w:marBottom w:val="0"/>
      <w:divBdr>
        <w:top w:val="none" w:sz="0" w:space="0" w:color="auto"/>
        <w:left w:val="none" w:sz="0" w:space="0" w:color="auto"/>
        <w:bottom w:val="none" w:sz="0" w:space="0" w:color="auto"/>
        <w:right w:val="none" w:sz="0" w:space="0" w:color="auto"/>
      </w:divBdr>
    </w:div>
    <w:div w:id="2059939546">
      <w:bodyDiv w:val="1"/>
      <w:marLeft w:val="0"/>
      <w:marRight w:val="0"/>
      <w:marTop w:val="0"/>
      <w:marBottom w:val="0"/>
      <w:divBdr>
        <w:top w:val="none" w:sz="0" w:space="0" w:color="auto"/>
        <w:left w:val="none" w:sz="0" w:space="0" w:color="auto"/>
        <w:bottom w:val="none" w:sz="0" w:space="0" w:color="auto"/>
        <w:right w:val="none" w:sz="0" w:space="0" w:color="auto"/>
      </w:divBdr>
      <w:divsChild>
        <w:div w:id="560334741">
          <w:marLeft w:val="0"/>
          <w:marRight w:val="0"/>
          <w:marTop w:val="0"/>
          <w:marBottom w:val="0"/>
          <w:divBdr>
            <w:top w:val="none" w:sz="0" w:space="0" w:color="auto"/>
            <w:left w:val="none" w:sz="0" w:space="0" w:color="auto"/>
            <w:bottom w:val="none" w:sz="0" w:space="0" w:color="auto"/>
            <w:right w:val="none" w:sz="0" w:space="0" w:color="auto"/>
          </w:divBdr>
        </w:div>
      </w:divsChild>
    </w:div>
    <w:div w:id="2081708538">
      <w:bodyDiv w:val="1"/>
      <w:marLeft w:val="0"/>
      <w:marRight w:val="0"/>
      <w:marTop w:val="0"/>
      <w:marBottom w:val="0"/>
      <w:divBdr>
        <w:top w:val="none" w:sz="0" w:space="0" w:color="auto"/>
        <w:left w:val="none" w:sz="0" w:space="0" w:color="auto"/>
        <w:bottom w:val="none" w:sz="0" w:space="0" w:color="auto"/>
        <w:right w:val="none" w:sz="0" w:space="0" w:color="auto"/>
      </w:divBdr>
    </w:div>
    <w:div w:id="2086416324">
      <w:bodyDiv w:val="1"/>
      <w:marLeft w:val="0"/>
      <w:marRight w:val="0"/>
      <w:marTop w:val="0"/>
      <w:marBottom w:val="0"/>
      <w:divBdr>
        <w:top w:val="none" w:sz="0" w:space="0" w:color="auto"/>
        <w:left w:val="none" w:sz="0" w:space="0" w:color="auto"/>
        <w:bottom w:val="none" w:sz="0" w:space="0" w:color="auto"/>
        <w:right w:val="none" w:sz="0" w:space="0" w:color="auto"/>
      </w:divBdr>
    </w:div>
    <w:div w:id="2095321889">
      <w:bodyDiv w:val="1"/>
      <w:marLeft w:val="0"/>
      <w:marRight w:val="0"/>
      <w:marTop w:val="0"/>
      <w:marBottom w:val="0"/>
      <w:divBdr>
        <w:top w:val="none" w:sz="0" w:space="0" w:color="auto"/>
        <w:left w:val="none" w:sz="0" w:space="0" w:color="auto"/>
        <w:bottom w:val="none" w:sz="0" w:space="0" w:color="auto"/>
        <w:right w:val="none" w:sz="0" w:space="0" w:color="auto"/>
      </w:divBdr>
    </w:div>
    <w:div w:id="2112771771">
      <w:bodyDiv w:val="1"/>
      <w:marLeft w:val="0"/>
      <w:marRight w:val="0"/>
      <w:marTop w:val="0"/>
      <w:marBottom w:val="0"/>
      <w:divBdr>
        <w:top w:val="none" w:sz="0" w:space="0" w:color="auto"/>
        <w:left w:val="none" w:sz="0" w:space="0" w:color="auto"/>
        <w:bottom w:val="none" w:sz="0" w:space="0" w:color="auto"/>
        <w:right w:val="none" w:sz="0" w:space="0" w:color="auto"/>
      </w:divBdr>
    </w:div>
    <w:div w:id="2145535704">
      <w:bodyDiv w:val="1"/>
      <w:marLeft w:val="0"/>
      <w:marRight w:val="0"/>
      <w:marTop w:val="0"/>
      <w:marBottom w:val="0"/>
      <w:divBdr>
        <w:top w:val="none" w:sz="0" w:space="0" w:color="auto"/>
        <w:left w:val="none" w:sz="0" w:space="0" w:color="auto"/>
        <w:bottom w:val="none" w:sz="0" w:space="0" w:color="auto"/>
        <w:right w:val="none" w:sz="0" w:space="0" w:color="auto"/>
      </w:divBdr>
    </w:div>
    <w:div w:id="214665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0494820.2024.2344056"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A3ECA95-C567-0D40-8109-4CD1227F889E}"/>
      </w:docPartPr>
      <w:docPartBody>
        <w:p w:rsidR="00FA218B" w:rsidRDefault="005458D0">
          <w:r w:rsidRPr="00B671B8">
            <w:rPr>
              <w:rStyle w:val="PlaceholderText"/>
            </w:rPr>
            <w:t>Click or tap here to enter text.</w:t>
          </w:r>
        </w:p>
      </w:docPartBody>
    </w:docPart>
    <w:docPart>
      <w:docPartPr>
        <w:name w:val="5F60E4CEC7A5C642A1E67A1FA4DB7515"/>
        <w:category>
          <w:name w:val="General"/>
          <w:gallery w:val="placeholder"/>
        </w:category>
        <w:types>
          <w:type w:val="bbPlcHdr"/>
        </w:types>
        <w:behaviors>
          <w:behavior w:val="content"/>
        </w:behaviors>
        <w:guid w:val="{AE24794A-4865-3E49-A569-3BEC48669AE2}"/>
      </w:docPartPr>
      <w:docPartBody>
        <w:p w:rsidR="00C8623A" w:rsidRDefault="00392484" w:rsidP="00392484">
          <w:pPr>
            <w:pStyle w:val="5F60E4CEC7A5C642A1E67A1FA4DB7515"/>
          </w:pPr>
          <w:r w:rsidRPr="00B671B8">
            <w:rPr>
              <w:rStyle w:val="PlaceholderText"/>
            </w:rPr>
            <w:t>Click or tap here to enter text.</w:t>
          </w:r>
        </w:p>
      </w:docPartBody>
    </w:docPart>
    <w:docPart>
      <w:docPartPr>
        <w:name w:val="99A9992F1E71BA46A9E56C3FC78BF449"/>
        <w:category>
          <w:name w:val="General"/>
          <w:gallery w:val="placeholder"/>
        </w:category>
        <w:types>
          <w:type w:val="bbPlcHdr"/>
        </w:types>
        <w:behaviors>
          <w:behavior w:val="content"/>
        </w:behaviors>
        <w:guid w:val="{368CF2E6-164D-5747-AA9B-0F11F4014B97}"/>
      </w:docPartPr>
      <w:docPartBody>
        <w:p w:rsidR="00C8623A" w:rsidRDefault="00392484" w:rsidP="00392484">
          <w:pPr>
            <w:pStyle w:val="99A9992F1E71BA46A9E56C3FC78BF449"/>
          </w:pPr>
          <w:r w:rsidRPr="00B671B8">
            <w:rPr>
              <w:rStyle w:val="PlaceholderText"/>
            </w:rPr>
            <w:t>Click or tap here to enter text.</w:t>
          </w:r>
        </w:p>
      </w:docPartBody>
    </w:docPart>
    <w:docPart>
      <w:docPartPr>
        <w:name w:val="2C6033B4FABD411B828B800ADD79C8D3"/>
        <w:category>
          <w:name w:val="General"/>
          <w:gallery w:val="placeholder"/>
        </w:category>
        <w:types>
          <w:type w:val="bbPlcHdr"/>
        </w:types>
        <w:behaviors>
          <w:behavior w:val="content"/>
        </w:behaviors>
        <w:guid w:val="{F3D31BED-F248-44F8-A7C0-C28B12A87E88}"/>
      </w:docPartPr>
      <w:docPartBody>
        <w:p w:rsidR="00E51255" w:rsidRDefault="00C8623A" w:rsidP="00C8623A">
          <w:pPr>
            <w:pStyle w:val="2C6033B4FABD411B828B800ADD79C8D3"/>
          </w:pPr>
          <w:r w:rsidRPr="00B671B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8D0"/>
    <w:rsid w:val="00013CD8"/>
    <w:rsid w:val="000148E6"/>
    <w:rsid w:val="00194F01"/>
    <w:rsid w:val="00355F7C"/>
    <w:rsid w:val="00392484"/>
    <w:rsid w:val="005458D0"/>
    <w:rsid w:val="007868B9"/>
    <w:rsid w:val="00850D27"/>
    <w:rsid w:val="009A1D0D"/>
    <w:rsid w:val="00AB2D26"/>
    <w:rsid w:val="00B8165F"/>
    <w:rsid w:val="00C8623A"/>
    <w:rsid w:val="00E32890"/>
    <w:rsid w:val="00E51255"/>
    <w:rsid w:val="00FA218B"/>
    <w:rsid w:val="00FB1547"/>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1255"/>
    <w:rPr>
      <w:color w:val="666666"/>
    </w:rPr>
  </w:style>
  <w:style w:type="paragraph" w:customStyle="1" w:styleId="2C6033B4FABD411B828B800ADD79C8D3">
    <w:name w:val="2C6033B4FABD411B828B800ADD79C8D3"/>
    <w:rsid w:val="00C8623A"/>
    <w:rPr>
      <w:lang w:val="en-GB"/>
    </w:rPr>
  </w:style>
  <w:style w:type="paragraph" w:customStyle="1" w:styleId="5F60E4CEC7A5C642A1E67A1FA4DB7515">
    <w:name w:val="5F60E4CEC7A5C642A1E67A1FA4DB7515"/>
    <w:rsid w:val="00392484"/>
  </w:style>
  <w:style w:type="paragraph" w:customStyle="1" w:styleId="99A9992F1E71BA46A9E56C3FC78BF449">
    <w:name w:val="99A9992F1E71BA46A9E56C3FC78BF449"/>
    <w:rsid w:val="003924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2">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9380ABF9-ADF2-7244-B417-C5BA203A7683}">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E1904C84-34AD-BB41-949F-8CF302FED005}">
  <we:reference id="wa104382081" version="1.55.1.0" store="en-US" storeType="OMEX"/>
  <we:alternateReferences>
    <we:reference id="wa104382081" version="1.55.1.0" store="en-US" storeType="OMEX"/>
  </we:alternateReferences>
  <we:properties>
    <we:property name="MENDELEY_CITATIONS" value="[{&quot;citationID&quot;:&quot;MENDELEY_CITATION_7e2f0626-ce95-4ed8-a036-6893922d7dc4&quot;,&quot;properties&quot;:{&quot;noteIndex&quot;:0},&quot;isEdited&quot;:false,&quot;manualOverride&quot;:{&quot;citeprocText&quot;:&quot;(Lee, Yang and Wu, 2024a; Weng &lt;i&gt;et al.&lt;/i&gt;, 2024)&quot;,&quot;isManuallyOverridden&quot;:false,&quot;manualOverrideText&quot;:&quot;&quot;},&quot;citationTag&quot;:&quot;MENDELEY_CITATION_v3_eyJjaXRhdGlvbklEIjoiTUVOREVMRVlfQ0lUQVRJT05fN2UyZjA2MjYtY2U5NS00ZWQ4LWEwMzYtNjg5MzkyMmQ3ZGM0IiwicHJvcGVydGllcyI6eyJub3RlSW5kZXgiOjB9LCJpc0VkaXRlZCI6ZmFsc2UsIm1hbnVhbE92ZXJyaWRlIjp7ImNpdGVwcm9jVGV4dCI6IihMZWUsIFlhbmcgYW5kIFd1LCAyMDI0YTsgV2VuZyA8aT5ldCBhbC48L2k+LCAyMDI0KSIsImlzTWFudWFsbHlPdmVycmlkZGVuIjpmYWxzZSwibWFudWFsT3ZlcnJpZGVUZXh0IjoiIn0sImNpdGF0aW9uSXRlbXMiOlt7ImlkIjoiNGE4NThlNzctMjY1ZC01NjRiLTk0YjgtMTY3YmE0MDIzZGJlIiwiaXRlbURhdGEiOnsiRE9JIjoiMTAuMTAwNy9zMTA2MzktMDIzLTEyMjE1LTQiLCJJU1NOIjoiMTM2MC0yMzU3IiwiYXV0aG9yIjpbeyJkcm9wcGluZy1wYXJ0aWNsZSI6IiIsImZhbWlseSI6IkxlZSIsImdpdmVuIjoiU2FuZ21pbi1NaWNoZWxsZSIsIm5vbi1kcm9wcGluZy1wYXJ0aWNsZSI6IiIsInBhcnNlLW5hbWVzIjpmYWxzZSwic3VmZml4IjoiIn0seyJkcm9wcGluZy1wYXJ0aWNsZSI6IiIsImZhbWlseSI6IllhbmciLCJnaXZlbiI6IlppIiwibm9uLWRyb3BwaW5nLXBhcnRpY2xlIjoiIiwicGFyc2UtbmFtZXMiOmZhbHNlLCJzdWZmaXgiOiIifSx7ImRyb3BwaW5nLXBhcnRpY2xlIjoiIiwiZmFtaWx5IjoiV3UiLCJnaXZlbiI6Ikp1bmppZSBHYXZpbiIsIm5vbi1kcm9wcGluZy1wYXJ0aWNsZSI6IiIsInBhcnNlLW5hbWVzIjpmYWxzZSwic3VmZml4IjoiIn1dLCJjb250YWluZXItdGl0bGUiOiJFZHVjYXRpb24gYW5kIEluZm9ybWF0aW9uIFRlY2hub2xvZ2llcyIsImlkIjoiNGE4NThlNzctMjY1ZC01NjRiLTk0YjgtMTY3YmE0MDIzZGJlIiwiaXNzdWUiOiI5IiwiaXNzdWVkIjp7ImRhdGUtcGFydHMiOltbIjIwMjQiLCI2IiwiNyJdXX0sInBhZ2UiOiIxMDUyOS0xMDU1MCIsInRpdGxlIjoiTGl2ZSwgcGxheSwgYW5kIGxlYXJuOiBMYW5ndWFnZSBsZWFybmVyIGVuZ2FnZW1lbnQgaW4gdGhlIGltbWVyc2l2ZSBWUiBlbnZpcm9ubWVudCIsInR5cGUiOiJhcnRpY2xlLWpvdXJuYWwiLCJ2b2x1bWUiOiIyOSIsImNvbnRhaW5lci10aXRsZS1zaG9ydCI6IkVkdWMgSW5mIFRlY2hub2wgKERvcmRyKSJ9LCJ1cmlzIjpbImh0dHA6Ly93d3cubWVuZGVsZXkuY29tL2RvY3VtZW50cy8/dXVpZD05NmQ1MjA1Ny0yMjllLTQ3M2MtYTVmYi1kOTRkOGQ2NzM0MTgiXSwiaXNUZW1wb3JhcnkiOmZhbHNlLCJsZWdhY3lEZXNrdG9wSWQiOiI5NmQ1MjA1Ny0yMjllLTQ3M2MtYTVmYi1kOTRkOGQ2NzM0MTgifSx7ImlkIjoiMjlhYTg1YzUtMjZhNC01MDU1LTgwNTQtZWE5ZGRmNzdjMjc3IiwiaXRlbURhdGEiOnsiRE9JIjoiMTAuMTAxNy9TMDk1ODM0NDAyNDAwMDA0MSIsIklTU04iOiIwOTU4LTM0NDAiLCJhYnN0cmFjdCI6IkltbWVyc2l2ZSBsZWFybmluZyB0ZWNobm9sb2dpZXMgb2ZmZXIgS+KAkzEyIEVuZ2xpc2ggbGVhcm5lcnMgc2ltdWxhdGVkIGNvbnRleHRzIGZvciBsYW5ndWFnZSBhY3F1aXNpdGlvbiB0aHJvdWdoIHZpcnR1YWwgaW50ZXJhY3Rpb25zLCBpbmZsdWVuY2luZyBsZWFybmVyIGF0dGl0dWRlcyBhbmQgZW5oYW5jaW5nIGNyb3NzLWN1cnJpY3VsYXIgc2tpbGxzLiBXaGlsZSBwYXN0IGxpdGVyYXR1cmUgcmV2aWV3cyBoYXZlIGV4cGxvcmVkIGxlYXJuZXJz4oCZIEVuZ2xpc2ggc2tpbGxzIGFuZCBlbW90aW9ucywgZmV3IGhhdmUgZGVsdmVkIGludG8gdGhlIGxlYXJuaW5nIGVmZmVjdGl2ZW5lc3Mgb2YgaW1tZXJzaXZlIHRlY2hub2xvZ2llcyBmb3IgS+KAkzEyIHN0dWRlbnRzLiBUaGlzIHN5c3RlbWF0aWMgcmV2aWV3IGFuYWx5emVkIDMzIHN0dWRpZXMgZnJvbSAyMDEyIHRvIDIwMjEsIGZvY3VzaW5nIG9uIHJlc2VhcmNoIGRlc2lnbnMsIHRoZSByb2xlIG9mIGltbWVyc2l2ZSB0ZWNobm9sb2dpZXMgaW4gRW5nbGlzaCBsZWFybmluZywgYW5kIHRoZSB0aGVvcmV0aWNhbCB1bmRlcnBpbm5pbmdzIG9mIHRoZXNlIHN0dWRpZXMuIFJlc3VsdHMgaGlnaGxpZ2h0IHRoZSBtZXRob2RzIHVzZWQgdG8gZ2F1Z2UgbGVhcm5pbmcgZWZmZWN0aXZlbmVzcywgdGhlIHdheXMgaW1tZXJzaXZlIHRlY2hub2xvZ2llcyBib2xzdGVyIGxlYXJuZXJz4oCZIGF0dGl0dWRlcyBhbmQgc2tpbGxzLCBhbmQgYSBub3RpY2VhYmxlIGdhcCBpbiB0aGVvcmV0aWNhbCBncm91bmRpbmcuIFJlY29tbWVuZGF0aW9ucyBmb3IgZnV0dXJlIHJlc2VhcmNoIGFyZSBwcm92aWRlZC4iLCJhdXRob3IiOlt7ImRyb3BwaW5nLXBhcnRpY2xlIjoiIiwiZmFtaWx5IjoiV2VuZyIsImdpdmVuIjoiWXVlcWkiLCJub24tZHJvcHBpbmctcGFydGljbGUiOiIiLCJwYXJzZS1uYW1lcyI6ZmFsc2UsInN1ZmZpeCI6IiJ9LHsiZHJvcHBpbmctcGFydGljbGUiOiIiLCJmYW1pbHkiOiJTY2htaWR0IiwiZ2l2ZW4iOiJNYXR0aGV3Iiwibm9uLWRyb3BwaW5nLXBhcnRpY2xlIjoiIiwicGFyc2UtbmFtZXMiOmZhbHNlLCJzdWZmaXgiOiIifSx7ImRyb3BwaW5nLXBhcnRpY2xlIjoiIiwiZmFtaWx5IjoiSHVhbmciLCJnaXZlbiI6Ildhbmp1Iiwibm9uLWRyb3BwaW5nLXBhcnRpY2xlIjoiIiwicGFyc2UtbmFtZXMiOmZhbHNlLCJzdWZmaXgiOiIifSx7ImRyb3BwaW5nLXBhcnRpY2xlIjoiIiwiZmFtaWx5IjoiSGFvIiwiZ2l2ZW4iOiJZdWFueXVlIiwibm9uLWRyb3BwaW5nLXBhcnRpY2xlIjoiIiwicGFyc2UtbmFtZXMiOmZhbHNlLCJzdWZmaXgiOiIifV0sImNvbnRhaW5lci10aXRsZSI6IlJlQ0FMTCIsImlkIjoiMjlhYTg1YzUtMjZhNC01MDU1LTgwNTQtZWE5ZGRmNzdjMjc3IiwiaXNzdWUiOiIyIiwiaXNzdWVkIjp7ImRhdGUtcGFydHMiOltbIjIwMjQiLCI1IiwiMSJdXX0sInBhZ2UiOiIyMTAtMjI5IiwidGl0bGUiOiJUaGUgZWZmZWN0aXZlbmVzcyBvZiBpbW1lcnNpdmUgbGVhcm5pbmcgdGVjaG5vbG9naWVzIGluIEvigJMxMiBFbmdsaXNoIGFzIHNlY29uZCBsYW5ndWFnZSBsZWFybmluZzogQSBzeXN0ZW1hdGljIHJldmlldyIsInR5cGUiOiJhcnRpY2xlLWpvdXJuYWwiLCJ2b2x1bWUiOiIzNiIsImNvbnRhaW5lci10aXRsZS1zaG9ydCI6IiJ9LCJ1cmlzIjpbImh0dHA6Ly93d3cubWVuZGVsZXkuY29tL2RvY3VtZW50cy8/dXVpZD00YmE0ZTMwYS1hOTk2LTRlNGItYWQ5YS04NGJlOTc4NTg2ZWUiXSwiaXNUZW1wb3JhcnkiOmZhbHNlLCJsZWdhY3lEZXNrdG9wSWQiOiI0YmE0ZTMwYS1hOTk2LTRlNGItYWQ5YS04NGJlOTc4NTg2ZWUifV19&quot;,&quot;citationItems&quot;:[{&quot;id&quot;:&quot;4a858e77-265d-564b-94b8-167ba4023dbe&quot;,&quot;itemData&quot;:{&quot;DOI&quot;:&quot;10.1007/s10639-023-12215-4&quot;,&quot;ISSN&quot;:&quot;1360-2357&quot;,&quot;author&quot;:[{&quot;dropping-particle&quot;:&quot;&quot;,&quot;family&quot;:&quot;Lee&quot;,&quot;given&quot;:&quot;Sangmin-Michelle&quot;,&quot;non-dropping-particle&quot;:&quot;&quot;,&quot;parse-names&quot;:false,&quot;suffix&quot;:&quot;&quot;},{&quot;dropping-particle&quot;:&quot;&quot;,&quot;family&quot;:&quot;Yang&quot;,&quot;given&quot;:&quot;Zi&quot;,&quot;non-dropping-particle&quot;:&quot;&quot;,&quot;parse-names&quot;:false,&quot;suffix&quot;:&quot;&quot;},{&quot;dropping-particle&quot;:&quot;&quot;,&quot;family&quot;:&quot;Wu&quot;,&quot;given&quot;:&quot;Junjie Gavin&quot;,&quot;non-dropping-particle&quot;:&quot;&quot;,&quot;parse-names&quot;:false,&quot;suffix&quot;:&quot;&quot;}],&quot;container-title&quot;:&quot;Education and Information Technologies&quot;,&quot;id&quot;:&quot;4a858e77-265d-564b-94b8-167ba4023dbe&quot;,&quot;issue&quot;:&quot;9&quot;,&quot;issued&quot;:{&quot;date-parts&quot;:[[&quot;2024&quot;,&quot;6&quot;,&quot;7&quot;]]},&quot;page&quot;:&quot;10529-10550&quot;,&quot;title&quot;:&quot;Live, play, and learn: Language learner engagement in the immersive VR environment&quot;,&quot;type&quot;:&quot;article-journal&quot;,&quot;volume&quot;:&quot;29&quot;,&quot;container-title-short&quot;:&quot;Educ Inf Technol (Dordr)&quot;},&quot;uris&quot;:[&quot;http://www.mendeley.com/documents/?uuid=96d52057-229e-473c-a5fb-d94d8d673418&quot;],&quot;isTemporary&quot;:false,&quot;legacyDesktopId&quot;:&quot;96d52057-229e-473c-a5fb-d94d8d673418&quot;},{&quot;id&quot;:&quot;29aa85c5-26a4-5055-8054-ea9ddf77c277&quot;,&quot;itemData&quot;:{&quot;DOI&quot;:&quot;10.1017/S0958344024000041&quot;,&quot;ISSN&quot;:&quot;0958-3440&quot;,&quot;abstract&quot;:&quot;Immersive learning technologies offer K–12 English learners simulated contexts for language acquisition through virtual interactions, influencing learner attitudes and enhancing cross-curricular skills. While past literature reviews have explored learners’ English skills and emotions, few have delved into the learning effectiveness of immersive technologies for K–12 students. This systematic review analyzed 33 studies from 2012 to 2021, focusing on research designs, the role of immersive technologies in English learning, and the theoretical underpinnings of these studies. Results highlight the methods used to gauge learning effectiveness, the ways immersive technologies bolster learners’ attitudes and skills, and a noticeable gap in theoretical grounding. Recommendations for future research are provided.&quot;,&quot;author&quot;:[{&quot;dropping-particle&quot;:&quot;&quot;,&quot;family&quot;:&quot;Weng&quot;,&quot;given&quot;:&quot;Yueqi&quot;,&quot;non-dropping-particle&quot;:&quot;&quot;,&quot;parse-names&quot;:false,&quot;suffix&quot;:&quot;&quot;},{&quot;dropping-particle&quot;:&quot;&quot;,&quot;family&quot;:&quot;Schmidt&quot;,&quot;given&quot;:&quot;Matthew&quot;,&quot;non-dropping-particle&quot;:&quot;&quot;,&quot;parse-names&quot;:false,&quot;suffix&quot;:&quot;&quot;},{&quot;dropping-particle&quot;:&quot;&quot;,&quot;family&quot;:&quot;Huang&quot;,&quot;given&quot;:&quot;Wanju&quot;,&quot;non-dropping-particle&quot;:&quot;&quot;,&quot;parse-names&quot;:false,&quot;suffix&quot;:&quot;&quot;},{&quot;dropping-particle&quot;:&quot;&quot;,&quot;family&quot;:&quot;Hao&quot;,&quot;given&quot;:&quot;Yuanyue&quot;,&quot;non-dropping-particle&quot;:&quot;&quot;,&quot;parse-names&quot;:false,&quot;suffix&quot;:&quot;&quot;}],&quot;container-title&quot;:&quot;ReCALL&quot;,&quot;id&quot;:&quot;29aa85c5-26a4-5055-8054-ea9ddf77c277&quot;,&quot;issue&quot;:&quot;2&quot;,&quot;issued&quot;:{&quot;date-parts&quot;:[[&quot;2024&quot;,&quot;5&quot;,&quot;1&quot;]]},&quot;page&quot;:&quot;210-229&quot;,&quot;title&quot;:&quot;The effectiveness of immersive learning technologies in K–12 English as second language learning: A systematic review&quot;,&quot;type&quot;:&quot;article-journal&quot;,&quot;volume&quot;:&quot;36&quot;,&quot;container-title-short&quot;:&quot;&quot;},&quot;uris&quot;:[&quot;http://www.mendeley.com/documents/?uuid=4ba4e30a-a996-4e4b-ad9a-84be978586ee&quot;],&quot;isTemporary&quot;:false,&quot;legacyDesktopId&quot;:&quot;4ba4e30a-a996-4e4b-ad9a-84be978586ee&quot;}]},{&quot;citationID&quot;:&quot;MENDELEY_CITATION_f6648192-edc0-4515-8c31-5c93a24ae82a&quot;,&quot;properties&quot;:{&quot;noteIndex&quot;:0},&quot;isEdited&quot;:false,&quot;manualOverride&quot;:{&quot;citeprocText&quot;:&quot;(Hua and Wang, 2023; Zheng &lt;i&gt;et al.&lt;/i&gt;, 2023)&quot;,&quot;isManuallyOverridden&quot;:false,&quot;manualOverrideText&quot;:&quot;&quot;},&quot;citationTag&quot;:&quot;MENDELEY_CITATION_v3_eyJjaXRhdGlvbklEIjoiTUVOREVMRVlfQ0lUQVRJT05fZjY2NDgxOTItZWRjMC00NTE1LThjMzEtNWM5M2EyNGFlODJhIiwicHJvcGVydGllcyI6eyJub3RlSW5kZXgiOjB9LCJpc0VkaXRlZCI6ZmFsc2UsIm1hbnVhbE92ZXJyaWRlIjp7ImNpdGVwcm9jVGV4dCI6IihIdWEgYW5kIFdhbmcsIDIwMjM7IFpoZW5nIDxpPmV0IGFsLjwvaT4sIDIwMjMpIiwiaXNNYW51YWxseU92ZXJyaWRkZW4iOmZhbHNlLCJtYW51YWxPdmVycmlkZVRleHQiOiIifSwiY2l0YXRpb25JdGVtcyI6W3siaWQiOiIyYjM1MDU4NC03YzY5LTU5ZGUtYWI1OS02NTBmODBjMTk2YWUiLCJpdGVtRGF0YSI6eyJET0kiOiIxMC4xNTE1L2pjY2FsbC0yMDIyLTAwMTQiLCJJU1NOIjoiMjc0OC0zNDc5IiwiYWJzdHJhY3QiOiJWaXJ0dWFsIHJlYWxpdHkgKFZSKSBpcyBhbiBpbm5vdmF0aXZlIHRlY2hub2xvZ3kgdGhhdCBoYXMgYmVlbiBhcHBsaWVkIGluIGxhbmd1YWdlIGVkdWNhdGlvbiB0byBpbXByb3ZlIGxlYXJuZXJz4oCZIG1vdGl2YXRpb24sIGVuZ2FnZW1lbnQgYW5kIGFjYWRlbWljIHBlcmZvcm1hbmNlLiBUaGlzIHJldmlldyBzdHVkeSBhbmFseXNlcyA2OSBlbXBpcmljYWwgc3R1ZGllcyBvbiB0aGUgYXBwbGljYXRpb24gb2YgVlIgaW4gbGFuZ3VhZ2UgZWR1Y2F0aW9uLiBUaGVzZSBzdHVkaWVzIHdlcmUgcHVibGlzaGVkIGJ5IDEyIENoaW5lc2UgYW5kIGludGVybmF0aW9uYWwgc2Nob2xhcmx5IGpvdXJuYWxzIGJldHdlZW4gMjAxMCBhbmQgMjAyMC4gQSBjb2RpbmcgZnJhbWV3b3JrIHdhcyBmb3JtdWxhdGVkIGZvciBjb25kdWN0aW5nIGEgc3lzdGVtYXRpYyBsaXRlcmF0dXJlIHJldmlldywgYW5kIGNvbnRlbnQgYW5hbHlzZXMgcmV2ZWFsZWQgdGhlIGdlbmVyYWwgcHVibGljYXRpb24gdHJlbmRzLCByZXNlYXJjaCBtZXRob2RzLCByZXNlYXJjaCBmb2NpIGFuZCBiZW5lZml0cyBhbmQgY2hhbGxlbmdlcyBvZiBWUi1zdXBwb3J0ZWQgbGFuZ3VhZ2UgZWR1Y2F0aW9uLiBBbW9uZyB0aGUgcmV2aWV3ZWQgc3R1ZGllcywgRW5nbGlzaCB3YXMgdGhlIG1haW4gdGFyZ2V0IGxhbmd1YWdlLCBhbmQgU2Vjb25kIExpZmUgd2FzIHRoZSBtb3N0IHdpZGVseSB1c2VkIFZSIGVudmlyb25tZW50LiBNb3N0IG9mIHRoZXNlIHN0dWRpZXMgd2VyZSBjb25kdWN0ZWQgYW1vbmcgYWR1bHQgbGFuZ3VhZ2UgbGVhcm5lcnMsIGFuZCB0aGV5IGFkb3B0ZWQgbWl4ZWQgdHlwZXMgb2YgZGF0YSB0byBhZGRyZXNzIHRoZSByZXNlYXJjaCBxdWVzdGlvbnMuIFRoZSBtYWluIHJlc2VhcmNoIGZvY2kgaW5jbHVkZSB0aGUgYWZmb3JkYW5jZSBvZiBWUiBmb3IgZW5oYW5jaW5nIGxlYXJuZXJz4oCZIGxpbmd1aXN0aWMgYW5kIG5vbi1saW5ndWlzdGljIGtub3dsZWRnZSBhbmQgY29tcGV0ZW5jZSwgbGVhcm5lcnPigJkgaW5kaXZpZHVhbCBkaWZmZXJlbmNlcywgdGVhY2hlcnPigJkgcm9sZXMsIHRoZSBuYXR1cmUgb2YgaW50ZXJhY3Rpb25zLCBkZXNpZ25lZCBmZWF0dXJlcyBvZiBsYW5ndWFnZS1sZWFybmluZyB0YXNrcyBhbmQgZGVzaWduIGFuZCBkZXZlbG9wbWVudCBvZiBWUiBlbnZpcm9ubWVudHMgZm9yIGxhbmd1YWdlIGVkdWNhdGlvbi4gQmFzZWQgb24gb3VyIHJlc2VhcmNoIGZpbmRpbmdzLCB3ZSBjb25jbHVkZSB0aGF0IFZSLXN1cHBvcnRlZCBsYW5ndWFnZSBlZHVjYXRpb24gaGFzIGJlY29tZSBhbiBlbWVyZ2luZyByZXNlYXJjaCBhcmVhIHdpdGggdGhlIHBvdGVudGlhbCBmb3IgaW5ub3ZhdGluZyBsYW5ndWFnZSBlZHVjYXRpb24uIEhvd2V2ZXIsIHRoZXJlIGFyZSBzdGlsbCBjaGFsbGVuZ2VzIHRvIGJlIGFkZHJlc3NlZCByZWdhcmRpbmcgdGhlIG9wdGltaXNhdGlvbiBvZiBWUi1zdXBwb3J0ZWQgbGFuZ3VhZ2UgZWR1Y2F0aW9uLiIsImF1dGhvciI6W3siZHJvcHBpbmctcGFydGljbGUiOiIiLCJmYW1pbHkiOiJaaGVuZyIsImdpdmVuIjoiQ2h1bnBpbmciLCJub24tZHJvcHBpbmctcGFydGljbGUiOiIiLCJwYXJzZS1uYW1lcyI6ZmFsc2UsInN1ZmZpeCI6IiJ9LHsiZHJvcHBpbmctcGFydGljbGUiOiIiLCJmYW1pbHkiOiJZdSIsImdpdmVuIjoiTWlhbyIsIm5vbi1kcm9wcGluZy1wYXJ0aWNsZSI6IiIsInBhcnNlLW5hbWVzIjpmYWxzZSwic3VmZml4IjoiIn0seyJkcm9wcGluZy1wYXJ0aWNsZSI6IiIsImZhbWlseSI6Ikd1byIsImdpdmVuIjoiWmhpeWFuIiwibm9uLWRyb3BwaW5nLXBhcnRpY2xlIjoiIiwicGFyc2UtbmFtZXMiOmZhbHNlLCJzdWZmaXgiOiIifSx7ImRyb3BwaW5nLXBhcnRpY2xlIjoiIiwiZmFtaWx5IjoiTGl1IiwiZ2l2ZW4iOiJIYW55b25nIiwibm9uLWRyb3BwaW5nLXBhcnRpY2xlIjoiIiwicGFyc2UtbmFtZXMiOmZhbHNlLCJzdWZmaXgiOiIifSx7ImRyb3BwaW5nLXBhcnRpY2xlIjoiIiwiZmFtaWx5IjoiR2FvIiwiZ2l2ZW4iOiJNZW5neWEiLCJub24tZHJvcHBpbmctcGFydGljbGUiOiIiLCJwYXJzZS1uYW1lcyI6ZmFsc2UsInN1ZmZpeCI6IiJ9LHsiZHJvcHBpbmctcGFydGljbGUiOiIiLCJmYW1pbHkiOiJDaGFpIiwiZ2l2ZW4iOiJDaGluZyBTaW5nIiwibm9uLWRyb3BwaW5nLXBhcnRpY2xlIjoiIiwicGFyc2UtbmFtZXMiOmZhbHNlLCJzdWZmaXgiOiIifV0sImNvbnRhaW5lci10aXRsZSI6IkpvdXJuYWwgb2YgQ2hpbmEgQ29tcHV0ZXItQXNzaXN0ZWQgTGFuZ3VhZ2UgTGVhcm5pbmciLCJpZCI6IjJiMzUwNTg0LTdjNjktNTlkZS1hYjU5LTY1MGY4MGMxOTZhZSIsImlzc3VlIjoiMiIsImlzc3VlZCI6eyJkYXRlLXBhcnRzIjpbWyIyMDIzIiwiMSIsIjIwIl1dfSwicGFnZSI6IjI5OS0zMzUiLCJ0aXRsZSI6IlJldmlldyBvZiB0aGUgYXBwbGljYXRpb24gb2YgdmlydHVhbCByZWFsaXR5IGluIGxhbmd1YWdlIGVkdWNhdGlvbiBmcm9tIDIwMTAgdG8gMjAyMCIsInR5cGUiOiJhcnRpY2xlLWpvdXJuYWwiLCJ2b2x1bWUiOiIyIiwiY29udGFpbmVyLXRpdGxlLXNob3J0IjoiIn0sInVyaXMiOlsiaHR0cDovL3d3dy5tZW5kZWxleS5jb20vZG9jdW1lbnRzLz91dWlkPTIzZjc3ODAwLWYxZmUtNGYzOC1iOThlLWFlZTE5Yjg1YmZhYSJdLCJpc1RlbXBvcmFyeSI6ZmFsc2UsImxlZ2FjeURlc2t0b3BJZCI6IjIzZjc3ODAwLWYxZmUtNGYzOC1iOThlLWFlZTE5Yjg1YmZhYSJ9LHsiaWQiOiJmYmRkNzJkNS05ZjViLTVmYWItOTg3ZS0xOGQ3ZWM3MDg2Y2MiLCJpdGVtRGF0YSI6eyJET0kiOiIxMC4zMzg5L2Zwc3lnLjIwMjMuMTE1MzY0MiIsIklTU04iOiIxNjY0MTA3OCIsImFic3RyYWN0IjoiVmlydHVhbCByZWFsaXR5IChWUikgaXMgY29uc2lkZXJlZCBhbiBlbWVyZ2luZyB0ZWNobm9sb2d5IGluIGxhbmd1YWdlIGVkdWNhdGlvbiBpbiBhIHByZXZpb3VzbHkgcHVibGlzaGVkIHJldmlldyBhcnRpY2xlLCB3aGljaCByZXZpZXdzIDI2IGFydGljbGVzIG9uIFZSLWFzc2lzdGVkIGxhbmd1YWdlIGxlYXJuaW5nIChWUkFMTCkgcHVibGlzaGVkIGJldHdlZW4gMjAxNSBhbmQgMjAxOC4gVlIgdGVjaG5vbG9neSBoYXMgYmVlbiBkZXZlbG9waW5nIHJhcGlkbHkgYW5kIHJlY2VpdmluZyBtdWNoIG1vcmUgYXR0ZW50aW9uIGluIGxhbmd1YWdlIGxlYXJuaW5nLCBlc3BlY2lhbGx5IGluIHRoZSBwb3N0LXBhbmRlbWljIGVyYS4gVGhlcmVmb3JlLCBmb2xsb3dpbmcgdXAsIHRoaXMgcGFwZXIgdHJhY2tzIHRoZSBuZXcgdHJlbmRzIG9mIFZSQUxMIGJ5IHJldmlld2luZyAzOCBlbXBpcmljYWwgc3R1ZGllcyBwdWJsaXNoZWQgYmV0d2VlbiAyMDE4IGFuZCAyMDIyLiBUaGUgbWFpbiBmaW5kaW5ncyBhcmU6ICgxKSB0aGUgc2NvcGUgb2YgcmVzZWFyY2ggb24gVlJBTEwgaGFzIGV4cGFuZGVkIGluIHRlcm1zIG9mIG51bWJlciBvZiBzdHVkaWVzLCB0eXBlIG9mIHBhcnRpY2lwYW50cywgcmVzZWFyY2ggZm9jdXMsIGxhbmd1YWdlIGFuZCBsYW5ndWFnZSBza2lsbCwgYW5kIHR5cGUgb2YgVlIgdGVjaG5vbG9neSBpbnZlc3RpZ2F0ZWQ7ICgyKSBtb3JlIGNvZ25pdGl2ZSBhbmQgYWZmZWN0aXZlIGJlbmVmaXRzIGFzIHdlbGwgYXMgZHJhd2JhY2tzIG9mIFZSQUxMIGhhdmUgYmVlbiByZXBvcnRlZCB0aGFuIGJlZm9yZS4gSW1wbGljYXRpb25zIGFyZSBkcmF3biBmb3IgcHJhY3RpdGlvbmVycyBhbmQgcmVzZWFyY2hlcnMgaW4gdGhlIGZpZWxkIG9mIFZSQUxMLiIsImF1dGhvciI6W3siZHJvcHBpbmctcGFydGljbGUiOiIiLCJmYW1pbHkiOiJIdWEiLCJnaXZlbiI6IkNvbmdjaGFvIiwibm9uLWRyb3BwaW5nLXBhcnRpY2xlIjoiIiwicGFyc2UtbmFtZXMiOmZhbHNlLCJzdWZmaXgiOiIifSx7ImRyb3BwaW5nLXBhcnRpY2xlIjoiIiwiZmFtaWx5IjoiV2FuZyIsImdpdmVuIjoiSmlhIiwibm9uLWRyb3BwaW5nLXBhcnRpY2xlIjoiIiwicGFyc2UtbmFtZXMiOmZhbHNlLCJzdWZmaXgiOiIifV0sImNvbnRhaW5lci10aXRsZSI6IkZyb250aWVycyBpbiBQc3ljaG9sb2d5IiwiaWQiOiJmYmRkNzJkNS05ZjViLTVmYWItOTg3ZS0xOGQ3ZWM3MDg2Y2MiLCJpc3N1ZSI6Ik1hcmNoIiwiaXNzdWVkIjp7ImRhdGUtcGFydHMiOltbIjIwMjMiLCIzIiwiMjAiXV19LCJ0aXRsZSI6IlZpcnR1YWwgcmVhbGl0eS1hc3Npc3RlZCBsYW5ndWFnZSBsZWFybmluZzogQSBmb2xsb3ctdXAgcmV2aWV3ICgyMDE44oCTMjAyMikiLCJ0eXBlIjoiYXJ0aWNsZSIsInZvbHVtZSI6IjE0IiwiY29udGFpbmVyLXRpdGxlLXNob3J0IjoiRnJvbnQgUHN5Y2hvbCJ9LCJ1cmlzIjpbImh0dHA6Ly93d3cubWVuZGVsZXkuY29tL2RvY3VtZW50cy8/dXVpZD02NDM5ZTU5Yi0yNjI0LTQ1NmMtOGUyZi0yY2U4NjIyMjA0YjciXSwiaXNUZW1wb3JhcnkiOmZhbHNlLCJsZWdhY3lEZXNrdG9wSWQiOiI2NDM5ZTU5Yi0yNjI0LTQ1NmMtOGUyZi0yY2U4NjIyMjA0YjcifV19&quot;,&quot;citationItems&quot;:[{&quot;id&quot;:&quot;2b350584-7c69-59de-ab59-650f80c196ae&quot;,&quot;itemData&quot;:{&quot;DOI&quot;:&quot;10.1515/jccall-2022-0014&quot;,&quot;ISSN&quot;:&quot;2748-3479&quot;,&quot;abstract&quot;:&quot;Virtual reality (VR) is an innovative technology that has been applied in language education to improve learners’ motivation, engagement and academic performance. This review study analyses 69 empirical studies on the application of VR in language education. These studies were published by 12 Chinese and international scholarly journals between 2010 and 2020. A coding framework was formulated for conducting a systematic literature review, and content analyses revealed the general publication trends, research methods, research foci and benefits and challenges of VR-supported language education. Among the reviewed studies, English was the main target language, and Second Life was the most widely used VR environment. Most of these studies were conducted among adult language learners, and they adopted mixed types of data to address the research questions. The main research foci include the affordance of VR for enhancing learners’ linguistic and non-linguistic knowledge and competence, learners’ individual differences, teachers’ roles, the nature of interactions, designed features of language-learning tasks and design and development of VR environments for language education. Based on our research findings, we conclude that VR-supported language education has become an emerging research area with the potential for innovating language education. However, there are still challenges to be addressed regarding the optimisation of VR-supported language education.&quot;,&quot;author&quot;:[{&quot;dropping-particle&quot;:&quot;&quot;,&quot;family&quot;:&quot;Zheng&quot;,&quot;given&quot;:&quot;Chunping&quot;,&quot;non-dropping-particle&quot;:&quot;&quot;,&quot;parse-names&quot;:false,&quot;suffix&quot;:&quot;&quot;},{&quot;dropping-particle&quot;:&quot;&quot;,&quot;family&quot;:&quot;Yu&quot;,&quot;given&quot;:&quot;Miao&quot;,&quot;non-dropping-particle&quot;:&quot;&quot;,&quot;parse-names&quot;:false,&quot;suffix&quot;:&quot;&quot;},{&quot;dropping-particle&quot;:&quot;&quot;,&quot;family&quot;:&quot;Guo&quot;,&quot;given&quot;:&quot;Zhiyan&quot;,&quot;non-dropping-particle&quot;:&quot;&quot;,&quot;parse-names&quot;:false,&quot;suffix&quot;:&quot;&quot;},{&quot;dropping-particle&quot;:&quot;&quot;,&quot;family&quot;:&quot;Liu&quot;,&quot;given&quot;:&quot;Hanyong&quot;,&quot;non-dropping-particle&quot;:&quot;&quot;,&quot;parse-names&quot;:false,&quot;suffix&quot;:&quot;&quot;},{&quot;dropping-particle&quot;:&quot;&quot;,&quot;family&quot;:&quot;Gao&quot;,&quot;given&quot;:&quot;Mengya&quot;,&quot;non-dropping-particle&quot;:&quot;&quot;,&quot;parse-names&quot;:false,&quot;suffix&quot;:&quot;&quot;},{&quot;dropping-particle&quot;:&quot;&quot;,&quot;family&quot;:&quot;Chai&quot;,&quot;given&quot;:&quot;Ching Sing&quot;,&quot;non-dropping-particle&quot;:&quot;&quot;,&quot;parse-names&quot;:false,&quot;suffix&quot;:&quot;&quot;}],&quot;container-title&quot;:&quot;Journal of China Computer-Assisted Language Learning&quot;,&quot;id&quot;:&quot;2b350584-7c69-59de-ab59-650f80c196ae&quot;,&quot;issue&quot;:&quot;2&quot;,&quot;issued&quot;:{&quot;date-parts&quot;:[[&quot;2023&quot;,&quot;1&quot;,&quot;20&quot;]]},&quot;page&quot;:&quot;299-335&quot;,&quot;title&quot;:&quot;Review of the application of virtual reality in language education from 2010 to 2020&quot;,&quot;type&quot;:&quot;article-journal&quot;,&quot;volume&quot;:&quot;2&quot;,&quot;container-title-short&quot;:&quot;&quot;},&quot;uris&quot;:[&quot;http://www.mendeley.com/documents/?uuid=23f77800-f1fe-4f38-b98e-aee19b85bfaa&quot;],&quot;isTemporary&quot;:false,&quot;legacyDesktopId&quot;:&quot;23f77800-f1fe-4f38-b98e-aee19b85bfaa&quot;},{&quot;id&quot;:&quot;fbdd72d5-9f5b-5fab-987e-18d7ec7086cc&quot;,&quot;itemData&quot;:{&quot;DOI&quot;:&quot;10.3389/fpsyg.2023.1153642&quot;,&quot;ISSN&quot;:&quot;16641078&quot;,&quot;abstract&quot;:&quot;Virtual reality (VR) is considered an emerging technology in language education in a previously published review article, which reviews 26 articles on VR-assisted language learning (VRALL) published between 2015 and 2018. VR technology has been developing rapidly and receiving much more attention in language learning, especially in the post-pandemic era. Therefore, following up, this paper tracks the new trends of VRALL by reviewing 38 empirical studies published between 2018 and 2022. The main findings are: (1) the scope of research on VRALL has expanded in terms of number of studies, type of participants, research focus, language and language skill, and type of VR technology investigated; (2) more cognitive and affective benefits as well as drawbacks of VRALL have been reported than before. Implications are drawn for practitioners and researchers in the field of VRALL.&quot;,&quot;author&quot;:[{&quot;dropping-particle&quot;:&quot;&quot;,&quot;family&quot;:&quot;Hua&quot;,&quot;given&quot;:&quot;Congchao&quot;,&quot;non-dropping-particle&quot;:&quot;&quot;,&quot;parse-names&quot;:false,&quot;suffix&quot;:&quot;&quot;},{&quot;dropping-particle&quot;:&quot;&quot;,&quot;family&quot;:&quot;Wang&quot;,&quot;given&quot;:&quot;Jia&quot;,&quot;non-dropping-particle&quot;:&quot;&quot;,&quot;parse-names&quot;:false,&quot;suffix&quot;:&quot;&quot;}],&quot;container-title&quot;:&quot;Frontiers in Psychology&quot;,&quot;id&quot;:&quot;fbdd72d5-9f5b-5fab-987e-18d7ec7086cc&quot;,&quot;issue&quot;:&quot;March&quot;,&quot;issued&quot;:{&quot;date-parts&quot;:[[&quot;2023&quot;,&quot;3&quot;,&quot;20&quot;]]},&quot;title&quot;:&quot;Virtual reality-assisted language learning: A follow-up review (2018–2022)&quot;,&quot;type&quot;:&quot;article&quot;,&quot;volume&quot;:&quot;14&quot;,&quot;container-title-short&quot;:&quot;Front Psychol&quot;},&quot;uris&quot;:[&quot;http://www.mendeley.com/documents/?uuid=6439e59b-2624-456c-8e2f-2ce8622204b7&quot;],&quot;isTemporary&quot;:false,&quot;legacyDesktopId&quot;:&quot;6439e59b-2624-456c-8e2f-2ce8622204b7&quot;}]},{&quot;citationID&quot;:&quot;MENDELEY_CITATION_019105c7-d7ec-461e-900e-1f94cecc9ba6&quot;,&quot;properties&quot;:{&quot;noteIndex&quot;:0},&quot;isEdited&quot;:false,&quot;manualOverride&quot;:{&quot;isManuallyOverridden&quot;:true,&quot;citeprocText&quot;:&quot;(Song &lt;i&gt;et al.&lt;/i&gt;, 2023a)&quot;,&quot;manualOverrideText&quot;:&quot;(Song et al., 2023)&quot;},&quot;citationTag&quot;:&quot;MENDELEY_CITATION_v3_eyJjaXRhdGlvbklEIjoiTUVOREVMRVlfQ0lUQVRJT05fMDE5MTA1YzctZDdlYy00NjFlLTkwMGUtMWY5NGNlY2M5YmE2IiwicHJvcGVydGllcyI6eyJub3RlSW5kZXgiOjB9LCJpc0VkaXRlZCI6ZmFsc2UsIm1hbnVhbE92ZXJyaWRlIjp7ImlzTWFudWFsbHlPdmVycmlkZGVuIjp0cnVlLCJjaXRlcHJvY1RleHQiOiIoU29uZyA8aT5ldCBhbC48L2k+LCAyMDIzYSkiLCJtYW51YWxPdmVycmlkZVRleHQiOiIoU29uZyBldCBhbC4sIDIwMjMpIn0sImNpdGF0aW9uSXRlbXMiOlt7ImlkIjoiOWE5YmVkZTItNmM0Mi0zM2U3LTg0YmYtMzZkODFiMjg3YzU5IiwiaXRlbURhdGEiOnsidHlwZSI6ImFydGljbGUtam91cm5hbCIsImlkIjoiOWE5YmVkZTItNmM0Mi0zM2U3LTg0YmYtMzZkODFiMjg3YzU5IiwidGl0bGUiOiJEZXZlbG9waW5nIGEg4oCYVmlydHVhbCBHbyBtb2Rl4oCZIG9uIGEgbW9iaWxlIGFwcCB0byBlbmhhbmNlIHByaW1hcnkgc3R1ZGVudHPigJkgdm9jYWJ1bGFyeSBsZWFybmluZyBlbmdhZ2VtZW50OiBhbiBleHBsb3JhdG9yeSBzdHVkeSIsImF1dGhvciI6W3siZmFtaWx5IjoiU29uZyIsImdpdmVuIjoiWWFuamllIiwicGFyc2UtbmFtZXMiOmZhbHNlLCJkcm9wcGluZy1wYXJ0aWNsZSI6IiIsIm5vbi1kcm9wcGluZy1wYXJ0aWNsZSI6IiJ9LHsiZmFtaWx5IjoiV2VuIiwiZ2l2ZW4iOiJZdW4iLCJwYXJzZS1uYW1lcyI6ZmFsc2UsImRyb3BwaW5nLXBhcnRpY2xlIjoiIiwibm9uLWRyb3BwaW5nLXBhcnRpY2xlIjoiIn0seyJmYW1pbHkiOiJZYW5nIiwiZ2l2ZW4iOiJZaW4iLCJwYXJzZS1uYW1lcyI6ZmFsc2UsImRyb3BwaW5nLXBhcnRpY2xlIjoiIiwibm9uLWRyb3BwaW5nLXBhcnRpY2xlIjoiIn0seyJmYW1pbHkiOiJDYW8iLCJnaXZlbiI6IkppYXhpbiIsInBhcnNlLW5hbWVzIjpmYWxzZSwiZHJvcHBpbmctcGFydGljbGUiOiIiLCJub24tZHJvcHBpbmctcGFydGljbGUiOiIifV0sImNvbnRhaW5lci10aXRsZSI6Iklubm92YXRpb24gaW4gTGFuZ3VhZ2UgTGVhcm5pbmcgYW5kIFRlYWNoaW5nIiwiRE9JIjoiMTAuMTA4MC8xNzUwMTIyOS4yMDIyLjIwNDc2OTMiLCJJU1NOIjoiMTc1MC0xMjI5IiwiVVJMIjoiaHR0cHM6Ly93d3cudGFuZGZvbmxpbmUuY29tL2RvaS9mdWxsLzEwLjEwODAvMTc1MDEyMjkuMjAyMi4yMDQ3NjkzIiwiaXNzdWVkIjp7ImRhdGUtcGFydHMiOltbMjAyMywzLDE1XV19LCJwYWdlIjoiMzU0LTM2MyIsImlzc3VlIjoiMiIsInZvbHVtZSI6IjE3IiwiY29udGFpbmVyLXRpdGxlLXNob3J0IjoiIn0sImlzVGVtcG9yYXJ5IjpmYWxzZX1dfQ==&quot;,&quot;citationItems&quot;:[{&quot;id&quot;:&quot;9a9bede2-6c42-33e7-84bf-36d81b287c59&quot;,&quot;itemData&quot;:{&quot;type&quot;:&quot;article-journal&quot;,&quot;id&quot;:&quot;9a9bede2-6c42-33e7-84bf-36d81b287c59&quot;,&quot;title&quot;:&quot;Developing a ‘Virtual Go mode’ on a mobile app to enhance primary students’ vocabulary learning engagement: an exploratory study&quot;,&quot;author&quot;:[{&quot;family&quot;:&quot;Song&quot;,&quot;given&quot;:&quot;Yanjie&quot;,&quot;parse-names&quot;:false,&quot;dropping-particle&quot;:&quot;&quot;,&quot;non-dropping-particle&quot;:&quot;&quot;},{&quot;family&quot;:&quot;Wen&quot;,&quot;given&quot;:&quot;Yun&quot;,&quot;parse-names&quot;:false,&quot;dropping-particle&quot;:&quot;&quot;,&quot;non-dropping-particle&quot;:&quot;&quot;},{&quot;family&quot;:&quot;Yang&quot;,&quot;given&quot;:&quot;Yin&quot;,&quot;parse-names&quot;:false,&quot;dropping-particle&quot;:&quot;&quot;,&quot;non-dropping-particle&quot;:&quot;&quot;},{&quot;family&quot;:&quot;Cao&quot;,&quot;given&quot;:&quot;Jiaxin&quot;,&quot;parse-names&quot;:false,&quot;dropping-particle&quot;:&quot;&quot;,&quot;non-dropping-particle&quot;:&quot;&quot;}],&quot;container-title&quot;:&quot;Innovation in Language Learning and Teaching&quot;,&quot;DOI&quot;:&quot;10.1080/17501229.2022.2047693&quot;,&quot;ISSN&quot;:&quot;1750-1229&quot;,&quot;URL&quot;:&quot;https://www.tandfonline.com/doi/full/10.1080/17501229.2022.2047693&quot;,&quot;issued&quot;:{&quot;date-parts&quot;:[[2023,3,15]]},&quot;page&quot;:&quot;354-363&quot;,&quot;issue&quot;:&quot;2&quot;,&quot;volume&quot;:&quot;17&quot;,&quot;container-title-short&quot;:&quot;&quot;},&quot;isTemporary&quot;:false}]},{&quot;citationID&quot;:&quot;MENDELEY_CITATION_7b0deaa0-84db-4bc3-8b49-bcf3c7f5c0fa&quot;,&quot;properties&quot;:{&quot;noteIndex&quot;:0},&quot;isEdited&quot;:false,&quot;manualOverride&quot;:{&quot;isManuallyOverridden&quot;:false,&quot;citeprocText&quot;:&quot;(Chen, Hung and Yeh, 2021)&quot;,&quot;manualOverrideText&quot;:&quot;&quot;},&quot;citationTag&quot;:&quot;MENDELEY_CITATION_v3_eyJjaXRhdGlvbklEIjoiTUVOREVMRVlfQ0lUQVRJT05fN2IwZGVhYTAtODRkYi00YmMzLThiNDktYmNmM2M3ZjVjMGZhIiwicHJvcGVydGllcyI6eyJub3RlSW5kZXgiOjB9LCJpc0VkaXRlZCI6ZmFsc2UsIm1hbnVhbE92ZXJyaWRlIjp7ImlzTWFudWFsbHlPdmVycmlkZGVuIjpmYWxzZSwiY2l0ZXByb2NUZXh0IjoiKENoZW4sIEh1bmcgYW5kIFllaCwgMjAyMSkiLCJtYW51YWxPdmVycmlkZVRleHQiOiIifSwiY2l0YXRpb25JdGVtcyI6W3siaWQiOiI5YWExYTdiOS04YzdjLTM5ZjAtODE2NC0yZGI4ZGVjYWMxMTMiLCJpdGVtRGF0YSI6eyJ0eXBlIjoiYXJ0aWNsZS1qb3VybmFsIiwiaWQiOiI5YWExYTdiOS04YzdjLTM5ZjAtODE2NC0yZGI4ZGVjYWMxMTMiLCJ0aXRsZSI6IlZpcnR1YWwgcmVhbGl0eSBpbiBwcm9ibGVt4oCQYmFzZWQgbGVhcm5pbmcgY29udGV4dHM6IEVmZmVjdHMgb24gdGhlIHByb2JsZW3igJBzb2x2aW5nIHBlcmZvcm1hbmNlLCB2b2NhYnVsYXJ5IGFjcXVpc2l0aW9uIGFuZCBtb3RpdmF0aW9uIG9mIEVuZ2xpc2ggbGFuZ3VhZ2UgbGVhcm5lcnMiLCJhdXRob3IiOlt7ImZhbWlseSI6IkNoZW4iLCJnaXZlbiI6IkNoaW5n4oCQSHVlaSIsInBhcnNlLW5hbWVzIjpmYWxzZSwiZHJvcHBpbmctcGFydGljbGUiOiIiLCJub24tZHJvcHBpbmctcGFydGljbGUiOiIifSx7ImZhbWlseSI6Ikh1bmciLCJnaXZlbiI6IkhzaXXigJBUaW5nIiwicGFyc2UtbmFtZXMiOmZhbHNlLCJkcm9wcGluZy1wYXJ0aWNsZSI6IiIsIm5vbi1kcm9wcGluZy1wYXJ0aWNsZSI6IiJ9LHsiZmFtaWx5IjoiWWVoIiwiZ2l2ZW4iOiJIdWnigJBDaGluIiwicGFyc2UtbmFtZXMiOmZhbHNlLCJkcm9wcGluZy1wYXJ0aWNsZSI6IiIsIm5vbi1kcm9wcGluZy1wYXJ0aWNsZSI6IiJ9XSwiY29udGFpbmVyLXRpdGxlIjoiSm91cm5hbCBvZiBDb21wdXRlciBBc3Npc3RlZCBMZWFybmluZyIsIkRPSSI6IjEwLjExMTEvamNhbC4xMjUyOCIsIklTU04iOiIwMjY2LTQ5MDkiLCJpc3N1ZWQiOnsiZGF0ZS1wYXJ0cyI6W1syMDIxLDYsOF1dfSwicGFnZSI6Ijg1MS04NjAiLCJhYnN0cmFjdCI6IkxlYXJuaW5nIGEgZm9yZWlnbiBsYW5ndWFnZSByZXF1aXJlcyBpbnRlcmFjdGlvbiB3aXRoIGxhbmd1YWdlIGlucHV0IHdoaWxlIGludm9sdmVkIGluIGEgdGFzay4gR2l2ZW4gdGhhdCBwcm9ibGVt4oCQYmFzZWQgbGVhcm5pbmcgKFBCTCkgb2ZmZXJzIGhhbmRz4oCQb24gYXBwbGljYXRpb24gaW4gcmVhbGlzdGljIGNvbnRleHRzLCBhbmQgdGhhdCB2aXJ0dWFsIHJlYWxpdHkgKFZSKSBlbmFibGVzIGxlYXJuZXJzIHRvIGludGVyYWN0IHdpdGggbXVsdGlwbGUgbW9kYWxpdGllcyBvZiBpbmZvcm1hdGlvbiwgdGhpcyBzdHVkeSBleGFtaW5lcyBob3cgdGhlIGludGVncmF0aW9uIG9mIFZSIHRlY2hub2xvZ3kgaW50byBQQkwgY29udGV4dHMgYWZmZWN0cyBzdHVkZW50cycgbW90aXZhdGlvbiBmb3IsIHByb2JsZW3igJBzb2x2aW5nIGR1cmluZywgYW5kIHZvY2FidWxhcnkgYWNxdWlzaXRpb24gaW4gbGVhcm5pbmcgRW5nbGlzaCBhcyBhIGZvcmVpZ24gbGFuZ3VhZ2UgKEVGTCkuIEEgdG90YWwgb2YgODQgZW5naW5lZXJpbmcgbWFqb3JzIHdobyBlbnJvbGxlZCBpbiBhIGNvdXJzZSBvZiBFbmdsaXNoIGZvciBzcGVjaWZpYyBwdXJwb3NlcyB3ZXJlIHJhbmRvbWx5IGFzc2lnbmVkIHRvIGVpdGhlciBhbiBleHBlcmltZW50YWwgZ3JvdXAgb3IgYSBjb250cm9sIGdyb3VwLiBTdHVkZW50cyBpbiB0aGUgZXhwZXJpbWVudGFsIGdyb3VwIHBhcnRpY2lwYXRlZCBpbiBhIFZS4oCQYXNzaXN0ZWQgUEJMIGNvbnRleHQsIGluIHdoaWNoIHRoZXkgd2VyZSB0byB2aWV3IGEgUEJMIHNjZW5hcmlvIHVzaW5nIFZSIHRlY2hub2xvZ3kgYW5kIHRoZW4gdG8gY3JlYXRlIFZSIHZpZGVvcyBhYm91dCBzb2x2aW5nIHRoZSBnaXZlbiBwcm9ibGVtcy4gVGhvc2UgaW4gdGhlIGNvbnRyb2wgZ3JvdXAgcGFydGljaXBhdGVkIGluIGEgUEJMIGNvbnRleHQgd2l0aG91dCB0aGUgdXNlIG9mIFZSIHRlY2hub2xvZ3kgZm9yIHZpZXdpbmcgYW5kIHNvbHZpbmcgdGhlIGlkZW50aWNhbCBzY2VuYXJpby4gQWZ0ZXIgdGhlIGludGVydmVudGlvbiwgYWxsIHRoZSBzdHVkZW50cyB3cm90ZSBhIHByb2JsZW3igJBzb2x2aW5nIGFuYWx5c2lzLCB0b29rIGEgdm9jYWJ1bGFyeSBrbm93bGVkZ2UgdGVzdCwgY29tcGxldGVkIGEgbGVhcm5pbmcgbW90aXZhdGlvbiBxdWVzdGlvbm5haXJlLCBhbmQgcGFydGljaXBhdGVkIGluIGluZGl2aWR1YWwgaW50ZXJ2aWV3cy4gVGhlIHJlc3VsdHMgc2hvd2VkIHRoYXQgdGhlIHN0dWRlbnRzIGluIHRoZSBleHBlcmltZW50YWwgZ3JvdXAgc2lnbmlmaWNhbnRseSBvdXRwZXJmb3JtZWQgdGhvc2UgaW4gdGhlIGNvbnRyb2wgZ3JvdXAgaW4gdGVybXMgb2Ygdm9jYWJ1bGFyeSBhY3F1aXNpdGlvbiwgYW5kIHdlcmUgbW9yZSBtb3RpdmF0ZWQgdG8gbGVhcm4gRW5nbGlzaCByZWxhdGVkIHRvIHRoZWlyIGZ1dHVyZSBjYXJlZXJzLCB3aGVyZWFzIHRoZXJlIHdhcyBubyBzaWduaWZpY2FudCBkaWZmZXJlbmNlIGluIHRoZSBwcm9ibGVt4oCQc29sdmluZyBwZXJmb3JtYW5jZSBvZiB0aGUgdHdvIGdyb3Vwcy4gSW1wbGljYXRpb25zIG9mIHRoZXNlIGZpbmRpbmdzIGhpZ2hsaWdodCB0aGUgdmFsdWUgb2YgZW5nYWdpbmcgRUZMIGxlYXJuZXJzIGluIGltbWVyc2l2ZSBlbnZpcm9ubWVudHMgZm9yIGNvbnRleHR1YWxpemVkIGxlYXJuaW5nIHRocm91Z2ggdGhlIGludGVncmF0ZWQgdXNlIG9mIFZSIGFuZCBQQkwuIiwiaXNzdWUiOiIzIiwidm9sdW1lIjoiMzciLCJjb250YWluZXItdGl0bGUtc2hvcnQiOiJKIENvbXB1dCBBc3Npc3QgTGVhcm4ifSwiaXNUZW1wb3JhcnkiOmZhbHNlfV19&quot;,&quot;citationItems&quot;:[{&quot;id&quot;:&quot;9aa1a7b9-8c7c-39f0-8164-2db8decac113&quot;,&quot;itemData&quot;:{&quot;type&quot;:&quot;article-journal&quot;,&quot;id&quot;:&quot;9aa1a7b9-8c7c-39f0-8164-2db8decac113&quot;,&quot;title&quot;:&quot;Virtual reality in problem‐based learning contexts: Effects on the problem‐solving performance, vocabulary acquisition and motivation of English language learners&quot;,&quot;author&quot;:[{&quot;family&quot;:&quot;Chen&quot;,&quot;given&quot;:&quot;Ching‐Huei&quot;,&quot;parse-names&quot;:false,&quot;dropping-particle&quot;:&quot;&quot;,&quot;non-dropping-particle&quot;:&quot;&quot;},{&quot;family&quot;:&quot;Hung&quot;,&quot;given&quot;:&quot;Hsiu‐Ting&quot;,&quot;parse-names&quot;:false,&quot;dropping-particle&quot;:&quot;&quot;,&quot;non-dropping-particle&quot;:&quot;&quot;},{&quot;family&quot;:&quot;Yeh&quot;,&quot;given&quot;:&quot;Hui‐Chin&quot;,&quot;parse-names&quot;:false,&quot;dropping-particle&quot;:&quot;&quot;,&quot;non-dropping-particle&quot;:&quot;&quot;}],&quot;container-title&quot;:&quot;Journal of Computer Assisted Learning&quot;,&quot;DOI&quot;:&quot;10.1111/jcal.12528&quot;,&quot;ISSN&quot;:&quot;0266-4909&quot;,&quot;issued&quot;:{&quot;date-parts&quot;:[[2021,6,8]]},&quot;page&quot;:&quot;851-860&quot;,&quot;abstract&quot;:&quot;Learning a foreign language requires interaction with language input while involved in a task. Given that problem‐based learning (PBL) offers hands‐on application in realistic contexts, and that virtual reality (VR) enables learners to interact with multiple modalities of information, this study examines how the integration of VR technology into PBL contexts affects students' motivation for, problem‐solving during, and vocabulary acquisition in learning English as a foreign language (EFL). A total of 84 engineering majors who enrolled in a course of English for specific purposes were randomly assigned to either an experimental group or a control group. Students in the experimental group participated in a VR‐assisted PBL context, in which they were to view a PBL scenario using VR technology and then to create VR videos about solving the given problems. Those in the control group participated in a PBL context without the use of VR technology for viewing and solving the identical scenario. After the intervention, all the students wrote a problem‐solving analysis, took a vocabulary knowledge test, completed a learning motivation questionnaire, and participated in individual interviews. The results showed that the students in the experimental group significantly outperformed those in the control group in terms of vocabulary acquisition, and were more motivated to learn English related to their future careers, whereas there was no significant difference in the problem‐solving performance of the two groups. Implications of these findings highlight the value of engaging EFL learners in immersive environments for contextualized learning through the integrated use of VR and PBL.&quot;,&quot;issue&quot;:&quot;3&quot;,&quot;volume&quot;:&quot;37&quot;,&quot;container-title-short&quot;:&quot;J Comput Assist Learn&quot;},&quot;isTemporary&quot;:false}]},{&quot;citationID&quot;:&quot;MENDELEY_CITATION_99291c68-6f2c-4193-95e8-57c9eb5c9a44&quot;,&quot;properties&quot;:{&quot;noteIndex&quot;:0},&quot;isEdited&quot;:false,&quot;manualOverride&quot;:{&quot;isManuallyOverridden&quot;:false,&quot;citeprocText&quot;:&quot;(Patterson and Han, 2019)&quot;,&quot;manualOverrideText&quot;:&quot;&quot;},&quot;citationTag&quot;:&quot;MENDELEY_CITATION_v3_eyJjaXRhdGlvbklEIjoiTUVOREVMRVlfQ0lUQVRJT05fOTkyOTFjNjgtNmYyYy00MTkzLTk1ZTgtNTdjOWViNWM5YTQ0IiwicHJvcGVydGllcyI6eyJub3RlSW5kZXgiOjB9LCJpc0VkaXRlZCI6ZmFsc2UsIm1hbnVhbE92ZXJyaWRlIjp7ImlzTWFudWFsbHlPdmVycmlkZGVuIjpmYWxzZSwiY2l0ZXByb2NUZXh0IjoiKFBhdHRlcnNvbiBhbmQgSGFuLCAyMDE5KSIsIm1hbnVhbE92ZXJyaWRlVGV4dCI6IiJ9LCJjaXRhdGlvbkl0ZW1zIjpbeyJpZCI6IjMxM2VjOTdiLTcwYzItM2Y5MS1iMTIwLTQxODk4MjU3OTBhYiIsIml0ZW1EYXRhIjp7InR5cGUiOiJhcnRpY2xlLWpvdXJuYWwiLCJpZCI6IjMxM2VjOTdiLTcwYzItM2Y5MS1iMTIwLTQxODk4MjU3OTBhYiIsInRpdGxlIjoiTGVhcm5pbmcgdG8gdGVhY2ggd2l0aCB2aXJ0dWFsIHJlYWxpdHk6IExlc3NvbnMgZnJvbSBvbmUgZWxlbWVudGFyeSB0ZWFjaGVyIiwiYXV0aG9yIjpbeyJmYW1pbHkiOiJQYXR0ZXJzb24iLCJnaXZlbiI6IlRpbW90aHkiLCJwYXJzZS1uYW1lcyI6ZmFsc2UsImRyb3BwaW5nLXBhcnRpY2xlIjoiIiwibm9uLWRyb3BwaW5nLXBhcnRpY2xlIjoiIn0seyJmYW1pbHkiOiJIYW4iLCJnaXZlbiI6Ikluc29vayIsInBhcnNlLW5hbWVzIjpmYWxzZSwiZHJvcHBpbmctcGFydGljbGUiOiIiLCJub24tZHJvcHBpbmctcGFydGljbGUiOiIifV0sImNvbnRhaW5lci10aXRsZSI6IlRlY2hUcmVuZHMiLCJET0kiOiIxMC4xMDA3L3MxMTUyOC0wMTktMDA0MDEtNiIsIklTU04iOiI4NzU2LTM4OTQiLCJVUkwiOiJodHRwOi8vbGluay5zcHJpbmdlci5jb20vMTAuMTAwNy9zMTE1MjgtMDE5LTAwNDAxLTYiLCJpc3N1ZWQiOnsiZGF0ZS1wYXJ0cyI6W1syMDE5LDcsMl1dfSwicGFnZSI6IjQ2My00NjkiLCJpc3N1ZSI6IjQiLCJ2b2x1bWUiOiI2MyIsImNvbnRhaW5lci10aXRsZS1zaG9ydCI6IiJ9LCJpc1RlbXBvcmFyeSI6ZmFsc2V9XX0=&quot;,&quot;citationItems&quot;:[{&quot;id&quot;:&quot;313ec97b-70c2-3f91-b120-4189825790ab&quot;,&quot;itemData&quot;:{&quot;type&quot;:&quot;article-journal&quot;,&quot;id&quot;:&quot;313ec97b-70c2-3f91-b120-4189825790ab&quot;,&quot;title&quot;:&quot;Learning to teach with virtual reality: Lessons from one elementary teacher&quot;,&quot;author&quot;:[{&quot;family&quot;:&quot;Patterson&quot;,&quot;given&quot;:&quot;Timothy&quot;,&quot;parse-names&quot;:false,&quot;dropping-particle&quot;:&quot;&quot;,&quot;non-dropping-particle&quot;:&quot;&quot;},{&quot;family&quot;:&quot;Han&quot;,&quot;given&quot;:&quot;Insook&quot;,&quot;parse-names&quot;:false,&quot;dropping-particle&quot;:&quot;&quot;,&quot;non-dropping-particle&quot;:&quot;&quot;}],&quot;container-title&quot;:&quot;TechTrends&quot;,&quot;DOI&quot;:&quot;10.1007/s11528-019-00401-6&quot;,&quot;ISSN&quot;:&quot;8756-3894&quot;,&quot;URL&quot;:&quot;http://link.springer.com/10.1007/s11528-019-00401-6&quot;,&quot;issued&quot;:{&quot;date-parts&quot;:[[2019,7,2]]},&quot;page&quot;:&quot;463-469&quot;,&quot;issue&quot;:&quot;4&quot;,&quot;volume&quot;:&quot;63&quot;,&quot;container-title-short&quot;:&quot;&quot;},&quot;isTemporary&quot;:false}]},{&quot;citationID&quot;:&quot;MENDELEY_CITATION_ec0346cb-8378-49f6-a3b6-db0f1ffc41bc&quot;,&quot;properties&quot;:{&quot;noteIndex&quot;:0},&quot;isEdited&quot;:false,&quot;manualOverride&quot;:{&quot;isManuallyOverridden&quot;:false,&quot;citeprocText&quot;:&quot;(Zhang &lt;i&gt;et al.&lt;/i&gt;, 2024)&quot;,&quot;manualOverrideText&quot;:&quot;&quot;},&quot;citationTag&quot;:&quot;MENDELEY_CITATION_v3_eyJjaXRhdGlvbklEIjoiTUVOREVMRVlfQ0lUQVRJT05fZWMwMzQ2Y2ItODM3OC00OWY2LWEzYjYtZGIwZjFmZmM0MWJjIiwicHJvcGVydGllcyI6eyJub3RlSW5kZXgiOjB9LCJpc0VkaXRlZCI6ZmFsc2UsIm1hbnVhbE92ZXJyaWRlIjp7ImlzTWFudWFsbHlPdmVycmlkZGVuIjpmYWxzZSwiY2l0ZXByb2NUZXh0IjoiKFpoYW5nIDxpPmV0IGFsLjwvaT4sIDIwMjQpIiwibWFudWFsT3ZlcnJpZGVUZXh0IjoiIn0sImNpdGF0aW9uSXRlbXMiOlt7ImlkIjoiODdkYWNhMjItOTg4Ni0zZGJhLThkM2UtNTI2ZDZhYmQzY2UwIiwiaXRlbURhdGEiOnsidHlwZSI6InBhcGVyLWNvbmZlcmVuY2UiLCJpZCI6Ijg3ZGFjYTIyLTk4ODYtM2RiYS04ZDNlLTUyNmQ2YWJkM2NlMCIsInRpdGxlIjoiV29yay1pbi1Qcm9ncmVzc+KAlEltcHJvdmluZyBDb21wdXRhdGlvbmFsIFRoaW5raW5nIGZvciBMZWFybmVycyB3aXRoIEF1dGlzbSBpbiB0aGUgVmlydHVhbCBXb3JsZDogQSBMb25naXR1ZGluYWwgU3R1ZHkiLCJhdXRob3IiOlt7ImZhbWlseSI6IlpoYW5nIiwiZ2l2ZW4iOiJOdW9kaSIsInBhcnNlLW5hbWVzIjpmYWxzZSwiZHJvcHBpbmctcGFydGljbGUiOiIiLCJub24tZHJvcHBpbmctcGFydGljbGUiOiIifSx7ImZhbWlseSI6IktlIiwiZ2l2ZW4iOiJGZW5nZmVuZyIsInBhcnNlLW5hbWVzIjpmYWxzZSwiZHJvcHBpbmctcGFydGljbGUiOiIiLCJub24tZHJvcHBpbmctcGFydGljbGUiOiIifSx7ImZhbWlseSI6IkJhcnJldHQiLCJnaXZlbiI6IkFsZXgiLCJwYXJzZS1uYW1lcyI6ZmFsc2UsImRyb3BwaW5nLXBhcnRpY2xlIjoiIiwibm9uLWRyb3BwaW5nLXBhcnRpY2xlIjoiIn0seyJmYW1pbHkiOiJTb2tvbGlraiIsImdpdmVuIjoiWmxhdGtvIiwicGFyc2UtbmFtZXMiOmZhbHNlLCJkcm9wcGluZy1wYXJ0aWNsZSI6IiIsIm5vbi1kcm9wcGluZy1wYXJ0aWNsZSI6IiJ9XSwiY29udGFpbmVyLXRpdGxlIjoiQWNhZGVtaWMgUHJvY2VlZGluZ3Mgb2YgdGhlIDEwdGggSW50ZXJuYXRpb25hbCBDb25mZXJlbmNlIG9mIHRoZVxuICAgICAgICAgIEltbWVyc2l2ZSBMZWFybmluZyBSZXNlYXJjaCBOZXR3b3JrIChpTFJOMjAyNCkiLCJET0kiOiIxMC41NjE5OC9VNkMwV1laOFciLCJJU0JOIjoiOTc4LTEtNzM0ODk5NS03LTMiLCJVUkwiOiJodHRwczovL3B1YmxpY2F0aW9ucy5pbW1lcnNpdmVscm4ub3JnL2luZGV4LnBocC9hY2FkZW1pYy9hcnRpY2xlL3ZpZXcvMjQ4IiwiaXNzdWVkIjp7ImRhdGUtcGFydHMiOltbMjAyNCw2LDRdXX0sInB1Ymxpc2hlci1wbGFjZSI6Ik1vbnRhbmEiLCJwYWdlIjoiMTY0LTE2OSIsInB1Ymxpc2hlciI6IlRoZSBJbW1lcnNpdmUgTGVhcm5pbmcgUmVzZWFyY2ggTmV0d29yayIsImNvbnRhaW5lci10aXRsZS1zaG9ydCI6IiJ9LCJpc1RlbXBvcmFyeSI6ZmFsc2V9XX0=&quot;,&quot;citationItems&quot;:[{&quot;id&quot;:&quot;87daca22-9886-3dba-8d3e-526d6abd3ce0&quot;,&quot;itemData&quot;:{&quot;type&quot;:&quot;paper-conference&quot;,&quot;id&quot;:&quot;87daca22-9886-3dba-8d3e-526d6abd3ce0&quot;,&quot;title&quot;:&quot;Work-in-Progress—Improving Computational Thinking for Learners with Autism in the Virtual World: A Longitudinal Study&quot;,&quot;author&quot;:[{&quot;family&quot;:&quot;Zhang&quot;,&quot;given&quot;:&quot;Nuodi&quot;,&quot;parse-names&quot;:false,&quot;dropping-particle&quot;:&quot;&quot;,&quot;non-dropping-particle&quot;:&quot;&quot;},{&quot;family&quot;:&quot;Ke&quot;,&quot;given&quot;:&quot;Fengfeng&quot;,&quot;parse-names&quot;:false,&quot;dropping-particle&quot;:&quot;&quot;,&quot;non-dropping-particle&quot;:&quot;&quot;},{&quot;family&quot;:&quot;Barrett&quot;,&quot;given&quot;:&quot;Alex&quot;,&quot;parse-names&quot;:false,&quot;dropping-particle&quot;:&quot;&quot;,&quot;non-dropping-particle&quot;:&quot;&quot;},{&quot;family&quot;:&quot;Sokolikj&quot;,&quot;given&quot;:&quot;Zlatko&quot;,&quot;parse-names&quot;:false,&quot;dropping-particle&quot;:&quot;&quot;,&quot;non-dropping-particle&quot;:&quot;&quot;}],&quot;container-title&quot;:&quot;Academic Proceedings of the 10th International Conference of the\n          Immersive Learning Research Network (iLRN2024)&quot;,&quot;DOI&quot;:&quot;10.56198/U6C0WYZ8W&quot;,&quot;ISBN&quot;:&quot;978-1-7348995-7-3&quot;,&quot;URL&quot;:&quot;https://publications.immersivelrn.org/index.php/academic/article/view/248&quot;,&quot;issued&quot;:{&quot;date-parts&quot;:[[2024,6,4]]},&quot;publisher-place&quot;:&quot;Montana&quot;,&quot;page&quot;:&quot;164-169&quot;,&quot;publisher&quot;:&quot;The Immersive Learning Research Network&quot;,&quot;container-title-short&quot;:&quot;&quot;},&quot;isTemporary&quot;:false}]},{&quot;citationID&quot;:&quot;MENDELEY_CITATION_9f37f773-ec84-42af-863f-d63e4ab0ae8e&quot;,&quot;properties&quot;:{&quot;noteIndex&quot;:0},&quot;isEdited&quot;:false,&quot;manualOverride&quot;:{&quot;citeprocText&quot;:&quot;(Kaplan-Rakowski and Gruber, 2019)&quot;,&quot;isManuallyOverridden&quot;:false,&quot;manualOverrideText&quot;:&quot;&quot;},&quot;citationTag&quot;:&quot;MENDELEY_CITATION_v3_eyJjaXRhdGlvbklEIjoiTUVOREVMRVlfQ0lUQVRJT05fOWYzN2Y3NzMtZWM4NC00MmFmLTg2M2YtZDYzZTRhYjBhZThlIiwicHJvcGVydGllcyI6eyJub3RlSW5kZXgiOjB9LCJpc0VkaXRlZCI6ZmFsc2UsIm1hbnVhbE92ZXJyaWRlIjp7ImNpdGVwcm9jVGV4dCI6IihLYXBsYW4tUmFrb3dza2kgYW5kIEdydWJlciwgMjAxOSkiLCJpc01hbnVhbGx5T3ZlcnJpZGRlbiI6ZmFsc2UsIm1hbnVhbE92ZXJyaWRlVGV4dCI6IiJ9LCJjaXRhdGlvbkl0ZW1zIjpbeyJpZCI6IjE3MTk3YWEwLTMxYTQtNWVjZS04MTg5LWRiM2I4ZmZkNzViZCIsIml0ZW1EYXRhIjp7ImFic3RyYWN0IjoiU2luY2UgdGhlIGJlZ2lubmluZyBvZiB0aGUgRGlnaXRhbCBSZXZvbHV0aW9uIGluIHRoZSAxOTUwcywgdGhlIGluZmx1eCBvZiByYXBpZGx5IGV2b2x2aW5nIHRlY2hub2xvZ2llcyBoYXMgcG9zZWQgYSBjaGFsbGVuZ2UgdG8gdGhvc2UgdHJ5aW5nIHRvIGtlZXAgcGFjZS4gVGhpcyBjaGFsbGVuZ2UgaXMgY29tcG91bmRlZCBieSBldmVyIGNoYW5naW5nIHRlcm1zIHdoaWNoIGNhbiBsZWFkIHRvIGNvbmZ1c2lvbiwgaW5jbHVkaW5nIGNvbmNlcHRzIHJlbGF0ZWQgdG8gdmlydHVhbCBlbnZpcm9ubWVudHMsIHZpcnR1YWwgd29ybGRzLCBhbmQgdmlydHVhbCwgYXVnbWVudGVkLCBvciBtaXhlZCByZWFsaXRpZXMuIEEgZGV0YWlsZWQgYW5hbHlzaXMgb2YgcHJldmlvdXMgcHVibGljYXRpb25zIChlLmcuLCBCZXJ0aSwgMjAxOTsgTGluICYgTGFuLCAyMDE1OyBQZWV0ZXJzLCAyMDE5KSByZXZlYWxzIHRoYXQgc2Nob2xhcnMgaGF2ZSBiZWVuIHVzaW5nIHRoZSBzYW1lIHRlcm0sIOKAnHZpcnR1YWwgcmVhbGl0eeKAnSAoVlIpLCB0byBkZXNjcmliZSBzZXZlcmFsIGRpc3RpbmN0IGVkdWNhdGlvbmFsIHNldHRpbmdzLCByYW5naW5nIGZyb20gbG93LWltbWVyc2lvbiB2aXJ0dWFsIGVudmlyb25tZW50cyAoTGlWUikgdG8gaGlnaC1pbW1lcnNpb24gdGhyZWUtZGltZW5zaW9uYWwgc3BhY2VzIChIaVZSKS4gVGhlIGludGVudGlvbiBvZiB0aGlzIG1hbnVzY3JpcHQgaXMgdGhyZWUtIGZvbGQ6ICgxKSB0byBkZWZpbmUgYW5kIGNsYXNzaWZ5IHRoZSBtYWluIHR5cGVzIG9mIFZSLCBhcyB0aGV5IGhhdmUgYmVlbiB1c2VkIGluIGVkdWNhdGlvbmFsIHJlc2VhcmNoLCAoMikgdG8gb3V0bGluZSB0aGUgZGlmZmVyZW5jZXMgYmV0d2VlbiB0aGUgdHdvIG1haW4gdHlwZXMgb2YgVlIsIGFuZCAoMykgdG8gcHJvdmlkZSBleGFtcGxlcyBvZiBWUiBsYW5ndWFnZSBsZWFybmluZyByZXNlYXJjaCIsImF1dGhvciI6W3siZHJvcHBpbmctcGFydGljbGUiOiIiLCJmYW1pbHkiOiJLYXBsYW4tUmFrb3dza2kiLCJnaXZlbiI6IlJlZ2luYSIsIm5vbi1kcm9wcGluZy1wYXJ0aWNsZSI6IiIsInBhcnNlLW5hbWVzIjpmYWxzZSwic3VmZml4IjoiIn0seyJkcm9wcGluZy1wYXJ0aWNsZSI6IiIsImZhbWlseSI6IkdydWJlciIsImdpdmVuIjoiQWxpY2UiLCJub24tZHJvcHBpbmctcGFydGljbGUiOiIiLCJwYXJzZS1uYW1lcyI6ZmFsc2UsInN1ZmZpeCI6IiJ9XSwiY29udGFpbmVyLXRpdGxlIjoiUHJvY2VlZGluZ3Mgb2YgdGhlIElubm92YXRpb24gaW4gTGFuZ3VhZ2UgTGVhcm5pbmcgSW50ZXJuYXRpb25hbCBDb25mZXJlbmNlIDIwMTkiLCJpZCI6IjE3MTk3YWEwLTMxYTQtNWVjZS04MTg5LWRiM2I4ZmZkNzViZCIsImlzc3VlIjoiT2N0b2JlciIsImlzc3VlZCI6eyJkYXRlLXBhcnRzIjpbWyIyMDE5Il1dfSwicHVibGlzaGVyIjoiUGl4ZWwiLCJwdWJsaXNoZXItcGxhY2UiOiJGbG9yZW5jZSIsInRpdGxlIjoiTG93LUltbWVyc2lvbiB2ZXJzdXMgSGlnaC1JbW1lcnNpb24gVmlydHVhbCBSZWFsaXR5OiBEZWZpbml0aW9ucywgQ2xhc3NpZmljYXRpb24sIGFuZCBFeGFtcGxlcyB3aXRoIGEgRm9yZWlnbiBMYW5ndWFnZSBGb2N1cyIsInR5cGUiOiJwYXBlci1jb25mZXJlbmNlIiwiY29udGFpbmVyLXRpdGxlLXNob3J0IjoiIn0sInVyaXMiOlsiaHR0cDovL3d3dy5tZW5kZWxleS5jb20vZG9jdW1lbnRzLz91dWlkPWUyODQ0MmE4LTY5ZDYtNDBhMS1hMGY5LWRhMjRjMTZmYTgwMCJdLCJpc1RlbXBvcmFyeSI6ZmFsc2UsImxlZ2FjeURlc2t0b3BJZCI6ImUyODQ0MmE4LTY5ZDYtNDBhMS1hMGY5LWRhMjRjMTZmYTgwMCJ9XX0=&quot;,&quot;citationItems&quot;:[{&quot;id&quot;:&quot;17197aa0-31a4-5ece-8189-db3b8ffd75bd&quot;,&quot;itemData&quot;:{&quot;abstract&quot;:&quot;Since the beginning of the Digital Revolution in the 1950s, the influx of rapidly evolving technologies has posed a challenge to those trying to keep pace. This challenge is compounded by ever changing terms which can lead to confusion, including concepts related to virtual environments, virtual worlds, and virtual, augmented, or mixed realities. A detailed analysis of previous publications (e.g., Berti, 2019; Lin &amp; Lan, 2015; Peeters, 2019) reveals that scholars have been using the same term, “virtual reality” (VR), to describe several distinct educational settings, ranging from low-immersion virtual environments (LiVR) to high-immersion three-dimensional spaces (HiVR). The intention of this manuscript is three- fold: (1) to define and classify the main types of VR, as they have been used in educational research, (2) to outline the differences between the two main types of VR, and (3) to provide examples of VR language learning research&quot;,&quot;author&quot;:[{&quot;dropping-particle&quot;:&quot;&quot;,&quot;family&quot;:&quot;Kaplan-Rakowski&quot;,&quot;given&quot;:&quot;Regina&quot;,&quot;non-dropping-particle&quot;:&quot;&quot;,&quot;parse-names&quot;:false,&quot;suffix&quot;:&quot;&quot;},{&quot;dropping-particle&quot;:&quot;&quot;,&quot;family&quot;:&quot;Gruber&quot;,&quot;given&quot;:&quot;Alice&quot;,&quot;non-dropping-particle&quot;:&quot;&quot;,&quot;parse-names&quot;:false,&quot;suffix&quot;:&quot;&quot;}],&quot;container-title&quot;:&quot;Proceedings of the Innovation in Language Learning International Conference 2019&quot;,&quot;id&quot;:&quot;17197aa0-31a4-5ece-8189-db3b8ffd75bd&quot;,&quot;issue&quot;:&quot;October&quot;,&quot;issued&quot;:{&quot;date-parts&quot;:[[&quot;2019&quot;]]},&quot;publisher&quot;:&quot;Pixel&quot;,&quot;publisher-place&quot;:&quot;Florence&quot;,&quot;title&quot;:&quot;Low-Immersion versus High-Immersion Virtual Reality: Definitions, Classification, and Examples with a Foreign Language Focus&quot;,&quot;type&quot;:&quot;paper-conference&quot;,&quot;container-title-short&quot;:&quot;&quot;},&quot;uris&quot;:[&quot;http://www.mendeley.com/documents/?uuid=e28442a8-69d6-40a1-a0f9-da24c16fa800&quot;],&quot;isTemporary&quot;:false,&quot;legacyDesktopId&quot;:&quot;e28442a8-69d6-40a1-a0f9-da24c16fa800&quot;}]},{&quot;citationID&quot;:&quot;MENDELEY_CITATION_df862bf4-8128-4d2f-aa41-7ceb5684e50f&quot;,&quot;properties&quot;:{&quot;noteIndex&quot;:0},&quot;isEdited&quot;:false,&quot;manualOverride&quot;:{&quot;citeprocText&quot;:&quot;(Ding, 2024)&quot;,&quot;isManuallyOverridden&quot;:false,&quot;manualOverrideText&quot;:&quot;&quot;},&quot;citationTag&quot;:&quot;MENDELEY_CITATION_v3_eyJjaXRhdGlvbklEIjoiTUVOREVMRVlfQ0lUQVRJT05fZGY4NjJiZjQtODEyOC00ZDJmLWFhNDEtN2NlYjU2ODRlNTBmIiwicHJvcGVydGllcyI6eyJub3RlSW5kZXgiOjB9LCJpc0VkaXRlZCI6ZmFsc2UsIm1hbnVhbE92ZXJyaWRlIjp7ImNpdGVwcm9jVGV4dCI6IihEaW5nLCAyMDI0KSIsImlzTWFudWFsbHlPdmVycmlkZGVuIjpmYWxzZSwibWFudWFsT3ZlcnJpZGVUZXh0IjoiIn0sImNpdGF0aW9uSXRlbXMiOlt7ImlkIjoiZDUwYTlmYjMtZWFjMi01ODM3LWFiODctNWY4MWRmYWFjYjhlIiwiaXRlbURhdGEiOnsiRE9JIjoiMTAuMTAxNy9TMDk1ODM0NDAyNDAwMDE1NiIsIklTU04iOiIwOTU4LTM0NDAiLCJhYnN0cmFjdCI6IkhpZ2gtaW1tZXJzaW9uIHZpcnR1YWwgcmVhbGl0eSAoSGlWUikgYXR0cmFjdHMgaW5jcmVhc2luZyBhdHRlbnRpb24gYW1vbmcgbGFuZ3VhZ2UgbGVhcm5pbmcgcmVzZWFyY2hlcnMgYmVjYXVzZSBvZiBpdHMgcG90ZW50aWFsIHRvIGVuaGFuY2UgbGFuZ3VhZ2UgbGVhcm5pbmcuIFByaW9yIHN0dWRpZXMgZm9jdXNlZCBtYWlubHkgb24gSGlWUiBhbmQgbGluZ3Vpc3RpYyBrbm93bGVkZ2UgYWNxdWlzaXRpb24sIGFuZCBsaXR0bGUgaXMga25vd24gYWJvdXQgSGlWUiBhbmQgZW1vdGlvbnMgaW4gbGFuZ3VhZ2UgbGVhcm5pbmcuIEZvcmVpZ24gbGFuZ3VhZ2Ugc3BlYWtpbmcgYW54aWV0eSAoRkxTQSkgaXMgYSBjb21tb24gZW1vdGlvbiB0aGF0IGluaGliaXRzIGxhbmd1YWdlIGxlYXJuaW5nIGFuZCB1c2UsIHNvIGl0IGlzIGltcG9ydGFudCB0byBleHBsb3JlIGFwcHJvYWNoZXMgdG8gYWxsZXZpYXRlIGl0LiBUaGlzIHN0dWR5IGludmVzdGlnYXRlZCB0aGUgcG90ZW50aWFsIHVzZSBvZiBIaVZSIGZvciBjb3Bpbmcgd2l0aCBGTFNBIGluIHdoaWNoIDE0MCBDaGluZXNlIEVGTCBsZWFybmVycyB3ZXJlIHJhbmRvbWx5IGFzc2lnbmVkIHRvIGZvdXIgZ3JvdXBzICgzNSBzdHVkZW50cyBlYWNoKSB3aXRoIGEgZGlmZmVyZW50IGNvbWJpbmF0aW9uIG9mIGxlYXJuaW5nIGVudmlyb25tZW50cyAoSGlWUiBvciBjbGFzc3Jvb20pIGFuZCBsZWFybmluZyBwcmluY2lwbGVzIChzaXR1YXRlZCBsZWFybmluZyBvciB0ZWFjaGVyLWNlbnRyZWQgbGVhcm5pbmcpLiBTdHVkZW50c+KAmSBwcmUtIGFuZCBwb3N0LXRlc3Qgb2YgRkxTQSBsZXZlbHMgd2l0aGluIGFuZCBhbW9uZyBmb3VyIGdyb3VwcyB3ZXJlIGNvbXBhcmVkIHZpYSB0IC10ZXN0cyBhbmQgQU5PVkEuIFBhcnRpY2lwYW50c+KAmSBkZXNjcmlwdGlvbnMgb2YgRkxTQSBjaGFuZ2UgYW5kIHBlcmNlcHRpb25zIG9mIHRoZSBlZmZlY3RzIG9mIEhpVlIgb24gRkxTQSB3ZXJlIGludGVncmF0ZWQgd2l0aCBxdWFudGl0YXRpdmUgcmVzdWx0cyBmb3IgYW5hbHlzaXMuIFRoZSBpbnRlZ3JhdGlvbiBvZiBhbmFseXNpcyBzaG93ZWQgdGhhdCBhbHRob3VnaCBtb3N0IHN0dWRlbnRzIHBlcmNlaXZlZCBIaVZSIGFzIGEgdXNlZnVsIHRvb2wgZm9yIGFsbGV2aWF0aW5nIEZMU0EsIGl0IGlzIGRpZmZpY3VsdCBmb3IgdGhlbSB0byBhcHBseSB0aGUgcmVkdWNlZCBhbnhpZXR5IGV4cGVyaWVuY2VkIGluIEhpVlIgdG8gcmVhbC1saWZlIHNpdHVhdGlvbnMuIFRoZSBzdGF0aXN0aWNhbCByZXN1bHRzIGFsc28gc2hvd2VkIHRoYXQgSGlWUiBkaWQgbm90IGluZmx1ZW5jZSBzdHVkZW50c+KAmSByZWFsLWxpZmUgRkxTQSBzaWduaWZpY2FudGx5LiBNb3N0IHBhcnRpY2lwYW50cyByZXBvcnRlZCB0aGF0IEhpVlIgb2ZmZXJlZCB0aGVtIGFuIGF1dGhlbnRpYyBlbnZpcm9ubWVudCBhbmQgZW5qb3lhYmxlIGxlYXJuaW5nIGFjdGl2aXRpZXMsIHdoaWNoIGVuZ2FnZWQgdGhlbSBpbiBsZWFybmluZywgYnV0IHRoZSB1c2Ugb2YgYXZhdGFycyBpbiBIaVZSIHNvbWV0aW1lcyBjcmVhdGVkIGFuIG9ic3RhY2xlIHRvIGNvbW11bmljYXRpb24uIEltcGxpY2F0aW9ucyBmb3IgdXNpbmcgSGlWUiB0ZWNobm9sb2d5IHRvIGVuaGFuY2UgZm9yZWlnbiBsYW5ndWFnZSBsZWFybmluZyBhcmUgcHJvdmlkZWQuIiwiYXV0aG9yIjpbeyJkcm9wcGluZy1wYXJ0aWNsZSI6IiIsImZhbWlseSI6IkRpbmciLCJnaXZlbiI6Ik1pYW9taWFvIiwibm9uLWRyb3BwaW5nLXBhcnRpY2xlIjoiIiwicGFyc2UtbmFtZXMiOmZhbHNlLCJzdWZmaXgiOiIifV0sImNvbnRhaW5lci10aXRsZSI6IlJlQ0FMTCIsImlkIjoiZDUwYTlmYjMtZWFjMi01ODM3LWFiODctNWY4MWRmYWFjYjhlIiwiaXNzdWUiOiIzIiwiaXNzdWVkIjp7ImRhdGUtcGFydHMiOltbIjIwMjQiLCI5IiwiMTciXV19LCJwYWdlIjoiMjg3LTMwNSIsInRpdGxlIjoiVGhlIGltcGFjdCBvZiBoaWdoLWltbWVyc2lvbiB2aXJ0dWFsIHJlYWxpdHkgb24gRUZMIGxlYXJuZXJz4oCZIGZvcmVpZ24gbGFuZ3VhZ2Ugc3BlYWtpbmcgYW54aWV0eTogQSBtaXhlZC1tZXRob2QgYXBwcm9hY2giLCJ0eXBlIjoiYXJ0aWNsZS1qb3VybmFsIiwidm9sdW1lIjoiMzYiLCJjb250YWluZXItdGl0bGUtc2hvcnQiOiIifSwidXJpcyI6WyJodHRwOi8vd3d3Lm1lbmRlbGV5LmNvbS9kb2N1bWVudHMvP3V1aWQ9Y2M3MDNlMTctZWVmZS00NGQwLThhNDktZDViMWRiNzllMDkxIl0sImlzVGVtcG9yYXJ5IjpmYWxzZSwibGVnYWN5RGVza3RvcElkIjoiY2M3MDNlMTctZWVmZS00NGQwLThhNDktZDViMWRiNzllMDkxIn1dfQ==&quot;,&quot;citationItems&quot;:[{&quot;id&quot;:&quot;d50a9fb3-eac2-5837-ab87-5f81dfaacb8e&quot;,&quot;itemData&quot;:{&quot;DOI&quot;:&quot;10.1017/S0958344024000156&quot;,&quot;ISSN&quot;:&quot;0958-3440&quot;,&quot;abstract&quot;:&quot;High-immersion virtual reality (HiVR) attracts increasing attention among language learning researchers because of its potential to enhance language learning. Prior studies focused mainly on HiVR and linguistic knowledge acquisition, and little is known about HiVR and emotions in language learning. Foreign language speaking anxiety (FLSA) is a common emotion that inhibits language learning and use, so it is important to explore approaches to alleviate it. This study investigated the potential use of HiVR for coping with FLSA in which 140 Chinese EFL learners were randomly assigned to four groups (35 students each) with a different combination of learning environments (HiVR or classroom) and learning principles (situated learning or teacher-centred learning). Students’ pre- and post-test of FLSA levels within and among four groups were compared via t -tests and ANOVA. Participants’ descriptions of FLSA change and perceptions of the effects of HiVR on FLSA were integrated with quantitative results for analysis. The integration of analysis showed that although most students perceived HiVR as a useful tool for alleviating FLSA, it is difficult for them to apply the reduced anxiety experienced in HiVR to real-life situations. The statistical results also showed that HiVR did not influence students’ real-life FLSA significantly. Most participants reported that HiVR offered them an authentic environment and enjoyable learning activities, which engaged them in learning, but the use of avatars in HiVR sometimes created an obstacle to communication. Implications for using HiVR technology to enhance foreign language learning are provided.&quot;,&quot;author&quot;:[{&quot;dropping-particle&quot;:&quot;&quot;,&quot;family&quot;:&quot;Ding&quot;,&quot;given&quot;:&quot;Miaomiao&quot;,&quot;non-dropping-particle&quot;:&quot;&quot;,&quot;parse-names&quot;:false,&quot;suffix&quot;:&quot;&quot;}],&quot;container-title&quot;:&quot;ReCALL&quot;,&quot;id&quot;:&quot;d50a9fb3-eac2-5837-ab87-5f81dfaacb8e&quot;,&quot;issue&quot;:&quot;3&quot;,&quot;issued&quot;:{&quot;date-parts&quot;:[[&quot;2024&quot;,&quot;9&quot;,&quot;17&quot;]]},&quot;page&quot;:&quot;287-305&quot;,&quot;title&quot;:&quot;The impact of high-immersion virtual reality on EFL learners’ foreign language speaking anxiety: A mixed-method approach&quot;,&quot;type&quot;:&quot;article-journal&quot;,&quot;volume&quot;:&quot;36&quot;,&quot;container-title-short&quot;:&quot;&quot;},&quot;uris&quot;:[&quot;http://www.mendeley.com/documents/?uuid=cc703e17-eefe-44d0-8a49-d5b1db79e091&quot;],&quot;isTemporary&quot;:false,&quot;legacyDesktopId&quot;:&quot;cc703e17-eefe-44d0-8a49-d5b1db79e091&quot;}]},{&quot;citationID&quot;:&quot;MENDELEY_CITATION_01d80950-4983-49ff-8604-e16a61b0ae0e&quot;,&quot;properties&quot;:{&quot;noteIndex&quot;:0},&quot;isEdited&quot;:false,&quot;manualOverride&quot;:{&quot;isManuallyOverridden&quot;:true,&quot;citeprocText&quot;:&quot;(Lee and Wu, 2023; Lee, Yang and Wu, 2024b)&quot;,&quot;manualOverrideText&quot;:&quot;(Lee and Wu, 2023; Lee, Yang and Wu, 2024)&quot;},&quot;citationTag&quot;:&quot;MENDELEY_CITATION_v3_eyJjaXRhdGlvbklEIjoiTUVOREVMRVlfQ0lUQVRJT05fMDFkODA5NTAtNDk4My00OWZmLTg2MDQtZTE2YTYxYjBhZTBlIiwicHJvcGVydGllcyI6eyJub3RlSW5kZXgiOjB9LCJpc0VkaXRlZCI6ZmFsc2UsIm1hbnVhbE92ZXJyaWRlIjp7ImlzTWFudWFsbHlPdmVycmlkZGVuIjp0cnVlLCJjaXRlcHJvY1RleHQiOiIoTGVlIGFuZCBXdSwgMjAyMzsgTGVlLCBZYW5nIGFuZCBXdSwgMjAyNGIpIiwibWFudWFsT3ZlcnJpZGVUZXh0IjoiKExlZSBhbmQgV3UsIDIwMjM7IExlZSwgWWFuZyBhbmQgV3UsIDIwMjQpIn0sImNpdGF0aW9uSXRlbXMiOlt7ImlkIjoiZGE5ZTVjODQtOTBkOC0zNzgxLWE0YzktY2EwODIzNTcxNzRiIiwiaXRlbURhdGEiOnsidHlwZSI6ImFydGljbGUtam91cm5hbCIsImlkIjoiZGE5ZTVjODQtOTBkOC0zNzgxLWE0YzktY2EwODIzNTcxNzRiIiwidGl0bGUiOiJUZWFjaGluZyB3aXRoIGltbWVyc2l2ZSB2aXJ0dWFsIHJlYWxpdHk6IFBlcmNlcHRpb25zIG9mIEtvcmVhbiB0cmFpbmVlIHRlYWNoZXJzIiwiYXV0aG9yIjpbeyJmYW1pbHkiOiJMZWUiLCJnaXZlbiI6IlNhbmdtaW4tTWljaGVsbGUiLCJwYXJzZS1uYW1lcyI6ZmFsc2UsImRyb3BwaW5nLXBhcnRpY2xlIjoiIiwibm9uLWRyb3BwaW5nLXBhcnRpY2xlIjoiIn0seyJmYW1pbHkiOiJXdSIsImdpdmVuIjoiSnVuamllIEdhdmluIiwicGFyc2UtbmFtZXMiOmZhbHNlLCJkcm9wcGluZy1wYXJ0aWNsZSI6IiIsIm5vbi1kcm9wcGluZy1wYXJ0aWNsZSI6IiJ9XSwiY29udGFpbmVyLXRpdGxlIjoiSW50ZXJuYXRpb25hbCBKb3VybmFsIG9mIENvbXB1dGVyLUFzc2lzdGVkIExhbmd1YWdlIExlYXJuaW5nIGFuZCBUZWFjaGluZyIsIkRPSSI6IjEwLjQwMTgvSUpDQUxMVC4zMzQzNjIiLCJJU1NOIjoiMjE1NS03MDk4IiwiVVJMIjoiaHR0cHM6Ly9zZXJ2aWNlcy5pZ2ktZ2xvYmFsLmNvbS9yZXNvbHZlZG9pL3Jlc29sdmUuYXNweD9kb2k9MTAuNDAxOC9JSkNBTExULjMzNDM2MiIsImlzc3VlZCI6eyJkYXRlLXBhcnRzIjpbWzIwMjMsMTIsMV1dfSwicGFnZSI6IjEtMTQiLCJhYnN0cmFjdCI6IkltbWVyc2l2ZSB2aXJ0dWFsIHJlYWxpdHkgKGlWUiksIGFuIGVtZXJnaW5nIHRlY2hub2xvZ3ksIGlzIHN0YXJ0aW5nIHRvIGxlYWQgYW5kIHNoYXBlIHRoZSBmdXR1cmUgb2YgZWR1Y2F0aW9uLiBZZXQsIGR1ZSB0byB0ZWNobmljYWwsIGZpbmFuY2lhbCwgb3IgcGVkYWdvZ2ljYWwgcmVhc29ucywgdGhpcyBub3ZlbCB0ZWNobm9sb2d5IGhhcyBiZWVuIHNlbGRvbSBhcHBsaWVkIGRpcmVjdGx5IGluIGNsYXNzcm9vbSB0ZWFjaGluZyBieSBsYW5ndWFnZSBsZWFybmVycyBhbmQgdGVhY2hlcnMuIFRoZSBwcmVzZW50IHN0dWR5IGF0dGVtcHRzIHRvIGNvbnRyaWJ1dGUgYSBxdWFsaXRhdGl2ZSB1bmRlcnN0YW5kaW5nIG9mIGxhbmd1YWdlIGxlYXJuaW5nIGluIHRoZSBpVlIgZW52aXJvbm1lbnQgZnJvbSB0cmFpbmVlIHRlYWNoZXJzJyBwZXJzcGVjdGl2ZXMuIFRoZXNlIHRyYWluZWUgdGVhY2hlcnMsIGFybWVkIHdpdGggYmFzaWMgcGVkYWdvZ2ljYWwga25vd2xlZGdlLCBkZXNpZ25lZCBhbmQgcHJhY3RpY2VkIHRlYWNoaW5nIHdpdGggYSBjb21tZXJjaWFsIFZSIHBsYXRmb3JtLiBUaHJvdWdoIGFuYWx5c2lzIG9mIGludGVydmlld3MgYW5kIHJlZmxlY3RpdmUgam91cm5hbHMsIGluc2lnaHRzIHdlcmUgZ2F0aGVyZWQgZnJvbSB0aGUgcGFydGljaXBhbnRzIHdobyBvcmdhbml6ZWQgdGVhY2hpbmcgaW4gYSBjb21wbGV0ZWx5IG5ldyBzZXR0aW5nLiBGaW5kaW5ncyBzdWdnZXN0ZWQgYSBncmVhdCBsaW5lIG9mIGNvbnRyaWJ1dGluZyBhbmQgaGluZGVyaW5nIGZhY3RvcnMgb2YgdXNpbmcgaVZSIGluIGxhbmd1YWdlIGVkdWNhdGlvbiBmcm9tIHRlYWNoZXJzJyBwZXJzcGVjdGl2ZXMuIEltcGxpY2F0aW9ucyBhcmUgZGlzY3Vzc2VkIGF0IHRoZSBlbmQgb2YgdGhlIGFydGljbGUgdG8gZ3VpZGUgZnV0dXJlIGxlYXJuaW5nIGFuZCB0ZWFjaGluZyB3aXRoIGltbWVyc2l2ZSB0ZWNobm9sb2d5LiIsImlzc3VlIjoiMSIsInZvbHVtZSI6IjEzIiwiY29udGFpbmVyLXRpdGxlLXNob3J0IjoiIn0sImlzVGVtcG9yYXJ5IjpmYWxzZX0seyJpZCI6IjgyOGFlYmIwLWUxZDctM2M1OC1iZmZkLTNlMzFmM2FlZGU0MyIsIml0ZW1EYXRhIjp7InR5cGUiOiJhcnRpY2xlLWpvdXJuYWwiLCJpZCI6IjgyOGFlYmIwLWUxZDctM2M1OC1iZmZkLTNlMzFmM2FlZGU0MyIsInRpdGxlIjoiTGl2ZSwgcGxheSwgYW5kIGxlYXJuOiBMYW5ndWFnZSBsZWFybmVyIGVuZ2FnZW1lbnQgaW4gdGhlIGltbWVyc2l2ZSBWUiBlbnZpcm9ubWVudCIsImF1dGhvciI6W3siZmFtaWx5IjoiTGVlIiwiZ2l2ZW4iOiJTYW5nbWluLU1pY2hlbGxlIiwicGFyc2UtbmFtZXMiOmZhbHNlLCJkcm9wcGluZy1wYXJ0aWNsZSI6IiIsIm5vbi1kcm9wcGluZy1wYXJ0aWNsZSI6IiJ9LHsiZmFtaWx5IjoiWWFuZyIsImdpdmVuIjoiWmkiLCJwYXJzZS1uYW1lcyI6ZmFsc2UsImRyb3BwaW5nLXBhcnRpY2xlIjoiIiwibm9uLWRyb3BwaW5nLXBhcnRpY2xlIjoiIn0seyJmYW1pbHkiOiJXdSIsImdpdmVuIjoiSnVuamllIEdhdmluIiwicGFyc2UtbmFtZXMiOmZhbHNlLCJkcm9wcGluZy1wYXJ0aWNsZSI6IiIsIm5vbi1kcm9wcGluZy1wYXJ0aWNsZSI6IiJ9XSwiY29udGFpbmVyLXRpdGxlIjoiRWR1Y2F0aW9uIGFuZCBJbmZvcm1hdGlvbiBUZWNobm9sb2dpZXMiLCJjb250YWluZXItdGl0bGUtc2hvcnQiOiJFZHVjIEluZiBUZWNobm9sIChEb3JkcikiLCJET0kiOiIxMC4xMDA3L3MxMDYzOS0wMjMtMTIyMTUtNCIsIklTU04iOiIxMzYwLTIzNTciLCJVUkwiOiJodHRwczovL2xpbmsuc3ByaW5nZXIuY29tLzEwLjEwMDcvczEwNjM5LTAyMy0xMjIxNS00IiwiaXNzdWVkIjp7ImRhdGUtcGFydHMiOltbMjAyNCw2LDddXX0sInBhZ2UiOiIxMDUyOS0xMDU1MCIsImFic3RyYWN0IjoiVGhlIHVzZSBvZiBpbW1lcnNpdmUgdmlydHVhbCByZWFsaXR5IChpVlIpIHRlY2hub2xvZ3kgY3JlYXRlcyBhbiBpbmZpbml0ZSBzZXQgb2YgcG9zc2liaWxpdGllcyBmb3IgbGFuZ3VhZ2UgbGVhcm5lcnMgYm90aCBpbnNpZGUgYW5kIG91dHNpZGUgdGhlIHRyYWRpdGlvbmFsIGNsYXNzcm9vbSBzZXR0aW5nLiBJbiBjb250cmlidXRpbmcgYSBkZWVwZXIgdW5kZXJzdGFuZGluZyBvZiBsYW5ndWFnZSBlZHVjYXRpb24gd2l0aCBpVlIsIHRoZSBwcmVzZW50IHN0dWR5IGV4cGxvcmVkIGhvdyBsb3ctcHJvZmljaWVuY3kgbGV2ZWwgRW5nbGlzaCBsZWFybmVycyBwZXJjZWl2ZWQgaVZSIGFuZCBob3cgaVZSIGJlbmVmaXRlZCBsYW5ndWFnZSBsZWFybmluZy4gVGhpcyBtaXhlZC1tZXRob2Qgc3R1ZHkgaW5jbHVkZWQgcXVhbGl0YXRpdmUgZGF0YSAoc2NyZWVuIGFuZCBpbi1jbGFzcyByZWNvcmRpbmdzLCBwb3N0LWludGVydmlld3MpIGFuZCBxdWFudGl0YXRpdmUgZGF0YSAocHJlLWFuZCBwb3N0dGVzdHMsIHBvc3Qtc3VydmV5cykuIFR3ZW50eS1maXZlIDR0aCBncmFkZXJzIGluIGEgS29yZWFuIGVsZW1lbnRhcnkgc2Nob29sIHBhcnRpY2lwYXRlZCBpbiB0aGlzIHN0dWR5IGFuZCB0aGUgc3R1ZHkgZXhwbG9yZWQgdGhlaXIgbGFuZ3VhZ2UgbGVhcm5pbmcgZXhwZXJpZW5jZXMgd2l0aCBhbiBpVlIgcGxhdGZvcm0sIEltbWVyc2UuIEZpbmRpbmdzIHNob3dlZCB0aGF0IHRoZSBzdHVkZW50cyBwZXJjZWl2ZWQgdGhlIGFjdGl2aXRpZXMgaW4gaVZSIGFzIG1vdGl2YXRpbmcsIGVuam95YWJsZSwgYW5kIHVzZWZ1bCBmb3IgbGVhcm5pbmcgRW5nbGlzaC4gU3BlY2lmaWNhbGx5LCB0aGUgY3VycmVudCBzdHVkeSBpbnZlc3RpZ2F0ZWQgc3R1ZGVudHPigJkgYmVoYXZpb3JhbCwgYWZmZWN0aXZlLCBhbmQgY29nbml0aXZlIGVuZ2FnZW1lbnQuIFRoZSByZXN1bHRzIHNob3dlZCB0aGF0IHRoZSBpVlIgbGVhcm5pbmcgZW52aXJvbm1lbnQgaGFkIGEgcG9zaXRpdmUgaW1wYWN0IG9uIHN0dWRlbnRz4oCZIGVuZ2FnZW1lbnQgaW4gYWxsIHRocmVlIGRpbWVuc2lvbnMuIFRoZSBwcmUtIGFuZCBwb3N0LXRlc3QgcmVzdWx0cyBpbmRpY2F0ZWQgdGhhdCBsZWFybmluZyBvdXRjb21lcyB3ZXJlIHNpZ25pZmljYW50bHkgZW5oYW5jZWQgYWZ0ZXIgdGhlIGlWUiBzZXNzaW9ucy4gVGhlIHN0dWR5IHN1Z2dlc3RzIHBlZGFnb2dpY2FsIGltcGxpY2F0aW9ucyB0byBlZmZlY3RpdmVseSB1dGlsaXplIGlWUiB0ZWNobm9sb2d5IGZvciBsYW5ndWFnZSBsZWFybmluZyBiYXNlZCBvbiB0aGUgcmVzdWx0cy4iLCJpc3N1ZSI6IjkiLCJ2b2x1bWUiOiIyOSJ9LCJpc1RlbXBvcmFyeSI6ZmFsc2V9XX0=&quot;,&quot;citationItems&quot;:[{&quot;id&quot;:&quot;da9e5c84-90d8-3781-a4c9-ca082357174b&quot;,&quot;itemData&quot;:{&quot;type&quot;:&quot;article-journal&quot;,&quot;id&quot;:&quot;da9e5c84-90d8-3781-a4c9-ca082357174b&quot;,&quot;title&quot;:&quot;Teaching with immersive virtual reality: Perceptions of Korean trainee teachers&quot;,&quot;author&quot;:[{&quot;family&quot;:&quot;Lee&quot;,&quot;given&quot;:&quot;Sangmin-Michelle&quot;,&quot;parse-names&quot;:false,&quot;dropping-particle&quot;:&quot;&quot;,&quot;non-dropping-particle&quot;:&quot;&quot;},{&quot;family&quot;:&quot;Wu&quot;,&quot;given&quot;:&quot;Junjie Gavin&quot;,&quot;parse-names&quot;:false,&quot;dropping-particle&quot;:&quot;&quot;,&quot;non-dropping-particle&quot;:&quot;&quot;}],&quot;container-title&quot;:&quot;International Journal of Computer-Assisted Language Learning and Teaching&quot;,&quot;DOI&quot;:&quot;10.4018/IJCALLT.334362&quot;,&quot;ISSN&quot;:&quot;2155-7098&quot;,&quot;URL&quot;:&quot;https://services.igi-global.com/resolvedoi/resolve.aspx?doi=10.4018/IJCALLT.334362&quot;,&quot;issued&quot;:{&quot;date-parts&quot;:[[2023,12,1]]},&quot;page&quot;:&quot;1-14&quot;,&quot;abstract&quot;:&quot;Immersive virtual reality (iVR), an emerging technology, is starting to lead and shape the future of education. Yet, due to technical, financial, or pedagogical reasons, this novel technology has been seldom applied directly in classroom teaching by language learners and teachers. The present study attempts to contribute a qualitative understanding of language learning in the iVR environment from trainee teachers' perspectives. These trainee teachers, armed with basic pedagogical knowledge, designed and practiced teaching with a commercial VR platform. Through analysis of interviews and reflective journals, insights were gathered from the participants who organized teaching in a completely new setting. Findings suggested a great line of contributing and hindering factors of using iVR in language education from teachers' perspectives. Implications are discussed at the end of the article to guide future learning and teaching with immersive technology.&quot;,&quot;issue&quot;:&quot;1&quot;,&quot;volume&quot;:&quot;13&quot;,&quot;container-title-short&quot;:&quot;&quot;},&quot;isTemporary&quot;:false},{&quot;id&quot;:&quot;828aebb0-e1d7-3c58-bffd-3e31f3aede43&quot;,&quot;itemData&quot;:{&quot;type&quot;:&quot;article-journal&quot;,&quot;id&quot;:&quot;828aebb0-e1d7-3c58-bffd-3e31f3aede43&quot;,&quot;title&quot;:&quot;Live, play, and learn: Language learner engagement in the immersive VR environment&quot;,&quot;author&quot;:[{&quot;family&quot;:&quot;Lee&quot;,&quot;given&quot;:&quot;Sangmin-Michelle&quot;,&quot;parse-names&quot;:false,&quot;dropping-particle&quot;:&quot;&quot;,&quot;non-dropping-particle&quot;:&quot;&quot;},{&quot;family&quot;:&quot;Yang&quot;,&quot;given&quot;:&quot;Zi&quot;,&quot;parse-names&quot;:false,&quot;dropping-particle&quot;:&quot;&quot;,&quot;non-dropping-particle&quot;:&quot;&quot;},{&quot;family&quot;:&quot;Wu&quot;,&quot;given&quot;:&quot;Junjie Gavin&quot;,&quot;parse-names&quot;:false,&quot;dropping-particle&quot;:&quot;&quot;,&quot;non-dropping-particle&quot;:&quot;&quot;}],&quot;container-title&quot;:&quot;Education and Information Technologies&quot;,&quot;container-title-short&quot;:&quot;Educ Inf Technol (Dordr)&quot;,&quot;DOI&quot;:&quot;10.1007/s10639-023-12215-4&quot;,&quot;ISSN&quot;:&quot;1360-2357&quot;,&quot;URL&quot;:&quot;https://link.springer.com/10.1007/s10639-023-12215-4&quot;,&quot;issued&quot;:{&quot;date-parts&quot;:[[2024,6,7]]},&quot;page&quot;:&quot;10529-10550&quot;,&quot;abstract&quot;:&quot;The use of immersive virtual reality (iVR) technology creates an infinite set of possibilities for language learners both inside and outside the traditional classroom setting. In contributing a deeper understanding of language education with iVR, the present study explored how low-proficiency level English learners perceived iVR and how iVR benefited language learning. This mixed-method study included qualitative data (screen and in-class recordings, post-interviews) and quantitative data (pre-and posttests, post-surveys). Twenty-five 4th graders in a Korean elementary school participated in this study and the study explored their language learning experiences with an iVR platform, Immerse. Findings showed that the students perceived the activities in iVR as motivating, enjoyable, and useful for learning English. Specifically, the current study investigated students’ behavioral, affective, and cognitive engagement. The results showed that the iVR learning environment had a positive impact on students’ engagement in all three dimensions. The pre- and post-test results indicated that learning outcomes were significantly enhanced after the iVR sessions. The study suggests pedagogical implications to effectively utilize iVR technology for language learning based on the results.&quot;,&quot;issue&quot;:&quot;9&quot;,&quot;volume&quot;:&quot;29&quot;},&quot;isTemporary&quot;:false}]},{&quot;citationID&quot;:&quot;MENDELEY_CITATION_847bbcb7-109a-4a73-bfbd-a340a64027d4&quot;,&quot;properties&quot;:{&quot;noteIndex&quot;:0},&quot;isEdited&quot;:false,&quot;manualOverride&quot;:{&quot;citeprocText&quot;:&quot;(Song &lt;i&gt;et al.&lt;/i&gt;, 2023b)&quot;,&quot;isManuallyOverridden&quot;:true,&quot;manualOverrideText&quot;:&quot;(Song et al., 2023)&quot;},&quot;citationTag&quot;:&quot;MENDELEY_CITATION_v3_eyJjaXRhdGlvbklEIjoiTUVOREVMRVlfQ0lUQVRJT05fODQ3YmJjYjctMTA5YS00YTczLWJmYmQtYTM0MGE2NDAyN2Q0IiwicHJvcGVydGllcyI6eyJub3RlSW5kZXgiOjB9LCJpc0VkaXRlZCI6ZmFsc2UsIm1hbnVhbE92ZXJyaWRlIjp7ImNpdGVwcm9jVGV4dCI6IihTb25nIDxpPmV0IGFsLjwvaT4sIDIwMjNiKSIsImlzTWFudWFsbHlPdmVycmlkZGVuIjp0cnVlLCJtYW51YWxPdmVycmlkZVRleHQiOiIoU29uZyBldCBhbC4sIDIwMjMpIn0sImNpdGF0aW9uSXRlbXMiOlt7ImlkIjoiMTgyNWM5ZjUtYTcyOS01Y2QxLTljNTktYzY4MThkZjdmOWRmIiwiaXRlbURhdGEiOnsiRE9JIjoiMTAuMTA4MC8xNzUwMTIyOS4yMDIyLjIwNDc2OTMiLCJJU1NOIjoiMTc1MC0xMjI5IiwiYWJzdHJhY3QiOiJUaGlzIGFydGljbGUgcmVwb3J0cyBvbiBhbiBleHBsb3JhdG9yeSBzdHVkeSBvbiBkZXZlbG9waW5nIGFuZCBhZG9wdGluZyBhIOKAmFZpcnR1YWwgR28gTW9kZeKAmSBmZWF0dXJlIGVtYmVkZGVkIGluIGEgbW9iaWxlIHZvY2FidWxhcnkgbGVhcm5pbmcgYXBwLCBWb2NhYkdvLCB0byBlbmhhbmNlIHN0dWRlbnRz4oCZIHZvY2FidWxhcnkgbGVhcm5pbmcgZW5nYWdlbWVudC4gRGlzdGluZ3Vpc2hlZCBmcm9tIG90aGVyIHZpcnR1YWwgcmVhbGl0eSAoVlIpIG9yIGF1Z21lbnRlZCByZWFsaXR5IChBUikgYXBwbGljYXRpb25zLCB0aGUgVmlydHVhbCBHbyBNb2RlIGlzIGRlc2lnbmVkIGZvciBzdHVkZW50cyB0byBwcmFjdGljZSBhbmQgY29uc29saWRhdGUgdGhlaXIgbmV3bHkgbGVhcm5lZCB3b3JkcyB2aWEgdmlydHVhbCBsb2NhdGlvbi1iYXNlZCB0YXNrcyB3aXRoIDM2MMKwIEdvb2dsZSBTdHJlZXQgVmlldyBvciBwcmUtcGhvdG9ncmFwaGVkIHBhbm9yYW1hcy4gR29vZ2xlIENsb3VkIFZpc2lvbiwgdXNpbmcgYW4gQUkgbW9kZWwsIGlzIGVtYmVkZGVkIHRvIGlkZW50aWZ5IG9iamVjdHMgYW5kIHRoZWlyIGNvcnJlc3BvbmRpbmcgdGFza3MgZm9yIHN0dWRlbnRzLiBBIHRvdGFsIG9mIDE1IHByaW1hcnkgc3R1ZGVudHMgaW4gSG9uZyBLb25nIHBhcnRpY2lwYXRlZCBpbiB0aGlzIGV4cGxvcmF0b3J5IHN0dWR5IGZvciBvbmUgd2Vlay4gQm90aCBxdWFudGl0YXRpdmUgYW5kIHF1YWxpdGF0aXZlIGRhdGEgd2VyZSBjb2xsZWN0ZWQgYW5kIGFuYWx5emVkLiBUaGUgcmVzdWx0cyBzaG93ZWQgdGhhdCBzdHVkZW50c+KAmSB2b2NhYnVsYXJ5IGxlYXJuaW5nIGVuZ2FnZW1lbnQgd2FzIGhpZ2ggd2hlbiB1c2luZyB0aGUgVmlydHVhbCBHbyBNb2RlLiBJdCBpcyBzdWdnZXN0ZWQgdGhhdCBmdXR1cmUgcmVzZWFyY2ggZm9jdXMgb24gZW1waXJpY2FsIHN0dWRpZXMgd2hlbiBkZXNpZ25pbmcgYW5kIGltcGxlbWVudGluZyB2aXJ0dWFsIGxvY2F0aW9uLWJhc2VkIHRhc2tzIHN1cHBvcnRlZCBieSBWUiB0ZWNobm9sb2dpZXMgaW4gY2xhc3MgdG8gcHJvdmlkZSBvcHBvcnR1bml0aWVzIGZvciBzdHVkZW50cyB0byBwcmFjdGljZSBhbmQgY29uc29saWRhdGUgbmV3bHkgbGVhcm5lZCB3b3JkcyBhbmQgZW5oYW5jZSB0aGVpciBsZWFybmluZyBlbmdhZ2VtZW50IGFmdGVyIHRoZSBDT1ZJRC0xOSBwYW5kZW1pYy4iLCJhdXRob3IiOlt7ImRyb3BwaW5nLXBhcnRpY2xlIjoiIiwiZmFtaWx5IjoiU29uZyIsImdpdmVuIjoiWWFuamllIiwibm9uLWRyb3BwaW5nLXBhcnRpY2xlIjoiIiwicGFyc2UtbmFtZXMiOmZhbHNlLCJzdWZmaXgiOiIifSx7ImRyb3BwaW5nLXBhcnRpY2xlIjoiIiwiZmFtaWx5IjoiV2VuIiwiZ2l2ZW4iOiJZdW4iLCJub24tZHJvcHBpbmctcGFydGljbGUiOiIiLCJwYXJzZS1uYW1lcyI6ZmFsc2UsInN1ZmZpeCI6IiJ9LHsiZHJvcHBpbmctcGFydGljbGUiOiIiLCJmYW1pbHkiOiJZYW5nIiwiZ2l2ZW4iOiJZaW4iLCJub24tZHJvcHBpbmctcGFydGljbGUiOiIiLCJwYXJzZS1uYW1lcyI6ZmFsc2UsInN1ZmZpeCI6IiJ9LHsiZHJvcHBpbmctcGFydGljbGUiOiIiLCJmYW1pbHkiOiJDYW8iLCJnaXZlbiI6IkppYXhpbiIsIm5vbi1kcm9wcGluZy1wYXJ0aWNsZSI6IiIsInBhcnNlLW5hbWVzIjpmYWxzZSwic3VmZml4IjoiIn1dLCJjb250YWluZXItdGl0bGUiOiJJbm5vdmF0aW9uIGluIExhbmd1YWdlIExlYXJuaW5nIGFuZCBUZWFjaGluZyIsImlkIjoiMTgyNWM5ZjUtYTcyOS01Y2QxLTljNTktYzY4MThkZjdmOWRmIiwiaXNzdWUiOiIyIiwiaXNzdWVkIjp7ImRhdGUtcGFydHMiOltbIjIwMjMiLCIzIiwiMTUiXV19LCJwYWdlIjoiMzU0LTM2MyIsInRpdGxlIjoiRGV2ZWxvcGluZyBhIOKAmFZpcnR1YWwgR28gbW9kZeKAmSBvbiBhIG1vYmlsZSBhcHAgdG8gZW5oYW5jZSBwcmltYXJ5IHN0dWRlbnRz4oCZIHZvY2FidWxhcnkgbGVhcm5pbmcgZW5nYWdlbWVudDogYW4gZXhwbG9yYXRvcnkgc3R1ZHkiLCJ0eXBlIjoiYXJ0aWNsZS1qb3VybmFsIiwidm9sdW1lIjoiMTciLCJjb250YWluZXItdGl0bGUtc2hvcnQiOiIifSwidXJpcyI6WyJodHRwOi8vd3d3Lm1lbmRlbGV5LmNvbS9kb2N1bWVudHMvP3V1aWQ9NjI4NmRlNWEtNDQzZi00YWVjLWEzNGEtYWJiMzgyOGQ0YWRkIl0sImlzVGVtcG9yYXJ5IjpmYWxzZSwibGVnYWN5RGVza3RvcElkIjoiNjI4NmRlNWEtNDQzZi00YWVjLWEzNGEtYWJiMzgyOGQ0YWRkIn1dfQ==&quot;,&quot;citationItems&quot;:[{&quot;id&quot;:&quot;1825c9f5-a729-5cd1-9c59-c6818df7f9df&quot;,&quot;itemData&quot;:{&quot;DOI&quot;:&quot;10.1080/17501229.2022.2047693&quot;,&quot;ISSN&quot;:&quot;1750-1229&quot;,&quot;abstract&quot;:&quot;This article reports on an exploratory study on developing and adopting a ‘Virtual Go Mode’ feature embedded in a mobile vocabulary learning app, VocabGo, to enhance students’ vocabulary learning engagement. Distinguished from other virtual reality (VR) or augmented reality (AR) applications, the Virtual Go Mode is designed for students to practice and consolidate their newly learned words via virtual location-based tasks with 360° Google Street View or pre-photographed panoramas. Google Cloud Vision, using an AI model, is embedded to identify objects and their corresponding tasks for students. A total of 15 primary students in Hong Kong participated in this exploratory study for one week. Both quantitative and qualitative data were collected and analyzed. The results showed that students’ vocabulary learning engagement was high when using the Virtual Go Mode. It is suggested that future research focus on empirical studies when designing and implementing virtual location-based tasks supported by VR technologies in class to provide opportunities for students to practice and consolidate newly learned words and enhance their learning engagement after the COVID-19 pandemic.&quot;,&quot;author&quot;:[{&quot;dropping-particle&quot;:&quot;&quot;,&quot;family&quot;:&quot;Song&quot;,&quot;given&quot;:&quot;Yanjie&quot;,&quot;non-dropping-particle&quot;:&quot;&quot;,&quot;parse-names&quot;:false,&quot;suffix&quot;:&quot;&quot;},{&quot;dropping-particle&quot;:&quot;&quot;,&quot;family&quot;:&quot;Wen&quot;,&quot;given&quot;:&quot;Yun&quot;,&quot;non-dropping-particle&quot;:&quot;&quot;,&quot;parse-names&quot;:false,&quot;suffix&quot;:&quot;&quot;},{&quot;dropping-particle&quot;:&quot;&quot;,&quot;family&quot;:&quot;Yang&quot;,&quot;given&quot;:&quot;Yin&quot;,&quot;non-dropping-particle&quot;:&quot;&quot;,&quot;parse-names&quot;:false,&quot;suffix&quot;:&quot;&quot;},{&quot;dropping-particle&quot;:&quot;&quot;,&quot;family&quot;:&quot;Cao&quot;,&quot;given&quot;:&quot;Jiaxin&quot;,&quot;non-dropping-particle&quot;:&quot;&quot;,&quot;parse-names&quot;:false,&quot;suffix&quot;:&quot;&quot;}],&quot;container-title&quot;:&quot;Innovation in Language Learning and Teaching&quot;,&quot;id&quot;:&quot;1825c9f5-a729-5cd1-9c59-c6818df7f9df&quot;,&quot;issue&quot;:&quot;2&quot;,&quot;issued&quot;:{&quot;date-parts&quot;:[[&quot;2023&quot;,&quot;3&quot;,&quot;15&quot;]]},&quot;page&quot;:&quot;354-363&quot;,&quot;title&quot;:&quot;Developing a ‘Virtual Go mode’ on a mobile app to enhance primary students’ vocabulary learning engagement: an exploratory study&quot;,&quot;type&quot;:&quot;article-journal&quot;,&quot;volume&quot;:&quot;17&quot;,&quot;container-title-short&quot;:&quot;&quot;},&quot;uris&quot;:[&quot;http://www.mendeley.com/documents/?uuid=6286de5a-443f-4aec-a34a-abb3828d4add&quot;],&quot;isTemporary&quot;:false,&quot;legacyDesktopId&quot;:&quot;6286de5a-443f-4aec-a34a-abb3828d4add&quot;}]},{&quot;citationID&quot;:&quot;MENDELEY_CITATION_d35b690a-b240-4529-a97b-a2e90c225575&quot;,&quot;properties&quot;:{&quot;noteIndex&quot;:0},&quot;isEdited&quot;:false,&quot;manualOverride&quot;:{&quot;citeprocText&quot;:&quot;(Lee, Yang and Wu, 2024a)&quot;,&quot;isManuallyOverridden&quot;:true,&quot;manualOverrideText&quot;:&quot;(Lee, Yang and Wu, 2024)&quot;},&quot;citationTag&quot;:&quot;MENDELEY_CITATION_v3_eyJjaXRhdGlvbklEIjoiTUVOREVMRVlfQ0lUQVRJT05fZDM1YjY5MGEtYjI0MC00NTI5LWE5N2ItYTJlOTBjMjI1NTc1IiwicHJvcGVydGllcyI6eyJub3RlSW5kZXgiOjB9LCJpc0VkaXRlZCI6ZmFsc2UsIm1hbnVhbE92ZXJyaWRlIjp7ImNpdGVwcm9jVGV4dCI6IihMZWUsIFlhbmcgYW5kIFd1LCAyMDI0YSkiLCJpc01hbnVhbGx5T3ZlcnJpZGRlbiI6dHJ1ZSwibWFudWFsT3ZlcnJpZGVUZXh0IjoiKExlZSwgWWFuZyBhbmQgV3UsIDIwMjQpIn0sImNpdGF0aW9uSXRlbXMiOlt7ImlkIjoiNGE4NThlNzctMjY1ZC01NjRiLTk0YjgtMTY3YmE0MDIzZGJlIiwiaXRlbURhdGEiOnsiRE9JIjoiMTAuMTAwNy9zMTA2MzktMDIzLTEyMjE1LTQiLCJJU1NOIjoiMTM2MC0yMzU3IiwiYXV0aG9yIjpbeyJkcm9wcGluZy1wYXJ0aWNsZSI6IiIsImZhbWlseSI6IkxlZSIsImdpdmVuIjoiU2FuZ21pbi1NaWNoZWxsZSIsIm5vbi1kcm9wcGluZy1wYXJ0aWNsZSI6IiIsInBhcnNlLW5hbWVzIjpmYWxzZSwic3VmZml4IjoiIn0seyJkcm9wcGluZy1wYXJ0aWNsZSI6IiIsImZhbWlseSI6IllhbmciLCJnaXZlbiI6IlppIiwibm9uLWRyb3BwaW5nLXBhcnRpY2xlIjoiIiwicGFyc2UtbmFtZXMiOmZhbHNlLCJzdWZmaXgiOiIifSx7ImRyb3BwaW5nLXBhcnRpY2xlIjoiIiwiZmFtaWx5IjoiV3UiLCJnaXZlbiI6Ikp1bmppZSBHYXZpbiIsIm5vbi1kcm9wcGluZy1wYXJ0aWNsZSI6IiIsInBhcnNlLW5hbWVzIjpmYWxzZSwic3VmZml4IjoiIn1dLCJjb250YWluZXItdGl0bGUiOiJFZHVjYXRpb24gYW5kIEluZm9ybWF0aW9uIFRlY2hub2xvZ2llcyIsImlkIjoiNGE4NThlNzctMjY1ZC01NjRiLTk0YjgtMTY3YmE0MDIzZGJlIiwiaXNzdWUiOiI5IiwiaXNzdWVkIjp7ImRhdGUtcGFydHMiOltbIjIwMjQiLCI2IiwiNyJdXX0sInBhZ2UiOiIxMDUyOS0xMDU1MCIsInRpdGxlIjoiTGl2ZSwgcGxheSwgYW5kIGxlYXJuOiBMYW5ndWFnZSBsZWFybmVyIGVuZ2FnZW1lbnQgaW4gdGhlIGltbWVyc2l2ZSBWUiBlbnZpcm9ubWVudCIsInR5cGUiOiJhcnRpY2xlLWpvdXJuYWwiLCJ2b2x1bWUiOiIyOSIsImNvbnRhaW5lci10aXRsZS1zaG9ydCI6IkVkdWMgSW5mIFRlY2hub2wgKERvcmRyKSJ9LCJ1cmlzIjpbImh0dHA6Ly93d3cubWVuZGVsZXkuY29tL2RvY3VtZW50cy8/dXVpZD05NmQ1MjA1Ny0yMjllLTQ3M2MtYTVmYi1kOTRkOGQ2NzM0MTgiXSwiaXNUZW1wb3JhcnkiOmZhbHNlLCJsZWdhY3lEZXNrdG9wSWQiOiI5NmQ1MjA1Ny0yMjllLTQ3M2MtYTVmYi1kOTRkOGQ2NzM0MTgifV19&quot;,&quot;citationItems&quot;:[{&quot;id&quot;:&quot;4a858e77-265d-564b-94b8-167ba4023dbe&quot;,&quot;itemData&quot;:{&quot;DOI&quot;:&quot;10.1007/s10639-023-12215-4&quot;,&quot;ISSN&quot;:&quot;1360-2357&quot;,&quot;author&quot;:[{&quot;dropping-particle&quot;:&quot;&quot;,&quot;family&quot;:&quot;Lee&quot;,&quot;given&quot;:&quot;Sangmin-Michelle&quot;,&quot;non-dropping-particle&quot;:&quot;&quot;,&quot;parse-names&quot;:false,&quot;suffix&quot;:&quot;&quot;},{&quot;dropping-particle&quot;:&quot;&quot;,&quot;family&quot;:&quot;Yang&quot;,&quot;given&quot;:&quot;Zi&quot;,&quot;non-dropping-particle&quot;:&quot;&quot;,&quot;parse-names&quot;:false,&quot;suffix&quot;:&quot;&quot;},{&quot;dropping-particle&quot;:&quot;&quot;,&quot;family&quot;:&quot;Wu&quot;,&quot;given&quot;:&quot;Junjie Gavin&quot;,&quot;non-dropping-particle&quot;:&quot;&quot;,&quot;parse-names&quot;:false,&quot;suffix&quot;:&quot;&quot;}],&quot;container-title&quot;:&quot;Education and Information Technologies&quot;,&quot;id&quot;:&quot;4a858e77-265d-564b-94b8-167ba4023dbe&quot;,&quot;issue&quot;:&quot;9&quot;,&quot;issued&quot;:{&quot;date-parts&quot;:[[&quot;2024&quot;,&quot;6&quot;,&quot;7&quot;]]},&quot;page&quot;:&quot;10529-10550&quot;,&quot;title&quot;:&quot;Live, play, and learn: Language learner engagement in the immersive VR environment&quot;,&quot;type&quot;:&quot;article-journal&quot;,&quot;volume&quot;:&quot;29&quot;,&quot;container-title-short&quot;:&quot;Educ Inf Technol (Dordr)&quot;},&quot;uris&quot;:[&quot;http://www.mendeley.com/documents/?uuid=96d52057-229e-473c-a5fb-d94d8d673418&quot;],&quot;isTemporary&quot;:false,&quot;legacyDesktopId&quot;:&quot;96d52057-229e-473c-a5fb-d94d8d673418&quot;}]},{&quot;citationID&quot;:&quot;MENDELEY_CITATION_c2d1876f-d323-4d6c-ab0b-87936e98ee3f&quot;,&quot;properties&quot;:{&quot;noteIndex&quot;:0},&quot;isEdited&quot;:false,&quot;manualOverride&quot;:{&quot;citeprocText&quot;:&quot;(Coleman and Derry, 2023)&quot;,&quot;isManuallyOverridden&quot;:false,&quot;manualOverrideText&quot;:&quot;&quot;},&quot;citationTag&quot;:&quot;MENDELEY_CITATION_v3_eyJjaXRhdGlvbklEIjoiTUVOREVMRVlfQ0lUQVRJT05fYzJkMTg3NmYtZDMyMy00ZDZjLWFiMGItODc5MzZlOThlZTNmIiwicHJvcGVydGllcyI6eyJub3RlSW5kZXgiOjB9LCJpc0VkaXRlZCI6ZmFsc2UsIm1hbnVhbE92ZXJyaWRlIjp7ImNpdGVwcm9jVGV4dCI6IihDb2xlbWFuIGFuZCBEZXJyeSwgMjAyMykiLCJpc01hbnVhbGx5T3ZlcnJpZGRlbiI6ZmFsc2UsIm1hbnVhbE92ZXJyaWRlVGV4dCI6IiJ9LCJjaXRhdGlvbkl0ZW1zIjpbeyJpZCI6IjYwYTk1MDg0LWIzZTgtNTI5MC05MGZmLTcyZTc3ZDYyYjQ0NyIsIml0ZW1EYXRhIjp7IkRPSSI6IjEwLjEwMTcvUzAyNjE0NDQ4MjIwMDAyMTAiLCJJU1NOIjoiMDI2MS00NDQ4IiwiYXV0aG9yIjpbeyJkcm9wcGluZy1wYXJ0aWNsZSI6IiIsImZhbWlseSI6IkNvbGVtYW4iLCJnaXZlbiI6IkthdGllIiwibm9uLWRyb3BwaW5nLXBhcnRpY2xlIjoiIiwicGFyc2UtbmFtZXMiOmZhbHNlLCJzdWZmaXgiOiIifSx7ImRyb3BwaW5nLXBhcnRpY2xlIjoiIiwiZmFtaWx5IjoiRGVycnkiLCJnaXZlbiI6IkJyaWFuIiwibm9uLWRyb3BwaW5nLXBhcnRpY2xlIjoiIiwicGFyc2UtbmFtZXMiOmZhbHNlLCJzdWZmaXgiOiIifV0sImNvbnRhaW5lci10aXRsZSI6Ikxhbmd1YWdlIFRlYWNoaW5nIiwiaWQiOiI2MGE5NTA4NC1iM2U4LTUyOTAtOTBmZi03MmU3N2Q2MmI0NDciLCJpc3N1ZSI6IjEiLCJpc3N1ZWQiOnsiZGF0ZS1wYXJ0cyI6W1siMjAyMyIsIjEiLCIyOCJdXX0sInBhZ2UiOiIxNTctMTYwIiwidGl0bGUiOiJWaXJ0dWFsIHJlYWxpdHkgaW4gdGhlIEVBUCBjbGFzc3Jvb206IENyZWF0aW5nIGltbWVyc2l2ZSwgaW50ZXJhY3RpdmUsIGFuZCBhY2Nlc3NpYmxlIGV4cGVyaWVuY2VzIGZvciBpbnRlcm5hdGlvbmFsIHN0dWRlbnRzIiwidHlwZSI6ImFydGljbGUtam91cm5hbCIsInZvbHVtZSI6IjU2IiwiY29udGFpbmVyLXRpdGxlLXNob3J0IjoiIn0sInVyaXMiOlsiaHR0cDovL3d3dy5tZW5kZWxleS5jb20vZG9jdW1lbnRzLz91dWlkPWY5NGI0YjIwLWRmYmYtNDQ4MC1iMWNkLTlmODEwN2U3YmMzOCJdLCJpc1RlbXBvcmFyeSI6ZmFsc2UsImxlZ2FjeURlc2t0b3BJZCI6ImY5NGI0YjIwLWRmYmYtNDQ4MC1iMWNkLTlmODEwN2U3YmMzOCJ9XX0=&quot;,&quot;citationItems&quot;:[{&quot;id&quot;:&quot;60a95084-b3e8-5290-90ff-72e77d62b447&quot;,&quot;itemData&quot;:{&quot;DOI&quot;:&quot;10.1017/S0261444822000210&quot;,&quot;ISSN&quot;:&quot;0261-4448&quot;,&quot;author&quot;:[{&quot;dropping-particle&quot;:&quot;&quot;,&quot;family&quot;:&quot;Coleman&quot;,&quot;given&quot;:&quot;Katie&quot;,&quot;non-dropping-particle&quot;:&quot;&quot;,&quot;parse-names&quot;:false,&quot;suffix&quot;:&quot;&quot;},{&quot;dropping-particle&quot;:&quot;&quot;,&quot;family&quot;:&quot;Derry&quot;,&quot;given&quot;:&quot;Brian&quot;,&quot;non-dropping-particle&quot;:&quot;&quot;,&quot;parse-names&quot;:false,&quot;suffix&quot;:&quot;&quot;}],&quot;container-title&quot;:&quot;Language Teaching&quot;,&quot;id&quot;:&quot;60a95084-b3e8-5290-90ff-72e77d62b447&quot;,&quot;issue&quot;:&quot;1&quot;,&quot;issued&quot;:{&quot;date-parts&quot;:[[&quot;2023&quot;,&quot;1&quot;,&quot;28&quot;]]},&quot;page&quot;:&quot;157-160&quot;,&quot;title&quot;:&quot;Virtual reality in the EAP classroom: Creating immersive, interactive, and accessible experiences for international students&quot;,&quot;type&quot;:&quot;article-journal&quot;,&quot;volume&quot;:&quot;56&quot;,&quot;container-title-short&quot;:&quot;&quot;},&quot;uris&quot;:[&quot;http://www.mendeley.com/documents/?uuid=f94b4b20-dfbf-4480-b1cd-9f8107e7bc38&quot;],&quot;isTemporary&quot;:false,&quot;legacyDesktopId&quot;:&quot;f94b4b20-dfbf-4480-b1cd-9f8107e7bc38&quot;}]},{&quot;citationID&quot;:&quot;MENDELEY_CITATION_37f91a13-1587-47dc-a4ab-6a3d23926f72&quot;,&quot;properties&quot;:{&quot;noteIndex&quot;:0},&quot;isEdited&quot;:false,&quot;manualOverride&quot;:{&quot;isManuallyOverridden&quot;:true,&quot;citeprocText&quot;:&quot;(Chung and Choi, 2024)&quot;,&quot;manualOverrideText&quot;:&quot;(Joo and Jin, 2024)&quot;},&quot;citationTag&quot;:&quot;MENDELEY_CITATION_v3_eyJjaXRhdGlvbklEIjoiTUVOREVMRVlfQ0lUQVRJT05fMzdmOTFhMTMtMTU4Ny00N2RjLWE0YWItNmEzZDIzOTI2ZjcyIiwicHJvcGVydGllcyI6eyJub3RlSW5kZXgiOjB9LCJpc0VkaXRlZCI6ZmFsc2UsIm1hbnVhbE92ZXJyaWRlIjp7ImlzTWFudWFsbHlPdmVycmlkZGVuIjp0cnVlLCJjaXRlcHJvY1RleHQiOiIoQ2h1bmcgYW5kIENob2ksIDIwMjQpIiwibWFudWFsT3ZlcnJpZGVUZXh0IjoiKEpvbyBhbmQgSmluLCAyMDI0KSJ9LCJjaXRhdGlvbkl0ZW1zIjpbeyJpZCI6IjI1YmRjNWM3LTllZDYtM2JhMy1hZTI5LWVjMTZjZGU0ZWQ1OSIsIml0ZW1EYXRhIjp7InR5cGUiOiJhcnRpY2xlLWpvdXJuYWwiLCJpZCI6IjI1YmRjNWM3LTllZDYtM2JhMy1hZTI5LWVjMTZjZGU0ZWQ1OSIsInRpdGxlIjoiRXhwYW5kaW5nIGhvcml6b25zOiBGb3N0ZXJpbmcgY3JlYXRpdml0eSBhbmQgY3VyaW9zaXR5IHRocm91Z2ggc3BoZXJpY2FsIHZpZGVv4oCQYmFzZWQgdmlydHVhbCByZWFsaXR5IGluIHByb2plY3TigJBiYXNlZCBsYW5ndWFnZSBMZWFybmluZyIsImF1dGhvciI6W3siZmFtaWx5IjoiQ2h1bmciLCJnaXZlbiI6IlN1biBKb28iLCJwYXJzZS1uYW1lcyI6ZmFsc2UsImRyb3BwaW5nLXBhcnRpY2xlIjoiIiwibm9uLWRyb3BwaW5nLXBhcnRpY2xlIjoiIn0seyJmYW1pbHkiOiJDaG9pIiwiZ2l2ZW4iOiJMZWUgSmluIiwicGFyc2UtbmFtZXMiOmZhbHNlLCJkcm9wcGluZy1wYXJ0aWNsZSI6IiIsIm5vbi1kcm9wcGluZy1wYXJ0aWNsZSI6IiJ9XSwiY29udGFpbmVyLXRpdGxlIjoiVEVTT0wgUXVhcnRlcmx5IiwiRE9JIjoiMTAuMTAwMi90ZXNxLjMzMzMiLCJJU1NOIjoiMDAzOS04MzIyIiwiVVJMIjoiaHR0cHM6Ly9vbmxpbmVsaWJyYXJ5LndpbGV5LmNvbS9kb2kvMTAuMTAwMi90ZXNxLjMzMzMiLCJpc3N1ZWQiOnsiZGF0ZS1wYXJ0cyI6W1syMDI0LDEyLDEzXV19LCJwYWdlIjoiMTc4Ni0xODAwIiwiYWJzdHJhY3QiOiI8cD5UaGUgYWltIG9mIHRoaXMgc3R1ZHkgaXMgdG8gZXhwbG9yZSBob3cgdGhlIGNyZWF0aW9uIG9mIHNwaGVyaWNhbCB2aWRlb+KAkGJhc2VkIHZpcnR1YWwgcmVhbGl0eSAoU1ZWUikgaW5mbHVlbmNlcyBzdHVkZW50cycgY3JlYXRpdml0eSBhbmQgY3VyaW9zaXR5IGluIHByb2plY3TigJBiYXNlZCBsYW5ndWFnZSBsZWFybmluZyAoUEJMTCkuIFRlY2hub2xvZ3kgaXMgd2lkZWx5IHVzZWQgaW4gdmFyaW91cyBpbnN0cnVjdGlvbmFsIGNvbnRleHRzLCBhbmQgZHVlIHRvIGluY3JlYXNpbmcgaW50ZXJlc3QgaW4gVlIgdGVjaG5vbG9naWVzLCB0aGUgY3VycmVudCBzdHVkeSBpbnZlc3RpZ2F0ZWQgaG93IFNWVlIgdGVjaG5vbG9neSBpbiBQQkxMIG1pZ2h0IGluZmx1ZW5jZSBzdHVkZW50cycgc2VsZuKAkGFzc2Vzc21lbnQgb2YgY3JlYXRpdml0eSBhbmQgY3VyaW9zaXR5LiBUd2VudHnigJBzZXZlbiBzdHVkZW50cyBwYXJ0aWNpcGF0ZWQgaW4gYW4gU1ZWUuKAkGVuaGFuY2VkIFBCTCBjb3Vyc2UgYW5kIHdlcmUgYXNrZWQgdG8gY29tcGxldGUgdHdvIHF1ZXN0aW9ubmFpcmVzIG9uIGNyZWF0aXZpdHkgYW5kIGN1cmlvc2l0eS4gRGF0YSBmcm9tIHN0dWRlbnRzJyByZWZsZWN0aXZlIGpvdXJuYWxzIGFuZCB0ZWFjaGVyIG5vdGVzIHdlcmUgYWxzbyBhbmFseXplZCB0byBpbnZlc3RpZ2F0ZSBpbXBsZW1lbnRhdGlvbnMgZm9yIHVzaW5nIFNWVlIgaW4gbGFuZ3VhZ2UgbGVhcm5pbmcuIFRoZSBmaW5kaW5ncyBzaG93ZWQgdGhhdCBzdHVkZW50cycgc2VsZuKAkGFzc2Vzc21lbnQgb2YgdGhlaXIgbGV2ZWxzIG9mIGNyZWF0aXZpdHkgYW5kIGN1cmlvc2l0eSBkZW1vbnN0cmF0ZWQgc3RhdGlzdGljYWxseSBzaWduaWZpY2FudCBkZXZlbG9wbWVudC4gVGhlIGZpbmRpbmdzIGZyb20gcXVhbGl0YXRpdmUgZGF0YSBhbmFseXNpcyBpZGVudGlmaWVkIEVuZ2xpc2ggbGFuZ3VhZ2UgY29tcGV0ZW5jZSBhcyBhIGZhY3RvciB0aGF0IGNvdWxkIGhhdmUgaW5mbHVlbmNlZCBzdHVkZW50cycgcGVyZm9ybWFuY2UgZHVyaW5nIHRoZSBjb3Vyc2UuIFRoZSBmaW5kaW5ncyBzdXBwb3J0IHRoZSBwb3RlbnRpYWwgZm9yIFNWVlIgaW4gUEJMTCBmb3IgbW90aXZhdGluZyBzdHVkZW50cyB0byBlbWJyYWNlIG5ldyBpZGVhcyBhbmQgcGVyc3BlY3RpdmVzIHdoaWxlIHBhcnRpY2lwYXRpbmcgaW4gYXV0aGVudGljIHByb2JsZW3igJBzb2x2aW5nIGFjdGl2aXRpZXMuPC9wPiIsImlzc3VlIjoiNCIsInZvbHVtZSI6IjU4IiwiY29udGFpbmVyLXRpdGxlLXNob3J0IjoiIn0sImlzVGVtcG9yYXJ5IjpmYWxzZX1dfQ==&quot;,&quot;citationItems&quot;:[{&quot;id&quot;:&quot;25bdc5c7-9ed6-3ba3-ae29-ec16cde4ed59&quot;,&quot;itemData&quot;:{&quot;type&quot;:&quot;article-journal&quot;,&quot;id&quot;:&quot;25bdc5c7-9ed6-3ba3-ae29-ec16cde4ed59&quot;,&quot;title&quot;:&quot;Expanding horizons: Fostering creativity and curiosity through spherical video‐based virtual reality in project‐based language Learning&quot;,&quot;author&quot;:[{&quot;family&quot;:&quot;Chung&quot;,&quot;given&quot;:&quot;Sun Joo&quot;,&quot;parse-names&quot;:false,&quot;dropping-particle&quot;:&quot;&quot;,&quot;non-dropping-particle&quot;:&quot;&quot;},{&quot;family&quot;:&quot;Choi&quot;,&quot;given&quot;:&quot;Lee Jin&quot;,&quot;parse-names&quot;:false,&quot;dropping-particle&quot;:&quot;&quot;,&quot;non-dropping-particle&quot;:&quot;&quot;}],&quot;container-title&quot;:&quot;TESOL Quarterly&quot;,&quot;DOI&quot;:&quot;10.1002/tesq.3333&quot;,&quot;ISSN&quot;:&quot;0039-8322&quot;,&quot;URL&quot;:&quot;https://onlinelibrary.wiley.com/doi/10.1002/tesq.3333&quot;,&quot;issued&quot;:{&quot;date-parts&quot;:[[2024,12,13]]},&quot;page&quot;:&quot;1786-1800&quot;,&quot;abstract&quot;:&quot;&lt;p&gt;The aim of this study is to explore how the creation of spherical video‐based virtual reality (SVVR) influences students' creativity and curiosity in project‐based language learning (PBLL). Technology is widely used in various instructional contexts, and due to increasing interest in VR technologies, the current study investigated how SVVR technology in PBLL might influence students' self‐assessment of creativity and curiosity. Twenty‐seven students participated in an SVVR‐enhanced PBL course and were asked to complete two questionnaires on creativity and curiosity. Data from students' reflective journals and teacher notes were also analyzed to investigate implementations for using SVVR in language learning. The findings showed that students' self‐assessment of their levels of creativity and curiosity demonstrated statistically significant development. The findings from qualitative data analysis identified English language competence as a factor that could have influenced students' performance during the course. The findings support the potential for SVVR in PBLL for motivating students to embrace new ideas and perspectives while participating in authentic problem‐solving activities.&lt;/p&gt;&quot;,&quot;issue&quot;:&quot;4&quot;,&quot;volume&quot;:&quot;58&quot;,&quot;container-title-short&quot;:&quot;&quot;},&quot;isTemporary&quot;:false}]},{&quot;citationID&quot;:&quot;MENDELEY_CITATION_308f1d42-bbcd-4774-8fb9-3eac953dc12a&quot;,&quot;properties&quot;:{&quot;noteIndex&quot;:0},&quot;isEdited&quot;:false,&quot;manualOverride&quot;:{&quot;isManuallyOverridden&quot;:false,&quot;citeprocText&quot;:&quot;(Cohen, Manion and Morrison, 2007)&quot;,&quot;manualOverrideText&quot;:&quot;&quot;},&quot;citationTag&quot;:&quot;MENDELEY_CITATION_v3_eyJjaXRhdGlvbklEIjoiTUVOREVMRVlfQ0lUQVRJT05fMzA4ZjFkNDItYmJjZC00Nzc0LThmYjktM2VhYzk1M2RjMTJhIiwicHJvcGVydGllcyI6eyJub3RlSW5kZXgiOjB9LCJpc0VkaXRlZCI6ZmFsc2UsIm1hbnVhbE92ZXJyaWRlIjp7ImlzTWFudWFsbHlPdmVycmlkZGVuIjpmYWxzZSwiY2l0ZXByb2NUZXh0IjoiKENvaGVuLCBNYW5pb24gYW5kIE1vcnJpc29uLCAyMDA3KSIsIm1hbnVhbE92ZXJyaWRlVGV4dCI6IiJ9LCJjaXRhdGlvbkl0ZW1zIjpbeyJpZCI6ImU3OTAyYjlhLTg5OTMtMzQ3OC1hZDUzLTJjODczNjg5MzNhYiIsIml0ZW1EYXRhIjp7InR5cGUiOiJib29rIiwiaWQiOiJlNzkwMmI5YS04OTkzLTM0NzgtYWQ1My0yYzg3MzY4OTMzYW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Y29udGFpbmVyLXRpdGxlIjoiUmVzZWFyY2ggTWV0aG9kcyBpbiBFZHVjYXRpb24iLCJET0kiOiIxMC40MzI0Lzk3ODAyMDMwMjkwNTMiLCJJU0JOIjoiMDIwMzAyOTA1NCIsImlzc3VlZCI6eyJkYXRlLXBhcnRzIjpbWzIwMDddXX0sInB1Ymxpc2hlci1wbGFjZSI6IlVLIiwiYWJzdHJhY3QiOiJUaGlzIGZ1bGx5IHVwZGF0ZWQgc2l4dGggZWRpdGlvbiBvZiB0aGUgaW50ZXJuYXRpb25hbCBwcm9mZXNzaW9uYWwgcmVzZWFyY2hlciBhbmQgY29udGludWVzIHRvIGJlIHRoZSBzdGFuZGFyZCB0ZXh0IGZvciBzdHVkZW50cyBhbmQgbGVjdHVyZXJzIGluIGVkdWNhdGlvbmFscmVzZWFyY2guIiwiZWRpdGlvbiI6IjR0aCIsInB1Ymxpc2hlciI6IlRheWxvciAmIEZyYW5jaXMgTFREIiwiY29udGFpbmVyLXRpdGxlLXNob3J0IjoiIn0sImlzVGVtcG9yYXJ5IjpmYWxzZX1dfQ==&quot;,&quot;citationItems&quot;:[{&quot;id&quot;:&quot;e7902b9a-8993-3478-ad53-2c87368933ab&quot;,&quot;itemData&quot;:{&quot;type&quot;:&quot;book&quot;,&quot;id&quot;:&quot;e7902b9a-8993-3478-ad53-2c87368933ab&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container-title&quot;:&quot;Research Methods in Education&quot;,&quot;DOI&quot;:&quot;10.4324/9780203029053&quot;,&quot;ISBN&quot;:&quot;0203029054&quot;,&quot;issued&quot;:{&quot;date-parts&quot;:[[2007]]},&quot;publisher-place&quot;:&quot;UK&quot;,&quot;abstract&quot;:&quot;This fully updated sixth edition of the international professional researcher and continues to be the standard text for students and lecturers in educationalresearch.&quot;,&quot;edition&quot;:&quot;4th&quot;,&quot;publisher&quot;:&quot;Taylor &amp; Francis LTD&quot;,&quot;container-title-short&quot;:&quot;&quot;},&quot;isTemporary&quot;:false}]},{&quot;citationID&quot;:&quot;MENDELEY_CITATION_1f068a0a-785e-4b68-92c7-bac0f0cdc81a&quot;,&quot;properties&quot;:{&quot;noteIndex&quot;:0},&quot;isEdited&quot;:false,&quot;manualOverride&quot;:{&quot;isManuallyOverridden&quot;:false,&quot;citeprocText&quot;:&quot;(Lin and Wei, 2024)&quot;,&quot;manualOverrideText&quot;:&quot;&quot;},&quot;citationTag&quot;:&quot;MENDELEY_CITATION_v3_eyJjaXRhdGlvbklEIjoiTUVOREVMRVlfQ0lUQVRJT05fMWYwNjhhMGEtNzg1ZS00YjY4LTkyYzctYmFjMGYwY2RjODFhIiwicHJvcGVydGllcyI6eyJub3RlSW5kZXgiOjB9LCJpc0VkaXRlZCI6ZmFsc2UsIm1hbnVhbE92ZXJyaWRlIjp7ImlzTWFudWFsbHlPdmVycmlkZGVuIjpmYWxzZSwiY2l0ZXByb2NUZXh0IjoiKExpbiBhbmQgV2VpLCAyMDI0KSIsIm1hbnVhbE92ZXJyaWRlVGV4dCI6IiJ9LCJjaXRhdGlvbkl0ZW1zIjpbeyJpZCI6IjRjMGNjY2JkLWRiYzYtM2M4YS04YzQ0LTM1YjNmMzJkZmIwZSIsIml0ZW1EYXRhIjp7InR5cGUiOiJhcnRpY2xlLWpvdXJuYWwiLCJpZCI6IjRjMGNjY2JkLWRiYzYtM2M4YS04YzQ0LTM1YjNmMzJkZmIwZSIsInRpdGxlIjoiQSBzeXN0ZW1hdGljIHJldmlldyBvbiB2b2NhYnVsYXJ5IGxlYXJuaW5nIGluIEFSIGFuZCBWUiBnYW1pZmljYXRpb24gY29udGV4dCIsImF1dGhvciI6W3siZmFtaWx5IjoiTGluIiwiZ2l2ZW4iOiJIYW9taW5nIiwicGFyc2UtbmFtZXMiOmZhbHNlLCJkcm9wcGluZy1wYXJ0aWNsZSI6IiIsIm5vbi1kcm9wcGluZy1wYXJ0aWNsZSI6IiJ9LHsiZmFtaWx5IjoiV2VpIiwiZ2l2ZW4iOiJ3ZWkiLCJwYXJzZS1uYW1lcyI6ZmFsc2UsImRyb3BwaW5nLXBhcnRpY2xlIjoiIiwibm9uLWRyb3BwaW5nLXBhcnRpY2xlIjoiIn1dLCJjb250YWluZXItdGl0bGUiOiJDb21wdXRlcnMgJiBFZHVjYXRpb246IFggUmVhbGl0eSIsIkRPSSI6IjEwLjEwMTYvai5jZXhyLjIwMjQuMTAwMDU3IiwiSVNTTiI6IjI5NDk2NzgwIiwiVVJMIjoiaHR0cHM6Ly9saW5raW5naHViLmVsc2V2aWVyLmNvbS9yZXRyaWV2ZS9waWkvUzI5NDk2NzgwMjQwMDAwNzIiLCJpc3N1ZWQiOnsiZGF0ZS1wYXJ0cyI6W1syMDI0XV19LCJwYWdlIjoiMTAwMDU3IiwiYWJzdHJhY3QiOiJJbiByZWNlbnQgc2Nob2xhcmx5IGxpdGVyYXR1cmUsIHRoZXJlIGhhcyBiZWVuIGEgZ3Jvd2luZyBmb2N1cyBvbiB0aGUgaW50ZWdyYXRpb24gb2YgYXVnbWVudGVkIHJlYWxpdHkgKEFSKSwgdmlydHVhbCByZWFsaXR5IChWUiksIGFuZCBkaWdpdGFsIGdhbWVzIHRvIGFzc2lzdCBsYW5ndWFnZSBsZWFybmluZy4gSG93ZXZlciwgbGl0dGxlIGhhcyBiZWVuIHdyaXR0ZW4gb24gcmV2aWV3aW5nIHRoZSBhZG9wdGlvbiBvZiBnYW1pZmllZCBBUiBvciBWUiBpbiBmYWNpbGl0YXRpbmcgdGhlIGVuaGFuY2VtZW50IG9mIHNwZWNpZmljIGxhbmd1YWdlIHNraWxscy4gQWRkcmVzc2luZyB0aGlzIHJlc2VhcmNoIGdhcCwgdGhlIHByZXNlbnQgc3R1ZHkgY29uZHVjdGVkIGEgc3lzdGVtYXRpYyByZXZpZXcgb2Ygdm9jYWJ1bGFyeSBsZWFybmluZyB3aXRoaW4gQVIgYW5kIFZSIGdhbWlmaWNhdGlvbiBjb250ZXh0LiBGb2xsb3dpbmcgdGhlIHByZWRlZmluZWQgaW5jbHVzaW9uIGNyaXRlcmlhIGFuZCBsaXRlcmF0dXJlIHNlbGVjdGlvbiBwcm9jZXNzIG91dGxpbmVkIGJ5IHRoZSBQUklTTUEgZnJhbWV3b3JrLCAyMyBhcnRpY2xlcyB3ZXJlIHNlbGVjdGVkIGZyb20gYSBwb29sIG9mIDk3IHN0dWRpZXMgZm9yIGZpbmFsIGFuYWx5c2lzLiBUaGUgbWFqb3IgZmluZGluZ3MgcmV2ZWFsZWQgdGhhdDogKDEpIEZvcm0gYW5kIG1lYW5pbmcgb2Ygdm9jYWJ1bGFyeSB0b29rIHByZWNlZGVuY2UgaW4gZ2FtaWZpZWQgQVItYXNzaXN0ZWQgdm9jYWJ1bGFyeSBsZWFybmluZyBvciBWUi1hc3Npc3RlZCB2b2NhYnVsYXJ5IGxlYXJuaW5nLCBhZG9wdGluZyBpbnRlbnRpb25hbCBsZWFybmluZyBhcyB0aGUgcHJpbWFyeSBhcHByb2FjaDsgKDIpIEEgc2lnbmlmaWNhbnQgbWFqb3JpdHkgb2Ygc3R1ZGllcyBlbXBsb3llZCByZXNlYXJjaGVyLWNvaW5lZCB2b2NhYnVsYXJ5IHRlc3RzIGFzIHRoZSBtZWFzdXJlbWVudHMgZm9yIGFzc2Vzc2luZyB2b2NhYnVsYXJ5IGtub3dsZWRnZSwgd2l0aCB0cmFuc2xhdGlvbiwgbXVsdGlwbGUtY2hvaWNlIHF1ZXN0aW9ucywgYW5kIHdvcmQtbWF0Y2hpbmcgc2VydmluZyBhcyB0aGUgbW9zdCBjb21tb24gdGFza3M7ICgzKSBUaGUgcmV2aWV3ZWQgc3R1ZGllcyBkZW1vbnN0cmF0ZWQgdGhhdCBnYW1pZmllZCBBUiBhbmQgVlIgYm90aCBwcmlvcml0aXplIGludGVyYWN0aXZpdHkgYXMgdGhlIGNvcmUgZGlnaXRhbCBhZmZvcmRhbmNlIGluIHRoZSBjb250ZXh0IG9mIHZvY2FidWxhcnkgbGVhcm5pbmcuIEdhbWlmaWVkIEFSIG93bmVkIHVuaXF1ZSBmZWF0dXJlcywgaW5jbHVkaW5nIGJyaWRnaW5nIHJlYWxpdHkgYW5kIHZpcnR1YWxpdHksIHByb21vdGluZyBjb2xsYWJvcmF0aXZlIGxlYXJuaW5nLCBhbmQgdmlzdWFsaXppbmcgY29udGVudCwgd2hpbGUgZ2FtaWZpZWQgVlIgd2FzIG1vcmUgaW5jbGluZWQgdG93YXJkIGltbWVyc2lvbiBhbmQgZmFjaWxpdGF0aW5nIHNlbGYtcmVndWxhdGVkIGxlYXJuaW5nOyAoNCkgVGhyZWUgYXNwZWN0cyBvZiBwcm9ibGVtcywgbmFtZWx5IHRlY2hub2xvZ3ktcmVsYXRlZCwgc3R1ZGVudC1yZWxhdGVkLCBhbmQgdGVhY2hlci1yZWxhdGVkLCBlbWVyZ2VkIHdpdGggdGhlIGFwcGxpY2F0aW9uIG9mIGdhbWlmaWVkIEFSIG9yIFZSLiBCYXNlZCBvbiB0aGVzZSByZXN1bHRzLCB0aGUgY3VycmVudCBzdHVkeSBlbmdhZ2VkIGluIGEgY29tcHJlaGVuc2l2ZSBkaXNjdXNzaW9uIGFuZCBzdWdnZXN0ZWQgYSB0cmlwYXJ0aXRlIGNvLWNvbnN0cnVjdGlvbiBtZWNoYW5pc20gZm9yIGxlYXJuaW5nIG1hdGVyaWFscywgaW52b2x2aW5nIHN0dWRlbnRzLCB0ZWFjaGVycywgYW5kIHJlc2VhcmNoZXJzLCBpbnRlZ3JhdGluZyBib3RoIGdhbWlmaWVkIEFSIGFuZCBWUi4iLCJwdWJsaXNoZXIiOiJFbHNldmllciBMdGQiLCJpc3N1ZSI6IkZlYnJ1YXJ5Iiwidm9sdW1lIjoiNCIsImNvbnRhaW5lci10aXRsZS1zaG9ydCI6IiJ9LCJpc1RlbXBvcmFyeSI6ZmFsc2V9XX0=&quot;,&quot;citationItems&quot;:[{&quot;id&quot;:&quot;4c0cccbd-dbc6-3c8a-8c44-35b3f32dfb0e&quot;,&quot;itemData&quot;:{&quot;type&quot;:&quot;article-journal&quot;,&quot;id&quot;:&quot;4c0cccbd-dbc6-3c8a-8c44-35b3f32dfb0e&quot;,&quot;title&quot;:&quot;A systematic review on vocabulary learning in AR and VR gamification context&quot;,&quot;author&quot;:[{&quot;family&quot;:&quot;Lin&quot;,&quot;given&quot;:&quot;Haoming&quot;,&quot;parse-names&quot;:false,&quot;dropping-particle&quot;:&quot;&quot;,&quot;non-dropping-particle&quot;:&quot;&quot;},{&quot;family&quot;:&quot;Wei&quot;,&quot;given&quot;:&quot;wei&quot;,&quot;parse-names&quot;:false,&quot;dropping-particle&quot;:&quot;&quot;,&quot;non-dropping-particle&quot;:&quot;&quot;}],&quot;container-title&quot;:&quot;Computers &amp; Education: X Reality&quot;,&quot;DOI&quot;:&quot;10.1016/j.cexr.2024.100057&quot;,&quot;ISSN&quot;:&quot;29496780&quot;,&quot;URL&quot;:&quot;https://linkinghub.elsevier.com/retrieve/pii/S2949678024000072&quot;,&quot;issued&quot;:{&quot;date-parts&quot;:[[2024]]},&quot;page&quot;:&quot;100057&quot;,&quot;abstract&quot;:&quot;In recent scholarly literature, there has been a growing focus on the integration of augmented reality (AR), virtual reality (VR), and digital games to assist language learning. However, little has been written on reviewing the adoption of gamified AR or VR in facilitating the enhancement of specific language skills. Addressing this research gap, the present study conducted a systematic review of vocabulary learning within AR and VR gamification context. Following the predefined inclusion criteria and literature selection process outlined by the PRISMA framework, 23 articles were selected from a pool of 97 studies for final analysis. The major findings revealed that: (1) Form and meaning of vocabulary took precedence in gamified AR-assisted vocabulary learning or VR-assisted vocabulary learning, adopting intentional learning as the primary approach; (2) A significant majority of studies employed researcher-coined vocabulary tests as the measurements for assessing vocabulary knowledge, with translation, multiple-choice questions, and word-matching serving as the most common tasks; (3) The reviewed studies demonstrated that gamified AR and VR both prioritize interactivity as the core digital affordance in the context of vocabulary learning. Gamified AR owned unique features, including bridging reality and virtuality, promoting collaborative learning, and visualizing content, while gamified VR was more inclined toward immersion and facilitating self-regulated learning; (4) Three aspects of problems, namely technology-related, student-related, and teacher-related, emerged with the application of gamified AR or VR. Based on these results, the current study engaged in a comprehensive discussion and suggested a tripartite co-construction mechanism for learning materials, involving students, teachers, and researchers, integrating both gamified AR and VR.&quot;,&quot;publisher&quot;:&quot;Elsevier Ltd&quot;,&quot;issue&quot;:&quot;February&quot;,&quot;volume&quot;:&quot;4&quot;,&quot;container-title-short&quot;:&quot;&quot;},&quot;isTemporary&quot;:false}]},{&quot;citationID&quot;:&quot;MENDELEY_CITATION_a1215dfe-92b4-4d84-b5e2-de47a0be4fbd&quot;,&quot;properties&quot;:{&quot;noteIndex&quot;:0},&quot;isEdited&quot;:false,&quot;manualOverride&quot;:{&quot;isManuallyOverridden&quot;:false,&quot;citeprocText&quot;:&quot;(Lin and Wei, 2024)&quot;,&quot;manualOverrideText&quot;:&quot;&quot;},&quot;citationTag&quot;:&quot;MENDELEY_CITATION_v3_eyJjaXRhdGlvbklEIjoiTUVOREVMRVlfQ0lUQVRJT05fYTEyMTVkZmUtOTJiNC00ZDg0LWI1ZTItZGU0N2EwYmU0ZmJkIiwicHJvcGVydGllcyI6eyJub3RlSW5kZXgiOjB9LCJpc0VkaXRlZCI6ZmFsc2UsIm1hbnVhbE92ZXJyaWRlIjp7ImlzTWFudWFsbHlPdmVycmlkZGVuIjpmYWxzZSwiY2l0ZXByb2NUZXh0IjoiKExpbiBhbmQgV2VpLCAyMDI0KSIsIm1hbnVhbE92ZXJyaWRlVGV4dCI6IiJ9LCJjaXRhdGlvbkl0ZW1zIjpbeyJpZCI6IjRjMGNjY2JkLWRiYzYtM2M4YS04YzQ0LTM1YjNmMzJkZmIwZSIsIml0ZW1EYXRhIjp7InR5cGUiOiJhcnRpY2xlLWpvdXJuYWwiLCJpZCI6IjRjMGNjY2JkLWRiYzYtM2M4YS04YzQ0LTM1YjNmMzJkZmIwZSIsInRpdGxlIjoiQSBzeXN0ZW1hdGljIHJldmlldyBvbiB2b2NhYnVsYXJ5IGxlYXJuaW5nIGluIEFSIGFuZCBWUiBnYW1pZmljYXRpb24gY29udGV4dCIsImF1dGhvciI6W3siZmFtaWx5IjoiTGluIiwiZ2l2ZW4iOiJIYW9taW5nIiwicGFyc2UtbmFtZXMiOmZhbHNlLCJkcm9wcGluZy1wYXJ0aWNsZSI6IiIsIm5vbi1kcm9wcGluZy1wYXJ0aWNsZSI6IiJ9LHsiZmFtaWx5IjoiV2VpIiwiZ2l2ZW4iOiJ3ZWkiLCJwYXJzZS1uYW1lcyI6ZmFsc2UsImRyb3BwaW5nLXBhcnRpY2xlIjoiIiwibm9uLWRyb3BwaW5nLXBhcnRpY2xlIjoiIn1dLCJjb250YWluZXItdGl0bGUiOiJDb21wdXRlcnMgJiBFZHVjYXRpb246IFggUmVhbGl0eSIsIkRPSSI6IjEwLjEwMTYvai5jZXhyLjIwMjQuMTAwMDU3IiwiSVNTTiI6IjI5NDk2NzgwIiwiVVJMIjoiaHR0cHM6Ly9saW5raW5naHViLmVsc2V2aWVyLmNvbS9yZXRyaWV2ZS9waWkvUzI5NDk2NzgwMjQwMDAwNzIiLCJpc3N1ZWQiOnsiZGF0ZS1wYXJ0cyI6W1syMDI0XV19LCJwYWdlIjoiMTAwMDU3IiwiYWJzdHJhY3QiOiJJbiByZWNlbnQgc2Nob2xhcmx5IGxpdGVyYXR1cmUsIHRoZXJlIGhhcyBiZWVuIGEgZ3Jvd2luZyBmb2N1cyBvbiB0aGUgaW50ZWdyYXRpb24gb2YgYXVnbWVudGVkIHJlYWxpdHkgKEFSKSwgdmlydHVhbCByZWFsaXR5IChWUiksIGFuZCBkaWdpdGFsIGdhbWVzIHRvIGFzc2lzdCBsYW5ndWFnZSBsZWFybmluZy4gSG93ZXZlciwgbGl0dGxlIGhhcyBiZWVuIHdyaXR0ZW4gb24gcmV2aWV3aW5nIHRoZSBhZG9wdGlvbiBvZiBnYW1pZmllZCBBUiBvciBWUiBpbiBmYWNpbGl0YXRpbmcgdGhlIGVuaGFuY2VtZW50IG9mIHNwZWNpZmljIGxhbmd1YWdlIHNraWxscy4gQWRkcmVzc2luZyB0aGlzIHJlc2VhcmNoIGdhcCwgdGhlIHByZXNlbnQgc3R1ZHkgY29uZHVjdGVkIGEgc3lzdGVtYXRpYyByZXZpZXcgb2Ygdm9jYWJ1bGFyeSBsZWFybmluZyB3aXRoaW4gQVIgYW5kIFZSIGdhbWlmaWNhdGlvbiBjb250ZXh0LiBGb2xsb3dpbmcgdGhlIHByZWRlZmluZWQgaW5jbHVzaW9uIGNyaXRlcmlhIGFuZCBsaXRlcmF0dXJlIHNlbGVjdGlvbiBwcm9jZXNzIG91dGxpbmVkIGJ5IHRoZSBQUklTTUEgZnJhbWV3b3JrLCAyMyBhcnRpY2xlcyB3ZXJlIHNlbGVjdGVkIGZyb20gYSBwb29sIG9mIDk3IHN0dWRpZXMgZm9yIGZpbmFsIGFuYWx5c2lzLiBUaGUgbWFqb3IgZmluZGluZ3MgcmV2ZWFsZWQgdGhhdDogKDEpIEZvcm0gYW5kIG1lYW5pbmcgb2Ygdm9jYWJ1bGFyeSB0b29rIHByZWNlZGVuY2UgaW4gZ2FtaWZpZWQgQVItYXNzaXN0ZWQgdm9jYWJ1bGFyeSBsZWFybmluZyBvciBWUi1hc3Npc3RlZCB2b2NhYnVsYXJ5IGxlYXJuaW5nLCBhZG9wdGluZyBpbnRlbnRpb25hbCBsZWFybmluZyBhcyB0aGUgcHJpbWFyeSBhcHByb2FjaDsgKDIpIEEgc2lnbmlmaWNhbnQgbWFqb3JpdHkgb2Ygc3R1ZGllcyBlbXBsb3llZCByZXNlYXJjaGVyLWNvaW5lZCB2b2NhYnVsYXJ5IHRlc3RzIGFzIHRoZSBtZWFzdXJlbWVudHMgZm9yIGFzc2Vzc2luZyB2b2NhYnVsYXJ5IGtub3dsZWRnZSwgd2l0aCB0cmFuc2xhdGlvbiwgbXVsdGlwbGUtY2hvaWNlIHF1ZXN0aW9ucywgYW5kIHdvcmQtbWF0Y2hpbmcgc2VydmluZyBhcyB0aGUgbW9zdCBjb21tb24gdGFza3M7ICgzKSBUaGUgcmV2aWV3ZWQgc3R1ZGllcyBkZW1vbnN0cmF0ZWQgdGhhdCBnYW1pZmllZCBBUiBhbmQgVlIgYm90aCBwcmlvcml0aXplIGludGVyYWN0aXZpdHkgYXMgdGhlIGNvcmUgZGlnaXRhbCBhZmZvcmRhbmNlIGluIHRoZSBjb250ZXh0IG9mIHZvY2FidWxhcnkgbGVhcm5pbmcuIEdhbWlmaWVkIEFSIG93bmVkIHVuaXF1ZSBmZWF0dXJlcywgaW5jbHVkaW5nIGJyaWRnaW5nIHJlYWxpdHkgYW5kIHZpcnR1YWxpdHksIHByb21vdGluZyBjb2xsYWJvcmF0aXZlIGxlYXJuaW5nLCBhbmQgdmlzdWFsaXppbmcgY29udGVudCwgd2hpbGUgZ2FtaWZpZWQgVlIgd2FzIG1vcmUgaW5jbGluZWQgdG93YXJkIGltbWVyc2lvbiBhbmQgZmFjaWxpdGF0aW5nIHNlbGYtcmVndWxhdGVkIGxlYXJuaW5nOyAoNCkgVGhyZWUgYXNwZWN0cyBvZiBwcm9ibGVtcywgbmFtZWx5IHRlY2hub2xvZ3ktcmVsYXRlZCwgc3R1ZGVudC1yZWxhdGVkLCBhbmQgdGVhY2hlci1yZWxhdGVkLCBlbWVyZ2VkIHdpdGggdGhlIGFwcGxpY2F0aW9uIG9mIGdhbWlmaWVkIEFSIG9yIFZSLiBCYXNlZCBvbiB0aGVzZSByZXN1bHRzLCB0aGUgY3VycmVudCBzdHVkeSBlbmdhZ2VkIGluIGEgY29tcHJlaGVuc2l2ZSBkaXNjdXNzaW9uIGFuZCBzdWdnZXN0ZWQgYSB0cmlwYXJ0aXRlIGNvLWNvbnN0cnVjdGlvbiBtZWNoYW5pc20gZm9yIGxlYXJuaW5nIG1hdGVyaWFscywgaW52b2x2aW5nIHN0dWRlbnRzLCB0ZWFjaGVycywgYW5kIHJlc2VhcmNoZXJzLCBpbnRlZ3JhdGluZyBib3RoIGdhbWlmaWVkIEFSIGFuZCBWUi4iLCJwdWJsaXNoZXIiOiJFbHNldmllciBMdGQiLCJpc3N1ZSI6IkZlYnJ1YXJ5Iiwidm9sdW1lIjoiNCIsImNvbnRhaW5lci10aXRsZS1zaG9ydCI6IiJ9LCJpc1RlbXBvcmFyeSI6ZmFsc2V9XX0=&quot;,&quot;citationItems&quot;:[{&quot;id&quot;:&quot;4c0cccbd-dbc6-3c8a-8c44-35b3f32dfb0e&quot;,&quot;itemData&quot;:{&quot;type&quot;:&quot;article-journal&quot;,&quot;id&quot;:&quot;4c0cccbd-dbc6-3c8a-8c44-35b3f32dfb0e&quot;,&quot;title&quot;:&quot;A systematic review on vocabulary learning in AR and VR gamification context&quot;,&quot;author&quot;:[{&quot;family&quot;:&quot;Lin&quot;,&quot;given&quot;:&quot;Haoming&quot;,&quot;parse-names&quot;:false,&quot;dropping-particle&quot;:&quot;&quot;,&quot;non-dropping-particle&quot;:&quot;&quot;},{&quot;family&quot;:&quot;Wei&quot;,&quot;given&quot;:&quot;wei&quot;,&quot;parse-names&quot;:false,&quot;dropping-particle&quot;:&quot;&quot;,&quot;non-dropping-particle&quot;:&quot;&quot;}],&quot;container-title&quot;:&quot;Computers &amp; Education: X Reality&quot;,&quot;DOI&quot;:&quot;10.1016/j.cexr.2024.100057&quot;,&quot;ISSN&quot;:&quot;29496780&quot;,&quot;URL&quot;:&quot;https://linkinghub.elsevier.com/retrieve/pii/S2949678024000072&quot;,&quot;issued&quot;:{&quot;date-parts&quot;:[[2024]]},&quot;page&quot;:&quot;100057&quot;,&quot;abstract&quot;:&quot;In recent scholarly literature, there has been a growing focus on the integration of augmented reality (AR), virtual reality (VR), and digital games to assist language learning. However, little has been written on reviewing the adoption of gamified AR or VR in facilitating the enhancement of specific language skills. Addressing this research gap, the present study conducted a systematic review of vocabulary learning within AR and VR gamification context. Following the predefined inclusion criteria and literature selection process outlined by the PRISMA framework, 23 articles were selected from a pool of 97 studies for final analysis. The major findings revealed that: (1) Form and meaning of vocabulary took precedence in gamified AR-assisted vocabulary learning or VR-assisted vocabulary learning, adopting intentional learning as the primary approach; (2) A significant majority of studies employed researcher-coined vocabulary tests as the measurements for assessing vocabulary knowledge, with translation, multiple-choice questions, and word-matching serving as the most common tasks; (3) The reviewed studies demonstrated that gamified AR and VR both prioritize interactivity as the core digital affordance in the context of vocabulary learning. Gamified AR owned unique features, including bridging reality and virtuality, promoting collaborative learning, and visualizing content, while gamified VR was more inclined toward immersion and facilitating self-regulated learning; (4) Three aspects of problems, namely technology-related, student-related, and teacher-related, emerged with the application of gamified AR or VR. Based on these results, the current study engaged in a comprehensive discussion and suggested a tripartite co-construction mechanism for learning materials, involving students, teachers, and researchers, integrating both gamified AR and VR.&quot;,&quot;publisher&quot;:&quot;Elsevier Ltd&quot;,&quot;issue&quot;:&quot;February&quot;,&quot;volume&quot;:&quot;4&quot;,&quot;container-title-short&quot;:&quot;&quot;},&quot;isTemporary&quot;:false}]},{&quot;citationID&quot;:&quot;MENDELEY_CITATION_864d815f-c1ea-4cd7-a5bd-f14b5366988d&quot;,&quot;properties&quot;:{&quot;noteIndex&quot;:0},&quot;isEdited&quot;:false,&quot;manualOverride&quot;:{&quot;isManuallyOverridden&quot;:false,&quot;citeprocText&quot;:&quot;(Tai, Chen and Todd, 2022)&quot;,&quot;manualOverrideText&quot;:&quot;&quot;},&quot;citationTag&quot;:&quot;MENDELEY_CITATION_v3_eyJjaXRhdGlvbklEIjoiTUVOREVMRVlfQ0lUQVRJT05fODY0ZDgxNWYtYzFlYS00Y2Q3LWE1YmQtZjE0YjUzNjY5ODhkIiwicHJvcGVydGllcyI6eyJub3RlSW5kZXgiOjB9LCJpc0VkaXRlZCI6ZmFsc2UsIm1hbnVhbE92ZXJyaWRlIjp7ImlzTWFudWFsbHlPdmVycmlkZGVuIjpmYWxzZSwiY2l0ZXByb2NUZXh0IjoiKFRhaSwgQ2hlbiBhbmQgVG9kZCwgMjAyMikiLCJtYW51YWxPdmVycmlkZVRleHQiOiIifSwiY2l0YXRpb25JdGVtcyI6W3siaWQiOiIwYTI1YzE3OC1mZGQ5LTM0YTQtYmUzNy0yNGMyMWRjMzA2NjEiLCJpdGVtRGF0YSI6eyJ0eXBlIjoiYXJ0aWNsZS1qb3VybmFsIiwiaWQiOiIwYTI1YzE3OC1mZGQ5LTM0YTQtYmUzNy0yNGMyMWRjMzA2NjEiLCJ0aXRsZSI6IlRoZSBpbXBhY3Qgb2YgYSB2aXJ0dWFsIHJlYWxpdHkgYXBwIG9uIGFkb2xlc2NlbnQgRUZMIGxlYXJuZXJz4oCZIHZvY2FidWxhcnkgbGVhcm5pbmciLCJhdXRob3IiOlt7ImZhbWlseSI6IlRhaSIsImdpdmVuIjoiVHp1LVl1IiwicGFyc2UtbmFtZXMiOmZhbHNlLCJkcm9wcGluZy1wYXJ0aWNsZSI6IiIsIm5vbi1kcm9wcGluZy1wYXJ0aWNsZSI6IiJ9LHsiZmFtaWx5IjoiQ2hlbiIsImdpdmVuIjoiSG93YXJkIEhhby1KYW4iLCJwYXJzZS1uYW1lcyI6ZmFsc2UsImRyb3BwaW5nLXBhcnRpY2xlIjoiIiwibm9uLWRyb3BwaW5nLXBhcnRpY2xlIjoiIn0seyJmYW1pbHkiOiJUb2RkIiwiZ2l2ZW4iOiJHcmFlbWUiLCJwYXJzZS1uYW1lcyI6ZmFsc2UsImRyb3BwaW5nLXBhcnRpY2xlIjoiIiwibm9uLWRyb3BwaW5nLXBhcnRpY2xlIjoiIn1dLCJjb250YWluZXItdGl0bGUiOiJDb21wdXRlciBBc3Npc3RlZCBMYW5ndWFnZSBMZWFybmluZyIsImNvbnRhaW5lci10aXRsZS1zaG9ydCI6IkNvbXB1dCBBc3Npc3QgTGFuZyBMZWFybiIsIkRPSSI6IjEwLjEwODAvMDk1ODgyMjEuMjAyMC4xNzUyNzM1IiwiSVNTTiI6IjA5NTgtODIyMSIsIlVSTCI6Imh0dHBzOi8vd3d3LnRhbmRmb25saW5lLmNvbS9kb2kvZnVsbC8xMC4xMDgwLzA5NTg4MjIxLjIwMjAuMTc1MjczNSIsImlzc3VlZCI6eyJkYXRlLXBhcnRzIjpbWzIwMjIsNSw0XV19LCJwYWdlIjoiODkyLTkxNyIsImlzc3VlIjoiNCIsInZvbHVtZSI6IjM1In0sImlzVGVtcG9yYXJ5IjpmYWxzZX1dfQ==&quot;,&quot;citationItems&quot;:[{&quot;id&quot;:&quot;0a25c178-fdd9-34a4-be37-24c21dc30661&quot;,&quot;itemData&quot;:{&quot;type&quot;:&quot;article-journal&quot;,&quot;id&quot;:&quot;0a25c178-fdd9-34a4-be37-24c21dc30661&quot;,&quot;title&quot;:&quot;The impact of a virtual reality app on adolescent EFL learners’ vocabulary learning&quot;,&quot;author&quot;:[{&quot;family&quot;:&quot;Tai&quot;,&quot;given&quot;:&quot;Tzu-Yu&quot;,&quot;parse-names&quot;:false,&quot;dropping-particle&quot;:&quot;&quot;,&quot;non-dropping-particle&quot;:&quot;&quot;},{&quot;family&quot;:&quot;Chen&quot;,&quot;given&quot;:&quot;Howard Hao-Jan&quot;,&quot;parse-names&quot;:false,&quot;dropping-particle&quot;:&quot;&quot;,&quot;non-dropping-particle&quot;:&quot;&quot;},{&quot;family&quot;:&quot;Todd&quot;,&quot;given&quot;:&quot;Graeme&quot;,&quot;parse-names&quot;:false,&quot;dropping-particle&quot;:&quot;&quot;,&quot;non-dropping-particle&quot;:&quot;&quot;}],&quot;container-title&quot;:&quot;Computer Assisted Language Learning&quot;,&quot;container-title-short&quot;:&quot;Comput Assist Lang Learn&quot;,&quot;DOI&quot;:&quot;10.1080/09588221.2020.1752735&quot;,&quot;ISSN&quot;:&quot;0958-8221&quot;,&quot;URL&quot;:&quot;https://www.tandfonline.com/doi/full/10.1080/09588221.2020.1752735&quot;,&quot;issued&quot;:{&quot;date-parts&quot;:[[2022,5,4]]},&quot;page&quot;:&quot;892-917&quot;,&quot;issue&quot;:&quot;4&quot;,&quot;volume&quot;:&quot;35&quot;},&quot;isTemporary&quot;:false}]},{&quot;citationID&quot;:&quot;MENDELEY_CITATION_ca0b1faa-038e-48c6-b441-ab9d41428587&quot;,&quot;properties&quot;:{&quot;noteIndex&quot;:0},&quot;isEdited&quot;:false,&quot;manualOverride&quot;:{&quot;isManuallyOverridden&quot;:false,&quot;citeprocText&quot;:&quot;(Chen, Hung and Yeh, 2021)&quot;,&quot;manualOverrideText&quot;:&quot;&quot;},&quot;citationTag&quot;:&quot;MENDELEY_CITATION_v3_eyJjaXRhdGlvbklEIjoiTUVOREVMRVlfQ0lUQVRJT05fY2EwYjFmYWEtMDM4ZS00OGM2LWI0NDEtYWI5ZDQxNDI4NTg3IiwicHJvcGVydGllcyI6eyJub3RlSW5kZXgiOjB9LCJpc0VkaXRlZCI6ZmFsc2UsIm1hbnVhbE92ZXJyaWRlIjp7ImlzTWFudWFsbHlPdmVycmlkZGVuIjpmYWxzZSwiY2l0ZXByb2NUZXh0IjoiKENoZW4sIEh1bmcgYW5kIFllaCwgMjAyMSkiLCJtYW51YWxPdmVycmlkZVRleHQiOiIifSwiY2l0YXRpb25JdGVtcyI6W3siaWQiOiI5YWExYTdiOS04YzdjLTM5ZjAtODE2NC0yZGI4ZGVjYWMxMTMiLCJpdGVtRGF0YSI6eyJ0eXBlIjoiYXJ0aWNsZS1qb3VybmFsIiwiaWQiOiI5YWExYTdiOS04YzdjLTM5ZjAtODE2NC0yZGI4ZGVjYWMxMTMiLCJ0aXRsZSI6IlZpcnR1YWwgcmVhbGl0eSBpbiBwcm9ibGVt4oCQYmFzZWQgbGVhcm5pbmcgY29udGV4dHM6IEVmZmVjdHMgb24gdGhlIHByb2JsZW3igJBzb2x2aW5nIHBlcmZvcm1hbmNlLCB2b2NhYnVsYXJ5IGFjcXVpc2l0aW9uIGFuZCBtb3RpdmF0aW9uIG9mIEVuZ2xpc2ggbGFuZ3VhZ2UgbGVhcm5lcnMiLCJhdXRob3IiOlt7ImZhbWlseSI6IkNoZW4iLCJnaXZlbiI6IkNoaW5n4oCQSHVlaSIsInBhcnNlLW5hbWVzIjpmYWxzZSwiZHJvcHBpbmctcGFydGljbGUiOiIiLCJub24tZHJvcHBpbmctcGFydGljbGUiOiIifSx7ImZhbWlseSI6Ikh1bmciLCJnaXZlbiI6IkhzaXXigJBUaW5nIiwicGFyc2UtbmFtZXMiOmZhbHNlLCJkcm9wcGluZy1wYXJ0aWNsZSI6IiIsIm5vbi1kcm9wcGluZy1wYXJ0aWNsZSI6IiJ9LHsiZmFtaWx5IjoiWWVoIiwiZ2l2ZW4iOiJIdWnigJBDaGluIiwicGFyc2UtbmFtZXMiOmZhbHNlLCJkcm9wcGluZy1wYXJ0aWNsZSI6IiIsIm5vbi1kcm9wcGluZy1wYXJ0aWNsZSI6IiJ9XSwiY29udGFpbmVyLXRpdGxlIjoiSm91cm5hbCBvZiBDb21wdXRlciBBc3Npc3RlZCBMZWFybmluZyIsIkRPSSI6IjEwLjExMTEvamNhbC4xMjUyOCIsIklTU04iOiIwMjY2LTQ5MDkiLCJpc3N1ZWQiOnsiZGF0ZS1wYXJ0cyI6W1syMDIxLDYsOF1dfSwicGFnZSI6Ijg1MS04NjAiLCJhYnN0cmFjdCI6IkxlYXJuaW5nIGEgZm9yZWlnbiBsYW5ndWFnZSByZXF1aXJlcyBpbnRlcmFjdGlvbiB3aXRoIGxhbmd1YWdlIGlucHV0IHdoaWxlIGludm9sdmVkIGluIGEgdGFzay4gR2l2ZW4gdGhhdCBwcm9ibGVt4oCQYmFzZWQgbGVhcm5pbmcgKFBCTCkgb2ZmZXJzIGhhbmRz4oCQb24gYXBwbGljYXRpb24gaW4gcmVhbGlzdGljIGNvbnRleHRzLCBhbmQgdGhhdCB2aXJ0dWFsIHJlYWxpdHkgKFZSKSBlbmFibGVzIGxlYXJuZXJzIHRvIGludGVyYWN0IHdpdGggbXVsdGlwbGUgbW9kYWxpdGllcyBvZiBpbmZvcm1hdGlvbiwgdGhpcyBzdHVkeSBleGFtaW5lcyBob3cgdGhlIGludGVncmF0aW9uIG9mIFZSIHRlY2hub2xvZ3kgaW50byBQQkwgY29udGV4dHMgYWZmZWN0cyBzdHVkZW50cycgbW90aXZhdGlvbiBmb3IsIHByb2JsZW3igJBzb2x2aW5nIGR1cmluZywgYW5kIHZvY2FidWxhcnkgYWNxdWlzaXRpb24gaW4gbGVhcm5pbmcgRW5nbGlzaCBhcyBhIGZvcmVpZ24gbGFuZ3VhZ2UgKEVGTCkuIEEgdG90YWwgb2YgODQgZW5naW5lZXJpbmcgbWFqb3JzIHdobyBlbnJvbGxlZCBpbiBhIGNvdXJzZSBvZiBFbmdsaXNoIGZvciBzcGVjaWZpYyBwdXJwb3NlcyB3ZXJlIHJhbmRvbWx5IGFzc2lnbmVkIHRvIGVpdGhlciBhbiBleHBlcmltZW50YWwgZ3JvdXAgb3IgYSBjb250cm9sIGdyb3VwLiBTdHVkZW50cyBpbiB0aGUgZXhwZXJpbWVudGFsIGdyb3VwIHBhcnRpY2lwYXRlZCBpbiBhIFZS4oCQYXNzaXN0ZWQgUEJMIGNvbnRleHQsIGluIHdoaWNoIHRoZXkgd2VyZSB0byB2aWV3IGEgUEJMIHNjZW5hcmlvIHVzaW5nIFZSIHRlY2hub2xvZ3kgYW5kIHRoZW4gdG8gY3JlYXRlIFZSIHZpZGVvcyBhYm91dCBzb2x2aW5nIHRoZSBnaXZlbiBwcm9ibGVtcy4gVGhvc2UgaW4gdGhlIGNvbnRyb2wgZ3JvdXAgcGFydGljaXBhdGVkIGluIGEgUEJMIGNvbnRleHQgd2l0aG91dCB0aGUgdXNlIG9mIFZSIHRlY2hub2xvZ3kgZm9yIHZpZXdpbmcgYW5kIHNvbHZpbmcgdGhlIGlkZW50aWNhbCBzY2VuYXJpby4gQWZ0ZXIgdGhlIGludGVydmVudGlvbiwgYWxsIHRoZSBzdHVkZW50cyB3cm90ZSBhIHByb2JsZW3igJBzb2x2aW5nIGFuYWx5c2lzLCB0b29rIGEgdm9jYWJ1bGFyeSBrbm93bGVkZ2UgdGVzdCwgY29tcGxldGVkIGEgbGVhcm5pbmcgbW90aXZhdGlvbiBxdWVzdGlvbm5haXJlLCBhbmQgcGFydGljaXBhdGVkIGluIGluZGl2aWR1YWwgaW50ZXJ2aWV3cy4gVGhlIHJlc3VsdHMgc2hvd2VkIHRoYXQgdGhlIHN0dWRlbnRzIGluIHRoZSBleHBlcmltZW50YWwgZ3JvdXAgc2lnbmlmaWNhbnRseSBvdXRwZXJmb3JtZWQgdGhvc2UgaW4gdGhlIGNvbnRyb2wgZ3JvdXAgaW4gdGVybXMgb2Ygdm9jYWJ1bGFyeSBhY3F1aXNpdGlvbiwgYW5kIHdlcmUgbW9yZSBtb3RpdmF0ZWQgdG8gbGVhcm4gRW5nbGlzaCByZWxhdGVkIHRvIHRoZWlyIGZ1dHVyZSBjYXJlZXJzLCB3aGVyZWFzIHRoZXJlIHdhcyBubyBzaWduaWZpY2FudCBkaWZmZXJlbmNlIGluIHRoZSBwcm9ibGVt4oCQc29sdmluZyBwZXJmb3JtYW5jZSBvZiB0aGUgdHdvIGdyb3Vwcy4gSW1wbGljYXRpb25zIG9mIHRoZXNlIGZpbmRpbmdzIGhpZ2hsaWdodCB0aGUgdmFsdWUgb2YgZW5nYWdpbmcgRUZMIGxlYXJuZXJzIGluIGltbWVyc2l2ZSBlbnZpcm9ubWVudHMgZm9yIGNvbnRleHR1YWxpemVkIGxlYXJuaW5nIHRocm91Z2ggdGhlIGludGVncmF0ZWQgdXNlIG9mIFZSIGFuZCBQQkwuIiwiaXNzdWUiOiIzIiwidm9sdW1lIjoiMzciLCJjb250YWluZXItdGl0bGUtc2hvcnQiOiJKIENvbXB1dCBBc3Npc3QgTGVhcm4ifSwiaXNUZW1wb3JhcnkiOmZhbHNlfV19&quot;,&quot;citationItems&quot;:[{&quot;id&quot;:&quot;9aa1a7b9-8c7c-39f0-8164-2db8decac113&quot;,&quot;itemData&quot;:{&quot;type&quot;:&quot;article-journal&quot;,&quot;id&quot;:&quot;9aa1a7b9-8c7c-39f0-8164-2db8decac113&quot;,&quot;title&quot;:&quot;Virtual reality in problem‐based learning contexts: Effects on the problem‐solving performance, vocabulary acquisition and motivation of English language learners&quot;,&quot;author&quot;:[{&quot;family&quot;:&quot;Chen&quot;,&quot;given&quot;:&quot;Ching‐Huei&quot;,&quot;parse-names&quot;:false,&quot;dropping-particle&quot;:&quot;&quot;,&quot;non-dropping-particle&quot;:&quot;&quot;},{&quot;family&quot;:&quot;Hung&quot;,&quot;given&quot;:&quot;Hsiu‐Ting&quot;,&quot;parse-names&quot;:false,&quot;dropping-particle&quot;:&quot;&quot;,&quot;non-dropping-particle&quot;:&quot;&quot;},{&quot;family&quot;:&quot;Yeh&quot;,&quot;given&quot;:&quot;Hui‐Chin&quot;,&quot;parse-names&quot;:false,&quot;dropping-particle&quot;:&quot;&quot;,&quot;non-dropping-particle&quot;:&quot;&quot;}],&quot;container-title&quot;:&quot;Journal of Computer Assisted Learning&quot;,&quot;DOI&quot;:&quot;10.1111/jcal.12528&quot;,&quot;ISSN&quot;:&quot;0266-4909&quot;,&quot;issued&quot;:{&quot;date-parts&quot;:[[2021,6,8]]},&quot;page&quot;:&quot;851-860&quot;,&quot;abstract&quot;:&quot;Learning a foreign language requires interaction with language input while involved in a task. Given that problem‐based learning (PBL) offers hands‐on application in realistic contexts, and that virtual reality (VR) enables learners to interact with multiple modalities of information, this study examines how the integration of VR technology into PBL contexts affects students' motivation for, problem‐solving during, and vocabulary acquisition in learning English as a foreign language (EFL). A total of 84 engineering majors who enrolled in a course of English for specific purposes were randomly assigned to either an experimental group or a control group. Students in the experimental group participated in a VR‐assisted PBL context, in which they were to view a PBL scenario using VR technology and then to create VR videos about solving the given problems. Those in the control group participated in a PBL context without the use of VR technology for viewing and solving the identical scenario. After the intervention, all the students wrote a problem‐solving analysis, took a vocabulary knowledge test, completed a learning motivation questionnaire, and participated in individual interviews. The results showed that the students in the experimental group significantly outperformed those in the control group in terms of vocabulary acquisition, and were more motivated to learn English related to their future careers, whereas there was no significant difference in the problem‐solving performance of the two groups. Implications of these findings highlight the value of engaging EFL learners in immersive environments for contextualized learning through the integrated use of VR and PBL.&quot;,&quot;issue&quot;:&quot;3&quot;,&quot;volume&quot;:&quot;37&quot;,&quot;container-title-short&quot;:&quot;J Comput Assist Learn&quot;},&quot;isTemporary&quot;:false}]},{&quot;citationID&quot;:&quot;MENDELEY_CITATION_87ae4096-3625-4700-9a16-c693709e3ddb&quot;,&quot;properties&quot;:{&quot;noteIndex&quot;:0},&quot;isEdited&quot;:false,&quot;manualOverride&quot;:{&quot;isManuallyOverridden&quot;:false,&quot;citeprocText&quot;:&quot;(Schmit, 2010)&quot;,&quot;manualOverrideText&quot;:&quot;&quot;},&quot;citationTag&quot;:&quot;MENDELEY_CITATION_v3_eyJjaXRhdGlvbklEIjoiTUVOREVMRVlfQ0lUQVRJT05fODdhZTQwOTYtMzYyNS00NzAwLTlhMTYtYzY5MzcwOWUzZGRiIiwicHJvcGVydGllcyI6eyJub3RlSW5kZXgiOjB9LCJpc0VkaXRlZCI6ZmFsc2UsIm1hbnVhbE92ZXJyaWRlIjp7ImlzTWFudWFsbHlPdmVycmlkZGVuIjpmYWxzZSwiY2l0ZXByb2NUZXh0IjoiKFNjaG1pdCwgMjAxMCkiLCJtYW51YWxPdmVycmlkZVRleHQiOiIifSwiY2l0YXRpb25JdGVtcyI6W3siaWQiOiIyNmMwZGI0Zi1kYmQ2LTM4ODMtYTBkMi03NDU3MThjOWE1MjkiLCJpdGVtRGF0YSI6eyJ0eXBlIjoiYm9vayIsImlkIjoiMjZjMGRiNGYtZGJkNi0zODgzLWEwZDItNzQ1NzE4YzlhNTI5IiwidGl0bGUiOiJSZXNlYXJjaGluZyB2b2NhYnVsYXJ5IiwiYXV0aG9yIjpbeyJmYW1pbHkiOiJTY2htaXQiLCJnaXZlbiI6Ik5vcmJlcnQiLCJwYXJzZS1uYW1lcyI6ZmFsc2UsImRyb3BwaW5nLXBhcnRpY2xlIjoiIiwibm9uLWRyb3BwaW5nLXBhcnRpY2xlIjoiIn1dLCJpc3N1ZWQiOnsiZGF0ZS1wYXJ0cyI6W1syMDEwXV19LCJwdWJsaXNoZXItcGxhY2UiOiJOb3R0aW5naGFtLCBVSyIsInB1Ymxpc2hlciI6IlBhbGdyYXZlIE1hY21pbGxhbiIsImNvbnRhaW5lci10aXRsZS1zaG9ydCI6IiJ9LCJpc1RlbXBvcmFyeSI6ZmFsc2V9XX0=&quot;,&quot;citationItems&quot;:[{&quot;id&quot;:&quot;26c0db4f-dbd6-3883-a0d2-745718c9a529&quot;,&quot;itemData&quot;:{&quot;type&quot;:&quot;book&quot;,&quot;id&quot;:&quot;26c0db4f-dbd6-3883-a0d2-745718c9a529&quot;,&quot;title&quot;:&quot;Researching vocabulary&quot;,&quot;author&quot;:[{&quot;family&quot;:&quot;Schmit&quot;,&quot;given&quot;:&quot;Norbert&quot;,&quot;parse-names&quot;:false,&quot;dropping-particle&quot;:&quot;&quot;,&quot;non-dropping-particle&quot;:&quot;&quot;}],&quot;issued&quot;:{&quot;date-parts&quot;:[[2010]]},&quot;publisher-place&quot;:&quot;Nottingham, UK&quot;,&quot;publisher&quot;:&quot;Palgrave Macmillan&quot;,&quot;container-title-short&quot;:&quot;&quot;},&quot;isTemporary&quot;:false}]},{&quot;citationID&quot;:&quot;MENDELEY_CITATION_d0443418-4116-4dc3-9acd-d19ac7302a13&quot;,&quot;properties&quot;:{&quot;noteIndex&quot;:0},&quot;isEdited&quot;:false,&quot;manualOverride&quot;:{&quot;isManuallyOverridden&quot;:false,&quot;citeprocText&quot;:&quot;(Lai and Chen, 2023; Song &lt;i&gt;et al.&lt;/i&gt;, 2023a; Wu &lt;i&gt;et al.&lt;/i&gt;, 2023; Lin and Wei, 2024)&quot;,&quot;manualOverrideText&quot;:&quot;&quot;},&quot;citationTag&quot;:&quot;MENDELEY_CITATION_v3_eyJjaXRhdGlvbklEIjoiTUVOREVMRVlfQ0lUQVRJT05fZDA0NDM0MTgtNDExNi00ZGMzLTlhY2QtZDE5YWM3MzAyYTEzIiwicHJvcGVydGllcyI6eyJub3RlSW5kZXgiOjB9LCJpc0VkaXRlZCI6ZmFsc2UsIm1hbnVhbE92ZXJyaWRlIjp7ImlzTWFudWFsbHlPdmVycmlkZGVuIjpmYWxzZSwiY2l0ZXByb2NUZXh0IjoiKExhaSBhbmQgQ2hlbiwgMjAyMzsgU29uZyA8aT5ldCBhbC48L2k+LCAyMDIzYTsgV3UgPGk+ZXQgYWwuPC9pPiwgMjAyMzsgTGluIGFuZCBXZWksIDIwMjQpIiwibWFudWFsT3ZlcnJpZGVUZXh0IjoiIn0sImNpdGF0aW9uSXRlbXMiOlt7ImlkIjoiZGVhZWU5ZTYtNWIzZS0zZjFiLWJhMmEtN2EzMDYwZDNjMzQ1IiwiaXRlbURhdGEiOnsidHlwZSI6ImFydGljbGUtam91cm5hbCIsImlkIjoiZGVhZWU5ZTYtNWIzZS0zZjFiLWJhMmEtN2EzMDYwZDNjMzQ1IiwidGl0bGUiOiJBIGNvbXBhcmF0aXZlIHN0dWR5IG9uIHRoZSBlZmZlY3RzIG9mIGEgVlIgYW5kIFBDIHZpc3VhbCBub3ZlbCBnYW1lIG9uIHZvY2FidWxhcnkgbGVhcm5pbmciLCJhdXRob3IiOlt7ImZhbWlseSI6IkxhaSIsImdpdmVuIjoiS3VvLVdlaSBLeWxlIiwicGFyc2UtbmFtZXMiOmZhbHNlLCJkcm9wcGluZy1wYXJ0aWNsZSI6IiIsIm5vbi1kcm9wcGluZy1wYXJ0aWNsZSI6IiJ9LHsiZmFtaWx5IjoiQ2hlbiIsImdpdmVuIjoiSGFvLUphbiBIb3dhcmQiLCJwYXJzZS1uYW1lcyI6ZmFsc2UsImRyb3BwaW5nLXBhcnRpY2xlIjoiIiwibm9uLWRyb3BwaW5nLXBhcnRpY2xlIjoiIn1dLCJjb250YWluZXItdGl0bGUiOiJDb21wdXRlciBBc3Npc3RlZCBMYW5ndWFnZSBMZWFybmluZyIsIkRPSSI6IjEwLjEwODAvMDk1ODgyMjEuMjAyMS4xOTI4MjI2IiwiSVNTTiI6IjA5NTgtODIyMSIsIlVSTCI6Imh0dHBzOi8vd3d3LnRhbmRmb25saW5lLmNvbS9kb2kvZnVsbC8xMC4xMDgwLzA5NTg4MjIxLjIwMjEuMTkyODIyNiIsImlzc3VlZCI6eyJkYXRlLXBhcnRzIjpbWzIwMjMsMyw0XV19LCJwYWdlIjoiMzEyLTM0NSIsImFic3RyYWN0IjoiUmVzZWFyY2ggb24gdm9jYWJ1bGFyeSBhY3F1aXNpdGlvbiBpbiBkaWdpdGFsIGdhbWUtYmFzZWQgbGVhcm5pbmcgaGFzIGJlZW4gaW5jcmVhc2luZyBvdmVyIHRoZSB5ZWFycywgd2l0aCBhZHZhbmNlbWVudHMgaW4gdGVjaG5vbG9neSBnaXZpbmcgcmlzZSB0byBudW1lcm91cyBsZWFybmluZyBhbHRlcm5hdGl2ZXMgaW4gc2Vjb25kIGxhbmd1YWdlIGFjcXVpc2l0aW9uLiBBcyB2aXJ0dWFsIHJlYWxpdHkgZ2FtaW5nIG9mZmVycyBuZXcgb3Bwb3J0dW5pdGllcyB0byBleHBsb3JlIGl0cyBlZmZlY3RpdmVuZXNzIGluIGxhbmd1YWdlIGxlYXJuaW5nLCBpdCBpcyB0aHVzIGltcG9ydGFudCB0byBpbnZlc3RpZ2F0ZSB0aGUgYmVuZWZpdHMgb2YgdmlydHVhbCByZWFsaXR5IGdhbWluZyBvbiBFbmdsaXNoIHZvY2FidWxhcnkgbGVhcm5pbmcsIGFzIHdlbGwgYXMgdGhlIHBvdGVudGlhbCBpbiBpbmNvcnBvcmF0aW5nIHZpcnR1YWwgcmVhbGl0eSB0byB0ZWFjaGluZyBwcmFjdGljZXMgaW4gdGhlIGNsYXNzcm9vbS4gVGhlcmVmb3JlLCB0aGlzIHN0dWR5IGFpbXMgdG8gaW52ZXN0aWdhdGUgdGhlIGVmZmVjdHMgb2YgdmlydHVhbCByZWFsaXR5IChWUikgYW5kIHBlcnNvbmFsIGNvbXB1dGVyIChQQykgZ2FtaW5nIG9uIGxhbmd1YWdlIGxlYXJuZXJz4oCZIHZvY2FidWxhcnkgbGVhcm5pbmcsIGFzIHdlbGwgYXMgdGhlaXIgYWZmZWN0aXZlIHBlcmNlcHRpb24uIFRoaXJ0eSBHcmFkZSAxMiBoaWdoIHNjaG9vbCBzdHVkZW50cyBwYXJ0aWNpcGF0ZWQgaW4gdGhpcyBzdHVkeSBhbmQgd2VyZSByYW5kb21seSBhc3NpZ25lZCB0byBlaXRoZXIgdGhlIFZSIG9yIFBDIGdyb3VwLiBUaGUgVlIgZ3JvdXAgcGxheWVkIGEgU2NpLWZpIFZSIHZpc3VhbCBub3ZlbCBnYW1lLCBBbmdlbHMgYW5kIERlbWlnb2RzLCB1c2luZyB0aGUgT2N1bHVzIEdvIHdoZXJlYXMgdGhlIFBDIGdyb3VwIHBsYXllZCB0aGUgc2FtZSBnYW1lIGluIHRoZSBQQyB2ZXJzaW9uIHdpdGhvdXQgdGhlIFZSIGVsZW1lbnRzLiBUaGUgZ2FtaW5nIHNlc3Npb24gbGFzdGVkIGZvciBmaWZ0eSBtaW51dGVzIGZvciBib3RoIGdyb3Vwcy4gQSB2b2NhYnVsYXJ5IHRyYW5zbGF0aW9uIGFuZCByZWNvZ25pdGlvbiBwcmV0ZXN0LCBwb3N0dGVzdCBhbmQgZGVsYXllZCBwb3N0dGVzdCB3ZXJlIGFkb3B0ZWQgdG8gY29tcGFyZSB0aGVpciBwZXJmb3JtYW5jZSwgYWxvbmcgd2l0aCBhIHF1ZXN0aW9ubmFpcmUgdG8gcHJvYmUgaW50byB0aGVpciBwZXJjZXB0aW9uIHRvd2FyZHMgdGhlaXIgcmVzcGVjdGl2ZSB0cmVhdG1lbnQuIFRoZSByZXN1bHRzIHJldmVhbGVkIHRoYXQgYm90aCB0aGUgVlIgZ3JvdXAgYW5kIHRoZSBQQyBncm91cCB3ZXJlIGFibGUgdG8gZ2FpbiB2b2NhYnVsYXJ5IGtub3dsZWRnZSBpbiBib3RoIHRoZSB0cmFuc2xhdGlvbiBhbmQgcmVjb2duaXRpb24gdGVzdHMuIEluIGNvbXBhcmlzb24sIHRoZSBWUiBncm91cCBkZW1vbnN0cmF0ZWQgYSBzaWduaWZpY2FudGx5IGhpZ2hlciBtZWFuIHNjb3JlIHRoYW4gdGhlIFBDIGdyb3VwIGluIHRoZSB2b2NhYnVsYXJ5IHRyYW5zbGF0aW9uIGRlbGF5ZWQgcG9zdHRlc3QuIFRoZSBxdWVzdGlvbm5haXJlIHNob3dlZCB0aGF0IGxlYXJuZXJzIGluIGJvdGggZ3JvdXBzIGVuam95ZWQgcGxheWluZyB0aGUgdmlzdWFsIG5vdmVsIGdhbWUgYW5kIHdlcmUgd2lsbGluZyB0byBhZG9wdCBpdCBhcyBhIHRvb2wgZm9yIGxlYXJuaW5nIHZvY2FidWxhcnkuIiwiaXNzdWUiOiIzIiwidm9sdW1lIjoiMzYiLCJjb250YWluZXItdGl0bGUtc2hvcnQiOiJDb21wdXQgQXNzaXN0IExhbmcgTGVhcm4ifSwiaXNUZW1wb3JhcnkiOmZhbHNlfSx7ImlkIjoiNGMwY2NjYmQtZGJjNi0zYzhhLThjNDQtMzViM2YzMmRmYjBlIiwiaXRlbURhdGEiOnsidHlwZSI6ImFydGljbGUtam91cm5hbCIsImlkIjoiNGMwY2NjYmQtZGJjNi0zYzhhLThjNDQtMzViM2YzMmRmYjBlIiwidGl0bGUiOiJBIHN5c3RlbWF0aWMgcmV2aWV3IG9uIHZvY2FidWxhcnkgbGVhcm5pbmcgaW4gQVIgYW5kIFZSIGdhbWlmaWNhdGlvbiBjb250ZXh0IiwiYXV0aG9yIjpbeyJmYW1pbHkiOiJMaW4iLCJnaXZlbiI6Ikhhb21pbmciLCJwYXJzZS1uYW1lcyI6ZmFsc2UsImRyb3BwaW5nLXBhcnRpY2xlIjoiIiwibm9uLWRyb3BwaW5nLXBhcnRpY2xlIjoiIn0seyJmYW1pbHkiOiJXZWkiLCJnaXZlbiI6IndlaSIsInBhcnNlLW5hbWVzIjpmYWxzZSwiZHJvcHBpbmctcGFydGljbGUiOiIiLCJub24tZHJvcHBpbmctcGFydGljbGUiOiIifV0sImNvbnRhaW5lci10aXRsZSI6IkNvbXB1dGVycyAmIEVkdWNhdGlvbjogWCBSZWFsaXR5IiwiRE9JIjoiMTAuMTAxNi9qLmNleHIuMjAyNC4xMDAwNTciLCJJU1NOIjoiMjk0OTY3ODAiLCJVUkwiOiJodHRwczovL2xpbmtpbmdodWIuZWxzZXZpZXIuY29tL3JldHJpZXZlL3BpaS9TMjk0OTY3ODAyNDAwMDA3MiIsImlzc3VlZCI6eyJkYXRlLXBhcnRzIjpbWzIwMjRdXX0sInBhZ2UiOiIxMDAwNTciLCJhYnN0cmFjdCI6IkluIHJlY2VudCBzY2hvbGFybHkgbGl0ZXJhdHVyZSwgdGhlcmUgaGFzIGJlZW4gYSBncm93aW5nIGZvY3VzIG9uIHRoZSBpbnRlZ3JhdGlvbiBvZiBhdWdtZW50ZWQgcmVhbGl0eSAoQVIpLCB2aXJ0dWFsIHJlYWxpdHkgKFZSKSwgYW5kIGRpZ2l0YWwgZ2FtZXMgdG8gYXNzaXN0IGxhbmd1YWdlIGxlYXJuaW5nLiBIb3dldmVyLCBsaXR0bGUgaGFzIGJlZW4gd3JpdHRlbiBvbiByZXZpZXdpbmcgdGhlIGFkb3B0aW9uIG9mIGdhbWlmaWVkIEFSIG9yIFZSIGluIGZhY2lsaXRhdGluZyB0aGUgZW5oYW5jZW1lbnQgb2Ygc3BlY2lmaWMgbGFuZ3VhZ2Ugc2tpbGxzLiBBZGRyZXNzaW5nIHRoaXMgcmVzZWFyY2ggZ2FwLCB0aGUgcHJlc2VudCBzdHVkeSBjb25kdWN0ZWQgYSBzeXN0ZW1hdGljIHJldmlldyBvZiB2b2NhYnVsYXJ5IGxlYXJuaW5nIHdpdGhpbiBBUiBhbmQgVlIgZ2FtaWZpY2F0aW9uIGNvbnRleHQuIEZvbGxvd2luZyB0aGUgcHJlZGVmaW5lZCBpbmNsdXNpb24gY3JpdGVyaWEgYW5kIGxpdGVyYXR1cmUgc2VsZWN0aW9uIHByb2Nlc3Mgb3V0bGluZWQgYnkgdGhlIFBSSVNNQSBmcmFtZXdvcmssIDIzIGFydGljbGVzIHdlcmUgc2VsZWN0ZWQgZnJvbSBhIHBvb2wgb2YgOTcgc3R1ZGllcyBmb3IgZmluYWwgYW5hbHlzaXMuIFRoZSBtYWpvciBmaW5kaW5ncyByZXZlYWxlZCB0aGF0OiAoMSkgRm9ybSBhbmQgbWVhbmluZyBvZiB2b2NhYnVsYXJ5IHRvb2sgcHJlY2VkZW5jZSBpbiBnYW1pZmllZCBBUi1hc3Npc3RlZCB2b2NhYnVsYXJ5IGxlYXJuaW5nIG9yIFZSLWFzc2lzdGVkIHZvY2FidWxhcnkgbGVhcm5pbmcsIGFkb3B0aW5nIGludGVudGlvbmFsIGxlYXJuaW5nIGFzIHRoZSBwcmltYXJ5IGFwcHJvYWNoOyAoMikgQSBzaWduaWZpY2FudCBtYWpvcml0eSBvZiBzdHVkaWVzIGVtcGxveWVkIHJlc2VhcmNoZXItY29pbmVkIHZvY2FidWxhcnkgdGVzdHMgYXMgdGhlIG1lYXN1cmVtZW50cyBmb3IgYXNzZXNzaW5nIHZvY2FidWxhcnkga25vd2xlZGdlLCB3aXRoIHRyYW5zbGF0aW9uLCBtdWx0aXBsZS1jaG9pY2UgcXVlc3Rpb25zLCBhbmQgd29yZC1tYXRjaGluZyBzZXJ2aW5nIGFzIHRoZSBtb3N0IGNvbW1vbiB0YXNrczsgKDMpIFRoZSByZXZpZXdlZCBzdHVkaWVzIGRlbW9uc3RyYXRlZCB0aGF0IGdhbWlmaWVkIEFSIGFuZCBWUiBib3RoIHByaW9yaXRpemUgaW50ZXJhY3Rpdml0eSBhcyB0aGUgY29yZSBkaWdpdGFsIGFmZm9yZGFuY2UgaW4gdGhlIGNvbnRleHQgb2Ygdm9jYWJ1bGFyeSBsZWFybmluZy4gR2FtaWZpZWQgQVIgb3duZWQgdW5pcXVlIGZlYXR1cmVzLCBpbmNsdWRpbmcgYnJpZGdpbmcgcmVhbGl0eSBhbmQgdmlydHVhbGl0eSwgcHJvbW90aW5nIGNvbGxhYm9yYXRpdmUgbGVhcm5pbmcsIGFuZCB2aXN1YWxpemluZyBjb250ZW50LCB3aGlsZSBnYW1pZmllZCBWUiB3YXMgbW9yZSBpbmNsaW5lZCB0b3dhcmQgaW1tZXJzaW9uIGFuZCBmYWNpbGl0YXRpbmcgc2VsZi1yZWd1bGF0ZWQgbGVhcm5pbmc7ICg0KSBUaHJlZSBhc3BlY3RzIG9mIHByb2JsZW1zLCBuYW1lbHkgdGVjaG5vbG9neS1yZWxhdGVkLCBzdHVkZW50LXJlbGF0ZWQsIGFuZCB0ZWFjaGVyLXJlbGF0ZWQsIGVtZXJnZWQgd2l0aCB0aGUgYXBwbGljYXRpb24gb2YgZ2FtaWZpZWQgQVIgb3IgVlIuIEJhc2VkIG9uIHRoZXNlIHJlc3VsdHMsIHRoZSBjdXJyZW50IHN0dWR5IGVuZ2FnZWQgaW4gYSBjb21wcmVoZW5zaXZlIGRpc2N1c3Npb24gYW5kIHN1Z2dlc3RlZCBhIHRyaXBhcnRpdGUgY28tY29uc3RydWN0aW9uIG1lY2hhbmlzbSBmb3IgbGVhcm5pbmcgbWF0ZXJpYWxzLCBpbnZvbHZpbmcgc3R1ZGVudHMsIHRlYWNoZXJzLCBhbmQgcmVzZWFyY2hlcnMsIGludGVncmF0aW5nIGJvdGggZ2FtaWZpZWQgQVIgYW5kIFZSLiIsInB1Ymxpc2hlciI6IkVsc2V2aWVyIEx0ZCIsImlzc3VlIjoiRmVicnVhcnkiLCJ2b2x1bWUiOiI0IiwiY29udGFpbmVyLXRpdGxlLXNob3J0IjoiIn0sImlzVGVtcG9yYXJ5IjpmYWxzZX0seyJpZCI6ImM2NWZkYmY1LTgxNDMtMzczYy05Mjk1LWJhMjk5ODczMGJlYSIsIml0ZW1EYXRhIjp7InR5cGUiOiJhcnRpY2xlLWpvdXJuYWwiLCJpZCI6ImM2NWZkYmY1LTgxNDMtMzczYy05Mjk1LWJhMjk5ODczMGJlYSIsInRpdGxlIjoiTGVhcm5pbmcgd2l0aCBJbW1lcnNpdmUgVmlydHVhbCBSZWFsaXR5OiBBbiBFeHBsb3JhdG9yeSBTdHVkeSBvZiBDaGluZXNlIENvbGxlZ2UgTnVyc2luZyBTdHVkZW50cyIsImF1dGhvciI6W3siZmFtaWx5IjoiV3UiLCJnaXZlbiI6Ikp1bmppZSBHYXZpbiIsInBhcnNlLW5hbWVzIjpmYWxzZSwiZHJvcHBpbmctcGFydGljbGUiOiIiLCJub24tZHJvcHBpbmctcGFydGljbGUiOiIifSx7ImZhbWlseSI6Ik1pbGxlciIsImdpdmVuIjoiTGluZHNheSIsInBhcnNlLW5hbWVzIjpmYWxzZSwiZHJvcHBpbmctcGFydGljbGUiOiIiLCJub24tZHJvcHBpbmctcGFydGljbGUiOiIifSx7ImZhbWlseSI6Ikh1YW5nIiwiZ2l2ZW4iOiJRaW5nIiwicGFyc2UtbmFtZXMiOmZhbHNlLCJkcm9wcGluZy1wYXJ0aWNsZSI6IiIsIm5vbi1kcm9wcGluZy1wYXJ0aWNsZSI6IiJ9LHsiZmFtaWx5IjoiV2FuZyIsImdpdmVuIjoiTWluanVhbiIsInBhcnNlLW5hbWVzIjpmYWxzZSwiZHJvcHBpbmctcGFydGljbGUiOiIiLCJub24tZHJvcHBpbmctcGFydGljbGUiOiIifV0sImNvbnRhaW5lci10aXRsZSI6IlJFTEMgSm91cm5hbCIsIkRPSSI6IjEwLjExNzcvMDAzMzY4ODIyMTEwNDQ4NjAiLCJJU1NOIjoiMDAzMy02ODgyIiwiVVJMIjoiaHR0cHM6Ly9qb3VybmFscy5zYWdlcHViLmNvbS9kb2kvMTAuMTE3Ny8wMDMzNjg4MjIxMTA0NDg2MCIsImlzc3VlZCI6eyJkYXRlLXBhcnRzIjpbWzIwMjMsMTIsMjldXX0sInBhZ2UiOiI2OTctNzEzIiwiYWJzdHJhY3QiOiJBcyBhbiBlbWVyZ2luZyB0ZWNobm9sb2d5LCB2aXJ0dWFsIHJlYWxpdHkgKFZSKSBpcyBub3cgYmVpbmcgdXNlZCBpbiBlZHVjYXRpb24sIHBhcnRpY3VsYXJseSB3aXRoIFNURU0tcmVsYXRlZCBsZWFybmluZy4gSG93ZXZlciwgYXMgd2l0aCBhbGwgcGVkYWdvZ2ljYWwgaW5ub3ZhdGlvbiwgdGhlcmUgaXMgYSBsYWNrIG9mIGVtcGlyaWNhbCByZXNlYXJjaCBvbiB0aGUgYXBwbGljYXRpb24gb2YgVlIgaW4gc2l0dWF0aW9ucyB3aGVyZSBzdHVkZW50cyBhcmUgdXNpbmcgaXQgd2l0aCB0aGVpciBzZWNvbmQgbGFuZ3VhZ2UgKEwyKSBhbmQgZXhpc3Rpbmcgc3R1ZGllcyBnZW5lcmFsbHkgcmVseSBvbiB0aGUgdXNlIG9mIG5vbi1pbW1lcnNpdmUgVlIgdG9vbHMuIFRoaXMgcGFwZXIgaXMgb25lIHN0ZXAgaW4gYSBwcm9jZXNzIG9mIHVuZGVyc3RhbmRpbmcgdGhlIGFmZm9yZGFuY2VzIGFuZCBjb25zdHJhaW50cyBvZiBhIGZ1bGx5IGltbWVyc2l2ZSBWUiBzeXN0ZW0gaW4gZmFjaWxpdGF0aW5nIGxhbmd1YWdlIGxlYXJuaW5nIGZvciBFbmdsaXNoIGFzIGEgZm9yZWlnbiBsYW5ndWFnZSAoRUZMKSBudXJzZXMuIFRoZSByZXN1bHRzIG9mIGEgc21hbGwtc2NhbGUgc3R1ZHkgc3VnZ2VzdGVkIHRoYXQgbGVhcm5lcnMgYXBwcmVjaWF0ZWQgdGhlIGRpZmZlcmVudCBmZWF0dXJlcyBvZiBWUiwgd2hpY2ggZW5oYW5jZWQgdGhlIGludGVncmF0aW9uIG9mIHZpcnR1YWxpdHksIHJlYWxpdHksIGFuZCBtZW50YWxpdHkuIEluIGFkZGl0aW9uLCBtZWRpYXRpbmcgZmFjdG9ycyBvZiB0aGlzIFZSIGxlYXJuaW5nIGV4cGVyaWVuY2Ugd2VyZSBkaXNjdXNzZWQgYmFzZWQgb24gdGhlIGRhdGEgc2V0LiBJbmZvcm1lZCBieSB0aGUgY3VycmVudCBmaW5kaW5ncywgdGhlIHBhcGVyIHB1dHMgZm9yd2FyZCBzdWdnZXN0aW9ucyBmb3IgZGVzaWduaW5nIFZSLXN1cHBvcnRlZCBsYW5ndWFnZSBsZWFybmluZywgd2hpY2ggaG9wZWZ1bGx5IHNoZWRzIHNvbWUgbGlnaHQgb24gdGhlIGNvbXBsZXggbmF0dXJlIG9mIHRoZSBlZmZlY3RpdmUgdXNlIG9mIFZSIGluIGxlYXJuaW5nLiIsImlzc3VlIjoiMyIsInZvbHVtZSI6IjU0IiwiY29udGFpbmVyLXRpdGxlLXNob3J0IjoiIn0sImlzVGVtcG9yYXJ5IjpmYWxzZX0seyJpZCI6IjlhOWJlZGUyLTZjNDItMzNlNy04NGJmLTM2ZDgxYjI4N2M1OSIsIml0ZW1EYXRhIjp7InR5cGUiOiJhcnRpY2xlLWpvdXJuYWwiLCJpZCI6IjlhOWJlZGUyLTZjNDItMzNlNy04NGJmLTM2ZDgxYjI4N2M1OSIsInRpdGxlIjoiRGV2ZWxvcGluZyBhIOKAmFZpcnR1YWwgR28gbW9kZeKAmSBvbiBhIG1vYmlsZSBhcHAgdG8gZW5oYW5jZSBwcmltYXJ5IHN0dWRlbnRz4oCZIHZvY2FidWxhcnkgbGVhcm5pbmcgZW5nYWdlbWVudDogYW4gZXhwbG9yYXRvcnkgc3R1ZHkiLCJhdXRob3IiOlt7ImZhbWlseSI6IlNvbmciLCJnaXZlbiI6IllhbmppZSIsInBhcnNlLW5hbWVzIjpmYWxzZSwiZHJvcHBpbmctcGFydGljbGUiOiIiLCJub24tZHJvcHBpbmctcGFydGljbGUiOiIifSx7ImZhbWlseSI6IldlbiIsImdpdmVuIjoiWXVuIiwicGFyc2UtbmFtZXMiOmZhbHNlLCJkcm9wcGluZy1wYXJ0aWNsZSI6IiIsIm5vbi1kcm9wcGluZy1wYXJ0aWNsZSI6IiJ9LHsiZmFtaWx5IjoiWWFuZyIsImdpdmVuIjoiWWluIiwicGFyc2UtbmFtZXMiOmZhbHNlLCJkcm9wcGluZy1wYXJ0aWNsZSI6IiIsIm5vbi1kcm9wcGluZy1wYXJ0aWNsZSI6IiJ9LHsiZmFtaWx5IjoiQ2FvIiwiZ2l2ZW4iOiJKaWF4aW4iLCJwYXJzZS1uYW1lcyI6ZmFsc2UsImRyb3BwaW5nLXBhcnRpY2xlIjoiIiwibm9uLWRyb3BwaW5nLXBhcnRpY2xlIjoiIn1dLCJjb250YWluZXItdGl0bGUiOiJJbm5vdmF0aW9uIGluIExhbmd1YWdlIExlYXJuaW5nIGFuZCBUZWFjaGluZyIsIkRPSSI6IjEwLjEwODAvMTc1MDEyMjkuMjAyMi4yMDQ3NjkzIiwiSVNTTiI6IjE3NTAtMTIyOSIsIlVSTCI6Imh0dHBzOi8vd3d3LnRhbmRmb25saW5lLmNvbS9kb2kvZnVsbC8xMC4xMDgwLzE3NTAxMjI5LjIwMjIuMjA0NzY5MyIsImlzc3VlZCI6eyJkYXRlLXBhcnRzIjpbWzIwMjMsMywxNV1dfSwicGFnZSI6IjM1NC0zNjMiLCJpc3N1ZSI6IjIiLCJ2b2x1bWUiOiIxNyIsImNvbnRhaW5lci10aXRsZS1zaG9ydCI6IiJ9LCJpc1RlbXBvcmFyeSI6ZmFsc2V9XX0=&quot;,&quot;citationItems&quot;:[{&quot;id&quot;:&quot;deaee9e6-5b3e-3f1b-ba2a-7a3060d3c345&quot;,&quot;itemData&quot;:{&quot;type&quot;:&quot;article-journal&quot;,&quot;id&quot;:&quot;deaee9e6-5b3e-3f1b-ba2a-7a3060d3c345&quot;,&quot;title&quot;:&quot;A comparative study on the effects of a VR and PC visual novel game on vocabulary learning&quot;,&quot;author&quot;:[{&quot;family&quot;:&quot;Lai&quot;,&quot;given&quot;:&quot;Kuo-Wei Kyle&quot;,&quot;parse-names&quot;:false,&quot;dropping-particle&quot;:&quot;&quot;,&quot;non-dropping-particle&quot;:&quot;&quot;},{&quot;family&quot;:&quot;Chen&quot;,&quot;given&quot;:&quot;Hao-Jan Howard&quot;,&quot;parse-names&quot;:false,&quot;dropping-particle&quot;:&quot;&quot;,&quot;non-dropping-particle&quot;:&quot;&quot;}],&quot;container-title&quot;:&quot;Computer Assisted Language Learning&quot;,&quot;DOI&quot;:&quot;10.1080/09588221.2021.1928226&quot;,&quot;ISSN&quot;:&quot;0958-8221&quot;,&quot;URL&quot;:&quot;https://www.tandfonline.com/doi/full/10.1080/09588221.2021.1928226&quot;,&quot;issued&quot;:{&quot;date-parts&quot;:[[2023,3,4]]},&quot;page&quot;:&quot;312-345&quot;,&quot;abstract&quot;:&quot;Research on vocabulary acquisition in digital game-based learning has been increasing over the years, with advancements in technology giving rise to numerous learning alternatives in second language acquisition. As virtual reality gaming offers new opportunities to explore its effectiveness in language learning, it is thus important to investigate the benefits of virtual reality gaming on English vocabulary learning, as well as the potential in incorporating virtual reality to teaching practices in the classroom. Therefore, this study aims to investigate the effects of virtual reality (VR) and personal computer (PC) gaming on language learners’ vocabulary learning, as well as their affective perception. Thirty Grade 12 high school students participated in this study and were randomly assigned to either the VR or PC group. The VR group played a Sci-fi VR visual novel game, Angels and Demigods, using the Oculus Go whereas the PC group played the same game in the PC version without the VR elements. The gaming session lasted for fifty minutes for both groups. A vocabulary translation and recognition pretest, posttest and delayed posttest were adopted to compare their performance, along with a questionnaire to probe into their perception towards their respective treatment. The results revealed that both the VR group and the PC group were able to gain vocabulary knowledge in both the translation and recognition tests. In comparison, the VR group demonstrated a significantly higher mean score than the PC group in the vocabulary translation delayed posttest. The questionnaire showed that learners in both groups enjoyed playing the visual novel game and were willing to adopt it as a tool for learning vocabulary.&quot;,&quot;issue&quot;:&quot;3&quot;,&quot;volume&quot;:&quot;36&quot;,&quot;container-title-short&quot;:&quot;Comput Assist Lang Learn&quot;},&quot;isTemporary&quot;:false},{&quot;id&quot;:&quot;4c0cccbd-dbc6-3c8a-8c44-35b3f32dfb0e&quot;,&quot;itemData&quot;:{&quot;type&quot;:&quot;article-journal&quot;,&quot;id&quot;:&quot;4c0cccbd-dbc6-3c8a-8c44-35b3f32dfb0e&quot;,&quot;title&quot;:&quot;A systematic review on vocabulary learning in AR and VR gamification context&quot;,&quot;author&quot;:[{&quot;family&quot;:&quot;Lin&quot;,&quot;given&quot;:&quot;Haoming&quot;,&quot;parse-names&quot;:false,&quot;dropping-particle&quot;:&quot;&quot;,&quot;non-dropping-particle&quot;:&quot;&quot;},{&quot;family&quot;:&quot;Wei&quot;,&quot;given&quot;:&quot;wei&quot;,&quot;parse-names&quot;:false,&quot;dropping-particle&quot;:&quot;&quot;,&quot;non-dropping-particle&quot;:&quot;&quot;}],&quot;container-title&quot;:&quot;Computers &amp; Education: X Reality&quot;,&quot;DOI&quot;:&quot;10.1016/j.cexr.2024.100057&quot;,&quot;ISSN&quot;:&quot;29496780&quot;,&quot;URL&quot;:&quot;https://linkinghub.elsevier.com/retrieve/pii/S2949678024000072&quot;,&quot;issued&quot;:{&quot;date-parts&quot;:[[2024]]},&quot;page&quot;:&quot;100057&quot;,&quot;abstract&quot;:&quot;In recent scholarly literature, there has been a growing focus on the integration of augmented reality (AR), virtual reality (VR), and digital games to assist language learning. However, little has been written on reviewing the adoption of gamified AR or VR in facilitating the enhancement of specific language skills. Addressing this research gap, the present study conducted a systematic review of vocabulary learning within AR and VR gamification context. Following the predefined inclusion criteria and literature selection process outlined by the PRISMA framework, 23 articles were selected from a pool of 97 studies for final analysis. The major findings revealed that: (1) Form and meaning of vocabulary took precedence in gamified AR-assisted vocabulary learning or VR-assisted vocabulary learning, adopting intentional learning as the primary approach; (2) A significant majority of studies employed researcher-coined vocabulary tests as the measurements for assessing vocabulary knowledge, with translation, multiple-choice questions, and word-matching serving as the most common tasks; (3) The reviewed studies demonstrated that gamified AR and VR both prioritize interactivity as the core digital affordance in the context of vocabulary learning. Gamified AR owned unique features, including bridging reality and virtuality, promoting collaborative learning, and visualizing content, while gamified VR was more inclined toward immersion and facilitating self-regulated learning; (4) Three aspects of problems, namely technology-related, student-related, and teacher-related, emerged with the application of gamified AR or VR. Based on these results, the current study engaged in a comprehensive discussion and suggested a tripartite co-construction mechanism for learning materials, involving students, teachers, and researchers, integrating both gamified AR and VR.&quot;,&quot;publisher&quot;:&quot;Elsevier Ltd&quot;,&quot;issue&quot;:&quot;February&quot;,&quot;volume&quot;:&quot;4&quot;,&quot;container-title-short&quot;:&quot;&quot;},&quot;isTemporary&quot;:false},{&quot;id&quot;:&quot;c65fdbf5-8143-373c-9295-ba2998730bea&quot;,&quot;itemData&quot;:{&quot;type&quot;:&quot;article-journal&quot;,&quot;id&quot;:&quot;c65fdbf5-8143-373c-9295-ba2998730bea&quot;,&quot;title&quot;:&quot;Learning with Immersive Virtual Reality: An Exploratory Study of Chinese College Nursing Students&quot;,&quot;author&quot;:[{&quot;family&quot;:&quot;Wu&quot;,&quot;given&quot;:&quot;Junjie Gavin&quot;,&quot;parse-names&quot;:false,&quot;dropping-particle&quot;:&quot;&quot;,&quot;non-dropping-particle&quot;:&quot;&quot;},{&quot;family&quot;:&quot;Miller&quot;,&quot;given&quot;:&quot;Lindsay&quot;,&quot;parse-names&quot;:false,&quot;dropping-particle&quot;:&quot;&quot;,&quot;non-dropping-particle&quot;:&quot;&quot;},{&quot;family&quot;:&quot;Huang&quot;,&quot;given&quot;:&quot;Qing&quot;,&quot;parse-names&quot;:false,&quot;dropping-particle&quot;:&quot;&quot;,&quot;non-dropping-particle&quot;:&quot;&quot;},{&quot;family&quot;:&quot;Wang&quot;,&quot;given&quot;:&quot;Minjuan&quot;,&quot;parse-names&quot;:false,&quot;dropping-particle&quot;:&quot;&quot;,&quot;non-dropping-particle&quot;:&quot;&quot;}],&quot;container-title&quot;:&quot;RELC Journal&quot;,&quot;DOI&quot;:&quot;10.1177/00336882211044860&quot;,&quot;ISSN&quot;:&quot;0033-6882&quot;,&quot;URL&quot;:&quot;https://journals.sagepub.com/doi/10.1177/00336882211044860&quot;,&quot;issued&quot;:{&quot;date-parts&quot;:[[2023,12,29]]},&quot;page&quot;:&quot;697-713&quot;,&quot;abstract&quot;:&quo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quot;,&quot;issue&quot;:&quot;3&quot;,&quot;volume&quot;:&quot;54&quot;,&quot;container-title-short&quot;:&quot;&quot;},&quot;isTemporary&quot;:false},{&quot;id&quot;:&quot;9a9bede2-6c42-33e7-84bf-36d81b287c59&quot;,&quot;itemData&quot;:{&quot;type&quot;:&quot;article-journal&quot;,&quot;id&quot;:&quot;9a9bede2-6c42-33e7-84bf-36d81b287c59&quot;,&quot;title&quot;:&quot;Developing a ‘Virtual Go mode’ on a mobile app to enhance primary students’ vocabulary learning engagement: an exploratory study&quot;,&quot;author&quot;:[{&quot;family&quot;:&quot;Song&quot;,&quot;given&quot;:&quot;Yanjie&quot;,&quot;parse-names&quot;:false,&quot;dropping-particle&quot;:&quot;&quot;,&quot;non-dropping-particle&quot;:&quot;&quot;},{&quot;family&quot;:&quot;Wen&quot;,&quot;given&quot;:&quot;Yun&quot;,&quot;parse-names&quot;:false,&quot;dropping-particle&quot;:&quot;&quot;,&quot;non-dropping-particle&quot;:&quot;&quot;},{&quot;family&quot;:&quot;Yang&quot;,&quot;given&quot;:&quot;Yin&quot;,&quot;parse-names&quot;:false,&quot;dropping-particle&quot;:&quot;&quot;,&quot;non-dropping-particle&quot;:&quot;&quot;},{&quot;family&quot;:&quot;Cao&quot;,&quot;given&quot;:&quot;Jiaxin&quot;,&quot;parse-names&quot;:false,&quot;dropping-particle&quot;:&quot;&quot;,&quot;non-dropping-particle&quot;:&quot;&quot;}],&quot;container-title&quot;:&quot;Innovation in Language Learning and Teaching&quot;,&quot;DOI&quot;:&quot;10.1080/17501229.2022.2047693&quot;,&quot;ISSN&quot;:&quot;1750-1229&quot;,&quot;URL&quot;:&quot;https://www.tandfonline.com/doi/full/10.1080/17501229.2022.2047693&quot;,&quot;issued&quot;:{&quot;date-parts&quot;:[[2023,3,15]]},&quot;page&quot;:&quot;354-363&quot;,&quot;issue&quot;:&quot;2&quot;,&quot;volume&quot;:&quot;17&quot;,&quot;container-title-short&quot;:&quot;&quot;},&quot;isTemporary&quot;:false}]},{&quot;citationID&quot;:&quot;MENDELEY_CITATION_ba8323b8-e9d7-44c5-86cd-6fad2c435192&quot;,&quot;properties&quot;:{&quot;noteIndex&quot;:0},&quot;isEdited&quot;:false,&quot;manualOverride&quot;:{&quot;isManuallyOverridden&quot;:true,&quot;citeprocText&quot;:&quot;(Song &lt;i&gt;et al.&lt;/i&gt;, 2023a)&quot;,&quot;manualOverrideText&quot;:&quot;(Song et al., 2023)&quot;},&quot;citationTag&quot;:&quot;MENDELEY_CITATION_v3_eyJjaXRhdGlvbklEIjoiTUVOREVMRVlfQ0lUQVRJT05fYmE4MzIzYjgtZTlkNy00NGM1LTg2Y2QtNmZhZDJjNDM1MTkyIiwicHJvcGVydGllcyI6eyJub3RlSW5kZXgiOjB9LCJpc0VkaXRlZCI6ZmFsc2UsIm1hbnVhbE92ZXJyaWRlIjp7ImlzTWFudWFsbHlPdmVycmlkZGVuIjp0cnVlLCJjaXRlcHJvY1RleHQiOiIoU29uZyA8aT5ldCBhbC48L2k+LCAyMDIzYSkiLCJtYW51YWxPdmVycmlkZVRleHQiOiIoU29uZyBldCBhbC4sIDIwMjMpIn0sImNpdGF0aW9uSXRlbXMiOlt7ImlkIjoiOWE5YmVkZTItNmM0Mi0zM2U3LTg0YmYtMzZkODFiMjg3YzU5IiwiaXRlbURhdGEiOnsidHlwZSI6ImFydGljbGUtam91cm5hbCIsImlkIjoiOWE5YmVkZTItNmM0Mi0zM2U3LTg0YmYtMzZkODFiMjg3YzU5IiwidGl0bGUiOiJEZXZlbG9waW5nIGEg4oCYVmlydHVhbCBHbyBtb2Rl4oCZIG9uIGEgbW9iaWxlIGFwcCB0byBlbmhhbmNlIHByaW1hcnkgc3R1ZGVudHPigJkgdm9jYWJ1bGFyeSBsZWFybmluZyBlbmdhZ2VtZW50OiBhbiBleHBsb3JhdG9yeSBzdHVkeSIsImF1dGhvciI6W3siZmFtaWx5IjoiU29uZyIsImdpdmVuIjoiWWFuamllIiwicGFyc2UtbmFtZXMiOmZhbHNlLCJkcm9wcGluZy1wYXJ0aWNsZSI6IiIsIm5vbi1kcm9wcGluZy1wYXJ0aWNsZSI6IiJ9LHsiZmFtaWx5IjoiV2VuIiwiZ2l2ZW4iOiJZdW4iLCJwYXJzZS1uYW1lcyI6ZmFsc2UsImRyb3BwaW5nLXBhcnRpY2xlIjoiIiwibm9uLWRyb3BwaW5nLXBhcnRpY2xlIjoiIn0seyJmYW1pbHkiOiJZYW5nIiwiZ2l2ZW4iOiJZaW4iLCJwYXJzZS1uYW1lcyI6ZmFsc2UsImRyb3BwaW5nLXBhcnRpY2xlIjoiIiwibm9uLWRyb3BwaW5nLXBhcnRpY2xlIjoiIn0seyJmYW1pbHkiOiJDYW8iLCJnaXZlbiI6IkppYXhpbiIsInBhcnNlLW5hbWVzIjpmYWxzZSwiZHJvcHBpbmctcGFydGljbGUiOiIiLCJub24tZHJvcHBpbmctcGFydGljbGUiOiIifV0sImNvbnRhaW5lci10aXRsZSI6Iklubm92YXRpb24gaW4gTGFuZ3VhZ2UgTGVhcm5pbmcgYW5kIFRlYWNoaW5nIiwiRE9JIjoiMTAuMTA4MC8xNzUwMTIyOS4yMDIyLjIwNDc2OTMiLCJJU1NOIjoiMTc1MC0xMjI5IiwiVVJMIjoiaHR0cHM6Ly93d3cudGFuZGZvbmxpbmUuY29tL2RvaS9mdWxsLzEwLjEwODAvMTc1MDEyMjkuMjAyMi4yMDQ3NjkzIiwiaXNzdWVkIjp7ImRhdGUtcGFydHMiOltbMjAyMywzLDE1XV19LCJwYWdlIjoiMzU0LTM2MyIsImlzc3VlIjoiMiIsInZvbHVtZSI6IjE3IiwiY29udGFpbmVyLXRpdGxlLXNob3J0IjoiIn0sImlzVGVtcG9yYXJ5IjpmYWxzZX1dfQ==&quot;,&quot;citationItems&quot;:[{&quot;id&quot;:&quot;9a9bede2-6c42-33e7-84bf-36d81b287c59&quot;,&quot;itemData&quot;:{&quot;type&quot;:&quot;article-journal&quot;,&quot;id&quot;:&quot;9a9bede2-6c42-33e7-84bf-36d81b287c59&quot;,&quot;title&quot;:&quot;Developing a ‘Virtual Go mode’ on a mobile app to enhance primary students’ vocabulary learning engagement: an exploratory study&quot;,&quot;author&quot;:[{&quot;family&quot;:&quot;Song&quot;,&quot;given&quot;:&quot;Yanjie&quot;,&quot;parse-names&quot;:false,&quot;dropping-particle&quot;:&quot;&quot;,&quot;non-dropping-particle&quot;:&quot;&quot;},{&quot;family&quot;:&quot;Wen&quot;,&quot;given&quot;:&quot;Yun&quot;,&quot;parse-names&quot;:false,&quot;dropping-particle&quot;:&quot;&quot;,&quot;non-dropping-particle&quot;:&quot;&quot;},{&quot;family&quot;:&quot;Yang&quot;,&quot;given&quot;:&quot;Yin&quot;,&quot;parse-names&quot;:false,&quot;dropping-particle&quot;:&quot;&quot;,&quot;non-dropping-particle&quot;:&quot;&quot;},{&quot;family&quot;:&quot;Cao&quot;,&quot;given&quot;:&quot;Jiaxin&quot;,&quot;parse-names&quot;:false,&quot;dropping-particle&quot;:&quot;&quot;,&quot;non-dropping-particle&quot;:&quot;&quot;}],&quot;container-title&quot;:&quot;Innovation in Language Learning and Teaching&quot;,&quot;DOI&quot;:&quot;10.1080/17501229.2022.2047693&quot;,&quot;ISSN&quot;:&quot;1750-1229&quot;,&quot;URL&quot;:&quot;https://www.tandfonline.com/doi/full/10.1080/17501229.2022.2047693&quot;,&quot;issued&quot;:{&quot;date-parts&quot;:[[2023,3,15]]},&quot;page&quot;:&quot;354-363&quot;,&quot;issue&quot;:&quot;2&quot;,&quot;volume&quot;:&quot;17&quot;,&quot;container-title-short&quot;:&quot;&quot;},&quot;isTemporary&quot;:false}]},{&quot;citationID&quot;:&quot;MENDELEY_CITATION_f520afc4-eb58-4ca9-872e-37edbbc941e0&quot;,&quot;properties&quot;:{&quot;noteIndex&quot;:0},&quot;isEdited&quot;:false,&quot;manualOverride&quot;:{&quot;isManuallyOverridden&quot;:true,&quot;citeprocText&quot;:&quot;(Wu &lt;i&gt;et al.&lt;/i&gt;, 2023)&quot;,&quot;manualOverrideText&quot;:&quot;(p.708)&quot;},&quot;citationTag&quot;:&quot;MENDELEY_CITATION_v3_eyJjaXRhdGlvbklEIjoiTUVOREVMRVlfQ0lUQVRJT05fZjUyMGFmYzQtZWI1OC00Y2E5LTg3MmUtMzdlZGJiYzk0MWUwIiwicHJvcGVydGllcyI6eyJub3RlSW5kZXgiOjB9LCJpc0VkaXRlZCI6ZmFsc2UsIm1hbnVhbE92ZXJyaWRlIjp7ImlzTWFudWFsbHlPdmVycmlkZGVuIjp0cnVlLCJjaXRlcHJvY1RleHQiOiIoV3UgPGk+ZXQgYWwuPC9pPiwgMjAyMykiLCJtYW51YWxPdmVycmlkZVRleHQiOiIocC43MDgpIn0sImNpdGF0aW9uSXRlbXMiOlt7ImlkIjoiYzY1ZmRiZjUtODE0My0zNzNjLTkyOTUtYmEyOTk4NzMwYmVhIiwiaXRlbURhdGEiOnsidHlwZSI6ImFydGljbGUtam91cm5hbCIsImlkIjoiYzY1ZmRiZjUtODE0My0zNzNjLTkyOTUtYmEyOTk4NzMwYmVhIiwidGl0bGUiOiJMZWFybmluZyB3aXRoIEltbWVyc2l2ZSBWaXJ0dWFsIFJlYWxpdHk6IEFuIEV4cGxvcmF0b3J5IFN0dWR5IG9mIENoaW5lc2UgQ29sbGVnZSBOdXJzaW5nIFN0dWRlbnRzIiwiYXV0aG9yIjpbeyJmYW1pbHkiOiJXdSIsImdpdmVuIjoiSnVuamllIEdhdmluIiwicGFyc2UtbmFtZXMiOmZhbHNlLCJkcm9wcGluZy1wYXJ0aWNsZSI6IiIsIm5vbi1kcm9wcGluZy1wYXJ0aWNsZSI6IiJ9LHsiZmFtaWx5IjoiTWlsbGVyIiwiZ2l2ZW4iOiJMaW5kc2F5IiwicGFyc2UtbmFtZXMiOmZhbHNlLCJkcm9wcGluZy1wYXJ0aWNsZSI6IiIsIm5vbi1kcm9wcGluZy1wYXJ0aWNsZSI6IiJ9LHsiZmFtaWx5IjoiSHVhbmciLCJnaXZlbiI6IlFpbmciLCJwYXJzZS1uYW1lcyI6ZmFsc2UsImRyb3BwaW5nLXBhcnRpY2xlIjoiIiwibm9uLWRyb3BwaW5nLXBhcnRpY2xlIjoiIn0seyJmYW1pbHkiOiJXYW5nIiwiZ2l2ZW4iOiJNaW5qdWFuIiwicGFyc2UtbmFtZXMiOmZhbHNlLCJkcm9wcGluZy1wYXJ0aWNsZSI6IiIsIm5vbi1kcm9wcGluZy1wYXJ0aWNsZSI6IiJ9XSwiY29udGFpbmVyLXRpdGxlIjoiUkVMQyBKb3VybmFsIiwiRE9JIjoiMTAuMTE3Ny8wMDMzNjg4MjIxMTA0NDg2MCIsIklTU04iOiIwMDMzLTY4ODIiLCJVUkwiOiJodHRwczovL2pvdXJuYWxzLnNhZ2VwdWIuY29tL2RvaS8xMC4xMTc3LzAwMzM2ODgyMjExMDQ0ODYwIiwiaXNzdWVkIjp7ImRhdGUtcGFydHMiOltbMjAyMywxMiwyOV1dfSwicGFnZSI6IjY5Ny03MTMiLCJhYnN0cmFjdCI6IkFzIGFuIGVtZXJnaW5nIHRlY2hub2xvZ3ksIHZpcnR1YWwgcmVhbGl0eSAoVlIpIGlzIG5vdyBiZWluZyB1c2VkIGluIGVkdWNhdGlvbiwgcGFydGljdWxhcmx5IHdpdGggU1RFTS1yZWxhdGVkIGxlYXJuaW5nLiBIb3dldmVyLCBhcyB3aXRoIGFsbCBwZWRhZ29naWNhbCBpbm5vdmF0aW9uLCB0aGVyZSBpcyBhIGxhY2sgb2YgZW1waXJpY2FsIHJlc2VhcmNoIG9uIHRoZSBhcHBsaWNhdGlvbiBvZiBWUiBpbiBzaXR1YXRpb25zIHdoZXJlIHN0dWRlbnRzIGFyZSB1c2luZyBpdCB3aXRoIHRoZWlyIHNlY29uZCBsYW5ndWFnZSAoTDIpIGFuZCBleGlzdGluZyBzdHVkaWVzIGdlbmVyYWxseSByZWx5IG9uIHRoZSB1c2Ugb2Ygbm9uLWltbWVyc2l2ZSBWUiB0b29scy4gVGhpcyBwYXBlciBpcyBvbmUgc3RlcCBpbiBhIHByb2Nlc3Mgb2YgdW5kZXJzdGFuZGluZyB0aGUgYWZmb3JkYW5jZXMgYW5kIGNvbnN0cmFpbnRzIG9mIGEgZnVsbHkgaW1tZXJzaXZlIFZSIHN5c3RlbSBpbiBmYWNpbGl0YXRpbmcgbGFuZ3VhZ2UgbGVhcm5pbmcgZm9yIEVuZ2xpc2ggYXMgYSBmb3JlaWduIGxhbmd1YWdlIChFRkwpIG51cnNlcy4gVGhlIHJlc3VsdHMgb2YgYSBzbWFsbC1zY2FsZSBzdHVkeSBzdWdnZXN0ZWQgdGhhdCBsZWFybmVycyBhcHByZWNpYXRlZCB0aGUgZGlmZmVyZW50IGZlYXR1cmVzIG9mIFZSLCB3aGljaCBlbmhhbmNlZCB0aGUgaW50ZWdyYXRpb24gb2YgdmlydHVhbGl0eSwgcmVhbGl0eSwgYW5kIG1lbnRhbGl0eS4gSW4gYWRkaXRpb24sIG1lZGlhdGluZyBmYWN0b3JzIG9mIHRoaXMgVlIgbGVhcm5pbmcgZXhwZXJpZW5jZSB3ZXJlIGRpc2N1c3NlZCBiYXNlZCBvbiB0aGUgZGF0YSBzZXQuIEluZm9ybWVkIGJ5IHRoZSBjdXJyZW50IGZpbmRpbmdzLCB0aGUgcGFwZXIgcHV0cyBmb3J3YXJkIHN1Z2dlc3Rpb25zIGZvciBkZXNpZ25pbmcgVlItc3VwcG9ydGVkIGxhbmd1YWdlIGxlYXJuaW5nLCB3aGljaCBob3BlZnVsbHkgc2hlZHMgc29tZSBsaWdodCBvbiB0aGUgY29tcGxleCBuYXR1cmUgb2YgdGhlIGVmZmVjdGl2ZSB1c2Ugb2YgVlIgaW4gbGVhcm5pbmcuIiwiaXNzdWUiOiIzIiwidm9sdW1lIjoiNTQiLCJjb250YWluZXItdGl0bGUtc2hvcnQiOiIifSwiaXNUZW1wb3JhcnkiOmZhbHNlfV19&quot;,&quot;citationItems&quot;:[{&quot;id&quot;:&quot;c65fdbf5-8143-373c-9295-ba2998730bea&quot;,&quot;itemData&quot;:{&quot;type&quot;:&quot;article-journal&quot;,&quot;id&quot;:&quot;c65fdbf5-8143-373c-9295-ba2998730bea&quot;,&quot;title&quot;:&quot;Learning with Immersive Virtual Reality: An Exploratory Study of Chinese College Nursing Students&quot;,&quot;author&quot;:[{&quot;family&quot;:&quot;Wu&quot;,&quot;given&quot;:&quot;Junjie Gavin&quot;,&quot;parse-names&quot;:false,&quot;dropping-particle&quot;:&quot;&quot;,&quot;non-dropping-particle&quot;:&quot;&quot;},{&quot;family&quot;:&quot;Miller&quot;,&quot;given&quot;:&quot;Lindsay&quot;,&quot;parse-names&quot;:false,&quot;dropping-particle&quot;:&quot;&quot;,&quot;non-dropping-particle&quot;:&quot;&quot;},{&quot;family&quot;:&quot;Huang&quot;,&quot;given&quot;:&quot;Qing&quot;,&quot;parse-names&quot;:false,&quot;dropping-particle&quot;:&quot;&quot;,&quot;non-dropping-particle&quot;:&quot;&quot;},{&quot;family&quot;:&quot;Wang&quot;,&quot;given&quot;:&quot;Minjuan&quot;,&quot;parse-names&quot;:false,&quot;dropping-particle&quot;:&quot;&quot;,&quot;non-dropping-particle&quot;:&quot;&quot;}],&quot;container-title&quot;:&quot;RELC Journal&quot;,&quot;DOI&quot;:&quot;10.1177/00336882211044860&quot;,&quot;ISSN&quot;:&quot;0033-6882&quot;,&quot;URL&quot;:&quot;https://journals.sagepub.com/doi/10.1177/00336882211044860&quot;,&quot;issued&quot;:{&quot;date-parts&quot;:[[2023,12,29]]},&quot;page&quot;:&quot;697-713&quot;,&quot;abstract&quot;:&quot;As an emerging technology, virtual reality (VR) is now being used in education, particularly with STEM-related learning. However, as with all pedagogical innovation, there is a lack of empirical research on the application of VR in situations where students are using it with their second language (L2) and existing studies generally rely on the use of non-immersive VR tools. This paper is one step in a process of understanding the affordances and constraints of a fully immersive VR system in facilitating language learning for English as a foreign language (EFL) nurses. The results of a small-scale study suggested that learners appreciated the different features of VR, which enhanced the integration of virtuality, reality, and mentality. In addition, mediating factors of this VR learning experience were discussed based on the data set. Informed by the current findings, the paper puts forward suggestions for designing VR-supported language learning, which hopefully sheds some light on the complex nature of the effective use of VR in learning.&quot;,&quot;issue&quot;:&quot;3&quot;,&quot;volume&quot;:&quot;54&quot;,&quot;container-title-short&quot;:&quot;&quot;},&quot;isTemporary&quot;:false}]},{&quot;citationID&quot;:&quot;MENDELEY_CITATION_559a1bbd-e314-4a1b-9e2f-f3a0f20fb5e4&quot;,&quot;properties&quot;:{&quot;noteIndex&quot;:0},&quot;isEdited&quot;:false,&quot;manualOverride&quot;:{&quot;citeprocText&quot;:&quot;(Pegrum and Lan, 2023)&quot;,&quot;isManuallyOverridden&quot;:true,&quot;manualOverrideText&quot;:&quot;Pegrum and Lan (2023)&quot;},&quot;citationTag&quot;:&quot;MENDELEY_CITATION_v3_eyJjaXRhdGlvbklEIjoiTUVOREVMRVlfQ0lUQVRJT05fNTU5YTFiYmQtZTMxNC00YTFiLTllMmYtZjNhMGYyMGZiNWU0IiwicHJvcGVydGllcyI6eyJub3RlSW5kZXgiOjB9LCJpc0VkaXRlZCI6ZmFsc2UsIm1hbnVhbE92ZXJyaWRlIjp7ImNpdGVwcm9jVGV4dCI6IihQZWdydW0gYW5kIExhbiwgMjAyMykiLCJpc01hbnVhbGx5T3ZlcnJpZGRlbiI6dHJ1ZSwibWFudWFsT3ZlcnJpZGVUZXh0IjoiUGVncnVtIGFuZCBMYW4gKDIwMjMpIn0sImNpdGF0aW9uSXRlbXMiOlt7ImlkIjoiNDdiYjFiODUtMGIxOC01MDU5LTg4YTktYmY0ZmU3NzZmMDhmIiwiaXRlbURhdGEiOnsiYXV0aG9yIjpbeyJkcm9wcGluZy1wYXJ0aWNsZSI6IiIsImZhbWlseSI6IlBlZ3J1bSIsImdpdmVuIjoiTWFyayIsIm5vbi1kcm9wcGluZy1wYXJ0aWNsZSI6IiIsInBhcnNlLW5hbWVzIjpmYWxzZSwic3VmZml4IjoiIn0seyJkcm9wcGluZy1wYXJ0aWNsZSI6IiIsImZhbWlseSI6IkxhbiIsImdpdmVuIjoiWXUtanUiLCJub24tZHJvcHBpbmctcGFydGljbGUiOiIiLCJwYXJzZS1uYW1lcyI6ZmFsc2UsInN1ZmZpeCI6IiJ9XSwiY29udGFpbmVyLXRpdGxlIjoiTGFuZ3VhZ2UgTGVhcm5pbmcgJiBUZWNobm9sb2d5IiwiaWQiOiI0N2JiMWI4NS0wYjE4LTUwNTktODhhOS1iZjRmZTc3NmYwOGYiLCJpc3N1ZSI6IjMiLCJpc3N1ZWQiOnsiZGF0ZS1wYXJ0cyI6W1siMjAyMyJdXX0sInBhZ2UiOiIxLTUiLCJ0aXRsZSI6IkV4dGVuZGVkIHJlYWxpdHkgKCBYUiApIGluIGxhbmd1YWdlIGxlYXJuaW5nIDogRGV2ZWxvcG1lbnRzIGFuZCBkaXJlY3Rpb25zIiwidHlwZSI6ImFydGljbGUtam91cm5hbCIsInZvbHVtZSI6IjI3IiwiY29udGFpbmVyLXRpdGxlLXNob3J0IjoiIn0sInVyaXMiOlsiaHR0cDovL3d3dy5tZW5kZWxleS5jb20vZG9jdW1lbnRzLz91dWlkPWM3ZDgzODMxLTAyZWQtNGRlYS05MWFmLTc3ZDFkZTYwZjhhMyJdLCJpc1RlbXBvcmFyeSI6ZmFsc2UsImxlZ2FjeURlc2t0b3BJZCI6ImM3ZDgzODMxLTAyZWQtNGRlYS05MWFmLTc3ZDFkZTYwZjhhMyJ9XX0=&quot;,&quot;citationItems&quot;:[{&quot;id&quot;:&quot;47bb1b85-0b18-5059-88a9-bf4fe776f08f&quot;,&quot;itemData&quot;:{&quot;author&quot;:[{&quot;dropping-particle&quot;:&quot;&quot;,&quot;family&quot;:&quot;Pegrum&quot;,&quot;given&quot;:&quot;Mark&quot;,&quot;non-dropping-particle&quot;:&quot;&quot;,&quot;parse-names&quot;:false,&quot;suffix&quot;:&quot;&quot;},{&quot;dropping-particle&quot;:&quot;&quot;,&quot;family&quot;:&quot;Lan&quot;,&quot;given&quot;:&quot;Yu-ju&quot;,&quot;non-dropping-particle&quot;:&quot;&quot;,&quot;parse-names&quot;:false,&quot;suffix&quot;:&quot;&quot;}],&quot;container-title&quot;:&quot;Language Learning &amp; Technology&quot;,&quot;id&quot;:&quot;47bb1b85-0b18-5059-88a9-bf4fe776f08f&quot;,&quot;issue&quot;:&quot;3&quot;,&quot;issued&quot;:{&quot;date-parts&quot;:[[&quot;2023&quot;]]},&quot;page&quot;:&quot;1-5&quot;,&quot;title&quot;:&quot;Extended reality ( XR ) in language learning : Developments and directions&quot;,&quot;type&quot;:&quot;article-journal&quot;,&quot;volume&quot;:&quot;27&quot;,&quot;container-title-short&quot;:&quot;&quot;},&quot;uris&quot;:[&quot;http://www.mendeley.com/documents/?uuid=c7d83831-02ed-4dea-91af-77d1de60f8a3&quot;],&quot;isTemporary&quot;:false,&quot;legacyDesktopId&quot;:&quot;c7d83831-02ed-4dea-91af-77d1de60f8a3&quot;}]},{&quot;citationID&quot;:&quot;MENDELEY_CITATION_62c95f71-b6cf-4b3c-9223-6bda0035a788&quot;,&quot;properties&quot;:{&quot;noteIndex&quot;:0},&quot;isEdited&quot;:false,&quot;manualOverride&quot;:{&quot;isManuallyOverridden&quot;:false,&quot;citeprocText&quot;:&quot;(Tai, Chen and Todd, 2022)&quot;,&quot;manualOverrideText&quot;:&quot;&quot;},&quot;citationTag&quot;:&quot;MENDELEY_CITATION_v3_eyJjaXRhdGlvbklEIjoiTUVOREVMRVlfQ0lUQVRJT05fNjJjOTVmNzEtYjZjZi00YjNjLTkyMjMtNmJkYTAwMzVhNzg4IiwicHJvcGVydGllcyI6eyJub3RlSW5kZXgiOjB9LCJpc0VkaXRlZCI6ZmFsc2UsIm1hbnVhbE92ZXJyaWRlIjp7ImlzTWFudWFsbHlPdmVycmlkZGVuIjpmYWxzZSwiY2l0ZXByb2NUZXh0IjoiKFRhaSwgQ2hlbiBhbmQgVG9kZCwgMjAyMikiLCJtYW51YWxPdmVycmlkZVRleHQiOiIifSwiY2l0YXRpb25JdGVtcyI6W3siaWQiOiIwYTI1YzE3OC1mZGQ5LTM0YTQtYmUzNy0yNGMyMWRjMzA2NjEiLCJpdGVtRGF0YSI6eyJ0eXBlIjoiYXJ0aWNsZS1qb3VybmFsIiwiaWQiOiIwYTI1YzE3OC1mZGQ5LTM0YTQtYmUzNy0yNGMyMWRjMzA2NjEiLCJ0aXRsZSI6IlRoZSBpbXBhY3Qgb2YgYSB2aXJ0dWFsIHJlYWxpdHkgYXBwIG9uIGFkb2xlc2NlbnQgRUZMIGxlYXJuZXJz4oCZIHZvY2FidWxhcnkgbGVhcm5pbmciLCJhdXRob3IiOlt7ImZhbWlseSI6IlRhaSIsImdpdmVuIjoiVHp1LVl1IiwicGFyc2UtbmFtZXMiOmZhbHNlLCJkcm9wcGluZy1wYXJ0aWNsZSI6IiIsIm5vbi1kcm9wcGluZy1wYXJ0aWNsZSI6IiJ9LHsiZmFtaWx5IjoiQ2hlbiIsImdpdmVuIjoiSG93YXJkIEhhby1KYW4iLCJwYXJzZS1uYW1lcyI6ZmFsc2UsImRyb3BwaW5nLXBhcnRpY2xlIjoiIiwibm9uLWRyb3BwaW5nLXBhcnRpY2xlIjoiIn0seyJmYW1pbHkiOiJUb2RkIiwiZ2l2ZW4iOiJHcmFlbWUiLCJwYXJzZS1uYW1lcyI6ZmFsc2UsImRyb3BwaW5nLXBhcnRpY2xlIjoiIiwibm9uLWRyb3BwaW5nLXBhcnRpY2xlIjoiIn1dLCJjb250YWluZXItdGl0bGUiOiJDb21wdXRlciBBc3Npc3RlZCBMYW5ndWFnZSBMZWFybmluZyIsImNvbnRhaW5lci10aXRsZS1zaG9ydCI6IkNvbXB1dCBBc3Npc3QgTGFuZyBMZWFybiIsIkRPSSI6IjEwLjEwODAvMDk1ODgyMjEuMjAyMC4xNzUyNzM1IiwiSVNTTiI6IjA5NTgtODIyMSIsIlVSTCI6Imh0dHBzOi8vd3d3LnRhbmRmb25saW5lLmNvbS9kb2kvZnVsbC8xMC4xMDgwLzA5NTg4MjIxLjIwMjAuMTc1MjczNSIsImlzc3VlZCI6eyJkYXRlLXBhcnRzIjpbWzIwMjIsNSw0XV19LCJwYWdlIjoiODkyLTkxNyIsImlzc3VlIjoiNCIsInZvbHVtZSI6IjM1In0sImlzVGVtcG9yYXJ5IjpmYWxzZX1dfQ==&quot;,&quot;citationItems&quot;:[{&quot;id&quot;:&quot;0a25c178-fdd9-34a4-be37-24c21dc30661&quot;,&quot;itemData&quot;:{&quot;type&quot;:&quot;article-journal&quot;,&quot;id&quot;:&quot;0a25c178-fdd9-34a4-be37-24c21dc30661&quot;,&quot;title&quot;:&quot;The impact of a virtual reality app on adolescent EFL learners’ vocabulary learning&quot;,&quot;author&quot;:[{&quot;family&quot;:&quot;Tai&quot;,&quot;given&quot;:&quot;Tzu-Yu&quot;,&quot;parse-names&quot;:false,&quot;dropping-particle&quot;:&quot;&quot;,&quot;non-dropping-particle&quot;:&quot;&quot;},{&quot;family&quot;:&quot;Chen&quot;,&quot;given&quot;:&quot;Howard Hao-Jan&quot;,&quot;parse-names&quot;:false,&quot;dropping-particle&quot;:&quot;&quot;,&quot;non-dropping-particle&quot;:&quot;&quot;},{&quot;family&quot;:&quot;Todd&quot;,&quot;given&quot;:&quot;Graeme&quot;,&quot;parse-names&quot;:false,&quot;dropping-particle&quot;:&quot;&quot;,&quot;non-dropping-particle&quot;:&quot;&quot;}],&quot;container-title&quot;:&quot;Computer Assisted Language Learning&quot;,&quot;container-title-short&quot;:&quot;Comput Assist Lang Learn&quot;,&quot;DOI&quot;:&quot;10.1080/09588221.2020.1752735&quot;,&quot;ISSN&quot;:&quot;0958-8221&quot;,&quot;URL&quot;:&quot;https://www.tandfonline.com/doi/full/10.1080/09588221.2020.1752735&quot;,&quot;issued&quot;:{&quot;date-parts&quot;:[[2022,5,4]]},&quot;page&quot;:&quot;892-917&quot;,&quot;issue&quot;:&quot;4&quot;,&quot;volume&quot;:&quot;35&quot;},&quot;isTemporary&quot;:false}]}]"/>
    <we:property name="MENDELEY_CITATIONS_LOCALE_CODE" value="&quot;en-GB&quot;"/>
    <we:property name="MENDELEY_CITATIONS_STYLE" value="{&quot;id&quot;:&quot;https://www.zotero.org/styles/harvard1&quot;,&quot;title&quot;:&quot;Harvard reference format 1 (deprecated)&quot;,&quot;format&quot;:&quot;author-date&quot;,&quot;defaultLocale&quot;:&quot;en-GB&quot;,&quot;isLocaleCodeValid&quot;: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BBEE5F8F-027B-9947-B9D5-374436C80DDF}">
  <we:reference id="wa200007708" version="1.0.0.0" store="en-US" storeType="OMEX"/>
  <we:alternateReferences>
    <we:reference id="wa20000770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2" ma:contentTypeDescription="Create a new document." ma:contentTypeScope="" ma:versionID="06d31543463ef64e52cb097dc6b26877">
  <xsd:schema xmlns:xsd="http://www.w3.org/2001/XMLSchema" xmlns:xs="http://www.w3.org/2001/XMLSchema" xmlns:p="http://schemas.microsoft.com/office/2006/metadata/properties" xmlns:ns3="0085e1a2-9cbf-4b92-866b-21f3c89040b6" targetNamespace="http://schemas.microsoft.com/office/2006/metadata/properties" ma:root="true" ma:fieldsID="5b6c96c56ab234788f6efb32fc409eea"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C4E8569-EC22-4958-BB0B-55BCB660DEA1}">
  <ds:schemaRefs>
    <ds:schemaRef ds:uri="http://schemas.microsoft.com/sharepoint/v3/contenttype/forms"/>
  </ds:schemaRefs>
</ds:datastoreItem>
</file>

<file path=customXml/itemProps2.xml><?xml version="1.0" encoding="utf-8"?>
<ds:datastoreItem xmlns:ds="http://schemas.openxmlformats.org/officeDocument/2006/customXml" ds:itemID="{0A4B7389-8892-6340-86FA-6D8AE695096B}">
  <ds:schemaRefs>
    <ds:schemaRef ds:uri="http://schemas.openxmlformats.org/officeDocument/2006/bibliography"/>
  </ds:schemaRefs>
</ds:datastoreItem>
</file>

<file path=customXml/itemProps3.xml><?xml version="1.0" encoding="utf-8"?>
<ds:datastoreItem xmlns:ds="http://schemas.openxmlformats.org/officeDocument/2006/customXml" ds:itemID="{DF7C3B4B-CBA9-430A-83E1-6E42534D22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CBFB40-B849-469E-BD90-C36BD16C731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8</Pages>
  <Words>2837</Words>
  <Characters>16172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195</cp:revision>
  <dcterms:created xsi:type="dcterms:W3CDTF">2024-11-13T23:51:00Z</dcterms:created>
  <dcterms:modified xsi:type="dcterms:W3CDTF">2024-11-22T17:21:00Z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8th edition</vt:lpwstr>
  </property>
  <property fmtid="{D5CDD505-2E9C-101B-9397-08002B2CF9AE}" pid="23" name="Mendeley Document_1">
    <vt:lpwstr>True</vt:lpwstr>
  </property>
  <property fmtid="{D5CDD505-2E9C-101B-9397-08002B2CF9AE}" pid="24" name="Mendeley Unique User Id_1">
    <vt:lpwstr>6444bab5-7787-351d-9fb6-a0e8dea48d6f</vt:lpwstr>
  </property>
  <property fmtid="{D5CDD505-2E9C-101B-9397-08002B2CF9AE}" pid="25" name="Mendeley Citation Style_1">
    <vt:lpwstr>http://www.zotero.org/styles/harvard1</vt:lpwstr>
  </property>
</Properties>
</file>