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Aylah Kousar - 2505437</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4003 resubmission</w:t>
      </w:r>
    </w:p>
    <w:p w:rsidR="00000000" w:rsidDel="00000000" w:rsidP="00000000" w:rsidRDefault="00000000" w:rsidRPr="00000000" w14:paraId="00000004">
      <w:pPr>
        <w:pStyle w:val="Heading2"/>
        <w:keepNext w:val="0"/>
        <w:keepLines w:val="0"/>
        <w:spacing w:after="80" w:lineRule="auto"/>
        <w:rPr>
          <w:b w:val="1"/>
          <w:bCs w:val="1"/>
          <w:sz w:val="34"/>
          <w:szCs w:val="34"/>
        </w:rPr>
      </w:pPr>
      <w:bookmarkStart w:colFirst="0" w:colLast="0" w:name="_7wm44y2a2gz0" w:id="0"/>
      <w:bookmarkEnd w:id="0"/>
      <w:r w:rsidDel="00000000" w:rsidR="00000000" w:rsidRPr="00000000">
        <w:rPr>
          <w:b w:val="1"/>
          <w:bCs w:val="1"/>
          <w:sz w:val="34"/>
          <w:szCs w:val="34"/>
          <w:rtl w:val="0"/>
        </w:rPr>
        <w:t xml:space="preserve">Task 1:PHARMACY SERVICES IN THE UK</w:t>
      </w:r>
    </w:p>
    <w:p w:rsidR="00000000" w:rsidDel="00000000" w:rsidP="00000000" w:rsidRDefault="00000000" w:rsidRPr="00000000" w14:paraId="00000005">
      <w:pPr>
        <w:rPr/>
      </w:pPr>
      <w:r w:rsidDel="00000000" w:rsidR="00000000" w:rsidRPr="00000000">
        <w:rPr>
          <w:rtl w:val="0"/>
        </w:rPr>
        <w:t xml:space="preserve">What Are Pharmacy Services?</w:t>
      </w:r>
    </w:p>
    <w:p w:rsidR="00000000" w:rsidDel="00000000" w:rsidP="00000000" w:rsidRDefault="00000000" w:rsidRPr="00000000" w14:paraId="00000006">
      <w:pPr>
        <w:rPr/>
      </w:pPr>
      <w:r w:rsidDel="00000000" w:rsidR="00000000" w:rsidRPr="00000000">
        <w:rPr>
          <w:rtl w:val="0"/>
        </w:rPr>
        <w:t xml:space="preserve">Pharmacy services provide medicines and healthcare advice to the public. Pharmacists are qualified healthcare professionals who help patients use medicines safely and effectively. Community pharmacies are often the first point of contact for people seeking healthcare advice.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Main Functions:</w:t>
      </w:r>
    </w:p>
    <w:p w:rsidR="00000000" w:rsidDel="00000000" w:rsidP="00000000" w:rsidRDefault="00000000" w:rsidRPr="00000000" w14:paraId="00000009">
      <w:pPr>
        <w:rPr/>
      </w:pPr>
      <w:r w:rsidDel="00000000" w:rsidR="00000000" w:rsidRPr="00000000">
        <w:rPr>
          <w:rtl w:val="0"/>
        </w:rPr>
        <w:t xml:space="preserve">●</w:t>
        <w:tab/>
        <w:t xml:space="preserve">Dispensing prescriptions</w:t>
      </w:r>
    </w:p>
    <w:p w:rsidR="00000000" w:rsidDel="00000000" w:rsidP="00000000" w:rsidRDefault="00000000" w:rsidRPr="00000000" w14:paraId="0000000A">
      <w:pPr>
        <w:rPr/>
      </w:pPr>
      <w:r w:rsidDel="00000000" w:rsidR="00000000" w:rsidRPr="00000000">
        <w:rPr>
          <w:rtl w:val="0"/>
        </w:rPr>
        <w:t xml:space="preserve">●</w:t>
        <w:tab/>
        <w:t xml:space="preserve">Providing advice on minor illnesses</w:t>
      </w:r>
    </w:p>
    <w:p w:rsidR="00000000" w:rsidDel="00000000" w:rsidP="00000000" w:rsidRDefault="00000000" w:rsidRPr="00000000" w14:paraId="0000000B">
      <w:pPr>
        <w:rPr/>
      </w:pPr>
      <w:r w:rsidDel="00000000" w:rsidR="00000000" w:rsidRPr="00000000">
        <w:rPr>
          <w:rtl w:val="0"/>
        </w:rPr>
        <w:t xml:space="preserve">●</w:t>
        <w:tab/>
        <w:t xml:space="preserve">Supporting long-term condition management</w:t>
      </w:r>
    </w:p>
    <w:p w:rsidR="00000000" w:rsidDel="00000000" w:rsidP="00000000" w:rsidRDefault="00000000" w:rsidRPr="00000000" w14:paraId="0000000C">
      <w:pPr>
        <w:rPr/>
      </w:pPr>
      <w:r w:rsidDel="00000000" w:rsidR="00000000" w:rsidRPr="00000000">
        <w:rPr>
          <w:rtl w:val="0"/>
        </w:rPr>
        <w:t xml:space="preserve">●</w:t>
        <w:tab/>
        <w:t xml:space="preserve">Delivering vaccinations</w:t>
      </w:r>
    </w:p>
    <w:p w:rsidR="00000000" w:rsidDel="00000000" w:rsidP="00000000" w:rsidRDefault="00000000" w:rsidRPr="00000000" w14:paraId="0000000D">
      <w:pPr>
        <w:rPr/>
      </w:pPr>
      <w:r w:rsidDel="00000000" w:rsidR="00000000" w:rsidRPr="00000000">
        <w:rPr>
          <w:rtl w:val="0"/>
        </w:rPr>
        <w:t xml:space="preserve">●</w:t>
        <w:tab/>
        <w:t xml:space="preserve">Promoting healthy lifestyles</w:t>
      </w:r>
    </w:p>
    <w:p w:rsidR="00000000" w:rsidDel="00000000" w:rsidP="00000000" w:rsidRDefault="00000000" w:rsidRPr="00000000" w14:paraId="0000000E">
      <w:pPr>
        <w:rPr/>
      </w:pPr>
      <w:r w:rsidDel="00000000" w:rsidR="00000000" w:rsidRPr="00000000">
        <w:rPr>
          <w:rtl w:val="0"/>
        </w:rPr>
        <w:t xml:space="preserve">●</w:t>
        <w:tab/>
        <w:t xml:space="preserve">Providing emergency contraception and other healthcare services</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Brief History of Pharmacy Services</w:t>
      </w:r>
    </w:p>
    <w:p w:rsidR="00000000" w:rsidDel="00000000" w:rsidP="00000000" w:rsidRDefault="00000000" w:rsidRPr="00000000" w14:paraId="00000011">
      <w:pPr>
        <w:rPr/>
      </w:pPr>
      <w:r w:rsidDel="00000000" w:rsidR="00000000" w:rsidRPr="00000000">
        <w:rPr>
          <w:rtl w:val="0"/>
        </w:rPr>
        <w:t xml:space="preserve">Pharmacy services have existed for hundreds of years. In the past, pharmacists mainly prepared and sold medicines. Following the creation of the NHS in 1948, pharmacies became an important part of healthcare delivery in the UK. Over time, the role of pharmacists expanded from dispensing medicines to providing a wider range of clinical services and public health support (NHS England, 2024).</w:t>
      </w:r>
    </w:p>
    <w:p w:rsidR="00000000" w:rsidDel="00000000" w:rsidP="00000000" w:rsidRDefault="00000000" w:rsidRPr="00000000" w14:paraId="00000012">
      <w:pPr>
        <w:rPr/>
      </w:pPr>
      <w:r w:rsidDel="00000000" w:rsidR="00000000" w:rsidRPr="00000000">
        <w:rPr>
          <w:rtl w:val="0"/>
        </w:rPr>
        <w:t xml:space="preserve">Pharmacy Services Today</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Modern pharmacies provide:</w:t>
      </w:r>
    </w:p>
    <w:p w:rsidR="00000000" w:rsidDel="00000000" w:rsidP="00000000" w:rsidRDefault="00000000" w:rsidRPr="00000000" w14:paraId="00000015">
      <w:pPr>
        <w:rPr/>
      </w:pPr>
      <w:r w:rsidDel="00000000" w:rsidR="00000000" w:rsidRPr="00000000">
        <w:rPr>
          <w:rtl w:val="0"/>
        </w:rPr>
        <w:t xml:space="preserve">●</w:t>
        <w:tab/>
        <w:t xml:space="preserve">Prescription dispensing</w:t>
      </w:r>
    </w:p>
    <w:p w:rsidR="00000000" w:rsidDel="00000000" w:rsidP="00000000" w:rsidRDefault="00000000" w:rsidRPr="00000000" w14:paraId="00000016">
      <w:pPr>
        <w:rPr/>
      </w:pPr>
      <w:r w:rsidDel="00000000" w:rsidR="00000000" w:rsidRPr="00000000">
        <w:rPr>
          <w:rtl w:val="0"/>
        </w:rPr>
        <w:t xml:space="preserve">●</w:t>
        <w:tab/>
        <w:t xml:space="preserve">Medication reviews</w:t>
      </w:r>
    </w:p>
    <w:p w:rsidR="00000000" w:rsidDel="00000000" w:rsidP="00000000" w:rsidRDefault="00000000" w:rsidRPr="00000000" w14:paraId="00000017">
      <w:pPr>
        <w:rPr/>
      </w:pPr>
      <w:r w:rsidDel="00000000" w:rsidR="00000000" w:rsidRPr="00000000">
        <w:rPr>
          <w:rtl w:val="0"/>
        </w:rPr>
        <w:t xml:space="preserve">●</w:t>
        <w:tab/>
        <w:t xml:space="preserve">Flu and COVID-19 vaccinations</w:t>
      </w:r>
    </w:p>
    <w:p w:rsidR="00000000" w:rsidDel="00000000" w:rsidP="00000000" w:rsidRDefault="00000000" w:rsidRPr="00000000" w14:paraId="00000018">
      <w:pPr>
        <w:rPr/>
      </w:pPr>
      <w:r w:rsidDel="00000000" w:rsidR="00000000" w:rsidRPr="00000000">
        <w:rPr>
          <w:rtl w:val="0"/>
        </w:rPr>
        <w:t xml:space="preserve">●</w:t>
        <w:tab/>
        <w:t xml:space="preserve">Blood pressure checks</w:t>
      </w:r>
    </w:p>
    <w:p w:rsidR="00000000" w:rsidDel="00000000" w:rsidP="00000000" w:rsidRDefault="00000000" w:rsidRPr="00000000" w14:paraId="00000019">
      <w:pPr>
        <w:rPr/>
      </w:pPr>
      <w:r w:rsidDel="00000000" w:rsidR="00000000" w:rsidRPr="00000000">
        <w:rPr>
          <w:rtl w:val="0"/>
        </w:rPr>
        <w:t xml:space="preserve">●</w:t>
        <w:tab/>
        <w:t xml:space="preserve">Smoking cessation support</w:t>
      </w:r>
    </w:p>
    <w:p w:rsidR="00000000" w:rsidDel="00000000" w:rsidP="00000000" w:rsidRDefault="00000000" w:rsidRPr="00000000" w14:paraId="0000001A">
      <w:pPr>
        <w:rPr/>
      </w:pPr>
      <w:r w:rsidDel="00000000" w:rsidR="00000000" w:rsidRPr="00000000">
        <w:rPr>
          <w:rtl w:val="0"/>
        </w:rPr>
        <w:t xml:space="preserve">●</w:t>
        <w:tab/>
        <w:t xml:space="preserve">Advice on common illnesses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Pharmacists work closely with GPs, nurses and other healthcare professionals to improve patient care.</w:t>
      </w:r>
    </w:p>
    <w:p w:rsidR="00000000" w:rsidDel="00000000" w:rsidP="00000000" w:rsidRDefault="00000000" w:rsidRPr="00000000" w14:paraId="0000001D">
      <w:pPr>
        <w:rPr/>
      </w:pPr>
      <w:r w:rsidDel="00000000" w:rsidR="00000000" w:rsidRPr="00000000">
        <w:rPr>
          <w:rtl w:val="0"/>
        </w:rPr>
        <w:t xml:space="preserve">Challenges Facing Pharmacy Services</w:t>
      </w:r>
    </w:p>
    <w:p w:rsidR="00000000" w:rsidDel="00000000" w:rsidP="00000000" w:rsidRDefault="00000000" w:rsidRPr="00000000" w14:paraId="0000001E">
      <w:pPr>
        <w:rPr/>
      </w:pPr>
      <w:r w:rsidDel="00000000" w:rsidR="00000000" w:rsidRPr="00000000">
        <w:rPr>
          <w:rtl w:val="0"/>
        </w:rPr>
        <w:t xml:space="preserve">1. Workforce Pressures</w:t>
      </w:r>
    </w:p>
    <w:p w:rsidR="00000000" w:rsidDel="00000000" w:rsidP="00000000" w:rsidRDefault="00000000" w:rsidRPr="00000000" w14:paraId="0000001F">
      <w:pPr>
        <w:rPr/>
      </w:pPr>
      <w:r w:rsidDel="00000000" w:rsidR="00000000" w:rsidRPr="00000000">
        <w:rPr>
          <w:rtl w:val="0"/>
        </w:rPr>
        <w:t xml:space="preserve">Many pharmacies experience staff shortages and increasing workloads. This can affect waiting times and service delivery (General Pharmaceutical Council, 2024).</w:t>
      </w:r>
    </w:p>
    <w:p w:rsidR="00000000" w:rsidDel="00000000" w:rsidP="00000000" w:rsidRDefault="00000000" w:rsidRPr="00000000" w14:paraId="00000020">
      <w:pPr>
        <w:rPr/>
      </w:pPr>
      <w:r w:rsidDel="00000000" w:rsidR="00000000" w:rsidRPr="00000000">
        <w:rPr>
          <w:rtl w:val="0"/>
        </w:rPr>
        <w:t xml:space="preserve">2. Funding Issues</w:t>
      </w:r>
    </w:p>
    <w:p w:rsidR="00000000" w:rsidDel="00000000" w:rsidP="00000000" w:rsidRDefault="00000000" w:rsidRPr="00000000" w14:paraId="00000021">
      <w:pPr>
        <w:rPr/>
      </w:pPr>
      <w:r w:rsidDel="00000000" w:rsidR="00000000" w:rsidRPr="00000000">
        <w:rPr>
          <w:rtl w:val="0"/>
        </w:rPr>
        <w:t xml:space="preserve">Community pharmacies face financial pressures due to rising costs and limited funding. This may affect the services available to local communities </w:t>
      </w:r>
    </w:p>
    <w:p w:rsidR="00000000" w:rsidDel="00000000" w:rsidP="00000000" w:rsidRDefault="00000000" w:rsidRPr="00000000" w14:paraId="00000022">
      <w:pPr>
        <w:rPr/>
      </w:pPr>
      <w:r w:rsidDel="00000000" w:rsidR="00000000" w:rsidRPr="00000000">
        <w:rPr>
          <w:rtl w:val="0"/>
        </w:rPr>
        <w:t xml:space="preserve">(The King’s Fund, 2024).</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Importance of Pharmacy Services:</w:t>
      </w:r>
    </w:p>
    <w:p w:rsidR="00000000" w:rsidDel="00000000" w:rsidP="00000000" w:rsidRDefault="00000000" w:rsidRPr="00000000" w14:paraId="00000025">
      <w:pPr>
        <w:rPr/>
      </w:pPr>
      <w:r w:rsidDel="00000000" w:rsidR="00000000" w:rsidRPr="00000000">
        <w:rPr>
          <w:rtl w:val="0"/>
        </w:rPr>
        <w:t xml:space="preserve">●</w:t>
        <w:tab/>
        <w:t xml:space="preserve">Improves access to healthcare</w:t>
      </w:r>
    </w:p>
    <w:p w:rsidR="00000000" w:rsidDel="00000000" w:rsidP="00000000" w:rsidRDefault="00000000" w:rsidRPr="00000000" w14:paraId="00000026">
      <w:pPr>
        <w:rPr/>
      </w:pPr>
      <w:r w:rsidDel="00000000" w:rsidR="00000000" w:rsidRPr="00000000">
        <w:rPr>
          <w:rtl w:val="0"/>
        </w:rPr>
        <w:t xml:space="preserve">●</w:t>
        <w:tab/>
        <w:t xml:space="preserve">Reduces pressure on GP surgeries</w:t>
      </w:r>
    </w:p>
    <w:p w:rsidR="00000000" w:rsidDel="00000000" w:rsidP="00000000" w:rsidRDefault="00000000" w:rsidRPr="00000000" w14:paraId="00000027">
      <w:pPr>
        <w:rPr/>
      </w:pPr>
      <w:r w:rsidDel="00000000" w:rsidR="00000000" w:rsidRPr="00000000">
        <w:rPr>
          <w:rtl w:val="0"/>
        </w:rPr>
        <w:t xml:space="preserve">●</w:t>
        <w:tab/>
        <w:t xml:space="preserve">Promotes safe use of medicines</w:t>
      </w:r>
    </w:p>
    <w:p w:rsidR="00000000" w:rsidDel="00000000" w:rsidP="00000000" w:rsidRDefault="00000000" w:rsidRPr="00000000" w14:paraId="00000028">
      <w:pPr>
        <w:rPr/>
      </w:pPr>
      <w:r w:rsidDel="00000000" w:rsidR="00000000" w:rsidRPr="00000000">
        <w:rPr>
          <w:rtl w:val="0"/>
        </w:rPr>
        <w:t xml:space="preserve">●</w:t>
        <w:tab/>
        <w:t xml:space="preserve">Supports public health initiatives</w:t>
      </w:r>
    </w:p>
    <w:p w:rsidR="00000000" w:rsidDel="00000000" w:rsidP="00000000" w:rsidRDefault="00000000" w:rsidRPr="00000000" w14:paraId="00000029">
      <w:pPr>
        <w:rPr/>
      </w:pPr>
      <w:r w:rsidDel="00000000" w:rsidR="00000000" w:rsidRPr="00000000">
        <w:rPr>
          <w:rtl w:val="0"/>
        </w:rPr>
        <w:t xml:space="preserve">●</w:t>
        <w:tab/>
        <w:t xml:space="preserve">Provides convenient healthcare advice</w:t>
      </w:r>
    </w:p>
    <w:p w:rsidR="00000000" w:rsidDel="00000000" w:rsidP="00000000" w:rsidRDefault="00000000" w:rsidRPr="00000000" w14:paraId="0000002A">
      <w:pPr>
        <w:pStyle w:val="Heading2"/>
        <w:keepNext w:val="0"/>
        <w:keepLines w:val="0"/>
        <w:spacing w:after="80" w:lineRule="auto"/>
        <w:rPr>
          <w:b w:val="1"/>
          <w:bCs w:val="1"/>
          <w:sz w:val="34"/>
          <w:szCs w:val="34"/>
        </w:rPr>
      </w:pPr>
      <w:bookmarkStart w:colFirst="0" w:colLast="0" w:name="_cmj09vtrwofz" w:id="1"/>
      <w:bookmarkEnd w:id="1"/>
      <w:r w:rsidDel="00000000" w:rsidR="00000000" w:rsidRPr="00000000">
        <w:rPr>
          <w:b w:val="1"/>
          <w:bCs w:val="1"/>
          <w:sz w:val="34"/>
          <w:szCs w:val="34"/>
          <w:rtl w:val="0"/>
        </w:rPr>
        <w:t xml:space="preserve">Task 2:Residential Care Homes: Historical Development, Current Functioning and Impact on Quality of Life</w:t>
      </w:r>
    </w:p>
    <w:p w:rsidR="00000000" w:rsidDel="00000000" w:rsidP="00000000" w:rsidRDefault="00000000" w:rsidRPr="00000000" w14:paraId="0000002B">
      <w:pPr>
        <w:pStyle w:val="Heading3"/>
        <w:keepNext w:val="0"/>
        <w:keepLines w:val="0"/>
        <w:spacing w:before="280" w:lineRule="auto"/>
        <w:rPr>
          <w:b w:val="1"/>
          <w:bCs w:val="1"/>
          <w:color w:val="000000"/>
          <w:sz w:val="26"/>
          <w:szCs w:val="26"/>
        </w:rPr>
      </w:pPr>
      <w:bookmarkStart w:colFirst="0" w:colLast="0" w:name="_5nd8v7cq09q1" w:id="2"/>
      <w:bookmarkEnd w:id="2"/>
      <w:r w:rsidDel="00000000" w:rsidR="00000000" w:rsidRPr="00000000">
        <w:rPr>
          <w:b w:val="1"/>
          <w:bCs w:val="1"/>
          <w:color w:val="000000"/>
          <w:sz w:val="26"/>
          <w:szCs w:val="26"/>
          <w:rtl w:val="0"/>
        </w:rPr>
        <w:t xml:space="preserve">Introduction</w:t>
      </w:r>
    </w:p>
    <w:p w:rsidR="00000000" w:rsidDel="00000000" w:rsidP="00000000" w:rsidRDefault="00000000" w:rsidRPr="00000000" w14:paraId="0000002C">
      <w:pPr>
        <w:spacing w:after="240" w:before="240" w:lineRule="auto"/>
        <w:rPr/>
      </w:pPr>
      <w:r w:rsidDel="00000000" w:rsidR="00000000" w:rsidRPr="00000000">
        <w:rPr>
          <w:rtl w:val="0"/>
        </w:rPr>
        <w:t xml:space="preserve">Residential care homes are an important part of the health and social care sector. They provide accommodation, personal care, and support for people who are unable to live independently due to age, disability, or long-term health conditions. Over the years, residential care homes have changed significantly, moving away from institutional forms of care towards a more person-centred approach that focuses on dignity, independence, and wellbeing. This essay will explore the origins and historical development of residential care homes, evaluate how they operate today, and discuss their role in improving the quality of life of service users.</w:t>
      </w:r>
    </w:p>
    <w:p w:rsidR="00000000" w:rsidDel="00000000" w:rsidP="00000000" w:rsidRDefault="00000000" w:rsidRPr="00000000" w14:paraId="0000002D">
      <w:pPr>
        <w:pStyle w:val="Heading3"/>
        <w:keepNext w:val="0"/>
        <w:keepLines w:val="0"/>
        <w:spacing w:before="280" w:lineRule="auto"/>
        <w:rPr>
          <w:b w:val="1"/>
          <w:bCs w:val="1"/>
          <w:color w:val="000000"/>
          <w:sz w:val="26"/>
          <w:szCs w:val="26"/>
        </w:rPr>
      </w:pPr>
      <w:bookmarkStart w:colFirst="0" w:colLast="0" w:name="_yuyzbvkc16f9" w:id="3"/>
      <w:bookmarkEnd w:id="3"/>
      <w:r w:rsidDel="00000000" w:rsidR="00000000" w:rsidRPr="00000000">
        <w:rPr>
          <w:b w:val="1"/>
          <w:bCs w:val="1"/>
          <w:color w:val="000000"/>
          <w:sz w:val="26"/>
          <w:szCs w:val="26"/>
          <w:rtl w:val="0"/>
        </w:rPr>
        <w:t xml:space="preserve">Historical Development of Residential Care Homes</w:t>
      </w:r>
    </w:p>
    <w:p w:rsidR="00000000" w:rsidDel="00000000" w:rsidP="00000000" w:rsidRDefault="00000000" w:rsidRPr="00000000" w14:paraId="0000002E">
      <w:pPr>
        <w:spacing w:after="240" w:before="240" w:lineRule="auto"/>
        <w:rPr/>
      </w:pPr>
      <w:r w:rsidDel="00000000" w:rsidR="00000000" w:rsidRPr="00000000">
        <w:rPr>
          <w:rtl w:val="0"/>
        </w:rPr>
        <w:t xml:space="preserve">The origins of residential care homes can be traced back to the nineteenth-century Poor Law system in Britain. During this period, workhouses were established to provide shelter and basic support for people who were unable to support themselves financially. However, these institutions were often criticised for their poor living conditions and strict rules, which had a negative impact on residents’ wellbeing (Thane, 2018).</w:t>
      </w:r>
    </w:p>
    <w:p w:rsidR="00000000" w:rsidDel="00000000" w:rsidP="00000000" w:rsidRDefault="00000000" w:rsidRPr="00000000" w14:paraId="0000002F">
      <w:pPr>
        <w:spacing w:after="240" w:before="240" w:lineRule="auto"/>
        <w:rPr/>
      </w:pPr>
      <w:r w:rsidDel="00000000" w:rsidR="00000000" w:rsidRPr="00000000">
        <w:rPr>
          <w:rtl w:val="0"/>
        </w:rPr>
        <w:t xml:space="preserve">Following the creation of the National Health Service (NHS) in 1948 and the expansion of the welfare state, attitudes towards caring for vulnerable individuals began to change. Residential care gradually developed into a service that focused on meeting people’s physical, emotional, and social needs rather than simply providing accommodation (Means and Smith, 1998). As life expectancy increased and the population aged, the demand for residential care services continued to grow.</w:t>
      </w:r>
    </w:p>
    <w:p w:rsidR="00000000" w:rsidDel="00000000" w:rsidP="00000000" w:rsidRDefault="00000000" w:rsidRPr="00000000" w14:paraId="00000030">
      <w:pPr>
        <w:spacing w:after="240" w:before="240" w:lineRule="auto"/>
        <w:rPr/>
      </w:pPr>
      <w:r w:rsidDel="00000000" w:rsidR="00000000" w:rsidRPr="00000000">
        <w:rPr>
          <w:rtl w:val="0"/>
        </w:rPr>
        <w:t xml:space="preserve">Several legislative changes helped shape modern residential care. The Care Standards Act 2000 introduced national standards and stronger regulation, while the Care Act 2014 reinforced the importance of safeguarding, wellbeing, and person-centred care (Department of Health and Social Care, 2014). These developments have contributed to higher standards of care and greater protection for service users.</w:t>
      </w:r>
    </w:p>
    <w:p w:rsidR="00000000" w:rsidDel="00000000" w:rsidP="00000000" w:rsidRDefault="00000000" w:rsidRPr="00000000" w14:paraId="00000031">
      <w:pPr>
        <w:pStyle w:val="Heading3"/>
        <w:keepNext w:val="0"/>
        <w:keepLines w:val="0"/>
        <w:spacing w:before="280" w:lineRule="auto"/>
        <w:rPr>
          <w:b w:val="1"/>
          <w:bCs w:val="1"/>
          <w:color w:val="000000"/>
          <w:sz w:val="26"/>
          <w:szCs w:val="26"/>
        </w:rPr>
      </w:pPr>
      <w:bookmarkStart w:colFirst="0" w:colLast="0" w:name="_jj0dcq4gvgdb" w:id="4"/>
      <w:bookmarkEnd w:id="4"/>
      <w:r w:rsidDel="00000000" w:rsidR="00000000" w:rsidRPr="00000000">
        <w:rPr>
          <w:b w:val="1"/>
          <w:bCs w:val="1"/>
          <w:color w:val="000000"/>
          <w:sz w:val="26"/>
          <w:szCs w:val="26"/>
          <w:rtl w:val="0"/>
        </w:rPr>
        <w:t xml:space="preserve">Current Functioning of Residential Care Homes</w:t>
      </w:r>
    </w:p>
    <w:p w:rsidR="00000000" w:rsidDel="00000000" w:rsidP="00000000" w:rsidRDefault="00000000" w:rsidRPr="00000000" w14:paraId="00000032">
      <w:pPr>
        <w:spacing w:after="240" w:before="240" w:lineRule="auto"/>
        <w:rPr/>
      </w:pPr>
      <w:r w:rsidDel="00000000" w:rsidR="00000000" w:rsidRPr="00000000">
        <w:rPr>
          <w:rtl w:val="0"/>
        </w:rPr>
        <w:t xml:space="preserve">Today, residential care homes provide a range of services designed to support individuals who need assistance with daily living. Staff help residents with personal care tasks such as bathing, dressing, taking medication, and maintaining a healthy diet. In addition, many care homes organise social activities and events that encourage interaction and reduce feelings of isolation (NICE, 2021).</w:t>
      </w:r>
    </w:p>
    <w:p w:rsidR="00000000" w:rsidDel="00000000" w:rsidP="00000000" w:rsidRDefault="00000000" w:rsidRPr="00000000" w14:paraId="00000033">
      <w:pPr>
        <w:spacing w:after="240" w:before="240" w:lineRule="auto"/>
        <w:rPr/>
      </w:pPr>
      <w:r w:rsidDel="00000000" w:rsidR="00000000" w:rsidRPr="00000000">
        <w:rPr>
          <w:rtl w:val="0"/>
        </w:rPr>
        <w:t xml:space="preserve">A key principle of modern residential care is person-centred care. This approach ensures that residents are involved in decisions about their own care and that support is tailored to their individual needs and preferences (NICE, 2021). By promoting choice and independence, care homes can help residents maintain a sense of control over their lives.</w:t>
      </w:r>
    </w:p>
    <w:p w:rsidR="00000000" w:rsidDel="00000000" w:rsidP="00000000" w:rsidRDefault="00000000" w:rsidRPr="00000000" w14:paraId="00000034">
      <w:pPr>
        <w:spacing w:after="240" w:before="240" w:lineRule="auto"/>
        <w:rPr/>
      </w:pPr>
      <w:r w:rsidDel="00000000" w:rsidR="00000000" w:rsidRPr="00000000">
        <w:rPr>
          <w:rtl w:val="0"/>
        </w:rPr>
        <w:t xml:space="preserve">Residential care homes are regulated by the Care Quality Commission (CQC), which carries out inspections to ensure services meet required standards of safety, effectiveness, responsiveness, and quality (CQC, 2024).</w:t>
      </w:r>
    </w:p>
    <w:p w:rsidR="00000000" w:rsidDel="00000000" w:rsidP="00000000" w:rsidRDefault="00000000" w:rsidRPr="00000000" w14:paraId="00000035">
      <w:pPr>
        <w:rPr/>
      </w:pPr>
      <w:r w:rsidDel="00000000" w:rsidR="00000000" w:rsidRPr="00000000">
        <w:rPr>
          <w:rtl w:val="0"/>
        </w:rPr>
        <w:t xml:space="preserve">Conclusion</w:t>
      </w:r>
    </w:p>
    <w:p w:rsidR="00000000" w:rsidDel="00000000" w:rsidP="00000000" w:rsidRDefault="00000000" w:rsidRPr="00000000" w14:paraId="00000036">
      <w:pPr>
        <w:rPr/>
      </w:pPr>
      <w:r w:rsidDel="00000000" w:rsidR="00000000" w:rsidRPr="00000000">
        <w:rPr>
          <w:rtl w:val="0"/>
        </w:rPr>
        <w:t xml:space="preserve">In conclusion, residential care homes have developed significantly from the workhouses of the nineteenth century. Today they provide person-centred care that focuses on dignity, independence, and wellbeing. Although challenges such as staff shortages and funding pressures remain, residential care homes continue to provide valuable support for people who are unable to live independently. Their role in improving quality of life makes them an important part of modern health and social care services.</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Reference:</w:t>
      </w:r>
    </w:p>
    <w:p w:rsidR="00000000" w:rsidDel="00000000" w:rsidP="00000000" w:rsidRDefault="00000000" w:rsidRPr="00000000" w14:paraId="00000039">
      <w:pPr>
        <w:spacing w:after="240" w:before="240" w:lineRule="auto"/>
        <w:rPr>
          <w:b w:val="1"/>
          <w:bCs w:val="1"/>
          <w:color w:val="1155cc"/>
          <w:u w:val="single"/>
        </w:rPr>
      </w:pPr>
      <w:r w:rsidDel="00000000" w:rsidR="00000000" w:rsidRPr="00000000">
        <w:rPr>
          <w:b w:val="1"/>
          <w:bCs w:val="1"/>
          <w:rtl w:val="0"/>
        </w:rPr>
        <w:t xml:space="preserve">The King’s Fund (2024) Health and social care explained. London: The King’s Fund. Available at:</w:t>
      </w:r>
      <w:hyperlink r:id="rId6">
        <w:r w:rsidDel="00000000" w:rsidR="00000000" w:rsidRPr="00000000">
          <w:rPr>
            <w:b w:val="1"/>
            <w:bCs w:val="1"/>
            <w:rtl w:val="0"/>
          </w:rPr>
          <w:t xml:space="preserve"> </w:t>
        </w:r>
      </w:hyperlink>
      <w:hyperlink r:id="rId7">
        <w:r w:rsidDel="00000000" w:rsidR="00000000" w:rsidRPr="00000000">
          <w:rPr>
            <w:b w:val="1"/>
            <w:bCs w:val="1"/>
            <w:color w:val="1155cc"/>
            <w:u w:val="single"/>
            <w:rtl w:val="0"/>
          </w:rPr>
          <w:t xml:space="preserve">https://www.kingsfund.org.uk</w:t>
        </w:r>
      </w:hyperlink>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kingsfund.org.uk" TargetMode="External"/><Relationship Id="rId7" Type="http://schemas.openxmlformats.org/officeDocument/2006/relationships/hyperlink" Target="https://www.kingsfu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