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HAnsi"/>
        </w:rPr>
        <w:id w:val="1855852114"/>
        <w:docPartObj>
          <w:docPartGallery w:val="Cover Pages"/>
          <w:docPartUnique/>
        </w:docPartObj>
      </w:sdtPr>
      <w:sdtEndPr>
        <w:rPr>
          <w:rFonts w:eastAsiaTheme="majorEastAsia"/>
          <w:b/>
          <w:color w:val="2E74B5" w:themeColor="accent1" w:themeShade="BF"/>
          <w:sz w:val="40"/>
          <w:szCs w:val="32"/>
        </w:rPr>
      </w:sdtEndPr>
      <w:sdtContent>
        <w:p w14:paraId="793C7B16" w14:textId="4CCCA0EE" w:rsidR="00354414" w:rsidRPr="00DA2697" w:rsidRDefault="00354414">
          <w:pPr>
            <w:rPr>
              <w:rFonts w:asciiTheme="minorHAnsi" w:hAnsiTheme="minorHAnsi" w:cstheme="minorHAnsi"/>
            </w:rPr>
          </w:pPr>
          <w:r w:rsidRPr="00DA2697">
            <w:rPr>
              <w:rFonts w:asciiTheme="minorHAnsi" w:hAnsiTheme="minorHAnsi" w:cstheme="minorHAnsi"/>
              <w:noProof/>
            </w:rPr>
            <mc:AlternateContent>
              <mc:Choice Requires="wpg">
                <w:drawing>
                  <wp:anchor distT="0" distB="0" distL="114300" distR="114300" simplePos="0" relativeHeight="251661312" behindDoc="1" locked="0" layoutInCell="1" allowOverlap="1" wp14:anchorId="204AE518" wp14:editId="744384F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FFFFFF" w:themeColor="background1"/>
                                      <w:u w:val="single"/>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3335C7F" w14:textId="5500AF45" w:rsidR="00354414" w:rsidRDefault="00354414">
                                      <w:pPr>
                                        <w:pStyle w:val="NoSpacing"/>
                                        <w:spacing w:before="120"/>
                                        <w:jc w:val="center"/>
                                        <w:rPr>
                                          <w:color w:val="FFFFFF" w:themeColor="background1"/>
                                        </w:rPr>
                                      </w:pPr>
                                      <w:r w:rsidRPr="00354414">
                                        <w:rPr>
                                          <w:b/>
                                          <w:bCs/>
                                          <w:color w:val="FFFFFF" w:themeColor="background1"/>
                                          <w:u w:val="single"/>
                                        </w:rPr>
                                        <w:t>AYSHA KHATUN - 1816670</w:t>
                                      </w:r>
                                    </w:p>
                                  </w:sdtContent>
                                </w:sdt>
                                <w:p w14:paraId="44706CB2" w14:textId="1D83B378" w:rsidR="00354414" w:rsidRPr="00354414" w:rsidRDefault="00C602A9">
                                  <w:pPr>
                                    <w:pStyle w:val="NoSpacing"/>
                                    <w:spacing w:before="120"/>
                                    <w:jc w:val="center"/>
                                    <w:rPr>
                                      <w:b/>
                                      <w:bCs/>
                                      <w:color w:val="FFFFFF" w:themeColor="background1"/>
                                      <w:u w:val="single"/>
                                    </w:rPr>
                                  </w:pPr>
                                  <w:sdt>
                                    <w:sdtPr>
                                      <w:rPr>
                                        <w:b/>
                                        <w:bCs/>
                                        <w:caps/>
                                        <w:color w:val="FFFFFF" w:themeColor="background1"/>
                                        <w:u w:val="single"/>
                                      </w:rPr>
                                      <w:alias w:val="Company"/>
                                      <w:tag w:val=""/>
                                      <w:id w:val="1618182777"/>
                                      <w:dataBinding w:prefixMappings="xmlns:ns0='http://schemas.openxmlformats.org/officeDocument/2006/extended-properties' " w:xpath="/ns0:Properties[1]/ns0:Company[1]" w:storeItemID="{6668398D-A668-4E3E-A5EB-62B293D839F1}"/>
                                      <w:text/>
                                    </w:sdtPr>
                                    <w:sdtEndPr/>
                                    <w:sdtContent>
                                      <w:r w:rsidR="00354414" w:rsidRPr="00354414">
                                        <w:rPr>
                                          <w:b/>
                                          <w:bCs/>
                                          <w:caps/>
                                          <w:color w:val="FFFFFF" w:themeColor="background1"/>
                                          <w:u w:val="single"/>
                                        </w:rPr>
                                        <w:t>developing innovation &amp; creativity for business advantage</w:t>
                                      </w:r>
                                    </w:sdtContent>
                                  </w:sdt>
                                  <w:r w:rsidR="00354414" w:rsidRPr="00354414">
                                    <w:rPr>
                                      <w:b/>
                                      <w:bCs/>
                                      <w:color w:val="FFFFFF" w:themeColor="background1"/>
                                      <w:u w:val="single"/>
                                    </w:rPr>
                                    <w:t>  </w:t>
                                  </w:r>
                                  <w:sdt>
                                    <w:sdtPr>
                                      <w:rPr>
                                        <w:b/>
                                        <w:bCs/>
                                        <w:color w:val="FFFFFF" w:themeColor="background1"/>
                                        <w:u w:val="single"/>
                                      </w:rPr>
                                      <w:alias w:val="Address"/>
                                      <w:tag w:val=""/>
                                      <w:id w:val="-253358678"/>
                                      <w:dataBinding w:prefixMappings="xmlns:ns0='http://schemas.microsoft.com/office/2006/coverPageProps' " w:xpath="/ns0:CoverPageProperties[1]/ns0:CompanyAddress[1]" w:storeItemID="{55AF091B-3C7A-41E3-B477-F2FDAA23CFDA}"/>
                                      <w:text/>
                                    </w:sdtPr>
                                    <w:sdtEndPr/>
                                    <w:sdtContent>
                                      <w:r w:rsidR="00354414" w:rsidRPr="00354414">
                                        <w:rPr>
                                          <w:b/>
                                          <w:bCs/>
                                          <w:color w:val="FFFFFF" w:themeColor="background1"/>
                                          <w:u w:val="single"/>
                                        </w:rPr>
                                        <w:t>BMSW6102</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5B9BD5" w:themeColor="accent1"/>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7DEEF56" w14:textId="0BB9F64A" w:rsidR="00354414" w:rsidRDefault="00354414">
                                      <w:pPr>
                                        <w:pStyle w:val="NoSpacing"/>
                                        <w:jc w:val="center"/>
                                        <w:rPr>
                                          <w:rFonts w:asciiTheme="majorHAnsi" w:eastAsiaTheme="majorEastAsia" w:hAnsiTheme="majorHAnsi" w:cstheme="majorBidi"/>
                                          <w:caps/>
                                          <w:color w:val="5B9BD5" w:themeColor="accent1"/>
                                          <w:sz w:val="72"/>
                                          <w:szCs w:val="72"/>
                                        </w:rPr>
                                      </w:pPr>
                                      <w:r w:rsidRPr="00354414">
                                        <w:rPr>
                                          <w:rFonts w:asciiTheme="majorHAnsi" w:eastAsiaTheme="majorEastAsia" w:hAnsiTheme="majorHAnsi" w:cstheme="majorBidi"/>
                                          <w:b/>
                                          <w:bCs/>
                                          <w:caps/>
                                          <w:color w:val="5B9BD5" w:themeColor="accent1"/>
                                          <w:sz w:val="96"/>
                                          <w:szCs w:val="96"/>
                                        </w:rPr>
                                        <w:t>Urban Electronics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04AE518" id="Group 193" o:spid="_x0000_s1026" style="position:absolute;left:0;text-align:left;margin-left:0;margin-top:0;width:540.55pt;height:718.4pt;z-index:-25165516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b/>
                                <w:bCs/>
                                <w:color w:val="FFFFFF" w:themeColor="background1"/>
                                <w:u w:val="single"/>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3335C7F" w14:textId="5500AF45" w:rsidR="00354414" w:rsidRDefault="00354414">
                                <w:pPr>
                                  <w:pStyle w:val="NoSpacing"/>
                                  <w:spacing w:before="120"/>
                                  <w:jc w:val="center"/>
                                  <w:rPr>
                                    <w:color w:val="FFFFFF" w:themeColor="background1"/>
                                  </w:rPr>
                                </w:pPr>
                                <w:r w:rsidRPr="00354414">
                                  <w:rPr>
                                    <w:b/>
                                    <w:bCs/>
                                    <w:color w:val="FFFFFF" w:themeColor="background1"/>
                                    <w:u w:val="single"/>
                                  </w:rPr>
                                  <w:t>AYSHA KHATUN - 1816670</w:t>
                                </w:r>
                              </w:p>
                            </w:sdtContent>
                          </w:sdt>
                          <w:p w14:paraId="44706CB2" w14:textId="1D83B378" w:rsidR="00354414" w:rsidRPr="00354414" w:rsidRDefault="00C602A9">
                            <w:pPr>
                              <w:pStyle w:val="NoSpacing"/>
                              <w:spacing w:before="120"/>
                              <w:jc w:val="center"/>
                              <w:rPr>
                                <w:b/>
                                <w:bCs/>
                                <w:color w:val="FFFFFF" w:themeColor="background1"/>
                                <w:u w:val="single"/>
                              </w:rPr>
                            </w:pPr>
                            <w:sdt>
                              <w:sdtPr>
                                <w:rPr>
                                  <w:b/>
                                  <w:bCs/>
                                  <w:caps/>
                                  <w:color w:val="FFFFFF" w:themeColor="background1"/>
                                  <w:u w:val="single"/>
                                </w:rPr>
                                <w:alias w:val="Company"/>
                                <w:tag w:val=""/>
                                <w:id w:val="1618182777"/>
                                <w:dataBinding w:prefixMappings="xmlns:ns0='http://schemas.openxmlformats.org/officeDocument/2006/extended-properties' " w:xpath="/ns0:Properties[1]/ns0:Company[1]" w:storeItemID="{6668398D-A668-4E3E-A5EB-62B293D839F1}"/>
                                <w:text/>
                              </w:sdtPr>
                              <w:sdtEndPr/>
                              <w:sdtContent>
                                <w:r w:rsidR="00354414" w:rsidRPr="00354414">
                                  <w:rPr>
                                    <w:b/>
                                    <w:bCs/>
                                    <w:caps/>
                                    <w:color w:val="FFFFFF" w:themeColor="background1"/>
                                    <w:u w:val="single"/>
                                  </w:rPr>
                                  <w:t>developing innovation &amp; creativity for business advantage</w:t>
                                </w:r>
                              </w:sdtContent>
                            </w:sdt>
                            <w:r w:rsidR="00354414" w:rsidRPr="00354414">
                              <w:rPr>
                                <w:b/>
                                <w:bCs/>
                                <w:color w:val="FFFFFF" w:themeColor="background1"/>
                                <w:u w:val="single"/>
                              </w:rPr>
                              <w:t>  </w:t>
                            </w:r>
                            <w:sdt>
                              <w:sdtPr>
                                <w:rPr>
                                  <w:b/>
                                  <w:bCs/>
                                  <w:color w:val="FFFFFF" w:themeColor="background1"/>
                                  <w:u w:val="single"/>
                                </w:rPr>
                                <w:alias w:val="Address"/>
                                <w:tag w:val=""/>
                                <w:id w:val="-253358678"/>
                                <w:dataBinding w:prefixMappings="xmlns:ns0='http://schemas.microsoft.com/office/2006/coverPageProps' " w:xpath="/ns0:CoverPageProperties[1]/ns0:CompanyAddress[1]" w:storeItemID="{55AF091B-3C7A-41E3-B477-F2FDAA23CFDA}"/>
                                <w:text/>
                              </w:sdtPr>
                              <w:sdtEndPr/>
                              <w:sdtContent>
                                <w:r w:rsidR="00354414" w:rsidRPr="00354414">
                                  <w:rPr>
                                    <w:b/>
                                    <w:bCs/>
                                    <w:color w:val="FFFFFF" w:themeColor="background1"/>
                                    <w:u w:val="single"/>
                                  </w:rPr>
                                  <w:t>BMSW6102</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b/>
                                <w:bCs/>
                                <w:caps/>
                                <w:color w:val="5B9BD5" w:themeColor="accent1"/>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7DEEF56" w14:textId="0BB9F64A" w:rsidR="00354414" w:rsidRDefault="00354414">
                                <w:pPr>
                                  <w:pStyle w:val="NoSpacing"/>
                                  <w:jc w:val="center"/>
                                  <w:rPr>
                                    <w:rFonts w:asciiTheme="majorHAnsi" w:eastAsiaTheme="majorEastAsia" w:hAnsiTheme="majorHAnsi" w:cstheme="majorBidi"/>
                                    <w:caps/>
                                    <w:color w:val="5B9BD5" w:themeColor="accent1"/>
                                    <w:sz w:val="72"/>
                                    <w:szCs w:val="72"/>
                                  </w:rPr>
                                </w:pPr>
                                <w:r w:rsidRPr="00354414">
                                  <w:rPr>
                                    <w:rFonts w:asciiTheme="majorHAnsi" w:eastAsiaTheme="majorEastAsia" w:hAnsiTheme="majorHAnsi" w:cstheme="majorBidi"/>
                                    <w:b/>
                                    <w:bCs/>
                                    <w:caps/>
                                    <w:color w:val="5B9BD5" w:themeColor="accent1"/>
                                    <w:sz w:val="96"/>
                                    <w:szCs w:val="96"/>
                                  </w:rPr>
                                  <w:t>Urban Electronics</w:t>
                                </w:r>
                              </w:p>
                            </w:sdtContent>
                          </w:sdt>
                        </w:txbxContent>
                      </v:textbox>
                    </v:shape>
                    <w10:wrap anchorx="page" anchory="page"/>
                  </v:group>
                </w:pict>
              </mc:Fallback>
            </mc:AlternateContent>
          </w:r>
        </w:p>
        <w:p w14:paraId="3C13EC1A" w14:textId="7A2F9648" w:rsidR="00354414" w:rsidRPr="00DA2697" w:rsidRDefault="00354414">
          <w:pPr>
            <w:spacing w:after="0" w:line="240" w:lineRule="auto"/>
            <w:ind w:firstLine="0"/>
            <w:jc w:val="left"/>
            <w:rPr>
              <w:rFonts w:asciiTheme="minorHAnsi" w:eastAsiaTheme="majorEastAsia" w:hAnsiTheme="minorHAnsi" w:cstheme="minorHAnsi"/>
              <w:b/>
              <w:color w:val="2E74B5" w:themeColor="accent1" w:themeShade="BF"/>
              <w:sz w:val="40"/>
              <w:szCs w:val="32"/>
            </w:rPr>
          </w:pPr>
          <w:r w:rsidRPr="00DA2697">
            <w:rPr>
              <w:rFonts w:asciiTheme="minorHAnsi" w:hAnsiTheme="minorHAnsi" w:cstheme="minorHAnsi"/>
              <w:noProof/>
            </w:rPr>
            <mc:AlternateContent>
              <mc:Choice Requires="wpg">
                <w:drawing>
                  <wp:anchor distT="45720" distB="45720" distL="182880" distR="182880" simplePos="0" relativeHeight="251663360" behindDoc="0" locked="0" layoutInCell="1" allowOverlap="1" wp14:anchorId="05CDA02E" wp14:editId="1A86864E">
                    <wp:simplePos x="0" y="0"/>
                    <wp:positionH relativeFrom="margin">
                      <wp:align>center</wp:align>
                    </wp:positionH>
                    <wp:positionV relativeFrom="margin">
                      <wp:posOffset>2682240</wp:posOffset>
                    </wp:positionV>
                    <wp:extent cx="4114800" cy="1560830"/>
                    <wp:effectExtent l="0" t="0" r="0" b="1270"/>
                    <wp:wrapSquare wrapText="bothSides"/>
                    <wp:docPr id="198" name="Group 198"/>
                    <wp:cNvGraphicFramePr/>
                    <a:graphic xmlns:a="http://schemas.openxmlformats.org/drawingml/2006/main">
                      <a:graphicData uri="http://schemas.microsoft.com/office/word/2010/wordprocessingGroup">
                        <wpg:wgp>
                          <wpg:cNvGrpSpPr/>
                          <wpg:grpSpPr>
                            <a:xfrm>
                              <a:off x="0" y="0"/>
                              <a:ext cx="4114800" cy="1560830"/>
                              <a:chOff x="0" y="0"/>
                              <a:chExt cx="3567448" cy="1560509"/>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B7670A" w14:textId="77777777" w:rsidR="00354414" w:rsidRDefault="00354414">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4"/>
                                <a:ext cx="3567448" cy="1307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cstheme="minorHAnsi"/>
                                      <w:b/>
                                      <w:bCs/>
                                      <w:color w:val="5B9BD5"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id w:val="1274753126"/>
                                    <w:dataBinding w:prefixMappings="xmlns:ns0='http://purl.org/dc/elements/1.1/' xmlns:ns1='http://schemas.openxmlformats.org/package/2006/metadata/core-properties' " w:xpath="/ns1:coreProperties[1]/ns0:subject[1]" w:storeItemID="{6C3C8BC8-F283-45AE-878A-BAB7291924A1}"/>
                                    <w:text/>
                                  </w:sdtPr>
                                  <w:sdtEndPr/>
                                  <w:sdtContent>
                                    <w:p w14:paraId="094237F1" w14:textId="77777777" w:rsidR="00354414" w:rsidRDefault="00354414" w:rsidP="00354414">
                                      <w:pPr>
                                        <w:pStyle w:val="NoSpacing"/>
                                        <w:spacing w:line="360" w:lineRule="auto"/>
                                        <w:jc w:val="center"/>
                                        <w:rPr>
                                          <w:rFonts w:ascii="Times New Roman" w:hAnsi="Times New Roman" w:cs="Times New Roman"/>
                                          <w:b/>
                                          <w:sz w:val="28"/>
                                          <w:szCs w:val="28"/>
                                        </w:rPr>
                                      </w:pPr>
                                      <w:r w:rsidRPr="00354414">
                                        <w:rPr>
                                          <w:rFonts w:cstheme="minorHAnsi"/>
                                          <w:b/>
                                          <w:bCs/>
                                          <w:color w:val="5B9BD5"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Portable Solar 3 Plugged Charging Device</w:t>
                                      </w:r>
                                    </w:p>
                                  </w:sdtContent>
                                </w:sdt>
                                <w:p w14:paraId="1C172AF1" w14:textId="0F7C1352" w:rsidR="00354414" w:rsidRDefault="00354414">
                                  <w:pPr>
                                    <w:rPr>
                                      <w:caps/>
                                      <w:color w:val="5B9BD5"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CDA02E" id="Group 198" o:spid="_x0000_s1030" style="position:absolute;margin-left:0;margin-top:211.2pt;width:324pt;height:122.9pt;z-index:251663360;mso-wrap-distance-left:14.4pt;mso-wrap-distance-top:3.6pt;mso-wrap-distance-right:14.4pt;mso-wrap-distance-bottom:3.6pt;mso-position-horizontal:center;mso-position-horizontal-relative:margin;mso-position-vertical-relative:margin;mso-width-relative:margin;mso-height-relative:margin" coordsize="35674,15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">
                    <v:rect id="Rectangle 199" o:spid="_x0000_s1031"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5b9bd5 [3204]" stroked="f" strokeweight="1pt">
                      <v:textbox>
                        <w:txbxContent>
                          <w:p w14:paraId="71B7670A" w14:textId="77777777" w:rsidR="00354414" w:rsidRDefault="00354414">
                            <w:pPr>
                              <w:jc w:val="center"/>
                              <w:rPr>
                                <w:rFonts w:asciiTheme="majorHAnsi" w:eastAsiaTheme="majorEastAsia" w:hAnsiTheme="majorHAnsi" w:cstheme="majorBidi"/>
                                <w:color w:val="FFFFFF" w:themeColor="background1"/>
                                <w:szCs w:val="28"/>
                              </w:rPr>
                            </w:pPr>
                          </w:p>
                        </w:txbxContent>
                      </v:textbox>
                    </v:rect>
                    <v:shape id="Text Box 200" o:spid="_x0000_s1032" type="#_x0000_t202" style="position:absolute;top:2526;width:35674;height:1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sdt>
                            <w:sdtPr>
                              <w:rPr>
                                <w:rFonts w:cstheme="minorHAnsi"/>
                                <w:b/>
                                <w:bCs/>
                                <w:color w:val="5B9BD5"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id w:val="1274753126"/>
                              <w:dataBinding w:prefixMappings="xmlns:ns0='http://purl.org/dc/elements/1.1/' xmlns:ns1='http://schemas.openxmlformats.org/package/2006/metadata/core-properties' " w:xpath="/ns1:coreProperties[1]/ns0:subject[1]" w:storeItemID="{6C3C8BC8-F283-45AE-878A-BAB7291924A1}"/>
                              <w:text/>
                            </w:sdtPr>
                            <w:sdtEndPr/>
                            <w:sdtContent>
                              <w:p w14:paraId="094237F1" w14:textId="77777777" w:rsidR="00354414" w:rsidRDefault="00354414" w:rsidP="00354414">
                                <w:pPr>
                                  <w:pStyle w:val="NoSpacing"/>
                                  <w:spacing w:line="360" w:lineRule="auto"/>
                                  <w:jc w:val="center"/>
                                  <w:rPr>
                                    <w:rFonts w:ascii="Times New Roman" w:hAnsi="Times New Roman" w:cs="Times New Roman"/>
                                    <w:b/>
                                    <w:sz w:val="28"/>
                                    <w:szCs w:val="28"/>
                                  </w:rPr>
                                </w:pPr>
                                <w:r w:rsidRPr="00354414">
                                  <w:rPr>
                                    <w:rFonts w:cstheme="minorHAnsi"/>
                                    <w:b/>
                                    <w:bCs/>
                                    <w:color w:val="5B9BD5"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Portable Solar 3 Plugged Charging Device</w:t>
                                </w:r>
                              </w:p>
                            </w:sdtContent>
                          </w:sdt>
                          <w:p w14:paraId="1C172AF1" w14:textId="0F7C1352" w:rsidR="00354414" w:rsidRDefault="00354414">
                            <w:pPr>
                              <w:rPr>
                                <w:caps/>
                                <w:color w:val="5B9BD5" w:themeColor="accent1"/>
                                <w:sz w:val="26"/>
                                <w:szCs w:val="26"/>
                              </w:rPr>
                            </w:pPr>
                          </w:p>
                        </w:txbxContent>
                      </v:textbox>
                    </v:shape>
                    <w10:wrap type="square" anchorx="margin" anchory="margin"/>
                  </v:group>
                </w:pict>
              </mc:Fallback>
            </mc:AlternateContent>
          </w:r>
          <w:r w:rsidRPr="00DA2697">
            <w:rPr>
              <w:rFonts w:asciiTheme="minorHAnsi" w:hAnsiTheme="minorHAnsi" w:cstheme="minorHAnsi"/>
              <w:noProof/>
            </w:rPr>
            <w:drawing>
              <wp:anchor distT="0" distB="0" distL="114300" distR="114300" simplePos="0" relativeHeight="251659264" behindDoc="0" locked="0" layoutInCell="1" allowOverlap="1" wp14:anchorId="2D6BA72F" wp14:editId="59A17C90">
                <wp:simplePos x="0" y="0"/>
                <wp:positionH relativeFrom="margin">
                  <wp:posOffset>1028700</wp:posOffset>
                </wp:positionH>
                <wp:positionV relativeFrom="margin">
                  <wp:posOffset>3819525</wp:posOffset>
                </wp:positionV>
                <wp:extent cx="3546475" cy="3410585"/>
                <wp:effectExtent l="0" t="0" r="0" b="0"/>
                <wp:wrapSquare wrapText="bothSides"/>
                <wp:docPr id="1" name="Picture 1" descr="Solar Power Bank 26800mAh, HETP【2022 Version Solar Charger】Portable Charger  2 Outputs Huge Capacity External Backup Battery Pack Compatible with iPhone  12 13 Huawei Samsung S20 Oppo Xiaomi Tablet etc: Amazon.co.uk: Electronics &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olar Power Bank 26800mAh, HETP【2022 Version Solar Charger】Portable Charger  2 Outputs Huge Capacity External Backup Battery Pack Compatible with iPhone  12 13 Huawei Samsung S20 Oppo Xiaomi Tablet etc: Amazon.co.uk: Electronics &a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546475" cy="3410585"/>
                        </a:xfrm>
                        <a:prstGeom prst="rect">
                          <a:avLst/>
                        </a:prstGeom>
                        <a:noFill/>
                        <a:ln>
                          <a:noFill/>
                        </a:ln>
                      </pic:spPr>
                    </pic:pic>
                  </a:graphicData>
                </a:graphic>
              </wp:anchor>
            </w:drawing>
          </w:r>
          <w:r w:rsidRPr="00DA2697">
            <w:rPr>
              <w:rFonts w:asciiTheme="minorHAnsi" w:eastAsiaTheme="majorEastAsia" w:hAnsiTheme="minorHAnsi" w:cstheme="minorHAnsi"/>
              <w:b/>
              <w:color w:val="2E74B5" w:themeColor="accent1" w:themeShade="BF"/>
              <w:sz w:val="40"/>
              <w:szCs w:val="32"/>
            </w:rPr>
            <w:br w:type="page"/>
          </w:r>
        </w:p>
      </w:sdtContent>
    </w:sdt>
    <w:sdt>
      <w:sdtPr>
        <w:rPr>
          <w:rFonts w:ascii="Times New Roman" w:eastAsiaTheme="minorHAnsi" w:hAnsi="Times New Roman" w:cstheme="minorHAnsi"/>
          <w:color w:val="5B9BD5" w:themeColor="accent1"/>
          <w:sz w:val="24"/>
          <w:szCs w:val="24"/>
        </w:rPr>
        <w:id w:val="-852576194"/>
        <w:docPartObj>
          <w:docPartGallery w:val="AutoText"/>
        </w:docPartObj>
      </w:sdtPr>
      <w:sdtEndPr>
        <w:rPr>
          <w:color w:val="auto"/>
        </w:rPr>
      </w:sdtEndPr>
      <w:sdtContent>
        <w:sdt>
          <w:sdtPr>
            <w:rPr>
              <w:rFonts w:ascii="Times New Roman" w:eastAsiaTheme="minorHAnsi" w:hAnsi="Times New Roman" w:cstheme="minorHAnsi"/>
              <w:sz w:val="24"/>
              <w:szCs w:val="24"/>
            </w:rPr>
            <w:id w:val="-1336841688"/>
            <w:docPartObj>
              <w:docPartGallery w:val="Table of Contents"/>
              <w:docPartUnique/>
            </w:docPartObj>
          </w:sdtPr>
          <w:sdtEndPr>
            <w:rPr>
              <w:b/>
              <w:bCs/>
            </w:rPr>
          </w:sdtEndPr>
          <w:sdtContent>
            <w:p w14:paraId="37B17E4F" w14:textId="418E756A" w:rsidR="0015615B" w:rsidRPr="00DA2697" w:rsidRDefault="00F45581" w:rsidP="00354414">
              <w:pPr>
                <w:pStyle w:val="NoSpacing"/>
                <w:spacing w:before="1540" w:after="240" w:line="360" w:lineRule="auto"/>
                <w:jc w:val="center"/>
                <w:rPr>
                  <w:rFonts w:cstheme="minorHAnsi"/>
                  <w:b/>
                  <w:sz w:val="40"/>
                </w:rPr>
              </w:pPr>
              <w:r w:rsidRPr="00DA2697">
                <w:rPr>
                  <w:rFonts w:cstheme="minorHAnsi"/>
                  <w:b/>
                  <w:sz w:val="40"/>
                </w:rPr>
                <w:t>Table of Contents</w:t>
              </w:r>
            </w:p>
            <w:p w14:paraId="2F476C80" w14:textId="4D1CFDD1" w:rsidR="002A058E" w:rsidRPr="00DA2697" w:rsidRDefault="00F45581">
              <w:pPr>
                <w:pStyle w:val="TOC1"/>
                <w:tabs>
                  <w:tab w:val="right" w:leader="dot" w:pos="9350"/>
                </w:tabs>
                <w:rPr>
                  <w:rFonts w:asciiTheme="minorHAnsi" w:eastAsiaTheme="minorEastAsia" w:hAnsiTheme="minorHAnsi" w:cstheme="minorHAnsi"/>
                  <w:noProof/>
                  <w:sz w:val="22"/>
                  <w:szCs w:val="22"/>
                </w:rPr>
              </w:pPr>
              <w:r w:rsidRPr="00DA2697">
                <w:rPr>
                  <w:rFonts w:asciiTheme="minorHAnsi" w:hAnsiTheme="minorHAnsi" w:cstheme="minorHAnsi"/>
                </w:rPr>
                <w:fldChar w:fldCharType="begin"/>
              </w:r>
              <w:r w:rsidRPr="00DA2697">
                <w:rPr>
                  <w:rFonts w:asciiTheme="minorHAnsi" w:hAnsiTheme="minorHAnsi" w:cstheme="minorHAnsi"/>
                </w:rPr>
                <w:instrText xml:space="preserve"> TOC \o "1-3" \h \z \u </w:instrText>
              </w:r>
              <w:r w:rsidRPr="00DA2697">
                <w:rPr>
                  <w:rFonts w:asciiTheme="minorHAnsi" w:hAnsiTheme="minorHAnsi" w:cstheme="minorHAnsi"/>
                </w:rPr>
                <w:fldChar w:fldCharType="separate"/>
              </w:r>
              <w:hyperlink w:anchor="_Toc100067214" w:history="1">
                <w:r w:rsidR="002A058E" w:rsidRPr="00DA2697">
                  <w:rPr>
                    <w:rStyle w:val="Hyperlink"/>
                    <w:rFonts w:asciiTheme="minorHAnsi" w:hAnsiTheme="minorHAnsi" w:cstheme="minorHAnsi"/>
                    <w:noProof/>
                  </w:rPr>
                  <w:t>1. Introduction</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_Toc100067214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3</w:t>
                </w:r>
                <w:r w:rsidR="002A058E" w:rsidRPr="00DA2697">
                  <w:rPr>
                    <w:rFonts w:asciiTheme="minorHAnsi" w:hAnsiTheme="minorHAnsi" w:cstheme="minorHAnsi"/>
                    <w:noProof/>
                    <w:webHidden/>
                  </w:rPr>
                  <w:fldChar w:fldCharType="end"/>
                </w:r>
              </w:hyperlink>
            </w:p>
            <w:p w14:paraId="621A2F22" w14:textId="37EFACFD" w:rsidR="002A058E" w:rsidRPr="00DA2697" w:rsidRDefault="00C602A9">
              <w:pPr>
                <w:pStyle w:val="TOC1"/>
                <w:tabs>
                  <w:tab w:val="right" w:leader="dot" w:pos="9350"/>
                </w:tabs>
                <w:rPr>
                  <w:rFonts w:asciiTheme="minorHAnsi" w:eastAsiaTheme="minorEastAsia" w:hAnsiTheme="minorHAnsi" w:cstheme="minorHAnsi"/>
                  <w:noProof/>
                  <w:sz w:val="22"/>
                  <w:szCs w:val="22"/>
                </w:rPr>
              </w:pPr>
              <w:hyperlink w:anchor="_Toc100067215" w:history="1">
                <w:r w:rsidR="002A058E" w:rsidRPr="00DA2697">
                  <w:rPr>
                    <w:rStyle w:val="Hyperlink"/>
                    <w:rFonts w:asciiTheme="minorHAnsi" w:hAnsiTheme="minorHAnsi" w:cstheme="minorHAnsi"/>
                    <w:noProof/>
                  </w:rPr>
                  <w:t>2. Task 1</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_Toc100067215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3</w:t>
                </w:r>
                <w:r w:rsidR="002A058E" w:rsidRPr="00DA2697">
                  <w:rPr>
                    <w:rFonts w:asciiTheme="minorHAnsi" w:hAnsiTheme="minorHAnsi" w:cstheme="minorHAnsi"/>
                    <w:noProof/>
                    <w:webHidden/>
                  </w:rPr>
                  <w:fldChar w:fldCharType="end"/>
                </w:r>
              </w:hyperlink>
            </w:p>
            <w:p w14:paraId="218F13E1" w14:textId="21560CAC" w:rsidR="002A058E" w:rsidRPr="00DA2697" w:rsidRDefault="00C602A9">
              <w:pPr>
                <w:pStyle w:val="TOC2"/>
                <w:tabs>
                  <w:tab w:val="right" w:leader="dot" w:pos="9350"/>
                </w:tabs>
                <w:rPr>
                  <w:rFonts w:asciiTheme="minorHAnsi" w:eastAsiaTheme="minorEastAsia" w:hAnsiTheme="minorHAnsi" w:cstheme="minorHAnsi"/>
                  <w:noProof/>
                  <w:sz w:val="22"/>
                  <w:szCs w:val="22"/>
                </w:rPr>
              </w:pPr>
              <w:hyperlink w:anchor="_Toc100067216" w:history="1">
                <w:r w:rsidR="002A058E" w:rsidRPr="00DA2697">
                  <w:rPr>
                    <w:rStyle w:val="Hyperlink"/>
                    <w:rFonts w:asciiTheme="minorHAnsi" w:hAnsiTheme="minorHAnsi" w:cstheme="minorHAnsi"/>
                    <w:noProof/>
                  </w:rPr>
                  <w:t>2.1 Innovative Service Idea</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_Toc100067216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3</w:t>
                </w:r>
                <w:r w:rsidR="002A058E" w:rsidRPr="00DA2697">
                  <w:rPr>
                    <w:rFonts w:asciiTheme="minorHAnsi" w:hAnsiTheme="minorHAnsi" w:cstheme="minorHAnsi"/>
                    <w:noProof/>
                    <w:webHidden/>
                  </w:rPr>
                  <w:fldChar w:fldCharType="end"/>
                </w:r>
              </w:hyperlink>
            </w:p>
            <w:p w14:paraId="08FA6121" w14:textId="1F119791"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17" w:history="1">
                <w:r w:rsidR="002A058E" w:rsidRPr="00DA2697">
                  <w:rPr>
                    <w:rStyle w:val="Hyperlink"/>
                    <w:rFonts w:asciiTheme="minorHAnsi" w:hAnsiTheme="minorHAnsi" w:cstheme="minorHAnsi"/>
                    <w:noProof/>
                  </w:rPr>
                  <w:t>2.1.1 Required Services</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_Toc100067217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3</w:t>
                </w:r>
                <w:r w:rsidR="002A058E" w:rsidRPr="00DA2697">
                  <w:rPr>
                    <w:rFonts w:asciiTheme="minorHAnsi" w:hAnsiTheme="minorHAnsi" w:cstheme="minorHAnsi"/>
                    <w:noProof/>
                    <w:webHidden/>
                  </w:rPr>
                  <w:fldChar w:fldCharType="end"/>
                </w:r>
              </w:hyperlink>
            </w:p>
            <w:p w14:paraId="086CDFEC" w14:textId="7105F28B"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18" w:history="1">
                <w:r w:rsidR="002A058E" w:rsidRPr="00DA2697">
                  <w:rPr>
                    <w:rStyle w:val="Hyperlink"/>
                    <w:rFonts w:asciiTheme="minorHAnsi" w:hAnsiTheme="minorHAnsi" w:cstheme="minorHAnsi"/>
                    <w:noProof/>
                  </w:rPr>
                  <w:t>2.1.2 Catering to the Growing Customer Needs</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_Toc100067218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4</w:t>
                </w:r>
                <w:r w:rsidR="002A058E" w:rsidRPr="00DA2697">
                  <w:rPr>
                    <w:rFonts w:asciiTheme="minorHAnsi" w:hAnsiTheme="minorHAnsi" w:cstheme="minorHAnsi"/>
                    <w:noProof/>
                    <w:webHidden/>
                  </w:rPr>
                  <w:fldChar w:fldCharType="end"/>
                </w:r>
              </w:hyperlink>
            </w:p>
            <w:p w14:paraId="53D7054C" w14:textId="13102E9C"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19" w:history="1">
                <w:r w:rsidR="002A058E" w:rsidRPr="00DA2697">
                  <w:rPr>
                    <w:rStyle w:val="Hyperlink"/>
                    <w:rFonts w:asciiTheme="minorHAnsi" w:hAnsiTheme="minorHAnsi" w:cstheme="minorHAnsi"/>
                    <w:noProof/>
                    <w:shd w:val="clear" w:color="auto" w:fill="FFFFFF"/>
                  </w:rPr>
                  <w:t>2.1.3 Target Customers</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_Toc100067219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5</w:t>
                </w:r>
                <w:r w:rsidR="002A058E" w:rsidRPr="00DA2697">
                  <w:rPr>
                    <w:rFonts w:asciiTheme="minorHAnsi" w:hAnsiTheme="minorHAnsi" w:cstheme="minorHAnsi"/>
                    <w:noProof/>
                    <w:webHidden/>
                  </w:rPr>
                  <w:fldChar w:fldCharType="end"/>
                </w:r>
              </w:hyperlink>
            </w:p>
            <w:p w14:paraId="7AF32706" w14:textId="6F7F4BAF"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20" w:history="1">
                <w:r w:rsidR="002A058E" w:rsidRPr="00DA2697">
                  <w:rPr>
                    <w:rStyle w:val="Hyperlink"/>
                    <w:rFonts w:asciiTheme="minorHAnsi" w:hAnsiTheme="minorHAnsi" w:cstheme="minorHAnsi"/>
                    <w:noProof/>
                  </w:rPr>
                  <w:t>2.4 SWOT Analysis</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_Toc100067220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5</w:t>
                </w:r>
                <w:r w:rsidR="002A058E" w:rsidRPr="00DA2697">
                  <w:rPr>
                    <w:rFonts w:asciiTheme="minorHAnsi" w:hAnsiTheme="minorHAnsi" w:cstheme="minorHAnsi"/>
                    <w:noProof/>
                    <w:webHidden/>
                  </w:rPr>
                  <w:fldChar w:fldCharType="end"/>
                </w:r>
              </w:hyperlink>
            </w:p>
            <w:p w14:paraId="5D2CF907" w14:textId="71DE3BA5"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21" w:history="1">
                <w:r w:rsidR="002A058E" w:rsidRPr="00DA2697">
                  <w:rPr>
                    <w:rStyle w:val="Hyperlink"/>
                    <w:rFonts w:asciiTheme="minorHAnsi" w:hAnsiTheme="minorHAnsi" w:cstheme="minorHAnsi"/>
                    <w:noProof/>
                    <w:shd w:val="clear" w:color="auto" w:fill="FFFFFF"/>
                  </w:rPr>
                  <w:t>2.5 Innovation Matrix Framework</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_Toc100067221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6</w:t>
                </w:r>
                <w:r w:rsidR="002A058E" w:rsidRPr="00DA2697">
                  <w:rPr>
                    <w:rFonts w:asciiTheme="minorHAnsi" w:hAnsiTheme="minorHAnsi" w:cstheme="minorHAnsi"/>
                    <w:noProof/>
                    <w:webHidden/>
                  </w:rPr>
                  <w:fldChar w:fldCharType="end"/>
                </w:r>
              </w:hyperlink>
            </w:p>
            <w:p w14:paraId="215A7875" w14:textId="74A8DEF8"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22" w:history="1">
                <w:r w:rsidR="002A058E" w:rsidRPr="00DA2697">
                  <w:rPr>
                    <w:rStyle w:val="Hyperlink"/>
                    <w:rFonts w:asciiTheme="minorHAnsi" w:hAnsiTheme="minorHAnsi" w:cstheme="minorHAnsi"/>
                    <w:noProof/>
                    <w:shd w:val="clear" w:color="auto" w:fill="FFFFFF"/>
                  </w:rPr>
                  <w:t>2.6 Competitor Analysis</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_Toc100067222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7</w:t>
                </w:r>
                <w:r w:rsidR="002A058E" w:rsidRPr="00DA2697">
                  <w:rPr>
                    <w:rFonts w:asciiTheme="minorHAnsi" w:hAnsiTheme="minorHAnsi" w:cstheme="minorHAnsi"/>
                    <w:noProof/>
                    <w:webHidden/>
                  </w:rPr>
                  <w:fldChar w:fldCharType="end"/>
                </w:r>
              </w:hyperlink>
            </w:p>
            <w:p w14:paraId="26CBDE19" w14:textId="4C045743"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23" w:history="1">
                <w:r w:rsidR="002A058E" w:rsidRPr="00DA2697">
                  <w:rPr>
                    <w:rStyle w:val="Hyperlink"/>
                    <w:rFonts w:asciiTheme="minorHAnsi" w:hAnsiTheme="minorHAnsi" w:cstheme="minorHAnsi"/>
                    <w:noProof/>
                  </w:rPr>
                  <w:t>2.7 Sustainability of the Product</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_Toc100067223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7</w:t>
                </w:r>
                <w:r w:rsidR="002A058E" w:rsidRPr="00DA2697">
                  <w:rPr>
                    <w:rFonts w:asciiTheme="minorHAnsi" w:hAnsiTheme="minorHAnsi" w:cstheme="minorHAnsi"/>
                    <w:noProof/>
                    <w:webHidden/>
                  </w:rPr>
                  <w:fldChar w:fldCharType="end"/>
                </w:r>
              </w:hyperlink>
            </w:p>
            <w:p w14:paraId="76142465" w14:textId="77C907E4" w:rsidR="002A058E" w:rsidRPr="00DA2697" w:rsidRDefault="00C602A9">
              <w:pPr>
                <w:pStyle w:val="TOC2"/>
                <w:tabs>
                  <w:tab w:val="right" w:leader="dot" w:pos="9350"/>
                </w:tabs>
                <w:rPr>
                  <w:rFonts w:asciiTheme="minorHAnsi" w:eastAsiaTheme="minorEastAsia" w:hAnsiTheme="minorHAnsi" w:cstheme="minorHAnsi"/>
                  <w:noProof/>
                  <w:sz w:val="22"/>
                  <w:szCs w:val="22"/>
                </w:rPr>
              </w:pPr>
              <w:hyperlink w:anchor="_Toc100067224" w:history="1">
                <w:r w:rsidR="002A058E" w:rsidRPr="00DA2697">
                  <w:rPr>
                    <w:rStyle w:val="Hyperlink"/>
                    <w:rFonts w:asciiTheme="minorHAnsi" w:hAnsiTheme="minorHAnsi" w:cstheme="minorHAnsi"/>
                    <w:noProof/>
                  </w:rPr>
                  <w:t>2.2 E-commerce OR Brick-and-Mortar Store</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_Toc100067224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9</w:t>
                </w:r>
                <w:r w:rsidR="002A058E" w:rsidRPr="00DA2697">
                  <w:rPr>
                    <w:rFonts w:asciiTheme="minorHAnsi" w:hAnsiTheme="minorHAnsi" w:cstheme="minorHAnsi"/>
                    <w:noProof/>
                    <w:webHidden/>
                  </w:rPr>
                  <w:fldChar w:fldCharType="end"/>
                </w:r>
              </w:hyperlink>
            </w:p>
            <w:p w14:paraId="7DC5232F" w14:textId="66F31D75"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25" w:history="1">
                <w:r w:rsidR="002A058E" w:rsidRPr="00DA2697">
                  <w:rPr>
                    <w:rStyle w:val="Hyperlink"/>
                    <w:rFonts w:asciiTheme="minorHAnsi" w:hAnsiTheme="minorHAnsi" w:cstheme="minorHAnsi"/>
                    <w:noProof/>
                  </w:rPr>
                  <w:t>2.2.1 Shopify and eBay</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_Toc100067225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9</w:t>
                </w:r>
                <w:r w:rsidR="002A058E" w:rsidRPr="00DA2697">
                  <w:rPr>
                    <w:rFonts w:asciiTheme="minorHAnsi" w:hAnsiTheme="minorHAnsi" w:cstheme="minorHAnsi"/>
                    <w:noProof/>
                    <w:webHidden/>
                  </w:rPr>
                  <w:fldChar w:fldCharType="end"/>
                </w:r>
              </w:hyperlink>
            </w:p>
            <w:p w14:paraId="0EE3C2E1" w14:textId="49B11636"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26" w:history="1">
                <w:r w:rsidR="002A058E" w:rsidRPr="00DA2697">
                  <w:rPr>
                    <w:rStyle w:val="Hyperlink"/>
                    <w:rFonts w:asciiTheme="minorHAnsi" w:hAnsiTheme="minorHAnsi" w:cstheme="minorHAnsi"/>
                    <w:noProof/>
                  </w:rPr>
                  <w:t>2.2.2 Developing Content, Written and Pictorial</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_Toc100067226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9</w:t>
                </w:r>
                <w:r w:rsidR="002A058E" w:rsidRPr="00DA2697">
                  <w:rPr>
                    <w:rFonts w:asciiTheme="minorHAnsi" w:hAnsiTheme="minorHAnsi" w:cstheme="minorHAnsi"/>
                    <w:noProof/>
                    <w:webHidden/>
                  </w:rPr>
                  <w:fldChar w:fldCharType="end"/>
                </w:r>
              </w:hyperlink>
            </w:p>
            <w:p w14:paraId="52B7EE81" w14:textId="7FE231DD"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27" w:history="1">
                <w:r w:rsidR="002A058E" w:rsidRPr="00DA2697">
                  <w:rPr>
                    <w:rStyle w:val="Hyperlink"/>
                    <w:rFonts w:asciiTheme="minorHAnsi" w:hAnsiTheme="minorHAnsi" w:cstheme="minorHAnsi"/>
                    <w:noProof/>
                  </w:rPr>
                  <w:t>2.2.4 Content Consumption</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_Toc100067227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10</w:t>
                </w:r>
                <w:r w:rsidR="002A058E" w:rsidRPr="00DA2697">
                  <w:rPr>
                    <w:rFonts w:asciiTheme="minorHAnsi" w:hAnsiTheme="minorHAnsi" w:cstheme="minorHAnsi"/>
                    <w:noProof/>
                    <w:webHidden/>
                  </w:rPr>
                  <w:fldChar w:fldCharType="end"/>
                </w:r>
              </w:hyperlink>
            </w:p>
            <w:p w14:paraId="7545B09D" w14:textId="1C161B99"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28" w:history="1">
                <w:r w:rsidR="002A058E" w:rsidRPr="00DA2697">
                  <w:rPr>
                    <w:rStyle w:val="Hyperlink"/>
                    <w:rFonts w:asciiTheme="minorHAnsi" w:hAnsiTheme="minorHAnsi" w:cstheme="minorHAnsi"/>
                    <w:noProof/>
                  </w:rPr>
                  <w:t>2.2.5 Financing</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_Toc100067228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10</w:t>
                </w:r>
                <w:r w:rsidR="002A058E" w:rsidRPr="00DA2697">
                  <w:rPr>
                    <w:rFonts w:asciiTheme="minorHAnsi" w:hAnsiTheme="minorHAnsi" w:cstheme="minorHAnsi"/>
                    <w:noProof/>
                    <w:webHidden/>
                  </w:rPr>
                  <w:fldChar w:fldCharType="end"/>
                </w:r>
              </w:hyperlink>
            </w:p>
            <w:p w14:paraId="0D956A81" w14:textId="42802983"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29" w:history="1">
                <w:r w:rsidR="002A058E" w:rsidRPr="00DA2697">
                  <w:rPr>
                    <w:rStyle w:val="Hyperlink"/>
                    <w:rFonts w:asciiTheme="minorHAnsi" w:hAnsiTheme="minorHAnsi" w:cstheme="minorHAnsi"/>
                    <w:noProof/>
                  </w:rPr>
                  <w:t>2.2.7 Recruitment</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_Toc100067229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10</w:t>
                </w:r>
                <w:r w:rsidR="002A058E" w:rsidRPr="00DA2697">
                  <w:rPr>
                    <w:rFonts w:asciiTheme="minorHAnsi" w:hAnsiTheme="minorHAnsi" w:cstheme="minorHAnsi"/>
                    <w:noProof/>
                    <w:webHidden/>
                  </w:rPr>
                  <w:fldChar w:fldCharType="end"/>
                </w:r>
              </w:hyperlink>
            </w:p>
            <w:p w14:paraId="382386E5" w14:textId="027C016A"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30" w:history="1">
                <w:r w:rsidR="002A058E" w:rsidRPr="00DA2697">
                  <w:rPr>
                    <w:rStyle w:val="Hyperlink"/>
                    <w:rFonts w:asciiTheme="minorHAnsi" w:hAnsiTheme="minorHAnsi" w:cstheme="minorHAnsi"/>
                    <w:noProof/>
                  </w:rPr>
                  <w:t>2.2.8 Payment Options</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_Toc100067230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10</w:t>
                </w:r>
                <w:r w:rsidR="002A058E" w:rsidRPr="00DA2697">
                  <w:rPr>
                    <w:rFonts w:asciiTheme="minorHAnsi" w:hAnsiTheme="minorHAnsi" w:cstheme="minorHAnsi"/>
                    <w:noProof/>
                    <w:webHidden/>
                  </w:rPr>
                  <w:fldChar w:fldCharType="end"/>
                </w:r>
              </w:hyperlink>
            </w:p>
            <w:p w14:paraId="45FAC33A" w14:textId="4784CB8B" w:rsidR="002A058E" w:rsidRPr="00DA2697" w:rsidRDefault="00C602A9">
              <w:pPr>
                <w:pStyle w:val="TOC2"/>
                <w:tabs>
                  <w:tab w:val="right" w:leader="dot" w:pos="9350"/>
                </w:tabs>
                <w:rPr>
                  <w:rFonts w:asciiTheme="minorHAnsi" w:eastAsiaTheme="minorEastAsia" w:hAnsiTheme="minorHAnsi" w:cstheme="minorHAnsi"/>
                  <w:noProof/>
                  <w:sz w:val="22"/>
                  <w:szCs w:val="22"/>
                </w:rPr>
              </w:pPr>
              <w:hyperlink w:anchor="_Toc100067231" w:history="1">
                <w:r w:rsidR="002A058E" w:rsidRPr="00DA2697">
                  <w:rPr>
                    <w:rStyle w:val="Hyperlink"/>
                    <w:rFonts w:asciiTheme="minorHAnsi" w:hAnsiTheme="minorHAnsi" w:cstheme="minorHAnsi"/>
                    <w:noProof/>
                  </w:rPr>
                  <w:t>2.3 Marketing</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_Toc100067231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11</w:t>
                </w:r>
                <w:r w:rsidR="002A058E" w:rsidRPr="00DA2697">
                  <w:rPr>
                    <w:rFonts w:asciiTheme="minorHAnsi" w:hAnsiTheme="minorHAnsi" w:cstheme="minorHAnsi"/>
                    <w:noProof/>
                    <w:webHidden/>
                  </w:rPr>
                  <w:fldChar w:fldCharType="end"/>
                </w:r>
              </w:hyperlink>
            </w:p>
            <w:p w14:paraId="40205F36" w14:textId="4F8BECA8"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32" w:history="1">
                <w:r w:rsidR="002A058E" w:rsidRPr="00DA2697">
                  <w:rPr>
                    <w:rStyle w:val="Hyperlink"/>
                    <w:rFonts w:asciiTheme="minorHAnsi" w:hAnsiTheme="minorHAnsi" w:cstheme="minorHAnsi"/>
                    <w:noProof/>
                  </w:rPr>
                  <w:t>2.3.1 Location and Identification of Client</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_Toc100067232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11</w:t>
                </w:r>
                <w:r w:rsidR="002A058E" w:rsidRPr="00DA2697">
                  <w:rPr>
                    <w:rFonts w:asciiTheme="minorHAnsi" w:hAnsiTheme="minorHAnsi" w:cstheme="minorHAnsi"/>
                    <w:noProof/>
                    <w:webHidden/>
                  </w:rPr>
                  <w:fldChar w:fldCharType="end"/>
                </w:r>
              </w:hyperlink>
            </w:p>
            <w:p w14:paraId="34F17DF9" w14:textId="3703B22A"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33" w:history="1">
                <w:r w:rsidR="002A058E" w:rsidRPr="00DA2697">
                  <w:rPr>
                    <w:rStyle w:val="Hyperlink"/>
                    <w:rFonts w:asciiTheme="minorHAnsi" w:hAnsiTheme="minorHAnsi" w:cstheme="minorHAnsi"/>
                    <w:noProof/>
                  </w:rPr>
                  <w:t>2.3.2 Promotion</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_Toc100067233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11</w:t>
                </w:r>
                <w:r w:rsidR="002A058E" w:rsidRPr="00DA2697">
                  <w:rPr>
                    <w:rFonts w:asciiTheme="minorHAnsi" w:hAnsiTheme="minorHAnsi" w:cstheme="minorHAnsi"/>
                    <w:noProof/>
                    <w:webHidden/>
                  </w:rPr>
                  <w:fldChar w:fldCharType="end"/>
                </w:r>
              </w:hyperlink>
            </w:p>
            <w:p w14:paraId="2F7A8DC1" w14:textId="549EA13D"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34" w:history="1">
                <w:r w:rsidR="002A058E" w:rsidRPr="00DA2697">
                  <w:rPr>
                    <w:rStyle w:val="Hyperlink"/>
                    <w:rFonts w:asciiTheme="minorHAnsi" w:hAnsiTheme="minorHAnsi" w:cstheme="minorHAnsi"/>
                    <w:noProof/>
                  </w:rPr>
                  <w:t>2.3.3 Email Marketing</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_Toc100067234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12</w:t>
                </w:r>
                <w:r w:rsidR="002A058E" w:rsidRPr="00DA2697">
                  <w:rPr>
                    <w:rFonts w:asciiTheme="minorHAnsi" w:hAnsiTheme="minorHAnsi" w:cstheme="minorHAnsi"/>
                    <w:noProof/>
                    <w:webHidden/>
                  </w:rPr>
                  <w:fldChar w:fldCharType="end"/>
                </w:r>
              </w:hyperlink>
            </w:p>
            <w:p w14:paraId="0B9CE5DB" w14:textId="4F5CA47A"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35" w:history="1">
                <w:r w:rsidR="002A058E" w:rsidRPr="00DA2697">
                  <w:rPr>
                    <w:rStyle w:val="Hyperlink"/>
                    <w:rFonts w:asciiTheme="minorHAnsi" w:hAnsiTheme="minorHAnsi" w:cstheme="minorHAnsi"/>
                    <w:noProof/>
                  </w:rPr>
                  <w:t>2.3.4 Social Media Marketing</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_Toc100067235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12</w:t>
                </w:r>
                <w:r w:rsidR="002A058E" w:rsidRPr="00DA2697">
                  <w:rPr>
                    <w:rFonts w:asciiTheme="minorHAnsi" w:hAnsiTheme="minorHAnsi" w:cstheme="minorHAnsi"/>
                    <w:noProof/>
                    <w:webHidden/>
                  </w:rPr>
                  <w:fldChar w:fldCharType="end"/>
                </w:r>
              </w:hyperlink>
            </w:p>
            <w:p w14:paraId="1D2AB3A4" w14:textId="0C09C1FD"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36" w:history="1">
                <w:r w:rsidR="002A058E" w:rsidRPr="00DA2697">
                  <w:rPr>
                    <w:rStyle w:val="Hyperlink"/>
                    <w:rFonts w:asciiTheme="minorHAnsi" w:hAnsiTheme="minorHAnsi" w:cstheme="minorHAnsi"/>
                    <w:noProof/>
                  </w:rPr>
                  <w:t>2.3.5 SEO and SEM</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_Toc100067236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12</w:t>
                </w:r>
                <w:r w:rsidR="002A058E" w:rsidRPr="00DA2697">
                  <w:rPr>
                    <w:rFonts w:asciiTheme="minorHAnsi" w:hAnsiTheme="minorHAnsi" w:cstheme="minorHAnsi"/>
                    <w:noProof/>
                    <w:webHidden/>
                  </w:rPr>
                  <w:fldChar w:fldCharType="end"/>
                </w:r>
              </w:hyperlink>
            </w:p>
            <w:p w14:paraId="0A3A4D15" w14:textId="5CE4384F" w:rsidR="002A058E" w:rsidRPr="00DA2697" w:rsidRDefault="00C602A9">
              <w:pPr>
                <w:pStyle w:val="TOC3"/>
                <w:tabs>
                  <w:tab w:val="right" w:leader="dot" w:pos="9350"/>
                </w:tabs>
                <w:rPr>
                  <w:rFonts w:asciiTheme="minorHAnsi" w:eastAsiaTheme="minorEastAsia" w:hAnsiTheme="minorHAnsi" w:cstheme="minorHAnsi"/>
                  <w:noProof/>
                  <w:sz w:val="22"/>
                  <w:szCs w:val="22"/>
                </w:rPr>
              </w:pPr>
              <w:hyperlink w:anchor="_Toc100067237" w:history="1">
                <w:r w:rsidR="002A058E" w:rsidRPr="00DA2697">
                  <w:rPr>
                    <w:rStyle w:val="Hyperlink"/>
                    <w:rFonts w:asciiTheme="minorHAnsi" w:hAnsiTheme="minorHAnsi" w:cstheme="minorHAnsi"/>
                    <w:noProof/>
                  </w:rPr>
                  <w:t>2.3.6 Market through Influencers</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_Toc100067237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12</w:t>
                </w:r>
                <w:r w:rsidR="002A058E" w:rsidRPr="00DA2697">
                  <w:rPr>
                    <w:rFonts w:asciiTheme="minorHAnsi" w:hAnsiTheme="minorHAnsi" w:cstheme="minorHAnsi"/>
                    <w:noProof/>
                    <w:webHidden/>
                  </w:rPr>
                  <w:fldChar w:fldCharType="end"/>
                </w:r>
              </w:hyperlink>
            </w:p>
            <w:p w14:paraId="68F59F3C" w14:textId="0D59B4A8" w:rsidR="002A058E" w:rsidRPr="00DA2697" w:rsidRDefault="00C602A9">
              <w:pPr>
                <w:pStyle w:val="TOC1"/>
                <w:tabs>
                  <w:tab w:val="right" w:leader="dot" w:pos="9350"/>
                </w:tabs>
                <w:rPr>
                  <w:rFonts w:asciiTheme="minorHAnsi" w:eastAsiaTheme="minorEastAsia" w:hAnsiTheme="minorHAnsi" w:cstheme="minorHAnsi"/>
                  <w:noProof/>
                  <w:sz w:val="22"/>
                  <w:szCs w:val="22"/>
                </w:rPr>
              </w:pPr>
              <w:hyperlink w:anchor="_Toc100067240" w:history="1">
                <w:r w:rsidR="002A058E" w:rsidRPr="00DA2697">
                  <w:rPr>
                    <w:rStyle w:val="Hyperlink"/>
                    <w:rFonts w:asciiTheme="minorHAnsi" w:hAnsiTheme="minorHAnsi" w:cstheme="minorHAnsi"/>
                    <w:noProof/>
                  </w:rPr>
                  <w:t>References</w:t>
                </w:r>
                <w:r w:rsidR="002A058E" w:rsidRPr="00DA2697">
                  <w:rPr>
                    <w:rFonts w:asciiTheme="minorHAnsi" w:hAnsiTheme="minorHAnsi" w:cstheme="minorHAnsi"/>
                    <w:noProof/>
                    <w:webHidden/>
                  </w:rPr>
                  <w:tab/>
                </w:r>
                <w:r w:rsidR="002A058E" w:rsidRPr="00DA2697">
                  <w:rPr>
                    <w:rFonts w:asciiTheme="minorHAnsi" w:hAnsiTheme="minorHAnsi" w:cstheme="minorHAnsi"/>
                    <w:noProof/>
                    <w:webHidden/>
                  </w:rPr>
                  <w:fldChar w:fldCharType="begin"/>
                </w:r>
                <w:r w:rsidR="002A058E" w:rsidRPr="00DA2697">
                  <w:rPr>
                    <w:rFonts w:asciiTheme="minorHAnsi" w:hAnsiTheme="minorHAnsi" w:cstheme="minorHAnsi"/>
                    <w:noProof/>
                    <w:webHidden/>
                  </w:rPr>
                  <w:instrText xml:space="preserve"> PAGEREF _Toc100067240 \h </w:instrText>
                </w:r>
                <w:r w:rsidR="002A058E" w:rsidRPr="00DA2697">
                  <w:rPr>
                    <w:rFonts w:asciiTheme="minorHAnsi" w:hAnsiTheme="minorHAnsi" w:cstheme="minorHAnsi"/>
                    <w:noProof/>
                    <w:webHidden/>
                  </w:rPr>
                </w:r>
                <w:r w:rsidR="002A058E" w:rsidRPr="00DA2697">
                  <w:rPr>
                    <w:rFonts w:asciiTheme="minorHAnsi" w:hAnsiTheme="minorHAnsi" w:cstheme="minorHAnsi"/>
                    <w:noProof/>
                    <w:webHidden/>
                  </w:rPr>
                  <w:fldChar w:fldCharType="separate"/>
                </w:r>
                <w:r w:rsidR="004958BB">
                  <w:rPr>
                    <w:rFonts w:asciiTheme="minorHAnsi" w:hAnsiTheme="minorHAnsi" w:cstheme="minorHAnsi"/>
                    <w:noProof/>
                    <w:webHidden/>
                  </w:rPr>
                  <w:t>14</w:t>
                </w:r>
                <w:r w:rsidR="002A058E" w:rsidRPr="00DA2697">
                  <w:rPr>
                    <w:rFonts w:asciiTheme="minorHAnsi" w:hAnsiTheme="minorHAnsi" w:cstheme="minorHAnsi"/>
                    <w:noProof/>
                    <w:webHidden/>
                  </w:rPr>
                  <w:fldChar w:fldCharType="end"/>
                </w:r>
              </w:hyperlink>
            </w:p>
            <w:p w14:paraId="31EABA55" w14:textId="77777777" w:rsidR="0015615B" w:rsidRPr="00DA2697" w:rsidRDefault="00F45581" w:rsidP="00D90264">
              <w:pPr>
                <w:pStyle w:val="TOC1"/>
                <w:tabs>
                  <w:tab w:val="right" w:leader="dot" w:pos="9350"/>
                </w:tabs>
                <w:rPr>
                  <w:rFonts w:asciiTheme="minorHAnsi" w:hAnsiTheme="minorHAnsi" w:cstheme="minorHAnsi"/>
                </w:rPr>
              </w:pPr>
              <w:r w:rsidRPr="00DA2697">
                <w:rPr>
                  <w:rFonts w:asciiTheme="minorHAnsi" w:hAnsiTheme="minorHAnsi" w:cstheme="minorHAnsi"/>
                  <w:b/>
                  <w:bCs/>
                </w:rPr>
                <w:fldChar w:fldCharType="end"/>
              </w:r>
            </w:p>
          </w:sdtContent>
        </w:sdt>
        <w:p w14:paraId="14FB1A2F" w14:textId="77777777" w:rsidR="0015615B" w:rsidRPr="00DA2697" w:rsidRDefault="00C602A9" w:rsidP="00D90264">
          <w:pPr>
            <w:ind w:firstLine="0"/>
            <w:jc w:val="left"/>
            <w:rPr>
              <w:rFonts w:asciiTheme="minorHAnsi" w:hAnsiTheme="minorHAnsi" w:cstheme="minorHAnsi"/>
            </w:rPr>
          </w:pPr>
        </w:p>
      </w:sdtContent>
    </w:sdt>
    <w:p w14:paraId="0028459C" w14:textId="77777777" w:rsidR="0015615B" w:rsidRPr="00DA2697" w:rsidRDefault="00F45581" w:rsidP="00D90264">
      <w:pPr>
        <w:ind w:firstLine="0"/>
        <w:jc w:val="left"/>
        <w:rPr>
          <w:rFonts w:asciiTheme="minorHAnsi" w:eastAsiaTheme="majorEastAsia" w:hAnsiTheme="minorHAnsi" w:cstheme="minorHAnsi"/>
          <w:b/>
          <w:color w:val="2E74B5" w:themeColor="accent1" w:themeShade="BF"/>
          <w:sz w:val="32"/>
          <w:szCs w:val="32"/>
        </w:rPr>
      </w:pPr>
      <w:r w:rsidRPr="00DA2697">
        <w:rPr>
          <w:rFonts w:asciiTheme="minorHAnsi" w:hAnsiTheme="minorHAnsi" w:cstheme="minorHAnsi"/>
        </w:rPr>
        <w:br w:type="page"/>
      </w:r>
    </w:p>
    <w:p w14:paraId="24031E8E" w14:textId="77777777" w:rsidR="0015615B" w:rsidRPr="00DA2697" w:rsidRDefault="00F45581" w:rsidP="00D90264">
      <w:pPr>
        <w:pStyle w:val="Heading1"/>
        <w:rPr>
          <w:rFonts w:asciiTheme="minorHAnsi" w:hAnsiTheme="minorHAnsi" w:cstheme="minorHAnsi"/>
        </w:rPr>
      </w:pPr>
      <w:bookmarkStart w:id="0" w:name="_Toc100067214"/>
      <w:r w:rsidRPr="00DA2697">
        <w:rPr>
          <w:rFonts w:asciiTheme="minorHAnsi" w:hAnsiTheme="minorHAnsi" w:cstheme="minorHAnsi"/>
        </w:rPr>
        <w:lastRenderedPageBreak/>
        <w:t>1. Introduction</w:t>
      </w:r>
      <w:bookmarkEnd w:id="0"/>
    </w:p>
    <w:p w14:paraId="26B7FFDC" w14:textId="77777777" w:rsidR="0015615B" w:rsidRPr="00DA2697" w:rsidRDefault="00F45581" w:rsidP="00D90264">
      <w:pPr>
        <w:rPr>
          <w:rFonts w:asciiTheme="minorHAnsi" w:hAnsiTheme="minorHAnsi" w:cstheme="minorHAnsi"/>
          <w:color w:val="0E101A"/>
        </w:rPr>
      </w:pPr>
      <w:r w:rsidRPr="00DA2697">
        <w:rPr>
          <w:rFonts w:asciiTheme="minorHAnsi" w:hAnsiTheme="minorHAnsi" w:cstheme="minorHAnsi"/>
          <w:color w:val="0E101A"/>
        </w:rPr>
        <w:t xml:space="preserve">The role of technology is emerging at the highest rate, and in the current period, people are more forward toward technology than they have ever before. The current report is based on the saleable innovative service that attends to the customers’ emerging needs and wants. In contrast, the purpose of this report is to understand the customer’s wants and propose an innovative service to sell. However, while considering the customer’s wants, the product which is the focus of the study is the solar mobile charging device, and it will be launched with the venture name Urban Electronics. The use of solar energy for charging the phone leads to greater benefits; as per the study by </w:t>
      </w:r>
      <w:proofErr w:type="spellStart"/>
      <w:r w:rsidRPr="00DA2697">
        <w:rPr>
          <w:rFonts w:asciiTheme="minorHAnsi" w:hAnsiTheme="minorHAnsi" w:cstheme="minorHAnsi"/>
          <w:color w:val="0E101A"/>
        </w:rPr>
        <w:t>Rahi</w:t>
      </w:r>
      <w:proofErr w:type="spellEnd"/>
      <w:r w:rsidRPr="00DA2697">
        <w:rPr>
          <w:rFonts w:asciiTheme="minorHAnsi" w:hAnsiTheme="minorHAnsi" w:cstheme="minorHAnsi"/>
          <w:color w:val="0E101A"/>
        </w:rPr>
        <w:t xml:space="preserve"> et al. (2021, p. 37), solar energy chargers are portable, which creates ease for users. In addition, Urban Electronics give</w:t>
      </w:r>
      <w:r w:rsidR="00ED04EF" w:rsidRPr="00DA2697">
        <w:rPr>
          <w:rFonts w:asciiTheme="minorHAnsi" w:hAnsiTheme="minorHAnsi" w:cstheme="minorHAnsi"/>
          <w:color w:val="0E101A"/>
        </w:rPr>
        <w:t>s</w:t>
      </w:r>
      <w:r w:rsidRPr="00DA2697">
        <w:rPr>
          <w:rFonts w:asciiTheme="minorHAnsi" w:hAnsiTheme="minorHAnsi" w:cstheme="minorHAnsi"/>
          <w:color w:val="0E101A"/>
        </w:rPr>
        <w:t xml:space="preserve"> a competitive advantage by promising fast and efficient 24-hour delivery to its customers. The in-depth reasoning is described below. </w:t>
      </w:r>
    </w:p>
    <w:p w14:paraId="7BDF6DB7" w14:textId="77777777" w:rsidR="0015615B" w:rsidRPr="00DA2697" w:rsidRDefault="00F45581" w:rsidP="00D90264">
      <w:pPr>
        <w:pStyle w:val="Heading1"/>
        <w:rPr>
          <w:rFonts w:asciiTheme="minorHAnsi" w:hAnsiTheme="minorHAnsi" w:cstheme="minorHAnsi"/>
        </w:rPr>
      </w:pPr>
      <w:bookmarkStart w:id="1" w:name="_Toc100067215"/>
      <w:r w:rsidRPr="00DA2697">
        <w:rPr>
          <w:rFonts w:asciiTheme="minorHAnsi" w:hAnsiTheme="minorHAnsi" w:cstheme="minorHAnsi"/>
        </w:rPr>
        <w:t>2. Task 1</w:t>
      </w:r>
      <w:bookmarkEnd w:id="1"/>
      <w:r w:rsidRPr="00DA2697">
        <w:rPr>
          <w:rFonts w:asciiTheme="minorHAnsi" w:hAnsiTheme="minorHAnsi" w:cstheme="minorHAnsi"/>
        </w:rPr>
        <w:t xml:space="preserve"> </w:t>
      </w:r>
    </w:p>
    <w:p w14:paraId="4580FAAB" w14:textId="77777777" w:rsidR="0015615B" w:rsidRPr="00DA2697" w:rsidRDefault="00F45581" w:rsidP="00D90264">
      <w:pPr>
        <w:pStyle w:val="Heading2"/>
        <w:rPr>
          <w:rFonts w:asciiTheme="minorHAnsi" w:hAnsiTheme="minorHAnsi" w:cstheme="minorHAnsi"/>
        </w:rPr>
      </w:pPr>
      <w:bookmarkStart w:id="2" w:name="_Toc100067216"/>
      <w:r w:rsidRPr="00DA2697">
        <w:rPr>
          <w:rFonts w:asciiTheme="minorHAnsi" w:hAnsiTheme="minorHAnsi" w:cstheme="minorHAnsi"/>
        </w:rPr>
        <w:t>2.1 Innovative Service Idea</w:t>
      </w:r>
      <w:bookmarkEnd w:id="2"/>
    </w:p>
    <w:p w14:paraId="001D4F43" w14:textId="77777777" w:rsidR="00D07B7B" w:rsidRPr="00DA2697" w:rsidRDefault="00F45581" w:rsidP="00D90264">
      <w:pPr>
        <w:ind w:firstLine="0"/>
        <w:rPr>
          <w:rFonts w:asciiTheme="minorHAnsi" w:hAnsiTheme="minorHAnsi" w:cstheme="minorHAnsi"/>
          <w:color w:val="0E101A"/>
        </w:rPr>
      </w:pPr>
      <w:r w:rsidRPr="00DA2697">
        <w:rPr>
          <w:rFonts w:asciiTheme="minorHAnsi" w:hAnsiTheme="minorHAnsi" w:cstheme="minorHAnsi"/>
          <w:color w:val="0E101A"/>
        </w:rPr>
        <w:t xml:space="preserve">The use of technology is increasing at a fast pace, and that product who have good technology with reasonable price and convenience is the best choice for all customers </w:t>
      </w:r>
      <w:r w:rsidRPr="00DA2697">
        <w:rPr>
          <w:rFonts w:asciiTheme="minorHAnsi" w:hAnsiTheme="minorHAnsi" w:cstheme="minorHAnsi"/>
          <w:color w:val="000000" w:themeColor="text1"/>
        </w:rPr>
        <w:t>(</w:t>
      </w:r>
      <w:proofErr w:type="spellStart"/>
      <w:r w:rsidRPr="00DA2697">
        <w:rPr>
          <w:rFonts w:asciiTheme="minorHAnsi" w:hAnsiTheme="minorHAnsi" w:cstheme="minorHAnsi"/>
          <w:color w:val="000000" w:themeColor="text1"/>
        </w:rPr>
        <w:t>Saona</w:t>
      </w:r>
      <w:proofErr w:type="spellEnd"/>
      <w:r w:rsidRPr="00DA2697">
        <w:rPr>
          <w:rFonts w:asciiTheme="minorHAnsi" w:hAnsiTheme="minorHAnsi" w:cstheme="minorHAnsi"/>
          <w:color w:val="000000" w:themeColor="text1"/>
        </w:rPr>
        <w:t xml:space="preserve"> et al., 2021, p. 32). </w:t>
      </w:r>
      <w:r w:rsidR="00495413" w:rsidRPr="00DA2697">
        <w:rPr>
          <w:rFonts w:asciiTheme="minorHAnsi" w:eastAsia="Times New Roman" w:hAnsiTheme="minorHAnsi" w:cstheme="minorHAnsi"/>
          <w:color w:val="000000"/>
          <w:lang w:val="en-GB" w:eastAsia="en-GB"/>
        </w:rPr>
        <w:t xml:space="preserve">The </w:t>
      </w:r>
      <w:r w:rsidR="00D07B7B" w:rsidRPr="00DA2697">
        <w:rPr>
          <w:rFonts w:asciiTheme="minorHAnsi" w:eastAsia="Times New Roman" w:hAnsiTheme="minorHAnsi" w:cstheme="minorHAnsi"/>
          <w:color w:val="000000"/>
          <w:lang w:val="en-GB" w:eastAsia="en-GB"/>
        </w:rPr>
        <w:t xml:space="preserve">innovative service of </w:t>
      </w:r>
      <w:r w:rsidR="00F9649A" w:rsidRPr="00DA2697">
        <w:rPr>
          <w:rFonts w:asciiTheme="minorHAnsi" w:hAnsiTheme="minorHAnsi" w:cstheme="minorHAnsi"/>
          <w:color w:val="0E101A"/>
        </w:rPr>
        <w:t>portable solar</w:t>
      </w:r>
      <w:r w:rsidR="00D07B7B" w:rsidRPr="00DA2697">
        <w:rPr>
          <w:rFonts w:asciiTheme="minorHAnsi" w:hAnsiTheme="minorHAnsi" w:cstheme="minorHAnsi"/>
          <w:color w:val="0E101A"/>
        </w:rPr>
        <w:t xml:space="preserve"> </w:t>
      </w:r>
      <w:r w:rsidR="00F9649A" w:rsidRPr="00DA2697">
        <w:rPr>
          <w:rFonts w:asciiTheme="minorHAnsi" w:hAnsiTheme="minorHAnsi" w:cstheme="minorHAnsi"/>
          <w:color w:val="0E101A"/>
        </w:rPr>
        <w:t>charger</w:t>
      </w:r>
      <w:r w:rsidR="00D07B7B" w:rsidRPr="00DA2697">
        <w:rPr>
          <w:rFonts w:asciiTheme="minorHAnsi" w:eastAsia="Times New Roman" w:hAnsiTheme="minorHAnsi" w:cstheme="minorHAnsi"/>
          <w:color w:val="000000"/>
          <w:lang w:val="en-GB" w:eastAsia="en-GB"/>
        </w:rPr>
        <w:t xml:space="preserve"> </w:t>
      </w:r>
      <w:r w:rsidR="00495413" w:rsidRPr="00DA2697">
        <w:rPr>
          <w:rFonts w:asciiTheme="minorHAnsi" w:eastAsia="Times New Roman" w:hAnsiTheme="minorHAnsi" w:cstheme="minorHAnsi"/>
          <w:color w:val="000000"/>
          <w:lang w:val="en-GB" w:eastAsia="en-GB"/>
        </w:rPr>
        <w:t xml:space="preserve">that provides battery charging through solar panels helps contribute </w:t>
      </w:r>
      <w:r w:rsidR="00F9649A" w:rsidRPr="00DA2697">
        <w:rPr>
          <w:rFonts w:asciiTheme="minorHAnsi" w:eastAsia="Times New Roman" w:hAnsiTheme="minorHAnsi" w:cstheme="minorHAnsi"/>
          <w:color w:val="000000"/>
          <w:lang w:val="en-GB" w:eastAsia="en-GB"/>
        </w:rPr>
        <w:t>to</w:t>
      </w:r>
      <w:r w:rsidR="00495413" w:rsidRPr="00DA2697">
        <w:rPr>
          <w:rFonts w:asciiTheme="minorHAnsi" w:eastAsia="Times New Roman" w:hAnsiTheme="minorHAnsi" w:cstheme="minorHAnsi"/>
          <w:color w:val="000000"/>
          <w:lang w:val="en-GB" w:eastAsia="en-GB"/>
        </w:rPr>
        <w:t xml:space="preserve"> reducing global pollution and caring for the environment. </w:t>
      </w:r>
      <w:r w:rsidR="000D20CA" w:rsidRPr="00DA2697">
        <w:rPr>
          <w:rFonts w:asciiTheme="minorHAnsi" w:eastAsia="Times New Roman" w:hAnsiTheme="minorHAnsi" w:cstheme="minorHAnsi"/>
          <w:color w:val="000000"/>
          <w:lang w:val="en-GB" w:eastAsia="en-GB"/>
        </w:rPr>
        <w:t xml:space="preserve"> </w:t>
      </w:r>
      <w:r w:rsidR="00D07B7B" w:rsidRPr="00DA2697">
        <w:rPr>
          <w:rFonts w:asciiTheme="minorHAnsi" w:eastAsia="Times New Roman" w:hAnsiTheme="minorHAnsi" w:cstheme="minorHAnsi"/>
          <w:color w:val="000000"/>
          <w:lang w:val="en-GB" w:eastAsia="en-GB"/>
        </w:rPr>
        <w:t xml:space="preserve">The product offers the public an eco-friendly portable charger with </w:t>
      </w:r>
      <w:r w:rsidR="00F9649A" w:rsidRPr="00DA2697">
        <w:rPr>
          <w:rFonts w:asciiTheme="minorHAnsi" w:eastAsia="Times New Roman" w:hAnsiTheme="minorHAnsi" w:cstheme="minorHAnsi"/>
          <w:color w:val="000000"/>
          <w:lang w:val="en-GB" w:eastAsia="en-GB"/>
        </w:rPr>
        <w:t xml:space="preserve">a </w:t>
      </w:r>
      <w:r w:rsidR="00D07B7B" w:rsidRPr="00DA2697">
        <w:rPr>
          <w:rFonts w:asciiTheme="minorHAnsi" w:eastAsia="Times New Roman" w:hAnsiTheme="minorHAnsi" w:cstheme="minorHAnsi"/>
          <w:color w:val="000000"/>
          <w:lang w:val="en-GB" w:eastAsia="en-GB"/>
        </w:rPr>
        <w:t>three</w:t>
      </w:r>
      <w:r w:rsidR="00F9649A" w:rsidRPr="00DA2697">
        <w:rPr>
          <w:rFonts w:asciiTheme="minorHAnsi" w:eastAsia="Times New Roman" w:hAnsiTheme="minorHAnsi" w:cstheme="minorHAnsi"/>
          <w:color w:val="000000"/>
          <w:lang w:val="en-GB" w:eastAsia="en-GB"/>
        </w:rPr>
        <w:t>-</w:t>
      </w:r>
      <w:r w:rsidR="00D07B7B" w:rsidRPr="00DA2697">
        <w:rPr>
          <w:rFonts w:asciiTheme="minorHAnsi" w:eastAsia="Times New Roman" w:hAnsiTheme="minorHAnsi" w:cstheme="minorHAnsi"/>
          <w:color w:val="000000"/>
          <w:lang w:val="en-GB" w:eastAsia="en-GB"/>
        </w:rPr>
        <w:t>port that allows charging the cell phone and other devices at the same time</w:t>
      </w:r>
      <w:r w:rsidR="00F9649A" w:rsidRPr="00DA2697">
        <w:rPr>
          <w:rFonts w:asciiTheme="minorHAnsi" w:eastAsia="Times New Roman" w:hAnsiTheme="minorHAnsi" w:cstheme="minorHAnsi"/>
          <w:color w:val="000000"/>
          <w:lang w:val="en-GB" w:eastAsia="en-GB"/>
        </w:rPr>
        <w:t>,</w:t>
      </w:r>
      <w:r w:rsidR="00D07B7B" w:rsidRPr="00DA2697">
        <w:rPr>
          <w:rFonts w:asciiTheme="minorHAnsi" w:eastAsia="Times New Roman" w:hAnsiTheme="minorHAnsi" w:cstheme="minorHAnsi"/>
          <w:color w:val="000000"/>
          <w:lang w:val="en-GB" w:eastAsia="en-GB"/>
        </w:rPr>
        <w:t xml:space="preserve"> making use of its solar panels to trap solar energy in the internal battery, being the main attraction since </w:t>
      </w:r>
      <w:r w:rsidR="00F9649A" w:rsidRPr="00DA2697">
        <w:rPr>
          <w:rFonts w:asciiTheme="minorHAnsi" w:eastAsia="Times New Roman" w:hAnsiTheme="minorHAnsi" w:cstheme="minorHAnsi"/>
          <w:color w:val="000000"/>
          <w:lang w:val="en-GB" w:eastAsia="en-GB"/>
        </w:rPr>
        <w:t xml:space="preserve">the </w:t>
      </w:r>
      <w:r w:rsidR="00D07B7B" w:rsidRPr="00DA2697">
        <w:rPr>
          <w:rFonts w:asciiTheme="minorHAnsi" w:eastAsia="Times New Roman" w:hAnsiTheme="minorHAnsi" w:cstheme="minorHAnsi"/>
          <w:color w:val="000000"/>
          <w:lang w:val="en-GB" w:eastAsia="en-GB"/>
        </w:rPr>
        <w:t xml:space="preserve">customer will not be aware of any charging outlet if they are outside their home or office. In addition, it is friendly to the environment be created with recycled materials </w:t>
      </w:r>
    </w:p>
    <w:p w14:paraId="7F766858" w14:textId="77777777" w:rsidR="0015615B" w:rsidRPr="00DA2697" w:rsidRDefault="00F45581" w:rsidP="00D90264">
      <w:pPr>
        <w:pStyle w:val="Heading3"/>
        <w:rPr>
          <w:rFonts w:asciiTheme="minorHAnsi" w:hAnsiTheme="minorHAnsi" w:cstheme="minorHAnsi"/>
        </w:rPr>
      </w:pPr>
      <w:bookmarkStart w:id="3" w:name="_Toc98862314"/>
      <w:bookmarkStart w:id="4" w:name="_Toc100067217"/>
      <w:r w:rsidRPr="00DA2697">
        <w:rPr>
          <w:rFonts w:asciiTheme="minorHAnsi" w:hAnsiTheme="minorHAnsi" w:cstheme="minorHAnsi"/>
        </w:rPr>
        <w:t>2.1.1 Required Services</w:t>
      </w:r>
      <w:bookmarkEnd w:id="3"/>
      <w:bookmarkEnd w:id="4"/>
    </w:p>
    <w:p w14:paraId="7C8E0236" w14:textId="77777777" w:rsidR="0015615B" w:rsidRPr="00DA2697" w:rsidRDefault="00F45581" w:rsidP="00D90264">
      <w:pPr>
        <w:ind w:firstLine="0"/>
        <w:rPr>
          <w:rFonts w:asciiTheme="minorHAnsi" w:hAnsiTheme="minorHAnsi" w:cstheme="minorHAnsi"/>
          <w:color w:val="0E101A"/>
        </w:rPr>
      </w:pPr>
      <w:r w:rsidRPr="00DA2697">
        <w:rPr>
          <w:rFonts w:asciiTheme="minorHAnsi" w:hAnsiTheme="minorHAnsi" w:cstheme="minorHAnsi"/>
          <w:color w:val="0E101A"/>
        </w:rPr>
        <w:t xml:space="preserve">The current focus is on the offering of solar energy portable mobile charging devices while considering the need of customers. The idea of using solar energy helps the customers to save electricity, </w:t>
      </w:r>
      <w:proofErr w:type="gramStart"/>
      <w:r w:rsidRPr="00DA2697">
        <w:rPr>
          <w:rFonts w:asciiTheme="minorHAnsi" w:hAnsiTheme="minorHAnsi" w:cstheme="minorHAnsi"/>
          <w:color w:val="0E101A"/>
        </w:rPr>
        <w:t>and also</w:t>
      </w:r>
      <w:proofErr w:type="gramEnd"/>
      <w:r w:rsidRPr="00DA2697">
        <w:rPr>
          <w:rFonts w:asciiTheme="minorHAnsi" w:hAnsiTheme="minorHAnsi" w:cstheme="minorHAnsi"/>
          <w:color w:val="0E101A"/>
        </w:rPr>
        <w:t xml:space="preserve">, if the customer is out of charging, then it will be easy for them to charge </w:t>
      </w:r>
      <w:r w:rsidRPr="00DA2697">
        <w:rPr>
          <w:rFonts w:asciiTheme="minorHAnsi" w:hAnsiTheme="minorHAnsi" w:cstheme="minorHAnsi"/>
          <w:color w:val="0E101A"/>
        </w:rPr>
        <w:lastRenderedPageBreak/>
        <w:t>through solar energy. However, the best thing is the efficient, fast delivery service which will resolve the hassle of customers.</w:t>
      </w:r>
    </w:p>
    <w:p w14:paraId="6EF7BEC9" w14:textId="77777777" w:rsidR="0015615B" w:rsidRPr="00DA2697" w:rsidRDefault="00F45581" w:rsidP="00D90264">
      <w:pPr>
        <w:pStyle w:val="Heading3"/>
        <w:rPr>
          <w:rFonts w:asciiTheme="minorHAnsi" w:hAnsiTheme="minorHAnsi" w:cstheme="minorHAnsi"/>
          <w:color w:val="000000" w:themeColor="text1"/>
        </w:rPr>
      </w:pPr>
      <w:bookmarkStart w:id="5" w:name="_Toc98862315"/>
      <w:bookmarkStart w:id="6" w:name="_Toc96047706"/>
      <w:bookmarkStart w:id="7" w:name="_Toc100067218"/>
      <w:r w:rsidRPr="00DA2697">
        <w:rPr>
          <w:rFonts w:asciiTheme="minorHAnsi" w:hAnsiTheme="minorHAnsi" w:cstheme="minorHAnsi"/>
        </w:rPr>
        <w:t>2.1.2 Catering to the Growing Customer Needs</w:t>
      </w:r>
      <w:bookmarkEnd w:id="5"/>
      <w:bookmarkEnd w:id="6"/>
      <w:bookmarkEnd w:id="7"/>
    </w:p>
    <w:p w14:paraId="315F17E3" w14:textId="77777777" w:rsidR="000D20CA" w:rsidRPr="00DA2697" w:rsidRDefault="00F45581" w:rsidP="00D90264">
      <w:pPr>
        <w:ind w:firstLine="0"/>
        <w:rPr>
          <w:rFonts w:asciiTheme="minorHAnsi" w:eastAsia="Times New Roman" w:hAnsiTheme="minorHAnsi" w:cstheme="minorHAnsi"/>
          <w:color w:val="000000"/>
          <w:lang w:val="en-GB" w:eastAsia="en-GB"/>
        </w:rPr>
      </w:pPr>
      <w:r w:rsidRPr="00DA2697">
        <w:rPr>
          <w:rFonts w:asciiTheme="minorHAnsi" w:hAnsiTheme="minorHAnsi" w:cstheme="minorHAnsi"/>
          <w:color w:val="0E101A"/>
        </w:rPr>
        <w:t xml:space="preserve">According to Montag and </w:t>
      </w:r>
      <w:proofErr w:type="spellStart"/>
      <w:r w:rsidRPr="00DA2697">
        <w:rPr>
          <w:rFonts w:asciiTheme="minorHAnsi" w:hAnsiTheme="minorHAnsi" w:cstheme="minorHAnsi"/>
          <w:color w:val="0E101A"/>
        </w:rPr>
        <w:t>Elhai</w:t>
      </w:r>
      <w:proofErr w:type="spellEnd"/>
      <w:r w:rsidRPr="00DA2697">
        <w:rPr>
          <w:rFonts w:asciiTheme="minorHAnsi" w:hAnsiTheme="minorHAnsi" w:cstheme="minorHAnsi"/>
          <w:color w:val="0E101A"/>
        </w:rPr>
        <w:t xml:space="preserve"> (2020), electronic chargers play an important role in charging the device. However, customers always demand a product that is easy and convenient to use. The current product is easy to charge, which fulfi</w:t>
      </w:r>
      <w:r w:rsidR="00ED04EF" w:rsidRPr="00DA2697">
        <w:rPr>
          <w:rFonts w:asciiTheme="minorHAnsi" w:hAnsiTheme="minorHAnsi" w:cstheme="minorHAnsi"/>
          <w:color w:val="0E101A"/>
        </w:rPr>
        <w:t>l</w:t>
      </w:r>
      <w:r w:rsidRPr="00DA2697">
        <w:rPr>
          <w:rFonts w:asciiTheme="minorHAnsi" w:hAnsiTheme="minorHAnsi" w:cstheme="minorHAnsi"/>
          <w:color w:val="0E101A"/>
        </w:rPr>
        <w:t xml:space="preserve">ls the customer requirement but apart from easiness, the proposed product brings innovation by giving the options of 3 charging portals. </w:t>
      </w:r>
      <w:proofErr w:type="spellStart"/>
      <w:r w:rsidRPr="00DA2697">
        <w:rPr>
          <w:rFonts w:asciiTheme="minorHAnsi" w:hAnsiTheme="minorHAnsi" w:cstheme="minorHAnsi"/>
          <w:color w:val="0E101A"/>
        </w:rPr>
        <w:t>Saona</w:t>
      </w:r>
      <w:proofErr w:type="spellEnd"/>
      <w:r w:rsidRPr="00DA2697">
        <w:rPr>
          <w:rFonts w:asciiTheme="minorHAnsi" w:hAnsiTheme="minorHAnsi" w:cstheme="minorHAnsi"/>
          <w:color w:val="0E101A"/>
        </w:rPr>
        <w:t xml:space="preserve"> et al. (2021, p. 32). </w:t>
      </w:r>
      <w:r w:rsidR="000D20CA" w:rsidRPr="00DA2697">
        <w:rPr>
          <w:rFonts w:asciiTheme="minorHAnsi" w:eastAsia="Times New Roman" w:hAnsiTheme="minorHAnsi" w:cstheme="minorHAnsi"/>
          <w:color w:val="000000"/>
          <w:lang w:val="en-GB" w:eastAsia="en-GB"/>
        </w:rPr>
        <w:t>The problem that is identif</w:t>
      </w:r>
      <w:r w:rsidR="00F9649A" w:rsidRPr="00DA2697">
        <w:rPr>
          <w:rFonts w:asciiTheme="minorHAnsi" w:eastAsia="Times New Roman" w:hAnsiTheme="minorHAnsi" w:cstheme="minorHAnsi"/>
          <w:color w:val="000000"/>
          <w:lang w:val="en-GB" w:eastAsia="en-GB"/>
        </w:rPr>
        <w:t>ied</w:t>
      </w:r>
      <w:r w:rsidR="000D20CA" w:rsidRPr="00DA2697">
        <w:rPr>
          <w:rFonts w:asciiTheme="minorHAnsi" w:eastAsia="Times New Roman" w:hAnsiTheme="minorHAnsi" w:cstheme="minorHAnsi"/>
          <w:color w:val="000000"/>
          <w:lang w:val="en-GB" w:eastAsia="en-GB"/>
        </w:rPr>
        <w:t xml:space="preserve"> is that people often do not find a place to charge their cell phone</w:t>
      </w:r>
      <w:r w:rsidR="00F9649A" w:rsidRPr="00DA2697">
        <w:rPr>
          <w:rFonts w:asciiTheme="minorHAnsi" w:eastAsia="Times New Roman" w:hAnsiTheme="minorHAnsi" w:cstheme="minorHAnsi"/>
          <w:color w:val="000000"/>
          <w:lang w:val="en-GB" w:eastAsia="en-GB"/>
        </w:rPr>
        <w:t>s</w:t>
      </w:r>
      <w:r w:rsidR="000D20CA" w:rsidRPr="00DA2697">
        <w:rPr>
          <w:rFonts w:asciiTheme="minorHAnsi" w:eastAsia="Times New Roman" w:hAnsiTheme="minorHAnsi" w:cstheme="minorHAnsi"/>
          <w:color w:val="000000"/>
          <w:lang w:val="en-GB" w:eastAsia="en-GB"/>
        </w:rPr>
        <w:t xml:space="preserve"> and other devices, especially if they run out of battery. It is so the product 3 charging portals eco-friendly portable charger is realized as part of the solution. The product is a</w:t>
      </w:r>
      <w:r w:rsidR="00F9649A" w:rsidRPr="00DA2697">
        <w:rPr>
          <w:rFonts w:asciiTheme="minorHAnsi" w:eastAsia="Times New Roman" w:hAnsiTheme="minorHAnsi" w:cstheme="minorHAnsi"/>
          <w:color w:val="000000"/>
          <w:lang w:val="en-GB" w:eastAsia="en-GB"/>
        </w:rPr>
        <w:t>n</w:t>
      </w:r>
      <w:r w:rsidR="000D20CA" w:rsidRPr="00DA2697">
        <w:rPr>
          <w:rFonts w:asciiTheme="minorHAnsi" w:eastAsia="Times New Roman" w:hAnsiTheme="minorHAnsi" w:cstheme="minorHAnsi"/>
          <w:color w:val="000000"/>
          <w:lang w:val="en-GB" w:eastAsia="en-GB"/>
        </w:rPr>
        <w:t xml:space="preserve"> ecological solar charger,</w:t>
      </w:r>
      <w:r w:rsidR="00F9649A" w:rsidRPr="00DA2697">
        <w:rPr>
          <w:rFonts w:asciiTheme="minorHAnsi" w:eastAsia="Times New Roman" w:hAnsiTheme="minorHAnsi" w:cstheme="minorHAnsi"/>
          <w:color w:val="000000"/>
          <w:lang w:val="en-GB" w:eastAsia="en-GB"/>
        </w:rPr>
        <w:t xml:space="preserve"> and</w:t>
      </w:r>
      <w:r w:rsidR="000D20CA" w:rsidRPr="00DA2697">
        <w:rPr>
          <w:rFonts w:asciiTheme="minorHAnsi" w:eastAsia="Times New Roman" w:hAnsiTheme="minorHAnsi" w:cstheme="minorHAnsi"/>
          <w:color w:val="000000"/>
          <w:lang w:val="en-GB" w:eastAsia="en-GB"/>
        </w:rPr>
        <w:t xml:space="preserve"> this product is made based on corrugated cardboard, </w:t>
      </w:r>
      <w:r w:rsidR="00F9649A" w:rsidRPr="00DA2697">
        <w:rPr>
          <w:rFonts w:asciiTheme="minorHAnsi" w:eastAsia="Times New Roman" w:hAnsiTheme="minorHAnsi" w:cstheme="minorHAnsi"/>
          <w:color w:val="000000"/>
          <w:lang w:val="en-GB" w:eastAsia="en-GB"/>
        </w:rPr>
        <w:t xml:space="preserve">a </w:t>
      </w:r>
      <w:r w:rsidR="000D20CA" w:rsidRPr="00DA2697">
        <w:rPr>
          <w:rFonts w:asciiTheme="minorHAnsi" w:eastAsia="Times New Roman" w:hAnsiTheme="minorHAnsi" w:cstheme="minorHAnsi"/>
          <w:color w:val="000000"/>
          <w:lang w:val="en-GB" w:eastAsia="en-GB"/>
        </w:rPr>
        <w:t>recycled battery, two solar panels, 3 USB outlet</w:t>
      </w:r>
      <w:r w:rsidR="00F9649A" w:rsidRPr="00DA2697">
        <w:rPr>
          <w:rFonts w:asciiTheme="minorHAnsi" w:eastAsia="Times New Roman" w:hAnsiTheme="minorHAnsi" w:cstheme="minorHAnsi"/>
          <w:color w:val="000000"/>
          <w:lang w:val="en-GB" w:eastAsia="en-GB"/>
        </w:rPr>
        <w:t>s</w:t>
      </w:r>
      <w:r w:rsidR="00ED04EF" w:rsidRPr="00DA2697">
        <w:rPr>
          <w:rFonts w:asciiTheme="minorHAnsi" w:eastAsia="Times New Roman" w:hAnsiTheme="minorHAnsi" w:cstheme="minorHAnsi"/>
          <w:color w:val="000000"/>
          <w:lang w:val="en-GB" w:eastAsia="en-GB"/>
        </w:rPr>
        <w:t>,</w:t>
      </w:r>
      <w:r w:rsidR="000D20CA" w:rsidRPr="00DA2697">
        <w:rPr>
          <w:rFonts w:asciiTheme="minorHAnsi" w:eastAsia="Times New Roman" w:hAnsiTheme="minorHAnsi" w:cstheme="minorHAnsi"/>
          <w:color w:val="000000"/>
          <w:lang w:val="en-GB" w:eastAsia="en-GB"/>
        </w:rPr>
        <w:t xml:space="preserve"> and a switch that controls the energy output. This charger is powered by solar energy and led light</w:t>
      </w:r>
      <w:r w:rsidR="00F9649A" w:rsidRPr="00DA2697">
        <w:rPr>
          <w:rFonts w:asciiTheme="minorHAnsi" w:eastAsia="Times New Roman" w:hAnsiTheme="minorHAnsi" w:cstheme="minorHAnsi"/>
          <w:color w:val="000000"/>
          <w:lang w:val="en-GB" w:eastAsia="en-GB"/>
        </w:rPr>
        <w:t>;</w:t>
      </w:r>
      <w:r w:rsidR="000D20CA" w:rsidRPr="00DA2697">
        <w:rPr>
          <w:rFonts w:asciiTheme="minorHAnsi" w:eastAsia="Times New Roman" w:hAnsiTheme="minorHAnsi" w:cstheme="minorHAnsi"/>
          <w:color w:val="000000"/>
          <w:lang w:val="en-GB" w:eastAsia="en-GB"/>
        </w:rPr>
        <w:t xml:space="preserve"> all this energy is stored in the recycled battery</w:t>
      </w:r>
      <w:r w:rsidR="00F9649A" w:rsidRPr="00DA2697">
        <w:rPr>
          <w:rFonts w:asciiTheme="minorHAnsi" w:eastAsia="Times New Roman" w:hAnsiTheme="minorHAnsi" w:cstheme="minorHAnsi"/>
          <w:color w:val="000000"/>
          <w:lang w:val="en-GB" w:eastAsia="en-GB"/>
        </w:rPr>
        <w:t>,</w:t>
      </w:r>
      <w:r w:rsidR="000D20CA" w:rsidRPr="00DA2697">
        <w:rPr>
          <w:rFonts w:asciiTheme="minorHAnsi" w:eastAsia="Times New Roman" w:hAnsiTheme="minorHAnsi" w:cstheme="minorHAnsi"/>
          <w:color w:val="000000"/>
          <w:lang w:val="en-GB" w:eastAsia="en-GB"/>
        </w:rPr>
        <w:t xml:space="preserve"> which allows customers to use this charger at any time when they need it. The output includes 3 USB port</w:t>
      </w:r>
      <w:r w:rsidR="00F9649A" w:rsidRPr="00DA2697">
        <w:rPr>
          <w:rFonts w:asciiTheme="minorHAnsi" w:eastAsia="Times New Roman" w:hAnsiTheme="minorHAnsi" w:cstheme="minorHAnsi"/>
          <w:color w:val="000000"/>
          <w:lang w:val="en-GB" w:eastAsia="en-GB"/>
        </w:rPr>
        <w:t>s,</w:t>
      </w:r>
      <w:r w:rsidR="000D20CA" w:rsidRPr="00DA2697">
        <w:rPr>
          <w:rFonts w:asciiTheme="minorHAnsi" w:eastAsia="Times New Roman" w:hAnsiTheme="minorHAnsi" w:cstheme="minorHAnsi"/>
          <w:color w:val="000000"/>
          <w:lang w:val="en-GB" w:eastAsia="en-GB"/>
        </w:rPr>
        <w:t xml:space="preserve"> so any </w:t>
      </w:r>
      <w:r w:rsidR="000D20CA" w:rsidRPr="00DA2697">
        <w:rPr>
          <w:rFonts w:asciiTheme="minorHAnsi" w:eastAsia="Times New Roman" w:hAnsiTheme="minorHAnsi" w:cstheme="minorHAnsi"/>
          <w:i/>
          <w:iCs/>
          <w:color w:val="000000"/>
          <w:lang w:val="en-GB" w:eastAsia="en-GB"/>
        </w:rPr>
        <w:t>smartphone</w:t>
      </w:r>
      <w:r w:rsidR="000D20CA" w:rsidRPr="00DA2697">
        <w:rPr>
          <w:rFonts w:asciiTheme="minorHAnsi" w:eastAsia="Times New Roman" w:hAnsiTheme="minorHAnsi" w:cstheme="minorHAnsi"/>
          <w:color w:val="000000"/>
          <w:lang w:val="en-GB" w:eastAsia="en-GB"/>
        </w:rPr>
        <w:t xml:space="preserve"> and other devices can be connected via </w:t>
      </w:r>
      <w:r w:rsidR="00F9649A" w:rsidRPr="00DA2697">
        <w:rPr>
          <w:rFonts w:asciiTheme="minorHAnsi" w:eastAsia="Times New Roman" w:hAnsiTheme="minorHAnsi" w:cstheme="minorHAnsi"/>
          <w:color w:val="000000"/>
          <w:lang w:val="en-GB" w:eastAsia="en-GB"/>
        </w:rPr>
        <w:t xml:space="preserve">a </w:t>
      </w:r>
      <w:r w:rsidR="000D20CA" w:rsidRPr="00DA2697">
        <w:rPr>
          <w:rFonts w:asciiTheme="minorHAnsi" w:eastAsia="Times New Roman" w:hAnsiTheme="minorHAnsi" w:cstheme="minorHAnsi"/>
          <w:color w:val="000000"/>
          <w:lang w:val="en-GB" w:eastAsia="en-GB"/>
        </w:rPr>
        <w:t xml:space="preserve">USB cable </w:t>
      </w:r>
    </w:p>
    <w:p w14:paraId="2824247A" w14:textId="77777777" w:rsidR="0082717F" w:rsidRPr="00DA2697" w:rsidRDefault="00A86FD8" w:rsidP="00D90264">
      <w:pPr>
        <w:pStyle w:val="Heading4"/>
        <w:rPr>
          <w:rFonts w:asciiTheme="minorHAnsi" w:hAnsiTheme="minorHAnsi" w:cstheme="minorHAnsi"/>
        </w:rPr>
      </w:pPr>
      <w:r w:rsidRPr="00DA2697">
        <w:rPr>
          <w:rFonts w:asciiTheme="minorHAnsi" w:hAnsiTheme="minorHAnsi" w:cstheme="minorHAnsi"/>
        </w:rPr>
        <w:t>2.1.2</w:t>
      </w:r>
      <w:r w:rsidR="0082717F" w:rsidRPr="00DA2697">
        <w:rPr>
          <w:rFonts w:asciiTheme="minorHAnsi" w:hAnsiTheme="minorHAnsi" w:cstheme="minorHAnsi"/>
        </w:rPr>
        <w:t>.1 The Unique Selling Point (USP)</w:t>
      </w:r>
    </w:p>
    <w:p w14:paraId="0D981AF7" w14:textId="77777777" w:rsidR="0082717F" w:rsidRPr="00DA2697" w:rsidRDefault="0082717F" w:rsidP="00D90264">
      <w:pPr>
        <w:ind w:firstLine="0"/>
        <w:rPr>
          <w:rFonts w:asciiTheme="minorHAnsi" w:hAnsiTheme="minorHAnsi" w:cstheme="minorHAnsi"/>
          <w:color w:val="0E101A"/>
        </w:rPr>
      </w:pPr>
      <w:r w:rsidRPr="00DA2697">
        <w:rPr>
          <w:rFonts w:asciiTheme="minorHAnsi" w:hAnsiTheme="minorHAnsi" w:cstheme="minorHAnsi"/>
          <w:color w:val="0E101A"/>
        </w:rPr>
        <w:t xml:space="preserve">There are already </w:t>
      </w:r>
      <w:proofErr w:type="gramStart"/>
      <w:r w:rsidRPr="00DA2697">
        <w:rPr>
          <w:rFonts w:asciiTheme="minorHAnsi" w:hAnsiTheme="minorHAnsi" w:cstheme="minorHAnsi"/>
          <w:color w:val="0E101A"/>
        </w:rPr>
        <w:t>a large number of</w:t>
      </w:r>
      <w:proofErr w:type="gramEnd"/>
      <w:r w:rsidRPr="00DA2697">
        <w:rPr>
          <w:rFonts w:asciiTheme="minorHAnsi" w:hAnsiTheme="minorHAnsi" w:cstheme="minorHAnsi"/>
          <w:color w:val="0E101A"/>
        </w:rPr>
        <w:t xml:space="preserve"> people selling electronic gadget accessories online; therefore, there are less likely chances that the consumer would purchase this device. Apart from that, the USP has been added in two ways; one is the option of using three devices, such as a mobile phone, camera, ear-pods, and smartwatch, at a time with a single device. On the other hand, the fastest delivery option is the second USP of the proposed product. Keeping the inventory up to date with the latest trends and releases is a key strategy for sustaining this business and ensuring its long-term growth and operation (</w:t>
      </w:r>
      <w:r w:rsidRPr="00DA2697">
        <w:rPr>
          <w:rFonts w:asciiTheme="minorHAnsi" w:hAnsiTheme="minorHAnsi" w:cstheme="minorHAnsi"/>
          <w:color w:val="000000" w:themeColor="text1"/>
        </w:rPr>
        <w:t>Kiel, Arnold</w:t>
      </w:r>
      <w:r w:rsidR="00ED04EF" w:rsidRPr="00DA2697">
        <w:rPr>
          <w:rFonts w:asciiTheme="minorHAnsi" w:hAnsiTheme="minorHAnsi" w:cstheme="minorHAnsi"/>
          <w:color w:val="000000" w:themeColor="text1"/>
        </w:rPr>
        <w:t>,</w:t>
      </w:r>
      <w:r w:rsidRPr="00DA2697">
        <w:rPr>
          <w:rFonts w:asciiTheme="minorHAnsi" w:hAnsiTheme="minorHAnsi" w:cstheme="minorHAnsi"/>
          <w:color w:val="000000" w:themeColor="text1"/>
        </w:rPr>
        <w:t xml:space="preserve"> and Voigt, 2017, p. 15)</w:t>
      </w:r>
      <w:r w:rsidRPr="00DA2697">
        <w:rPr>
          <w:rFonts w:asciiTheme="minorHAnsi" w:hAnsiTheme="minorHAnsi" w:cstheme="minorHAnsi"/>
          <w:color w:val="0E101A"/>
        </w:rPr>
        <w:t>.</w:t>
      </w:r>
      <w:r w:rsidR="00307EE0" w:rsidRPr="00DA2697">
        <w:rPr>
          <w:rFonts w:asciiTheme="minorHAnsi" w:hAnsiTheme="minorHAnsi" w:cstheme="minorHAnsi"/>
          <w:color w:val="0E101A"/>
        </w:rPr>
        <w:t xml:space="preserve"> The Unique Selling Point (USP) is the option of using three devices at a time for charging with a single solar portable charging device. The device would be launched with the venture name </w:t>
      </w:r>
      <w:r w:rsidR="00307EE0" w:rsidRPr="00DA2697">
        <w:rPr>
          <w:rFonts w:asciiTheme="minorHAnsi" w:hAnsiTheme="minorHAnsi" w:cstheme="minorHAnsi"/>
        </w:rPr>
        <w:t>Urban Electronics</w:t>
      </w:r>
      <w:r w:rsidR="00307EE0" w:rsidRPr="00DA2697">
        <w:rPr>
          <w:rFonts w:asciiTheme="minorHAnsi" w:hAnsiTheme="minorHAnsi" w:cstheme="minorHAnsi"/>
          <w:color w:val="0E101A"/>
        </w:rPr>
        <w:t xml:space="preserve"> because the name reflects the electronic appliance, and Urban denotes the population in urban areas.</w:t>
      </w:r>
    </w:p>
    <w:p w14:paraId="1F4F2384" w14:textId="77777777" w:rsidR="00D40BB2" w:rsidRPr="00DA2697" w:rsidRDefault="000D20CA" w:rsidP="00D90264">
      <w:pPr>
        <w:pStyle w:val="Heading3"/>
        <w:rPr>
          <w:rFonts w:asciiTheme="minorHAnsi" w:hAnsiTheme="minorHAnsi" w:cstheme="minorHAnsi"/>
          <w:color w:val="0E101A"/>
        </w:rPr>
      </w:pPr>
      <w:bookmarkStart w:id="8" w:name="_Toc100067219"/>
      <w:r w:rsidRPr="00DA2697">
        <w:rPr>
          <w:rFonts w:asciiTheme="minorHAnsi" w:hAnsiTheme="minorHAnsi" w:cstheme="minorHAnsi"/>
          <w:shd w:val="clear" w:color="auto" w:fill="FFFFFF"/>
        </w:rPr>
        <w:lastRenderedPageBreak/>
        <w:t>2.1.3 Target Customers</w:t>
      </w:r>
      <w:bookmarkEnd w:id="8"/>
    </w:p>
    <w:p w14:paraId="3A1231C1" w14:textId="77777777" w:rsidR="0015615B" w:rsidRPr="00DA2697" w:rsidRDefault="000D20CA" w:rsidP="00D90264">
      <w:pPr>
        <w:ind w:firstLine="0"/>
        <w:rPr>
          <w:rFonts w:asciiTheme="minorHAnsi" w:hAnsiTheme="minorHAnsi" w:cstheme="minorHAnsi"/>
          <w:color w:val="000000" w:themeColor="text1"/>
        </w:rPr>
      </w:pPr>
      <w:r w:rsidRPr="00DA2697">
        <w:rPr>
          <w:rFonts w:asciiTheme="minorHAnsi" w:eastAsia="Times New Roman" w:hAnsiTheme="minorHAnsi" w:cstheme="minorHAnsi"/>
          <w:color w:val="000000"/>
          <w:lang w:val="en-GB" w:eastAsia="en-GB"/>
        </w:rPr>
        <w:t xml:space="preserve">This product targets the market of men and women between the ages of 18 and 39 that require an eco-friendly portable charger. Moreover, to reach the target audience, the </w:t>
      </w:r>
      <w:proofErr w:type="gramStart"/>
      <w:r w:rsidRPr="00DA2697">
        <w:rPr>
          <w:rFonts w:asciiTheme="minorHAnsi" w:eastAsia="Times New Roman" w:hAnsiTheme="minorHAnsi" w:cstheme="minorHAnsi"/>
          <w:color w:val="000000"/>
          <w:lang w:val="en-GB" w:eastAsia="en-GB"/>
        </w:rPr>
        <w:t>3 port</w:t>
      </w:r>
      <w:proofErr w:type="gramEnd"/>
      <w:r w:rsidRPr="00DA2697">
        <w:rPr>
          <w:rFonts w:asciiTheme="minorHAnsi" w:eastAsia="Times New Roman" w:hAnsiTheme="minorHAnsi" w:cstheme="minorHAnsi"/>
          <w:color w:val="000000"/>
          <w:lang w:val="en-GB" w:eastAsia="en-GB"/>
        </w:rPr>
        <w:t xml:space="preserve"> eco-friendly portable charger will be marketed through its own web platform and social networks. </w:t>
      </w:r>
      <w:r w:rsidRPr="00DA2697">
        <w:rPr>
          <w:rFonts w:asciiTheme="minorHAnsi" w:hAnsiTheme="minorHAnsi" w:cstheme="minorHAnsi"/>
          <w:color w:val="000000" w:themeColor="text1"/>
        </w:rPr>
        <w:t>(Payne, 2020, p. 245)</w:t>
      </w:r>
      <w:r w:rsidRPr="00DA2697">
        <w:rPr>
          <w:rFonts w:asciiTheme="minorHAnsi" w:hAnsiTheme="minorHAnsi" w:cstheme="minorHAnsi"/>
          <w:color w:val="0E101A"/>
        </w:rPr>
        <w:t xml:space="preserve">. </w:t>
      </w:r>
      <w:r w:rsidR="00F45581" w:rsidRPr="00DA2697">
        <w:rPr>
          <w:rFonts w:asciiTheme="minorHAnsi" w:hAnsiTheme="minorHAnsi" w:cstheme="minorHAnsi"/>
          <w:color w:val="0E101A"/>
        </w:rPr>
        <w:t>Users of this service are likely to be people who spend most of their day working with, needing, or simply enjoying electronic devices for personal or professional reasons. It is a common problem for people who spend most of their time in front of a computer or other electronic device to charge their devices on time (</w:t>
      </w:r>
      <w:proofErr w:type="spellStart"/>
      <w:r w:rsidR="00F45581" w:rsidRPr="00DA2697">
        <w:rPr>
          <w:rFonts w:asciiTheme="minorHAnsi" w:hAnsiTheme="minorHAnsi" w:cstheme="minorHAnsi"/>
          <w:color w:val="0E101A"/>
        </w:rPr>
        <w:t>Donthu</w:t>
      </w:r>
      <w:proofErr w:type="spellEnd"/>
      <w:r w:rsidR="00F45581" w:rsidRPr="00DA2697">
        <w:rPr>
          <w:rFonts w:asciiTheme="minorHAnsi" w:hAnsiTheme="minorHAnsi" w:cstheme="minorHAnsi"/>
          <w:color w:val="0E101A"/>
        </w:rPr>
        <w:t xml:space="preserve"> and Gustafsson, 2020, pp. 286).</w:t>
      </w:r>
    </w:p>
    <w:p w14:paraId="670B98CB" w14:textId="77777777" w:rsidR="0082717F" w:rsidRPr="00DA2697" w:rsidRDefault="0082717F" w:rsidP="00D90264">
      <w:pPr>
        <w:pStyle w:val="Heading3"/>
        <w:rPr>
          <w:rFonts w:asciiTheme="minorHAnsi" w:hAnsiTheme="minorHAnsi" w:cstheme="minorHAnsi"/>
        </w:rPr>
      </w:pPr>
      <w:bookmarkStart w:id="9" w:name="_Toc100067220"/>
      <w:r w:rsidRPr="00DA2697">
        <w:rPr>
          <w:rFonts w:asciiTheme="minorHAnsi" w:hAnsiTheme="minorHAnsi" w:cstheme="minorHAnsi"/>
        </w:rPr>
        <w:t>2.4 SWOT Analysis</w:t>
      </w:r>
      <w:bookmarkEnd w:id="9"/>
      <w:r w:rsidRPr="00DA2697">
        <w:rPr>
          <w:rFonts w:asciiTheme="minorHAnsi" w:hAnsiTheme="minorHAnsi" w:cstheme="minorHAnsi"/>
        </w:rPr>
        <w:t xml:space="preserve"> </w:t>
      </w:r>
    </w:p>
    <w:p w14:paraId="42F1A23A" w14:textId="77777777" w:rsidR="0082717F" w:rsidRPr="00DA2697" w:rsidRDefault="00DD610F" w:rsidP="002A058E">
      <w:pPr>
        <w:pStyle w:val="Caption"/>
        <w:keepNext/>
        <w:spacing w:line="360" w:lineRule="auto"/>
        <w:rPr>
          <w:rFonts w:asciiTheme="minorHAnsi" w:hAnsiTheme="minorHAnsi" w:cstheme="minorHAnsi"/>
          <w:sz w:val="22"/>
        </w:rPr>
      </w:pPr>
      <w:r w:rsidRPr="00DA2697">
        <w:rPr>
          <w:rFonts w:asciiTheme="minorHAnsi" w:hAnsiTheme="minorHAnsi" w:cstheme="minorHAnsi"/>
          <w:sz w:val="22"/>
        </w:rPr>
        <w:t xml:space="preserve">Table </w:t>
      </w:r>
      <w:r w:rsidRPr="00DA2697">
        <w:rPr>
          <w:rFonts w:asciiTheme="minorHAnsi" w:hAnsiTheme="minorHAnsi" w:cstheme="minorHAnsi"/>
          <w:sz w:val="22"/>
        </w:rPr>
        <w:fldChar w:fldCharType="begin"/>
      </w:r>
      <w:r w:rsidRPr="00DA2697">
        <w:rPr>
          <w:rFonts w:asciiTheme="minorHAnsi" w:hAnsiTheme="minorHAnsi" w:cstheme="minorHAnsi"/>
          <w:sz w:val="22"/>
        </w:rPr>
        <w:instrText xml:space="preserve"> SEQ Table \* ARABIC </w:instrText>
      </w:r>
      <w:r w:rsidRPr="00DA2697">
        <w:rPr>
          <w:rFonts w:asciiTheme="minorHAnsi" w:hAnsiTheme="minorHAnsi" w:cstheme="minorHAnsi"/>
          <w:sz w:val="22"/>
        </w:rPr>
        <w:fldChar w:fldCharType="separate"/>
      </w:r>
      <w:r w:rsidRPr="00DA2697">
        <w:rPr>
          <w:rFonts w:asciiTheme="minorHAnsi" w:hAnsiTheme="minorHAnsi" w:cstheme="minorHAnsi"/>
          <w:noProof/>
          <w:sz w:val="22"/>
        </w:rPr>
        <w:t>1</w:t>
      </w:r>
      <w:r w:rsidRPr="00DA2697">
        <w:rPr>
          <w:rFonts w:asciiTheme="minorHAnsi" w:hAnsiTheme="minorHAnsi" w:cstheme="minorHAnsi"/>
          <w:sz w:val="22"/>
        </w:rPr>
        <w:fldChar w:fldCharType="end"/>
      </w:r>
      <w:r w:rsidRPr="00DA2697">
        <w:rPr>
          <w:rFonts w:asciiTheme="minorHAnsi" w:hAnsiTheme="minorHAnsi" w:cstheme="minorHAnsi"/>
          <w:sz w:val="22"/>
        </w:rPr>
        <w:t>: SWOT Analysis</w:t>
      </w:r>
    </w:p>
    <w:tbl>
      <w:tblPr>
        <w:tblStyle w:val="TableGrid"/>
        <w:tblW w:w="9874" w:type="dxa"/>
        <w:tblLook w:val="04A0" w:firstRow="1" w:lastRow="0" w:firstColumn="1" w:lastColumn="0" w:noHBand="0" w:noVBand="1"/>
      </w:tblPr>
      <w:tblGrid>
        <w:gridCol w:w="4937"/>
        <w:gridCol w:w="4937"/>
      </w:tblGrid>
      <w:tr w:rsidR="002A058E" w:rsidRPr="00DA2697" w14:paraId="266912AF" w14:textId="77777777" w:rsidTr="002A058E">
        <w:trPr>
          <w:trHeight w:val="655"/>
        </w:trPr>
        <w:tc>
          <w:tcPr>
            <w:tcW w:w="4937" w:type="dxa"/>
            <w:tcBorders>
              <w:top w:val="single" w:sz="4" w:space="0" w:color="auto"/>
              <w:left w:val="single" w:sz="4" w:space="0" w:color="auto"/>
              <w:bottom w:val="single" w:sz="4" w:space="0" w:color="auto"/>
              <w:right w:val="single" w:sz="4" w:space="0" w:color="auto"/>
            </w:tcBorders>
            <w:shd w:val="clear" w:color="auto" w:fill="000000"/>
            <w:hideMark/>
          </w:tcPr>
          <w:p w14:paraId="4AE955EC" w14:textId="77777777" w:rsidR="002A058E" w:rsidRPr="00DA2697" w:rsidRDefault="002A058E">
            <w:pPr>
              <w:spacing w:after="0" w:line="256" w:lineRule="auto"/>
              <w:ind w:firstLine="0"/>
              <w:jc w:val="left"/>
              <w:rPr>
                <w:rFonts w:asciiTheme="minorHAnsi" w:hAnsiTheme="minorHAnsi" w:cstheme="minorHAnsi"/>
                <w:color w:val="FFFFFF"/>
              </w:rPr>
            </w:pPr>
            <w:r w:rsidRPr="00DA2697">
              <w:rPr>
                <w:rFonts w:asciiTheme="minorHAnsi" w:hAnsiTheme="minorHAnsi" w:cstheme="minorHAnsi"/>
                <w:color w:val="FFFFFF"/>
              </w:rPr>
              <w:t>Strengths</w:t>
            </w:r>
          </w:p>
        </w:tc>
        <w:tc>
          <w:tcPr>
            <w:tcW w:w="4937" w:type="dxa"/>
            <w:tcBorders>
              <w:top w:val="single" w:sz="4" w:space="0" w:color="auto"/>
              <w:left w:val="single" w:sz="4" w:space="0" w:color="auto"/>
              <w:bottom w:val="single" w:sz="4" w:space="0" w:color="auto"/>
              <w:right w:val="single" w:sz="4" w:space="0" w:color="auto"/>
            </w:tcBorders>
            <w:shd w:val="clear" w:color="auto" w:fill="000000"/>
            <w:hideMark/>
          </w:tcPr>
          <w:p w14:paraId="74922A2E" w14:textId="77777777" w:rsidR="002A058E" w:rsidRPr="00DA2697" w:rsidRDefault="002A058E">
            <w:pPr>
              <w:spacing w:after="0" w:line="256" w:lineRule="auto"/>
              <w:ind w:firstLine="0"/>
              <w:jc w:val="left"/>
              <w:rPr>
                <w:rFonts w:asciiTheme="minorHAnsi" w:hAnsiTheme="minorHAnsi" w:cstheme="minorHAnsi"/>
                <w:color w:val="FFFFFF"/>
              </w:rPr>
            </w:pPr>
            <w:r w:rsidRPr="00DA2697">
              <w:rPr>
                <w:rFonts w:asciiTheme="minorHAnsi" w:hAnsiTheme="minorHAnsi" w:cstheme="minorHAnsi"/>
                <w:color w:val="FFFFFF"/>
              </w:rPr>
              <w:t>Weaknesses</w:t>
            </w:r>
          </w:p>
        </w:tc>
      </w:tr>
      <w:tr w:rsidR="002A058E" w:rsidRPr="00DA2697" w14:paraId="3B49A151" w14:textId="77777777" w:rsidTr="002A058E">
        <w:trPr>
          <w:trHeight w:val="623"/>
        </w:trPr>
        <w:tc>
          <w:tcPr>
            <w:tcW w:w="4937" w:type="dxa"/>
            <w:tcBorders>
              <w:top w:val="single" w:sz="4" w:space="0" w:color="auto"/>
              <w:left w:val="single" w:sz="4" w:space="0" w:color="auto"/>
              <w:bottom w:val="single" w:sz="4" w:space="0" w:color="auto"/>
              <w:right w:val="single" w:sz="4" w:space="0" w:color="auto"/>
            </w:tcBorders>
            <w:shd w:val="clear" w:color="auto" w:fill="5B9BD5" w:themeFill="accent1"/>
            <w:hideMark/>
          </w:tcPr>
          <w:p w14:paraId="27FE93AD" w14:textId="77777777" w:rsidR="002A058E" w:rsidRPr="00DA2697" w:rsidRDefault="002A058E" w:rsidP="00ED04EF">
            <w:pPr>
              <w:spacing w:after="0" w:line="256" w:lineRule="auto"/>
              <w:ind w:firstLine="0"/>
              <w:jc w:val="left"/>
              <w:rPr>
                <w:rFonts w:asciiTheme="minorHAnsi" w:hAnsiTheme="minorHAnsi" w:cstheme="minorHAnsi"/>
              </w:rPr>
            </w:pPr>
            <w:r w:rsidRPr="00DA2697">
              <w:rPr>
                <w:rFonts w:asciiTheme="minorHAnsi" w:hAnsiTheme="minorHAnsi" w:cstheme="minorHAnsi"/>
              </w:rPr>
              <w:t>1. Urban Electronics provides rich solar resource</w:t>
            </w:r>
            <w:r w:rsidR="00ED04EF" w:rsidRPr="00DA2697">
              <w:rPr>
                <w:rFonts w:asciiTheme="minorHAnsi" w:hAnsiTheme="minorHAnsi" w:cstheme="minorHAnsi"/>
              </w:rPr>
              <w:t>s</w:t>
            </w:r>
            <w:r w:rsidRPr="00DA2697">
              <w:rPr>
                <w:rFonts w:asciiTheme="minorHAnsi" w:hAnsiTheme="minorHAnsi" w:cstheme="minorHAnsi"/>
              </w:rPr>
              <w:t>.</w:t>
            </w:r>
          </w:p>
        </w:tc>
        <w:tc>
          <w:tcPr>
            <w:tcW w:w="4937" w:type="dxa"/>
            <w:tcBorders>
              <w:top w:val="single" w:sz="4" w:space="0" w:color="auto"/>
              <w:left w:val="single" w:sz="4" w:space="0" w:color="auto"/>
              <w:bottom w:val="single" w:sz="4" w:space="0" w:color="auto"/>
              <w:right w:val="single" w:sz="4" w:space="0" w:color="auto"/>
            </w:tcBorders>
            <w:shd w:val="clear" w:color="auto" w:fill="ED7D31" w:themeFill="accent2"/>
            <w:hideMark/>
          </w:tcPr>
          <w:p w14:paraId="6C740DFD"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 xml:space="preserve">1. In the manufacturing of products, it occurs a high investment cost. </w:t>
            </w:r>
          </w:p>
        </w:tc>
      </w:tr>
      <w:tr w:rsidR="002A058E" w:rsidRPr="00DA2697" w14:paraId="7211F830" w14:textId="77777777" w:rsidTr="002A058E">
        <w:trPr>
          <w:trHeight w:val="655"/>
        </w:trPr>
        <w:tc>
          <w:tcPr>
            <w:tcW w:w="4937" w:type="dxa"/>
            <w:tcBorders>
              <w:top w:val="single" w:sz="4" w:space="0" w:color="auto"/>
              <w:left w:val="single" w:sz="4" w:space="0" w:color="auto"/>
              <w:bottom w:val="single" w:sz="4" w:space="0" w:color="auto"/>
              <w:right w:val="single" w:sz="4" w:space="0" w:color="auto"/>
            </w:tcBorders>
            <w:shd w:val="clear" w:color="auto" w:fill="5B9BD5" w:themeFill="accent1"/>
            <w:hideMark/>
          </w:tcPr>
          <w:p w14:paraId="12BE6464"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 xml:space="preserve">2. Urban Electronics provides three charging portals. </w:t>
            </w:r>
          </w:p>
        </w:tc>
        <w:tc>
          <w:tcPr>
            <w:tcW w:w="4937" w:type="dxa"/>
            <w:tcBorders>
              <w:top w:val="single" w:sz="4" w:space="0" w:color="auto"/>
              <w:left w:val="single" w:sz="4" w:space="0" w:color="auto"/>
              <w:bottom w:val="single" w:sz="4" w:space="0" w:color="auto"/>
              <w:right w:val="single" w:sz="4" w:space="0" w:color="auto"/>
            </w:tcBorders>
            <w:shd w:val="clear" w:color="auto" w:fill="ED7D31" w:themeFill="accent2"/>
            <w:hideMark/>
          </w:tcPr>
          <w:p w14:paraId="2D1DFA24"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 xml:space="preserve">2. Battery degradation. </w:t>
            </w:r>
          </w:p>
        </w:tc>
      </w:tr>
      <w:tr w:rsidR="002A058E" w:rsidRPr="00DA2697" w14:paraId="6310C546" w14:textId="77777777" w:rsidTr="002A058E">
        <w:trPr>
          <w:trHeight w:val="623"/>
        </w:trPr>
        <w:tc>
          <w:tcPr>
            <w:tcW w:w="4937" w:type="dxa"/>
            <w:tcBorders>
              <w:top w:val="single" w:sz="4" w:space="0" w:color="auto"/>
              <w:left w:val="single" w:sz="4" w:space="0" w:color="auto"/>
              <w:bottom w:val="single" w:sz="4" w:space="0" w:color="auto"/>
              <w:right w:val="single" w:sz="4" w:space="0" w:color="auto"/>
            </w:tcBorders>
            <w:shd w:val="clear" w:color="auto" w:fill="5B9BD5" w:themeFill="accent1"/>
            <w:hideMark/>
          </w:tcPr>
          <w:p w14:paraId="366B43B9"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 xml:space="preserve">3. Strong domestic demand. </w:t>
            </w:r>
          </w:p>
        </w:tc>
        <w:tc>
          <w:tcPr>
            <w:tcW w:w="4937" w:type="dxa"/>
            <w:tcBorders>
              <w:top w:val="single" w:sz="4" w:space="0" w:color="auto"/>
              <w:left w:val="single" w:sz="4" w:space="0" w:color="auto"/>
              <w:bottom w:val="single" w:sz="4" w:space="0" w:color="auto"/>
              <w:right w:val="single" w:sz="4" w:space="0" w:color="auto"/>
            </w:tcBorders>
            <w:shd w:val="clear" w:color="auto" w:fill="ED7D31" w:themeFill="accent2"/>
            <w:hideMark/>
          </w:tcPr>
          <w:p w14:paraId="4C11D477"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 xml:space="preserve">3. It is difficult to repair in case of damage. </w:t>
            </w:r>
          </w:p>
        </w:tc>
      </w:tr>
      <w:tr w:rsidR="002A058E" w:rsidRPr="00DA2697" w14:paraId="62ACEC39" w14:textId="77777777" w:rsidTr="002A058E">
        <w:trPr>
          <w:trHeight w:val="655"/>
        </w:trPr>
        <w:tc>
          <w:tcPr>
            <w:tcW w:w="4937" w:type="dxa"/>
            <w:tcBorders>
              <w:top w:val="single" w:sz="4" w:space="0" w:color="auto"/>
              <w:left w:val="single" w:sz="4" w:space="0" w:color="auto"/>
              <w:bottom w:val="single" w:sz="4" w:space="0" w:color="auto"/>
              <w:right w:val="single" w:sz="4" w:space="0" w:color="auto"/>
            </w:tcBorders>
            <w:shd w:val="clear" w:color="auto" w:fill="5B9BD5" w:themeFill="accent1"/>
            <w:hideMark/>
          </w:tcPr>
          <w:p w14:paraId="156D0BCA"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 xml:space="preserve">4. Efficient, fast delivery service. </w:t>
            </w:r>
          </w:p>
        </w:tc>
        <w:tc>
          <w:tcPr>
            <w:tcW w:w="4937" w:type="dxa"/>
            <w:tcBorders>
              <w:top w:val="single" w:sz="4" w:space="0" w:color="auto"/>
              <w:left w:val="single" w:sz="4" w:space="0" w:color="auto"/>
              <w:bottom w:val="single" w:sz="4" w:space="0" w:color="auto"/>
              <w:right w:val="single" w:sz="4" w:space="0" w:color="auto"/>
            </w:tcBorders>
            <w:shd w:val="clear" w:color="auto" w:fill="ED7D31" w:themeFill="accent2"/>
            <w:hideMark/>
          </w:tcPr>
          <w:p w14:paraId="1369F371"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4. No availability of charging storage or backup.</w:t>
            </w:r>
          </w:p>
        </w:tc>
      </w:tr>
      <w:tr w:rsidR="002A058E" w:rsidRPr="00DA2697" w14:paraId="1EFF8A8A" w14:textId="77777777" w:rsidTr="002A058E">
        <w:trPr>
          <w:trHeight w:val="623"/>
        </w:trPr>
        <w:tc>
          <w:tcPr>
            <w:tcW w:w="4937" w:type="dxa"/>
            <w:tcBorders>
              <w:top w:val="single" w:sz="4" w:space="0" w:color="auto"/>
              <w:left w:val="single" w:sz="4" w:space="0" w:color="auto"/>
              <w:bottom w:val="single" w:sz="4" w:space="0" w:color="auto"/>
              <w:right w:val="single" w:sz="4" w:space="0" w:color="auto"/>
            </w:tcBorders>
            <w:shd w:val="clear" w:color="auto" w:fill="5B9BD5" w:themeFill="accent1"/>
            <w:hideMark/>
          </w:tcPr>
          <w:p w14:paraId="1EEF2D10"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5. Flexible, portable design.</w:t>
            </w:r>
          </w:p>
        </w:tc>
        <w:tc>
          <w:tcPr>
            <w:tcW w:w="4937" w:type="dxa"/>
            <w:tcBorders>
              <w:top w:val="single" w:sz="4" w:space="0" w:color="auto"/>
              <w:left w:val="single" w:sz="4" w:space="0" w:color="auto"/>
              <w:bottom w:val="single" w:sz="4" w:space="0" w:color="auto"/>
              <w:right w:val="single" w:sz="4" w:space="0" w:color="auto"/>
            </w:tcBorders>
            <w:shd w:val="clear" w:color="auto" w:fill="ED7D31" w:themeFill="accent2"/>
            <w:hideMark/>
          </w:tcPr>
          <w:p w14:paraId="58A076EF"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 xml:space="preserve">5. High cost of raw material. </w:t>
            </w:r>
          </w:p>
        </w:tc>
      </w:tr>
      <w:tr w:rsidR="002A058E" w:rsidRPr="00DA2697" w14:paraId="02818BFE" w14:textId="77777777" w:rsidTr="002A058E">
        <w:trPr>
          <w:trHeight w:val="655"/>
        </w:trPr>
        <w:tc>
          <w:tcPr>
            <w:tcW w:w="4937" w:type="dxa"/>
            <w:tcBorders>
              <w:top w:val="single" w:sz="4" w:space="0" w:color="auto"/>
              <w:left w:val="single" w:sz="4" w:space="0" w:color="auto"/>
              <w:bottom w:val="single" w:sz="4" w:space="0" w:color="auto"/>
              <w:right w:val="single" w:sz="4" w:space="0" w:color="auto"/>
            </w:tcBorders>
            <w:shd w:val="clear" w:color="auto" w:fill="000000"/>
            <w:hideMark/>
          </w:tcPr>
          <w:p w14:paraId="4C729032" w14:textId="77777777" w:rsidR="002A058E" w:rsidRPr="00DA2697" w:rsidRDefault="002A058E">
            <w:pPr>
              <w:spacing w:after="0" w:line="256" w:lineRule="auto"/>
              <w:ind w:firstLine="0"/>
              <w:jc w:val="left"/>
              <w:rPr>
                <w:rFonts w:asciiTheme="minorHAnsi" w:hAnsiTheme="minorHAnsi" w:cstheme="minorHAnsi"/>
                <w:color w:val="FFFFFF"/>
              </w:rPr>
            </w:pPr>
            <w:r w:rsidRPr="00DA2697">
              <w:rPr>
                <w:rFonts w:asciiTheme="minorHAnsi" w:hAnsiTheme="minorHAnsi" w:cstheme="minorHAnsi"/>
                <w:color w:val="FFFFFF"/>
              </w:rPr>
              <w:t>Opportunities</w:t>
            </w:r>
          </w:p>
        </w:tc>
        <w:tc>
          <w:tcPr>
            <w:tcW w:w="4937" w:type="dxa"/>
            <w:tcBorders>
              <w:top w:val="single" w:sz="4" w:space="0" w:color="auto"/>
              <w:left w:val="single" w:sz="4" w:space="0" w:color="auto"/>
              <w:bottom w:val="single" w:sz="4" w:space="0" w:color="auto"/>
              <w:right w:val="single" w:sz="4" w:space="0" w:color="auto"/>
            </w:tcBorders>
            <w:shd w:val="clear" w:color="auto" w:fill="000000"/>
            <w:hideMark/>
          </w:tcPr>
          <w:p w14:paraId="6212B39D" w14:textId="77777777" w:rsidR="002A058E" w:rsidRPr="00DA2697" w:rsidRDefault="002A058E">
            <w:pPr>
              <w:spacing w:after="0" w:line="256" w:lineRule="auto"/>
              <w:ind w:firstLine="0"/>
              <w:jc w:val="left"/>
              <w:rPr>
                <w:rFonts w:asciiTheme="minorHAnsi" w:hAnsiTheme="minorHAnsi" w:cstheme="minorHAnsi"/>
                <w:color w:val="FFFFFF"/>
              </w:rPr>
            </w:pPr>
            <w:r w:rsidRPr="00DA2697">
              <w:rPr>
                <w:rFonts w:asciiTheme="minorHAnsi" w:hAnsiTheme="minorHAnsi" w:cstheme="minorHAnsi"/>
                <w:color w:val="FFFFFF"/>
              </w:rPr>
              <w:t>Threats</w:t>
            </w:r>
          </w:p>
        </w:tc>
      </w:tr>
      <w:tr w:rsidR="002A058E" w:rsidRPr="00DA2697" w14:paraId="4F2A5BB6" w14:textId="77777777" w:rsidTr="002A058E">
        <w:trPr>
          <w:trHeight w:val="623"/>
        </w:trPr>
        <w:tc>
          <w:tcPr>
            <w:tcW w:w="4937" w:type="dxa"/>
            <w:tcBorders>
              <w:top w:val="single" w:sz="4" w:space="0" w:color="auto"/>
              <w:left w:val="single" w:sz="4" w:space="0" w:color="auto"/>
              <w:bottom w:val="single" w:sz="4" w:space="0" w:color="auto"/>
              <w:right w:val="single" w:sz="4" w:space="0" w:color="auto"/>
            </w:tcBorders>
            <w:shd w:val="clear" w:color="auto" w:fill="FFC000" w:themeFill="accent4"/>
            <w:hideMark/>
          </w:tcPr>
          <w:p w14:paraId="3EE44FB6"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 xml:space="preserve">1. Emerging trend of solar power products. </w:t>
            </w:r>
          </w:p>
        </w:tc>
        <w:tc>
          <w:tcPr>
            <w:tcW w:w="4937" w:type="dxa"/>
            <w:tcBorders>
              <w:top w:val="single" w:sz="4" w:space="0" w:color="auto"/>
              <w:left w:val="single" w:sz="4" w:space="0" w:color="auto"/>
              <w:bottom w:val="single" w:sz="4" w:space="0" w:color="auto"/>
              <w:right w:val="single" w:sz="4" w:space="0" w:color="auto"/>
            </w:tcBorders>
            <w:shd w:val="clear" w:color="auto" w:fill="00B050"/>
            <w:hideMark/>
          </w:tcPr>
          <w:p w14:paraId="57D2DB0D"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 xml:space="preserve">1. Less trust in new electronics products. </w:t>
            </w:r>
          </w:p>
        </w:tc>
      </w:tr>
      <w:tr w:rsidR="002A058E" w:rsidRPr="00DA2697" w14:paraId="37D225D2" w14:textId="77777777" w:rsidTr="002A058E">
        <w:trPr>
          <w:trHeight w:val="655"/>
        </w:trPr>
        <w:tc>
          <w:tcPr>
            <w:tcW w:w="4937" w:type="dxa"/>
            <w:tcBorders>
              <w:top w:val="single" w:sz="4" w:space="0" w:color="auto"/>
              <w:left w:val="single" w:sz="4" w:space="0" w:color="auto"/>
              <w:bottom w:val="single" w:sz="4" w:space="0" w:color="auto"/>
              <w:right w:val="single" w:sz="4" w:space="0" w:color="auto"/>
            </w:tcBorders>
            <w:shd w:val="clear" w:color="auto" w:fill="FFC000" w:themeFill="accent4"/>
            <w:hideMark/>
          </w:tcPr>
          <w:p w14:paraId="270D34BA" w14:textId="77777777" w:rsidR="002A058E" w:rsidRPr="00DA2697" w:rsidRDefault="002A058E" w:rsidP="00ED04EF">
            <w:pPr>
              <w:spacing w:after="0" w:line="256" w:lineRule="auto"/>
              <w:ind w:firstLine="0"/>
              <w:jc w:val="left"/>
              <w:rPr>
                <w:rFonts w:asciiTheme="minorHAnsi" w:hAnsiTheme="minorHAnsi" w:cstheme="minorHAnsi"/>
              </w:rPr>
            </w:pPr>
            <w:r w:rsidRPr="00DA2697">
              <w:rPr>
                <w:rFonts w:asciiTheme="minorHAnsi" w:hAnsiTheme="minorHAnsi" w:cstheme="minorHAnsi"/>
              </w:rPr>
              <w:t>2. Long</w:t>
            </w:r>
            <w:r w:rsidR="00ED04EF" w:rsidRPr="00DA2697">
              <w:rPr>
                <w:rFonts w:asciiTheme="minorHAnsi" w:hAnsiTheme="minorHAnsi" w:cstheme="minorHAnsi"/>
              </w:rPr>
              <w:t>-</w:t>
            </w:r>
            <w:r w:rsidRPr="00DA2697">
              <w:rPr>
                <w:rFonts w:asciiTheme="minorHAnsi" w:hAnsiTheme="minorHAnsi" w:cstheme="minorHAnsi"/>
              </w:rPr>
              <w:t xml:space="preserve">term economic benefit. </w:t>
            </w:r>
          </w:p>
        </w:tc>
        <w:tc>
          <w:tcPr>
            <w:tcW w:w="4937" w:type="dxa"/>
            <w:tcBorders>
              <w:top w:val="single" w:sz="4" w:space="0" w:color="auto"/>
              <w:left w:val="single" w:sz="4" w:space="0" w:color="auto"/>
              <w:bottom w:val="single" w:sz="4" w:space="0" w:color="auto"/>
              <w:right w:val="single" w:sz="4" w:space="0" w:color="auto"/>
            </w:tcBorders>
            <w:shd w:val="clear" w:color="auto" w:fill="00B050"/>
            <w:hideMark/>
          </w:tcPr>
          <w:p w14:paraId="40AC94B8"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 xml:space="preserve">2. Uncertain weather conditions. </w:t>
            </w:r>
          </w:p>
        </w:tc>
      </w:tr>
      <w:tr w:rsidR="002A058E" w:rsidRPr="00DA2697" w14:paraId="1954799F" w14:textId="77777777" w:rsidTr="002A058E">
        <w:trPr>
          <w:trHeight w:val="623"/>
        </w:trPr>
        <w:tc>
          <w:tcPr>
            <w:tcW w:w="4937" w:type="dxa"/>
            <w:tcBorders>
              <w:top w:val="single" w:sz="4" w:space="0" w:color="auto"/>
              <w:left w:val="single" w:sz="4" w:space="0" w:color="auto"/>
              <w:bottom w:val="single" w:sz="4" w:space="0" w:color="auto"/>
              <w:right w:val="single" w:sz="4" w:space="0" w:color="auto"/>
            </w:tcBorders>
            <w:shd w:val="clear" w:color="auto" w:fill="FFC000" w:themeFill="accent4"/>
            <w:hideMark/>
          </w:tcPr>
          <w:p w14:paraId="1401AE00"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 xml:space="preserve">3. Increasing gap within energy supply. </w:t>
            </w:r>
          </w:p>
        </w:tc>
        <w:tc>
          <w:tcPr>
            <w:tcW w:w="4937" w:type="dxa"/>
            <w:tcBorders>
              <w:top w:val="single" w:sz="4" w:space="0" w:color="auto"/>
              <w:left w:val="single" w:sz="4" w:space="0" w:color="auto"/>
              <w:bottom w:val="single" w:sz="4" w:space="0" w:color="auto"/>
              <w:right w:val="single" w:sz="4" w:space="0" w:color="auto"/>
            </w:tcBorders>
            <w:shd w:val="clear" w:color="auto" w:fill="00B050"/>
            <w:hideMark/>
          </w:tcPr>
          <w:p w14:paraId="1F7CFF22"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 xml:space="preserve">3. Existing competition in the market. </w:t>
            </w:r>
          </w:p>
        </w:tc>
      </w:tr>
      <w:tr w:rsidR="002A058E" w:rsidRPr="00DA2697" w14:paraId="6F1222F0" w14:textId="77777777" w:rsidTr="002A058E">
        <w:trPr>
          <w:trHeight w:val="655"/>
        </w:trPr>
        <w:tc>
          <w:tcPr>
            <w:tcW w:w="4937" w:type="dxa"/>
            <w:tcBorders>
              <w:top w:val="single" w:sz="4" w:space="0" w:color="auto"/>
              <w:left w:val="single" w:sz="4" w:space="0" w:color="auto"/>
              <w:bottom w:val="single" w:sz="4" w:space="0" w:color="auto"/>
              <w:right w:val="single" w:sz="4" w:space="0" w:color="auto"/>
            </w:tcBorders>
            <w:shd w:val="clear" w:color="auto" w:fill="FFC000" w:themeFill="accent4"/>
            <w:hideMark/>
          </w:tcPr>
          <w:p w14:paraId="58CA7A10"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 xml:space="preserve">4. Increasing awareness of the use of renewable energy resources.  </w:t>
            </w:r>
          </w:p>
        </w:tc>
        <w:tc>
          <w:tcPr>
            <w:tcW w:w="4937" w:type="dxa"/>
            <w:tcBorders>
              <w:top w:val="single" w:sz="4" w:space="0" w:color="auto"/>
              <w:left w:val="single" w:sz="4" w:space="0" w:color="auto"/>
              <w:bottom w:val="single" w:sz="4" w:space="0" w:color="auto"/>
              <w:right w:val="single" w:sz="4" w:space="0" w:color="auto"/>
            </w:tcBorders>
            <w:shd w:val="clear" w:color="auto" w:fill="00B050"/>
            <w:hideMark/>
          </w:tcPr>
          <w:p w14:paraId="6AB9A595"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 xml:space="preserve">4. Increase the use of hybrid technology. </w:t>
            </w:r>
          </w:p>
        </w:tc>
      </w:tr>
      <w:tr w:rsidR="002A058E" w:rsidRPr="00DA2697" w14:paraId="7EF1110F" w14:textId="77777777" w:rsidTr="002A058E">
        <w:trPr>
          <w:trHeight w:val="623"/>
        </w:trPr>
        <w:tc>
          <w:tcPr>
            <w:tcW w:w="4937" w:type="dxa"/>
            <w:tcBorders>
              <w:top w:val="single" w:sz="4" w:space="0" w:color="auto"/>
              <w:left w:val="single" w:sz="4" w:space="0" w:color="auto"/>
              <w:bottom w:val="single" w:sz="4" w:space="0" w:color="auto"/>
              <w:right w:val="single" w:sz="4" w:space="0" w:color="auto"/>
            </w:tcBorders>
            <w:shd w:val="clear" w:color="auto" w:fill="FFC000" w:themeFill="accent4"/>
            <w:hideMark/>
          </w:tcPr>
          <w:p w14:paraId="25D33AEA"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 xml:space="preserve">5. Decrease the dependency on the availability of electricity. </w:t>
            </w:r>
          </w:p>
        </w:tc>
        <w:tc>
          <w:tcPr>
            <w:tcW w:w="4937" w:type="dxa"/>
            <w:tcBorders>
              <w:top w:val="single" w:sz="4" w:space="0" w:color="auto"/>
              <w:left w:val="single" w:sz="4" w:space="0" w:color="auto"/>
              <w:bottom w:val="single" w:sz="4" w:space="0" w:color="auto"/>
              <w:right w:val="single" w:sz="4" w:space="0" w:color="auto"/>
            </w:tcBorders>
            <w:shd w:val="clear" w:color="auto" w:fill="00B050"/>
            <w:hideMark/>
          </w:tcPr>
          <w:p w14:paraId="3387E1E0" w14:textId="77777777" w:rsidR="002A058E" w:rsidRPr="00DA2697" w:rsidRDefault="002A058E">
            <w:pPr>
              <w:spacing w:after="0" w:line="256" w:lineRule="auto"/>
              <w:ind w:firstLine="0"/>
              <w:jc w:val="left"/>
              <w:rPr>
                <w:rFonts w:asciiTheme="minorHAnsi" w:hAnsiTheme="minorHAnsi" w:cstheme="minorHAnsi"/>
              </w:rPr>
            </w:pPr>
            <w:r w:rsidRPr="00DA2697">
              <w:rPr>
                <w:rFonts w:asciiTheme="minorHAnsi" w:hAnsiTheme="minorHAnsi" w:cstheme="minorHAnsi"/>
              </w:rPr>
              <w:t>5. Solar technologies require rare materials in their production.</w:t>
            </w:r>
          </w:p>
        </w:tc>
      </w:tr>
    </w:tbl>
    <w:p w14:paraId="01285F9E" w14:textId="77777777" w:rsidR="002A058E" w:rsidRPr="00DA2697" w:rsidRDefault="002A058E" w:rsidP="00D90264">
      <w:pPr>
        <w:ind w:firstLine="0"/>
        <w:rPr>
          <w:rFonts w:asciiTheme="minorHAnsi" w:hAnsiTheme="minorHAnsi" w:cstheme="minorHAnsi"/>
        </w:rPr>
      </w:pPr>
    </w:p>
    <w:p w14:paraId="04E8EAEC" w14:textId="77777777" w:rsidR="00F21677" w:rsidRPr="00DA2697" w:rsidRDefault="00F21677" w:rsidP="00D90264">
      <w:pPr>
        <w:ind w:firstLine="0"/>
        <w:rPr>
          <w:rFonts w:asciiTheme="minorHAnsi" w:hAnsiTheme="minorHAnsi" w:cstheme="minorHAnsi"/>
        </w:rPr>
      </w:pPr>
      <w:r w:rsidRPr="00DA2697">
        <w:rPr>
          <w:rFonts w:asciiTheme="minorHAnsi" w:hAnsiTheme="minorHAnsi" w:cstheme="minorHAnsi"/>
        </w:rPr>
        <w:lastRenderedPageBreak/>
        <w:t>Therefore, form the SWOT table analyze</w:t>
      </w:r>
      <w:r w:rsidR="00F9649A" w:rsidRPr="00DA2697">
        <w:rPr>
          <w:rFonts w:asciiTheme="minorHAnsi" w:hAnsiTheme="minorHAnsi" w:cstheme="minorHAnsi"/>
        </w:rPr>
        <w:t>s</w:t>
      </w:r>
      <w:r w:rsidRPr="00DA2697">
        <w:rPr>
          <w:rFonts w:asciiTheme="minorHAnsi" w:hAnsiTheme="minorHAnsi" w:cstheme="minorHAnsi"/>
        </w:rPr>
        <w:t xml:space="preserve"> </w:t>
      </w:r>
      <w:r w:rsidRPr="00DA2697">
        <w:rPr>
          <w:rFonts w:asciiTheme="minorHAnsi" w:eastAsia="Times New Roman" w:hAnsiTheme="minorHAnsi" w:cstheme="minorHAnsi"/>
          <w:color w:val="000000"/>
          <w:lang w:val="en-GB" w:eastAsia="en-GB"/>
        </w:rPr>
        <w:t>the key factors to achieve business success. are highlighted</w:t>
      </w:r>
      <w:r w:rsidR="004A3006" w:rsidRPr="00DA2697">
        <w:rPr>
          <w:rFonts w:asciiTheme="minorHAnsi" w:eastAsia="Times New Roman" w:hAnsiTheme="minorHAnsi" w:cstheme="minorHAnsi"/>
          <w:color w:val="000000"/>
          <w:lang w:val="en-GB" w:eastAsia="en-GB"/>
        </w:rPr>
        <w:t xml:space="preserve"> </w:t>
      </w:r>
      <w:r w:rsidRPr="00DA2697">
        <w:rPr>
          <w:rFonts w:asciiTheme="minorHAnsi" w:eastAsia="Times New Roman" w:hAnsiTheme="minorHAnsi" w:cstheme="minorHAnsi"/>
          <w:color w:val="000000"/>
          <w:lang w:val="en-GB" w:eastAsia="en-GB"/>
        </w:rPr>
        <w:t>strengths and weaknesses when relating it realistically and objectively to the competition</w:t>
      </w:r>
      <w:r w:rsidR="004A3006" w:rsidRPr="00DA2697">
        <w:rPr>
          <w:rFonts w:asciiTheme="minorHAnsi" w:eastAsia="Times New Roman" w:hAnsiTheme="minorHAnsi" w:cstheme="minorHAnsi"/>
          <w:color w:val="000000"/>
          <w:lang w:val="en-GB" w:eastAsia="en-GB"/>
        </w:rPr>
        <w:t xml:space="preserve"> </w:t>
      </w:r>
      <w:r w:rsidRPr="00DA2697">
        <w:rPr>
          <w:rFonts w:asciiTheme="minorHAnsi" w:eastAsia="Times New Roman" w:hAnsiTheme="minorHAnsi" w:cstheme="minorHAnsi"/>
          <w:color w:val="000000"/>
          <w:lang w:val="en-GB" w:eastAsia="en-GB"/>
        </w:rPr>
        <w:t>and the opportunities and threats of the environment</w:t>
      </w:r>
      <w:r w:rsidR="004A3006" w:rsidRPr="00DA2697">
        <w:rPr>
          <w:rFonts w:asciiTheme="minorHAnsi" w:eastAsia="Times New Roman" w:hAnsiTheme="minorHAnsi" w:cstheme="minorHAnsi"/>
          <w:color w:val="000000"/>
          <w:lang w:val="en-GB" w:eastAsia="en-GB"/>
        </w:rPr>
        <w:t>. Therefore, considering the strengths and weakness</w:t>
      </w:r>
      <w:r w:rsidR="00F9649A" w:rsidRPr="00DA2697">
        <w:rPr>
          <w:rFonts w:asciiTheme="minorHAnsi" w:eastAsia="Times New Roman" w:hAnsiTheme="minorHAnsi" w:cstheme="minorHAnsi"/>
          <w:color w:val="000000"/>
          <w:lang w:val="en-GB" w:eastAsia="en-GB"/>
        </w:rPr>
        <w:t>,</w:t>
      </w:r>
      <w:r w:rsidR="004A3006" w:rsidRPr="00DA2697">
        <w:rPr>
          <w:rFonts w:asciiTheme="minorHAnsi" w:eastAsia="Times New Roman" w:hAnsiTheme="minorHAnsi" w:cstheme="minorHAnsi"/>
          <w:color w:val="000000"/>
          <w:lang w:val="en-GB" w:eastAsia="en-GB"/>
        </w:rPr>
        <w:t xml:space="preserve"> the company need to adopt strategies such as taking advantage of our products to enter the market with a new brand, investing in customer recruitment, taking advantage of optimization costs, providing quality of service to our clients, having negotiations and/or contracts exclusively with the providers and generating income through e-commerce. Moreover, considering the opportunities and threats</w:t>
      </w:r>
      <w:r w:rsidR="00F9649A" w:rsidRPr="00DA2697">
        <w:rPr>
          <w:rFonts w:asciiTheme="minorHAnsi" w:eastAsia="Times New Roman" w:hAnsiTheme="minorHAnsi" w:cstheme="minorHAnsi"/>
          <w:color w:val="000000"/>
          <w:lang w:val="en-GB" w:eastAsia="en-GB"/>
        </w:rPr>
        <w:t>,</w:t>
      </w:r>
      <w:r w:rsidR="004A3006" w:rsidRPr="00DA2697">
        <w:rPr>
          <w:rFonts w:asciiTheme="minorHAnsi" w:eastAsia="Times New Roman" w:hAnsiTheme="minorHAnsi" w:cstheme="minorHAnsi"/>
          <w:color w:val="000000"/>
          <w:lang w:val="en-GB" w:eastAsia="en-GB"/>
        </w:rPr>
        <w:t xml:space="preserve"> it should prepare mass publicity before the growth of new bidders take</w:t>
      </w:r>
      <w:r w:rsidR="00F9649A" w:rsidRPr="00DA2697">
        <w:rPr>
          <w:rFonts w:asciiTheme="minorHAnsi" w:eastAsia="Times New Roman" w:hAnsiTheme="minorHAnsi" w:cstheme="minorHAnsi"/>
          <w:color w:val="000000"/>
          <w:lang w:val="en-GB" w:eastAsia="en-GB"/>
        </w:rPr>
        <w:t>s</w:t>
      </w:r>
      <w:r w:rsidR="004A3006" w:rsidRPr="00DA2697">
        <w:rPr>
          <w:rFonts w:asciiTheme="minorHAnsi" w:eastAsia="Times New Roman" w:hAnsiTheme="minorHAnsi" w:cstheme="minorHAnsi"/>
          <w:color w:val="000000"/>
          <w:lang w:val="en-GB" w:eastAsia="en-GB"/>
        </w:rPr>
        <w:t xml:space="preserve"> advantage of </w:t>
      </w:r>
      <w:r w:rsidR="00F9649A" w:rsidRPr="00DA2697">
        <w:rPr>
          <w:rFonts w:asciiTheme="minorHAnsi" w:eastAsia="Times New Roman" w:hAnsiTheme="minorHAnsi" w:cstheme="minorHAnsi"/>
          <w:color w:val="000000"/>
          <w:lang w:val="en-GB" w:eastAsia="en-GB"/>
        </w:rPr>
        <w:t xml:space="preserve">the </w:t>
      </w:r>
      <w:r w:rsidR="004A3006" w:rsidRPr="00DA2697">
        <w:rPr>
          <w:rFonts w:asciiTheme="minorHAnsi" w:eastAsia="Times New Roman" w:hAnsiTheme="minorHAnsi" w:cstheme="minorHAnsi"/>
          <w:color w:val="000000"/>
          <w:lang w:val="en-GB" w:eastAsia="en-GB"/>
        </w:rPr>
        <w:t>grow</w:t>
      </w:r>
      <w:r w:rsidR="00F9649A" w:rsidRPr="00DA2697">
        <w:rPr>
          <w:rFonts w:asciiTheme="minorHAnsi" w:eastAsia="Times New Roman" w:hAnsiTheme="minorHAnsi" w:cstheme="minorHAnsi"/>
          <w:color w:val="000000"/>
          <w:lang w:val="en-GB" w:eastAsia="en-GB"/>
        </w:rPr>
        <w:t>ing</w:t>
      </w:r>
      <w:r w:rsidR="004A3006" w:rsidRPr="00DA2697">
        <w:rPr>
          <w:rFonts w:asciiTheme="minorHAnsi" w:eastAsia="Times New Roman" w:hAnsiTheme="minorHAnsi" w:cstheme="minorHAnsi"/>
          <w:color w:val="000000"/>
          <w:lang w:val="en-GB" w:eastAsia="en-GB"/>
        </w:rPr>
        <w:t xml:space="preserve"> economy of the country to carry out investments in improvement areas, </w:t>
      </w:r>
      <w:proofErr w:type="gramStart"/>
      <w:r w:rsidR="004A3006" w:rsidRPr="00DA2697">
        <w:rPr>
          <w:rFonts w:asciiTheme="minorHAnsi" w:eastAsia="Times New Roman" w:hAnsiTheme="minorHAnsi" w:cstheme="minorHAnsi"/>
          <w:color w:val="000000"/>
          <w:lang w:val="en-GB" w:eastAsia="en-GB"/>
        </w:rPr>
        <w:t>Offer</w:t>
      </w:r>
      <w:proofErr w:type="gramEnd"/>
      <w:r w:rsidR="004A3006" w:rsidRPr="00DA2697">
        <w:rPr>
          <w:rFonts w:asciiTheme="minorHAnsi" w:eastAsia="Times New Roman" w:hAnsiTheme="minorHAnsi" w:cstheme="minorHAnsi"/>
          <w:color w:val="000000"/>
          <w:lang w:val="en-GB" w:eastAsia="en-GB"/>
        </w:rPr>
        <w:t xml:space="preserve"> customers discounts on the purchase of products, tak</w:t>
      </w:r>
      <w:r w:rsidR="00F9649A" w:rsidRPr="00DA2697">
        <w:rPr>
          <w:rFonts w:asciiTheme="minorHAnsi" w:eastAsia="Times New Roman" w:hAnsiTheme="minorHAnsi" w:cstheme="minorHAnsi"/>
          <w:color w:val="000000"/>
          <w:lang w:val="en-GB" w:eastAsia="en-GB"/>
        </w:rPr>
        <w:t>e</w:t>
      </w:r>
      <w:r w:rsidR="004A3006" w:rsidRPr="00DA2697">
        <w:rPr>
          <w:rFonts w:asciiTheme="minorHAnsi" w:eastAsia="Times New Roman" w:hAnsiTheme="minorHAnsi" w:cstheme="minorHAnsi"/>
          <w:color w:val="000000"/>
          <w:lang w:val="en-GB" w:eastAsia="en-GB"/>
        </w:rPr>
        <w:t xml:space="preserve"> advantage trade agreements with China and generate quotes with various</w:t>
      </w:r>
      <w:r w:rsidR="003276C4" w:rsidRPr="00DA2697">
        <w:rPr>
          <w:rFonts w:asciiTheme="minorHAnsi" w:eastAsia="Times New Roman" w:hAnsiTheme="minorHAnsi" w:cstheme="minorHAnsi"/>
          <w:color w:val="000000"/>
          <w:lang w:val="en-GB" w:eastAsia="en-GB"/>
        </w:rPr>
        <w:t xml:space="preserve"> </w:t>
      </w:r>
      <w:r w:rsidR="004A3006" w:rsidRPr="00DA2697">
        <w:rPr>
          <w:rFonts w:asciiTheme="minorHAnsi" w:eastAsia="Times New Roman" w:hAnsiTheme="minorHAnsi" w:cstheme="minorHAnsi"/>
          <w:color w:val="000000"/>
          <w:lang w:val="en-GB" w:eastAsia="en-GB"/>
        </w:rPr>
        <w:t xml:space="preserve">providers to have a </w:t>
      </w:r>
      <w:r w:rsidR="003276C4" w:rsidRPr="00DA2697">
        <w:rPr>
          <w:rFonts w:asciiTheme="minorHAnsi" w:eastAsia="Times New Roman" w:hAnsiTheme="minorHAnsi" w:cstheme="minorHAnsi"/>
          <w:color w:val="000000"/>
          <w:lang w:val="en-GB" w:eastAsia="en-GB"/>
        </w:rPr>
        <w:t>backup, in</w:t>
      </w:r>
      <w:r w:rsidR="004A3006" w:rsidRPr="00DA2697">
        <w:rPr>
          <w:rFonts w:asciiTheme="minorHAnsi" w:eastAsia="Times New Roman" w:hAnsiTheme="minorHAnsi" w:cstheme="minorHAnsi"/>
          <w:color w:val="000000"/>
          <w:lang w:val="en-GB" w:eastAsia="en-GB"/>
        </w:rPr>
        <w:t xml:space="preserve"> case </w:t>
      </w:r>
      <w:r w:rsidR="00F9649A" w:rsidRPr="00DA2697">
        <w:rPr>
          <w:rFonts w:asciiTheme="minorHAnsi" w:eastAsia="Times New Roman" w:hAnsiTheme="minorHAnsi" w:cstheme="minorHAnsi"/>
          <w:color w:val="000000"/>
          <w:lang w:val="en-GB" w:eastAsia="en-GB"/>
        </w:rPr>
        <w:t xml:space="preserve">the </w:t>
      </w:r>
      <w:r w:rsidR="004A3006" w:rsidRPr="00DA2697">
        <w:rPr>
          <w:rFonts w:asciiTheme="minorHAnsi" w:eastAsia="Times New Roman" w:hAnsiTheme="minorHAnsi" w:cstheme="minorHAnsi"/>
          <w:color w:val="000000"/>
          <w:lang w:val="en-GB" w:eastAsia="en-GB"/>
        </w:rPr>
        <w:t>main supplier</w:t>
      </w:r>
      <w:r w:rsidR="003276C4" w:rsidRPr="00DA2697">
        <w:rPr>
          <w:rFonts w:asciiTheme="minorHAnsi" w:eastAsia="Times New Roman" w:hAnsiTheme="minorHAnsi" w:cstheme="minorHAnsi"/>
          <w:color w:val="000000"/>
          <w:lang w:val="en-GB" w:eastAsia="en-GB"/>
        </w:rPr>
        <w:t xml:space="preserve"> </w:t>
      </w:r>
      <w:r w:rsidR="004A3006" w:rsidRPr="00DA2697">
        <w:rPr>
          <w:rFonts w:asciiTheme="minorHAnsi" w:eastAsia="Times New Roman" w:hAnsiTheme="minorHAnsi" w:cstheme="minorHAnsi"/>
          <w:color w:val="000000"/>
          <w:lang w:val="en-GB" w:eastAsia="en-GB"/>
        </w:rPr>
        <w:t>fails us or alters the contract.</w:t>
      </w:r>
    </w:p>
    <w:p w14:paraId="76890DE3" w14:textId="77777777" w:rsidR="0082717F" w:rsidRPr="00DA2697" w:rsidRDefault="0082717F" w:rsidP="00D90264">
      <w:pPr>
        <w:pStyle w:val="Heading3"/>
        <w:rPr>
          <w:rFonts w:asciiTheme="minorHAnsi" w:hAnsiTheme="minorHAnsi" w:cstheme="minorHAnsi"/>
          <w:shd w:val="clear" w:color="auto" w:fill="FFFFFF"/>
        </w:rPr>
      </w:pPr>
      <w:bookmarkStart w:id="10" w:name="_Toc100067221"/>
      <w:r w:rsidRPr="00DA2697">
        <w:rPr>
          <w:rFonts w:asciiTheme="minorHAnsi" w:hAnsiTheme="minorHAnsi" w:cstheme="minorHAnsi"/>
          <w:shd w:val="clear" w:color="auto" w:fill="FFFFFF"/>
        </w:rPr>
        <w:t>2.5 Innovation Matrix Framework</w:t>
      </w:r>
      <w:bookmarkEnd w:id="10"/>
    </w:p>
    <w:p w14:paraId="02E6C4F9" w14:textId="77777777" w:rsidR="00DD610F" w:rsidRPr="00DA2697" w:rsidRDefault="00F21677" w:rsidP="00D90264">
      <w:pPr>
        <w:keepNext/>
        <w:jc w:val="center"/>
        <w:rPr>
          <w:rFonts w:asciiTheme="minorHAnsi" w:hAnsiTheme="minorHAnsi" w:cstheme="minorHAnsi"/>
        </w:rPr>
      </w:pPr>
      <w:r w:rsidRPr="00DA2697">
        <w:rPr>
          <w:rFonts w:asciiTheme="minorHAnsi" w:hAnsiTheme="minorHAnsi" w:cstheme="minorHAnsi"/>
          <w:noProof/>
        </w:rPr>
        <w:drawing>
          <wp:inline distT="0" distB="0" distL="0" distR="0" wp14:anchorId="2254F2B5" wp14:editId="2FEFD116">
            <wp:extent cx="4905375" cy="4084391"/>
            <wp:effectExtent l="0" t="0" r="0" b="0"/>
            <wp:docPr id="5" name="Picture 5" descr="Disruptive Innovation – What is It and How Does I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ruptive Innovation – What is It and How Does It Wo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10059" cy="4088291"/>
                    </a:xfrm>
                    <a:prstGeom prst="rect">
                      <a:avLst/>
                    </a:prstGeom>
                    <a:noFill/>
                    <a:ln>
                      <a:noFill/>
                    </a:ln>
                  </pic:spPr>
                </pic:pic>
              </a:graphicData>
            </a:graphic>
          </wp:inline>
        </w:drawing>
      </w:r>
    </w:p>
    <w:p w14:paraId="6A1F304A" w14:textId="77777777" w:rsidR="0082717F" w:rsidRPr="00DA2697" w:rsidRDefault="00DD610F" w:rsidP="00D90264">
      <w:pPr>
        <w:pStyle w:val="Caption"/>
        <w:spacing w:line="360" w:lineRule="auto"/>
        <w:jc w:val="center"/>
        <w:rPr>
          <w:rFonts w:asciiTheme="minorHAnsi" w:hAnsiTheme="minorHAnsi" w:cstheme="minorHAnsi"/>
          <w:sz w:val="22"/>
        </w:rPr>
      </w:pPr>
      <w:r w:rsidRPr="00DA2697">
        <w:rPr>
          <w:rFonts w:asciiTheme="minorHAnsi" w:hAnsiTheme="minorHAnsi" w:cstheme="minorHAnsi"/>
          <w:sz w:val="22"/>
        </w:rPr>
        <w:t xml:space="preserve">Figure </w:t>
      </w:r>
      <w:r w:rsidRPr="00DA2697">
        <w:rPr>
          <w:rFonts w:asciiTheme="minorHAnsi" w:hAnsiTheme="minorHAnsi" w:cstheme="minorHAnsi"/>
          <w:sz w:val="22"/>
        </w:rPr>
        <w:fldChar w:fldCharType="begin"/>
      </w:r>
      <w:r w:rsidRPr="00DA2697">
        <w:rPr>
          <w:rFonts w:asciiTheme="minorHAnsi" w:hAnsiTheme="minorHAnsi" w:cstheme="minorHAnsi"/>
          <w:sz w:val="22"/>
        </w:rPr>
        <w:instrText xml:space="preserve"> SEQ Figure \* ARABIC </w:instrText>
      </w:r>
      <w:r w:rsidRPr="00DA2697">
        <w:rPr>
          <w:rFonts w:asciiTheme="minorHAnsi" w:hAnsiTheme="minorHAnsi" w:cstheme="minorHAnsi"/>
          <w:sz w:val="22"/>
        </w:rPr>
        <w:fldChar w:fldCharType="separate"/>
      </w:r>
      <w:r w:rsidRPr="00DA2697">
        <w:rPr>
          <w:rFonts w:asciiTheme="minorHAnsi" w:hAnsiTheme="minorHAnsi" w:cstheme="minorHAnsi"/>
          <w:noProof/>
          <w:sz w:val="22"/>
        </w:rPr>
        <w:t>1</w:t>
      </w:r>
      <w:r w:rsidRPr="00DA2697">
        <w:rPr>
          <w:rFonts w:asciiTheme="minorHAnsi" w:hAnsiTheme="minorHAnsi" w:cstheme="minorHAnsi"/>
          <w:sz w:val="22"/>
        </w:rPr>
        <w:fldChar w:fldCharType="end"/>
      </w:r>
      <w:r w:rsidRPr="00DA2697">
        <w:rPr>
          <w:rFonts w:asciiTheme="minorHAnsi" w:hAnsiTheme="minorHAnsi" w:cstheme="minorHAnsi"/>
          <w:sz w:val="22"/>
        </w:rPr>
        <w:t>: Innovation Matrix Framework</w:t>
      </w:r>
    </w:p>
    <w:p w14:paraId="498C6AB0" w14:textId="77777777" w:rsidR="00F21677" w:rsidRPr="00DA2697" w:rsidRDefault="00F21677" w:rsidP="00D90264">
      <w:pPr>
        <w:rPr>
          <w:rFonts w:asciiTheme="minorHAnsi" w:hAnsiTheme="minorHAnsi" w:cstheme="minorHAnsi"/>
        </w:rPr>
      </w:pPr>
      <w:r w:rsidRPr="00DA2697">
        <w:rPr>
          <w:rFonts w:asciiTheme="minorHAnsi" w:hAnsiTheme="minorHAnsi" w:cstheme="minorHAnsi"/>
        </w:rPr>
        <w:lastRenderedPageBreak/>
        <w:t>Therefore, considering the innovation matrix for the product</w:t>
      </w:r>
      <w:r w:rsidR="00F9649A" w:rsidRPr="00DA2697">
        <w:rPr>
          <w:rFonts w:asciiTheme="minorHAnsi" w:hAnsiTheme="minorHAnsi" w:cstheme="minorHAnsi"/>
        </w:rPr>
        <w:t>,</w:t>
      </w:r>
      <w:r w:rsidRPr="00DA2697">
        <w:rPr>
          <w:rFonts w:asciiTheme="minorHAnsi" w:hAnsiTheme="minorHAnsi" w:cstheme="minorHAnsi"/>
        </w:rPr>
        <w:t xml:space="preserve"> </w:t>
      </w:r>
      <w:r w:rsidR="00F9649A" w:rsidRPr="00DA2697">
        <w:rPr>
          <w:rFonts w:asciiTheme="minorHAnsi" w:hAnsiTheme="minorHAnsi" w:cstheme="minorHAnsi"/>
        </w:rPr>
        <w:t>the</w:t>
      </w:r>
      <w:r w:rsidRPr="00DA2697">
        <w:rPr>
          <w:rFonts w:asciiTheme="minorHAnsi" w:hAnsiTheme="minorHAnsi" w:cstheme="minorHAnsi"/>
        </w:rPr>
        <w:t xml:space="preserve"> product lies in disruptive innovation as there is a possibility that the innovation could reduce the market size of the existing electric chargers used and offered by different competitors currently.</w:t>
      </w:r>
    </w:p>
    <w:p w14:paraId="2AE5D0AF" w14:textId="77777777" w:rsidR="0082717F" w:rsidRPr="00DA2697" w:rsidRDefault="0082717F" w:rsidP="00D90264">
      <w:pPr>
        <w:pStyle w:val="Heading3"/>
        <w:rPr>
          <w:rFonts w:asciiTheme="minorHAnsi" w:hAnsiTheme="minorHAnsi" w:cstheme="minorHAnsi"/>
        </w:rPr>
      </w:pPr>
      <w:bookmarkStart w:id="11" w:name="_Toc100067222"/>
      <w:bookmarkStart w:id="12" w:name="_Toc98862320"/>
      <w:bookmarkStart w:id="13" w:name="_Toc96047711"/>
      <w:r w:rsidRPr="00DA2697">
        <w:rPr>
          <w:rFonts w:asciiTheme="minorHAnsi" w:hAnsiTheme="minorHAnsi" w:cstheme="minorHAnsi"/>
          <w:shd w:val="clear" w:color="auto" w:fill="FFFFFF"/>
        </w:rPr>
        <w:t>2.6 Competitor Analysis</w:t>
      </w:r>
      <w:bookmarkEnd w:id="11"/>
    </w:p>
    <w:bookmarkEnd w:id="12"/>
    <w:bookmarkEnd w:id="13"/>
    <w:p w14:paraId="4D838EE2" w14:textId="77777777" w:rsidR="00D41635" w:rsidRPr="00DA2697" w:rsidRDefault="00D87530" w:rsidP="00D90264">
      <w:pPr>
        <w:shd w:val="clear" w:color="auto" w:fill="FFFFFF"/>
        <w:spacing w:after="0"/>
        <w:ind w:firstLine="0"/>
        <w:rPr>
          <w:rFonts w:asciiTheme="minorHAnsi" w:eastAsia="Times New Roman" w:hAnsiTheme="minorHAnsi" w:cstheme="minorHAnsi"/>
          <w:color w:val="000000"/>
          <w:lang w:val="en-GB" w:eastAsia="en-GB"/>
        </w:rPr>
      </w:pPr>
      <w:r w:rsidRPr="00DA2697">
        <w:rPr>
          <w:rFonts w:asciiTheme="minorHAnsi" w:eastAsia="Times New Roman" w:hAnsiTheme="minorHAnsi" w:cstheme="minorHAnsi"/>
          <w:color w:val="000000"/>
          <w:lang w:val="en-GB" w:eastAsia="en-GB"/>
        </w:rPr>
        <w:t>The Samsung brand was chosen as the first competitor since it is one of the most technology sector</w:t>
      </w:r>
      <w:r w:rsidR="00F9649A" w:rsidRPr="00DA2697">
        <w:rPr>
          <w:rFonts w:asciiTheme="minorHAnsi" w:eastAsia="Times New Roman" w:hAnsiTheme="minorHAnsi" w:cstheme="minorHAnsi"/>
          <w:color w:val="000000"/>
          <w:lang w:val="en-GB" w:eastAsia="en-GB"/>
        </w:rPr>
        <w:t>s</w:t>
      </w:r>
      <w:r w:rsidRPr="00DA2697">
        <w:rPr>
          <w:rFonts w:asciiTheme="minorHAnsi" w:eastAsia="Times New Roman" w:hAnsiTheme="minorHAnsi" w:cstheme="minorHAnsi"/>
          <w:color w:val="000000"/>
          <w:lang w:val="en-GB" w:eastAsia="en-GB"/>
        </w:rPr>
        <w:t xml:space="preserve"> in the world</w:t>
      </w:r>
      <w:r w:rsidR="00F9649A" w:rsidRPr="00DA2697">
        <w:rPr>
          <w:rFonts w:asciiTheme="minorHAnsi" w:eastAsia="Times New Roman" w:hAnsiTheme="minorHAnsi" w:cstheme="minorHAnsi"/>
          <w:color w:val="000000"/>
          <w:lang w:val="en-GB" w:eastAsia="en-GB"/>
        </w:rPr>
        <w:t>; w</w:t>
      </w:r>
      <w:r w:rsidRPr="00DA2697">
        <w:rPr>
          <w:rFonts w:asciiTheme="minorHAnsi" w:eastAsia="Times New Roman" w:hAnsiTheme="minorHAnsi" w:cstheme="minorHAnsi"/>
          <w:color w:val="000000"/>
          <w:lang w:val="en-GB" w:eastAsia="en-GB"/>
        </w:rPr>
        <w:t xml:space="preserve">hat this pioneer of the technology is the clear and constant communication with its clients in the campaign advertising they carry out, thus positioning themselves as a brand of good quality and high technological development. However, the prices of their products are high and are not eco-friendly; therefore, </w:t>
      </w:r>
      <w:r w:rsidRPr="00DA2697">
        <w:rPr>
          <w:rFonts w:asciiTheme="minorHAnsi" w:hAnsiTheme="minorHAnsi" w:cstheme="minorHAnsi"/>
        </w:rPr>
        <w:t xml:space="preserve">Samsung </w:t>
      </w:r>
      <w:r w:rsidRPr="00DA2697">
        <w:rPr>
          <w:rFonts w:asciiTheme="minorHAnsi" w:eastAsia="Times New Roman" w:hAnsiTheme="minorHAnsi" w:cstheme="minorHAnsi"/>
          <w:color w:val="000000"/>
          <w:lang w:val="en-GB" w:eastAsia="en-GB"/>
        </w:rPr>
        <w:t>position</w:t>
      </w:r>
      <w:r w:rsidR="00F9649A" w:rsidRPr="00DA2697">
        <w:rPr>
          <w:rFonts w:asciiTheme="minorHAnsi" w:eastAsia="Times New Roman" w:hAnsiTheme="minorHAnsi" w:cstheme="minorHAnsi"/>
          <w:color w:val="000000"/>
          <w:lang w:val="en-GB" w:eastAsia="en-GB"/>
        </w:rPr>
        <w:t>s</w:t>
      </w:r>
      <w:r w:rsidRPr="00DA2697">
        <w:rPr>
          <w:rFonts w:asciiTheme="minorHAnsi" w:eastAsia="Times New Roman" w:hAnsiTheme="minorHAnsi" w:cstheme="minorHAnsi"/>
          <w:color w:val="000000"/>
          <w:lang w:val="en-GB" w:eastAsia="en-GB"/>
        </w:rPr>
        <w:t xml:space="preserve"> it in the lowest rank of the matrix of competitors. The second competitor we consider is </w:t>
      </w:r>
      <w:proofErr w:type="spellStart"/>
      <w:r w:rsidRPr="00DA2697">
        <w:rPr>
          <w:rFonts w:asciiTheme="minorHAnsi" w:eastAsia="Times New Roman" w:hAnsiTheme="minorHAnsi" w:cstheme="minorHAnsi"/>
          <w:color w:val="000000"/>
          <w:lang w:val="en-GB" w:eastAsia="en-GB"/>
        </w:rPr>
        <w:t>Suaoki</w:t>
      </w:r>
      <w:proofErr w:type="spellEnd"/>
      <w:r w:rsidRPr="00DA2697">
        <w:rPr>
          <w:rFonts w:asciiTheme="minorHAnsi" w:eastAsia="Times New Roman" w:hAnsiTheme="minorHAnsi" w:cstheme="minorHAnsi"/>
          <w:color w:val="000000"/>
          <w:lang w:val="en-GB" w:eastAsia="en-GB"/>
        </w:rPr>
        <w:t>, a trader brand of products technological products from China</w:t>
      </w:r>
      <w:r w:rsidR="00F9649A" w:rsidRPr="00DA2697">
        <w:rPr>
          <w:rFonts w:asciiTheme="minorHAnsi" w:eastAsia="Times New Roman" w:hAnsiTheme="minorHAnsi" w:cstheme="minorHAnsi"/>
          <w:color w:val="000000"/>
          <w:lang w:val="en-GB" w:eastAsia="en-GB"/>
        </w:rPr>
        <w:t>;</w:t>
      </w:r>
      <w:r w:rsidRPr="00DA2697">
        <w:rPr>
          <w:rFonts w:asciiTheme="minorHAnsi" w:eastAsia="Times New Roman" w:hAnsiTheme="minorHAnsi" w:cstheme="minorHAnsi"/>
          <w:color w:val="000000"/>
          <w:lang w:val="en-GB" w:eastAsia="en-GB"/>
        </w:rPr>
        <w:t xml:space="preserve"> among these products its portable solar chargers. They are the ones that stand out the most. This last</w:t>
      </w:r>
      <w:r w:rsidR="00F9649A" w:rsidRPr="00DA2697">
        <w:rPr>
          <w:rFonts w:asciiTheme="minorHAnsi" w:eastAsia="Times New Roman" w:hAnsiTheme="minorHAnsi" w:cstheme="minorHAnsi"/>
          <w:color w:val="000000"/>
          <w:lang w:val="en-GB" w:eastAsia="en-GB"/>
        </w:rPr>
        <w:t>-</w:t>
      </w:r>
      <w:r w:rsidRPr="00DA2697">
        <w:rPr>
          <w:rFonts w:asciiTheme="minorHAnsi" w:eastAsia="Times New Roman" w:hAnsiTheme="minorHAnsi" w:cstheme="minorHAnsi"/>
          <w:color w:val="000000"/>
          <w:lang w:val="en-GB" w:eastAsia="en-GB"/>
        </w:rPr>
        <w:t xml:space="preserve">mentioned product, although it is the star product of the brand, it is not yet fully positioned in the current </w:t>
      </w:r>
      <w:proofErr w:type="gramStart"/>
      <w:r w:rsidRPr="00DA2697">
        <w:rPr>
          <w:rFonts w:asciiTheme="minorHAnsi" w:eastAsia="Times New Roman" w:hAnsiTheme="minorHAnsi" w:cstheme="minorHAnsi"/>
          <w:color w:val="000000"/>
          <w:lang w:val="en-GB" w:eastAsia="en-GB"/>
        </w:rPr>
        <w:t>market;</w:t>
      </w:r>
      <w:proofErr w:type="gramEnd"/>
      <w:r w:rsidRPr="00DA2697">
        <w:rPr>
          <w:rFonts w:asciiTheme="minorHAnsi" w:eastAsia="Times New Roman" w:hAnsiTheme="minorHAnsi" w:cstheme="minorHAnsi"/>
          <w:color w:val="000000"/>
          <w:lang w:val="en-GB" w:eastAsia="en-GB"/>
        </w:rPr>
        <w:t> </w:t>
      </w:r>
    </w:p>
    <w:p w14:paraId="4B0D4E9D" w14:textId="77777777" w:rsidR="00D87530" w:rsidRPr="00DA2697" w:rsidRDefault="00D87530" w:rsidP="00D90264">
      <w:pPr>
        <w:shd w:val="clear" w:color="auto" w:fill="FFFFFF"/>
        <w:spacing w:after="0"/>
        <w:ind w:firstLine="0"/>
        <w:rPr>
          <w:rFonts w:asciiTheme="minorHAnsi" w:eastAsia="Times New Roman" w:hAnsiTheme="minorHAnsi" w:cstheme="minorHAnsi"/>
          <w:color w:val="000000"/>
          <w:lang w:val="en-GB" w:eastAsia="en-GB"/>
        </w:rPr>
      </w:pPr>
      <w:r w:rsidRPr="00DA2697">
        <w:rPr>
          <w:rFonts w:asciiTheme="minorHAnsi" w:eastAsia="Times New Roman" w:hAnsiTheme="minorHAnsi" w:cstheme="minorHAnsi"/>
          <w:color w:val="000000"/>
          <w:lang w:val="en-GB" w:eastAsia="en-GB"/>
        </w:rPr>
        <w:t xml:space="preserve">Furthermore, the perception the products from China </w:t>
      </w:r>
      <w:r w:rsidR="00F9649A" w:rsidRPr="00DA2697">
        <w:rPr>
          <w:rFonts w:asciiTheme="minorHAnsi" w:eastAsia="Times New Roman" w:hAnsiTheme="minorHAnsi" w:cstheme="minorHAnsi"/>
          <w:color w:val="000000"/>
          <w:lang w:val="en-GB" w:eastAsia="en-GB"/>
        </w:rPr>
        <w:t>are</w:t>
      </w:r>
      <w:r w:rsidRPr="00DA2697">
        <w:rPr>
          <w:rFonts w:asciiTheme="minorHAnsi" w:eastAsia="Times New Roman" w:hAnsiTheme="minorHAnsi" w:cstheme="minorHAnsi"/>
          <w:color w:val="000000"/>
          <w:lang w:val="en-GB" w:eastAsia="en-GB"/>
        </w:rPr>
        <w:t xml:space="preserve"> of low quality. Also, the price of their chargers is higher than average, and it uses solar power for charging</w:t>
      </w:r>
      <w:r w:rsidR="00A86FD8" w:rsidRPr="00DA2697">
        <w:rPr>
          <w:rFonts w:asciiTheme="minorHAnsi" w:eastAsia="Times New Roman" w:hAnsiTheme="minorHAnsi" w:cstheme="minorHAnsi"/>
          <w:color w:val="000000"/>
          <w:lang w:val="en-GB" w:eastAsia="en-GB"/>
        </w:rPr>
        <w:t xml:space="preserve"> (</w:t>
      </w:r>
      <w:r w:rsidR="00A86FD8" w:rsidRPr="00DA2697">
        <w:rPr>
          <w:rFonts w:asciiTheme="minorHAnsi" w:hAnsiTheme="minorHAnsi" w:cstheme="minorHAnsi"/>
          <w:color w:val="000000" w:themeColor="text1"/>
          <w:shd w:val="clear" w:color="auto" w:fill="FFFFFF"/>
        </w:rPr>
        <w:t>Burnett and Hutton, 2019</w:t>
      </w:r>
      <w:r w:rsidR="00A86FD8" w:rsidRPr="00DA2697">
        <w:rPr>
          <w:rFonts w:asciiTheme="minorHAnsi" w:hAnsiTheme="minorHAnsi" w:cstheme="minorHAnsi"/>
          <w:color w:val="0E101A"/>
        </w:rPr>
        <w:t>)</w:t>
      </w:r>
      <w:r w:rsidRPr="00DA2697">
        <w:rPr>
          <w:rFonts w:asciiTheme="minorHAnsi" w:eastAsia="Times New Roman" w:hAnsiTheme="minorHAnsi" w:cstheme="minorHAnsi"/>
          <w:color w:val="000000"/>
          <w:lang w:val="en-GB" w:eastAsia="en-GB"/>
        </w:rPr>
        <w:t>. Furthermore, the third competitor we chose</w:t>
      </w:r>
      <w:r w:rsidR="00F9649A" w:rsidRPr="00DA2697">
        <w:rPr>
          <w:rFonts w:asciiTheme="minorHAnsi" w:eastAsia="Times New Roman" w:hAnsiTheme="minorHAnsi" w:cstheme="minorHAnsi"/>
          <w:color w:val="000000"/>
          <w:lang w:val="en-GB" w:eastAsia="en-GB"/>
        </w:rPr>
        <w:t>,</w:t>
      </w:r>
      <w:r w:rsidRPr="00DA2697">
        <w:rPr>
          <w:rFonts w:asciiTheme="minorHAnsi" w:eastAsia="Times New Roman" w:hAnsiTheme="minorHAnsi" w:cstheme="minorHAnsi"/>
          <w:color w:val="000000"/>
          <w:lang w:val="en-GB" w:eastAsia="en-GB"/>
        </w:rPr>
        <w:t xml:space="preserve"> </w:t>
      </w:r>
      <w:proofErr w:type="spellStart"/>
      <w:r w:rsidRPr="00DA2697">
        <w:rPr>
          <w:rFonts w:asciiTheme="minorHAnsi" w:eastAsia="Times New Roman" w:hAnsiTheme="minorHAnsi" w:cstheme="minorHAnsi"/>
          <w:color w:val="000000"/>
          <w:lang w:val="en-GB" w:eastAsia="en-GB"/>
        </w:rPr>
        <w:t>Coolbox</w:t>
      </w:r>
      <w:proofErr w:type="spellEnd"/>
      <w:r w:rsidRPr="00DA2697">
        <w:rPr>
          <w:rFonts w:asciiTheme="minorHAnsi" w:eastAsia="Times New Roman" w:hAnsiTheme="minorHAnsi" w:cstheme="minorHAnsi"/>
          <w:color w:val="000000"/>
          <w:lang w:val="en-GB" w:eastAsia="en-GB"/>
        </w:rPr>
        <w:t xml:space="preserve">, a technology brand already positioned in the market and with a good brand recall. Although the prices at which offers its portable chargers are according to the average market price, they are not friendly to the environment. The competitive advantage that </w:t>
      </w:r>
      <w:proofErr w:type="spellStart"/>
      <w:r w:rsidRPr="00DA2697">
        <w:rPr>
          <w:rFonts w:asciiTheme="minorHAnsi" w:eastAsia="Times New Roman" w:hAnsiTheme="minorHAnsi" w:cstheme="minorHAnsi"/>
          <w:color w:val="000000"/>
          <w:lang w:val="en-GB" w:eastAsia="en-GB"/>
        </w:rPr>
        <w:t>Coolbox</w:t>
      </w:r>
      <w:proofErr w:type="spellEnd"/>
      <w:r w:rsidRPr="00DA2697">
        <w:rPr>
          <w:rFonts w:asciiTheme="minorHAnsi" w:eastAsia="Times New Roman" w:hAnsiTheme="minorHAnsi" w:cstheme="minorHAnsi"/>
          <w:color w:val="000000"/>
          <w:lang w:val="en-GB" w:eastAsia="en-GB"/>
        </w:rPr>
        <w:t xml:space="preserve"> offers, apart from the quality and prestige, is the guarantee they offer. Thus</w:t>
      </w:r>
      <w:r w:rsidR="00F9649A" w:rsidRPr="00DA2697">
        <w:rPr>
          <w:rFonts w:asciiTheme="minorHAnsi" w:eastAsia="Times New Roman" w:hAnsiTheme="minorHAnsi" w:cstheme="minorHAnsi"/>
          <w:color w:val="000000"/>
          <w:lang w:val="en-GB" w:eastAsia="en-GB"/>
        </w:rPr>
        <w:t>,</w:t>
      </w:r>
      <w:r w:rsidRPr="00DA2697">
        <w:rPr>
          <w:rFonts w:asciiTheme="minorHAnsi" w:eastAsia="Times New Roman" w:hAnsiTheme="minorHAnsi" w:cstheme="minorHAnsi"/>
          <w:color w:val="000000"/>
          <w:lang w:val="en-GB" w:eastAsia="en-GB"/>
        </w:rPr>
        <w:t xml:space="preserve"> in conclusion, our</w:t>
      </w:r>
      <w:r w:rsidRPr="00DA2697">
        <w:rPr>
          <w:rFonts w:asciiTheme="minorHAnsi" w:hAnsiTheme="minorHAnsi" w:cstheme="minorHAnsi"/>
        </w:rPr>
        <w:t xml:space="preserve"> innovative product</w:t>
      </w:r>
      <w:r w:rsidR="00F9649A" w:rsidRPr="00DA2697">
        <w:rPr>
          <w:rFonts w:asciiTheme="minorHAnsi" w:hAnsiTheme="minorHAnsi" w:cstheme="minorHAnsi"/>
        </w:rPr>
        <w:t>s</w:t>
      </w:r>
      <w:r w:rsidRPr="00DA2697">
        <w:rPr>
          <w:rFonts w:asciiTheme="minorHAnsi" w:hAnsiTheme="minorHAnsi" w:cstheme="minorHAnsi"/>
        </w:rPr>
        <w:t xml:space="preserve"> in the a</w:t>
      </w:r>
      <w:proofErr w:type="spellStart"/>
      <w:r w:rsidRPr="00DA2697">
        <w:rPr>
          <w:rFonts w:asciiTheme="minorHAnsi" w:eastAsia="Times New Roman" w:hAnsiTheme="minorHAnsi" w:cstheme="minorHAnsi"/>
          <w:color w:val="000000"/>
          <w:lang w:val="en-GB" w:eastAsia="en-GB"/>
        </w:rPr>
        <w:t>bove</w:t>
      </w:r>
      <w:proofErr w:type="spellEnd"/>
      <w:r w:rsidR="00F9649A" w:rsidRPr="00DA2697">
        <w:rPr>
          <w:rFonts w:asciiTheme="minorHAnsi" w:eastAsia="Times New Roman" w:hAnsiTheme="minorHAnsi" w:cstheme="minorHAnsi"/>
          <w:color w:val="000000"/>
          <w:lang w:val="en-GB" w:eastAsia="en-GB"/>
        </w:rPr>
        <w:t>-</w:t>
      </w:r>
      <w:r w:rsidRPr="00DA2697">
        <w:rPr>
          <w:rFonts w:asciiTheme="minorHAnsi" w:eastAsia="Times New Roman" w:hAnsiTheme="minorHAnsi" w:cstheme="minorHAnsi"/>
          <w:color w:val="000000"/>
          <w:lang w:val="en-GB" w:eastAsia="en-GB"/>
        </w:rPr>
        <w:t xml:space="preserve">mentioned competitors have good attributes </w:t>
      </w:r>
      <w:proofErr w:type="gramStart"/>
      <w:r w:rsidRPr="00DA2697">
        <w:rPr>
          <w:rFonts w:asciiTheme="minorHAnsi" w:eastAsia="Times New Roman" w:hAnsiTheme="minorHAnsi" w:cstheme="minorHAnsi"/>
          <w:color w:val="000000"/>
          <w:lang w:val="en-GB" w:eastAsia="en-GB"/>
        </w:rPr>
        <w:t>with regard to</w:t>
      </w:r>
      <w:proofErr w:type="gramEnd"/>
      <w:r w:rsidRPr="00DA2697">
        <w:rPr>
          <w:rFonts w:asciiTheme="minorHAnsi" w:eastAsia="Times New Roman" w:hAnsiTheme="minorHAnsi" w:cstheme="minorHAnsi"/>
          <w:color w:val="000000"/>
          <w:lang w:val="en-GB" w:eastAsia="en-GB"/>
        </w:rPr>
        <w:t xml:space="preserve"> quality and the good positioning of some brands in the market. On the contrary, Urban Electronics offers a new proposal since </w:t>
      </w:r>
      <w:r w:rsidR="00F9649A" w:rsidRPr="00DA2697">
        <w:rPr>
          <w:rFonts w:asciiTheme="minorHAnsi" w:eastAsia="Times New Roman" w:hAnsiTheme="minorHAnsi" w:cstheme="minorHAnsi"/>
          <w:color w:val="000000"/>
          <w:lang w:val="en-GB" w:eastAsia="en-GB"/>
        </w:rPr>
        <w:t xml:space="preserve">it </w:t>
      </w:r>
      <w:r w:rsidRPr="00DA2697">
        <w:rPr>
          <w:rFonts w:asciiTheme="minorHAnsi" w:eastAsia="Times New Roman" w:hAnsiTheme="minorHAnsi" w:cstheme="minorHAnsi"/>
          <w:color w:val="000000"/>
          <w:lang w:val="en-GB" w:eastAsia="en-GB"/>
        </w:rPr>
        <w:t xml:space="preserve">has a price that directly competes with market prices and is a product 100% ecological. </w:t>
      </w:r>
    </w:p>
    <w:p w14:paraId="588DC70F" w14:textId="77777777" w:rsidR="00F21677" w:rsidRPr="00DA2697" w:rsidRDefault="00F21677" w:rsidP="00D90264">
      <w:pPr>
        <w:pStyle w:val="Heading3"/>
        <w:rPr>
          <w:rFonts w:asciiTheme="minorHAnsi" w:hAnsiTheme="minorHAnsi" w:cstheme="minorHAnsi"/>
        </w:rPr>
      </w:pPr>
      <w:bookmarkStart w:id="14" w:name="_Toc100067223"/>
      <w:r w:rsidRPr="00DA2697">
        <w:rPr>
          <w:rFonts w:asciiTheme="minorHAnsi" w:hAnsiTheme="minorHAnsi" w:cstheme="minorHAnsi"/>
        </w:rPr>
        <w:t>2.7 Sustainability of the Product</w:t>
      </w:r>
      <w:bookmarkEnd w:id="14"/>
      <w:r w:rsidRPr="00DA2697">
        <w:rPr>
          <w:rFonts w:asciiTheme="minorHAnsi" w:hAnsiTheme="minorHAnsi" w:cstheme="minorHAnsi"/>
        </w:rPr>
        <w:t xml:space="preserve"> </w:t>
      </w:r>
    </w:p>
    <w:p w14:paraId="521A651D" w14:textId="77777777" w:rsidR="00F21677" w:rsidRPr="00DA2697" w:rsidRDefault="00F21677" w:rsidP="00D90264">
      <w:pPr>
        <w:rPr>
          <w:rFonts w:asciiTheme="minorHAnsi" w:hAnsiTheme="minorHAnsi" w:cstheme="minorHAnsi"/>
          <w:b/>
          <w:bCs/>
          <w:color w:val="000000"/>
          <w:shd w:val="clear" w:color="auto" w:fill="FFFFFF"/>
        </w:rPr>
      </w:pPr>
      <w:r w:rsidRPr="00DA2697">
        <w:rPr>
          <w:rFonts w:asciiTheme="minorHAnsi" w:hAnsiTheme="minorHAnsi" w:cstheme="minorHAnsi"/>
          <w:b/>
          <w:bCs/>
          <w:color w:val="000000"/>
          <w:shd w:val="clear" w:color="auto" w:fill="FFFFFF"/>
        </w:rPr>
        <w:t xml:space="preserve">Product Life Cycle </w:t>
      </w:r>
    </w:p>
    <w:p w14:paraId="59A5DB21" w14:textId="77777777" w:rsidR="00F21677" w:rsidRPr="00DA2697" w:rsidRDefault="00F21677" w:rsidP="00D90264">
      <w:pPr>
        <w:ind w:firstLine="0"/>
        <w:rPr>
          <w:rFonts w:asciiTheme="minorHAnsi" w:eastAsia="Times New Roman" w:hAnsiTheme="minorHAnsi" w:cstheme="minorHAnsi"/>
          <w:color w:val="000000"/>
          <w:lang w:val="en-GB" w:eastAsia="en-GB"/>
        </w:rPr>
      </w:pPr>
      <w:r w:rsidRPr="00DA2697">
        <w:rPr>
          <w:rFonts w:asciiTheme="minorHAnsi" w:eastAsia="Times New Roman" w:hAnsiTheme="minorHAnsi" w:cstheme="minorHAnsi"/>
          <w:color w:val="000000"/>
          <w:lang w:val="en-GB" w:eastAsia="en-GB"/>
        </w:rPr>
        <w:t>Our port eco-friendly portable charger is in the Introduction stage in the cycle of life. This is because it is a new product on the market</w:t>
      </w:r>
      <w:r w:rsidR="00F9649A" w:rsidRPr="00DA2697">
        <w:rPr>
          <w:rFonts w:asciiTheme="minorHAnsi" w:eastAsia="Times New Roman" w:hAnsiTheme="minorHAnsi" w:cstheme="minorHAnsi"/>
          <w:color w:val="000000"/>
          <w:lang w:val="en-GB" w:eastAsia="en-GB"/>
        </w:rPr>
        <w:t>,</w:t>
      </w:r>
      <w:r w:rsidRPr="00DA2697">
        <w:rPr>
          <w:rFonts w:asciiTheme="minorHAnsi" w:eastAsia="Times New Roman" w:hAnsiTheme="minorHAnsi" w:cstheme="minorHAnsi"/>
          <w:color w:val="000000"/>
          <w:lang w:val="en-GB" w:eastAsia="en-GB"/>
        </w:rPr>
        <w:t xml:space="preserve"> and the brand does not have recognition by the target audience.</w:t>
      </w:r>
    </w:p>
    <w:p w14:paraId="4AD479C6" w14:textId="77777777" w:rsidR="00DD610F" w:rsidRPr="00DA2697" w:rsidRDefault="00F21677" w:rsidP="00D90264">
      <w:pPr>
        <w:keepNext/>
        <w:ind w:firstLine="0"/>
        <w:jc w:val="center"/>
        <w:rPr>
          <w:rFonts w:asciiTheme="minorHAnsi" w:hAnsiTheme="minorHAnsi" w:cstheme="minorHAnsi"/>
        </w:rPr>
      </w:pPr>
      <w:r w:rsidRPr="00DA2697">
        <w:rPr>
          <w:rFonts w:asciiTheme="minorHAnsi" w:eastAsia="Times New Roman" w:hAnsiTheme="minorHAnsi" w:cstheme="minorHAnsi"/>
          <w:noProof/>
          <w:color w:val="000000"/>
        </w:rPr>
        <w:lastRenderedPageBreak/>
        <w:drawing>
          <wp:inline distT="0" distB="0" distL="0" distR="0" wp14:anchorId="1E350FD6" wp14:editId="74AD4C39">
            <wp:extent cx="5438775" cy="2390775"/>
            <wp:effectExtent l="0" t="0" r="0" b="95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4507346" w14:textId="77777777" w:rsidR="00F21677" w:rsidRPr="00DA2697" w:rsidRDefault="00DD610F" w:rsidP="00D90264">
      <w:pPr>
        <w:pStyle w:val="Caption"/>
        <w:spacing w:line="360" w:lineRule="auto"/>
        <w:jc w:val="center"/>
        <w:rPr>
          <w:rFonts w:asciiTheme="minorHAnsi" w:hAnsiTheme="minorHAnsi" w:cstheme="minorHAnsi"/>
          <w:sz w:val="22"/>
        </w:rPr>
      </w:pPr>
      <w:r w:rsidRPr="00DA2697">
        <w:rPr>
          <w:rFonts w:asciiTheme="minorHAnsi" w:hAnsiTheme="minorHAnsi" w:cstheme="minorHAnsi"/>
          <w:sz w:val="22"/>
        </w:rPr>
        <w:t xml:space="preserve">Figure </w:t>
      </w:r>
      <w:r w:rsidRPr="00DA2697">
        <w:rPr>
          <w:rFonts w:asciiTheme="minorHAnsi" w:hAnsiTheme="minorHAnsi" w:cstheme="minorHAnsi"/>
          <w:sz w:val="22"/>
        </w:rPr>
        <w:fldChar w:fldCharType="begin"/>
      </w:r>
      <w:r w:rsidRPr="00DA2697">
        <w:rPr>
          <w:rFonts w:asciiTheme="minorHAnsi" w:hAnsiTheme="minorHAnsi" w:cstheme="minorHAnsi"/>
          <w:sz w:val="22"/>
        </w:rPr>
        <w:instrText xml:space="preserve"> SEQ Figure \* ARABIC </w:instrText>
      </w:r>
      <w:r w:rsidRPr="00DA2697">
        <w:rPr>
          <w:rFonts w:asciiTheme="minorHAnsi" w:hAnsiTheme="minorHAnsi" w:cstheme="minorHAnsi"/>
          <w:sz w:val="22"/>
        </w:rPr>
        <w:fldChar w:fldCharType="separate"/>
      </w:r>
      <w:r w:rsidRPr="00DA2697">
        <w:rPr>
          <w:rFonts w:asciiTheme="minorHAnsi" w:hAnsiTheme="minorHAnsi" w:cstheme="minorHAnsi"/>
          <w:noProof/>
          <w:sz w:val="22"/>
        </w:rPr>
        <w:t>2</w:t>
      </w:r>
      <w:r w:rsidRPr="00DA2697">
        <w:rPr>
          <w:rFonts w:asciiTheme="minorHAnsi" w:hAnsiTheme="minorHAnsi" w:cstheme="minorHAnsi"/>
          <w:sz w:val="22"/>
        </w:rPr>
        <w:fldChar w:fldCharType="end"/>
      </w:r>
      <w:r w:rsidRPr="00DA2697">
        <w:rPr>
          <w:rFonts w:asciiTheme="minorHAnsi" w:hAnsiTheme="minorHAnsi" w:cstheme="minorHAnsi"/>
          <w:sz w:val="22"/>
        </w:rPr>
        <w:t>: Product Life Cycle</w:t>
      </w:r>
    </w:p>
    <w:p w14:paraId="2D63362C" w14:textId="77777777" w:rsidR="00F21677" w:rsidRPr="00DA2697" w:rsidRDefault="00F21677" w:rsidP="00D90264">
      <w:pPr>
        <w:rPr>
          <w:rFonts w:asciiTheme="minorHAnsi" w:hAnsiTheme="minorHAnsi" w:cstheme="minorHAnsi"/>
          <w:b/>
          <w:bCs/>
          <w:color w:val="000000"/>
          <w:shd w:val="clear" w:color="auto" w:fill="FFFFFF"/>
        </w:rPr>
      </w:pPr>
      <w:r w:rsidRPr="00DA2697">
        <w:rPr>
          <w:rFonts w:asciiTheme="minorHAnsi" w:eastAsia="Times New Roman" w:hAnsiTheme="minorHAnsi" w:cstheme="minorHAnsi"/>
          <w:color w:val="000000"/>
          <w:lang w:val="en-GB" w:eastAsia="en-GB"/>
        </w:rPr>
        <w:t xml:space="preserve"> </w:t>
      </w:r>
      <w:r w:rsidRPr="00DA2697">
        <w:rPr>
          <w:rFonts w:asciiTheme="minorHAnsi" w:hAnsiTheme="minorHAnsi" w:cstheme="minorHAnsi"/>
          <w:b/>
          <w:bCs/>
          <w:color w:val="000000"/>
          <w:shd w:val="clear" w:color="auto" w:fill="FFFFFF"/>
        </w:rPr>
        <w:t xml:space="preserve">Market Life Cycle </w:t>
      </w:r>
    </w:p>
    <w:p w14:paraId="5222057C" w14:textId="77777777" w:rsidR="00F21677" w:rsidRPr="00DA2697" w:rsidRDefault="00F21677" w:rsidP="00D90264">
      <w:pPr>
        <w:ind w:firstLine="0"/>
        <w:rPr>
          <w:rFonts w:asciiTheme="minorHAnsi" w:eastAsia="Times New Roman" w:hAnsiTheme="minorHAnsi" w:cstheme="minorHAnsi"/>
          <w:color w:val="000000"/>
          <w:lang w:val="en-GB" w:eastAsia="en-GB"/>
        </w:rPr>
      </w:pPr>
      <w:r w:rsidRPr="00DA2697">
        <w:rPr>
          <w:rFonts w:asciiTheme="minorHAnsi" w:eastAsia="Times New Roman" w:hAnsiTheme="minorHAnsi" w:cstheme="minorHAnsi"/>
          <w:color w:val="000000"/>
          <w:lang w:val="en-GB" w:eastAsia="en-GB"/>
        </w:rPr>
        <w:t>The market where our product is located i</w:t>
      </w:r>
      <w:r w:rsidR="00ED04EF" w:rsidRPr="00DA2697">
        <w:rPr>
          <w:rFonts w:asciiTheme="minorHAnsi" w:eastAsia="Times New Roman" w:hAnsiTheme="minorHAnsi" w:cstheme="minorHAnsi"/>
          <w:color w:val="000000"/>
          <w:lang w:val="en-GB" w:eastAsia="en-GB"/>
        </w:rPr>
        <w:t>s</w:t>
      </w:r>
      <w:r w:rsidRPr="00DA2697">
        <w:rPr>
          <w:rFonts w:asciiTheme="minorHAnsi" w:eastAsia="Times New Roman" w:hAnsiTheme="minorHAnsi" w:cstheme="minorHAnsi"/>
          <w:color w:val="000000"/>
          <w:lang w:val="en-GB" w:eastAsia="en-GB"/>
        </w:rPr>
        <w:t xml:space="preserve"> the market of laptops charger</w:t>
      </w:r>
      <w:r w:rsidR="00F9649A" w:rsidRPr="00DA2697">
        <w:rPr>
          <w:rFonts w:asciiTheme="minorHAnsi" w:eastAsia="Times New Roman" w:hAnsiTheme="minorHAnsi" w:cstheme="minorHAnsi"/>
          <w:color w:val="000000"/>
          <w:lang w:val="en-GB" w:eastAsia="en-GB"/>
        </w:rPr>
        <w:t>,</w:t>
      </w:r>
      <w:r w:rsidRPr="00DA2697">
        <w:rPr>
          <w:rFonts w:asciiTheme="minorHAnsi" w:eastAsia="Times New Roman" w:hAnsiTheme="minorHAnsi" w:cstheme="minorHAnsi"/>
          <w:color w:val="000000"/>
          <w:lang w:val="en-GB" w:eastAsia="en-GB"/>
        </w:rPr>
        <w:t xml:space="preserve"> which is positioned in the growth stage of the life cycle. This market is growing, thanks to the new competitors that are entering the market, mostly Chinese brands; It is also because the market does not is fully established in the country. </w:t>
      </w:r>
    </w:p>
    <w:p w14:paraId="7E39352B" w14:textId="77777777" w:rsidR="00DD610F" w:rsidRPr="00DA2697" w:rsidRDefault="00F21677" w:rsidP="00D90264">
      <w:pPr>
        <w:keepNext/>
        <w:ind w:firstLine="0"/>
        <w:jc w:val="center"/>
        <w:rPr>
          <w:rFonts w:asciiTheme="minorHAnsi" w:hAnsiTheme="minorHAnsi" w:cstheme="minorHAnsi"/>
        </w:rPr>
      </w:pPr>
      <w:r w:rsidRPr="00DA2697">
        <w:rPr>
          <w:rFonts w:asciiTheme="minorHAnsi" w:eastAsia="Times New Roman" w:hAnsiTheme="minorHAnsi" w:cstheme="minorHAnsi"/>
          <w:noProof/>
          <w:color w:val="000000"/>
        </w:rPr>
        <w:drawing>
          <wp:inline distT="0" distB="0" distL="0" distR="0" wp14:anchorId="37520B7D" wp14:editId="618F79B9">
            <wp:extent cx="5553075" cy="2724150"/>
            <wp:effectExtent l="0" t="0" r="952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3B9ABA1" w14:textId="77777777" w:rsidR="00F21677" w:rsidRPr="00DA2697" w:rsidRDefault="00DD610F" w:rsidP="00D90264">
      <w:pPr>
        <w:pStyle w:val="Caption"/>
        <w:spacing w:line="360" w:lineRule="auto"/>
        <w:jc w:val="center"/>
        <w:rPr>
          <w:rFonts w:asciiTheme="minorHAnsi" w:hAnsiTheme="minorHAnsi" w:cstheme="minorHAnsi"/>
          <w:sz w:val="22"/>
        </w:rPr>
      </w:pPr>
      <w:r w:rsidRPr="00DA2697">
        <w:rPr>
          <w:rFonts w:asciiTheme="minorHAnsi" w:hAnsiTheme="minorHAnsi" w:cstheme="minorHAnsi"/>
          <w:sz w:val="22"/>
        </w:rPr>
        <w:t xml:space="preserve">Figure </w:t>
      </w:r>
      <w:r w:rsidRPr="00DA2697">
        <w:rPr>
          <w:rFonts w:asciiTheme="minorHAnsi" w:hAnsiTheme="minorHAnsi" w:cstheme="minorHAnsi"/>
          <w:sz w:val="22"/>
        </w:rPr>
        <w:fldChar w:fldCharType="begin"/>
      </w:r>
      <w:r w:rsidRPr="00DA2697">
        <w:rPr>
          <w:rFonts w:asciiTheme="minorHAnsi" w:hAnsiTheme="minorHAnsi" w:cstheme="minorHAnsi"/>
          <w:sz w:val="22"/>
        </w:rPr>
        <w:instrText xml:space="preserve"> SEQ Figure \* ARABIC </w:instrText>
      </w:r>
      <w:r w:rsidRPr="00DA2697">
        <w:rPr>
          <w:rFonts w:asciiTheme="minorHAnsi" w:hAnsiTheme="minorHAnsi" w:cstheme="minorHAnsi"/>
          <w:sz w:val="22"/>
        </w:rPr>
        <w:fldChar w:fldCharType="separate"/>
      </w:r>
      <w:r w:rsidRPr="00DA2697">
        <w:rPr>
          <w:rFonts w:asciiTheme="minorHAnsi" w:hAnsiTheme="minorHAnsi" w:cstheme="minorHAnsi"/>
          <w:noProof/>
          <w:sz w:val="22"/>
        </w:rPr>
        <w:t>3</w:t>
      </w:r>
      <w:r w:rsidRPr="00DA2697">
        <w:rPr>
          <w:rFonts w:asciiTheme="minorHAnsi" w:hAnsiTheme="minorHAnsi" w:cstheme="minorHAnsi"/>
          <w:sz w:val="22"/>
        </w:rPr>
        <w:fldChar w:fldCharType="end"/>
      </w:r>
      <w:r w:rsidRPr="00DA2697">
        <w:rPr>
          <w:rFonts w:asciiTheme="minorHAnsi" w:hAnsiTheme="minorHAnsi" w:cstheme="minorHAnsi"/>
          <w:sz w:val="22"/>
        </w:rPr>
        <w:t>: Market Life Cycle</w:t>
      </w:r>
    </w:p>
    <w:p w14:paraId="34FA26D1" w14:textId="77777777" w:rsidR="0015615B" w:rsidRPr="00DA2697" w:rsidRDefault="00F45581" w:rsidP="00D90264">
      <w:pPr>
        <w:pStyle w:val="Heading2"/>
        <w:rPr>
          <w:rFonts w:asciiTheme="minorHAnsi" w:hAnsiTheme="minorHAnsi" w:cstheme="minorHAnsi"/>
        </w:rPr>
      </w:pPr>
      <w:bookmarkStart w:id="15" w:name="_Toc100067224"/>
      <w:r w:rsidRPr="00DA2697">
        <w:rPr>
          <w:rFonts w:asciiTheme="minorHAnsi" w:hAnsiTheme="minorHAnsi" w:cstheme="minorHAnsi"/>
        </w:rPr>
        <w:lastRenderedPageBreak/>
        <w:t>2.2 E-commerce OR Brick-and-Mortar Store</w:t>
      </w:r>
      <w:bookmarkEnd w:id="15"/>
    </w:p>
    <w:p w14:paraId="7BAFE5FB" w14:textId="77777777" w:rsidR="0015615B" w:rsidRPr="00DA2697" w:rsidRDefault="00F45581" w:rsidP="00D90264">
      <w:pPr>
        <w:ind w:firstLine="0"/>
        <w:rPr>
          <w:rFonts w:asciiTheme="minorHAnsi" w:hAnsiTheme="minorHAnsi" w:cstheme="minorHAnsi"/>
          <w:color w:val="0E101A"/>
        </w:rPr>
      </w:pPr>
      <w:r w:rsidRPr="00DA2697">
        <w:rPr>
          <w:rFonts w:asciiTheme="minorHAnsi" w:hAnsiTheme="minorHAnsi" w:cstheme="minorHAnsi"/>
          <w:color w:val="0E101A"/>
        </w:rPr>
        <w:t xml:space="preserve">The medium of e-commerce has been chosen because online presence creates more impact on the sale of products. Also, because of the Covid-19 pandemic, consumers are shifting away from the traditional approach to trade, which necessitates an online presence for businesses (Ma and Kwon, 2021, pp. 3078). Because </w:t>
      </w:r>
      <w:r w:rsidRPr="00DA2697">
        <w:rPr>
          <w:rFonts w:asciiTheme="minorHAnsi" w:hAnsiTheme="minorHAnsi" w:cstheme="minorHAnsi"/>
        </w:rPr>
        <w:t>Urban Electronics</w:t>
      </w:r>
      <w:r w:rsidRPr="00DA2697">
        <w:rPr>
          <w:rFonts w:asciiTheme="minorHAnsi" w:hAnsiTheme="minorHAnsi" w:cstheme="minorHAnsi"/>
          <w:color w:val="0E101A"/>
        </w:rPr>
        <w:t xml:space="preserve"> needs to be in the right place at the right time, the business will be launched on both SaaS and marketplace levels.</w:t>
      </w:r>
    </w:p>
    <w:p w14:paraId="2616C805" w14:textId="77777777" w:rsidR="0082717F" w:rsidRPr="00DA2697" w:rsidRDefault="0082717F" w:rsidP="00D90264">
      <w:pPr>
        <w:ind w:firstLine="0"/>
        <w:rPr>
          <w:rFonts w:asciiTheme="minorHAnsi" w:hAnsiTheme="minorHAnsi" w:cstheme="minorHAnsi"/>
          <w:color w:val="0E101A"/>
        </w:rPr>
      </w:pPr>
      <w:r w:rsidRPr="00DA2697">
        <w:rPr>
          <w:rFonts w:asciiTheme="minorHAnsi" w:hAnsiTheme="minorHAnsi" w:cstheme="minorHAnsi"/>
          <w:color w:val="0E101A"/>
        </w:rPr>
        <w:t>The product will be promoted through various promotional programs, but after all the marketing and promotion procedures, the product will be launched and active on eBay and Shopify. There are many e-commerce sites, but eBay and Shopify were chosen because it is the most popular and widely used platform, allowing for a more flourishing business (</w:t>
      </w:r>
      <w:proofErr w:type="spellStart"/>
      <w:r w:rsidRPr="00DA2697">
        <w:rPr>
          <w:rFonts w:asciiTheme="minorHAnsi" w:hAnsiTheme="minorHAnsi" w:cstheme="minorHAnsi"/>
          <w:color w:val="0E101A"/>
        </w:rPr>
        <w:t>Saona</w:t>
      </w:r>
      <w:proofErr w:type="spellEnd"/>
      <w:r w:rsidRPr="00DA2697">
        <w:rPr>
          <w:rFonts w:asciiTheme="minorHAnsi" w:hAnsiTheme="minorHAnsi" w:cstheme="minorHAnsi"/>
          <w:color w:val="0E101A"/>
        </w:rPr>
        <w:t xml:space="preserve"> et al., 2021, p. 32). For one thing, it is better if the business starts in a location that is already frequented by the community. Therefore, deliveries can be made more quickly. Through the help of eBay and Shopify, customers in the UK and across the UK can access the product. </w:t>
      </w:r>
      <w:proofErr w:type="gramStart"/>
      <w:r w:rsidRPr="00DA2697">
        <w:rPr>
          <w:rFonts w:asciiTheme="minorHAnsi" w:hAnsiTheme="minorHAnsi" w:cstheme="minorHAnsi"/>
          <w:color w:val="0E101A"/>
        </w:rPr>
        <w:t>In order for</w:t>
      </w:r>
      <w:proofErr w:type="gramEnd"/>
      <w:r w:rsidRPr="00DA2697">
        <w:rPr>
          <w:rFonts w:asciiTheme="minorHAnsi" w:hAnsiTheme="minorHAnsi" w:cstheme="minorHAnsi"/>
          <w:color w:val="0E101A"/>
        </w:rPr>
        <w:t xml:space="preserve"> a new business to be successful, it must be based on a solid platform that has been thoroughly researched and is ready to go (Allen, 2015. p. 18). </w:t>
      </w:r>
    </w:p>
    <w:p w14:paraId="530428C7" w14:textId="77777777" w:rsidR="0015615B" w:rsidRPr="00DA2697" w:rsidRDefault="00F45581" w:rsidP="00D90264">
      <w:pPr>
        <w:pStyle w:val="Heading3"/>
        <w:rPr>
          <w:rFonts w:asciiTheme="minorHAnsi" w:hAnsiTheme="minorHAnsi" w:cstheme="minorHAnsi"/>
        </w:rPr>
      </w:pPr>
      <w:bookmarkStart w:id="16" w:name="_Toc96047713"/>
      <w:bookmarkStart w:id="17" w:name="_Toc98862322"/>
      <w:bookmarkStart w:id="18" w:name="_Toc100067225"/>
      <w:r w:rsidRPr="00DA2697">
        <w:rPr>
          <w:rFonts w:asciiTheme="minorHAnsi" w:hAnsiTheme="minorHAnsi" w:cstheme="minorHAnsi"/>
        </w:rPr>
        <w:t>2.2.1 Shopify and eBay</w:t>
      </w:r>
      <w:bookmarkEnd w:id="16"/>
      <w:bookmarkEnd w:id="17"/>
      <w:bookmarkEnd w:id="18"/>
    </w:p>
    <w:p w14:paraId="619D46A3" w14:textId="77777777" w:rsidR="0015615B" w:rsidRPr="00DA2697" w:rsidRDefault="00F45581" w:rsidP="00D90264">
      <w:pPr>
        <w:ind w:firstLine="0"/>
        <w:rPr>
          <w:rFonts w:asciiTheme="minorHAnsi" w:hAnsiTheme="minorHAnsi" w:cstheme="minorHAnsi"/>
        </w:rPr>
      </w:pPr>
      <w:r w:rsidRPr="00DA2697">
        <w:rPr>
          <w:rFonts w:asciiTheme="minorHAnsi" w:hAnsiTheme="minorHAnsi" w:cstheme="minorHAnsi"/>
          <w:color w:val="0E101A"/>
        </w:rPr>
        <w:t>Shopify is the SaaS platform of choice for this service, and eBay is the preferred marketplace, as stated by Burnett and Hutton (2019, p.7). The region for sale is not only the UK, but target customers will also be across from other countries as well. The reason for choosing Shopify and eBay is because they are the most widely used by locals, and they generally ship to all corners of the globe, making them ideal for international customers (Jana, 2017, pp7). These two mentioned platforms will cover</w:t>
      </w:r>
      <w:r w:rsidRPr="00DA2697">
        <w:rPr>
          <w:rFonts w:asciiTheme="minorHAnsi" w:hAnsiTheme="minorHAnsi" w:cstheme="minorHAnsi"/>
        </w:rPr>
        <w:t xml:space="preserve"> </w:t>
      </w:r>
      <w:r w:rsidRPr="00DA2697">
        <w:rPr>
          <w:rFonts w:asciiTheme="minorHAnsi" w:hAnsiTheme="minorHAnsi" w:cstheme="minorHAnsi"/>
          <w:color w:val="0E101A"/>
        </w:rPr>
        <w:t xml:space="preserve">different </w:t>
      </w:r>
      <w:proofErr w:type="gramStart"/>
      <w:r w:rsidRPr="00DA2697">
        <w:rPr>
          <w:rFonts w:asciiTheme="minorHAnsi" w:hAnsiTheme="minorHAnsi" w:cstheme="minorHAnsi"/>
          <w:color w:val="0E101A"/>
        </w:rPr>
        <w:t>spaces, and</w:t>
      </w:r>
      <w:proofErr w:type="gramEnd"/>
      <w:r w:rsidRPr="00DA2697">
        <w:rPr>
          <w:rFonts w:asciiTheme="minorHAnsi" w:hAnsiTheme="minorHAnsi" w:cstheme="minorHAnsi"/>
          <w:color w:val="0E101A"/>
        </w:rPr>
        <w:t xml:space="preserve"> being indifferent spaces will help reach various potential customers at the same time (Crespo-Almendros and Del Barrio </w:t>
      </w:r>
      <w:proofErr w:type="spellStart"/>
      <w:r w:rsidRPr="00DA2697">
        <w:rPr>
          <w:rFonts w:asciiTheme="minorHAnsi" w:hAnsiTheme="minorHAnsi" w:cstheme="minorHAnsi"/>
          <w:color w:val="0E101A"/>
        </w:rPr>
        <w:t>Gracia</w:t>
      </w:r>
      <w:proofErr w:type="spellEnd"/>
      <w:r w:rsidRPr="00DA2697">
        <w:rPr>
          <w:rFonts w:asciiTheme="minorHAnsi" w:hAnsiTheme="minorHAnsi" w:cstheme="minorHAnsi"/>
          <w:color w:val="0E101A"/>
        </w:rPr>
        <w:t xml:space="preserve">, 2016, pp. 23-25). </w:t>
      </w:r>
    </w:p>
    <w:p w14:paraId="69ABCE14" w14:textId="77777777" w:rsidR="0015615B" w:rsidRPr="00DA2697" w:rsidRDefault="00F45581" w:rsidP="00D90264">
      <w:pPr>
        <w:pStyle w:val="Heading3"/>
        <w:rPr>
          <w:rFonts w:asciiTheme="minorHAnsi" w:hAnsiTheme="minorHAnsi" w:cstheme="minorHAnsi"/>
        </w:rPr>
      </w:pPr>
      <w:bookmarkStart w:id="19" w:name="_Toc98862323"/>
      <w:bookmarkStart w:id="20" w:name="_Toc96047714"/>
      <w:bookmarkStart w:id="21" w:name="_Toc100067226"/>
      <w:r w:rsidRPr="00DA2697">
        <w:rPr>
          <w:rFonts w:asciiTheme="minorHAnsi" w:hAnsiTheme="minorHAnsi" w:cstheme="minorHAnsi"/>
        </w:rPr>
        <w:t>2.2.2 Developing Content, Written and Pictorial</w:t>
      </w:r>
      <w:bookmarkEnd w:id="19"/>
      <w:bookmarkEnd w:id="20"/>
      <w:bookmarkEnd w:id="21"/>
    </w:p>
    <w:p w14:paraId="7F0DC08F" w14:textId="77777777" w:rsidR="0015615B" w:rsidRPr="00DA2697" w:rsidRDefault="00F45581" w:rsidP="00D90264">
      <w:pPr>
        <w:ind w:firstLine="0"/>
        <w:rPr>
          <w:rFonts w:asciiTheme="minorHAnsi" w:hAnsiTheme="minorHAnsi" w:cstheme="minorHAnsi"/>
          <w:color w:val="0E101A"/>
        </w:rPr>
      </w:pPr>
      <w:r w:rsidRPr="00DA2697">
        <w:rPr>
          <w:rFonts w:asciiTheme="minorHAnsi" w:hAnsiTheme="minorHAnsi" w:cstheme="minorHAnsi"/>
          <w:color w:val="0E101A"/>
        </w:rPr>
        <w:t>Urban electronics consider the content because when pictures and content are attractive, then customers can influence by the presentation</w:t>
      </w:r>
      <w:r w:rsidR="00DD610F" w:rsidRPr="00DA2697">
        <w:rPr>
          <w:rFonts w:asciiTheme="minorHAnsi" w:hAnsiTheme="minorHAnsi" w:cstheme="minorHAnsi"/>
          <w:color w:val="0E101A"/>
        </w:rPr>
        <w:t xml:space="preserve"> (</w:t>
      </w:r>
      <w:proofErr w:type="spellStart"/>
      <w:r w:rsidR="00DD610F" w:rsidRPr="00DA2697">
        <w:rPr>
          <w:rFonts w:asciiTheme="minorHAnsi" w:hAnsiTheme="minorHAnsi" w:cstheme="minorHAnsi"/>
          <w:color w:val="0E101A"/>
        </w:rPr>
        <w:t>Baltes</w:t>
      </w:r>
      <w:proofErr w:type="spellEnd"/>
      <w:r w:rsidR="00DD610F" w:rsidRPr="00DA2697">
        <w:rPr>
          <w:rFonts w:asciiTheme="minorHAnsi" w:hAnsiTheme="minorHAnsi" w:cstheme="minorHAnsi"/>
          <w:color w:val="0E101A"/>
        </w:rPr>
        <w:t xml:space="preserve"> (2017, p.111)</w:t>
      </w:r>
      <w:r w:rsidRPr="00DA2697">
        <w:rPr>
          <w:rFonts w:asciiTheme="minorHAnsi" w:hAnsiTheme="minorHAnsi" w:cstheme="minorHAnsi"/>
          <w:color w:val="0E101A"/>
        </w:rPr>
        <w:t xml:space="preserve">. However, attractive pictures of products lead to help in abreacting viewers who can become potential customers and </w:t>
      </w:r>
      <w:r w:rsidRPr="00DA2697">
        <w:rPr>
          <w:rFonts w:asciiTheme="minorHAnsi" w:hAnsiTheme="minorHAnsi" w:cstheme="minorHAnsi"/>
          <w:color w:val="0E101A"/>
        </w:rPr>
        <w:lastRenderedPageBreak/>
        <w:t xml:space="preserve">ultimately buyers. </w:t>
      </w:r>
      <w:proofErr w:type="gramStart"/>
      <w:r w:rsidRPr="00DA2697">
        <w:rPr>
          <w:rFonts w:asciiTheme="minorHAnsi" w:hAnsiTheme="minorHAnsi" w:cstheme="minorHAnsi"/>
          <w:color w:val="0E101A"/>
        </w:rPr>
        <w:t>In order to</w:t>
      </w:r>
      <w:proofErr w:type="gramEnd"/>
      <w:r w:rsidRPr="00DA2697">
        <w:rPr>
          <w:rFonts w:asciiTheme="minorHAnsi" w:hAnsiTheme="minorHAnsi" w:cstheme="minorHAnsi"/>
          <w:color w:val="0E101A"/>
        </w:rPr>
        <w:t xml:space="preserve"> achieve a flawless online presence and promotion, careful and meticulous steps were taken following a thorough investigation.</w:t>
      </w:r>
    </w:p>
    <w:p w14:paraId="4DA13259" w14:textId="77777777" w:rsidR="0015615B" w:rsidRPr="00DA2697" w:rsidRDefault="00F45581" w:rsidP="00D90264">
      <w:pPr>
        <w:pStyle w:val="Heading3"/>
        <w:rPr>
          <w:rFonts w:asciiTheme="minorHAnsi" w:hAnsiTheme="minorHAnsi" w:cstheme="minorHAnsi"/>
        </w:rPr>
      </w:pPr>
      <w:bookmarkStart w:id="22" w:name="_Toc96047716"/>
      <w:bookmarkStart w:id="23" w:name="_Toc98862325"/>
      <w:bookmarkStart w:id="24" w:name="_Toc100067227"/>
      <w:r w:rsidRPr="00DA2697">
        <w:rPr>
          <w:rFonts w:asciiTheme="minorHAnsi" w:hAnsiTheme="minorHAnsi" w:cstheme="minorHAnsi"/>
        </w:rPr>
        <w:t>2.2.4 Content Consumption</w:t>
      </w:r>
      <w:bookmarkEnd w:id="22"/>
      <w:bookmarkEnd w:id="23"/>
      <w:bookmarkEnd w:id="24"/>
    </w:p>
    <w:p w14:paraId="3C1558AC" w14:textId="77777777" w:rsidR="0015615B" w:rsidRPr="00DA2697" w:rsidRDefault="00F45581" w:rsidP="00D90264">
      <w:pPr>
        <w:ind w:firstLine="0"/>
        <w:rPr>
          <w:rFonts w:asciiTheme="minorHAnsi" w:hAnsiTheme="minorHAnsi" w:cstheme="minorHAnsi"/>
          <w:color w:val="000000" w:themeColor="text1"/>
        </w:rPr>
      </w:pPr>
      <w:r w:rsidRPr="00DA2697">
        <w:rPr>
          <w:rFonts w:asciiTheme="minorHAnsi" w:hAnsiTheme="minorHAnsi" w:cstheme="minorHAnsi"/>
          <w:color w:val="0E101A"/>
        </w:rPr>
        <w:t>Customers’ content consumption habits were also taken into consideration when designing an e-commerce space. They were primarily people who used smartphones and laptops, preferred to interact with videos rather than written content, and had a short attention span when it came to websites. When it came to designing, it was decided that more images than words would be used on both the website and the SaaS, which made it easier for consumers to access the information.</w:t>
      </w:r>
    </w:p>
    <w:p w14:paraId="19F79E3F" w14:textId="77777777" w:rsidR="0015615B" w:rsidRPr="00DA2697" w:rsidRDefault="00F45581" w:rsidP="00D90264">
      <w:pPr>
        <w:pStyle w:val="Heading3"/>
        <w:rPr>
          <w:rFonts w:asciiTheme="minorHAnsi" w:hAnsiTheme="minorHAnsi" w:cstheme="minorHAnsi"/>
        </w:rPr>
      </w:pPr>
      <w:bookmarkStart w:id="25" w:name="_Toc98862326"/>
      <w:bookmarkStart w:id="26" w:name="_Toc100067228"/>
      <w:r w:rsidRPr="00DA2697">
        <w:rPr>
          <w:rFonts w:asciiTheme="minorHAnsi" w:hAnsiTheme="minorHAnsi" w:cstheme="minorHAnsi"/>
        </w:rPr>
        <w:t>2.2.5 Financing</w:t>
      </w:r>
      <w:bookmarkEnd w:id="25"/>
      <w:bookmarkEnd w:id="26"/>
    </w:p>
    <w:p w14:paraId="4B7E8F9B" w14:textId="77777777" w:rsidR="0015615B" w:rsidRPr="00DA2697" w:rsidRDefault="00F45581" w:rsidP="00D90264">
      <w:pPr>
        <w:ind w:firstLine="0"/>
        <w:rPr>
          <w:rFonts w:asciiTheme="minorHAnsi" w:hAnsiTheme="minorHAnsi" w:cstheme="minorHAnsi"/>
          <w:color w:val="0E101A"/>
        </w:rPr>
      </w:pPr>
      <w:r w:rsidRPr="00DA2697">
        <w:rPr>
          <w:rFonts w:asciiTheme="minorHAnsi" w:hAnsiTheme="minorHAnsi" w:cstheme="minorHAnsi"/>
          <w:color w:val="0E101A"/>
        </w:rPr>
        <w:t xml:space="preserve">The price of the solar charger is £30 in the UK, although as compared to the competitors, it is relatively low because one of the competitors sells it for £50 with having one option. However, deciding a price is always a critical decision. </w:t>
      </w:r>
      <w:r w:rsidR="00DD610F" w:rsidRPr="00DA2697">
        <w:rPr>
          <w:rFonts w:asciiTheme="minorHAnsi" w:hAnsiTheme="minorHAnsi" w:cstheme="minorHAnsi"/>
          <w:color w:val="0E101A"/>
        </w:rPr>
        <w:t>Therefore,</w:t>
      </w:r>
      <w:r w:rsidRPr="00DA2697">
        <w:rPr>
          <w:rFonts w:asciiTheme="minorHAnsi" w:hAnsiTheme="minorHAnsi" w:cstheme="minorHAnsi"/>
          <w:color w:val="0E101A"/>
        </w:rPr>
        <w:t xml:space="preserve"> </w:t>
      </w:r>
      <w:proofErr w:type="spellStart"/>
      <w:r w:rsidRPr="00DA2697">
        <w:rPr>
          <w:rFonts w:asciiTheme="minorHAnsi" w:hAnsiTheme="minorHAnsi" w:cstheme="minorHAnsi"/>
        </w:rPr>
        <w:t>Tencati</w:t>
      </w:r>
      <w:proofErr w:type="spellEnd"/>
      <w:r w:rsidRPr="00DA2697">
        <w:rPr>
          <w:rFonts w:asciiTheme="minorHAnsi" w:hAnsiTheme="minorHAnsi" w:cstheme="minorHAnsi"/>
        </w:rPr>
        <w:t xml:space="preserve"> and </w:t>
      </w:r>
      <w:proofErr w:type="spellStart"/>
      <w:r w:rsidRPr="00DA2697">
        <w:rPr>
          <w:rFonts w:asciiTheme="minorHAnsi" w:hAnsiTheme="minorHAnsi" w:cstheme="minorHAnsi"/>
        </w:rPr>
        <w:t>Pogutz</w:t>
      </w:r>
      <w:proofErr w:type="spellEnd"/>
      <w:r w:rsidRPr="00DA2697">
        <w:rPr>
          <w:rFonts w:asciiTheme="minorHAnsi" w:hAnsiTheme="minorHAnsi" w:cstheme="minorHAnsi"/>
        </w:rPr>
        <w:t xml:space="preserve"> (2015) </w:t>
      </w:r>
      <w:r w:rsidRPr="00DA2697">
        <w:rPr>
          <w:rFonts w:asciiTheme="minorHAnsi" w:hAnsiTheme="minorHAnsi" w:cstheme="minorHAnsi"/>
          <w:color w:val="0E101A"/>
        </w:rPr>
        <w:t xml:space="preserve">suggested that it is important to consider the prices of competitors and compare the features for more selling. After choosing eh e-commerce platform, urban electronics ensured that adequate financing was in place to provide a smooth operation. However, in the planning process, many different types of current and trendy accessories were required to fill the customer’s demand. </w:t>
      </w:r>
    </w:p>
    <w:p w14:paraId="51581A67" w14:textId="77777777" w:rsidR="0015615B" w:rsidRPr="00DA2697" w:rsidRDefault="00F45581" w:rsidP="00D90264">
      <w:pPr>
        <w:pStyle w:val="Heading3"/>
        <w:rPr>
          <w:rFonts w:asciiTheme="minorHAnsi" w:hAnsiTheme="minorHAnsi" w:cstheme="minorHAnsi"/>
        </w:rPr>
      </w:pPr>
      <w:bookmarkStart w:id="27" w:name="_Toc98862328"/>
      <w:bookmarkStart w:id="28" w:name="_Toc100067229"/>
      <w:r w:rsidRPr="00DA2697">
        <w:rPr>
          <w:rFonts w:asciiTheme="minorHAnsi" w:hAnsiTheme="minorHAnsi" w:cstheme="minorHAnsi"/>
        </w:rPr>
        <w:t>2.2.7 Recruitment</w:t>
      </w:r>
      <w:bookmarkEnd w:id="27"/>
      <w:bookmarkEnd w:id="28"/>
    </w:p>
    <w:p w14:paraId="3BF9CD3E" w14:textId="77777777" w:rsidR="0015615B" w:rsidRPr="00DA2697" w:rsidRDefault="00F45581" w:rsidP="00D90264">
      <w:pPr>
        <w:ind w:firstLine="0"/>
        <w:rPr>
          <w:rFonts w:asciiTheme="minorHAnsi" w:hAnsiTheme="minorHAnsi" w:cstheme="minorHAnsi"/>
          <w:color w:val="0E101A"/>
        </w:rPr>
      </w:pPr>
      <w:r w:rsidRPr="00DA2697">
        <w:rPr>
          <w:rFonts w:asciiTheme="minorHAnsi" w:hAnsiTheme="minorHAnsi" w:cstheme="minorHAnsi"/>
          <w:color w:val="0E101A"/>
        </w:rPr>
        <w:t xml:space="preserve">Urban electronics gather the right person for the right job, however, starting with a manager and some delivery people who could handle multiple orders at once. Besides approving orders, the manager </w:t>
      </w:r>
      <w:proofErr w:type="gramStart"/>
      <w:r w:rsidRPr="00DA2697">
        <w:rPr>
          <w:rFonts w:asciiTheme="minorHAnsi" w:hAnsiTheme="minorHAnsi" w:cstheme="minorHAnsi"/>
          <w:color w:val="0E101A"/>
        </w:rPr>
        <w:t>was in charge of</w:t>
      </w:r>
      <w:proofErr w:type="gramEnd"/>
      <w:r w:rsidRPr="00DA2697">
        <w:rPr>
          <w:rFonts w:asciiTheme="minorHAnsi" w:hAnsiTheme="minorHAnsi" w:cstheme="minorHAnsi"/>
          <w:color w:val="0E101A"/>
        </w:rPr>
        <w:t xml:space="preserve"> overseeing the company’s inventory</w:t>
      </w:r>
      <w:r w:rsidR="00ED04EF" w:rsidRPr="00DA2697">
        <w:rPr>
          <w:rFonts w:asciiTheme="minorHAnsi" w:hAnsiTheme="minorHAnsi" w:cstheme="minorHAnsi"/>
          <w:color w:val="0E101A"/>
        </w:rPr>
        <w:t>,</w:t>
      </w:r>
      <w:r w:rsidRPr="00DA2697">
        <w:rPr>
          <w:rFonts w:asciiTheme="minorHAnsi" w:hAnsiTheme="minorHAnsi" w:cstheme="minorHAnsi"/>
          <w:color w:val="0E101A"/>
        </w:rPr>
        <w:t xml:space="preserve"> and placing reorders when necessary</w:t>
      </w:r>
      <w:r w:rsidR="00DD610F" w:rsidRPr="00DA2697">
        <w:rPr>
          <w:rFonts w:asciiTheme="minorHAnsi" w:hAnsiTheme="minorHAnsi" w:cstheme="minorHAnsi"/>
          <w:color w:val="0E101A"/>
        </w:rPr>
        <w:t xml:space="preserve"> (Prabhu, Rodrigues</w:t>
      </w:r>
      <w:r w:rsidR="00ED04EF" w:rsidRPr="00DA2697">
        <w:rPr>
          <w:rFonts w:asciiTheme="minorHAnsi" w:hAnsiTheme="minorHAnsi" w:cstheme="minorHAnsi"/>
          <w:color w:val="0E101A"/>
        </w:rPr>
        <w:t>,</w:t>
      </w:r>
      <w:r w:rsidR="00DD610F" w:rsidRPr="00DA2697">
        <w:rPr>
          <w:rFonts w:asciiTheme="minorHAnsi" w:hAnsiTheme="minorHAnsi" w:cstheme="minorHAnsi"/>
          <w:color w:val="0E101A"/>
        </w:rPr>
        <w:t xml:space="preserve"> and Kumar 2016, p. 10)</w:t>
      </w:r>
      <w:r w:rsidRPr="00DA2697">
        <w:rPr>
          <w:rFonts w:asciiTheme="minorHAnsi" w:hAnsiTheme="minorHAnsi" w:cstheme="minorHAnsi"/>
          <w:color w:val="0E101A"/>
        </w:rPr>
        <w:t xml:space="preserve">. Team meetings were also conducted every two to three days to discuss any modifications or new tactics. However, a sales manager is also a part of a business who is responsible for promoting the product and increasing the sale. </w:t>
      </w:r>
    </w:p>
    <w:p w14:paraId="7943859B" w14:textId="77777777" w:rsidR="0015615B" w:rsidRPr="00DA2697" w:rsidRDefault="00F45581" w:rsidP="00D90264">
      <w:pPr>
        <w:pStyle w:val="Heading3"/>
        <w:rPr>
          <w:rFonts w:asciiTheme="minorHAnsi" w:hAnsiTheme="minorHAnsi" w:cstheme="minorHAnsi"/>
        </w:rPr>
      </w:pPr>
      <w:bookmarkStart w:id="29" w:name="_Toc96047720"/>
      <w:bookmarkStart w:id="30" w:name="_Toc98862329"/>
      <w:bookmarkStart w:id="31" w:name="_Toc100067230"/>
      <w:r w:rsidRPr="00DA2697">
        <w:rPr>
          <w:rFonts w:asciiTheme="minorHAnsi" w:hAnsiTheme="minorHAnsi" w:cstheme="minorHAnsi"/>
        </w:rPr>
        <w:t>2.2.8 Payment Options</w:t>
      </w:r>
      <w:bookmarkEnd w:id="29"/>
      <w:bookmarkEnd w:id="30"/>
      <w:bookmarkEnd w:id="31"/>
    </w:p>
    <w:p w14:paraId="2E699374" w14:textId="77777777" w:rsidR="0015615B" w:rsidRPr="00DA2697" w:rsidRDefault="00F45581" w:rsidP="00D90264">
      <w:pPr>
        <w:ind w:firstLine="0"/>
        <w:rPr>
          <w:rFonts w:asciiTheme="minorHAnsi" w:hAnsiTheme="minorHAnsi" w:cstheme="minorHAnsi"/>
          <w:color w:val="000000" w:themeColor="text1"/>
        </w:rPr>
      </w:pPr>
      <w:r w:rsidRPr="00DA2697">
        <w:rPr>
          <w:rFonts w:asciiTheme="minorHAnsi" w:hAnsiTheme="minorHAnsi" w:cstheme="minorHAnsi"/>
          <w:color w:val="0E101A"/>
        </w:rPr>
        <w:t xml:space="preserve">Cash on Delivery (COD) was the only method of payment offered because customers could inspect their goods before making a purchase, and the firm could avoid PCI-DSS </w:t>
      </w:r>
      <w:r w:rsidRPr="00DA2697">
        <w:rPr>
          <w:rFonts w:asciiTheme="minorHAnsi" w:hAnsiTheme="minorHAnsi" w:cstheme="minorHAnsi"/>
          <w:color w:val="0E101A"/>
        </w:rPr>
        <w:lastRenderedPageBreak/>
        <w:t>concerns. However, the option of online payment always brings doubt to the mind of customers about the quality of the product.</w:t>
      </w:r>
    </w:p>
    <w:p w14:paraId="234AA4A1" w14:textId="77777777" w:rsidR="0015615B" w:rsidRPr="00DA2697" w:rsidRDefault="00F45581" w:rsidP="00D90264">
      <w:pPr>
        <w:pStyle w:val="Heading2"/>
        <w:rPr>
          <w:rFonts w:asciiTheme="minorHAnsi" w:hAnsiTheme="minorHAnsi" w:cstheme="minorHAnsi"/>
        </w:rPr>
      </w:pPr>
      <w:bookmarkStart w:id="32" w:name="_Toc100067231"/>
      <w:r w:rsidRPr="00DA2697">
        <w:rPr>
          <w:rFonts w:asciiTheme="minorHAnsi" w:hAnsiTheme="minorHAnsi" w:cstheme="minorHAnsi"/>
        </w:rPr>
        <w:t>2.3 Marketing</w:t>
      </w:r>
      <w:bookmarkEnd w:id="32"/>
    </w:p>
    <w:p w14:paraId="019A8604" w14:textId="77777777" w:rsidR="0015615B" w:rsidRPr="00DA2697" w:rsidRDefault="00F45581" w:rsidP="00D90264">
      <w:pPr>
        <w:rPr>
          <w:rFonts w:asciiTheme="minorHAnsi" w:hAnsiTheme="minorHAnsi" w:cstheme="minorHAnsi"/>
          <w:color w:val="FF0000"/>
        </w:rPr>
      </w:pPr>
      <w:r w:rsidRPr="00DA2697">
        <w:rPr>
          <w:rFonts w:asciiTheme="minorHAnsi" w:hAnsiTheme="minorHAnsi" w:cstheme="minorHAnsi"/>
        </w:rPr>
        <w:t>A proper marketing plan is highly important to bring success, but on the other hand, it is the most complex task as well (</w:t>
      </w:r>
      <w:proofErr w:type="spellStart"/>
      <w:r w:rsidRPr="00DA2697">
        <w:rPr>
          <w:rFonts w:asciiTheme="minorHAnsi" w:hAnsiTheme="minorHAnsi" w:cstheme="minorHAnsi"/>
        </w:rPr>
        <w:t>Krizanova</w:t>
      </w:r>
      <w:proofErr w:type="spellEnd"/>
      <w:r w:rsidRPr="00DA2697">
        <w:rPr>
          <w:rFonts w:asciiTheme="minorHAnsi" w:hAnsiTheme="minorHAnsi" w:cstheme="minorHAnsi"/>
        </w:rPr>
        <w:t xml:space="preserve"> et al., 2019, p. 25). Despite the complexity, promotion and marketing are not the same things. For example, promoting a brand is simply shouting about it on the street where no one is paying attention, whereas marketing is identifying and selling a product or service to a company’s target audience (</w:t>
      </w:r>
      <w:proofErr w:type="spellStart"/>
      <w:r w:rsidRPr="00DA2697">
        <w:rPr>
          <w:rFonts w:asciiTheme="minorHAnsi" w:hAnsiTheme="minorHAnsi" w:cstheme="minorHAnsi"/>
        </w:rPr>
        <w:t>Tencati</w:t>
      </w:r>
      <w:proofErr w:type="spellEnd"/>
      <w:r w:rsidRPr="00DA2697">
        <w:rPr>
          <w:rFonts w:asciiTheme="minorHAnsi" w:hAnsiTheme="minorHAnsi" w:cstheme="minorHAnsi"/>
        </w:rPr>
        <w:t xml:space="preserve"> and </w:t>
      </w:r>
      <w:proofErr w:type="spellStart"/>
      <w:r w:rsidRPr="00DA2697">
        <w:rPr>
          <w:rFonts w:asciiTheme="minorHAnsi" w:hAnsiTheme="minorHAnsi" w:cstheme="minorHAnsi"/>
        </w:rPr>
        <w:t>Pogutz</w:t>
      </w:r>
      <w:proofErr w:type="spellEnd"/>
      <w:r w:rsidRPr="00DA2697">
        <w:rPr>
          <w:rFonts w:asciiTheme="minorHAnsi" w:hAnsiTheme="minorHAnsi" w:cstheme="minorHAnsi"/>
        </w:rPr>
        <w:t xml:space="preserve">, 2015, p. 38). Marketing and promotion are two very distinct things. The strategies used by Urban Electronics and how the intended demographic was discovered and targeted are mentioned below.  </w:t>
      </w:r>
    </w:p>
    <w:p w14:paraId="2013EC8B" w14:textId="77777777" w:rsidR="0015615B" w:rsidRPr="00DA2697" w:rsidRDefault="00F45581" w:rsidP="00D90264">
      <w:pPr>
        <w:pStyle w:val="Heading3"/>
        <w:rPr>
          <w:rFonts w:asciiTheme="minorHAnsi" w:hAnsiTheme="minorHAnsi" w:cstheme="minorHAnsi"/>
        </w:rPr>
      </w:pPr>
      <w:bookmarkStart w:id="33" w:name="_Toc98862331"/>
      <w:bookmarkStart w:id="34" w:name="_Toc100067232"/>
      <w:r w:rsidRPr="00DA2697">
        <w:rPr>
          <w:rFonts w:asciiTheme="minorHAnsi" w:hAnsiTheme="minorHAnsi" w:cstheme="minorHAnsi"/>
        </w:rPr>
        <w:t>2.3.1 Location and Identification of Client</w:t>
      </w:r>
      <w:bookmarkEnd w:id="33"/>
      <w:bookmarkEnd w:id="34"/>
      <w:r w:rsidRPr="00DA2697">
        <w:rPr>
          <w:rFonts w:asciiTheme="minorHAnsi" w:hAnsiTheme="minorHAnsi" w:cstheme="minorHAnsi"/>
        </w:rPr>
        <w:t xml:space="preserve"> </w:t>
      </w:r>
    </w:p>
    <w:p w14:paraId="376666F7" w14:textId="77777777" w:rsidR="0015615B" w:rsidRPr="00DA2697" w:rsidRDefault="00F45581" w:rsidP="00D90264">
      <w:pPr>
        <w:ind w:firstLine="0"/>
        <w:rPr>
          <w:rFonts w:asciiTheme="minorHAnsi" w:hAnsiTheme="minorHAnsi" w:cstheme="minorHAnsi"/>
          <w:color w:val="000000" w:themeColor="text1"/>
        </w:rPr>
      </w:pPr>
      <w:r w:rsidRPr="00DA2697">
        <w:rPr>
          <w:rFonts w:asciiTheme="minorHAnsi" w:hAnsiTheme="minorHAnsi" w:cstheme="minorHAnsi"/>
        </w:rPr>
        <w:t xml:space="preserve">The approaches used in this component of the study included a variety of methods for promoting services to those who were most in desperate need of support. The first step was to perform an in-depth examination of the clientele and interview them in person. Later, the company conducted extensive market research based on current industry trends, which helped them to have a better knowledge of the expectations placed on them by customers in the new technological field. The firm also kept a close watch on its rivals and updated graphs and numbers on a regular basis to identify which areas they should concentrate on and which areas they should avoid focusing on or ignoring altogether (Grover, 2018, pp. 390). Technology such as Google Analytics was employed to give extra assistance </w:t>
      </w:r>
      <w:proofErr w:type="gramStart"/>
      <w:r w:rsidRPr="00DA2697">
        <w:rPr>
          <w:rFonts w:asciiTheme="minorHAnsi" w:hAnsiTheme="minorHAnsi" w:cstheme="minorHAnsi"/>
        </w:rPr>
        <w:t>in order to</w:t>
      </w:r>
      <w:proofErr w:type="gramEnd"/>
      <w:r w:rsidRPr="00DA2697">
        <w:rPr>
          <w:rFonts w:asciiTheme="minorHAnsi" w:hAnsiTheme="minorHAnsi" w:cstheme="minorHAnsi"/>
        </w:rPr>
        <w:t xml:space="preserve"> present the information in a more professional manner (</w:t>
      </w:r>
      <w:proofErr w:type="spellStart"/>
      <w:r w:rsidRPr="00DA2697">
        <w:rPr>
          <w:rFonts w:asciiTheme="minorHAnsi" w:hAnsiTheme="minorHAnsi" w:cstheme="minorHAnsi"/>
        </w:rPr>
        <w:t>Krizanova</w:t>
      </w:r>
      <w:proofErr w:type="spellEnd"/>
      <w:r w:rsidRPr="00DA2697">
        <w:rPr>
          <w:rFonts w:asciiTheme="minorHAnsi" w:hAnsiTheme="minorHAnsi" w:cstheme="minorHAnsi"/>
        </w:rPr>
        <w:t xml:space="preserve"> et al., 2019, p. 25).</w:t>
      </w:r>
    </w:p>
    <w:p w14:paraId="6E88E83C" w14:textId="77777777" w:rsidR="0015615B" w:rsidRPr="00DA2697" w:rsidRDefault="00F45581" w:rsidP="00D90264">
      <w:pPr>
        <w:pStyle w:val="Heading3"/>
        <w:rPr>
          <w:rFonts w:asciiTheme="minorHAnsi" w:hAnsiTheme="minorHAnsi" w:cstheme="minorHAnsi"/>
        </w:rPr>
      </w:pPr>
      <w:bookmarkStart w:id="35" w:name="_Toc98862332"/>
      <w:bookmarkStart w:id="36" w:name="_Toc100067233"/>
      <w:r w:rsidRPr="00DA2697">
        <w:rPr>
          <w:rFonts w:asciiTheme="minorHAnsi" w:hAnsiTheme="minorHAnsi" w:cstheme="minorHAnsi"/>
        </w:rPr>
        <w:t xml:space="preserve">2.3.2 </w:t>
      </w:r>
      <w:r w:rsidR="00ED04EF" w:rsidRPr="00DA2697">
        <w:rPr>
          <w:rFonts w:asciiTheme="minorHAnsi" w:hAnsiTheme="minorHAnsi" w:cstheme="minorHAnsi"/>
        </w:rPr>
        <w:t>p</w:t>
      </w:r>
      <w:r w:rsidR="00EF17AA" w:rsidRPr="00DA2697">
        <w:rPr>
          <w:rFonts w:asciiTheme="minorHAnsi" w:hAnsiTheme="minorHAnsi" w:cstheme="minorHAnsi"/>
        </w:rPr>
        <w:t>romotion</w:t>
      </w:r>
      <w:bookmarkEnd w:id="35"/>
      <w:bookmarkEnd w:id="36"/>
    </w:p>
    <w:p w14:paraId="15422782" w14:textId="77777777" w:rsidR="0015615B" w:rsidRPr="00DA2697" w:rsidRDefault="00F45581" w:rsidP="00D90264">
      <w:pPr>
        <w:ind w:firstLine="0"/>
        <w:rPr>
          <w:rFonts w:asciiTheme="minorHAnsi" w:hAnsiTheme="minorHAnsi" w:cstheme="minorHAnsi"/>
          <w:color w:val="000000" w:themeColor="text1"/>
        </w:rPr>
      </w:pPr>
      <w:r w:rsidRPr="00DA2697">
        <w:rPr>
          <w:rFonts w:asciiTheme="minorHAnsi" w:hAnsiTheme="minorHAnsi" w:cstheme="minorHAnsi"/>
        </w:rPr>
        <w:t xml:space="preserve">After determining who its target demographic was and why it was vital for the business to engage them, the marketing abilities of the service-providing company were </w:t>
      </w:r>
      <w:proofErr w:type="gramStart"/>
      <w:r w:rsidRPr="00DA2697">
        <w:rPr>
          <w:rFonts w:asciiTheme="minorHAnsi" w:hAnsiTheme="minorHAnsi" w:cstheme="minorHAnsi"/>
        </w:rPr>
        <w:t>put to use</w:t>
      </w:r>
      <w:proofErr w:type="gramEnd"/>
      <w:r w:rsidRPr="00DA2697">
        <w:rPr>
          <w:rFonts w:asciiTheme="minorHAnsi" w:hAnsiTheme="minorHAnsi" w:cstheme="minorHAnsi"/>
        </w:rPr>
        <w:t xml:space="preserve"> by the company (</w:t>
      </w:r>
      <w:proofErr w:type="spellStart"/>
      <w:r w:rsidRPr="00DA2697">
        <w:rPr>
          <w:rFonts w:asciiTheme="minorHAnsi" w:hAnsiTheme="minorHAnsi" w:cstheme="minorHAnsi"/>
        </w:rPr>
        <w:t>Hartemo</w:t>
      </w:r>
      <w:proofErr w:type="spellEnd"/>
      <w:r w:rsidRPr="00DA2697">
        <w:rPr>
          <w:rFonts w:asciiTheme="minorHAnsi" w:hAnsiTheme="minorHAnsi" w:cstheme="minorHAnsi"/>
        </w:rPr>
        <w:t xml:space="preserve">, 2016, p. 9). All that remains </w:t>
      </w:r>
      <w:r w:rsidR="00DD610F" w:rsidRPr="00DA2697">
        <w:rPr>
          <w:rFonts w:asciiTheme="minorHAnsi" w:hAnsiTheme="minorHAnsi" w:cstheme="minorHAnsi"/>
        </w:rPr>
        <w:t>are</w:t>
      </w:r>
      <w:r w:rsidRPr="00DA2697">
        <w:rPr>
          <w:rFonts w:asciiTheme="minorHAnsi" w:hAnsiTheme="minorHAnsi" w:cstheme="minorHAnsi"/>
        </w:rPr>
        <w:t xml:space="preserve"> for us to wait and observe how things turned out and what was achieved. According to the preceding paragraph, many marketing methods were used, including social media marketing and multi-channel advertising.</w:t>
      </w:r>
    </w:p>
    <w:p w14:paraId="25F2544F" w14:textId="77777777" w:rsidR="0015615B" w:rsidRPr="00DA2697" w:rsidRDefault="00F45581" w:rsidP="00D90264">
      <w:pPr>
        <w:pStyle w:val="Heading3"/>
        <w:rPr>
          <w:rFonts w:asciiTheme="minorHAnsi" w:hAnsiTheme="minorHAnsi" w:cstheme="minorHAnsi"/>
        </w:rPr>
      </w:pPr>
      <w:bookmarkStart w:id="37" w:name="_Toc98862333"/>
      <w:bookmarkStart w:id="38" w:name="_Toc96047724"/>
      <w:bookmarkStart w:id="39" w:name="_Toc100067234"/>
      <w:r w:rsidRPr="00DA2697">
        <w:rPr>
          <w:rFonts w:asciiTheme="minorHAnsi" w:hAnsiTheme="minorHAnsi" w:cstheme="minorHAnsi"/>
        </w:rPr>
        <w:lastRenderedPageBreak/>
        <w:t>2.3.3 Email Marketing</w:t>
      </w:r>
      <w:bookmarkEnd w:id="37"/>
      <w:bookmarkEnd w:id="38"/>
      <w:bookmarkEnd w:id="39"/>
    </w:p>
    <w:p w14:paraId="5C99295F" w14:textId="77777777" w:rsidR="0015615B" w:rsidRPr="00DA2697" w:rsidRDefault="00F45581" w:rsidP="00D90264">
      <w:pPr>
        <w:rPr>
          <w:rFonts w:asciiTheme="minorHAnsi" w:hAnsiTheme="minorHAnsi" w:cstheme="minorHAnsi"/>
          <w:color w:val="FF0000"/>
        </w:rPr>
      </w:pPr>
      <w:r w:rsidRPr="00DA2697">
        <w:rPr>
          <w:rFonts w:asciiTheme="minorHAnsi" w:hAnsiTheme="minorHAnsi" w:cstheme="minorHAnsi"/>
        </w:rPr>
        <w:t>The initial step was to create and maintain an email distribution list for the company’s employees. Consumer confidence was boosted by sending weekly updates to all prospective customers, which included enticing discounts, with the goal of increasing consumer confidence (</w:t>
      </w:r>
      <w:proofErr w:type="spellStart"/>
      <w:r w:rsidRPr="00DA2697">
        <w:rPr>
          <w:rFonts w:asciiTheme="minorHAnsi" w:hAnsiTheme="minorHAnsi" w:cstheme="minorHAnsi"/>
        </w:rPr>
        <w:t>Hartemo</w:t>
      </w:r>
      <w:proofErr w:type="spellEnd"/>
      <w:r w:rsidRPr="00DA2697">
        <w:rPr>
          <w:rFonts w:asciiTheme="minorHAnsi" w:hAnsiTheme="minorHAnsi" w:cstheme="minorHAnsi"/>
        </w:rPr>
        <w:t xml:space="preserve">, 2016, p. 10). Aside from that, </w:t>
      </w:r>
      <w:proofErr w:type="gramStart"/>
      <w:r w:rsidRPr="00DA2697">
        <w:rPr>
          <w:rFonts w:asciiTheme="minorHAnsi" w:hAnsiTheme="minorHAnsi" w:cstheme="minorHAnsi"/>
        </w:rPr>
        <w:t>the clear majority of</w:t>
      </w:r>
      <w:proofErr w:type="gramEnd"/>
      <w:r w:rsidRPr="00DA2697">
        <w:rPr>
          <w:rFonts w:asciiTheme="minorHAnsi" w:hAnsiTheme="minorHAnsi" w:cstheme="minorHAnsi"/>
        </w:rPr>
        <w:t xml:space="preserve"> consumers in the poll were laptop and smartphone users, as well as those who checked their email on a daily basis (</w:t>
      </w:r>
      <w:r w:rsidRPr="00DA2697">
        <w:rPr>
          <w:rFonts w:asciiTheme="minorHAnsi" w:hAnsiTheme="minorHAnsi" w:cstheme="minorHAnsi"/>
          <w:shd w:val="clear" w:color="auto" w:fill="FFFFFF"/>
        </w:rPr>
        <w:t>Gupta, Nair</w:t>
      </w:r>
      <w:r w:rsidR="00ED04EF" w:rsidRPr="00DA2697">
        <w:rPr>
          <w:rFonts w:asciiTheme="minorHAnsi" w:hAnsiTheme="minorHAnsi" w:cstheme="minorHAnsi"/>
          <w:shd w:val="clear" w:color="auto" w:fill="FFFFFF"/>
        </w:rPr>
        <w:t xml:space="preserve"> </w:t>
      </w:r>
      <w:r w:rsidRPr="00DA2697">
        <w:rPr>
          <w:rFonts w:asciiTheme="minorHAnsi" w:hAnsiTheme="minorHAnsi" w:cstheme="minorHAnsi"/>
          <w:shd w:val="clear" w:color="auto" w:fill="FFFFFF"/>
        </w:rPr>
        <w:t>and Radhakrishnan, 2021, p.5)</w:t>
      </w:r>
      <w:r w:rsidRPr="00DA2697">
        <w:rPr>
          <w:rFonts w:asciiTheme="minorHAnsi" w:hAnsiTheme="minorHAnsi" w:cstheme="minorHAnsi"/>
        </w:rPr>
        <w:t>.</w:t>
      </w:r>
    </w:p>
    <w:p w14:paraId="7AD51712" w14:textId="77777777" w:rsidR="0015615B" w:rsidRPr="00DA2697" w:rsidRDefault="00F45581" w:rsidP="00D90264">
      <w:pPr>
        <w:pStyle w:val="Heading3"/>
        <w:rPr>
          <w:rFonts w:asciiTheme="minorHAnsi" w:hAnsiTheme="minorHAnsi" w:cstheme="minorHAnsi"/>
        </w:rPr>
      </w:pPr>
      <w:bookmarkStart w:id="40" w:name="_Toc98862334"/>
      <w:bookmarkStart w:id="41" w:name="_Toc96047725"/>
      <w:bookmarkStart w:id="42" w:name="_Toc100067235"/>
      <w:r w:rsidRPr="00DA2697">
        <w:rPr>
          <w:rFonts w:asciiTheme="minorHAnsi" w:hAnsiTheme="minorHAnsi" w:cstheme="minorHAnsi"/>
        </w:rPr>
        <w:t>2.3.4 Social Media Marketing</w:t>
      </w:r>
      <w:bookmarkEnd w:id="40"/>
      <w:bookmarkEnd w:id="41"/>
      <w:bookmarkEnd w:id="42"/>
    </w:p>
    <w:p w14:paraId="5BE30D84" w14:textId="77777777" w:rsidR="0015615B" w:rsidRPr="00DA2697" w:rsidRDefault="00F45581" w:rsidP="00D90264">
      <w:pPr>
        <w:ind w:firstLine="0"/>
        <w:rPr>
          <w:rFonts w:asciiTheme="minorHAnsi" w:hAnsiTheme="minorHAnsi" w:cstheme="minorHAnsi"/>
          <w:color w:val="000000" w:themeColor="text1"/>
        </w:rPr>
      </w:pPr>
      <w:r w:rsidRPr="00DA2697">
        <w:rPr>
          <w:rFonts w:asciiTheme="minorHAnsi" w:hAnsiTheme="minorHAnsi" w:cstheme="minorHAnsi"/>
        </w:rPr>
        <w:t xml:space="preserve">It was also possible to boost the company’s online presence via the usage of social media marketing strategies. Not only should an individual have an online presence, but an individual should also put effort into building a strong brand that people will remember. </w:t>
      </w:r>
      <w:proofErr w:type="gramStart"/>
      <w:r w:rsidRPr="00DA2697">
        <w:rPr>
          <w:rFonts w:asciiTheme="minorHAnsi" w:hAnsiTheme="minorHAnsi" w:cstheme="minorHAnsi"/>
        </w:rPr>
        <w:t>In order to</w:t>
      </w:r>
      <w:proofErr w:type="gramEnd"/>
      <w:r w:rsidRPr="00DA2697">
        <w:rPr>
          <w:rFonts w:asciiTheme="minorHAnsi" w:hAnsiTheme="minorHAnsi" w:cstheme="minorHAnsi"/>
        </w:rPr>
        <w:t xml:space="preserve"> be successful, Urban Electronics must have a strong social media presence (</w:t>
      </w:r>
      <w:proofErr w:type="spellStart"/>
      <w:r w:rsidRPr="00DA2697">
        <w:rPr>
          <w:rFonts w:asciiTheme="minorHAnsi" w:hAnsiTheme="minorHAnsi" w:cstheme="minorHAnsi"/>
        </w:rPr>
        <w:t>Krizanova</w:t>
      </w:r>
      <w:proofErr w:type="spellEnd"/>
      <w:r w:rsidRPr="00DA2697">
        <w:rPr>
          <w:rFonts w:asciiTheme="minorHAnsi" w:hAnsiTheme="minorHAnsi" w:cstheme="minorHAnsi"/>
        </w:rPr>
        <w:t xml:space="preserve"> et al., 2019, p.26). While the company’s services were described in-depth via extensive Facebook posts, its merchandise was shown using Instagram images and boomerang videos. As a result, they took the choice to sell the service in a manner that would appeal to young people, who formed the majority of those who utilized social media at the time (</w:t>
      </w:r>
      <w:proofErr w:type="spellStart"/>
      <w:r w:rsidRPr="00DA2697">
        <w:rPr>
          <w:rFonts w:asciiTheme="minorHAnsi" w:hAnsiTheme="minorHAnsi" w:cstheme="minorHAnsi"/>
        </w:rPr>
        <w:t>Hartemo</w:t>
      </w:r>
      <w:proofErr w:type="spellEnd"/>
      <w:r w:rsidRPr="00DA2697">
        <w:rPr>
          <w:rFonts w:asciiTheme="minorHAnsi" w:hAnsiTheme="minorHAnsi" w:cstheme="minorHAnsi"/>
        </w:rPr>
        <w:t>, 2016, p. 17).</w:t>
      </w:r>
    </w:p>
    <w:p w14:paraId="308A6416" w14:textId="77777777" w:rsidR="0015615B" w:rsidRPr="00DA2697" w:rsidRDefault="00F45581" w:rsidP="00D90264">
      <w:pPr>
        <w:pStyle w:val="Heading3"/>
        <w:rPr>
          <w:rFonts w:asciiTheme="minorHAnsi" w:hAnsiTheme="minorHAnsi" w:cstheme="minorHAnsi"/>
        </w:rPr>
      </w:pPr>
      <w:bookmarkStart w:id="43" w:name="_Toc96047726"/>
      <w:bookmarkStart w:id="44" w:name="_Toc98862335"/>
      <w:bookmarkStart w:id="45" w:name="_Toc100067236"/>
      <w:r w:rsidRPr="00DA2697">
        <w:rPr>
          <w:rFonts w:asciiTheme="minorHAnsi" w:hAnsiTheme="minorHAnsi" w:cstheme="minorHAnsi"/>
        </w:rPr>
        <w:t>2.3.5 SEO and SEM</w:t>
      </w:r>
      <w:bookmarkEnd w:id="43"/>
      <w:bookmarkEnd w:id="44"/>
      <w:bookmarkEnd w:id="45"/>
    </w:p>
    <w:p w14:paraId="482E5F62" w14:textId="77777777" w:rsidR="0015615B" w:rsidRPr="00DA2697" w:rsidRDefault="00F45581" w:rsidP="00D90264">
      <w:pPr>
        <w:ind w:firstLine="0"/>
        <w:rPr>
          <w:rFonts w:asciiTheme="minorHAnsi" w:hAnsiTheme="minorHAnsi" w:cstheme="minorHAnsi"/>
          <w:color w:val="000000" w:themeColor="text1"/>
        </w:rPr>
      </w:pPr>
      <w:r w:rsidRPr="00DA2697">
        <w:rPr>
          <w:rFonts w:asciiTheme="minorHAnsi" w:hAnsiTheme="minorHAnsi" w:cstheme="minorHAnsi"/>
        </w:rPr>
        <w:t xml:space="preserve">Urban Electronics, as an internet retailer, is responsible for ensuring that its brand is adequately </w:t>
      </w:r>
      <w:r w:rsidR="00DD610F" w:rsidRPr="00DA2697">
        <w:rPr>
          <w:rFonts w:asciiTheme="minorHAnsi" w:hAnsiTheme="minorHAnsi" w:cstheme="minorHAnsi"/>
        </w:rPr>
        <w:t xml:space="preserve">sold and marketed to customers </w:t>
      </w:r>
      <w:r w:rsidRPr="00DA2697">
        <w:rPr>
          <w:rFonts w:asciiTheme="minorHAnsi" w:hAnsiTheme="minorHAnsi" w:cstheme="minorHAnsi"/>
        </w:rPr>
        <w:t>(</w:t>
      </w:r>
      <w:proofErr w:type="spellStart"/>
      <w:r w:rsidRPr="00DA2697">
        <w:rPr>
          <w:rFonts w:asciiTheme="minorHAnsi" w:hAnsiTheme="minorHAnsi" w:cstheme="minorHAnsi"/>
        </w:rPr>
        <w:t>Krizanova</w:t>
      </w:r>
      <w:proofErr w:type="spellEnd"/>
      <w:r w:rsidRPr="00DA2697">
        <w:rPr>
          <w:rFonts w:asciiTheme="minorHAnsi" w:hAnsiTheme="minorHAnsi" w:cstheme="minorHAnsi"/>
        </w:rPr>
        <w:t xml:space="preserve"> et al., 2019, p. 17). </w:t>
      </w:r>
    </w:p>
    <w:p w14:paraId="360DFFB4" w14:textId="77777777" w:rsidR="0015615B" w:rsidRPr="00DA2697" w:rsidRDefault="00F45581" w:rsidP="00D90264">
      <w:pPr>
        <w:pStyle w:val="Heading3"/>
        <w:rPr>
          <w:rFonts w:asciiTheme="minorHAnsi" w:hAnsiTheme="minorHAnsi" w:cstheme="minorHAnsi"/>
        </w:rPr>
      </w:pPr>
      <w:bookmarkStart w:id="46" w:name="_Toc96047727"/>
      <w:bookmarkStart w:id="47" w:name="_Toc98862336"/>
      <w:bookmarkStart w:id="48" w:name="_Toc100067237"/>
      <w:r w:rsidRPr="00DA2697">
        <w:rPr>
          <w:rFonts w:asciiTheme="minorHAnsi" w:hAnsiTheme="minorHAnsi" w:cstheme="minorHAnsi"/>
        </w:rPr>
        <w:t>2.3.6 Market through Influencers</w:t>
      </w:r>
      <w:bookmarkEnd w:id="46"/>
      <w:bookmarkEnd w:id="47"/>
      <w:bookmarkEnd w:id="48"/>
    </w:p>
    <w:p w14:paraId="521772B5" w14:textId="77777777" w:rsidR="0015615B" w:rsidRPr="00DA2697" w:rsidRDefault="00F45581" w:rsidP="00D90264">
      <w:pPr>
        <w:ind w:firstLine="0"/>
        <w:rPr>
          <w:rFonts w:asciiTheme="minorHAnsi" w:hAnsiTheme="minorHAnsi" w:cstheme="minorHAnsi"/>
        </w:rPr>
      </w:pPr>
      <w:r w:rsidRPr="00DA2697">
        <w:rPr>
          <w:rFonts w:asciiTheme="minorHAnsi" w:hAnsiTheme="minorHAnsi" w:cstheme="minorHAnsi"/>
        </w:rPr>
        <w:t xml:space="preserve">According to the results of Johnstone and Lindh (2018, p. 7), children and adolescents are more likely than anybody else to pay attention to influencers, </w:t>
      </w:r>
      <w:proofErr w:type="gramStart"/>
      <w:r w:rsidRPr="00DA2697">
        <w:rPr>
          <w:rFonts w:asciiTheme="minorHAnsi" w:hAnsiTheme="minorHAnsi" w:cstheme="minorHAnsi"/>
        </w:rPr>
        <w:t>despite the fact that</w:t>
      </w:r>
      <w:proofErr w:type="gramEnd"/>
      <w:r w:rsidRPr="00DA2697">
        <w:rPr>
          <w:rFonts w:asciiTheme="minorHAnsi" w:hAnsiTheme="minorHAnsi" w:cstheme="minorHAnsi"/>
        </w:rPr>
        <w:t xml:space="preserve"> they are younger. It was standard procedure for this firm to give them a certain sum of money in return for a review or other services. The reviews were posted on their Instagram stories and Facebook posts after they got the items and paid the influencers for sponsored marketing. Sales started to flow </w:t>
      </w:r>
      <w:proofErr w:type="gramStart"/>
      <w:r w:rsidRPr="00DA2697">
        <w:rPr>
          <w:rFonts w:asciiTheme="minorHAnsi" w:hAnsiTheme="minorHAnsi" w:cstheme="minorHAnsi"/>
        </w:rPr>
        <w:t>as a result of</w:t>
      </w:r>
      <w:proofErr w:type="gramEnd"/>
      <w:r w:rsidRPr="00DA2697">
        <w:rPr>
          <w:rFonts w:asciiTheme="minorHAnsi" w:hAnsiTheme="minorHAnsi" w:cstheme="minorHAnsi"/>
        </w:rPr>
        <w:t xml:space="preserve"> the positive feedback. A variety of other tools and tactics were employed in addition to those that were more traditional in nature, such as printing flyers and sticking them up on the </w:t>
      </w:r>
      <w:r w:rsidRPr="00DA2697">
        <w:rPr>
          <w:rFonts w:asciiTheme="minorHAnsi" w:hAnsiTheme="minorHAnsi" w:cstheme="minorHAnsi"/>
        </w:rPr>
        <w:lastRenderedPageBreak/>
        <w:t xml:space="preserve">walls, </w:t>
      </w:r>
      <w:proofErr w:type="gramStart"/>
      <w:r w:rsidRPr="00DA2697">
        <w:rPr>
          <w:rFonts w:asciiTheme="minorHAnsi" w:hAnsiTheme="minorHAnsi" w:cstheme="minorHAnsi"/>
        </w:rPr>
        <w:t>lifts</w:t>
      </w:r>
      <w:proofErr w:type="gramEnd"/>
      <w:r w:rsidRPr="00DA2697">
        <w:rPr>
          <w:rFonts w:asciiTheme="minorHAnsi" w:hAnsiTheme="minorHAnsi" w:cstheme="minorHAnsi"/>
        </w:rPr>
        <w:t xml:space="preserve"> and doors of a large corporate building, as this is where the majority of electronic gadgets and the people who use electronic gadgets are concentrated (</w:t>
      </w:r>
      <w:proofErr w:type="spellStart"/>
      <w:r w:rsidRPr="00DA2697">
        <w:rPr>
          <w:rFonts w:asciiTheme="minorHAnsi" w:hAnsiTheme="minorHAnsi" w:cstheme="minorHAnsi"/>
        </w:rPr>
        <w:t>Hartemo</w:t>
      </w:r>
      <w:proofErr w:type="spellEnd"/>
      <w:r w:rsidRPr="00DA2697">
        <w:rPr>
          <w:rFonts w:asciiTheme="minorHAnsi" w:hAnsiTheme="minorHAnsi" w:cstheme="minorHAnsi"/>
        </w:rPr>
        <w:t>, 2016, p. 8).</w:t>
      </w:r>
    </w:p>
    <w:p w14:paraId="68986D2E" w14:textId="77777777" w:rsidR="0015615B" w:rsidRPr="00DA2697" w:rsidRDefault="00F45581" w:rsidP="00D90264">
      <w:pPr>
        <w:ind w:firstLine="0"/>
        <w:jc w:val="left"/>
        <w:rPr>
          <w:rFonts w:asciiTheme="minorHAnsi" w:hAnsiTheme="minorHAnsi" w:cstheme="minorHAnsi"/>
        </w:rPr>
      </w:pPr>
      <w:r w:rsidRPr="00DA2697">
        <w:rPr>
          <w:rFonts w:asciiTheme="minorHAnsi" w:hAnsiTheme="minorHAnsi" w:cstheme="minorHAnsi"/>
        </w:rPr>
        <w:br w:type="page"/>
      </w:r>
    </w:p>
    <w:p w14:paraId="002E3195" w14:textId="77777777" w:rsidR="0015615B" w:rsidRPr="00DA2697" w:rsidRDefault="00F45581" w:rsidP="00D90264">
      <w:pPr>
        <w:pStyle w:val="Heading1"/>
        <w:rPr>
          <w:rFonts w:asciiTheme="minorHAnsi" w:hAnsiTheme="minorHAnsi" w:cstheme="minorHAnsi"/>
          <w:sz w:val="48"/>
          <w:szCs w:val="48"/>
          <w:u w:val="single"/>
        </w:rPr>
      </w:pPr>
      <w:bookmarkStart w:id="49" w:name="_Toc98862339"/>
      <w:bookmarkStart w:id="50" w:name="_Toc100067240"/>
      <w:r w:rsidRPr="00DA2697">
        <w:rPr>
          <w:rFonts w:asciiTheme="minorHAnsi" w:hAnsiTheme="minorHAnsi" w:cstheme="minorHAnsi"/>
          <w:sz w:val="48"/>
          <w:szCs w:val="48"/>
          <w:u w:val="single"/>
        </w:rPr>
        <w:lastRenderedPageBreak/>
        <w:t>References</w:t>
      </w:r>
      <w:bookmarkEnd w:id="49"/>
      <w:bookmarkEnd w:id="50"/>
    </w:p>
    <w:p w14:paraId="0730D43C" w14:textId="77777777" w:rsidR="0015615B" w:rsidRPr="00DA2697" w:rsidRDefault="00F45581" w:rsidP="00D90264">
      <w:pPr>
        <w:spacing w:line="240" w:lineRule="auto"/>
        <w:rPr>
          <w:rFonts w:asciiTheme="minorHAnsi" w:hAnsiTheme="minorHAnsi" w:cstheme="minorHAnsi"/>
          <w:b/>
        </w:rPr>
      </w:pPr>
      <w:r w:rsidRPr="00DA2697">
        <w:rPr>
          <w:rFonts w:asciiTheme="minorHAnsi" w:hAnsiTheme="minorHAnsi" w:cstheme="minorHAnsi"/>
          <w:b/>
        </w:rPr>
        <w:t xml:space="preserve">Books </w:t>
      </w:r>
    </w:p>
    <w:p w14:paraId="774AB0A0" w14:textId="77777777" w:rsidR="0015615B" w:rsidRPr="00DA2697" w:rsidRDefault="00F45581" w:rsidP="00D90264">
      <w:pPr>
        <w:spacing w:line="240" w:lineRule="auto"/>
        <w:ind w:firstLine="0"/>
        <w:rPr>
          <w:rFonts w:asciiTheme="minorHAnsi" w:hAnsiTheme="minorHAnsi" w:cstheme="minorHAnsi"/>
        </w:rPr>
      </w:pPr>
      <w:r w:rsidRPr="00DA2697">
        <w:rPr>
          <w:rFonts w:asciiTheme="minorHAnsi" w:hAnsiTheme="minorHAnsi" w:cstheme="minorHAnsi"/>
          <w:color w:val="000000" w:themeColor="text1"/>
          <w:shd w:val="clear" w:color="auto" w:fill="FFFFFF"/>
        </w:rPr>
        <w:t>Allen, K.R. (2017) </w:t>
      </w:r>
      <w:r w:rsidRPr="00DA2697">
        <w:rPr>
          <w:rFonts w:asciiTheme="minorHAnsi" w:hAnsiTheme="minorHAnsi" w:cstheme="minorHAnsi"/>
          <w:i/>
          <w:iCs/>
          <w:color w:val="000000" w:themeColor="text1"/>
          <w:shd w:val="clear" w:color="auto" w:fill="FFFFFF"/>
        </w:rPr>
        <w:t>Launching new ventures: An entrepreneurial approach</w:t>
      </w:r>
      <w:r w:rsidRPr="00DA2697">
        <w:rPr>
          <w:rFonts w:asciiTheme="minorHAnsi" w:hAnsiTheme="minorHAnsi" w:cstheme="minorHAnsi"/>
          <w:color w:val="000000" w:themeColor="text1"/>
          <w:shd w:val="clear" w:color="auto" w:fill="FFFFFF"/>
        </w:rPr>
        <w:t>. Cengage Learning.</w:t>
      </w:r>
    </w:p>
    <w:p w14:paraId="0766E680" w14:textId="77777777" w:rsidR="0015615B" w:rsidRPr="00DA2697" w:rsidRDefault="00F45581" w:rsidP="00D90264">
      <w:pPr>
        <w:spacing w:line="240" w:lineRule="auto"/>
        <w:rPr>
          <w:rFonts w:asciiTheme="minorHAnsi" w:hAnsiTheme="minorHAnsi" w:cstheme="minorHAnsi"/>
          <w:b/>
        </w:rPr>
      </w:pPr>
      <w:r w:rsidRPr="00DA2697">
        <w:rPr>
          <w:rFonts w:asciiTheme="minorHAnsi" w:hAnsiTheme="minorHAnsi" w:cstheme="minorHAnsi"/>
          <w:b/>
        </w:rPr>
        <w:t xml:space="preserve">Journal </w:t>
      </w:r>
    </w:p>
    <w:p w14:paraId="11A574ED" w14:textId="77777777" w:rsidR="0015615B" w:rsidRPr="00DA2697" w:rsidRDefault="00F45581" w:rsidP="00D90264">
      <w:pPr>
        <w:spacing w:line="240" w:lineRule="auto"/>
        <w:ind w:left="720" w:hanging="720"/>
        <w:rPr>
          <w:rFonts w:asciiTheme="minorHAnsi" w:hAnsiTheme="minorHAnsi" w:cstheme="minorHAnsi"/>
          <w:color w:val="000000" w:themeColor="text1"/>
          <w:shd w:val="clear" w:color="auto" w:fill="FFFFFF"/>
        </w:rPr>
      </w:pPr>
      <w:proofErr w:type="spellStart"/>
      <w:r w:rsidRPr="00DA2697">
        <w:rPr>
          <w:rFonts w:asciiTheme="minorHAnsi" w:hAnsiTheme="minorHAnsi" w:cstheme="minorHAnsi"/>
          <w:color w:val="000000" w:themeColor="text1"/>
          <w:shd w:val="clear" w:color="auto" w:fill="FFFFFF"/>
        </w:rPr>
        <w:t>Baltes</w:t>
      </w:r>
      <w:proofErr w:type="spellEnd"/>
      <w:r w:rsidRPr="00DA2697">
        <w:rPr>
          <w:rFonts w:asciiTheme="minorHAnsi" w:hAnsiTheme="minorHAnsi" w:cstheme="minorHAnsi"/>
          <w:color w:val="000000" w:themeColor="text1"/>
          <w:shd w:val="clear" w:color="auto" w:fill="FFFFFF"/>
        </w:rPr>
        <w:t>, L.P. (2017) ‘The content marketing-the fundamental tool of digital marketing. </w:t>
      </w:r>
      <w:r w:rsidRPr="00DA2697">
        <w:rPr>
          <w:rFonts w:asciiTheme="minorHAnsi" w:hAnsiTheme="minorHAnsi" w:cstheme="minorHAnsi"/>
          <w:i/>
          <w:iCs/>
          <w:color w:val="000000" w:themeColor="text1"/>
          <w:shd w:val="clear" w:color="auto" w:fill="FFFFFF"/>
        </w:rPr>
        <w:t xml:space="preserve">Bulletin of the </w:t>
      </w:r>
      <w:proofErr w:type="spellStart"/>
      <w:r w:rsidRPr="00DA2697">
        <w:rPr>
          <w:rFonts w:asciiTheme="minorHAnsi" w:hAnsiTheme="minorHAnsi" w:cstheme="minorHAnsi"/>
          <w:i/>
          <w:iCs/>
          <w:color w:val="000000" w:themeColor="text1"/>
          <w:shd w:val="clear" w:color="auto" w:fill="FFFFFF"/>
        </w:rPr>
        <w:t>Transilvania</w:t>
      </w:r>
      <w:proofErr w:type="spellEnd"/>
      <w:r w:rsidRPr="00DA2697">
        <w:rPr>
          <w:rFonts w:asciiTheme="minorHAnsi" w:hAnsiTheme="minorHAnsi" w:cstheme="minorHAnsi"/>
          <w:i/>
          <w:iCs/>
          <w:color w:val="000000" w:themeColor="text1"/>
          <w:shd w:val="clear" w:color="auto" w:fill="FFFFFF"/>
        </w:rPr>
        <w:t xml:space="preserve"> University of Brasov. Economic Sciences. Series V</w:t>
      </w:r>
      <w:r w:rsidRPr="00DA2697">
        <w:rPr>
          <w:rFonts w:asciiTheme="minorHAnsi" w:hAnsiTheme="minorHAnsi" w:cstheme="minorHAnsi"/>
          <w:color w:val="000000" w:themeColor="text1"/>
          <w:shd w:val="clear" w:color="auto" w:fill="FFFFFF"/>
        </w:rPr>
        <w:t>, </w:t>
      </w:r>
      <w:r w:rsidRPr="00DA2697">
        <w:rPr>
          <w:rFonts w:asciiTheme="minorHAnsi" w:hAnsiTheme="minorHAnsi" w:cstheme="minorHAnsi"/>
          <w:i/>
          <w:iCs/>
          <w:color w:val="000000" w:themeColor="text1"/>
          <w:shd w:val="clear" w:color="auto" w:fill="FFFFFF"/>
        </w:rPr>
        <w:t>8</w:t>
      </w:r>
      <w:r w:rsidRPr="00DA2697">
        <w:rPr>
          <w:rFonts w:asciiTheme="minorHAnsi" w:hAnsiTheme="minorHAnsi" w:cstheme="minorHAnsi"/>
          <w:color w:val="000000" w:themeColor="text1"/>
          <w:shd w:val="clear" w:color="auto" w:fill="FFFFFF"/>
        </w:rPr>
        <w:t>(2), p.111.</w:t>
      </w:r>
    </w:p>
    <w:p w14:paraId="138352F6" w14:textId="77777777" w:rsidR="0015615B" w:rsidRPr="00DA2697" w:rsidRDefault="00F45581" w:rsidP="00D90264">
      <w:pPr>
        <w:spacing w:line="240" w:lineRule="auto"/>
        <w:ind w:left="720" w:hanging="720"/>
        <w:rPr>
          <w:rFonts w:asciiTheme="minorHAnsi" w:hAnsiTheme="minorHAnsi" w:cstheme="minorHAnsi"/>
          <w:color w:val="000000" w:themeColor="text1"/>
          <w:shd w:val="clear" w:color="auto" w:fill="FFFFFF"/>
        </w:rPr>
      </w:pPr>
      <w:r w:rsidRPr="00DA2697">
        <w:rPr>
          <w:rFonts w:asciiTheme="minorHAnsi" w:hAnsiTheme="minorHAnsi" w:cstheme="minorHAnsi"/>
          <w:color w:val="000000" w:themeColor="text1"/>
          <w:shd w:val="clear" w:color="auto" w:fill="FFFFFF"/>
        </w:rPr>
        <w:t xml:space="preserve">Burnett, </w:t>
      </w:r>
      <w:proofErr w:type="gramStart"/>
      <w:r w:rsidRPr="00DA2697">
        <w:rPr>
          <w:rFonts w:asciiTheme="minorHAnsi" w:hAnsiTheme="minorHAnsi" w:cstheme="minorHAnsi"/>
          <w:color w:val="000000" w:themeColor="text1"/>
          <w:shd w:val="clear" w:color="auto" w:fill="FFFFFF"/>
        </w:rPr>
        <w:t>J.</w:t>
      </w:r>
      <w:proofErr w:type="gramEnd"/>
      <w:r w:rsidRPr="00DA2697">
        <w:rPr>
          <w:rFonts w:asciiTheme="minorHAnsi" w:hAnsiTheme="minorHAnsi" w:cstheme="minorHAnsi"/>
          <w:color w:val="000000" w:themeColor="text1"/>
          <w:shd w:val="clear" w:color="auto" w:fill="FFFFFF"/>
        </w:rPr>
        <w:t xml:space="preserve"> and Hutton, R.B. (2019) ‘New consumers need new brands</w:t>
      </w:r>
      <w:r w:rsidR="00ED04EF" w:rsidRPr="00DA2697">
        <w:rPr>
          <w:rFonts w:asciiTheme="minorHAnsi" w:hAnsiTheme="minorHAnsi" w:cstheme="minorHAnsi"/>
          <w:color w:val="000000" w:themeColor="text1"/>
          <w:shd w:val="clear" w:color="auto" w:fill="FFFFFF"/>
        </w:rPr>
        <w:t>.’</w:t>
      </w:r>
      <w:r w:rsidRPr="00DA2697">
        <w:rPr>
          <w:rFonts w:asciiTheme="minorHAnsi" w:hAnsiTheme="minorHAnsi" w:cstheme="minorHAnsi"/>
          <w:color w:val="000000" w:themeColor="text1"/>
          <w:shd w:val="clear" w:color="auto" w:fill="FFFFFF"/>
        </w:rPr>
        <w:t xml:space="preserve"> </w:t>
      </w:r>
      <w:r w:rsidRPr="00DA2697">
        <w:rPr>
          <w:rFonts w:asciiTheme="minorHAnsi" w:hAnsiTheme="minorHAnsi" w:cstheme="minorHAnsi"/>
          <w:i/>
          <w:iCs/>
          <w:color w:val="000000" w:themeColor="text1"/>
          <w:shd w:val="clear" w:color="auto" w:fill="FFFFFF"/>
        </w:rPr>
        <w:t>Journal of Product and Brand Management</w:t>
      </w:r>
      <w:r w:rsidRPr="00DA2697">
        <w:rPr>
          <w:rFonts w:asciiTheme="minorHAnsi" w:hAnsiTheme="minorHAnsi" w:cstheme="minorHAnsi"/>
          <w:color w:val="000000" w:themeColor="text1"/>
          <w:shd w:val="clear" w:color="auto" w:fill="FFFFFF"/>
        </w:rPr>
        <w:t>.</w:t>
      </w:r>
    </w:p>
    <w:p w14:paraId="301256F3" w14:textId="77777777" w:rsidR="0015615B" w:rsidRPr="00DA2697" w:rsidRDefault="00F45581" w:rsidP="00D90264">
      <w:pPr>
        <w:spacing w:line="240" w:lineRule="auto"/>
        <w:ind w:left="720" w:hanging="720"/>
        <w:rPr>
          <w:rFonts w:asciiTheme="minorHAnsi" w:hAnsiTheme="minorHAnsi" w:cstheme="minorHAnsi"/>
          <w:color w:val="000000" w:themeColor="text1"/>
          <w:shd w:val="clear" w:color="auto" w:fill="FFFFFF"/>
        </w:rPr>
      </w:pPr>
      <w:r w:rsidRPr="00DA2697">
        <w:rPr>
          <w:rFonts w:asciiTheme="minorHAnsi" w:hAnsiTheme="minorHAnsi" w:cstheme="minorHAnsi"/>
          <w:color w:val="000000" w:themeColor="text1"/>
          <w:shd w:val="clear" w:color="auto" w:fill="FFFFFF"/>
        </w:rPr>
        <w:t>Crespo-Almendros, E. and Del Barrio-García, S. (2017) ‘Online airline ticket purchasing: Influence of online sales promotion type and Internet experience’. </w:t>
      </w:r>
      <w:r w:rsidRPr="00DA2697">
        <w:rPr>
          <w:rFonts w:asciiTheme="minorHAnsi" w:hAnsiTheme="minorHAnsi" w:cstheme="minorHAnsi"/>
          <w:i/>
          <w:iCs/>
          <w:color w:val="000000" w:themeColor="text1"/>
          <w:shd w:val="clear" w:color="auto" w:fill="FFFFFF"/>
        </w:rPr>
        <w:t>Journal of Air Transport Management</w:t>
      </w:r>
      <w:r w:rsidRPr="00DA2697">
        <w:rPr>
          <w:rFonts w:asciiTheme="minorHAnsi" w:hAnsiTheme="minorHAnsi" w:cstheme="minorHAnsi"/>
          <w:color w:val="000000" w:themeColor="text1"/>
          <w:shd w:val="clear" w:color="auto" w:fill="FFFFFF"/>
        </w:rPr>
        <w:t>, </w:t>
      </w:r>
      <w:r w:rsidRPr="00DA2697">
        <w:rPr>
          <w:rFonts w:asciiTheme="minorHAnsi" w:hAnsiTheme="minorHAnsi" w:cstheme="minorHAnsi"/>
          <w:i/>
          <w:iCs/>
          <w:color w:val="000000" w:themeColor="text1"/>
          <w:shd w:val="clear" w:color="auto" w:fill="FFFFFF"/>
        </w:rPr>
        <w:t>53</w:t>
      </w:r>
      <w:r w:rsidRPr="00DA2697">
        <w:rPr>
          <w:rFonts w:asciiTheme="minorHAnsi" w:hAnsiTheme="minorHAnsi" w:cstheme="minorHAnsi"/>
          <w:color w:val="000000" w:themeColor="text1"/>
          <w:shd w:val="clear" w:color="auto" w:fill="FFFFFF"/>
        </w:rPr>
        <w:t>, pp.23-34.</w:t>
      </w:r>
    </w:p>
    <w:p w14:paraId="4A9E68DD" w14:textId="77777777" w:rsidR="0015615B" w:rsidRPr="00DA2697" w:rsidRDefault="00F45581" w:rsidP="00D90264">
      <w:pPr>
        <w:spacing w:line="240" w:lineRule="auto"/>
        <w:ind w:left="720" w:hanging="720"/>
        <w:rPr>
          <w:rFonts w:asciiTheme="minorHAnsi" w:hAnsiTheme="minorHAnsi" w:cstheme="minorHAnsi"/>
          <w:color w:val="000000" w:themeColor="text1"/>
          <w:shd w:val="clear" w:color="auto" w:fill="FFFFFF"/>
        </w:rPr>
      </w:pPr>
      <w:proofErr w:type="spellStart"/>
      <w:r w:rsidRPr="00DA2697">
        <w:rPr>
          <w:rFonts w:asciiTheme="minorHAnsi" w:hAnsiTheme="minorHAnsi" w:cstheme="minorHAnsi"/>
          <w:color w:val="000000" w:themeColor="text1"/>
          <w:shd w:val="clear" w:color="auto" w:fill="FFFFFF"/>
        </w:rPr>
        <w:t>Donthu</w:t>
      </w:r>
      <w:proofErr w:type="spellEnd"/>
      <w:r w:rsidRPr="00DA2697">
        <w:rPr>
          <w:rFonts w:asciiTheme="minorHAnsi" w:hAnsiTheme="minorHAnsi" w:cstheme="minorHAnsi"/>
          <w:color w:val="000000" w:themeColor="text1"/>
          <w:shd w:val="clear" w:color="auto" w:fill="FFFFFF"/>
        </w:rPr>
        <w:t>, N. and Gustafsson, A. (2020) ‘Effects of COVID-19 on business and research’. </w:t>
      </w:r>
      <w:r w:rsidRPr="00DA2697">
        <w:rPr>
          <w:rFonts w:asciiTheme="minorHAnsi" w:hAnsiTheme="minorHAnsi" w:cstheme="minorHAnsi"/>
          <w:i/>
          <w:iCs/>
          <w:color w:val="000000" w:themeColor="text1"/>
          <w:shd w:val="clear" w:color="auto" w:fill="FFFFFF"/>
        </w:rPr>
        <w:t>Journal of business research</w:t>
      </w:r>
      <w:r w:rsidRPr="00DA2697">
        <w:rPr>
          <w:rFonts w:asciiTheme="minorHAnsi" w:hAnsiTheme="minorHAnsi" w:cstheme="minorHAnsi"/>
          <w:color w:val="000000" w:themeColor="text1"/>
          <w:shd w:val="clear" w:color="auto" w:fill="FFFFFF"/>
        </w:rPr>
        <w:t>, </w:t>
      </w:r>
      <w:r w:rsidRPr="00DA2697">
        <w:rPr>
          <w:rFonts w:asciiTheme="minorHAnsi" w:hAnsiTheme="minorHAnsi" w:cstheme="minorHAnsi"/>
          <w:i/>
          <w:iCs/>
          <w:color w:val="000000" w:themeColor="text1"/>
          <w:shd w:val="clear" w:color="auto" w:fill="FFFFFF"/>
        </w:rPr>
        <w:t>117</w:t>
      </w:r>
      <w:r w:rsidRPr="00DA2697">
        <w:rPr>
          <w:rFonts w:asciiTheme="minorHAnsi" w:hAnsiTheme="minorHAnsi" w:cstheme="minorHAnsi"/>
          <w:color w:val="000000" w:themeColor="text1"/>
          <w:shd w:val="clear" w:color="auto" w:fill="FFFFFF"/>
        </w:rPr>
        <w:t>, pp.284-289.</w:t>
      </w:r>
    </w:p>
    <w:p w14:paraId="3A29D627" w14:textId="77777777" w:rsidR="0015615B" w:rsidRPr="00DA2697" w:rsidRDefault="00F45581" w:rsidP="00D90264">
      <w:pPr>
        <w:spacing w:line="240" w:lineRule="auto"/>
        <w:ind w:left="720" w:hanging="720"/>
        <w:rPr>
          <w:rFonts w:asciiTheme="minorHAnsi" w:hAnsiTheme="minorHAnsi" w:cstheme="minorHAnsi"/>
          <w:color w:val="000000" w:themeColor="text1"/>
          <w:shd w:val="clear" w:color="auto" w:fill="FFFFFF"/>
        </w:rPr>
      </w:pPr>
      <w:r w:rsidRPr="00DA2697">
        <w:rPr>
          <w:rFonts w:asciiTheme="minorHAnsi" w:hAnsiTheme="minorHAnsi" w:cstheme="minorHAnsi"/>
          <w:color w:val="000000" w:themeColor="text1"/>
          <w:shd w:val="clear" w:color="auto" w:fill="FFFFFF"/>
        </w:rPr>
        <w:t>Grover, V., Chiang, R.H., Liang, T.P. and Zhang, D. (2018) ‘Creating strategic business value from big data analytics: A research framework’. </w:t>
      </w:r>
      <w:r w:rsidRPr="00DA2697">
        <w:rPr>
          <w:rFonts w:asciiTheme="minorHAnsi" w:hAnsiTheme="minorHAnsi" w:cstheme="minorHAnsi"/>
          <w:i/>
          <w:iCs/>
          <w:color w:val="000000" w:themeColor="text1"/>
          <w:shd w:val="clear" w:color="auto" w:fill="FFFFFF"/>
        </w:rPr>
        <w:t>Journal of Management Information Systems</w:t>
      </w:r>
      <w:r w:rsidRPr="00DA2697">
        <w:rPr>
          <w:rFonts w:asciiTheme="minorHAnsi" w:hAnsiTheme="minorHAnsi" w:cstheme="minorHAnsi"/>
          <w:color w:val="000000" w:themeColor="text1"/>
          <w:shd w:val="clear" w:color="auto" w:fill="FFFFFF"/>
        </w:rPr>
        <w:t>, </w:t>
      </w:r>
      <w:r w:rsidRPr="00DA2697">
        <w:rPr>
          <w:rFonts w:asciiTheme="minorHAnsi" w:hAnsiTheme="minorHAnsi" w:cstheme="minorHAnsi"/>
          <w:i/>
          <w:iCs/>
          <w:color w:val="000000" w:themeColor="text1"/>
          <w:shd w:val="clear" w:color="auto" w:fill="FFFFFF"/>
        </w:rPr>
        <w:t>35</w:t>
      </w:r>
      <w:r w:rsidRPr="00DA2697">
        <w:rPr>
          <w:rFonts w:asciiTheme="minorHAnsi" w:hAnsiTheme="minorHAnsi" w:cstheme="minorHAnsi"/>
          <w:color w:val="000000" w:themeColor="text1"/>
          <w:shd w:val="clear" w:color="auto" w:fill="FFFFFF"/>
        </w:rPr>
        <w:t>(2), pp.388-423.</w:t>
      </w:r>
    </w:p>
    <w:p w14:paraId="72097746" w14:textId="77777777" w:rsidR="0015615B" w:rsidRPr="00DA2697" w:rsidRDefault="00F45581" w:rsidP="00D90264">
      <w:pPr>
        <w:spacing w:line="240" w:lineRule="auto"/>
        <w:ind w:left="720" w:hanging="720"/>
        <w:rPr>
          <w:rFonts w:asciiTheme="minorHAnsi" w:hAnsiTheme="minorHAnsi" w:cstheme="minorHAnsi"/>
          <w:color w:val="000000" w:themeColor="text1"/>
          <w:shd w:val="clear" w:color="auto" w:fill="FFFFFF"/>
        </w:rPr>
      </w:pPr>
      <w:r w:rsidRPr="00DA2697">
        <w:rPr>
          <w:rFonts w:asciiTheme="minorHAnsi" w:hAnsiTheme="minorHAnsi" w:cstheme="minorHAnsi"/>
          <w:color w:val="000000" w:themeColor="text1"/>
          <w:shd w:val="clear" w:color="auto" w:fill="FFFFFF"/>
        </w:rPr>
        <w:t xml:space="preserve">Gupta, R., Nair, K. and Radhakrishnan, L. (2021) ‘Impact of COVID-19 crisis on stocking and impulse buying </w:t>
      </w:r>
      <w:proofErr w:type="spellStart"/>
      <w:r w:rsidRPr="00DA2697">
        <w:rPr>
          <w:rFonts w:asciiTheme="minorHAnsi" w:hAnsiTheme="minorHAnsi" w:cstheme="minorHAnsi"/>
          <w:color w:val="000000" w:themeColor="text1"/>
          <w:shd w:val="clear" w:color="auto" w:fill="FFFFFF"/>
        </w:rPr>
        <w:t>behaviour</w:t>
      </w:r>
      <w:proofErr w:type="spellEnd"/>
      <w:r w:rsidRPr="00DA2697">
        <w:rPr>
          <w:rFonts w:asciiTheme="minorHAnsi" w:hAnsiTheme="minorHAnsi" w:cstheme="minorHAnsi"/>
          <w:color w:val="000000" w:themeColor="text1"/>
          <w:shd w:val="clear" w:color="auto" w:fill="FFFFFF"/>
        </w:rPr>
        <w:t xml:space="preserve"> of consumers. </w:t>
      </w:r>
      <w:r w:rsidRPr="00DA2697">
        <w:rPr>
          <w:rFonts w:asciiTheme="minorHAnsi" w:hAnsiTheme="minorHAnsi" w:cstheme="minorHAnsi"/>
          <w:i/>
          <w:iCs/>
          <w:color w:val="000000" w:themeColor="text1"/>
          <w:shd w:val="clear" w:color="auto" w:fill="FFFFFF"/>
        </w:rPr>
        <w:t>International Journal of Social Economics</w:t>
      </w:r>
      <w:r w:rsidRPr="00DA2697">
        <w:rPr>
          <w:rFonts w:asciiTheme="minorHAnsi" w:hAnsiTheme="minorHAnsi" w:cstheme="minorHAnsi"/>
          <w:color w:val="000000" w:themeColor="text1"/>
          <w:shd w:val="clear" w:color="auto" w:fill="FFFFFF"/>
        </w:rPr>
        <w:t>.</w:t>
      </w:r>
    </w:p>
    <w:p w14:paraId="7031A1DA" w14:textId="77777777" w:rsidR="0015615B" w:rsidRPr="00DA2697" w:rsidRDefault="00F45581" w:rsidP="00D90264">
      <w:pPr>
        <w:spacing w:line="240" w:lineRule="auto"/>
        <w:ind w:left="720" w:hanging="720"/>
        <w:rPr>
          <w:rFonts w:asciiTheme="minorHAnsi" w:hAnsiTheme="minorHAnsi" w:cstheme="minorHAnsi"/>
          <w:color w:val="000000" w:themeColor="text1"/>
          <w:shd w:val="clear" w:color="auto" w:fill="FFFFFF"/>
        </w:rPr>
      </w:pPr>
      <w:proofErr w:type="spellStart"/>
      <w:r w:rsidRPr="00DA2697">
        <w:rPr>
          <w:rFonts w:asciiTheme="minorHAnsi" w:hAnsiTheme="minorHAnsi" w:cstheme="minorHAnsi"/>
          <w:color w:val="000000" w:themeColor="text1"/>
          <w:shd w:val="clear" w:color="auto" w:fill="FFFFFF"/>
        </w:rPr>
        <w:t>Hartemo</w:t>
      </w:r>
      <w:proofErr w:type="spellEnd"/>
      <w:r w:rsidRPr="00DA2697">
        <w:rPr>
          <w:rFonts w:asciiTheme="minorHAnsi" w:hAnsiTheme="minorHAnsi" w:cstheme="minorHAnsi"/>
          <w:color w:val="000000" w:themeColor="text1"/>
          <w:shd w:val="clear" w:color="auto" w:fill="FFFFFF"/>
        </w:rPr>
        <w:t>, M. (2017) ‘Email marketing in the era of the empowered consumer. </w:t>
      </w:r>
      <w:r w:rsidRPr="00DA2697">
        <w:rPr>
          <w:rFonts w:asciiTheme="minorHAnsi" w:hAnsiTheme="minorHAnsi" w:cstheme="minorHAnsi"/>
          <w:i/>
          <w:iCs/>
          <w:color w:val="000000" w:themeColor="text1"/>
          <w:shd w:val="clear" w:color="auto" w:fill="FFFFFF"/>
        </w:rPr>
        <w:t>Journal of Research in Interactive Marketing</w:t>
      </w:r>
      <w:r w:rsidRPr="00DA2697">
        <w:rPr>
          <w:rFonts w:asciiTheme="minorHAnsi" w:hAnsiTheme="minorHAnsi" w:cstheme="minorHAnsi"/>
          <w:color w:val="000000" w:themeColor="text1"/>
          <w:shd w:val="clear" w:color="auto" w:fill="FFFFFF"/>
        </w:rPr>
        <w:t>.</w:t>
      </w:r>
    </w:p>
    <w:p w14:paraId="3B1B17EA" w14:textId="77777777" w:rsidR="0015615B" w:rsidRPr="00DA2697" w:rsidRDefault="00F45581" w:rsidP="00D90264">
      <w:pPr>
        <w:spacing w:line="240" w:lineRule="auto"/>
        <w:ind w:left="720" w:hanging="720"/>
        <w:rPr>
          <w:rFonts w:asciiTheme="minorHAnsi" w:hAnsiTheme="minorHAnsi" w:cstheme="minorHAnsi"/>
          <w:color w:val="000000" w:themeColor="text1"/>
          <w:shd w:val="clear" w:color="auto" w:fill="FFFFFF"/>
        </w:rPr>
      </w:pPr>
      <w:r w:rsidRPr="00DA2697">
        <w:rPr>
          <w:rFonts w:asciiTheme="minorHAnsi" w:hAnsiTheme="minorHAnsi" w:cstheme="minorHAnsi"/>
          <w:color w:val="000000" w:themeColor="text1"/>
          <w:shd w:val="clear" w:color="auto" w:fill="FFFFFF"/>
        </w:rPr>
        <w:t>Jana, S.K. (2017) ‘The measure of e-cash on delivery payment convenience option in the context of demonetization and its effect on customer loyalty. </w:t>
      </w:r>
      <w:proofErr w:type="gramStart"/>
      <w:r w:rsidRPr="00DA2697">
        <w:rPr>
          <w:rFonts w:asciiTheme="minorHAnsi" w:hAnsiTheme="minorHAnsi" w:cstheme="minorHAnsi"/>
          <w:i/>
          <w:iCs/>
          <w:color w:val="000000" w:themeColor="text1"/>
          <w:shd w:val="clear" w:color="auto" w:fill="FFFFFF"/>
        </w:rPr>
        <w:t>Thus</w:t>
      </w:r>
      <w:proofErr w:type="gramEnd"/>
      <w:r w:rsidRPr="00DA2697">
        <w:rPr>
          <w:rFonts w:asciiTheme="minorHAnsi" w:hAnsiTheme="minorHAnsi" w:cstheme="minorHAnsi"/>
          <w:i/>
          <w:iCs/>
          <w:color w:val="000000" w:themeColor="text1"/>
          <w:shd w:val="clear" w:color="auto" w:fill="FFFFFF"/>
        </w:rPr>
        <w:t xml:space="preserve"> Journal of Business Management</w:t>
      </w:r>
      <w:r w:rsidRPr="00DA2697">
        <w:rPr>
          <w:rFonts w:asciiTheme="minorHAnsi" w:hAnsiTheme="minorHAnsi" w:cstheme="minorHAnsi"/>
          <w:color w:val="000000" w:themeColor="text1"/>
          <w:shd w:val="clear" w:color="auto" w:fill="FFFFFF"/>
        </w:rPr>
        <w:t>, </w:t>
      </w:r>
      <w:r w:rsidRPr="00DA2697">
        <w:rPr>
          <w:rFonts w:asciiTheme="minorHAnsi" w:hAnsiTheme="minorHAnsi" w:cstheme="minorHAnsi"/>
          <w:i/>
          <w:iCs/>
          <w:color w:val="000000" w:themeColor="text1"/>
          <w:shd w:val="clear" w:color="auto" w:fill="FFFFFF"/>
        </w:rPr>
        <w:t>16</w:t>
      </w:r>
      <w:r w:rsidRPr="00DA2697">
        <w:rPr>
          <w:rFonts w:asciiTheme="minorHAnsi" w:hAnsiTheme="minorHAnsi" w:cstheme="minorHAnsi"/>
          <w:color w:val="000000" w:themeColor="text1"/>
          <w:shd w:val="clear" w:color="auto" w:fill="FFFFFF"/>
        </w:rPr>
        <w:t>(3), pp.1-9.</w:t>
      </w:r>
    </w:p>
    <w:p w14:paraId="19713F41" w14:textId="77777777" w:rsidR="0015615B" w:rsidRPr="00DA2697" w:rsidRDefault="00F45581" w:rsidP="00D90264">
      <w:pPr>
        <w:spacing w:line="240" w:lineRule="auto"/>
        <w:ind w:left="720" w:hanging="720"/>
        <w:rPr>
          <w:rFonts w:asciiTheme="minorHAnsi" w:hAnsiTheme="minorHAnsi" w:cstheme="minorHAnsi"/>
          <w:color w:val="000000" w:themeColor="text1"/>
          <w:shd w:val="clear" w:color="auto" w:fill="FFFFFF"/>
        </w:rPr>
      </w:pPr>
      <w:r w:rsidRPr="00DA2697">
        <w:rPr>
          <w:rFonts w:asciiTheme="minorHAnsi" w:hAnsiTheme="minorHAnsi" w:cstheme="minorHAnsi"/>
          <w:color w:val="000000" w:themeColor="text1"/>
          <w:shd w:val="clear" w:color="auto" w:fill="FFFFFF"/>
        </w:rPr>
        <w:t xml:space="preserve">Kiel, D., Arnold, </w:t>
      </w:r>
      <w:proofErr w:type="gramStart"/>
      <w:r w:rsidRPr="00DA2697">
        <w:rPr>
          <w:rFonts w:asciiTheme="minorHAnsi" w:hAnsiTheme="minorHAnsi" w:cstheme="minorHAnsi"/>
          <w:color w:val="000000" w:themeColor="text1"/>
          <w:shd w:val="clear" w:color="auto" w:fill="FFFFFF"/>
        </w:rPr>
        <w:t>C.</w:t>
      </w:r>
      <w:proofErr w:type="gramEnd"/>
      <w:r w:rsidRPr="00DA2697">
        <w:rPr>
          <w:rFonts w:asciiTheme="minorHAnsi" w:hAnsiTheme="minorHAnsi" w:cstheme="minorHAnsi"/>
          <w:color w:val="000000" w:themeColor="text1"/>
          <w:shd w:val="clear" w:color="auto" w:fill="FFFFFF"/>
        </w:rPr>
        <w:t xml:space="preserve"> and Voigt, K.I. (2017) ‘The influence of the Industrial Internet of Things on business models of established manufacturing companies–A business-level perspective’. </w:t>
      </w:r>
      <w:proofErr w:type="spellStart"/>
      <w:r w:rsidRPr="00DA2697">
        <w:rPr>
          <w:rFonts w:asciiTheme="minorHAnsi" w:hAnsiTheme="minorHAnsi" w:cstheme="minorHAnsi"/>
          <w:i/>
          <w:iCs/>
          <w:color w:val="000000" w:themeColor="text1"/>
          <w:shd w:val="clear" w:color="auto" w:fill="FFFFFF"/>
        </w:rPr>
        <w:t>Technovation</w:t>
      </w:r>
      <w:proofErr w:type="spellEnd"/>
      <w:r w:rsidRPr="00DA2697">
        <w:rPr>
          <w:rFonts w:asciiTheme="minorHAnsi" w:hAnsiTheme="minorHAnsi" w:cstheme="minorHAnsi"/>
          <w:color w:val="000000" w:themeColor="text1"/>
          <w:shd w:val="clear" w:color="auto" w:fill="FFFFFF"/>
        </w:rPr>
        <w:t>, </w:t>
      </w:r>
      <w:r w:rsidRPr="00DA2697">
        <w:rPr>
          <w:rFonts w:asciiTheme="minorHAnsi" w:hAnsiTheme="minorHAnsi" w:cstheme="minorHAnsi"/>
          <w:i/>
          <w:iCs/>
          <w:color w:val="000000" w:themeColor="text1"/>
          <w:shd w:val="clear" w:color="auto" w:fill="FFFFFF"/>
        </w:rPr>
        <w:t>68</w:t>
      </w:r>
      <w:r w:rsidRPr="00DA2697">
        <w:rPr>
          <w:rFonts w:asciiTheme="minorHAnsi" w:hAnsiTheme="minorHAnsi" w:cstheme="minorHAnsi"/>
          <w:color w:val="000000" w:themeColor="text1"/>
          <w:shd w:val="clear" w:color="auto" w:fill="FFFFFF"/>
        </w:rPr>
        <w:t>, pp.4-19.</w:t>
      </w:r>
    </w:p>
    <w:p w14:paraId="289472E3" w14:textId="77777777" w:rsidR="0015615B" w:rsidRPr="00DA2697" w:rsidRDefault="00F45581" w:rsidP="00D90264">
      <w:pPr>
        <w:spacing w:line="240" w:lineRule="auto"/>
        <w:ind w:left="720" w:hanging="720"/>
        <w:rPr>
          <w:rFonts w:asciiTheme="minorHAnsi" w:hAnsiTheme="minorHAnsi" w:cstheme="minorHAnsi"/>
          <w:color w:val="000000" w:themeColor="text1"/>
          <w:shd w:val="clear" w:color="auto" w:fill="FFFFFF"/>
        </w:rPr>
      </w:pPr>
      <w:proofErr w:type="spellStart"/>
      <w:r w:rsidRPr="00DA2697">
        <w:rPr>
          <w:rFonts w:asciiTheme="minorHAnsi" w:hAnsiTheme="minorHAnsi" w:cstheme="minorHAnsi"/>
          <w:color w:val="000000" w:themeColor="text1"/>
          <w:shd w:val="clear" w:color="auto" w:fill="FFFFFF"/>
        </w:rPr>
        <w:t>Krizanova</w:t>
      </w:r>
      <w:proofErr w:type="spellEnd"/>
      <w:r w:rsidRPr="00DA2697">
        <w:rPr>
          <w:rFonts w:asciiTheme="minorHAnsi" w:hAnsiTheme="minorHAnsi" w:cstheme="minorHAnsi"/>
          <w:color w:val="000000" w:themeColor="text1"/>
          <w:shd w:val="clear" w:color="auto" w:fill="FFFFFF"/>
        </w:rPr>
        <w:t xml:space="preserve">, A., </w:t>
      </w:r>
      <w:proofErr w:type="spellStart"/>
      <w:r w:rsidRPr="00DA2697">
        <w:rPr>
          <w:rFonts w:asciiTheme="minorHAnsi" w:hAnsiTheme="minorHAnsi" w:cstheme="minorHAnsi"/>
          <w:color w:val="000000" w:themeColor="text1"/>
          <w:shd w:val="clear" w:color="auto" w:fill="FFFFFF"/>
        </w:rPr>
        <w:t>Lăzăroiu</w:t>
      </w:r>
      <w:proofErr w:type="spellEnd"/>
      <w:r w:rsidRPr="00DA2697">
        <w:rPr>
          <w:rFonts w:asciiTheme="minorHAnsi" w:hAnsiTheme="minorHAnsi" w:cstheme="minorHAnsi"/>
          <w:color w:val="000000" w:themeColor="text1"/>
          <w:shd w:val="clear" w:color="auto" w:fill="FFFFFF"/>
        </w:rPr>
        <w:t xml:space="preserve">, G., </w:t>
      </w:r>
      <w:proofErr w:type="spellStart"/>
      <w:r w:rsidRPr="00DA2697">
        <w:rPr>
          <w:rFonts w:asciiTheme="minorHAnsi" w:hAnsiTheme="minorHAnsi" w:cstheme="minorHAnsi"/>
          <w:color w:val="000000" w:themeColor="text1"/>
          <w:shd w:val="clear" w:color="auto" w:fill="FFFFFF"/>
        </w:rPr>
        <w:t>Gajanova</w:t>
      </w:r>
      <w:proofErr w:type="spellEnd"/>
      <w:r w:rsidRPr="00DA2697">
        <w:rPr>
          <w:rFonts w:asciiTheme="minorHAnsi" w:hAnsiTheme="minorHAnsi" w:cstheme="minorHAnsi"/>
          <w:color w:val="000000" w:themeColor="text1"/>
          <w:shd w:val="clear" w:color="auto" w:fill="FFFFFF"/>
        </w:rPr>
        <w:t xml:space="preserve">, L., </w:t>
      </w:r>
      <w:proofErr w:type="spellStart"/>
      <w:r w:rsidRPr="00DA2697">
        <w:rPr>
          <w:rFonts w:asciiTheme="minorHAnsi" w:hAnsiTheme="minorHAnsi" w:cstheme="minorHAnsi"/>
          <w:color w:val="000000" w:themeColor="text1"/>
          <w:shd w:val="clear" w:color="auto" w:fill="FFFFFF"/>
        </w:rPr>
        <w:t>Kliestikova</w:t>
      </w:r>
      <w:proofErr w:type="spellEnd"/>
      <w:r w:rsidRPr="00DA2697">
        <w:rPr>
          <w:rFonts w:asciiTheme="minorHAnsi" w:hAnsiTheme="minorHAnsi" w:cstheme="minorHAnsi"/>
          <w:color w:val="000000" w:themeColor="text1"/>
          <w:shd w:val="clear" w:color="auto" w:fill="FFFFFF"/>
        </w:rPr>
        <w:t xml:space="preserve">, J., </w:t>
      </w:r>
      <w:proofErr w:type="spellStart"/>
      <w:r w:rsidRPr="00DA2697">
        <w:rPr>
          <w:rFonts w:asciiTheme="minorHAnsi" w:hAnsiTheme="minorHAnsi" w:cstheme="minorHAnsi"/>
          <w:color w:val="000000" w:themeColor="text1"/>
          <w:shd w:val="clear" w:color="auto" w:fill="FFFFFF"/>
        </w:rPr>
        <w:t>Nadanyiova</w:t>
      </w:r>
      <w:proofErr w:type="spellEnd"/>
      <w:r w:rsidRPr="00DA2697">
        <w:rPr>
          <w:rFonts w:asciiTheme="minorHAnsi" w:hAnsiTheme="minorHAnsi" w:cstheme="minorHAnsi"/>
          <w:color w:val="000000" w:themeColor="text1"/>
          <w:shd w:val="clear" w:color="auto" w:fill="FFFFFF"/>
        </w:rPr>
        <w:t xml:space="preserve">, M. and </w:t>
      </w:r>
      <w:proofErr w:type="spellStart"/>
      <w:r w:rsidRPr="00DA2697">
        <w:rPr>
          <w:rFonts w:asciiTheme="minorHAnsi" w:hAnsiTheme="minorHAnsi" w:cstheme="minorHAnsi"/>
          <w:color w:val="000000" w:themeColor="text1"/>
          <w:shd w:val="clear" w:color="auto" w:fill="FFFFFF"/>
        </w:rPr>
        <w:t>Moravcikova</w:t>
      </w:r>
      <w:proofErr w:type="spellEnd"/>
      <w:r w:rsidRPr="00DA2697">
        <w:rPr>
          <w:rFonts w:asciiTheme="minorHAnsi" w:hAnsiTheme="minorHAnsi" w:cstheme="minorHAnsi"/>
          <w:color w:val="000000" w:themeColor="text1"/>
          <w:shd w:val="clear" w:color="auto" w:fill="FFFFFF"/>
        </w:rPr>
        <w:t>, D. (2019) ‘The effectiveness of marketing communication and the importance of its evaluation in an online environment’. </w:t>
      </w:r>
      <w:r w:rsidRPr="00DA2697">
        <w:rPr>
          <w:rFonts w:asciiTheme="minorHAnsi" w:hAnsiTheme="minorHAnsi" w:cstheme="minorHAnsi"/>
          <w:i/>
          <w:iCs/>
          <w:color w:val="000000" w:themeColor="text1"/>
          <w:shd w:val="clear" w:color="auto" w:fill="FFFFFF"/>
        </w:rPr>
        <w:t>Sustainability</w:t>
      </w:r>
      <w:r w:rsidRPr="00DA2697">
        <w:rPr>
          <w:rFonts w:asciiTheme="minorHAnsi" w:hAnsiTheme="minorHAnsi" w:cstheme="minorHAnsi"/>
          <w:color w:val="000000" w:themeColor="text1"/>
          <w:shd w:val="clear" w:color="auto" w:fill="FFFFFF"/>
        </w:rPr>
        <w:t>, </w:t>
      </w:r>
      <w:r w:rsidRPr="00DA2697">
        <w:rPr>
          <w:rFonts w:asciiTheme="minorHAnsi" w:hAnsiTheme="minorHAnsi" w:cstheme="minorHAnsi"/>
          <w:i/>
          <w:iCs/>
          <w:color w:val="000000" w:themeColor="text1"/>
          <w:shd w:val="clear" w:color="auto" w:fill="FFFFFF"/>
        </w:rPr>
        <w:t>11</w:t>
      </w:r>
      <w:r w:rsidRPr="00DA2697">
        <w:rPr>
          <w:rFonts w:asciiTheme="minorHAnsi" w:hAnsiTheme="minorHAnsi" w:cstheme="minorHAnsi"/>
          <w:color w:val="000000" w:themeColor="text1"/>
          <w:shd w:val="clear" w:color="auto" w:fill="FFFFFF"/>
        </w:rPr>
        <w:t>(24), p.7016.</w:t>
      </w:r>
    </w:p>
    <w:p w14:paraId="620832DF" w14:textId="77777777" w:rsidR="0015615B" w:rsidRPr="00DA2697" w:rsidRDefault="00F45581" w:rsidP="00D90264">
      <w:pPr>
        <w:spacing w:line="240" w:lineRule="auto"/>
        <w:ind w:left="720" w:hanging="720"/>
        <w:rPr>
          <w:rFonts w:asciiTheme="minorHAnsi" w:hAnsiTheme="minorHAnsi" w:cstheme="minorHAnsi"/>
          <w:color w:val="000000" w:themeColor="text1"/>
          <w:shd w:val="clear" w:color="auto" w:fill="FFFFFF"/>
        </w:rPr>
      </w:pPr>
      <w:r w:rsidRPr="00DA2697">
        <w:rPr>
          <w:rFonts w:asciiTheme="minorHAnsi" w:hAnsiTheme="minorHAnsi" w:cstheme="minorHAnsi"/>
          <w:color w:val="000000" w:themeColor="text1"/>
          <w:shd w:val="clear" w:color="auto" w:fill="FFFFFF"/>
        </w:rPr>
        <w:t xml:space="preserve">Ma, </w:t>
      </w:r>
      <w:proofErr w:type="gramStart"/>
      <w:r w:rsidRPr="00DA2697">
        <w:rPr>
          <w:rFonts w:asciiTheme="minorHAnsi" w:hAnsiTheme="minorHAnsi" w:cstheme="minorHAnsi"/>
          <w:color w:val="000000" w:themeColor="text1"/>
          <w:shd w:val="clear" w:color="auto" w:fill="FFFFFF"/>
        </w:rPr>
        <w:t>Y.</w:t>
      </w:r>
      <w:proofErr w:type="gramEnd"/>
      <w:r w:rsidRPr="00DA2697">
        <w:rPr>
          <w:rFonts w:asciiTheme="minorHAnsi" w:hAnsiTheme="minorHAnsi" w:cstheme="minorHAnsi"/>
          <w:color w:val="000000" w:themeColor="text1"/>
          <w:shd w:val="clear" w:color="auto" w:fill="FFFFFF"/>
        </w:rPr>
        <w:t xml:space="preserve"> and Kwon, K.H. (2021) ‘Changes in purchasing patterns in the beauty market due to Post–COVID‐19: Literature review’. </w:t>
      </w:r>
      <w:r w:rsidRPr="00DA2697">
        <w:rPr>
          <w:rFonts w:asciiTheme="minorHAnsi" w:hAnsiTheme="minorHAnsi" w:cstheme="minorHAnsi"/>
          <w:i/>
          <w:iCs/>
          <w:color w:val="000000" w:themeColor="text1"/>
          <w:shd w:val="clear" w:color="auto" w:fill="FFFFFF"/>
        </w:rPr>
        <w:t>Journal of cosmetic dermatology</w:t>
      </w:r>
      <w:r w:rsidRPr="00DA2697">
        <w:rPr>
          <w:rFonts w:asciiTheme="minorHAnsi" w:hAnsiTheme="minorHAnsi" w:cstheme="minorHAnsi"/>
          <w:color w:val="000000" w:themeColor="text1"/>
          <w:shd w:val="clear" w:color="auto" w:fill="FFFFFF"/>
        </w:rPr>
        <w:t>, </w:t>
      </w:r>
      <w:r w:rsidRPr="00DA2697">
        <w:rPr>
          <w:rFonts w:asciiTheme="minorHAnsi" w:hAnsiTheme="minorHAnsi" w:cstheme="minorHAnsi"/>
          <w:i/>
          <w:iCs/>
          <w:color w:val="000000" w:themeColor="text1"/>
          <w:shd w:val="clear" w:color="auto" w:fill="FFFFFF"/>
        </w:rPr>
        <w:t>20</w:t>
      </w:r>
      <w:r w:rsidRPr="00DA2697">
        <w:rPr>
          <w:rFonts w:asciiTheme="minorHAnsi" w:hAnsiTheme="minorHAnsi" w:cstheme="minorHAnsi"/>
          <w:color w:val="000000" w:themeColor="text1"/>
          <w:shd w:val="clear" w:color="auto" w:fill="FFFFFF"/>
        </w:rPr>
        <w:t>(10), pp.3074-3079.</w:t>
      </w:r>
    </w:p>
    <w:p w14:paraId="6F948EFE" w14:textId="77777777" w:rsidR="0015615B" w:rsidRPr="00DA2697" w:rsidRDefault="00F45581" w:rsidP="00D90264">
      <w:pPr>
        <w:spacing w:line="240" w:lineRule="auto"/>
        <w:ind w:left="720" w:hanging="720"/>
        <w:rPr>
          <w:rFonts w:asciiTheme="minorHAnsi" w:hAnsiTheme="minorHAnsi" w:cstheme="minorHAnsi"/>
          <w:color w:val="000000" w:themeColor="text1"/>
          <w:shd w:val="clear" w:color="auto" w:fill="FFFFFF"/>
        </w:rPr>
      </w:pPr>
      <w:r w:rsidRPr="00DA2697">
        <w:rPr>
          <w:rFonts w:asciiTheme="minorHAnsi" w:hAnsiTheme="minorHAnsi" w:cstheme="minorHAnsi"/>
          <w:color w:val="000000" w:themeColor="text1"/>
          <w:shd w:val="clear" w:color="auto" w:fill="FFFFFF"/>
        </w:rPr>
        <w:t xml:space="preserve">Montag, C. and </w:t>
      </w:r>
      <w:proofErr w:type="spellStart"/>
      <w:r w:rsidRPr="00DA2697">
        <w:rPr>
          <w:rFonts w:asciiTheme="minorHAnsi" w:hAnsiTheme="minorHAnsi" w:cstheme="minorHAnsi"/>
          <w:color w:val="000000" w:themeColor="text1"/>
          <w:shd w:val="clear" w:color="auto" w:fill="FFFFFF"/>
        </w:rPr>
        <w:t>Elhai</w:t>
      </w:r>
      <w:proofErr w:type="spellEnd"/>
      <w:r w:rsidRPr="00DA2697">
        <w:rPr>
          <w:rFonts w:asciiTheme="minorHAnsi" w:hAnsiTheme="minorHAnsi" w:cstheme="minorHAnsi"/>
          <w:color w:val="000000" w:themeColor="text1"/>
          <w:shd w:val="clear" w:color="auto" w:fill="FFFFFF"/>
        </w:rPr>
        <w:t>, J.D. (2020) ‘Discussing digital technology overuse in children and adolescents during the COVID-19 pandemic and beyond: On the importance of considering Affective Neuroscience Theory’. </w:t>
      </w:r>
      <w:r w:rsidRPr="00DA2697">
        <w:rPr>
          <w:rFonts w:asciiTheme="minorHAnsi" w:hAnsiTheme="minorHAnsi" w:cstheme="minorHAnsi"/>
          <w:i/>
          <w:iCs/>
          <w:color w:val="000000" w:themeColor="text1"/>
          <w:shd w:val="clear" w:color="auto" w:fill="FFFFFF"/>
        </w:rPr>
        <w:t xml:space="preserve">Addictive </w:t>
      </w:r>
      <w:proofErr w:type="spellStart"/>
      <w:r w:rsidRPr="00DA2697">
        <w:rPr>
          <w:rFonts w:asciiTheme="minorHAnsi" w:hAnsiTheme="minorHAnsi" w:cstheme="minorHAnsi"/>
          <w:i/>
          <w:iCs/>
          <w:color w:val="000000" w:themeColor="text1"/>
          <w:shd w:val="clear" w:color="auto" w:fill="FFFFFF"/>
        </w:rPr>
        <w:t>behaviours</w:t>
      </w:r>
      <w:proofErr w:type="spellEnd"/>
      <w:r w:rsidRPr="00DA2697">
        <w:rPr>
          <w:rFonts w:asciiTheme="minorHAnsi" w:hAnsiTheme="minorHAnsi" w:cstheme="minorHAnsi"/>
          <w:i/>
          <w:iCs/>
          <w:color w:val="000000" w:themeColor="text1"/>
          <w:shd w:val="clear" w:color="auto" w:fill="FFFFFF"/>
        </w:rPr>
        <w:t xml:space="preserve"> reports</w:t>
      </w:r>
      <w:r w:rsidRPr="00DA2697">
        <w:rPr>
          <w:rFonts w:asciiTheme="minorHAnsi" w:hAnsiTheme="minorHAnsi" w:cstheme="minorHAnsi"/>
          <w:color w:val="000000" w:themeColor="text1"/>
          <w:shd w:val="clear" w:color="auto" w:fill="FFFFFF"/>
        </w:rPr>
        <w:t>, </w:t>
      </w:r>
      <w:r w:rsidRPr="00DA2697">
        <w:rPr>
          <w:rFonts w:asciiTheme="minorHAnsi" w:hAnsiTheme="minorHAnsi" w:cstheme="minorHAnsi"/>
          <w:i/>
          <w:iCs/>
          <w:color w:val="000000" w:themeColor="text1"/>
          <w:shd w:val="clear" w:color="auto" w:fill="FFFFFF"/>
        </w:rPr>
        <w:t>12</w:t>
      </w:r>
      <w:r w:rsidRPr="00DA2697">
        <w:rPr>
          <w:rFonts w:asciiTheme="minorHAnsi" w:hAnsiTheme="minorHAnsi" w:cstheme="minorHAnsi"/>
          <w:color w:val="000000" w:themeColor="text1"/>
          <w:shd w:val="clear" w:color="auto" w:fill="FFFFFF"/>
        </w:rPr>
        <w:t>, p.100313.</w:t>
      </w:r>
    </w:p>
    <w:p w14:paraId="313E9B63" w14:textId="77777777" w:rsidR="0015615B" w:rsidRPr="00DA2697" w:rsidRDefault="00F45581" w:rsidP="00D90264">
      <w:pPr>
        <w:spacing w:line="240" w:lineRule="auto"/>
        <w:ind w:left="720" w:hanging="720"/>
        <w:rPr>
          <w:rFonts w:asciiTheme="minorHAnsi" w:hAnsiTheme="minorHAnsi" w:cstheme="minorHAnsi"/>
          <w:color w:val="000000" w:themeColor="text1"/>
          <w:shd w:val="clear" w:color="auto" w:fill="FFFFFF"/>
        </w:rPr>
      </w:pPr>
      <w:r w:rsidRPr="00DA2697">
        <w:rPr>
          <w:rFonts w:asciiTheme="minorHAnsi" w:hAnsiTheme="minorHAnsi" w:cstheme="minorHAnsi"/>
          <w:color w:val="000000" w:themeColor="text1"/>
          <w:shd w:val="clear" w:color="auto" w:fill="FFFFFF"/>
        </w:rPr>
        <w:lastRenderedPageBreak/>
        <w:t>Payne, A., Frow, P., Steinhoff, L. and Eggert, A. (2020) ‘Toward a comprehensive framework of value proposition development: From strategy to implementation. </w:t>
      </w:r>
      <w:r w:rsidRPr="00DA2697">
        <w:rPr>
          <w:rFonts w:asciiTheme="minorHAnsi" w:hAnsiTheme="minorHAnsi" w:cstheme="minorHAnsi"/>
          <w:i/>
          <w:iCs/>
          <w:color w:val="000000" w:themeColor="text1"/>
          <w:shd w:val="clear" w:color="auto" w:fill="FFFFFF"/>
        </w:rPr>
        <w:t>Industrial Marketing Management</w:t>
      </w:r>
      <w:r w:rsidRPr="00DA2697">
        <w:rPr>
          <w:rFonts w:asciiTheme="minorHAnsi" w:hAnsiTheme="minorHAnsi" w:cstheme="minorHAnsi"/>
          <w:color w:val="000000" w:themeColor="text1"/>
          <w:shd w:val="clear" w:color="auto" w:fill="FFFFFF"/>
        </w:rPr>
        <w:t>, </w:t>
      </w:r>
      <w:r w:rsidRPr="00DA2697">
        <w:rPr>
          <w:rFonts w:asciiTheme="minorHAnsi" w:hAnsiTheme="minorHAnsi" w:cstheme="minorHAnsi"/>
          <w:i/>
          <w:iCs/>
          <w:color w:val="000000" w:themeColor="text1"/>
          <w:shd w:val="clear" w:color="auto" w:fill="FFFFFF"/>
        </w:rPr>
        <w:t>87</w:t>
      </w:r>
      <w:r w:rsidRPr="00DA2697">
        <w:rPr>
          <w:rFonts w:asciiTheme="minorHAnsi" w:hAnsiTheme="minorHAnsi" w:cstheme="minorHAnsi"/>
          <w:color w:val="000000" w:themeColor="text1"/>
          <w:shd w:val="clear" w:color="auto" w:fill="FFFFFF"/>
        </w:rPr>
        <w:t>, pp.244-255.</w:t>
      </w:r>
    </w:p>
    <w:p w14:paraId="49DBFB35" w14:textId="77777777" w:rsidR="0015615B" w:rsidRPr="00DA2697" w:rsidRDefault="00F45581" w:rsidP="00D90264">
      <w:pPr>
        <w:spacing w:line="240" w:lineRule="auto"/>
        <w:ind w:left="720" w:hanging="720"/>
        <w:rPr>
          <w:rFonts w:asciiTheme="minorHAnsi" w:hAnsiTheme="minorHAnsi" w:cstheme="minorHAnsi"/>
          <w:color w:val="000000" w:themeColor="text1"/>
          <w:shd w:val="clear" w:color="auto" w:fill="FFFFFF"/>
        </w:rPr>
      </w:pPr>
      <w:r w:rsidRPr="00DA2697">
        <w:rPr>
          <w:rFonts w:asciiTheme="minorHAnsi" w:hAnsiTheme="minorHAnsi" w:cstheme="minorHAnsi"/>
          <w:color w:val="000000" w:themeColor="text1"/>
          <w:shd w:val="clear" w:color="auto" w:fill="FFFFFF"/>
        </w:rPr>
        <w:t xml:space="preserve">Prabhu, K.N., Rodrigues, </w:t>
      </w:r>
      <w:proofErr w:type="gramStart"/>
      <w:r w:rsidRPr="00DA2697">
        <w:rPr>
          <w:rFonts w:asciiTheme="minorHAnsi" w:hAnsiTheme="minorHAnsi" w:cstheme="minorHAnsi"/>
          <w:color w:val="000000" w:themeColor="text1"/>
          <w:shd w:val="clear" w:color="auto" w:fill="FFFFFF"/>
        </w:rPr>
        <w:t>L.L.</w:t>
      </w:r>
      <w:proofErr w:type="gramEnd"/>
      <w:r w:rsidRPr="00DA2697">
        <w:rPr>
          <w:rFonts w:asciiTheme="minorHAnsi" w:hAnsiTheme="minorHAnsi" w:cstheme="minorHAnsi"/>
          <w:color w:val="000000" w:themeColor="text1"/>
          <w:shd w:val="clear" w:color="auto" w:fill="FFFFFF"/>
        </w:rPr>
        <w:t xml:space="preserve"> and Kumar, K.R. (2017) ‘Workplace spirituality and team spirit at work: A team-level contextualization of spirituality’. </w:t>
      </w:r>
      <w:proofErr w:type="spellStart"/>
      <w:r w:rsidRPr="00DA2697">
        <w:rPr>
          <w:rFonts w:asciiTheme="minorHAnsi" w:hAnsiTheme="minorHAnsi" w:cstheme="minorHAnsi"/>
          <w:i/>
          <w:iCs/>
          <w:color w:val="000000" w:themeColor="text1"/>
          <w:shd w:val="clear" w:color="auto" w:fill="FFFFFF"/>
        </w:rPr>
        <w:t>Prabandhan</w:t>
      </w:r>
      <w:proofErr w:type="spellEnd"/>
      <w:r w:rsidRPr="00DA2697">
        <w:rPr>
          <w:rFonts w:asciiTheme="minorHAnsi" w:hAnsiTheme="minorHAnsi" w:cstheme="minorHAnsi"/>
          <w:i/>
          <w:iCs/>
          <w:color w:val="000000" w:themeColor="text1"/>
          <w:shd w:val="clear" w:color="auto" w:fill="FFFFFF"/>
        </w:rPr>
        <w:t>: Indian Journal of Management</w:t>
      </w:r>
      <w:r w:rsidRPr="00DA2697">
        <w:rPr>
          <w:rFonts w:asciiTheme="minorHAnsi" w:hAnsiTheme="minorHAnsi" w:cstheme="minorHAnsi"/>
          <w:color w:val="000000" w:themeColor="text1"/>
          <w:shd w:val="clear" w:color="auto" w:fill="FFFFFF"/>
        </w:rPr>
        <w:t>, </w:t>
      </w:r>
      <w:r w:rsidRPr="00DA2697">
        <w:rPr>
          <w:rFonts w:asciiTheme="minorHAnsi" w:hAnsiTheme="minorHAnsi" w:cstheme="minorHAnsi"/>
          <w:i/>
          <w:iCs/>
          <w:color w:val="000000" w:themeColor="text1"/>
          <w:shd w:val="clear" w:color="auto" w:fill="FFFFFF"/>
        </w:rPr>
        <w:t>9</w:t>
      </w:r>
      <w:r w:rsidRPr="00DA2697">
        <w:rPr>
          <w:rFonts w:asciiTheme="minorHAnsi" w:hAnsiTheme="minorHAnsi" w:cstheme="minorHAnsi"/>
          <w:color w:val="000000" w:themeColor="text1"/>
          <w:shd w:val="clear" w:color="auto" w:fill="FFFFFF"/>
        </w:rPr>
        <w:t>(12), pp.7-18.</w:t>
      </w:r>
    </w:p>
    <w:p w14:paraId="1740FCB8" w14:textId="77777777" w:rsidR="0015615B" w:rsidRPr="00DA2697" w:rsidRDefault="00F45581" w:rsidP="00D90264">
      <w:pPr>
        <w:spacing w:line="240" w:lineRule="auto"/>
        <w:ind w:left="720" w:hanging="720"/>
        <w:rPr>
          <w:rFonts w:asciiTheme="minorHAnsi" w:hAnsiTheme="minorHAnsi" w:cstheme="minorHAnsi"/>
          <w:color w:val="000000" w:themeColor="text1"/>
          <w:shd w:val="clear" w:color="auto" w:fill="FFFFFF"/>
        </w:rPr>
      </w:pPr>
      <w:proofErr w:type="spellStart"/>
      <w:r w:rsidRPr="00DA2697">
        <w:rPr>
          <w:rFonts w:asciiTheme="minorHAnsi" w:hAnsiTheme="minorHAnsi" w:cstheme="minorHAnsi"/>
          <w:color w:val="000000" w:themeColor="text1"/>
          <w:shd w:val="clear" w:color="auto" w:fill="FFFFFF"/>
        </w:rPr>
        <w:t>Rahi</w:t>
      </w:r>
      <w:proofErr w:type="spellEnd"/>
      <w:r w:rsidRPr="00DA2697">
        <w:rPr>
          <w:rFonts w:asciiTheme="minorHAnsi" w:hAnsiTheme="minorHAnsi" w:cstheme="minorHAnsi"/>
          <w:color w:val="000000" w:themeColor="text1"/>
          <w:shd w:val="clear" w:color="auto" w:fill="FFFFFF"/>
        </w:rPr>
        <w:t xml:space="preserve">, S., </w:t>
      </w:r>
      <w:proofErr w:type="spellStart"/>
      <w:r w:rsidRPr="00DA2697">
        <w:rPr>
          <w:rFonts w:asciiTheme="minorHAnsi" w:hAnsiTheme="minorHAnsi" w:cstheme="minorHAnsi"/>
          <w:color w:val="000000" w:themeColor="text1"/>
          <w:shd w:val="clear" w:color="auto" w:fill="FFFFFF"/>
        </w:rPr>
        <w:t>Ishtiaq</w:t>
      </w:r>
      <w:proofErr w:type="spellEnd"/>
      <w:r w:rsidRPr="00DA2697">
        <w:rPr>
          <w:rFonts w:asciiTheme="minorHAnsi" w:hAnsiTheme="minorHAnsi" w:cstheme="minorHAnsi"/>
          <w:color w:val="000000" w:themeColor="text1"/>
          <w:shd w:val="clear" w:color="auto" w:fill="FFFFFF"/>
        </w:rPr>
        <w:t xml:space="preserve">, M., Farooq, W. and </w:t>
      </w:r>
      <w:proofErr w:type="spellStart"/>
      <w:r w:rsidRPr="00DA2697">
        <w:rPr>
          <w:rFonts w:asciiTheme="minorHAnsi" w:hAnsiTheme="minorHAnsi" w:cstheme="minorHAnsi"/>
          <w:color w:val="000000" w:themeColor="text1"/>
          <w:shd w:val="clear" w:color="auto" w:fill="FFFFFF"/>
        </w:rPr>
        <w:t>Alnaser</w:t>
      </w:r>
      <w:proofErr w:type="spellEnd"/>
      <w:r w:rsidRPr="00DA2697">
        <w:rPr>
          <w:rFonts w:asciiTheme="minorHAnsi" w:hAnsiTheme="minorHAnsi" w:cstheme="minorHAnsi"/>
          <w:color w:val="000000" w:themeColor="text1"/>
          <w:shd w:val="clear" w:color="auto" w:fill="FFFFFF"/>
        </w:rPr>
        <w:t xml:space="preserve">, F. (2021) ‘Examining factors influence individual </w:t>
      </w:r>
      <w:proofErr w:type="spellStart"/>
      <w:r w:rsidRPr="00DA2697">
        <w:rPr>
          <w:rFonts w:asciiTheme="minorHAnsi" w:hAnsiTheme="minorHAnsi" w:cstheme="minorHAnsi"/>
          <w:color w:val="000000" w:themeColor="text1"/>
          <w:shd w:val="clear" w:color="auto" w:fill="FFFFFF"/>
        </w:rPr>
        <w:t>behaviour</w:t>
      </w:r>
      <w:proofErr w:type="spellEnd"/>
      <w:r w:rsidRPr="00DA2697">
        <w:rPr>
          <w:rFonts w:asciiTheme="minorHAnsi" w:hAnsiTheme="minorHAnsi" w:cstheme="minorHAnsi"/>
          <w:color w:val="000000" w:themeColor="text1"/>
          <w:shd w:val="clear" w:color="auto" w:fill="FFFFFF"/>
        </w:rPr>
        <w:t xml:space="preserve"> to continue </w:t>
      </w:r>
      <w:r w:rsidR="00F9649A" w:rsidRPr="00DA2697">
        <w:rPr>
          <w:rFonts w:asciiTheme="minorHAnsi" w:hAnsiTheme="minorHAnsi" w:cstheme="minorHAnsi"/>
          <w:color w:val="000000" w:themeColor="text1"/>
          <w:shd w:val="clear" w:color="auto" w:fill="FFFFFF"/>
        </w:rPr>
        <w:t xml:space="preserve">the </w:t>
      </w:r>
      <w:r w:rsidRPr="00DA2697">
        <w:rPr>
          <w:rFonts w:asciiTheme="minorHAnsi" w:hAnsiTheme="minorHAnsi" w:cstheme="minorHAnsi"/>
          <w:color w:val="000000" w:themeColor="text1"/>
          <w:shd w:val="clear" w:color="auto" w:fill="FFFFFF"/>
        </w:rPr>
        <w:t>use of mobile shopping apps with the integration of technology acceptance model and brand awareness’. </w:t>
      </w:r>
      <w:r w:rsidRPr="00DA2697">
        <w:rPr>
          <w:rFonts w:asciiTheme="minorHAnsi" w:hAnsiTheme="minorHAnsi" w:cstheme="minorHAnsi"/>
          <w:i/>
          <w:iCs/>
          <w:color w:val="000000" w:themeColor="text1"/>
          <w:shd w:val="clear" w:color="auto" w:fill="FFFFFF"/>
        </w:rPr>
        <w:t>Economic and Social Development: Book of Proceedings</w:t>
      </w:r>
      <w:r w:rsidRPr="00DA2697">
        <w:rPr>
          <w:rFonts w:asciiTheme="minorHAnsi" w:hAnsiTheme="minorHAnsi" w:cstheme="minorHAnsi"/>
          <w:color w:val="000000" w:themeColor="text1"/>
          <w:shd w:val="clear" w:color="auto" w:fill="FFFFFF"/>
        </w:rPr>
        <w:t>, pp.35-45.</w:t>
      </w:r>
    </w:p>
    <w:p w14:paraId="332BD7DE" w14:textId="77777777" w:rsidR="0015615B" w:rsidRPr="00DA2697" w:rsidRDefault="00F45581" w:rsidP="00D90264">
      <w:pPr>
        <w:spacing w:line="240" w:lineRule="auto"/>
        <w:ind w:left="720" w:hanging="720"/>
        <w:rPr>
          <w:rFonts w:asciiTheme="minorHAnsi" w:hAnsiTheme="minorHAnsi" w:cstheme="minorHAnsi"/>
          <w:color w:val="000000" w:themeColor="text1"/>
          <w:shd w:val="clear" w:color="auto" w:fill="FFFFFF"/>
        </w:rPr>
      </w:pPr>
      <w:proofErr w:type="spellStart"/>
      <w:r w:rsidRPr="00DA2697">
        <w:rPr>
          <w:rFonts w:asciiTheme="minorHAnsi" w:hAnsiTheme="minorHAnsi" w:cstheme="minorHAnsi"/>
          <w:color w:val="000000" w:themeColor="text1"/>
          <w:shd w:val="clear" w:color="auto" w:fill="FFFFFF"/>
        </w:rPr>
        <w:t>Saona</w:t>
      </w:r>
      <w:proofErr w:type="spellEnd"/>
      <w:r w:rsidRPr="00DA2697">
        <w:rPr>
          <w:rFonts w:asciiTheme="minorHAnsi" w:hAnsiTheme="minorHAnsi" w:cstheme="minorHAnsi"/>
          <w:color w:val="000000" w:themeColor="text1"/>
          <w:shd w:val="clear" w:color="auto" w:fill="FFFFFF"/>
        </w:rPr>
        <w:t xml:space="preserve">, P., </w:t>
      </w:r>
      <w:proofErr w:type="spellStart"/>
      <w:r w:rsidRPr="00DA2697">
        <w:rPr>
          <w:rFonts w:asciiTheme="minorHAnsi" w:hAnsiTheme="minorHAnsi" w:cstheme="minorHAnsi"/>
          <w:color w:val="000000" w:themeColor="text1"/>
          <w:shd w:val="clear" w:color="auto" w:fill="FFFFFF"/>
        </w:rPr>
        <w:t>Akther</w:t>
      </w:r>
      <w:proofErr w:type="spellEnd"/>
      <w:r w:rsidRPr="00DA2697">
        <w:rPr>
          <w:rFonts w:asciiTheme="minorHAnsi" w:hAnsiTheme="minorHAnsi" w:cstheme="minorHAnsi"/>
          <w:color w:val="000000" w:themeColor="text1"/>
          <w:shd w:val="clear" w:color="auto" w:fill="FFFFFF"/>
        </w:rPr>
        <w:t xml:space="preserve">, N., Al Mamun, </w:t>
      </w:r>
      <w:proofErr w:type="gramStart"/>
      <w:r w:rsidRPr="00DA2697">
        <w:rPr>
          <w:rFonts w:asciiTheme="minorHAnsi" w:hAnsiTheme="minorHAnsi" w:cstheme="minorHAnsi"/>
          <w:color w:val="000000" w:themeColor="text1"/>
          <w:shd w:val="clear" w:color="auto" w:fill="FFFFFF"/>
        </w:rPr>
        <w:t>MA</w:t>
      </w:r>
      <w:proofErr w:type="gramEnd"/>
      <w:r w:rsidRPr="00DA2697">
        <w:rPr>
          <w:rFonts w:asciiTheme="minorHAnsi" w:hAnsiTheme="minorHAnsi" w:cstheme="minorHAnsi"/>
          <w:color w:val="000000" w:themeColor="text1"/>
          <w:shd w:val="clear" w:color="auto" w:fill="FFFFFF"/>
        </w:rPr>
        <w:t xml:space="preserve"> and Azad, M.A.K. (2021) ‘Technologies for Cross-Border E-Commerce’. In </w:t>
      </w:r>
      <w:r w:rsidRPr="00DA2697">
        <w:rPr>
          <w:rFonts w:asciiTheme="minorHAnsi" w:hAnsiTheme="minorHAnsi" w:cstheme="minorHAnsi"/>
          <w:i/>
          <w:iCs/>
          <w:color w:val="000000" w:themeColor="text1"/>
          <w:shd w:val="clear" w:color="auto" w:fill="FFFFFF"/>
        </w:rPr>
        <w:t>Cross-Border E-Commerce Marketing and Management</w:t>
      </w:r>
      <w:r w:rsidRPr="00DA2697">
        <w:rPr>
          <w:rFonts w:asciiTheme="minorHAnsi" w:hAnsiTheme="minorHAnsi" w:cstheme="minorHAnsi"/>
          <w:color w:val="000000" w:themeColor="text1"/>
          <w:shd w:val="clear" w:color="auto" w:fill="FFFFFF"/>
        </w:rPr>
        <w:t> (pp. 30-53). IGI Global.</w:t>
      </w:r>
    </w:p>
    <w:p w14:paraId="34051BE4" w14:textId="77777777" w:rsidR="0015615B" w:rsidRPr="00DA2697" w:rsidRDefault="00F45581" w:rsidP="00D90264">
      <w:pPr>
        <w:spacing w:line="240" w:lineRule="auto"/>
        <w:ind w:left="720" w:hanging="720"/>
        <w:rPr>
          <w:rFonts w:asciiTheme="minorHAnsi" w:hAnsiTheme="minorHAnsi" w:cstheme="minorHAnsi"/>
        </w:rPr>
      </w:pPr>
      <w:proofErr w:type="spellStart"/>
      <w:r w:rsidRPr="00DA2697">
        <w:rPr>
          <w:rFonts w:asciiTheme="minorHAnsi" w:hAnsiTheme="minorHAnsi" w:cstheme="minorHAnsi"/>
          <w:color w:val="000000" w:themeColor="text1"/>
          <w:shd w:val="clear" w:color="auto" w:fill="FFFFFF"/>
        </w:rPr>
        <w:t>Tencati</w:t>
      </w:r>
      <w:proofErr w:type="spellEnd"/>
      <w:r w:rsidRPr="00DA2697">
        <w:rPr>
          <w:rFonts w:asciiTheme="minorHAnsi" w:hAnsiTheme="minorHAnsi" w:cstheme="minorHAnsi"/>
          <w:color w:val="000000" w:themeColor="text1"/>
          <w:shd w:val="clear" w:color="auto" w:fill="FFFFFF"/>
        </w:rPr>
        <w:t xml:space="preserve">, A. and </w:t>
      </w:r>
      <w:proofErr w:type="spellStart"/>
      <w:r w:rsidRPr="00DA2697">
        <w:rPr>
          <w:rFonts w:asciiTheme="minorHAnsi" w:hAnsiTheme="minorHAnsi" w:cstheme="minorHAnsi"/>
          <w:color w:val="000000" w:themeColor="text1"/>
          <w:shd w:val="clear" w:color="auto" w:fill="FFFFFF"/>
        </w:rPr>
        <w:t>Pogutz</w:t>
      </w:r>
      <w:proofErr w:type="spellEnd"/>
      <w:r w:rsidRPr="00DA2697">
        <w:rPr>
          <w:rFonts w:asciiTheme="minorHAnsi" w:hAnsiTheme="minorHAnsi" w:cstheme="minorHAnsi"/>
          <w:color w:val="000000" w:themeColor="text1"/>
          <w:shd w:val="clear" w:color="auto" w:fill="FFFFFF"/>
        </w:rPr>
        <w:t xml:space="preserve">, S. (2017) ‘It recognize the limits: Sustainable development, corporate sustainability and the need for innovative business </w:t>
      </w:r>
      <w:proofErr w:type="gramStart"/>
      <w:r w:rsidRPr="00DA2697">
        <w:rPr>
          <w:rFonts w:asciiTheme="minorHAnsi" w:hAnsiTheme="minorHAnsi" w:cstheme="minorHAnsi"/>
          <w:color w:val="000000" w:themeColor="text1"/>
          <w:shd w:val="clear" w:color="auto" w:fill="FFFFFF"/>
        </w:rPr>
        <w:t>paradigms’</w:t>
      </w:r>
      <w:proofErr w:type="gramEnd"/>
      <w:r w:rsidRPr="00DA2697">
        <w:rPr>
          <w:rFonts w:asciiTheme="minorHAnsi" w:hAnsiTheme="minorHAnsi" w:cstheme="minorHAnsi"/>
          <w:color w:val="000000" w:themeColor="text1"/>
          <w:shd w:val="clear" w:color="auto" w:fill="FFFFFF"/>
        </w:rPr>
        <w:t>. </w:t>
      </w:r>
      <w:proofErr w:type="spellStart"/>
      <w:r w:rsidRPr="00DA2697">
        <w:rPr>
          <w:rFonts w:asciiTheme="minorHAnsi" w:hAnsiTheme="minorHAnsi" w:cstheme="minorHAnsi"/>
          <w:i/>
          <w:iCs/>
          <w:color w:val="000000" w:themeColor="text1"/>
          <w:shd w:val="clear" w:color="auto" w:fill="FFFFFF"/>
        </w:rPr>
        <w:t>Sinergie</w:t>
      </w:r>
      <w:proofErr w:type="spellEnd"/>
      <w:r w:rsidRPr="00DA2697">
        <w:rPr>
          <w:rFonts w:asciiTheme="minorHAnsi" w:hAnsiTheme="minorHAnsi" w:cstheme="minorHAnsi"/>
          <w:i/>
          <w:iCs/>
          <w:color w:val="000000" w:themeColor="text1"/>
          <w:shd w:val="clear" w:color="auto" w:fill="FFFFFF"/>
        </w:rPr>
        <w:t xml:space="preserve"> Italian Journal of Management</w:t>
      </w:r>
      <w:r w:rsidRPr="00DA2697">
        <w:rPr>
          <w:rFonts w:asciiTheme="minorHAnsi" w:hAnsiTheme="minorHAnsi" w:cstheme="minorHAnsi"/>
          <w:color w:val="000000" w:themeColor="text1"/>
          <w:shd w:val="clear" w:color="auto" w:fill="FFFFFF"/>
        </w:rPr>
        <w:t>, </w:t>
      </w:r>
      <w:r w:rsidRPr="00DA2697">
        <w:rPr>
          <w:rFonts w:asciiTheme="minorHAnsi" w:hAnsiTheme="minorHAnsi" w:cstheme="minorHAnsi"/>
          <w:i/>
          <w:iCs/>
          <w:color w:val="000000" w:themeColor="text1"/>
          <w:shd w:val="clear" w:color="auto" w:fill="FFFFFF"/>
        </w:rPr>
        <w:t>33</w:t>
      </w:r>
      <w:r w:rsidRPr="00DA2697">
        <w:rPr>
          <w:rFonts w:asciiTheme="minorHAnsi" w:hAnsiTheme="minorHAnsi" w:cstheme="minorHAnsi"/>
          <w:color w:val="000000" w:themeColor="text1"/>
          <w:shd w:val="clear" w:color="auto" w:fill="FFFFFF"/>
        </w:rPr>
        <w:t>(Jan-Apr), pp.37-55.</w:t>
      </w:r>
    </w:p>
    <w:p w14:paraId="430BD52A" w14:textId="77777777" w:rsidR="0015615B" w:rsidRPr="00DA2697" w:rsidRDefault="0015615B" w:rsidP="00D90264">
      <w:pPr>
        <w:ind w:firstLine="0"/>
        <w:rPr>
          <w:rFonts w:asciiTheme="minorHAnsi" w:hAnsiTheme="minorHAnsi" w:cstheme="minorHAnsi"/>
          <w:color w:val="000000" w:themeColor="text1"/>
        </w:rPr>
      </w:pPr>
    </w:p>
    <w:p w14:paraId="37FD9635" w14:textId="77777777" w:rsidR="0015615B" w:rsidRPr="00DA2697" w:rsidRDefault="0015615B" w:rsidP="00D90264">
      <w:pPr>
        <w:rPr>
          <w:rFonts w:asciiTheme="minorHAnsi" w:hAnsiTheme="minorHAnsi" w:cstheme="minorHAnsi"/>
        </w:rPr>
      </w:pPr>
    </w:p>
    <w:sectPr w:rsidR="0015615B" w:rsidRPr="00DA2697">
      <w:footerReference w:type="default" r:id="rId21"/>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B4E70" w14:textId="77777777" w:rsidR="00C602A9" w:rsidRDefault="00C602A9">
      <w:pPr>
        <w:spacing w:line="240" w:lineRule="auto"/>
      </w:pPr>
      <w:r>
        <w:separator/>
      </w:r>
    </w:p>
  </w:endnote>
  <w:endnote w:type="continuationSeparator" w:id="0">
    <w:p w14:paraId="057FDB55" w14:textId="77777777" w:rsidR="00C602A9" w:rsidRDefault="00C602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734669"/>
      <w:docPartObj>
        <w:docPartGallery w:val="Page Numbers (Bottom of Page)"/>
        <w:docPartUnique/>
      </w:docPartObj>
    </w:sdtPr>
    <w:sdtEndPr>
      <w:rPr>
        <w:noProof/>
      </w:rPr>
    </w:sdtEndPr>
    <w:sdtContent>
      <w:p w14:paraId="5EFE5365" w14:textId="763CA2A8" w:rsidR="00354414" w:rsidRDefault="003544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74E981" w14:textId="77777777" w:rsidR="00354414" w:rsidRDefault="003544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6CD98" w14:textId="77777777" w:rsidR="00C602A9" w:rsidRDefault="00C602A9">
      <w:pPr>
        <w:spacing w:after="0"/>
      </w:pPr>
      <w:r>
        <w:separator/>
      </w:r>
    </w:p>
  </w:footnote>
  <w:footnote w:type="continuationSeparator" w:id="0">
    <w:p w14:paraId="6B499B1A" w14:textId="77777777" w:rsidR="00C602A9" w:rsidRDefault="00C602A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250D4"/>
    <w:multiLevelType w:val="hybridMultilevel"/>
    <w:tmpl w:val="232833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0A4EFA"/>
    <w:multiLevelType w:val="hybridMultilevel"/>
    <w:tmpl w:val="2A126F06"/>
    <w:lvl w:ilvl="0" w:tplc="0809000F">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7159841">
    <w:abstractNumId w:val="0"/>
  </w:num>
  <w:num w:numId="2" w16cid:durableId="4100056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YytDAyMjcwNDI2M7RU0lEKTi0uzszPAykwqQUAuJQ8dSwAAAA="/>
  </w:docVars>
  <w:rsids>
    <w:rsidRoot w:val="00E1668D"/>
    <w:rsid w:val="00086AA8"/>
    <w:rsid w:val="000D20CA"/>
    <w:rsid w:val="0015615B"/>
    <w:rsid w:val="00175839"/>
    <w:rsid w:val="00195D6D"/>
    <w:rsid w:val="001D14D3"/>
    <w:rsid w:val="002351AF"/>
    <w:rsid w:val="002A058E"/>
    <w:rsid w:val="002C3A4D"/>
    <w:rsid w:val="002E1BBD"/>
    <w:rsid w:val="00307EE0"/>
    <w:rsid w:val="003276C4"/>
    <w:rsid w:val="00354414"/>
    <w:rsid w:val="00396508"/>
    <w:rsid w:val="00495413"/>
    <w:rsid w:val="004958BB"/>
    <w:rsid w:val="004A3006"/>
    <w:rsid w:val="004F632D"/>
    <w:rsid w:val="00520F2B"/>
    <w:rsid w:val="00594B8C"/>
    <w:rsid w:val="005C152D"/>
    <w:rsid w:val="00661262"/>
    <w:rsid w:val="00685E5A"/>
    <w:rsid w:val="007E1629"/>
    <w:rsid w:val="0082717F"/>
    <w:rsid w:val="0088695B"/>
    <w:rsid w:val="00A078FD"/>
    <w:rsid w:val="00A55689"/>
    <w:rsid w:val="00A86FD8"/>
    <w:rsid w:val="00AF6F6B"/>
    <w:rsid w:val="00B927E4"/>
    <w:rsid w:val="00BF2560"/>
    <w:rsid w:val="00BF5518"/>
    <w:rsid w:val="00C602A9"/>
    <w:rsid w:val="00C9376E"/>
    <w:rsid w:val="00CF736D"/>
    <w:rsid w:val="00D07B7B"/>
    <w:rsid w:val="00D40BB2"/>
    <w:rsid w:val="00D41635"/>
    <w:rsid w:val="00D60556"/>
    <w:rsid w:val="00D70C75"/>
    <w:rsid w:val="00D87530"/>
    <w:rsid w:val="00D90264"/>
    <w:rsid w:val="00DA2697"/>
    <w:rsid w:val="00DD610F"/>
    <w:rsid w:val="00E1668D"/>
    <w:rsid w:val="00E33563"/>
    <w:rsid w:val="00E91436"/>
    <w:rsid w:val="00EA3CE5"/>
    <w:rsid w:val="00ED04EF"/>
    <w:rsid w:val="00EE33EA"/>
    <w:rsid w:val="00EF17AA"/>
    <w:rsid w:val="00EF4D81"/>
    <w:rsid w:val="00F21677"/>
    <w:rsid w:val="00F353C8"/>
    <w:rsid w:val="00F45581"/>
    <w:rsid w:val="00F9649A"/>
    <w:rsid w:val="00FC02ED"/>
    <w:rsid w:val="3B2128FB"/>
    <w:rsid w:val="648162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0C6D422"/>
  <w15:docId w15:val="{5C8A0CC2-4ABD-40F8-B66A-86D1D77BC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ind w:firstLine="720"/>
      <w:jc w:val="both"/>
    </w:pPr>
    <w:rPr>
      <w:rFonts w:ascii="Times New Roman" w:hAnsi="Times New Roman" w:cs="Times New Roman"/>
      <w:sz w:val="24"/>
      <w:szCs w:val="24"/>
      <w:lang w:val="en-US" w:eastAsia="en-US"/>
    </w:rPr>
  </w:style>
  <w:style w:type="paragraph" w:styleId="Heading1">
    <w:name w:val="heading 1"/>
    <w:basedOn w:val="Normal"/>
    <w:next w:val="Normal"/>
    <w:link w:val="Heading1Char"/>
    <w:uiPriority w:val="9"/>
    <w:qFormat/>
    <w:pPr>
      <w:keepNext/>
      <w:keepLines/>
      <w:spacing w:before="240" w:after="0"/>
      <w:outlineLvl w:val="0"/>
    </w:pPr>
    <w:rPr>
      <w:rFonts w:eastAsiaTheme="majorEastAsia"/>
      <w:b/>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ind w:firstLine="0"/>
      <w:outlineLvl w:val="1"/>
    </w:pPr>
    <w:rPr>
      <w:rFonts w:eastAsiaTheme="majorEastAsia"/>
      <w:b/>
      <w:sz w:val="28"/>
      <w:szCs w:val="26"/>
    </w:rPr>
  </w:style>
  <w:style w:type="paragraph" w:styleId="Heading3">
    <w:name w:val="heading 3"/>
    <w:basedOn w:val="Normal"/>
    <w:next w:val="Normal"/>
    <w:link w:val="Heading3Char"/>
    <w:uiPriority w:val="9"/>
    <w:unhideWhenUsed/>
    <w:qFormat/>
    <w:pPr>
      <w:keepNext/>
      <w:keepLines/>
      <w:spacing w:before="40" w:after="0"/>
      <w:outlineLvl w:val="2"/>
    </w:pPr>
    <w:rPr>
      <w:rFonts w:eastAsiaTheme="majorEastAsia"/>
      <w:b/>
      <w:i/>
      <w:color w:val="1F4E79" w:themeColor="accent1" w:themeShade="80"/>
    </w:rPr>
  </w:style>
  <w:style w:type="paragraph" w:styleId="Heading4">
    <w:name w:val="heading 4"/>
    <w:basedOn w:val="Normal"/>
    <w:next w:val="Normal"/>
    <w:link w:val="Heading4Char"/>
    <w:uiPriority w:val="9"/>
    <w:unhideWhenUsed/>
    <w:qFormat/>
    <w:rsid w:val="000D20C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paragraph" w:styleId="TOC3">
    <w:name w:val="toc 3"/>
    <w:basedOn w:val="Normal"/>
    <w:next w:val="Normal"/>
    <w:uiPriority w:val="39"/>
    <w:unhideWhenUsed/>
    <w:pPr>
      <w:spacing w:after="100"/>
      <w:ind w:left="480"/>
    </w:pPr>
  </w:style>
  <w:style w:type="character" w:customStyle="1" w:styleId="Heading1Char">
    <w:name w:val="Heading 1 Char"/>
    <w:basedOn w:val="DefaultParagraphFont"/>
    <w:link w:val="Heading1"/>
    <w:uiPriority w:val="9"/>
    <w:rPr>
      <w:rFonts w:ascii="Times New Roman" w:eastAsiaTheme="majorEastAsia" w:hAnsi="Times New Roman" w:cs="Times New Roman"/>
      <w:b/>
      <w:color w:val="2E74B5" w:themeColor="accent1" w:themeShade="BF"/>
      <w:sz w:val="32"/>
      <w:szCs w:val="32"/>
    </w:rPr>
  </w:style>
  <w:style w:type="character" w:customStyle="1" w:styleId="Heading2Char">
    <w:name w:val="Heading 2 Char"/>
    <w:basedOn w:val="DefaultParagraphFont"/>
    <w:link w:val="Heading2"/>
    <w:uiPriority w:val="9"/>
    <w:rPr>
      <w:rFonts w:ascii="Times New Roman" w:eastAsiaTheme="majorEastAsia" w:hAnsi="Times New Roman" w:cs="Times New Roman"/>
      <w:b/>
      <w:sz w:val="28"/>
      <w:szCs w:val="26"/>
    </w:rPr>
  </w:style>
  <w:style w:type="character" w:customStyle="1" w:styleId="Heading3Char">
    <w:name w:val="Heading 3 Char"/>
    <w:basedOn w:val="DefaultParagraphFont"/>
    <w:link w:val="Heading3"/>
    <w:uiPriority w:val="9"/>
    <w:rPr>
      <w:rFonts w:ascii="Times New Roman" w:eastAsiaTheme="majorEastAsia" w:hAnsi="Times New Roman" w:cs="Times New Roman"/>
      <w:b/>
      <w:i/>
      <w:color w:val="1F4E79" w:themeColor="accent1" w:themeShade="80"/>
      <w:sz w:val="24"/>
      <w:szCs w:val="24"/>
    </w:rPr>
  </w:style>
  <w:style w:type="paragraph" w:styleId="NoSpacing">
    <w:name w:val="No Spacing"/>
    <w:link w:val="NoSpacingChar"/>
    <w:uiPriority w:val="1"/>
    <w:qFormat/>
    <w:rPr>
      <w:rFonts w:eastAsiaTheme="minorEastAsia"/>
      <w:sz w:val="22"/>
      <w:szCs w:val="22"/>
      <w:lang w:val="en-US" w:eastAsia="en-US"/>
    </w:rPr>
  </w:style>
  <w:style w:type="character" w:customStyle="1" w:styleId="NoSpacingChar">
    <w:name w:val="No Spacing Char"/>
    <w:basedOn w:val="DefaultParagraphFont"/>
    <w:link w:val="NoSpacing"/>
    <w:uiPriority w:val="1"/>
    <w:qFormat/>
    <w:rPr>
      <w:rFonts w:eastAsiaTheme="minorEastAsia"/>
    </w:rPr>
  </w:style>
  <w:style w:type="paragraph" w:customStyle="1" w:styleId="TOCHeading1">
    <w:name w:val="TOC Heading1"/>
    <w:basedOn w:val="Heading1"/>
    <w:next w:val="Normal"/>
    <w:uiPriority w:val="39"/>
    <w:unhideWhenUsed/>
    <w:qFormat/>
    <w:pPr>
      <w:spacing w:line="259" w:lineRule="auto"/>
      <w:ind w:firstLine="0"/>
      <w:jc w:val="left"/>
      <w:outlineLvl w:val="9"/>
    </w:pPr>
    <w:rPr>
      <w:rFonts w:asciiTheme="majorHAnsi" w:hAnsiTheme="majorHAnsi" w:cstheme="majorBidi"/>
      <w:b w:val="0"/>
    </w:rPr>
  </w:style>
  <w:style w:type="character" w:customStyle="1" w:styleId="Heading4Char">
    <w:name w:val="Heading 4 Char"/>
    <w:basedOn w:val="DefaultParagraphFont"/>
    <w:link w:val="Heading4"/>
    <w:uiPriority w:val="9"/>
    <w:rsid w:val="000D20CA"/>
    <w:rPr>
      <w:rFonts w:asciiTheme="majorHAnsi" w:eastAsiaTheme="majorEastAsia" w:hAnsiTheme="majorHAnsi" w:cstheme="majorBidi"/>
      <w:i/>
      <w:iCs/>
      <w:color w:val="2E74B5" w:themeColor="accent1" w:themeShade="BF"/>
      <w:sz w:val="24"/>
      <w:szCs w:val="24"/>
      <w:lang w:val="en-US" w:eastAsia="en-US"/>
    </w:rPr>
  </w:style>
  <w:style w:type="paragraph" w:styleId="ListParagraph">
    <w:name w:val="List Paragraph"/>
    <w:basedOn w:val="Normal"/>
    <w:uiPriority w:val="99"/>
    <w:rsid w:val="00E91436"/>
    <w:pPr>
      <w:ind w:left="720"/>
      <w:contextualSpacing/>
    </w:pPr>
  </w:style>
  <w:style w:type="paragraph" w:styleId="Caption">
    <w:name w:val="caption"/>
    <w:basedOn w:val="Normal"/>
    <w:next w:val="Normal"/>
    <w:uiPriority w:val="35"/>
    <w:unhideWhenUsed/>
    <w:qFormat/>
    <w:rsid w:val="00DD610F"/>
    <w:pPr>
      <w:spacing w:after="200" w:line="240" w:lineRule="auto"/>
    </w:pPr>
    <w:rPr>
      <w:i/>
      <w:iCs/>
      <w:color w:val="44546A" w:themeColor="text2"/>
      <w:sz w:val="18"/>
      <w:szCs w:val="18"/>
    </w:rPr>
  </w:style>
  <w:style w:type="table" w:styleId="ListTable4-Accent5">
    <w:name w:val="List Table 4 Accent 5"/>
    <w:basedOn w:val="TableNormal"/>
    <w:uiPriority w:val="49"/>
    <w:rsid w:val="00D70C75"/>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Header">
    <w:name w:val="header"/>
    <w:basedOn w:val="Normal"/>
    <w:link w:val="HeaderChar"/>
    <w:uiPriority w:val="99"/>
    <w:unhideWhenUsed/>
    <w:rsid w:val="003544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414"/>
    <w:rPr>
      <w:rFonts w:ascii="Times New Roman" w:hAnsi="Times New Roman" w:cs="Times New Roman"/>
      <w:sz w:val="24"/>
      <w:szCs w:val="24"/>
      <w:lang w:val="en-US" w:eastAsia="en-US"/>
    </w:rPr>
  </w:style>
  <w:style w:type="paragraph" w:styleId="Footer">
    <w:name w:val="footer"/>
    <w:basedOn w:val="Normal"/>
    <w:link w:val="FooterChar"/>
    <w:uiPriority w:val="99"/>
    <w:unhideWhenUsed/>
    <w:rsid w:val="003544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414"/>
    <w:rPr>
      <w:rFonts w:ascii="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110823">
      <w:bodyDiv w:val="1"/>
      <w:marLeft w:val="0"/>
      <w:marRight w:val="0"/>
      <w:marTop w:val="0"/>
      <w:marBottom w:val="0"/>
      <w:divBdr>
        <w:top w:val="none" w:sz="0" w:space="0" w:color="auto"/>
        <w:left w:val="none" w:sz="0" w:space="0" w:color="auto"/>
        <w:bottom w:val="none" w:sz="0" w:space="0" w:color="auto"/>
        <w:right w:val="none" w:sz="0" w:space="0" w:color="auto"/>
      </w:divBdr>
      <w:divsChild>
        <w:div w:id="1073360016">
          <w:marLeft w:val="0"/>
          <w:marRight w:val="0"/>
          <w:marTop w:val="0"/>
          <w:marBottom w:val="0"/>
          <w:divBdr>
            <w:top w:val="none" w:sz="0" w:space="0" w:color="auto"/>
            <w:left w:val="none" w:sz="0" w:space="0" w:color="auto"/>
            <w:bottom w:val="none" w:sz="0" w:space="0" w:color="auto"/>
            <w:right w:val="none" w:sz="0" w:space="0" w:color="auto"/>
          </w:divBdr>
        </w:div>
        <w:div w:id="455948722">
          <w:marLeft w:val="0"/>
          <w:marRight w:val="0"/>
          <w:marTop w:val="0"/>
          <w:marBottom w:val="0"/>
          <w:divBdr>
            <w:top w:val="none" w:sz="0" w:space="0" w:color="auto"/>
            <w:left w:val="none" w:sz="0" w:space="0" w:color="auto"/>
            <w:bottom w:val="none" w:sz="0" w:space="0" w:color="auto"/>
            <w:right w:val="none" w:sz="0" w:space="0" w:color="auto"/>
          </w:divBdr>
        </w:div>
        <w:div w:id="15229661">
          <w:marLeft w:val="0"/>
          <w:marRight w:val="0"/>
          <w:marTop w:val="0"/>
          <w:marBottom w:val="0"/>
          <w:divBdr>
            <w:top w:val="none" w:sz="0" w:space="0" w:color="auto"/>
            <w:left w:val="none" w:sz="0" w:space="0" w:color="auto"/>
            <w:bottom w:val="none" w:sz="0" w:space="0" w:color="auto"/>
            <w:right w:val="none" w:sz="0" w:space="0" w:color="auto"/>
          </w:divBdr>
        </w:div>
        <w:div w:id="1373000587">
          <w:marLeft w:val="0"/>
          <w:marRight w:val="0"/>
          <w:marTop w:val="0"/>
          <w:marBottom w:val="0"/>
          <w:divBdr>
            <w:top w:val="none" w:sz="0" w:space="0" w:color="auto"/>
            <w:left w:val="none" w:sz="0" w:space="0" w:color="auto"/>
            <w:bottom w:val="none" w:sz="0" w:space="0" w:color="auto"/>
            <w:right w:val="none" w:sz="0" w:space="0" w:color="auto"/>
          </w:divBdr>
        </w:div>
        <w:div w:id="437220944">
          <w:marLeft w:val="0"/>
          <w:marRight w:val="0"/>
          <w:marTop w:val="0"/>
          <w:marBottom w:val="0"/>
          <w:divBdr>
            <w:top w:val="none" w:sz="0" w:space="0" w:color="auto"/>
            <w:left w:val="none" w:sz="0" w:space="0" w:color="auto"/>
            <w:bottom w:val="none" w:sz="0" w:space="0" w:color="auto"/>
            <w:right w:val="none" w:sz="0" w:space="0" w:color="auto"/>
          </w:divBdr>
        </w:div>
        <w:div w:id="115294148">
          <w:marLeft w:val="0"/>
          <w:marRight w:val="0"/>
          <w:marTop w:val="0"/>
          <w:marBottom w:val="0"/>
          <w:divBdr>
            <w:top w:val="none" w:sz="0" w:space="0" w:color="auto"/>
            <w:left w:val="none" w:sz="0" w:space="0" w:color="auto"/>
            <w:bottom w:val="none" w:sz="0" w:space="0" w:color="auto"/>
            <w:right w:val="none" w:sz="0" w:space="0" w:color="auto"/>
          </w:divBdr>
        </w:div>
        <w:div w:id="1366325630">
          <w:marLeft w:val="0"/>
          <w:marRight w:val="0"/>
          <w:marTop w:val="0"/>
          <w:marBottom w:val="0"/>
          <w:divBdr>
            <w:top w:val="none" w:sz="0" w:space="0" w:color="auto"/>
            <w:left w:val="none" w:sz="0" w:space="0" w:color="auto"/>
            <w:bottom w:val="none" w:sz="0" w:space="0" w:color="auto"/>
            <w:right w:val="none" w:sz="0" w:space="0" w:color="auto"/>
          </w:divBdr>
        </w:div>
        <w:div w:id="109781558">
          <w:marLeft w:val="0"/>
          <w:marRight w:val="0"/>
          <w:marTop w:val="0"/>
          <w:marBottom w:val="0"/>
          <w:divBdr>
            <w:top w:val="none" w:sz="0" w:space="0" w:color="auto"/>
            <w:left w:val="none" w:sz="0" w:space="0" w:color="auto"/>
            <w:bottom w:val="none" w:sz="0" w:space="0" w:color="auto"/>
            <w:right w:val="none" w:sz="0" w:space="0" w:color="auto"/>
          </w:divBdr>
        </w:div>
      </w:divsChild>
    </w:div>
    <w:div w:id="313921059">
      <w:bodyDiv w:val="1"/>
      <w:marLeft w:val="0"/>
      <w:marRight w:val="0"/>
      <w:marTop w:val="0"/>
      <w:marBottom w:val="0"/>
      <w:divBdr>
        <w:top w:val="none" w:sz="0" w:space="0" w:color="auto"/>
        <w:left w:val="none" w:sz="0" w:space="0" w:color="auto"/>
        <w:bottom w:val="none" w:sz="0" w:space="0" w:color="auto"/>
        <w:right w:val="none" w:sz="0" w:space="0" w:color="auto"/>
      </w:divBdr>
      <w:divsChild>
        <w:div w:id="181675317">
          <w:marLeft w:val="0"/>
          <w:marRight w:val="0"/>
          <w:marTop w:val="0"/>
          <w:marBottom w:val="0"/>
          <w:divBdr>
            <w:top w:val="none" w:sz="0" w:space="0" w:color="auto"/>
            <w:left w:val="none" w:sz="0" w:space="0" w:color="auto"/>
            <w:bottom w:val="none" w:sz="0" w:space="0" w:color="auto"/>
            <w:right w:val="none" w:sz="0" w:space="0" w:color="auto"/>
          </w:divBdr>
        </w:div>
        <w:div w:id="1901362138">
          <w:marLeft w:val="0"/>
          <w:marRight w:val="0"/>
          <w:marTop w:val="0"/>
          <w:marBottom w:val="0"/>
          <w:divBdr>
            <w:top w:val="none" w:sz="0" w:space="0" w:color="auto"/>
            <w:left w:val="none" w:sz="0" w:space="0" w:color="auto"/>
            <w:bottom w:val="none" w:sz="0" w:space="0" w:color="auto"/>
            <w:right w:val="none" w:sz="0" w:space="0" w:color="auto"/>
          </w:divBdr>
        </w:div>
        <w:div w:id="387336633">
          <w:marLeft w:val="0"/>
          <w:marRight w:val="0"/>
          <w:marTop w:val="0"/>
          <w:marBottom w:val="0"/>
          <w:divBdr>
            <w:top w:val="none" w:sz="0" w:space="0" w:color="auto"/>
            <w:left w:val="none" w:sz="0" w:space="0" w:color="auto"/>
            <w:bottom w:val="none" w:sz="0" w:space="0" w:color="auto"/>
            <w:right w:val="none" w:sz="0" w:space="0" w:color="auto"/>
          </w:divBdr>
        </w:div>
        <w:div w:id="1317416342">
          <w:marLeft w:val="0"/>
          <w:marRight w:val="0"/>
          <w:marTop w:val="0"/>
          <w:marBottom w:val="0"/>
          <w:divBdr>
            <w:top w:val="none" w:sz="0" w:space="0" w:color="auto"/>
            <w:left w:val="none" w:sz="0" w:space="0" w:color="auto"/>
            <w:bottom w:val="none" w:sz="0" w:space="0" w:color="auto"/>
            <w:right w:val="none" w:sz="0" w:space="0" w:color="auto"/>
          </w:divBdr>
        </w:div>
        <w:div w:id="1680699517">
          <w:marLeft w:val="0"/>
          <w:marRight w:val="0"/>
          <w:marTop w:val="0"/>
          <w:marBottom w:val="0"/>
          <w:divBdr>
            <w:top w:val="none" w:sz="0" w:space="0" w:color="auto"/>
            <w:left w:val="none" w:sz="0" w:space="0" w:color="auto"/>
            <w:bottom w:val="none" w:sz="0" w:space="0" w:color="auto"/>
            <w:right w:val="none" w:sz="0" w:space="0" w:color="auto"/>
          </w:divBdr>
        </w:div>
        <w:div w:id="115488131">
          <w:marLeft w:val="0"/>
          <w:marRight w:val="0"/>
          <w:marTop w:val="0"/>
          <w:marBottom w:val="0"/>
          <w:divBdr>
            <w:top w:val="none" w:sz="0" w:space="0" w:color="auto"/>
            <w:left w:val="none" w:sz="0" w:space="0" w:color="auto"/>
            <w:bottom w:val="none" w:sz="0" w:space="0" w:color="auto"/>
            <w:right w:val="none" w:sz="0" w:space="0" w:color="auto"/>
          </w:divBdr>
        </w:div>
        <w:div w:id="2065563967">
          <w:marLeft w:val="0"/>
          <w:marRight w:val="0"/>
          <w:marTop w:val="0"/>
          <w:marBottom w:val="0"/>
          <w:divBdr>
            <w:top w:val="none" w:sz="0" w:space="0" w:color="auto"/>
            <w:left w:val="none" w:sz="0" w:space="0" w:color="auto"/>
            <w:bottom w:val="none" w:sz="0" w:space="0" w:color="auto"/>
            <w:right w:val="none" w:sz="0" w:space="0" w:color="auto"/>
          </w:divBdr>
        </w:div>
        <w:div w:id="1244414764">
          <w:marLeft w:val="0"/>
          <w:marRight w:val="0"/>
          <w:marTop w:val="0"/>
          <w:marBottom w:val="0"/>
          <w:divBdr>
            <w:top w:val="none" w:sz="0" w:space="0" w:color="auto"/>
            <w:left w:val="none" w:sz="0" w:space="0" w:color="auto"/>
            <w:bottom w:val="none" w:sz="0" w:space="0" w:color="auto"/>
            <w:right w:val="none" w:sz="0" w:space="0" w:color="auto"/>
          </w:divBdr>
        </w:div>
      </w:divsChild>
    </w:div>
    <w:div w:id="540173596">
      <w:bodyDiv w:val="1"/>
      <w:marLeft w:val="0"/>
      <w:marRight w:val="0"/>
      <w:marTop w:val="0"/>
      <w:marBottom w:val="0"/>
      <w:divBdr>
        <w:top w:val="none" w:sz="0" w:space="0" w:color="auto"/>
        <w:left w:val="none" w:sz="0" w:space="0" w:color="auto"/>
        <w:bottom w:val="none" w:sz="0" w:space="0" w:color="auto"/>
        <w:right w:val="none" w:sz="0" w:space="0" w:color="auto"/>
      </w:divBdr>
      <w:divsChild>
        <w:div w:id="1302610957">
          <w:marLeft w:val="0"/>
          <w:marRight w:val="0"/>
          <w:marTop w:val="0"/>
          <w:marBottom w:val="0"/>
          <w:divBdr>
            <w:top w:val="none" w:sz="0" w:space="0" w:color="auto"/>
            <w:left w:val="none" w:sz="0" w:space="0" w:color="auto"/>
            <w:bottom w:val="none" w:sz="0" w:space="0" w:color="auto"/>
            <w:right w:val="none" w:sz="0" w:space="0" w:color="auto"/>
          </w:divBdr>
        </w:div>
        <w:div w:id="881794197">
          <w:marLeft w:val="0"/>
          <w:marRight w:val="0"/>
          <w:marTop w:val="0"/>
          <w:marBottom w:val="0"/>
          <w:divBdr>
            <w:top w:val="none" w:sz="0" w:space="0" w:color="auto"/>
            <w:left w:val="none" w:sz="0" w:space="0" w:color="auto"/>
            <w:bottom w:val="none" w:sz="0" w:space="0" w:color="auto"/>
            <w:right w:val="none" w:sz="0" w:space="0" w:color="auto"/>
          </w:divBdr>
        </w:div>
        <w:div w:id="465196952">
          <w:marLeft w:val="0"/>
          <w:marRight w:val="0"/>
          <w:marTop w:val="0"/>
          <w:marBottom w:val="0"/>
          <w:divBdr>
            <w:top w:val="none" w:sz="0" w:space="0" w:color="auto"/>
            <w:left w:val="none" w:sz="0" w:space="0" w:color="auto"/>
            <w:bottom w:val="none" w:sz="0" w:space="0" w:color="auto"/>
            <w:right w:val="none" w:sz="0" w:space="0" w:color="auto"/>
          </w:divBdr>
        </w:div>
        <w:div w:id="337002788">
          <w:marLeft w:val="0"/>
          <w:marRight w:val="0"/>
          <w:marTop w:val="0"/>
          <w:marBottom w:val="0"/>
          <w:divBdr>
            <w:top w:val="none" w:sz="0" w:space="0" w:color="auto"/>
            <w:left w:val="none" w:sz="0" w:space="0" w:color="auto"/>
            <w:bottom w:val="none" w:sz="0" w:space="0" w:color="auto"/>
            <w:right w:val="none" w:sz="0" w:space="0" w:color="auto"/>
          </w:divBdr>
        </w:div>
      </w:divsChild>
    </w:div>
    <w:div w:id="890770836">
      <w:bodyDiv w:val="1"/>
      <w:marLeft w:val="0"/>
      <w:marRight w:val="0"/>
      <w:marTop w:val="0"/>
      <w:marBottom w:val="0"/>
      <w:divBdr>
        <w:top w:val="none" w:sz="0" w:space="0" w:color="auto"/>
        <w:left w:val="none" w:sz="0" w:space="0" w:color="auto"/>
        <w:bottom w:val="none" w:sz="0" w:space="0" w:color="auto"/>
        <w:right w:val="none" w:sz="0" w:space="0" w:color="auto"/>
      </w:divBdr>
      <w:divsChild>
        <w:div w:id="851190274">
          <w:marLeft w:val="0"/>
          <w:marRight w:val="0"/>
          <w:marTop w:val="0"/>
          <w:marBottom w:val="0"/>
          <w:divBdr>
            <w:top w:val="none" w:sz="0" w:space="0" w:color="auto"/>
            <w:left w:val="none" w:sz="0" w:space="0" w:color="auto"/>
            <w:bottom w:val="none" w:sz="0" w:space="0" w:color="auto"/>
            <w:right w:val="none" w:sz="0" w:space="0" w:color="auto"/>
          </w:divBdr>
        </w:div>
        <w:div w:id="968825501">
          <w:marLeft w:val="0"/>
          <w:marRight w:val="0"/>
          <w:marTop w:val="0"/>
          <w:marBottom w:val="0"/>
          <w:divBdr>
            <w:top w:val="none" w:sz="0" w:space="0" w:color="auto"/>
            <w:left w:val="none" w:sz="0" w:space="0" w:color="auto"/>
            <w:bottom w:val="none" w:sz="0" w:space="0" w:color="auto"/>
            <w:right w:val="none" w:sz="0" w:space="0" w:color="auto"/>
          </w:divBdr>
        </w:div>
        <w:div w:id="2044741487">
          <w:marLeft w:val="0"/>
          <w:marRight w:val="0"/>
          <w:marTop w:val="0"/>
          <w:marBottom w:val="0"/>
          <w:divBdr>
            <w:top w:val="none" w:sz="0" w:space="0" w:color="auto"/>
            <w:left w:val="none" w:sz="0" w:space="0" w:color="auto"/>
            <w:bottom w:val="none" w:sz="0" w:space="0" w:color="auto"/>
            <w:right w:val="none" w:sz="0" w:space="0" w:color="auto"/>
          </w:divBdr>
        </w:div>
        <w:div w:id="192890165">
          <w:marLeft w:val="0"/>
          <w:marRight w:val="0"/>
          <w:marTop w:val="0"/>
          <w:marBottom w:val="0"/>
          <w:divBdr>
            <w:top w:val="none" w:sz="0" w:space="0" w:color="auto"/>
            <w:left w:val="none" w:sz="0" w:space="0" w:color="auto"/>
            <w:bottom w:val="none" w:sz="0" w:space="0" w:color="auto"/>
            <w:right w:val="none" w:sz="0" w:space="0" w:color="auto"/>
          </w:divBdr>
        </w:div>
        <w:div w:id="792207647">
          <w:marLeft w:val="0"/>
          <w:marRight w:val="0"/>
          <w:marTop w:val="0"/>
          <w:marBottom w:val="0"/>
          <w:divBdr>
            <w:top w:val="none" w:sz="0" w:space="0" w:color="auto"/>
            <w:left w:val="none" w:sz="0" w:space="0" w:color="auto"/>
            <w:bottom w:val="none" w:sz="0" w:space="0" w:color="auto"/>
            <w:right w:val="none" w:sz="0" w:space="0" w:color="auto"/>
          </w:divBdr>
        </w:div>
      </w:divsChild>
    </w:div>
    <w:div w:id="924192659">
      <w:bodyDiv w:val="1"/>
      <w:marLeft w:val="0"/>
      <w:marRight w:val="0"/>
      <w:marTop w:val="0"/>
      <w:marBottom w:val="0"/>
      <w:divBdr>
        <w:top w:val="none" w:sz="0" w:space="0" w:color="auto"/>
        <w:left w:val="none" w:sz="0" w:space="0" w:color="auto"/>
        <w:bottom w:val="none" w:sz="0" w:space="0" w:color="auto"/>
        <w:right w:val="none" w:sz="0" w:space="0" w:color="auto"/>
      </w:divBdr>
      <w:divsChild>
        <w:div w:id="1545171962">
          <w:marLeft w:val="0"/>
          <w:marRight w:val="0"/>
          <w:marTop w:val="0"/>
          <w:marBottom w:val="0"/>
          <w:divBdr>
            <w:top w:val="none" w:sz="0" w:space="0" w:color="auto"/>
            <w:left w:val="none" w:sz="0" w:space="0" w:color="auto"/>
            <w:bottom w:val="none" w:sz="0" w:space="0" w:color="auto"/>
            <w:right w:val="none" w:sz="0" w:space="0" w:color="auto"/>
          </w:divBdr>
        </w:div>
        <w:div w:id="1875262852">
          <w:marLeft w:val="0"/>
          <w:marRight w:val="0"/>
          <w:marTop w:val="0"/>
          <w:marBottom w:val="0"/>
          <w:divBdr>
            <w:top w:val="none" w:sz="0" w:space="0" w:color="auto"/>
            <w:left w:val="none" w:sz="0" w:space="0" w:color="auto"/>
            <w:bottom w:val="none" w:sz="0" w:space="0" w:color="auto"/>
            <w:right w:val="none" w:sz="0" w:space="0" w:color="auto"/>
          </w:divBdr>
        </w:div>
        <w:div w:id="364721875">
          <w:marLeft w:val="0"/>
          <w:marRight w:val="0"/>
          <w:marTop w:val="0"/>
          <w:marBottom w:val="0"/>
          <w:divBdr>
            <w:top w:val="none" w:sz="0" w:space="0" w:color="auto"/>
            <w:left w:val="none" w:sz="0" w:space="0" w:color="auto"/>
            <w:bottom w:val="none" w:sz="0" w:space="0" w:color="auto"/>
            <w:right w:val="none" w:sz="0" w:space="0" w:color="auto"/>
          </w:divBdr>
        </w:div>
        <w:div w:id="1714498219">
          <w:marLeft w:val="0"/>
          <w:marRight w:val="0"/>
          <w:marTop w:val="0"/>
          <w:marBottom w:val="0"/>
          <w:divBdr>
            <w:top w:val="none" w:sz="0" w:space="0" w:color="auto"/>
            <w:left w:val="none" w:sz="0" w:space="0" w:color="auto"/>
            <w:bottom w:val="none" w:sz="0" w:space="0" w:color="auto"/>
            <w:right w:val="none" w:sz="0" w:space="0" w:color="auto"/>
          </w:divBdr>
        </w:div>
        <w:div w:id="1787776990">
          <w:marLeft w:val="0"/>
          <w:marRight w:val="0"/>
          <w:marTop w:val="0"/>
          <w:marBottom w:val="0"/>
          <w:divBdr>
            <w:top w:val="none" w:sz="0" w:space="0" w:color="auto"/>
            <w:left w:val="none" w:sz="0" w:space="0" w:color="auto"/>
            <w:bottom w:val="none" w:sz="0" w:space="0" w:color="auto"/>
            <w:right w:val="none" w:sz="0" w:space="0" w:color="auto"/>
          </w:divBdr>
        </w:div>
        <w:div w:id="398752300">
          <w:marLeft w:val="0"/>
          <w:marRight w:val="0"/>
          <w:marTop w:val="0"/>
          <w:marBottom w:val="0"/>
          <w:divBdr>
            <w:top w:val="none" w:sz="0" w:space="0" w:color="auto"/>
            <w:left w:val="none" w:sz="0" w:space="0" w:color="auto"/>
            <w:bottom w:val="none" w:sz="0" w:space="0" w:color="auto"/>
            <w:right w:val="none" w:sz="0" w:space="0" w:color="auto"/>
          </w:divBdr>
        </w:div>
        <w:div w:id="300691555">
          <w:marLeft w:val="0"/>
          <w:marRight w:val="0"/>
          <w:marTop w:val="0"/>
          <w:marBottom w:val="0"/>
          <w:divBdr>
            <w:top w:val="none" w:sz="0" w:space="0" w:color="auto"/>
            <w:left w:val="none" w:sz="0" w:space="0" w:color="auto"/>
            <w:bottom w:val="none" w:sz="0" w:space="0" w:color="auto"/>
            <w:right w:val="none" w:sz="0" w:space="0" w:color="auto"/>
          </w:divBdr>
        </w:div>
        <w:div w:id="1516723073">
          <w:marLeft w:val="0"/>
          <w:marRight w:val="0"/>
          <w:marTop w:val="0"/>
          <w:marBottom w:val="0"/>
          <w:divBdr>
            <w:top w:val="none" w:sz="0" w:space="0" w:color="auto"/>
            <w:left w:val="none" w:sz="0" w:space="0" w:color="auto"/>
            <w:bottom w:val="none" w:sz="0" w:space="0" w:color="auto"/>
            <w:right w:val="none" w:sz="0" w:space="0" w:color="auto"/>
          </w:divBdr>
        </w:div>
        <w:div w:id="111555138">
          <w:marLeft w:val="0"/>
          <w:marRight w:val="0"/>
          <w:marTop w:val="0"/>
          <w:marBottom w:val="0"/>
          <w:divBdr>
            <w:top w:val="none" w:sz="0" w:space="0" w:color="auto"/>
            <w:left w:val="none" w:sz="0" w:space="0" w:color="auto"/>
            <w:bottom w:val="none" w:sz="0" w:space="0" w:color="auto"/>
            <w:right w:val="none" w:sz="0" w:space="0" w:color="auto"/>
          </w:divBdr>
        </w:div>
      </w:divsChild>
    </w:div>
    <w:div w:id="1036347980">
      <w:bodyDiv w:val="1"/>
      <w:marLeft w:val="0"/>
      <w:marRight w:val="0"/>
      <w:marTop w:val="0"/>
      <w:marBottom w:val="0"/>
      <w:divBdr>
        <w:top w:val="none" w:sz="0" w:space="0" w:color="auto"/>
        <w:left w:val="none" w:sz="0" w:space="0" w:color="auto"/>
        <w:bottom w:val="none" w:sz="0" w:space="0" w:color="auto"/>
        <w:right w:val="none" w:sz="0" w:space="0" w:color="auto"/>
      </w:divBdr>
      <w:divsChild>
        <w:div w:id="694616635">
          <w:marLeft w:val="0"/>
          <w:marRight w:val="0"/>
          <w:marTop w:val="0"/>
          <w:marBottom w:val="0"/>
          <w:divBdr>
            <w:top w:val="none" w:sz="0" w:space="0" w:color="auto"/>
            <w:left w:val="none" w:sz="0" w:space="0" w:color="auto"/>
            <w:bottom w:val="none" w:sz="0" w:space="0" w:color="auto"/>
            <w:right w:val="none" w:sz="0" w:space="0" w:color="auto"/>
          </w:divBdr>
        </w:div>
        <w:div w:id="687369325">
          <w:marLeft w:val="0"/>
          <w:marRight w:val="0"/>
          <w:marTop w:val="0"/>
          <w:marBottom w:val="0"/>
          <w:divBdr>
            <w:top w:val="none" w:sz="0" w:space="0" w:color="auto"/>
            <w:left w:val="none" w:sz="0" w:space="0" w:color="auto"/>
            <w:bottom w:val="none" w:sz="0" w:space="0" w:color="auto"/>
            <w:right w:val="none" w:sz="0" w:space="0" w:color="auto"/>
          </w:divBdr>
        </w:div>
        <w:div w:id="894664129">
          <w:marLeft w:val="0"/>
          <w:marRight w:val="0"/>
          <w:marTop w:val="0"/>
          <w:marBottom w:val="0"/>
          <w:divBdr>
            <w:top w:val="none" w:sz="0" w:space="0" w:color="auto"/>
            <w:left w:val="none" w:sz="0" w:space="0" w:color="auto"/>
            <w:bottom w:val="none" w:sz="0" w:space="0" w:color="auto"/>
            <w:right w:val="none" w:sz="0" w:space="0" w:color="auto"/>
          </w:divBdr>
        </w:div>
        <w:div w:id="344551292">
          <w:marLeft w:val="0"/>
          <w:marRight w:val="0"/>
          <w:marTop w:val="0"/>
          <w:marBottom w:val="0"/>
          <w:divBdr>
            <w:top w:val="none" w:sz="0" w:space="0" w:color="auto"/>
            <w:left w:val="none" w:sz="0" w:space="0" w:color="auto"/>
            <w:bottom w:val="none" w:sz="0" w:space="0" w:color="auto"/>
            <w:right w:val="none" w:sz="0" w:space="0" w:color="auto"/>
          </w:divBdr>
        </w:div>
        <w:div w:id="442111386">
          <w:marLeft w:val="0"/>
          <w:marRight w:val="0"/>
          <w:marTop w:val="0"/>
          <w:marBottom w:val="0"/>
          <w:divBdr>
            <w:top w:val="none" w:sz="0" w:space="0" w:color="auto"/>
            <w:left w:val="none" w:sz="0" w:space="0" w:color="auto"/>
            <w:bottom w:val="none" w:sz="0" w:space="0" w:color="auto"/>
            <w:right w:val="none" w:sz="0" w:space="0" w:color="auto"/>
          </w:divBdr>
        </w:div>
        <w:div w:id="1248730656">
          <w:marLeft w:val="0"/>
          <w:marRight w:val="0"/>
          <w:marTop w:val="0"/>
          <w:marBottom w:val="0"/>
          <w:divBdr>
            <w:top w:val="none" w:sz="0" w:space="0" w:color="auto"/>
            <w:left w:val="none" w:sz="0" w:space="0" w:color="auto"/>
            <w:bottom w:val="none" w:sz="0" w:space="0" w:color="auto"/>
            <w:right w:val="none" w:sz="0" w:space="0" w:color="auto"/>
          </w:divBdr>
        </w:div>
      </w:divsChild>
    </w:div>
    <w:div w:id="1183200612">
      <w:bodyDiv w:val="1"/>
      <w:marLeft w:val="0"/>
      <w:marRight w:val="0"/>
      <w:marTop w:val="0"/>
      <w:marBottom w:val="0"/>
      <w:divBdr>
        <w:top w:val="none" w:sz="0" w:space="0" w:color="auto"/>
        <w:left w:val="none" w:sz="0" w:space="0" w:color="auto"/>
        <w:bottom w:val="none" w:sz="0" w:space="0" w:color="auto"/>
        <w:right w:val="none" w:sz="0" w:space="0" w:color="auto"/>
      </w:divBdr>
    </w:div>
    <w:div w:id="1543712191">
      <w:bodyDiv w:val="1"/>
      <w:marLeft w:val="0"/>
      <w:marRight w:val="0"/>
      <w:marTop w:val="0"/>
      <w:marBottom w:val="0"/>
      <w:divBdr>
        <w:top w:val="none" w:sz="0" w:space="0" w:color="auto"/>
        <w:left w:val="none" w:sz="0" w:space="0" w:color="auto"/>
        <w:bottom w:val="none" w:sz="0" w:space="0" w:color="auto"/>
        <w:right w:val="none" w:sz="0" w:space="0" w:color="auto"/>
      </w:divBdr>
      <w:divsChild>
        <w:div w:id="2093626583">
          <w:marLeft w:val="0"/>
          <w:marRight w:val="0"/>
          <w:marTop w:val="0"/>
          <w:marBottom w:val="0"/>
          <w:divBdr>
            <w:top w:val="none" w:sz="0" w:space="0" w:color="auto"/>
            <w:left w:val="none" w:sz="0" w:space="0" w:color="auto"/>
            <w:bottom w:val="none" w:sz="0" w:space="0" w:color="auto"/>
            <w:right w:val="none" w:sz="0" w:space="0" w:color="auto"/>
          </w:divBdr>
        </w:div>
        <w:div w:id="1011496415">
          <w:marLeft w:val="0"/>
          <w:marRight w:val="0"/>
          <w:marTop w:val="0"/>
          <w:marBottom w:val="0"/>
          <w:divBdr>
            <w:top w:val="none" w:sz="0" w:space="0" w:color="auto"/>
            <w:left w:val="none" w:sz="0" w:space="0" w:color="auto"/>
            <w:bottom w:val="none" w:sz="0" w:space="0" w:color="auto"/>
            <w:right w:val="none" w:sz="0" w:space="0" w:color="auto"/>
          </w:divBdr>
        </w:div>
        <w:div w:id="1281255891">
          <w:marLeft w:val="0"/>
          <w:marRight w:val="0"/>
          <w:marTop w:val="0"/>
          <w:marBottom w:val="0"/>
          <w:divBdr>
            <w:top w:val="none" w:sz="0" w:space="0" w:color="auto"/>
            <w:left w:val="none" w:sz="0" w:space="0" w:color="auto"/>
            <w:bottom w:val="none" w:sz="0" w:space="0" w:color="auto"/>
            <w:right w:val="none" w:sz="0" w:space="0" w:color="auto"/>
          </w:divBdr>
        </w:div>
        <w:div w:id="1700355986">
          <w:marLeft w:val="0"/>
          <w:marRight w:val="0"/>
          <w:marTop w:val="0"/>
          <w:marBottom w:val="0"/>
          <w:divBdr>
            <w:top w:val="none" w:sz="0" w:space="0" w:color="auto"/>
            <w:left w:val="none" w:sz="0" w:space="0" w:color="auto"/>
            <w:bottom w:val="none" w:sz="0" w:space="0" w:color="auto"/>
            <w:right w:val="none" w:sz="0" w:space="0" w:color="auto"/>
          </w:divBdr>
        </w:div>
        <w:div w:id="269095028">
          <w:marLeft w:val="0"/>
          <w:marRight w:val="0"/>
          <w:marTop w:val="0"/>
          <w:marBottom w:val="0"/>
          <w:divBdr>
            <w:top w:val="none" w:sz="0" w:space="0" w:color="auto"/>
            <w:left w:val="none" w:sz="0" w:space="0" w:color="auto"/>
            <w:bottom w:val="none" w:sz="0" w:space="0" w:color="auto"/>
            <w:right w:val="none" w:sz="0" w:space="0" w:color="auto"/>
          </w:divBdr>
        </w:div>
        <w:div w:id="1340036256">
          <w:marLeft w:val="0"/>
          <w:marRight w:val="0"/>
          <w:marTop w:val="0"/>
          <w:marBottom w:val="0"/>
          <w:divBdr>
            <w:top w:val="none" w:sz="0" w:space="0" w:color="auto"/>
            <w:left w:val="none" w:sz="0" w:space="0" w:color="auto"/>
            <w:bottom w:val="none" w:sz="0" w:space="0" w:color="auto"/>
            <w:right w:val="none" w:sz="0" w:space="0" w:color="auto"/>
          </w:divBdr>
        </w:div>
        <w:div w:id="641158777">
          <w:marLeft w:val="0"/>
          <w:marRight w:val="0"/>
          <w:marTop w:val="0"/>
          <w:marBottom w:val="0"/>
          <w:divBdr>
            <w:top w:val="none" w:sz="0" w:space="0" w:color="auto"/>
            <w:left w:val="none" w:sz="0" w:space="0" w:color="auto"/>
            <w:bottom w:val="none" w:sz="0" w:space="0" w:color="auto"/>
            <w:right w:val="none" w:sz="0" w:space="0" w:color="auto"/>
          </w:divBdr>
        </w:div>
        <w:div w:id="457912453">
          <w:marLeft w:val="0"/>
          <w:marRight w:val="0"/>
          <w:marTop w:val="0"/>
          <w:marBottom w:val="0"/>
          <w:divBdr>
            <w:top w:val="none" w:sz="0" w:space="0" w:color="auto"/>
            <w:left w:val="none" w:sz="0" w:space="0" w:color="auto"/>
            <w:bottom w:val="none" w:sz="0" w:space="0" w:color="auto"/>
            <w:right w:val="none" w:sz="0" w:space="0" w:color="auto"/>
          </w:divBdr>
        </w:div>
        <w:div w:id="1947233741">
          <w:marLeft w:val="0"/>
          <w:marRight w:val="0"/>
          <w:marTop w:val="0"/>
          <w:marBottom w:val="0"/>
          <w:divBdr>
            <w:top w:val="none" w:sz="0" w:space="0" w:color="auto"/>
            <w:left w:val="none" w:sz="0" w:space="0" w:color="auto"/>
            <w:bottom w:val="none" w:sz="0" w:space="0" w:color="auto"/>
            <w:right w:val="none" w:sz="0" w:space="0" w:color="auto"/>
          </w:divBdr>
        </w:div>
        <w:div w:id="2131438536">
          <w:marLeft w:val="0"/>
          <w:marRight w:val="0"/>
          <w:marTop w:val="0"/>
          <w:marBottom w:val="0"/>
          <w:divBdr>
            <w:top w:val="none" w:sz="0" w:space="0" w:color="auto"/>
            <w:left w:val="none" w:sz="0" w:space="0" w:color="auto"/>
            <w:bottom w:val="none" w:sz="0" w:space="0" w:color="auto"/>
            <w:right w:val="none" w:sz="0" w:space="0" w:color="auto"/>
          </w:divBdr>
        </w:div>
        <w:div w:id="491606138">
          <w:marLeft w:val="0"/>
          <w:marRight w:val="0"/>
          <w:marTop w:val="0"/>
          <w:marBottom w:val="0"/>
          <w:divBdr>
            <w:top w:val="none" w:sz="0" w:space="0" w:color="auto"/>
            <w:left w:val="none" w:sz="0" w:space="0" w:color="auto"/>
            <w:bottom w:val="none" w:sz="0" w:space="0" w:color="auto"/>
            <w:right w:val="none" w:sz="0" w:space="0" w:color="auto"/>
          </w:divBdr>
        </w:div>
        <w:div w:id="120920542">
          <w:marLeft w:val="0"/>
          <w:marRight w:val="0"/>
          <w:marTop w:val="0"/>
          <w:marBottom w:val="0"/>
          <w:divBdr>
            <w:top w:val="none" w:sz="0" w:space="0" w:color="auto"/>
            <w:left w:val="none" w:sz="0" w:space="0" w:color="auto"/>
            <w:bottom w:val="none" w:sz="0" w:space="0" w:color="auto"/>
            <w:right w:val="none" w:sz="0" w:space="0" w:color="auto"/>
          </w:divBdr>
        </w:div>
        <w:div w:id="1728336719">
          <w:marLeft w:val="0"/>
          <w:marRight w:val="0"/>
          <w:marTop w:val="0"/>
          <w:marBottom w:val="0"/>
          <w:divBdr>
            <w:top w:val="none" w:sz="0" w:space="0" w:color="auto"/>
            <w:left w:val="none" w:sz="0" w:space="0" w:color="auto"/>
            <w:bottom w:val="none" w:sz="0" w:space="0" w:color="auto"/>
            <w:right w:val="none" w:sz="0" w:space="0" w:color="auto"/>
          </w:divBdr>
        </w:div>
        <w:div w:id="379016240">
          <w:marLeft w:val="0"/>
          <w:marRight w:val="0"/>
          <w:marTop w:val="0"/>
          <w:marBottom w:val="0"/>
          <w:divBdr>
            <w:top w:val="none" w:sz="0" w:space="0" w:color="auto"/>
            <w:left w:val="none" w:sz="0" w:space="0" w:color="auto"/>
            <w:bottom w:val="none" w:sz="0" w:space="0" w:color="auto"/>
            <w:right w:val="none" w:sz="0" w:space="0" w:color="auto"/>
          </w:divBdr>
        </w:div>
        <w:div w:id="1450658303">
          <w:marLeft w:val="0"/>
          <w:marRight w:val="0"/>
          <w:marTop w:val="0"/>
          <w:marBottom w:val="0"/>
          <w:divBdr>
            <w:top w:val="none" w:sz="0" w:space="0" w:color="auto"/>
            <w:left w:val="none" w:sz="0" w:space="0" w:color="auto"/>
            <w:bottom w:val="none" w:sz="0" w:space="0" w:color="auto"/>
            <w:right w:val="none" w:sz="0" w:space="0" w:color="auto"/>
          </w:divBdr>
        </w:div>
        <w:div w:id="1192496078">
          <w:marLeft w:val="0"/>
          <w:marRight w:val="0"/>
          <w:marTop w:val="0"/>
          <w:marBottom w:val="0"/>
          <w:divBdr>
            <w:top w:val="none" w:sz="0" w:space="0" w:color="auto"/>
            <w:left w:val="none" w:sz="0" w:space="0" w:color="auto"/>
            <w:bottom w:val="none" w:sz="0" w:space="0" w:color="auto"/>
            <w:right w:val="none" w:sz="0" w:space="0" w:color="auto"/>
          </w:divBdr>
        </w:div>
        <w:div w:id="1840537021">
          <w:marLeft w:val="0"/>
          <w:marRight w:val="0"/>
          <w:marTop w:val="0"/>
          <w:marBottom w:val="0"/>
          <w:divBdr>
            <w:top w:val="none" w:sz="0" w:space="0" w:color="auto"/>
            <w:left w:val="none" w:sz="0" w:space="0" w:color="auto"/>
            <w:bottom w:val="none" w:sz="0" w:space="0" w:color="auto"/>
            <w:right w:val="none" w:sz="0" w:space="0" w:color="auto"/>
          </w:divBdr>
        </w:div>
        <w:div w:id="1216813600">
          <w:marLeft w:val="0"/>
          <w:marRight w:val="0"/>
          <w:marTop w:val="0"/>
          <w:marBottom w:val="0"/>
          <w:divBdr>
            <w:top w:val="none" w:sz="0" w:space="0" w:color="auto"/>
            <w:left w:val="none" w:sz="0" w:space="0" w:color="auto"/>
            <w:bottom w:val="none" w:sz="0" w:space="0" w:color="auto"/>
            <w:right w:val="none" w:sz="0" w:space="0" w:color="auto"/>
          </w:divBdr>
        </w:div>
      </w:divsChild>
    </w:div>
    <w:div w:id="1743796808">
      <w:bodyDiv w:val="1"/>
      <w:marLeft w:val="0"/>
      <w:marRight w:val="0"/>
      <w:marTop w:val="0"/>
      <w:marBottom w:val="0"/>
      <w:divBdr>
        <w:top w:val="none" w:sz="0" w:space="0" w:color="auto"/>
        <w:left w:val="none" w:sz="0" w:space="0" w:color="auto"/>
        <w:bottom w:val="none" w:sz="0" w:space="0" w:color="auto"/>
        <w:right w:val="none" w:sz="0" w:space="0" w:color="auto"/>
      </w:divBdr>
      <w:divsChild>
        <w:div w:id="257104472">
          <w:marLeft w:val="0"/>
          <w:marRight w:val="0"/>
          <w:marTop w:val="0"/>
          <w:marBottom w:val="0"/>
          <w:divBdr>
            <w:top w:val="none" w:sz="0" w:space="0" w:color="auto"/>
            <w:left w:val="none" w:sz="0" w:space="0" w:color="auto"/>
            <w:bottom w:val="none" w:sz="0" w:space="0" w:color="auto"/>
            <w:right w:val="none" w:sz="0" w:space="0" w:color="auto"/>
          </w:divBdr>
        </w:div>
        <w:div w:id="754281320">
          <w:marLeft w:val="0"/>
          <w:marRight w:val="0"/>
          <w:marTop w:val="0"/>
          <w:marBottom w:val="0"/>
          <w:divBdr>
            <w:top w:val="none" w:sz="0" w:space="0" w:color="auto"/>
            <w:left w:val="none" w:sz="0" w:space="0" w:color="auto"/>
            <w:bottom w:val="none" w:sz="0" w:space="0" w:color="auto"/>
            <w:right w:val="none" w:sz="0" w:space="0" w:color="auto"/>
          </w:divBdr>
        </w:div>
        <w:div w:id="722557374">
          <w:marLeft w:val="0"/>
          <w:marRight w:val="0"/>
          <w:marTop w:val="0"/>
          <w:marBottom w:val="0"/>
          <w:divBdr>
            <w:top w:val="none" w:sz="0" w:space="0" w:color="auto"/>
            <w:left w:val="none" w:sz="0" w:space="0" w:color="auto"/>
            <w:bottom w:val="none" w:sz="0" w:space="0" w:color="auto"/>
            <w:right w:val="none" w:sz="0" w:space="0" w:color="auto"/>
          </w:divBdr>
        </w:div>
      </w:divsChild>
    </w:div>
    <w:div w:id="2059863093">
      <w:bodyDiv w:val="1"/>
      <w:marLeft w:val="0"/>
      <w:marRight w:val="0"/>
      <w:marTop w:val="0"/>
      <w:marBottom w:val="0"/>
      <w:divBdr>
        <w:top w:val="none" w:sz="0" w:space="0" w:color="auto"/>
        <w:left w:val="none" w:sz="0" w:space="0" w:color="auto"/>
        <w:bottom w:val="none" w:sz="0" w:space="0" w:color="auto"/>
        <w:right w:val="none" w:sz="0" w:space="0" w:color="auto"/>
      </w:divBdr>
      <w:divsChild>
        <w:div w:id="579757412">
          <w:marLeft w:val="0"/>
          <w:marRight w:val="0"/>
          <w:marTop w:val="0"/>
          <w:marBottom w:val="0"/>
          <w:divBdr>
            <w:top w:val="none" w:sz="0" w:space="0" w:color="auto"/>
            <w:left w:val="none" w:sz="0" w:space="0" w:color="auto"/>
            <w:bottom w:val="none" w:sz="0" w:space="0" w:color="auto"/>
            <w:right w:val="none" w:sz="0" w:space="0" w:color="auto"/>
          </w:divBdr>
        </w:div>
        <w:div w:id="1500653672">
          <w:marLeft w:val="0"/>
          <w:marRight w:val="0"/>
          <w:marTop w:val="0"/>
          <w:marBottom w:val="0"/>
          <w:divBdr>
            <w:top w:val="none" w:sz="0" w:space="0" w:color="auto"/>
            <w:left w:val="none" w:sz="0" w:space="0" w:color="auto"/>
            <w:bottom w:val="none" w:sz="0" w:space="0" w:color="auto"/>
            <w:right w:val="none" w:sz="0" w:space="0" w:color="auto"/>
          </w:divBdr>
        </w:div>
        <w:div w:id="739333243">
          <w:marLeft w:val="0"/>
          <w:marRight w:val="0"/>
          <w:marTop w:val="0"/>
          <w:marBottom w:val="0"/>
          <w:divBdr>
            <w:top w:val="none" w:sz="0" w:space="0" w:color="auto"/>
            <w:left w:val="none" w:sz="0" w:space="0" w:color="auto"/>
            <w:bottom w:val="none" w:sz="0" w:space="0" w:color="auto"/>
            <w:right w:val="none" w:sz="0" w:space="0" w:color="auto"/>
          </w:divBdr>
        </w:div>
        <w:div w:id="358824706">
          <w:marLeft w:val="0"/>
          <w:marRight w:val="0"/>
          <w:marTop w:val="0"/>
          <w:marBottom w:val="0"/>
          <w:divBdr>
            <w:top w:val="none" w:sz="0" w:space="0" w:color="auto"/>
            <w:left w:val="none" w:sz="0" w:space="0" w:color="auto"/>
            <w:bottom w:val="none" w:sz="0" w:space="0" w:color="auto"/>
            <w:right w:val="none" w:sz="0" w:space="0" w:color="auto"/>
          </w:divBdr>
        </w:div>
        <w:div w:id="116224009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Layout" Target="diagrams/layout2.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diagramColors" Target="diagrams/colors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Colors" Target="diagrams/colors1.xml"/><Relationship Id="rId22" Type="http://schemas.openxmlformats.org/officeDocument/2006/relationships/fontTable" Target="fontTable.xml"/></Relationships>
</file>

<file path=word/diagrams/_rels/data1.xml.rels><?xml version="1.0" encoding="UTF-8" standalone="yes"?>
<Relationships xmlns="http://schemas.openxmlformats.org/package/2006/relationships"><Relationship Id="rId1" Type="http://schemas.openxmlformats.org/officeDocument/2006/relationships/image" Target="../media/image3.png"/></Relationships>
</file>

<file path=word/diagrams/_rels/data2.xml.rels><?xml version="1.0" encoding="UTF-8" standalone="yes"?>
<Relationships xmlns="http://schemas.openxmlformats.org/package/2006/relationships"><Relationship Id="rId1" Type="http://schemas.openxmlformats.org/officeDocument/2006/relationships/image" Target="../media/image3.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3.png"/></Relationships>
</file>

<file path=word/diagrams/_rels/drawing2.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058305-B35D-4A8F-BD06-B7BA93664ACA}" type="doc">
      <dgm:prSet loTypeId="urn:microsoft.com/office/officeart/2005/8/layout/equation2" loCatId="relationship" qsTypeId="urn:microsoft.com/office/officeart/2005/8/quickstyle/simple1" qsCatId="simple" csTypeId="urn:microsoft.com/office/officeart/2005/8/colors/accent1_2" csCatId="accent1" phldr="1"/>
      <dgm:spPr/>
    </dgm:pt>
    <dgm:pt modelId="{143F43F6-B99C-47A9-987F-D83F2AFC1D15}">
      <dgm:prSet phldrT="[Text]"/>
      <dgm:spPr/>
      <dgm:t>
        <a:bodyPr/>
        <a:lstStyle/>
        <a:p>
          <a:r>
            <a:rPr lang="en-US"/>
            <a:t>Intoduction stage</a:t>
          </a:r>
        </a:p>
      </dgm:t>
    </dgm:pt>
    <dgm:pt modelId="{13698B1D-6267-4F24-996B-5FA41D538BF6}" type="parTrans" cxnId="{B17311A3-46D3-4A85-8B90-F8CC02CBFBB4}">
      <dgm:prSet/>
      <dgm:spPr/>
      <dgm:t>
        <a:bodyPr/>
        <a:lstStyle/>
        <a:p>
          <a:endParaRPr lang="en-US"/>
        </a:p>
      </dgm:t>
    </dgm:pt>
    <dgm:pt modelId="{D6668262-C9C9-4116-924C-34C572130C35}" type="sibTrans" cxnId="{B17311A3-46D3-4A85-8B90-F8CC02CBFBB4}">
      <dgm:prSet/>
      <dgm:spPr/>
      <dgm:t>
        <a:bodyPr/>
        <a:lstStyle/>
        <a:p>
          <a:endParaRPr lang="en-US"/>
        </a:p>
      </dgm:t>
    </dgm:pt>
    <dgm:pt modelId="{50B1FE2C-626A-4609-86EA-0647F1C836AA}">
      <dgm:prSet phldrT="[Text]"/>
      <dgm:spPr>
        <a:blipFill rotWithShape="0">
          <a:blip xmlns:r="http://schemas.openxmlformats.org/officeDocument/2006/relationships" r:embed="rId1"/>
          <a:stretch>
            <a:fillRect/>
          </a:stretch>
        </a:blipFill>
      </dgm:spPr>
      <dgm:t>
        <a:bodyPr/>
        <a:lstStyle/>
        <a:p>
          <a:endParaRPr lang="en-US"/>
        </a:p>
      </dgm:t>
    </dgm:pt>
    <dgm:pt modelId="{74F396B7-FFCA-4AB5-9608-3B89F40EB685}" type="parTrans" cxnId="{20B24F6B-10C1-4C08-A215-7A16453BDB16}">
      <dgm:prSet/>
      <dgm:spPr/>
      <dgm:t>
        <a:bodyPr/>
        <a:lstStyle/>
        <a:p>
          <a:endParaRPr lang="en-US"/>
        </a:p>
      </dgm:t>
    </dgm:pt>
    <dgm:pt modelId="{1F5A36ED-7F96-4078-8766-91BB44F31697}" type="sibTrans" cxnId="{20B24F6B-10C1-4C08-A215-7A16453BDB16}">
      <dgm:prSet/>
      <dgm:spPr/>
      <dgm:t>
        <a:bodyPr/>
        <a:lstStyle/>
        <a:p>
          <a:endParaRPr lang="en-US"/>
        </a:p>
      </dgm:t>
    </dgm:pt>
    <dgm:pt modelId="{029F6481-8019-4837-811F-4E4CB14CCC49}" type="pres">
      <dgm:prSet presAssocID="{24058305-B35D-4A8F-BD06-B7BA93664ACA}" presName="Name0" presStyleCnt="0">
        <dgm:presLayoutVars>
          <dgm:dir/>
          <dgm:resizeHandles val="exact"/>
        </dgm:presLayoutVars>
      </dgm:prSet>
      <dgm:spPr/>
    </dgm:pt>
    <dgm:pt modelId="{26976749-A1C3-4950-8785-19EA40108572}" type="pres">
      <dgm:prSet presAssocID="{24058305-B35D-4A8F-BD06-B7BA93664ACA}" presName="vNodes" presStyleCnt="0"/>
      <dgm:spPr/>
    </dgm:pt>
    <dgm:pt modelId="{D7290132-9796-45E0-B022-0D35C2A8848D}" type="pres">
      <dgm:prSet presAssocID="{143F43F6-B99C-47A9-987F-D83F2AFC1D15}" presName="node" presStyleLbl="node1" presStyleIdx="0" presStyleCnt="2">
        <dgm:presLayoutVars>
          <dgm:bulletEnabled val="1"/>
        </dgm:presLayoutVars>
      </dgm:prSet>
      <dgm:spPr/>
    </dgm:pt>
    <dgm:pt modelId="{8194A29F-834B-4DFA-9D25-0C2242A218B5}" type="pres">
      <dgm:prSet presAssocID="{24058305-B35D-4A8F-BD06-B7BA93664ACA}" presName="sibTransLast" presStyleLbl="sibTrans2D1" presStyleIdx="0" presStyleCnt="1"/>
      <dgm:spPr/>
    </dgm:pt>
    <dgm:pt modelId="{0553C5D5-A8D1-4293-A573-89969B7EF69A}" type="pres">
      <dgm:prSet presAssocID="{24058305-B35D-4A8F-BD06-B7BA93664ACA}" presName="connectorText" presStyleLbl="sibTrans2D1" presStyleIdx="0" presStyleCnt="1"/>
      <dgm:spPr/>
    </dgm:pt>
    <dgm:pt modelId="{243F3D9E-BA5F-47CC-82DD-8BA1CA83D71A}" type="pres">
      <dgm:prSet presAssocID="{24058305-B35D-4A8F-BD06-B7BA93664ACA}" presName="lastNode" presStyleLbl="node1" presStyleIdx="1" presStyleCnt="2" custScaleX="197918" custScaleY="166589">
        <dgm:presLayoutVars>
          <dgm:bulletEnabled val="1"/>
        </dgm:presLayoutVars>
      </dgm:prSet>
      <dgm:spPr>
        <a:prstGeom prst="rect">
          <a:avLst/>
        </a:prstGeom>
      </dgm:spPr>
    </dgm:pt>
  </dgm:ptLst>
  <dgm:cxnLst>
    <dgm:cxn modelId="{20B24F6B-10C1-4C08-A215-7A16453BDB16}" srcId="{24058305-B35D-4A8F-BD06-B7BA93664ACA}" destId="{50B1FE2C-626A-4609-86EA-0647F1C836AA}" srcOrd="1" destOrd="0" parTransId="{74F396B7-FFCA-4AB5-9608-3B89F40EB685}" sibTransId="{1F5A36ED-7F96-4078-8766-91BB44F31697}"/>
    <dgm:cxn modelId="{AA54B277-B91F-4932-8A22-AB41746DA52D}" type="presOf" srcId="{143F43F6-B99C-47A9-987F-D83F2AFC1D15}" destId="{D7290132-9796-45E0-B022-0D35C2A8848D}" srcOrd="0" destOrd="0" presId="urn:microsoft.com/office/officeart/2005/8/layout/equation2"/>
    <dgm:cxn modelId="{B17311A3-46D3-4A85-8B90-F8CC02CBFBB4}" srcId="{24058305-B35D-4A8F-BD06-B7BA93664ACA}" destId="{143F43F6-B99C-47A9-987F-D83F2AFC1D15}" srcOrd="0" destOrd="0" parTransId="{13698B1D-6267-4F24-996B-5FA41D538BF6}" sibTransId="{D6668262-C9C9-4116-924C-34C572130C35}"/>
    <dgm:cxn modelId="{07C94FAF-E82F-48B6-B725-E08B94BCA004}" type="presOf" srcId="{50B1FE2C-626A-4609-86EA-0647F1C836AA}" destId="{243F3D9E-BA5F-47CC-82DD-8BA1CA83D71A}" srcOrd="0" destOrd="0" presId="urn:microsoft.com/office/officeart/2005/8/layout/equation2"/>
    <dgm:cxn modelId="{A7C234C4-63D7-45EC-A6B6-75721C0BB9DE}" type="presOf" srcId="{D6668262-C9C9-4116-924C-34C572130C35}" destId="{0553C5D5-A8D1-4293-A573-89969B7EF69A}" srcOrd="1" destOrd="0" presId="urn:microsoft.com/office/officeart/2005/8/layout/equation2"/>
    <dgm:cxn modelId="{BEC404DC-7522-474C-89BD-15EBC8D906E7}" type="presOf" srcId="{D6668262-C9C9-4116-924C-34C572130C35}" destId="{8194A29F-834B-4DFA-9D25-0C2242A218B5}" srcOrd="0" destOrd="0" presId="urn:microsoft.com/office/officeart/2005/8/layout/equation2"/>
    <dgm:cxn modelId="{AEB9DBE2-BBBF-47FB-9DB0-427E13F80B8C}" type="presOf" srcId="{24058305-B35D-4A8F-BD06-B7BA93664ACA}" destId="{029F6481-8019-4837-811F-4E4CB14CCC49}" srcOrd="0" destOrd="0" presId="urn:microsoft.com/office/officeart/2005/8/layout/equation2"/>
    <dgm:cxn modelId="{4C6AE833-83F2-486B-8EFF-AD4013EB6B9D}" type="presParOf" srcId="{029F6481-8019-4837-811F-4E4CB14CCC49}" destId="{26976749-A1C3-4950-8785-19EA40108572}" srcOrd="0" destOrd="0" presId="urn:microsoft.com/office/officeart/2005/8/layout/equation2"/>
    <dgm:cxn modelId="{7995CEA9-32D9-49BC-9BCD-DB10A0236932}" type="presParOf" srcId="{26976749-A1C3-4950-8785-19EA40108572}" destId="{D7290132-9796-45E0-B022-0D35C2A8848D}" srcOrd="0" destOrd="0" presId="urn:microsoft.com/office/officeart/2005/8/layout/equation2"/>
    <dgm:cxn modelId="{A528A675-9EFB-425F-9147-527C04565585}" type="presParOf" srcId="{029F6481-8019-4837-811F-4E4CB14CCC49}" destId="{8194A29F-834B-4DFA-9D25-0C2242A218B5}" srcOrd="1" destOrd="0" presId="urn:microsoft.com/office/officeart/2005/8/layout/equation2"/>
    <dgm:cxn modelId="{C16167E4-85D3-4A39-9B51-937A92B3E3BD}" type="presParOf" srcId="{8194A29F-834B-4DFA-9D25-0C2242A218B5}" destId="{0553C5D5-A8D1-4293-A573-89969B7EF69A}" srcOrd="0" destOrd="0" presId="urn:microsoft.com/office/officeart/2005/8/layout/equation2"/>
    <dgm:cxn modelId="{775CA16E-28D5-468B-8B6B-FEA86D391B51}" type="presParOf" srcId="{029F6481-8019-4837-811F-4E4CB14CCC49}" destId="{243F3D9E-BA5F-47CC-82DD-8BA1CA83D71A}" srcOrd="2" destOrd="0" presId="urn:microsoft.com/office/officeart/2005/8/layout/equatio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4058305-B35D-4A8F-BD06-B7BA93664ACA}" type="doc">
      <dgm:prSet loTypeId="urn:microsoft.com/office/officeart/2005/8/layout/equation2" loCatId="relationship" qsTypeId="urn:microsoft.com/office/officeart/2005/8/quickstyle/simple1" qsCatId="simple" csTypeId="urn:microsoft.com/office/officeart/2005/8/colors/accent1_2" csCatId="accent1" phldr="1"/>
      <dgm:spPr/>
    </dgm:pt>
    <dgm:pt modelId="{143F43F6-B99C-47A9-987F-D83F2AFC1D15}">
      <dgm:prSet phldrT="[Text]"/>
      <dgm:spPr/>
      <dgm:t>
        <a:bodyPr/>
        <a:lstStyle/>
        <a:p>
          <a:r>
            <a:rPr lang="en-US"/>
            <a:t>Growth Stage</a:t>
          </a:r>
        </a:p>
      </dgm:t>
    </dgm:pt>
    <dgm:pt modelId="{13698B1D-6267-4F24-996B-5FA41D538BF6}" type="parTrans" cxnId="{B17311A3-46D3-4A85-8B90-F8CC02CBFBB4}">
      <dgm:prSet/>
      <dgm:spPr/>
      <dgm:t>
        <a:bodyPr/>
        <a:lstStyle/>
        <a:p>
          <a:endParaRPr lang="en-US"/>
        </a:p>
      </dgm:t>
    </dgm:pt>
    <dgm:pt modelId="{D6668262-C9C9-4116-924C-34C572130C35}" type="sibTrans" cxnId="{B17311A3-46D3-4A85-8B90-F8CC02CBFBB4}">
      <dgm:prSet/>
      <dgm:spPr/>
      <dgm:t>
        <a:bodyPr/>
        <a:lstStyle/>
        <a:p>
          <a:endParaRPr lang="en-US"/>
        </a:p>
      </dgm:t>
    </dgm:pt>
    <dgm:pt modelId="{50B1FE2C-626A-4609-86EA-0647F1C836AA}">
      <dgm:prSet phldrT="[Text]"/>
      <dgm:spPr>
        <a:blipFill rotWithShape="0">
          <a:blip xmlns:r="http://schemas.openxmlformats.org/officeDocument/2006/relationships" r:embed="rId1"/>
          <a:stretch>
            <a:fillRect/>
          </a:stretch>
        </a:blipFill>
      </dgm:spPr>
      <dgm:t>
        <a:bodyPr/>
        <a:lstStyle/>
        <a:p>
          <a:endParaRPr lang="en-US"/>
        </a:p>
      </dgm:t>
    </dgm:pt>
    <dgm:pt modelId="{74F396B7-FFCA-4AB5-9608-3B89F40EB685}" type="parTrans" cxnId="{20B24F6B-10C1-4C08-A215-7A16453BDB16}">
      <dgm:prSet/>
      <dgm:spPr/>
      <dgm:t>
        <a:bodyPr/>
        <a:lstStyle/>
        <a:p>
          <a:endParaRPr lang="en-US"/>
        </a:p>
      </dgm:t>
    </dgm:pt>
    <dgm:pt modelId="{1F5A36ED-7F96-4078-8766-91BB44F31697}" type="sibTrans" cxnId="{20B24F6B-10C1-4C08-A215-7A16453BDB16}">
      <dgm:prSet/>
      <dgm:spPr/>
      <dgm:t>
        <a:bodyPr/>
        <a:lstStyle/>
        <a:p>
          <a:endParaRPr lang="en-US"/>
        </a:p>
      </dgm:t>
    </dgm:pt>
    <dgm:pt modelId="{029F6481-8019-4837-811F-4E4CB14CCC49}" type="pres">
      <dgm:prSet presAssocID="{24058305-B35D-4A8F-BD06-B7BA93664ACA}" presName="Name0" presStyleCnt="0">
        <dgm:presLayoutVars>
          <dgm:dir/>
          <dgm:resizeHandles val="exact"/>
        </dgm:presLayoutVars>
      </dgm:prSet>
      <dgm:spPr/>
    </dgm:pt>
    <dgm:pt modelId="{26976749-A1C3-4950-8785-19EA40108572}" type="pres">
      <dgm:prSet presAssocID="{24058305-B35D-4A8F-BD06-B7BA93664ACA}" presName="vNodes" presStyleCnt="0"/>
      <dgm:spPr/>
    </dgm:pt>
    <dgm:pt modelId="{D7290132-9796-45E0-B022-0D35C2A8848D}" type="pres">
      <dgm:prSet presAssocID="{143F43F6-B99C-47A9-987F-D83F2AFC1D15}" presName="node" presStyleLbl="node1" presStyleIdx="0" presStyleCnt="2">
        <dgm:presLayoutVars>
          <dgm:bulletEnabled val="1"/>
        </dgm:presLayoutVars>
      </dgm:prSet>
      <dgm:spPr/>
    </dgm:pt>
    <dgm:pt modelId="{8194A29F-834B-4DFA-9D25-0C2242A218B5}" type="pres">
      <dgm:prSet presAssocID="{24058305-B35D-4A8F-BD06-B7BA93664ACA}" presName="sibTransLast" presStyleLbl="sibTrans2D1" presStyleIdx="0" presStyleCnt="1"/>
      <dgm:spPr/>
    </dgm:pt>
    <dgm:pt modelId="{0553C5D5-A8D1-4293-A573-89969B7EF69A}" type="pres">
      <dgm:prSet presAssocID="{24058305-B35D-4A8F-BD06-B7BA93664ACA}" presName="connectorText" presStyleLbl="sibTrans2D1" presStyleIdx="0" presStyleCnt="1"/>
      <dgm:spPr/>
    </dgm:pt>
    <dgm:pt modelId="{243F3D9E-BA5F-47CC-82DD-8BA1CA83D71A}" type="pres">
      <dgm:prSet presAssocID="{24058305-B35D-4A8F-BD06-B7BA93664ACA}" presName="lastNode" presStyleLbl="node1" presStyleIdx="1" presStyleCnt="2" custScaleX="197918" custScaleY="166589">
        <dgm:presLayoutVars>
          <dgm:bulletEnabled val="1"/>
        </dgm:presLayoutVars>
      </dgm:prSet>
      <dgm:spPr>
        <a:prstGeom prst="rect">
          <a:avLst/>
        </a:prstGeom>
      </dgm:spPr>
    </dgm:pt>
  </dgm:ptLst>
  <dgm:cxnLst>
    <dgm:cxn modelId="{7DEBAA1B-069A-4A5D-8B82-F7115843F538}" type="presOf" srcId="{D6668262-C9C9-4116-924C-34C572130C35}" destId="{0553C5D5-A8D1-4293-A573-89969B7EF69A}" srcOrd="1" destOrd="0" presId="urn:microsoft.com/office/officeart/2005/8/layout/equation2"/>
    <dgm:cxn modelId="{20B24F6B-10C1-4C08-A215-7A16453BDB16}" srcId="{24058305-B35D-4A8F-BD06-B7BA93664ACA}" destId="{50B1FE2C-626A-4609-86EA-0647F1C836AA}" srcOrd="1" destOrd="0" parTransId="{74F396B7-FFCA-4AB5-9608-3B89F40EB685}" sibTransId="{1F5A36ED-7F96-4078-8766-91BB44F31697}"/>
    <dgm:cxn modelId="{4FC92952-8FA3-429A-A336-1B57BE5613EC}" type="presOf" srcId="{24058305-B35D-4A8F-BD06-B7BA93664ACA}" destId="{029F6481-8019-4837-811F-4E4CB14CCC49}" srcOrd="0" destOrd="0" presId="urn:microsoft.com/office/officeart/2005/8/layout/equation2"/>
    <dgm:cxn modelId="{2C42B29B-07C8-4061-8D32-3FD96561D2CE}" type="presOf" srcId="{143F43F6-B99C-47A9-987F-D83F2AFC1D15}" destId="{D7290132-9796-45E0-B022-0D35C2A8848D}" srcOrd="0" destOrd="0" presId="urn:microsoft.com/office/officeart/2005/8/layout/equation2"/>
    <dgm:cxn modelId="{B17311A3-46D3-4A85-8B90-F8CC02CBFBB4}" srcId="{24058305-B35D-4A8F-BD06-B7BA93664ACA}" destId="{143F43F6-B99C-47A9-987F-D83F2AFC1D15}" srcOrd="0" destOrd="0" parTransId="{13698B1D-6267-4F24-996B-5FA41D538BF6}" sibTransId="{D6668262-C9C9-4116-924C-34C572130C35}"/>
    <dgm:cxn modelId="{2C95EAAC-094F-465E-A273-575783BFEEF5}" type="presOf" srcId="{D6668262-C9C9-4116-924C-34C572130C35}" destId="{8194A29F-834B-4DFA-9D25-0C2242A218B5}" srcOrd="0" destOrd="0" presId="urn:microsoft.com/office/officeart/2005/8/layout/equation2"/>
    <dgm:cxn modelId="{756B94D4-9E89-4084-BB52-2DB29B59E5D5}" type="presOf" srcId="{50B1FE2C-626A-4609-86EA-0647F1C836AA}" destId="{243F3D9E-BA5F-47CC-82DD-8BA1CA83D71A}" srcOrd="0" destOrd="0" presId="urn:microsoft.com/office/officeart/2005/8/layout/equation2"/>
    <dgm:cxn modelId="{11EC2C1A-469E-48FC-9961-3B8BDC9C5D69}" type="presParOf" srcId="{029F6481-8019-4837-811F-4E4CB14CCC49}" destId="{26976749-A1C3-4950-8785-19EA40108572}" srcOrd="0" destOrd="0" presId="urn:microsoft.com/office/officeart/2005/8/layout/equation2"/>
    <dgm:cxn modelId="{6283CD3B-3ACA-4E9B-8D75-59CD2A9453C0}" type="presParOf" srcId="{26976749-A1C3-4950-8785-19EA40108572}" destId="{D7290132-9796-45E0-B022-0D35C2A8848D}" srcOrd="0" destOrd="0" presId="urn:microsoft.com/office/officeart/2005/8/layout/equation2"/>
    <dgm:cxn modelId="{08F4054A-D471-42EB-A3A9-41F0703EA0B8}" type="presParOf" srcId="{029F6481-8019-4837-811F-4E4CB14CCC49}" destId="{8194A29F-834B-4DFA-9D25-0C2242A218B5}" srcOrd="1" destOrd="0" presId="urn:microsoft.com/office/officeart/2005/8/layout/equation2"/>
    <dgm:cxn modelId="{B5284A5F-2B10-42C4-95B5-B45C7078A56D}" type="presParOf" srcId="{8194A29F-834B-4DFA-9D25-0C2242A218B5}" destId="{0553C5D5-A8D1-4293-A573-89969B7EF69A}" srcOrd="0" destOrd="0" presId="urn:microsoft.com/office/officeart/2005/8/layout/equation2"/>
    <dgm:cxn modelId="{E506249F-F8F6-47DB-B0D8-70DB0AA55EB2}" type="presParOf" srcId="{029F6481-8019-4837-811F-4E4CB14CCC49}" destId="{243F3D9E-BA5F-47CC-82DD-8BA1CA83D71A}" srcOrd="2" destOrd="0" presId="urn:microsoft.com/office/officeart/2005/8/layout/equation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290132-9796-45E0-B022-0D35C2A8848D}">
      <dsp:nvSpPr>
        <dsp:cNvPr id="0" name=""/>
        <dsp:cNvSpPr/>
      </dsp:nvSpPr>
      <dsp:spPr>
        <a:xfrm>
          <a:off x="153022" y="478361"/>
          <a:ext cx="1434052" cy="143405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US" sz="1600" kern="1200"/>
            <a:t>Intoduction stage</a:t>
          </a:r>
        </a:p>
      </dsp:txBody>
      <dsp:txXfrm>
        <a:off x="363034" y="688373"/>
        <a:ext cx="1014028" cy="1014028"/>
      </dsp:txXfrm>
    </dsp:sp>
    <dsp:sp modelId="{8194A29F-834B-4DFA-9D25-0C2242A218B5}">
      <dsp:nvSpPr>
        <dsp:cNvPr id="0" name=""/>
        <dsp:cNvSpPr/>
      </dsp:nvSpPr>
      <dsp:spPr>
        <a:xfrm>
          <a:off x="1802182" y="928653"/>
          <a:ext cx="456028" cy="53346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1802182" y="1035346"/>
        <a:ext cx="319220" cy="320081"/>
      </dsp:txXfrm>
    </dsp:sp>
    <dsp:sp modelId="{243F3D9E-BA5F-47CC-82DD-8BA1CA83D71A}">
      <dsp:nvSpPr>
        <dsp:cNvPr id="0" name=""/>
        <dsp:cNvSpPr/>
      </dsp:nvSpPr>
      <dsp:spPr>
        <a:xfrm>
          <a:off x="2447505" y="901"/>
          <a:ext cx="2838247" cy="2388972"/>
        </a:xfrm>
        <a:prstGeom prst="rect">
          <a:avLst/>
        </a:prstGeom>
        <a:blipFill rotWithShape="0">
          <a:blip xmlns:r="http://schemas.openxmlformats.org/officeDocument/2006/relationships" r:embed="rId1"/>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n-US" sz="1600" kern="1200"/>
        </a:p>
      </dsp:txBody>
      <dsp:txXfrm>
        <a:off x="2447505" y="901"/>
        <a:ext cx="2838247" cy="238897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290132-9796-45E0-B022-0D35C2A8848D}">
      <dsp:nvSpPr>
        <dsp:cNvPr id="0" name=""/>
        <dsp:cNvSpPr/>
      </dsp:nvSpPr>
      <dsp:spPr>
        <a:xfrm>
          <a:off x="961" y="586596"/>
          <a:ext cx="1550956" cy="15509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1155700">
            <a:lnSpc>
              <a:spcPct val="90000"/>
            </a:lnSpc>
            <a:spcBef>
              <a:spcPct val="0"/>
            </a:spcBef>
            <a:spcAft>
              <a:spcPct val="35000"/>
            </a:spcAft>
            <a:buNone/>
          </a:pPr>
          <a:r>
            <a:rPr lang="en-US" sz="2600" kern="1200"/>
            <a:t>Growth Stage</a:t>
          </a:r>
        </a:p>
      </dsp:txBody>
      <dsp:txXfrm>
        <a:off x="228093" y="813728"/>
        <a:ext cx="1096692" cy="1096692"/>
      </dsp:txXfrm>
    </dsp:sp>
    <dsp:sp modelId="{8194A29F-834B-4DFA-9D25-0C2242A218B5}">
      <dsp:nvSpPr>
        <dsp:cNvPr id="0" name=""/>
        <dsp:cNvSpPr/>
      </dsp:nvSpPr>
      <dsp:spPr>
        <a:xfrm>
          <a:off x="1784561" y="1073597"/>
          <a:ext cx="493204" cy="5769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933450">
            <a:lnSpc>
              <a:spcPct val="90000"/>
            </a:lnSpc>
            <a:spcBef>
              <a:spcPct val="0"/>
            </a:spcBef>
            <a:spcAft>
              <a:spcPct val="35000"/>
            </a:spcAft>
            <a:buNone/>
          </a:pPr>
          <a:endParaRPr lang="en-US" sz="2100" kern="1200"/>
        </a:p>
      </dsp:txBody>
      <dsp:txXfrm>
        <a:off x="1784561" y="1188988"/>
        <a:ext cx="345243" cy="346173"/>
      </dsp:txXfrm>
    </dsp:sp>
    <dsp:sp modelId="{243F3D9E-BA5F-47CC-82DD-8BA1CA83D71A}">
      <dsp:nvSpPr>
        <dsp:cNvPr id="0" name=""/>
        <dsp:cNvSpPr/>
      </dsp:nvSpPr>
      <dsp:spPr>
        <a:xfrm>
          <a:off x="2482491" y="70213"/>
          <a:ext cx="3069622" cy="2583722"/>
        </a:xfrm>
        <a:prstGeom prst="rect">
          <a:avLst/>
        </a:prstGeom>
        <a:blipFill rotWithShape="0">
          <a:blip xmlns:r="http://schemas.openxmlformats.org/officeDocument/2006/relationships" r:embed="rId1"/>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1155700">
            <a:lnSpc>
              <a:spcPct val="90000"/>
            </a:lnSpc>
            <a:spcBef>
              <a:spcPct val="0"/>
            </a:spcBef>
            <a:spcAft>
              <a:spcPct val="35000"/>
            </a:spcAft>
            <a:buNone/>
          </a:pPr>
          <a:endParaRPr lang="en-US" sz="2600" kern="1200"/>
        </a:p>
      </dsp:txBody>
      <dsp:txXfrm>
        <a:off x="2482491" y="70213"/>
        <a:ext cx="3069622" cy="2583722"/>
      </dsp:txXfrm>
    </dsp:sp>
  </dsp:spTree>
</dsp:drawing>
</file>

<file path=word/diagrams/layout1.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layout2.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BMSW6102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2EE694-1791-40AC-8C75-4FEC54FF7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3702</Words>
  <Characters>21105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Urban Electronics</vt:lpstr>
    </vt:vector>
  </TitlesOfParts>
  <Company>developing innovation &amp; creativity for business advantage</Company>
  <LinksUpToDate>false</LinksUpToDate>
  <CharactersWithSpaces>24758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Urban Electronics</dc:title>
  <dc:subject>Portable Solar 3 Plugged Charging Device</dc:subject>
  <dc:creator>AYSHA KHATUN - 1816670</dc:creator>
  <cp:lastModifiedBy>Aysha Khatun (1816670)</cp:lastModifiedBy>
  <cp:revision>4</cp:revision>
  <dcterms:created xsi:type="dcterms:W3CDTF">2022-04-05T21:03:00Z</dcterms:created>
  <dcterms:modified xsi:type="dcterms:W3CDTF">2022-04-05T21:05:00Z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1033-11.2.0.11042</vt:lpwstr>
  </property>
  <property fmtid="{D5CDD505-2E9C-101B-9397-08002B2CF9AE}" pid="3" name="ICV">
    <vt:lpwstr>CBCB233603F84442B999DCF456811ECF</vt:lpwstr>
  </property>
</Properties>
</file>