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1A16" w14:textId="77777777" w:rsidR="0015021E" w:rsidRDefault="0015021E" w:rsidP="0015021E">
      <w:pPr>
        <w:spacing w:line="259" w:lineRule="auto"/>
        <w:jc w:val="center"/>
        <w:rPr>
          <w:b/>
          <w:bCs/>
          <w:sz w:val="36"/>
          <w:szCs w:val="32"/>
        </w:rPr>
      </w:pPr>
    </w:p>
    <w:p w14:paraId="6C609E22" w14:textId="77777777" w:rsidR="0015021E" w:rsidRDefault="0015021E" w:rsidP="0015021E">
      <w:pPr>
        <w:spacing w:line="259" w:lineRule="auto"/>
        <w:jc w:val="center"/>
        <w:rPr>
          <w:b/>
          <w:bCs/>
          <w:sz w:val="36"/>
          <w:szCs w:val="32"/>
        </w:rPr>
      </w:pPr>
    </w:p>
    <w:p w14:paraId="10C12E6B" w14:textId="77777777" w:rsidR="0015021E" w:rsidRDefault="0015021E" w:rsidP="0015021E">
      <w:pPr>
        <w:spacing w:line="259" w:lineRule="auto"/>
        <w:jc w:val="center"/>
        <w:rPr>
          <w:b/>
          <w:bCs/>
          <w:sz w:val="36"/>
          <w:szCs w:val="32"/>
        </w:rPr>
      </w:pPr>
    </w:p>
    <w:p w14:paraId="6A3AB3C8" w14:textId="77777777" w:rsidR="0015021E" w:rsidRDefault="0015021E" w:rsidP="0015021E">
      <w:pPr>
        <w:spacing w:line="259" w:lineRule="auto"/>
        <w:jc w:val="center"/>
        <w:rPr>
          <w:b/>
          <w:bCs/>
          <w:sz w:val="36"/>
          <w:szCs w:val="32"/>
        </w:rPr>
      </w:pPr>
    </w:p>
    <w:p w14:paraId="25059609" w14:textId="77777777" w:rsidR="0015021E" w:rsidRDefault="0015021E" w:rsidP="0015021E">
      <w:pPr>
        <w:spacing w:line="259" w:lineRule="auto"/>
        <w:jc w:val="center"/>
        <w:rPr>
          <w:b/>
          <w:bCs/>
          <w:sz w:val="36"/>
          <w:szCs w:val="32"/>
        </w:rPr>
      </w:pPr>
    </w:p>
    <w:p w14:paraId="24F23C19" w14:textId="77777777" w:rsidR="0015021E" w:rsidRDefault="0015021E" w:rsidP="0015021E">
      <w:pPr>
        <w:spacing w:line="259" w:lineRule="auto"/>
        <w:jc w:val="center"/>
        <w:rPr>
          <w:b/>
          <w:bCs/>
          <w:sz w:val="36"/>
          <w:szCs w:val="32"/>
        </w:rPr>
      </w:pPr>
    </w:p>
    <w:p w14:paraId="7F704F81" w14:textId="77777777" w:rsidR="0015021E" w:rsidRDefault="0015021E" w:rsidP="0015021E">
      <w:pPr>
        <w:spacing w:line="259" w:lineRule="auto"/>
        <w:jc w:val="center"/>
        <w:rPr>
          <w:b/>
          <w:bCs/>
          <w:sz w:val="36"/>
          <w:szCs w:val="32"/>
        </w:rPr>
      </w:pPr>
    </w:p>
    <w:p w14:paraId="2ABF9F03" w14:textId="77777777" w:rsidR="0015021E" w:rsidRDefault="0015021E" w:rsidP="0015021E">
      <w:pPr>
        <w:spacing w:line="259" w:lineRule="auto"/>
        <w:jc w:val="center"/>
        <w:rPr>
          <w:b/>
          <w:bCs/>
          <w:sz w:val="36"/>
          <w:szCs w:val="32"/>
        </w:rPr>
      </w:pPr>
    </w:p>
    <w:p w14:paraId="12324E7D" w14:textId="77777777" w:rsidR="0015021E" w:rsidRDefault="0015021E" w:rsidP="0015021E">
      <w:pPr>
        <w:spacing w:line="259" w:lineRule="auto"/>
        <w:jc w:val="center"/>
        <w:rPr>
          <w:b/>
          <w:bCs/>
          <w:sz w:val="36"/>
          <w:szCs w:val="32"/>
        </w:rPr>
      </w:pPr>
    </w:p>
    <w:p w14:paraId="0E81D5DE" w14:textId="69FA0948" w:rsidR="0076285D" w:rsidRPr="0015021E" w:rsidRDefault="00CA7F24" w:rsidP="0015021E">
      <w:pPr>
        <w:spacing w:line="259" w:lineRule="auto"/>
        <w:jc w:val="center"/>
        <w:rPr>
          <w:b/>
          <w:bCs/>
          <w:sz w:val="36"/>
          <w:szCs w:val="32"/>
        </w:rPr>
      </w:pPr>
      <w:r>
        <w:rPr>
          <w:b/>
          <w:bCs/>
          <w:sz w:val="36"/>
          <w:szCs w:val="32"/>
        </w:rPr>
        <w:t>Managing Guest Service Operations</w:t>
      </w:r>
    </w:p>
    <w:p w14:paraId="1438DB57" w14:textId="77777777" w:rsidR="0015021E" w:rsidRDefault="00CA7F24" w:rsidP="0015021E">
      <w:pPr>
        <w:spacing w:line="259" w:lineRule="auto"/>
        <w:jc w:val="center"/>
        <w:rPr>
          <w:b/>
          <w:bCs/>
          <w:sz w:val="36"/>
          <w:szCs w:val="32"/>
        </w:rPr>
      </w:pPr>
      <w:r w:rsidRPr="0015021E">
        <w:rPr>
          <w:b/>
          <w:bCs/>
          <w:sz w:val="36"/>
          <w:szCs w:val="32"/>
        </w:rPr>
        <w:t>Student Learning Log</w:t>
      </w:r>
    </w:p>
    <w:p w14:paraId="39233E3D" w14:textId="77777777" w:rsidR="00105FE3" w:rsidRDefault="00105FE3" w:rsidP="0015021E">
      <w:pPr>
        <w:spacing w:line="259" w:lineRule="auto"/>
        <w:jc w:val="center"/>
        <w:rPr>
          <w:b/>
          <w:bCs/>
          <w:sz w:val="36"/>
          <w:szCs w:val="32"/>
        </w:rPr>
      </w:pPr>
    </w:p>
    <w:p w14:paraId="47D974EF" w14:textId="77777777" w:rsidR="00105FE3" w:rsidRPr="00105FE3" w:rsidRDefault="00105FE3" w:rsidP="00105FE3">
      <w:pPr>
        <w:spacing w:line="259" w:lineRule="auto"/>
        <w:jc w:val="center"/>
        <w:rPr>
          <w:b/>
          <w:bCs/>
          <w:iCs/>
          <w:sz w:val="36"/>
          <w:szCs w:val="32"/>
        </w:rPr>
      </w:pPr>
      <w:r w:rsidRPr="00105FE3">
        <w:rPr>
          <w:b/>
          <w:bCs/>
          <w:iCs/>
          <w:sz w:val="36"/>
          <w:szCs w:val="32"/>
        </w:rPr>
        <w:t xml:space="preserve">Student </w:t>
      </w:r>
      <w:proofErr w:type="spellStart"/>
      <w:proofErr w:type="gramStart"/>
      <w:r w:rsidRPr="00105FE3">
        <w:rPr>
          <w:b/>
          <w:bCs/>
          <w:iCs/>
          <w:sz w:val="36"/>
          <w:szCs w:val="32"/>
        </w:rPr>
        <w:t>Name:Andrei</w:t>
      </w:r>
      <w:proofErr w:type="spellEnd"/>
      <w:proofErr w:type="gramEnd"/>
      <w:r w:rsidRPr="00105FE3">
        <w:rPr>
          <w:b/>
          <w:bCs/>
          <w:iCs/>
          <w:sz w:val="36"/>
          <w:szCs w:val="32"/>
        </w:rPr>
        <w:t xml:space="preserve"> Maria</w:t>
      </w:r>
    </w:p>
    <w:p w14:paraId="7C67E091" w14:textId="77777777" w:rsidR="00105FE3" w:rsidRDefault="00105FE3" w:rsidP="00105FE3">
      <w:pPr>
        <w:spacing w:line="259" w:lineRule="auto"/>
        <w:jc w:val="center"/>
        <w:rPr>
          <w:b/>
          <w:bCs/>
          <w:iCs/>
          <w:sz w:val="36"/>
          <w:szCs w:val="32"/>
        </w:rPr>
      </w:pPr>
      <w:r w:rsidRPr="00105FE3">
        <w:rPr>
          <w:b/>
          <w:bCs/>
          <w:iCs/>
          <w:sz w:val="36"/>
          <w:szCs w:val="32"/>
        </w:rPr>
        <w:t>Student ID: 2243878</w:t>
      </w:r>
    </w:p>
    <w:p w14:paraId="7AFA8260" w14:textId="77777777" w:rsidR="00105FE3" w:rsidRPr="00105FE3" w:rsidRDefault="00105FE3" w:rsidP="00105FE3">
      <w:pPr>
        <w:spacing w:line="259" w:lineRule="auto"/>
        <w:jc w:val="center"/>
        <w:rPr>
          <w:b/>
          <w:bCs/>
          <w:iCs/>
          <w:sz w:val="36"/>
          <w:szCs w:val="32"/>
        </w:rPr>
      </w:pPr>
    </w:p>
    <w:p w14:paraId="592A05EE" w14:textId="77777777" w:rsidR="00105FE3" w:rsidRPr="0015021E" w:rsidRDefault="00105FE3" w:rsidP="0015021E">
      <w:pPr>
        <w:spacing w:line="259" w:lineRule="auto"/>
        <w:jc w:val="center"/>
        <w:rPr>
          <w:b/>
          <w:bCs/>
          <w:sz w:val="36"/>
          <w:szCs w:val="32"/>
        </w:rPr>
      </w:pPr>
    </w:p>
    <w:p w14:paraId="18306735" w14:textId="33D52D55" w:rsidR="009778E3" w:rsidRDefault="00CA7F24">
      <w:pPr>
        <w:spacing w:line="259" w:lineRule="auto"/>
        <w:jc w:val="left"/>
      </w:pPr>
      <w:r>
        <w:br w:type="page"/>
      </w:r>
    </w:p>
    <w:p w14:paraId="757E5E1B" w14:textId="26D2412F" w:rsidR="00AD49DD" w:rsidRDefault="00CA7F24" w:rsidP="00F17C37">
      <w:pPr>
        <w:pStyle w:val="Heading1"/>
      </w:pPr>
      <w:r w:rsidRPr="00F17C37">
        <w:lastRenderedPageBreak/>
        <w:t>Introduction</w:t>
      </w:r>
    </w:p>
    <w:p w14:paraId="06BAEAD6" w14:textId="066A7889" w:rsidR="00A845B5" w:rsidRDefault="00CA7F24" w:rsidP="00A845B5">
      <w:r>
        <w:t xml:space="preserve">The reflective learning log is grounded </w:t>
      </w:r>
      <w:r w:rsidR="00D04149">
        <w:t>in</w:t>
      </w:r>
      <w:r>
        <w:t xml:space="preserve"> my Level 6 experience with the Polo Club Hotel, which is situated at the </w:t>
      </w:r>
      <w:proofErr w:type="spellStart"/>
      <w:r>
        <w:t>Stoneythorpe</w:t>
      </w:r>
      <w:proofErr w:type="spellEnd"/>
      <w:r>
        <w:t xml:space="preserve"> Estate in Southam, CV47 2DL. Even though I was officially under the Front Office department, I was closely </w:t>
      </w:r>
      <w:r w:rsidR="004A02A5">
        <w:t>visible</w:t>
      </w:r>
      <w:r>
        <w:t xml:space="preserve"> to operations of the </w:t>
      </w:r>
      <w:r w:rsidR="004A02A5">
        <w:t>meetings and events department</w:t>
      </w:r>
      <w:r w:rsidR="00D04149">
        <w:t>,</w:t>
      </w:r>
      <w:r>
        <w:t xml:space="preserve"> which is one of the key functions of the guest service operations in the hotel. In this reflection, I have selected to focus on the </w:t>
      </w:r>
      <w:r w:rsidR="004A02A5">
        <w:t xml:space="preserve">meetings and </w:t>
      </w:r>
      <w:proofErr w:type="gramStart"/>
      <w:r w:rsidR="004A02A5">
        <w:t xml:space="preserve">events department </w:t>
      </w:r>
      <w:r>
        <w:t>in particular</w:t>
      </w:r>
      <w:proofErr w:type="gramEnd"/>
      <w:r>
        <w:t>.</w:t>
      </w:r>
    </w:p>
    <w:p w14:paraId="2048C136" w14:textId="6859CD2F" w:rsidR="00621601" w:rsidRPr="00621601" w:rsidRDefault="00CA7F24" w:rsidP="00A845B5">
      <w:r>
        <w:t xml:space="preserve">Polao Club Hotel has a </w:t>
      </w:r>
      <w:r w:rsidR="004A02A5">
        <w:t xml:space="preserve">meetings and events department </w:t>
      </w:r>
      <w:r>
        <w:t>which provides the services of personal functions, corporate meetings, weddings and social events. Some of the services offered are the provision of event space, audiovisual assistance, food and beverages through the food and beverages department, guest registration services</w:t>
      </w:r>
      <w:r w:rsidR="004A02A5">
        <w:t xml:space="preserve"> </w:t>
      </w:r>
      <w:r>
        <w:t>and settling invoices</w:t>
      </w:r>
      <w:r w:rsidR="006D49CE">
        <w:t xml:space="preserve"> (</w:t>
      </w:r>
      <w:r w:rsidR="006D49CE" w:rsidRPr="00C52CC1">
        <w:t>Das</w:t>
      </w:r>
      <w:r w:rsidR="006D49CE">
        <w:t>, 2025)</w:t>
      </w:r>
      <w:r>
        <w:t>. The hotel is a relatively new establishment</w:t>
      </w:r>
      <w:r w:rsidR="006D49CE">
        <w:t>,</w:t>
      </w:r>
      <w:r>
        <w:t xml:space="preserve"> and therefore</w:t>
      </w:r>
      <w:r w:rsidR="006D49CE">
        <w:t>,</w:t>
      </w:r>
      <w:r>
        <w:t xml:space="preserve"> the department is not fully established in its service and menu compilations and operation system. The reflection will be </w:t>
      </w:r>
      <w:r w:rsidR="004A02A5">
        <w:t xml:space="preserve">based on </w:t>
      </w:r>
      <w:r>
        <w:t>a critical analysis of the guest experience in terms of management style and its effects on staff performance and service delivery</w:t>
      </w:r>
      <w:r w:rsidR="004A02A5">
        <w:t xml:space="preserve">. This </w:t>
      </w:r>
      <w:r w:rsidR="00C9752A">
        <w:t>includes</w:t>
      </w:r>
      <w:r w:rsidR="004A02A5">
        <w:t xml:space="preserve"> the major issues related to the </w:t>
      </w:r>
      <w:r>
        <w:t>issue of staff shortages and the changing service standards.</w:t>
      </w:r>
    </w:p>
    <w:p w14:paraId="17A6C9B3" w14:textId="77777777" w:rsidR="00AD49DD" w:rsidRDefault="00CA7F24" w:rsidP="00F17C37">
      <w:pPr>
        <w:pStyle w:val="Heading1"/>
      </w:pPr>
      <w:r w:rsidRPr="00F17C37">
        <w:t>Main Body</w:t>
      </w:r>
    </w:p>
    <w:p w14:paraId="3266A15D" w14:textId="2EB2E2DA" w:rsidR="00D866C4" w:rsidRDefault="00CA7F24" w:rsidP="00D866C4">
      <w:r>
        <w:t>The major challenge</w:t>
      </w:r>
      <w:r w:rsidR="006D49CE">
        <w:t>,</w:t>
      </w:r>
      <w:r>
        <w:t xml:space="preserve"> considering the guest service processes that </w:t>
      </w:r>
      <w:r w:rsidR="006D49CE">
        <w:t>were</w:t>
      </w:r>
      <w:r>
        <w:t xml:space="preserve"> experienced during my placement</w:t>
      </w:r>
      <w:r w:rsidR="006D49CE">
        <w:t>,</w:t>
      </w:r>
      <w:r w:rsidR="00F631FB">
        <w:t xml:space="preserve"> </w:t>
      </w:r>
      <w:r w:rsidR="006D49CE">
        <w:t>includes</w:t>
      </w:r>
      <w:r>
        <w:t xml:space="preserve"> staffing </w:t>
      </w:r>
      <w:r w:rsidR="006D49CE">
        <w:t>shortages</w:t>
      </w:r>
      <w:r>
        <w:t xml:space="preserve"> in the </w:t>
      </w:r>
      <w:r w:rsidR="00F631FB">
        <w:t xml:space="preserve">front office </w:t>
      </w:r>
      <w:r>
        <w:t>and event support departments. Polo Club Hotel is still creating its own workforce</w:t>
      </w:r>
      <w:r w:rsidR="006D49CE">
        <w:t>,</w:t>
      </w:r>
      <w:r>
        <w:t xml:space="preserve"> and this directly affects the consistency of services. I got to observe the difference in management style</w:t>
      </w:r>
      <w:r w:rsidR="00F631FB">
        <w:t xml:space="preserve">, </w:t>
      </w:r>
      <w:r>
        <w:t xml:space="preserve">result of team output and guest experience directly related to the concepts of Level 5 </w:t>
      </w:r>
      <w:r w:rsidR="00F631FB">
        <w:t>management and organisational behaviour module.</w:t>
      </w:r>
    </w:p>
    <w:p w14:paraId="639A6022" w14:textId="6B943331" w:rsidR="00D866C4" w:rsidRDefault="00CA7F24" w:rsidP="00D866C4">
      <w:r>
        <w:t xml:space="preserve">Front Office had understaffing on </w:t>
      </w:r>
      <w:r w:rsidR="00D04149">
        <w:t>several</w:t>
      </w:r>
      <w:r>
        <w:t xml:space="preserve"> occasions on event days, during which they assisted with the arrivals of event guests, accommodation checking in and event coordination enquiries. This generated working strain and open </w:t>
      </w:r>
      <w:r w:rsidR="00F631FB">
        <w:t>pressure</w:t>
      </w:r>
      <w:r>
        <w:t xml:space="preserve"> among </w:t>
      </w:r>
      <w:r w:rsidR="006D49CE">
        <w:t>staff</w:t>
      </w:r>
      <w:r w:rsidR="00F631FB">
        <w:t>.</w:t>
      </w:r>
      <w:r>
        <w:t xml:space="preserve"> As an illustration, only two members of the Front Office team were on call on a wedding day event at its peak time of arrival. Visitors at the wedding needed some form of directions, confirmation of room reservations and timetable</w:t>
      </w:r>
      <w:r w:rsidR="006D49CE">
        <w:t>,</w:t>
      </w:r>
      <w:r w:rsidR="00F631FB">
        <w:t xml:space="preserve"> </w:t>
      </w:r>
      <w:r>
        <w:t>and residential guests were arriving to have leisure holidays</w:t>
      </w:r>
      <w:r w:rsidR="006D49CE">
        <w:t xml:space="preserve"> (Anon, 2010)</w:t>
      </w:r>
      <w:r>
        <w:t>. This low staffing adversely affected the waiting time</w:t>
      </w:r>
      <w:r w:rsidR="006D49CE">
        <w:t>,</w:t>
      </w:r>
      <w:r>
        <w:t xml:space="preserve"> which was more reactive than proactive</w:t>
      </w:r>
      <w:r w:rsidR="00F631FB">
        <w:t>.</w:t>
      </w:r>
    </w:p>
    <w:p w14:paraId="690D42CA" w14:textId="75D4A74B" w:rsidR="00D866C4" w:rsidRDefault="00CA7F24" w:rsidP="00D866C4">
      <w:r>
        <w:lastRenderedPageBreak/>
        <w:t>The management style that was used in such high-pressure conditions was seen to be more transactional than transformational. Orders were specific and short-timed in nature</w:t>
      </w:r>
      <w:r w:rsidR="00D04149">
        <w:t>,</w:t>
      </w:r>
      <w:r>
        <w:t xml:space="preserve"> and concerns were on bypassing the service period, as opposed to inspiring and involving employees</w:t>
      </w:r>
      <w:r w:rsidR="006D49CE">
        <w:t xml:space="preserve"> (</w:t>
      </w:r>
      <w:proofErr w:type="spellStart"/>
      <w:r w:rsidR="006D49CE">
        <w:t>Felce</w:t>
      </w:r>
      <w:proofErr w:type="spellEnd"/>
      <w:r w:rsidR="006D49CE">
        <w:t>, 2019)</w:t>
      </w:r>
      <w:r>
        <w:t>. Although this strategy guaranteed the continuity of operations over a short period of time, it decreased team-discussion opportunities as well as the ability to solve their problems collectively and encourage morale. Under Management and Organisation Behaviour, I learnt about transactional and transformational leadership styles. Transformational leadership promotes inspiration, empowerment and long-term builds in perspective</w:t>
      </w:r>
      <w:r w:rsidR="008A537C">
        <w:t xml:space="preserve"> (Hagg, 2013)</w:t>
      </w:r>
      <w:r w:rsidR="00F631FB">
        <w:t xml:space="preserve">. </w:t>
      </w:r>
      <w:proofErr w:type="gramStart"/>
      <w:r w:rsidR="00F631FB">
        <w:t>Whereas,</w:t>
      </w:r>
      <w:proofErr w:type="gramEnd"/>
      <w:r w:rsidR="00F631FB">
        <w:t xml:space="preserve"> the</w:t>
      </w:r>
      <w:r>
        <w:t xml:space="preserve"> transactional leadership is structured with rewards and performance compliance being the emphasis.</w:t>
      </w:r>
    </w:p>
    <w:p w14:paraId="643D08B6" w14:textId="51B5E4CB" w:rsidR="00D866C4" w:rsidRDefault="00CA7F24" w:rsidP="00D866C4">
      <w:r>
        <w:t>Concerning this situation, I realised that despite the manager keeping things in line and order, employee motivation in such shifts seemed to be low. The levels of stress became obvious</w:t>
      </w:r>
      <w:r w:rsidR="008A537C">
        <w:t>,</w:t>
      </w:r>
      <w:r>
        <w:t xml:space="preserve"> and communication turned short and functional</w:t>
      </w:r>
      <w:r w:rsidR="008A537C">
        <w:t xml:space="preserve"> (</w:t>
      </w:r>
      <w:r w:rsidR="008A537C" w:rsidRPr="00B45076">
        <w:t>Whitehouse</w:t>
      </w:r>
      <w:r w:rsidR="008A537C">
        <w:t xml:space="preserve"> </w:t>
      </w:r>
      <w:r w:rsidR="008A537C" w:rsidRPr="008A537C">
        <w:rPr>
          <w:i/>
          <w:iCs/>
        </w:rPr>
        <w:t>et al</w:t>
      </w:r>
      <w:r w:rsidR="008A537C">
        <w:t>., 2023)</w:t>
      </w:r>
      <w:r>
        <w:t>. This significantly affected the guest experience. The personalised interaction and warmth that guests were supposed to experience in boutique hospitality were minimised, even though the guests were eventually served. Here, it is evident that the management style has a direct impact on the guest satisfaction in the form of the behaviour of employees.</w:t>
      </w:r>
    </w:p>
    <w:p w14:paraId="2CBE3F4D" w14:textId="66A391BE" w:rsidR="00D866C4" w:rsidRDefault="00CA7F24" w:rsidP="00D866C4">
      <w:r>
        <w:t>As compared to the Level 4 placement</w:t>
      </w:r>
      <w:r w:rsidR="00D04149">
        <w:t>,</w:t>
      </w:r>
      <w:r>
        <w:t xml:space="preserve"> where the leadership approach was more autocratic and hierarchical, the Polo Club Hotel was a little bit more responsive to staff contributions. Nevertheless, because of the lack of staff, the process of decision-making was sometimes centralised in times of high load. Such a restricted empowerment of employees. The research examined in Level 5 indicates that employees with empowerment have more confidence in problem-solving and recovery of services. I noticed that employees felt assured and </w:t>
      </w:r>
      <w:proofErr w:type="gramStart"/>
      <w:r>
        <w:t>educated</w:t>
      </w:r>
      <w:r w:rsidR="00D04149">
        <w:t>,</w:t>
      </w:r>
      <w:r>
        <w:t xml:space="preserve"> and</w:t>
      </w:r>
      <w:proofErr w:type="gramEnd"/>
      <w:r>
        <w:t xml:space="preserve"> addressed guests' inquiries with greater confidence. On the other hand, in understaffed shifts, the workers were more reluctant to make independent decisions</w:t>
      </w:r>
      <w:r w:rsidR="00D04149">
        <w:t>,</w:t>
      </w:r>
      <w:r>
        <w:t xml:space="preserve"> and this led to employees being more dependent on the supervisors and reduced service delivery</w:t>
      </w:r>
      <w:r w:rsidR="00D90BBF">
        <w:t xml:space="preserve"> (Jones, 2008)</w:t>
      </w:r>
      <w:r>
        <w:t>.</w:t>
      </w:r>
    </w:p>
    <w:p w14:paraId="25A2AD82" w14:textId="260C155A" w:rsidR="00D866C4" w:rsidRDefault="00CA7F24" w:rsidP="00D866C4">
      <w:r>
        <w:t xml:space="preserve">Another critical point that I noticed was </w:t>
      </w:r>
      <w:r w:rsidR="00D04149">
        <w:t xml:space="preserve">that </w:t>
      </w:r>
      <w:r>
        <w:t>service processes and menu items were changing. Options on the event menus were no more than two in number</w:t>
      </w:r>
      <w:r w:rsidR="00D04149">
        <w:t>,</w:t>
      </w:r>
      <w:r>
        <w:t xml:space="preserve"> and the customers sometimes complained about the food or the speed of service. Through my conversations about the same with the Events Coordinator, I found out that the relationship with suppliers and staffing of the kitchen was not yet established. </w:t>
      </w:r>
      <w:r w:rsidR="00346B5B">
        <w:t>These resonances</w:t>
      </w:r>
      <w:r>
        <w:t xml:space="preserve"> the problem of the allocation of resources </w:t>
      </w:r>
      <w:r>
        <w:lastRenderedPageBreak/>
        <w:t>that is inherent in new businesses in the hospitality industry. Poor staffing and supply chain building have a direct effect on the quality of services</w:t>
      </w:r>
      <w:r w:rsidR="00D90BBF">
        <w:t xml:space="preserve"> (Walker, 2021)</w:t>
      </w:r>
      <w:r>
        <w:t>.</w:t>
      </w:r>
    </w:p>
    <w:p w14:paraId="78BD17ED" w14:textId="687040B5" w:rsidR="00D866C4" w:rsidRDefault="00CA7F24" w:rsidP="00D866C4">
      <w:r>
        <w:t>In the organisational behaviour view, this is related to the systems theory</w:t>
      </w:r>
      <w:r w:rsidR="00346B5B">
        <w:t xml:space="preserve">. </w:t>
      </w:r>
      <w:r>
        <w:t xml:space="preserve">In case of insufficient </w:t>
      </w:r>
      <w:r w:rsidR="00346B5B">
        <w:t xml:space="preserve">staffing in the front office, the communication between meetings and events </w:t>
      </w:r>
      <w:r>
        <w:t xml:space="preserve">becomes poor. In case of overcapacity in the kitchen, menu delivery becomes slow. I have observed in one of my company meetings that lunch service took too long </w:t>
      </w:r>
      <w:r w:rsidR="00562B39">
        <w:t>as</w:t>
      </w:r>
      <w:r>
        <w:t xml:space="preserve"> there was a lack of coordination between event planning and kitchen preparation. Though the problem was professionally solved, it underlined the fact that the alignment of the work of the internal to the external perception of guests is an immediate reflection of alignment.</w:t>
      </w:r>
    </w:p>
    <w:p w14:paraId="3E88E14E" w14:textId="65385371" w:rsidR="00D866C4" w:rsidRDefault="00CA7F24" w:rsidP="00D866C4">
      <w:r>
        <w:t>The hotel is culturally oriented to advertise a personalised and friendly style of service. In the less active shifts, teamwork was built in a supportive manner. Employees were willing to work in any other department</w:t>
      </w:r>
      <w:r w:rsidR="00D04149">
        <w:t>,</w:t>
      </w:r>
      <w:r>
        <w:t xml:space="preserve"> which is shown to represent a good emerging culture</w:t>
      </w:r>
      <w:r w:rsidR="007B66C4">
        <w:t xml:space="preserve"> (</w:t>
      </w:r>
      <w:r w:rsidR="007B66C4" w:rsidRPr="00135078">
        <w:t>Kim</w:t>
      </w:r>
      <w:r w:rsidR="007B66C4">
        <w:t xml:space="preserve"> </w:t>
      </w:r>
      <w:r w:rsidR="007B66C4" w:rsidRPr="00135078">
        <w:t>and Jung</w:t>
      </w:r>
      <w:r w:rsidR="007B66C4">
        <w:t>, 2022)</w:t>
      </w:r>
      <w:r>
        <w:t>. Nevertheless, in cases of high pressure, cross-departmental support was decreased because of stress. It means that the organisational culture is not yet developed and is subject to the pressure of operations.</w:t>
      </w:r>
    </w:p>
    <w:p w14:paraId="628FD887" w14:textId="1C190FB5" w:rsidR="00D866C4" w:rsidRDefault="00CA7F24" w:rsidP="00D866C4">
      <w:r>
        <w:t>Reflection has enabled me to recognise that an appropriate management style plays a very crucial role when it comes to resilience when there is a shortage in the number of staff. A more transformational touch in high-traffic times would help make the service warmer and boost morale</w:t>
      </w:r>
      <w:r w:rsidR="007B66C4">
        <w:t xml:space="preserve"> (Wood, 2013)</w:t>
      </w:r>
      <w:r>
        <w:t>. As an example, briefings regarding tight workloads given in the short pre-event working conditions that emphasise the need to work in teams may have a beneficial impact on the staff's mindset. Confidence and consistency would be enhanced by rewarding the effort of employees and ensuring that the various channels of communication are in place</w:t>
      </w:r>
      <w:r w:rsidR="00E67B1F">
        <w:t xml:space="preserve"> (</w:t>
      </w:r>
      <w:r w:rsidR="00E67B1F" w:rsidRPr="00DE7080">
        <w:t>Wouters</w:t>
      </w:r>
      <w:r w:rsidR="00E67B1F">
        <w:t>, 2025)</w:t>
      </w:r>
      <w:r>
        <w:t>.</w:t>
      </w:r>
      <w:r w:rsidR="00E67B1F">
        <w:t xml:space="preserve"> </w:t>
      </w:r>
      <w:proofErr w:type="gramStart"/>
      <w:r>
        <w:t>In order to</w:t>
      </w:r>
      <w:proofErr w:type="gramEnd"/>
      <w:r>
        <w:t xml:space="preserve"> deal with the observed problems, my action plan would be a three-step realistic improvement plan.</w:t>
      </w:r>
    </w:p>
    <w:p w14:paraId="23BDE4D2" w14:textId="1723BB6B" w:rsidR="00D866C4" w:rsidRDefault="00CA7F24" w:rsidP="00D866C4">
      <w:r>
        <w:t>The first practi</w:t>
      </w:r>
      <w:r w:rsidR="00C9752A">
        <w:t>c</w:t>
      </w:r>
      <w:r>
        <w:t xml:space="preserve">e is to </w:t>
      </w:r>
      <w:r w:rsidR="00C9752A">
        <w:t>adopt an organised operational briefing</w:t>
      </w:r>
      <w:r>
        <w:t xml:space="preserve"> before the occurrence of the event</w:t>
      </w:r>
      <w:r w:rsidR="00FA2F86">
        <w:t xml:space="preserve"> (</w:t>
      </w:r>
      <w:r w:rsidR="00FA2F86" w:rsidRPr="007C2A9C">
        <w:t>Bowdin</w:t>
      </w:r>
      <w:r w:rsidR="00FA2F86">
        <w:t xml:space="preserve"> </w:t>
      </w:r>
      <w:r w:rsidR="00FA2F86" w:rsidRPr="00FA2F86">
        <w:rPr>
          <w:i/>
          <w:iCs/>
        </w:rPr>
        <w:t>et al</w:t>
      </w:r>
      <w:r w:rsidR="00FA2F86">
        <w:t>., 2023)</w:t>
      </w:r>
      <w:r>
        <w:t xml:space="preserve">. Such briefings are necessary to demarcate the staff duties, the expected number of guests and backup provisions. This </w:t>
      </w:r>
      <w:r w:rsidR="00D04149">
        <w:t>conforms</w:t>
      </w:r>
      <w:r>
        <w:t xml:space="preserve"> to the best practi</w:t>
      </w:r>
      <w:r w:rsidR="00C9752A">
        <w:t>c</w:t>
      </w:r>
      <w:r>
        <w:t>e in the industry in the management of any event, where the communication planning would minimise service failures. The anticipated effect would be better coordination and fewer stresses</w:t>
      </w:r>
      <w:r w:rsidR="00D04149">
        <w:t>,</w:t>
      </w:r>
      <w:r>
        <w:t xml:space="preserve"> which would increase the satisfaction of the guests.</w:t>
      </w:r>
    </w:p>
    <w:p w14:paraId="47000190" w14:textId="5E047B76" w:rsidR="00D866C4" w:rsidRDefault="00C9752A" w:rsidP="00D866C4">
      <w:r>
        <w:t xml:space="preserve">The second practice </w:t>
      </w:r>
      <w:r w:rsidR="00D04149">
        <w:t>includes</w:t>
      </w:r>
      <w:r>
        <w:t xml:space="preserve"> establishing an enterprise-wide staff cross-training programme between the Front Office and Meetings and Events staff. Cross-training ensures a flexible staff</w:t>
      </w:r>
      <w:r w:rsidR="00D04149">
        <w:t>,</w:t>
      </w:r>
      <w:r>
        <w:t xml:space="preserve"> </w:t>
      </w:r>
      <w:r>
        <w:lastRenderedPageBreak/>
        <w:t>which is highly important in small hotels or new hotels</w:t>
      </w:r>
      <w:r w:rsidR="00F21217">
        <w:t xml:space="preserve"> (</w:t>
      </w:r>
      <w:r w:rsidR="00F21217" w:rsidRPr="000051A3">
        <w:rPr>
          <w:lang w:val="en-US"/>
        </w:rPr>
        <w:t>Freedman</w:t>
      </w:r>
      <w:r w:rsidR="00F21217">
        <w:rPr>
          <w:lang w:val="en-US"/>
        </w:rPr>
        <w:t>, 2025)</w:t>
      </w:r>
      <w:r>
        <w:t>. The research conducted in the industry shows that multi-skilled employees enhance the resilience of operations. This would increase the service delivery time in case there is a shortage of staff and promote the culture of teamwork.</w:t>
      </w:r>
    </w:p>
    <w:p w14:paraId="127DFF25" w14:textId="0697A7F4" w:rsidR="00D866C4" w:rsidRDefault="00CA7F24" w:rsidP="00D866C4">
      <w:r>
        <w:t>Third, revise and slowly increase the menu of the event upon analysis of the feedback of the guests. Continuous improvement principles would be relevant in terms of introducing the development of seasonal menus and presenting the short post-event feedback reviews. What would make the hotel stronger in the market would be improving the variety and quality of the menu</w:t>
      </w:r>
      <w:r w:rsidR="00C9752A">
        <w:t>. This</w:t>
      </w:r>
      <w:r w:rsidR="00D04149">
        <w:t>,</w:t>
      </w:r>
      <w:r>
        <w:t xml:space="preserve"> in turn</w:t>
      </w:r>
      <w:r w:rsidR="00D04149">
        <w:t>,</w:t>
      </w:r>
      <w:r>
        <w:t xml:space="preserve"> will enhance the satisfaction of the guests and improve the image of the event.</w:t>
      </w:r>
    </w:p>
    <w:p w14:paraId="60109631" w14:textId="77777777" w:rsidR="00D866C4" w:rsidRDefault="00CA7F24" w:rsidP="00F17C37">
      <w:pPr>
        <w:pStyle w:val="Heading1"/>
      </w:pPr>
      <w:r w:rsidRPr="00F17C37">
        <w:t xml:space="preserve">Conclusion </w:t>
      </w:r>
    </w:p>
    <w:p w14:paraId="466835BE" w14:textId="77777777" w:rsidR="00F24004" w:rsidRDefault="00CA7F24" w:rsidP="00F24004">
      <w:r>
        <w:t>Finally, my experience in the Polo Club Hotel helped me to examine the operations of the guest service at the Meetings and Events department analytically by using both the management style and organisational behaviour. The conditions of staff deficit and the necessity to build a new hotel have exerted a significant impact on the service consistency, communication and employee morale. Although operational control was not lost, a more transactional leadership style in the case of high traffic did not allow the employees to feel more empowered and warmer service did not happen often.</w:t>
      </w:r>
    </w:p>
    <w:p w14:paraId="3EFB8530" w14:textId="42389A1D" w:rsidR="009778E3" w:rsidRDefault="00CA7F24" w:rsidP="00D04149">
      <w:r>
        <w:t xml:space="preserve">The use of the theoretical knowledge </w:t>
      </w:r>
      <w:proofErr w:type="gramStart"/>
      <w:r>
        <w:t>on the subject of Management</w:t>
      </w:r>
      <w:proofErr w:type="gramEnd"/>
      <w:r>
        <w:t xml:space="preserve"> and Organisational Behaviour allowed me to understand that transformational leadership is crucial in sustaining motivation and ensuring quality of service. Being able to create structured briefings, cross-training programmes and menu improvement plans would increase the operational resilience and satisfaction among the guests.</w:t>
      </w:r>
      <w:r w:rsidR="00AE5B5C">
        <w:t xml:space="preserve"> </w:t>
      </w:r>
      <w:r>
        <w:t>Such a position has enhanced my skills with respect to the systematic analysis of the management performance and comprehending how leadership, culture and allocation of resources would impact the guest experience. It has made me ready to put more responsive and accommodating managerial approaches in my future career as a hospitality professional.</w:t>
      </w:r>
      <w:r>
        <w:br w:type="page"/>
      </w:r>
      <w:r w:rsidRPr="00452322">
        <w:rPr>
          <w:rStyle w:val="Heading1Char"/>
        </w:rPr>
        <w:lastRenderedPageBreak/>
        <w:t>References</w:t>
      </w:r>
    </w:p>
    <w:p w14:paraId="0623134A" w14:textId="77777777" w:rsidR="00D04149" w:rsidRDefault="00D04149" w:rsidP="00D04149">
      <w:r>
        <w:t>Anon. (2010) A Good Practice Guide for Placement and Other Work-based Learning Opportunities in Higher Education – Good Practice for Placements Guides – Volume 2. 52 (4).</w:t>
      </w:r>
    </w:p>
    <w:p w14:paraId="0AA7B9D4" w14:textId="7A90C8A2" w:rsidR="00D04149" w:rsidRDefault="00D04149" w:rsidP="00D04149">
      <w:r w:rsidRPr="007C2A9C">
        <w:t xml:space="preserve">Bowdin, G.A., Allen, J., Harris, R., Jago, L., </w:t>
      </w:r>
      <w:r>
        <w:t>O'Toole</w:t>
      </w:r>
      <w:r w:rsidRPr="007C2A9C">
        <w:t>, W. and McDonnell, I.</w:t>
      </w:r>
      <w:r>
        <w:t xml:space="preserve"> (</w:t>
      </w:r>
      <w:r w:rsidRPr="007C2A9C">
        <w:t>2023</w:t>
      </w:r>
      <w:r>
        <w:t>)</w:t>
      </w:r>
      <w:r w:rsidRPr="007C2A9C">
        <w:t> </w:t>
      </w:r>
      <w:r w:rsidRPr="007D2E36">
        <w:rPr>
          <w:i/>
          <w:iCs/>
        </w:rPr>
        <w:t>Events management</w:t>
      </w:r>
      <w:r w:rsidRPr="007C2A9C">
        <w:t>. Routledge.</w:t>
      </w:r>
    </w:p>
    <w:p w14:paraId="5F90B97A" w14:textId="27BD3676" w:rsidR="00D04149" w:rsidRDefault="00D04149" w:rsidP="00D04149">
      <w:r w:rsidRPr="00C52CC1">
        <w:t xml:space="preserve">Das, D. </w:t>
      </w:r>
      <w:r>
        <w:t>(</w:t>
      </w:r>
      <w:r w:rsidRPr="00C52CC1">
        <w:t>2025</w:t>
      </w:r>
      <w:r>
        <w:t>)</w:t>
      </w:r>
      <w:r w:rsidRPr="00C52CC1">
        <w:t xml:space="preserve"> Mastering Food and Beverage Service: From Basics to Brilliance. </w:t>
      </w:r>
      <w:r w:rsidRPr="007D2E36">
        <w:rPr>
          <w:i/>
          <w:iCs/>
        </w:rPr>
        <w:t>Available at SSRN 5366781</w:t>
      </w:r>
      <w:r w:rsidRPr="00C52CC1">
        <w:t>.</w:t>
      </w:r>
    </w:p>
    <w:p w14:paraId="4E2877C1" w14:textId="1B4CA946" w:rsidR="00D04149" w:rsidRDefault="00D04149" w:rsidP="00D04149">
      <w:proofErr w:type="spellStart"/>
      <w:r>
        <w:t>Felce</w:t>
      </w:r>
      <w:proofErr w:type="spellEnd"/>
      <w:r>
        <w:t>, A. (2019) ‘Managing the quality of higher education in apprenticeships’, Higher education, skills and work- based learning, 9(2), pp. 141–148</w:t>
      </w:r>
      <w:r w:rsidR="007B68C9">
        <w:t>.</w:t>
      </w:r>
    </w:p>
    <w:p w14:paraId="0186F950" w14:textId="3F710DE9" w:rsidR="00D04149" w:rsidRPr="007D2E36" w:rsidRDefault="00D04149" w:rsidP="00D04149">
      <w:pPr>
        <w:rPr>
          <w:lang w:val="en-US"/>
        </w:rPr>
      </w:pPr>
      <w:r w:rsidRPr="007D2E36">
        <w:rPr>
          <w:lang w:val="en-US"/>
        </w:rPr>
        <w:t>Freedman, J. (2025)</w:t>
      </w:r>
      <w:r>
        <w:rPr>
          <w:lang w:val="en-US"/>
        </w:rPr>
        <w:t xml:space="preserve"> </w:t>
      </w:r>
      <w:r w:rsidRPr="007D2E36">
        <w:rPr>
          <w:i/>
          <w:iCs/>
          <w:lang w:val="en-US"/>
        </w:rPr>
        <w:t>Hotel cross-training: best practices for flexible staff</w:t>
      </w:r>
      <w:r w:rsidRPr="007D2E36">
        <w:rPr>
          <w:lang w:val="en-US"/>
        </w:rPr>
        <w:t xml:space="preserve">. [online] Mews. Available at: </w:t>
      </w:r>
      <w:hyperlink r:id="rId6" w:history="1">
        <w:r w:rsidRPr="007D2E36">
          <w:rPr>
            <w:rStyle w:val="Hyperlink"/>
            <w:lang w:val="en-US"/>
          </w:rPr>
          <w:t>https://www.mews.com/en/blog/cross-training-in-hospitality-industry</w:t>
        </w:r>
      </w:hyperlink>
      <w:r w:rsidRPr="007D2E36">
        <w:rPr>
          <w:lang w:val="en-US"/>
        </w:rPr>
        <w:t xml:space="preserve"> [Accessed</w:t>
      </w:r>
      <w:r w:rsidR="007B68C9">
        <w:rPr>
          <w:lang w:val="en-US"/>
        </w:rPr>
        <w:t xml:space="preserve"> on:</w:t>
      </w:r>
      <w:r w:rsidRPr="007D2E36">
        <w:rPr>
          <w:lang w:val="en-US"/>
        </w:rPr>
        <w:t xml:space="preserve"> 13 </w:t>
      </w:r>
      <w:r w:rsidR="007B68C9">
        <w:rPr>
          <w:lang w:val="en-US"/>
        </w:rPr>
        <w:t>February</w:t>
      </w:r>
      <w:r w:rsidRPr="007D2E36">
        <w:rPr>
          <w:lang w:val="en-US"/>
        </w:rPr>
        <w:t xml:space="preserve"> 2026].</w:t>
      </w:r>
    </w:p>
    <w:p w14:paraId="32172F81" w14:textId="77777777" w:rsidR="00D04149" w:rsidRDefault="00D04149" w:rsidP="00D04149">
      <w:r>
        <w:t>Hagg, E. (2013) Internship Guide: Work Placements Step by Step. 5</w:t>
      </w:r>
      <w:r w:rsidRPr="007D2E36">
        <w:rPr>
          <w:vertAlign w:val="superscript"/>
        </w:rPr>
        <w:t>th</w:t>
      </w:r>
      <w:r>
        <w:t xml:space="preserve"> Ed. The Hague: Eleven International Publishing.</w:t>
      </w:r>
    </w:p>
    <w:p w14:paraId="3E863F9B" w14:textId="22564566" w:rsidR="00D04149" w:rsidRDefault="00D04149" w:rsidP="00D04149">
      <w:r>
        <w:t>Jones, T.J.A. (2008) Professional management of housekeeping operations [electronic resource]. 5</w:t>
      </w:r>
      <w:r w:rsidRPr="007D2E36">
        <w:rPr>
          <w:vertAlign w:val="superscript"/>
        </w:rPr>
        <w:t>th</w:t>
      </w:r>
      <w:r>
        <w:t xml:space="preserve"> ed. Hoboken, N.J. John Wiley &amp; Sons.</w:t>
      </w:r>
    </w:p>
    <w:p w14:paraId="3F42F72F" w14:textId="5349181C" w:rsidR="00D04149" w:rsidRDefault="00D04149" w:rsidP="00D04149">
      <w:r w:rsidRPr="00135078">
        <w:t>Kim, J. and Jung, H.S.</w:t>
      </w:r>
      <w:r>
        <w:t xml:space="preserve"> (</w:t>
      </w:r>
      <w:r w:rsidRPr="00135078">
        <w:t>2022</w:t>
      </w:r>
      <w:r>
        <w:t>)</w:t>
      </w:r>
      <w:r w:rsidRPr="00135078">
        <w:t xml:space="preserve"> The effect of employee competency and </w:t>
      </w:r>
      <w:r>
        <w:t>organisational</w:t>
      </w:r>
      <w:r w:rsidRPr="00135078">
        <w:t xml:space="preserve"> culture on </w:t>
      </w:r>
      <w:proofErr w:type="gramStart"/>
      <w:r w:rsidRPr="00135078">
        <w:t>employees’</w:t>
      </w:r>
      <w:proofErr w:type="gramEnd"/>
      <w:r w:rsidRPr="00135078">
        <w:t xml:space="preserve"> perceived stress for </w:t>
      </w:r>
      <w:r>
        <w:t xml:space="preserve">a </w:t>
      </w:r>
      <w:r w:rsidRPr="00135078">
        <w:t>better workplace. </w:t>
      </w:r>
      <w:r w:rsidRPr="007D2E36">
        <w:rPr>
          <w:i/>
          <w:iCs/>
        </w:rPr>
        <w:t>International journal of environmental research and public health</w:t>
      </w:r>
      <w:r w:rsidRPr="00135078">
        <w:t>, </w:t>
      </w:r>
      <w:r w:rsidRPr="007D2E36">
        <w:rPr>
          <w:i/>
          <w:iCs/>
        </w:rPr>
        <w:t>19</w:t>
      </w:r>
      <w:r w:rsidRPr="00135078">
        <w:t>(8), p.4428.</w:t>
      </w:r>
    </w:p>
    <w:p w14:paraId="0711AE61" w14:textId="304A84D2" w:rsidR="00D04149" w:rsidRDefault="00D04149" w:rsidP="00D04149">
      <w:r>
        <w:t>Walker</w:t>
      </w:r>
      <w:r w:rsidR="00452322">
        <w:t>.</w:t>
      </w:r>
      <w:r>
        <w:t xml:space="preserve"> (2021) Introduction to hospitality. Eight, Global edition. Harlow, England, Pearson.</w:t>
      </w:r>
    </w:p>
    <w:p w14:paraId="4C5B6CB8" w14:textId="57E7394C" w:rsidR="00D04149" w:rsidRDefault="00D04149" w:rsidP="00D04149">
      <w:r w:rsidRPr="00B45076">
        <w:t>Whitehouse, J., Milward, S.J., Parker, M.O., Kavanagh, E. and Waller, B.M.</w:t>
      </w:r>
      <w:r>
        <w:t xml:space="preserve"> (</w:t>
      </w:r>
      <w:r w:rsidRPr="00B45076">
        <w:t>2022</w:t>
      </w:r>
      <w:r>
        <w:t>)</w:t>
      </w:r>
      <w:r w:rsidRPr="00B45076">
        <w:t xml:space="preserve"> Signal value of stress behaviour. </w:t>
      </w:r>
      <w:r w:rsidRPr="007D2E36">
        <w:rPr>
          <w:i/>
          <w:iCs/>
        </w:rPr>
        <w:t xml:space="preserve">Evolution and human </w:t>
      </w:r>
      <w:r>
        <w:rPr>
          <w:i/>
          <w:iCs/>
        </w:rPr>
        <w:t>behaviour</w:t>
      </w:r>
      <w:r w:rsidRPr="00B45076">
        <w:t>, </w:t>
      </w:r>
      <w:r w:rsidRPr="007D2E36">
        <w:rPr>
          <w:i/>
          <w:iCs/>
        </w:rPr>
        <w:t>43</w:t>
      </w:r>
      <w:r w:rsidRPr="00B45076">
        <w:t>(4), pp.325-333.</w:t>
      </w:r>
    </w:p>
    <w:p w14:paraId="6A66B27F" w14:textId="77777777" w:rsidR="00D04149" w:rsidRDefault="00D04149" w:rsidP="00D04149">
      <w:r>
        <w:t>Wood, R.C. (2013) Key Concepts in Hospitality Management. London: SAGE Publications Ltd.</w:t>
      </w:r>
    </w:p>
    <w:p w14:paraId="00DAA24F" w14:textId="77777777" w:rsidR="00D04149" w:rsidRDefault="00D04149" w:rsidP="00D04149">
      <w:r w:rsidRPr="00DE7080">
        <w:t>Wouters, M.I.L.</w:t>
      </w:r>
      <w:r>
        <w:t xml:space="preserve"> (</w:t>
      </w:r>
      <w:r w:rsidRPr="00DE7080">
        <w:t>2025</w:t>
      </w:r>
      <w:r>
        <w:t>)</w:t>
      </w:r>
      <w:r w:rsidRPr="00DE7080">
        <w:t xml:space="preserve"> The role of public relations in crafting and communicating the luxury image in the hospitality sector: an in-depth analysis of Constance Hotels &amp; Resorts.</w:t>
      </w:r>
    </w:p>
    <w:p w14:paraId="1344D0A1" w14:textId="12D2F61E" w:rsidR="00336A60" w:rsidRDefault="00336A60" w:rsidP="00DA4511"/>
    <w:p w14:paraId="25DD5C0D" w14:textId="77777777" w:rsidR="009778E3" w:rsidRDefault="009778E3" w:rsidP="009778E3">
      <w:pPr>
        <w:spacing w:line="259" w:lineRule="auto"/>
        <w:jc w:val="left"/>
      </w:pPr>
    </w:p>
    <w:sectPr w:rsidR="009778E3" w:rsidSect="0093315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784BA" w14:textId="77777777" w:rsidR="00D94B0A" w:rsidRDefault="00D94B0A">
      <w:pPr>
        <w:spacing w:after="0" w:line="240" w:lineRule="auto"/>
      </w:pPr>
      <w:r>
        <w:separator/>
      </w:r>
    </w:p>
  </w:endnote>
  <w:endnote w:type="continuationSeparator" w:id="0">
    <w:p w14:paraId="473A83D7" w14:textId="77777777" w:rsidR="00D94B0A" w:rsidRDefault="00D94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918632"/>
      <w:docPartObj>
        <w:docPartGallery w:val="Page Numbers (Bottom of Page)"/>
        <w:docPartUnique/>
      </w:docPartObj>
    </w:sdtPr>
    <w:sdtEndPr>
      <w:rPr>
        <w:color w:val="7F7F7F" w:themeColor="background1" w:themeShade="7F"/>
        <w:spacing w:val="60"/>
      </w:rPr>
    </w:sdtEndPr>
    <w:sdtContent>
      <w:p w14:paraId="255E3989" w14:textId="5889528B" w:rsidR="0015021E" w:rsidRDefault="00CA7F2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46DFF7" w14:textId="77777777" w:rsidR="0015021E" w:rsidRDefault="00150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3C3AF" w14:textId="77777777" w:rsidR="00D94B0A" w:rsidRDefault="00D94B0A">
      <w:pPr>
        <w:spacing w:after="0" w:line="240" w:lineRule="auto"/>
      </w:pPr>
      <w:r>
        <w:separator/>
      </w:r>
    </w:p>
  </w:footnote>
  <w:footnote w:type="continuationSeparator" w:id="0">
    <w:p w14:paraId="7FDC9861" w14:textId="77777777" w:rsidR="00D94B0A" w:rsidRDefault="00D94B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722"/>
    <w:rsid w:val="000104AA"/>
    <w:rsid w:val="00045026"/>
    <w:rsid w:val="0005091E"/>
    <w:rsid w:val="00054719"/>
    <w:rsid w:val="000566F3"/>
    <w:rsid w:val="000644C3"/>
    <w:rsid w:val="000648B1"/>
    <w:rsid w:val="000872DA"/>
    <w:rsid w:val="000A2031"/>
    <w:rsid w:val="000A5642"/>
    <w:rsid w:val="000A7219"/>
    <w:rsid w:val="000B0831"/>
    <w:rsid w:val="000D149E"/>
    <w:rsid w:val="000D1BCB"/>
    <w:rsid w:val="000E1717"/>
    <w:rsid w:val="000F4A9C"/>
    <w:rsid w:val="00101947"/>
    <w:rsid w:val="00104330"/>
    <w:rsid w:val="001046C0"/>
    <w:rsid w:val="00104ACC"/>
    <w:rsid w:val="0010534D"/>
    <w:rsid w:val="00105FE3"/>
    <w:rsid w:val="001260D1"/>
    <w:rsid w:val="00134A88"/>
    <w:rsid w:val="00141FED"/>
    <w:rsid w:val="0015021E"/>
    <w:rsid w:val="0015108D"/>
    <w:rsid w:val="00153F8C"/>
    <w:rsid w:val="00165B17"/>
    <w:rsid w:val="00165D5C"/>
    <w:rsid w:val="00166B67"/>
    <w:rsid w:val="00170E40"/>
    <w:rsid w:val="00182C7C"/>
    <w:rsid w:val="0018363C"/>
    <w:rsid w:val="00187F2D"/>
    <w:rsid w:val="001A2809"/>
    <w:rsid w:val="001B262E"/>
    <w:rsid w:val="001C375D"/>
    <w:rsid w:val="001D69CD"/>
    <w:rsid w:val="001E2258"/>
    <w:rsid w:val="001E359E"/>
    <w:rsid w:val="00211D52"/>
    <w:rsid w:val="002656CE"/>
    <w:rsid w:val="00274772"/>
    <w:rsid w:val="00280075"/>
    <w:rsid w:val="00281EA2"/>
    <w:rsid w:val="002A28E9"/>
    <w:rsid w:val="002A50C3"/>
    <w:rsid w:val="002A7CB7"/>
    <w:rsid w:val="002B173D"/>
    <w:rsid w:val="002D59FD"/>
    <w:rsid w:val="00304FC3"/>
    <w:rsid w:val="003072BF"/>
    <w:rsid w:val="00312026"/>
    <w:rsid w:val="003213A0"/>
    <w:rsid w:val="0032422D"/>
    <w:rsid w:val="00324393"/>
    <w:rsid w:val="003300AC"/>
    <w:rsid w:val="00336A60"/>
    <w:rsid w:val="00342DC8"/>
    <w:rsid w:val="0034629D"/>
    <w:rsid w:val="00346B5B"/>
    <w:rsid w:val="003531BB"/>
    <w:rsid w:val="003573BC"/>
    <w:rsid w:val="00375C85"/>
    <w:rsid w:val="00384889"/>
    <w:rsid w:val="00385571"/>
    <w:rsid w:val="003862F1"/>
    <w:rsid w:val="00387DB3"/>
    <w:rsid w:val="003A280A"/>
    <w:rsid w:val="003A317E"/>
    <w:rsid w:val="003B10D5"/>
    <w:rsid w:val="003B67D1"/>
    <w:rsid w:val="003C71EE"/>
    <w:rsid w:val="003D192B"/>
    <w:rsid w:val="003D2862"/>
    <w:rsid w:val="003D4585"/>
    <w:rsid w:val="003E5AB6"/>
    <w:rsid w:val="0040047E"/>
    <w:rsid w:val="004241F3"/>
    <w:rsid w:val="00452322"/>
    <w:rsid w:val="00465F91"/>
    <w:rsid w:val="004824EF"/>
    <w:rsid w:val="004A02A5"/>
    <w:rsid w:val="004A25E9"/>
    <w:rsid w:val="004A6AE4"/>
    <w:rsid w:val="004A7567"/>
    <w:rsid w:val="004C29D5"/>
    <w:rsid w:val="004D2B52"/>
    <w:rsid w:val="004D38B9"/>
    <w:rsid w:val="004E4078"/>
    <w:rsid w:val="004F232C"/>
    <w:rsid w:val="0050114E"/>
    <w:rsid w:val="00503123"/>
    <w:rsid w:val="00514D7A"/>
    <w:rsid w:val="00520C2B"/>
    <w:rsid w:val="005434C3"/>
    <w:rsid w:val="00554CAD"/>
    <w:rsid w:val="00562B39"/>
    <w:rsid w:val="00576515"/>
    <w:rsid w:val="0057773C"/>
    <w:rsid w:val="005A30C6"/>
    <w:rsid w:val="005B1C20"/>
    <w:rsid w:val="005B34E1"/>
    <w:rsid w:val="005B3E2B"/>
    <w:rsid w:val="005C10BE"/>
    <w:rsid w:val="005C3714"/>
    <w:rsid w:val="005C3DF5"/>
    <w:rsid w:val="005D0038"/>
    <w:rsid w:val="005D2BF8"/>
    <w:rsid w:val="005D74E5"/>
    <w:rsid w:val="005E0669"/>
    <w:rsid w:val="005E3FAC"/>
    <w:rsid w:val="005E521E"/>
    <w:rsid w:val="005E6384"/>
    <w:rsid w:val="005F04E8"/>
    <w:rsid w:val="00604AA7"/>
    <w:rsid w:val="00621601"/>
    <w:rsid w:val="00627156"/>
    <w:rsid w:val="00631CCC"/>
    <w:rsid w:val="00632B79"/>
    <w:rsid w:val="006479AD"/>
    <w:rsid w:val="0066217B"/>
    <w:rsid w:val="006656E3"/>
    <w:rsid w:val="0066763B"/>
    <w:rsid w:val="0067301B"/>
    <w:rsid w:val="0068367B"/>
    <w:rsid w:val="00697542"/>
    <w:rsid w:val="006B041F"/>
    <w:rsid w:val="006B185D"/>
    <w:rsid w:val="006C59A8"/>
    <w:rsid w:val="006C6CDE"/>
    <w:rsid w:val="006D49CE"/>
    <w:rsid w:val="006F51B9"/>
    <w:rsid w:val="00707F49"/>
    <w:rsid w:val="00725A99"/>
    <w:rsid w:val="00727C85"/>
    <w:rsid w:val="0073094E"/>
    <w:rsid w:val="00742BEE"/>
    <w:rsid w:val="00755B02"/>
    <w:rsid w:val="0076285D"/>
    <w:rsid w:val="007809DD"/>
    <w:rsid w:val="00795F8E"/>
    <w:rsid w:val="007B66C4"/>
    <w:rsid w:val="007B68C9"/>
    <w:rsid w:val="007F0D01"/>
    <w:rsid w:val="007F3091"/>
    <w:rsid w:val="007F6781"/>
    <w:rsid w:val="0080144C"/>
    <w:rsid w:val="0080640B"/>
    <w:rsid w:val="00810174"/>
    <w:rsid w:val="00816455"/>
    <w:rsid w:val="00816FBD"/>
    <w:rsid w:val="008330F0"/>
    <w:rsid w:val="00857A9C"/>
    <w:rsid w:val="00857E74"/>
    <w:rsid w:val="00862A87"/>
    <w:rsid w:val="00870DCE"/>
    <w:rsid w:val="00872957"/>
    <w:rsid w:val="00880A7D"/>
    <w:rsid w:val="00885B5F"/>
    <w:rsid w:val="00886637"/>
    <w:rsid w:val="008A537C"/>
    <w:rsid w:val="008A6DF7"/>
    <w:rsid w:val="008B5722"/>
    <w:rsid w:val="008B5E02"/>
    <w:rsid w:val="008C37EB"/>
    <w:rsid w:val="008C3BAE"/>
    <w:rsid w:val="008D6544"/>
    <w:rsid w:val="008E2567"/>
    <w:rsid w:val="008F56B9"/>
    <w:rsid w:val="0091159C"/>
    <w:rsid w:val="0093315E"/>
    <w:rsid w:val="009429EE"/>
    <w:rsid w:val="009453C2"/>
    <w:rsid w:val="00960810"/>
    <w:rsid w:val="009769BF"/>
    <w:rsid w:val="009778E3"/>
    <w:rsid w:val="00990CDB"/>
    <w:rsid w:val="00993B7D"/>
    <w:rsid w:val="009B608E"/>
    <w:rsid w:val="009B74E1"/>
    <w:rsid w:val="009C14CC"/>
    <w:rsid w:val="009C20C6"/>
    <w:rsid w:val="00A05434"/>
    <w:rsid w:val="00A111AB"/>
    <w:rsid w:val="00A13C48"/>
    <w:rsid w:val="00A27E23"/>
    <w:rsid w:val="00A51E78"/>
    <w:rsid w:val="00A535A3"/>
    <w:rsid w:val="00A64184"/>
    <w:rsid w:val="00A845B5"/>
    <w:rsid w:val="00A87B10"/>
    <w:rsid w:val="00AA01D2"/>
    <w:rsid w:val="00AA1727"/>
    <w:rsid w:val="00AA2D1B"/>
    <w:rsid w:val="00AB1AA5"/>
    <w:rsid w:val="00AB256F"/>
    <w:rsid w:val="00AC78DA"/>
    <w:rsid w:val="00AC7B4E"/>
    <w:rsid w:val="00AD49DD"/>
    <w:rsid w:val="00AE5B5C"/>
    <w:rsid w:val="00B0132E"/>
    <w:rsid w:val="00B024CD"/>
    <w:rsid w:val="00B0375E"/>
    <w:rsid w:val="00B107CF"/>
    <w:rsid w:val="00B2023B"/>
    <w:rsid w:val="00B25892"/>
    <w:rsid w:val="00B31762"/>
    <w:rsid w:val="00B54CED"/>
    <w:rsid w:val="00B55DB3"/>
    <w:rsid w:val="00B8616E"/>
    <w:rsid w:val="00B863A8"/>
    <w:rsid w:val="00B925EF"/>
    <w:rsid w:val="00BA5D38"/>
    <w:rsid w:val="00BC0A04"/>
    <w:rsid w:val="00BC0A17"/>
    <w:rsid w:val="00BC6C44"/>
    <w:rsid w:val="00BD0D0E"/>
    <w:rsid w:val="00BE2837"/>
    <w:rsid w:val="00BE3728"/>
    <w:rsid w:val="00C017F1"/>
    <w:rsid w:val="00C04AE0"/>
    <w:rsid w:val="00C06382"/>
    <w:rsid w:val="00C301B6"/>
    <w:rsid w:val="00C31372"/>
    <w:rsid w:val="00C40918"/>
    <w:rsid w:val="00C4118E"/>
    <w:rsid w:val="00C526E4"/>
    <w:rsid w:val="00C63239"/>
    <w:rsid w:val="00C941F3"/>
    <w:rsid w:val="00C96AB7"/>
    <w:rsid w:val="00C9752A"/>
    <w:rsid w:val="00C97667"/>
    <w:rsid w:val="00CA3329"/>
    <w:rsid w:val="00CA349B"/>
    <w:rsid w:val="00CA3A66"/>
    <w:rsid w:val="00CA54E7"/>
    <w:rsid w:val="00CA64E5"/>
    <w:rsid w:val="00CA7D4E"/>
    <w:rsid w:val="00CA7F24"/>
    <w:rsid w:val="00CB2F21"/>
    <w:rsid w:val="00CC17D7"/>
    <w:rsid w:val="00CD24AC"/>
    <w:rsid w:val="00CE5778"/>
    <w:rsid w:val="00D04149"/>
    <w:rsid w:val="00D160F2"/>
    <w:rsid w:val="00D249DA"/>
    <w:rsid w:val="00D52423"/>
    <w:rsid w:val="00D541A5"/>
    <w:rsid w:val="00D866C4"/>
    <w:rsid w:val="00D902DC"/>
    <w:rsid w:val="00D90BBF"/>
    <w:rsid w:val="00D94B0A"/>
    <w:rsid w:val="00DA4511"/>
    <w:rsid w:val="00DB4EA8"/>
    <w:rsid w:val="00DB72EB"/>
    <w:rsid w:val="00DF45FA"/>
    <w:rsid w:val="00E24AC3"/>
    <w:rsid w:val="00E375E8"/>
    <w:rsid w:val="00E447E7"/>
    <w:rsid w:val="00E54514"/>
    <w:rsid w:val="00E67B1F"/>
    <w:rsid w:val="00E67C28"/>
    <w:rsid w:val="00E70BEC"/>
    <w:rsid w:val="00E759B7"/>
    <w:rsid w:val="00E818AA"/>
    <w:rsid w:val="00E83518"/>
    <w:rsid w:val="00E85FB0"/>
    <w:rsid w:val="00E947D3"/>
    <w:rsid w:val="00EA5872"/>
    <w:rsid w:val="00EB232C"/>
    <w:rsid w:val="00EC3C07"/>
    <w:rsid w:val="00EF1E33"/>
    <w:rsid w:val="00EF240A"/>
    <w:rsid w:val="00EF250B"/>
    <w:rsid w:val="00EF3EE6"/>
    <w:rsid w:val="00F044E8"/>
    <w:rsid w:val="00F1318E"/>
    <w:rsid w:val="00F1674C"/>
    <w:rsid w:val="00F17C37"/>
    <w:rsid w:val="00F20184"/>
    <w:rsid w:val="00F21217"/>
    <w:rsid w:val="00F24004"/>
    <w:rsid w:val="00F360DE"/>
    <w:rsid w:val="00F52C6C"/>
    <w:rsid w:val="00F57CCA"/>
    <w:rsid w:val="00F620AC"/>
    <w:rsid w:val="00F631FB"/>
    <w:rsid w:val="00F7359E"/>
    <w:rsid w:val="00F7660D"/>
    <w:rsid w:val="00F80D00"/>
    <w:rsid w:val="00F82C24"/>
    <w:rsid w:val="00F9014A"/>
    <w:rsid w:val="00F961BA"/>
    <w:rsid w:val="00FA2F86"/>
    <w:rsid w:val="00FA3412"/>
    <w:rsid w:val="00FA78FE"/>
    <w:rsid w:val="00FB64C7"/>
    <w:rsid w:val="00FD3ABA"/>
    <w:rsid w:val="00FE244C"/>
    <w:rsid w:val="00FE447C"/>
    <w:rsid w:val="00FF5AB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76719"/>
  <w15:chartTrackingRefBased/>
  <w15:docId w15:val="{BF08FFBF-D22F-40EC-8E15-A71180CA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6763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725A99"/>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4A25E9"/>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B572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572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B572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572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572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572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63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25A99"/>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4A25E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8B572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B572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B572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B572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B572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B5722"/>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B5722"/>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B5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72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722"/>
    <w:pPr>
      <w:spacing w:before="160"/>
      <w:jc w:val="center"/>
    </w:pPr>
    <w:rPr>
      <w:i/>
      <w:iCs/>
      <w:color w:val="404040" w:themeColor="text1" w:themeTint="BF"/>
    </w:rPr>
  </w:style>
  <w:style w:type="character" w:customStyle="1" w:styleId="QuoteChar">
    <w:name w:val="Quote Char"/>
    <w:basedOn w:val="DefaultParagraphFont"/>
    <w:link w:val="Quote"/>
    <w:uiPriority w:val="29"/>
    <w:rsid w:val="008B5722"/>
    <w:rPr>
      <w:rFonts w:ascii="Times New Roman" w:hAnsi="Times New Roman"/>
      <w:i/>
      <w:iCs/>
      <w:color w:val="404040" w:themeColor="text1" w:themeTint="BF"/>
      <w:sz w:val="24"/>
    </w:rPr>
  </w:style>
  <w:style w:type="paragraph" w:styleId="ListParagraph">
    <w:name w:val="List Paragraph"/>
    <w:basedOn w:val="Normal"/>
    <w:uiPriority w:val="34"/>
    <w:qFormat/>
    <w:rsid w:val="008B5722"/>
    <w:pPr>
      <w:ind w:left="720"/>
      <w:contextualSpacing/>
    </w:pPr>
  </w:style>
  <w:style w:type="character" w:styleId="IntenseEmphasis">
    <w:name w:val="Intense Emphasis"/>
    <w:basedOn w:val="DefaultParagraphFont"/>
    <w:uiPriority w:val="21"/>
    <w:qFormat/>
    <w:rsid w:val="008B5722"/>
    <w:rPr>
      <w:i/>
      <w:iCs/>
      <w:color w:val="2F5496" w:themeColor="accent1" w:themeShade="BF"/>
    </w:rPr>
  </w:style>
  <w:style w:type="paragraph" w:styleId="IntenseQuote">
    <w:name w:val="Intense Quote"/>
    <w:basedOn w:val="Normal"/>
    <w:next w:val="Normal"/>
    <w:link w:val="IntenseQuoteChar"/>
    <w:uiPriority w:val="30"/>
    <w:qFormat/>
    <w:rsid w:val="008B57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572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B5722"/>
    <w:rPr>
      <w:b/>
      <w:bCs/>
      <w:smallCaps/>
      <w:color w:val="2F5496" w:themeColor="accent1" w:themeShade="BF"/>
      <w:spacing w:val="5"/>
    </w:rPr>
  </w:style>
  <w:style w:type="paragraph" w:styleId="Header">
    <w:name w:val="header"/>
    <w:basedOn w:val="Normal"/>
    <w:link w:val="HeaderChar"/>
    <w:uiPriority w:val="99"/>
    <w:unhideWhenUsed/>
    <w:rsid w:val="001502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21E"/>
    <w:rPr>
      <w:rFonts w:ascii="Times New Roman" w:hAnsi="Times New Roman"/>
      <w:color w:val="000000" w:themeColor="text1"/>
      <w:sz w:val="24"/>
    </w:rPr>
  </w:style>
  <w:style w:type="paragraph" w:styleId="Footer">
    <w:name w:val="footer"/>
    <w:basedOn w:val="Normal"/>
    <w:link w:val="FooterChar"/>
    <w:uiPriority w:val="99"/>
    <w:unhideWhenUsed/>
    <w:rsid w:val="00150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21E"/>
    <w:rPr>
      <w:rFonts w:ascii="Times New Roman" w:hAnsi="Times New Roman"/>
      <w:color w:val="000000" w:themeColor="text1"/>
      <w:sz w:val="24"/>
    </w:rPr>
  </w:style>
  <w:style w:type="character" w:styleId="Hyperlink">
    <w:name w:val="Hyperlink"/>
    <w:basedOn w:val="DefaultParagraphFont"/>
    <w:uiPriority w:val="99"/>
    <w:unhideWhenUsed/>
    <w:rsid w:val="00D041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ws.com/en/blog/cross-training-in-hospitality-industr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1790</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Andrei</dc:creator>
  <cp:lastModifiedBy>Maria Andrei</cp:lastModifiedBy>
  <cp:revision>2</cp:revision>
  <dcterms:created xsi:type="dcterms:W3CDTF">2026-02-22T10:12:00Z</dcterms:created>
  <dcterms:modified xsi:type="dcterms:W3CDTF">2026-02-22T10:12:00Z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1300a961-e2fe-4f10-99ae-a2a453be9dcf</vt:lpwstr>
  </property>
</Properties>
</file>