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B0F39" w14:textId="77777777" w:rsidR="0055322A" w:rsidRDefault="0055322A" w:rsidP="0055322A">
      <w:pPr>
        <w:pStyle w:val="NormalWeb"/>
        <w:spacing w:before="0" w:beforeAutospacing="0" w:after="0" w:afterAutospacing="0"/>
        <w:ind w:left="-180" w:right="-334"/>
      </w:pPr>
      <w:r>
        <w:rPr>
          <w:noProof/>
        </w:rPr>
        <w:drawing>
          <wp:inline distT="0" distB="0" distL="0" distR="0" wp14:anchorId="5604AF63" wp14:editId="0CC93AF1">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29F3E93B" w14:textId="77777777" w:rsidR="0055322A" w:rsidRDefault="0055322A" w:rsidP="0055322A">
      <w:pPr>
        <w:pStyle w:val="NormalWeb"/>
        <w:spacing w:before="0" w:beforeAutospacing="0" w:after="0" w:afterAutospacing="0"/>
        <w:ind w:left="-180" w:right="-334"/>
      </w:pPr>
    </w:p>
    <w:p w14:paraId="0D474904" w14:textId="77777777" w:rsidR="0055322A" w:rsidRDefault="0055322A" w:rsidP="0055322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2C8C3FF" w14:textId="77777777" w:rsidR="0055322A" w:rsidRPr="00230F35" w:rsidRDefault="0055322A" w:rsidP="0055322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B13C12F" w14:textId="77777777" w:rsidR="0055322A" w:rsidRPr="00230F35" w:rsidRDefault="0055322A" w:rsidP="0055322A">
      <w:pPr>
        <w:rPr>
          <w:rFonts w:ascii="Arial" w:hAnsi="Arial" w:cs="Arial"/>
          <w:sz w:val="28"/>
          <w:szCs w:val="28"/>
          <w:lang w:val="cy-GB"/>
        </w:rPr>
      </w:pPr>
    </w:p>
    <w:p w14:paraId="6FE72714" w14:textId="77777777" w:rsidR="0055322A" w:rsidRDefault="0055322A" w:rsidP="0055322A">
      <w:pPr>
        <w:pStyle w:val="Heading3"/>
        <w:jc w:val="center"/>
        <w:rPr>
          <w:lang w:val="cy-GB"/>
        </w:rPr>
      </w:pPr>
      <w:r>
        <w:rPr>
          <w:lang w:val="cy-GB"/>
        </w:rPr>
        <w:t>THIS SHEET MUST BE THE FIRST PAGE OF THE ASSIGNMENT YOU ARE SUBMITTING  (DO NOT SEND AS A SEPARATE FILE)</w:t>
      </w:r>
    </w:p>
    <w:p w14:paraId="11D3168A" w14:textId="77777777" w:rsidR="0055322A" w:rsidRDefault="0055322A" w:rsidP="0055322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1845"/>
        <w:gridCol w:w="243"/>
      </w:tblGrid>
      <w:tr w:rsidR="0055322A" w:rsidRPr="00230F35" w14:paraId="2D5C560C" w14:textId="77777777" w:rsidTr="00ED4A39">
        <w:trPr>
          <w:trHeight w:val="408"/>
        </w:trPr>
        <w:tc>
          <w:tcPr>
            <w:tcW w:w="8856" w:type="dxa"/>
            <w:gridSpan w:val="5"/>
          </w:tcPr>
          <w:p w14:paraId="6A1471BD" w14:textId="77777777" w:rsidR="0055322A" w:rsidRPr="00230F35" w:rsidRDefault="0055322A" w:rsidP="00ED4A3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5322A" w:rsidRPr="00230F35" w14:paraId="112247CA" w14:textId="77777777" w:rsidTr="00ED4A39">
        <w:trPr>
          <w:trHeight w:val="718"/>
        </w:trPr>
        <w:tc>
          <w:tcPr>
            <w:tcW w:w="8856" w:type="dxa"/>
            <w:gridSpan w:val="5"/>
          </w:tcPr>
          <w:p w14:paraId="4A5DE3E6" w14:textId="77777777" w:rsidR="0055322A" w:rsidRDefault="0055322A" w:rsidP="00ED4A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B376B3">
              <w:rPr>
                <w:rFonts w:ascii="Arial" w:hAnsi="Arial" w:cs="Arial"/>
                <w:b/>
                <w:sz w:val="22"/>
                <w:szCs w:val="22"/>
              </w:rPr>
              <w:t>Ayşe Bilge Yılmaz</w:t>
            </w:r>
          </w:p>
          <w:p w14:paraId="0EFCCAB8" w14:textId="77777777" w:rsidR="0055322A" w:rsidRPr="00230F35" w:rsidRDefault="0055322A" w:rsidP="00ED4A39">
            <w:pPr>
              <w:pStyle w:val="NormalWeb"/>
              <w:spacing w:before="0" w:beforeAutospacing="0" w:after="0" w:afterAutospacing="0"/>
              <w:ind w:right="34"/>
              <w:rPr>
                <w:rFonts w:ascii="Arial" w:hAnsi="Arial" w:cs="Arial"/>
                <w:sz w:val="22"/>
                <w:szCs w:val="22"/>
              </w:rPr>
            </w:pPr>
          </w:p>
          <w:p w14:paraId="12F9B85B" w14:textId="77777777" w:rsidR="0055322A" w:rsidRPr="00B376B3" w:rsidRDefault="0055322A" w:rsidP="00ED4A39">
            <w:pPr>
              <w:rPr>
                <w:lang w:eastAsia="tr-TR"/>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B376B3">
              <w:rPr>
                <w:rFonts w:ascii="Arial" w:hAnsi="Arial" w:cs="Arial"/>
                <w:b/>
                <w:color w:val="000000"/>
                <w:sz w:val="22"/>
                <w:szCs w:val="22"/>
              </w:rPr>
              <w:t>1710549@student.uwtsd.ac.uk</w:t>
            </w:r>
          </w:p>
        </w:tc>
      </w:tr>
      <w:tr w:rsidR="0055322A" w:rsidRPr="00230F35" w14:paraId="041537D4" w14:textId="77777777" w:rsidTr="00ED4A39">
        <w:trPr>
          <w:trHeight w:val="849"/>
        </w:trPr>
        <w:tc>
          <w:tcPr>
            <w:tcW w:w="4788" w:type="dxa"/>
          </w:tcPr>
          <w:p w14:paraId="6B28C3DB" w14:textId="75756A4C" w:rsidR="0055322A" w:rsidRPr="00B376B3" w:rsidRDefault="0055322A" w:rsidP="00ED4A39">
            <w:pPr>
              <w:pStyle w:val="Heading1"/>
              <w:rPr>
                <w:b w:val="0"/>
                <w:bCs w:val="0"/>
                <w:color w:val="000000"/>
                <w:kern w:val="0"/>
                <w:sz w:val="22"/>
                <w:szCs w:val="22"/>
              </w:rPr>
            </w:pPr>
            <w:r w:rsidRPr="00B376B3">
              <w:rPr>
                <w:b w:val="0"/>
                <w:bCs w:val="0"/>
                <w:color w:val="000000"/>
                <w:kern w:val="0"/>
                <w:sz w:val="22"/>
                <w:szCs w:val="22"/>
              </w:rPr>
              <w:t xml:space="preserve">Module code: </w:t>
            </w:r>
            <w:r w:rsidRPr="00B376B3">
              <w:rPr>
                <w:color w:val="000000"/>
                <w:kern w:val="0"/>
                <w:sz w:val="22"/>
                <w:szCs w:val="22"/>
              </w:rPr>
              <w:t>A</w:t>
            </w:r>
            <w:r>
              <w:rPr>
                <w:color w:val="000000"/>
                <w:kern w:val="0"/>
                <w:sz w:val="22"/>
                <w:szCs w:val="22"/>
              </w:rPr>
              <w:t>HAN</w:t>
            </w:r>
            <w:r w:rsidRPr="00B376B3">
              <w:rPr>
                <w:color w:val="000000"/>
                <w:kern w:val="0"/>
                <w:sz w:val="22"/>
                <w:szCs w:val="22"/>
              </w:rPr>
              <w:t>700</w:t>
            </w:r>
            <w:r>
              <w:rPr>
                <w:color w:val="000000"/>
                <w:kern w:val="0"/>
                <w:sz w:val="22"/>
                <w:szCs w:val="22"/>
              </w:rPr>
              <w:t>3</w:t>
            </w:r>
          </w:p>
          <w:p w14:paraId="15EEA099" w14:textId="0C1C303B" w:rsidR="0055322A" w:rsidRPr="00B376B3" w:rsidRDefault="0055322A" w:rsidP="00ED4A39">
            <w:pPr>
              <w:pStyle w:val="Heading1"/>
              <w:rPr>
                <w:b w:val="0"/>
                <w:bCs w:val="0"/>
                <w:color w:val="000000"/>
                <w:kern w:val="0"/>
                <w:sz w:val="22"/>
                <w:szCs w:val="22"/>
              </w:rPr>
            </w:pPr>
            <w:r w:rsidRPr="00B376B3">
              <w:rPr>
                <w:b w:val="0"/>
                <w:bCs w:val="0"/>
                <w:color w:val="000000"/>
                <w:kern w:val="0"/>
                <w:sz w:val="22"/>
                <w:szCs w:val="22"/>
              </w:rPr>
              <w:t xml:space="preserve">Module title: </w:t>
            </w:r>
            <w:r>
              <w:rPr>
                <w:bCs w:val="0"/>
                <w:color w:val="000000"/>
                <w:kern w:val="0"/>
                <w:sz w:val="22"/>
                <w:szCs w:val="22"/>
              </w:rPr>
              <w:t>History of</w:t>
            </w:r>
            <w:r w:rsidRPr="00B376B3">
              <w:rPr>
                <w:bCs w:val="0"/>
                <w:color w:val="000000"/>
                <w:kern w:val="0"/>
                <w:sz w:val="22"/>
                <w:szCs w:val="22"/>
              </w:rPr>
              <w:t xml:space="preserve"> Astrology</w:t>
            </w:r>
          </w:p>
        </w:tc>
        <w:tc>
          <w:tcPr>
            <w:tcW w:w="3825" w:type="dxa"/>
            <w:gridSpan w:val="3"/>
            <w:tcBorders>
              <w:right w:val="nil"/>
            </w:tcBorders>
          </w:tcPr>
          <w:p w14:paraId="7E93C0C1" w14:textId="77777777" w:rsidR="0055322A" w:rsidRDefault="0055322A" w:rsidP="00ED4A39">
            <w:pPr>
              <w:pStyle w:val="NormalWeb"/>
              <w:spacing w:before="0" w:beforeAutospacing="0" w:after="0" w:afterAutospacing="0"/>
              <w:ind w:right="34"/>
              <w:rPr>
                <w:rFonts w:ascii="Arial" w:hAnsi="Arial" w:cs="Arial"/>
                <w:sz w:val="22"/>
                <w:szCs w:val="22"/>
              </w:rPr>
            </w:pPr>
          </w:p>
          <w:p w14:paraId="0556AEA4" w14:textId="77777777" w:rsidR="0055322A" w:rsidRPr="00C25BDC" w:rsidRDefault="0055322A" w:rsidP="00ED4A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Pr="00B376B3">
              <w:rPr>
                <w:rFonts w:ascii="Arial" w:hAnsi="Arial" w:cs="Arial"/>
                <w:b/>
                <w:sz w:val="22"/>
                <w:szCs w:val="22"/>
              </w:rPr>
              <w:t>1710549</w:t>
            </w:r>
          </w:p>
        </w:tc>
        <w:tc>
          <w:tcPr>
            <w:tcW w:w="243" w:type="dxa"/>
            <w:tcBorders>
              <w:left w:val="nil"/>
            </w:tcBorders>
          </w:tcPr>
          <w:p w14:paraId="69768D3C" w14:textId="77777777" w:rsidR="0055322A" w:rsidRPr="00230F35" w:rsidRDefault="0055322A" w:rsidP="00ED4A39">
            <w:pPr>
              <w:pStyle w:val="NormalWeb"/>
              <w:spacing w:before="0" w:beforeAutospacing="0" w:after="0" w:afterAutospacing="0"/>
              <w:ind w:right="34"/>
              <w:rPr>
                <w:rFonts w:ascii="Arial" w:hAnsi="Arial" w:cs="Arial"/>
                <w:sz w:val="22"/>
                <w:szCs w:val="22"/>
              </w:rPr>
            </w:pPr>
          </w:p>
        </w:tc>
      </w:tr>
      <w:tr w:rsidR="0055322A" w:rsidRPr="00230F35" w14:paraId="27B076D5" w14:textId="77777777" w:rsidTr="00ED4A39">
        <w:trPr>
          <w:trHeight w:val="1139"/>
        </w:trPr>
        <w:tc>
          <w:tcPr>
            <w:tcW w:w="8856" w:type="dxa"/>
            <w:gridSpan w:val="5"/>
          </w:tcPr>
          <w:p w14:paraId="30C88122" w14:textId="77777777" w:rsidR="0055322A" w:rsidRPr="00BD1D45" w:rsidRDefault="0055322A" w:rsidP="0055322A">
            <w:pPr>
              <w:pStyle w:val="NormalWeb"/>
              <w:spacing w:after="0" w:afterAutospacing="0"/>
              <w:outlineLvl w:val="0"/>
              <w:rPr>
                <w:b/>
                <w:color w:val="000000" w:themeColor="text1"/>
                <w:lang w:val="en-GB"/>
              </w:rPr>
            </w:pPr>
            <w:r w:rsidRPr="00C25BDC">
              <w:rPr>
                <w:rFonts w:ascii="Arial" w:hAnsi="Arial" w:cs="Arial"/>
                <w:b/>
                <w:sz w:val="22"/>
                <w:szCs w:val="22"/>
              </w:rPr>
              <w:t>Assignment title:</w:t>
            </w:r>
            <w:r>
              <w:rPr>
                <w:rFonts w:ascii="Arial" w:hAnsi="Arial" w:cs="Arial"/>
                <w:sz w:val="22"/>
                <w:szCs w:val="22"/>
              </w:rPr>
              <w:t xml:space="preserve"> </w:t>
            </w:r>
            <w:r w:rsidRPr="00BD1D45">
              <w:rPr>
                <w:b/>
                <w:color w:val="000000" w:themeColor="text1"/>
                <w:lang w:val="en-GB"/>
              </w:rPr>
              <w:t>Treatment of Mars in Three Primary Sources</w:t>
            </w:r>
          </w:p>
          <w:p w14:paraId="3D0B6B40" w14:textId="28A3D8FF" w:rsidR="0055322A" w:rsidRDefault="0055322A" w:rsidP="00ED4A39">
            <w:pPr>
              <w:pStyle w:val="NormalWeb"/>
              <w:spacing w:after="0" w:afterAutospacing="0"/>
              <w:outlineLvl w:val="0"/>
              <w:rPr>
                <w:b/>
                <w:color w:val="000000" w:themeColor="text1"/>
                <w:lang w:val="en-GB"/>
              </w:rPr>
            </w:pPr>
          </w:p>
          <w:p w14:paraId="7A1E48AB" w14:textId="170ECEAB" w:rsidR="0055322A" w:rsidRPr="00690490" w:rsidRDefault="0055322A" w:rsidP="00ED4A39">
            <w:pPr>
              <w:pStyle w:val="NormalWeb"/>
              <w:spacing w:after="0" w:afterAutospacing="0"/>
              <w:outlineLvl w:val="0"/>
              <w:rPr>
                <w:b/>
                <w:color w:val="000000" w:themeColor="text1"/>
                <w:lang w:val="en-GB"/>
              </w:rPr>
            </w:pPr>
          </w:p>
          <w:p w14:paraId="76D6C0D4" w14:textId="39AB21A8" w:rsidR="0055322A" w:rsidRPr="00B376B3" w:rsidRDefault="0055322A" w:rsidP="00ED4A39">
            <w:pPr>
              <w:pStyle w:val="NormalWeb"/>
            </w:pPr>
            <w:r w:rsidRPr="00C25BDC">
              <w:rPr>
                <w:rFonts w:ascii="Arial" w:hAnsi="Arial" w:cs="Arial"/>
                <w:b/>
                <w:sz w:val="22"/>
                <w:szCs w:val="22"/>
              </w:rPr>
              <w:t>Assignment due date:</w:t>
            </w:r>
            <w:r>
              <w:rPr>
                <w:rFonts w:ascii="Arial" w:hAnsi="Arial" w:cs="Arial"/>
                <w:sz w:val="22"/>
                <w:szCs w:val="22"/>
              </w:rPr>
              <w:t xml:space="preserve"> </w:t>
            </w:r>
            <w:r w:rsidRPr="00B376B3">
              <w:rPr>
                <w:rFonts w:ascii="Arial" w:hAnsi="Arial" w:cs="Arial"/>
                <w:b/>
                <w:sz w:val="22"/>
                <w:szCs w:val="22"/>
              </w:rPr>
              <w:t xml:space="preserve">Midnight GMT (23.59), Monday </w:t>
            </w:r>
            <w:r>
              <w:rPr>
                <w:rFonts w:ascii="Arial" w:hAnsi="Arial" w:cs="Arial"/>
                <w:b/>
                <w:sz w:val="22"/>
                <w:szCs w:val="22"/>
              </w:rPr>
              <w:t>04 June</w:t>
            </w:r>
            <w:r w:rsidRPr="00B376B3">
              <w:rPr>
                <w:rFonts w:ascii="Arial" w:hAnsi="Arial" w:cs="Arial"/>
                <w:b/>
                <w:sz w:val="22"/>
                <w:szCs w:val="22"/>
              </w:rPr>
              <w:t xml:space="preserve"> 2018</w:t>
            </w:r>
          </w:p>
        </w:tc>
      </w:tr>
      <w:tr w:rsidR="0055322A" w:rsidRPr="00230F35" w14:paraId="66E5D8A7" w14:textId="77777777" w:rsidTr="00ED4A39">
        <w:trPr>
          <w:trHeight w:val="794"/>
        </w:trPr>
        <w:tc>
          <w:tcPr>
            <w:tcW w:w="8856" w:type="dxa"/>
            <w:gridSpan w:val="5"/>
            <w:tcBorders>
              <w:bottom w:val="single" w:sz="4" w:space="0" w:color="000000"/>
            </w:tcBorders>
          </w:tcPr>
          <w:p w14:paraId="37CB9FEC" w14:textId="77777777" w:rsidR="0055322A" w:rsidRDefault="0055322A" w:rsidP="00ED4A39">
            <w:pPr>
              <w:rPr>
                <w:rFonts w:ascii="Arial" w:hAnsi="Arial" w:cs="Arial"/>
                <w:b/>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C804FA">
              <w:rPr>
                <w:rFonts w:ascii="Arial" w:hAnsi="Arial" w:cs="Arial"/>
                <w:sz w:val="22"/>
                <w:szCs w:val="22"/>
              </w:rPr>
            </w:r>
            <w:r w:rsidR="00C804FA">
              <w:rPr>
                <w:rFonts w:ascii="Arial" w:hAnsi="Arial" w:cs="Arial"/>
                <w:sz w:val="22"/>
                <w:szCs w:val="22"/>
              </w:rPr>
              <w:fldChar w:fldCharType="separate"/>
            </w:r>
            <w:r w:rsidRPr="00230F35">
              <w:rPr>
                <w:rFonts w:ascii="Arial" w:hAnsi="Arial" w:cs="Arial"/>
                <w:sz w:val="22"/>
                <w:szCs w:val="22"/>
              </w:rPr>
              <w:fldChar w:fldCharType="end"/>
            </w:r>
            <w:bookmarkEnd w:id="0"/>
            <w:r>
              <w:rPr>
                <w:rFonts w:ascii="Arial" w:hAnsi="Arial" w:cs="Arial"/>
                <w:sz w:val="22"/>
                <w:szCs w:val="22"/>
              </w:rPr>
              <w:t xml:space="preserve">  </w:t>
            </w:r>
            <w:r w:rsidRPr="00230F35">
              <w:rPr>
                <w:rFonts w:ascii="Arial" w:hAnsi="Arial" w:cs="Arial"/>
                <w:sz w:val="22"/>
                <w:szCs w:val="22"/>
              </w:rPr>
              <w:t>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C804FA">
              <w:rPr>
                <w:rFonts w:ascii="Arial" w:hAnsi="Arial" w:cs="Arial"/>
                <w:sz w:val="22"/>
                <w:szCs w:val="22"/>
              </w:rPr>
            </w:r>
            <w:r w:rsidR="00C804FA">
              <w:rPr>
                <w:rFonts w:ascii="Arial" w:hAnsi="Arial" w:cs="Arial"/>
                <w:sz w:val="22"/>
                <w:szCs w:val="22"/>
              </w:rPr>
              <w:fldChar w:fldCharType="separate"/>
            </w:r>
            <w:r w:rsidRPr="00230F35">
              <w:rPr>
                <w:rFonts w:ascii="Arial" w:hAnsi="Arial" w:cs="Arial"/>
                <w:sz w:val="22"/>
                <w:szCs w:val="22"/>
              </w:rPr>
              <w:fldChar w:fldCharType="end"/>
            </w:r>
            <w:bookmarkEnd w:id="1"/>
            <w:r>
              <w:rPr>
                <w:rFonts w:ascii="Arial" w:hAnsi="Arial" w:cs="Arial"/>
                <w:sz w:val="22"/>
                <w:szCs w:val="22"/>
              </w:rPr>
              <w:t xml:space="preserve">   </w:t>
            </w:r>
            <w:r w:rsidRPr="00230F35">
              <w:rPr>
                <w:rFonts w:ascii="Arial" w:hAnsi="Arial" w:cs="Arial"/>
                <w:sz w:val="22"/>
                <w:szCs w:val="22"/>
              </w:rPr>
              <w:t>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C804FA">
              <w:rPr>
                <w:rFonts w:ascii="Arial" w:hAnsi="Arial" w:cs="Arial"/>
                <w:sz w:val="22"/>
                <w:szCs w:val="22"/>
              </w:rPr>
            </w:r>
            <w:r w:rsidR="00C804FA">
              <w:rPr>
                <w:rFonts w:ascii="Arial" w:hAnsi="Arial" w:cs="Arial"/>
                <w:sz w:val="22"/>
                <w:szCs w:val="22"/>
              </w:rPr>
              <w:fldChar w:fldCharType="separate"/>
            </w:r>
            <w:r w:rsidRPr="00230F35">
              <w:rPr>
                <w:rFonts w:ascii="Arial" w:hAnsi="Arial" w:cs="Arial"/>
                <w:sz w:val="22"/>
                <w:szCs w:val="22"/>
              </w:rPr>
              <w:fldChar w:fldCharType="end"/>
            </w:r>
            <w:bookmarkEnd w:id="2"/>
            <w:r>
              <w:rPr>
                <w:rFonts w:ascii="Arial" w:hAnsi="Arial" w:cs="Arial"/>
                <w:sz w:val="22"/>
                <w:szCs w:val="22"/>
              </w:rPr>
              <w:t xml:space="preserve">   </w:t>
            </w:r>
            <w:r w:rsidRPr="00230F35">
              <w:rPr>
                <w:rFonts w:ascii="Arial" w:hAnsi="Arial" w:cs="Arial"/>
                <w:sz w:val="22"/>
                <w:szCs w:val="22"/>
              </w:rPr>
              <w:t>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C804FA">
              <w:rPr>
                <w:rFonts w:ascii="Arial" w:hAnsi="Arial" w:cs="Arial"/>
                <w:sz w:val="22"/>
                <w:szCs w:val="22"/>
              </w:rPr>
            </w:r>
            <w:r w:rsidR="00C804FA">
              <w:rPr>
                <w:rFonts w:ascii="Arial" w:hAnsi="Arial" w:cs="Arial"/>
                <w:sz w:val="22"/>
                <w:szCs w:val="22"/>
              </w:rPr>
              <w:fldChar w:fldCharType="separate"/>
            </w:r>
            <w:r w:rsidRPr="00230F35">
              <w:rPr>
                <w:rFonts w:ascii="Arial" w:hAnsi="Arial" w:cs="Arial"/>
                <w:sz w:val="22"/>
                <w:szCs w:val="22"/>
              </w:rPr>
              <w:fldChar w:fldCharType="end"/>
            </w:r>
            <w:bookmarkEnd w:id="3"/>
            <w:r>
              <w:rPr>
                <w:rFonts w:ascii="Arial" w:hAnsi="Arial" w:cs="Arial"/>
                <w:sz w:val="22"/>
                <w:szCs w:val="22"/>
              </w:rPr>
              <w:t xml:space="preserve">    </w:t>
            </w:r>
            <w:r w:rsidRPr="00230F35">
              <w:rPr>
                <w:rFonts w:ascii="Arial" w:hAnsi="Arial" w:cs="Arial"/>
                <w:sz w:val="22"/>
                <w:szCs w:val="22"/>
              </w:rPr>
              <w:t>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C804FA">
              <w:rPr>
                <w:rFonts w:ascii="Arial" w:hAnsi="Arial" w:cs="Arial"/>
                <w:sz w:val="22"/>
                <w:szCs w:val="22"/>
              </w:rPr>
            </w:r>
            <w:r w:rsidR="00C804FA">
              <w:rPr>
                <w:rFonts w:ascii="Arial" w:hAnsi="Arial" w:cs="Arial"/>
                <w:sz w:val="22"/>
                <w:szCs w:val="22"/>
              </w:rPr>
              <w:fldChar w:fldCharType="separate"/>
            </w:r>
            <w:r w:rsidRPr="00230F35">
              <w:rPr>
                <w:rFonts w:ascii="Arial" w:hAnsi="Arial" w:cs="Arial"/>
                <w:sz w:val="22"/>
                <w:szCs w:val="22"/>
              </w:rPr>
              <w:fldChar w:fldCharType="end"/>
            </w:r>
            <w:bookmarkEnd w:id="4"/>
            <w:r>
              <w:rPr>
                <w:rFonts w:ascii="Arial" w:hAnsi="Arial" w:cs="Arial"/>
                <w:sz w:val="22"/>
                <w:szCs w:val="22"/>
              </w:rPr>
              <w:t xml:space="preserve">   </w:t>
            </w:r>
            <w:r w:rsidRPr="00230F35">
              <w:rPr>
                <w:rFonts w:ascii="Arial" w:hAnsi="Arial" w:cs="Arial"/>
                <w:sz w:val="22"/>
                <w:szCs w:val="22"/>
              </w:rPr>
              <w:t>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C804FA">
              <w:rPr>
                <w:rFonts w:ascii="Arial" w:hAnsi="Arial" w:cs="Arial"/>
                <w:sz w:val="22"/>
                <w:szCs w:val="22"/>
              </w:rPr>
            </w:r>
            <w:r w:rsidR="00C804FA">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Pr>
                <w:rFonts w:ascii="Arial" w:hAnsi="Arial" w:cs="Arial"/>
                <w:sz w:val="22"/>
                <w:szCs w:val="22"/>
              </w:rPr>
              <w:t>7</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sidR="00C804FA">
              <w:rPr>
                <w:rFonts w:ascii="Arial" w:hAnsi="Arial" w:cs="Arial"/>
                <w:sz w:val="22"/>
                <w:szCs w:val="22"/>
              </w:rPr>
            </w:r>
            <w:r w:rsidR="00C804FA">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b/>
                <w:sz w:val="22"/>
                <w:szCs w:val="22"/>
              </w:rPr>
              <w:t xml:space="preserve">   </w:t>
            </w:r>
          </w:p>
          <w:p w14:paraId="19C2F2B5" w14:textId="77777777" w:rsidR="0055322A" w:rsidRPr="00230F35" w:rsidRDefault="0055322A" w:rsidP="00ED4A39">
            <w:pPr>
              <w:rPr>
                <w:rFonts w:ascii="Arial" w:hAnsi="Arial" w:cs="Arial"/>
                <w:sz w:val="22"/>
                <w:szCs w:val="22"/>
              </w:rPr>
            </w:pPr>
            <w:r w:rsidRPr="00230F35">
              <w:rPr>
                <w:rFonts w:ascii="Arial" w:hAnsi="Arial" w:cs="Arial"/>
                <w:sz w:val="22"/>
                <w:szCs w:val="22"/>
              </w:rPr>
              <w:t>module of the degre</w:t>
            </w:r>
            <w:r>
              <w:rPr>
                <w:rFonts w:ascii="Arial" w:hAnsi="Arial" w:cs="Arial"/>
                <w:sz w:val="22"/>
                <w:szCs w:val="22"/>
              </w:rPr>
              <w:t>e</w:t>
            </w:r>
          </w:p>
        </w:tc>
      </w:tr>
      <w:tr w:rsidR="0055322A" w:rsidRPr="00230F35" w14:paraId="72512061" w14:textId="77777777" w:rsidTr="00ED4A39">
        <w:trPr>
          <w:trHeight w:val="978"/>
        </w:trPr>
        <w:tc>
          <w:tcPr>
            <w:tcW w:w="8856" w:type="dxa"/>
            <w:gridSpan w:val="5"/>
            <w:shd w:val="clear" w:color="auto" w:fill="D9D9D9"/>
          </w:tcPr>
          <w:p w14:paraId="1AB562C6" w14:textId="77777777" w:rsidR="0055322A" w:rsidRPr="00230F35" w:rsidRDefault="0055322A" w:rsidP="00ED4A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B9B132E" w14:textId="77777777" w:rsidR="0055322A" w:rsidRDefault="0055322A" w:rsidP="00ED4A3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73BAFF7" w14:textId="77777777" w:rsidR="0055322A" w:rsidRDefault="0055322A" w:rsidP="00ED4A39">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sidR="00C804FA">
              <w:rPr>
                <w:rFonts w:ascii="Arial" w:hAnsi="Arial" w:cs="Arial"/>
                <w:sz w:val="22"/>
                <w:szCs w:val="22"/>
              </w:rPr>
            </w:r>
            <w:r w:rsidR="00C804FA">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b/>
                <w:sz w:val="22"/>
                <w:szCs w:val="22"/>
              </w:rPr>
              <w:t xml:space="preserve">   </w:t>
            </w:r>
          </w:p>
          <w:p w14:paraId="57DA71EB" w14:textId="77777777" w:rsidR="0055322A" w:rsidRPr="00230F35" w:rsidRDefault="0055322A" w:rsidP="00ED4A39">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5322A" w:rsidRPr="00230F35" w14:paraId="7CE6022F" w14:textId="77777777" w:rsidTr="00ED4A39">
        <w:trPr>
          <w:trHeight w:val="3972"/>
        </w:trPr>
        <w:tc>
          <w:tcPr>
            <w:tcW w:w="8856" w:type="dxa"/>
            <w:gridSpan w:val="5"/>
          </w:tcPr>
          <w:p w14:paraId="2D542B8A" w14:textId="77777777" w:rsidR="0055322A" w:rsidRDefault="0055322A" w:rsidP="00ED4A39">
            <w:pPr>
              <w:rPr>
                <w:rFonts w:ascii="Arial" w:hAnsi="Arial"/>
                <w:b/>
              </w:rPr>
            </w:pPr>
          </w:p>
          <w:p w14:paraId="1117222E" w14:textId="77777777" w:rsidR="0055322A" w:rsidRPr="00116CE6" w:rsidRDefault="0055322A" w:rsidP="00ED4A3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5322A" w:rsidRPr="00116CE6" w14:paraId="7053775D" w14:textId="77777777" w:rsidTr="00ED4A39">
              <w:tc>
                <w:tcPr>
                  <w:tcW w:w="6970" w:type="dxa"/>
                </w:tcPr>
                <w:p w14:paraId="3F86F868" w14:textId="77777777" w:rsidR="0055322A" w:rsidRPr="00116CE6" w:rsidRDefault="0055322A" w:rsidP="00ED4A39">
                  <w:pPr>
                    <w:rPr>
                      <w:rFonts w:ascii="Arial" w:hAnsi="Arial"/>
                      <w:sz w:val="20"/>
                      <w:szCs w:val="20"/>
                    </w:rPr>
                  </w:pPr>
                </w:p>
                <w:p w14:paraId="37F48260" w14:textId="77777777" w:rsidR="0055322A" w:rsidRPr="00116CE6" w:rsidRDefault="0055322A" w:rsidP="00ED4A3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A3A797D" w14:textId="77777777" w:rsidR="0055322A" w:rsidRPr="00116CE6" w:rsidRDefault="0055322A" w:rsidP="00ED4A39">
                  <w:pPr>
                    <w:rPr>
                      <w:rFonts w:ascii="Arial" w:hAnsi="Arial"/>
                      <w:sz w:val="20"/>
                      <w:szCs w:val="20"/>
                    </w:rPr>
                  </w:pPr>
                </w:p>
              </w:tc>
            </w:tr>
            <w:tr w:rsidR="0055322A" w:rsidRPr="00116CE6" w14:paraId="2F60BFBE" w14:textId="77777777" w:rsidTr="00ED4A39">
              <w:tc>
                <w:tcPr>
                  <w:tcW w:w="6970" w:type="dxa"/>
                </w:tcPr>
                <w:p w14:paraId="4D172B83" w14:textId="77777777" w:rsidR="0055322A" w:rsidRPr="00116CE6" w:rsidRDefault="0055322A" w:rsidP="00ED4A39">
                  <w:pPr>
                    <w:rPr>
                      <w:rFonts w:ascii="Arial" w:hAnsi="Arial"/>
                      <w:sz w:val="20"/>
                      <w:szCs w:val="20"/>
                    </w:rPr>
                  </w:pPr>
                </w:p>
                <w:p w14:paraId="0CED1CD4" w14:textId="77777777" w:rsidR="0055322A" w:rsidRPr="00116CE6" w:rsidRDefault="0055322A" w:rsidP="00ED4A3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F77BB7E" w14:textId="77777777" w:rsidR="0055322A" w:rsidRPr="00116CE6" w:rsidRDefault="0055322A" w:rsidP="00ED4A39">
                  <w:pPr>
                    <w:rPr>
                      <w:rFonts w:ascii="Arial" w:hAnsi="Arial"/>
                      <w:sz w:val="20"/>
                      <w:szCs w:val="20"/>
                    </w:rPr>
                  </w:pPr>
                </w:p>
              </w:tc>
            </w:tr>
            <w:tr w:rsidR="0055322A" w:rsidRPr="00116CE6" w14:paraId="5D7E5222" w14:textId="77777777" w:rsidTr="00ED4A39">
              <w:tc>
                <w:tcPr>
                  <w:tcW w:w="6970" w:type="dxa"/>
                </w:tcPr>
                <w:p w14:paraId="2DA8B650" w14:textId="77777777" w:rsidR="0055322A" w:rsidRPr="00116CE6" w:rsidRDefault="0055322A" w:rsidP="00ED4A39">
                  <w:pPr>
                    <w:rPr>
                      <w:rFonts w:ascii="Arial" w:hAnsi="Arial"/>
                      <w:sz w:val="20"/>
                      <w:szCs w:val="20"/>
                    </w:rPr>
                  </w:pPr>
                </w:p>
                <w:p w14:paraId="3C66F02E" w14:textId="77777777" w:rsidR="0055322A" w:rsidRPr="00116CE6" w:rsidRDefault="0055322A" w:rsidP="00ED4A3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418FBBD" w14:textId="77777777" w:rsidR="0055322A" w:rsidRPr="00116CE6" w:rsidRDefault="0055322A" w:rsidP="00ED4A39">
                  <w:pPr>
                    <w:rPr>
                      <w:rFonts w:ascii="Arial" w:hAnsi="Arial"/>
                      <w:sz w:val="20"/>
                      <w:szCs w:val="20"/>
                    </w:rPr>
                  </w:pPr>
                </w:p>
              </w:tc>
            </w:tr>
            <w:tr w:rsidR="0055322A" w:rsidRPr="00116CE6" w14:paraId="0D9CDF13" w14:textId="77777777" w:rsidTr="00ED4A39">
              <w:tc>
                <w:tcPr>
                  <w:tcW w:w="6970" w:type="dxa"/>
                </w:tcPr>
                <w:p w14:paraId="5221BF56" w14:textId="77777777" w:rsidR="0055322A" w:rsidRDefault="0055322A" w:rsidP="00ED4A39">
                  <w:pPr>
                    <w:rPr>
                      <w:rFonts w:ascii="Arial" w:hAnsi="Arial"/>
                      <w:sz w:val="20"/>
                      <w:szCs w:val="20"/>
                    </w:rPr>
                  </w:pPr>
                </w:p>
                <w:p w14:paraId="73B6300A" w14:textId="77777777" w:rsidR="0055322A" w:rsidRPr="00022345" w:rsidRDefault="0055322A" w:rsidP="00ED4A39">
                  <w:pPr>
                    <w:rPr>
                      <w:rFonts w:ascii="Arial" w:hAnsi="Arial"/>
                      <w:b/>
                      <w:sz w:val="20"/>
                      <w:szCs w:val="20"/>
                    </w:rPr>
                  </w:pPr>
                  <w:r w:rsidRPr="00022345">
                    <w:rPr>
                      <w:rFonts w:ascii="Arial" w:hAnsi="Arial"/>
                      <w:b/>
                      <w:sz w:val="20"/>
                      <w:szCs w:val="20"/>
                    </w:rPr>
                    <w:t>Final Mark</w:t>
                  </w:r>
                </w:p>
                <w:p w14:paraId="2F5DDBC1" w14:textId="77777777" w:rsidR="0055322A" w:rsidRPr="00116CE6" w:rsidRDefault="0055322A" w:rsidP="00ED4A39">
                  <w:pPr>
                    <w:rPr>
                      <w:rFonts w:ascii="Arial" w:hAnsi="Arial"/>
                      <w:sz w:val="20"/>
                      <w:szCs w:val="20"/>
                    </w:rPr>
                  </w:pPr>
                </w:p>
              </w:tc>
              <w:tc>
                <w:tcPr>
                  <w:tcW w:w="1660" w:type="dxa"/>
                </w:tcPr>
                <w:p w14:paraId="3EC45926" w14:textId="77777777" w:rsidR="0055322A" w:rsidRPr="00116CE6" w:rsidRDefault="0055322A" w:rsidP="00ED4A39">
                  <w:pPr>
                    <w:rPr>
                      <w:rFonts w:ascii="Arial" w:hAnsi="Arial"/>
                      <w:sz w:val="20"/>
                      <w:szCs w:val="20"/>
                    </w:rPr>
                  </w:pPr>
                </w:p>
              </w:tc>
            </w:tr>
          </w:tbl>
          <w:p w14:paraId="56268E54" w14:textId="77777777" w:rsidR="0055322A" w:rsidRDefault="0055322A" w:rsidP="00ED4A39">
            <w:pPr>
              <w:pStyle w:val="NormalWeb"/>
              <w:spacing w:before="0" w:beforeAutospacing="0" w:after="0" w:afterAutospacing="0"/>
              <w:ind w:left="142" w:right="34"/>
              <w:rPr>
                <w:rFonts w:ascii="Arial" w:hAnsi="Arial" w:cs="Arial"/>
                <w:b/>
                <w:sz w:val="22"/>
                <w:szCs w:val="22"/>
              </w:rPr>
            </w:pPr>
          </w:p>
          <w:p w14:paraId="202F0FB9" w14:textId="77777777" w:rsidR="0055322A" w:rsidRPr="00230F35" w:rsidRDefault="0055322A" w:rsidP="00ED4A3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87AF291" w14:textId="77777777" w:rsidR="0055322A" w:rsidRDefault="0055322A" w:rsidP="00ED4A39">
            <w:pPr>
              <w:pStyle w:val="NormalWeb"/>
              <w:spacing w:before="0" w:beforeAutospacing="0" w:after="0" w:afterAutospacing="0"/>
              <w:rPr>
                <w:rFonts w:ascii="Arial" w:hAnsi="Arial" w:cs="Arial"/>
                <w:b/>
                <w:sz w:val="22"/>
                <w:szCs w:val="22"/>
              </w:rPr>
            </w:pPr>
          </w:p>
          <w:p w14:paraId="2FB86DA8" w14:textId="77777777" w:rsidR="0055322A" w:rsidRDefault="0055322A" w:rsidP="00ED4A39">
            <w:pPr>
              <w:pStyle w:val="NormalWeb"/>
              <w:spacing w:before="0" w:beforeAutospacing="0" w:after="0" w:afterAutospacing="0"/>
              <w:rPr>
                <w:rFonts w:ascii="Arial" w:hAnsi="Arial" w:cs="Arial"/>
                <w:b/>
                <w:sz w:val="22"/>
                <w:szCs w:val="22"/>
              </w:rPr>
            </w:pPr>
          </w:p>
          <w:p w14:paraId="51539CB9" w14:textId="77777777" w:rsidR="0055322A" w:rsidRDefault="0055322A" w:rsidP="00ED4A39">
            <w:pPr>
              <w:pStyle w:val="NormalWeb"/>
              <w:spacing w:before="0" w:beforeAutospacing="0" w:after="0" w:afterAutospacing="0"/>
              <w:rPr>
                <w:rFonts w:ascii="Arial" w:hAnsi="Arial" w:cs="Arial"/>
                <w:b/>
                <w:sz w:val="22"/>
                <w:szCs w:val="22"/>
              </w:rPr>
            </w:pPr>
          </w:p>
          <w:p w14:paraId="0FB0451E" w14:textId="77777777" w:rsidR="0055322A" w:rsidRDefault="0055322A" w:rsidP="00ED4A39">
            <w:pPr>
              <w:pStyle w:val="NormalWeb"/>
              <w:spacing w:before="0" w:beforeAutospacing="0" w:after="0" w:afterAutospacing="0"/>
              <w:rPr>
                <w:rFonts w:ascii="Arial" w:hAnsi="Arial" w:cs="Arial"/>
                <w:b/>
                <w:sz w:val="22"/>
                <w:szCs w:val="22"/>
              </w:rPr>
            </w:pPr>
          </w:p>
          <w:p w14:paraId="7858568D" w14:textId="77777777" w:rsidR="0055322A" w:rsidRDefault="0055322A" w:rsidP="00ED4A39">
            <w:pPr>
              <w:pStyle w:val="NormalWeb"/>
              <w:spacing w:before="0" w:beforeAutospacing="0" w:after="0" w:afterAutospacing="0"/>
              <w:rPr>
                <w:rFonts w:ascii="Arial" w:hAnsi="Arial" w:cs="Arial"/>
                <w:b/>
                <w:sz w:val="22"/>
                <w:szCs w:val="22"/>
              </w:rPr>
            </w:pPr>
          </w:p>
          <w:p w14:paraId="6FFD6A70" w14:textId="77777777" w:rsidR="0055322A" w:rsidRPr="00230F35" w:rsidRDefault="0055322A" w:rsidP="00ED4A3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7E93768" w14:textId="77777777" w:rsidR="0055322A" w:rsidRDefault="0055322A" w:rsidP="00ED4A3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8FF8032" w14:textId="77777777" w:rsidR="0055322A" w:rsidRPr="00001C3B" w:rsidRDefault="0055322A" w:rsidP="00ED4A39">
            <w:pPr>
              <w:pStyle w:val="NormalWeb"/>
              <w:rPr>
                <w:rFonts w:ascii="Arial" w:hAnsi="Arial" w:cs="Arial"/>
                <w:sz w:val="22"/>
                <w:szCs w:val="22"/>
              </w:rPr>
            </w:pPr>
          </w:p>
        </w:tc>
      </w:tr>
      <w:tr w:rsidR="0055322A" w:rsidRPr="00230F35" w14:paraId="09A2516F" w14:textId="77777777" w:rsidTr="00ED4A39">
        <w:trPr>
          <w:trHeight w:val="492"/>
        </w:trPr>
        <w:tc>
          <w:tcPr>
            <w:tcW w:w="6768" w:type="dxa"/>
            <w:gridSpan w:val="3"/>
          </w:tcPr>
          <w:p w14:paraId="1EEEC760" w14:textId="77777777" w:rsidR="0055322A" w:rsidRPr="00230F35" w:rsidRDefault="0055322A" w:rsidP="00ED4A39">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96382EB" w14:textId="77777777" w:rsidR="0055322A" w:rsidRPr="00230F35" w:rsidRDefault="0055322A" w:rsidP="00ED4A39">
            <w:pPr>
              <w:pStyle w:val="NormalWeb"/>
              <w:spacing w:after="0"/>
              <w:ind w:left="142" w:right="34"/>
              <w:rPr>
                <w:rFonts w:ascii="Arial" w:hAnsi="Arial" w:cs="Arial"/>
                <w:sz w:val="22"/>
                <w:szCs w:val="22"/>
              </w:rPr>
            </w:pPr>
            <w:r w:rsidRPr="00230F35">
              <w:rPr>
                <w:rFonts w:ascii="Arial" w:hAnsi="Arial" w:cs="Arial"/>
                <w:sz w:val="22"/>
                <w:szCs w:val="22"/>
              </w:rPr>
              <w:t>Date:</w:t>
            </w:r>
          </w:p>
        </w:tc>
      </w:tr>
      <w:tr w:rsidR="0055322A" w:rsidRPr="002F467C" w14:paraId="3D9BC8B2" w14:textId="77777777" w:rsidTr="00ED4A39">
        <w:tc>
          <w:tcPr>
            <w:tcW w:w="8856" w:type="dxa"/>
            <w:gridSpan w:val="5"/>
          </w:tcPr>
          <w:p w14:paraId="331ABD8E" w14:textId="77777777" w:rsidR="0055322A" w:rsidRPr="00230F35" w:rsidRDefault="0055322A" w:rsidP="00ED4A39">
            <w:pPr>
              <w:pStyle w:val="NormalWeb"/>
              <w:spacing w:before="0" w:beforeAutospacing="0" w:after="0" w:afterAutospacing="0"/>
              <w:ind w:right="-334"/>
              <w:rPr>
                <w:rFonts w:ascii="Arial" w:hAnsi="Arial" w:cs="Arial"/>
                <w:bCs/>
                <w:i/>
                <w:sz w:val="22"/>
                <w:szCs w:val="22"/>
              </w:rPr>
            </w:pPr>
          </w:p>
          <w:p w14:paraId="23E6CD33" w14:textId="77777777" w:rsidR="0055322A" w:rsidRPr="00230F35" w:rsidRDefault="0055322A" w:rsidP="00ED4A3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85AE47B" w14:textId="77777777" w:rsidR="0055322A" w:rsidRPr="00230F35" w:rsidRDefault="0055322A" w:rsidP="00ED4A39">
            <w:pPr>
              <w:pStyle w:val="NormalWeb"/>
              <w:spacing w:before="0" w:beforeAutospacing="0" w:after="0" w:afterAutospacing="0"/>
              <w:ind w:right="-334"/>
              <w:rPr>
                <w:rFonts w:ascii="Arial" w:hAnsi="Arial" w:cs="Arial"/>
                <w:b/>
                <w:bCs/>
                <w:sz w:val="22"/>
                <w:szCs w:val="22"/>
              </w:rPr>
            </w:pPr>
          </w:p>
          <w:p w14:paraId="01FC436A"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5B2EF3B"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7C908D57"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508B2A75"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05E89B0E"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479125AD"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265F4387"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2FAE582D"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4E7990C9"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28B45214" w14:textId="77777777" w:rsidR="0055322A" w:rsidRDefault="0055322A" w:rsidP="00ED4A39">
            <w:pPr>
              <w:pStyle w:val="NormalWeb"/>
              <w:spacing w:before="0" w:beforeAutospacing="0" w:after="0" w:afterAutospacing="0"/>
              <w:ind w:right="-334"/>
              <w:rPr>
                <w:rFonts w:ascii="Arial" w:hAnsi="Arial" w:cs="Arial"/>
                <w:bCs/>
                <w:sz w:val="22"/>
                <w:szCs w:val="22"/>
              </w:rPr>
            </w:pPr>
          </w:p>
          <w:p w14:paraId="28BD81B0"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09250E2A"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6D9D10D6"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tc>
      </w:tr>
      <w:tr w:rsidR="0055322A" w:rsidRPr="002F467C" w14:paraId="6A4AF4C6" w14:textId="77777777" w:rsidTr="00ED4A39">
        <w:trPr>
          <w:trHeight w:val="720"/>
        </w:trPr>
        <w:tc>
          <w:tcPr>
            <w:tcW w:w="5211" w:type="dxa"/>
            <w:gridSpan w:val="2"/>
          </w:tcPr>
          <w:p w14:paraId="1C6F1E52"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DEAF878"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5322A" w:rsidRPr="002F467C" w14:paraId="7DB4EC63" w14:textId="77777777" w:rsidTr="00ED4A39">
        <w:trPr>
          <w:trHeight w:val="720"/>
        </w:trPr>
        <w:tc>
          <w:tcPr>
            <w:tcW w:w="8856" w:type="dxa"/>
            <w:gridSpan w:val="5"/>
          </w:tcPr>
          <w:p w14:paraId="589D4065" w14:textId="77777777" w:rsidR="0055322A" w:rsidRPr="00B34964" w:rsidRDefault="0055322A" w:rsidP="00ED4A39">
            <w:pPr>
              <w:rPr>
                <w:rFonts w:ascii="Arial" w:hAnsi="Arial" w:cs="Arial"/>
                <w:b/>
                <w:sz w:val="22"/>
                <w:szCs w:val="22"/>
              </w:rPr>
            </w:pPr>
            <w:r w:rsidRPr="00B34964">
              <w:rPr>
                <w:rFonts w:ascii="Arial" w:hAnsi="Arial" w:cs="Arial"/>
                <w:b/>
                <w:sz w:val="22"/>
                <w:szCs w:val="22"/>
              </w:rPr>
              <w:t>External Examiner’s comments (if relevant)</w:t>
            </w:r>
          </w:p>
          <w:p w14:paraId="23BC552F"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0B1CB489"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674691AE"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194FBCF8"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23113A21"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66EFDB21"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1AB66459"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62345843"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0D2AE972" w14:textId="77777777" w:rsidR="0055322A" w:rsidRDefault="0055322A" w:rsidP="00ED4A39">
            <w:pPr>
              <w:pStyle w:val="NormalWeb"/>
              <w:spacing w:before="0" w:beforeAutospacing="0" w:after="0" w:afterAutospacing="0"/>
              <w:ind w:right="-334"/>
              <w:rPr>
                <w:rFonts w:ascii="Arial" w:hAnsi="Arial" w:cs="Arial"/>
                <w:bCs/>
                <w:sz w:val="22"/>
                <w:szCs w:val="22"/>
              </w:rPr>
            </w:pPr>
          </w:p>
          <w:p w14:paraId="424A6B7E"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p w14:paraId="3C0A99A4" w14:textId="77777777" w:rsidR="0055322A" w:rsidRPr="00230F35" w:rsidRDefault="0055322A" w:rsidP="00ED4A39">
            <w:pPr>
              <w:pStyle w:val="NormalWeb"/>
              <w:spacing w:before="0" w:beforeAutospacing="0" w:after="0" w:afterAutospacing="0"/>
              <w:ind w:right="-334"/>
              <w:rPr>
                <w:rFonts w:ascii="Arial" w:hAnsi="Arial" w:cs="Arial"/>
                <w:bCs/>
                <w:sz w:val="22"/>
                <w:szCs w:val="22"/>
              </w:rPr>
            </w:pPr>
          </w:p>
        </w:tc>
      </w:tr>
      <w:tr w:rsidR="0055322A" w:rsidRPr="002F467C" w14:paraId="6D26C413" w14:textId="77777777" w:rsidTr="00ED4A39">
        <w:trPr>
          <w:trHeight w:val="720"/>
        </w:trPr>
        <w:tc>
          <w:tcPr>
            <w:tcW w:w="5211" w:type="dxa"/>
            <w:gridSpan w:val="2"/>
          </w:tcPr>
          <w:p w14:paraId="20DD7A91" w14:textId="77777777" w:rsidR="0055322A" w:rsidRPr="00230F35" w:rsidRDefault="0055322A" w:rsidP="00ED4A3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BB3D607" w14:textId="77777777" w:rsidR="0055322A" w:rsidRPr="00230F35" w:rsidRDefault="0055322A" w:rsidP="00ED4A39">
            <w:pPr>
              <w:rPr>
                <w:rFonts w:ascii="Arial" w:hAnsi="Arial" w:cs="Arial"/>
                <w:sz w:val="22"/>
                <w:szCs w:val="22"/>
              </w:rPr>
            </w:pPr>
            <w:r w:rsidRPr="00230F35">
              <w:rPr>
                <w:rFonts w:ascii="Arial" w:hAnsi="Arial" w:cs="Arial"/>
                <w:sz w:val="22"/>
                <w:szCs w:val="22"/>
              </w:rPr>
              <w:t>Date:</w:t>
            </w:r>
          </w:p>
        </w:tc>
      </w:tr>
    </w:tbl>
    <w:p w14:paraId="033CFEB9" w14:textId="63EBCC96" w:rsidR="0055322A" w:rsidRDefault="0055322A" w:rsidP="0055322A">
      <w:pPr>
        <w:pStyle w:val="NormalWeb"/>
        <w:spacing w:before="0" w:beforeAutospacing="0" w:after="0" w:afterAutospacing="0"/>
        <w:ind w:right="-334"/>
        <w:rPr>
          <w:rFonts w:ascii="Trebuchet MS" w:hAnsi="Trebuchet MS" w:cs="Tahoma"/>
          <w:bCs/>
        </w:rPr>
      </w:pPr>
    </w:p>
    <w:p w14:paraId="68148083" w14:textId="77777777" w:rsidR="0055322A" w:rsidRPr="00D67BF8" w:rsidRDefault="0055322A" w:rsidP="0055322A">
      <w:pPr>
        <w:pStyle w:val="NormalWeb"/>
        <w:spacing w:before="0" w:beforeAutospacing="0" w:after="0" w:afterAutospacing="0"/>
        <w:ind w:right="-334"/>
        <w:rPr>
          <w:rFonts w:ascii="Trebuchet MS" w:hAnsi="Trebuchet MS" w:cs="Tahoma"/>
          <w:bCs/>
        </w:rPr>
      </w:pPr>
    </w:p>
    <w:p w14:paraId="48243B08" w14:textId="77777777" w:rsidR="002F1AAE" w:rsidRPr="00BD1D45" w:rsidRDefault="002F1AAE" w:rsidP="007324AE">
      <w:pPr>
        <w:pStyle w:val="NormalWeb"/>
        <w:spacing w:after="0" w:afterAutospacing="0"/>
        <w:jc w:val="center"/>
        <w:outlineLvl w:val="0"/>
        <w:rPr>
          <w:b/>
          <w:color w:val="000000" w:themeColor="text1"/>
          <w:lang w:val="en-GB"/>
        </w:rPr>
      </w:pPr>
      <w:r w:rsidRPr="00BD1D45">
        <w:rPr>
          <w:b/>
          <w:color w:val="000000" w:themeColor="text1"/>
          <w:lang w:val="en-GB"/>
        </w:rPr>
        <w:lastRenderedPageBreak/>
        <w:t>Treatment of Mars in Three Primary Sources</w:t>
      </w:r>
    </w:p>
    <w:p w14:paraId="30F97321" w14:textId="30B9E960" w:rsidR="002F1AAE" w:rsidRPr="00BD1D45" w:rsidRDefault="000C6902" w:rsidP="002F1AAE">
      <w:pPr>
        <w:pStyle w:val="NormalWeb"/>
        <w:spacing w:before="0" w:beforeAutospacing="0"/>
        <w:jc w:val="center"/>
        <w:rPr>
          <w:i/>
          <w:color w:val="FF0000"/>
          <w:lang w:val="en-GB"/>
        </w:rPr>
      </w:pPr>
      <w:r>
        <w:rPr>
          <w:i/>
          <w:color w:val="000000" w:themeColor="text1"/>
          <w:lang w:val="en-GB"/>
        </w:rPr>
        <w:t>Word Count: 2.</w:t>
      </w:r>
      <w:r w:rsidR="00CB7117">
        <w:rPr>
          <w:i/>
          <w:color w:val="000000" w:themeColor="text1"/>
          <w:lang w:val="en-GB"/>
        </w:rPr>
        <w:t>14</w:t>
      </w:r>
      <w:r w:rsidR="00DA3610">
        <w:rPr>
          <w:i/>
          <w:color w:val="000000" w:themeColor="text1"/>
          <w:lang w:val="en-GB"/>
        </w:rPr>
        <w:t>1</w:t>
      </w:r>
      <w:bookmarkStart w:id="6" w:name="_GoBack"/>
      <w:bookmarkEnd w:id="6"/>
    </w:p>
    <w:p w14:paraId="6CC28EEE" w14:textId="77777777" w:rsidR="002F1AAE" w:rsidRPr="00BD1D45" w:rsidRDefault="002F1AAE" w:rsidP="002F1AAE">
      <w:pPr>
        <w:pStyle w:val="NormalWeb"/>
        <w:spacing w:before="0" w:beforeAutospacing="0"/>
        <w:jc w:val="both"/>
        <w:rPr>
          <w:b/>
          <w:color w:val="000000" w:themeColor="text1"/>
          <w:lang w:val="en-GB"/>
        </w:rPr>
      </w:pPr>
      <w:r w:rsidRPr="00BD1D45">
        <w:rPr>
          <w:b/>
          <w:color w:val="000000" w:themeColor="text1"/>
          <w:lang w:val="en-GB"/>
        </w:rPr>
        <w:t>1. Introduction</w:t>
      </w:r>
    </w:p>
    <w:p w14:paraId="7EF22769" w14:textId="77777777" w:rsidR="002F1AAE" w:rsidRPr="00BD1D45" w:rsidRDefault="00365CB1" w:rsidP="00EC1C3E">
      <w:pPr>
        <w:jc w:val="both"/>
        <w:rPr>
          <w:color w:val="000000" w:themeColor="text1"/>
          <w:lang w:val="en-GB"/>
        </w:rPr>
      </w:pPr>
      <w:r w:rsidRPr="00BD1D45">
        <w:rPr>
          <w:color w:val="000000" w:themeColor="text1"/>
          <w:lang w:val="en-GB"/>
        </w:rPr>
        <w:t xml:space="preserve">This </w:t>
      </w:r>
      <w:r w:rsidR="00D512E4" w:rsidRPr="00BD1D45">
        <w:rPr>
          <w:color w:val="000000" w:themeColor="text1"/>
          <w:lang w:val="en-GB"/>
        </w:rPr>
        <w:t xml:space="preserve">paper examines </w:t>
      </w:r>
      <w:r w:rsidRPr="00BD1D45">
        <w:rPr>
          <w:color w:val="000000" w:themeColor="text1"/>
          <w:lang w:val="en-GB"/>
        </w:rPr>
        <w:t>how Mars is treated in three primary so</w:t>
      </w:r>
      <w:r w:rsidR="00D512E4" w:rsidRPr="00BD1D45">
        <w:rPr>
          <w:color w:val="000000" w:themeColor="text1"/>
          <w:lang w:val="en-GB"/>
        </w:rPr>
        <w:t xml:space="preserve">urces </w:t>
      </w:r>
      <w:r w:rsidR="00533E7B" w:rsidRPr="00BD1D45">
        <w:rPr>
          <w:color w:val="000000" w:themeColor="text1"/>
          <w:lang w:val="en-GB"/>
        </w:rPr>
        <w:t xml:space="preserve">by assessing </w:t>
      </w:r>
      <w:r w:rsidR="00D512E4" w:rsidRPr="00BD1D45">
        <w:rPr>
          <w:color w:val="000000" w:themeColor="text1"/>
          <w:lang w:val="en-GB"/>
        </w:rPr>
        <w:t>the a</w:t>
      </w:r>
      <w:r w:rsidR="00C22CB0" w:rsidRPr="00BD1D45">
        <w:rPr>
          <w:color w:val="000000" w:themeColor="text1"/>
          <w:lang w:val="en-GB"/>
        </w:rPr>
        <w:t xml:space="preserve">uthors’ notions of </w:t>
      </w:r>
      <w:r w:rsidR="005D2F6C" w:rsidRPr="00BD1D45">
        <w:rPr>
          <w:color w:val="000000" w:themeColor="text1"/>
          <w:lang w:val="en-GB"/>
        </w:rPr>
        <w:t>cosmological context</w:t>
      </w:r>
      <w:r w:rsidR="002F1AAE" w:rsidRPr="00BD1D45">
        <w:rPr>
          <w:color w:val="000000" w:themeColor="text1"/>
          <w:lang w:val="en-GB"/>
        </w:rPr>
        <w:t xml:space="preserve">. </w:t>
      </w:r>
      <w:r w:rsidR="007324AE" w:rsidRPr="00BD1D45">
        <w:rPr>
          <w:color w:val="000000" w:themeColor="text1"/>
          <w:lang w:val="en-GB"/>
        </w:rPr>
        <w:t>These sources are;</w:t>
      </w:r>
      <w:r w:rsidR="00C22CB0" w:rsidRPr="00BD1D45">
        <w:rPr>
          <w:color w:val="000000" w:themeColor="text1"/>
          <w:lang w:val="en-GB"/>
        </w:rPr>
        <w:t xml:space="preserve"> </w:t>
      </w:r>
      <w:r w:rsidR="00716DF5" w:rsidRPr="00BD1D45">
        <w:rPr>
          <w:color w:val="000000" w:themeColor="text1"/>
          <w:lang w:val="en-GB"/>
        </w:rPr>
        <w:t xml:space="preserve">Claudius </w:t>
      </w:r>
      <w:r w:rsidR="002F1AAE" w:rsidRPr="00BD1D45">
        <w:rPr>
          <w:color w:val="000000" w:themeColor="text1"/>
          <w:lang w:val="en-GB"/>
        </w:rPr>
        <w:t xml:space="preserve">Ptolemy’s </w:t>
      </w:r>
      <w:r w:rsidR="00EC1C3E" w:rsidRPr="00BD1D45">
        <w:rPr>
          <w:color w:val="000000" w:themeColor="text1"/>
          <w:lang w:val="en-GB"/>
        </w:rPr>
        <w:t xml:space="preserve">(ca.100-178CE) </w:t>
      </w:r>
      <w:r w:rsidR="002F1AAE" w:rsidRPr="00BD1D45">
        <w:rPr>
          <w:i/>
          <w:color w:val="000000" w:themeColor="text1"/>
          <w:lang w:val="en-GB"/>
        </w:rPr>
        <w:t>Tetrabiblos</w:t>
      </w:r>
      <w:r w:rsidR="002F1AAE" w:rsidRPr="00BD1D45">
        <w:rPr>
          <w:color w:val="000000" w:themeColor="text1"/>
          <w:lang w:val="en-GB"/>
        </w:rPr>
        <w:t xml:space="preserve">, </w:t>
      </w:r>
      <w:r w:rsidR="00716DF5" w:rsidRPr="00BD1D45">
        <w:rPr>
          <w:color w:val="000000" w:themeColor="text1"/>
          <w:lang w:val="en-GB"/>
        </w:rPr>
        <w:t xml:space="preserve">Dane </w:t>
      </w:r>
      <w:r w:rsidR="002F1AAE" w:rsidRPr="00BD1D45">
        <w:rPr>
          <w:color w:val="000000" w:themeColor="text1"/>
          <w:lang w:val="en-GB"/>
        </w:rPr>
        <w:t xml:space="preserve">Rudhyar’s </w:t>
      </w:r>
      <w:r w:rsidR="00716DF5" w:rsidRPr="00BD1D45">
        <w:rPr>
          <w:color w:val="000000" w:themeColor="text1"/>
          <w:lang w:val="en-GB"/>
        </w:rPr>
        <w:t xml:space="preserve">(1895-1985) </w:t>
      </w:r>
      <w:r w:rsidR="002F1AAE" w:rsidRPr="00BD1D45">
        <w:rPr>
          <w:i/>
          <w:color w:val="000000" w:themeColor="text1"/>
          <w:lang w:val="en-GB"/>
        </w:rPr>
        <w:t>New Mansions for New Man</w:t>
      </w:r>
      <w:r w:rsidR="00C22CB0" w:rsidRPr="00BD1D45">
        <w:rPr>
          <w:color w:val="000000" w:themeColor="text1"/>
          <w:lang w:val="en-GB"/>
        </w:rPr>
        <w:t xml:space="preserve"> </w:t>
      </w:r>
      <w:r w:rsidR="002F1AAE" w:rsidRPr="00BD1D45">
        <w:rPr>
          <w:color w:val="000000" w:themeColor="text1"/>
          <w:lang w:val="en-GB"/>
        </w:rPr>
        <w:t xml:space="preserve">and </w:t>
      </w:r>
      <w:r w:rsidR="00716DF5" w:rsidRPr="00BD1D45">
        <w:rPr>
          <w:color w:val="000000" w:themeColor="text1"/>
          <w:lang w:val="en-GB"/>
        </w:rPr>
        <w:t xml:space="preserve">Rodney </w:t>
      </w:r>
      <w:r w:rsidR="002F1AAE" w:rsidRPr="00BD1D45">
        <w:rPr>
          <w:color w:val="000000" w:themeColor="text1"/>
          <w:lang w:val="en-GB"/>
        </w:rPr>
        <w:t xml:space="preserve">Collin’s </w:t>
      </w:r>
      <w:r w:rsidR="00716DF5" w:rsidRPr="00BD1D45">
        <w:rPr>
          <w:color w:val="000000" w:themeColor="text1"/>
          <w:lang w:val="en-GB"/>
        </w:rPr>
        <w:t>(1909-</w:t>
      </w:r>
      <w:r w:rsidR="00E04019" w:rsidRPr="00BD1D45">
        <w:rPr>
          <w:color w:val="000000" w:themeColor="text1"/>
          <w:lang w:val="en-GB"/>
        </w:rPr>
        <w:t>19</w:t>
      </w:r>
      <w:r w:rsidR="00716DF5" w:rsidRPr="00BD1D45">
        <w:rPr>
          <w:color w:val="000000" w:themeColor="text1"/>
          <w:lang w:val="en-GB"/>
        </w:rPr>
        <w:t xml:space="preserve">56) </w:t>
      </w:r>
      <w:r w:rsidR="00D71F10" w:rsidRPr="00BD1D45">
        <w:rPr>
          <w:i/>
          <w:color w:val="000000" w:themeColor="text1"/>
          <w:lang w:val="en-GB"/>
        </w:rPr>
        <w:t xml:space="preserve">The </w:t>
      </w:r>
      <w:r w:rsidR="002F1AAE" w:rsidRPr="00BD1D45">
        <w:rPr>
          <w:i/>
          <w:color w:val="000000" w:themeColor="text1"/>
          <w:lang w:val="en-GB"/>
        </w:rPr>
        <w:t>Theory of Celestial</w:t>
      </w:r>
      <w:r w:rsidR="002F1AAE" w:rsidRPr="00BD1D45">
        <w:rPr>
          <w:color w:val="000000" w:themeColor="text1"/>
          <w:lang w:val="en-GB"/>
        </w:rPr>
        <w:t xml:space="preserve"> </w:t>
      </w:r>
      <w:r w:rsidR="002F1AAE" w:rsidRPr="00BD1D45">
        <w:rPr>
          <w:i/>
          <w:color w:val="000000" w:themeColor="text1"/>
          <w:lang w:val="en-GB"/>
        </w:rPr>
        <w:t>Influence</w:t>
      </w:r>
      <w:r w:rsidR="00C22CB0" w:rsidRPr="00BD1D45">
        <w:rPr>
          <w:i/>
          <w:color w:val="000000" w:themeColor="text1"/>
          <w:lang w:val="en-GB"/>
        </w:rPr>
        <w:t>.</w:t>
      </w:r>
      <w:r w:rsidR="00D601B4" w:rsidRPr="00BD1D45">
        <w:rPr>
          <w:rStyle w:val="FootnoteReference"/>
          <w:color w:val="000000" w:themeColor="text1"/>
          <w:lang w:val="en-GB"/>
        </w:rPr>
        <w:footnoteReference w:id="1"/>
      </w:r>
      <w:r w:rsidR="002F1AAE" w:rsidRPr="00BD1D45">
        <w:rPr>
          <w:rStyle w:val="FootnoteReference"/>
          <w:lang w:val="en-GB"/>
        </w:rPr>
        <w:t xml:space="preserve"> </w:t>
      </w:r>
    </w:p>
    <w:p w14:paraId="2ADED72A" w14:textId="77777777" w:rsidR="00EC1C3E" w:rsidRPr="00BD1D45" w:rsidRDefault="00EC1C3E" w:rsidP="00EC1C3E">
      <w:pPr>
        <w:jc w:val="both"/>
        <w:rPr>
          <w:lang w:val="en-GB"/>
        </w:rPr>
      </w:pPr>
    </w:p>
    <w:p w14:paraId="41F12F03" w14:textId="77777777" w:rsidR="002F1AAE" w:rsidRPr="00BD1D45" w:rsidRDefault="002F1AAE" w:rsidP="002F1AAE">
      <w:pPr>
        <w:pStyle w:val="NormalWeb"/>
        <w:tabs>
          <w:tab w:val="left" w:pos="1119"/>
        </w:tabs>
        <w:spacing w:before="0" w:beforeAutospacing="0"/>
        <w:jc w:val="both"/>
        <w:rPr>
          <w:b/>
          <w:color w:val="000000" w:themeColor="text1"/>
          <w:lang w:val="en-GB"/>
        </w:rPr>
      </w:pPr>
      <w:r w:rsidRPr="00BD1D45">
        <w:rPr>
          <w:b/>
          <w:color w:val="000000" w:themeColor="text1"/>
          <w:lang w:val="en-GB"/>
        </w:rPr>
        <w:t xml:space="preserve">2. </w:t>
      </w:r>
      <w:r w:rsidR="00165328" w:rsidRPr="00BD1D45">
        <w:rPr>
          <w:b/>
          <w:color w:val="000000" w:themeColor="text1"/>
          <w:lang w:val="en-GB"/>
        </w:rPr>
        <w:t>Tetrabiblos</w:t>
      </w:r>
    </w:p>
    <w:p w14:paraId="03B1117C" w14:textId="76CE57E2" w:rsidR="00E1304B" w:rsidRPr="00BD1D45" w:rsidRDefault="00D665CB" w:rsidP="00E1304B">
      <w:pPr>
        <w:pStyle w:val="NormalWeb"/>
        <w:jc w:val="both"/>
        <w:rPr>
          <w:lang w:val="en-GB"/>
        </w:rPr>
      </w:pPr>
      <w:r w:rsidRPr="00BD1D45">
        <w:rPr>
          <w:color w:val="000000" w:themeColor="text1"/>
          <w:lang w:val="en-GB"/>
        </w:rPr>
        <w:t>‘The astrology which is in vogue today originated almost entirely in the work of the Alexandrian astrologer, Ptolemy’</w:t>
      </w:r>
      <w:r w:rsidR="00591AA3" w:rsidRPr="00BD1D45">
        <w:rPr>
          <w:color w:val="000000" w:themeColor="text1"/>
          <w:lang w:val="en-GB"/>
        </w:rPr>
        <w:t xml:space="preserve"> </w:t>
      </w:r>
      <w:r w:rsidR="0007506F" w:rsidRPr="00BD1D45">
        <w:rPr>
          <w:color w:val="000000" w:themeColor="text1"/>
          <w:lang w:val="en-GB"/>
        </w:rPr>
        <w:t>wri</w:t>
      </w:r>
      <w:r w:rsidRPr="00BD1D45">
        <w:rPr>
          <w:color w:val="000000" w:themeColor="text1"/>
          <w:lang w:val="en-GB"/>
        </w:rPr>
        <w:t>tes Rudhyar</w:t>
      </w:r>
      <w:r w:rsidR="00C22CB0" w:rsidRPr="00BD1D45">
        <w:rPr>
          <w:color w:val="000000" w:themeColor="text1"/>
          <w:lang w:val="en-GB"/>
        </w:rPr>
        <w:t>,</w:t>
      </w:r>
      <w:r w:rsidRPr="00BD1D45">
        <w:rPr>
          <w:color w:val="000000" w:themeColor="text1"/>
          <w:lang w:val="en-GB"/>
        </w:rPr>
        <w:t xml:space="preserve"> introducing</w:t>
      </w:r>
      <w:r w:rsidR="00716DF5" w:rsidRPr="00BD1D45">
        <w:rPr>
          <w:color w:val="000000" w:themeColor="text1"/>
          <w:lang w:val="en-GB"/>
        </w:rPr>
        <w:t xml:space="preserve"> </w:t>
      </w:r>
      <w:r w:rsidR="00C22CB0" w:rsidRPr="00BD1D45">
        <w:rPr>
          <w:color w:val="000000" w:themeColor="text1"/>
          <w:lang w:val="en-GB"/>
        </w:rPr>
        <w:t xml:space="preserve">the </w:t>
      </w:r>
      <w:r w:rsidR="00716DF5" w:rsidRPr="00BD1D45">
        <w:rPr>
          <w:i/>
          <w:color w:val="000000" w:themeColor="text1"/>
          <w:lang w:val="en-GB"/>
        </w:rPr>
        <w:t>Tetrabiblos</w:t>
      </w:r>
      <w:r w:rsidR="00716DF5" w:rsidRPr="00BD1D45">
        <w:rPr>
          <w:color w:val="000000" w:themeColor="text1"/>
          <w:lang w:val="en-GB"/>
        </w:rPr>
        <w:t xml:space="preserve"> </w:t>
      </w:r>
      <w:r w:rsidR="00E04019" w:rsidRPr="00BD1D45">
        <w:rPr>
          <w:color w:val="000000" w:themeColor="text1"/>
          <w:lang w:val="en-GB"/>
        </w:rPr>
        <w:t xml:space="preserve">of </w:t>
      </w:r>
      <w:r w:rsidR="00C22CB0" w:rsidRPr="00BD1D45">
        <w:rPr>
          <w:color w:val="000000" w:themeColor="text1"/>
          <w:lang w:val="en-GB"/>
        </w:rPr>
        <w:t xml:space="preserve">the </w:t>
      </w:r>
      <w:r w:rsidR="00591AA3" w:rsidRPr="00BD1D45">
        <w:rPr>
          <w:color w:val="000000" w:themeColor="text1"/>
          <w:lang w:val="en-GB"/>
        </w:rPr>
        <w:t>classical astronomer</w:t>
      </w:r>
      <w:r w:rsidR="009F0D83" w:rsidRPr="00BD1D45">
        <w:rPr>
          <w:color w:val="000000" w:themeColor="text1"/>
          <w:lang w:val="en-GB"/>
        </w:rPr>
        <w:t xml:space="preserve"> and geographer</w:t>
      </w:r>
      <w:r w:rsidRPr="00BD1D45">
        <w:rPr>
          <w:color w:val="000000" w:themeColor="text1"/>
          <w:lang w:val="en-GB"/>
        </w:rPr>
        <w:t>.</w:t>
      </w:r>
      <w:r w:rsidR="00A00FCD" w:rsidRPr="00BD1D45">
        <w:rPr>
          <w:rStyle w:val="FootnoteReference"/>
          <w:color w:val="000000" w:themeColor="text1"/>
          <w:lang w:val="en-GB"/>
        </w:rPr>
        <w:footnoteReference w:id="2"/>
      </w:r>
      <w:r w:rsidRPr="00BD1D45">
        <w:rPr>
          <w:color w:val="000000" w:themeColor="text1"/>
          <w:lang w:val="en-GB"/>
        </w:rPr>
        <w:t xml:space="preserve"> </w:t>
      </w:r>
      <w:r w:rsidR="004C2F9B" w:rsidRPr="00BD1D45">
        <w:rPr>
          <w:color w:val="000000" w:themeColor="text1"/>
          <w:lang w:val="en-GB"/>
        </w:rPr>
        <w:t xml:space="preserve">Nicholas </w:t>
      </w:r>
      <w:r w:rsidR="008456F8" w:rsidRPr="00BD1D45">
        <w:rPr>
          <w:color w:val="000000" w:themeColor="text1"/>
          <w:lang w:val="en-GB"/>
        </w:rPr>
        <w:t xml:space="preserve">Campion </w:t>
      </w:r>
      <w:r w:rsidR="00C22CB0" w:rsidRPr="00BD1D45">
        <w:rPr>
          <w:color w:val="000000" w:themeColor="text1"/>
          <w:lang w:val="en-GB"/>
        </w:rPr>
        <w:t xml:space="preserve">attributes the </w:t>
      </w:r>
      <w:r w:rsidR="004D02C2" w:rsidRPr="00BD1D45">
        <w:rPr>
          <w:color w:val="000000" w:themeColor="text1"/>
          <w:lang w:val="en-GB"/>
        </w:rPr>
        <w:t xml:space="preserve">significance of </w:t>
      </w:r>
      <w:r w:rsidR="004D02C2" w:rsidRPr="00BD1D45">
        <w:rPr>
          <w:i/>
          <w:color w:val="000000" w:themeColor="text1"/>
          <w:lang w:val="en-GB"/>
        </w:rPr>
        <w:t>Tetrabiblos</w:t>
      </w:r>
      <w:r w:rsidR="004D02C2" w:rsidRPr="00BD1D45">
        <w:rPr>
          <w:color w:val="000000" w:themeColor="text1"/>
          <w:lang w:val="en-GB"/>
        </w:rPr>
        <w:t xml:space="preserve"> to the importance it was accorded in the Islamic worlds and in Medieval and Renaissance Europe.</w:t>
      </w:r>
      <w:r w:rsidR="00E870DD" w:rsidRPr="00BD1D45">
        <w:rPr>
          <w:rStyle w:val="FootnoteReference"/>
          <w:color w:val="000000" w:themeColor="text1"/>
          <w:lang w:val="en-GB"/>
        </w:rPr>
        <w:footnoteReference w:id="3"/>
      </w:r>
      <w:r w:rsidR="008456F8" w:rsidRPr="00BD1D45">
        <w:rPr>
          <w:color w:val="000000" w:themeColor="text1"/>
          <w:lang w:val="en-GB"/>
        </w:rPr>
        <w:t xml:space="preserve"> </w:t>
      </w:r>
      <w:r w:rsidR="00E870DD" w:rsidRPr="00BD1D45">
        <w:rPr>
          <w:color w:val="000000" w:themeColor="text1"/>
          <w:lang w:val="en-GB"/>
        </w:rPr>
        <w:t xml:space="preserve"> </w:t>
      </w:r>
      <w:r w:rsidR="00BF131D" w:rsidRPr="00BD1D45">
        <w:rPr>
          <w:color w:val="000000" w:themeColor="text1"/>
          <w:lang w:val="en-GB"/>
        </w:rPr>
        <w:t>Mark Riley</w:t>
      </w:r>
      <w:r w:rsidR="007B1108">
        <w:rPr>
          <w:color w:val="000000" w:themeColor="text1"/>
          <w:lang w:val="en-GB"/>
        </w:rPr>
        <w:t xml:space="preserve"> claims, </w:t>
      </w:r>
      <w:r w:rsidR="007B1108" w:rsidRPr="00BD1D45">
        <w:rPr>
          <w:i/>
          <w:color w:val="000000" w:themeColor="text1"/>
          <w:lang w:val="en-GB"/>
        </w:rPr>
        <w:t>Tetrabiblos</w:t>
      </w:r>
      <w:r w:rsidR="007B1108" w:rsidRPr="00BD1D45">
        <w:rPr>
          <w:color w:val="000000" w:themeColor="text1"/>
          <w:lang w:val="en-GB"/>
        </w:rPr>
        <w:t xml:space="preserve"> </w:t>
      </w:r>
      <w:r w:rsidR="007B1108">
        <w:rPr>
          <w:color w:val="000000" w:themeColor="text1"/>
          <w:lang w:val="en-GB"/>
        </w:rPr>
        <w:t xml:space="preserve">provides </w:t>
      </w:r>
      <w:r w:rsidR="007B1108" w:rsidRPr="00BD1D45">
        <w:rPr>
          <w:color w:val="000000" w:themeColor="text1"/>
          <w:lang w:val="en-GB"/>
        </w:rPr>
        <w:t>Ptolemy</w:t>
      </w:r>
      <w:r w:rsidR="007B1108">
        <w:rPr>
          <w:color w:val="000000" w:themeColor="text1"/>
          <w:lang w:val="en-GB"/>
        </w:rPr>
        <w:t xml:space="preserve"> a unique place due to his </w:t>
      </w:r>
      <w:r w:rsidR="005D7FE2">
        <w:rPr>
          <w:color w:val="000000" w:themeColor="text1"/>
          <w:lang w:val="en-GB"/>
        </w:rPr>
        <w:t xml:space="preserve">attempt to </w:t>
      </w:r>
      <w:r w:rsidR="005D7FE2" w:rsidRPr="00BD1D45">
        <w:rPr>
          <w:color w:val="000000" w:themeColor="text1"/>
          <w:lang w:val="en-GB"/>
        </w:rPr>
        <w:t>establish</w:t>
      </w:r>
      <w:r w:rsidR="005D7FE2" w:rsidRPr="00BD1D45">
        <w:rPr>
          <w:color w:val="000000" w:themeColor="text1"/>
          <w:lang w:val="en-GB"/>
        </w:rPr>
        <w:t xml:space="preserve"> </w:t>
      </w:r>
      <w:r w:rsidR="005D7FE2">
        <w:rPr>
          <w:color w:val="000000" w:themeColor="text1"/>
          <w:lang w:val="en-GB"/>
        </w:rPr>
        <w:t xml:space="preserve">a </w:t>
      </w:r>
      <w:r w:rsidR="007B1108" w:rsidRPr="00BD1D45">
        <w:rPr>
          <w:color w:val="000000" w:themeColor="text1"/>
          <w:lang w:val="en-GB"/>
        </w:rPr>
        <w:t xml:space="preserve">scientific </w:t>
      </w:r>
      <w:r w:rsidR="00B96A87">
        <w:rPr>
          <w:color w:val="000000" w:themeColor="text1"/>
          <w:lang w:val="en-GB"/>
        </w:rPr>
        <w:t>system</w:t>
      </w:r>
      <w:r w:rsidR="007B1108" w:rsidRPr="00BD1D45">
        <w:rPr>
          <w:color w:val="000000" w:themeColor="text1"/>
          <w:lang w:val="en-GB"/>
        </w:rPr>
        <w:t xml:space="preserve"> for</w:t>
      </w:r>
      <w:r w:rsidR="007B1108">
        <w:rPr>
          <w:color w:val="000000" w:themeColor="text1"/>
          <w:lang w:val="en-GB"/>
        </w:rPr>
        <w:t xml:space="preserve"> </w:t>
      </w:r>
      <w:r w:rsidR="007B1108" w:rsidRPr="00BD1D45">
        <w:rPr>
          <w:color w:val="000000" w:themeColor="text1"/>
          <w:lang w:val="en-GB"/>
        </w:rPr>
        <w:t>astrology</w:t>
      </w:r>
      <w:r w:rsidR="005D7FE2">
        <w:rPr>
          <w:color w:val="000000" w:themeColor="text1"/>
          <w:lang w:val="en-GB"/>
        </w:rPr>
        <w:t xml:space="preserve">, where he applies details of </w:t>
      </w:r>
      <w:r w:rsidR="00B96A87">
        <w:rPr>
          <w:color w:val="000000" w:themeColor="text1"/>
          <w:lang w:val="en-GB"/>
        </w:rPr>
        <w:t>t</w:t>
      </w:r>
      <w:r w:rsidR="005D7FE2">
        <w:rPr>
          <w:color w:val="000000" w:themeColor="text1"/>
          <w:lang w:val="en-GB"/>
        </w:rPr>
        <w:t xml:space="preserve">his system </w:t>
      </w:r>
      <w:r w:rsidR="005D7FE2" w:rsidRPr="00BD1D45">
        <w:rPr>
          <w:color w:val="000000" w:themeColor="text1"/>
          <w:lang w:val="en-GB"/>
        </w:rPr>
        <w:t xml:space="preserve">in </w:t>
      </w:r>
      <w:r w:rsidR="005D7FE2">
        <w:rPr>
          <w:color w:val="000000" w:themeColor="text1"/>
          <w:lang w:val="en-GB"/>
        </w:rPr>
        <w:t>ascertain</w:t>
      </w:r>
      <w:r w:rsidR="005D7FE2" w:rsidRPr="00BD1D45">
        <w:rPr>
          <w:color w:val="000000" w:themeColor="text1"/>
          <w:lang w:val="en-GB"/>
        </w:rPr>
        <w:t>ing the physical nature of the stars</w:t>
      </w:r>
      <w:r w:rsidR="005D7FE2">
        <w:rPr>
          <w:color w:val="000000" w:themeColor="text1"/>
          <w:lang w:val="en-GB"/>
        </w:rPr>
        <w:t xml:space="preserve">, signs, </w:t>
      </w:r>
      <w:r w:rsidR="005D7FE2" w:rsidRPr="00BD1D45">
        <w:rPr>
          <w:color w:val="000000" w:themeColor="text1"/>
          <w:lang w:val="en-GB"/>
        </w:rPr>
        <w:t xml:space="preserve">their effects </w:t>
      </w:r>
      <w:r w:rsidR="005D7FE2">
        <w:rPr>
          <w:color w:val="000000" w:themeColor="text1"/>
          <w:lang w:val="en-GB"/>
        </w:rPr>
        <w:t>and</w:t>
      </w:r>
      <w:r w:rsidR="005D7FE2" w:rsidRPr="00BD1D45">
        <w:rPr>
          <w:color w:val="000000" w:themeColor="text1"/>
          <w:lang w:val="en-GB"/>
        </w:rPr>
        <w:t xml:space="preserve"> then showing how these </w:t>
      </w:r>
      <w:r w:rsidR="005D7FE2">
        <w:rPr>
          <w:color w:val="000000" w:themeColor="text1"/>
          <w:lang w:val="en-GB"/>
        </w:rPr>
        <w:t>‘</w:t>
      </w:r>
      <w:r w:rsidR="005D7FE2" w:rsidRPr="00BD1D45">
        <w:rPr>
          <w:color w:val="000000" w:themeColor="text1"/>
          <w:lang w:val="en-GB"/>
        </w:rPr>
        <w:t>can be used to forecast the weather, human nature in various climes, and some eclipse effects.</w:t>
      </w:r>
      <w:r w:rsidR="005D7FE2">
        <w:rPr>
          <w:color w:val="000000" w:themeColor="text1"/>
          <w:lang w:val="en-GB"/>
        </w:rPr>
        <w:t>’</w:t>
      </w:r>
      <w:r w:rsidR="005D7FE2" w:rsidRPr="00BD1D45">
        <w:rPr>
          <w:rStyle w:val="FootnoteReference"/>
          <w:color w:val="000000" w:themeColor="text1"/>
          <w:lang w:val="en-GB"/>
        </w:rPr>
        <w:footnoteReference w:id="4"/>
      </w:r>
      <w:r w:rsidR="005D7FE2">
        <w:rPr>
          <w:lang w:val="en-GB"/>
        </w:rPr>
        <w:t xml:space="preserve"> </w:t>
      </w:r>
      <w:r w:rsidR="001505BB" w:rsidRPr="00BD1D45">
        <w:rPr>
          <w:color w:val="000000" w:themeColor="text1"/>
          <w:lang w:val="en-GB"/>
        </w:rPr>
        <w:t>In</w:t>
      </w:r>
      <w:r w:rsidR="00C22CB0" w:rsidRPr="00BD1D45">
        <w:rPr>
          <w:color w:val="000000" w:themeColor="text1"/>
          <w:lang w:val="en-GB"/>
        </w:rPr>
        <w:t xml:space="preserve"> short, </w:t>
      </w:r>
      <w:r w:rsidR="00ED1FEB" w:rsidRPr="00BD1D45">
        <w:rPr>
          <w:color w:val="000000" w:themeColor="text1"/>
          <w:lang w:val="en-GB"/>
        </w:rPr>
        <w:t>P</w:t>
      </w:r>
      <w:r w:rsidR="00E546DE" w:rsidRPr="00BD1D45">
        <w:rPr>
          <w:color w:val="000000" w:themeColor="text1"/>
          <w:lang w:val="en-GB"/>
        </w:rPr>
        <w:t>tolemy</w:t>
      </w:r>
      <w:r w:rsidR="00C4659A" w:rsidRPr="00BD1D45">
        <w:rPr>
          <w:color w:val="000000" w:themeColor="text1"/>
          <w:lang w:val="en-GB"/>
        </w:rPr>
        <w:t xml:space="preserve">, </w:t>
      </w:r>
      <w:r w:rsidR="00CE12B5" w:rsidRPr="00BD1D45">
        <w:rPr>
          <w:color w:val="000000" w:themeColor="text1"/>
          <w:lang w:val="en-GB"/>
        </w:rPr>
        <w:t>using</w:t>
      </w:r>
      <w:r w:rsidR="00C4659A" w:rsidRPr="00BD1D45">
        <w:rPr>
          <w:color w:val="000000" w:themeColor="text1"/>
          <w:lang w:val="en-GB"/>
        </w:rPr>
        <w:t xml:space="preserve"> </w:t>
      </w:r>
      <w:r w:rsidR="00FD2822" w:rsidRPr="00BD1D45">
        <w:rPr>
          <w:color w:val="000000" w:themeColor="text1"/>
          <w:lang w:val="en-GB"/>
        </w:rPr>
        <w:t xml:space="preserve">notions of Aristotelian methods of classification by difference, </w:t>
      </w:r>
      <w:r w:rsidR="00CE12B5" w:rsidRPr="00BD1D45">
        <w:rPr>
          <w:color w:val="000000" w:themeColor="text1"/>
          <w:lang w:val="en-GB"/>
        </w:rPr>
        <w:t>anthologi</w:t>
      </w:r>
      <w:r w:rsidR="002F2E70" w:rsidRPr="00BD1D45">
        <w:rPr>
          <w:color w:val="000000" w:themeColor="text1"/>
          <w:lang w:val="en-GB"/>
        </w:rPr>
        <w:t>z</w:t>
      </w:r>
      <w:r w:rsidR="00CE12B5" w:rsidRPr="00BD1D45">
        <w:rPr>
          <w:color w:val="000000" w:themeColor="text1"/>
          <w:lang w:val="en-GB"/>
        </w:rPr>
        <w:t xml:space="preserve">es </w:t>
      </w:r>
      <w:r w:rsidR="00CA03CA" w:rsidRPr="00BD1D45">
        <w:rPr>
          <w:color w:val="000000" w:themeColor="text1"/>
          <w:lang w:val="en-GB"/>
        </w:rPr>
        <w:t xml:space="preserve">astrological knowledge of </w:t>
      </w:r>
      <w:r w:rsidR="00AE65A5">
        <w:rPr>
          <w:color w:val="000000" w:themeColor="text1"/>
          <w:lang w:val="en-GB"/>
        </w:rPr>
        <w:t xml:space="preserve">the </w:t>
      </w:r>
      <w:r w:rsidR="00CA03CA" w:rsidRPr="00BD1D45">
        <w:rPr>
          <w:color w:val="000000" w:themeColor="text1"/>
          <w:lang w:val="en-GB"/>
        </w:rPr>
        <w:t>c</w:t>
      </w:r>
      <w:r w:rsidR="00CE12B5" w:rsidRPr="00BD1D45">
        <w:rPr>
          <w:color w:val="000000" w:themeColor="text1"/>
          <w:lang w:val="en-GB"/>
        </w:rPr>
        <w:t>lassical world</w:t>
      </w:r>
      <w:r w:rsidR="00DD326F" w:rsidRPr="00BD1D45">
        <w:rPr>
          <w:color w:val="000000" w:themeColor="text1"/>
          <w:lang w:val="en-GB"/>
        </w:rPr>
        <w:t xml:space="preserve"> in </w:t>
      </w:r>
      <w:r w:rsidR="00DD326F" w:rsidRPr="00BD1D45">
        <w:rPr>
          <w:i/>
          <w:color w:val="000000" w:themeColor="text1"/>
          <w:lang w:val="en-GB"/>
        </w:rPr>
        <w:t>Tetrabiblos</w:t>
      </w:r>
      <w:r w:rsidR="00FD2822" w:rsidRPr="00BD1D45">
        <w:rPr>
          <w:color w:val="000000" w:themeColor="text1"/>
          <w:lang w:val="en-GB"/>
        </w:rPr>
        <w:t>.</w:t>
      </w:r>
      <w:r w:rsidR="00A42AAD" w:rsidRPr="00BD1D45">
        <w:rPr>
          <w:color w:val="000000" w:themeColor="text1"/>
          <w:lang w:val="en-GB"/>
        </w:rPr>
        <w:t xml:space="preserve"> </w:t>
      </w:r>
      <w:r w:rsidR="00CE12B5" w:rsidRPr="00BD1D45">
        <w:rPr>
          <w:color w:val="000000" w:themeColor="text1"/>
          <w:lang w:val="en-GB"/>
        </w:rPr>
        <w:t xml:space="preserve">In adherence to </w:t>
      </w:r>
      <w:r w:rsidR="00CE12B5" w:rsidRPr="00BD1D45">
        <w:rPr>
          <w:lang w:val="en-GB"/>
        </w:rPr>
        <w:t xml:space="preserve">Aristotle’s naturalism, Mars </w:t>
      </w:r>
      <w:r w:rsidR="003A0B18" w:rsidRPr="00BD1D45">
        <w:rPr>
          <w:lang w:val="en-GB"/>
        </w:rPr>
        <w:t xml:space="preserve">is </w:t>
      </w:r>
      <w:r w:rsidR="00CE12B5" w:rsidRPr="00BD1D45">
        <w:rPr>
          <w:lang w:val="en-GB"/>
        </w:rPr>
        <w:t xml:space="preserve">presented as the fiery malefic who is excessively hot, masculine and, whose nature is chiefly to dry and to burn; as it can be judged from its fiery color and as well as its proximity to </w:t>
      </w:r>
      <w:r w:rsidR="003A0B18" w:rsidRPr="00BD1D45">
        <w:rPr>
          <w:lang w:val="en-GB"/>
        </w:rPr>
        <w:t xml:space="preserve">the </w:t>
      </w:r>
      <w:r w:rsidR="00CE12B5" w:rsidRPr="00BD1D45">
        <w:rPr>
          <w:lang w:val="en-GB"/>
        </w:rPr>
        <w:t xml:space="preserve">Sun, </w:t>
      </w:r>
      <w:r w:rsidR="003A0B18" w:rsidRPr="00BD1D45">
        <w:rPr>
          <w:lang w:val="en-GB"/>
        </w:rPr>
        <w:t xml:space="preserve">the </w:t>
      </w:r>
      <w:r w:rsidR="00CE12B5" w:rsidRPr="00BD1D45">
        <w:rPr>
          <w:lang w:val="en-GB"/>
        </w:rPr>
        <w:t xml:space="preserve">next higher sphere, in </w:t>
      </w:r>
      <w:r w:rsidR="00CE12B5" w:rsidRPr="00BD1D45">
        <w:rPr>
          <w:i/>
          <w:lang w:val="en-GB"/>
        </w:rPr>
        <w:t>Tetrabiblos</w:t>
      </w:r>
      <w:r w:rsidR="00CE12B5" w:rsidRPr="00BD1D45">
        <w:rPr>
          <w:lang w:val="en-GB"/>
        </w:rPr>
        <w:t>.</w:t>
      </w:r>
      <w:r w:rsidR="00CE12B5" w:rsidRPr="00BD1D45">
        <w:rPr>
          <w:rStyle w:val="FootnoteReference"/>
          <w:lang w:val="en-GB"/>
        </w:rPr>
        <w:footnoteReference w:id="5"/>
      </w:r>
      <w:r w:rsidR="00CE12B5" w:rsidRPr="00BD1D45">
        <w:rPr>
          <w:lang w:val="en-GB"/>
        </w:rPr>
        <w:t xml:space="preserve"> </w:t>
      </w:r>
      <w:r w:rsidR="00E802E5" w:rsidRPr="00BD1D45">
        <w:rPr>
          <w:color w:val="000000" w:themeColor="text1"/>
          <w:lang w:val="en-GB"/>
        </w:rPr>
        <w:t xml:space="preserve">Bernadette </w:t>
      </w:r>
      <w:r w:rsidR="00F96A02" w:rsidRPr="00BD1D45">
        <w:rPr>
          <w:color w:val="000000" w:themeColor="text1"/>
          <w:lang w:val="en-GB"/>
        </w:rPr>
        <w:t xml:space="preserve">Brady, </w:t>
      </w:r>
      <w:r w:rsidR="00F64FC0">
        <w:rPr>
          <w:color w:val="000000" w:themeColor="text1"/>
          <w:lang w:val="en-GB"/>
        </w:rPr>
        <w:t xml:space="preserve">who </w:t>
      </w:r>
      <w:r w:rsidR="00F96A02" w:rsidRPr="00BD1D45">
        <w:rPr>
          <w:color w:val="000000" w:themeColor="text1"/>
          <w:lang w:val="en-GB"/>
        </w:rPr>
        <w:t>considers Ptolemy</w:t>
      </w:r>
      <w:r w:rsidR="00A42AAD" w:rsidRPr="00BD1D45">
        <w:rPr>
          <w:color w:val="000000" w:themeColor="text1"/>
          <w:lang w:val="en-GB"/>
        </w:rPr>
        <w:t xml:space="preserve">’s astrology as </w:t>
      </w:r>
      <w:r w:rsidR="004C2F9B" w:rsidRPr="00BD1D45">
        <w:rPr>
          <w:color w:val="000000" w:themeColor="text1"/>
          <w:lang w:val="en-GB"/>
        </w:rPr>
        <w:t>two</w:t>
      </w:r>
      <w:r w:rsidR="00A42AAD" w:rsidRPr="00BD1D45">
        <w:rPr>
          <w:color w:val="000000" w:themeColor="text1"/>
          <w:lang w:val="en-GB"/>
        </w:rPr>
        <w:t xml:space="preserve">fold secular, </w:t>
      </w:r>
      <w:r w:rsidR="00F96A02" w:rsidRPr="00BD1D45">
        <w:rPr>
          <w:color w:val="000000" w:themeColor="text1"/>
          <w:lang w:val="en-GB"/>
        </w:rPr>
        <w:t>Aristotelian/Stoic</w:t>
      </w:r>
      <w:r w:rsidR="00A42AAD" w:rsidRPr="00BD1D45">
        <w:rPr>
          <w:color w:val="000000" w:themeColor="text1"/>
          <w:lang w:val="en-GB"/>
        </w:rPr>
        <w:t xml:space="preserve">, </w:t>
      </w:r>
      <w:r w:rsidR="00F64FC0">
        <w:rPr>
          <w:color w:val="000000" w:themeColor="text1"/>
          <w:lang w:val="en-GB"/>
        </w:rPr>
        <w:t xml:space="preserve">suggests that according to Ptolemy </w:t>
      </w:r>
      <w:r w:rsidR="00F64FC0" w:rsidRPr="00BD1D45">
        <w:rPr>
          <w:lang w:val="en-GB"/>
        </w:rPr>
        <w:t>events on earth</w:t>
      </w:r>
      <w:r w:rsidR="00F64FC0">
        <w:rPr>
          <w:lang w:val="en-GB"/>
        </w:rPr>
        <w:t xml:space="preserve"> are caused by </w:t>
      </w:r>
      <w:r w:rsidR="00F64FC0" w:rsidRPr="00BD1D45">
        <w:rPr>
          <w:lang w:val="en-GB"/>
        </w:rPr>
        <w:t>‘commingling’</w:t>
      </w:r>
      <w:r w:rsidR="00F64FC0">
        <w:rPr>
          <w:lang w:val="en-GB"/>
        </w:rPr>
        <w:t xml:space="preserve"> which in turn caused by ‘</w:t>
      </w:r>
      <w:r w:rsidR="00F64FC0" w:rsidRPr="00BD1D45">
        <w:rPr>
          <w:lang w:val="en-GB"/>
        </w:rPr>
        <w:t>the movement of the heavenly bodies which had the qualities of hot, cold, moist and dry</w:t>
      </w:r>
      <w:r w:rsidR="00F64FC0">
        <w:rPr>
          <w:lang w:val="en-GB"/>
        </w:rPr>
        <w:t>.’</w:t>
      </w:r>
      <w:r w:rsidR="00F64FC0" w:rsidRPr="00BD1D45">
        <w:rPr>
          <w:rStyle w:val="FootnoteReference"/>
          <w:lang w:val="en-GB"/>
        </w:rPr>
        <w:footnoteReference w:id="6"/>
      </w:r>
      <w:r w:rsidR="00F64FC0">
        <w:rPr>
          <w:lang w:val="en-GB"/>
        </w:rPr>
        <w:t xml:space="preserve"> </w:t>
      </w:r>
      <w:r w:rsidR="00CA03CA" w:rsidRPr="00BD1D45">
        <w:rPr>
          <w:lang w:val="en-GB"/>
        </w:rPr>
        <w:t xml:space="preserve">According to </w:t>
      </w:r>
      <w:r w:rsidR="008C2B37" w:rsidRPr="00BD1D45">
        <w:rPr>
          <w:lang w:val="en-GB"/>
        </w:rPr>
        <w:t>Riley</w:t>
      </w:r>
      <w:r w:rsidR="00997897" w:rsidRPr="00BD1D45">
        <w:rPr>
          <w:lang w:val="en-GB"/>
        </w:rPr>
        <w:t>,</w:t>
      </w:r>
      <w:r w:rsidR="00CA03CA" w:rsidRPr="00BD1D45">
        <w:rPr>
          <w:lang w:val="en-GB"/>
        </w:rPr>
        <w:t xml:space="preserve"> such</w:t>
      </w:r>
      <w:r w:rsidR="008C2B37" w:rsidRPr="00BD1D45">
        <w:rPr>
          <w:lang w:val="en-GB"/>
        </w:rPr>
        <w:t xml:space="preserve"> </w:t>
      </w:r>
      <w:r w:rsidR="00CA03CA" w:rsidRPr="00BD1D45">
        <w:rPr>
          <w:lang w:val="en-GB"/>
        </w:rPr>
        <w:t xml:space="preserve">Ptolemic physics </w:t>
      </w:r>
      <w:r w:rsidR="008C2B37" w:rsidRPr="00BD1D45">
        <w:rPr>
          <w:lang w:val="en-GB"/>
        </w:rPr>
        <w:t>is also</w:t>
      </w:r>
      <w:r w:rsidR="00146C3C" w:rsidRPr="00BD1D45">
        <w:rPr>
          <w:lang w:val="en-GB"/>
        </w:rPr>
        <w:t xml:space="preserve"> accompanied by mythological attributes of the stars</w:t>
      </w:r>
      <w:r w:rsidR="00E1304B" w:rsidRPr="00BD1D45">
        <w:rPr>
          <w:lang w:val="en-GB"/>
        </w:rPr>
        <w:t>. I</w:t>
      </w:r>
      <w:r w:rsidR="00F8389B" w:rsidRPr="00BD1D45">
        <w:rPr>
          <w:lang w:val="en-GB"/>
        </w:rPr>
        <w:t>n Mars’ case</w:t>
      </w:r>
      <w:r w:rsidR="00ED2B7A" w:rsidRPr="00BD1D45">
        <w:rPr>
          <w:lang w:val="en-GB"/>
        </w:rPr>
        <w:t>,</w:t>
      </w:r>
      <w:r w:rsidR="00F8389B" w:rsidRPr="00BD1D45">
        <w:rPr>
          <w:lang w:val="en-GB"/>
        </w:rPr>
        <w:t xml:space="preserve"> </w:t>
      </w:r>
      <w:r w:rsidR="008C2B37" w:rsidRPr="00BD1D45">
        <w:rPr>
          <w:lang w:val="en-GB"/>
        </w:rPr>
        <w:t xml:space="preserve">as </w:t>
      </w:r>
      <w:r w:rsidR="00F8389B" w:rsidRPr="00BD1D45">
        <w:rPr>
          <w:lang w:val="en-GB"/>
        </w:rPr>
        <w:t>the</w:t>
      </w:r>
      <w:r w:rsidR="00146C3C" w:rsidRPr="00BD1D45">
        <w:rPr>
          <w:lang w:val="en-GB"/>
        </w:rPr>
        <w:t xml:space="preserve"> War-God</w:t>
      </w:r>
      <w:r w:rsidR="008C2B37" w:rsidRPr="00BD1D45">
        <w:rPr>
          <w:lang w:val="en-GB"/>
        </w:rPr>
        <w:t>.</w:t>
      </w:r>
      <w:r w:rsidR="00146C3C" w:rsidRPr="00BD1D45">
        <w:rPr>
          <w:rStyle w:val="FootnoteReference"/>
          <w:lang w:val="en-GB"/>
        </w:rPr>
        <w:footnoteReference w:id="7"/>
      </w:r>
      <w:r w:rsidR="00FC58FE" w:rsidRPr="00BD1D45">
        <w:rPr>
          <w:lang w:val="en-GB"/>
        </w:rPr>
        <w:t xml:space="preserve"> </w:t>
      </w:r>
      <w:r w:rsidR="00ED2B7A" w:rsidRPr="00BD1D45">
        <w:rPr>
          <w:lang w:val="en-GB"/>
        </w:rPr>
        <w:t>Ptolemy describes in detail the i</w:t>
      </w:r>
      <w:r w:rsidR="00CE12B5" w:rsidRPr="00BD1D45">
        <w:rPr>
          <w:lang w:val="en-GB"/>
        </w:rPr>
        <w:t xml:space="preserve">nfluence of </w:t>
      </w:r>
      <w:r w:rsidR="00FE4B87" w:rsidRPr="00BD1D45">
        <w:rPr>
          <w:lang w:val="en-GB"/>
        </w:rPr>
        <w:t>Mars</w:t>
      </w:r>
      <w:r w:rsidR="00CA03CA" w:rsidRPr="00BD1D45">
        <w:rPr>
          <w:lang w:val="en-GB"/>
        </w:rPr>
        <w:t>’ rulership which includes manifestations of both his</w:t>
      </w:r>
      <w:r w:rsidR="00CE12B5" w:rsidRPr="00BD1D45">
        <w:rPr>
          <w:lang w:val="en-GB"/>
        </w:rPr>
        <w:t xml:space="preserve"> “physical” and “mythical” nature</w:t>
      </w:r>
      <w:r w:rsidR="007324AE" w:rsidRPr="00BD1D45">
        <w:rPr>
          <w:lang w:val="en-GB"/>
        </w:rPr>
        <w:t xml:space="preserve"> as the</w:t>
      </w:r>
      <w:r w:rsidR="00ED2B7A" w:rsidRPr="00BD1D45">
        <w:rPr>
          <w:lang w:val="en-GB"/>
        </w:rPr>
        <w:t>:</w:t>
      </w:r>
      <w:r w:rsidR="00FE4B87" w:rsidRPr="00BD1D45">
        <w:rPr>
          <w:lang w:val="en-GB"/>
        </w:rPr>
        <w:t xml:space="preserve"> </w:t>
      </w:r>
    </w:p>
    <w:p w14:paraId="3AF87779" w14:textId="77777777" w:rsidR="00E1304B" w:rsidRPr="00BD1D45" w:rsidRDefault="007324AE" w:rsidP="00E1304B">
      <w:pPr>
        <w:pStyle w:val="NormalWeb"/>
        <w:ind w:left="708"/>
        <w:jc w:val="both"/>
        <w:rPr>
          <w:lang w:val="en-GB"/>
        </w:rPr>
      </w:pPr>
      <w:r w:rsidRPr="00BD1D45">
        <w:rPr>
          <w:lang w:val="en-GB"/>
        </w:rPr>
        <w:t>...c</w:t>
      </w:r>
      <w:r w:rsidR="008C2B37" w:rsidRPr="00BD1D45">
        <w:rPr>
          <w:lang w:val="en-GB"/>
        </w:rPr>
        <w:t xml:space="preserve">ause of destruction through dryness and in particular, when the event concerns men, brings about wars, civil faction, capture, enslavement, uprisings, the wrath of leaders, and sudden deaths arising from such causes; moreover, fevers, tertian agues, raising of </w:t>
      </w:r>
      <w:r w:rsidR="008C2B37" w:rsidRPr="00BD1D45">
        <w:rPr>
          <w:lang w:val="en-GB"/>
        </w:rPr>
        <w:lastRenderedPageBreak/>
        <w:t xml:space="preserve">blood, swift and violent deaths, especially in the prime of life; similarly, violence, assaults, lawlessness, arson </w:t>
      </w:r>
      <w:r w:rsidR="00E1304B" w:rsidRPr="00BD1D45">
        <w:rPr>
          <w:lang w:val="en-GB"/>
        </w:rPr>
        <w:t>and murder, robbery and piracy.</w:t>
      </w:r>
      <w:r w:rsidR="00E1304B" w:rsidRPr="00BD1D45">
        <w:rPr>
          <w:rStyle w:val="FootnoteReference"/>
          <w:lang w:val="en-GB"/>
        </w:rPr>
        <w:footnoteReference w:id="8"/>
      </w:r>
    </w:p>
    <w:p w14:paraId="690C23FD" w14:textId="6201D9B6" w:rsidR="004D02C2" w:rsidRPr="00BD1D45" w:rsidRDefault="00E1304B" w:rsidP="008834EB">
      <w:pPr>
        <w:jc w:val="both"/>
        <w:rPr>
          <w:lang w:val="en-GB"/>
        </w:rPr>
      </w:pPr>
      <w:r w:rsidRPr="00BD1D45">
        <w:rPr>
          <w:lang w:val="en-GB"/>
        </w:rPr>
        <w:t xml:space="preserve">He continues </w:t>
      </w:r>
      <w:r w:rsidR="00CA03CA" w:rsidRPr="00BD1D45">
        <w:rPr>
          <w:lang w:val="en-GB"/>
        </w:rPr>
        <w:t>listing</w:t>
      </w:r>
      <w:r w:rsidR="002F2E70" w:rsidRPr="00BD1D45">
        <w:rPr>
          <w:lang w:val="en-GB"/>
        </w:rPr>
        <w:t xml:space="preserve"> </w:t>
      </w:r>
      <w:r w:rsidR="00713B39" w:rsidRPr="00BD1D45">
        <w:rPr>
          <w:lang w:val="en-GB"/>
        </w:rPr>
        <w:t>various calamities that manifest, in relation to conditions of air, sea</w:t>
      </w:r>
      <w:r w:rsidR="00DD430A" w:rsidRPr="00BD1D45">
        <w:rPr>
          <w:lang w:val="en-GB"/>
        </w:rPr>
        <w:t xml:space="preserve"> and </w:t>
      </w:r>
      <w:r w:rsidR="00713B39" w:rsidRPr="00BD1D45">
        <w:rPr>
          <w:lang w:val="en-GB"/>
        </w:rPr>
        <w:t xml:space="preserve">earth </w:t>
      </w:r>
      <w:r w:rsidR="00F56D8F" w:rsidRPr="00BD1D45">
        <w:rPr>
          <w:lang w:val="en-GB"/>
        </w:rPr>
        <w:t>under Mars’ rulership</w:t>
      </w:r>
      <w:r w:rsidRPr="00BD1D45">
        <w:rPr>
          <w:lang w:val="en-GB"/>
        </w:rPr>
        <w:t>.</w:t>
      </w:r>
      <w:r w:rsidR="00C3302E" w:rsidRPr="00BD1D45">
        <w:rPr>
          <w:rStyle w:val="FootnoteReference"/>
          <w:lang w:val="en-GB"/>
        </w:rPr>
        <w:footnoteReference w:id="9"/>
      </w:r>
      <w:r w:rsidR="00713B39" w:rsidRPr="00BD1D45">
        <w:rPr>
          <w:lang w:val="en-GB"/>
        </w:rPr>
        <w:t xml:space="preserve"> Similarly, </w:t>
      </w:r>
      <w:r w:rsidR="00DE0264" w:rsidRPr="00BD1D45">
        <w:rPr>
          <w:lang w:val="en-GB"/>
        </w:rPr>
        <w:t xml:space="preserve">further in </w:t>
      </w:r>
      <w:r w:rsidR="00DE0264" w:rsidRPr="00AE65A5">
        <w:rPr>
          <w:i/>
          <w:lang w:val="en-GB"/>
        </w:rPr>
        <w:t>Tetrabiblos</w:t>
      </w:r>
      <w:r w:rsidR="00516ADE" w:rsidRPr="00BD1D45">
        <w:rPr>
          <w:lang w:val="en-GB"/>
        </w:rPr>
        <w:t>,</w:t>
      </w:r>
      <w:r w:rsidR="00DE0264" w:rsidRPr="00BD1D45">
        <w:rPr>
          <w:lang w:val="en-GB"/>
        </w:rPr>
        <w:t xml:space="preserve"> </w:t>
      </w:r>
      <w:r w:rsidR="00713B39" w:rsidRPr="00BD1D45">
        <w:rPr>
          <w:lang w:val="en-GB"/>
        </w:rPr>
        <w:t xml:space="preserve">he describes other </w:t>
      </w:r>
      <w:r w:rsidR="00516ADE" w:rsidRPr="00BD1D45">
        <w:rPr>
          <w:lang w:val="en-GB"/>
        </w:rPr>
        <w:t>sudden/</w:t>
      </w:r>
      <w:r w:rsidR="00DE0264" w:rsidRPr="00BD1D45">
        <w:rPr>
          <w:lang w:val="en-GB"/>
        </w:rPr>
        <w:t>bloody</w:t>
      </w:r>
      <w:r w:rsidR="00516ADE" w:rsidRPr="00BD1D45">
        <w:rPr>
          <w:lang w:val="en-GB"/>
        </w:rPr>
        <w:t>/</w:t>
      </w:r>
      <w:r w:rsidR="00DE0264" w:rsidRPr="00BD1D45">
        <w:rPr>
          <w:lang w:val="en-GB"/>
        </w:rPr>
        <w:t xml:space="preserve">fiery </w:t>
      </w:r>
      <w:r w:rsidR="00713B39" w:rsidRPr="00BD1D45">
        <w:rPr>
          <w:lang w:val="en-GB"/>
        </w:rPr>
        <w:t xml:space="preserve">fatalistic </w:t>
      </w:r>
      <w:r w:rsidR="00516ADE" w:rsidRPr="00BD1D45">
        <w:rPr>
          <w:lang w:val="en-GB"/>
        </w:rPr>
        <w:t>situations</w:t>
      </w:r>
      <w:r w:rsidR="00713B39" w:rsidRPr="00BD1D45">
        <w:rPr>
          <w:lang w:val="en-GB"/>
        </w:rPr>
        <w:t xml:space="preserve"> </w:t>
      </w:r>
      <w:r w:rsidR="00282531" w:rsidRPr="00BD1D45">
        <w:rPr>
          <w:lang w:val="en-GB"/>
        </w:rPr>
        <w:t>or malefic influences</w:t>
      </w:r>
      <w:r w:rsidR="00DE0264" w:rsidRPr="00BD1D45">
        <w:rPr>
          <w:lang w:val="en-GB"/>
        </w:rPr>
        <w:t xml:space="preserve">; </w:t>
      </w:r>
      <w:r w:rsidR="00516ADE" w:rsidRPr="00BD1D45">
        <w:rPr>
          <w:lang w:val="en-GB"/>
        </w:rPr>
        <w:t xml:space="preserve">in relation </w:t>
      </w:r>
      <w:r w:rsidR="00DE0264" w:rsidRPr="00BD1D45">
        <w:rPr>
          <w:lang w:val="en-GB"/>
        </w:rPr>
        <w:t>to event, family member</w:t>
      </w:r>
      <w:r w:rsidR="00713B39" w:rsidRPr="00BD1D45">
        <w:rPr>
          <w:lang w:val="en-GB"/>
        </w:rPr>
        <w:t>,</w:t>
      </w:r>
      <w:r w:rsidR="008834EB" w:rsidRPr="00BD1D45">
        <w:rPr>
          <w:lang w:val="en-GB"/>
        </w:rPr>
        <w:t xml:space="preserve"> life period,</w:t>
      </w:r>
      <w:r w:rsidR="00DE0264" w:rsidRPr="00BD1D45">
        <w:rPr>
          <w:lang w:val="en-GB"/>
        </w:rPr>
        <w:t xml:space="preserve"> body</w:t>
      </w:r>
      <w:r w:rsidR="008834EB" w:rsidRPr="00BD1D45">
        <w:rPr>
          <w:lang w:val="en-GB"/>
        </w:rPr>
        <w:t xml:space="preserve"> or soul</w:t>
      </w:r>
      <w:r w:rsidR="00DE0264" w:rsidRPr="00BD1D45">
        <w:rPr>
          <w:lang w:val="en-GB"/>
        </w:rPr>
        <w:t xml:space="preserve"> in question;</w:t>
      </w:r>
      <w:r w:rsidR="00713B39" w:rsidRPr="00BD1D45">
        <w:rPr>
          <w:lang w:val="en-GB"/>
        </w:rPr>
        <w:t xml:space="preserve"> under certain astrological configurations</w:t>
      </w:r>
      <w:r w:rsidR="00282531" w:rsidRPr="00BD1D45">
        <w:rPr>
          <w:lang w:val="en-GB"/>
        </w:rPr>
        <w:t xml:space="preserve"> where Mars </w:t>
      </w:r>
      <w:r w:rsidR="00AE65A5">
        <w:rPr>
          <w:lang w:val="en-GB"/>
        </w:rPr>
        <w:t>plays a</w:t>
      </w:r>
      <w:r w:rsidR="00E66FD0">
        <w:rPr>
          <w:lang w:val="en-GB"/>
        </w:rPr>
        <w:t xml:space="preserve"> </w:t>
      </w:r>
      <w:r w:rsidR="00516ADE" w:rsidRPr="00BD1D45">
        <w:rPr>
          <w:lang w:val="en-GB"/>
        </w:rPr>
        <w:t xml:space="preserve">(the) </w:t>
      </w:r>
      <w:r w:rsidR="008834EB" w:rsidRPr="00BD1D45">
        <w:rPr>
          <w:lang w:val="en-GB"/>
        </w:rPr>
        <w:t>role</w:t>
      </w:r>
      <w:r w:rsidR="00DE0264" w:rsidRPr="00BD1D45">
        <w:rPr>
          <w:rFonts w:ascii="zephtextregular" w:hAnsi="zephtextregular"/>
          <w:color w:val="333333"/>
          <w:spacing w:val="-2"/>
          <w:sz w:val="20"/>
          <w:szCs w:val="20"/>
          <w:shd w:val="clear" w:color="auto" w:fill="FFFFFF"/>
          <w:lang w:val="en-GB"/>
        </w:rPr>
        <w:t>.</w:t>
      </w:r>
      <w:r w:rsidR="00C57CA1" w:rsidRPr="00BD1D45">
        <w:rPr>
          <w:rStyle w:val="FootnoteReference"/>
          <w:lang w:val="en-GB"/>
        </w:rPr>
        <w:footnoteReference w:id="10"/>
      </w:r>
      <w:r w:rsidR="008834EB" w:rsidRPr="00BD1D45">
        <w:rPr>
          <w:rFonts w:ascii="zephtextregular" w:hAnsi="zephtextregular"/>
          <w:color w:val="333333"/>
          <w:spacing w:val="-2"/>
          <w:sz w:val="20"/>
          <w:szCs w:val="20"/>
          <w:shd w:val="clear" w:color="auto" w:fill="FFFFFF"/>
          <w:lang w:val="en-GB"/>
        </w:rPr>
        <w:t xml:space="preserve"> </w:t>
      </w:r>
      <w:r w:rsidR="00997897" w:rsidRPr="00BD1D45">
        <w:rPr>
          <w:lang w:val="en-GB"/>
        </w:rPr>
        <w:t xml:space="preserve">However, </w:t>
      </w:r>
      <w:r w:rsidR="00C3302E" w:rsidRPr="00BD1D45">
        <w:rPr>
          <w:lang w:val="en-GB"/>
        </w:rPr>
        <w:t xml:space="preserve">not everything is lost yet! </w:t>
      </w:r>
      <w:r w:rsidR="00FE2DA3" w:rsidRPr="00BD1D45">
        <w:rPr>
          <w:lang w:val="en-GB"/>
        </w:rPr>
        <w:t>Especially for the Greeks</w:t>
      </w:r>
      <w:r w:rsidR="00AE65A5">
        <w:rPr>
          <w:lang w:val="en-GB"/>
        </w:rPr>
        <w:t>,</w:t>
      </w:r>
      <w:r w:rsidR="00FE2DA3" w:rsidRPr="00BD1D45">
        <w:rPr>
          <w:lang w:val="en-GB"/>
        </w:rPr>
        <w:t xml:space="preserve"> </w:t>
      </w:r>
      <w:r w:rsidR="008834EB" w:rsidRPr="00BD1D45">
        <w:rPr>
          <w:lang w:val="en-GB"/>
        </w:rPr>
        <w:t>who</w:t>
      </w:r>
      <w:r w:rsidR="00AE65A5">
        <w:rPr>
          <w:lang w:val="en-GB"/>
        </w:rPr>
        <w:t xml:space="preserve"> according to Ptolemy,</w:t>
      </w:r>
      <w:r w:rsidR="008834EB" w:rsidRPr="00BD1D45">
        <w:rPr>
          <w:lang w:val="en-GB"/>
        </w:rPr>
        <w:t xml:space="preserve"> have leadership qualities and are noble and independent because of Mars.</w:t>
      </w:r>
      <w:r w:rsidR="008834EB" w:rsidRPr="00BD1D45">
        <w:rPr>
          <w:rStyle w:val="FootnoteReference"/>
          <w:lang w:val="en-GB"/>
        </w:rPr>
        <w:footnoteReference w:id="11"/>
      </w:r>
      <w:r w:rsidR="008834EB" w:rsidRPr="00BD1D45">
        <w:rPr>
          <w:lang w:val="en-GB"/>
        </w:rPr>
        <w:t xml:space="preserve"> </w:t>
      </w:r>
      <w:r w:rsidR="005F4F0F" w:rsidRPr="00BD1D45">
        <w:rPr>
          <w:lang w:val="en-GB"/>
        </w:rPr>
        <w:t xml:space="preserve">Charles </w:t>
      </w:r>
      <w:r w:rsidR="00C62538" w:rsidRPr="00BD1D45">
        <w:rPr>
          <w:lang w:val="en-GB"/>
        </w:rPr>
        <w:t xml:space="preserve">Burnett </w:t>
      </w:r>
      <w:r w:rsidR="009D73AA" w:rsidRPr="00BD1D45">
        <w:rPr>
          <w:lang w:val="en-GB"/>
        </w:rPr>
        <w:t>notes</w:t>
      </w:r>
      <w:r w:rsidR="00953991" w:rsidRPr="00BD1D45">
        <w:rPr>
          <w:lang w:val="en-GB"/>
        </w:rPr>
        <w:t xml:space="preserve"> </w:t>
      </w:r>
      <w:r w:rsidR="00C62538" w:rsidRPr="00BD1D45">
        <w:rPr>
          <w:lang w:val="en-GB"/>
        </w:rPr>
        <w:t>‘Ptolemy stresses that man is not subject to the inevitable control of fate</w:t>
      </w:r>
      <w:r w:rsidR="00953991" w:rsidRPr="00BD1D45">
        <w:rPr>
          <w:lang w:val="en-GB"/>
        </w:rPr>
        <w:t>.”</w:t>
      </w:r>
      <w:r w:rsidR="00953991" w:rsidRPr="00BD1D45">
        <w:rPr>
          <w:rStyle w:val="FootnoteReference"/>
          <w:lang w:val="en-GB"/>
        </w:rPr>
        <w:footnoteReference w:id="12"/>
      </w:r>
      <w:r w:rsidR="00C62538" w:rsidRPr="00BD1D45">
        <w:rPr>
          <w:lang w:val="en-GB"/>
        </w:rPr>
        <w:t xml:space="preserve"> </w:t>
      </w:r>
      <w:r w:rsidR="00002881" w:rsidRPr="00BD1D45">
        <w:rPr>
          <w:lang w:val="en-GB"/>
        </w:rPr>
        <w:t xml:space="preserve">According to </w:t>
      </w:r>
      <w:r w:rsidR="00953991" w:rsidRPr="00BD1D45">
        <w:rPr>
          <w:lang w:val="en-GB"/>
        </w:rPr>
        <w:t>Ptolemy</w:t>
      </w:r>
      <w:r w:rsidR="008952AB" w:rsidRPr="00BD1D45">
        <w:rPr>
          <w:lang w:val="en-GB"/>
        </w:rPr>
        <w:t xml:space="preserve"> </w:t>
      </w:r>
      <w:r w:rsidR="00002881" w:rsidRPr="00BD1D45">
        <w:rPr>
          <w:lang w:val="en-GB"/>
        </w:rPr>
        <w:t xml:space="preserve">the heavenly bodies perform their motions in accordance with divine, unchangeable destiny, while </w:t>
      </w:r>
      <w:r w:rsidR="00C2276F" w:rsidRPr="00BD1D45">
        <w:rPr>
          <w:lang w:val="en-GB"/>
        </w:rPr>
        <w:t xml:space="preserve">the </w:t>
      </w:r>
      <w:r w:rsidR="00002881" w:rsidRPr="00BD1D45">
        <w:rPr>
          <w:lang w:val="en-GB"/>
        </w:rPr>
        <w:t>change of earthly things</w:t>
      </w:r>
      <w:r w:rsidR="00E802E5" w:rsidRPr="00BD1D45">
        <w:rPr>
          <w:lang w:val="en-GB"/>
        </w:rPr>
        <w:t>,</w:t>
      </w:r>
      <w:r w:rsidR="00002881" w:rsidRPr="00BD1D45">
        <w:rPr>
          <w:lang w:val="en-GB"/>
        </w:rPr>
        <w:t xml:space="preserve"> drawing its first causes from </w:t>
      </w:r>
      <w:r w:rsidR="00C2276F" w:rsidRPr="00BD1D45">
        <w:rPr>
          <w:lang w:val="en-GB"/>
        </w:rPr>
        <w:t xml:space="preserve">above, </w:t>
      </w:r>
      <w:r w:rsidR="00002881" w:rsidRPr="00BD1D45">
        <w:rPr>
          <w:lang w:val="en-GB"/>
        </w:rPr>
        <w:t>is subject to a natural and mutable fate</w:t>
      </w:r>
      <w:r w:rsidR="00A90C2A">
        <w:rPr>
          <w:lang w:val="en-GB"/>
        </w:rPr>
        <w:t>. He suggests</w:t>
      </w:r>
      <w:r w:rsidR="00953991" w:rsidRPr="00BD1D45">
        <w:rPr>
          <w:lang w:val="en-GB"/>
        </w:rPr>
        <w:t>:</w:t>
      </w:r>
    </w:p>
    <w:p w14:paraId="11CD823F" w14:textId="77777777" w:rsidR="008834EB" w:rsidRPr="00BD1D45" w:rsidRDefault="008834EB" w:rsidP="008834EB">
      <w:pPr>
        <w:jc w:val="both"/>
        <w:rPr>
          <w:lang w:val="en-GB"/>
        </w:rPr>
      </w:pPr>
    </w:p>
    <w:p w14:paraId="140A5C7E" w14:textId="77777777" w:rsidR="008952AB" w:rsidRPr="00BD1D45" w:rsidRDefault="008952AB" w:rsidP="008952AB">
      <w:pPr>
        <w:ind w:left="708"/>
        <w:jc w:val="both"/>
        <w:rPr>
          <w:lang w:val="en-GB"/>
        </w:rPr>
      </w:pPr>
      <w:r w:rsidRPr="00BD1D45">
        <w:rPr>
          <w:lang w:val="en-GB"/>
        </w:rPr>
        <w:t>Even with events that will necessarily take place</w:t>
      </w:r>
      <w:r w:rsidR="00997897" w:rsidRPr="00BD1D45">
        <w:rPr>
          <w:lang w:val="en-GB"/>
        </w:rPr>
        <w:t>,</w:t>
      </w:r>
      <w:r w:rsidRPr="00BD1D45">
        <w:rPr>
          <w:lang w:val="en-GB"/>
        </w:rPr>
        <w:t xml:space="preserve"> their unexpectedness is very apt to cause excessive panic and delirious joy, while foreknowledge accustoms and calms the soul … W</w:t>
      </w:r>
      <w:r w:rsidR="004D02C2" w:rsidRPr="00BD1D45">
        <w:rPr>
          <w:lang w:val="en-GB"/>
        </w:rPr>
        <w:t>e should not believe that separate events attend mankind as the result of the heavenly cause as if they had been originally ordained for each person by some irrevocable divine command and destined to take place by necessity without the possibility of any other cause whatever interfering.</w:t>
      </w:r>
      <w:r w:rsidRPr="00BD1D45">
        <w:rPr>
          <w:rStyle w:val="FootnoteReference"/>
          <w:lang w:val="en-GB"/>
        </w:rPr>
        <w:footnoteReference w:id="13"/>
      </w:r>
      <w:r w:rsidRPr="00BD1D45">
        <w:rPr>
          <w:rStyle w:val="FootnoteReference"/>
          <w:lang w:val="en-GB"/>
        </w:rPr>
        <w:t xml:space="preserve"> </w:t>
      </w:r>
      <w:r w:rsidR="004D02C2" w:rsidRPr="00BD1D45">
        <w:rPr>
          <w:lang w:val="en-GB"/>
        </w:rPr>
        <w:t xml:space="preserve"> </w:t>
      </w:r>
    </w:p>
    <w:p w14:paraId="6C8B0AB0" w14:textId="6B9E701C" w:rsidR="008834EB" w:rsidRPr="00BD1D45" w:rsidRDefault="00F95F44" w:rsidP="00056A61">
      <w:pPr>
        <w:spacing w:before="100" w:beforeAutospacing="1" w:after="100" w:afterAutospacing="1"/>
        <w:jc w:val="both"/>
        <w:rPr>
          <w:lang w:val="en-GB"/>
        </w:rPr>
      </w:pPr>
      <w:r w:rsidRPr="00BD1D45">
        <w:rPr>
          <w:lang w:val="en-GB"/>
        </w:rPr>
        <w:t xml:space="preserve">Campion </w:t>
      </w:r>
      <w:r w:rsidR="001B5A54" w:rsidRPr="00BD1D45">
        <w:rPr>
          <w:lang w:val="en-GB"/>
        </w:rPr>
        <w:t>wri</w:t>
      </w:r>
      <w:r w:rsidRPr="00BD1D45">
        <w:rPr>
          <w:lang w:val="en-GB"/>
        </w:rPr>
        <w:t>tes, 'when Mars dominated the soul, Ptolemy argued, the individual would display the planet's qualities, whether positive or negative, either blind aggression or great courage'.</w:t>
      </w:r>
      <w:r w:rsidR="00DD430A" w:rsidRPr="00BD1D45">
        <w:rPr>
          <w:rStyle w:val="FootnoteReference"/>
          <w:lang w:val="en-GB"/>
        </w:rPr>
        <w:footnoteReference w:id="14"/>
      </w:r>
      <w:r w:rsidRPr="00BD1D45">
        <w:rPr>
          <w:lang w:val="en-GB"/>
        </w:rPr>
        <w:t xml:space="preserve"> </w:t>
      </w:r>
      <w:r w:rsidR="008A671D" w:rsidRPr="00BD1D45">
        <w:rPr>
          <w:lang w:val="en-GB"/>
        </w:rPr>
        <w:t>The</w:t>
      </w:r>
      <w:r w:rsidR="008952AB" w:rsidRPr="00BD1D45">
        <w:rPr>
          <w:lang w:val="en-GB"/>
        </w:rPr>
        <w:t>n, the</w:t>
      </w:r>
      <w:r w:rsidR="008A671D" w:rsidRPr="00BD1D45">
        <w:rPr>
          <w:lang w:val="en-GB"/>
        </w:rPr>
        <w:t xml:space="preserve"> rationale applicable </w:t>
      </w:r>
      <w:r w:rsidRPr="00BD1D45">
        <w:rPr>
          <w:lang w:val="en-GB"/>
        </w:rPr>
        <w:t xml:space="preserve">here </w:t>
      </w:r>
      <w:r w:rsidR="008952AB" w:rsidRPr="00BD1D45">
        <w:rPr>
          <w:lang w:val="en-GB"/>
        </w:rPr>
        <w:t>is</w:t>
      </w:r>
      <w:r w:rsidR="002D609F" w:rsidRPr="00BD1D45">
        <w:rPr>
          <w:lang w:val="en-GB"/>
        </w:rPr>
        <w:t xml:space="preserve"> that, </w:t>
      </w:r>
      <w:r w:rsidRPr="00BD1D45">
        <w:rPr>
          <w:lang w:val="en-GB"/>
        </w:rPr>
        <w:t xml:space="preserve">besides the </w:t>
      </w:r>
      <w:r w:rsidR="00A76F39" w:rsidRPr="00BD1D45">
        <w:rPr>
          <w:lang w:val="en-GB"/>
        </w:rPr>
        <w:t>action</w:t>
      </w:r>
      <w:r w:rsidR="00CA2761" w:rsidRPr="00BD1D45">
        <w:rPr>
          <w:lang w:val="en-GB"/>
        </w:rPr>
        <w:t>s</w:t>
      </w:r>
      <w:r w:rsidR="00A76F39" w:rsidRPr="00BD1D45">
        <w:rPr>
          <w:lang w:val="en-GB"/>
        </w:rPr>
        <w:t xml:space="preserve"> </w:t>
      </w:r>
      <w:r w:rsidRPr="00BD1D45">
        <w:rPr>
          <w:lang w:val="en-GB"/>
        </w:rPr>
        <w:t xml:space="preserve">that </w:t>
      </w:r>
      <w:r w:rsidR="00A76F39" w:rsidRPr="00BD1D45">
        <w:rPr>
          <w:lang w:val="en-GB"/>
        </w:rPr>
        <w:t xml:space="preserve">can be taken in order to </w:t>
      </w:r>
      <w:r w:rsidR="00CA2761" w:rsidRPr="00BD1D45">
        <w:rPr>
          <w:lang w:val="en-GB"/>
        </w:rPr>
        <w:t xml:space="preserve">avoid the event or </w:t>
      </w:r>
      <w:r w:rsidR="00A76F39" w:rsidRPr="00BD1D45">
        <w:rPr>
          <w:lang w:val="en-GB"/>
        </w:rPr>
        <w:t xml:space="preserve">minimize </w:t>
      </w:r>
      <w:r w:rsidR="00CA2761" w:rsidRPr="00BD1D45">
        <w:rPr>
          <w:lang w:val="en-GB"/>
        </w:rPr>
        <w:t>its impact</w:t>
      </w:r>
      <w:r w:rsidRPr="00BD1D45">
        <w:rPr>
          <w:lang w:val="en-GB"/>
        </w:rPr>
        <w:t xml:space="preserve">; </w:t>
      </w:r>
      <w:r w:rsidR="00CA2761" w:rsidRPr="00BD1D45">
        <w:rPr>
          <w:lang w:val="en-GB"/>
        </w:rPr>
        <w:t>in inevit</w:t>
      </w:r>
      <w:r w:rsidR="00C16EE9" w:rsidRPr="00BD1D45">
        <w:rPr>
          <w:lang w:val="en-GB"/>
        </w:rPr>
        <w:t>able cases</w:t>
      </w:r>
      <w:r w:rsidR="00C2276F" w:rsidRPr="00BD1D45">
        <w:rPr>
          <w:lang w:val="en-GB"/>
        </w:rPr>
        <w:t>,</w:t>
      </w:r>
      <w:r w:rsidR="00C16EE9" w:rsidRPr="00BD1D45">
        <w:rPr>
          <w:lang w:val="en-GB"/>
        </w:rPr>
        <w:t xml:space="preserve"> </w:t>
      </w:r>
      <w:r w:rsidRPr="00BD1D45">
        <w:rPr>
          <w:lang w:val="en-GB"/>
        </w:rPr>
        <w:t xml:space="preserve">Mars dominated soul </w:t>
      </w:r>
      <w:r w:rsidR="00C16EE9" w:rsidRPr="00BD1D45">
        <w:rPr>
          <w:lang w:val="en-GB"/>
        </w:rPr>
        <w:t>can benefit from ‘foreknowledge”</w:t>
      </w:r>
      <w:r w:rsidR="00123FB9">
        <w:rPr>
          <w:lang w:val="en-GB"/>
        </w:rPr>
        <w:t xml:space="preserve"> provided by astrology,</w:t>
      </w:r>
      <w:r w:rsidR="00C16EE9" w:rsidRPr="00BD1D45">
        <w:rPr>
          <w:lang w:val="en-GB"/>
        </w:rPr>
        <w:t xml:space="preserve"> </w:t>
      </w:r>
      <w:r w:rsidR="00CC27A8">
        <w:rPr>
          <w:lang w:val="en-GB"/>
        </w:rPr>
        <w:t>by choosing the honourable inner attitude</w:t>
      </w:r>
      <w:r w:rsidR="008834EB" w:rsidRPr="00BD1D45">
        <w:rPr>
          <w:lang w:val="en-GB"/>
        </w:rPr>
        <w:t>.</w:t>
      </w:r>
      <w:r w:rsidR="00056A61" w:rsidRPr="00BD1D45">
        <w:rPr>
          <w:lang w:val="en-GB"/>
        </w:rPr>
        <w:t xml:space="preserve"> </w:t>
      </w:r>
    </w:p>
    <w:p w14:paraId="2D25F5A1" w14:textId="77777777" w:rsidR="002F1AAE" w:rsidRPr="00BD1D45" w:rsidRDefault="002F1AAE" w:rsidP="00D71F10">
      <w:pPr>
        <w:pStyle w:val="NormalWeb"/>
        <w:tabs>
          <w:tab w:val="left" w:pos="1119"/>
        </w:tabs>
        <w:spacing w:before="0" w:beforeAutospacing="0"/>
        <w:jc w:val="both"/>
        <w:rPr>
          <w:b/>
          <w:color w:val="000000" w:themeColor="text1"/>
          <w:lang w:val="en-GB"/>
        </w:rPr>
      </w:pPr>
      <w:r w:rsidRPr="006755D1">
        <w:rPr>
          <w:b/>
          <w:color w:val="000000" w:themeColor="text1"/>
          <w:lang w:val="en-GB"/>
        </w:rPr>
        <w:t xml:space="preserve">3. </w:t>
      </w:r>
      <w:r w:rsidR="00D71F10" w:rsidRPr="006755D1">
        <w:rPr>
          <w:b/>
          <w:color w:val="000000" w:themeColor="text1"/>
          <w:lang w:val="en-GB"/>
        </w:rPr>
        <w:t>New Mansions for New Man</w:t>
      </w:r>
    </w:p>
    <w:p w14:paraId="367B1471" w14:textId="439A8B8A" w:rsidR="002F1AAE" w:rsidRDefault="0063483B" w:rsidP="002F1AAE">
      <w:pPr>
        <w:pStyle w:val="NormalWeb"/>
        <w:tabs>
          <w:tab w:val="left" w:pos="1119"/>
        </w:tabs>
        <w:spacing w:before="0" w:beforeAutospacing="0"/>
        <w:jc w:val="both"/>
        <w:rPr>
          <w:color w:val="000000" w:themeColor="text1"/>
          <w:lang w:val="en-GB"/>
        </w:rPr>
      </w:pPr>
      <w:r w:rsidRPr="00BD1D45">
        <w:rPr>
          <w:color w:val="000000" w:themeColor="text1"/>
          <w:lang w:val="en-GB"/>
        </w:rPr>
        <w:t>R</w:t>
      </w:r>
      <w:r w:rsidR="00716DF5" w:rsidRPr="00BD1D45">
        <w:rPr>
          <w:color w:val="000000" w:themeColor="text1"/>
          <w:lang w:val="en-GB"/>
        </w:rPr>
        <w:t xml:space="preserve">udhyar </w:t>
      </w:r>
      <w:r w:rsidR="003B7183" w:rsidRPr="00BD1D45">
        <w:rPr>
          <w:color w:val="000000" w:themeColor="text1"/>
          <w:lang w:val="en-GB"/>
        </w:rPr>
        <w:t xml:space="preserve">was </w:t>
      </w:r>
      <w:r w:rsidR="00F87B91" w:rsidRPr="00BD1D45">
        <w:rPr>
          <w:color w:val="000000" w:themeColor="text1"/>
          <w:lang w:val="en-GB"/>
        </w:rPr>
        <w:t>a French-born American astrologer</w:t>
      </w:r>
      <w:r w:rsidR="003B7183" w:rsidRPr="00BD1D45">
        <w:rPr>
          <w:color w:val="000000" w:themeColor="text1"/>
          <w:lang w:val="en-GB"/>
        </w:rPr>
        <w:t xml:space="preserve">. </w:t>
      </w:r>
      <w:r w:rsidR="00411045" w:rsidRPr="00BD1D45">
        <w:rPr>
          <w:color w:val="000000" w:themeColor="text1"/>
          <w:lang w:val="en-GB"/>
        </w:rPr>
        <w:t xml:space="preserve">Being </w:t>
      </w:r>
      <w:r w:rsidR="00411045" w:rsidRPr="006755D1">
        <w:rPr>
          <w:color w:val="000000" w:themeColor="text1"/>
          <w:lang w:val="en-GB"/>
        </w:rPr>
        <w:t xml:space="preserve">influenced </w:t>
      </w:r>
      <w:r w:rsidR="006B4FAF" w:rsidRPr="006755D1">
        <w:rPr>
          <w:color w:val="000000" w:themeColor="text1"/>
          <w:lang w:val="en-GB"/>
        </w:rPr>
        <w:t xml:space="preserve">by </w:t>
      </w:r>
      <w:r w:rsidR="00411045" w:rsidRPr="006755D1">
        <w:rPr>
          <w:color w:val="000000" w:themeColor="text1"/>
          <w:lang w:val="en-GB"/>
        </w:rPr>
        <w:t>a blend of Theosophical philosophy and Jungian psychology</w:t>
      </w:r>
      <w:r w:rsidR="00E73B32" w:rsidRPr="006755D1">
        <w:rPr>
          <w:color w:val="000000" w:themeColor="text1"/>
          <w:lang w:val="en-GB"/>
        </w:rPr>
        <w:t>,</w:t>
      </w:r>
      <w:r w:rsidR="00411045" w:rsidRPr="006755D1">
        <w:rPr>
          <w:color w:val="000000" w:themeColor="text1"/>
          <w:lang w:val="en-GB"/>
        </w:rPr>
        <w:t xml:space="preserve"> </w:t>
      </w:r>
      <w:r w:rsidR="00E73B32" w:rsidRPr="006755D1">
        <w:rPr>
          <w:color w:val="000000" w:themeColor="text1"/>
          <w:lang w:val="en-GB"/>
        </w:rPr>
        <w:t>his extensive writings of astrologically related articles and books made him</w:t>
      </w:r>
      <w:r w:rsidR="0013611A" w:rsidRPr="006755D1">
        <w:rPr>
          <w:color w:val="000000" w:themeColor="text1"/>
          <w:lang w:val="en-GB"/>
        </w:rPr>
        <w:t xml:space="preserve"> a prominent</w:t>
      </w:r>
      <w:r w:rsidR="00411045" w:rsidRPr="006755D1">
        <w:rPr>
          <w:color w:val="000000" w:themeColor="text1"/>
          <w:lang w:val="en-GB"/>
        </w:rPr>
        <w:t xml:space="preserve"> figure </w:t>
      </w:r>
      <w:r w:rsidR="00E73B32" w:rsidRPr="006755D1">
        <w:rPr>
          <w:color w:val="000000" w:themeColor="text1"/>
          <w:lang w:val="en-GB"/>
        </w:rPr>
        <w:t xml:space="preserve">of </w:t>
      </w:r>
      <w:r w:rsidR="0013611A" w:rsidRPr="006755D1">
        <w:rPr>
          <w:color w:val="000000" w:themeColor="text1"/>
          <w:lang w:val="en-GB"/>
        </w:rPr>
        <w:t>modern</w:t>
      </w:r>
      <w:r w:rsidR="00E73B32" w:rsidRPr="006755D1">
        <w:rPr>
          <w:color w:val="000000" w:themeColor="text1"/>
          <w:lang w:val="en-GB"/>
        </w:rPr>
        <w:t xml:space="preserve"> </w:t>
      </w:r>
      <w:r w:rsidR="003B7183" w:rsidRPr="006755D1">
        <w:rPr>
          <w:color w:val="000000" w:themeColor="text1"/>
          <w:lang w:val="en-GB"/>
        </w:rPr>
        <w:t xml:space="preserve">astrology. </w:t>
      </w:r>
      <w:r w:rsidR="00DE4F92" w:rsidRPr="006755D1">
        <w:rPr>
          <w:color w:val="000000" w:themeColor="text1"/>
          <w:lang w:val="en-GB"/>
        </w:rPr>
        <w:t xml:space="preserve">Roy Willis and Patrick Curry </w:t>
      </w:r>
      <w:r w:rsidR="00E73B32" w:rsidRPr="006755D1">
        <w:rPr>
          <w:color w:val="000000" w:themeColor="text1"/>
          <w:lang w:val="en-GB"/>
        </w:rPr>
        <w:t xml:space="preserve">describes him as the most influential developer of ‘the “school” of psychological astrology </w:t>
      </w:r>
      <w:r w:rsidR="00D95F9C" w:rsidRPr="006755D1">
        <w:rPr>
          <w:color w:val="000000" w:themeColor="text1"/>
          <w:lang w:val="en-GB"/>
        </w:rPr>
        <w:t xml:space="preserve">that </w:t>
      </w:r>
      <w:r w:rsidR="00E73B32" w:rsidRPr="006755D1">
        <w:rPr>
          <w:color w:val="000000" w:themeColor="text1"/>
          <w:lang w:val="en-GB"/>
        </w:rPr>
        <w:t>grew out of the Theosophical astrology of All</w:t>
      </w:r>
      <w:r w:rsidR="00E73B32" w:rsidRPr="00BD1D45">
        <w:rPr>
          <w:color w:val="000000" w:themeColor="text1"/>
          <w:lang w:val="en-GB"/>
        </w:rPr>
        <w:t xml:space="preserve">an Leo.’ They </w:t>
      </w:r>
      <w:r w:rsidR="002939D8">
        <w:rPr>
          <w:color w:val="000000" w:themeColor="text1"/>
          <w:lang w:val="en-GB"/>
        </w:rPr>
        <w:t xml:space="preserve">argue, his astrology is not academically </w:t>
      </w:r>
      <w:r w:rsidR="002939D8" w:rsidRPr="00BD1D45">
        <w:rPr>
          <w:color w:val="000000" w:themeColor="text1"/>
          <w:lang w:val="en-GB"/>
        </w:rPr>
        <w:t>psychological</w:t>
      </w:r>
      <w:r w:rsidR="002939D8">
        <w:rPr>
          <w:color w:val="000000" w:themeColor="text1"/>
          <w:lang w:val="en-GB"/>
        </w:rPr>
        <w:t>,</w:t>
      </w:r>
      <w:r w:rsidR="002939D8" w:rsidRPr="00BD1D45">
        <w:rPr>
          <w:color w:val="000000" w:themeColor="text1"/>
          <w:lang w:val="en-GB"/>
        </w:rPr>
        <w:t xml:space="preserve"> </w:t>
      </w:r>
      <w:r w:rsidR="002939D8">
        <w:rPr>
          <w:color w:val="000000" w:themeColor="text1"/>
          <w:lang w:val="en-GB"/>
        </w:rPr>
        <w:t xml:space="preserve">but </w:t>
      </w:r>
      <w:r w:rsidR="002939D8" w:rsidRPr="00BD1D45">
        <w:rPr>
          <w:color w:val="000000" w:themeColor="text1"/>
          <w:lang w:val="en-GB"/>
        </w:rPr>
        <w:t xml:space="preserve">psychological </w:t>
      </w:r>
      <w:r w:rsidR="002939D8">
        <w:rPr>
          <w:color w:val="000000" w:themeColor="text1"/>
          <w:lang w:val="en-GB"/>
        </w:rPr>
        <w:t xml:space="preserve">in the sense that </w:t>
      </w:r>
      <w:r w:rsidR="002939D8" w:rsidRPr="00BD1D45">
        <w:rPr>
          <w:i/>
          <w:color w:val="000000" w:themeColor="text1"/>
          <w:lang w:val="en-GB"/>
        </w:rPr>
        <w:t>psyche</w:t>
      </w:r>
      <w:r w:rsidR="002939D8">
        <w:rPr>
          <w:i/>
          <w:color w:val="000000" w:themeColor="text1"/>
          <w:lang w:val="en-GB"/>
        </w:rPr>
        <w:t xml:space="preserve"> </w:t>
      </w:r>
      <w:r w:rsidR="002939D8">
        <w:rPr>
          <w:color w:val="000000" w:themeColor="text1"/>
          <w:lang w:val="en-GB"/>
        </w:rPr>
        <w:t>is apprehended as the soul in line with the original meaning, w</w:t>
      </w:r>
      <w:r w:rsidR="00F64FC0">
        <w:rPr>
          <w:color w:val="000000" w:themeColor="text1"/>
          <w:lang w:val="en-GB"/>
        </w:rPr>
        <w:t>hich refers</w:t>
      </w:r>
      <w:r w:rsidR="002939D8">
        <w:rPr>
          <w:color w:val="000000" w:themeColor="text1"/>
          <w:lang w:val="en-GB"/>
        </w:rPr>
        <w:t xml:space="preserve"> to an individuality in which spirit and matter </w:t>
      </w:r>
      <w:r w:rsidR="00F64FC0">
        <w:rPr>
          <w:color w:val="000000" w:themeColor="text1"/>
          <w:lang w:val="en-GB"/>
        </w:rPr>
        <w:t>are put in relationship.</w:t>
      </w:r>
      <w:r w:rsidR="00F64FC0" w:rsidRPr="00BD1D45">
        <w:rPr>
          <w:rStyle w:val="FootnoteReference"/>
          <w:color w:val="000000" w:themeColor="text1"/>
          <w:lang w:val="en-GB"/>
        </w:rPr>
        <w:footnoteReference w:id="15"/>
      </w:r>
      <w:r w:rsidR="00F64FC0">
        <w:rPr>
          <w:color w:val="000000" w:themeColor="text1"/>
          <w:lang w:val="en-GB"/>
        </w:rPr>
        <w:t xml:space="preserve"> </w:t>
      </w:r>
      <w:r w:rsidR="00411045" w:rsidRPr="00BD1D45">
        <w:rPr>
          <w:color w:val="000000" w:themeColor="text1"/>
          <w:lang w:val="en-GB"/>
        </w:rPr>
        <w:t xml:space="preserve">According to Rudhyar, </w:t>
      </w:r>
      <w:r w:rsidR="00131846" w:rsidRPr="00BD1D45">
        <w:rPr>
          <w:color w:val="000000" w:themeColor="text1"/>
          <w:lang w:val="en-GB"/>
        </w:rPr>
        <w:t xml:space="preserve">to whom psychology is not only about what a </w:t>
      </w:r>
      <w:r w:rsidR="00FF7934" w:rsidRPr="00BD1D45">
        <w:rPr>
          <w:color w:val="000000" w:themeColor="text1"/>
          <w:lang w:val="en-GB"/>
        </w:rPr>
        <w:t>human</w:t>
      </w:r>
      <w:r w:rsidR="00131846" w:rsidRPr="00BD1D45">
        <w:rPr>
          <w:color w:val="000000" w:themeColor="text1"/>
          <w:lang w:val="en-GB"/>
        </w:rPr>
        <w:t xml:space="preserve"> is</w:t>
      </w:r>
      <w:r w:rsidR="00EE013F" w:rsidRPr="00BD1D45">
        <w:rPr>
          <w:color w:val="000000" w:themeColor="text1"/>
          <w:lang w:val="en-GB"/>
        </w:rPr>
        <w:t>, in his ordinary state</w:t>
      </w:r>
      <w:r w:rsidR="00131846" w:rsidRPr="00BD1D45">
        <w:rPr>
          <w:color w:val="000000" w:themeColor="text1"/>
          <w:lang w:val="en-GB"/>
        </w:rPr>
        <w:t xml:space="preserve"> </w:t>
      </w:r>
      <w:r w:rsidR="00EE013F" w:rsidRPr="00BD1D45">
        <w:rPr>
          <w:color w:val="000000" w:themeColor="text1"/>
          <w:lang w:val="en-GB"/>
        </w:rPr>
        <w:t xml:space="preserve">of being </w:t>
      </w:r>
      <w:r w:rsidR="00131846" w:rsidRPr="00BD1D45">
        <w:rPr>
          <w:color w:val="000000" w:themeColor="text1"/>
          <w:lang w:val="en-GB"/>
        </w:rPr>
        <w:t>but</w:t>
      </w:r>
      <w:r w:rsidR="00EE013F" w:rsidRPr="00BD1D45">
        <w:rPr>
          <w:color w:val="000000" w:themeColor="text1"/>
          <w:lang w:val="en-GB"/>
        </w:rPr>
        <w:t>,</w:t>
      </w:r>
      <w:r w:rsidR="00131846" w:rsidRPr="00BD1D45">
        <w:rPr>
          <w:color w:val="000000" w:themeColor="text1"/>
          <w:lang w:val="en-GB"/>
        </w:rPr>
        <w:t xml:space="preserve"> what </w:t>
      </w:r>
      <w:r w:rsidR="00EE013F" w:rsidRPr="00BD1D45">
        <w:rPr>
          <w:color w:val="000000" w:themeColor="text1"/>
          <w:lang w:val="en-GB"/>
        </w:rPr>
        <w:t xml:space="preserve">his innermost seed-being </w:t>
      </w:r>
      <w:r w:rsidR="00131846" w:rsidRPr="00BD1D45">
        <w:rPr>
          <w:color w:val="000000" w:themeColor="text1"/>
          <w:lang w:val="en-GB"/>
        </w:rPr>
        <w:t>can become</w:t>
      </w:r>
      <w:r w:rsidR="00EE013F" w:rsidRPr="00BD1D45">
        <w:rPr>
          <w:color w:val="000000" w:themeColor="text1"/>
          <w:lang w:val="en-GB"/>
        </w:rPr>
        <w:t xml:space="preserve"> by the full actualization of the potentialities</w:t>
      </w:r>
      <w:r w:rsidR="00D95F9C">
        <w:rPr>
          <w:color w:val="000000" w:themeColor="text1"/>
          <w:lang w:val="en-GB"/>
        </w:rPr>
        <w:t>,</w:t>
      </w:r>
      <w:r w:rsidR="00EE013F" w:rsidRPr="00BD1D45">
        <w:rPr>
          <w:color w:val="000000" w:themeColor="text1"/>
          <w:lang w:val="en-GB"/>
        </w:rPr>
        <w:t xml:space="preserve"> </w:t>
      </w:r>
      <w:r w:rsidR="00411045" w:rsidRPr="00BD1D45">
        <w:rPr>
          <w:color w:val="000000" w:themeColor="text1"/>
          <w:lang w:val="en-GB"/>
        </w:rPr>
        <w:t xml:space="preserve">Mars is the </w:t>
      </w:r>
      <w:r w:rsidR="0016007E" w:rsidRPr="00BD1D45">
        <w:rPr>
          <w:color w:val="000000" w:themeColor="text1"/>
          <w:lang w:val="en-GB"/>
        </w:rPr>
        <w:t xml:space="preserve">symbol of the </w:t>
      </w:r>
      <w:r w:rsidR="00411045" w:rsidRPr="00BD1D45">
        <w:rPr>
          <w:color w:val="000000" w:themeColor="text1"/>
          <w:lang w:val="en-GB"/>
        </w:rPr>
        <w:t xml:space="preserve">Pioneer, </w:t>
      </w:r>
      <w:r w:rsidR="002E0AD2" w:rsidRPr="00BD1D45">
        <w:rPr>
          <w:color w:val="000000" w:themeColor="text1"/>
          <w:lang w:val="en-GB"/>
        </w:rPr>
        <w:t xml:space="preserve">the first gesture of </w:t>
      </w:r>
      <w:r w:rsidR="002E0AD2" w:rsidRPr="00BD1D45">
        <w:rPr>
          <w:color w:val="000000" w:themeColor="text1"/>
          <w:lang w:val="en-GB"/>
        </w:rPr>
        <w:lastRenderedPageBreak/>
        <w:t xml:space="preserve">being, </w:t>
      </w:r>
      <w:r w:rsidR="00411045" w:rsidRPr="00BD1D45">
        <w:rPr>
          <w:color w:val="000000" w:themeColor="text1"/>
          <w:lang w:val="en-GB"/>
        </w:rPr>
        <w:t>the power of outgoing impulses</w:t>
      </w:r>
      <w:r w:rsidR="0055545D" w:rsidRPr="00BD1D45">
        <w:rPr>
          <w:color w:val="000000" w:themeColor="text1"/>
          <w:lang w:val="en-GB"/>
        </w:rPr>
        <w:t>,</w:t>
      </w:r>
      <w:r w:rsidR="0016007E" w:rsidRPr="00BD1D45">
        <w:rPr>
          <w:color w:val="000000" w:themeColor="text1"/>
          <w:lang w:val="en-GB"/>
        </w:rPr>
        <w:t xml:space="preserve"> inherent in all </w:t>
      </w:r>
      <w:r w:rsidR="00297534" w:rsidRPr="00BD1D45">
        <w:rPr>
          <w:color w:val="000000" w:themeColor="text1"/>
          <w:lang w:val="en-GB"/>
        </w:rPr>
        <w:t>movements</w:t>
      </w:r>
      <w:r w:rsidR="0055545D" w:rsidRPr="00BD1D45">
        <w:rPr>
          <w:color w:val="000000" w:themeColor="text1"/>
          <w:lang w:val="en-GB"/>
        </w:rPr>
        <w:t>,</w:t>
      </w:r>
      <w:r w:rsidR="0016007E" w:rsidRPr="00BD1D45">
        <w:rPr>
          <w:color w:val="000000" w:themeColor="text1"/>
          <w:lang w:val="en-GB"/>
        </w:rPr>
        <w:t xml:space="preserve"> </w:t>
      </w:r>
      <w:r w:rsidR="00297534" w:rsidRPr="00BD1D45">
        <w:rPr>
          <w:color w:val="000000" w:themeColor="text1"/>
          <w:lang w:val="en-GB"/>
        </w:rPr>
        <w:t>at all levels of existence, from</w:t>
      </w:r>
      <w:r w:rsidR="0016007E" w:rsidRPr="00BD1D45">
        <w:rPr>
          <w:color w:val="000000" w:themeColor="text1"/>
          <w:lang w:val="en-GB"/>
        </w:rPr>
        <w:t xml:space="preserve"> cosmic to human to quantum level</w:t>
      </w:r>
      <w:r w:rsidR="0055545D" w:rsidRPr="00BD1D45">
        <w:rPr>
          <w:color w:val="000000" w:themeColor="text1"/>
          <w:lang w:val="en-GB"/>
        </w:rPr>
        <w:t xml:space="preserve"> and </w:t>
      </w:r>
      <w:r w:rsidR="00A90C2A">
        <w:rPr>
          <w:color w:val="000000" w:themeColor="text1"/>
          <w:lang w:val="en-GB"/>
        </w:rPr>
        <w:t>also</w:t>
      </w:r>
      <w:r w:rsidR="00297534" w:rsidRPr="00BD1D45">
        <w:rPr>
          <w:color w:val="000000" w:themeColor="text1"/>
          <w:lang w:val="en-GB"/>
        </w:rPr>
        <w:t xml:space="preserve"> </w:t>
      </w:r>
      <w:r w:rsidR="0055545D" w:rsidRPr="00BD1D45">
        <w:rPr>
          <w:color w:val="000000" w:themeColor="text1"/>
          <w:lang w:val="en-GB"/>
        </w:rPr>
        <w:t>at metaphysical levels</w:t>
      </w:r>
      <w:r w:rsidR="00F8389B" w:rsidRPr="00BD1D45">
        <w:rPr>
          <w:color w:val="000000" w:themeColor="text1"/>
          <w:lang w:val="en-GB"/>
        </w:rPr>
        <w:t>.</w:t>
      </w:r>
      <w:r w:rsidR="00FF7934" w:rsidRPr="00BD1D45">
        <w:rPr>
          <w:rStyle w:val="FootnoteReference"/>
          <w:color w:val="000000" w:themeColor="text1"/>
          <w:lang w:val="en-GB"/>
        </w:rPr>
        <w:footnoteReference w:id="16"/>
      </w:r>
      <w:r w:rsidR="00297534" w:rsidRPr="00BD1D45">
        <w:rPr>
          <w:color w:val="000000" w:themeColor="text1"/>
          <w:lang w:val="en-GB"/>
        </w:rPr>
        <w:t xml:space="preserve"> He emphasizes all those levels </w:t>
      </w:r>
      <w:r w:rsidR="002E0AD2" w:rsidRPr="00BD1D45">
        <w:rPr>
          <w:color w:val="000000" w:themeColor="text1"/>
          <w:lang w:val="en-GB"/>
        </w:rPr>
        <w:t xml:space="preserve">in his poetic </w:t>
      </w:r>
      <w:r w:rsidR="002E0AD2" w:rsidRPr="00A90C2A">
        <w:rPr>
          <w:i/>
          <w:color w:val="000000" w:themeColor="text1"/>
          <w:lang w:val="en-GB"/>
        </w:rPr>
        <w:t>New Mansions for New Man</w:t>
      </w:r>
      <w:r w:rsidR="00055ABB">
        <w:rPr>
          <w:color w:val="000000" w:themeColor="text1"/>
          <w:lang w:val="en-GB"/>
        </w:rPr>
        <w:t xml:space="preserve">. </w:t>
      </w:r>
      <w:r w:rsidR="00C859EE" w:rsidRPr="00BD1D45">
        <w:rPr>
          <w:color w:val="000000" w:themeColor="text1"/>
          <w:lang w:val="en-GB"/>
        </w:rPr>
        <w:t>To move away</w:t>
      </w:r>
      <w:r w:rsidR="00060346">
        <w:rPr>
          <w:color w:val="000000" w:themeColor="text1"/>
          <w:lang w:val="en-GB"/>
        </w:rPr>
        <w:t xml:space="preserve"> from </w:t>
      </w:r>
      <w:r w:rsidR="00060346" w:rsidRPr="006755D1">
        <w:rPr>
          <w:color w:val="000000" w:themeColor="text1"/>
          <w:lang w:val="en-GB"/>
        </w:rPr>
        <w:t>the c</w:t>
      </w:r>
      <w:r w:rsidR="006755D1" w:rsidRPr="006755D1">
        <w:rPr>
          <w:color w:val="000000" w:themeColor="text1"/>
          <w:lang w:val="en-GB"/>
        </w:rPr>
        <w:t>ent</w:t>
      </w:r>
      <w:r w:rsidR="00060346" w:rsidRPr="006755D1">
        <w:rPr>
          <w:color w:val="000000" w:themeColor="text1"/>
          <w:lang w:val="en-GB"/>
        </w:rPr>
        <w:t>r</w:t>
      </w:r>
      <w:r w:rsidR="006755D1" w:rsidRPr="006755D1">
        <w:rPr>
          <w:color w:val="000000" w:themeColor="text1"/>
          <w:lang w:val="en-GB"/>
        </w:rPr>
        <w:t>e</w:t>
      </w:r>
      <w:r w:rsidR="00060346" w:rsidRPr="006755D1">
        <w:rPr>
          <w:color w:val="000000" w:themeColor="text1"/>
          <w:lang w:val="en-GB"/>
        </w:rPr>
        <w:t>-</w:t>
      </w:r>
      <w:r w:rsidR="00836E4D" w:rsidRPr="00BD1D45">
        <w:rPr>
          <w:color w:val="000000" w:themeColor="text1"/>
          <w:lang w:val="en-GB"/>
        </w:rPr>
        <w:t>the bodily equilibrium</w:t>
      </w:r>
      <w:r w:rsidR="00C859EE" w:rsidRPr="00BD1D45">
        <w:rPr>
          <w:color w:val="000000" w:themeColor="text1"/>
          <w:lang w:val="en-GB"/>
        </w:rPr>
        <w:t xml:space="preserve">, to go toward </w:t>
      </w:r>
      <w:r w:rsidR="00836E4D" w:rsidRPr="00BD1D45">
        <w:rPr>
          <w:color w:val="000000" w:themeColor="text1"/>
          <w:lang w:val="en-GB"/>
        </w:rPr>
        <w:t xml:space="preserve">something that might enhance this equilibrium </w:t>
      </w:r>
      <w:r w:rsidR="00C859EE" w:rsidRPr="00BD1D45">
        <w:rPr>
          <w:color w:val="000000" w:themeColor="text1"/>
          <w:lang w:val="en-GB"/>
        </w:rPr>
        <w:t>and to reproduce</w:t>
      </w:r>
      <w:r w:rsidR="00836E4D" w:rsidRPr="00BD1D45">
        <w:rPr>
          <w:color w:val="000000" w:themeColor="text1"/>
          <w:lang w:val="en-GB"/>
        </w:rPr>
        <w:t xml:space="preserve"> the inherent character of the organic whole are presented as the</w:t>
      </w:r>
      <w:r w:rsidR="00C859EE" w:rsidRPr="00BD1D45">
        <w:rPr>
          <w:color w:val="000000" w:themeColor="text1"/>
          <w:lang w:val="en-GB"/>
        </w:rPr>
        <w:t xml:space="preserve"> three great life o</w:t>
      </w:r>
      <w:r w:rsidR="00836E4D" w:rsidRPr="00BD1D45">
        <w:rPr>
          <w:color w:val="000000" w:themeColor="text1"/>
          <w:lang w:val="en-GB"/>
        </w:rPr>
        <w:t xml:space="preserve">perations which Mars symbolizes. </w:t>
      </w:r>
      <w:r w:rsidR="00A3234A" w:rsidRPr="00BD1D45">
        <w:rPr>
          <w:color w:val="000000" w:themeColor="text1"/>
          <w:lang w:val="en-GB"/>
        </w:rPr>
        <w:t xml:space="preserve">Rudhyar </w:t>
      </w:r>
      <w:r w:rsidR="00D95F9C" w:rsidRPr="00BD1D45">
        <w:rPr>
          <w:color w:val="000000" w:themeColor="text1"/>
          <w:lang w:val="en-GB"/>
        </w:rPr>
        <w:t>states</w:t>
      </w:r>
      <w:r w:rsidR="00D95F9C">
        <w:rPr>
          <w:color w:val="000000" w:themeColor="text1"/>
          <w:lang w:val="en-GB"/>
        </w:rPr>
        <w:t xml:space="preserve"> that </w:t>
      </w:r>
      <w:r w:rsidR="00A3234A" w:rsidRPr="00BD1D45">
        <w:rPr>
          <w:color w:val="000000" w:themeColor="text1"/>
          <w:lang w:val="en-GB"/>
        </w:rPr>
        <w:t>w</w:t>
      </w:r>
      <w:r w:rsidR="0001117D" w:rsidRPr="00BD1D45">
        <w:rPr>
          <w:color w:val="000000" w:themeColor="text1"/>
          <w:lang w:val="en-GB"/>
        </w:rPr>
        <w:t>ithout Mars: without ‘the great god Eros, Kama-deva, the original Rudra, He who tears the Dark and leads forth the Light;</w:t>
      </w:r>
      <w:r w:rsidR="00297534" w:rsidRPr="00BD1D45">
        <w:rPr>
          <w:color w:val="000000" w:themeColor="text1"/>
          <w:lang w:val="en-GB"/>
        </w:rPr>
        <w:t xml:space="preserve"> even</w:t>
      </w:r>
      <w:r w:rsidR="0001117D" w:rsidRPr="00BD1D45">
        <w:rPr>
          <w:color w:val="000000" w:themeColor="text1"/>
          <w:lang w:val="en-GB"/>
        </w:rPr>
        <w:t xml:space="preserve"> the </w:t>
      </w:r>
      <w:r w:rsidR="0055545D" w:rsidRPr="00BD1D45">
        <w:rPr>
          <w:color w:val="000000" w:themeColor="text1"/>
          <w:lang w:val="en-GB"/>
        </w:rPr>
        <w:t>metaphorical</w:t>
      </w:r>
      <w:r w:rsidR="0001117D" w:rsidRPr="00BD1D45">
        <w:rPr>
          <w:color w:val="000000" w:themeColor="text1"/>
          <w:lang w:val="en-GB"/>
        </w:rPr>
        <w:t xml:space="preserve"> Sun </w:t>
      </w:r>
      <w:r w:rsidR="0055545D" w:rsidRPr="00BD1D45">
        <w:rPr>
          <w:color w:val="000000" w:themeColor="text1"/>
          <w:lang w:val="en-GB"/>
        </w:rPr>
        <w:t xml:space="preserve">of beyond life dimensions </w:t>
      </w:r>
      <w:r w:rsidR="0001117D" w:rsidRPr="00BD1D45">
        <w:rPr>
          <w:color w:val="000000" w:themeColor="text1"/>
          <w:lang w:val="en-GB"/>
        </w:rPr>
        <w:t xml:space="preserve">cannot emanate </w:t>
      </w:r>
      <w:r w:rsidR="0055545D" w:rsidRPr="00BD1D45">
        <w:rPr>
          <w:color w:val="000000" w:themeColor="text1"/>
          <w:lang w:val="en-GB"/>
        </w:rPr>
        <w:t xml:space="preserve">the </w:t>
      </w:r>
      <w:r w:rsidR="0001117D" w:rsidRPr="00BD1D45">
        <w:rPr>
          <w:color w:val="000000" w:themeColor="text1"/>
          <w:lang w:val="en-GB"/>
        </w:rPr>
        <w:t>Light, the very first type of energy</w:t>
      </w:r>
      <w:r w:rsidR="00751C9C">
        <w:rPr>
          <w:color w:val="000000" w:themeColor="text1"/>
          <w:lang w:val="en-GB"/>
        </w:rPr>
        <w:t>.</w:t>
      </w:r>
      <w:r w:rsidR="00836E4D" w:rsidRPr="00BD1D45">
        <w:rPr>
          <w:rStyle w:val="FootnoteReference"/>
          <w:color w:val="000000" w:themeColor="text1"/>
          <w:lang w:val="en-GB"/>
        </w:rPr>
        <w:footnoteReference w:id="17"/>
      </w:r>
      <w:r w:rsidR="00751C9C">
        <w:rPr>
          <w:color w:val="000000" w:themeColor="text1"/>
          <w:lang w:val="en-GB"/>
        </w:rPr>
        <w:t xml:space="preserve"> </w:t>
      </w:r>
      <w:r w:rsidR="00BE3055">
        <w:rPr>
          <w:color w:val="000000" w:themeColor="text1"/>
          <w:lang w:val="en-GB"/>
        </w:rPr>
        <w:t xml:space="preserve">Rudhyar </w:t>
      </w:r>
      <w:r w:rsidR="006755D1">
        <w:rPr>
          <w:color w:val="000000" w:themeColor="text1"/>
          <w:lang w:val="en-GB"/>
        </w:rPr>
        <w:t>utilize</w:t>
      </w:r>
      <w:r w:rsidR="00BE3055">
        <w:rPr>
          <w:color w:val="000000" w:themeColor="text1"/>
          <w:lang w:val="en-GB"/>
        </w:rPr>
        <w:t xml:space="preserve">s a </w:t>
      </w:r>
      <w:r w:rsidR="002E0AD2" w:rsidRPr="00BD1D45">
        <w:rPr>
          <w:color w:val="000000" w:themeColor="text1"/>
          <w:lang w:val="en-GB"/>
        </w:rPr>
        <w:t xml:space="preserve">primordial </w:t>
      </w:r>
      <w:r w:rsidR="00130038">
        <w:rPr>
          <w:color w:val="000000" w:themeColor="text1"/>
          <w:lang w:val="en-GB"/>
        </w:rPr>
        <w:t xml:space="preserve">Platonic </w:t>
      </w:r>
      <w:r w:rsidR="002E0AD2" w:rsidRPr="00BD1D45">
        <w:rPr>
          <w:color w:val="000000" w:themeColor="text1"/>
          <w:lang w:val="en-GB"/>
        </w:rPr>
        <w:t>symbolism</w:t>
      </w:r>
      <w:r w:rsidR="00BE3055">
        <w:rPr>
          <w:color w:val="000000" w:themeColor="text1"/>
          <w:lang w:val="en-GB"/>
        </w:rPr>
        <w:t>.</w:t>
      </w:r>
      <w:r w:rsidR="00130038">
        <w:rPr>
          <w:color w:val="000000" w:themeColor="text1"/>
          <w:lang w:val="en-GB"/>
        </w:rPr>
        <w:t xml:space="preserve"> The underlying belief about the nature of </w:t>
      </w:r>
      <w:r w:rsidR="004A17C1">
        <w:rPr>
          <w:color w:val="000000" w:themeColor="text1"/>
          <w:lang w:val="en-GB"/>
        </w:rPr>
        <w:t>existence</w:t>
      </w:r>
      <w:r w:rsidR="008F2CAF">
        <w:rPr>
          <w:color w:val="000000" w:themeColor="text1"/>
          <w:lang w:val="en-GB"/>
        </w:rPr>
        <w:t xml:space="preserve"> is commensurate to </w:t>
      </w:r>
      <w:r w:rsidR="00A3234A" w:rsidRPr="00BD1D45">
        <w:rPr>
          <w:color w:val="000000" w:themeColor="text1"/>
          <w:lang w:val="en-GB"/>
        </w:rPr>
        <w:t>Titus Burckhardt</w:t>
      </w:r>
      <w:r w:rsidR="00FF7F65">
        <w:rPr>
          <w:color w:val="000000" w:themeColor="text1"/>
          <w:lang w:val="en-GB"/>
        </w:rPr>
        <w:t xml:space="preserve">’s claims </w:t>
      </w:r>
      <w:r w:rsidR="004A17C1">
        <w:rPr>
          <w:color w:val="000000" w:themeColor="text1"/>
          <w:lang w:val="en-GB"/>
        </w:rPr>
        <w:t xml:space="preserve">about </w:t>
      </w:r>
      <w:r w:rsidR="008F2CAF">
        <w:rPr>
          <w:color w:val="000000" w:themeColor="text1"/>
          <w:lang w:val="en-GB"/>
        </w:rPr>
        <w:t xml:space="preserve">the </w:t>
      </w:r>
      <w:r w:rsidR="0013611A">
        <w:rPr>
          <w:color w:val="000000" w:themeColor="text1"/>
          <w:lang w:val="en-GB"/>
        </w:rPr>
        <w:t>mystical astrology</w:t>
      </w:r>
      <w:r w:rsidR="004A17C1">
        <w:rPr>
          <w:color w:val="000000" w:themeColor="text1"/>
          <w:lang w:val="en-GB"/>
        </w:rPr>
        <w:t xml:space="preserve"> of </w:t>
      </w:r>
      <w:r w:rsidR="00751C9C">
        <w:rPr>
          <w:color w:val="000000" w:themeColor="text1"/>
          <w:lang w:val="en-GB"/>
        </w:rPr>
        <w:t>Ibn Arabi</w:t>
      </w:r>
      <w:r w:rsidR="00130038">
        <w:rPr>
          <w:color w:val="000000" w:themeColor="text1"/>
          <w:lang w:val="en-GB"/>
        </w:rPr>
        <w:t>. A</w:t>
      </w:r>
      <w:r w:rsidR="0013611A">
        <w:rPr>
          <w:color w:val="000000" w:themeColor="text1"/>
          <w:lang w:val="en-GB"/>
        </w:rPr>
        <w:t>n astro</w:t>
      </w:r>
      <w:r w:rsidR="00130038">
        <w:rPr>
          <w:color w:val="000000" w:themeColor="text1"/>
          <w:lang w:val="en-GB"/>
        </w:rPr>
        <w:t>logy</w:t>
      </w:r>
      <w:r w:rsidR="00751C9C">
        <w:rPr>
          <w:color w:val="000000" w:themeColor="text1"/>
          <w:lang w:val="en-GB"/>
        </w:rPr>
        <w:t xml:space="preserve"> in which the </w:t>
      </w:r>
      <w:r w:rsidR="000E1A33">
        <w:rPr>
          <w:color w:val="000000" w:themeColor="text1"/>
          <w:lang w:val="en-GB"/>
        </w:rPr>
        <w:t>sky of the zodiacal ‘Towers’</w:t>
      </w:r>
      <w:r w:rsidR="00CC27A8">
        <w:rPr>
          <w:color w:val="000000" w:themeColor="text1"/>
          <w:lang w:val="en-GB"/>
        </w:rPr>
        <w:t xml:space="preserve">, </w:t>
      </w:r>
      <w:r w:rsidR="00130038">
        <w:rPr>
          <w:color w:val="000000" w:themeColor="text1"/>
          <w:lang w:val="en-GB"/>
        </w:rPr>
        <w:t>between the fixed stars and the Sky without stars,</w:t>
      </w:r>
      <w:r w:rsidR="000E1A33">
        <w:rPr>
          <w:color w:val="000000" w:themeColor="text1"/>
          <w:lang w:val="en-GB"/>
        </w:rPr>
        <w:t xml:space="preserve"> </w:t>
      </w:r>
      <w:r w:rsidR="00130038">
        <w:rPr>
          <w:color w:val="000000" w:themeColor="text1"/>
          <w:lang w:val="en-GB"/>
        </w:rPr>
        <w:t>‘</w:t>
      </w:r>
      <w:r w:rsidR="000E1A33">
        <w:rPr>
          <w:color w:val="000000" w:themeColor="text1"/>
          <w:lang w:val="en-GB"/>
        </w:rPr>
        <w:t xml:space="preserve">with respect </w:t>
      </w:r>
      <w:r w:rsidR="00A3234A" w:rsidRPr="00BD1D45">
        <w:rPr>
          <w:color w:val="000000" w:themeColor="text1"/>
          <w:lang w:val="en-GB"/>
        </w:rPr>
        <w:t>to the integral human state</w:t>
      </w:r>
      <w:r w:rsidR="000E1A33">
        <w:rPr>
          <w:color w:val="000000" w:themeColor="text1"/>
          <w:lang w:val="en-GB"/>
        </w:rPr>
        <w:t xml:space="preserve"> is</w:t>
      </w:r>
      <w:r w:rsidR="000E1A33" w:rsidRPr="00BD1D45">
        <w:rPr>
          <w:color w:val="000000" w:themeColor="text1"/>
          <w:lang w:val="en-GB"/>
        </w:rPr>
        <w:t xml:space="preserve"> the </w:t>
      </w:r>
      <w:r w:rsidR="000E1A33">
        <w:rPr>
          <w:color w:val="000000" w:themeColor="text1"/>
          <w:lang w:val="en-GB"/>
        </w:rPr>
        <w:t>‘</w:t>
      </w:r>
      <w:r w:rsidR="000E1A33" w:rsidRPr="00BD1D45">
        <w:rPr>
          <w:color w:val="000000" w:themeColor="text1"/>
          <w:lang w:val="en-GB"/>
        </w:rPr>
        <w:t>place</w:t>
      </w:r>
      <w:r w:rsidR="000E1A33">
        <w:rPr>
          <w:color w:val="000000" w:themeColor="text1"/>
          <w:lang w:val="en-GB"/>
        </w:rPr>
        <w:t>’ of the archetypes</w:t>
      </w:r>
      <w:r w:rsidR="008F2CAF">
        <w:rPr>
          <w:color w:val="000000" w:themeColor="text1"/>
          <w:lang w:val="en-GB"/>
        </w:rPr>
        <w:t>;</w:t>
      </w:r>
      <w:r w:rsidR="00130038">
        <w:rPr>
          <w:color w:val="000000" w:themeColor="text1"/>
          <w:lang w:val="en-GB"/>
        </w:rPr>
        <w:t>’</w:t>
      </w:r>
      <w:r w:rsidR="000E1A33">
        <w:rPr>
          <w:color w:val="000000" w:themeColor="text1"/>
          <w:lang w:val="en-GB"/>
        </w:rPr>
        <w:t xml:space="preserve"> while </w:t>
      </w:r>
      <w:r w:rsidR="00130038">
        <w:rPr>
          <w:color w:val="000000" w:themeColor="text1"/>
          <w:lang w:val="en-GB"/>
        </w:rPr>
        <w:t>‘</w:t>
      </w:r>
      <w:r w:rsidR="00A3234A" w:rsidRPr="00BD1D45">
        <w:rPr>
          <w:color w:val="000000" w:themeColor="text1"/>
          <w:lang w:val="en-GB"/>
        </w:rPr>
        <w:t>the descriptions</w:t>
      </w:r>
      <w:r w:rsidR="00C859EE" w:rsidRPr="00BD1D45">
        <w:rPr>
          <w:color w:val="000000" w:themeColor="text1"/>
          <w:lang w:val="en-GB"/>
        </w:rPr>
        <w:t xml:space="preserve"> can be transported to the highest degrees of existence and even to </w:t>
      </w:r>
      <w:r w:rsidR="00C859EE" w:rsidRPr="006755D1">
        <w:rPr>
          <w:color w:val="000000" w:themeColor="text1"/>
          <w:lang w:val="en-GB"/>
        </w:rPr>
        <w:t>the</w:t>
      </w:r>
      <w:r w:rsidR="00C859EE" w:rsidRPr="00BD1D45">
        <w:rPr>
          <w:color w:val="000000" w:themeColor="text1"/>
          <w:lang w:val="en-GB"/>
        </w:rPr>
        <w:t xml:space="preserve"> pure Being.’</w:t>
      </w:r>
      <w:r w:rsidR="00C859EE" w:rsidRPr="00BD1D45">
        <w:rPr>
          <w:rStyle w:val="FootnoteReference"/>
          <w:color w:val="000000" w:themeColor="text1"/>
          <w:lang w:val="en-GB"/>
        </w:rPr>
        <w:footnoteReference w:id="18"/>
      </w:r>
      <w:r w:rsidR="00A3234A" w:rsidRPr="00BD1D45">
        <w:rPr>
          <w:color w:val="000000" w:themeColor="text1"/>
          <w:lang w:val="en-GB"/>
        </w:rPr>
        <w:t xml:space="preserve"> </w:t>
      </w:r>
    </w:p>
    <w:p w14:paraId="2ACC0B78" w14:textId="1B487BD7" w:rsidR="00C24696" w:rsidRPr="00C24696" w:rsidRDefault="00130038" w:rsidP="00AE65A5">
      <w:pPr>
        <w:jc w:val="both"/>
        <w:rPr>
          <w:color w:val="000000" w:themeColor="text1"/>
          <w:lang w:val="en-GB"/>
        </w:rPr>
      </w:pPr>
      <w:r>
        <w:rPr>
          <w:color w:val="000000" w:themeColor="text1"/>
          <w:lang w:val="en-GB"/>
        </w:rPr>
        <w:t xml:space="preserve">Rudhyar writes, </w:t>
      </w:r>
      <w:r w:rsidR="00CE1B29">
        <w:rPr>
          <w:color w:val="000000" w:themeColor="text1"/>
          <w:lang w:val="en-GB"/>
        </w:rPr>
        <w:t xml:space="preserve">‘Today </w:t>
      </w:r>
      <w:r w:rsidR="00CE1B29" w:rsidRPr="00130038">
        <w:rPr>
          <w:color w:val="000000" w:themeColor="text1"/>
          <w:lang w:val="en-GB"/>
        </w:rPr>
        <w:t xml:space="preserve">Mars is an exile, in the sense that He who was the First-born of all the gods must now </w:t>
      </w:r>
      <w:r w:rsidR="004A17C1" w:rsidRPr="00130038">
        <w:rPr>
          <w:color w:val="000000" w:themeColor="text1"/>
          <w:lang w:val="en-GB"/>
        </w:rPr>
        <w:t>fulfil</w:t>
      </w:r>
      <w:r w:rsidR="00CE1B29" w:rsidRPr="00130038">
        <w:rPr>
          <w:color w:val="000000" w:themeColor="text1"/>
          <w:lang w:val="en-GB"/>
        </w:rPr>
        <w:t xml:space="preserve"> his eternal function of releaser of energy at a more material level</w:t>
      </w:r>
      <w:r w:rsidR="00CE1B29">
        <w:rPr>
          <w:color w:val="000000" w:themeColor="text1"/>
          <w:lang w:val="en-GB"/>
        </w:rPr>
        <w:t xml:space="preserve">.’ He notes that when Mars </w:t>
      </w:r>
      <w:r w:rsidR="00782364" w:rsidRPr="00782364">
        <w:rPr>
          <w:color w:val="000000" w:themeColor="text1"/>
          <w:lang w:val="en-GB"/>
        </w:rPr>
        <w:t xml:space="preserve">operates at the level of human personality, </w:t>
      </w:r>
      <w:r w:rsidR="00782364" w:rsidRPr="006755D1">
        <w:rPr>
          <w:color w:val="000000" w:themeColor="text1"/>
          <w:lang w:val="en-GB"/>
        </w:rPr>
        <w:t>problems arise which disturb the purity of his action</w:t>
      </w:r>
      <w:r w:rsidR="00782364" w:rsidRPr="00782364">
        <w:rPr>
          <w:color w:val="000000" w:themeColor="text1"/>
          <w:lang w:val="en-GB"/>
        </w:rPr>
        <w:t>.</w:t>
      </w:r>
      <w:r w:rsidR="001D3D12">
        <w:rPr>
          <w:color w:val="000000" w:themeColor="text1"/>
          <w:lang w:val="en-GB"/>
        </w:rPr>
        <w:t xml:space="preserve"> He also notes</w:t>
      </w:r>
      <w:r w:rsidR="006755D1">
        <w:rPr>
          <w:color w:val="000000" w:themeColor="text1"/>
          <w:lang w:val="en-GB"/>
        </w:rPr>
        <w:t>,</w:t>
      </w:r>
      <w:r w:rsidR="001D3D12">
        <w:rPr>
          <w:color w:val="000000" w:themeColor="text1"/>
          <w:lang w:val="en-GB"/>
        </w:rPr>
        <w:t xml:space="preserve"> </w:t>
      </w:r>
      <w:r w:rsidR="00782364" w:rsidRPr="00782364">
        <w:rPr>
          <w:color w:val="000000" w:themeColor="text1"/>
          <w:lang w:val="en-GB"/>
        </w:rPr>
        <w:t>super-normal</w:t>
      </w:r>
      <w:r w:rsidR="001D3D12" w:rsidRPr="00293988">
        <w:rPr>
          <w:color w:val="000000" w:themeColor="text1"/>
          <w:lang w:val="en-GB"/>
        </w:rPr>
        <w:t xml:space="preserve"> cases where the human </w:t>
      </w:r>
      <w:r w:rsidR="00DF6FDD">
        <w:rPr>
          <w:color w:val="000000" w:themeColor="text1"/>
          <w:lang w:val="en-GB"/>
        </w:rPr>
        <w:t>‘</w:t>
      </w:r>
      <w:r w:rsidR="00782364" w:rsidRPr="00782364">
        <w:rPr>
          <w:color w:val="000000" w:themeColor="text1"/>
          <w:lang w:val="en-GB"/>
        </w:rPr>
        <w:t>being</w:t>
      </w:r>
      <w:r w:rsidR="001D3D12" w:rsidRPr="00293988">
        <w:rPr>
          <w:color w:val="000000" w:themeColor="text1"/>
          <w:lang w:val="en-GB"/>
        </w:rPr>
        <w:t xml:space="preserve"> is</w:t>
      </w:r>
      <w:r w:rsidR="00782364" w:rsidRPr="00782364">
        <w:rPr>
          <w:color w:val="000000" w:themeColor="text1"/>
          <w:lang w:val="en-GB"/>
        </w:rPr>
        <w:t xml:space="preserve"> "initiated" by a superior Power that entered into </w:t>
      </w:r>
      <w:r w:rsidR="00DF6FDD">
        <w:rPr>
          <w:color w:val="000000" w:themeColor="text1"/>
          <w:lang w:val="en-GB"/>
        </w:rPr>
        <w:t>the</w:t>
      </w:r>
      <w:r w:rsidR="00782364" w:rsidRPr="00782364">
        <w:rPr>
          <w:color w:val="000000" w:themeColor="text1"/>
          <w:lang w:val="en-GB"/>
        </w:rPr>
        <w:t xml:space="preserve">m, spiritually possessed and integrated </w:t>
      </w:r>
      <w:r w:rsidR="00DF6FDD">
        <w:rPr>
          <w:color w:val="000000" w:themeColor="text1"/>
          <w:lang w:val="en-GB"/>
        </w:rPr>
        <w:t>the</w:t>
      </w:r>
      <w:r w:rsidR="00782364" w:rsidRPr="00782364">
        <w:rPr>
          <w:color w:val="000000" w:themeColor="text1"/>
          <w:lang w:val="en-GB"/>
        </w:rPr>
        <w:t xml:space="preserve">m. In </w:t>
      </w:r>
      <w:r w:rsidR="001D3D12" w:rsidRPr="00293988">
        <w:rPr>
          <w:color w:val="000000" w:themeColor="text1"/>
          <w:lang w:val="en-GB"/>
        </w:rPr>
        <w:t>whom</w:t>
      </w:r>
      <w:r w:rsidR="00782364" w:rsidRPr="00782364">
        <w:rPr>
          <w:color w:val="000000" w:themeColor="text1"/>
          <w:lang w:val="en-GB"/>
        </w:rPr>
        <w:t xml:space="preserve"> the "Christ-child" was born.</w:t>
      </w:r>
      <w:r w:rsidR="006E0994">
        <w:rPr>
          <w:color w:val="000000" w:themeColor="text1"/>
          <w:lang w:val="en-GB"/>
        </w:rPr>
        <w:t>’</w:t>
      </w:r>
      <w:r w:rsidR="00DF6FDD">
        <w:rPr>
          <w:rStyle w:val="FootnoteReference"/>
          <w:color w:val="000000" w:themeColor="text1"/>
          <w:lang w:val="en-GB"/>
        </w:rPr>
        <w:footnoteReference w:id="19"/>
      </w:r>
      <w:r w:rsidR="00782364" w:rsidRPr="00782364">
        <w:rPr>
          <w:color w:val="000000" w:themeColor="text1"/>
          <w:lang w:val="en-GB"/>
        </w:rPr>
        <w:t xml:space="preserve"> </w:t>
      </w:r>
      <w:r w:rsidR="004A17C1">
        <w:rPr>
          <w:color w:val="000000" w:themeColor="text1"/>
          <w:lang w:val="en-GB"/>
        </w:rPr>
        <w:t xml:space="preserve">This is also </w:t>
      </w:r>
      <w:r w:rsidR="001B7C4A">
        <w:rPr>
          <w:color w:val="000000" w:themeColor="text1"/>
          <w:lang w:val="en-GB"/>
        </w:rPr>
        <w:t xml:space="preserve">consistent </w:t>
      </w:r>
      <w:r w:rsidR="004A17C1">
        <w:rPr>
          <w:color w:val="000000" w:themeColor="text1"/>
          <w:lang w:val="en-GB"/>
        </w:rPr>
        <w:t xml:space="preserve">with </w:t>
      </w:r>
      <w:r w:rsidR="001B7C4A">
        <w:rPr>
          <w:color w:val="000000" w:themeColor="text1"/>
          <w:lang w:val="en-GB"/>
        </w:rPr>
        <w:t xml:space="preserve">the </w:t>
      </w:r>
      <w:r w:rsidR="00060346" w:rsidRPr="00293988">
        <w:rPr>
          <w:color w:val="000000" w:themeColor="text1"/>
          <w:lang w:val="en-GB"/>
        </w:rPr>
        <w:t xml:space="preserve">fundamental principle of </w:t>
      </w:r>
      <w:r w:rsidR="004A17C1">
        <w:rPr>
          <w:color w:val="000000" w:themeColor="text1"/>
          <w:lang w:val="en-GB"/>
        </w:rPr>
        <w:t>Plato</w:t>
      </w:r>
      <w:r w:rsidR="00060346">
        <w:rPr>
          <w:color w:val="000000" w:themeColor="text1"/>
          <w:lang w:val="en-GB"/>
        </w:rPr>
        <w:t xml:space="preserve">nic tradition. </w:t>
      </w:r>
      <w:r w:rsidR="0013611A">
        <w:rPr>
          <w:color w:val="000000" w:themeColor="text1"/>
          <w:lang w:val="en-GB"/>
        </w:rPr>
        <w:t>In respect</w:t>
      </w:r>
      <w:r w:rsidR="006755D1">
        <w:rPr>
          <w:color w:val="000000" w:themeColor="text1"/>
          <w:lang w:val="en-GB"/>
        </w:rPr>
        <w:t xml:space="preserve"> of that fundamental principle</w:t>
      </w:r>
      <w:r w:rsidR="001B7C4A">
        <w:rPr>
          <w:color w:val="000000" w:themeColor="text1"/>
          <w:lang w:val="en-GB"/>
        </w:rPr>
        <w:t>,</w:t>
      </w:r>
      <w:r w:rsidR="0013611A">
        <w:rPr>
          <w:color w:val="000000" w:themeColor="text1"/>
          <w:lang w:val="en-GB"/>
        </w:rPr>
        <w:t xml:space="preserve"> </w:t>
      </w:r>
      <w:r w:rsidR="00060346">
        <w:rPr>
          <w:color w:val="000000" w:themeColor="text1"/>
          <w:lang w:val="en-GB"/>
        </w:rPr>
        <w:t xml:space="preserve">Keith Critchlow suggests quoting </w:t>
      </w:r>
      <w:r w:rsidR="00060346" w:rsidRPr="00BD1D45">
        <w:rPr>
          <w:color w:val="000000" w:themeColor="text1"/>
          <w:lang w:val="en-GB"/>
        </w:rPr>
        <w:t>Burckhardt</w:t>
      </w:r>
      <w:r w:rsidR="001B7C4A">
        <w:rPr>
          <w:color w:val="000000" w:themeColor="text1"/>
          <w:lang w:val="en-GB"/>
        </w:rPr>
        <w:t>:</w:t>
      </w:r>
      <w:r w:rsidR="00060346">
        <w:rPr>
          <w:color w:val="000000" w:themeColor="text1"/>
          <w:lang w:val="en-GB"/>
        </w:rPr>
        <w:t xml:space="preserve"> </w:t>
      </w:r>
      <w:r w:rsidR="0013611A">
        <w:rPr>
          <w:color w:val="000000" w:themeColor="text1"/>
          <w:lang w:val="en-GB"/>
        </w:rPr>
        <w:t>‘</w:t>
      </w:r>
      <w:r w:rsidR="00DF6FDD" w:rsidRPr="00DF6FDD">
        <w:rPr>
          <w:color w:val="000000" w:themeColor="text1"/>
          <w:lang w:val="en-GB"/>
        </w:rPr>
        <w:t xml:space="preserve">man cannot remove the veil of his ignorance except by or through something which </w:t>
      </w:r>
      <w:r w:rsidR="004A17C1">
        <w:rPr>
          <w:color w:val="000000" w:themeColor="text1"/>
          <w:lang w:val="en-GB"/>
        </w:rPr>
        <w:t>t</w:t>
      </w:r>
      <w:r w:rsidR="00DF6FDD" w:rsidRPr="00DF6FDD">
        <w:rPr>
          <w:color w:val="000000" w:themeColor="text1"/>
          <w:lang w:val="en-GB"/>
        </w:rPr>
        <w:t>ranscends his individual will’</w:t>
      </w:r>
      <w:r w:rsidR="00055ABB">
        <w:rPr>
          <w:color w:val="000000" w:themeColor="text1"/>
          <w:lang w:val="en-GB"/>
        </w:rPr>
        <w:t xml:space="preserve"> and </w:t>
      </w:r>
      <w:r w:rsidR="0013611A">
        <w:rPr>
          <w:color w:val="000000" w:themeColor="text1"/>
          <w:lang w:val="en-GB"/>
        </w:rPr>
        <w:t>notes</w:t>
      </w:r>
      <w:r w:rsidR="00060346">
        <w:rPr>
          <w:color w:val="000000" w:themeColor="text1"/>
          <w:lang w:val="en-GB"/>
        </w:rPr>
        <w:t xml:space="preserve"> ‘dependence </w:t>
      </w:r>
      <w:r w:rsidR="006A4FA3">
        <w:rPr>
          <w:color w:val="000000" w:themeColor="text1"/>
          <w:lang w:val="en-GB"/>
        </w:rPr>
        <w:t>of the sensi</w:t>
      </w:r>
      <w:r w:rsidR="00060346">
        <w:rPr>
          <w:color w:val="000000" w:themeColor="text1"/>
          <w:lang w:val="en-GB"/>
        </w:rPr>
        <w:t>ble world on the intelligible world</w:t>
      </w:r>
      <w:r w:rsidR="006A4FA3">
        <w:rPr>
          <w:color w:val="000000" w:themeColor="text1"/>
          <w:lang w:val="en-GB"/>
        </w:rPr>
        <w:t>, and the intelligible world in return on the ontological principle of Unity</w:t>
      </w:r>
      <w:r w:rsidR="00060346">
        <w:rPr>
          <w:color w:val="000000" w:themeColor="text1"/>
          <w:lang w:val="en-GB"/>
        </w:rPr>
        <w:t>.’</w:t>
      </w:r>
      <w:r w:rsidR="004A17C1">
        <w:rPr>
          <w:rStyle w:val="FootnoteReference"/>
          <w:color w:val="000000" w:themeColor="text1"/>
          <w:lang w:val="en-GB"/>
        </w:rPr>
        <w:footnoteReference w:id="20"/>
      </w:r>
      <w:r w:rsidR="00FE0253">
        <w:rPr>
          <w:color w:val="000000" w:themeColor="text1"/>
          <w:lang w:val="en-GB"/>
        </w:rPr>
        <w:t xml:space="preserve"> </w:t>
      </w:r>
      <w:r w:rsidR="00D347D1">
        <w:rPr>
          <w:color w:val="000000" w:themeColor="text1"/>
          <w:lang w:val="en-GB"/>
        </w:rPr>
        <w:t xml:space="preserve">Rudhyar </w:t>
      </w:r>
      <w:r w:rsidR="0013611A">
        <w:rPr>
          <w:color w:val="000000" w:themeColor="text1"/>
          <w:lang w:val="en-GB"/>
        </w:rPr>
        <w:t>argues</w:t>
      </w:r>
      <w:r w:rsidR="001B7C4A">
        <w:rPr>
          <w:color w:val="000000" w:themeColor="text1"/>
          <w:lang w:val="en-GB"/>
        </w:rPr>
        <w:t>,</w:t>
      </w:r>
      <w:r w:rsidR="00D347D1">
        <w:rPr>
          <w:color w:val="000000" w:themeColor="text1"/>
          <w:lang w:val="en-GB"/>
        </w:rPr>
        <w:t xml:space="preserve"> ‘later on, when the cycle of strictly individual selfhood is ended</w:t>
      </w:r>
      <w:r w:rsidR="00FE0253">
        <w:rPr>
          <w:color w:val="000000" w:themeColor="text1"/>
          <w:lang w:val="en-GB"/>
        </w:rPr>
        <w:t>,</w:t>
      </w:r>
      <w:r w:rsidR="00D347D1">
        <w:rPr>
          <w:color w:val="000000" w:themeColor="text1"/>
          <w:lang w:val="en-GB"/>
        </w:rPr>
        <w:t xml:space="preserve"> and man becomes truly a universal being, a microcosm, Mars gives up his rulership of Aries to Pluto, god of rebirth.’</w:t>
      </w:r>
      <w:r w:rsidR="009D6480">
        <w:rPr>
          <w:rStyle w:val="FootnoteReference"/>
          <w:color w:val="000000" w:themeColor="text1"/>
          <w:lang w:val="en-GB"/>
        </w:rPr>
        <w:footnoteReference w:id="21"/>
      </w:r>
      <w:r w:rsidR="00D347D1">
        <w:rPr>
          <w:color w:val="000000" w:themeColor="text1"/>
          <w:lang w:val="en-GB"/>
        </w:rPr>
        <w:t xml:space="preserve"> </w:t>
      </w:r>
      <w:r w:rsidR="00FE0253">
        <w:rPr>
          <w:color w:val="000000" w:themeColor="text1"/>
          <w:lang w:val="en-GB"/>
        </w:rPr>
        <w:t>Here</w:t>
      </w:r>
      <w:r w:rsidR="00D347D1">
        <w:rPr>
          <w:color w:val="000000" w:themeColor="text1"/>
          <w:lang w:val="en-GB"/>
        </w:rPr>
        <w:t xml:space="preserve">, </w:t>
      </w:r>
      <w:r w:rsidR="00FE0253">
        <w:rPr>
          <w:color w:val="000000" w:themeColor="text1"/>
          <w:lang w:val="en-GB"/>
        </w:rPr>
        <w:t xml:space="preserve">while </w:t>
      </w:r>
      <w:r w:rsidR="00D347D1">
        <w:rPr>
          <w:color w:val="000000" w:themeColor="text1"/>
          <w:lang w:val="en-GB"/>
        </w:rPr>
        <w:t>Mars initi</w:t>
      </w:r>
      <w:r w:rsidR="00FE0253">
        <w:rPr>
          <w:color w:val="000000" w:themeColor="text1"/>
          <w:lang w:val="en-GB"/>
        </w:rPr>
        <w:t>at</w:t>
      </w:r>
      <w:r w:rsidR="00D347D1">
        <w:rPr>
          <w:color w:val="000000" w:themeColor="text1"/>
          <w:lang w:val="en-GB"/>
        </w:rPr>
        <w:t xml:space="preserve">es </w:t>
      </w:r>
      <w:r w:rsidR="00FE0253">
        <w:rPr>
          <w:color w:val="000000" w:themeColor="text1"/>
          <w:lang w:val="en-GB"/>
        </w:rPr>
        <w:t>first</w:t>
      </w:r>
      <w:r w:rsidR="00D347D1">
        <w:rPr>
          <w:color w:val="000000" w:themeColor="text1"/>
          <w:lang w:val="en-GB"/>
        </w:rPr>
        <w:t xml:space="preserve"> death</w:t>
      </w:r>
      <w:r w:rsidR="00FE0253">
        <w:rPr>
          <w:color w:val="000000" w:themeColor="text1"/>
          <w:lang w:val="en-GB"/>
        </w:rPr>
        <w:t xml:space="preserve"> </w:t>
      </w:r>
      <w:r w:rsidR="00CC27A8">
        <w:rPr>
          <w:color w:val="000000" w:themeColor="text1"/>
          <w:lang w:val="en-GB"/>
        </w:rPr>
        <w:t>(</w:t>
      </w:r>
      <w:r w:rsidR="00FE0253">
        <w:rPr>
          <w:color w:val="000000" w:themeColor="text1"/>
          <w:lang w:val="en-GB"/>
        </w:rPr>
        <w:t>of personality</w:t>
      </w:r>
      <w:r w:rsidR="00CC27A8">
        <w:rPr>
          <w:color w:val="000000" w:themeColor="text1"/>
          <w:lang w:val="en-GB"/>
        </w:rPr>
        <w:t>)</w:t>
      </w:r>
      <w:r w:rsidR="00FE0253">
        <w:rPr>
          <w:color w:val="000000" w:themeColor="text1"/>
          <w:lang w:val="en-GB"/>
        </w:rPr>
        <w:t xml:space="preserve"> so the Infant Jesus could be born, second death </w:t>
      </w:r>
      <w:r w:rsidR="00CC27A8">
        <w:rPr>
          <w:color w:val="000000" w:themeColor="text1"/>
          <w:lang w:val="en-GB"/>
        </w:rPr>
        <w:t>(</w:t>
      </w:r>
      <w:r w:rsidR="00FE0253">
        <w:rPr>
          <w:color w:val="000000" w:themeColor="text1"/>
          <w:lang w:val="en-GB"/>
        </w:rPr>
        <w:t xml:space="preserve">of </w:t>
      </w:r>
      <w:r w:rsidR="00CC27A8">
        <w:rPr>
          <w:color w:val="000000" w:themeColor="text1"/>
          <w:lang w:val="en-GB"/>
        </w:rPr>
        <w:t>i</w:t>
      </w:r>
      <w:r w:rsidR="00FE0253">
        <w:rPr>
          <w:color w:val="000000" w:themeColor="text1"/>
          <w:lang w:val="en-GB"/>
        </w:rPr>
        <w:t>ndividuality</w:t>
      </w:r>
      <w:r w:rsidR="00CC27A8">
        <w:rPr>
          <w:color w:val="000000" w:themeColor="text1"/>
          <w:lang w:val="en-GB"/>
        </w:rPr>
        <w:t>)</w:t>
      </w:r>
      <w:r w:rsidR="00FE0253">
        <w:rPr>
          <w:color w:val="000000" w:themeColor="text1"/>
          <w:lang w:val="en-GB"/>
        </w:rPr>
        <w:t xml:space="preserve"> and thus, birth of a universal consciousness is presented as a Plutonic endeavour.</w:t>
      </w:r>
      <w:r w:rsidR="009D6480">
        <w:rPr>
          <w:color w:val="000000" w:themeColor="text1"/>
          <w:lang w:val="en-GB"/>
        </w:rPr>
        <w:t xml:space="preserve"> Rudhyar continues his epic</w:t>
      </w:r>
      <w:r w:rsidR="009F2655">
        <w:rPr>
          <w:color w:val="000000" w:themeColor="text1"/>
          <w:lang w:val="en-GB"/>
        </w:rPr>
        <w:t xml:space="preserve"> with</w:t>
      </w:r>
      <w:r w:rsidR="009D6480">
        <w:rPr>
          <w:color w:val="000000" w:themeColor="text1"/>
          <w:lang w:val="en-GB"/>
        </w:rPr>
        <w:t xml:space="preserve"> which can be accepted as </w:t>
      </w:r>
      <w:r w:rsidR="0073200F">
        <w:rPr>
          <w:color w:val="000000" w:themeColor="text1"/>
          <w:lang w:val="en-GB"/>
        </w:rPr>
        <w:t xml:space="preserve">an </w:t>
      </w:r>
      <w:r w:rsidR="009D6480">
        <w:rPr>
          <w:color w:val="000000" w:themeColor="text1"/>
          <w:lang w:val="en-GB"/>
        </w:rPr>
        <w:t xml:space="preserve">astrological version of the parable of the </w:t>
      </w:r>
      <w:r w:rsidR="009D6480" w:rsidRPr="00C24696">
        <w:rPr>
          <w:color w:val="000000" w:themeColor="text1"/>
          <w:lang w:val="en-GB"/>
        </w:rPr>
        <w:t>sower and the seed of the Gospel</w:t>
      </w:r>
      <w:r w:rsidR="00CC27A8">
        <w:rPr>
          <w:color w:val="000000" w:themeColor="text1"/>
          <w:lang w:val="en-GB"/>
        </w:rPr>
        <w:t>, highlighting every symbol is a seed</w:t>
      </w:r>
      <w:r w:rsidR="0013611A">
        <w:rPr>
          <w:color w:val="000000" w:themeColor="text1"/>
          <w:lang w:val="en-GB"/>
        </w:rPr>
        <w:t xml:space="preserve">. Throughout </w:t>
      </w:r>
      <w:r w:rsidR="0013611A" w:rsidRPr="006755D1">
        <w:rPr>
          <w:i/>
          <w:color w:val="000000" w:themeColor="text1"/>
          <w:lang w:val="en-GB"/>
        </w:rPr>
        <w:t>New</w:t>
      </w:r>
      <w:r w:rsidR="0013611A">
        <w:rPr>
          <w:color w:val="000000" w:themeColor="text1"/>
          <w:lang w:val="en-GB"/>
        </w:rPr>
        <w:t xml:space="preserve"> </w:t>
      </w:r>
      <w:r w:rsidR="0013611A" w:rsidRPr="006755D1">
        <w:rPr>
          <w:i/>
          <w:color w:val="000000" w:themeColor="text1"/>
          <w:lang w:val="en-GB"/>
        </w:rPr>
        <w:t>Mansions of New Man</w:t>
      </w:r>
      <w:r w:rsidR="0013611A">
        <w:rPr>
          <w:color w:val="000000" w:themeColor="text1"/>
          <w:lang w:val="en-GB"/>
        </w:rPr>
        <w:t xml:space="preserve">, Mars </w:t>
      </w:r>
      <w:r w:rsidR="0073200F">
        <w:rPr>
          <w:color w:val="000000" w:themeColor="text1"/>
          <w:lang w:val="en-GB"/>
        </w:rPr>
        <w:t xml:space="preserve">is </w:t>
      </w:r>
      <w:r w:rsidR="0013611A">
        <w:rPr>
          <w:color w:val="000000" w:themeColor="text1"/>
          <w:lang w:val="en-GB"/>
        </w:rPr>
        <w:t>presented as the symbolic principle which leads the way out</w:t>
      </w:r>
      <w:r w:rsidR="0073200F">
        <w:rPr>
          <w:color w:val="000000" w:themeColor="text1"/>
          <w:lang w:val="en-GB"/>
        </w:rPr>
        <w:t>;</w:t>
      </w:r>
      <w:r w:rsidR="0013611A">
        <w:rPr>
          <w:color w:val="000000" w:themeColor="text1"/>
          <w:lang w:val="en-GB"/>
        </w:rPr>
        <w:t xml:space="preserve"> he is </w:t>
      </w:r>
      <w:r w:rsidR="008406BA">
        <w:rPr>
          <w:color w:val="000000" w:themeColor="text1"/>
          <w:lang w:val="en-GB"/>
        </w:rPr>
        <w:t xml:space="preserve">an indispensable mythological figure: </w:t>
      </w:r>
      <w:r w:rsidR="0013611A">
        <w:rPr>
          <w:color w:val="000000" w:themeColor="text1"/>
          <w:lang w:val="en-GB"/>
        </w:rPr>
        <w:t>the Adventurer, the red Pioneer, the single “Eye”</w:t>
      </w:r>
      <w:r w:rsidR="00123FB9">
        <w:rPr>
          <w:color w:val="000000" w:themeColor="text1"/>
          <w:lang w:val="en-GB"/>
        </w:rPr>
        <w:t>, the Cyclops</w:t>
      </w:r>
      <w:r w:rsidR="0013611A">
        <w:rPr>
          <w:color w:val="000000" w:themeColor="text1"/>
          <w:lang w:val="en-GB"/>
        </w:rPr>
        <w:t xml:space="preserve">, </w:t>
      </w:r>
      <w:r w:rsidR="008406BA">
        <w:rPr>
          <w:color w:val="000000" w:themeColor="text1"/>
          <w:lang w:val="en-GB"/>
        </w:rPr>
        <w:t xml:space="preserve">and unless turned destructive the </w:t>
      </w:r>
      <w:r w:rsidR="0013611A">
        <w:rPr>
          <w:color w:val="000000" w:themeColor="text1"/>
          <w:lang w:val="en-GB"/>
        </w:rPr>
        <w:t>captain of the Sun’s armies.</w:t>
      </w:r>
      <w:r w:rsidR="008406BA">
        <w:rPr>
          <w:rStyle w:val="FootnoteReference"/>
          <w:color w:val="000000" w:themeColor="text1"/>
          <w:lang w:val="en-GB"/>
        </w:rPr>
        <w:footnoteReference w:id="22"/>
      </w:r>
      <w:r w:rsidR="0013611A">
        <w:rPr>
          <w:color w:val="000000" w:themeColor="text1"/>
          <w:lang w:val="en-GB"/>
        </w:rPr>
        <w:t xml:space="preserve"> </w:t>
      </w:r>
    </w:p>
    <w:p w14:paraId="2C947829" w14:textId="65A0367B" w:rsidR="00DA3610" w:rsidRPr="00DF6FDD" w:rsidRDefault="00DA3610" w:rsidP="00AE65A5">
      <w:pPr>
        <w:jc w:val="both"/>
        <w:rPr>
          <w:color w:val="000000" w:themeColor="text1"/>
          <w:lang w:val="en-GB"/>
        </w:rPr>
      </w:pPr>
    </w:p>
    <w:p w14:paraId="787123F7" w14:textId="77777777" w:rsidR="002F1AAE" w:rsidRPr="00BD1D45" w:rsidRDefault="002F1AAE" w:rsidP="00D71F10">
      <w:pPr>
        <w:pStyle w:val="NormalWeb"/>
        <w:tabs>
          <w:tab w:val="left" w:pos="1119"/>
        </w:tabs>
        <w:spacing w:before="0" w:beforeAutospacing="0"/>
        <w:jc w:val="both"/>
        <w:rPr>
          <w:b/>
          <w:color w:val="000000" w:themeColor="text1"/>
          <w:lang w:val="en-GB"/>
        </w:rPr>
      </w:pPr>
      <w:r w:rsidRPr="00BD1D45">
        <w:rPr>
          <w:b/>
          <w:color w:val="000000" w:themeColor="text1"/>
          <w:lang w:val="en-GB"/>
        </w:rPr>
        <w:t xml:space="preserve">4. </w:t>
      </w:r>
      <w:r w:rsidR="00D71F10" w:rsidRPr="00BD1D45">
        <w:rPr>
          <w:b/>
          <w:color w:val="000000" w:themeColor="text1"/>
          <w:lang w:val="en-GB"/>
        </w:rPr>
        <w:t>The Theory of Celestial Influence</w:t>
      </w:r>
    </w:p>
    <w:p w14:paraId="66248B02" w14:textId="7F8F442B" w:rsidR="00402935" w:rsidRPr="00BD1D45" w:rsidRDefault="00C16EE9" w:rsidP="00402935">
      <w:pPr>
        <w:jc w:val="both"/>
        <w:rPr>
          <w:color w:val="000000" w:themeColor="text1"/>
          <w:lang w:val="en-GB"/>
        </w:rPr>
      </w:pPr>
      <w:r w:rsidRPr="00BD1D45">
        <w:rPr>
          <w:color w:val="000000" w:themeColor="text1"/>
          <w:lang w:val="en-GB"/>
        </w:rPr>
        <w:t xml:space="preserve">In 1930, Collin </w:t>
      </w:r>
      <w:r w:rsidR="00C2276F" w:rsidRPr="00BD1D45">
        <w:rPr>
          <w:color w:val="000000" w:themeColor="text1"/>
          <w:lang w:val="en-GB"/>
        </w:rPr>
        <w:t xml:space="preserve">came </w:t>
      </w:r>
      <w:r w:rsidRPr="00BD1D45">
        <w:rPr>
          <w:color w:val="000000" w:themeColor="text1"/>
          <w:lang w:val="en-GB"/>
        </w:rPr>
        <w:t>into contact with the fourth way system of George Ivanovich Gurdjieff via his pupil Pyotr Demianovich Ouspensky</w:t>
      </w:r>
      <w:r w:rsidR="00C2276F" w:rsidRPr="00BD1D45">
        <w:rPr>
          <w:color w:val="000000" w:themeColor="text1"/>
          <w:lang w:val="en-GB"/>
        </w:rPr>
        <w:t>,</w:t>
      </w:r>
      <w:r w:rsidRPr="00BD1D45">
        <w:rPr>
          <w:color w:val="000000" w:themeColor="text1"/>
          <w:lang w:val="en-GB"/>
        </w:rPr>
        <w:t xml:space="preserve"> who he accepted as his teacher. </w:t>
      </w:r>
      <w:r w:rsidR="00BB731D" w:rsidRPr="00BD1D45">
        <w:rPr>
          <w:color w:val="000000" w:themeColor="text1"/>
          <w:lang w:val="en-GB"/>
        </w:rPr>
        <w:t>‘</w:t>
      </w:r>
      <w:r w:rsidR="00BB731D" w:rsidRPr="00DC30C3">
        <w:rPr>
          <w:i/>
          <w:color w:val="000000" w:themeColor="text1"/>
          <w:lang w:val="en-GB"/>
        </w:rPr>
        <w:t xml:space="preserve">Theory of </w:t>
      </w:r>
      <w:r w:rsidR="00BB731D" w:rsidRPr="00DC30C3">
        <w:rPr>
          <w:i/>
          <w:color w:val="000000" w:themeColor="text1"/>
          <w:lang w:val="en-GB"/>
        </w:rPr>
        <w:lastRenderedPageBreak/>
        <w:t>Celestial Influence</w:t>
      </w:r>
      <w:r w:rsidR="00BB731D" w:rsidRPr="00BD1D45">
        <w:rPr>
          <w:color w:val="000000" w:themeColor="text1"/>
          <w:lang w:val="en-GB"/>
        </w:rPr>
        <w:t xml:space="preserve"> inspired me to create a logarithmic time scale and apply it to astrology: it worked brilliantly.’ w</w:t>
      </w:r>
      <w:r w:rsidR="002D14EE" w:rsidRPr="00BD1D45">
        <w:rPr>
          <w:color w:val="000000" w:themeColor="text1"/>
          <w:lang w:val="en-GB"/>
        </w:rPr>
        <w:t>ri</w:t>
      </w:r>
      <w:r w:rsidR="00BB731D" w:rsidRPr="00BD1D45">
        <w:rPr>
          <w:color w:val="000000" w:themeColor="text1"/>
          <w:lang w:val="en-GB"/>
        </w:rPr>
        <w:t>tes A.T.Mann</w:t>
      </w:r>
      <w:r w:rsidR="0016130A" w:rsidRPr="00BD1D45">
        <w:rPr>
          <w:color w:val="000000" w:themeColor="text1"/>
          <w:lang w:val="en-GB"/>
        </w:rPr>
        <w:t>.</w:t>
      </w:r>
      <w:r w:rsidR="002D14EE" w:rsidRPr="00BD1D45">
        <w:rPr>
          <w:rStyle w:val="FootnoteReference"/>
          <w:color w:val="000000" w:themeColor="text1"/>
          <w:lang w:val="en-GB"/>
        </w:rPr>
        <w:footnoteReference w:id="23"/>
      </w:r>
      <w:r w:rsidR="002D14EE" w:rsidRPr="00BD1D45">
        <w:rPr>
          <w:color w:val="000000" w:themeColor="text1"/>
          <w:lang w:val="en-GB"/>
        </w:rPr>
        <w:t xml:space="preserve"> </w:t>
      </w:r>
      <w:r w:rsidRPr="00BD1D45">
        <w:rPr>
          <w:color w:val="000000" w:themeColor="text1"/>
          <w:lang w:val="en-GB"/>
        </w:rPr>
        <w:t>Sophia Wellbeloved argues</w:t>
      </w:r>
      <w:r w:rsidR="00512965" w:rsidRPr="00BD1D45">
        <w:rPr>
          <w:color w:val="000000" w:themeColor="text1"/>
          <w:lang w:val="en-GB"/>
        </w:rPr>
        <w:t xml:space="preserve"> that</w:t>
      </w:r>
      <w:r w:rsidR="0016130A" w:rsidRPr="00BD1D45">
        <w:rPr>
          <w:color w:val="000000" w:themeColor="text1"/>
          <w:lang w:val="en-GB"/>
        </w:rPr>
        <w:t>,</w:t>
      </w:r>
      <w:r w:rsidRPr="00BD1D45">
        <w:rPr>
          <w:color w:val="000000" w:themeColor="text1"/>
          <w:lang w:val="en-GB"/>
        </w:rPr>
        <w:t xml:space="preserve"> </w:t>
      </w:r>
      <w:r w:rsidR="00A01366" w:rsidRPr="00BD1D45">
        <w:rPr>
          <w:color w:val="000000" w:themeColor="text1"/>
          <w:lang w:val="en-GB"/>
        </w:rPr>
        <w:t>Collin’s</w:t>
      </w:r>
      <w:r w:rsidRPr="00BD1D45">
        <w:rPr>
          <w:color w:val="000000" w:themeColor="text1"/>
          <w:lang w:val="en-GB"/>
        </w:rPr>
        <w:t xml:space="preserve"> explorations of a planetary enneagram is </w:t>
      </w:r>
      <w:r w:rsidR="0016130A" w:rsidRPr="00BD1D45">
        <w:rPr>
          <w:color w:val="000000" w:themeColor="text1"/>
          <w:lang w:val="en-GB"/>
        </w:rPr>
        <w:t xml:space="preserve">most probably </w:t>
      </w:r>
      <w:r w:rsidRPr="00BD1D45">
        <w:rPr>
          <w:color w:val="000000" w:themeColor="text1"/>
          <w:lang w:val="en-GB"/>
        </w:rPr>
        <w:t>the link between Gurdjieff’s enneagram and the contemporary “enneagram of personality</w:t>
      </w:r>
      <w:r w:rsidR="00512965" w:rsidRPr="00BD1D45">
        <w:rPr>
          <w:color w:val="000000" w:themeColor="text1"/>
          <w:lang w:val="en-GB"/>
        </w:rPr>
        <w:t>.</w:t>
      </w:r>
      <w:r w:rsidRPr="00BD1D45">
        <w:rPr>
          <w:color w:val="000000" w:themeColor="text1"/>
          <w:lang w:val="en-GB"/>
        </w:rPr>
        <w:t>”</w:t>
      </w:r>
      <w:r w:rsidRPr="00BD1D45">
        <w:rPr>
          <w:rStyle w:val="FootnoteReference"/>
          <w:color w:val="000000" w:themeColor="text1"/>
          <w:lang w:val="en-GB"/>
        </w:rPr>
        <w:footnoteReference w:id="24"/>
      </w:r>
      <w:r w:rsidRPr="00BD1D45">
        <w:rPr>
          <w:color w:val="000000" w:themeColor="text1"/>
          <w:lang w:val="en-GB"/>
        </w:rPr>
        <w:t xml:space="preserve"> Collin claims</w:t>
      </w:r>
      <w:r w:rsidR="00512965" w:rsidRPr="00BD1D45">
        <w:rPr>
          <w:color w:val="000000" w:themeColor="text1"/>
          <w:lang w:val="en-GB"/>
        </w:rPr>
        <w:t xml:space="preserve"> that</w:t>
      </w:r>
      <w:r w:rsidRPr="00BD1D45">
        <w:rPr>
          <w:color w:val="000000" w:themeColor="text1"/>
          <w:lang w:val="en-GB"/>
        </w:rPr>
        <w:t xml:space="preserve"> the courageous and vigorous but destructive Martian type must acquire the ease and attraction of the Jovial, as each type must acquire qualities of the next type as indicated in </w:t>
      </w:r>
      <w:r w:rsidRPr="00DC30C3">
        <w:rPr>
          <w:i/>
          <w:color w:val="000000" w:themeColor="text1"/>
          <w:lang w:val="en-GB"/>
        </w:rPr>
        <w:t>Figure 1</w:t>
      </w:r>
      <w:r w:rsidRPr="00BD1D45">
        <w:rPr>
          <w:color w:val="000000" w:themeColor="text1"/>
          <w:lang w:val="en-GB"/>
        </w:rPr>
        <w:t>, in an ever-spiral</w:t>
      </w:r>
      <w:r w:rsidR="00B96A87">
        <w:rPr>
          <w:color w:val="000000" w:themeColor="text1"/>
          <w:lang w:val="en-GB"/>
        </w:rPr>
        <w:t>l</w:t>
      </w:r>
      <w:r w:rsidRPr="00BD1D45">
        <w:rPr>
          <w:color w:val="000000" w:themeColor="text1"/>
          <w:lang w:val="en-GB"/>
        </w:rPr>
        <w:t xml:space="preserve">ing movement for purer qualities; while material food, air and impressions </w:t>
      </w:r>
      <w:r w:rsidR="00185DFA" w:rsidRPr="00BD1D45">
        <w:rPr>
          <w:color w:val="000000" w:themeColor="text1"/>
          <w:lang w:val="en-GB"/>
        </w:rPr>
        <w:t>are</w:t>
      </w:r>
      <w:r w:rsidRPr="00BD1D45">
        <w:rPr>
          <w:color w:val="000000" w:themeColor="text1"/>
          <w:lang w:val="en-GB"/>
        </w:rPr>
        <w:t xml:space="preserve"> digested as “conscious food</w:t>
      </w:r>
      <w:r w:rsidR="00D32132" w:rsidRPr="00BD1D45">
        <w:rPr>
          <w:color w:val="000000" w:themeColor="text1"/>
          <w:lang w:val="en-GB"/>
        </w:rPr>
        <w:t>.</w:t>
      </w:r>
      <w:r w:rsidRPr="00BD1D45">
        <w:rPr>
          <w:color w:val="000000" w:themeColor="text1"/>
          <w:lang w:val="en-GB"/>
        </w:rPr>
        <w:t xml:space="preserve">” </w:t>
      </w:r>
    </w:p>
    <w:p w14:paraId="590251DF" w14:textId="62717663" w:rsidR="002F1AAE" w:rsidRPr="00BD1D45" w:rsidRDefault="00402935" w:rsidP="002F1AAE">
      <w:pPr>
        <w:pStyle w:val="NormalWeb"/>
        <w:jc w:val="both"/>
        <w:rPr>
          <w:color w:val="000000" w:themeColor="text1"/>
          <w:lang w:val="en-GB"/>
        </w:rPr>
      </w:pPr>
      <w:r w:rsidRPr="00BD1D45">
        <w:rPr>
          <w:noProof/>
          <w:color w:val="000000" w:themeColor="text1"/>
          <w:lang w:val="en-US"/>
        </w:rPr>
        <mc:AlternateContent>
          <mc:Choice Requires="wpg">
            <w:drawing>
              <wp:inline distT="0" distB="0" distL="0" distR="0" wp14:anchorId="35D79586" wp14:editId="6AD39CF5">
                <wp:extent cx="5756910" cy="3309620"/>
                <wp:effectExtent l="0" t="0" r="0" b="0"/>
                <wp:docPr id="57" name="Group 57"/>
                <wp:cNvGraphicFramePr/>
                <a:graphic xmlns:a="http://schemas.openxmlformats.org/drawingml/2006/main">
                  <a:graphicData uri="http://schemas.microsoft.com/office/word/2010/wordprocessingGroup">
                    <wpg:wgp>
                      <wpg:cNvGrpSpPr/>
                      <wpg:grpSpPr>
                        <a:xfrm>
                          <a:off x="0" y="0"/>
                          <a:ext cx="5756910" cy="3309620"/>
                          <a:chOff x="0" y="0"/>
                          <a:chExt cx="6238533" cy="3586871"/>
                        </a:xfrm>
                      </wpg:grpSpPr>
                      <wpg:grpSp>
                        <wpg:cNvPr id="58" name="Group 58"/>
                        <wpg:cNvGrpSpPr/>
                        <wpg:grpSpPr>
                          <a:xfrm>
                            <a:off x="1758461" y="337625"/>
                            <a:ext cx="2721610" cy="2721610"/>
                            <a:chOff x="0" y="0"/>
                            <a:chExt cx="2721610" cy="2721610"/>
                          </a:xfrm>
                        </wpg:grpSpPr>
                        <wpg:grpSp>
                          <wpg:cNvPr id="59" name="Group 59"/>
                          <wpg:cNvGrpSpPr/>
                          <wpg:grpSpPr>
                            <a:xfrm>
                              <a:off x="0" y="0"/>
                              <a:ext cx="2721610" cy="2721610"/>
                              <a:chOff x="0" y="0"/>
                              <a:chExt cx="2722098" cy="2721610"/>
                            </a:xfrm>
                          </wpg:grpSpPr>
                          <wps:wsp>
                            <wps:cNvPr id="60" name="Straight Connector 60"/>
                            <wps:cNvCnPr>
                              <a:cxnSpLocks/>
                            </wps:cNvCnPr>
                            <wps:spPr>
                              <a:xfrm>
                                <a:off x="372794" y="436098"/>
                                <a:ext cx="555478" cy="2225871"/>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1" name="Oval 61"/>
                            <wps:cNvSpPr/>
                            <wps:spPr>
                              <a:xfrm>
                                <a:off x="0" y="0"/>
                                <a:ext cx="2721610" cy="272161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Triangle 62"/>
                            <wps:cNvSpPr/>
                            <wps:spPr>
                              <a:xfrm>
                                <a:off x="253218" y="21101"/>
                                <a:ext cx="2222696" cy="2082019"/>
                              </a:xfrm>
                              <a:prstGeom prst="triangle">
                                <a:avLst>
                                  <a:gd name="adj" fmla="val 47922"/>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Straight Connector 63"/>
                            <wps:cNvCnPr>
                              <a:cxnSpLocks/>
                            </wps:cNvCnPr>
                            <wps:spPr>
                              <a:xfrm flipH="1">
                                <a:off x="1723292" y="393895"/>
                                <a:ext cx="568960" cy="226568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4" name="Straight Connector 64"/>
                            <wps:cNvCnPr>
                              <a:cxnSpLocks/>
                            </wps:cNvCnPr>
                            <wps:spPr>
                              <a:xfrm flipH="1">
                                <a:off x="1723292" y="1280160"/>
                                <a:ext cx="998806" cy="1381613"/>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5" name="Chevron 65"/>
                            <wps:cNvSpPr/>
                            <wps:spPr>
                              <a:xfrm rot="17856050">
                                <a:off x="2444262" y="1572063"/>
                                <a:ext cx="77372" cy="84406"/>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 name="Chevron 66"/>
                            <wps:cNvSpPr/>
                            <wps:spPr>
                              <a:xfrm rot="12276095">
                                <a:off x="1519311" y="815926"/>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Chevron 67"/>
                            <wps:cNvSpPr/>
                            <wps:spPr>
                              <a:xfrm rot="20432289">
                                <a:off x="1012874" y="837027"/>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Chevron 68"/>
                            <wps:cNvSpPr/>
                            <wps:spPr>
                              <a:xfrm rot="14541152">
                                <a:off x="200465" y="1586131"/>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Chevron 69"/>
                            <wps:cNvSpPr/>
                            <wps:spPr>
                              <a:xfrm rot="5896870">
                                <a:off x="1902655" y="1761978"/>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Chevron 70"/>
                            <wps:cNvSpPr/>
                            <wps:spPr>
                              <a:xfrm rot="4785172">
                                <a:off x="671732" y="1754944"/>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71" name="Group 71"/>
                          <wpg:cNvGrpSpPr/>
                          <wpg:grpSpPr>
                            <a:xfrm>
                              <a:off x="0" y="393895"/>
                              <a:ext cx="2720975" cy="2266950"/>
                              <a:chOff x="0" y="0"/>
                              <a:chExt cx="2721024" cy="2267390"/>
                            </a:xfrm>
                          </wpg:grpSpPr>
                          <wpg:grpSp>
                            <wpg:cNvPr id="72" name="Group 72"/>
                            <wpg:cNvGrpSpPr/>
                            <wpg:grpSpPr>
                              <a:xfrm>
                                <a:off x="0" y="0"/>
                                <a:ext cx="2721024" cy="885483"/>
                                <a:chOff x="0" y="0"/>
                                <a:chExt cx="2721024" cy="885483"/>
                              </a:xfrm>
                            </wpg:grpSpPr>
                            <wps:wsp>
                              <wps:cNvPr id="73" name="Straight Connector 73"/>
                              <wps:cNvCnPr>
                                <a:cxnSpLocks/>
                              </wps:cNvCnPr>
                              <wps:spPr>
                                <a:xfrm>
                                  <a:off x="372794" y="42203"/>
                                  <a:ext cx="2348230" cy="84328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74" name="Straight Connector 74"/>
                              <wps:cNvCnPr>
                                <a:cxnSpLocks/>
                              </wps:cNvCnPr>
                              <wps:spPr>
                                <a:xfrm flipV="1">
                                  <a:off x="0" y="0"/>
                                  <a:ext cx="2292252" cy="884897"/>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75" name="Straight Connector 75"/>
                            <wps:cNvCnPr>
                              <a:cxnSpLocks/>
                            </wps:cNvCnPr>
                            <wps:spPr>
                              <a:xfrm>
                                <a:off x="0" y="886265"/>
                                <a:ext cx="927735" cy="1381125"/>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grpSp>
                      <wps:wsp>
                        <wps:cNvPr id="76" name="Text Box 76"/>
                        <wps:cNvSpPr txBox="1"/>
                        <wps:spPr>
                          <a:xfrm>
                            <a:off x="4072596" y="429065"/>
                            <a:ext cx="1807210" cy="513080"/>
                          </a:xfrm>
                          <a:prstGeom prst="rect">
                            <a:avLst/>
                          </a:prstGeom>
                          <a:noFill/>
                          <a:ln w="6350">
                            <a:noFill/>
                          </a:ln>
                        </wps:spPr>
                        <wps:txbx>
                          <w:txbxContent>
                            <w:p w14:paraId="29BA7F19" w14:textId="77777777" w:rsidR="00402935" w:rsidRDefault="00402935" w:rsidP="00402935">
                              <w:pPr>
                                <w:rPr>
                                  <w:sz w:val="16"/>
                                  <w:szCs w:val="16"/>
                                </w:rPr>
                              </w:pPr>
                              <w:r>
                                <w:rPr>
                                  <w:sz w:val="16"/>
                                  <w:szCs w:val="16"/>
                                </w:rPr>
                                <w:t xml:space="preserve">Moon : </w:t>
                              </w:r>
                              <w:r w:rsidRPr="00A83954">
                                <w:rPr>
                                  <w:sz w:val="16"/>
                                  <w:szCs w:val="16"/>
                                </w:rPr>
                                <w:t>Lunar Types</w:t>
                              </w:r>
                              <w:r w:rsidRPr="00A83954">
                                <w:rPr>
                                  <w:sz w:val="16"/>
                                  <w:szCs w:val="16"/>
                                </w:rPr>
                                <w:br/>
                                <w:t xml:space="preserve">Obstinate </w:t>
                              </w:r>
                              <w:r>
                                <w:rPr>
                                  <w:sz w:val="16"/>
                                  <w:szCs w:val="16"/>
                                </w:rPr>
                                <w:t>(-)</w:t>
                              </w:r>
                            </w:p>
                            <w:p w14:paraId="72AAA118" w14:textId="77777777" w:rsidR="00402935" w:rsidRPr="00A83954" w:rsidRDefault="00402935" w:rsidP="00402935">
                              <w:pPr>
                                <w:rPr>
                                  <w:sz w:val="16"/>
                                  <w:szCs w:val="16"/>
                                </w:rPr>
                              </w:pPr>
                              <w:r w:rsidRPr="00A83954">
                                <w:rPr>
                                  <w:sz w:val="16"/>
                                  <w:szCs w:val="16"/>
                                </w:rPr>
                                <w:t xml:space="preserve">Cool Instinctive Certainty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 name="Text Box 77"/>
                        <wps:cNvSpPr txBox="1"/>
                        <wps:spPr>
                          <a:xfrm>
                            <a:off x="0" y="1336431"/>
                            <a:ext cx="1807210" cy="513080"/>
                          </a:xfrm>
                          <a:prstGeom prst="rect">
                            <a:avLst/>
                          </a:prstGeom>
                          <a:noFill/>
                          <a:ln w="6350">
                            <a:noFill/>
                          </a:ln>
                        </wps:spPr>
                        <wps:txbx>
                          <w:txbxContent>
                            <w:p w14:paraId="16F30CB5" w14:textId="77777777" w:rsidR="00402935" w:rsidRDefault="00402935" w:rsidP="00402935">
                              <w:pPr>
                                <w:jc w:val="right"/>
                                <w:rPr>
                                  <w:sz w:val="16"/>
                                  <w:szCs w:val="16"/>
                                </w:rPr>
                              </w:pPr>
                              <w:r>
                                <w:rPr>
                                  <w:sz w:val="16"/>
                                  <w:szCs w:val="16"/>
                                </w:rPr>
                                <w:t>Jupiter : Jovial</w:t>
                              </w:r>
                              <w:r w:rsidRPr="00A83954">
                                <w:rPr>
                                  <w:sz w:val="16"/>
                                  <w:szCs w:val="16"/>
                                </w:rPr>
                                <w:t xml:space="preserve"> Types</w:t>
                              </w:r>
                              <w:r>
                                <w:rPr>
                                  <w:sz w:val="16"/>
                                  <w:szCs w:val="16"/>
                                </w:rPr>
                                <w:br/>
                                <w:t>Intriguing</w:t>
                              </w:r>
                              <w:r w:rsidRPr="00A83954">
                                <w:rPr>
                                  <w:sz w:val="16"/>
                                  <w:szCs w:val="16"/>
                                </w:rPr>
                                <w:t xml:space="preserve"> </w:t>
                              </w:r>
                              <w:r>
                                <w:rPr>
                                  <w:sz w:val="16"/>
                                  <w:szCs w:val="16"/>
                                </w:rPr>
                                <w:t>(-)</w:t>
                              </w:r>
                            </w:p>
                            <w:p w14:paraId="053B4051" w14:textId="77777777" w:rsidR="00402935" w:rsidRPr="00A83954" w:rsidRDefault="00402935" w:rsidP="00402935">
                              <w:pPr>
                                <w:jc w:val="right"/>
                                <w:rPr>
                                  <w:sz w:val="16"/>
                                  <w:szCs w:val="16"/>
                                </w:rPr>
                              </w:pPr>
                              <w:r>
                                <w:rPr>
                                  <w:sz w:val="16"/>
                                  <w:szCs w:val="16"/>
                                </w:rPr>
                                <w:t>Ease and Attraction</w:t>
                              </w:r>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8" name="Text Box 78"/>
                        <wps:cNvSpPr txBox="1"/>
                        <wps:spPr>
                          <a:xfrm>
                            <a:off x="351692" y="379828"/>
                            <a:ext cx="1807210" cy="513080"/>
                          </a:xfrm>
                          <a:prstGeom prst="rect">
                            <a:avLst/>
                          </a:prstGeom>
                          <a:noFill/>
                          <a:ln w="6350">
                            <a:noFill/>
                          </a:ln>
                        </wps:spPr>
                        <wps:txbx>
                          <w:txbxContent>
                            <w:p w14:paraId="4D1F1E9E" w14:textId="77777777" w:rsidR="00402935" w:rsidRDefault="00402935" w:rsidP="00402935">
                              <w:pPr>
                                <w:jc w:val="right"/>
                                <w:rPr>
                                  <w:sz w:val="16"/>
                                  <w:szCs w:val="16"/>
                                </w:rPr>
                              </w:pPr>
                              <w:r>
                                <w:rPr>
                                  <w:sz w:val="16"/>
                                  <w:szCs w:val="16"/>
                                </w:rPr>
                                <w:t>Saturn : Saturnine</w:t>
                              </w:r>
                              <w:r w:rsidRPr="00A83954">
                                <w:rPr>
                                  <w:sz w:val="16"/>
                                  <w:szCs w:val="16"/>
                                </w:rPr>
                                <w:t xml:space="preserve"> Types</w:t>
                              </w:r>
                              <w:r>
                                <w:rPr>
                                  <w:sz w:val="16"/>
                                  <w:szCs w:val="16"/>
                                </w:rPr>
                                <w:br/>
                                <w:t>Introspective</w:t>
                              </w:r>
                              <w:r w:rsidRPr="00A83954">
                                <w:rPr>
                                  <w:sz w:val="16"/>
                                  <w:szCs w:val="16"/>
                                </w:rPr>
                                <w:t xml:space="preserve"> </w:t>
                              </w:r>
                              <w:r>
                                <w:rPr>
                                  <w:sz w:val="16"/>
                                  <w:szCs w:val="16"/>
                                </w:rPr>
                                <w:t>(-)</w:t>
                              </w:r>
                            </w:p>
                            <w:p w14:paraId="3DE68045" w14:textId="77777777" w:rsidR="00402935" w:rsidRPr="00A83954" w:rsidRDefault="00402935" w:rsidP="00402935">
                              <w:pPr>
                                <w:jc w:val="right"/>
                                <w:rPr>
                                  <w:sz w:val="16"/>
                                  <w:szCs w:val="16"/>
                                </w:rPr>
                              </w:pPr>
                              <w:r>
                                <w:rPr>
                                  <w:sz w:val="16"/>
                                  <w:szCs w:val="16"/>
                                </w:rPr>
                                <w:t>Breadth and Wisdom</w:t>
                              </w:r>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9" name="Text Box 79"/>
                        <wps:cNvSpPr txBox="1"/>
                        <wps:spPr>
                          <a:xfrm>
                            <a:off x="4431323" y="1385668"/>
                            <a:ext cx="1807210" cy="513080"/>
                          </a:xfrm>
                          <a:prstGeom prst="rect">
                            <a:avLst/>
                          </a:prstGeom>
                          <a:noFill/>
                          <a:ln w="6350">
                            <a:noFill/>
                          </a:ln>
                        </wps:spPr>
                        <wps:txbx>
                          <w:txbxContent>
                            <w:p w14:paraId="4ED3ADFC" w14:textId="77777777" w:rsidR="00402935" w:rsidRDefault="00402935" w:rsidP="00402935">
                              <w:pPr>
                                <w:rPr>
                                  <w:sz w:val="16"/>
                                  <w:szCs w:val="16"/>
                                </w:rPr>
                              </w:pPr>
                              <w:r>
                                <w:rPr>
                                  <w:sz w:val="16"/>
                                  <w:szCs w:val="16"/>
                                </w:rPr>
                                <w:t>Mercury : Mercurial</w:t>
                              </w:r>
                              <w:r w:rsidRPr="00A83954">
                                <w:rPr>
                                  <w:sz w:val="16"/>
                                  <w:szCs w:val="16"/>
                                </w:rPr>
                                <w:t xml:space="preserve"> Types</w:t>
                              </w:r>
                              <w:r w:rsidRPr="00A83954">
                                <w:rPr>
                                  <w:sz w:val="16"/>
                                  <w:szCs w:val="16"/>
                                </w:rPr>
                                <w:br/>
                              </w:r>
                              <w:r>
                                <w:rPr>
                                  <w:sz w:val="16"/>
                                  <w:szCs w:val="16"/>
                                </w:rPr>
                                <w:t>Restless</w:t>
                              </w:r>
                              <w:r w:rsidRPr="00A83954">
                                <w:rPr>
                                  <w:sz w:val="16"/>
                                  <w:szCs w:val="16"/>
                                </w:rPr>
                                <w:t xml:space="preserve"> </w:t>
                              </w:r>
                              <w:r>
                                <w:rPr>
                                  <w:sz w:val="16"/>
                                  <w:szCs w:val="16"/>
                                </w:rPr>
                                <w:t>(-)</w:t>
                              </w:r>
                            </w:p>
                            <w:p w14:paraId="29C66B00" w14:textId="77777777" w:rsidR="00402935" w:rsidRPr="00A83954" w:rsidRDefault="00402935" w:rsidP="00402935">
                              <w:pPr>
                                <w:rPr>
                                  <w:sz w:val="16"/>
                                  <w:szCs w:val="16"/>
                                </w:rPr>
                              </w:pPr>
                              <w:r>
                                <w:rPr>
                                  <w:sz w:val="16"/>
                                  <w:szCs w:val="16"/>
                                </w:rPr>
                                <w:t>Quickness and Agility</w:t>
                              </w:r>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 name="Text Box 80"/>
                        <wps:cNvSpPr txBox="1"/>
                        <wps:spPr>
                          <a:xfrm>
                            <a:off x="3108960" y="3073791"/>
                            <a:ext cx="1807210" cy="513080"/>
                          </a:xfrm>
                          <a:prstGeom prst="rect">
                            <a:avLst/>
                          </a:prstGeom>
                          <a:noFill/>
                          <a:ln w="6350">
                            <a:noFill/>
                          </a:ln>
                        </wps:spPr>
                        <wps:txbx>
                          <w:txbxContent>
                            <w:p w14:paraId="3C03994B" w14:textId="77777777" w:rsidR="00402935" w:rsidRDefault="00402935" w:rsidP="00402935">
                              <w:pPr>
                                <w:rPr>
                                  <w:sz w:val="16"/>
                                  <w:szCs w:val="16"/>
                                </w:rPr>
                              </w:pPr>
                              <w:r>
                                <w:rPr>
                                  <w:sz w:val="16"/>
                                  <w:szCs w:val="16"/>
                                </w:rPr>
                                <w:t>Venus : Venusian</w:t>
                              </w:r>
                              <w:r w:rsidRPr="00A83954">
                                <w:rPr>
                                  <w:sz w:val="16"/>
                                  <w:szCs w:val="16"/>
                                </w:rPr>
                                <w:t xml:space="preserve"> Types</w:t>
                              </w:r>
                              <w:r w:rsidRPr="00A83954">
                                <w:rPr>
                                  <w:sz w:val="16"/>
                                  <w:szCs w:val="16"/>
                                </w:rPr>
                                <w:br/>
                              </w:r>
                              <w:r>
                                <w:rPr>
                                  <w:sz w:val="16"/>
                                  <w:szCs w:val="16"/>
                                </w:rPr>
                                <w:t>Lazy</w:t>
                              </w:r>
                              <w:r w:rsidRPr="00A83954">
                                <w:rPr>
                                  <w:sz w:val="16"/>
                                  <w:szCs w:val="16"/>
                                </w:rPr>
                                <w:t xml:space="preserve"> </w:t>
                              </w:r>
                              <w:r>
                                <w:rPr>
                                  <w:sz w:val="16"/>
                                  <w:szCs w:val="16"/>
                                </w:rPr>
                                <w:t>(-)</w:t>
                              </w:r>
                            </w:p>
                            <w:p w14:paraId="711CB839" w14:textId="77777777" w:rsidR="00402935" w:rsidRPr="00A83954" w:rsidRDefault="00402935" w:rsidP="00402935">
                              <w:pPr>
                                <w:rPr>
                                  <w:sz w:val="16"/>
                                  <w:szCs w:val="16"/>
                                </w:rPr>
                              </w:pPr>
                              <w:r>
                                <w:rPr>
                                  <w:sz w:val="16"/>
                                  <w:szCs w:val="16"/>
                                </w:rPr>
                                <w:t>Warmth and Sympathy</w:t>
                              </w:r>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1" name="Text Box 81"/>
                        <wps:cNvSpPr txBox="1"/>
                        <wps:spPr>
                          <a:xfrm>
                            <a:off x="1153550" y="3073791"/>
                            <a:ext cx="1807210" cy="513080"/>
                          </a:xfrm>
                          <a:prstGeom prst="rect">
                            <a:avLst/>
                          </a:prstGeom>
                          <a:noFill/>
                          <a:ln w="6350">
                            <a:noFill/>
                          </a:ln>
                        </wps:spPr>
                        <wps:txbx>
                          <w:txbxContent>
                            <w:p w14:paraId="75D444B6" w14:textId="77777777" w:rsidR="00402935" w:rsidRDefault="00402935" w:rsidP="00402935">
                              <w:pPr>
                                <w:jc w:val="right"/>
                                <w:rPr>
                                  <w:sz w:val="16"/>
                                  <w:szCs w:val="16"/>
                                </w:rPr>
                              </w:pPr>
                              <w:r>
                                <w:rPr>
                                  <w:sz w:val="16"/>
                                  <w:szCs w:val="16"/>
                                </w:rPr>
                                <w:t>Mars : Martian</w:t>
                              </w:r>
                              <w:r w:rsidRPr="00A83954">
                                <w:rPr>
                                  <w:sz w:val="16"/>
                                  <w:szCs w:val="16"/>
                                </w:rPr>
                                <w:t xml:space="preserve"> Types</w:t>
                              </w:r>
                              <w:r>
                                <w:rPr>
                                  <w:sz w:val="16"/>
                                  <w:szCs w:val="16"/>
                                </w:rPr>
                                <w:br/>
                                <w:t>Destructive</w:t>
                              </w:r>
                              <w:r w:rsidRPr="00A83954">
                                <w:rPr>
                                  <w:sz w:val="16"/>
                                  <w:szCs w:val="16"/>
                                </w:rPr>
                                <w:t xml:space="preserve"> </w:t>
                              </w:r>
                              <w:r>
                                <w:rPr>
                                  <w:sz w:val="16"/>
                                  <w:szCs w:val="16"/>
                                </w:rPr>
                                <w:t>(-)</w:t>
                              </w:r>
                            </w:p>
                            <w:p w14:paraId="6B5CEA6F" w14:textId="77777777" w:rsidR="00402935" w:rsidRPr="00A83954" w:rsidRDefault="00402935" w:rsidP="00402935">
                              <w:pPr>
                                <w:jc w:val="right"/>
                                <w:rPr>
                                  <w:sz w:val="16"/>
                                  <w:szCs w:val="16"/>
                                </w:rPr>
                              </w:pPr>
                              <w:r>
                                <w:rPr>
                                  <w:sz w:val="16"/>
                                  <w:szCs w:val="16"/>
                                </w:rPr>
                                <w:t>Courage and Vigour</w:t>
                              </w:r>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2" name="Text Box 82"/>
                        <wps:cNvSpPr txBox="1"/>
                        <wps:spPr>
                          <a:xfrm>
                            <a:off x="2159390" y="0"/>
                            <a:ext cx="1807210" cy="513080"/>
                          </a:xfrm>
                          <a:prstGeom prst="rect">
                            <a:avLst/>
                          </a:prstGeom>
                          <a:noFill/>
                          <a:ln w="6350">
                            <a:noFill/>
                          </a:ln>
                        </wps:spPr>
                        <wps:txbx>
                          <w:txbxContent>
                            <w:p w14:paraId="669A88F3" w14:textId="77777777" w:rsidR="00402935" w:rsidRDefault="00402935" w:rsidP="00402935">
                              <w:pPr>
                                <w:jc w:val="center"/>
                                <w:rPr>
                                  <w:sz w:val="16"/>
                                  <w:szCs w:val="16"/>
                                </w:rPr>
                              </w:pPr>
                              <w:r>
                                <w:rPr>
                                  <w:sz w:val="16"/>
                                  <w:szCs w:val="16"/>
                                </w:rPr>
                                <w:t>Food</w:t>
                              </w:r>
                            </w:p>
                            <w:p w14:paraId="5184D062" w14:textId="77777777" w:rsidR="00402935" w:rsidRPr="00A83954" w:rsidRDefault="00402935" w:rsidP="00402935">
                              <w:pPr>
                                <w:jc w:val="center"/>
                                <w:rPr>
                                  <w:sz w:val="16"/>
                                  <w:szCs w:val="16"/>
                                </w:rPr>
                              </w:pPr>
                              <w:r>
                                <w:rPr>
                                  <w:sz w:val="16"/>
                                  <w:szCs w:val="16"/>
                                </w:rPr>
                                <w:t>Material Food : Daily Bread</w:t>
                              </w:r>
                            </w:p>
                            <w:p w14:paraId="6F3B0DF9" w14:textId="77777777" w:rsidR="00402935" w:rsidRPr="00A83954" w:rsidRDefault="00402935" w:rsidP="00402935">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3" name="Text Box 83"/>
                        <wps:cNvSpPr txBox="1"/>
                        <wps:spPr>
                          <a:xfrm>
                            <a:off x="400929" y="2321169"/>
                            <a:ext cx="1807210" cy="513080"/>
                          </a:xfrm>
                          <a:prstGeom prst="rect">
                            <a:avLst/>
                          </a:prstGeom>
                          <a:noFill/>
                          <a:ln w="6350">
                            <a:noFill/>
                          </a:ln>
                        </wps:spPr>
                        <wps:txbx>
                          <w:txbxContent>
                            <w:p w14:paraId="47940982" w14:textId="77777777" w:rsidR="00402935" w:rsidRDefault="00402935" w:rsidP="00402935">
                              <w:pPr>
                                <w:jc w:val="center"/>
                                <w:rPr>
                                  <w:sz w:val="16"/>
                                  <w:szCs w:val="16"/>
                                </w:rPr>
                              </w:pPr>
                              <w:r>
                                <w:rPr>
                                  <w:sz w:val="16"/>
                                  <w:szCs w:val="16"/>
                                </w:rPr>
                                <w:t>Food</w:t>
                              </w:r>
                            </w:p>
                            <w:p w14:paraId="153DAA67" w14:textId="77777777" w:rsidR="00402935" w:rsidRPr="00A83954" w:rsidRDefault="00402935" w:rsidP="00402935">
                              <w:pPr>
                                <w:jc w:val="center"/>
                                <w:rPr>
                                  <w:sz w:val="16"/>
                                  <w:szCs w:val="16"/>
                                </w:rPr>
                              </w:pPr>
                              <w:r>
                                <w:rPr>
                                  <w:sz w:val="16"/>
                                  <w:szCs w:val="16"/>
                                </w:rPr>
                                <w:t>Impressions : Light of the World</w:t>
                              </w:r>
                            </w:p>
                            <w:p w14:paraId="79BEF3A7" w14:textId="77777777" w:rsidR="00402935" w:rsidRPr="00A83954" w:rsidRDefault="00402935" w:rsidP="00402935">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Text Box 84"/>
                        <wps:cNvSpPr txBox="1"/>
                        <wps:spPr>
                          <a:xfrm>
                            <a:off x="3819378" y="2321169"/>
                            <a:ext cx="1807210" cy="513080"/>
                          </a:xfrm>
                          <a:prstGeom prst="rect">
                            <a:avLst/>
                          </a:prstGeom>
                          <a:noFill/>
                          <a:ln w="6350">
                            <a:noFill/>
                          </a:ln>
                        </wps:spPr>
                        <wps:txbx>
                          <w:txbxContent>
                            <w:p w14:paraId="2D963D63" w14:textId="77777777" w:rsidR="00402935" w:rsidRDefault="00402935" w:rsidP="00402935">
                              <w:pPr>
                                <w:jc w:val="center"/>
                                <w:rPr>
                                  <w:sz w:val="16"/>
                                  <w:szCs w:val="16"/>
                                </w:rPr>
                              </w:pPr>
                              <w:r>
                                <w:rPr>
                                  <w:sz w:val="16"/>
                                  <w:szCs w:val="16"/>
                                </w:rPr>
                                <w:t>Food</w:t>
                              </w:r>
                            </w:p>
                            <w:p w14:paraId="77BDD235" w14:textId="77777777" w:rsidR="00402935" w:rsidRPr="00A83954" w:rsidRDefault="00402935" w:rsidP="00402935">
                              <w:pPr>
                                <w:jc w:val="center"/>
                                <w:rPr>
                                  <w:sz w:val="16"/>
                                  <w:szCs w:val="16"/>
                                </w:rPr>
                              </w:pPr>
                              <w:r>
                                <w:rPr>
                                  <w:sz w:val="16"/>
                                  <w:szCs w:val="16"/>
                                </w:rPr>
                                <w:t>Air : The Breath of Life</w:t>
                              </w:r>
                            </w:p>
                            <w:p w14:paraId="483633E3" w14:textId="77777777" w:rsidR="00402935" w:rsidRPr="00A83954" w:rsidRDefault="00402935" w:rsidP="00402935">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5D79586" id="Group 57" o:spid="_x0000_s1026" style="width:453.3pt;height:260.6pt;mso-position-horizontal-relative:char;mso-position-vertical-relative:line" coordsize="62385,3586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">
                <v:group id="Group 58" o:spid="_x0000_s1027" style="position:absolute;left:17584;top:3376;width:27216;height:27216" coordsize="27216,272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">
                  <v:group id="Group 59" o:spid="_x0000_s1028" style="position:absolute;width:27216;height:27216" coordsize="27220,272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">
                    <v:line id="Straight Connector 60" o:spid="_x0000_s1029" style="position:absolute;visibility:visible;mso-wrap-style:square" from="3727,4360" to="9282,2661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" strokecolor="black [3213]" strokeweight="1pt">
                      <v:stroke joinstyle="miter"/>
                      <o:lock v:ext="edit" shapetype="f"/>
                    </v:line>
                    <v:oval id="Oval 61" o:spid="_x0000_s1030" style="position:absolute;width:27216;height:272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" filled="f" strokecolor="black [3213]" strokeweight="1pt">
                      <v:stroke joinstyle="miter"/>
                    </v:oval>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62" o:spid="_x0000_s1031" type="#_x0000_t5" style="position:absolute;left:2532;top:211;width:22227;height:20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" adj="10351" filled="f" strokecolor="black [3213]" strokeweight="1pt"/>
                    <v:line id="Straight Connector 63" o:spid="_x0000_s1032" style="position:absolute;flip:x;visibility:visible;mso-wrap-style:square" from="17232,3938" to="22922,2659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" strokecolor="black [3213]" strokeweight="1pt">
                      <v:stroke joinstyle="miter"/>
                      <o:lock v:ext="edit" shapetype="f"/>
                    </v:line>
                    <v:line id="Straight Connector 64" o:spid="_x0000_s1033" style="position:absolute;flip:x;visibility:visible;mso-wrap-style:square" from="17232,12801" to="27220,2661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" strokecolor="black [3213]" strokeweight="1pt">
                      <v:stroke joinstyle="miter"/>
                      <o:lock v:ext="edit" shapetype="f"/>
                    </v:line>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65" o:spid="_x0000_s1034" type="#_x0000_t55" style="position:absolute;left:24442;top:15720;width:774;height:844;rotation:-4089392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" adj="10800" fillcolor="black [3213]" strokecolor="black [3213]" strokeweight="1pt"/>
                    <v:shape id="Chevron 66" o:spid="_x0000_s1035" type="#_x0000_t55" style="position:absolute;left:15193;top:8159;width:768;height:838;rotation:-10184191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" adj="10800" fillcolor="black [3213]" strokecolor="black [3213]" strokeweight="1pt"/>
                    <v:shape id="Chevron 67" o:spid="_x0000_s1036" type="#_x0000_t55" style="position:absolute;left:10128;top:8370;width:769;height:838;rotation:-1275452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" adj="10800" fillcolor="black [3213]" strokecolor="black [3213]" strokeweight="1pt"/>
                    <v:shape id="Chevron 68" o:spid="_x0000_s1037" type="#_x0000_t55" style="position:absolute;left:2004;top:15861;width:768;height:838;rotation:-7710144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" adj="10800" fillcolor="black [3213]" strokecolor="black [3213]" strokeweight="1pt"/>
                    <v:shape id="Chevron 69" o:spid="_x0000_s1038" type="#_x0000_t55" style="position:absolute;left:19025;top:17620;width:769;height:838;rotation:6440955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" adj="10800" fillcolor="black [3213]" strokecolor="black [3213]" strokeweight="1pt"/>
                    <v:shape id="Chevron 70" o:spid="_x0000_s1039" type="#_x0000_t55" style="position:absolute;left:6717;top:17549;width:768;height:838;rotation:5226684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" adj="10800" fillcolor="black [3213]" strokecolor="black [3213]" strokeweight="1pt"/>
                  </v:group>
                  <v:group id="Group 71" o:spid="_x0000_s1040" style="position:absolute;top:3938;width:27209;height:22670" coordsize="27210,226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">
                    <v:group id="Group 72" o:spid="_x0000_s1041" style="position:absolute;width:27210;height:8854" coordsize="27210,8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nzfZ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">
                      <v:line id="Straight Connector 73" o:spid="_x0000_s1042" style="position:absolute;visibility:visible;mso-wrap-style:square" from="3727,422" to="27210,885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" strokecolor="black [3213]" strokeweight="1pt">
                        <v:stroke joinstyle="miter"/>
                        <o:lock v:ext="edit" shapetype="f"/>
                      </v:line>
                      <v:line id="Straight Connector 74" o:spid="_x0000_s1043" style="position:absolute;flip:y;visibility:visible;mso-wrap-style:square" from="0,0" to="22922,884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" strokecolor="black [3213]" strokeweight="1pt">
                        <v:stroke joinstyle="miter"/>
                        <o:lock v:ext="edit" shapetype="f"/>
                      </v:line>
                    </v:group>
                    <v:line id="Straight Connector 75" o:spid="_x0000_s1044" style="position:absolute;visibility:visible;mso-wrap-style:square" from="0,8862" to="9277,2267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" strokecolor="black [3213]" strokeweight="1pt">
                      <v:stroke joinstyle="miter"/>
                      <o:lock v:ext="edit" shapetype="f"/>
                    </v:line>
                  </v:group>
                </v:group>
                <v:shapetype id="_x0000_t202" coordsize="21600,21600" o:spt="202" path="m,l,21600r21600,l21600,xe">
                  <v:stroke joinstyle="miter"/>
                  <v:path gradientshapeok="t" o:connecttype="rect"/>
                </v:shapetype>
                <v:shape id="Text Box 76" o:spid="_x0000_s1045" type="#_x0000_t202" style="position:absolute;left:40725;top:4290;width:18073;height:5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" filled="f" stroked="f" strokeweight=".5pt">
                  <v:textbox>
                    <w:txbxContent>
                      <w:p w14:paraId="29BA7F19" w14:textId="77777777" w:rsidR="00402935" w:rsidRDefault="00402935" w:rsidP="00402935">
                        <w:pPr>
                          <w:rPr>
                            <w:sz w:val="16"/>
                            <w:szCs w:val="16"/>
                          </w:rPr>
                        </w:pPr>
                        <w:proofErr w:type="gramStart"/>
                        <w:r>
                          <w:rPr>
                            <w:sz w:val="16"/>
                            <w:szCs w:val="16"/>
                          </w:rPr>
                          <w:t>Moon :</w:t>
                        </w:r>
                        <w:proofErr w:type="gramEnd"/>
                        <w:r>
                          <w:rPr>
                            <w:sz w:val="16"/>
                            <w:szCs w:val="16"/>
                          </w:rPr>
                          <w:t xml:space="preserve"> </w:t>
                        </w:r>
                        <w:proofErr w:type="spellStart"/>
                        <w:r w:rsidRPr="00A83954">
                          <w:rPr>
                            <w:sz w:val="16"/>
                            <w:szCs w:val="16"/>
                          </w:rPr>
                          <w:t>Lunar</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t xml:space="preserve">Obstinate </w:t>
                        </w:r>
                        <w:r>
                          <w:rPr>
                            <w:sz w:val="16"/>
                            <w:szCs w:val="16"/>
                          </w:rPr>
                          <w:t>(-)</w:t>
                        </w:r>
                      </w:p>
                      <w:p w14:paraId="72AAA118" w14:textId="77777777" w:rsidR="00402935" w:rsidRPr="00A83954" w:rsidRDefault="00402935" w:rsidP="00402935">
                        <w:pPr>
                          <w:rPr>
                            <w:sz w:val="16"/>
                            <w:szCs w:val="16"/>
                          </w:rPr>
                        </w:pPr>
                        <w:r w:rsidRPr="00A83954">
                          <w:rPr>
                            <w:sz w:val="16"/>
                            <w:szCs w:val="16"/>
                          </w:rPr>
                          <w:t xml:space="preserve">Cool Instinctive Certainty </w:t>
                        </w:r>
                        <w:r>
                          <w:rPr>
                            <w:sz w:val="16"/>
                            <w:szCs w:val="16"/>
                          </w:rPr>
                          <w:t>(+)</w:t>
                        </w:r>
                      </w:p>
                    </w:txbxContent>
                  </v:textbox>
                </v:shape>
                <v:shape id="Text Box 77" o:spid="_x0000_s1046" type="#_x0000_t202" style="position:absolute;top:13364;width:18072;height:5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" filled="f" stroked="f" strokeweight=".5pt">
                  <v:textbox>
                    <w:txbxContent>
                      <w:p w14:paraId="16F30CB5" w14:textId="77777777" w:rsidR="00402935" w:rsidRDefault="00402935" w:rsidP="00402935">
                        <w:pPr>
                          <w:jc w:val="right"/>
                          <w:rPr>
                            <w:sz w:val="16"/>
                            <w:szCs w:val="16"/>
                          </w:rPr>
                        </w:pPr>
                        <w:proofErr w:type="spellStart"/>
                        <w:proofErr w:type="gramStart"/>
                        <w:r>
                          <w:rPr>
                            <w:sz w:val="16"/>
                            <w:szCs w:val="16"/>
                          </w:rPr>
                          <w:t>Jupiter</w:t>
                        </w:r>
                        <w:proofErr w:type="spellEnd"/>
                        <w:r>
                          <w:rPr>
                            <w:sz w:val="16"/>
                            <w:szCs w:val="16"/>
                          </w:rPr>
                          <w:t xml:space="preserve"> :</w:t>
                        </w:r>
                        <w:proofErr w:type="gramEnd"/>
                        <w:r>
                          <w:rPr>
                            <w:sz w:val="16"/>
                            <w:szCs w:val="16"/>
                          </w:rPr>
                          <w:t xml:space="preserve"> </w:t>
                        </w:r>
                        <w:proofErr w:type="spellStart"/>
                        <w:r>
                          <w:rPr>
                            <w:sz w:val="16"/>
                            <w:szCs w:val="16"/>
                          </w:rPr>
                          <w:t>Jovial</w:t>
                        </w:r>
                        <w:proofErr w:type="spellEnd"/>
                        <w:r w:rsidRPr="00A83954">
                          <w:rPr>
                            <w:sz w:val="16"/>
                            <w:szCs w:val="16"/>
                          </w:rPr>
                          <w:t xml:space="preserve"> </w:t>
                        </w:r>
                        <w:proofErr w:type="spellStart"/>
                        <w:r w:rsidRPr="00A83954">
                          <w:rPr>
                            <w:sz w:val="16"/>
                            <w:szCs w:val="16"/>
                          </w:rPr>
                          <w:t>Types</w:t>
                        </w:r>
                        <w:proofErr w:type="spellEnd"/>
                        <w:r>
                          <w:rPr>
                            <w:sz w:val="16"/>
                            <w:szCs w:val="16"/>
                          </w:rPr>
                          <w:br/>
                          <w:t>Intriguing</w:t>
                        </w:r>
                        <w:r w:rsidRPr="00A83954">
                          <w:rPr>
                            <w:sz w:val="16"/>
                            <w:szCs w:val="16"/>
                          </w:rPr>
                          <w:t xml:space="preserve"> </w:t>
                        </w:r>
                        <w:r>
                          <w:rPr>
                            <w:sz w:val="16"/>
                            <w:szCs w:val="16"/>
                          </w:rPr>
                          <w:t>(-)</w:t>
                        </w:r>
                      </w:p>
                      <w:p w14:paraId="053B4051" w14:textId="77777777" w:rsidR="00402935" w:rsidRPr="00A83954" w:rsidRDefault="00402935" w:rsidP="00402935">
                        <w:pPr>
                          <w:jc w:val="right"/>
                          <w:rPr>
                            <w:sz w:val="16"/>
                            <w:szCs w:val="16"/>
                          </w:rPr>
                        </w:pPr>
                        <w:r>
                          <w:rPr>
                            <w:sz w:val="16"/>
                            <w:szCs w:val="16"/>
                          </w:rPr>
                          <w:t>Ease and Attraction</w:t>
                        </w:r>
                        <w:r w:rsidRPr="00A83954">
                          <w:rPr>
                            <w:sz w:val="16"/>
                            <w:szCs w:val="16"/>
                          </w:rPr>
                          <w:t xml:space="preserve"> </w:t>
                        </w:r>
                        <w:r>
                          <w:rPr>
                            <w:sz w:val="16"/>
                            <w:szCs w:val="16"/>
                          </w:rPr>
                          <w:t>(+)</w:t>
                        </w:r>
                      </w:p>
                    </w:txbxContent>
                  </v:textbox>
                </v:shape>
                <v:shape id="Text Box 78" o:spid="_x0000_s1047" type="#_x0000_t202" style="position:absolute;left:3516;top:3798;width:18073;height:5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" filled="f" stroked="f" strokeweight=".5pt">
                  <v:textbox>
                    <w:txbxContent>
                      <w:p w14:paraId="4D1F1E9E" w14:textId="77777777" w:rsidR="00402935" w:rsidRDefault="00402935" w:rsidP="00402935">
                        <w:pPr>
                          <w:jc w:val="right"/>
                          <w:rPr>
                            <w:sz w:val="16"/>
                            <w:szCs w:val="16"/>
                          </w:rPr>
                        </w:pPr>
                        <w:proofErr w:type="spellStart"/>
                        <w:proofErr w:type="gramStart"/>
                        <w:r>
                          <w:rPr>
                            <w:sz w:val="16"/>
                            <w:szCs w:val="16"/>
                          </w:rPr>
                          <w:t>Saturn</w:t>
                        </w:r>
                        <w:proofErr w:type="spellEnd"/>
                        <w:r>
                          <w:rPr>
                            <w:sz w:val="16"/>
                            <w:szCs w:val="16"/>
                          </w:rPr>
                          <w:t xml:space="preserve"> :</w:t>
                        </w:r>
                        <w:proofErr w:type="gramEnd"/>
                        <w:r>
                          <w:rPr>
                            <w:sz w:val="16"/>
                            <w:szCs w:val="16"/>
                          </w:rPr>
                          <w:t xml:space="preserve"> </w:t>
                        </w:r>
                        <w:proofErr w:type="spellStart"/>
                        <w:r>
                          <w:rPr>
                            <w:sz w:val="16"/>
                            <w:szCs w:val="16"/>
                          </w:rPr>
                          <w:t>Saturnine</w:t>
                        </w:r>
                        <w:proofErr w:type="spellEnd"/>
                        <w:r w:rsidRPr="00A83954">
                          <w:rPr>
                            <w:sz w:val="16"/>
                            <w:szCs w:val="16"/>
                          </w:rPr>
                          <w:t xml:space="preserve"> </w:t>
                        </w:r>
                        <w:proofErr w:type="spellStart"/>
                        <w:r w:rsidRPr="00A83954">
                          <w:rPr>
                            <w:sz w:val="16"/>
                            <w:szCs w:val="16"/>
                          </w:rPr>
                          <w:t>Types</w:t>
                        </w:r>
                        <w:proofErr w:type="spellEnd"/>
                        <w:r>
                          <w:rPr>
                            <w:sz w:val="16"/>
                            <w:szCs w:val="16"/>
                          </w:rPr>
                          <w:br/>
                          <w:t>Introspective</w:t>
                        </w:r>
                        <w:r w:rsidRPr="00A83954">
                          <w:rPr>
                            <w:sz w:val="16"/>
                            <w:szCs w:val="16"/>
                          </w:rPr>
                          <w:t xml:space="preserve"> </w:t>
                        </w:r>
                        <w:r>
                          <w:rPr>
                            <w:sz w:val="16"/>
                            <w:szCs w:val="16"/>
                          </w:rPr>
                          <w:t>(-)</w:t>
                        </w:r>
                      </w:p>
                      <w:p w14:paraId="3DE68045" w14:textId="77777777" w:rsidR="00402935" w:rsidRPr="00A83954" w:rsidRDefault="00402935" w:rsidP="00402935">
                        <w:pPr>
                          <w:jc w:val="right"/>
                          <w:rPr>
                            <w:sz w:val="16"/>
                            <w:szCs w:val="16"/>
                          </w:rPr>
                        </w:pPr>
                        <w:r>
                          <w:rPr>
                            <w:sz w:val="16"/>
                            <w:szCs w:val="16"/>
                          </w:rPr>
                          <w:t>Breadth and Wisdom</w:t>
                        </w:r>
                        <w:r w:rsidRPr="00A83954">
                          <w:rPr>
                            <w:sz w:val="16"/>
                            <w:szCs w:val="16"/>
                          </w:rPr>
                          <w:t xml:space="preserve"> </w:t>
                        </w:r>
                        <w:r>
                          <w:rPr>
                            <w:sz w:val="16"/>
                            <w:szCs w:val="16"/>
                          </w:rPr>
                          <w:t>(+)</w:t>
                        </w:r>
                      </w:p>
                    </w:txbxContent>
                  </v:textbox>
                </v:shape>
                <v:shape id="Text Box 79" o:spid="_x0000_s1048" type="#_x0000_t202" style="position:absolute;left:44313;top:13856;width:18072;height:5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" filled="f" stroked="f" strokeweight=".5pt">
                  <v:textbox>
                    <w:txbxContent>
                      <w:p w14:paraId="4ED3ADFC" w14:textId="77777777" w:rsidR="00402935" w:rsidRDefault="00402935" w:rsidP="00402935">
                        <w:pPr>
                          <w:rPr>
                            <w:sz w:val="16"/>
                            <w:szCs w:val="16"/>
                          </w:rPr>
                        </w:pPr>
                        <w:proofErr w:type="spellStart"/>
                        <w:proofErr w:type="gramStart"/>
                        <w:r>
                          <w:rPr>
                            <w:sz w:val="16"/>
                            <w:szCs w:val="16"/>
                          </w:rPr>
                          <w:t>Mercury</w:t>
                        </w:r>
                        <w:proofErr w:type="spellEnd"/>
                        <w:r>
                          <w:rPr>
                            <w:sz w:val="16"/>
                            <w:szCs w:val="16"/>
                          </w:rPr>
                          <w:t xml:space="preserve"> :</w:t>
                        </w:r>
                        <w:proofErr w:type="gramEnd"/>
                        <w:r>
                          <w:rPr>
                            <w:sz w:val="16"/>
                            <w:szCs w:val="16"/>
                          </w:rPr>
                          <w:t xml:space="preserve"> </w:t>
                        </w:r>
                        <w:proofErr w:type="spellStart"/>
                        <w:r>
                          <w:rPr>
                            <w:sz w:val="16"/>
                            <w:szCs w:val="16"/>
                          </w:rPr>
                          <w:t>Mercurial</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r>
                        <w:r>
                          <w:rPr>
                            <w:sz w:val="16"/>
                            <w:szCs w:val="16"/>
                          </w:rPr>
                          <w:t>Restless</w:t>
                        </w:r>
                        <w:r w:rsidRPr="00A83954">
                          <w:rPr>
                            <w:sz w:val="16"/>
                            <w:szCs w:val="16"/>
                          </w:rPr>
                          <w:t xml:space="preserve"> </w:t>
                        </w:r>
                        <w:r>
                          <w:rPr>
                            <w:sz w:val="16"/>
                            <w:szCs w:val="16"/>
                          </w:rPr>
                          <w:t>(-)</w:t>
                        </w:r>
                      </w:p>
                      <w:p w14:paraId="29C66B00" w14:textId="77777777" w:rsidR="00402935" w:rsidRPr="00A83954" w:rsidRDefault="00402935" w:rsidP="00402935">
                        <w:pPr>
                          <w:rPr>
                            <w:sz w:val="16"/>
                            <w:szCs w:val="16"/>
                          </w:rPr>
                        </w:pPr>
                        <w:r>
                          <w:rPr>
                            <w:sz w:val="16"/>
                            <w:szCs w:val="16"/>
                          </w:rPr>
                          <w:t>Quickness and Agility</w:t>
                        </w:r>
                        <w:r w:rsidRPr="00A83954">
                          <w:rPr>
                            <w:sz w:val="16"/>
                            <w:szCs w:val="16"/>
                          </w:rPr>
                          <w:t xml:space="preserve"> </w:t>
                        </w:r>
                        <w:r>
                          <w:rPr>
                            <w:sz w:val="16"/>
                            <w:szCs w:val="16"/>
                          </w:rPr>
                          <w:t>(+)</w:t>
                        </w:r>
                      </w:p>
                    </w:txbxContent>
                  </v:textbox>
                </v:shape>
                <v:shape id="Text Box 80" o:spid="_x0000_s1049" type="#_x0000_t202" style="position:absolute;left:31089;top:30737;width:18072;height:5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" filled="f" stroked="f" strokeweight=".5pt">
                  <v:textbox>
                    <w:txbxContent>
                      <w:p w14:paraId="3C03994B" w14:textId="77777777" w:rsidR="00402935" w:rsidRDefault="00402935" w:rsidP="00402935">
                        <w:pPr>
                          <w:rPr>
                            <w:sz w:val="16"/>
                            <w:szCs w:val="16"/>
                          </w:rPr>
                        </w:pPr>
                        <w:proofErr w:type="spellStart"/>
                        <w:proofErr w:type="gramStart"/>
                        <w:r>
                          <w:rPr>
                            <w:sz w:val="16"/>
                            <w:szCs w:val="16"/>
                          </w:rPr>
                          <w:t>Venus</w:t>
                        </w:r>
                        <w:proofErr w:type="spellEnd"/>
                        <w:r>
                          <w:rPr>
                            <w:sz w:val="16"/>
                            <w:szCs w:val="16"/>
                          </w:rPr>
                          <w:t xml:space="preserve"> :</w:t>
                        </w:r>
                        <w:proofErr w:type="gramEnd"/>
                        <w:r>
                          <w:rPr>
                            <w:sz w:val="16"/>
                            <w:szCs w:val="16"/>
                          </w:rPr>
                          <w:t xml:space="preserve"> </w:t>
                        </w:r>
                        <w:proofErr w:type="spellStart"/>
                        <w:r>
                          <w:rPr>
                            <w:sz w:val="16"/>
                            <w:szCs w:val="16"/>
                          </w:rPr>
                          <w:t>Venusian</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r>
                        <w:r>
                          <w:rPr>
                            <w:sz w:val="16"/>
                            <w:szCs w:val="16"/>
                          </w:rPr>
                          <w:t>Lazy</w:t>
                        </w:r>
                        <w:r w:rsidRPr="00A83954">
                          <w:rPr>
                            <w:sz w:val="16"/>
                            <w:szCs w:val="16"/>
                          </w:rPr>
                          <w:t xml:space="preserve"> </w:t>
                        </w:r>
                        <w:r>
                          <w:rPr>
                            <w:sz w:val="16"/>
                            <w:szCs w:val="16"/>
                          </w:rPr>
                          <w:t>(-)</w:t>
                        </w:r>
                      </w:p>
                      <w:p w14:paraId="711CB839" w14:textId="77777777" w:rsidR="00402935" w:rsidRPr="00A83954" w:rsidRDefault="00402935" w:rsidP="00402935">
                        <w:pPr>
                          <w:rPr>
                            <w:sz w:val="16"/>
                            <w:szCs w:val="16"/>
                          </w:rPr>
                        </w:pPr>
                        <w:r>
                          <w:rPr>
                            <w:sz w:val="16"/>
                            <w:szCs w:val="16"/>
                          </w:rPr>
                          <w:t>Warmth and Sympathy</w:t>
                        </w:r>
                        <w:r w:rsidRPr="00A83954">
                          <w:rPr>
                            <w:sz w:val="16"/>
                            <w:szCs w:val="16"/>
                          </w:rPr>
                          <w:t xml:space="preserve"> </w:t>
                        </w:r>
                        <w:r>
                          <w:rPr>
                            <w:sz w:val="16"/>
                            <w:szCs w:val="16"/>
                          </w:rPr>
                          <w:t>(+)</w:t>
                        </w:r>
                      </w:p>
                    </w:txbxContent>
                  </v:textbox>
                </v:shape>
                <v:shape id="Text Box 81" o:spid="_x0000_s1050" type="#_x0000_t202" style="position:absolute;left:11535;top:30737;width:18072;height:5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" filled="f" stroked="f" strokeweight=".5pt">
                  <v:textbox>
                    <w:txbxContent>
                      <w:p w14:paraId="75D444B6" w14:textId="77777777" w:rsidR="00402935" w:rsidRDefault="00402935" w:rsidP="00402935">
                        <w:pPr>
                          <w:jc w:val="right"/>
                          <w:rPr>
                            <w:sz w:val="16"/>
                            <w:szCs w:val="16"/>
                          </w:rPr>
                        </w:pPr>
                        <w:proofErr w:type="gramStart"/>
                        <w:r>
                          <w:rPr>
                            <w:sz w:val="16"/>
                            <w:szCs w:val="16"/>
                          </w:rPr>
                          <w:t>Mars :</w:t>
                        </w:r>
                        <w:proofErr w:type="gramEnd"/>
                        <w:r>
                          <w:rPr>
                            <w:sz w:val="16"/>
                            <w:szCs w:val="16"/>
                          </w:rPr>
                          <w:t xml:space="preserve"> </w:t>
                        </w:r>
                        <w:proofErr w:type="spellStart"/>
                        <w:r>
                          <w:rPr>
                            <w:sz w:val="16"/>
                            <w:szCs w:val="16"/>
                          </w:rPr>
                          <w:t>Martian</w:t>
                        </w:r>
                        <w:proofErr w:type="spellEnd"/>
                        <w:r w:rsidRPr="00A83954">
                          <w:rPr>
                            <w:sz w:val="16"/>
                            <w:szCs w:val="16"/>
                          </w:rPr>
                          <w:t xml:space="preserve"> </w:t>
                        </w:r>
                        <w:proofErr w:type="spellStart"/>
                        <w:r w:rsidRPr="00A83954">
                          <w:rPr>
                            <w:sz w:val="16"/>
                            <w:szCs w:val="16"/>
                          </w:rPr>
                          <w:t>Types</w:t>
                        </w:r>
                        <w:proofErr w:type="spellEnd"/>
                        <w:r>
                          <w:rPr>
                            <w:sz w:val="16"/>
                            <w:szCs w:val="16"/>
                          </w:rPr>
                          <w:br/>
                          <w:t>Destructive</w:t>
                        </w:r>
                        <w:r w:rsidRPr="00A83954">
                          <w:rPr>
                            <w:sz w:val="16"/>
                            <w:szCs w:val="16"/>
                          </w:rPr>
                          <w:t xml:space="preserve"> </w:t>
                        </w:r>
                        <w:r>
                          <w:rPr>
                            <w:sz w:val="16"/>
                            <w:szCs w:val="16"/>
                          </w:rPr>
                          <w:t>(-)</w:t>
                        </w:r>
                      </w:p>
                      <w:p w14:paraId="6B5CEA6F" w14:textId="77777777" w:rsidR="00402935" w:rsidRPr="00A83954" w:rsidRDefault="00402935" w:rsidP="00402935">
                        <w:pPr>
                          <w:jc w:val="right"/>
                          <w:rPr>
                            <w:sz w:val="16"/>
                            <w:szCs w:val="16"/>
                          </w:rPr>
                        </w:pPr>
                        <w:r>
                          <w:rPr>
                            <w:sz w:val="16"/>
                            <w:szCs w:val="16"/>
                          </w:rPr>
                          <w:t>Courage and Vigour</w:t>
                        </w:r>
                        <w:r w:rsidRPr="00A83954">
                          <w:rPr>
                            <w:sz w:val="16"/>
                            <w:szCs w:val="16"/>
                          </w:rPr>
                          <w:t xml:space="preserve"> </w:t>
                        </w:r>
                        <w:r>
                          <w:rPr>
                            <w:sz w:val="16"/>
                            <w:szCs w:val="16"/>
                          </w:rPr>
                          <w:t>(+)</w:t>
                        </w:r>
                      </w:p>
                    </w:txbxContent>
                  </v:textbox>
                </v:shape>
                <v:shape id="Text Box 82" o:spid="_x0000_s1051" type="#_x0000_t202" style="position:absolute;left:21593;width:18073;height:51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" filled="f" stroked="f" strokeweight=".5pt">
                  <v:textbox>
                    <w:txbxContent>
                      <w:p w14:paraId="669A88F3" w14:textId="77777777" w:rsidR="00402935" w:rsidRDefault="00402935" w:rsidP="00402935">
                        <w:pPr>
                          <w:jc w:val="center"/>
                          <w:rPr>
                            <w:sz w:val="16"/>
                            <w:szCs w:val="16"/>
                          </w:rPr>
                        </w:pPr>
                        <w:proofErr w:type="spellStart"/>
                        <w:r>
                          <w:rPr>
                            <w:sz w:val="16"/>
                            <w:szCs w:val="16"/>
                          </w:rPr>
                          <w:t>Food</w:t>
                        </w:r>
                        <w:proofErr w:type="spellEnd"/>
                      </w:p>
                      <w:p w14:paraId="5184D062" w14:textId="77777777" w:rsidR="00402935" w:rsidRPr="00A83954" w:rsidRDefault="00402935" w:rsidP="00402935">
                        <w:pPr>
                          <w:jc w:val="center"/>
                          <w:rPr>
                            <w:sz w:val="16"/>
                            <w:szCs w:val="16"/>
                          </w:rPr>
                        </w:pPr>
                        <w:r>
                          <w:rPr>
                            <w:sz w:val="16"/>
                            <w:szCs w:val="16"/>
                          </w:rPr>
                          <w:t>Material Food : Daily Bread</w:t>
                        </w:r>
                      </w:p>
                      <w:p w14:paraId="6F3B0DF9" w14:textId="77777777" w:rsidR="00402935" w:rsidRPr="00A83954" w:rsidRDefault="00402935" w:rsidP="00402935">
                        <w:pPr>
                          <w:rPr>
                            <w:sz w:val="16"/>
                            <w:szCs w:val="16"/>
                          </w:rPr>
                        </w:pPr>
                      </w:p>
                    </w:txbxContent>
                  </v:textbox>
                </v:shape>
                <v:shape id="Text Box 83" o:spid="_x0000_s1052" type="#_x0000_t202" style="position:absolute;left:4009;top:23211;width:18072;height:5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" filled="f" stroked="f" strokeweight=".5pt">
                  <v:textbox>
                    <w:txbxContent>
                      <w:p w14:paraId="47940982" w14:textId="77777777" w:rsidR="00402935" w:rsidRDefault="00402935" w:rsidP="00402935">
                        <w:pPr>
                          <w:jc w:val="center"/>
                          <w:rPr>
                            <w:sz w:val="16"/>
                            <w:szCs w:val="16"/>
                          </w:rPr>
                        </w:pPr>
                        <w:proofErr w:type="spellStart"/>
                        <w:r>
                          <w:rPr>
                            <w:sz w:val="16"/>
                            <w:szCs w:val="16"/>
                          </w:rPr>
                          <w:t>Food</w:t>
                        </w:r>
                        <w:proofErr w:type="spellEnd"/>
                      </w:p>
                      <w:p w14:paraId="153DAA67" w14:textId="77777777" w:rsidR="00402935" w:rsidRPr="00A83954" w:rsidRDefault="00402935" w:rsidP="00402935">
                        <w:pPr>
                          <w:jc w:val="center"/>
                          <w:rPr>
                            <w:sz w:val="16"/>
                            <w:szCs w:val="16"/>
                          </w:rPr>
                        </w:pPr>
                        <w:r>
                          <w:rPr>
                            <w:sz w:val="16"/>
                            <w:szCs w:val="16"/>
                          </w:rPr>
                          <w:t>Impressions : Light of the World</w:t>
                        </w:r>
                      </w:p>
                      <w:p w14:paraId="79BEF3A7" w14:textId="77777777" w:rsidR="00402935" w:rsidRPr="00A83954" w:rsidRDefault="00402935" w:rsidP="00402935">
                        <w:pPr>
                          <w:rPr>
                            <w:sz w:val="16"/>
                            <w:szCs w:val="16"/>
                          </w:rPr>
                        </w:pPr>
                      </w:p>
                    </w:txbxContent>
                  </v:textbox>
                </v:shape>
                <v:shape id="Text Box 84" o:spid="_x0000_s1053" type="#_x0000_t202" style="position:absolute;left:38193;top:23211;width:18072;height:5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" filled="f" stroked="f" strokeweight=".5pt">
                  <v:textbox>
                    <w:txbxContent>
                      <w:p w14:paraId="2D963D63" w14:textId="77777777" w:rsidR="00402935" w:rsidRDefault="00402935" w:rsidP="00402935">
                        <w:pPr>
                          <w:jc w:val="center"/>
                          <w:rPr>
                            <w:sz w:val="16"/>
                            <w:szCs w:val="16"/>
                          </w:rPr>
                        </w:pPr>
                        <w:proofErr w:type="spellStart"/>
                        <w:r>
                          <w:rPr>
                            <w:sz w:val="16"/>
                            <w:szCs w:val="16"/>
                          </w:rPr>
                          <w:t>Food</w:t>
                        </w:r>
                        <w:proofErr w:type="spellEnd"/>
                      </w:p>
                      <w:p w14:paraId="77BDD235" w14:textId="77777777" w:rsidR="00402935" w:rsidRPr="00A83954" w:rsidRDefault="00402935" w:rsidP="00402935">
                        <w:pPr>
                          <w:jc w:val="center"/>
                          <w:rPr>
                            <w:sz w:val="16"/>
                            <w:szCs w:val="16"/>
                          </w:rPr>
                        </w:pPr>
                        <w:r>
                          <w:rPr>
                            <w:sz w:val="16"/>
                            <w:szCs w:val="16"/>
                          </w:rPr>
                          <w:t>Air : The Breath of Life</w:t>
                        </w:r>
                      </w:p>
                      <w:p w14:paraId="483633E3" w14:textId="77777777" w:rsidR="00402935" w:rsidRPr="00A83954" w:rsidRDefault="00402935" w:rsidP="00402935">
                        <w:pPr>
                          <w:rPr>
                            <w:sz w:val="16"/>
                            <w:szCs w:val="16"/>
                          </w:rPr>
                        </w:pPr>
                      </w:p>
                    </w:txbxContent>
                  </v:textbox>
                </v:shape>
                <w10:anchorlock/>
              </v:group>
            </w:pict>
          </mc:Fallback>
        </mc:AlternateContent>
      </w:r>
    </w:p>
    <w:p w14:paraId="469957F5" w14:textId="69FBA8F3" w:rsidR="002F1AAE" w:rsidRPr="00BD1D45" w:rsidRDefault="002F1AAE" w:rsidP="00402935">
      <w:pPr>
        <w:pStyle w:val="NormalWeb"/>
        <w:ind w:left="708"/>
        <w:rPr>
          <w:color w:val="000000" w:themeColor="text1"/>
          <w:lang w:val="en-GB"/>
        </w:rPr>
      </w:pPr>
      <w:r w:rsidRPr="00BD1D45">
        <w:rPr>
          <w:b/>
          <w:color w:val="000000" w:themeColor="text1"/>
          <w:lang w:val="en-GB"/>
        </w:rPr>
        <w:t xml:space="preserve">Figure 1. </w:t>
      </w:r>
      <w:r w:rsidRPr="00BD1D45">
        <w:rPr>
          <w:color w:val="000000" w:themeColor="text1"/>
          <w:lang w:val="en-GB"/>
        </w:rPr>
        <w:t xml:space="preserve">Enneagram: Rodney Collin, planets, types and three kinds of “conscious food” of </w:t>
      </w:r>
      <w:r w:rsidR="00512965" w:rsidRPr="00BD1D45">
        <w:rPr>
          <w:color w:val="000000" w:themeColor="text1"/>
          <w:lang w:val="en-GB"/>
        </w:rPr>
        <w:t xml:space="preserve">the </w:t>
      </w:r>
      <w:r w:rsidRPr="00BD1D45">
        <w:rPr>
          <w:color w:val="000000" w:themeColor="text1"/>
          <w:lang w:val="en-GB"/>
        </w:rPr>
        <w:t>New Testament</w:t>
      </w:r>
    </w:p>
    <w:p w14:paraId="36373569" w14:textId="0E756757" w:rsidR="00CB7117" w:rsidRDefault="00CB7117" w:rsidP="00CB7117">
      <w:pPr>
        <w:jc w:val="both"/>
        <w:rPr>
          <w:color w:val="000000" w:themeColor="text1"/>
          <w:lang w:val="en-GB"/>
        </w:rPr>
      </w:pPr>
      <w:r w:rsidRPr="00BD1D45">
        <w:rPr>
          <w:color w:val="000000" w:themeColor="text1"/>
          <w:lang w:val="en-GB"/>
        </w:rPr>
        <w:t>Collin argues the three kinds of conscious food are distinguished in the New Testament. He states; ‘the same three kinds of food available to humanity in general appear unconscious to unconscious men but are seen as conscious by conscious men.’</w:t>
      </w:r>
      <w:r w:rsidRPr="00BD1D45">
        <w:rPr>
          <w:rStyle w:val="FootnoteReference"/>
          <w:color w:val="000000" w:themeColor="text1"/>
          <w:lang w:val="en-GB"/>
        </w:rPr>
        <w:footnoteReference w:id="25"/>
      </w:r>
      <w:r w:rsidRPr="00BD1D45">
        <w:rPr>
          <w:color w:val="000000" w:themeColor="text1"/>
          <w:lang w:val="en-GB"/>
        </w:rPr>
        <w:t xml:space="preserve"> The nature of existence as the divine or </w:t>
      </w:r>
      <w:r w:rsidRPr="00BD1D45">
        <w:rPr>
          <w:i/>
          <w:color w:val="000000" w:themeColor="text1"/>
          <w:lang w:val="en-GB"/>
        </w:rPr>
        <w:t>(and?)</w:t>
      </w:r>
      <w:r w:rsidRPr="00BD1D45">
        <w:rPr>
          <w:color w:val="000000" w:themeColor="text1"/>
          <w:lang w:val="en-GB"/>
        </w:rPr>
        <w:t xml:space="preserve"> as a path to the divine is one of the fundamental ideas of the classical philosophy, including the Platonic, Aristotelian and Stoic schools of thought, as Campion notes.</w:t>
      </w:r>
      <w:r w:rsidRPr="00BD1D45">
        <w:rPr>
          <w:rStyle w:val="FootnoteReference"/>
          <w:color w:val="000000" w:themeColor="text1"/>
          <w:lang w:val="en-GB"/>
        </w:rPr>
        <w:footnoteReference w:id="26"/>
      </w:r>
      <w:r w:rsidRPr="00BD1D45">
        <w:rPr>
          <w:color w:val="000000" w:themeColor="text1"/>
          <w:lang w:val="en-GB"/>
        </w:rPr>
        <w:t xml:space="preserve"> Collin’s additional claim to this classical foundation is that, the life of conscious men is a way of life in which divinity in existence is experienced in a participatory relationship and, one’s being can be nourished by omnipresent-divin</w:t>
      </w:r>
      <w:r>
        <w:rPr>
          <w:color w:val="000000" w:themeColor="text1"/>
          <w:lang w:val="en-GB"/>
        </w:rPr>
        <w:t>ity</w:t>
      </w:r>
      <w:r w:rsidRPr="00BD1D45">
        <w:rPr>
          <w:color w:val="000000" w:themeColor="text1"/>
          <w:lang w:val="en-GB"/>
        </w:rPr>
        <w:t>, that is material</w:t>
      </w:r>
      <w:r w:rsidRPr="00600775">
        <w:rPr>
          <w:color w:val="000000" w:themeColor="text1"/>
          <w:lang w:val="en-GB"/>
        </w:rPr>
        <w:t>. Collin’s underlying belief of the successive existence of divinity in different states of matter, as a completely mechanical feature of the universe, is Platonic/Stoic. It incorporates a subtler physical theory than an everyday (</w:t>
      </w:r>
      <w:r>
        <w:rPr>
          <w:color w:val="000000" w:themeColor="text1"/>
          <w:lang w:val="en-GB"/>
        </w:rPr>
        <w:t>and</w:t>
      </w:r>
      <w:r>
        <w:rPr>
          <w:color w:val="000000" w:themeColor="text1"/>
          <w:lang w:val="en-GB"/>
        </w:rPr>
        <w:t>,</w:t>
      </w:r>
      <w:r w:rsidRPr="00600775">
        <w:rPr>
          <w:color w:val="000000" w:themeColor="text1"/>
          <w:lang w:val="en-GB"/>
        </w:rPr>
        <w:t xml:space="preserve"> </w:t>
      </w:r>
      <w:r>
        <w:rPr>
          <w:color w:val="000000" w:themeColor="text1"/>
          <w:lang w:val="en-GB"/>
        </w:rPr>
        <w:t xml:space="preserve">than </w:t>
      </w:r>
      <w:r>
        <w:rPr>
          <w:color w:val="000000" w:themeColor="text1"/>
          <w:lang w:val="en-GB"/>
        </w:rPr>
        <w:t>a contemporary-</w:t>
      </w:r>
      <w:r w:rsidRPr="00600775">
        <w:rPr>
          <w:color w:val="000000" w:themeColor="text1"/>
          <w:lang w:val="en-GB"/>
        </w:rPr>
        <w:t>scientific) conception of the composition of material bodies to Stoic determinism while keeping Platonic ensoulment intact. “</w:t>
      </w:r>
      <w:r w:rsidRPr="00BD1D45">
        <w:rPr>
          <w:color w:val="000000" w:themeColor="text1"/>
          <w:lang w:val="en-GB"/>
        </w:rPr>
        <w:t xml:space="preserve">Indeed, for the </w:t>
      </w:r>
      <w:r w:rsidRPr="00BD1D45">
        <w:rPr>
          <w:color w:val="000000" w:themeColor="text1"/>
          <w:lang w:val="en-GB"/>
        </w:rPr>
        <w:lastRenderedPageBreak/>
        <w:t>Stoics, there was nothing in the cosmos which could not have physical form” Campion writes.</w:t>
      </w:r>
      <w:r w:rsidRPr="00BD1D45">
        <w:rPr>
          <w:rStyle w:val="FootnoteReference"/>
          <w:lang w:val="en-GB"/>
        </w:rPr>
        <w:footnoteReference w:id="27"/>
      </w:r>
      <w:r w:rsidRPr="00BD1D45">
        <w:rPr>
          <w:color w:val="000000" w:themeColor="text1"/>
          <w:lang w:val="en-GB"/>
        </w:rPr>
        <w:t xml:space="preserve"> While Brady categorizes referred universal causal determinism as Laplacian, that is, ‘if all the laws of the universe are known and all the knowledge of the universe is known then all future events can also be known – the universe is complicated but ultimately understandable like a machine.’</w:t>
      </w:r>
      <w:r w:rsidRPr="00BD1D45">
        <w:rPr>
          <w:rStyle w:val="FootnoteReference"/>
          <w:color w:val="000000" w:themeColor="text1"/>
          <w:lang w:val="en-GB"/>
        </w:rPr>
        <w:footnoteReference w:id="28"/>
      </w:r>
      <w:r w:rsidRPr="00BD1D45">
        <w:rPr>
          <w:color w:val="000000" w:themeColor="text1"/>
          <w:lang w:val="en-GB"/>
        </w:rPr>
        <w:t xml:space="preserve"> According to the first century Greek Stoic philosopher Epictetus, “the power </w:t>
      </w:r>
      <w:r w:rsidRPr="00BD1D45">
        <w:rPr>
          <w:lang w:val="en-GB"/>
        </w:rPr>
        <w:t xml:space="preserve">to make correct use of impressions” is the most excellent faculty of all and which dominates the rest </w:t>
      </w:r>
      <w:r w:rsidRPr="00BD1D45">
        <w:rPr>
          <w:color w:val="000000" w:themeColor="text1"/>
          <w:lang w:val="en-GB"/>
        </w:rPr>
        <w:t>that have put under human’s control by the Gods.</w:t>
      </w:r>
      <w:r w:rsidRPr="00BD1D45">
        <w:rPr>
          <w:rStyle w:val="FootnoteReference"/>
          <w:color w:val="000000" w:themeColor="text1"/>
          <w:lang w:val="en-GB"/>
        </w:rPr>
        <w:footnoteReference w:id="29"/>
      </w:r>
      <w:r w:rsidRPr="00BD1D45">
        <w:rPr>
          <w:color w:val="000000" w:themeColor="text1"/>
          <w:lang w:val="en-GB"/>
        </w:rPr>
        <w:t xml:space="preserve"> In relation to the path of freedom in a deterministic cosmos, </w:t>
      </w:r>
      <w:r w:rsidRPr="00BD1D45">
        <w:rPr>
          <w:lang w:val="en-GB"/>
        </w:rPr>
        <w:t>Collin claims</w:t>
      </w:r>
      <w:r>
        <w:rPr>
          <w:lang w:val="en-GB"/>
        </w:rPr>
        <w:t>,</w:t>
      </w:r>
      <w:r w:rsidRPr="00BD1D45">
        <w:rPr>
          <w:lang w:val="en-GB"/>
        </w:rPr>
        <w:t xml:space="preserve"> </w:t>
      </w:r>
      <w:r w:rsidRPr="00BD1D45">
        <w:rPr>
          <w:color w:val="000000" w:themeColor="text1"/>
          <w:lang w:val="en-GB"/>
        </w:rPr>
        <w:t xml:space="preserve">conscious nourishment of being by </w:t>
      </w:r>
      <w:r w:rsidRPr="00BD1D45">
        <w:rPr>
          <w:lang w:val="en-GB"/>
        </w:rPr>
        <w:t>correct use of impressions</w:t>
      </w:r>
      <w:r w:rsidRPr="00BD1D45">
        <w:rPr>
          <w:color w:val="000000" w:themeColor="text1"/>
          <w:lang w:val="en-GB"/>
        </w:rPr>
        <w:t xml:space="preserve"> is possible</w:t>
      </w:r>
      <w:r>
        <w:rPr>
          <w:color w:val="000000" w:themeColor="text1"/>
          <w:lang w:val="en-GB"/>
        </w:rPr>
        <w:t>,</w:t>
      </w:r>
      <w:r w:rsidRPr="00BD1D45">
        <w:rPr>
          <w:color w:val="000000" w:themeColor="text1"/>
          <w:lang w:val="en-GB"/>
        </w:rPr>
        <w:t xml:space="preserve"> only</w:t>
      </w:r>
      <w:r>
        <w:rPr>
          <w:color w:val="000000" w:themeColor="text1"/>
          <w:lang w:val="en-GB"/>
        </w:rPr>
        <w:t>,</w:t>
      </w:r>
      <w:r w:rsidRPr="00BD1D45">
        <w:rPr>
          <w:color w:val="000000" w:themeColor="text1"/>
          <w:lang w:val="en-GB"/>
        </w:rPr>
        <w:t xml:space="preserve"> in a state of self-remembering.</w:t>
      </w:r>
      <w:r w:rsidRPr="00BD1D45">
        <w:rPr>
          <w:rStyle w:val="FootnoteReference"/>
          <w:color w:val="000000" w:themeColor="text1"/>
          <w:lang w:val="en-GB"/>
        </w:rPr>
        <w:footnoteReference w:id="30"/>
      </w:r>
    </w:p>
    <w:p w14:paraId="03D02E8B" w14:textId="69557ECE" w:rsidR="00C16EE9" w:rsidRPr="00BD1D45" w:rsidRDefault="00C16EE9" w:rsidP="009F2655">
      <w:pPr>
        <w:pStyle w:val="NormalWeb"/>
        <w:jc w:val="both"/>
        <w:rPr>
          <w:color w:val="000000" w:themeColor="text1"/>
          <w:lang w:val="en-GB"/>
        </w:rPr>
      </w:pPr>
      <w:r w:rsidRPr="00BD1D45">
        <w:rPr>
          <w:color w:val="000000" w:themeColor="text1"/>
          <w:lang w:val="en-GB"/>
        </w:rPr>
        <w:t xml:space="preserve">In line with Aristotelian naturalism and </w:t>
      </w:r>
      <w:r w:rsidR="00755F13" w:rsidRPr="00BD1D45">
        <w:rPr>
          <w:color w:val="000000" w:themeColor="text1"/>
          <w:lang w:val="en-GB"/>
        </w:rPr>
        <w:t xml:space="preserve">Platonic </w:t>
      </w:r>
      <w:r w:rsidRPr="00BD1D45">
        <w:rPr>
          <w:color w:val="000000" w:themeColor="text1"/>
          <w:lang w:val="en-GB"/>
        </w:rPr>
        <w:t>celestial mechanics</w:t>
      </w:r>
      <w:r w:rsidR="00755F13" w:rsidRPr="00BD1D45">
        <w:rPr>
          <w:color w:val="000000" w:themeColor="text1"/>
          <w:lang w:val="en-GB"/>
        </w:rPr>
        <w:t xml:space="preserve"> working upon the mortal soul via body</w:t>
      </w:r>
      <w:r w:rsidR="00585590" w:rsidRPr="00BD1D45">
        <w:rPr>
          <w:color w:val="000000" w:themeColor="text1"/>
          <w:lang w:val="en-GB"/>
        </w:rPr>
        <w:t xml:space="preserve"> or</w:t>
      </w:r>
      <w:r w:rsidR="00E66FD0">
        <w:rPr>
          <w:color w:val="000000" w:themeColor="text1"/>
          <w:lang w:val="en-GB"/>
        </w:rPr>
        <w:t xml:space="preserve"> (and)</w:t>
      </w:r>
      <w:r w:rsidR="00585590" w:rsidRPr="00BD1D45">
        <w:rPr>
          <w:color w:val="000000" w:themeColor="text1"/>
          <w:lang w:val="en-GB"/>
        </w:rPr>
        <w:t xml:space="preserve"> vice versa</w:t>
      </w:r>
      <w:r w:rsidRPr="00BD1D45">
        <w:rPr>
          <w:color w:val="000000" w:themeColor="text1"/>
          <w:lang w:val="en-GB"/>
        </w:rPr>
        <w:t>, Collin proposes a twofold effect of Mars,</w:t>
      </w:r>
      <w:r w:rsidR="00E66FD0">
        <w:rPr>
          <w:color w:val="000000" w:themeColor="text1"/>
          <w:lang w:val="en-GB"/>
        </w:rPr>
        <w:t xml:space="preserve"> as the God of War, one on the human being</w:t>
      </w:r>
      <w:r w:rsidRPr="00BD1D45">
        <w:rPr>
          <w:color w:val="000000" w:themeColor="text1"/>
          <w:lang w:val="en-GB"/>
        </w:rPr>
        <w:t xml:space="preserve"> and the other on Earth.</w:t>
      </w:r>
      <w:r w:rsidRPr="00BD1D45">
        <w:rPr>
          <w:rStyle w:val="FootnoteReference"/>
          <w:color w:val="000000" w:themeColor="text1"/>
          <w:lang w:val="en-GB"/>
        </w:rPr>
        <w:footnoteReference w:id="31"/>
      </w:r>
      <w:r w:rsidRPr="00BD1D45">
        <w:rPr>
          <w:color w:val="000000" w:themeColor="text1"/>
          <w:lang w:val="en-GB"/>
        </w:rPr>
        <w:t xml:space="preserve"> </w:t>
      </w:r>
      <w:r w:rsidR="0016130A" w:rsidRPr="00BD1D45">
        <w:rPr>
          <w:color w:val="000000" w:themeColor="text1"/>
          <w:lang w:val="en-GB"/>
        </w:rPr>
        <w:t>I</w:t>
      </w:r>
      <w:r w:rsidRPr="00BD1D45">
        <w:rPr>
          <w:color w:val="000000" w:themeColor="text1"/>
          <w:lang w:val="en-GB"/>
        </w:rPr>
        <w:t>n line with aforementioned Stoic notions of fate, Collin claims, in the former case</w:t>
      </w:r>
      <w:r w:rsidR="00ED1FEB" w:rsidRPr="00BD1D45">
        <w:rPr>
          <w:color w:val="000000" w:themeColor="text1"/>
          <w:lang w:val="en-GB"/>
        </w:rPr>
        <w:t>,</w:t>
      </w:r>
      <w:r w:rsidRPr="00BD1D45">
        <w:rPr>
          <w:color w:val="000000" w:themeColor="text1"/>
          <w:lang w:val="en-GB"/>
        </w:rPr>
        <w:t xml:space="preserve"> all m</w:t>
      </w:r>
      <w:r w:rsidR="00DD6728" w:rsidRPr="00BD1D45">
        <w:rPr>
          <w:color w:val="000000" w:themeColor="text1"/>
          <w:lang w:val="en-GB"/>
        </w:rPr>
        <w:t>e</w:t>
      </w:r>
      <w:r w:rsidRPr="00BD1D45">
        <w:rPr>
          <w:color w:val="000000" w:themeColor="text1"/>
          <w:lang w:val="en-GB"/>
        </w:rPr>
        <w:t xml:space="preserve">n </w:t>
      </w:r>
      <w:r w:rsidR="00ED1FEB" w:rsidRPr="00BD1D45">
        <w:rPr>
          <w:color w:val="000000" w:themeColor="text1"/>
          <w:lang w:val="en-GB"/>
        </w:rPr>
        <w:t>are</w:t>
      </w:r>
      <w:r w:rsidRPr="00BD1D45">
        <w:rPr>
          <w:color w:val="000000" w:themeColor="text1"/>
          <w:lang w:val="en-GB"/>
        </w:rPr>
        <w:t xml:space="preserve"> responsible for the subjective and illusory “passion” against others and thus war. </w:t>
      </w:r>
      <w:r w:rsidR="0016130A" w:rsidRPr="00BD1D45">
        <w:rPr>
          <w:color w:val="000000" w:themeColor="text1"/>
          <w:lang w:val="en-GB"/>
        </w:rPr>
        <w:t>B</w:t>
      </w:r>
      <w:r w:rsidRPr="00BD1D45">
        <w:rPr>
          <w:color w:val="000000" w:themeColor="text1"/>
          <w:lang w:val="en-GB"/>
        </w:rPr>
        <w:t>ecause they could have used ‘the sudden increase in inner tension</w:t>
      </w:r>
      <w:r w:rsidR="00ED1FEB" w:rsidRPr="00BD1D45">
        <w:rPr>
          <w:color w:val="000000" w:themeColor="text1"/>
          <w:lang w:val="en-GB"/>
        </w:rPr>
        <w:t>,</w:t>
      </w:r>
      <w:r w:rsidRPr="00BD1D45">
        <w:rPr>
          <w:color w:val="000000" w:themeColor="text1"/>
          <w:lang w:val="en-GB"/>
        </w:rPr>
        <w:t>’ to produce changes in themselves, instead of automatically reacting to the martial cycle, which could have quite a different significance but, wasted that way.</w:t>
      </w:r>
      <w:r w:rsidRPr="00BD1D45">
        <w:rPr>
          <w:rStyle w:val="FootnoteReference"/>
          <w:color w:val="000000" w:themeColor="text1"/>
          <w:lang w:val="en-GB"/>
        </w:rPr>
        <w:footnoteReference w:id="32"/>
      </w:r>
      <w:r w:rsidRPr="00BD1D45">
        <w:rPr>
          <w:color w:val="000000" w:themeColor="text1"/>
          <w:lang w:val="en-GB"/>
        </w:rPr>
        <w:t xml:space="preserve"> </w:t>
      </w:r>
      <w:r w:rsidR="00ED1FEB" w:rsidRPr="00BD1D45">
        <w:rPr>
          <w:color w:val="000000" w:themeColor="text1"/>
          <w:lang w:val="en-GB"/>
        </w:rPr>
        <w:t xml:space="preserve">In contrast, in </w:t>
      </w:r>
      <w:r w:rsidRPr="00BD1D45">
        <w:rPr>
          <w:color w:val="000000" w:themeColor="text1"/>
          <w:lang w:val="en-GB"/>
        </w:rPr>
        <w:t>the latter, no one is responsible but Gods. Collin, defines war as an expression of destructive process working through mankind, and the process of destruction, in itself, as unavoidable and necessary to Nature</w:t>
      </w:r>
      <w:r w:rsidR="009F2655">
        <w:rPr>
          <w:color w:val="000000" w:themeColor="text1"/>
          <w:lang w:val="en-GB"/>
        </w:rPr>
        <w:t xml:space="preserve">. </w:t>
      </w:r>
      <w:r w:rsidR="009F2655" w:rsidRPr="009F2655">
        <w:rPr>
          <w:color w:val="000000" w:themeColor="text1"/>
          <w:lang w:val="en-GB"/>
        </w:rPr>
        <w:t>‘By</w:t>
      </w:r>
      <w:r w:rsidR="009F2655">
        <w:rPr>
          <w:color w:val="000000" w:themeColor="text1"/>
          <w:lang w:val="en-GB"/>
        </w:rPr>
        <w:t xml:space="preserve"> </w:t>
      </w:r>
      <w:r w:rsidR="009F2655" w:rsidRPr="009F2655">
        <w:rPr>
          <w:color w:val="000000" w:themeColor="text1"/>
          <w:lang w:val="en-GB"/>
        </w:rPr>
        <w:t>introduction of fear, hatred and cruelty man renders war criminal’ he argues and further</w:t>
      </w:r>
      <w:r w:rsidR="009F2655">
        <w:rPr>
          <w:color w:val="000000" w:themeColor="text1"/>
          <w:lang w:val="en-GB"/>
        </w:rPr>
        <w:t xml:space="preserve"> notes</w:t>
      </w:r>
      <w:r w:rsidRPr="00BD1D45">
        <w:rPr>
          <w:color w:val="000000" w:themeColor="text1"/>
          <w:lang w:val="en-GB"/>
        </w:rPr>
        <w:t>:</w:t>
      </w:r>
      <w:r w:rsidRPr="00BD1D45">
        <w:rPr>
          <w:rStyle w:val="FootnoteReference"/>
          <w:color w:val="000000" w:themeColor="text1"/>
          <w:lang w:val="en-GB"/>
        </w:rPr>
        <w:footnoteReference w:id="33"/>
      </w:r>
    </w:p>
    <w:p w14:paraId="64964A7C" w14:textId="77777777" w:rsidR="00782364" w:rsidRPr="00BD1D45" w:rsidRDefault="00C16EE9" w:rsidP="00F054D1">
      <w:pPr>
        <w:pStyle w:val="NormalWeb"/>
        <w:ind w:left="708"/>
        <w:jc w:val="both"/>
        <w:rPr>
          <w:color w:val="000000" w:themeColor="text1"/>
          <w:lang w:val="en-GB"/>
        </w:rPr>
      </w:pPr>
      <w:r w:rsidRPr="00BD1D45">
        <w:rPr>
          <w:color w:val="000000" w:themeColor="text1"/>
          <w:lang w:val="en-GB"/>
        </w:rPr>
        <w:t>Apparently miraculous quality of certain conquests, which is evidently the result of cosmic conditions, naturally endows the men who ride on the crest of such waves -the Alexanders, Napoleons and Hitlers- with the appearance of either gods or devils. And in fact</w:t>
      </w:r>
      <w:r w:rsidR="009F6F43" w:rsidRPr="00BD1D45">
        <w:rPr>
          <w:color w:val="000000" w:themeColor="text1"/>
          <w:lang w:val="en-GB"/>
        </w:rPr>
        <w:t>,</w:t>
      </w:r>
      <w:r w:rsidRPr="00BD1D45">
        <w:rPr>
          <w:color w:val="000000" w:themeColor="text1"/>
          <w:lang w:val="en-GB"/>
        </w:rPr>
        <w:t xml:space="preserve"> such leaders may be either very noble, or very wicked, or neither the one nor the other. There are examples of world-conquerors in each class. But in all cases</w:t>
      </w:r>
      <w:r w:rsidR="00AA07D3" w:rsidRPr="00BD1D45">
        <w:rPr>
          <w:color w:val="000000" w:themeColor="text1"/>
          <w:lang w:val="en-GB"/>
        </w:rPr>
        <w:t>,</w:t>
      </w:r>
      <w:r w:rsidRPr="00BD1D45">
        <w:rPr>
          <w:color w:val="000000" w:themeColor="text1"/>
          <w:lang w:val="en-GB"/>
        </w:rPr>
        <w:t xml:space="preserve"> it is very important to understand that they do not do what they appear to do. In fact</w:t>
      </w:r>
      <w:r w:rsidR="00ED1FEB" w:rsidRPr="00BD1D45">
        <w:rPr>
          <w:color w:val="000000" w:themeColor="text1"/>
          <w:lang w:val="en-GB"/>
        </w:rPr>
        <w:t xml:space="preserve">, </w:t>
      </w:r>
      <w:r w:rsidRPr="00BD1D45">
        <w:rPr>
          <w:color w:val="000000" w:themeColor="text1"/>
          <w:lang w:val="en-GB"/>
        </w:rPr>
        <w:t>they do nothing. Planetary cycles do everything.</w:t>
      </w:r>
      <w:r w:rsidRPr="00BD1D45">
        <w:rPr>
          <w:rStyle w:val="FootnoteReference"/>
          <w:color w:val="000000" w:themeColor="text1"/>
          <w:lang w:val="en-GB"/>
        </w:rPr>
        <w:footnoteReference w:id="34"/>
      </w:r>
      <w:r w:rsidRPr="00BD1D45">
        <w:rPr>
          <w:color w:val="000000" w:themeColor="text1"/>
          <w:lang w:val="en-GB"/>
        </w:rPr>
        <w:t xml:space="preserve"> </w:t>
      </w:r>
    </w:p>
    <w:p w14:paraId="74B45587" w14:textId="77777777" w:rsidR="001A64E7" w:rsidRPr="00BD1D45" w:rsidRDefault="003E2629" w:rsidP="002F1AAE">
      <w:pPr>
        <w:spacing w:before="100" w:beforeAutospacing="1" w:after="100" w:afterAutospacing="1"/>
        <w:rPr>
          <w:b/>
          <w:lang w:val="en-GB"/>
        </w:rPr>
      </w:pPr>
      <w:r w:rsidRPr="00BD1D45">
        <w:rPr>
          <w:b/>
          <w:lang w:val="en-GB"/>
        </w:rPr>
        <w:lastRenderedPageBreak/>
        <w:t>5. Conclusion</w:t>
      </w:r>
    </w:p>
    <w:p w14:paraId="5B448A82" w14:textId="392A8B11" w:rsidR="00402935" w:rsidRPr="00DC30C3" w:rsidRDefault="00782364" w:rsidP="00DC30C3">
      <w:pPr>
        <w:spacing w:before="100" w:beforeAutospacing="1" w:after="100" w:afterAutospacing="1"/>
        <w:jc w:val="both"/>
        <w:rPr>
          <w:color w:val="000000" w:themeColor="text1"/>
          <w:lang w:val="en-GB"/>
        </w:rPr>
      </w:pPr>
      <w:r w:rsidRPr="009F2655">
        <w:rPr>
          <w:lang w:val="en-GB"/>
        </w:rPr>
        <w:t>Ptolemy</w:t>
      </w:r>
      <w:r w:rsidR="00D85043" w:rsidRPr="009F2655">
        <w:rPr>
          <w:lang w:val="en-GB"/>
        </w:rPr>
        <w:t>’s</w:t>
      </w:r>
      <w:r w:rsidRPr="009F2655">
        <w:rPr>
          <w:lang w:val="en-GB"/>
        </w:rPr>
        <w:t xml:space="preserve"> </w:t>
      </w:r>
      <w:r w:rsidR="00D85043" w:rsidRPr="009F2655">
        <w:rPr>
          <w:lang w:val="en-GB"/>
        </w:rPr>
        <w:t>Mars,</w:t>
      </w:r>
      <w:r w:rsidRPr="009F2655">
        <w:rPr>
          <w:lang w:val="en-GB"/>
        </w:rPr>
        <w:t xml:space="preserve"> </w:t>
      </w:r>
      <w:r w:rsidR="000E25D9">
        <w:rPr>
          <w:lang w:val="en-GB"/>
        </w:rPr>
        <w:t xml:space="preserve">is </w:t>
      </w:r>
      <w:r w:rsidRPr="009F2655">
        <w:rPr>
          <w:lang w:val="en-GB"/>
        </w:rPr>
        <w:t xml:space="preserve">the fiery malefic who in accordance with </w:t>
      </w:r>
      <w:r w:rsidR="00D85043" w:rsidRPr="009F2655">
        <w:rPr>
          <w:lang w:val="en-GB"/>
        </w:rPr>
        <w:t>its physical nature dries, burns</w:t>
      </w:r>
      <w:r w:rsidRPr="009F2655">
        <w:rPr>
          <w:lang w:val="en-GB"/>
        </w:rPr>
        <w:t xml:space="preserve"> and</w:t>
      </w:r>
      <w:r w:rsidR="00D85043" w:rsidRPr="009F2655">
        <w:rPr>
          <w:lang w:val="en-GB"/>
        </w:rPr>
        <w:t>,</w:t>
      </w:r>
      <w:r w:rsidRPr="009F2655">
        <w:rPr>
          <w:lang w:val="en-GB"/>
        </w:rPr>
        <w:t xml:space="preserve"> </w:t>
      </w:r>
      <w:r w:rsidR="00D85043" w:rsidRPr="009F2655">
        <w:rPr>
          <w:lang w:val="en-GB"/>
        </w:rPr>
        <w:t xml:space="preserve">in conformity with its </w:t>
      </w:r>
      <w:r w:rsidRPr="009F2655">
        <w:rPr>
          <w:lang w:val="en-GB"/>
        </w:rPr>
        <w:t xml:space="preserve">mythological </w:t>
      </w:r>
      <w:r w:rsidR="00D85043" w:rsidRPr="009F2655">
        <w:rPr>
          <w:lang w:val="en-GB"/>
        </w:rPr>
        <w:t>attributes causes war or war</w:t>
      </w:r>
      <w:r w:rsidR="0073200F" w:rsidRPr="009F2655">
        <w:rPr>
          <w:lang w:val="en-GB"/>
        </w:rPr>
        <w:t>-</w:t>
      </w:r>
      <w:r w:rsidR="00D85043" w:rsidRPr="009F2655">
        <w:rPr>
          <w:lang w:val="en-GB"/>
        </w:rPr>
        <w:t xml:space="preserve">themed outcomes </w:t>
      </w:r>
      <w:r w:rsidR="0073200F" w:rsidRPr="009F2655">
        <w:rPr>
          <w:lang w:val="en-GB"/>
        </w:rPr>
        <w:t xml:space="preserve">in </w:t>
      </w:r>
      <w:r w:rsidR="000E25D9">
        <w:rPr>
          <w:lang w:val="en-GB"/>
        </w:rPr>
        <w:t>many part</w:t>
      </w:r>
      <w:r w:rsidR="00D85043" w:rsidRPr="009F2655">
        <w:rPr>
          <w:lang w:val="en-GB"/>
        </w:rPr>
        <w:t>s of human life</w:t>
      </w:r>
      <w:r w:rsidR="0073200F" w:rsidRPr="009F2655">
        <w:rPr>
          <w:lang w:val="en-GB"/>
        </w:rPr>
        <w:t xml:space="preserve">. </w:t>
      </w:r>
      <w:r w:rsidR="00D85043" w:rsidRPr="009F2655">
        <w:rPr>
          <w:lang w:val="en-GB"/>
        </w:rPr>
        <w:t xml:space="preserve">Rudhyar’s Mars is a primordial symbol </w:t>
      </w:r>
      <w:r w:rsidR="0073200F" w:rsidRPr="009F2655">
        <w:rPr>
          <w:lang w:val="en-GB"/>
        </w:rPr>
        <w:t xml:space="preserve">that </w:t>
      </w:r>
      <w:r w:rsidR="00D85043" w:rsidRPr="009F2655">
        <w:rPr>
          <w:lang w:val="en-GB"/>
        </w:rPr>
        <w:t xml:space="preserve">is prior to physical </w:t>
      </w:r>
      <w:r w:rsidR="00D85043" w:rsidRPr="009F2655">
        <w:rPr>
          <w:color w:val="000000" w:themeColor="text1"/>
          <w:lang w:val="en-GB"/>
        </w:rPr>
        <w:t>Mars and rules all outgoing impulses</w:t>
      </w:r>
      <w:r w:rsidR="0073200F" w:rsidRPr="009F2655">
        <w:rPr>
          <w:color w:val="000000" w:themeColor="text1"/>
          <w:lang w:val="en-GB"/>
        </w:rPr>
        <w:t>. F</w:t>
      </w:r>
      <w:r w:rsidR="00D85043" w:rsidRPr="009F2655">
        <w:rPr>
          <w:color w:val="000000" w:themeColor="text1"/>
          <w:lang w:val="en-GB"/>
        </w:rPr>
        <w:t>or Collin</w:t>
      </w:r>
      <w:r w:rsidR="0073200F" w:rsidRPr="009F2655">
        <w:rPr>
          <w:color w:val="000000" w:themeColor="text1"/>
          <w:lang w:val="en-GB"/>
        </w:rPr>
        <w:t>,</w:t>
      </w:r>
      <w:r w:rsidR="00D85043" w:rsidRPr="009F2655">
        <w:rPr>
          <w:color w:val="000000" w:themeColor="text1"/>
          <w:lang w:val="en-GB"/>
        </w:rPr>
        <w:t xml:space="preserve"> Mars </w:t>
      </w:r>
      <w:r w:rsidR="0011286D" w:rsidRPr="009F2655">
        <w:rPr>
          <w:color w:val="000000" w:themeColor="text1"/>
          <w:lang w:val="en-GB"/>
        </w:rPr>
        <w:t xml:space="preserve">is the God of War </w:t>
      </w:r>
      <w:r w:rsidR="006A4FA3" w:rsidRPr="009F2655">
        <w:rPr>
          <w:color w:val="000000" w:themeColor="text1"/>
          <w:lang w:val="en-GB"/>
        </w:rPr>
        <w:t xml:space="preserve">which, </w:t>
      </w:r>
      <w:r w:rsidR="000E25D9">
        <w:rPr>
          <w:color w:val="000000" w:themeColor="text1"/>
          <w:lang w:val="en-GB"/>
        </w:rPr>
        <w:t>cyclically causes</w:t>
      </w:r>
      <w:r w:rsidR="0073200F" w:rsidRPr="009F2655">
        <w:rPr>
          <w:color w:val="000000" w:themeColor="text1"/>
          <w:lang w:val="en-GB"/>
        </w:rPr>
        <w:t xml:space="preserve"> </w:t>
      </w:r>
      <w:r w:rsidR="00CE1B29" w:rsidRPr="009F2655">
        <w:rPr>
          <w:color w:val="000000" w:themeColor="text1"/>
          <w:lang w:val="en-GB"/>
        </w:rPr>
        <w:t>sudden increase in inner tension in humans</w:t>
      </w:r>
      <w:r w:rsidR="000E25D9">
        <w:rPr>
          <w:color w:val="000000" w:themeColor="text1"/>
          <w:lang w:val="en-GB"/>
        </w:rPr>
        <w:t xml:space="preserve"> and </w:t>
      </w:r>
      <w:r w:rsidR="006A4FA3" w:rsidRPr="009F2655">
        <w:rPr>
          <w:color w:val="000000" w:themeColor="text1"/>
          <w:lang w:val="en-GB"/>
        </w:rPr>
        <w:t>on earth</w:t>
      </w:r>
      <w:r w:rsidR="009F2655" w:rsidRPr="009F2655">
        <w:rPr>
          <w:color w:val="000000" w:themeColor="text1"/>
          <w:lang w:val="en-GB"/>
        </w:rPr>
        <w:t>, for the unavoidable and necessary process of destruction in conformity with Nature</w:t>
      </w:r>
      <w:r w:rsidR="006A4FA3" w:rsidRPr="009F2655">
        <w:rPr>
          <w:color w:val="000000" w:themeColor="text1"/>
          <w:lang w:val="en-GB"/>
        </w:rPr>
        <w:t xml:space="preserve">. </w:t>
      </w:r>
      <w:r w:rsidRPr="009F2655">
        <w:rPr>
          <w:color w:val="000000" w:themeColor="text1"/>
          <w:lang w:val="en-GB"/>
        </w:rPr>
        <w:t xml:space="preserve">In </w:t>
      </w:r>
      <w:r w:rsidR="0011286D" w:rsidRPr="009F2655">
        <w:rPr>
          <w:color w:val="000000" w:themeColor="text1"/>
          <w:lang w:val="en-GB"/>
        </w:rPr>
        <w:t xml:space="preserve">all </w:t>
      </w:r>
      <w:r w:rsidRPr="009F2655">
        <w:rPr>
          <w:color w:val="000000" w:themeColor="text1"/>
          <w:lang w:val="en-GB"/>
        </w:rPr>
        <w:t xml:space="preserve">three primary sources </w:t>
      </w:r>
      <w:r w:rsidR="0011286D" w:rsidRPr="009F2655">
        <w:rPr>
          <w:color w:val="000000" w:themeColor="text1"/>
          <w:lang w:val="en-GB"/>
        </w:rPr>
        <w:t xml:space="preserve">a </w:t>
      </w:r>
      <w:r w:rsidR="00BC42C3">
        <w:rPr>
          <w:color w:val="000000" w:themeColor="text1"/>
          <w:lang w:val="en-GB"/>
        </w:rPr>
        <w:t>different</w:t>
      </w:r>
      <w:r w:rsidR="0011286D" w:rsidRPr="009F2655">
        <w:rPr>
          <w:color w:val="000000" w:themeColor="text1"/>
          <w:lang w:val="en-GB"/>
        </w:rPr>
        <w:t xml:space="preserve"> kind of celestial mechanics </w:t>
      </w:r>
      <w:r w:rsidR="00BC42C3">
        <w:rPr>
          <w:color w:val="000000" w:themeColor="text1"/>
          <w:lang w:val="en-GB"/>
        </w:rPr>
        <w:t>enables the cosmic drama to be acted out</w:t>
      </w:r>
      <w:r w:rsidR="006A4FA3" w:rsidRPr="009F2655">
        <w:rPr>
          <w:color w:val="000000" w:themeColor="text1"/>
          <w:lang w:val="en-GB"/>
        </w:rPr>
        <w:t xml:space="preserve">. </w:t>
      </w:r>
      <w:r w:rsidR="00C24696" w:rsidRPr="009F2655">
        <w:rPr>
          <w:color w:val="000000" w:themeColor="text1"/>
          <w:lang w:val="en-GB"/>
        </w:rPr>
        <w:t>W</w:t>
      </w:r>
      <w:r w:rsidR="006A4FA3" w:rsidRPr="009F2655">
        <w:rPr>
          <w:color w:val="000000" w:themeColor="text1"/>
          <w:lang w:val="en-GB"/>
        </w:rPr>
        <w:t>ithin the limit</w:t>
      </w:r>
      <w:r w:rsidR="000E25D9">
        <w:rPr>
          <w:color w:val="000000" w:themeColor="text1"/>
          <w:lang w:val="en-GB"/>
        </w:rPr>
        <w:t>s</w:t>
      </w:r>
      <w:r w:rsidR="006A4FA3" w:rsidRPr="009F2655">
        <w:rPr>
          <w:color w:val="000000" w:themeColor="text1"/>
          <w:lang w:val="en-GB"/>
        </w:rPr>
        <w:t xml:space="preserve"> of this essay</w:t>
      </w:r>
      <w:r w:rsidR="009E64B4" w:rsidRPr="009F2655">
        <w:rPr>
          <w:color w:val="000000" w:themeColor="text1"/>
          <w:lang w:val="en-GB"/>
        </w:rPr>
        <w:t>,</w:t>
      </w:r>
      <w:r w:rsidR="006A4FA3" w:rsidRPr="009F2655">
        <w:rPr>
          <w:color w:val="000000" w:themeColor="text1"/>
          <w:lang w:val="en-GB"/>
        </w:rPr>
        <w:t xml:space="preserve"> it can be said </w:t>
      </w:r>
      <w:r w:rsidR="009E64B4" w:rsidRPr="009F2655">
        <w:rPr>
          <w:color w:val="000000" w:themeColor="text1"/>
          <w:lang w:val="en-GB"/>
        </w:rPr>
        <w:t xml:space="preserve">that </w:t>
      </w:r>
      <w:r w:rsidR="006A4FA3" w:rsidRPr="009F2655">
        <w:rPr>
          <w:color w:val="000000" w:themeColor="text1"/>
          <w:lang w:val="en-GB"/>
        </w:rPr>
        <w:t xml:space="preserve">while </w:t>
      </w:r>
      <w:r w:rsidR="009E64B4" w:rsidRPr="009F2655">
        <w:rPr>
          <w:color w:val="000000" w:themeColor="text1"/>
          <w:lang w:val="en-GB"/>
        </w:rPr>
        <w:t xml:space="preserve">the cosmological context </w:t>
      </w:r>
      <w:r w:rsidR="00E66FD0">
        <w:rPr>
          <w:color w:val="000000" w:themeColor="text1"/>
          <w:lang w:val="en-GB"/>
        </w:rPr>
        <w:t>underlying</w:t>
      </w:r>
      <w:r w:rsidR="009E64B4" w:rsidRPr="009F2655">
        <w:rPr>
          <w:color w:val="000000" w:themeColor="text1"/>
          <w:lang w:val="en-GB"/>
        </w:rPr>
        <w:t xml:space="preserve"> </w:t>
      </w:r>
      <w:r w:rsidR="00E66FD0">
        <w:rPr>
          <w:color w:val="000000" w:themeColor="text1"/>
          <w:lang w:val="en-GB"/>
        </w:rPr>
        <w:t>Ptolemy and Collin’s works</w:t>
      </w:r>
      <w:r w:rsidR="006A4FA3" w:rsidRPr="009F2655">
        <w:rPr>
          <w:color w:val="000000" w:themeColor="text1"/>
          <w:lang w:val="en-GB"/>
        </w:rPr>
        <w:t xml:space="preserve"> is secular</w:t>
      </w:r>
      <w:r w:rsidR="00F054D1" w:rsidRPr="009F2655">
        <w:rPr>
          <w:color w:val="000000" w:themeColor="text1"/>
          <w:lang w:val="en-GB"/>
        </w:rPr>
        <w:t>, that is</w:t>
      </w:r>
      <w:r w:rsidR="009E64B4" w:rsidRPr="009F2655">
        <w:rPr>
          <w:color w:val="000000" w:themeColor="text1"/>
          <w:lang w:val="en-GB"/>
        </w:rPr>
        <w:t xml:space="preserve">, contains </w:t>
      </w:r>
      <w:r w:rsidR="006A4FA3" w:rsidRPr="009F2655">
        <w:rPr>
          <w:color w:val="000000" w:themeColor="text1"/>
          <w:lang w:val="en-GB"/>
        </w:rPr>
        <w:t>both Aristotelian/Stoic and Platonic notions</w:t>
      </w:r>
      <w:r w:rsidR="00CB7117">
        <w:rPr>
          <w:color w:val="000000" w:themeColor="text1"/>
          <w:lang w:val="en-GB"/>
        </w:rPr>
        <w:t>, though with differing applications</w:t>
      </w:r>
      <w:r w:rsidR="006A4FA3" w:rsidRPr="009F2655">
        <w:rPr>
          <w:color w:val="000000" w:themeColor="text1"/>
          <w:lang w:val="en-GB"/>
        </w:rPr>
        <w:t xml:space="preserve">, Rudhyar’s </w:t>
      </w:r>
      <w:r w:rsidR="00C24696" w:rsidRPr="009F2655">
        <w:rPr>
          <w:color w:val="000000" w:themeColor="text1"/>
          <w:lang w:val="en-GB"/>
        </w:rPr>
        <w:t>epic</w:t>
      </w:r>
      <w:r w:rsidR="006A4FA3" w:rsidRPr="009F2655">
        <w:rPr>
          <w:color w:val="000000" w:themeColor="text1"/>
          <w:lang w:val="en-GB"/>
        </w:rPr>
        <w:t xml:space="preserve"> reflects </w:t>
      </w:r>
      <w:r w:rsidR="00055ABB" w:rsidRPr="009F2655">
        <w:rPr>
          <w:color w:val="000000" w:themeColor="text1"/>
          <w:lang w:val="en-GB"/>
        </w:rPr>
        <w:t>a</w:t>
      </w:r>
      <w:r w:rsidR="006A4FA3" w:rsidRPr="009F2655">
        <w:rPr>
          <w:color w:val="000000" w:themeColor="text1"/>
          <w:lang w:val="en-GB"/>
        </w:rPr>
        <w:t xml:space="preserve"> Platonic </w:t>
      </w:r>
      <w:r w:rsidR="000E25D9">
        <w:rPr>
          <w:color w:val="000000" w:themeColor="text1"/>
          <w:lang w:val="en-GB"/>
        </w:rPr>
        <w:t>worldview</w:t>
      </w:r>
      <w:r w:rsidR="006A4FA3" w:rsidRPr="009F2655">
        <w:rPr>
          <w:color w:val="000000" w:themeColor="text1"/>
          <w:lang w:val="en-GB"/>
        </w:rPr>
        <w:t>.</w:t>
      </w:r>
      <w:r w:rsidR="00C24696" w:rsidRPr="009F2655">
        <w:rPr>
          <w:rStyle w:val="FootnoteReference"/>
          <w:color w:val="000000" w:themeColor="text1"/>
          <w:lang w:val="en-GB"/>
        </w:rPr>
        <w:footnoteReference w:id="35"/>
      </w:r>
      <w:r w:rsidR="006A4FA3">
        <w:rPr>
          <w:color w:val="000000" w:themeColor="text1"/>
          <w:lang w:val="en-GB"/>
        </w:rPr>
        <w:t xml:space="preserve"> </w:t>
      </w:r>
    </w:p>
    <w:sdt>
      <w:sdtPr>
        <w:rPr>
          <w:color w:val="000000" w:themeColor="text1"/>
          <w:lang w:val="en-GB"/>
        </w:rPr>
        <w:id w:val="925778655"/>
        <w:placeholder>
          <w:docPart w:val="9D9C99CEB383644AA5917781A075B32C"/>
        </w:placeholder>
      </w:sdtPr>
      <w:sdtEndPr/>
      <w:sdtContent>
        <w:p w14:paraId="148A4B54" w14:textId="77777777" w:rsidR="0004387A" w:rsidRPr="00BD1D45" w:rsidRDefault="0004387A" w:rsidP="002F1AAE">
          <w:pPr>
            <w:pStyle w:val="NormalWeb"/>
            <w:spacing w:before="0" w:beforeAutospacing="0"/>
            <w:rPr>
              <w:color w:val="000000" w:themeColor="text1"/>
              <w:lang w:val="en-GB"/>
            </w:rPr>
          </w:pPr>
        </w:p>
        <w:p w14:paraId="1878949C" w14:textId="77777777" w:rsidR="002F1AAE" w:rsidRPr="00DC30C3" w:rsidRDefault="002F1AAE" w:rsidP="002F1AAE">
          <w:pPr>
            <w:pStyle w:val="NormalWeb"/>
            <w:spacing w:before="0" w:beforeAutospacing="0"/>
            <w:jc w:val="center"/>
            <w:outlineLvl w:val="0"/>
            <w:rPr>
              <w:b/>
              <w:color w:val="000000" w:themeColor="text1"/>
              <w:lang w:val="en-GB"/>
            </w:rPr>
          </w:pPr>
          <w:r w:rsidRPr="00DC30C3">
            <w:rPr>
              <w:b/>
              <w:color w:val="000000" w:themeColor="text1"/>
              <w:lang w:val="en-GB"/>
            </w:rPr>
            <w:t>Bibliography</w:t>
          </w:r>
        </w:p>
        <w:p w14:paraId="64E9D5E6" w14:textId="77777777" w:rsidR="0034770C" w:rsidRPr="00BD1D45" w:rsidRDefault="00411045" w:rsidP="0034770C">
          <w:pPr>
            <w:jc w:val="both"/>
            <w:rPr>
              <w:color w:val="000000" w:themeColor="text1"/>
              <w:lang w:val="en-GB"/>
            </w:rPr>
          </w:pPr>
          <w:r w:rsidRPr="00BD1D45">
            <w:rPr>
              <w:color w:val="000000" w:themeColor="text1"/>
              <w:lang w:val="en-GB"/>
            </w:rPr>
            <w:t>Brady</w:t>
          </w:r>
          <w:r w:rsidR="0034770C" w:rsidRPr="00BD1D45">
            <w:rPr>
              <w:color w:val="000000" w:themeColor="text1"/>
              <w:lang w:val="en-GB"/>
            </w:rPr>
            <w:t xml:space="preserve">, Bernadette, ‘Some Philosophical Roots of Determinism in Astrology’ (paper </w:t>
          </w:r>
        </w:p>
        <w:p w14:paraId="79BFBF5A" w14:textId="77777777" w:rsidR="0034770C" w:rsidRPr="00BD1D45" w:rsidRDefault="0034770C" w:rsidP="0034770C">
          <w:pPr>
            <w:ind w:firstLine="708"/>
            <w:jc w:val="both"/>
            <w:rPr>
              <w:color w:val="000000" w:themeColor="text1"/>
              <w:lang w:val="en-GB"/>
            </w:rPr>
          </w:pPr>
          <w:r w:rsidRPr="00BD1D45">
            <w:rPr>
              <w:color w:val="000000" w:themeColor="text1"/>
              <w:lang w:val="en-GB"/>
            </w:rPr>
            <w:t>presented at Bath Spa University Graduate School Seminar, UK, 18 February 2008).</w:t>
          </w:r>
        </w:p>
        <w:p w14:paraId="4C1CE7FD" w14:textId="77777777" w:rsidR="0034770C" w:rsidRPr="00BD1D45" w:rsidRDefault="0034770C" w:rsidP="002F1AAE">
          <w:pPr>
            <w:jc w:val="both"/>
            <w:rPr>
              <w:color w:val="000000" w:themeColor="text1"/>
              <w:lang w:val="en-GB"/>
            </w:rPr>
          </w:pPr>
        </w:p>
        <w:p w14:paraId="0BFCBE56" w14:textId="77777777" w:rsidR="00E870DD" w:rsidRPr="00BD1D45" w:rsidRDefault="00E870DD" w:rsidP="00E870DD">
          <w:pPr>
            <w:rPr>
              <w:color w:val="000000" w:themeColor="text1"/>
              <w:lang w:val="en-GB"/>
            </w:rPr>
          </w:pPr>
          <w:r w:rsidRPr="00BD1D45">
            <w:rPr>
              <w:color w:val="000000" w:themeColor="text1"/>
              <w:lang w:val="en-GB"/>
            </w:rPr>
            <w:t xml:space="preserve">———, 'Theories of Fate Among present-day Astrologers' </w:t>
          </w:r>
          <w:r w:rsidR="00AD4DA8" w:rsidRPr="00BD1D45">
            <w:rPr>
              <w:color w:val="000000" w:themeColor="text1"/>
              <w:lang w:val="en-GB"/>
            </w:rPr>
            <w:t xml:space="preserve">(unpublished </w:t>
          </w:r>
          <w:r w:rsidRPr="00BD1D45">
            <w:rPr>
              <w:color w:val="000000" w:themeColor="text1"/>
              <w:lang w:val="en-GB"/>
            </w:rPr>
            <w:t xml:space="preserve">PhD Thesis, Trinity </w:t>
          </w:r>
          <w:r w:rsidR="00C859EE" w:rsidRPr="00BD1D45">
            <w:rPr>
              <w:color w:val="000000" w:themeColor="text1"/>
              <w:lang w:val="en-GB"/>
            </w:rPr>
            <w:t>Saint David University of Wales</w:t>
          </w:r>
          <w:r w:rsidR="00BD1D45" w:rsidRPr="00BD1D45">
            <w:rPr>
              <w:color w:val="000000" w:themeColor="text1"/>
              <w:lang w:val="en-GB"/>
            </w:rPr>
            <w:t>, 2012)</w:t>
          </w:r>
          <w:r w:rsidRPr="00BD1D45">
            <w:rPr>
              <w:color w:val="000000" w:themeColor="text1"/>
              <w:lang w:val="en-GB"/>
            </w:rPr>
            <w:t xml:space="preserve"> </w:t>
          </w:r>
        </w:p>
        <w:p w14:paraId="7A1EB285" w14:textId="77777777" w:rsidR="00C859EE" w:rsidRPr="00BD1D45" w:rsidRDefault="00C859EE" w:rsidP="00E870DD">
          <w:pPr>
            <w:rPr>
              <w:color w:val="000000" w:themeColor="text1"/>
              <w:lang w:val="en-GB"/>
            </w:rPr>
          </w:pPr>
        </w:p>
        <w:p w14:paraId="06B38AE3" w14:textId="77777777" w:rsidR="00AD4DA8" w:rsidRPr="00BD1D45" w:rsidRDefault="00C859EE" w:rsidP="00AD4DA8">
          <w:pPr>
            <w:rPr>
              <w:color w:val="000000" w:themeColor="text1"/>
              <w:lang w:val="en-GB"/>
            </w:rPr>
          </w:pPr>
          <w:r w:rsidRPr="00BD1D45">
            <w:rPr>
              <w:color w:val="000000" w:themeColor="text1"/>
              <w:lang w:val="en-GB"/>
            </w:rPr>
            <w:t>Burckhardt, Titus</w:t>
          </w:r>
          <w:r w:rsidR="00AD4DA8" w:rsidRPr="00BD1D45">
            <w:rPr>
              <w:color w:val="000000" w:themeColor="text1"/>
              <w:lang w:val="en-GB"/>
            </w:rPr>
            <w:t>,</w:t>
          </w:r>
          <w:r w:rsidRPr="00BD1D45">
            <w:rPr>
              <w:color w:val="000000" w:themeColor="text1"/>
              <w:lang w:val="en-GB"/>
            </w:rPr>
            <w:t xml:space="preserve"> </w:t>
          </w:r>
          <w:r w:rsidRPr="00BD1D45">
            <w:rPr>
              <w:i/>
              <w:color w:val="000000" w:themeColor="text1"/>
              <w:lang w:val="en-GB"/>
            </w:rPr>
            <w:t xml:space="preserve">Mystical Astrology According to Ibn Arabi. </w:t>
          </w:r>
          <w:r w:rsidR="00AD4DA8" w:rsidRPr="00BD1D45">
            <w:rPr>
              <w:color w:val="000000" w:themeColor="text1"/>
              <w:lang w:val="en-GB"/>
            </w:rPr>
            <w:t>t</w:t>
          </w:r>
          <w:r w:rsidRPr="00BD1D45">
            <w:rPr>
              <w:color w:val="000000" w:themeColor="text1"/>
              <w:lang w:val="en-GB"/>
            </w:rPr>
            <w:t>rans</w:t>
          </w:r>
          <w:r w:rsidR="00AD4DA8" w:rsidRPr="00BD1D45">
            <w:rPr>
              <w:color w:val="000000" w:themeColor="text1"/>
              <w:lang w:val="en-GB"/>
            </w:rPr>
            <w:t xml:space="preserve">. </w:t>
          </w:r>
          <w:r w:rsidRPr="00BD1D45">
            <w:rPr>
              <w:color w:val="000000" w:themeColor="text1"/>
              <w:lang w:val="en-GB"/>
            </w:rPr>
            <w:t>by Bulent R</w:t>
          </w:r>
          <w:r w:rsidR="00AD4DA8" w:rsidRPr="00BD1D45">
            <w:rPr>
              <w:color w:val="000000" w:themeColor="text1"/>
              <w:lang w:val="en-GB"/>
            </w:rPr>
            <w:t>auf</w:t>
          </w:r>
          <w:r w:rsidRPr="00BD1D45">
            <w:rPr>
              <w:color w:val="000000" w:themeColor="text1"/>
              <w:lang w:val="en-GB"/>
            </w:rPr>
            <w:t xml:space="preserve"> </w:t>
          </w:r>
        </w:p>
        <w:p w14:paraId="30E3CF9A" w14:textId="77777777" w:rsidR="00C859EE" w:rsidRPr="00BD1D45" w:rsidRDefault="00AD4DA8" w:rsidP="00AD4DA8">
          <w:pPr>
            <w:ind w:firstLine="708"/>
            <w:rPr>
              <w:color w:val="000000" w:themeColor="text1"/>
              <w:lang w:val="en-GB"/>
            </w:rPr>
          </w:pPr>
          <w:r w:rsidRPr="00BD1D45">
            <w:rPr>
              <w:color w:val="000000" w:themeColor="text1"/>
              <w:lang w:val="en-GB"/>
            </w:rPr>
            <w:t>(</w:t>
          </w:r>
          <w:r w:rsidR="00C859EE" w:rsidRPr="00BD1D45">
            <w:rPr>
              <w:color w:val="000000" w:themeColor="text1"/>
              <w:lang w:val="en-GB"/>
            </w:rPr>
            <w:t>Fons Vita</w:t>
          </w:r>
          <w:r w:rsidRPr="00BD1D45">
            <w:rPr>
              <w:color w:val="000000" w:themeColor="text1"/>
              <w:lang w:val="en-GB"/>
            </w:rPr>
            <w:t>e:</w:t>
          </w:r>
          <w:r w:rsidR="00C859EE" w:rsidRPr="00BD1D45">
            <w:rPr>
              <w:color w:val="000000" w:themeColor="text1"/>
              <w:lang w:val="en-GB"/>
            </w:rPr>
            <w:t xml:space="preserve"> Loui</w:t>
          </w:r>
          <w:r w:rsidRPr="00BD1D45">
            <w:rPr>
              <w:color w:val="000000" w:themeColor="text1"/>
              <w:lang w:val="en-GB"/>
            </w:rPr>
            <w:t>sville,</w:t>
          </w:r>
          <w:r w:rsidR="00C859EE" w:rsidRPr="00BD1D45">
            <w:rPr>
              <w:color w:val="000000" w:themeColor="text1"/>
              <w:lang w:val="en-GB"/>
            </w:rPr>
            <w:t xml:space="preserve"> </w:t>
          </w:r>
          <w:r w:rsidRPr="00BD1D45">
            <w:rPr>
              <w:color w:val="000000" w:themeColor="text1"/>
              <w:lang w:val="en-GB"/>
            </w:rPr>
            <w:t>2001 [1977])</w:t>
          </w:r>
        </w:p>
        <w:p w14:paraId="2EA01612" w14:textId="77777777" w:rsidR="00E870DD" w:rsidRPr="00BD1D45" w:rsidRDefault="00E870DD" w:rsidP="002F1AAE">
          <w:pPr>
            <w:jc w:val="both"/>
            <w:rPr>
              <w:color w:val="000000" w:themeColor="text1"/>
              <w:lang w:val="en-GB"/>
            </w:rPr>
          </w:pPr>
        </w:p>
        <w:p w14:paraId="4E7B832F" w14:textId="77777777" w:rsidR="00282C34" w:rsidRPr="00BD1D45" w:rsidRDefault="008746BA" w:rsidP="002F1AAE">
          <w:pPr>
            <w:jc w:val="both"/>
            <w:rPr>
              <w:color w:val="000000" w:themeColor="text1"/>
              <w:lang w:val="en-GB"/>
            </w:rPr>
          </w:pPr>
          <w:r w:rsidRPr="00BD1D45">
            <w:rPr>
              <w:color w:val="000000" w:themeColor="text1"/>
              <w:lang w:val="en-GB"/>
            </w:rPr>
            <w:t xml:space="preserve">Burnett, Charles, </w:t>
          </w:r>
          <w:r w:rsidR="00282C34" w:rsidRPr="00BD1D45">
            <w:rPr>
              <w:color w:val="000000" w:themeColor="text1"/>
              <w:lang w:val="en-GB"/>
            </w:rPr>
            <w:t>The Certitude of Astrology: The Scientific Methodology of al-Qabisi</w:t>
          </w:r>
        </w:p>
        <w:p w14:paraId="73648953" w14:textId="77777777" w:rsidR="00282C34" w:rsidRPr="00BD1D45" w:rsidRDefault="00282C34" w:rsidP="00282C34">
          <w:pPr>
            <w:ind w:firstLine="708"/>
            <w:jc w:val="both"/>
            <w:rPr>
              <w:color w:val="000000" w:themeColor="text1"/>
              <w:lang w:val="en-GB"/>
            </w:rPr>
          </w:pPr>
          <w:r w:rsidRPr="00BD1D45">
            <w:rPr>
              <w:color w:val="000000" w:themeColor="text1"/>
              <w:lang w:val="en-GB"/>
            </w:rPr>
            <w:t xml:space="preserve"> and abü Ma’shar, </w:t>
          </w:r>
          <w:r w:rsidRPr="00BD1D45">
            <w:rPr>
              <w:i/>
              <w:color w:val="000000" w:themeColor="text1"/>
              <w:lang w:val="en-GB"/>
            </w:rPr>
            <w:t xml:space="preserve">Early Science and Medicine, </w:t>
          </w:r>
          <w:r w:rsidRPr="00BD1D45">
            <w:rPr>
              <w:color w:val="000000" w:themeColor="text1"/>
              <w:lang w:val="en-GB"/>
            </w:rPr>
            <w:t>Vol.7, No.3, Certainty, Doubt, Error:</w:t>
          </w:r>
        </w:p>
        <w:p w14:paraId="72F51A87" w14:textId="77777777" w:rsidR="002F1AAE" w:rsidRPr="00BD1D45" w:rsidRDefault="00282C34" w:rsidP="00130274">
          <w:pPr>
            <w:ind w:left="708"/>
            <w:jc w:val="both"/>
            <w:rPr>
              <w:color w:val="000000" w:themeColor="text1"/>
              <w:lang w:val="en-GB"/>
            </w:rPr>
          </w:pPr>
          <w:r w:rsidRPr="00BD1D45">
            <w:rPr>
              <w:color w:val="000000" w:themeColor="text1"/>
              <w:lang w:val="en-GB"/>
            </w:rPr>
            <w:t xml:space="preserve"> Aspects of the Practice of Pre- and Early Modern Science (2002), pp.198-213.</w:t>
          </w:r>
        </w:p>
        <w:p w14:paraId="4007A41B" w14:textId="77777777" w:rsidR="00130274" w:rsidRPr="00BD1D45" w:rsidRDefault="00130274" w:rsidP="00130274">
          <w:pPr>
            <w:ind w:left="708"/>
            <w:jc w:val="both"/>
            <w:rPr>
              <w:color w:val="000000" w:themeColor="text1"/>
              <w:lang w:val="en-GB"/>
            </w:rPr>
          </w:pPr>
        </w:p>
        <w:p w14:paraId="002F6B6A" w14:textId="77777777" w:rsidR="00FF6F02" w:rsidRPr="00BD1D45" w:rsidRDefault="00130274" w:rsidP="00FF6F02">
          <w:pPr>
            <w:pStyle w:val="NormalWeb"/>
            <w:spacing w:before="0" w:beforeAutospacing="0" w:after="0" w:afterAutospacing="0"/>
            <w:rPr>
              <w:color w:val="000000" w:themeColor="text1"/>
              <w:lang w:val="en-GB"/>
            </w:rPr>
          </w:pPr>
          <w:r w:rsidRPr="00BD1D45">
            <w:rPr>
              <w:color w:val="000000" w:themeColor="text1"/>
              <w:lang w:val="en-GB"/>
            </w:rPr>
            <w:t>Campion Nicholas</w:t>
          </w:r>
          <w:r w:rsidR="00836E4D" w:rsidRPr="00BD1D45">
            <w:rPr>
              <w:color w:val="000000" w:themeColor="text1"/>
              <w:lang w:val="en-GB"/>
            </w:rPr>
            <w:t>,</w:t>
          </w:r>
          <w:r w:rsidR="002F1AAE" w:rsidRPr="00BD1D45">
            <w:rPr>
              <w:color w:val="000000" w:themeColor="text1"/>
              <w:lang w:val="en-GB"/>
            </w:rPr>
            <w:t xml:space="preserve"> "Astronomy and Psyche in the Cla</w:t>
          </w:r>
          <w:r w:rsidR="00FF6F02" w:rsidRPr="00BD1D45">
            <w:rPr>
              <w:color w:val="000000" w:themeColor="text1"/>
              <w:lang w:val="en-GB"/>
            </w:rPr>
            <w:t xml:space="preserve">ssical World: Plato, Aristotle, </w:t>
          </w:r>
        </w:p>
        <w:p w14:paraId="36387F8D" w14:textId="77777777" w:rsidR="00FF6F02" w:rsidRPr="00BD1D45" w:rsidRDefault="002F1AAE" w:rsidP="00FF6F02">
          <w:pPr>
            <w:pStyle w:val="NormalWeb"/>
            <w:spacing w:before="0" w:beforeAutospacing="0" w:after="0" w:afterAutospacing="0"/>
            <w:ind w:firstLine="708"/>
            <w:rPr>
              <w:color w:val="000000" w:themeColor="text1"/>
              <w:lang w:val="en-GB"/>
            </w:rPr>
          </w:pPr>
          <w:r w:rsidRPr="00BD1D45">
            <w:rPr>
              <w:color w:val="000000" w:themeColor="text1"/>
              <w:lang w:val="en-GB"/>
            </w:rPr>
            <w:t xml:space="preserve">Zeno, Ptolemy." </w:t>
          </w:r>
          <w:r w:rsidRPr="00BD1D45">
            <w:rPr>
              <w:i/>
              <w:color w:val="000000" w:themeColor="text1"/>
              <w:lang w:val="en-GB"/>
            </w:rPr>
            <w:t>Journal of Cosmology</w:t>
          </w:r>
          <w:r w:rsidR="00836E4D" w:rsidRPr="00BD1D45">
            <w:rPr>
              <w:color w:val="000000" w:themeColor="text1"/>
              <w:lang w:val="en-GB"/>
            </w:rPr>
            <w:t xml:space="preserve"> 9</w:t>
          </w:r>
          <w:r w:rsidR="008746BA" w:rsidRPr="00BD1D45">
            <w:rPr>
              <w:color w:val="000000" w:themeColor="text1"/>
              <w:lang w:val="en-GB"/>
            </w:rPr>
            <w:t xml:space="preserve"> (2010)</w:t>
          </w:r>
          <w:r w:rsidR="00836E4D" w:rsidRPr="00BD1D45">
            <w:rPr>
              <w:color w:val="000000" w:themeColor="text1"/>
              <w:lang w:val="en-GB"/>
            </w:rPr>
            <w:t xml:space="preserve"> 21</w:t>
          </w:r>
          <w:r w:rsidR="008746BA" w:rsidRPr="00BD1D45">
            <w:rPr>
              <w:color w:val="000000" w:themeColor="text1"/>
              <w:lang w:val="en-GB"/>
            </w:rPr>
            <w:t>79-2186,</w:t>
          </w:r>
        </w:p>
        <w:p w14:paraId="308206FD" w14:textId="77777777" w:rsidR="004D02C2" w:rsidRPr="00BD1D45" w:rsidRDefault="004D02C2" w:rsidP="00FF6F02">
          <w:pPr>
            <w:pStyle w:val="NormalWeb"/>
            <w:spacing w:before="0" w:beforeAutospacing="0" w:after="0" w:afterAutospacing="0"/>
            <w:ind w:firstLine="708"/>
            <w:rPr>
              <w:color w:val="000000" w:themeColor="text1"/>
              <w:lang w:val="en-GB"/>
            </w:rPr>
          </w:pPr>
          <w:r w:rsidRPr="00BD1D45">
            <w:rPr>
              <w:rStyle w:val="Hyperlink"/>
              <w:color w:val="000000" w:themeColor="text1"/>
              <w:lang w:val="en-GB"/>
            </w:rPr>
            <w:t>http://journalofcosmology.com/AncientAstronomy118.html</w:t>
          </w:r>
        </w:p>
        <w:p w14:paraId="0752D3B5" w14:textId="77777777" w:rsidR="00FF6F02" w:rsidRPr="00BD1D45" w:rsidRDefault="00FF6F02" w:rsidP="00FF6F02">
          <w:pPr>
            <w:pStyle w:val="NormalWeb"/>
            <w:spacing w:before="0" w:beforeAutospacing="0" w:after="0" w:afterAutospacing="0"/>
            <w:ind w:firstLine="708"/>
            <w:rPr>
              <w:color w:val="000000" w:themeColor="text1"/>
              <w:lang w:val="en-GB"/>
            </w:rPr>
          </w:pPr>
        </w:p>
        <w:p w14:paraId="0F907849" w14:textId="77777777" w:rsidR="008746BA" w:rsidRPr="00BD1D45" w:rsidRDefault="008746BA" w:rsidP="008746BA">
          <w:pPr>
            <w:jc w:val="both"/>
            <w:rPr>
              <w:color w:val="000000" w:themeColor="text1"/>
              <w:lang w:val="en-GB"/>
            </w:rPr>
          </w:pPr>
          <w:r w:rsidRPr="00BD1D45">
            <w:rPr>
              <w:color w:val="000000" w:themeColor="text1"/>
              <w:lang w:val="en-GB"/>
            </w:rPr>
            <w:t xml:space="preserve">———, </w:t>
          </w:r>
          <w:r w:rsidR="004D02C2" w:rsidRPr="00BD1D45">
            <w:rPr>
              <w:i/>
              <w:color w:val="000000" w:themeColor="text1"/>
              <w:lang w:val="en-GB"/>
            </w:rPr>
            <w:t>Astrology and Cosmology in the World’s Religions</w:t>
          </w:r>
          <w:r w:rsidRPr="00BD1D45">
            <w:rPr>
              <w:rFonts w:asciiTheme="minorHAnsi" w:eastAsiaTheme="minorHAnsi" w:hAnsiTheme="minorHAnsi" w:cstheme="minorBidi"/>
              <w:color w:val="000000" w:themeColor="text1"/>
              <w:sz w:val="20"/>
              <w:szCs w:val="20"/>
              <w:lang w:val="en-GB"/>
            </w:rPr>
            <w:t xml:space="preserve"> </w:t>
          </w:r>
          <w:r w:rsidRPr="00BD1D45">
            <w:rPr>
              <w:color w:val="000000" w:themeColor="text1"/>
              <w:lang w:val="en-GB"/>
            </w:rPr>
            <w:t>(N</w:t>
          </w:r>
          <w:r w:rsidR="004D02C2" w:rsidRPr="00BD1D45">
            <w:rPr>
              <w:color w:val="000000" w:themeColor="text1"/>
              <w:lang w:val="en-GB"/>
            </w:rPr>
            <w:t>ew York</w:t>
          </w:r>
          <w:r w:rsidR="004D02C2" w:rsidRPr="00BD1D45">
            <w:rPr>
              <w:rFonts w:asciiTheme="minorHAnsi" w:eastAsiaTheme="minorHAnsi" w:hAnsiTheme="minorHAnsi" w:cstheme="minorBidi"/>
              <w:color w:val="000000" w:themeColor="text1"/>
              <w:sz w:val="20"/>
              <w:szCs w:val="20"/>
              <w:lang w:val="en-GB"/>
            </w:rPr>
            <w:t xml:space="preserve">: </w:t>
          </w:r>
          <w:r w:rsidR="004D02C2" w:rsidRPr="00BD1D45">
            <w:rPr>
              <w:color w:val="000000" w:themeColor="text1"/>
              <w:lang w:val="en-GB"/>
            </w:rPr>
            <w:t xml:space="preserve">New York </w:t>
          </w:r>
        </w:p>
        <w:p w14:paraId="34633E78" w14:textId="77777777" w:rsidR="004D02C2" w:rsidRPr="00BD1D45" w:rsidRDefault="004D02C2" w:rsidP="008746BA">
          <w:pPr>
            <w:ind w:firstLine="708"/>
            <w:jc w:val="both"/>
            <w:rPr>
              <w:rFonts w:asciiTheme="minorHAnsi" w:eastAsiaTheme="minorHAnsi" w:hAnsiTheme="minorHAnsi" w:cstheme="minorBidi"/>
              <w:color w:val="000000" w:themeColor="text1"/>
              <w:sz w:val="20"/>
              <w:szCs w:val="20"/>
              <w:lang w:val="en-GB"/>
            </w:rPr>
          </w:pPr>
          <w:r w:rsidRPr="00BD1D45">
            <w:rPr>
              <w:color w:val="000000" w:themeColor="text1"/>
              <w:lang w:val="en-GB"/>
            </w:rPr>
            <w:t>University Press</w:t>
          </w:r>
          <w:r w:rsidR="008746BA" w:rsidRPr="00BD1D45">
            <w:rPr>
              <w:color w:val="000000" w:themeColor="text1"/>
              <w:lang w:val="en-GB"/>
            </w:rPr>
            <w:t>, 2012)</w:t>
          </w:r>
        </w:p>
        <w:p w14:paraId="5E60530A" w14:textId="77777777" w:rsidR="00FF6F02" w:rsidRPr="00BD1D45" w:rsidRDefault="00FF6F02" w:rsidP="00FF6F02">
          <w:pPr>
            <w:jc w:val="both"/>
            <w:rPr>
              <w:color w:val="000000" w:themeColor="text1"/>
              <w:lang w:val="en-GB"/>
            </w:rPr>
          </w:pPr>
        </w:p>
        <w:p w14:paraId="305E917B" w14:textId="77777777" w:rsidR="008746BA" w:rsidRPr="00BD1D45" w:rsidRDefault="00FF6F02" w:rsidP="008746BA">
          <w:pPr>
            <w:jc w:val="both"/>
            <w:rPr>
              <w:color w:val="000000" w:themeColor="text1"/>
              <w:lang w:val="en-GB"/>
            </w:rPr>
          </w:pPr>
          <w:r w:rsidRPr="00BD1D45">
            <w:rPr>
              <w:color w:val="000000" w:themeColor="text1"/>
              <w:lang w:val="en-GB"/>
            </w:rPr>
            <w:t>———</w:t>
          </w:r>
          <w:r w:rsidR="008746BA" w:rsidRPr="00BD1D45">
            <w:rPr>
              <w:color w:val="000000" w:themeColor="text1"/>
              <w:lang w:val="en-GB"/>
            </w:rPr>
            <w:t xml:space="preserve">, </w:t>
          </w:r>
          <w:r w:rsidRPr="00BD1D45">
            <w:rPr>
              <w:i/>
              <w:color w:val="000000" w:themeColor="text1"/>
              <w:lang w:val="en-GB"/>
            </w:rPr>
            <w:t>A History of Western Astrology, Volume I</w:t>
          </w:r>
          <w:r w:rsidRPr="00BD1D45">
            <w:rPr>
              <w:color w:val="000000" w:themeColor="text1"/>
              <w:lang w:val="en-GB"/>
            </w:rPr>
            <w:t xml:space="preserve"> </w:t>
          </w:r>
          <w:r w:rsidR="008746BA" w:rsidRPr="00BD1D45">
            <w:rPr>
              <w:color w:val="000000" w:themeColor="text1"/>
              <w:lang w:val="en-GB"/>
            </w:rPr>
            <w:t>(</w:t>
          </w:r>
          <w:r w:rsidRPr="00BD1D45">
            <w:rPr>
              <w:color w:val="000000" w:themeColor="text1"/>
              <w:lang w:val="en-GB"/>
            </w:rPr>
            <w:t xml:space="preserve">London: </w:t>
          </w:r>
          <w:r w:rsidR="008746BA" w:rsidRPr="00BD1D45">
            <w:rPr>
              <w:color w:val="000000" w:themeColor="text1"/>
              <w:lang w:val="en-GB"/>
            </w:rPr>
            <w:t xml:space="preserve">Bloomsbury Academic, </w:t>
          </w:r>
        </w:p>
        <w:p w14:paraId="36FFF646" w14:textId="77777777" w:rsidR="00FF6F02" w:rsidRPr="00BD1D45" w:rsidRDefault="008746BA" w:rsidP="008746BA">
          <w:pPr>
            <w:ind w:firstLine="708"/>
            <w:jc w:val="both"/>
            <w:rPr>
              <w:color w:val="000000" w:themeColor="text1"/>
              <w:lang w:val="en-GB"/>
            </w:rPr>
          </w:pPr>
          <w:r w:rsidRPr="00BD1D45">
            <w:rPr>
              <w:color w:val="000000" w:themeColor="text1"/>
              <w:lang w:val="en-GB"/>
            </w:rPr>
            <w:t>2015 [2008])</w:t>
          </w:r>
        </w:p>
        <w:p w14:paraId="1497A610" w14:textId="77777777" w:rsidR="004D02C2" w:rsidRPr="00BD1D45" w:rsidRDefault="004D02C2" w:rsidP="004D02C2">
          <w:pPr>
            <w:ind w:firstLine="400"/>
            <w:jc w:val="both"/>
            <w:rPr>
              <w:color w:val="000000" w:themeColor="text1"/>
              <w:lang w:val="en-GB"/>
            </w:rPr>
          </w:pPr>
        </w:p>
        <w:p w14:paraId="18CA63FE" w14:textId="77777777" w:rsidR="00765C34" w:rsidRPr="00BD1D45" w:rsidRDefault="00AD4DA8" w:rsidP="00765C34">
          <w:pPr>
            <w:rPr>
              <w:rStyle w:val="bibliographicauthorname"/>
              <w:i/>
              <w:color w:val="000000" w:themeColor="text1"/>
              <w:lang w:val="en-GB"/>
            </w:rPr>
          </w:pPr>
          <w:r w:rsidRPr="00BD1D45">
            <w:rPr>
              <w:rStyle w:val="bibliographicauthorname"/>
              <w:color w:val="000000" w:themeColor="text1"/>
              <w:lang w:val="en-GB"/>
            </w:rPr>
            <w:t>Collin, Rodney,</w:t>
          </w:r>
          <w:r w:rsidR="00765C34" w:rsidRPr="00BD1D45">
            <w:rPr>
              <w:rStyle w:val="bibliographicauthorname"/>
              <w:color w:val="000000" w:themeColor="text1"/>
              <w:lang w:val="en-GB"/>
            </w:rPr>
            <w:t xml:space="preserve"> </w:t>
          </w:r>
          <w:r w:rsidR="00765C34" w:rsidRPr="00BD1D45">
            <w:rPr>
              <w:rStyle w:val="bibliographicauthorname"/>
              <w:i/>
              <w:color w:val="000000" w:themeColor="text1"/>
              <w:lang w:val="en-GB"/>
            </w:rPr>
            <w:t xml:space="preserve">The Theory of Celestial Influence: Man, The Universe and Cosmic </w:t>
          </w:r>
        </w:p>
        <w:p w14:paraId="276AD93F" w14:textId="77777777" w:rsidR="00765C34" w:rsidRPr="00BD1D45" w:rsidRDefault="00765C34" w:rsidP="00AD4DA8">
          <w:pPr>
            <w:ind w:firstLine="708"/>
            <w:rPr>
              <w:rStyle w:val="bibliographicauthorname"/>
              <w:color w:val="000000" w:themeColor="text1"/>
              <w:lang w:val="en-GB"/>
            </w:rPr>
          </w:pPr>
          <w:r w:rsidRPr="00BD1D45">
            <w:rPr>
              <w:rStyle w:val="bibliographicauthorname"/>
              <w:i/>
              <w:color w:val="000000" w:themeColor="text1"/>
              <w:lang w:val="en-GB"/>
            </w:rPr>
            <w:t>Mystery</w:t>
          </w:r>
          <w:r w:rsidRPr="00BD1D45">
            <w:rPr>
              <w:rStyle w:val="bibliographicauthorname"/>
              <w:color w:val="000000" w:themeColor="text1"/>
              <w:lang w:val="en-GB"/>
            </w:rPr>
            <w:t xml:space="preserve"> </w:t>
          </w:r>
          <w:r w:rsidR="00AD4DA8" w:rsidRPr="00BD1D45">
            <w:rPr>
              <w:rStyle w:val="bibliographicauthorname"/>
              <w:color w:val="000000" w:themeColor="text1"/>
              <w:lang w:val="en-GB"/>
            </w:rPr>
            <w:t>(Holy Books, 1954)</w:t>
          </w:r>
          <w:hyperlink r:id="rId9" w:history="1">
            <w:r w:rsidRPr="00BD1D45">
              <w:rPr>
                <w:rStyle w:val="bibliographicauthorname"/>
                <w:color w:val="000000" w:themeColor="text1"/>
                <w:lang w:val="en-GB"/>
              </w:rPr>
              <w:t>https://www.holybooks.com/wp-content/uploads/The-Theory-of-Celestial-Influence.pdf</w:t>
            </w:r>
          </w:hyperlink>
          <w:r w:rsidR="00836E4D" w:rsidRPr="00BD1D45">
            <w:rPr>
              <w:rStyle w:val="bibliographicauthorname"/>
              <w:color w:val="000000" w:themeColor="text1"/>
              <w:lang w:val="en-GB"/>
            </w:rPr>
            <w:t xml:space="preserve"> </w:t>
          </w:r>
          <w:r w:rsidR="00836E4D" w:rsidRPr="00BD1D45">
            <w:rPr>
              <w:color w:val="000000" w:themeColor="text1"/>
              <w:lang w:val="en-GB"/>
            </w:rPr>
            <w:t>(accessed 19/05/2018)</w:t>
          </w:r>
        </w:p>
        <w:p w14:paraId="491D14C9" w14:textId="77777777" w:rsidR="00F8389B" w:rsidRPr="00BD1D45" w:rsidRDefault="00F8389B" w:rsidP="00765C34">
          <w:pPr>
            <w:rPr>
              <w:rFonts w:eastAsiaTheme="minorHAnsi"/>
              <w:color w:val="000000" w:themeColor="text1"/>
              <w:lang w:val="en-GB"/>
            </w:rPr>
          </w:pPr>
        </w:p>
        <w:p w14:paraId="7BB3471F" w14:textId="77777777" w:rsidR="005B3F30" w:rsidRPr="00BD1D45" w:rsidRDefault="005B3F30" w:rsidP="005B3F30">
          <w:pPr>
            <w:shd w:val="clear" w:color="auto" w:fill="FFFFFF"/>
            <w:rPr>
              <w:rFonts w:eastAsiaTheme="minorHAnsi"/>
              <w:i/>
              <w:color w:val="000000" w:themeColor="text1"/>
              <w:lang w:val="en-GB"/>
            </w:rPr>
          </w:pPr>
          <w:r w:rsidRPr="00BD1D45">
            <w:rPr>
              <w:rFonts w:eastAsiaTheme="minorHAnsi"/>
              <w:color w:val="000000" w:themeColor="text1"/>
              <w:lang w:val="en-GB"/>
            </w:rPr>
            <w:t>Curry, Patrick and Willis, Roy</w:t>
          </w:r>
          <w:r w:rsidR="00AD4DA8" w:rsidRPr="00BD1D45">
            <w:rPr>
              <w:rFonts w:eastAsiaTheme="minorHAnsi"/>
              <w:color w:val="000000" w:themeColor="text1"/>
              <w:lang w:val="en-GB"/>
            </w:rPr>
            <w:t>,</w:t>
          </w:r>
          <w:r w:rsidRPr="00BD1D45">
            <w:rPr>
              <w:rFonts w:eastAsiaTheme="minorHAnsi"/>
              <w:color w:val="000000" w:themeColor="text1"/>
              <w:lang w:val="en-GB"/>
            </w:rPr>
            <w:t xml:space="preserve"> </w:t>
          </w:r>
          <w:r w:rsidRPr="00BD1D45">
            <w:rPr>
              <w:rFonts w:eastAsiaTheme="minorHAnsi"/>
              <w:i/>
              <w:color w:val="000000" w:themeColor="text1"/>
              <w:lang w:val="en-GB"/>
            </w:rPr>
            <w:t xml:space="preserve">Astrology, Science and Culture: Pulling Down the </w:t>
          </w:r>
        </w:p>
        <w:p w14:paraId="27BC63E1" w14:textId="77777777" w:rsidR="005B3F30" w:rsidRPr="00BD1D45" w:rsidRDefault="005B3F30" w:rsidP="005B3F30">
          <w:pPr>
            <w:shd w:val="clear" w:color="auto" w:fill="FFFFFF"/>
            <w:ind w:firstLine="708"/>
            <w:rPr>
              <w:rFonts w:eastAsiaTheme="minorHAnsi"/>
              <w:color w:val="000000" w:themeColor="text1"/>
              <w:lang w:val="en-GB"/>
            </w:rPr>
          </w:pPr>
          <w:r w:rsidRPr="00BD1D45">
            <w:rPr>
              <w:rFonts w:eastAsiaTheme="minorHAnsi"/>
              <w:i/>
              <w:color w:val="000000" w:themeColor="text1"/>
              <w:lang w:val="en-GB"/>
            </w:rPr>
            <w:t>Moon.</w:t>
          </w:r>
          <w:r w:rsidRPr="00BD1D45">
            <w:rPr>
              <w:rFonts w:eastAsiaTheme="minorHAnsi"/>
              <w:color w:val="000000" w:themeColor="text1"/>
              <w:lang w:val="en-GB"/>
            </w:rPr>
            <w:t xml:space="preserve"> </w:t>
          </w:r>
          <w:r w:rsidR="00AD4DA8" w:rsidRPr="00BD1D45">
            <w:rPr>
              <w:rFonts w:eastAsiaTheme="minorHAnsi"/>
              <w:color w:val="000000" w:themeColor="text1"/>
              <w:lang w:val="en-GB"/>
            </w:rPr>
            <w:t>(</w:t>
          </w:r>
          <w:r w:rsidRPr="00BD1D45">
            <w:rPr>
              <w:rFonts w:eastAsiaTheme="minorHAnsi"/>
              <w:color w:val="000000" w:themeColor="text1"/>
              <w:lang w:val="en-GB"/>
            </w:rPr>
            <w:t>Oxford and New York: Berg</w:t>
          </w:r>
          <w:r w:rsidR="00AD4DA8" w:rsidRPr="00BD1D45">
            <w:rPr>
              <w:rFonts w:eastAsiaTheme="minorHAnsi"/>
              <w:color w:val="000000" w:themeColor="text1"/>
              <w:lang w:val="en-GB"/>
            </w:rPr>
            <w:t>, 2004)</w:t>
          </w:r>
        </w:p>
        <w:p w14:paraId="01506CB5" w14:textId="77777777" w:rsidR="005B3F30" w:rsidRPr="00BD1D45" w:rsidRDefault="005B3F30" w:rsidP="005B3F30">
          <w:pPr>
            <w:shd w:val="clear" w:color="auto" w:fill="FFFFFF"/>
            <w:ind w:firstLine="708"/>
            <w:rPr>
              <w:rFonts w:eastAsiaTheme="minorHAnsi"/>
              <w:i/>
              <w:color w:val="000000" w:themeColor="text1"/>
              <w:lang w:val="en-GB"/>
            </w:rPr>
          </w:pPr>
        </w:p>
        <w:p w14:paraId="0567178D" w14:textId="77777777" w:rsidR="008746BA" w:rsidRPr="00BD1D45" w:rsidRDefault="008746BA" w:rsidP="00765C34">
          <w:pPr>
            <w:rPr>
              <w:rFonts w:eastAsiaTheme="minorHAnsi"/>
              <w:color w:val="000000" w:themeColor="text1"/>
              <w:lang w:val="en-GB"/>
            </w:rPr>
          </w:pPr>
          <w:r w:rsidRPr="00BD1D45">
            <w:rPr>
              <w:rFonts w:eastAsiaTheme="minorHAnsi"/>
              <w:color w:val="000000" w:themeColor="text1"/>
              <w:lang w:val="en-GB"/>
            </w:rPr>
            <w:lastRenderedPageBreak/>
            <w:t>Epictetus,</w:t>
          </w:r>
          <w:r w:rsidR="00765C34" w:rsidRPr="00BD1D45">
            <w:rPr>
              <w:rFonts w:eastAsiaTheme="minorHAnsi"/>
              <w:color w:val="000000" w:themeColor="text1"/>
              <w:lang w:val="en-GB"/>
            </w:rPr>
            <w:t xml:space="preserve"> </w:t>
          </w:r>
          <w:r w:rsidR="00765C34" w:rsidRPr="00BD1D45">
            <w:rPr>
              <w:rFonts w:eastAsiaTheme="minorHAnsi"/>
              <w:i/>
              <w:color w:val="000000" w:themeColor="text1"/>
              <w:lang w:val="en-GB"/>
            </w:rPr>
            <w:t>Discourses,</w:t>
          </w:r>
          <w:r w:rsidRPr="00BD1D45">
            <w:rPr>
              <w:rFonts w:eastAsiaTheme="minorHAnsi"/>
              <w:color w:val="000000" w:themeColor="text1"/>
              <w:lang w:val="en-GB"/>
            </w:rPr>
            <w:t xml:space="preserve"> Books 1-2, trans. by W. A. Oldfather</w:t>
          </w:r>
          <w:r w:rsidR="00765C34" w:rsidRPr="00BD1D45">
            <w:rPr>
              <w:rFonts w:eastAsiaTheme="minorHAnsi"/>
              <w:color w:val="000000" w:themeColor="text1"/>
              <w:lang w:val="en-GB"/>
            </w:rPr>
            <w:t> </w:t>
          </w:r>
          <w:r w:rsidRPr="00BD1D45">
            <w:rPr>
              <w:rFonts w:eastAsiaTheme="minorHAnsi"/>
              <w:color w:val="000000" w:themeColor="text1"/>
              <w:lang w:val="en-GB"/>
            </w:rPr>
            <w:t>(</w:t>
          </w:r>
          <w:r w:rsidR="00765C34" w:rsidRPr="00BD1D45">
            <w:rPr>
              <w:rFonts w:eastAsiaTheme="minorHAnsi"/>
              <w:color w:val="000000" w:themeColor="text1"/>
              <w:lang w:val="en-GB"/>
            </w:rPr>
            <w:t xml:space="preserve">Loeb Classical Library 131. </w:t>
          </w:r>
        </w:p>
        <w:p w14:paraId="5EFF2DC0" w14:textId="77777777" w:rsidR="00765C34" w:rsidRPr="00BD1D45" w:rsidRDefault="00765C34" w:rsidP="008746BA">
          <w:pPr>
            <w:ind w:firstLine="708"/>
            <w:rPr>
              <w:rFonts w:eastAsiaTheme="minorHAnsi"/>
              <w:color w:val="000000" w:themeColor="text1"/>
              <w:lang w:val="en-GB"/>
            </w:rPr>
          </w:pPr>
          <w:r w:rsidRPr="00BD1D45">
            <w:rPr>
              <w:rFonts w:eastAsiaTheme="minorHAnsi"/>
              <w:color w:val="000000" w:themeColor="text1"/>
              <w:lang w:val="en-GB"/>
            </w:rPr>
            <w:t>Cambridg</w:t>
          </w:r>
          <w:r w:rsidR="008746BA" w:rsidRPr="00BD1D45">
            <w:rPr>
              <w:rFonts w:eastAsiaTheme="minorHAnsi"/>
              <w:color w:val="000000" w:themeColor="text1"/>
              <w:lang w:val="en-GB"/>
            </w:rPr>
            <w:t>e, MA: Harvard University Press, 1925)</w:t>
          </w:r>
        </w:p>
        <w:p w14:paraId="7E8B068E" w14:textId="77777777" w:rsidR="00BD1D45" w:rsidRPr="00BD1D45" w:rsidRDefault="00BD1D45" w:rsidP="00BD1D45">
          <w:pPr>
            <w:rPr>
              <w:rFonts w:eastAsiaTheme="minorHAnsi"/>
              <w:color w:val="000000" w:themeColor="text1"/>
              <w:lang w:val="en-GB"/>
            </w:rPr>
          </w:pPr>
        </w:p>
        <w:p w14:paraId="36877471" w14:textId="77777777" w:rsidR="00BD1D45" w:rsidRDefault="00BD1D45" w:rsidP="00BD1D45">
          <w:pPr>
            <w:rPr>
              <w:color w:val="000000" w:themeColor="text1"/>
              <w:lang w:val="en-GB"/>
            </w:rPr>
          </w:pPr>
          <w:r w:rsidRPr="00BD1D45">
            <w:rPr>
              <w:lang w:val="en-GB"/>
            </w:rPr>
            <w:t>Mann, A.T.</w:t>
          </w:r>
          <w:r w:rsidRPr="00BD1D45">
            <w:rPr>
              <w:color w:val="000000" w:themeColor="text1"/>
              <w:lang w:val="en-GB"/>
            </w:rPr>
            <w:t xml:space="preserve">, biography introducing the Lifetime Arcs of Win*Star software. </w:t>
          </w:r>
        </w:p>
        <w:p w14:paraId="058ADA76" w14:textId="77777777" w:rsidR="00BD1D45" w:rsidRPr="00BD1D45" w:rsidRDefault="00C804FA" w:rsidP="00BD1D45">
          <w:pPr>
            <w:ind w:firstLine="708"/>
            <w:rPr>
              <w:color w:val="000000" w:themeColor="text1"/>
              <w:lang w:val="en-GB"/>
            </w:rPr>
          </w:pPr>
          <w:hyperlink r:id="rId10" w:history="1">
            <w:r w:rsidR="00BD1D45" w:rsidRPr="00BD1D45">
              <w:rPr>
                <w:rStyle w:val="Hyperlink"/>
                <w:color w:val="000000" w:themeColor="text1"/>
                <w:lang w:val="en-GB"/>
              </w:rPr>
              <w:t>https://www.astrologysoftware.com/community/astrologer/astrologer_mann.asp</w:t>
            </w:r>
          </w:hyperlink>
          <w:r w:rsidR="00BD1D45" w:rsidRPr="00BD1D45">
            <w:rPr>
              <w:color w:val="000000" w:themeColor="text1"/>
              <w:lang w:val="en-GB"/>
            </w:rPr>
            <w:t xml:space="preserve"> </w:t>
          </w:r>
        </w:p>
        <w:p w14:paraId="3AEB9851" w14:textId="77777777" w:rsidR="00BD1D45" w:rsidRPr="00BD1D45" w:rsidRDefault="00BD1D45" w:rsidP="00BD1D45">
          <w:pPr>
            <w:ind w:left="708"/>
            <w:rPr>
              <w:rFonts w:eastAsiaTheme="minorHAnsi"/>
              <w:color w:val="000000" w:themeColor="text1"/>
              <w:lang w:val="en-GB"/>
            </w:rPr>
          </w:pPr>
          <w:r w:rsidRPr="00BD1D45">
            <w:rPr>
              <w:color w:val="000000" w:themeColor="text1"/>
              <w:lang w:val="en-GB"/>
            </w:rPr>
            <w:t>(accessed 02/06/2018)</w:t>
          </w:r>
        </w:p>
        <w:p w14:paraId="7B3F1EC8" w14:textId="77777777" w:rsidR="00130274" w:rsidRPr="00BD1D45" w:rsidRDefault="00130274" w:rsidP="00765C34">
          <w:pPr>
            <w:rPr>
              <w:rFonts w:eastAsiaTheme="minorHAnsi"/>
              <w:color w:val="000000" w:themeColor="text1"/>
              <w:lang w:val="en-GB"/>
            </w:rPr>
          </w:pPr>
        </w:p>
        <w:p w14:paraId="3F8CEA2C" w14:textId="77777777" w:rsidR="008746BA" w:rsidRPr="00BD1D45" w:rsidRDefault="008746BA" w:rsidP="00765C34">
          <w:pPr>
            <w:rPr>
              <w:color w:val="000000" w:themeColor="text1"/>
              <w:lang w:val="en-GB"/>
            </w:rPr>
          </w:pPr>
          <w:r w:rsidRPr="00BD1D45">
            <w:rPr>
              <w:color w:val="000000" w:themeColor="text1"/>
              <w:lang w:val="en-GB"/>
            </w:rPr>
            <w:t>Ptolemy,</w:t>
          </w:r>
          <w:r w:rsidR="00765C34" w:rsidRPr="00BD1D45">
            <w:rPr>
              <w:color w:val="000000" w:themeColor="text1"/>
              <w:lang w:val="en-GB"/>
            </w:rPr>
            <w:t xml:space="preserve"> </w:t>
          </w:r>
          <w:r w:rsidR="00765C34" w:rsidRPr="00BD1D45">
            <w:rPr>
              <w:i/>
              <w:color w:val="000000" w:themeColor="text1"/>
              <w:lang w:val="en-GB"/>
            </w:rPr>
            <w:t>Tetrabiblos</w:t>
          </w:r>
          <w:r w:rsidRPr="00BD1D45">
            <w:rPr>
              <w:i/>
              <w:color w:val="000000" w:themeColor="text1"/>
              <w:lang w:val="en-GB"/>
            </w:rPr>
            <w:t>,</w:t>
          </w:r>
          <w:r w:rsidRPr="00BD1D45">
            <w:rPr>
              <w:color w:val="000000" w:themeColor="text1"/>
              <w:lang w:val="en-GB"/>
            </w:rPr>
            <w:t> trans. by F. E. Robbins</w:t>
          </w:r>
          <w:r w:rsidR="00765C34" w:rsidRPr="00BD1D45">
            <w:rPr>
              <w:color w:val="000000" w:themeColor="text1"/>
              <w:lang w:val="en-GB"/>
            </w:rPr>
            <w:t> </w:t>
          </w:r>
          <w:r w:rsidRPr="00BD1D45">
            <w:rPr>
              <w:color w:val="000000" w:themeColor="text1"/>
              <w:lang w:val="en-GB"/>
            </w:rPr>
            <w:t>(</w:t>
          </w:r>
          <w:r w:rsidR="00765C34" w:rsidRPr="00BD1D45">
            <w:rPr>
              <w:color w:val="000000" w:themeColor="text1"/>
              <w:lang w:val="en-GB"/>
            </w:rPr>
            <w:t xml:space="preserve">Loeb Classical Library 435. Cambridge, MA: </w:t>
          </w:r>
        </w:p>
        <w:p w14:paraId="1C007C38" w14:textId="77777777" w:rsidR="00765C34" w:rsidRPr="00BD1D45" w:rsidRDefault="008746BA" w:rsidP="00765C34">
          <w:pPr>
            <w:rPr>
              <w:color w:val="000000" w:themeColor="text1"/>
              <w:lang w:val="en-GB"/>
            </w:rPr>
          </w:pPr>
          <w:r w:rsidRPr="00BD1D45">
            <w:rPr>
              <w:color w:val="000000" w:themeColor="text1"/>
              <w:lang w:val="en-GB"/>
            </w:rPr>
            <w:tab/>
          </w:r>
          <w:r w:rsidR="00765C34" w:rsidRPr="00BD1D45">
            <w:rPr>
              <w:color w:val="000000" w:themeColor="text1"/>
              <w:lang w:val="en-GB"/>
            </w:rPr>
            <w:t xml:space="preserve">Harvard </w:t>
          </w:r>
          <w:r w:rsidRPr="00BD1D45">
            <w:rPr>
              <w:color w:val="000000" w:themeColor="text1"/>
              <w:lang w:val="en-GB"/>
            </w:rPr>
            <w:t>University Press, 1940)</w:t>
          </w:r>
        </w:p>
        <w:p w14:paraId="59AA28D7" w14:textId="77777777" w:rsidR="00D25050" w:rsidRPr="00BD1D45" w:rsidRDefault="00D25050" w:rsidP="00765C34">
          <w:pPr>
            <w:rPr>
              <w:color w:val="000000" w:themeColor="text1"/>
              <w:lang w:val="en-GB"/>
            </w:rPr>
          </w:pPr>
        </w:p>
        <w:p w14:paraId="6FED984B" w14:textId="77777777" w:rsidR="00D25050" w:rsidRPr="00BD1D45" w:rsidRDefault="00AD4DA8" w:rsidP="00D25050">
          <w:pPr>
            <w:pStyle w:val="FootnoteText"/>
            <w:rPr>
              <w:rFonts w:ascii="Times New Roman" w:hAnsi="Times New Roman" w:cs="Times New Roman"/>
              <w:i/>
              <w:color w:val="000000" w:themeColor="text1"/>
              <w:sz w:val="24"/>
              <w:szCs w:val="24"/>
              <w:lang w:val="en-GB"/>
            </w:rPr>
          </w:pPr>
          <w:r w:rsidRPr="00BD1D45">
            <w:rPr>
              <w:rFonts w:ascii="Times New Roman" w:hAnsi="Times New Roman" w:cs="Times New Roman"/>
              <w:color w:val="000000" w:themeColor="text1"/>
              <w:sz w:val="24"/>
              <w:szCs w:val="24"/>
              <w:lang w:val="en-GB"/>
            </w:rPr>
            <w:t xml:space="preserve">Riley, Mark, </w:t>
          </w:r>
          <w:r w:rsidR="00D25050" w:rsidRPr="00BD1D45">
            <w:rPr>
              <w:rFonts w:ascii="Times New Roman" w:hAnsi="Times New Roman" w:cs="Times New Roman"/>
              <w:color w:val="000000" w:themeColor="text1"/>
              <w:sz w:val="24"/>
              <w:szCs w:val="24"/>
              <w:lang w:val="en-GB"/>
            </w:rPr>
            <w:t xml:space="preserve">Science and Tradition in the “Tetrabiblos.” </w:t>
          </w:r>
          <w:r w:rsidR="00D25050" w:rsidRPr="00BD1D45">
            <w:rPr>
              <w:rFonts w:ascii="Times New Roman" w:hAnsi="Times New Roman" w:cs="Times New Roman"/>
              <w:i/>
              <w:color w:val="000000" w:themeColor="text1"/>
              <w:sz w:val="24"/>
              <w:szCs w:val="24"/>
              <w:lang w:val="en-GB"/>
            </w:rPr>
            <w:t xml:space="preserve">American Philosophical </w:t>
          </w:r>
        </w:p>
        <w:p w14:paraId="08F86D6F" w14:textId="77777777" w:rsidR="00D25050" w:rsidRPr="00BD1D45" w:rsidRDefault="00D25050" w:rsidP="00D25050">
          <w:pPr>
            <w:pStyle w:val="FootnoteText"/>
            <w:rPr>
              <w:rFonts w:ascii="Times New Roman" w:hAnsi="Times New Roman" w:cs="Times New Roman"/>
              <w:color w:val="000000" w:themeColor="text1"/>
              <w:sz w:val="24"/>
              <w:szCs w:val="24"/>
              <w:lang w:val="en-GB"/>
            </w:rPr>
          </w:pPr>
          <w:r w:rsidRPr="00BD1D45">
            <w:rPr>
              <w:rFonts w:ascii="Times New Roman" w:hAnsi="Times New Roman" w:cs="Times New Roman"/>
              <w:i/>
              <w:color w:val="000000" w:themeColor="text1"/>
              <w:sz w:val="24"/>
              <w:szCs w:val="24"/>
              <w:lang w:val="en-GB"/>
            </w:rPr>
            <w:tab/>
            <w:t>Society, Vol. 132, No.1</w:t>
          </w:r>
          <w:r w:rsidR="00206AC1" w:rsidRPr="00BD1D45">
            <w:rPr>
              <w:rFonts w:ascii="Times New Roman" w:hAnsi="Times New Roman" w:cs="Times New Roman"/>
              <w:i/>
              <w:color w:val="000000" w:themeColor="text1"/>
              <w:sz w:val="24"/>
              <w:szCs w:val="24"/>
              <w:lang w:val="en-GB"/>
            </w:rPr>
            <w:t xml:space="preserve"> (Mar. 1988)</w:t>
          </w:r>
          <w:r w:rsidRPr="00BD1D45">
            <w:rPr>
              <w:rFonts w:ascii="Times New Roman" w:hAnsi="Times New Roman" w:cs="Times New Roman"/>
              <w:i/>
              <w:color w:val="000000" w:themeColor="text1"/>
              <w:sz w:val="24"/>
              <w:szCs w:val="24"/>
              <w:lang w:val="en-GB"/>
            </w:rPr>
            <w:t>.</w:t>
          </w:r>
        </w:p>
        <w:p w14:paraId="3D8AFC4A" w14:textId="77777777" w:rsidR="00765C34" w:rsidRPr="00BD1D45" w:rsidRDefault="00765C34" w:rsidP="00765C34">
          <w:pPr>
            <w:rPr>
              <w:color w:val="000000" w:themeColor="text1"/>
              <w:lang w:val="en-GB"/>
            </w:rPr>
          </w:pPr>
        </w:p>
        <w:p w14:paraId="17FD68DE" w14:textId="77777777" w:rsidR="00765C34" w:rsidRPr="00BD1D45" w:rsidRDefault="00765C34" w:rsidP="000D7D1C">
          <w:pPr>
            <w:rPr>
              <w:rStyle w:val="bibliographicauthorname"/>
              <w:i/>
              <w:color w:val="000000" w:themeColor="text1"/>
              <w:lang w:val="en-GB"/>
            </w:rPr>
          </w:pPr>
          <w:r w:rsidRPr="00BD1D45">
            <w:rPr>
              <w:rStyle w:val="bibliographicauthorname"/>
              <w:color w:val="000000" w:themeColor="text1"/>
              <w:lang w:val="en-GB"/>
            </w:rPr>
            <w:t>Rudhyar, Dane</w:t>
          </w:r>
          <w:r w:rsidR="00C0482E" w:rsidRPr="00BD1D45">
            <w:rPr>
              <w:rStyle w:val="bibliographicauthorname"/>
              <w:color w:val="000000" w:themeColor="text1"/>
              <w:lang w:val="en-GB"/>
            </w:rPr>
            <w:t>,</w:t>
          </w:r>
          <w:r w:rsidRPr="00BD1D45">
            <w:rPr>
              <w:rStyle w:val="bibliographicauthorname"/>
              <w:color w:val="000000" w:themeColor="text1"/>
              <w:lang w:val="en-GB"/>
            </w:rPr>
            <w:t xml:space="preserve"> </w:t>
          </w:r>
          <w:r w:rsidRPr="00BD1D45">
            <w:rPr>
              <w:rStyle w:val="bibliographicauthorname"/>
              <w:i/>
              <w:color w:val="000000" w:themeColor="text1"/>
              <w:lang w:val="en-GB"/>
            </w:rPr>
            <w:t xml:space="preserve">New Mansions for New Men, A Spiritual Interpretation of Astrology in </w:t>
          </w:r>
        </w:p>
        <w:p w14:paraId="6FACD926" w14:textId="77777777" w:rsidR="00C0482E" w:rsidRPr="00BD1D45" w:rsidRDefault="00765C34" w:rsidP="000D7D1C">
          <w:pPr>
            <w:rPr>
              <w:rStyle w:val="bibliographicauthorname"/>
              <w:color w:val="000000" w:themeColor="text1"/>
              <w:lang w:val="en-GB"/>
            </w:rPr>
          </w:pPr>
          <w:r w:rsidRPr="00BD1D45">
            <w:rPr>
              <w:rStyle w:val="bibliographicauthorname"/>
              <w:i/>
              <w:color w:val="000000" w:themeColor="text1"/>
              <w:lang w:val="en-GB"/>
            </w:rPr>
            <w:tab/>
            <w:t>the Light of Universal Symbolis</w:t>
          </w:r>
          <w:r w:rsidRPr="00BD1D45">
            <w:rPr>
              <w:rStyle w:val="bibliographicauthorname"/>
              <w:color w:val="000000" w:themeColor="text1"/>
              <w:lang w:val="en-GB"/>
            </w:rPr>
            <w:t>m,</w:t>
          </w:r>
          <w:r w:rsidR="00C0482E" w:rsidRPr="00BD1D45">
            <w:rPr>
              <w:rStyle w:val="bibliographicauthorname"/>
              <w:color w:val="000000" w:themeColor="text1"/>
              <w:lang w:val="en-GB"/>
            </w:rPr>
            <w:t xml:space="preserve"> (Rudhyar Archival Project, 1938) </w:t>
          </w:r>
        </w:p>
        <w:p w14:paraId="5513721A" w14:textId="77777777" w:rsidR="00765C34" w:rsidRPr="00BD1D45" w:rsidRDefault="00C0482E" w:rsidP="00C0482E">
          <w:pPr>
            <w:rPr>
              <w:rStyle w:val="bibliographicauthorname"/>
              <w:color w:val="000000" w:themeColor="text1"/>
              <w:lang w:val="en-GB"/>
            </w:rPr>
          </w:pPr>
          <w:r w:rsidRPr="00BD1D45">
            <w:rPr>
              <w:rStyle w:val="bibliographicauthorname"/>
              <w:color w:val="000000" w:themeColor="text1"/>
              <w:lang w:val="en-GB"/>
            </w:rPr>
            <w:tab/>
          </w:r>
          <w:hyperlink r:id="rId11" w:history="1">
            <w:r w:rsidR="00765C34" w:rsidRPr="00BD1D45">
              <w:rPr>
                <w:rStyle w:val="bibliographicauthorname"/>
                <w:color w:val="000000" w:themeColor="text1"/>
                <w:lang w:val="en-GB"/>
              </w:rPr>
              <w:t>http://khaldea.com/rudhyar/nmnm/</w:t>
            </w:r>
          </w:hyperlink>
          <w:r w:rsidR="00836E4D" w:rsidRPr="00BD1D45">
            <w:rPr>
              <w:rStyle w:val="bibliographicauthorname"/>
              <w:color w:val="000000" w:themeColor="text1"/>
              <w:lang w:val="en-GB"/>
            </w:rPr>
            <w:t xml:space="preserve"> </w:t>
          </w:r>
          <w:r w:rsidR="00836E4D" w:rsidRPr="00BD1D45">
            <w:rPr>
              <w:color w:val="000000" w:themeColor="text1"/>
              <w:lang w:val="en-GB"/>
            </w:rPr>
            <w:t>(accessed 03/06/2018)</w:t>
          </w:r>
        </w:p>
        <w:p w14:paraId="660D2D7A" w14:textId="77777777" w:rsidR="00D25050" w:rsidRPr="00BD1D45" w:rsidRDefault="00D25050" w:rsidP="000D7D1C">
          <w:pPr>
            <w:rPr>
              <w:rStyle w:val="bibliographicauthorname"/>
              <w:color w:val="000000" w:themeColor="text1"/>
              <w:lang w:val="en-GB"/>
            </w:rPr>
          </w:pPr>
        </w:p>
        <w:p w14:paraId="22969FF4" w14:textId="77777777" w:rsidR="00C0482E" w:rsidRPr="00BD1D45" w:rsidRDefault="00C859EE" w:rsidP="00C0482E">
          <w:pPr>
            <w:rPr>
              <w:color w:val="000000" w:themeColor="text1"/>
              <w:lang w:val="en-GB"/>
            </w:rPr>
          </w:pPr>
          <w:r w:rsidRPr="00BD1D45">
            <w:rPr>
              <w:color w:val="000000" w:themeColor="text1"/>
              <w:lang w:val="en-GB"/>
            </w:rPr>
            <w:t>———</w:t>
          </w:r>
          <w:r w:rsidR="00C0482E" w:rsidRPr="00BD1D45">
            <w:rPr>
              <w:rFonts w:eastAsiaTheme="minorHAnsi"/>
              <w:color w:val="000000" w:themeColor="text1"/>
              <w:lang w:val="en-GB"/>
            </w:rPr>
            <w:t xml:space="preserve">, </w:t>
          </w:r>
          <w:r w:rsidRPr="00BD1D45">
            <w:rPr>
              <w:rFonts w:eastAsiaTheme="minorHAnsi"/>
              <w:i/>
              <w:color w:val="000000" w:themeColor="text1"/>
              <w:lang w:val="en-GB"/>
            </w:rPr>
            <w:t>An Astrological Study of Psychological Complexes.</w:t>
          </w:r>
          <w:r w:rsidRPr="00BD1D45">
            <w:rPr>
              <w:color w:val="000000" w:themeColor="text1"/>
              <w:lang w:val="en-GB"/>
            </w:rPr>
            <w:t xml:space="preserve"> </w:t>
          </w:r>
          <w:r w:rsidR="00C0482E" w:rsidRPr="00BD1D45">
            <w:rPr>
              <w:color w:val="000000" w:themeColor="text1"/>
              <w:lang w:val="en-GB"/>
            </w:rPr>
            <w:t xml:space="preserve">(Rudhyar Archival Project, </w:t>
          </w:r>
        </w:p>
        <w:p w14:paraId="07830612" w14:textId="77777777" w:rsidR="00836E4D" w:rsidRPr="00BD1D45" w:rsidRDefault="00C0482E" w:rsidP="00C0482E">
          <w:pPr>
            <w:rPr>
              <w:rFonts w:eastAsiaTheme="minorHAnsi"/>
              <w:color w:val="000000" w:themeColor="text1"/>
              <w:lang w:val="en-GB"/>
            </w:rPr>
          </w:pPr>
          <w:r w:rsidRPr="00BD1D45">
            <w:rPr>
              <w:color w:val="000000" w:themeColor="text1"/>
              <w:lang w:val="en-GB"/>
            </w:rPr>
            <w:tab/>
            <w:t>1966)</w:t>
          </w:r>
          <w:r w:rsidR="00C859EE" w:rsidRPr="00BD1D45">
            <w:rPr>
              <w:color w:val="000000" w:themeColor="text1"/>
              <w:lang w:val="en-GB"/>
            </w:rPr>
            <w:t xml:space="preserve"> </w:t>
          </w:r>
          <w:hyperlink r:id="rId12" w:history="1">
            <w:r w:rsidR="00836E4D" w:rsidRPr="00BD1D45">
              <w:rPr>
                <w:rStyle w:val="Hyperlink"/>
                <w:rFonts w:eastAsiaTheme="minorHAnsi"/>
                <w:color w:val="000000" w:themeColor="text1"/>
                <w:lang w:val="en-GB"/>
              </w:rPr>
              <w:t>http://www.khaldea.com/rudhyar/aspc/aspc_c13.shtml</w:t>
            </w:r>
          </w:hyperlink>
          <w:r w:rsidRPr="00BD1D45">
            <w:rPr>
              <w:rFonts w:eastAsiaTheme="minorHAnsi"/>
              <w:color w:val="000000" w:themeColor="text1"/>
              <w:lang w:val="en-GB"/>
            </w:rPr>
            <w:t xml:space="preserve"> </w:t>
          </w:r>
          <w:r w:rsidR="00836E4D" w:rsidRPr="00BD1D45">
            <w:rPr>
              <w:color w:val="000000" w:themeColor="text1"/>
              <w:lang w:val="en-GB"/>
            </w:rPr>
            <w:t>(accessed 19/05/2018)</w:t>
          </w:r>
        </w:p>
        <w:p w14:paraId="488C9D61" w14:textId="77777777" w:rsidR="00C859EE" w:rsidRPr="00BD1D45" w:rsidRDefault="00C859EE" w:rsidP="000D7D1C">
          <w:pPr>
            <w:rPr>
              <w:color w:val="000000" w:themeColor="text1"/>
              <w:lang w:val="en-GB"/>
            </w:rPr>
          </w:pPr>
        </w:p>
        <w:p w14:paraId="557E7EF5" w14:textId="77777777" w:rsidR="00D25050" w:rsidRPr="00BD1D45" w:rsidRDefault="00D25050" w:rsidP="000D7D1C">
          <w:pPr>
            <w:rPr>
              <w:color w:val="000000" w:themeColor="text1"/>
              <w:lang w:val="en-GB"/>
            </w:rPr>
          </w:pPr>
          <w:r w:rsidRPr="00BD1D45">
            <w:rPr>
              <w:color w:val="000000" w:themeColor="text1"/>
              <w:lang w:val="en-GB"/>
            </w:rPr>
            <w:t>———</w:t>
          </w:r>
          <w:r w:rsidR="00C0482E" w:rsidRPr="00BD1D45">
            <w:rPr>
              <w:color w:val="000000" w:themeColor="text1"/>
              <w:lang w:val="en-GB"/>
            </w:rPr>
            <w:t xml:space="preserve">, </w:t>
          </w:r>
          <w:r w:rsidRPr="00BD1D45">
            <w:rPr>
              <w:i/>
              <w:color w:val="000000" w:themeColor="text1"/>
              <w:lang w:val="en-GB"/>
            </w:rPr>
            <w:t xml:space="preserve">The Astrology of Personality </w:t>
          </w:r>
          <w:r w:rsidR="00C0482E" w:rsidRPr="00BD1D45">
            <w:rPr>
              <w:color w:val="000000" w:themeColor="text1"/>
              <w:lang w:val="en-GB"/>
            </w:rPr>
            <w:t>(New York. Doubleday Paperback,</w:t>
          </w:r>
          <w:r w:rsidRPr="00BD1D45">
            <w:rPr>
              <w:color w:val="000000" w:themeColor="text1"/>
              <w:lang w:val="en-GB"/>
            </w:rPr>
            <w:t xml:space="preserve"> </w:t>
          </w:r>
          <w:r w:rsidR="00C0482E" w:rsidRPr="00BD1D45">
            <w:rPr>
              <w:color w:val="000000" w:themeColor="text1"/>
              <w:lang w:val="en-GB"/>
            </w:rPr>
            <w:t>1970 [1936])</w:t>
          </w:r>
        </w:p>
        <w:p w14:paraId="70D96C58" w14:textId="77777777" w:rsidR="00D601B4" w:rsidRPr="00BD1D45" w:rsidRDefault="00D601B4" w:rsidP="00D601B4">
          <w:pPr>
            <w:rPr>
              <w:color w:val="000000" w:themeColor="text1"/>
              <w:lang w:val="en-GB"/>
            </w:rPr>
          </w:pPr>
        </w:p>
        <w:p w14:paraId="601E6906" w14:textId="77777777" w:rsidR="000D7D1C" w:rsidRPr="00BD1D45" w:rsidRDefault="002F1AAE" w:rsidP="000D7D1C">
          <w:pPr>
            <w:pStyle w:val="NormalWeb"/>
            <w:spacing w:before="0" w:beforeAutospacing="0" w:after="0" w:afterAutospacing="0"/>
            <w:ind w:left="403" w:hanging="403"/>
            <w:rPr>
              <w:color w:val="000000" w:themeColor="text1"/>
              <w:lang w:val="en-GB"/>
            </w:rPr>
          </w:pPr>
          <w:r w:rsidRPr="00BD1D45">
            <w:rPr>
              <w:color w:val="000000" w:themeColor="text1"/>
              <w:lang w:val="en-GB"/>
            </w:rPr>
            <w:t>Wellbeloved</w:t>
          </w:r>
          <w:r w:rsidR="00C0482E" w:rsidRPr="00BD1D45">
            <w:rPr>
              <w:color w:val="000000" w:themeColor="text1"/>
              <w:lang w:val="en-GB"/>
            </w:rPr>
            <w:t xml:space="preserve">, Sophia, </w:t>
          </w:r>
          <w:r w:rsidRPr="00BD1D45">
            <w:rPr>
              <w:i/>
              <w:color w:val="000000" w:themeColor="text1"/>
              <w:lang w:val="en-GB"/>
            </w:rPr>
            <w:t>Gurdjieff, The Key Concepts</w:t>
          </w:r>
          <w:r w:rsidRPr="00BD1D45">
            <w:rPr>
              <w:color w:val="000000" w:themeColor="text1"/>
              <w:lang w:val="en-GB"/>
            </w:rPr>
            <w:t xml:space="preserve"> </w:t>
          </w:r>
          <w:r w:rsidR="00C0482E" w:rsidRPr="00BD1D45">
            <w:rPr>
              <w:color w:val="000000" w:themeColor="text1"/>
              <w:lang w:val="en-GB"/>
            </w:rPr>
            <w:t>(</w:t>
          </w:r>
          <w:r w:rsidRPr="00BD1D45">
            <w:rPr>
              <w:color w:val="000000" w:themeColor="text1"/>
              <w:lang w:val="en-GB"/>
            </w:rPr>
            <w:t xml:space="preserve">New York: Routledge, Taylor &amp; </w:t>
          </w:r>
        </w:p>
        <w:p w14:paraId="09AFEB2B" w14:textId="77777777" w:rsidR="00C0482E" w:rsidRPr="00BD1D45" w:rsidRDefault="000D7D1C" w:rsidP="006C3EC7">
          <w:pPr>
            <w:pStyle w:val="NormalWeb"/>
            <w:spacing w:before="0" w:beforeAutospacing="0"/>
            <w:ind w:left="400" w:hanging="400"/>
            <w:rPr>
              <w:color w:val="000000" w:themeColor="text1"/>
              <w:lang w:val="en-GB"/>
            </w:rPr>
          </w:pPr>
          <w:r w:rsidRPr="00BD1D45">
            <w:rPr>
              <w:color w:val="000000" w:themeColor="text1"/>
              <w:lang w:val="en-GB"/>
            </w:rPr>
            <w:tab/>
          </w:r>
          <w:r w:rsidRPr="00BD1D45">
            <w:rPr>
              <w:color w:val="000000" w:themeColor="text1"/>
              <w:lang w:val="en-GB"/>
            </w:rPr>
            <w:tab/>
          </w:r>
          <w:r w:rsidR="002F1AAE" w:rsidRPr="00BD1D45">
            <w:rPr>
              <w:color w:val="000000" w:themeColor="text1"/>
              <w:lang w:val="en-GB"/>
            </w:rPr>
            <w:t xml:space="preserve">Francis Books Ltd. </w:t>
          </w:r>
          <w:r w:rsidR="00C0482E" w:rsidRPr="00BD1D45">
            <w:rPr>
              <w:color w:val="000000" w:themeColor="text1"/>
              <w:lang w:val="en-GB"/>
            </w:rPr>
            <w:t>2003)</w:t>
          </w:r>
        </w:p>
      </w:sdtContent>
    </w:sdt>
    <w:p w14:paraId="3CDD77E2" w14:textId="77777777" w:rsidR="00D25050" w:rsidRPr="00BD1D45" w:rsidRDefault="00D25050" w:rsidP="006C3EC7">
      <w:pPr>
        <w:pStyle w:val="NormalWeb"/>
        <w:spacing w:before="0" w:beforeAutospacing="0"/>
        <w:ind w:left="400" w:hanging="400"/>
        <w:rPr>
          <w:color w:val="000000" w:themeColor="text1"/>
          <w:lang w:val="en-GB"/>
        </w:rPr>
      </w:pPr>
    </w:p>
    <w:sectPr w:rsidR="00D25050" w:rsidRPr="00BD1D45" w:rsidSect="001D15B0">
      <w:headerReference w:type="even" r:id="rId13"/>
      <w:footerReference w:type="even" r:id="rId14"/>
      <w:footerReference w:type="default" r:id="rId15"/>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3EF51" w14:textId="77777777" w:rsidR="00C804FA" w:rsidRDefault="00C804FA" w:rsidP="008600EC">
      <w:r>
        <w:separator/>
      </w:r>
    </w:p>
  </w:endnote>
  <w:endnote w:type="continuationSeparator" w:id="0">
    <w:p w14:paraId="480765A9" w14:textId="77777777" w:rsidR="00C804FA" w:rsidRDefault="00C804FA"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zephtextregular">
    <w:altName w:val="Cambria"/>
    <w:panose1 w:val="020B0604020202020204"/>
    <w:charset w:val="00"/>
    <w:family w:val="roman"/>
    <w:pitch w:val="default"/>
  </w:font>
  <w:font w:name="Calibri Light">
    <w:panose1 w:val="020F0302020204030204"/>
    <w:charset w:val="A2"/>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EndPr>
      <w:rPr>
        <w:rStyle w:val="PageNumber"/>
      </w:rPr>
    </w:sdtEndPr>
    <w:sdtContent>
      <w:p w14:paraId="6C036DB2" w14:textId="77777777" w:rsidR="00AD4DA8" w:rsidRDefault="00AD4DA8" w:rsidP="00BF2B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942BB7" w14:textId="77777777" w:rsidR="00AD4DA8" w:rsidRDefault="00AD4DA8"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DB215" w14:textId="77777777" w:rsidR="00AD4DA8" w:rsidRDefault="00C804FA" w:rsidP="00BF2B6D">
    <w:pPr>
      <w:pStyle w:val="Footer"/>
      <w:framePr w:wrap="none" w:vAnchor="text" w:hAnchor="margin" w:xAlign="right" w:y="1"/>
      <w:rPr>
        <w:rStyle w:val="PageNumber"/>
      </w:rPr>
    </w:pPr>
    <w:sdt>
      <w:sdtPr>
        <w:rPr>
          <w:rStyle w:val="PageNumber"/>
        </w:rPr>
        <w:id w:val="1756396079"/>
        <w:docPartObj>
          <w:docPartGallery w:val="Page Numbers (Bottom of Page)"/>
          <w:docPartUnique/>
        </w:docPartObj>
      </w:sdtPr>
      <w:sdtEndPr>
        <w:rPr>
          <w:rStyle w:val="PageNumber"/>
        </w:rPr>
      </w:sdtEndPr>
      <w:sdtContent>
        <w:r w:rsidR="00AD4DA8">
          <w:rPr>
            <w:rStyle w:val="PageNumber"/>
          </w:rPr>
          <w:fldChar w:fldCharType="begin"/>
        </w:r>
        <w:r w:rsidR="00AD4DA8">
          <w:rPr>
            <w:rStyle w:val="PageNumber"/>
          </w:rPr>
          <w:instrText xml:space="preserve"> PAGE </w:instrText>
        </w:r>
        <w:r w:rsidR="00AD4DA8">
          <w:rPr>
            <w:rStyle w:val="PageNumber"/>
          </w:rPr>
          <w:fldChar w:fldCharType="separate"/>
        </w:r>
        <w:r w:rsidR="00114CF2">
          <w:rPr>
            <w:rStyle w:val="PageNumber"/>
            <w:noProof/>
          </w:rPr>
          <w:t>1</w:t>
        </w:r>
        <w:r w:rsidR="00AD4DA8">
          <w:rPr>
            <w:rStyle w:val="PageNumber"/>
          </w:rPr>
          <w:fldChar w:fldCharType="end"/>
        </w:r>
      </w:sdtContent>
    </w:sdt>
    <w:r w:rsidR="00AD4DA8">
      <w:rPr>
        <w:rStyle w:val="PageNumber"/>
      </w:rPr>
      <w:t>/</w:t>
    </w:r>
    <w:r w:rsidR="00DC30C3">
      <w:rPr>
        <w:rStyle w:val="PageNumber"/>
      </w:rPr>
      <w:t>9</w:t>
    </w:r>
  </w:p>
  <w:p w14:paraId="4D2585F4" w14:textId="77777777" w:rsidR="00AD4DA8" w:rsidRDefault="00AD4DA8" w:rsidP="003C4056">
    <w:pPr>
      <w:pStyle w:val="Header"/>
      <w:ind w:right="360"/>
    </w:pPr>
    <w:r>
      <w:t>Ayşe Bilge Yılmaz  #1710549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0C14D" w14:textId="77777777" w:rsidR="00C804FA" w:rsidRDefault="00C804FA" w:rsidP="008600EC">
      <w:r>
        <w:separator/>
      </w:r>
    </w:p>
  </w:footnote>
  <w:footnote w:type="continuationSeparator" w:id="0">
    <w:p w14:paraId="4212EF19" w14:textId="77777777" w:rsidR="00C804FA" w:rsidRDefault="00C804FA" w:rsidP="008600EC">
      <w:r>
        <w:continuationSeparator/>
      </w:r>
    </w:p>
  </w:footnote>
  <w:footnote w:id="1">
    <w:p w14:paraId="1621D91E" w14:textId="77777777" w:rsidR="00AD4DA8" w:rsidRDefault="00AD4DA8" w:rsidP="00D601B4">
      <w:r w:rsidRPr="00765C34">
        <w:rPr>
          <w:rStyle w:val="FootnoteReference"/>
          <w:rFonts w:asciiTheme="minorHAnsi" w:eastAsiaTheme="minorHAnsi" w:hAnsiTheme="minorHAnsi" w:cstheme="minorBidi"/>
          <w:sz w:val="20"/>
          <w:szCs w:val="20"/>
        </w:rPr>
        <w:footnoteRef/>
      </w:r>
      <w:r w:rsidRPr="00765C34">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color w:val="000000" w:themeColor="text1"/>
          <w:sz w:val="20"/>
          <w:szCs w:val="20"/>
          <w:lang w:val="en-GB"/>
        </w:rPr>
        <w:t>Ptolemy,</w:t>
      </w:r>
      <w:r w:rsidRPr="00765C34">
        <w:rPr>
          <w:rFonts w:asciiTheme="minorHAnsi" w:eastAsiaTheme="minorHAnsi" w:hAnsiTheme="minorHAnsi" w:cstheme="minorBidi"/>
          <w:color w:val="000000" w:themeColor="text1"/>
          <w:sz w:val="20"/>
          <w:szCs w:val="20"/>
          <w:lang w:val="en-GB"/>
        </w:rPr>
        <w:t xml:space="preserve"> </w:t>
      </w:r>
      <w:r w:rsidRPr="00765C34">
        <w:rPr>
          <w:rFonts w:asciiTheme="minorHAnsi" w:eastAsiaTheme="minorHAnsi" w:hAnsiTheme="minorHAnsi" w:cstheme="minorBidi"/>
          <w:i/>
          <w:color w:val="000000" w:themeColor="text1"/>
          <w:sz w:val="20"/>
          <w:szCs w:val="20"/>
          <w:lang w:val="en-GB"/>
        </w:rPr>
        <w:t>Tetrabiblos</w:t>
      </w:r>
      <w:r>
        <w:rPr>
          <w:rFonts w:asciiTheme="minorHAnsi" w:eastAsiaTheme="minorHAnsi" w:hAnsiTheme="minorHAnsi" w:cstheme="minorBidi"/>
          <w:i/>
          <w:color w:val="000000" w:themeColor="text1"/>
          <w:sz w:val="20"/>
          <w:szCs w:val="20"/>
          <w:lang w:val="en-GB"/>
        </w:rPr>
        <w:t xml:space="preserve">, </w:t>
      </w:r>
      <w:r w:rsidRPr="008746BA">
        <w:rPr>
          <w:rFonts w:asciiTheme="minorHAnsi" w:eastAsiaTheme="minorHAnsi" w:hAnsiTheme="minorHAnsi" w:cstheme="minorBidi"/>
          <w:color w:val="000000" w:themeColor="text1"/>
          <w:sz w:val="20"/>
          <w:szCs w:val="20"/>
          <w:lang w:val="en-GB"/>
        </w:rPr>
        <w:t>tr</w:t>
      </w:r>
      <w:r w:rsidRPr="00765C34">
        <w:rPr>
          <w:rFonts w:asciiTheme="minorHAnsi" w:eastAsiaTheme="minorHAnsi" w:hAnsiTheme="minorHAnsi" w:cstheme="minorBidi"/>
          <w:color w:val="000000" w:themeColor="text1"/>
          <w:sz w:val="20"/>
          <w:szCs w:val="20"/>
          <w:lang w:val="en-GB"/>
        </w:rPr>
        <w:t>ans</w:t>
      </w:r>
      <w:r>
        <w:rPr>
          <w:rFonts w:asciiTheme="minorHAnsi" w:eastAsiaTheme="minorHAnsi" w:hAnsiTheme="minorHAnsi" w:cstheme="minorBidi"/>
          <w:color w:val="000000" w:themeColor="text1"/>
          <w:sz w:val="20"/>
          <w:szCs w:val="20"/>
          <w:lang w:val="en-GB"/>
        </w:rPr>
        <w:t>, by F. E. Robbins</w:t>
      </w:r>
      <w:r w:rsidRPr="00765C34">
        <w:rPr>
          <w:rFonts w:asciiTheme="minorHAnsi" w:eastAsiaTheme="minorHAnsi" w:hAnsiTheme="minorHAnsi" w:cstheme="minorBidi"/>
          <w:color w:val="000000" w:themeColor="text1"/>
          <w:sz w:val="20"/>
          <w:szCs w:val="20"/>
          <w:lang w:val="en-GB"/>
        </w:rPr>
        <w:t> </w:t>
      </w:r>
      <w:r>
        <w:rPr>
          <w:rFonts w:asciiTheme="minorHAnsi" w:eastAsiaTheme="minorHAnsi" w:hAnsiTheme="minorHAnsi" w:cstheme="minorBidi"/>
          <w:color w:val="000000" w:themeColor="text1"/>
          <w:sz w:val="20"/>
          <w:szCs w:val="20"/>
          <w:lang w:val="en-GB"/>
        </w:rPr>
        <w:t>(</w:t>
      </w:r>
      <w:r w:rsidRPr="00765C34">
        <w:rPr>
          <w:rFonts w:asciiTheme="minorHAnsi" w:eastAsiaTheme="minorHAnsi" w:hAnsiTheme="minorHAnsi" w:cstheme="minorBidi"/>
          <w:color w:val="000000" w:themeColor="text1"/>
          <w:sz w:val="20"/>
          <w:szCs w:val="20"/>
          <w:lang w:val="en-GB"/>
        </w:rPr>
        <w:t>Loeb Classical Library 435. Cambridge, MA: Harvard University Press</w:t>
      </w:r>
      <w:r>
        <w:rPr>
          <w:rFonts w:asciiTheme="minorHAnsi" w:eastAsiaTheme="minorHAnsi" w:hAnsiTheme="minorHAnsi" w:cstheme="minorBidi"/>
          <w:color w:val="000000" w:themeColor="text1"/>
          <w:sz w:val="20"/>
          <w:szCs w:val="20"/>
          <w:lang w:val="en-GB"/>
        </w:rPr>
        <w:t>, 1940); Dane Rudhyar,</w:t>
      </w:r>
      <w:r w:rsidRPr="00765C34">
        <w:rPr>
          <w:rFonts w:asciiTheme="minorHAnsi" w:eastAsiaTheme="minorHAnsi" w:hAnsiTheme="minorHAnsi" w:cstheme="minorBidi"/>
          <w:color w:val="000000" w:themeColor="text1"/>
          <w:sz w:val="20"/>
          <w:szCs w:val="20"/>
          <w:lang w:val="en-GB"/>
        </w:rPr>
        <w:t xml:space="preserve"> </w:t>
      </w:r>
      <w:r w:rsidRPr="00765C34">
        <w:rPr>
          <w:rFonts w:asciiTheme="minorHAnsi" w:eastAsiaTheme="minorHAnsi" w:hAnsiTheme="minorHAnsi" w:cstheme="minorBidi"/>
          <w:i/>
          <w:color w:val="000000" w:themeColor="text1"/>
          <w:sz w:val="20"/>
          <w:szCs w:val="20"/>
          <w:lang w:val="en-GB"/>
        </w:rPr>
        <w:t>New Mansions for New Men, A Spiritual Interpretation of Astrology in the Light of Universal Symbolism</w:t>
      </w:r>
      <w:r>
        <w:rPr>
          <w:rFonts w:asciiTheme="minorHAnsi" w:eastAsiaTheme="minorHAnsi" w:hAnsiTheme="minorHAnsi" w:cstheme="minorBidi"/>
          <w:i/>
          <w:color w:val="000000" w:themeColor="text1"/>
          <w:sz w:val="20"/>
          <w:szCs w:val="20"/>
          <w:lang w:val="en-GB"/>
        </w:rPr>
        <w:t xml:space="preserve"> </w:t>
      </w:r>
      <w:r w:rsidRPr="00C0482E">
        <w:rPr>
          <w:rFonts w:asciiTheme="minorHAnsi" w:eastAsiaTheme="minorHAnsi" w:hAnsiTheme="minorHAnsi" w:cstheme="minorBidi"/>
          <w:color w:val="000000" w:themeColor="text1"/>
          <w:sz w:val="20"/>
          <w:szCs w:val="20"/>
          <w:lang w:val="en-GB"/>
        </w:rPr>
        <w:t>(</w:t>
      </w:r>
      <w:r>
        <w:rPr>
          <w:rFonts w:asciiTheme="minorHAnsi" w:eastAsiaTheme="minorHAnsi" w:hAnsiTheme="minorHAnsi" w:cstheme="minorBidi"/>
          <w:color w:val="000000" w:themeColor="text1"/>
          <w:sz w:val="20"/>
          <w:szCs w:val="20"/>
          <w:lang w:val="en-GB"/>
        </w:rPr>
        <w:t xml:space="preserve">Rudhyar </w:t>
      </w:r>
      <w:r w:rsidRPr="00C0482E">
        <w:rPr>
          <w:rFonts w:asciiTheme="minorHAnsi" w:eastAsiaTheme="minorHAnsi" w:hAnsiTheme="minorHAnsi" w:cstheme="minorBidi"/>
          <w:color w:val="000000" w:themeColor="text1"/>
          <w:sz w:val="20"/>
          <w:szCs w:val="20"/>
          <w:lang w:val="en-GB"/>
        </w:rPr>
        <w:t>Archival Project, 1938)</w:t>
      </w:r>
      <w:r w:rsidRPr="00765C34">
        <w:rPr>
          <w:rFonts w:asciiTheme="minorHAnsi" w:eastAsiaTheme="minorHAnsi" w:hAnsiTheme="minorHAnsi" w:cstheme="minorBidi"/>
          <w:i/>
          <w:color w:val="000000" w:themeColor="text1"/>
          <w:sz w:val="20"/>
          <w:szCs w:val="20"/>
          <w:lang w:val="en-GB"/>
        </w:rPr>
        <w:t xml:space="preserve"> </w:t>
      </w:r>
      <w:hyperlink r:id="rId1" w:history="1">
        <w:r w:rsidRPr="00765C34">
          <w:rPr>
            <w:rFonts w:asciiTheme="minorHAnsi" w:eastAsiaTheme="minorHAnsi" w:hAnsiTheme="minorHAnsi" w:cstheme="minorBidi"/>
            <w:color w:val="000000" w:themeColor="text1"/>
            <w:sz w:val="20"/>
            <w:szCs w:val="20"/>
            <w:lang w:val="en-GB"/>
          </w:rPr>
          <w:t>http://khaldea.com/rudhyar/nmnm/</w:t>
        </w:r>
      </w:hyperlink>
      <w:r w:rsidRPr="00765C34">
        <w:rPr>
          <w:rFonts w:asciiTheme="minorHAnsi" w:eastAsiaTheme="minorHAnsi" w:hAnsiTheme="minorHAnsi" w:cstheme="minorBidi"/>
          <w:color w:val="000000" w:themeColor="text1"/>
          <w:sz w:val="20"/>
          <w:szCs w:val="20"/>
          <w:lang w:val="en-GB"/>
        </w:rPr>
        <w:t xml:space="preserve">; Rodney Collin. </w:t>
      </w:r>
      <w:r w:rsidRPr="00765C34">
        <w:rPr>
          <w:rFonts w:asciiTheme="minorHAnsi" w:eastAsiaTheme="minorHAnsi" w:hAnsiTheme="minorHAnsi" w:cstheme="minorBidi"/>
          <w:i/>
          <w:color w:val="000000" w:themeColor="text1"/>
          <w:sz w:val="20"/>
          <w:szCs w:val="20"/>
          <w:lang w:val="en-GB"/>
        </w:rPr>
        <w:t>The Theory of Celestial Influence: Man, The Universe and Cosmic Mystery,</w:t>
      </w:r>
      <w:r w:rsidRPr="00765C34">
        <w:rPr>
          <w:rFonts w:asciiTheme="minorHAnsi" w:eastAsiaTheme="minorHAnsi" w:hAnsiTheme="minorHAnsi" w:cstheme="minorBidi"/>
          <w:color w:val="000000" w:themeColor="text1"/>
          <w:sz w:val="20"/>
          <w:szCs w:val="20"/>
          <w:lang w:val="en-GB"/>
        </w:rPr>
        <w:t> </w:t>
      </w:r>
      <w:r>
        <w:rPr>
          <w:rFonts w:asciiTheme="minorHAnsi" w:eastAsiaTheme="minorHAnsi" w:hAnsiTheme="minorHAnsi" w:cstheme="minorBidi"/>
          <w:color w:val="000000" w:themeColor="text1"/>
          <w:sz w:val="20"/>
          <w:szCs w:val="20"/>
          <w:lang w:val="en-GB"/>
        </w:rPr>
        <w:t>(Holy Books,</w:t>
      </w:r>
      <w:r w:rsidRPr="00765C34">
        <w:rPr>
          <w:rFonts w:asciiTheme="minorHAnsi" w:eastAsiaTheme="minorHAnsi" w:hAnsiTheme="minorHAnsi" w:cstheme="minorBidi"/>
          <w:color w:val="000000" w:themeColor="text1"/>
          <w:sz w:val="20"/>
          <w:szCs w:val="20"/>
          <w:lang w:val="en-GB"/>
        </w:rPr>
        <w:t xml:space="preserve"> 1954</w:t>
      </w:r>
      <w:r>
        <w:rPr>
          <w:rFonts w:asciiTheme="minorHAnsi" w:eastAsiaTheme="minorHAnsi" w:hAnsiTheme="minorHAnsi" w:cstheme="minorBidi"/>
          <w:color w:val="000000" w:themeColor="text1"/>
          <w:sz w:val="20"/>
          <w:szCs w:val="20"/>
          <w:lang w:val="en-GB"/>
        </w:rPr>
        <w:t>)</w:t>
      </w:r>
      <w:r w:rsidRPr="00765C34">
        <w:rPr>
          <w:rFonts w:asciiTheme="minorHAnsi" w:eastAsiaTheme="minorHAnsi" w:hAnsiTheme="minorHAnsi" w:cstheme="minorBidi"/>
          <w:color w:val="000000" w:themeColor="text1"/>
          <w:sz w:val="20"/>
          <w:szCs w:val="20"/>
          <w:lang w:val="en-GB"/>
        </w:rPr>
        <w:t xml:space="preserve"> </w:t>
      </w:r>
      <w:hyperlink r:id="rId2" w:history="1">
        <w:r w:rsidRPr="00765C34">
          <w:rPr>
            <w:rFonts w:asciiTheme="minorHAnsi" w:eastAsiaTheme="minorHAnsi" w:hAnsiTheme="minorHAnsi" w:cstheme="minorBidi"/>
            <w:color w:val="000000" w:themeColor="text1"/>
            <w:sz w:val="20"/>
            <w:szCs w:val="20"/>
            <w:lang w:val="en-GB"/>
          </w:rPr>
          <w:t>https://www.holybooks.com/wp-content/uploads/The-Theory-of-Celestial-Influence.pdf</w:t>
        </w:r>
      </w:hyperlink>
      <w:r>
        <w:t xml:space="preserve"> </w:t>
      </w:r>
    </w:p>
  </w:footnote>
  <w:footnote w:id="2">
    <w:p w14:paraId="2B930EF2" w14:textId="77777777" w:rsidR="00AD4DA8" w:rsidRDefault="00AD4DA8">
      <w:pPr>
        <w:pStyle w:val="FootnoteText"/>
      </w:pPr>
      <w:r>
        <w:rPr>
          <w:rStyle w:val="FootnoteReference"/>
        </w:rPr>
        <w:footnoteRef/>
      </w:r>
      <w:r>
        <w:t xml:space="preserve"> Dane Rudhyar, </w:t>
      </w:r>
      <w:r>
        <w:rPr>
          <w:i/>
        </w:rPr>
        <w:t>The Astrology of Personality (</w:t>
      </w:r>
      <w:r w:rsidRPr="00D665CB">
        <w:t>New York. Doubleday</w:t>
      </w:r>
      <w:r>
        <w:t xml:space="preserve"> Paperback, 1970 [1936])</w:t>
      </w:r>
    </w:p>
  </w:footnote>
  <w:footnote w:id="3">
    <w:p w14:paraId="43B1127C" w14:textId="77777777" w:rsidR="00AD4DA8" w:rsidRPr="007324AE" w:rsidRDefault="00AD4DA8" w:rsidP="00E04019">
      <w:pPr>
        <w:pStyle w:val="NormalWeb"/>
        <w:spacing w:before="0" w:beforeAutospacing="0" w:after="0" w:afterAutospacing="0"/>
        <w:rPr>
          <w:rFonts w:asciiTheme="minorHAnsi" w:eastAsiaTheme="minorHAnsi" w:hAnsiTheme="minorHAnsi" w:cstheme="minorBidi"/>
          <w:sz w:val="20"/>
          <w:szCs w:val="20"/>
        </w:rPr>
      </w:pPr>
      <w:r w:rsidRPr="00E04019">
        <w:rPr>
          <w:rStyle w:val="FootnoteReference"/>
          <w:rFonts w:asciiTheme="minorHAnsi" w:eastAsiaTheme="minorHAnsi" w:hAnsiTheme="minorHAnsi" w:cstheme="minorBidi"/>
          <w:sz w:val="20"/>
          <w:szCs w:val="20"/>
        </w:rPr>
        <w:footnoteRef/>
      </w:r>
      <w:r>
        <w:t xml:space="preserve"> </w:t>
      </w:r>
      <w:r w:rsidR="00BD1D45">
        <w:rPr>
          <w:rFonts w:asciiTheme="minorHAnsi" w:eastAsiaTheme="minorHAnsi" w:hAnsiTheme="minorHAnsi" w:cstheme="minorBidi"/>
          <w:sz w:val="20"/>
          <w:szCs w:val="20"/>
        </w:rPr>
        <w:t>Nicholas Campion,</w:t>
      </w:r>
      <w:r w:rsidRPr="007324AE">
        <w:rPr>
          <w:rFonts w:asciiTheme="minorHAnsi" w:eastAsiaTheme="minorHAnsi" w:hAnsiTheme="minorHAnsi" w:cstheme="minorBidi"/>
          <w:sz w:val="20"/>
          <w:szCs w:val="20"/>
        </w:rPr>
        <w:t xml:space="preserve"> </w:t>
      </w:r>
      <w:r w:rsidRPr="004D02C2">
        <w:rPr>
          <w:rFonts w:asciiTheme="minorHAnsi" w:eastAsiaTheme="minorHAnsi" w:hAnsiTheme="minorHAnsi" w:cstheme="minorBidi"/>
          <w:i/>
          <w:sz w:val="20"/>
          <w:szCs w:val="20"/>
        </w:rPr>
        <w:t>Astrology and Cos</w:t>
      </w:r>
      <w:r w:rsidR="00BD1D45">
        <w:rPr>
          <w:rFonts w:asciiTheme="minorHAnsi" w:eastAsiaTheme="minorHAnsi" w:hAnsiTheme="minorHAnsi" w:cstheme="minorBidi"/>
          <w:i/>
          <w:sz w:val="20"/>
          <w:szCs w:val="20"/>
        </w:rPr>
        <w:t>mology in the World’s Religions</w:t>
      </w:r>
      <w:r w:rsidRPr="004D02C2">
        <w:rPr>
          <w:rFonts w:asciiTheme="minorHAnsi" w:eastAsiaTheme="minorHAnsi" w:hAnsiTheme="minorHAnsi" w:cstheme="minorBidi"/>
          <w:i/>
          <w:sz w:val="20"/>
          <w:szCs w:val="20"/>
        </w:rPr>
        <w:t xml:space="preserve"> </w:t>
      </w:r>
      <w:r w:rsidR="00BD1D45">
        <w:rPr>
          <w:rFonts w:asciiTheme="minorHAnsi" w:eastAsiaTheme="minorHAnsi" w:hAnsiTheme="minorHAnsi" w:cstheme="minorBidi"/>
          <w:i/>
          <w:sz w:val="20"/>
          <w:szCs w:val="20"/>
        </w:rPr>
        <w:t>(</w:t>
      </w:r>
      <w:r w:rsidRPr="007324AE">
        <w:rPr>
          <w:rFonts w:asciiTheme="minorHAnsi" w:eastAsiaTheme="minorHAnsi" w:hAnsiTheme="minorHAnsi" w:cstheme="minorBidi"/>
          <w:sz w:val="20"/>
          <w:szCs w:val="20"/>
        </w:rPr>
        <w:t>New York: New York University Press</w:t>
      </w:r>
      <w:r w:rsidR="00BD1D45">
        <w:rPr>
          <w:rFonts w:asciiTheme="minorHAnsi" w:eastAsiaTheme="minorHAnsi" w:hAnsiTheme="minorHAnsi" w:cstheme="minorBidi"/>
          <w:sz w:val="20"/>
          <w:szCs w:val="20"/>
        </w:rPr>
        <w:t xml:space="preserve"> 2012)</w:t>
      </w:r>
      <w:r w:rsidRPr="007324AE">
        <w:rPr>
          <w:rFonts w:asciiTheme="minorHAnsi" w:eastAsiaTheme="minorHAnsi" w:hAnsiTheme="minorHAnsi" w:cstheme="minorBidi"/>
          <w:sz w:val="20"/>
          <w:szCs w:val="20"/>
        </w:rPr>
        <w:t>, p. 150.</w:t>
      </w:r>
    </w:p>
  </w:footnote>
  <w:footnote w:id="4">
    <w:p w14:paraId="1F89DA64" w14:textId="77777777" w:rsidR="005D7FE2" w:rsidRPr="00D25050" w:rsidRDefault="005D7FE2" w:rsidP="005D7FE2">
      <w:pPr>
        <w:pStyle w:val="FootnoteText"/>
        <w:rPr>
          <w:i/>
        </w:rPr>
      </w:pPr>
      <w:r>
        <w:rPr>
          <w:rStyle w:val="FootnoteReference"/>
        </w:rPr>
        <w:footnoteRef/>
      </w:r>
      <w:r>
        <w:t xml:space="preserve"> Mark Riley. Science and Tradition in the “Tetrabiblos.” </w:t>
      </w:r>
      <w:r>
        <w:rPr>
          <w:i/>
        </w:rPr>
        <w:t xml:space="preserve">American Philosophical Society, </w:t>
      </w:r>
      <w:r w:rsidRPr="00282C34">
        <w:t>Vol. 132, No.1 (Mar. 1988)</w:t>
      </w:r>
      <w:r>
        <w:t xml:space="preserve">, </w:t>
      </w:r>
      <w:r w:rsidRPr="00282C34">
        <w:t>p.67-84.</w:t>
      </w:r>
    </w:p>
  </w:footnote>
  <w:footnote w:id="5">
    <w:p w14:paraId="6F0B04F4" w14:textId="77777777" w:rsidR="00AD4DA8" w:rsidRDefault="00AD4DA8" w:rsidP="00CE12B5">
      <w:pPr>
        <w:pStyle w:val="FootnoteText"/>
      </w:pPr>
      <w:r>
        <w:rPr>
          <w:rStyle w:val="FootnoteReference"/>
        </w:rPr>
        <w:footnoteRef/>
      </w:r>
      <w:r>
        <w:t xml:space="preserve"> </w:t>
      </w:r>
      <w:r>
        <w:rPr>
          <w:color w:val="000000" w:themeColor="text1"/>
        </w:rPr>
        <w:t>Ptolemy.</w:t>
      </w:r>
      <w:r w:rsidRPr="00D71F10">
        <w:rPr>
          <w:color w:val="000000" w:themeColor="text1"/>
        </w:rPr>
        <w:t xml:space="preserve"> </w:t>
      </w:r>
      <w:r w:rsidRPr="00D71F10">
        <w:rPr>
          <w:i/>
          <w:color w:val="000000" w:themeColor="text1"/>
        </w:rPr>
        <w:t>Tetrabiblos.</w:t>
      </w:r>
      <w:r>
        <w:rPr>
          <w:color w:val="000000" w:themeColor="text1"/>
        </w:rPr>
        <w:t> </w:t>
      </w:r>
      <w:r w:rsidRPr="00D71F10">
        <w:rPr>
          <w:color w:val="000000" w:themeColor="text1"/>
        </w:rPr>
        <w:t>p.37, 41, 81, 91.</w:t>
      </w:r>
    </w:p>
  </w:footnote>
  <w:footnote w:id="6">
    <w:p w14:paraId="0795BDAB" w14:textId="77777777" w:rsidR="00F64FC0" w:rsidRDefault="00F64FC0" w:rsidP="00F64FC0">
      <w:pPr>
        <w:pStyle w:val="FootnoteText"/>
      </w:pPr>
      <w:r>
        <w:rPr>
          <w:rStyle w:val="FootnoteReference"/>
        </w:rPr>
        <w:footnoteRef/>
      </w:r>
      <w:r>
        <w:t xml:space="preserve"> Bernadette Brady, </w:t>
      </w:r>
      <w:r w:rsidRPr="00E870DD">
        <w:t xml:space="preserve">'Theories of Fate Among present-day Astrologers' </w:t>
      </w:r>
      <w:r>
        <w:t xml:space="preserve">(unpublished </w:t>
      </w:r>
      <w:r w:rsidRPr="00E870DD">
        <w:t xml:space="preserve">PhD Thesis, Trinity </w:t>
      </w:r>
      <w:r>
        <w:t>Saint David University of Wales, 2012) p.145.</w:t>
      </w:r>
    </w:p>
  </w:footnote>
  <w:footnote w:id="7">
    <w:p w14:paraId="217F8E61" w14:textId="77777777" w:rsidR="00AD4DA8" w:rsidRDefault="00AD4DA8">
      <w:pPr>
        <w:pStyle w:val="FootnoteText"/>
      </w:pPr>
      <w:r>
        <w:rPr>
          <w:rStyle w:val="FootnoteReference"/>
        </w:rPr>
        <w:footnoteRef/>
      </w:r>
      <w:r>
        <w:t xml:space="preserve"> Riley. 1988. p.68&amp;80; </w:t>
      </w:r>
      <w:r>
        <w:rPr>
          <w:color w:val="000000" w:themeColor="text1"/>
        </w:rPr>
        <w:t>Ptolemy.</w:t>
      </w:r>
      <w:r w:rsidRPr="00D71F10">
        <w:rPr>
          <w:color w:val="000000" w:themeColor="text1"/>
        </w:rPr>
        <w:t xml:space="preserve"> </w:t>
      </w:r>
      <w:r w:rsidRPr="00D71F10">
        <w:rPr>
          <w:i/>
          <w:color w:val="000000" w:themeColor="text1"/>
        </w:rPr>
        <w:t>Tetrabiblos.</w:t>
      </w:r>
      <w:r>
        <w:rPr>
          <w:color w:val="000000" w:themeColor="text1"/>
        </w:rPr>
        <w:t> </w:t>
      </w:r>
      <w:r w:rsidRPr="00D71F10">
        <w:rPr>
          <w:color w:val="000000" w:themeColor="text1"/>
        </w:rPr>
        <w:t>p.183</w:t>
      </w:r>
      <w:r>
        <w:rPr>
          <w:color w:val="000000" w:themeColor="text1"/>
        </w:rPr>
        <w:t>, 355, 375, 381.</w:t>
      </w:r>
    </w:p>
  </w:footnote>
  <w:footnote w:id="8">
    <w:p w14:paraId="3585D9FC" w14:textId="77777777" w:rsidR="00AD4DA8" w:rsidRDefault="00AD4DA8" w:rsidP="00E1304B">
      <w:pPr>
        <w:pStyle w:val="FootnoteText"/>
      </w:pPr>
      <w:r>
        <w:rPr>
          <w:rStyle w:val="FootnoteReference"/>
        </w:rPr>
        <w:footnoteRef/>
      </w:r>
      <w:r>
        <w:t xml:space="preserve"> </w:t>
      </w:r>
      <w:r>
        <w:rPr>
          <w:color w:val="000000" w:themeColor="text1"/>
        </w:rPr>
        <w:t>Ptolemy.</w:t>
      </w:r>
      <w:r w:rsidRPr="00D71F10">
        <w:rPr>
          <w:color w:val="000000" w:themeColor="text1"/>
        </w:rPr>
        <w:t xml:space="preserve"> </w:t>
      </w:r>
      <w:r w:rsidRPr="00D71F10">
        <w:rPr>
          <w:i/>
          <w:color w:val="000000" w:themeColor="text1"/>
        </w:rPr>
        <w:t>Tetrabiblos.</w:t>
      </w:r>
      <w:r>
        <w:rPr>
          <w:color w:val="000000" w:themeColor="text1"/>
        </w:rPr>
        <w:t> </w:t>
      </w:r>
      <w:r w:rsidRPr="00D71F10">
        <w:rPr>
          <w:color w:val="000000" w:themeColor="text1"/>
        </w:rPr>
        <w:t>p.183.</w:t>
      </w:r>
    </w:p>
  </w:footnote>
  <w:footnote w:id="9">
    <w:p w14:paraId="6B085B9B" w14:textId="77777777" w:rsidR="00AD4DA8" w:rsidRDefault="00AD4DA8" w:rsidP="00C3302E">
      <w:pPr>
        <w:pStyle w:val="FootnoteText"/>
      </w:pPr>
      <w:r>
        <w:rPr>
          <w:rStyle w:val="FootnoteReference"/>
        </w:rPr>
        <w:footnoteRef/>
      </w:r>
      <w:r>
        <w:t xml:space="preserve"> </w:t>
      </w:r>
      <w:r>
        <w:rPr>
          <w:color w:val="000000" w:themeColor="text1"/>
        </w:rPr>
        <w:t>Ptolemy.</w:t>
      </w:r>
      <w:r w:rsidRPr="00D71F10">
        <w:rPr>
          <w:color w:val="000000" w:themeColor="text1"/>
        </w:rPr>
        <w:t xml:space="preserve"> </w:t>
      </w:r>
      <w:r w:rsidRPr="00D71F10">
        <w:rPr>
          <w:i/>
          <w:color w:val="000000" w:themeColor="text1"/>
        </w:rPr>
        <w:t>Tetrabiblos.</w:t>
      </w:r>
      <w:r>
        <w:rPr>
          <w:color w:val="000000" w:themeColor="text1"/>
        </w:rPr>
        <w:t> </w:t>
      </w:r>
      <w:r w:rsidRPr="00D71F10">
        <w:rPr>
          <w:color w:val="000000" w:themeColor="text1"/>
        </w:rPr>
        <w:t>p.183.</w:t>
      </w:r>
    </w:p>
  </w:footnote>
  <w:footnote w:id="10">
    <w:p w14:paraId="3AAF38F4" w14:textId="77777777" w:rsidR="00AD4DA8" w:rsidRDefault="00AD4DA8">
      <w:pPr>
        <w:pStyle w:val="FootnoteText"/>
      </w:pPr>
      <w:r>
        <w:rPr>
          <w:rStyle w:val="FootnoteReference"/>
        </w:rPr>
        <w:footnoteRef/>
      </w:r>
      <w:r>
        <w:t xml:space="preserve"> </w:t>
      </w:r>
      <w:r>
        <w:rPr>
          <w:color w:val="000000" w:themeColor="text1"/>
        </w:rPr>
        <w:t>Ptolemy.</w:t>
      </w:r>
      <w:r w:rsidRPr="00D71F10">
        <w:rPr>
          <w:color w:val="000000" w:themeColor="text1"/>
        </w:rPr>
        <w:t xml:space="preserve"> </w:t>
      </w:r>
      <w:r w:rsidRPr="00D71F10">
        <w:rPr>
          <w:i/>
          <w:color w:val="000000" w:themeColor="text1"/>
        </w:rPr>
        <w:t>Tetrabiblos.</w:t>
      </w:r>
      <w:r>
        <w:rPr>
          <w:color w:val="000000" w:themeColor="text1"/>
        </w:rPr>
        <w:t> p.151-152, 282, 343, 349, 367, 401, 429</w:t>
      </w:r>
      <w:r w:rsidRPr="00D71F10">
        <w:rPr>
          <w:color w:val="000000" w:themeColor="text1"/>
        </w:rPr>
        <w:t>.</w:t>
      </w:r>
    </w:p>
  </w:footnote>
  <w:footnote w:id="11">
    <w:p w14:paraId="6F28B4FD" w14:textId="77777777" w:rsidR="00AD4DA8" w:rsidRDefault="00AD4DA8">
      <w:pPr>
        <w:pStyle w:val="FootnoteText"/>
      </w:pPr>
      <w:r>
        <w:rPr>
          <w:rStyle w:val="FootnoteReference"/>
        </w:rPr>
        <w:footnoteRef/>
      </w:r>
      <w:r>
        <w:t xml:space="preserve"> </w:t>
      </w:r>
      <w:r>
        <w:rPr>
          <w:color w:val="000000" w:themeColor="text1"/>
        </w:rPr>
        <w:t>Ptolemy.</w:t>
      </w:r>
      <w:r w:rsidRPr="00D71F10">
        <w:rPr>
          <w:color w:val="000000" w:themeColor="text1"/>
        </w:rPr>
        <w:t xml:space="preserve"> </w:t>
      </w:r>
      <w:r w:rsidRPr="00D71F10">
        <w:rPr>
          <w:i/>
          <w:color w:val="000000" w:themeColor="text1"/>
        </w:rPr>
        <w:t>Tetrabiblos.</w:t>
      </w:r>
      <w:r>
        <w:rPr>
          <w:color w:val="000000" w:themeColor="text1"/>
        </w:rPr>
        <w:t> p.137</w:t>
      </w:r>
      <w:r w:rsidRPr="00D71F10">
        <w:rPr>
          <w:color w:val="000000" w:themeColor="text1"/>
        </w:rPr>
        <w:t>.</w:t>
      </w:r>
    </w:p>
  </w:footnote>
  <w:footnote w:id="12">
    <w:p w14:paraId="07B451A3" w14:textId="77777777" w:rsidR="00AD4DA8" w:rsidRDefault="00AD4DA8">
      <w:pPr>
        <w:pStyle w:val="FootnoteText"/>
      </w:pPr>
      <w:r>
        <w:rPr>
          <w:rStyle w:val="FootnoteReference"/>
        </w:rPr>
        <w:footnoteRef/>
      </w:r>
      <w:r>
        <w:t xml:space="preserve"> Charles Burnett. The Certitude of Astrology: The Scientific Methodology of al-Qabisi and abü Ma’shar, </w:t>
      </w:r>
      <w:r>
        <w:rPr>
          <w:i/>
        </w:rPr>
        <w:t xml:space="preserve">Early Science and Medicine, </w:t>
      </w:r>
      <w:r w:rsidRPr="00282C34">
        <w:t xml:space="preserve">Vol.7, No.3, Certainty, Doubt, Error: Aspects of the Practice of Pre- and Early Modern Science </w:t>
      </w:r>
      <w:r>
        <w:t>(2002), p.200.</w:t>
      </w:r>
    </w:p>
  </w:footnote>
  <w:footnote w:id="13">
    <w:p w14:paraId="2BAC9A48" w14:textId="77777777" w:rsidR="00AD4DA8" w:rsidRDefault="00AD4DA8" w:rsidP="008952AB">
      <w:pPr>
        <w:pStyle w:val="FootnoteText"/>
      </w:pPr>
      <w:r>
        <w:rPr>
          <w:rStyle w:val="FootnoteReference"/>
        </w:rPr>
        <w:footnoteRef/>
      </w:r>
      <w:r>
        <w:t xml:space="preserve"> </w:t>
      </w:r>
      <w:r>
        <w:rPr>
          <w:color w:val="000000" w:themeColor="text1"/>
          <w:lang w:val="en-GB"/>
        </w:rPr>
        <w:t>Ptolemy.</w:t>
      </w:r>
      <w:r w:rsidRPr="00765C34">
        <w:rPr>
          <w:color w:val="000000" w:themeColor="text1"/>
          <w:lang w:val="en-GB"/>
        </w:rPr>
        <w:t xml:space="preserve"> </w:t>
      </w:r>
      <w:r w:rsidRPr="00765C34">
        <w:rPr>
          <w:i/>
          <w:color w:val="000000" w:themeColor="text1"/>
          <w:lang w:val="en-GB"/>
        </w:rPr>
        <w:t>Tetrabiblos.</w:t>
      </w:r>
      <w:r w:rsidRPr="00765C34">
        <w:rPr>
          <w:color w:val="000000" w:themeColor="text1"/>
          <w:lang w:val="en-GB"/>
        </w:rPr>
        <w:t> </w:t>
      </w:r>
      <w:r>
        <w:rPr>
          <w:color w:val="000000" w:themeColor="text1"/>
          <w:lang w:val="en-GB"/>
        </w:rPr>
        <w:t>p.23.</w:t>
      </w:r>
    </w:p>
  </w:footnote>
  <w:footnote w:id="14">
    <w:p w14:paraId="17A77B40" w14:textId="77777777" w:rsidR="00AD4DA8" w:rsidRPr="00DD430A" w:rsidRDefault="00AD4DA8" w:rsidP="00DD430A">
      <w:pPr>
        <w:jc w:val="both"/>
        <w:rPr>
          <w:rFonts w:asciiTheme="minorHAnsi" w:eastAsiaTheme="minorHAnsi" w:hAnsiTheme="minorHAnsi" w:cstheme="minorBidi"/>
          <w:color w:val="000000" w:themeColor="text1"/>
          <w:sz w:val="20"/>
          <w:szCs w:val="20"/>
        </w:rPr>
      </w:pPr>
      <w:r w:rsidRPr="00DD430A">
        <w:rPr>
          <w:rStyle w:val="FootnoteReference"/>
          <w:rFonts w:asciiTheme="minorHAnsi" w:eastAsiaTheme="minorHAnsi" w:hAnsiTheme="minorHAnsi" w:cstheme="minorBidi"/>
          <w:sz w:val="20"/>
          <w:szCs w:val="20"/>
        </w:rPr>
        <w:footnoteRef/>
      </w:r>
      <w:r>
        <w:t xml:space="preserve"> </w:t>
      </w:r>
      <w:r w:rsidRPr="00DD430A">
        <w:rPr>
          <w:rFonts w:asciiTheme="minorHAnsi" w:eastAsiaTheme="minorHAnsi" w:hAnsiTheme="minorHAnsi" w:cstheme="minorBidi"/>
          <w:color w:val="000000" w:themeColor="text1"/>
          <w:sz w:val="20"/>
          <w:szCs w:val="20"/>
        </w:rPr>
        <w:t>Nicholas Campion</w:t>
      </w:r>
      <w:r>
        <w:rPr>
          <w:rFonts w:asciiTheme="minorHAnsi" w:eastAsiaTheme="minorHAnsi" w:hAnsiTheme="minorHAnsi" w:cstheme="minorBidi"/>
          <w:color w:val="000000" w:themeColor="text1"/>
          <w:sz w:val="20"/>
          <w:szCs w:val="20"/>
        </w:rPr>
        <w:t xml:space="preserve">, </w:t>
      </w:r>
      <w:r w:rsidRPr="00DD430A">
        <w:rPr>
          <w:rFonts w:asciiTheme="minorHAnsi" w:eastAsiaTheme="minorHAnsi" w:hAnsiTheme="minorHAnsi" w:cstheme="minorBidi"/>
          <w:i/>
          <w:color w:val="000000" w:themeColor="text1"/>
          <w:sz w:val="20"/>
          <w:szCs w:val="20"/>
        </w:rPr>
        <w:t>A History of Western Astrology</w:t>
      </w:r>
      <w:r>
        <w:rPr>
          <w:rFonts w:asciiTheme="minorHAnsi" w:eastAsiaTheme="minorHAnsi" w:hAnsiTheme="minorHAnsi" w:cstheme="minorBidi"/>
          <w:color w:val="000000" w:themeColor="text1"/>
          <w:sz w:val="20"/>
          <w:szCs w:val="20"/>
        </w:rPr>
        <w:t>, Volume I</w:t>
      </w:r>
      <w:r w:rsidRPr="00DD430A">
        <w:rPr>
          <w:rFonts w:asciiTheme="minorHAnsi" w:eastAsiaTheme="minorHAnsi" w:hAnsiTheme="minorHAnsi" w:cstheme="minorBidi"/>
          <w:color w:val="000000" w:themeColor="text1"/>
          <w:sz w:val="20"/>
          <w:szCs w:val="20"/>
        </w:rPr>
        <w:t xml:space="preserve"> </w:t>
      </w:r>
      <w:r>
        <w:rPr>
          <w:rFonts w:asciiTheme="minorHAnsi" w:eastAsiaTheme="minorHAnsi" w:hAnsiTheme="minorHAnsi" w:cstheme="minorBidi"/>
          <w:color w:val="000000" w:themeColor="text1"/>
          <w:sz w:val="20"/>
          <w:szCs w:val="20"/>
        </w:rPr>
        <w:t>(</w:t>
      </w:r>
      <w:r w:rsidRPr="00DD430A">
        <w:rPr>
          <w:rFonts w:asciiTheme="minorHAnsi" w:eastAsiaTheme="minorHAnsi" w:hAnsiTheme="minorHAnsi" w:cstheme="minorBidi"/>
          <w:color w:val="000000" w:themeColor="text1"/>
          <w:sz w:val="20"/>
          <w:szCs w:val="20"/>
        </w:rPr>
        <w:t>London: Bloomsbury Academic.</w:t>
      </w:r>
      <w:r>
        <w:rPr>
          <w:rFonts w:asciiTheme="minorHAnsi" w:eastAsiaTheme="minorHAnsi" w:hAnsiTheme="minorHAnsi" w:cstheme="minorBidi"/>
          <w:color w:val="000000" w:themeColor="text1"/>
          <w:sz w:val="20"/>
          <w:szCs w:val="20"/>
        </w:rPr>
        <w:t xml:space="preserve"> 2015 [2008]),</w:t>
      </w:r>
      <w:r w:rsidRPr="00DD430A">
        <w:rPr>
          <w:rFonts w:asciiTheme="minorHAnsi" w:eastAsiaTheme="minorHAnsi" w:hAnsiTheme="minorHAnsi" w:cstheme="minorBidi"/>
          <w:color w:val="000000" w:themeColor="text1"/>
          <w:sz w:val="20"/>
          <w:szCs w:val="20"/>
        </w:rPr>
        <w:t xml:space="preserve"> </w:t>
      </w:r>
      <w:r>
        <w:rPr>
          <w:rFonts w:asciiTheme="minorHAnsi" w:eastAsiaTheme="minorHAnsi" w:hAnsiTheme="minorHAnsi" w:cstheme="minorBidi"/>
          <w:color w:val="000000" w:themeColor="text1"/>
          <w:sz w:val="20"/>
          <w:szCs w:val="20"/>
        </w:rPr>
        <w:t xml:space="preserve">p.215.; </w:t>
      </w:r>
      <w:r>
        <w:rPr>
          <w:rFonts w:asciiTheme="minorHAnsi" w:eastAsiaTheme="minorHAnsi" w:hAnsiTheme="minorHAnsi" w:cstheme="minorBidi"/>
          <w:sz w:val="20"/>
          <w:szCs w:val="20"/>
        </w:rPr>
        <w:t>Ptolemy.</w:t>
      </w:r>
      <w:r w:rsidRPr="00DD430A">
        <w:rPr>
          <w:rFonts w:asciiTheme="minorHAnsi" w:eastAsiaTheme="minorHAnsi" w:hAnsiTheme="minorHAnsi" w:cstheme="minorBidi"/>
          <w:sz w:val="20"/>
          <w:szCs w:val="20"/>
        </w:rPr>
        <w:t xml:space="preserve"> Tetrabiblos. </w:t>
      </w:r>
      <w:r>
        <w:rPr>
          <w:rFonts w:asciiTheme="minorHAnsi" w:eastAsiaTheme="minorHAnsi" w:hAnsiTheme="minorHAnsi" w:cstheme="minorBidi"/>
          <w:sz w:val="20"/>
          <w:szCs w:val="20"/>
        </w:rPr>
        <w:t>p.35</w:t>
      </w:r>
      <w:r w:rsidRPr="00DD430A">
        <w:rPr>
          <w:rFonts w:asciiTheme="minorHAnsi" w:eastAsiaTheme="minorHAnsi" w:hAnsiTheme="minorHAnsi" w:cstheme="minorBidi"/>
          <w:sz w:val="20"/>
          <w:szCs w:val="20"/>
        </w:rPr>
        <w:t>3.</w:t>
      </w:r>
    </w:p>
  </w:footnote>
  <w:footnote w:id="15">
    <w:p w14:paraId="603130BF" w14:textId="77777777" w:rsidR="00F64FC0" w:rsidRPr="00FF7934" w:rsidRDefault="00F64FC0" w:rsidP="00F64FC0">
      <w:pPr>
        <w:shd w:val="clear" w:color="auto" w:fill="FFFFFF"/>
        <w:rPr>
          <w:rFonts w:asciiTheme="minorHAnsi" w:eastAsiaTheme="minorHAnsi" w:hAnsiTheme="minorHAnsi" w:cstheme="minorBidi"/>
          <w:sz w:val="20"/>
          <w:szCs w:val="20"/>
        </w:rPr>
      </w:pPr>
      <w:r w:rsidRPr="00FF7934">
        <w:rPr>
          <w:rStyle w:val="FootnoteReference"/>
          <w:rFonts w:asciiTheme="minorHAnsi" w:eastAsiaTheme="minorHAnsi" w:hAnsiTheme="minorHAnsi" w:cstheme="minorBidi"/>
          <w:sz w:val="20"/>
          <w:szCs w:val="20"/>
        </w:rPr>
        <w:footnoteRef/>
      </w:r>
      <w:r w:rsidRPr="00FF7934">
        <w:rPr>
          <w:rStyle w:val="FootnoteReference"/>
          <w:rFonts w:asciiTheme="minorHAnsi" w:eastAsiaTheme="minorHAnsi" w:hAnsiTheme="minorHAnsi" w:cstheme="minorBidi"/>
          <w:sz w:val="20"/>
          <w:szCs w:val="20"/>
        </w:rPr>
        <w:t xml:space="preserve"> </w:t>
      </w:r>
      <w:r w:rsidRPr="005B3F30">
        <w:rPr>
          <w:rFonts w:asciiTheme="minorHAnsi" w:eastAsiaTheme="minorHAnsi" w:hAnsiTheme="minorHAnsi" w:cstheme="minorBidi"/>
          <w:sz w:val="20"/>
          <w:szCs w:val="20"/>
        </w:rPr>
        <w:t>P</w:t>
      </w:r>
      <w:r w:rsidRPr="00FF7934">
        <w:rPr>
          <w:rFonts w:asciiTheme="minorHAnsi" w:eastAsiaTheme="minorHAnsi" w:hAnsiTheme="minorHAnsi" w:cstheme="minorBidi"/>
          <w:sz w:val="20"/>
          <w:szCs w:val="20"/>
        </w:rPr>
        <w:t xml:space="preserve">atrick </w:t>
      </w:r>
      <w:r w:rsidRPr="005B3F30">
        <w:rPr>
          <w:rFonts w:asciiTheme="minorHAnsi" w:eastAsiaTheme="minorHAnsi" w:hAnsiTheme="minorHAnsi" w:cstheme="minorBidi"/>
          <w:sz w:val="20"/>
          <w:szCs w:val="20"/>
        </w:rPr>
        <w:t>Curry</w:t>
      </w:r>
      <w:r w:rsidRPr="00FF7934">
        <w:rPr>
          <w:rFonts w:asciiTheme="minorHAnsi" w:eastAsiaTheme="minorHAnsi" w:hAnsiTheme="minorHAnsi" w:cstheme="minorBidi"/>
          <w:sz w:val="20"/>
          <w:szCs w:val="20"/>
        </w:rPr>
        <w:t xml:space="preserve"> and Roy </w:t>
      </w:r>
      <w:r w:rsidRPr="005B3F30">
        <w:rPr>
          <w:rFonts w:asciiTheme="minorHAnsi" w:eastAsiaTheme="minorHAnsi" w:hAnsiTheme="minorHAnsi" w:cstheme="minorBidi"/>
          <w:sz w:val="20"/>
          <w:szCs w:val="20"/>
        </w:rPr>
        <w:t>Willis</w:t>
      </w:r>
      <w:r>
        <w:rPr>
          <w:rFonts w:asciiTheme="minorHAnsi" w:eastAsiaTheme="minorHAnsi" w:hAnsiTheme="minorHAnsi" w:cstheme="minorBidi"/>
          <w:sz w:val="20"/>
          <w:szCs w:val="20"/>
        </w:rPr>
        <w:t xml:space="preserve">, </w:t>
      </w:r>
      <w:r w:rsidRPr="005B3F30">
        <w:rPr>
          <w:rFonts w:asciiTheme="minorHAnsi" w:eastAsiaTheme="minorHAnsi" w:hAnsiTheme="minorHAnsi" w:cstheme="minorBidi"/>
          <w:i/>
          <w:sz w:val="20"/>
          <w:szCs w:val="20"/>
        </w:rPr>
        <w:t>Astrology, Science and Culture: Pulling Down the Moon</w:t>
      </w:r>
      <w:r w:rsidRPr="005B3F30">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w:t>
      </w:r>
      <w:r w:rsidRPr="005B3F30">
        <w:rPr>
          <w:rFonts w:asciiTheme="minorHAnsi" w:eastAsiaTheme="minorHAnsi" w:hAnsiTheme="minorHAnsi" w:cstheme="minorBidi"/>
          <w:sz w:val="20"/>
          <w:szCs w:val="20"/>
        </w:rPr>
        <w:t>Oxford and New York: Berg</w:t>
      </w:r>
      <w:r>
        <w:rPr>
          <w:rFonts w:asciiTheme="minorHAnsi" w:eastAsiaTheme="minorHAnsi" w:hAnsiTheme="minorHAnsi" w:cstheme="minorBidi"/>
          <w:sz w:val="20"/>
          <w:szCs w:val="20"/>
        </w:rPr>
        <w:t>, 2004),</w:t>
      </w:r>
      <w:r w:rsidRPr="00FF7934">
        <w:rPr>
          <w:rFonts w:asciiTheme="minorHAnsi" w:eastAsiaTheme="minorHAnsi" w:hAnsiTheme="minorHAnsi" w:cstheme="minorBidi"/>
          <w:sz w:val="20"/>
          <w:szCs w:val="20"/>
        </w:rPr>
        <w:t xml:space="preserve"> p.72.</w:t>
      </w:r>
    </w:p>
  </w:footnote>
  <w:footnote w:id="16">
    <w:p w14:paraId="3E35EA1F" w14:textId="77777777" w:rsidR="00AD4DA8" w:rsidRPr="00FF7934" w:rsidRDefault="00AD4DA8" w:rsidP="00FF7934">
      <w:pPr>
        <w:pStyle w:val="NormalWeb"/>
        <w:tabs>
          <w:tab w:val="left" w:pos="1119"/>
        </w:tabs>
        <w:spacing w:before="0" w:beforeAutospacing="0" w:after="0" w:afterAutospacing="0"/>
        <w:jc w:val="both"/>
        <w:rPr>
          <w:i/>
          <w:color w:val="000000" w:themeColor="text1"/>
          <w:lang w:val="en-US"/>
        </w:rPr>
      </w:pPr>
      <w:r w:rsidRPr="00FF7934">
        <w:rPr>
          <w:rStyle w:val="FootnoteReference"/>
          <w:rFonts w:asciiTheme="minorHAnsi" w:eastAsiaTheme="minorHAnsi" w:hAnsiTheme="minorHAnsi" w:cstheme="minorBidi"/>
          <w:sz w:val="20"/>
          <w:szCs w:val="20"/>
        </w:rPr>
        <w:footnoteRef/>
      </w:r>
      <w:r w:rsidRPr="00FF7934">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Dane Rudhyar,</w:t>
      </w:r>
      <w:r w:rsidRPr="00FF7934">
        <w:rPr>
          <w:rFonts w:asciiTheme="minorHAnsi" w:eastAsiaTheme="minorHAnsi" w:hAnsiTheme="minorHAnsi" w:cstheme="minorBidi"/>
          <w:sz w:val="20"/>
          <w:szCs w:val="20"/>
        </w:rPr>
        <w:t xml:space="preserve"> </w:t>
      </w:r>
      <w:r w:rsidRPr="00C0482E">
        <w:rPr>
          <w:rFonts w:asciiTheme="minorHAnsi" w:eastAsiaTheme="minorHAnsi" w:hAnsiTheme="minorHAnsi" w:cstheme="minorBidi"/>
          <w:i/>
          <w:sz w:val="20"/>
          <w:szCs w:val="20"/>
        </w:rPr>
        <w:t>An Astrological Study of Psychological Complexes.</w:t>
      </w:r>
      <w:r>
        <w:rPr>
          <w:rFonts w:asciiTheme="minorHAnsi" w:eastAsiaTheme="minorHAnsi" w:hAnsiTheme="minorHAnsi" w:cstheme="minorBidi"/>
          <w:sz w:val="20"/>
          <w:szCs w:val="20"/>
        </w:rPr>
        <w:t xml:space="preserve"> </w:t>
      </w:r>
      <w:r w:rsidRPr="00C0482E">
        <w:rPr>
          <w:rFonts w:asciiTheme="minorHAnsi" w:eastAsiaTheme="minorHAnsi" w:hAnsiTheme="minorHAnsi" w:cstheme="minorBidi"/>
          <w:color w:val="000000" w:themeColor="text1"/>
          <w:sz w:val="20"/>
          <w:szCs w:val="20"/>
          <w:lang w:val="en-GB"/>
        </w:rPr>
        <w:t>(</w:t>
      </w:r>
      <w:r>
        <w:rPr>
          <w:rFonts w:asciiTheme="minorHAnsi" w:eastAsiaTheme="minorHAnsi" w:hAnsiTheme="minorHAnsi" w:cstheme="minorBidi"/>
          <w:color w:val="000000" w:themeColor="text1"/>
          <w:sz w:val="20"/>
          <w:szCs w:val="20"/>
          <w:lang w:val="en-GB"/>
        </w:rPr>
        <w:t xml:space="preserve">Rudhyar </w:t>
      </w:r>
      <w:r w:rsidRPr="00C0482E">
        <w:rPr>
          <w:rFonts w:asciiTheme="minorHAnsi" w:eastAsiaTheme="minorHAnsi" w:hAnsiTheme="minorHAnsi" w:cstheme="minorBidi"/>
          <w:color w:val="000000" w:themeColor="text1"/>
          <w:sz w:val="20"/>
          <w:szCs w:val="20"/>
          <w:lang w:val="en-GB"/>
        </w:rPr>
        <w:t>Archival Project,</w:t>
      </w:r>
      <w:r>
        <w:rPr>
          <w:rFonts w:asciiTheme="minorHAnsi" w:eastAsiaTheme="minorHAnsi" w:hAnsiTheme="minorHAnsi" w:cstheme="minorBidi"/>
          <w:color w:val="000000" w:themeColor="text1"/>
          <w:sz w:val="20"/>
          <w:szCs w:val="20"/>
          <w:lang w:val="en-GB"/>
        </w:rPr>
        <w:t xml:space="preserve"> 1966</w:t>
      </w:r>
      <w:r w:rsidRPr="00C0482E">
        <w:rPr>
          <w:rFonts w:asciiTheme="minorHAnsi" w:eastAsiaTheme="minorHAnsi" w:hAnsiTheme="minorHAnsi" w:cstheme="minorBidi"/>
          <w:color w:val="000000" w:themeColor="text1"/>
          <w:sz w:val="20"/>
          <w:szCs w:val="20"/>
          <w:lang w:val="en-GB"/>
        </w:rPr>
        <w:t>)</w:t>
      </w:r>
      <w:r w:rsidRPr="00765C34">
        <w:rPr>
          <w:rFonts w:asciiTheme="minorHAnsi" w:eastAsiaTheme="minorHAnsi" w:hAnsiTheme="minorHAnsi" w:cstheme="minorBidi"/>
          <w:i/>
          <w:color w:val="000000" w:themeColor="text1"/>
          <w:sz w:val="20"/>
          <w:szCs w:val="20"/>
          <w:lang w:val="en-GB"/>
        </w:rPr>
        <w:t xml:space="preserve"> </w:t>
      </w:r>
      <w:r w:rsidRPr="00FF7934">
        <w:rPr>
          <w:rFonts w:asciiTheme="minorHAnsi" w:eastAsiaTheme="minorHAnsi" w:hAnsiTheme="minorHAnsi" w:cstheme="minorBidi"/>
          <w:sz w:val="20"/>
          <w:szCs w:val="20"/>
        </w:rPr>
        <w:t>http://www.khaldea.com/rudhyar/aspc/aspc_c13.shtml; Rudhyar. </w:t>
      </w:r>
      <w:r>
        <w:rPr>
          <w:rFonts w:asciiTheme="minorHAnsi" w:eastAsiaTheme="minorHAnsi" w:hAnsiTheme="minorHAnsi" w:cstheme="minorBidi"/>
          <w:sz w:val="20"/>
          <w:szCs w:val="20"/>
        </w:rPr>
        <w:t>1938</w:t>
      </w:r>
      <w:r w:rsidRPr="00FF7934">
        <w:rPr>
          <w:rFonts w:asciiTheme="minorHAnsi" w:eastAsiaTheme="minorHAnsi" w:hAnsiTheme="minorHAnsi" w:cstheme="minorBidi"/>
          <w:sz w:val="20"/>
          <w:szCs w:val="20"/>
        </w:rPr>
        <w:t>.</w:t>
      </w:r>
    </w:p>
  </w:footnote>
  <w:footnote w:id="17">
    <w:p w14:paraId="35638932" w14:textId="77777777" w:rsidR="00AD4DA8" w:rsidRDefault="00AD4DA8">
      <w:pPr>
        <w:pStyle w:val="FootnoteText"/>
      </w:pPr>
      <w:r>
        <w:rPr>
          <w:rStyle w:val="FootnoteReference"/>
        </w:rPr>
        <w:footnoteRef/>
      </w:r>
      <w:r>
        <w:t xml:space="preserve"> </w:t>
      </w:r>
      <w:r w:rsidRPr="00FF7934">
        <w:t xml:space="preserve">Rudhyar. 1938. </w:t>
      </w:r>
    </w:p>
  </w:footnote>
  <w:footnote w:id="18">
    <w:p w14:paraId="46930626" w14:textId="3A70AD06" w:rsidR="00AD4DA8" w:rsidRPr="00C859EE" w:rsidRDefault="00AD4DA8">
      <w:pPr>
        <w:pStyle w:val="FootnoteText"/>
      </w:pPr>
      <w:r>
        <w:rPr>
          <w:rStyle w:val="FootnoteReference"/>
        </w:rPr>
        <w:footnoteRef/>
      </w:r>
      <w:r>
        <w:t xml:space="preserve"> Titus Burckhardt, </w:t>
      </w:r>
      <w:r>
        <w:rPr>
          <w:i/>
        </w:rPr>
        <w:t xml:space="preserve">Mystical Astrology According to Ibn Arabi, </w:t>
      </w:r>
      <w:r>
        <w:t xml:space="preserve">trans. by Bulent Rauf (Fons Vitae: Louisville, 2001 [1977]), p. </w:t>
      </w:r>
      <w:r w:rsidR="00130038">
        <w:t xml:space="preserve">15, </w:t>
      </w:r>
      <w:r>
        <w:t>16.</w:t>
      </w:r>
      <w:r w:rsidR="00CC27A8">
        <w:t xml:space="preserve"> </w:t>
      </w:r>
      <w:r w:rsidR="00CC27A8">
        <w:rPr>
          <w:color w:val="000000" w:themeColor="text1"/>
          <w:lang w:val="en-GB"/>
        </w:rPr>
        <w:t>Referred sky of the zodiacal ‘Towers’ is not identical with the twelve zodiacal constellations contained in the sky of the fixed stars.</w:t>
      </w:r>
    </w:p>
  </w:footnote>
  <w:footnote w:id="19">
    <w:p w14:paraId="115FC87C" w14:textId="77777777" w:rsidR="00DF6FDD" w:rsidRDefault="00DF6FDD">
      <w:pPr>
        <w:pStyle w:val="FootnoteText"/>
      </w:pPr>
      <w:r>
        <w:rPr>
          <w:rStyle w:val="FootnoteReference"/>
        </w:rPr>
        <w:footnoteRef/>
      </w:r>
      <w:r w:rsidR="00FE0253">
        <w:t xml:space="preserve"> Rudhyar, 1938</w:t>
      </w:r>
      <w:r>
        <w:t>.</w:t>
      </w:r>
    </w:p>
  </w:footnote>
  <w:footnote w:id="20">
    <w:p w14:paraId="229AE702" w14:textId="77777777" w:rsidR="004A17C1" w:rsidRDefault="004A17C1">
      <w:pPr>
        <w:pStyle w:val="FootnoteText"/>
      </w:pPr>
      <w:r>
        <w:rPr>
          <w:rStyle w:val="FootnoteReference"/>
        </w:rPr>
        <w:footnoteRef/>
      </w:r>
      <w:r>
        <w:t xml:space="preserve"> Burckhardt, 2001 [1977], p.47</w:t>
      </w:r>
      <w:r w:rsidR="00060346">
        <w:t xml:space="preserve">; Keith Critchlow, quoted in foreword of the Titus Burckhardt, </w:t>
      </w:r>
      <w:r w:rsidR="00060346">
        <w:rPr>
          <w:i/>
        </w:rPr>
        <w:t xml:space="preserve">Mystical Astrology According to Ibn Arabi, </w:t>
      </w:r>
      <w:r w:rsidR="00060346">
        <w:t>trans. by Bulent Rauf (Fons Vitae: Louisville, 2001 [1977])</w:t>
      </w:r>
    </w:p>
  </w:footnote>
  <w:footnote w:id="21">
    <w:p w14:paraId="2B9D06C7" w14:textId="77777777" w:rsidR="009D6480" w:rsidRDefault="009D6480" w:rsidP="009D6480">
      <w:pPr>
        <w:pStyle w:val="FootnoteText"/>
      </w:pPr>
      <w:r>
        <w:rPr>
          <w:rStyle w:val="FootnoteReference"/>
        </w:rPr>
        <w:footnoteRef/>
      </w:r>
      <w:r>
        <w:t xml:space="preserve"> Rudhyar, 1938.</w:t>
      </w:r>
    </w:p>
  </w:footnote>
  <w:footnote w:id="22">
    <w:p w14:paraId="4219CBF9" w14:textId="77777777" w:rsidR="008406BA" w:rsidRDefault="008406BA">
      <w:pPr>
        <w:pStyle w:val="FootnoteText"/>
      </w:pPr>
      <w:r>
        <w:rPr>
          <w:rStyle w:val="FootnoteReference"/>
        </w:rPr>
        <w:footnoteRef/>
      </w:r>
      <w:r>
        <w:t xml:space="preserve"> Rudhyar, 1938.</w:t>
      </w:r>
    </w:p>
  </w:footnote>
  <w:footnote w:id="23">
    <w:p w14:paraId="72B2D477" w14:textId="77777777" w:rsidR="00AD4DA8" w:rsidRPr="00BD1D45" w:rsidRDefault="00AD4DA8">
      <w:pPr>
        <w:pStyle w:val="FootnoteText"/>
        <w:rPr>
          <w:color w:val="000000" w:themeColor="text1"/>
        </w:rPr>
      </w:pPr>
      <w:r>
        <w:rPr>
          <w:rStyle w:val="FootnoteReference"/>
        </w:rPr>
        <w:footnoteRef/>
      </w:r>
      <w:r w:rsidR="00BD1D45">
        <w:t xml:space="preserve"> A.T.Mann</w:t>
      </w:r>
      <w:r w:rsidR="00BD1D45" w:rsidRPr="00BD1D45">
        <w:rPr>
          <w:color w:val="000000" w:themeColor="text1"/>
        </w:rPr>
        <w:t>, biography</w:t>
      </w:r>
      <w:r w:rsidRPr="00BD1D45">
        <w:rPr>
          <w:color w:val="000000" w:themeColor="text1"/>
        </w:rPr>
        <w:t xml:space="preserve"> </w:t>
      </w:r>
      <w:r w:rsidRPr="00BD1D45">
        <w:rPr>
          <w:color w:val="000000" w:themeColor="text1"/>
          <w:lang w:val="en-GB"/>
        </w:rPr>
        <w:t>introducing the Lifetime Arcs of Win*Star software.</w:t>
      </w:r>
      <w:r w:rsidR="00BD1D45" w:rsidRPr="00BD1D45">
        <w:rPr>
          <w:color w:val="000000" w:themeColor="text1"/>
          <w:lang w:val="en-GB"/>
        </w:rPr>
        <w:t xml:space="preserve"> </w:t>
      </w:r>
      <w:r w:rsidRPr="00BD1D45">
        <w:rPr>
          <w:color w:val="000000" w:themeColor="text1"/>
        </w:rPr>
        <w:t>https://www.astrologysoftware.com/community/astrologer/astrologer_mann.asp (accessed 02/06/2018)</w:t>
      </w:r>
    </w:p>
  </w:footnote>
  <w:footnote w:id="24">
    <w:p w14:paraId="518DBE3C" w14:textId="77777777" w:rsidR="00AD4DA8" w:rsidRDefault="00AD4DA8" w:rsidP="00C16EE9">
      <w:pPr>
        <w:pStyle w:val="FootnoteText"/>
      </w:pPr>
      <w:r w:rsidRPr="00BD1D45">
        <w:rPr>
          <w:rStyle w:val="FootnoteReference"/>
          <w:color w:val="000000" w:themeColor="text1"/>
        </w:rPr>
        <w:footnoteRef/>
      </w:r>
      <w:r w:rsidRPr="00BD1D45">
        <w:rPr>
          <w:color w:val="000000" w:themeColor="text1"/>
        </w:rPr>
        <w:t xml:space="preserve"> Sophia Wellbeloved, </w:t>
      </w:r>
      <w:r w:rsidRPr="00BD1D45">
        <w:rPr>
          <w:i/>
          <w:color w:val="000000" w:themeColor="text1"/>
          <w:lang w:val="en-GB"/>
        </w:rPr>
        <w:t>Gurdjieff, The Key Concepts</w:t>
      </w:r>
      <w:r w:rsidRPr="00BD1D45">
        <w:rPr>
          <w:color w:val="000000" w:themeColor="text1"/>
          <w:lang w:val="en-GB"/>
        </w:rPr>
        <w:t xml:space="preserve"> (New York: Routledge, Taylor &amp; Francis Books Ltd. 2003), </w:t>
      </w:r>
      <w:r>
        <w:rPr>
          <w:color w:val="000000" w:themeColor="text1"/>
          <w:lang w:val="en-GB"/>
        </w:rPr>
        <w:t>p.65-66.</w:t>
      </w:r>
    </w:p>
  </w:footnote>
  <w:footnote w:id="25">
    <w:p w14:paraId="0EB3EFAC" w14:textId="77777777" w:rsidR="00CB7117" w:rsidRDefault="00CB7117" w:rsidP="00CB7117">
      <w:pPr>
        <w:pStyle w:val="FootnoteText"/>
      </w:pPr>
      <w:r>
        <w:rPr>
          <w:rStyle w:val="FootnoteReference"/>
        </w:rPr>
        <w:footnoteRef/>
      </w:r>
      <w:r>
        <w:t xml:space="preserve"> </w:t>
      </w:r>
      <w:r w:rsidRPr="00765C34">
        <w:rPr>
          <w:color w:val="000000" w:themeColor="text1"/>
          <w:lang w:val="en-GB"/>
        </w:rPr>
        <w:t>Collin. 1954</w:t>
      </w:r>
      <w:r>
        <w:rPr>
          <w:color w:val="000000" w:themeColor="text1"/>
          <w:lang w:val="en-GB"/>
        </w:rPr>
        <w:t>.</w:t>
      </w:r>
    </w:p>
  </w:footnote>
  <w:footnote w:id="26">
    <w:p w14:paraId="27FE64F0" w14:textId="77777777" w:rsidR="00CB7117" w:rsidRPr="000D7662" w:rsidRDefault="00CB7117" w:rsidP="00CB7117">
      <w:pPr>
        <w:pStyle w:val="NormalWeb"/>
        <w:spacing w:before="0" w:beforeAutospacing="0" w:after="0" w:afterAutospacing="0"/>
        <w:ind w:left="403" w:hanging="403"/>
        <w:rPr>
          <w:rFonts w:asciiTheme="minorHAnsi" w:eastAsiaTheme="minorHAnsi" w:hAnsiTheme="minorHAnsi" w:cstheme="minorBidi"/>
          <w:color w:val="000000" w:themeColor="text1"/>
          <w:sz w:val="20"/>
          <w:szCs w:val="20"/>
          <w:lang w:val="en-GB"/>
        </w:rPr>
      </w:pPr>
      <w:r w:rsidRPr="00080B94">
        <w:rPr>
          <w:rStyle w:val="FootnoteReference"/>
          <w:rFonts w:asciiTheme="minorHAnsi" w:eastAsiaTheme="minorHAnsi" w:hAnsiTheme="minorHAnsi" w:cstheme="minorBidi"/>
          <w:sz w:val="20"/>
          <w:szCs w:val="20"/>
        </w:rPr>
        <w:footnoteRef/>
      </w:r>
      <w:r>
        <w:t xml:space="preserve"> </w:t>
      </w:r>
      <w:r w:rsidRPr="000D7662">
        <w:rPr>
          <w:rFonts w:asciiTheme="minorHAnsi" w:eastAsiaTheme="minorHAnsi" w:hAnsiTheme="minorHAnsi" w:cstheme="minorBidi"/>
          <w:color w:val="000000" w:themeColor="text1"/>
          <w:sz w:val="20"/>
          <w:szCs w:val="20"/>
          <w:lang w:val="en-GB"/>
        </w:rPr>
        <w:t>Nicholas Campion</w:t>
      </w:r>
      <w:r>
        <w:rPr>
          <w:rFonts w:asciiTheme="minorHAnsi" w:eastAsiaTheme="minorHAnsi" w:hAnsiTheme="minorHAnsi" w:cstheme="minorBidi"/>
          <w:color w:val="000000" w:themeColor="text1"/>
          <w:sz w:val="20"/>
          <w:szCs w:val="20"/>
          <w:lang w:val="en-GB"/>
        </w:rPr>
        <w:t>,</w:t>
      </w:r>
      <w:r w:rsidRPr="000D7662">
        <w:rPr>
          <w:rFonts w:asciiTheme="minorHAnsi" w:eastAsiaTheme="minorHAnsi" w:hAnsiTheme="minorHAnsi" w:cstheme="minorBidi"/>
          <w:color w:val="000000" w:themeColor="text1"/>
          <w:sz w:val="20"/>
          <w:szCs w:val="20"/>
          <w:lang w:val="en-GB"/>
        </w:rPr>
        <w:t xml:space="preserve"> "Astronomy and Psyche in the Classical World: Plato, Aristotle, Zeno, P</w:t>
      </w:r>
      <w:r>
        <w:rPr>
          <w:rFonts w:asciiTheme="minorHAnsi" w:eastAsiaTheme="minorHAnsi" w:hAnsiTheme="minorHAnsi" w:cstheme="minorBidi"/>
          <w:color w:val="000000" w:themeColor="text1"/>
          <w:sz w:val="20"/>
          <w:szCs w:val="20"/>
          <w:lang w:val="en-GB"/>
        </w:rPr>
        <w:t>tolemy." Journal of Cosmology 9 (2010) 2179-2186,</w:t>
      </w:r>
      <w:r w:rsidRPr="000D7662">
        <w:rPr>
          <w:rFonts w:asciiTheme="minorHAnsi" w:eastAsiaTheme="minorHAnsi" w:hAnsiTheme="minorHAnsi" w:cstheme="minorBidi"/>
          <w:color w:val="000000" w:themeColor="text1"/>
          <w:sz w:val="20"/>
          <w:szCs w:val="20"/>
          <w:lang w:val="en-GB"/>
        </w:rPr>
        <w:t xml:space="preserve"> http://journalofcosmolo</w:t>
      </w:r>
      <w:r>
        <w:rPr>
          <w:rFonts w:asciiTheme="minorHAnsi" w:eastAsiaTheme="minorHAnsi" w:hAnsiTheme="minorHAnsi" w:cstheme="minorBidi"/>
          <w:color w:val="000000" w:themeColor="text1"/>
          <w:sz w:val="20"/>
          <w:szCs w:val="20"/>
          <w:lang w:val="en-GB"/>
        </w:rPr>
        <w:t>gy.com/AncientAstronomy118.html</w:t>
      </w:r>
    </w:p>
  </w:footnote>
  <w:footnote w:id="27">
    <w:p w14:paraId="657321A7" w14:textId="77777777" w:rsidR="00CB7117" w:rsidRDefault="00CB7117" w:rsidP="00CB7117">
      <w:pPr>
        <w:pStyle w:val="FootnoteText"/>
      </w:pPr>
      <w:r>
        <w:rPr>
          <w:rStyle w:val="FootnoteReference"/>
        </w:rPr>
        <w:footnoteRef/>
      </w:r>
      <w:r>
        <w:t xml:space="preserve"> </w:t>
      </w:r>
      <w:r w:rsidRPr="000D7662">
        <w:rPr>
          <w:color w:val="000000" w:themeColor="text1"/>
          <w:lang w:val="en-GB"/>
        </w:rPr>
        <w:t>Campion. 2010.</w:t>
      </w:r>
      <w:r>
        <w:rPr>
          <w:color w:val="000000" w:themeColor="text1"/>
          <w:lang w:val="en-GB"/>
        </w:rPr>
        <w:t xml:space="preserve"> </w:t>
      </w:r>
    </w:p>
  </w:footnote>
  <w:footnote w:id="28">
    <w:p w14:paraId="0CDEF50A" w14:textId="77777777" w:rsidR="00CB7117" w:rsidRPr="000D7D1C" w:rsidRDefault="00CB7117" w:rsidP="00CB7117">
      <w:pPr>
        <w:jc w:val="both"/>
        <w:rPr>
          <w:rFonts w:asciiTheme="minorHAnsi" w:eastAsiaTheme="minorHAnsi" w:hAnsiTheme="minorHAnsi" w:cstheme="minorBidi"/>
          <w:color w:val="000000" w:themeColor="text1"/>
          <w:sz w:val="20"/>
          <w:szCs w:val="20"/>
          <w:lang w:val="en-GB"/>
        </w:rPr>
      </w:pPr>
      <w:r w:rsidRPr="000D7D1C">
        <w:rPr>
          <w:rStyle w:val="FootnoteReference"/>
          <w:rFonts w:asciiTheme="minorHAnsi" w:eastAsiaTheme="minorHAnsi" w:hAnsiTheme="minorHAnsi" w:cstheme="minorBidi"/>
          <w:sz w:val="20"/>
          <w:szCs w:val="20"/>
        </w:rPr>
        <w:footnoteRef/>
      </w:r>
      <w:r w:rsidRPr="000D7D1C">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color w:val="000000" w:themeColor="text1"/>
          <w:sz w:val="20"/>
          <w:szCs w:val="20"/>
          <w:lang w:val="en-GB"/>
        </w:rPr>
        <w:t>Bernadette</w:t>
      </w:r>
      <w:r w:rsidRPr="000D7D1C">
        <w:rPr>
          <w:rFonts w:asciiTheme="minorHAnsi" w:eastAsiaTheme="minorHAnsi" w:hAnsiTheme="minorHAnsi" w:cstheme="minorBidi"/>
          <w:color w:val="000000" w:themeColor="text1"/>
          <w:sz w:val="20"/>
          <w:szCs w:val="20"/>
          <w:lang w:val="en-GB"/>
        </w:rPr>
        <w:t xml:space="preserve"> Brady, ‘Some Philosophical Roots of Determinism in Astrology’ (paper presented at Bath Spa University Graduate School Seminar, UK, 18 February 2008).</w:t>
      </w:r>
    </w:p>
  </w:footnote>
  <w:footnote w:id="29">
    <w:p w14:paraId="606B2D4A" w14:textId="77777777" w:rsidR="00CB7117" w:rsidRPr="008406BA" w:rsidRDefault="00CB7117" w:rsidP="00CB7117">
      <w:pPr>
        <w:rPr>
          <w:color w:val="000000" w:themeColor="text1"/>
        </w:rPr>
      </w:pPr>
      <w:r w:rsidRPr="00D601B4">
        <w:rPr>
          <w:rStyle w:val="FootnoteReference"/>
          <w:rFonts w:asciiTheme="minorHAnsi" w:eastAsiaTheme="minorHAnsi" w:hAnsiTheme="minorHAnsi" w:cstheme="minorBidi"/>
          <w:sz w:val="20"/>
          <w:szCs w:val="20"/>
        </w:rPr>
        <w:footnoteRef/>
      </w:r>
      <w:r w:rsidRPr="00D601B4">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color w:val="000000" w:themeColor="text1"/>
          <w:sz w:val="20"/>
          <w:szCs w:val="20"/>
          <w:lang w:val="en-GB"/>
        </w:rPr>
        <w:t>Epictetus,</w:t>
      </w:r>
      <w:r w:rsidRPr="00D601B4">
        <w:rPr>
          <w:rFonts w:asciiTheme="minorHAnsi" w:eastAsiaTheme="minorHAnsi" w:hAnsiTheme="minorHAnsi" w:cstheme="minorBidi"/>
          <w:color w:val="000000" w:themeColor="text1"/>
          <w:sz w:val="20"/>
          <w:szCs w:val="20"/>
          <w:lang w:val="en-GB"/>
        </w:rPr>
        <w:t xml:space="preserve"> </w:t>
      </w:r>
      <w:r w:rsidRPr="00765C34">
        <w:rPr>
          <w:rFonts w:asciiTheme="minorHAnsi" w:eastAsiaTheme="minorHAnsi" w:hAnsiTheme="minorHAnsi" w:cstheme="minorBidi"/>
          <w:i/>
          <w:color w:val="000000" w:themeColor="text1"/>
          <w:sz w:val="20"/>
          <w:szCs w:val="20"/>
          <w:lang w:val="en-GB"/>
        </w:rPr>
        <w:t>Discourses,</w:t>
      </w:r>
      <w:r>
        <w:rPr>
          <w:rFonts w:asciiTheme="minorHAnsi" w:eastAsiaTheme="minorHAnsi" w:hAnsiTheme="minorHAnsi" w:cstheme="minorBidi"/>
          <w:color w:val="000000" w:themeColor="text1"/>
          <w:sz w:val="20"/>
          <w:szCs w:val="20"/>
          <w:lang w:val="en-GB"/>
        </w:rPr>
        <w:t xml:space="preserve"> Books 1-2. Trans. by W. A. Oldfather (</w:t>
      </w:r>
      <w:r w:rsidRPr="00D601B4">
        <w:rPr>
          <w:rFonts w:asciiTheme="minorHAnsi" w:eastAsiaTheme="minorHAnsi" w:hAnsiTheme="minorHAnsi" w:cstheme="minorBidi"/>
          <w:color w:val="000000" w:themeColor="text1"/>
          <w:sz w:val="20"/>
          <w:szCs w:val="20"/>
          <w:lang w:val="en-GB"/>
        </w:rPr>
        <w:t>Loeb Classical Library 131. Cambridge,</w:t>
      </w:r>
      <w:r>
        <w:rPr>
          <w:rFonts w:asciiTheme="minorHAnsi" w:eastAsiaTheme="minorHAnsi" w:hAnsiTheme="minorHAnsi" w:cstheme="minorBidi"/>
          <w:color w:val="000000" w:themeColor="text1"/>
          <w:sz w:val="20"/>
          <w:szCs w:val="20"/>
          <w:lang w:val="en-GB"/>
        </w:rPr>
        <w:t xml:space="preserve"> MA: Harvard </w:t>
      </w:r>
      <w:r w:rsidRPr="008406BA">
        <w:rPr>
          <w:rFonts w:asciiTheme="minorHAnsi" w:eastAsiaTheme="minorHAnsi" w:hAnsiTheme="minorHAnsi" w:cstheme="minorBidi"/>
          <w:color w:val="000000" w:themeColor="text1"/>
          <w:sz w:val="20"/>
          <w:szCs w:val="20"/>
          <w:lang w:val="en-GB"/>
        </w:rPr>
        <w:t>University Press, 1925), p.9; Collin. 1954.</w:t>
      </w:r>
    </w:p>
  </w:footnote>
  <w:footnote w:id="30">
    <w:p w14:paraId="0AB5539E" w14:textId="77777777" w:rsidR="00CB7117" w:rsidRPr="008406BA" w:rsidRDefault="00CB7117" w:rsidP="00CB7117">
      <w:pPr>
        <w:pStyle w:val="FootnoteText"/>
        <w:rPr>
          <w:color w:val="000000" w:themeColor="text1"/>
          <w:lang w:val="en-US"/>
        </w:rPr>
      </w:pPr>
      <w:r w:rsidRPr="008406BA">
        <w:rPr>
          <w:rStyle w:val="FootnoteReference"/>
          <w:color w:val="000000" w:themeColor="text1"/>
        </w:rPr>
        <w:footnoteRef/>
      </w:r>
      <w:r w:rsidRPr="008406BA">
        <w:rPr>
          <w:color w:val="000000" w:themeColor="text1"/>
        </w:rPr>
        <w:t xml:space="preserve"> </w:t>
      </w:r>
      <w:r w:rsidRPr="008406BA">
        <w:rPr>
          <w:color w:val="000000" w:themeColor="text1"/>
          <w:lang w:val="en-GB"/>
        </w:rPr>
        <w:t xml:space="preserve">Collin. 1954. </w:t>
      </w:r>
      <w:r>
        <w:rPr>
          <w:color w:val="000000" w:themeColor="text1"/>
          <w:lang w:val="en-GB"/>
        </w:rPr>
        <w:t>According to Collin s</w:t>
      </w:r>
      <w:r w:rsidRPr="008406BA">
        <w:rPr>
          <w:color w:val="000000" w:themeColor="text1"/>
          <w:lang w:val="en-GB"/>
        </w:rPr>
        <w:t>elf-remembering</w:t>
      </w:r>
      <w:r w:rsidRPr="008406BA">
        <w:rPr>
          <w:color w:val="000000" w:themeColor="text1"/>
          <w:lang w:val="en-US"/>
        </w:rPr>
        <w:t xml:space="preserve"> is not a possibility for ‘men in their ordinary state of being’. It is a collected state experience which cannot be repeated or maintained expect by conscious effort of attention. </w:t>
      </w:r>
    </w:p>
  </w:footnote>
  <w:footnote w:id="31">
    <w:p w14:paraId="5FF2116C" w14:textId="77777777" w:rsidR="00AD4DA8" w:rsidRDefault="00AD4DA8" w:rsidP="00C16EE9">
      <w:pPr>
        <w:pStyle w:val="FootnoteText"/>
      </w:pPr>
      <w:r>
        <w:rPr>
          <w:rStyle w:val="FootnoteReference"/>
        </w:rPr>
        <w:footnoteRef/>
      </w:r>
      <w:r>
        <w:t xml:space="preserve"> </w:t>
      </w:r>
      <w:r w:rsidRPr="00F41BA8">
        <w:rPr>
          <w:color w:val="000000" w:themeColor="text1"/>
          <w:lang w:val="en-GB"/>
        </w:rPr>
        <w:t>Collin. 1954.</w:t>
      </w:r>
      <w:r>
        <w:rPr>
          <w:color w:val="000000" w:themeColor="text1"/>
          <w:lang w:val="en-GB"/>
        </w:rPr>
        <w:t xml:space="preserve"> </w:t>
      </w:r>
      <w:r>
        <w:rPr>
          <w:color w:val="000000" w:themeColor="text1"/>
          <w:lang w:val="en-US"/>
        </w:rPr>
        <w:t xml:space="preserve">One on the individual is </w:t>
      </w:r>
      <w:r w:rsidRPr="00E802E5">
        <w:rPr>
          <w:color w:val="000000" w:themeColor="text1"/>
          <w:lang w:val="en-US"/>
        </w:rPr>
        <w:t>‘upon the adrenal glands, of which the medulla controls impulses of fear and flight, and the cortex those of rage and pugnacity</w:t>
      </w:r>
      <w:r>
        <w:rPr>
          <w:color w:val="000000" w:themeColor="text1"/>
          <w:lang w:val="en-US"/>
        </w:rPr>
        <w:t>.</w:t>
      </w:r>
      <w:r w:rsidRPr="00E802E5">
        <w:rPr>
          <w:color w:val="000000" w:themeColor="text1"/>
          <w:lang w:val="en-US"/>
        </w:rPr>
        <w:t>’</w:t>
      </w:r>
      <w:r>
        <w:rPr>
          <w:color w:val="000000" w:themeColor="text1"/>
          <w:lang w:val="en-US"/>
        </w:rPr>
        <w:t xml:space="preserve"> The other on Earth defines as </w:t>
      </w:r>
      <w:r w:rsidRPr="00E802E5">
        <w:rPr>
          <w:color w:val="000000" w:themeColor="text1"/>
          <w:lang w:val="en-US"/>
        </w:rPr>
        <w:t xml:space="preserve">‘at a certain stage in its cycle a general tension on the surface of Earth, as a result of which men – </w:t>
      </w:r>
      <w:r w:rsidRPr="00E802E5">
        <w:rPr>
          <w:i/>
          <w:color w:val="000000" w:themeColor="text1"/>
          <w:lang w:val="en-US"/>
        </w:rPr>
        <w:t>in their ordinary state of being</w:t>
      </w:r>
      <w:r w:rsidRPr="00E802E5">
        <w:rPr>
          <w:color w:val="000000" w:themeColor="text1"/>
          <w:lang w:val="en-US"/>
        </w:rPr>
        <w:t xml:space="preserve"> </w:t>
      </w:r>
      <w:r>
        <w:rPr>
          <w:color w:val="000000" w:themeColor="text1"/>
          <w:lang w:val="en-US"/>
        </w:rPr>
        <w:t>– have no choice but to fight.’</w:t>
      </w:r>
    </w:p>
  </w:footnote>
  <w:footnote w:id="32">
    <w:p w14:paraId="6493529F" w14:textId="77777777" w:rsidR="00AD4DA8" w:rsidRDefault="00AD4DA8" w:rsidP="00C16EE9">
      <w:pPr>
        <w:pStyle w:val="FootnoteText"/>
      </w:pPr>
      <w:r>
        <w:rPr>
          <w:rStyle w:val="FootnoteReference"/>
        </w:rPr>
        <w:footnoteRef/>
      </w:r>
      <w:r>
        <w:t xml:space="preserve"> </w:t>
      </w:r>
      <w:r w:rsidRPr="00F41BA8">
        <w:rPr>
          <w:color w:val="000000" w:themeColor="text1"/>
          <w:lang w:val="en-GB"/>
        </w:rPr>
        <w:t>Collin. 1954.</w:t>
      </w:r>
    </w:p>
  </w:footnote>
  <w:footnote w:id="33">
    <w:p w14:paraId="02D5774E" w14:textId="77777777" w:rsidR="00AD4DA8" w:rsidRPr="00F41BA8" w:rsidRDefault="00AD4DA8" w:rsidP="00C16EE9">
      <w:pPr>
        <w:rPr>
          <w:rFonts w:asciiTheme="minorHAnsi" w:eastAsiaTheme="minorHAnsi" w:hAnsiTheme="minorHAnsi" w:cstheme="minorBidi"/>
          <w:color w:val="000000" w:themeColor="text1"/>
          <w:sz w:val="20"/>
          <w:szCs w:val="20"/>
          <w:lang w:val="en-GB"/>
        </w:rPr>
      </w:pPr>
      <w:r w:rsidRPr="00F41BA8">
        <w:rPr>
          <w:rStyle w:val="FootnoteReference"/>
          <w:rFonts w:asciiTheme="minorHAnsi" w:eastAsiaTheme="minorHAnsi" w:hAnsiTheme="minorHAnsi" w:cstheme="minorBidi"/>
          <w:sz w:val="20"/>
          <w:szCs w:val="20"/>
        </w:rPr>
        <w:footnoteRef/>
      </w:r>
      <w:r w:rsidRPr="00F41BA8">
        <w:rPr>
          <w:rStyle w:val="FootnoteReference"/>
          <w:rFonts w:asciiTheme="minorHAnsi" w:eastAsiaTheme="minorHAnsi" w:hAnsiTheme="minorHAnsi" w:cstheme="minorBidi"/>
          <w:sz w:val="20"/>
          <w:szCs w:val="20"/>
        </w:rPr>
        <w:t xml:space="preserve"> </w:t>
      </w:r>
      <w:r w:rsidRPr="00F41BA8">
        <w:rPr>
          <w:rFonts w:asciiTheme="minorHAnsi" w:eastAsiaTheme="minorHAnsi" w:hAnsiTheme="minorHAnsi" w:cstheme="minorBidi"/>
          <w:color w:val="000000" w:themeColor="text1"/>
          <w:sz w:val="20"/>
          <w:szCs w:val="20"/>
          <w:lang w:val="en-GB"/>
        </w:rPr>
        <w:t xml:space="preserve">Collin. 1954. Collin argues there is a correspondence between the incidence of war and the fifteen-year cycle characteristic of Mars and provides a list of cycles to support his claim for </w:t>
      </w:r>
      <w:r>
        <w:rPr>
          <w:rFonts w:asciiTheme="minorHAnsi" w:eastAsiaTheme="minorHAnsi" w:hAnsiTheme="minorHAnsi" w:cstheme="minorBidi"/>
          <w:color w:val="000000" w:themeColor="text1"/>
          <w:sz w:val="20"/>
          <w:szCs w:val="20"/>
          <w:lang w:val="en-GB"/>
        </w:rPr>
        <w:t xml:space="preserve">the period; </w:t>
      </w:r>
      <w:r w:rsidRPr="00F41BA8">
        <w:rPr>
          <w:rFonts w:asciiTheme="minorHAnsi" w:eastAsiaTheme="minorHAnsi" w:hAnsiTheme="minorHAnsi" w:cstheme="minorBidi"/>
          <w:color w:val="000000" w:themeColor="text1"/>
          <w:sz w:val="20"/>
          <w:szCs w:val="20"/>
          <w:lang w:val="en-GB"/>
        </w:rPr>
        <w:t xml:space="preserve">1794-1945. He further notes, </w:t>
      </w:r>
      <w:r>
        <w:rPr>
          <w:rFonts w:asciiTheme="minorHAnsi" w:eastAsiaTheme="minorHAnsi" w:hAnsiTheme="minorHAnsi" w:cstheme="minorBidi"/>
          <w:color w:val="000000" w:themeColor="text1"/>
          <w:sz w:val="20"/>
          <w:szCs w:val="20"/>
          <w:lang w:val="en-GB"/>
        </w:rPr>
        <w:t>‘</w:t>
      </w:r>
      <w:r w:rsidRPr="009544BA">
        <w:rPr>
          <w:rFonts w:asciiTheme="minorHAnsi" w:eastAsiaTheme="minorHAnsi" w:hAnsiTheme="minorHAnsi" w:cstheme="minorBidi"/>
          <w:color w:val="000000" w:themeColor="text1"/>
          <w:sz w:val="20"/>
          <w:szCs w:val="20"/>
          <w:lang w:val="en-GB"/>
        </w:rPr>
        <w:t>the influence of Mars is always found in combination with some other influence, that makes it so difficult to assess the real nature of war itself. We can only say for certain that there must be many different kinds of war, according to the nature of the synchronizing influence - there will be wars of domination and conquest when Mars combines with Saturn, wars of panic and cruelty at its conjunction with the asteroids, wars resulting from growth of population under Venus, and even Holy Wars when the martial cycle is modified by Neptune.</w:t>
      </w:r>
      <w:r>
        <w:rPr>
          <w:rFonts w:asciiTheme="minorHAnsi" w:eastAsiaTheme="minorHAnsi" w:hAnsiTheme="minorHAnsi" w:cstheme="minorBidi"/>
          <w:color w:val="000000" w:themeColor="text1"/>
          <w:sz w:val="20"/>
          <w:szCs w:val="20"/>
          <w:lang w:val="en-GB"/>
        </w:rPr>
        <w:t>’</w:t>
      </w:r>
      <w:r w:rsidRPr="009544BA">
        <w:rPr>
          <w:rFonts w:asciiTheme="minorHAnsi" w:eastAsiaTheme="minorHAnsi" w:hAnsiTheme="minorHAnsi" w:cstheme="minorBidi"/>
          <w:color w:val="000000" w:themeColor="text1"/>
          <w:sz w:val="20"/>
          <w:szCs w:val="20"/>
          <w:lang w:val="en-GB"/>
        </w:rPr>
        <w:t xml:space="preserve"> </w:t>
      </w:r>
    </w:p>
  </w:footnote>
  <w:footnote w:id="34">
    <w:p w14:paraId="524EA122" w14:textId="77777777" w:rsidR="00AD4DA8" w:rsidRDefault="00AD4DA8" w:rsidP="00C16EE9">
      <w:pPr>
        <w:pStyle w:val="FootnoteText"/>
      </w:pPr>
      <w:r>
        <w:rPr>
          <w:rStyle w:val="FootnoteReference"/>
        </w:rPr>
        <w:footnoteRef/>
      </w:r>
      <w:r>
        <w:t xml:space="preserve"> Collin. 1954. </w:t>
      </w:r>
    </w:p>
  </w:footnote>
  <w:footnote w:id="35">
    <w:p w14:paraId="2D887F3B" w14:textId="77777777" w:rsidR="00C24696" w:rsidRDefault="00C24696">
      <w:pPr>
        <w:pStyle w:val="FootnoteText"/>
      </w:pPr>
      <w:r>
        <w:rPr>
          <w:rStyle w:val="FootnoteReference"/>
        </w:rPr>
        <w:footnoteRef/>
      </w:r>
      <w:r>
        <w:t xml:space="preserve"> </w:t>
      </w:r>
      <w:r w:rsidRPr="006A4FA3">
        <w:rPr>
          <w:color w:val="000000" w:themeColor="text1"/>
          <w:lang w:val="en-GB"/>
        </w:rPr>
        <w:t xml:space="preserve">It </w:t>
      </w:r>
      <w:r>
        <w:rPr>
          <w:color w:val="000000" w:themeColor="text1"/>
          <w:lang w:val="en-GB"/>
        </w:rPr>
        <w:t>should be noted that this is just a brief evaluation of author’s referred works (even Mars related parts of referred works) hence, reaching final</w:t>
      </w:r>
      <w:r w:rsidRPr="006A4FA3">
        <w:rPr>
          <w:color w:val="000000" w:themeColor="text1"/>
          <w:lang w:val="en-GB"/>
        </w:rPr>
        <w:t xml:space="preserve"> conclusions </w:t>
      </w:r>
      <w:r>
        <w:rPr>
          <w:color w:val="000000" w:themeColor="text1"/>
          <w:lang w:val="en-GB"/>
        </w:rPr>
        <w:t xml:space="preserve">from that limited exploration about </w:t>
      </w:r>
      <w:r w:rsidRPr="006A4FA3">
        <w:rPr>
          <w:color w:val="000000" w:themeColor="text1"/>
          <w:lang w:val="en-GB"/>
        </w:rPr>
        <w:t>the authors</w:t>
      </w:r>
      <w:r>
        <w:rPr>
          <w:color w:val="000000" w:themeColor="text1"/>
          <w:lang w:val="en-GB"/>
        </w:rPr>
        <w:t>’</w:t>
      </w:r>
      <w:r w:rsidRPr="006A4FA3">
        <w:rPr>
          <w:color w:val="000000" w:themeColor="text1"/>
          <w:lang w:val="en-GB"/>
        </w:rPr>
        <w:t xml:space="preserve"> notions of cosmological context</w:t>
      </w:r>
      <w:r>
        <w:rPr>
          <w:color w:val="000000" w:themeColor="text1"/>
          <w:lang w:val="en-GB"/>
        </w:rPr>
        <w:t xml:space="preserve"> is not a possibility.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EndPr>
      <w:rPr>
        <w:rStyle w:val="PageNumber"/>
      </w:rPr>
    </w:sdtEndPr>
    <w:sdtContent>
      <w:p w14:paraId="38C81796" w14:textId="77777777" w:rsidR="00AD4DA8" w:rsidRDefault="00AD4DA8"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3DA331" w14:textId="77777777" w:rsidR="00AD4DA8" w:rsidRDefault="00AD4DA8"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3"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2"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15"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3"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6"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1"/>
  </w:num>
  <w:num w:numId="3">
    <w:abstractNumId w:val="2"/>
  </w:num>
  <w:num w:numId="4">
    <w:abstractNumId w:val="17"/>
  </w:num>
  <w:num w:numId="5">
    <w:abstractNumId w:val="15"/>
  </w:num>
  <w:num w:numId="6">
    <w:abstractNumId w:val="7"/>
  </w:num>
  <w:num w:numId="7">
    <w:abstractNumId w:val="10"/>
  </w:num>
  <w:num w:numId="8">
    <w:abstractNumId w:val="20"/>
  </w:num>
  <w:num w:numId="9">
    <w:abstractNumId w:val="16"/>
  </w:num>
  <w:num w:numId="10">
    <w:abstractNumId w:val="4"/>
  </w:num>
  <w:num w:numId="11">
    <w:abstractNumId w:val="19"/>
  </w:num>
  <w:num w:numId="12">
    <w:abstractNumId w:val="11"/>
  </w:num>
  <w:num w:numId="13">
    <w:abstractNumId w:val="0"/>
  </w:num>
  <w:num w:numId="14">
    <w:abstractNumId w:val="8"/>
  </w:num>
  <w:num w:numId="15">
    <w:abstractNumId w:val="14"/>
  </w:num>
  <w:num w:numId="16">
    <w:abstractNumId w:val="26"/>
  </w:num>
  <w:num w:numId="17">
    <w:abstractNumId w:val="23"/>
  </w:num>
  <w:num w:numId="18">
    <w:abstractNumId w:val="5"/>
  </w:num>
  <w:num w:numId="19">
    <w:abstractNumId w:val="18"/>
  </w:num>
  <w:num w:numId="20">
    <w:abstractNumId w:val="9"/>
  </w:num>
  <w:num w:numId="21">
    <w:abstractNumId w:val="21"/>
  </w:num>
  <w:num w:numId="22">
    <w:abstractNumId w:val="13"/>
  </w:num>
  <w:num w:numId="23">
    <w:abstractNumId w:val="3"/>
  </w:num>
  <w:num w:numId="24">
    <w:abstractNumId w:val="6"/>
  </w:num>
  <w:num w:numId="25">
    <w:abstractNumId w:val="25"/>
  </w:num>
  <w:num w:numId="26">
    <w:abstractNumId w:val="24"/>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121C"/>
    <w:rsid w:val="00002881"/>
    <w:rsid w:val="0000525B"/>
    <w:rsid w:val="000101FA"/>
    <w:rsid w:val="0001117D"/>
    <w:rsid w:val="00011572"/>
    <w:rsid w:val="0001546B"/>
    <w:rsid w:val="000160C7"/>
    <w:rsid w:val="000201E3"/>
    <w:rsid w:val="00020DBF"/>
    <w:rsid w:val="00021476"/>
    <w:rsid w:val="00021C24"/>
    <w:rsid w:val="00021CE3"/>
    <w:rsid w:val="000239DD"/>
    <w:rsid w:val="0002477F"/>
    <w:rsid w:val="0002545F"/>
    <w:rsid w:val="00032FBF"/>
    <w:rsid w:val="00034B08"/>
    <w:rsid w:val="00034BC1"/>
    <w:rsid w:val="00036181"/>
    <w:rsid w:val="000420FE"/>
    <w:rsid w:val="0004387A"/>
    <w:rsid w:val="000444A2"/>
    <w:rsid w:val="00044C5C"/>
    <w:rsid w:val="000464FF"/>
    <w:rsid w:val="00052AC3"/>
    <w:rsid w:val="00055ABB"/>
    <w:rsid w:val="00056098"/>
    <w:rsid w:val="00056361"/>
    <w:rsid w:val="00056A61"/>
    <w:rsid w:val="00060346"/>
    <w:rsid w:val="000609A1"/>
    <w:rsid w:val="00061AFD"/>
    <w:rsid w:val="000629D5"/>
    <w:rsid w:val="000635D4"/>
    <w:rsid w:val="00065BAC"/>
    <w:rsid w:val="00065DC3"/>
    <w:rsid w:val="00071650"/>
    <w:rsid w:val="00072A1B"/>
    <w:rsid w:val="0007506F"/>
    <w:rsid w:val="0007563B"/>
    <w:rsid w:val="00075DF1"/>
    <w:rsid w:val="00077157"/>
    <w:rsid w:val="0008025A"/>
    <w:rsid w:val="00080B94"/>
    <w:rsid w:val="00082263"/>
    <w:rsid w:val="000843F4"/>
    <w:rsid w:val="0008776C"/>
    <w:rsid w:val="000927D5"/>
    <w:rsid w:val="000935F6"/>
    <w:rsid w:val="000A0B25"/>
    <w:rsid w:val="000A1616"/>
    <w:rsid w:val="000A24F0"/>
    <w:rsid w:val="000A3EFA"/>
    <w:rsid w:val="000A4F4C"/>
    <w:rsid w:val="000B08F8"/>
    <w:rsid w:val="000B40FC"/>
    <w:rsid w:val="000B53B7"/>
    <w:rsid w:val="000B5AFE"/>
    <w:rsid w:val="000C065B"/>
    <w:rsid w:val="000C2509"/>
    <w:rsid w:val="000C4402"/>
    <w:rsid w:val="000C6902"/>
    <w:rsid w:val="000C70DD"/>
    <w:rsid w:val="000D015C"/>
    <w:rsid w:val="000D30A9"/>
    <w:rsid w:val="000D75AE"/>
    <w:rsid w:val="000D7662"/>
    <w:rsid w:val="000D7D1C"/>
    <w:rsid w:val="000E1A33"/>
    <w:rsid w:val="000E25D9"/>
    <w:rsid w:val="000E294F"/>
    <w:rsid w:val="000E4FAC"/>
    <w:rsid w:val="000F0D9C"/>
    <w:rsid w:val="000F1405"/>
    <w:rsid w:val="000F1AF5"/>
    <w:rsid w:val="000F2249"/>
    <w:rsid w:val="00105BBF"/>
    <w:rsid w:val="00106937"/>
    <w:rsid w:val="00107B32"/>
    <w:rsid w:val="00110794"/>
    <w:rsid w:val="00110E27"/>
    <w:rsid w:val="0011286D"/>
    <w:rsid w:val="00114175"/>
    <w:rsid w:val="00114CF2"/>
    <w:rsid w:val="00115266"/>
    <w:rsid w:val="00117EE9"/>
    <w:rsid w:val="00123436"/>
    <w:rsid w:val="00123FB9"/>
    <w:rsid w:val="00124175"/>
    <w:rsid w:val="001274BE"/>
    <w:rsid w:val="00130038"/>
    <w:rsid w:val="00130274"/>
    <w:rsid w:val="00131846"/>
    <w:rsid w:val="00132D6E"/>
    <w:rsid w:val="001336BE"/>
    <w:rsid w:val="00133C09"/>
    <w:rsid w:val="00134B70"/>
    <w:rsid w:val="00134BA0"/>
    <w:rsid w:val="0013611A"/>
    <w:rsid w:val="001402CA"/>
    <w:rsid w:val="00140741"/>
    <w:rsid w:val="001408DE"/>
    <w:rsid w:val="00142060"/>
    <w:rsid w:val="00142C34"/>
    <w:rsid w:val="00145627"/>
    <w:rsid w:val="0014671B"/>
    <w:rsid w:val="00146C3C"/>
    <w:rsid w:val="001505BB"/>
    <w:rsid w:val="00150720"/>
    <w:rsid w:val="001511BF"/>
    <w:rsid w:val="001517B9"/>
    <w:rsid w:val="00155CC4"/>
    <w:rsid w:val="00156BEF"/>
    <w:rsid w:val="0016007E"/>
    <w:rsid w:val="0016130A"/>
    <w:rsid w:val="001613FD"/>
    <w:rsid w:val="001616FB"/>
    <w:rsid w:val="00161CB0"/>
    <w:rsid w:val="001652E4"/>
    <w:rsid w:val="00165328"/>
    <w:rsid w:val="00167DDF"/>
    <w:rsid w:val="00172537"/>
    <w:rsid w:val="001725D6"/>
    <w:rsid w:val="00173A01"/>
    <w:rsid w:val="0017538C"/>
    <w:rsid w:val="00175407"/>
    <w:rsid w:val="00176553"/>
    <w:rsid w:val="00176B4B"/>
    <w:rsid w:val="00180D7A"/>
    <w:rsid w:val="0018177B"/>
    <w:rsid w:val="00181B16"/>
    <w:rsid w:val="00182C86"/>
    <w:rsid w:val="00183999"/>
    <w:rsid w:val="00185CE1"/>
    <w:rsid w:val="00185DFA"/>
    <w:rsid w:val="00186122"/>
    <w:rsid w:val="00186A13"/>
    <w:rsid w:val="00190402"/>
    <w:rsid w:val="00195012"/>
    <w:rsid w:val="00197607"/>
    <w:rsid w:val="001A0138"/>
    <w:rsid w:val="001A1628"/>
    <w:rsid w:val="001A195F"/>
    <w:rsid w:val="001A2D9C"/>
    <w:rsid w:val="001A342B"/>
    <w:rsid w:val="001A55C0"/>
    <w:rsid w:val="001A5615"/>
    <w:rsid w:val="001A62C6"/>
    <w:rsid w:val="001A64E7"/>
    <w:rsid w:val="001B22F2"/>
    <w:rsid w:val="001B428F"/>
    <w:rsid w:val="001B4510"/>
    <w:rsid w:val="001B4A7D"/>
    <w:rsid w:val="001B5A54"/>
    <w:rsid w:val="001B75AC"/>
    <w:rsid w:val="001B7C4A"/>
    <w:rsid w:val="001C1945"/>
    <w:rsid w:val="001C3695"/>
    <w:rsid w:val="001C5946"/>
    <w:rsid w:val="001C62EB"/>
    <w:rsid w:val="001D15B0"/>
    <w:rsid w:val="001D3D12"/>
    <w:rsid w:val="001D6E3D"/>
    <w:rsid w:val="001D742E"/>
    <w:rsid w:val="001E1FA1"/>
    <w:rsid w:val="001E2F18"/>
    <w:rsid w:val="001E327D"/>
    <w:rsid w:val="001E5C5A"/>
    <w:rsid w:val="001E6106"/>
    <w:rsid w:val="001F5EFA"/>
    <w:rsid w:val="001F7BEE"/>
    <w:rsid w:val="00201242"/>
    <w:rsid w:val="00203397"/>
    <w:rsid w:val="00206AC1"/>
    <w:rsid w:val="00210A85"/>
    <w:rsid w:val="00211225"/>
    <w:rsid w:val="00212199"/>
    <w:rsid w:val="00213FD2"/>
    <w:rsid w:val="00215D85"/>
    <w:rsid w:val="00220515"/>
    <w:rsid w:val="00221F09"/>
    <w:rsid w:val="002225A3"/>
    <w:rsid w:val="00224D55"/>
    <w:rsid w:val="002308C1"/>
    <w:rsid w:val="00233CA5"/>
    <w:rsid w:val="00235615"/>
    <w:rsid w:val="0023579E"/>
    <w:rsid w:val="00235CFB"/>
    <w:rsid w:val="0023719B"/>
    <w:rsid w:val="00241102"/>
    <w:rsid w:val="002421B4"/>
    <w:rsid w:val="00245602"/>
    <w:rsid w:val="00246E5F"/>
    <w:rsid w:val="0025203B"/>
    <w:rsid w:val="0025419A"/>
    <w:rsid w:val="00256352"/>
    <w:rsid w:val="00256B0D"/>
    <w:rsid w:val="002570CB"/>
    <w:rsid w:val="00261E3D"/>
    <w:rsid w:val="00262358"/>
    <w:rsid w:val="002626C5"/>
    <w:rsid w:val="00263E34"/>
    <w:rsid w:val="00267449"/>
    <w:rsid w:val="00272A20"/>
    <w:rsid w:val="00274FE1"/>
    <w:rsid w:val="00275CD4"/>
    <w:rsid w:val="002760A3"/>
    <w:rsid w:val="002773C6"/>
    <w:rsid w:val="00277B87"/>
    <w:rsid w:val="00277C09"/>
    <w:rsid w:val="0028002A"/>
    <w:rsid w:val="0028218C"/>
    <w:rsid w:val="00282531"/>
    <w:rsid w:val="00282A18"/>
    <w:rsid w:val="00282C34"/>
    <w:rsid w:val="00285674"/>
    <w:rsid w:val="002858E9"/>
    <w:rsid w:val="00293988"/>
    <w:rsid w:val="002939D8"/>
    <w:rsid w:val="00293F0C"/>
    <w:rsid w:val="00294F8B"/>
    <w:rsid w:val="00296FB1"/>
    <w:rsid w:val="00297534"/>
    <w:rsid w:val="002A0184"/>
    <w:rsid w:val="002A4608"/>
    <w:rsid w:val="002A537E"/>
    <w:rsid w:val="002A5C40"/>
    <w:rsid w:val="002A73CF"/>
    <w:rsid w:val="002A7818"/>
    <w:rsid w:val="002B4A3E"/>
    <w:rsid w:val="002B64F9"/>
    <w:rsid w:val="002B7194"/>
    <w:rsid w:val="002C0198"/>
    <w:rsid w:val="002C333C"/>
    <w:rsid w:val="002C374D"/>
    <w:rsid w:val="002C765F"/>
    <w:rsid w:val="002D0498"/>
    <w:rsid w:val="002D1482"/>
    <w:rsid w:val="002D14EE"/>
    <w:rsid w:val="002D2BBD"/>
    <w:rsid w:val="002D609F"/>
    <w:rsid w:val="002D68D9"/>
    <w:rsid w:val="002E04F3"/>
    <w:rsid w:val="002E0AD2"/>
    <w:rsid w:val="002F1AAE"/>
    <w:rsid w:val="002F2964"/>
    <w:rsid w:val="002F2E70"/>
    <w:rsid w:val="002F3C75"/>
    <w:rsid w:val="002F53C6"/>
    <w:rsid w:val="00300ADB"/>
    <w:rsid w:val="00300F22"/>
    <w:rsid w:val="00301BD2"/>
    <w:rsid w:val="00304A6A"/>
    <w:rsid w:val="0031119C"/>
    <w:rsid w:val="00311A8B"/>
    <w:rsid w:val="00313174"/>
    <w:rsid w:val="00313D5D"/>
    <w:rsid w:val="003142B8"/>
    <w:rsid w:val="003144D2"/>
    <w:rsid w:val="0031747D"/>
    <w:rsid w:val="00331065"/>
    <w:rsid w:val="003338F0"/>
    <w:rsid w:val="00335FC5"/>
    <w:rsid w:val="003370C4"/>
    <w:rsid w:val="003440AE"/>
    <w:rsid w:val="003445E5"/>
    <w:rsid w:val="003467C4"/>
    <w:rsid w:val="0034770C"/>
    <w:rsid w:val="00355B89"/>
    <w:rsid w:val="00363F63"/>
    <w:rsid w:val="00365CB1"/>
    <w:rsid w:val="003715FD"/>
    <w:rsid w:val="00371977"/>
    <w:rsid w:val="00372867"/>
    <w:rsid w:val="00374262"/>
    <w:rsid w:val="003770B1"/>
    <w:rsid w:val="003837B0"/>
    <w:rsid w:val="003848A9"/>
    <w:rsid w:val="003849F4"/>
    <w:rsid w:val="0038548B"/>
    <w:rsid w:val="00385C99"/>
    <w:rsid w:val="00387F27"/>
    <w:rsid w:val="00390443"/>
    <w:rsid w:val="0039373B"/>
    <w:rsid w:val="003943BD"/>
    <w:rsid w:val="003969FB"/>
    <w:rsid w:val="003976AE"/>
    <w:rsid w:val="003A0B18"/>
    <w:rsid w:val="003A134F"/>
    <w:rsid w:val="003A23E8"/>
    <w:rsid w:val="003A2CC0"/>
    <w:rsid w:val="003A3F76"/>
    <w:rsid w:val="003A59C3"/>
    <w:rsid w:val="003B053F"/>
    <w:rsid w:val="003B0F54"/>
    <w:rsid w:val="003B3CC6"/>
    <w:rsid w:val="003B7183"/>
    <w:rsid w:val="003C0A2D"/>
    <w:rsid w:val="003C15A4"/>
    <w:rsid w:val="003C3A20"/>
    <w:rsid w:val="003C4056"/>
    <w:rsid w:val="003C51C2"/>
    <w:rsid w:val="003C754B"/>
    <w:rsid w:val="003D3353"/>
    <w:rsid w:val="003D5209"/>
    <w:rsid w:val="003D6CEE"/>
    <w:rsid w:val="003E1E1B"/>
    <w:rsid w:val="003E2629"/>
    <w:rsid w:val="003E630C"/>
    <w:rsid w:val="003E64B8"/>
    <w:rsid w:val="003F087B"/>
    <w:rsid w:val="003F2E55"/>
    <w:rsid w:val="003F46E2"/>
    <w:rsid w:val="003F543F"/>
    <w:rsid w:val="003F5CFC"/>
    <w:rsid w:val="00402935"/>
    <w:rsid w:val="00403B4D"/>
    <w:rsid w:val="00404CD6"/>
    <w:rsid w:val="00405E82"/>
    <w:rsid w:val="004070DF"/>
    <w:rsid w:val="00411045"/>
    <w:rsid w:val="004131C9"/>
    <w:rsid w:val="004202EA"/>
    <w:rsid w:val="0042093D"/>
    <w:rsid w:val="00421118"/>
    <w:rsid w:val="00422C0D"/>
    <w:rsid w:val="00424009"/>
    <w:rsid w:val="00425813"/>
    <w:rsid w:val="00432129"/>
    <w:rsid w:val="00432DAA"/>
    <w:rsid w:val="00436BB3"/>
    <w:rsid w:val="0044230A"/>
    <w:rsid w:val="00443A62"/>
    <w:rsid w:val="00446CBC"/>
    <w:rsid w:val="0045169F"/>
    <w:rsid w:val="004537B6"/>
    <w:rsid w:val="004547F4"/>
    <w:rsid w:val="00456C25"/>
    <w:rsid w:val="004643F8"/>
    <w:rsid w:val="00465469"/>
    <w:rsid w:val="004664C7"/>
    <w:rsid w:val="004705DD"/>
    <w:rsid w:val="00471128"/>
    <w:rsid w:val="004724C6"/>
    <w:rsid w:val="00480CF2"/>
    <w:rsid w:val="00483B91"/>
    <w:rsid w:val="00484175"/>
    <w:rsid w:val="00484205"/>
    <w:rsid w:val="00487F37"/>
    <w:rsid w:val="004909C7"/>
    <w:rsid w:val="00491BB3"/>
    <w:rsid w:val="004927FC"/>
    <w:rsid w:val="00493E04"/>
    <w:rsid w:val="00495DBB"/>
    <w:rsid w:val="004972C0"/>
    <w:rsid w:val="004A1122"/>
    <w:rsid w:val="004A17C1"/>
    <w:rsid w:val="004A3FB5"/>
    <w:rsid w:val="004A4040"/>
    <w:rsid w:val="004A5E60"/>
    <w:rsid w:val="004B257D"/>
    <w:rsid w:val="004B3B00"/>
    <w:rsid w:val="004C016C"/>
    <w:rsid w:val="004C05FC"/>
    <w:rsid w:val="004C06D8"/>
    <w:rsid w:val="004C2F9B"/>
    <w:rsid w:val="004C7215"/>
    <w:rsid w:val="004D02C2"/>
    <w:rsid w:val="004D5F53"/>
    <w:rsid w:val="004D6084"/>
    <w:rsid w:val="004D6F78"/>
    <w:rsid w:val="004E00CB"/>
    <w:rsid w:val="004E099B"/>
    <w:rsid w:val="004E0F42"/>
    <w:rsid w:val="004E53AC"/>
    <w:rsid w:val="004E607E"/>
    <w:rsid w:val="004E6659"/>
    <w:rsid w:val="004F0748"/>
    <w:rsid w:val="004F11E8"/>
    <w:rsid w:val="004F2099"/>
    <w:rsid w:val="004F332F"/>
    <w:rsid w:val="004F64E9"/>
    <w:rsid w:val="005016F6"/>
    <w:rsid w:val="00501A2F"/>
    <w:rsid w:val="00501DF7"/>
    <w:rsid w:val="005033BC"/>
    <w:rsid w:val="00504B52"/>
    <w:rsid w:val="0050687D"/>
    <w:rsid w:val="00507D51"/>
    <w:rsid w:val="00511215"/>
    <w:rsid w:val="00512965"/>
    <w:rsid w:val="00512DCD"/>
    <w:rsid w:val="00512FEB"/>
    <w:rsid w:val="00513FC5"/>
    <w:rsid w:val="00514050"/>
    <w:rsid w:val="005155B8"/>
    <w:rsid w:val="005165D1"/>
    <w:rsid w:val="00516ADE"/>
    <w:rsid w:val="00521780"/>
    <w:rsid w:val="0052525F"/>
    <w:rsid w:val="0052660B"/>
    <w:rsid w:val="00526855"/>
    <w:rsid w:val="00532765"/>
    <w:rsid w:val="00532848"/>
    <w:rsid w:val="00533603"/>
    <w:rsid w:val="00533E6B"/>
    <w:rsid w:val="00533E7B"/>
    <w:rsid w:val="00534B79"/>
    <w:rsid w:val="00534D56"/>
    <w:rsid w:val="00535B26"/>
    <w:rsid w:val="00536261"/>
    <w:rsid w:val="00540720"/>
    <w:rsid w:val="00542466"/>
    <w:rsid w:val="00547CF4"/>
    <w:rsid w:val="00550560"/>
    <w:rsid w:val="00550561"/>
    <w:rsid w:val="00550962"/>
    <w:rsid w:val="005510CE"/>
    <w:rsid w:val="0055322A"/>
    <w:rsid w:val="005537E7"/>
    <w:rsid w:val="0055545D"/>
    <w:rsid w:val="005565A8"/>
    <w:rsid w:val="00556F29"/>
    <w:rsid w:val="00557B00"/>
    <w:rsid w:val="00557ECE"/>
    <w:rsid w:val="00560E54"/>
    <w:rsid w:val="00562A0F"/>
    <w:rsid w:val="00562DD2"/>
    <w:rsid w:val="00562FE7"/>
    <w:rsid w:val="005636DE"/>
    <w:rsid w:val="00564261"/>
    <w:rsid w:val="00564F94"/>
    <w:rsid w:val="005659D7"/>
    <w:rsid w:val="00565F02"/>
    <w:rsid w:val="00567C5E"/>
    <w:rsid w:val="005756BD"/>
    <w:rsid w:val="00575C7A"/>
    <w:rsid w:val="00584C08"/>
    <w:rsid w:val="00585590"/>
    <w:rsid w:val="00586E3C"/>
    <w:rsid w:val="0059087F"/>
    <w:rsid w:val="00591AA3"/>
    <w:rsid w:val="00592DB5"/>
    <w:rsid w:val="00593230"/>
    <w:rsid w:val="0059369C"/>
    <w:rsid w:val="00593F68"/>
    <w:rsid w:val="005944C5"/>
    <w:rsid w:val="00594EF3"/>
    <w:rsid w:val="0059611F"/>
    <w:rsid w:val="00596993"/>
    <w:rsid w:val="00597248"/>
    <w:rsid w:val="00597306"/>
    <w:rsid w:val="005A01B3"/>
    <w:rsid w:val="005A1AEA"/>
    <w:rsid w:val="005A1D95"/>
    <w:rsid w:val="005A203D"/>
    <w:rsid w:val="005A4CDC"/>
    <w:rsid w:val="005A595A"/>
    <w:rsid w:val="005A723C"/>
    <w:rsid w:val="005A7254"/>
    <w:rsid w:val="005B1788"/>
    <w:rsid w:val="005B1B93"/>
    <w:rsid w:val="005B23C5"/>
    <w:rsid w:val="005B26AB"/>
    <w:rsid w:val="005B3F30"/>
    <w:rsid w:val="005B544D"/>
    <w:rsid w:val="005B59A7"/>
    <w:rsid w:val="005B72E9"/>
    <w:rsid w:val="005C044A"/>
    <w:rsid w:val="005C0D27"/>
    <w:rsid w:val="005C304D"/>
    <w:rsid w:val="005C3E55"/>
    <w:rsid w:val="005D24DD"/>
    <w:rsid w:val="005D2F6C"/>
    <w:rsid w:val="005D3D1D"/>
    <w:rsid w:val="005D7784"/>
    <w:rsid w:val="005D7FE2"/>
    <w:rsid w:val="005E0499"/>
    <w:rsid w:val="005E64A7"/>
    <w:rsid w:val="005E7033"/>
    <w:rsid w:val="005E725B"/>
    <w:rsid w:val="005F3ECB"/>
    <w:rsid w:val="005F4F0F"/>
    <w:rsid w:val="005F4FE8"/>
    <w:rsid w:val="005F5860"/>
    <w:rsid w:val="005F62D6"/>
    <w:rsid w:val="005F6334"/>
    <w:rsid w:val="005F7304"/>
    <w:rsid w:val="005F752D"/>
    <w:rsid w:val="006006FD"/>
    <w:rsid w:val="00600775"/>
    <w:rsid w:val="0060291C"/>
    <w:rsid w:val="006031A7"/>
    <w:rsid w:val="00604852"/>
    <w:rsid w:val="00606F05"/>
    <w:rsid w:val="00607534"/>
    <w:rsid w:val="00611B7F"/>
    <w:rsid w:val="00614E27"/>
    <w:rsid w:val="00616714"/>
    <w:rsid w:val="00616A6A"/>
    <w:rsid w:val="00620D54"/>
    <w:rsid w:val="00622C8F"/>
    <w:rsid w:val="00622D71"/>
    <w:rsid w:val="0062703F"/>
    <w:rsid w:val="00627A3A"/>
    <w:rsid w:val="006304BD"/>
    <w:rsid w:val="00631377"/>
    <w:rsid w:val="0063483A"/>
    <w:rsid w:val="0063483B"/>
    <w:rsid w:val="00634C01"/>
    <w:rsid w:val="00635E25"/>
    <w:rsid w:val="006360D9"/>
    <w:rsid w:val="00636E02"/>
    <w:rsid w:val="00637190"/>
    <w:rsid w:val="006376F0"/>
    <w:rsid w:val="006412DC"/>
    <w:rsid w:val="0064199D"/>
    <w:rsid w:val="00643C67"/>
    <w:rsid w:val="00644556"/>
    <w:rsid w:val="00652734"/>
    <w:rsid w:val="0065337B"/>
    <w:rsid w:val="00654AD4"/>
    <w:rsid w:val="0065510C"/>
    <w:rsid w:val="00655A08"/>
    <w:rsid w:val="00656011"/>
    <w:rsid w:val="0066070D"/>
    <w:rsid w:val="006613EC"/>
    <w:rsid w:val="006629B8"/>
    <w:rsid w:val="00664EE2"/>
    <w:rsid w:val="00667450"/>
    <w:rsid w:val="00667BE9"/>
    <w:rsid w:val="00671030"/>
    <w:rsid w:val="006730DC"/>
    <w:rsid w:val="006733AC"/>
    <w:rsid w:val="00673783"/>
    <w:rsid w:val="006755D1"/>
    <w:rsid w:val="00676007"/>
    <w:rsid w:val="00676BB2"/>
    <w:rsid w:val="00677ABE"/>
    <w:rsid w:val="00680066"/>
    <w:rsid w:val="00682DFD"/>
    <w:rsid w:val="006831D5"/>
    <w:rsid w:val="00687D82"/>
    <w:rsid w:val="00687EFE"/>
    <w:rsid w:val="00690490"/>
    <w:rsid w:val="00692CE3"/>
    <w:rsid w:val="00692FBC"/>
    <w:rsid w:val="006936C7"/>
    <w:rsid w:val="0069387B"/>
    <w:rsid w:val="00696CCC"/>
    <w:rsid w:val="006979E9"/>
    <w:rsid w:val="006A163F"/>
    <w:rsid w:val="006A2EDE"/>
    <w:rsid w:val="006A4C95"/>
    <w:rsid w:val="006A4FA3"/>
    <w:rsid w:val="006B0A79"/>
    <w:rsid w:val="006B261B"/>
    <w:rsid w:val="006B4FAF"/>
    <w:rsid w:val="006C0E63"/>
    <w:rsid w:val="006C1AB2"/>
    <w:rsid w:val="006C3EC7"/>
    <w:rsid w:val="006D0776"/>
    <w:rsid w:val="006D2B11"/>
    <w:rsid w:val="006D2C93"/>
    <w:rsid w:val="006D517F"/>
    <w:rsid w:val="006D5AD0"/>
    <w:rsid w:val="006D5FB0"/>
    <w:rsid w:val="006E0994"/>
    <w:rsid w:val="006E2183"/>
    <w:rsid w:val="006E2DD6"/>
    <w:rsid w:val="006E3F78"/>
    <w:rsid w:val="006E447C"/>
    <w:rsid w:val="006E5C88"/>
    <w:rsid w:val="006E718F"/>
    <w:rsid w:val="006F314E"/>
    <w:rsid w:val="006F340D"/>
    <w:rsid w:val="006F34C9"/>
    <w:rsid w:val="006F514C"/>
    <w:rsid w:val="006F71FC"/>
    <w:rsid w:val="006F7289"/>
    <w:rsid w:val="0070004A"/>
    <w:rsid w:val="00702952"/>
    <w:rsid w:val="00703D70"/>
    <w:rsid w:val="00704700"/>
    <w:rsid w:val="007049F4"/>
    <w:rsid w:val="007066FC"/>
    <w:rsid w:val="00706D83"/>
    <w:rsid w:val="0070705A"/>
    <w:rsid w:val="007076AB"/>
    <w:rsid w:val="00707767"/>
    <w:rsid w:val="007079E7"/>
    <w:rsid w:val="00710B9B"/>
    <w:rsid w:val="007125F6"/>
    <w:rsid w:val="00713B39"/>
    <w:rsid w:val="0071423C"/>
    <w:rsid w:val="00714EE4"/>
    <w:rsid w:val="00715FB6"/>
    <w:rsid w:val="00716790"/>
    <w:rsid w:val="00716DF5"/>
    <w:rsid w:val="0071713C"/>
    <w:rsid w:val="007177DF"/>
    <w:rsid w:val="00722D55"/>
    <w:rsid w:val="00723420"/>
    <w:rsid w:val="007240D3"/>
    <w:rsid w:val="00725B9C"/>
    <w:rsid w:val="00726DBD"/>
    <w:rsid w:val="00730012"/>
    <w:rsid w:val="00730A06"/>
    <w:rsid w:val="0073200F"/>
    <w:rsid w:val="007324AE"/>
    <w:rsid w:val="00740610"/>
    <w:rsid w:val="00740640"/>
    <w:rsid w:val="00740E0E"/>
    <w:rsid w:val="0074113C"/>
    <w:rsid w:val="0074151B"/>
    <w:rsid w:val="00743FBB"/>
    <w:rsid w:val="00744B33"/>
    <w:rsid w:val="00744E48"/>
    <w:rsid w:val="00746273"/>
    <w:rsid w:val="00751C9C"/>
    <w:rsid w:val="00753C60"/>
    <w:rsid w:val="007540DC"/>
    <w:rsid w:val="0075432D"/>
    <w:rsid w:val="00755220"/>
    <w:rsid w:val="00755F13"/>
    <w:rsid w:val="0076364F"/>
    <w:rsid w:val="00763DE8"/>
    <w:rsid w:val="00765527"/>
    <w:rsid w:val="00765861"/>
    <w:rsid w:val="00765C34"/>
    <w:rsid w:val="007667C3"/>
    <w:rsid w:val="00766F44"/>
    <w:rsid w:val="007670A2"/>
    <w:rsid w:val="007671B4"/>
    <w:rsid w:val="00767D88"/>
    <w:rsid w:val="007701EF"/>
    <w:rsid w:val="00771CCF"/>
    <w:rsid w:val="0077492F"/>
    <w:rsid w:val="00776661"/>
    <w:rsid w:val="00776D19"/>
    <w:rsid w:val="007808F4"/>
    <w:rsid w:val="00782364"/>
    <w:rsid w:val="007831F7"/>
    <w:rsid w:val="00783A8C"/>
    <w:rsid w:val="00785B87"/>
    <w:rsid w:val="00790D92"/>
    <w:rsid w:val="00794447"/>
    <w:rsid w:val="00795603"/>
    <w:rsid w:val="00795D6C"/>
    <w:rsid w:val="007961AE"/>
    <w:rsid w:val="007A1C70"/>
    <w:rsid w:val="007A2CE2"/>
    <w:rsid w:val="007A4255"/>
    <w:rsid w:val="007A43F3"/>
    <w:rsid w:val="007A4C23"/>
    <w:rsid w:val="007A6A65"/>
    <w:rsid w:val="007A70D9"/>
    <w:rsid w:val="007B1108"/>
    <w:rsid w:val="007B2AF5"/>
    <w:rsid w:val="007D47BC"/>
    <w:rsid w:val="007D5407"/>
    <w:rsid w:val="007E1242"/>
    <w:rsid w:val="007E3CBA"/>
    <w:rsid w:val="007E5644"/>
    <w:rsid w:val="007E73CC"/>
    <w:rsid w:val="007E7736"/>
    <w:rsid w:val="007F2F29"/>
    <w:rsid w:val="007F45C5"/>
    <w:rsid w:val="00800D0F"/>
    <w:rsid w:val="0080400A"/>
    <w:rsid w:val="008046D4"/>
    <w:rsid w:val="00804A72"/>
    <w:rsid w:val="00807D4D"/>
    <w:rsid w:val="00807E51"/>
    <w:rsid w:val="0081044F"/>
    <w:rsid w:val="00811F7E"/>
    <w:rsid w:val="00813111"/>
    <w:rsid w:val="00814781"/>
    <w:rsid w:val="00816405"/>
    <w:rsid w:val="00816DD2"/>
    <w:rsid w:val="00817086"/>
    <w:rsid w:val="0081771D"/>
    <w:rsid w:val="008207A1"/>
    <w:rsid w:val="0082086C"/>
    <w:rsid w:val="00821CEB"/>
    <w:rsid w:val="0082289F"/>
    <w:rsid w:val="00823540"/>
    <w:rsid w:val="0083346C"/>
    <w:rsid w:val="00833FE9"/>
    <w:rsid w:val="00835B26"/>
    <w:rsid w:val="00835E02"/>
    <w:rsid w:val="00836E4D"/>
    <w:rsid w:val="008375EB"/>
    <w:rsid w:val="008406BA"/>
    <w:rsid w:val="00840C00"/>
    <w:rsid w:val="00840FCB"/>
    <w:rsid w:val="008418BD"/>
    <w:rsid w:val="0084543C"/>
    <w:rsid w:val="008456F8"/>
    <w:rsid w:val="00846F3A"/>
    <w:rsid w:val="00846F9B"/>
    <w:rsid w:val="008473AC"/>
    <w:rsid w:val="0085287D"/>
    <w:rsid w:val="008600EC"/>
    <w:rsid w:val="008603A0"/>
    <w:rsid w:val="00861763"/>
    <w:rsid w:val="00864E0F"/>
    <w:rsid w:val="0086617A"/>
    <w:rsid w:val="00866E9E"/>
    <w:rsid w:val="0086709D"/>
    <w:rsid w:val="00873B6C"/>
    <w:rsid w:val="008744F2"/>
    <w:rsid w:val="008746BA"/>
    <w:rsid w:val="00875027"/>
    <w:rsid w:val="00875371"/>
    <w:rsid w:val="00875F7F"/>
    <w:rsid w:val="00876021"/>
    <w:rsid w:val="0088062C"/>
    <w:rsid w:val="0088302E"/>
    <w:rsid w:val="008834EB"/>
    <w:rsid w:val="00885BC9"/>
    <w:rsid w:val="00886F29"/>
    <w:rsid w:val="00890203"/>
    <w:rsid w:val="00891509"/>
    <w:rsid w:val="00892E5E"/>
    <w:rsid w:val="00893DCF"/>
    <w:rsid w:val="00893DF3"/>
    <w:rsid w:val="008941E2"/>
    <w:rsid w:val="00894EFD"/>
    <w:rsid w:val="008952AB"/>
    <w:rsid w:val="008953E6"/>
    <w:rsid w:val="008A158B"/>
    <w:rsid w:val="008A18CC"/>
    <w:rsid w:val="008A1A20"/>
    <w:rsid w:val="008A296B"/>
    <w:rsid w:val="008A393D"/>
    <w:rsid w:val="008A42E2"/>
    <w:rsid w:val="008A671D"/>
    <w:rsid w:val="008A68CF"/>
    <w:rsid w:val="008A6926"/>
    <w:rsid w:val="008C0222"/>
    <w:rsid w:val="008C1992"/>
    <w:rsid w:val="008C2B37"/>
    <w:rsid w:val="008C6951"/>
    <w:rsid w:val="008D0F53"/>
    <w:rsid w:val="008D21B6"/>
    <w:rsid w:val="008D2A4C"/>
    <w:rsid w:val="008D5856"/>
    <w:rsid w:val="008D7D0A"/>
    <w:rsid w:val="008E0559"/>
    <w:rsid w:val="008E15CD"/>
    <w:rsid w:val="008E18AD"/>
    <w:rsid w:val="008E3AF8"/>
    <w:rsid w:val="008E524F"/>
    <w:rsid w:val="008E7A22"/>
    <w:rsid w:val="008F2CAF"/>
    <w:rsid w:val="008F36BC"/>
    <w:rsid w:val="008F3848"/>
    <w:rsid w:val="008F6486"/>
    <w:rsid w:val="008F6743"/>
    <w:rsid w:val="0090188D"/>
    <w:rsid w:val="00901EFB"/>
    <w:rsid w:val="00902DC8"/>
    <w:rsid w:val="00905B32"/>
    <w:rsid w:val="00907B13"/>
    <w:rsid w:val="00907C1F"/>
    <w:rsid w:val="00907EB2"/>
    <w:rsid w:val="00911CB3"/>
    <w:rsid w:val="009136CC"/>
    <w:rsid w:val="00913945"/>
    <w:rsid w:val="009158D6"/>
    <w:rsid w:val="00916775"/>
    <w:rsid w:val="00916BC6"/>
    <w:rsid w:val="00917E78"/>
    <w:rsid w:val="009202A7"/>
    <w:rsid w:val="00921748"/>
    <w:rsid w:val="00921FD3"/>
    <w:rsid w:val="00922351"/>
    <w:rsid w:val="00922427"/>
    <w:rsid w:val="00923150"/>
    <w:rsid w:val="00923BF0"/>
    <w:rsid w:val="009240B6"/>
    <w:rsid w:val="00924E5D"/>
    <w:rsid w:val="009269D2"/>
    <w:rsid w:val="009276C4"/>
    <w:rsid w:val="00934873"/>
    <w:rsid w:val="00935361"/>
    <w:rsid w:val="009400DC"/>
    <w:rsid w:val="00941F13"/>
    <w:rsid w:val="00942DE2"/>
    <w:rsid w:val="00946911"/>
    <w:rsid w:val="009501FD"/>
    <w:rsid w:val="00953991"/>
    <w:rsid w:val="00953FA6"/>
    <w:rsid w:val="00955C4F"/>
    <w:rsid w:val="00961F17"/>
    <w:rsid w:val="00970DC0"/>
    <w:rsid w:val="00973382"/>
    <w:rsid w:val="00973FF0"/>
    <w:rsid w:val="009748FA"/>
    <w:rsid w:val="00974BE6"/>
    <w:rsid w:val="00975108"/>
    <w:rsid w:val="00983B32"/>
    <w:rsid w:val="009849A9"/>
    <w:rsid w:val="00984AD4"/>
    <w:rsid w:val="009876DE"/>
    <w:rsid w:val="009923C8"/>
    <w:rsid w:val="00995783"/>
    <w:rsid w:val="0099618F"/>
    <w:rsid w:val="00997897"/>
    <w:rsid w:val="009A0F65"/>
    <w:rsid w:val="009A19B7"/>
    <w:rsid w:val="009A3027"/>
    <w:rsid w:val="009A76B2"/>
    <w:rsid w:val="009B0392"/>
    <w:rsid w:val="009B166D"/>
    <w:rsid w:val="009B2FFC"/>
    <w:rsid w:val="009B4124"/>
    <w:rsid w:val="009B4660"/>
    <w:rsid w:val="009B4A4A"/>
    <w:rsid w:val="009B4AAE"/>
    <w:rsid w:val="009B5C1D"/>
    <w:rsid w:val="009B6024"/>
    <w:rsid w:val="009C04A4"/>
    <w:rsid w:val="009C348F"/>
    <w:rsid w:val="009C35D9"/>
    <w:rsid w:val="009C5319"/>
    <w:rsid w:val="009D0650"/>
    <w:rsid w:val="009D466D"/>
    <w:rsid w:val="009D5BDB"/>
    <w:rsid w:val="009D6480"/>
    <w:rsid w:val="009D73AA"/>
    <w:rsid w:val="009E64B4"/>
    <w:rsid w:val="009F0D83"/>
    <w:rsid w:val="009F2655"/>
    <w:rsid w:val="009F4153"/>
    <w:rsid w:val="009F471C"/>
    <w:rsid w:val="009F53B6"/>
    <w:rsid w:val="009F6F43"/>
    <w:rsid w:val="00A00FCD"/>
    <w:rsid w:val="00A01366"/>
    <w:rsid w:val="00A03FA3"/>
    <w:rsid w:val="00A0489B"/>
    <w:rsid w:val="00A053CF"/>
    <w:rsid w:val="00A057DC"/>
    <w:rsid w:val="00A162FB"/>
    <w:rsid w:val="00A169D5"/>
    <w:rsid w:val="00A16F7F"/>
    <w:rsid w:val="00A17063"/>
    <w:rsid w:val="00A174CF"/>
    <w:rsid w:val="00A2205F"/>
    <w:rsid w:val="00A23069"/>
    <w:rsid w:val="00A2536E"/>
    <w:rsid w:val="00A26E3F"/>
    <w:rsid w:val="00A31E6F"/>
    <w:rsid w:val="00A3234A"/>
    <w:rsid w:val="00A32712"/>
    <w:rsid w:val="00A3406C"/>
    <w:rsid w:val="00A34417"/>
    <w:rsid w:val="00A35884"/>
    <w:rsid w:val="00A374D1"/>
    <w:rsid w:val="00A3793C"/>
    <w:rsid w:val="00A413F0"/>
    <w:rsid w:val="00A4162D"/>
    <w:rsid w:val="00A42AAD"/>
    <w:rsid w:val="00A45F9A"/>
    <w:rsid w:val="00A46644"/>
    <w:rsid w:val="00A47901"/>
    <w:rsid w:val="00A5475A"/>
    <w:rsid w:val="00A557B0"/>
    <w:rsid w:val="00A55997"/>
    <w:rsid w:val="00A610CA"/>
    <w:rsid w:val="00A6128A"/>
    <w:rsid w:val="00A61B14"/>
    <w:rsid w:val="00A61B7B"/>
    <w:rsid w:val="00A656DE"/>
    <w:rsid w:val="00A66EE0"/>
    <w:rsid w:val="00A66F0A"/>
    <w:rsid w:val="00A70DC1"/>
    <w:rsid w:val="00A7143B"/>
    <w:rsid w:val="00A71D68"/>
    <w:rsid w:val="00A76B97"/>
    <w:rsid w:val="00A76F39"/>
    <w:rsid w:val="00A81776"/>
    <w:rsid w:val="00A83954"/>
    <w:rsid w:val="00A841AC"/>
    <w:rsid w:val="00A84761"/>
    <w:rsid w:val="00A849D9"/>
    <w:rsid w:val="00A84AEB"/>
    <w:rsid w:val="00A8540F"/>
    <w:rsid w:val="00A87F28"/>
    <w:rsid w:val="00A90C2A"/>
    <w:rsid w:val="00A93193"/>
    <w:rsid w:val="00A9475B"/>
    <w:rsid w:val="00A94DAC"/>
    <w:rsid w:val="00A94F2A"/>
    <w:rsid w:val="00A95A10"/>
    <w:rsid w:val="00AA07D3"/>
    <w:rsid w:val="00AA0A3E"/>
    <w:rsid w:val="00AA261C"/>
    <w:rsid w:val="00AA2984"/>
    <w:rsid w:val="00AA3E62"/>
    <w:rsid w:val="00AA6DEF"/>
    <w:rsid w:val="00AB0625"/>
    <w:rsid w:val="00AB1093"/>
    <w:rsid w:val="00AB683F"/>
    <w:rsid w:val="00AC00DC"/>
    <w:rsid w:val="00AC06F3"/>
    <w:rsid w:val="00AC0A10"/>
    <w:rsid w:val="00AC1679"/>
    <w:rsid w:val="00AC175A"/>
    <w:rsid w:val="00AC2896"/>
    <w:rsid w:val="00AC2B29"/>
    <w:rsid w:val="00AC2D4A"/>
    <w:rsid w:val="00AC6919"/>
    <w:rsid w:val="00AD3748"/>
    <w:rsid w:val="00AD4322"/>
    <w:rsid w:val="00AD4DA8"/>
    <w:rsid w:val="00AD685E"/>
    <w:rsid w:val="00AD6EDB"/>
    <w:rsid w:val="00AE0829"/>
    <w:rsid w:val="00AE2DD7"/>
    <w:rsid w:val="00AE3075"/>
    <w:rsid w:val="00AE4740"/>
    <w:rsid w:val="00AE65A5"/>
    <w:rsid w:val="00AE784D"/>
    <w:rsid w:val="00AF1294"/>
    <w:rsid w:val="00AF26BF"/>
    <w:rsid w:val="00AF364B"/>
    <w:rsid w:val="00AF3AC9"/>
    <w:rsid w:val="00AF5818"/>
    <w:rsid w:val="00AF604C"/>
    <w:rsid w:val="00AF634C"/>
    <w:rsid w:val="00B00D9D"/>
    <w:rsid w:val="00B02592"/>
    <w:rsid w:val="00B03533"/>
    <w:rsid w:val="00B04B35"/>
    <w:rsid w:val="00B059A0"/>
    <w:rsid w:val="00B067CA"/>
    <w:rsid w:val="00B06BFA"/>
    <w:rsid w:val="00B0715D"/>
    <w:rsid w:val="00B10AD3"/>
    <w:rsid w:val="00B13599"/>
    <w:rsid w:val="00B13CA9"/>
    <w:rsid w:val="00B1432A"/>
    <w:rsid w:val="00B14C69"/>
    <w:rsid w:val="00B15228"/>
    <w:rsid w:val="00B15837"/>
    <w:rsid w:val="00B25773"/>
    <w:rsid w:val="00B261FB"/>
    <w:rsid w:val="00B277DE"/>
    <w:rsid w:val="00B34819"/>
    <w:rsid w:val="00B34E68"/>
    <w:rsid w:val="00B36862"/>
    <w:rsid w:val="00B51254"/>
    <w:rsid w:val="00B62778"/>
    <w:rsid w:val="00B670B7"/>
    <w:rsid w:val="00B679F3"/>
    <w:rsid w:val="00B744A8"/>
    <w:rsid w:val="00B768A9"/>
    <w:rsid w:val="00B84A34"/>
    <w:rsid w:val="00B84E23"/>
    <w:rsid w:val="00B8688F"/>
    <w:rsid w:val="00B87363"/>
    <w:rsid w:val="00B90692"/>
    <w:rsid w:val="00B96A87"/>
    <w:rsid w:val="00B96B23"/>
    <w:rsid w:val="00BA4F2B"/>
    <w:rsid w:val="00BA5691"/>
    <w:rsid w:val="00BA77E2"/>
    <w:rsid w:val="00BA7B66"/>
    <w:rsid w:val="00BB2D57"/>
    <w:rsid w:val="00BB731D"/>
    <w:rsid w:val="00BB7669"/>
    <w:rsid w:val="00BC34AE"/>
    <w:rsid w:val="00BC3AFC"/>
    <w:rsid w:val="00BC42C3"/>
    <w:rsid w:val="00BC5AF6"/>
    <w:rsid w:val="00BD0842"/>
    <w:rsid w:val="00BD117C"/>
    <w:rsid w:val="00BD1D45"/>
    <w:rsid w:val="00BD7D53"/>
    <w:rsid w:val="00BD7DCE"/>
    <w:rsid w:val="00BE01F9"/>
    <w:rsid w:val="00BE245F"/>
    <w:rsid w:val="00BE3055"/>
    <w:rsid w:val="00BE3C96"/>
    <w:rsid w:val="00BE3D14"/>
    <w:rsid w:val="00BE701A"/>
    <w:rsid w:val="00BF000E"/>
    <w:rsid w:val="00BF131D"/>
    <w:rsid w:val="00BF2B6D"/>
    <w:rsid w:val="00BF45B9"/>
    <w:rsid w:val="00BF6520"/>
    <w:rsid w:val="00C017B3"/>
    <w:rsid w:val="00C02DAA"/>
    <w:rsid w:val="00C04651"/>
    <w:rsid w:val="00C0482E"/>
    <w:rsid w:val="00C04DC2"/>
    <w:rsid w:val="00C06B04"/>
    <w:rsid w:val="00C06D2C"/>
    <w:rsid w:val="00C1164D"/>
    <w:rsid w:val="00C12691"/>
    <w:rsid w:val="00C144FF"/>
    <w:rsid w:val="00C16EE9"/>
    <w:rsid w:val="00C1711F"/>
    <w:rsid w:val="00C224E1"/>
    <w:rsid w:val="00C2276F"/>
    <w:rsid w:val="00C22C78"/>
    <w:rsid w:val="00C22CB0"/>
    <w:rsid w:val="00C22D77"/>
    <w:rsid w:val="00C240C3"/>
    <w:rsid w:val="00C24167"/>
    <w:rsid w:val="00C24696"/>
    <w:rsid w:val="00C257C2"/>
    <w:rsid w:val="00C329C7"/>
    <w:rsid w:val="00C3302E"/>
    <w:rsid w:val="00C4197D"/>
    <w:rsid w:val="00C4221D"/>
    <w:rsid w:val="00C4659A"/>
    <w:rsid w:val="00C46F82"/>
    <w:rsid w:val="00C47CDC"/>
    <w:rsid w:val="00C50E80"/>
    <w:rsid w:val="00C517DE"/>
    <w:rsid w:val="00C51DB1"/>
    <w:rsid w:val="00C56661"/>
    <w:rsid w:val="00C56F57"/>
    <w:rsid w:val="00C57CA1"/>
    <w:rsid w:val="00C62538"/>
    <w:rsid w:val="00C62D7F"/>
    <w:rsid w:val="00C643AB"/>
    <w:rsid w:val="00C64EC0"/>
    <w:rsid w:val="00C65CAC"/>
    <w:rsid w:val="00C65D7A"/>
    <w:rsid w:val="00C67862"/>
    <w:rsid w:val="00C7276B"/>
    <w:rsid w:val="00C755B3"/>
    <w:rsid w:val="00C77D53"/>
    <w:rsid w:val="00C804FA"/>
    <w:rsid w:val="00C805C3"/>
    <w:rsid w:val="00C83FC8"/>
    <w:rsid w:val="00C84019"/>
    <w:rsid w:val="00C8414D"/>
    <w:rsid w:val="00C8515C"/>
    <w:rsid w:val="00C859EE"/>
    <w:rsid w:val="00C85B59"/>
    <w:rsid w:val="00C92F18"/>
    <w:rsid w:val="00C93942"/>
    <w:rsid w:val="00C939AE"/>
    <w:rsid w:val="00C949CA"/>
    <w:rsid w:val="00C94FF4"/>
    <w:rsid w:val="00C96516"/>
    <w:rsid w:val="00CA0291"/>
    <w:rsid w:val="00CA03CA"/>
    <w:rsid w:val="00CA0CED"/>
    <w:rsid w:val="00CA15A7"/>
    <w:rsid w:val="00CA2761"/>
    <w:rsid w:val="00CA3896"/>
    <w:rsid w:val="00CA4013"/>
    <w:rsid w:val="00CA52FB"/>
    <w:rsid w:val="00CA7CEF"/>
    <w:rsid w:val="00CB012A"/>
    <w:rsid w:val="00CB0254"/>
    <w:rsid w:val="00CB0C76"/>
    <w:rsid w:val="00CB225B"/>
    <w:rsid w:val="00CB49BC"/>
    <w:rsid w:val="00CB6808"/>
    <w:rsid w:val="00CB6955"/>
    <w:rsid w:val="00CB7117"/>
    <w:rsid w:val="00CC0471"/>
    <w:rsid w:val="00CC0522"/>
    <w:rsid w:val="00CC27A8"/>
    <w:rsid w:val="00CC347B"/>
    <w:rsid w:val="00CC34A8"/>
    <w:rsid w:val="00CC5F43"/>
    <w:rsid w:val="00CD0F53"/>
    <w:rsid w:val="00CE04DF"/>
    <w:rsid w:val="00CE12B5"/>
    <w:rsid w:val="00CE1B29"/>
    <w:rsid w:val="00CE23B2"/>
    <w:rsid w:val="00CE5689"/>
    <w:rsid w:val="00CE63B4"/>
    <w:rsid w:val="00CE64A4"/>
    <w:rsid w:val="00CF3329"/>
    <w:rsid w:val="00CF6BDC"/>
    <w:rsid w:val="00CF6CD4"/>
    <w:rsid w:val="00CF7E22"/>
    <w:rsid w:val="00D002DD"/>
    <w:rsid w:val="00D00805"/>
    <w:rsid w:val="00D00DAB"/>
    <w:rsid w:val="00D03A52"/>
    <w:rsid w:val="00D03B9B"/>
    <w:rsid w:val="00D03E2E"/>
    <w:rsid w:val="00D04DA2"/>
    <w:rsid w:val="00D05CF5"/>
    <w:rsid w:val="00D077A6"/>
    <w:rsid w:val="00D10BA4"/>
    <w:rsid w:val="00D11C5A"/>
    <w:rsid w:val="00D13672"/>
    <w:rsid w:val="00D21093"/>
    <w:rsid w:val="00D2156D"/>
    <w:rsid w:val="00D229FE"/>
    <w:rsid w:val="00D25050"/>
    <w:rsid w:val="00D257AE"/>
    <w:rsid w:val="00D31C03"/>
    <w:rsid w:val="00D32132"/>
    <w:rsid w:val="00D33EEE"/>
    <w:rsid w:val="00D347D1"/>
    <w:rsid w:val="00D37D23"/>
    <w:rsid w:val="00D40BDA"/>
    <w:rsid w:val="00D42166"/>
    <w:rsid w:val="00D47FA5"/>
    <w:rsid w:val="00D50EDF"/>
    <w:rsid w:val="00D512E4"/>
    <w:rsid w:val="00D51D89"/>
    <w:rsid w:val="00D52DE9"/>
    <w:rsid w:val="00D53ED9"/>
    <w:rsid w:val="00D56DEA"/>
    <w:rsid w:val="00D601B4"/>
    <w:rsid w:val="00D63F97"/>
    <w:rsid w:val="00D646AC"/>
    <w:rsid w:val="00D665CB"/>
    <w:rsid w:val="00D70D45"/>
    <w:rsid w:val="00D71F10"/>
    <w:rsid w:val="00D73D13"/>
    <w:rsid w:val="00D74CC8"/>
    <w:rsid w:val="00D751FB"/>
    <w:rsid w:val="00D76EB8"/>
    <w:rsid w:val="00D80208"/>
    <w:rsid w:val="00D8055E"/>
    <w:rsid w:val="00D82297"/>
    <w:rsid w:val="00D828DB"/>
    <w:rsid w:val="00D85043"/>
    <w:rsid w:val="00D86185"/>
    <w:rsid w:val="00D866FD"/>
    <w:rsid w:val="00D87A3D"/>
    <w:rsid w:val="00D907FB"/>
    <w:rsid w:val="00D9343A"/>
    <w:rsid w:val="00D95715"/>
    <w:rsid w:val="00D95F9C"/>
    <w:rsid w:val="00DA10CD"/>
    <w:rsid w:val="00DA1CCB"/>
    <w:rsid w:val="00DA3610"/>
    <w:rsid w:val="00DA4D39"/>
    <w:rsid w:val="00DA6DBD"/>
    <w:rsid w:val="00DA7413"/>
    <w:rsid w:val="00DB08B9"/>
    <w:rsid w:val="00DB2B81"/>
    <w:rsid w:val="00DB3B84"/>
    <w:rsid w:val="00DB4A7A"/>
    <w:rsid w:val="00DB54A6"/>
    <w:rsid w:val="00DC2A12"/>
    <w:rsid w:val="00DC30C3"/>
    <w:rsid w:val="00DC3AEC"/>
    <w:rsid w:val="00DC3C72"/>
    <w:rsid w:val="00DC641F"/>
    <w:rsid w:val="00DC6D98"/>
    <w:rsid w:val="00DD15F5"/>
    <w:rsid w:val="00DD2D54"/>
    <w:rsid w:val="00DD3149"/>
    <w:rsid w:val="00DD326F"/>
    <w:rsid w:val="00DD3DA5"/>
    <w:rsid w:val="00DD3F26"/>
    <w:rsid w:val="00DD430A"/>
    <w:rsid w:val="00DD652A"/>
    <w:rsid w:val="00DD6728"/>
    <w:rsid w:val="00DE0264"/>
    <w:rsid w:val="00DE15E2"/>
    <w:rsid w:val="00DE3453"/>
    <w:rsid w:val="00DE3559"/>
    <w:rsid w:val="00DE3F58"/>
    <w:rsid w:val="00DE4F92"/>
    <w:rsid w:val="00DE6F4A"/>
    <w:rsid w:val="00DE7FCF"/>
    <w:rsid w:val="00DF04C0"/>
    <w:rsid w:val="00DF3110"/>
    <w:rsid w:val="00DF3AC5"/>
    <w:rsid w:val="00DF6FDD"/>
    <w:rsid w:val="00E00014"/>
    <w:rsid w:val="00E00A67"/>
    <w:rsid w:val="00E04019"/>
    <w:rsid w:val="00E0691A"/>
    <w:rsid w:val="00E07CA9"/>
    <w:rsid w:val="00E11B3E"/>
    <w:rsid w:val="00E1304B"/>
    <w:rsid w:val="00E136F7"/>
    <w:rsid w:val="00E17ADF"/>
    <w:rsid w:val="00E20B1A"/>
    <w:rsid w:val="00E21D9D"/>
    <w:rsid w:val="00E25D13"/>
    <w:rsid w:val="00E30736"/>
    <w:rsid w:val="00E33564"/>
    <w:rsid w:val="00E33582"/>
    <w:rsid w:val="00E34166"/>
    <w:rsid w:val="00E349D8"/>
    <w:rsid w:val="00E35467"/>
    <w:rsid w:val="00E3577A"/>
    <w:rsid w:val="00E360FA"/>
    <w:rsid w:val="00E36AEA"/>
    <w:rsid w:val="00E36F65"/>
    <w:rsid w:val="00E439FD"/>
    <w:rsid w:val="00E47EF7"/>
    <w:rsid w:val="00E50C21"/>
    <w:rsid w:val="00E51A02"/>
    <w:rsid w:val="00E523E0"/>
    <w:rsid w:val="00E52649"/>
    <w:rsid w:val="00E53C47"/>
    <w:rsid w:val="00E546DE"/>
    <w:rsid w:val="00E55943"/>
    <w:rsid w:val="00E55D99"/>
    <w:rsid w:val="00E5683E"/>
    <w:rsid w:val="00E5782A"/>
    <w:rsid w:val="00E57927"/>
    <w:rsid w:val="00E60E05"/>
    <w:rsid w:val="00E61BD8"/>
    <w:rsid w:val="00E61C73"/>
    <w:rsid w:val="00E6343A"/>
    <w:rsid w:val="00E63858"/>
    <w:rsid w:val="00E665FA"/>
    <w:rsid w:val="00E66622"/>
    <w:rsid w:val="00E66FD0"/>
    <w:rsid w:val="00E70F5A"/>
    <w:rsid w:val="00E711A7"/>
    <w:rsid w:val="00E715BD"/>
    <w:rsid w:val="00E73B32"/>
    <w:rsid w:val="00E74C83"/>
    <w:rsid w:val="00E75028"/>
    <w:rsid w:val="00E75778"/>
    <w:rsid w:val="00E802E5"/>
    <w:rsid w:val="00E80300"/>
    <w:rsid w:val="00E836F0"/>
    <w:rsid w:val="00E84646"/>
    <w:rsid w:val="00E851EE"/>
    <w:rsid w:val="00E85273"/>
    <w:rsid w:val="00E857D0"/>
    <w:rsid w:val="00E86300"/>
    <w:rsid w:val="00E870DD"/>
    <w:rsid w:val="00E87FCF"/>
    <w:rsid w:val="00E9102F"/>
    <w:rsid w:val="00E92A4C"/>
    <w:rsid w:val="00E93359"/>
    <w:rsid w:val="00E94955"/>
    <w:rsid w:val="00E96021"/>
    <w:rsid w:val="00E973B5"/>
    <w:rsid w:val="00EA0A18"/>
    <w:rsid w:val="00EA1845"/>
    <w:rsid w:val="00EA1FF6"/>
    <w:rsid w:val="00EA2E27"/>
    <w:rsid w:val="00EA3E3A"/>
    <w:rsid w:val="00EB124B"/>
    <w:rsid w:val="00EB1572"/>
    <w:rsid w:val="00EB4074"/>
    <w:rsid w:val="00EB4F16"/>
    <w:rsid w:val="00EC0D10"/>
    <w:rsid w:val="00EC1A2C"/>
    <w:rsid w:val="00EC1C3E"/>
    <w:rsid w:val="00EC4EC8"/>
    <w:rsid w:val="00ED1FEB"/>
    <w:rsid w:val="00ED2B7A"/>
    <w:rsid w:val="00ED5BC3"/>
    <w:rsid w:val="00ED5C22"/>
    <w:rsid w:val="00ED7B5F"/>
    <w:rsid w:val="00EE013F"/>
    <w:rsid w:val="00EE1BBA"/>
    <w:rsid w:val="00EE2915"/>
    <w:rsid w:val="00EE496E"/>
    <w:rsid w:val="00EE58C6"/>
    <w:rsid w:val="00EE6316"/>
    <w:rsid w:val="00EE7A46"/>
    <w:rsid w:val="00EF0F49"/>
    <w:rsid w:val="00EF7DA3"/>
    <w:rsid w:val="00F00390"/>
    <w:rsid w:val="00F0094A"/>
    <w:rsid w:val="00F013ED"/>
    <w:rsid w:val="00F019FD"/>
    <w:rsid w:val="00F01F23"/>
    <w:rsid w:val="00F02224"/>
    <w:rsid w:val="00F04B6F"/>
    <w:rsid w:val="00F04B9B"/>
    <w:rsid w:val="00F054D1"/>
    <w:rsid w:val="00F0742A"/>
    <w:rsid w:val="00F10239"/>
    <w:rsid w:val="00F107D2"/>
    <w:rsid w:val="00F10C46"/>
    <w:rsid w:val="00F15D83"/>
    <w:rsid w:val="00F2449E"/>
    <w:rsid w:val="00F30406"/>
    <w:rsid w:val="00F31655"/>
    <w:rsid w:val="00F3204A"/>
    <w:rsid w:val="00F36146"/>
    <w:rsid w:val="00F3747C"/>
    <w:rsid w:val="00F37759"/>
    <w:rsid w:val="00F4042F"/>
    <w:rsid w:val="00F411A9"/>
    <w:rsid w:val="00F41763"/>
    <w:rsid w:val="00F43165"/>
    <w:rsid w:val="00F4421D"/>
    <w:rsid w:val="00F51B01"/>
    <w:rsid w:val="00F55AC0"/>
    <w:rsid w:val="00F56D8F"/>
    <w:rsid w:val="00F605A0"/>
    <w:rsid w:val="00F607CA"/>
    <w:rsid w:val="00F62163"/>
    <w:rsid w:val="00F63BB3"/>
    <w:rsid w:val="00F64542"/>
    <w:rsid w:val="00F6469E"/>
    <w:rsid w:val="00F64FC0"/>
    <w:rsid w:val="00F65582"/>
    <w:rsid w:val="00F65D17"/>
    <w:rsid w:val="00F66D85"/>
    <w:rsid w:val="00F72709"/>
    <w:rsid w:val="00F73E9B"/>
    <w:rsid w:val="00F755AC"/>
    <w:rsid w:val="00F76882"/>
    <w:rsid w:val="00F808EB"/>
    <w:rsid w:val="00F8389B"/>
    <w:rsid w:val="00F84C77"/>
    <w:rsid w:val="00F86452"/>
    <w:rsid w:val="00F86469"/>
    <w:rsid w:val="00F86EB2"/>
    <w:rsid w:val="00F86EDF"/>
    <w:rsid w:val="00F87B91"/>
    <w:rsid w:val="00F91326"/>
    <w:rsid w:val="00F924F4"/>
    <w:rsid w:val="00F9445F"/>
    <w:rsid w:val="00F9592E"/>
    <w:rsid w:val="00F95F44"/>
    <w:rsid w:val="00F96A02"/>
    <w:rsid w:val="00FA0F13"/>
    <w:rsid w:val="00FA1B89"/>
    <w:rsid w:val="00FA2BF9"/>
    <w:rsid w:val="00FA2CFE"/>
    <w:rsid w:val="00FA39FD"/>
    <w:rsid w:val="00FA5F25"/>
    <w:rsid w:val="00FA74C8"/>
    <w:rsid w:val="00FB22BD"/>
    <w:rsid w:val="00FB24E7"/>
    <w:rsid w:val="00FB2FE3"/>
    <w:rsid w:val="00FB5B67"/>
    <w:rsid w:val="00FB66DA"/>
    <w:rsid w:val="00FB6A71"/>
    <w:rsid w:val="00FC0720"/>
    <w:rsid w:val="00FC3B95"/>
    <w:rsid w:val="00FC3E95"/>
    <w:rsid w:val="00FC58FE"/>
    <w:rsid w:val="00FC6C9A"/>
    <w:rsid w:val="00FD268F"/>
    <w:rsid w:val="00FD2822"/>
    <w:rsid w:val="00FD4148"/>
    <w:rsid w:val="00FD69EA"/>
    <w:rsid w:val="00FE0253"/>
    <w:rsid w:val="00FE066C"/>
    <w:rsid w:val="00FE0BBD"/>
    <w:rsid w:val="00FE1EEF"/>
    <w:rsid w:val="00FE2A61"/>
    <w:rsid w:val="00FE2DA3"/>
    <w:rsid w:val="00FE36ED"/>
    <w:rsid w:val="00FE4B87"/>
    <w:rsid w:val="00FE577E"/>
    <w:rsid w:val="00FE578E"/>
    <w:rsid w:val="00FE7ADC"/>
    <w:rsid w:val="00FF1121"/>
    <w:rsid w:val="00FF28F5"/>
    <w:rsid w:val="00FF6F02"/>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26C2CA"/>
  <w15:chartTrackingRefBased/>
  <w15:docId w15:val="{CB789577-4D3B-C340-BB68-5E1AD65EF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1C3E"/>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khaldea.com/rudhyar/aspc/aspc_c13.shtml"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khaldea.com/rudhyar/nmn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astrologysoftware.com/community/astrologer/astrologer_mann.asp" TargetMode="External"/><Relationship Id="rId4" Type="http://schemas.openxmlformats.org/officeDocument/2006/relationships/settings" Target="settings.xml"/><Relationship Id="rId9" Type="http://schemas.openxmlformats.org/officeDocument/2006/relationships/hyperlink" Target="https://www.holybooks.com/wp-content/uploads/The-Theory-of-Celestial-Influence.pdf"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www.holybooks.com/wp-content/uploads/The-Theory-of-Celestial-Influence.pdf" TargetMode="External"/><Relationship Id="rId1" Type="http://schemas.openxmlformats.org/officeDocument/2006/relationships/hyperlink" Target="http://khaldea.com/rudhyar/nmn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D9C99CEB383644AA5917781A075B32C"/>
        <w:category>
          <w:name w:val="General"/>
          <w:gallery w:val="placeholder"/>
        </w:category>
        <w:types>
          <w:type w:val="bbPlcHdr"/>
        </w:types>
        <w:behaviors>
          <w:behavior w:val="content"/>
        </w:behaviors>
        <w:guid w:val="{00F2465E-A7C7-2F45-946C-C5FD080A1E90}"/>
      </w:docPartPr>
      <w:docPartBody>
        <w:p w:rsidR="00640F96" w:rsidRDefault="00640F96" w:rsidP="00640F96">
          <w:pPr>
            <w:pStyle w:val="9D9C99CEB383644AA5917781A075B32C"/>
          </w:pPr>
          <w:r w:rsidRPr="00864357">
            <w:rPr>
              <w:rStyle w:val="PlaceholderText"/>
            </w:rPr>
            <w:t>Generating bibliography...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zephtextregular">
    <w:altName w:val="Cambria"/>
    <w:panose1 w:val="020B0604020202020204"/>
    <w:charset w:val="00"/>
    <w:family w:val="roman"/>
    <w:pitch w:val="default"/>
  </w:font>
  <w:font w:name="Calibri Light">
    <w:panose1 w:val="020F0302020204030204"/>
    <w:charset w:val="A2"/>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9B9"/>
    <w:rsid w:val="000A0682"/>
    <w:rsid w:val="000E2F3E"/>
    <w:rsid w:val="000E5E4C"/>
    <w:rsid w:val="00111547"/>
    <w:rsid w:val="001319B9"/>
    <w:rsid w:val="001611BE"/>
    <w:rsid w:val="001A2DE5"/>
    <w:rsid w:val="001C4ABA"/>
    <w:rsid w:val="00235B61"/>
    <w:rsid w:val="0025691D"/>
    <w:rsid w:val="002C5708"/>
    <w:rsid w:val="00355B1D"/>
    <w:rsid w:val="004357B3"/>
    <w:rsid w:val="00450A08"/>
    <w:rsid w:val="004569E4"/>
    <w:rsid w:val="00513867"/>
    <w:rsid w:val="0052096F"/>
    <w:rsid w:val="00520E38"/>
    <w:rsid w:val="005D2859"/>
    <w:rsid w:val="00640F96"/>
    <w:rsid w:val="00727FF9"/>
    <w:rsid w:val="007820EC"/>
    <w:rsid w:val="007E02B8"/>
    <w:rsid w:val="007F2FD2"/>
    <w:rsid w:val="008914B1"/>
    <w:rsid w:val="00906C04"/>
    <w:rsid w:val="0097178A"/>
    <w:rsid w:val="00981C64"/>
    <w:rsid w:val="009823F8"/>
    <w:rsid w:val="00A16F28"/>
    <w:rsid w:val="00A422C3"/>
    <w:rsid w:val="00AB4D05"/>
    <w:rsid w:val="00AB78E0"/>
    <w:rsid w:val="00D41C20"/>
    <w:rsid w:val="00E8119A"/>
    <w:rsid w:val="00F323A2"/>
    <w:rsid w:val="00F513F2"/>
    <w:rsid w:val="00F61E94"/>
    <w:rsid w:val="00F81950"/>
    <w:rsid w:val="00FA5833"/>
    <w:rsid w:val="00FC3857"/>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40F96"/>
    <w:rPr>
      <w:color w:val="808080"/>
    </w:rPr>
  </w:style>
  <w:style w:type="paragraph" w:customStyle="1" w:styleId="9011AED4040CE44B90E20B5A1DFD108D">
    <w:name w:val="9011AED4040CE44B90E20B5A1DFD108D"/>
    <w:rsid w:val="001319B9"/>
  </w:style>
  <w:style w:type="paragraph" w:customStyle="1" w:styleId="AD5D0551E4538844A0D1CDE45C1F5C67">
    <w:name w:val="AD5D0551E4538844A0D1CDE45C1F5C67"/>
    <w:rsid w:val="001319B9"/>
  </w:style>
  <w:style w:type="paragraph" w:customStyle="1" w:styleId="8D6A537D5851074C8A8AE0E991B5911B">
    <w:name w:val="8D6A537D5851074C8A8AE0E991B5911B"/>
    <w:rsid w:val="001319B9"/>
  </w:style>
  <w:style w:type="paragraph" w:customStyle="1" w:styleId="358638BB79607E499FA0A82CC3501EBE">
    <w:name w:val="358638BB79607E499FA0A82CC3501EBE"/>
  </w:style>
  <w:style w:type="paragraph" w:customStyle="1" w:styleId="0FA3EE8FF4894E4F8D9E7AF64C2ED9EE">
    <w:name w:val="0FA3EE8FF4894E4F8D9E7AF64C2ED9EE"/>
    <w:rsid w:val="0097178A"/>
  </w:style>
  <w:style w:type="paragraph" w:customStyle="1" w:styleId="B79F09231281A64E922489C1E384CB0E">
    <w:name w:val="B79F09231281A64E922489C1E384CB0E"/>
    <w:rsid w:val="0097178A"/>
  </w:style>
  <w:style w:type="paragraph" w:customStyle="1" w:styleId="6531E5A530E68646AEF08DA057CD69CA">
    <w:name w:val="6531E5A530E68646AEF08DA057CD69CA"/>
    <w:rsid w:val="0097178A"/>
  </w:style>
  <w:style w:type="paragraph" w:customStyle="1" w:styleId="E69580F9F6C78D4FA4E07B7502CBCBA8">
    <w:name w:val="E69580F9F6C78D4FA4E07B7502CBCBA8"/>
    <w:rsid w:val="0097178A"/>
  </w:style>
  <w:style w:type="paragraph" w:customStyle="1" w:styleId="2FEC66AA31D87F4FA0C3687759E0F6EE">
    <w:name w:val="2FEC66AA31D87F4FA0C3687759E0F6EE"/>
    <w:rsid w:val="0097178A"/>
  </w:style>
  <w:style w:type="paragraph" w:customStyle="1" w:styleId="6C1D3CA42446B544850CA963C12AE885">
    <w:name w:val="6C1D3CA42446B544850CA963C12AE885"/>
    <w:rsid w:val="007820EC"/>
  </w:style>
  <w:style w:type="paragraph" w:customStyle="1" w:styleId="9D9C99CEB383644AA5917781A075B32C">
    <w:name w:val="9D9C99CEB383644AA5917781A075B32C"/>
    <w:rsid w:val="00640F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94127992-70E3-B14F-9922-D20BDA9AD762}">
  <we:reference id="wa104380122" version="1.0.0.1" store="en-US" storeType="OMEX"/>
  <we:alternateReferences>
    <we:reference id="wa104380122" version="1.0.0.1" store="wa104380122" storeType="OMEX"/>
  </we:alternateReferences>
  <we:properties>
    <we:property name="biblioId" value="1343750953"/>
    <we:property name="cit:1015818140" value="&quot;{\&quot;docs\&quot;:[{\&quot;id\&quot;:\&quot;doc:5ab0d64ee4b0392658e4cf77\&quot;,\&quot;pageReplace\&quot;:\&quot;\&quot;,\&quot;author\&quot;:true,\&quot;year\&quot;:true,\&quot;prefix\&quot;:\&quot;\&quot;,\&quot;suffix\&quot;:\&quot;\&quot;}],\&quot;position\&quot;:\&quot;body\&quot;}&quot;"/>
    <we:property name="cit:1024989955" value="&quot;{\&quot;docs\&quot;:[{\&quot;id\&quot;:\&quot;doc:5ab015ace4b003f4468befae\&quot;,\&quot;pageReplace\&quot;:\&quot;\&quot;,\&quot;author\&quot;:true,\&quot;year\&quot;:true,\&quot;prefix\&quot;:\&quot;\&quot;,\&quot;suffix\&quot;:\&quot;\&quot;}],\&quot;position\&quot;:\&quot;body\&quot;}&quot;"/>
    <we:property name="cit:1050652458" value="&quot;{\&quot;docs\&quot;:[{\&quot;id\&quot;:\&quot;doc:5ace08a9e4b0e18303dba5bc\&quot;,\&quot;pageReplace\&quot;:\&quot;\&quot;,\&quot;author\&quot;:true,\&quot;year\&quot;:true,\&quot;prefix\&quot;:\&quot;\&quot;,\&quot;suffix\&quot;:\&quot;\&quot;}],\&quot;position\&quot;:\&quot;body\&quot;}&quot;"/>
    <we:property name="cit:1109313030" value="&quot;{\&quot;docs\&quot;:[{\&quot;id\&quot;:\&quot;doc:5ab015ace4b003f4468befae\&quot;,\&quot;pageReplace\&quot;:\&quot;\&quot;,\&quot;author\&quot;:true,\&quot;year\&quot;:true,\&quot;prefix\&quot;:\&quot;\&quot;,\&quot;suffix\&quot;:\&quot;\&quot;},{\&quot;id\&quot;:\&quot;doc:5ab01258e4b0a5268cd16934\&quot;,\&quot;pageReplace\&quot;:\&quot;\&quot;,\&quot;author\&quot;:true,\&quot;year\&quot;:true,\&quot;prefix\&quot;:\&quot;\&quot;,\&quot;suffix\&quot;:\&quot;\&quot;}],\&quot;position\&quot;:\&quot;body\&quot;}&quot;"/>
    <we:property name="cit:1113704661" value="&quot;{\&quot;docs\&quot;:[{\&quot;id\&quot;:\&quot;doc:5ab015ace4b003f4468befae\&quot;,\&quot;pageReplace\&quot;:\&quot;\&quot;,\&quot;author\&quot;:true,\&quot;year\&quot;:true,\&quot;prefix\&quot;:\&quot;\&quot;,\&quot;suffix\&quot;:\&quot;\&quot;}],\&quot;position\&quot;:\&quot;footnote\&quot;}&quot;"/>
    <we:property name="cit:1149170271" value="&quot;{\&quot;docs\&quot;:[{\&quot;id\&quot;:\&quot;doc:5ab015ace4b003f4468befae\&quot;,\&quot;pageReplace\&quot;:\&quot;\&quot;,\&quot;author\&quot;:true,\&quot;year\&quot;:true,\&quot;prefix\&quot;:\&quot;\&quot;,\&quot;suffix\&quot;:\&quot;\&quot;}],\&quot;position\&quot;:\&quot;body\&quot;}&quot;"/>
    <we:property name="cit:1150490731" value="&quot;{\&quot;docs\&quot;:[{\&quot;id\&quot;:\&quot;doc:5ace2bf5e4b04fa36b7247e3\&quot;,\&quot;pageReplace\&quot;:\&quot;\&quot;,\&quot;author\&quot;:true,\&quot;year\&quot;:true,\&quot;prefix\&quot;:\&quot;\&quot;,\&quot;suffix\&quot;:\&quot;\&quot;},{\&quot;id\&quot;:\&quot;doc:5ace2d1ee4b04d7ea562e0ef\&quot;,\&quot;pageReplace\&quot;:\&quot;\&quot;,\&quot;author\&quot;:true,\&quot;year\&quot;:true,\&quot;prefix\&quot;:\&quot;\&quot;,\&quot;suffix\&quot;:\&quot;\&quot;}],\&quot;position\&quot;:\&quot;body\&quot;}&quot;"/>
    <we:property name="cit:1284153040" value="&quot;{\&quot;docs\&quot;:[{\&quot;id\&quot;:\&quot;doc:5ab015ace4b003f4468befae\&quot;,\&quot;pageReplace\&quot;:\&quot;\&quot;,\&quot;author\&quot;:true,\&quot;year\&quot;:true,\&quot;prefix\&quot;:\&quot;\&quot;,\&quot;suffix\&quot;:\&quot;\&quot;}],\&quot;position\&quot;:\&quot;footnote\&quot;}&quot;"/>
    <we:property name="cit:1304966588" value="&quot;{\&quot;docs\&quot;:[{\&quot;id\&quot;:\&quot;doc:5ab015ace4b003f4468befae\&quot;,\&quot;pageReplace\&quot;:\&quot;\&quot;,\&quot;author\&quot;:true,\&quot;year\&quot;:true,\&quot;prefix\&quot;:\&quot;\&quot;,\&quot;suffix\&quot;:\&quot;\&quot;}],\&quot;position\&quot;:\&quot;footnote\&quot;}&quot;"/>
    <we:property name="cit:1329094356" value="&quot;{\&quot;docs\&quot;:[{\&quot;id\&quot;:\&quot;doc:5ab01258e4b0a5268cd16934\&quot;,\&quot;pageReplace\&quot;:\&quot;\&quot;,\&quot;author\&quot;:true,\&quot;year\&quot;:true,\&quot;prefix\&quot;:\&quot;\&quot;,\&quot;suffix\&quot;:\&quot;\&quot;}],\&quot;position\&quot;:\&quot;body\&quot;}&quot;"/>
    <we:property name="cit:1356381063" value="&quot;{\&quot;docs\&quot;:[{\&quot;id\&quot;:\&quot;doc:5acdf4c5e4b0e173e80b653b\&quot;,\&quot;pageReplace\&quot;:\&quot;\&quot;,\&quot;author\&quot;:true,\&quot;year\&quot;:true,\&quot;prefix\&quot;:\&quot;\&quot;,\&quot;suffix\&quot;:\&quot;\&quot;}],\&quot;position\&quot;:\&quot;footnote\&quot;}&quot;"/>
    <we:property name="cit:1400868803" value="&quot;{\&quot;docs\&quot;:[{\&quot;id\&quot;:\&quot;doc:5ace2d1ee4b04d7ea562e0ef\&quot;,\&quot;pageReplace\&quot;:\&quot;\&quot;,\&quot;author\&quot;:true,\&quot;year\&quot;:true,\&quot;prefix\&quot;:\&quot;\&quot;,\&quot;suffix\&quot;:\&quot;\&quot;},{\&quot;id\&quot;:\&quot;doc:5ace2bf5e4b04fa36b7247e3\&quot;,\&quot;pageReplace\&quot;:\&quot;\&quot;,\&quot;author\&quot;:true,\&quot;year\&quot;:true,\&quot;prefix\&quot;:\&quot;\&quot;,\&quot;suffix\&quot;:\&quot;\&quot;}],\&quot;position\&quot;:\&quot;footnote\&quot;}&quot;"/>
    <we:property name="cit:1450975139" value="&quot;{\&quot;docs\&quot;:[{\&quot;id\&quot;:\&quot;doc:5ab0d64ee4b0392658e4cf77\&quot;,\&quot;pageReplace\&quot;:\&quot;\&quot;,\&quot;author\&quot;:true,\&quot;year\&quot;:true,\&quot;prefix\&quot;:\&quot;\&quot;,\&quot;suffix\&quot;:\&quot;\&quot;}],\&quot;position\&quot;:\&quot;body\&quot;}&quot;"/>
    <we:property name="cit:1451661388" value="&quot;{\&quot;docs\&quot;:[{\&quot;id\&quot;:\&quot;doc:5a9a9ee0e4b06ab1c08e88c1\&quot;,\&quot;pageReplace\&quot;:\&quot;\&quot;,\&quot;author\&quot;:true,\&quot;year\&quot;:true,\&quot;prefix\&quot;:\&quot;\&quot;,\&quot;suffix\&quot;:\&quot;\&quot;}],\&quot;position\&quot;:\&quot;footnote\&quot;}&quot;"/>
    <we:property name="cit:1508250563" value="&quot;{\&quot;docs\&quot;:[{\&quot;pageReplace\&quot;:\&quot;\&quot;,\&quot;author\&quot;:true,\&quot;year\&quot;:true,\&quot;prefix\&quot;:\&quot;\&quot;,\&quot;suffix\&quot;:\&quot;\&quot;,\&quot;id\&quot;:\&quot;doc:5acdf4c5e4b0e173e80b653b\&quot;}],\&quot;position\&quot;:\&quot;footnote\&quot;}&quot;"/>
    <we:property name="cit:1530219777" value="&quot;{\&quot;docs\&quot;:[{\&quot;pageReplace\&quot;:\&quot;\&quot;,\&quot;author\&quot;:true,\&quot;year\&quot;:true,\&quot;prefix\&quot;:\&quot;\&quot;,\&quot;suffix\&quot;:\&quot;\&quot;,\&quot;id\&quot;:\&quot;doc:5a9a9ee0e4b06ab1c08e88c1\&quot;}],\&quot;position\&quot;:\&quot;footnote\&quot;}&quot;"/>
    <we:property name="cit:1670212080" value="&quot;{\&quot;docs\&quot;:[{\&quot;pageReplace\&quot;:\&quot;\&quot;,\&quot;author\&quot;:true,\&quot;year\&quot;:true,\&quot;prefix\&quot;:\&quot;\&quot;,\&quot;suffix\&quot;:\&quot;\&quot;,\&quot;id\&quot;:\&quot;doc:5a9a9ee0e4b06ab1c08e88c1\&quot;}],\&quot;position\&quot;:\&quot;footnote\&quot;}&quot;"/>
    <we:property name="cit:1674830642" value="&quot;{\&quot;docs\&quot;:[{\&quot;pageReplace\&quot;:\&quot;\&quot;,\&quot;author\&quot;:true,\&quot;year\&quot;:true,\&quot;prefix\&quot;:\&quot;\&quot;,\&quot;suffix\&quot;:\&quot;\&quot;,\&quot;id\&quot;:\&quot;doc:5a7f23a2e4b0476d23da8415\&quot;}],\&quot;position\&quot;:\&quot;footnote\&quot;}&quot;"/>
    <we:property name="cit:1761476086" value="&quot;{\&quot;docs\&quot;:[{\&quot;pageReplace\&quot;:\&quot;\&quot;,\&quot;author\&quot;:true,\&quot;year\&quot;:true,\&quot;prefix\&quot;:\&quot;\&quot;,\&quot;suffix\&quot;:\&quot;\&quot;,\&quot;id\&quot;:\&quot;doc:5a9b0302e4b04ec5e748bb63\&quot;}],\&quot;position\&quot;:\&quot;footnote\&quot;}&quot;"/>
    <we:property name="cit:1779303849" value="&quot;{\&quot;docs\&quot;:[{\&quot;pageReplace\&quot;:\&quot;\&quot;,\&quot;author\&quot;:true,\&quot;year\&quot;:true,\&quot;prefix\&quot;:\&quot;\&quot;,\&quot;suffix\&quot;:\&quot;\&quot;,\&quot;id\&quot;:\&quot;doc:5a9a9ee0e4b06ab1c08e88c1\&quot;}],\&quot;position\&quot;:\&quot;footnote\&quot;}&quot;"/>
    <we:property name="cit:1780991058" value="&quot;{\&quot;docs\&quot;:[{\&quot;id\&quot;:\&quot;doc:5ab0d64ee4b0392658e4cf77\&quot;,\&quot;pageReplace\&quot;:\&quot;\&quot;,\&quot;author\&quot;:true,\&quot;year\&quot;:true,\&quot;prefix\&quot;:\&quot;\&quot;,\&quot;suffix\&quot;:\&quot;\&quot;}],\&quot;position\&quot;:\&quot;footnote\&quot;}&quot;"/>
    <we:property name="cit:1825696666" value="&quot;{\&quot;docs\&quot;:[{\&quot;id\&quot;:\&quot;doc:5ab01258e4b0a5268cd16934\&quot;,\&quot;pageReplace\&quot;:\&quot;\&quot;,\&quot;author\&quot;:true,\&quot;year\&quot;:true,\&quot;prefix\&quot;:\&quot;\&quot;,\&quot;suffix\&quot;:\&quot;\&quot;}],\&quot;position\&quot;:\&quot;body\&quot;}&quot;"/>
    <we:property name="cit:1956821122" value="&quot;{\&quot;docs\&quot;:[{\&quot;id\&quot;:\&quot;doc:5ab0d64ee4b0392658e4cf77\&quot;,\&quot;pageReplace\&quot;:\&quot;\&quot;,\&quot;author\&quot;:true,\&quot;year\&quot;:true,\&quot;prefix\&quot;:\&quot;\&quot;,\&quot;suffix\&quot;:\&quot;\&quot;}],\&quot;position\&quot;:\&quot;footnote\&quot;}&quot;"/>
    <we:property name="cit:2124106452" value="&quot;{\&quot;docs\&quot;:[{\&quot;id\&quot;:\&quot;doc:5ab015ace4b003f4468befae\&quot;,\&quot;pageReplace\&quot;:\&quot;\&quot;,\&quot;author\&quot;:true,\&quot;year\&quot;:true,\&quot;prefix\&quot;:\&quot;\&quot;,\&quot;suffix\&quot;:\&quot;\&quot;}],\&quot;position\&quot;:\&quot;body\&quot;}&quot;"/>
    <we:property name="cit:243922167" value="&quot;{\&quot;docs\&quot;:[{\&quot;id\&quot;:\&quot;doc:5ab015ace4b003f4468befae\&quot;,\&quot;pageReplace\&quot;:\&quot;\&quot;,\&quot;author\&quot;:true,\&quot;year\&quot;:true,\&quot;prefix\&quot;:\&quot;\&quot;,\&quot;suffix\&quot;:\&quot;\&quot;}],\&quot;position\&quot;:\&quot;body\&quot;}&quot;"/>
    <we:property name="cit:298495866" value="&quot;{\&quot;docs\&quot;:[{\&quot;id\&quot;:\&quot;doc:5ab0d64ee4b0392658e4cf77\&quot;,\&quot;pageReplace\&quot;:\&quot;\&quot;,\&quot;author\&quot;:true,\&quot;year\&quot;:true,\&quot;prefix\&quot;:\&quot;\&quot;,\&quot;suffix\&quot;:\&quot;\&quot;}],\&quot;position\&quot;:\&quot;footnote\&quot;}&quot;"/>
    <we:property name="cit:401030450" value="&quot;{\&quot;docs\&quot;:[{\&quot;id\&quot;:\&quot;doc:5ab01258e4b0a5268cd16934\&quot;,\&quot;pageReplace\&quot;:\&quot;\&quot;,\&quot;author\&quot;:true,\&quot;year\&quot;:true,\&quot;prefix\&quot;:\&quot;\&quot;,\&quot;suffix\&quot;:\&quot;\&quot;}],\&quot;position\&quot;:\&quot;body\&quot;}&quot;"/>
    <we:property name="cit:577556687" value="&quot;{\&quot;docs\&quot;:[{\&quot;id\&quot;:\&quot;doc:5ab01258e4b0a5268cd16934\&quot;,\&quot;pageReplace\&quot;:\&quot;\&quot;,\&quot;author\&quot;:true,\&quot;year\&quot;:true,\&quot;prefix\&quot;:\&quot;\&quot;,\&quot;suffix\&quot;:\&quot;\&quot;}],\&quot;position\&quot;:\&quot;body\&quot;}&quot;"/>
    <we:property name="cit:623114004" value="&quot;{\&quot;docs\&quot;:[{\&quot;id\&quot;:\&quot;doc:5ab0d64ee4b0392658e4cf77\&quot;,\&quot;pageReplace\&quot;:\&quot;\&quot;,\&quot;author\&quot;:true,\&quot;year\&quot;:true,\&quot;prefix\&quot;:\&quot;\&quot;,\&quot;suffix\&quot;:\&quot;\&quot;}],\&quot;position\&quot;:\&quot;footnote\&quot;}&quot;"/>
    <we:property name="cit:707996528" value="&quot;{\&quot;docs\&quot;:[{\&quot;id\&quot;:\&quot;doc:5ab015ace4b003f4468befae\&quot;,\&quot;pageReplace\&quot;:\&quot;\&quot;,\&quot;author\&quot;:true,\&quot;year\&quot;:true,\&quot;prefix\&quot;:\&quot;\&quot;,\&quot;suffix\&quot;:\&quot;\&quot;}],\&quot;position\&quot;:\&quot;body\&quot;}&quot;"/>
    <we:property name="cit:847842831" value="&quot;{\&quot;docs\&quot;:[{\&quot;id\&quot;:\&quot;doc:5ab0bf17e4b032e83821d0af\&quot;,\&quot;pageReplace\&quot;:\&quot;\&quot;,\&quot;author\&quot;:true,\&quot;year\&quot;:true,\&quot;prefix\&quot;:\&quot;\&quot;,\&quot;suffix\&quot;:\&quot;\&quot;}],\&quot;position\&quot;:\&quot;footnote\&quot;}&quot;"/>
    <we:property name="cit:86736533" value="&quot;{\&quot;docs\&quot;:[{\&quot;id\&quot;:\&quot;doc:5ab0cfb6e4b009ad5f9d6c13\&quot;,\&quot;pageReplace\&quot;:\&quot;\&quot;,\&quot;author\&quot;:true,\&quot;year\&quot;:true,\&quot;prefix\&quot;:\&quot;\&quot;,\&quot;suffix\&quot;:\&quot;\&quot;}],\&quot;position\&quot;:\&quot;body\&quot;}&quot;"/>
    <we:property name="cit:959386073" value="&quot;{\&quot;docs\&quot;:[{\&quot;id\&quot;:\&quot;doc:5a9a9ee0e4b06ab1c08e88c1\&quot;,\&quot;pageReplace\&quot;:\&quot;\&quot;,\&quot;author\&quot;:true,\&quot;year\&quot;:true,\&quot;prefix\&quot;:\&quot;\&quot;,\&quot;suffix\&quot;:\&quot;\&quot;}],\&quot;position\&quot;:\&quot;body\&quot;}&quot;"/>
    <we:property name="cit:_1176961243" value="&quot;{\&quot;docs\&quot;:[{\&quot;id\&quot;:\&quot;doc:5ace2bf5e4b04fa36b7247e3\&quot;,\&quot;pageReplace\&quot;:\&quot;\&quot;,\&quot;author\&quot;:true,\&quot;year\&quot;:true,\&quot;prefix\&quot;:\&quot;\&quot;,\&quot;suffix\&quot;:\&quot;\&quot;},{\&quot;id\&quot;:\&quot;doc:5ace2d1ee4b04d7ea562e0ef\&quot;,\&quot;pageReplace\&quot;:\&quot;\&quot;,\&quot;author\&quot;:true,\&quot;year\&quot;:true,\&quot;prefix\&quot;:\&quot;\&quot;,\&quot;suffix\&quot;:\&quot;\&quot;}],\&quot;position\&quot;:\&quot;footnote\&quot;}&quot;"/>
    <we:property name="cit:_1654515181" value="&quot;{\&quot;docs\&quot;:[{\&quot;id\&quot;:\&quot;doc:5acf3b96e4b04fa36b72805d\&quot;,\&quot;pageReplace\&quot;:\&quot;\&quot;,\&quot;author\&quot;:true,\&quot;year\&quot;:true,\&quot;prefix\&quot;:\&quot;\&quot;,\&quot;suffix\&quot;:\&quot;\&quot;}],\&quot;position\&quot;:\&quot;footnote\&quot;}&quot;"/>
    <we:property name="cit:_1966812634" value="&quot;{\&quot;docs\&quot;:[{\&quot;id\&quot;:\&quot;doc:5ab015ace4b003f4468befae\&quot;,\&quot;pageReplace\&quot;:\&quot;\&quot;,\&quot;author\&quot;:true,\&quot;year\&quot;:true,\&quot;prefix\&quot;:\&quot;\&quot;,\&quot;suffix\&quot;:\&quot;\&quot;}],\&quot;position\&quot;:\&quot;body\&quot;}&quot;"/>
    <we:property name="cit:_2003734708" value="&quot;{\&quot;docs\&quot;:[{\&quot;id\&quot;:\&quot;doc:5ab015ace4b003f4468befae\&quot;,\&quot;pageReplace\&quot;:\&quot;\&quot;,\&quot;author\&quot;:true,\&quot;year\&quot;:true,\&quot;prefix\&quot;:\&quot;\&quot;,\&quot;suffix\&quot;:\&quot;\&quot;}],\&quot;position\&quot;:\&quot;footnote\&quot;}&quot;"/>
    <we:property name="cit:_2047822987" value="&quot;{\&quot;docs\&quot;:[{\&quot;id\&quot;:\&quot;doc:5ab015ace4b003f4468befae\&quot;,\&quot;pageReplace\&quot;:\&quot;\&quot;,\&quot;author\&quot;:true,\&quot;year\&quot;:true,\&quot;prefix\&quot;:\&quot;\&quot;,\&quot;suffix\&quot;:\&quot;\&quot;}],\&quot;position\&quot;:\&quot;body\&quot;}&quot;"/>
    <we:property name="cit:_380165744" value="&quot;{\&quot;docs\&quot;:[{\&quot;id\&quot;:\&quot;doc:5ab01258e4b0a5268cd16934\&quot;,\&quot;pageReplace\&quot;:\&quot;\&quot;,\&quot;author\&quot;:true,\&quot;year\&quot;:true,\&quot;prefix\&quot;:\&quot;\&quot;,\&quot;suffix\&quot;:\&quot;\&quot;}],\&quot;position\&quot;:\&quot;body\&quot;}&quot;"/>
    <we:property name="cit:_397749605" value="&quot;{\&quot;docs\&quot;:[{\&quot;id\&quot;:\&quot;doc:5ab015ace4b003f4468befae\&quot;,\&quot;pageReplace\&quot;:\&quot;\&quot;,\&quot;author\&quot;:true,\&quot;year\&quot;:true,\&quot;prefix\&quot;:\&quot;\&quot;,\&quot;suffix\&quot;:\&quot;\&quot;}],\&quot;position\&quot;:\&quot;body\&quot;}&quot;"/>
    <we:property name="cit:_431202736" value="&quot;{\&quot;docs\&quot;:[{\&quot;id\&quot;:\&quot;doc:5ab0bf17e4b032e83821d0af\&quot;,\&quot;pageReplace\&quot;:\&quot;\&quot;,\&quot;author\&quot;:true,\&quot;year\&quot;:true,\&quot;prefix\&quot;:\&quot;\&quot;,\&quot;suffix\&quot;:\&quot;\&quot;}],\&quot;position\&quot;:\&quot;footnote\&quot;}&quot;"/>
    <we:property name="cit:_506826037" value="&quot;{\&quot;docs\&quot;:[{\&quot;id\&quot;:\&quot;doc:5ab01258e4b0a5268cd16934\&quot;,\&quot;pageReplace\&quot;:\&quot;\&quot;,\&quot;author\&quot;:true,\&quot;year\&quot;:true,\&quot;prefix\&quot;:\&quot;\&quot;,\&quot;suffix\&quot;:\&quot;\&quot;}],\&quot;position\&quot;:\&quot;body\&quot;}&quot;"/>
    <we:property name="cit:_624464504" value="&quot;{\&quot;docs\&quot;:[{\&quot;pageReplace\&quot;:\&quot;\&quot;,\&quot;author\&quot;:true,\&quot;year\&quot;:true,\&quot;prefix\&quot;:\&quot;\&quot;,\&quot;suffix\&quot;:\&quot;\&quot;,\&quot;id\&quot;:\&quot;doc:5a7f23a2e4b0476d23da8415\&quot;}],\&quot;position\&quot;:\&quot;footnote\&quot;}&quot;"/>
    <we:property name="cit:_625936943" value="&quot;{\&quot;docs\&quot;:[{\&quot;id\&quot;:\&quot;doc:5a7f23a2e4b0476d23da8415\&quot;,\&quot;pageReplace\&quot;:\&quot;\&quot;,\&quot;author\&quot;:true,\&quot;year\&quot;:true,\&quot;prefix\&quot;:\&quot;\&quot;,\&quot;suffix\&quot;:\&quot;\&quot;}],\&quot;position\&quot;:\&quot;body\&quot;}&quot;"/>
    <we:property name="cit:_667476759" value="&quot;{\&quot;docs\&quot;:[{\&quot;id\&quot;:\&quot;doc:5ab0d64ee4b0392658e4cf77\&quot;,\&quot;pageReplace\&quot;:\&quot;\&quot;,\&quot;author\&quot;:true,\&quot;year\&quot;:true,\&quot;prefix\&quot;:\&quot;\&quot;,\&quot;suffix\&quot;:\&quot;\&quot;}],\&quot;position\&quot;:\&quot;footnote\&quot;}&quot;"/>
    <we:property name="cit:_717362992" value="&quot;{\&quot;docs\&quot;:[{\&quot;id\&quot;:\&quot;doc:5ab015ace4b003f4468befae\&quot;,\&quot;pageReplace\&quot;:\&quot;\&quot;,\&quot;author\&quot;:true,\&quot;year\&quot;:true,\&quot;prefix\&quot;:\&quot;\&quot;,\&quot;suffix\&quot;:\&quot;\&quot;}],\&quot;position\&quot;:\&quot;body\&quot;}&quot;"/>
    <we:property name="cit:_734241886" value="&quot;{\&quot;docs\&quot;:[{\&quot;id\&quot;:\&quot;doc:5ab0bf17e4b032e83821d0af\&quot;,\&quot;pageReplace\&quot;:\&quot;\&quot;,\&quot;author\&quot;:true,\&quot;year\&quot;:true,\&quot;prefix\&quot;:\&quot;\&quot;,\&quot;suffix\&quot;:\&quot;\&quot;},{\&quot;id\&quot;:\&quot;doc:5ab015ace4b003f4468befae\&quot;,\&quot;pageReplace\&quot;:\&quot;\&quot;,\&quot;author\&quot;:true,\&quot;year\&quot;:true,\&quot;prefix\&quot;:\&quot;\&quot;,\&quot;suffix\&quot;:\&quot;\&quot;}],\&quot;position\&quot;:\&quot;body\&quot;}&quot;"/>
    <we:property name="cit:_740103491" value="&quot;{\&quot;docs\&quot;:[{\&quot;id\&quot;:\&quot;doc:5ab0cfb6e4b009ad5f9d6c13\&quot;,\&quot;pageReplace\&quot;:\&quot;\&quot;,\&quot;author\&quot;:true,\&quot;year\&quot;:true,\&quot;prefix\&quot;:\&quot;\&quot;,\&quot;suffix\&quot;:\&quot;\&quot;}],\&quot;position\&quot;:\&quot;body\&quot;}&quot;"/>
    <we:property name="cit:_834067683" value="&quot;{\&quot;docs\&quot;:[{\&quot;pageReplace\&quot;:\&quot;\&quot;,\&quot;author\&quot;:true,\&quot;year\&quot;:true,\&quot;prefix\&quot;:\&quot;\&quot;,\&quot;suffix\&quot;:\&quot;\&quot;,\&quot;id\&quot;:\&quot;doc:5acf27dfe4b0e173e80b9782\&quot;}],\&quot;position\&quot;:\&quot;footnote\&quot;}&quot;"/>
    <we:property name="cit:_86233033" value="&quot;{\&quot;docs\&quot;:[{\&quot;id\&quot;:\&quot;doc:5ab015ace4b003f4468befae\&quot;,\&quot;pageReplace\&quot;:\&quot;\&quot;,\&quot;author\&quot;:true,\&quot;year\&quot;:true,\&quot;prefix\&quot;:\&quot;\&quot;,\&quot;suffix\&quot;:\&quot;\&quot;}],\&quot;position\&quot;:\&quot;body\&quot;}&quot;"/>
    <we:property name="cit:_914245750" value="&quot;{\&quot;docs\&quot;:[{\&quot;id\&quot;:\&quot;doc:5ab015ace4b003f4468befae\&quot;,\&quot;pageReplace\&quot;:\&quot;\&quot;,\&quot;author\&quot;:true,\&quot;year\&quot;:true,\&quot;prefix\&quot;:\&quot;\&quot;,\&quot;suffix\&quot;:\&quot;\&quot;},{\&quot;id\&quot;:\&quot;doc:5ab01258e4b0a5268cd16934\&quot;,\&quot;pageReplace\&quot;:\&quot;\&quot;,\&quot;author\&quot;:true,\&quot;year\&quot;:true,\&quot;prefix\&quot;:\&quot;\&quot;,\&quot;suffix\&quot;:\&quot;\&quot;}],\&quot;position\&quot;:\&quot;footnote\&quot;}&quot;"/>
    <we:property name="citationStyle" value="&quot;{\&quot;id\&quot;:\&quot;2607\&quot;,\&quot;name\&quot;:\&quot;Chicago 16th Edition (Author-Date System)\&quot;}&quot;"/>
    <we:property name="contentControlsValues" value="&quot;{}&quot;"/>
    <we:property name="optionsValues" value="&quot;{\&quot;doc:5acdf4c5e4b0e173e80b653b&amp;1508250563\&quot;:{\&quot;pageReplace\&quot;:\&quot;\&quot;,\&quot;author\&quot;:true,\&quot;year\&quot;:true,\&quot;prefix\&quot;:\&quot;\&quot;,\&quot;suffix\&quot;:\&quot;\&quot;,\&quot;id\&quot;:\&quot;doc:5acdf4c5e4b0e173e80b653b\&quot;},\&quot;doc:5ace08a9e4b0e18303dba5bc&amp;1050652458\&quot;:{\&quot;id\&quot;:\&quot;doc:5ace08a9e4b0e18303dba5bc\&quot;,\&quot;pageReplace\&quot;:\&quot;\&quot;,\&quot;author\&quot;:true,\&quot;year\&quot;:true,\&quot;prefix\&quot;:\&quot;\&quot;,\&quot;suffix\&quot;:\&quot;\&quot;},\&quot;doc:5ace2bf5e4b04fa36b7247e3&amp;1150490731\&quot;:{\&quot;id\&quot;:\&quot;doc:5ace2bf5e4b04fa36b7247e3\&quot;,\&quot;pageReplace\&quot;:\&quot;\&quot;,\&quot;author\&quot;:true,\&quot;year\&quot;:true,\&quot;prefix\&quot;:\&quot;\&quot;,\&quot;suffix\&quot;:\&quot;\&quot;},\&quot;doc:5ace2d1ee4b04d7ea562e0ef&amp;1150490731\&quot;:{\&quot;id\&quot;:\&quot;doc:5ace2d1ee4b04d7ea562e0ef\&quot;,\&quot;pageReplace\&quot;:\&quot;\&quot;,\&quot;author\&quot;:true,\&quot;year\&quot;:true,\&quot;prefix\&quot;:\&quot;\&quot;,\&quot;suffix\&quot;:\&quot;\&quot;},\&quot;doc:5ace2d1ee4b04d7ea562e0ef&amp;1400868803\&quot;:{\&quot;id\&quot;:\&quot;doc:5ace2d1ee4b04d7ea562e0ef\&quot;,\&quot;pageReplace\&quot;:\&quot;\&quot;,\&quot;author\&quot;:true,\&quot;year\&quot;:true,\&quot;prefix\&quot;:\&quot;\&quot;,\&quot;suffix\&quot;:\&quot;\&quot;},\&quot;doc:5ace2bf5e4b04fa36b7247e3&amp;1400868803\&quot;:{\&quot;id\&quot;:\&quot;doc:5ace2bf5e4b04fa36b7247e3\&quot;,\&quot;pageReplace\&quot;:\&quot;\&quot;,\&quot;author\&quot;:true,\&quot;year\&quot;:true,\&quot;prefix\&quot;:\&quot;\&quot;,\&quot;suffix\&quot;:\&quot;\&quot;},\&quot;doc:5ace2bf5e4b04fa36b7247e3&amp;-1176961243\&quot;:{\&quot;id\&quot;:\&quot;doc:5ace2bf5e4b04fa36b7247e3\&quot;,\&quot;pageReplace\&quot;:\&quot;\&quot;,\&quot;author\&quot;:true,\&quot;year\&quot;:true,\&quot;prefix\&quot;:\&quot;\&quot;,\&quot;suffix\&quot;:\&quot;\&quot;},\&quot;doc:5ace2d1ee4b04d7ea562e0ef&amp;-1176961243\&quot;:{\&quot;id\&quot;:\&quot;doc:5ace2d1ee4b04d7ea562e0ef\&quot;,\&quot;pageReplace\&quot;:\&quot;\&quot;,\&quot;author\&quot;:true,\&quot;year\&quot;:true,\&quot;prefix\&quot;:\&quot;\&quot;,\&quot;suffix\&quot;:\&quot;\&quot;},\&quot;doc:5acf27dfe4b0e173e80b9782&amp;-834067683\&quot;:{\&quot;pageReplace\&quot;:\&quot;\&quot;,\&quot;author\&quot;:true,\&quot;year\&quot;:true,\&quot;prefix\&quot;:\&quot;\&quot;,\&quot;suffix\&quot;:\&quot;\&quot;,\&quot;id\&quot;:\&quot;doc:5acf27dfe4b0e173e80b9782\&quot;},\&quot;doc:5acf3b96e4b04fa36b72805d&amp;-1654515181\&quot;:{\&quot;id\&quot;:\&quot;doc:5acf3b96e4b04fa36b72805d\&quot;,\&quot;pageReplace\&quot;:\&quot;\&quot;,\&quot;author\&quot;:true,\&quot;year\&quot;:true,\&quot;prefix\&quot;:\&quot;\&quot;,\&quot;suffix\&quot;:\&quot;\&quot;},\&quot;doc:5acdf4c5e4b0e173e80b653b&amp;1356381063\&quot;:{\&quot;id\&quot;:\&quot;doc:5acdf4c5e4b0e173e80b653b\&quot;,\&quot;pageReplace\&quot;:\&quot;\&quot;,\&quot;author\&quot;:true,\&quot;year\&quot;:true,\&quot;prefix\&quot;:\&quot;\&quot;,\&quot;suffix\&quot;:\&quot;\&quot;},\&quot;doc:5acdf4c5e4b0e173e80b653b&amp;1974024452\&quot;:{\&quot;pageReplace\&quot;:\&quot;\&quot;,\&quot;author\&quot;:true,\&quot;year\&quot;:true,\&quot;prefix\&quot;:\&quot;\&quot;,\&quot;suffix\&quot;:\&quot;\&quot;,\&quot;id\&quot;:\&quot;doc:5acdf4c5e4b0e173e80b653b\&quot;},\&quot;doc:5acfa8a6e4b0e173e80bb283&amp;1260098336\&quot;:{\&quot;id\&quot;:\&quot;doc:5acfa8a6e4b0e173e80bb283\&quot;,\&quot;pageReplace\&quot;:\&quot;\&quot;,\&quot;author\&quot;:true,\&quot;year\&quot;:true,\&quot;prefix\&quot;:\&quot;\&quot;,\&quot;suffix\&quot;:\&quot;\&quot;}}&quot;"/>
    <we:property name="cit:1974024452" value="&quot;{\&quot;docs\&quot;:[{\&quot;pageReplace\&quot;:\&quot;\&quot;,\&quot;author\&quot;:true,\&quot;year\&quot;:true,\&quot;prefix\&quot;:\&quot;\&quot;,\&quot;suffix\&quot;:\&quot;\&quot;,\&quot;id\&quot;:\&quot;doc:5acdf4c5e4b0e173e80b653b\&quot;}],\&quot;position\&quot;:\&quot;footnote\&quot;}&quot;"/>
    <we:property name="cit:1260098336" value="&quot;{\&quot;docs\&quot;:[{\&quot;id\&quot;:\&quot;doc:5acfa8a6e4b0e173e80bb283\&quot;,\&quot;pageReplace\&quot;:\&quot;\&quot;,\&quot;author\&quot;:true,\&quot;year\&quot;:true,\&quot;prefix\&quot;:\&quot;\&quot;,\&quot;suffix\&quot;:\&quot;\&quot;}],\&quot;position\&quot;:\&quot;footnote\&quot;}&quot;"/>
    <we:property name="cit:1900244365" value="&quot;{\&quot;docs\&quot;:[{\&quot;id\&quot;:\&quot;doc:5ace2bf5e4b04fa36b7247e3\&quot;,\&quot;pageReplace\&quot;:\&quot;\&quot;,\&quot;author\&quot;:true,\&quot;year\&quot;:true,\&quot;prefix\&quot;:\&quot;\&quot;,\&quot;suffix\&quot;:\&quot;\&quot;},{\&quot;id\&quot;:\&quot;doc:5ace2d1ee4b04d7ea562e0ef\&quot;,\&quot;pageReplace\&quot;:\&quot;\&quot;,\&quot;author\&quot;:true,\&quot;year\&quot;:true,\&quot;prefix\&quot;:\&quot;\&quot;,\&quot;suffix\&quot;:\&quot;\&quot;}],\&quot;position\&quot;:\&quot;footnote\&quot;}&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256B5785-D0DC-1A4A-982F-6FFE9B5A7F78}">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D8DFCBE-29B3-5347-9740-34EB61D28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9</Pages>
  <Words>2708</Words>
  <Characters>15441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6</cp:revision>
  <cp:lastPrinted>2018-06-04T21:40:00Z</cp:lastPrinted>
  <dcterms:created xsi:type="dcterms:W3CDTF">2018-06-04T20:07:00Z</dcterms:created>
  <dcterms:modified xsi:type="dcterms:W3CDTF">2018-06-04T22:02:00Z</dcterms:modified>
</cp:coreProperties>
</file>