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EF17A1" w:rsidRDefault="00EF17A1"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EF17A1" w:rsidRDefault="00EF17A1"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EF17A1" w:rsidRDefault="00EF17A1"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EF17A1" w:rsidRPr="003145AC" w:rsidRDefault="00EF17A1"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53744F" w:rsidRPr="003145AC" w:rsidRDefault="0053744F"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p>
    <w:p w:rsidR="000046D0" w:rsidRDefault="007A206C" w:rsidP="000046D0">
      <w:pPr>
        <w:pStyle w:val="1"/>
        <w:spacing w:line="360" w:lineRule="auto"/>
        <w:jc w:val="center"/>
        <w:rPr>
          <w:rFonts w:ascii="Times New Roman" w:eastAsia="Times New Roman" w:hAnsi="Times New Roman" w:cs="Times New Roman"/>
          <w:b/>
          <w:color w:val="000000" w:themeColor="text1"/>
          <w:sz w:val="32"/>
          <w:szCs w:val="24"/>
          <w:lang w:val="en-GB"/>
        </w:rPr>
      </w:pPr>
      <w:r w:rsidRPr="003145AC">
        <w:rPr>
          <w:rFonts w:ascii="Times New Roman" w:eastAsia="Times New Roman" w:hAnsi="Times New Roman" w:cs="Times New Roman"/>
          <w:b/>
          <w:color w:val="000000" w:themeColor="text1"/>
          <w:sz w:val="32"/>
          <w:szCs w:val="24"/>
          <w:highlight w:val="white"/>
          <w:lang w:val="en-GB"/>
        </w:rPr>
        <w:t>EFFECTIVE TEAM WORKING &amp; COM</w:t>
      </w:r>
      <w:r w:rsidR="000046D0">
        <w:rPr>
          <w:rFonts w:ascii="Times New Roman" w:eastAsia="Times New Roman" w:hAnsi="Times New Roman" w:cs="Times New Roman"/>
          <w:b/>
          <w:color w:val="000000" w:themeColor="text1"/>
          <w:sz w:val="32"/>
          <w:szCs w:val="24"/>
          <w:lang w:val="en-GB"/>
        </w:rPr>
        <w:t>MUNICATION</w:t>
      </w: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jc w:val="center"/>
        <w:rPr>
          <w:rFonts w:ascii="Times New Roman" w:eastAsia="Times New Roman" w:hAnsi="Times New Roman" w:cs="Times New Roman"/>
          <w:b/>
          <w:color w:val="000000" w:themeColor="text1"/>
          <w:sz w:val="32"/>
          <w:szCs w:val="24"/>
          <w:lang w:val="en-GB"/>
        </w:rPr>
      </w:pPr>
    </w:p>
    <w:p w:rsidR="000046D0" w:rsidRDefault="000046D0" w:rsidP="000046D0">
      <w:pPr>
        <w:pStyle w:v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STUDENT: NADEZHDA PETKOVA </w:t>
      </w:r>
    </w:p>
    <w:p w:rsidR="000046D0" w:rsidRDefault="000046D0" w:rsidP="000046D0">
      <w:pPr>
        <w:pStyle w:v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MODULE NAME: EFFECTIVE TEAM WORKING AND </w:t>
      </w:r>
    </w:p>
    <w:p w:rsidR="000046D0" w:rsidRDefault="000046D0" w:rsidP="000046D0">
      <w:pPr>
        <w:pStyle w:v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COMMUNICATION</w:t>
      </w:r>
    </w:p>
    <w:p w:rsidR="000046D0" w:rsidRDefault="000046D0" w:rsidP="000046D0">
      <w:pPr>
        <w:pStyle w:v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TUTOR: TIM HOPKINS</w:t>
      </w:r>
    </w:p>
    <w:p w:rsidR="00C14A46" w:rsidRPr="000046D0" w:rsidRDefault="000046D0" w:rsidP="000046D0">
      <w:pPr>
        <w:pStyle w:val="1"/>
        <w:spacing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                  06.01.2020</w:t>
      </w:r>
      <w:r w:rsidR="007A206C" w:rsidRPr="003145AC">
        <w:rPr>
          <w:color w:val="000000" w:themeColor="text1"/>
          <w:sz w:val="32"/>
          <w:szCs w:val="24"/>
          <w:lang w:val="en-GB"/>
        </w:rPr>
        <w:br w:type="page"/>
      </w:r>
    </w:p>
    <w:p w:rsidR="0053744F"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lastRenderedPageBreak/>
        <w:t>Executive Summary</w:t>
      </w:r>
    </w:p>
    <w:p w:rsidR="001C2975" w:rsidRPr="003145AC" w:rsidRDefault="00BC1C00" w:rsidP="00BC1C00">
      <w:pPr>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The study sheds light on importance of effectiveness of communication within a workplace and also the requirement of team building. This also describes the strategies that can be used in order to possess a productive workplace. In addition to this, the report also enlightens different theories and models that can be utilised for enhancing team building spirit and also communication. The report also covers the understanding of role of culture in effective communication and the methods that can used to communicate within the workplace environment.</w:t>
      </w:r>
    </w:p>
    <w:p w:rsidR="001C2975" w:rsidRPr="003145AC" w:rsidRDefault="001C2975">
      <w:pP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br w:type="page"/>
      </w:r>
    </w:p>
    <w:p w:rsidR="001C2975" w:rsidRPr="003145AC" w:rsidRDefault="001C2975" w:rsidP="001C2975">
      <w:pPr>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lastRenderedPageBreak/>
        <w:t>Table of Contents</w:t>
      </w:r>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r w:rsidRPr="003145AC">
        <w:rPr>
          <w:rFonts w:ascii="Times New Roman" w:eastAsia="Times New Roman" w:hAnsi="Times New Roman" w:cs="Times New Roman"/>
          <w:b/>
          <w:color w:val="000000" w:themeColor="text1"/>
          <w:sz w:val="24"/>
          <w:szCs w:val="24"/>
          <w:highlight w:val="white"/>
          <w:lang w:val="en-GB"/>
        </w:rPr>
        <w:fldChar w:fldCharType="begin"/>
      </w:r>
      <w:r w:rsidR="001C2975" w:rsidRPr="003145AC">
        <w:rPr>
          <w:rFonts w:ascii="Times New Roman" w:eastAsia="Times New Roman" w:hAnsi="Times New Roman" w:cs="Times New Roman"/>
          <w:b/>
          <w:color w:val="000000" w:themeColor="text1"/>
          <w:sz w:val="24"/>
          <w:szCs w:val="24"/>
          <w:highlight w:val="white"/>
          <w:lang w:val="en-GB"/>
        </w:rPr>
        <w:instrText xml:space="preserve"> TOC \f F \h \z \t "Heading 1" \c </w:instrText>
      </w:r>
      <w:r w:rsidRPr="003145AC">
        <w:rPr>
          <w:rFonts w:ascii="Times New Roman" w:eastAsia="Times New Roman" w:hAnsi="Times New Roman" w:cs="Times New Roman"/>
          <w:b/>
          <w:color w:val="000000" w:themeColor="text1"/>
          <w:sz w:val="24"/>
          <w:szCs w:val="24"/>
          <w:highlight w:val="white"/>
          <w:lang w:val="en-GB"/>
        </w:rPr>
        <w:fldChar w:fldCharType="separate"/>
      </w:r>
      <w:hyperlink w:anchor="_Toc28694974" w:history="1">
        <w:r w:rsidR="00EB4304" w:rsidRPr="00EF17A1">
          <w:rPr>
            <w:rStyle w:val="Hyperlink"/>
            <w:rFonts w:ascii="Times New Roman" w:hAnsi="Times New Roman" w:cs="Times New Roman"/>
            <w:noProof/>
            <w:color w:val="FF0000"/>
            <w:sz w:val="24"/>
            <w:szCs w:val="24"/>
          </w:rPr>
          <w:t>1.0 Introduction</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_Toc28694974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3</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75" w:history="1">
        <w:r w:rsidR="00EB4304" w:rsidRPr="00EF17A1">
          <w:rPr>
            <w:rStyle w:val="Hyperlink"/>
            <w:rFonts w:ascii="Times New Roman" w:hAnsi="Times New Roman" w:cs="Times New Roman"/>
            <w:noProof/>
            <w:color w:val="FF0000"/>
            <w:sz w:val="24"/>
            <w:szCs w:val="24"/>
          </w:rPr>
          <w:t>2.0 Effective Communication Skills within Business Organisation</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_Toc28694975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4</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76" w:history="1">
        <w:r w:rsidR="00EB4304" w:rsidRPr="00EF17A1">
          <w:rPr>
            <w:rStyle w:val="Hyperlink"/>
            <w:rFonts w:ascii="Times New Roman" w:hAnsi="Times New Roman" w:cs="Times New Roman"/>
            <w:noProof/>
            <w:color w:val="FF0000"/>
            <w:sz w:val="24"/>
            <w:szCs w:val="24"/>
          </w:rPr>
          <w:t>2.1 Strategies for Effective Communication Skills</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_Toc28694976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5</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77" w:history="1">
        <w:r w:rsidR="00EB4304" w:rsidRPr="00EF17A1">
          <w:rPr>
            <w:rStyle w:val="Hyperlink"/>
            <w:rFonts w:ascii="Times New Roman" w:hAnsi="Times New Roman" w:cs="Times New Roman"/>
            <w:noProof/>
            <w:color w:val="FF0000"/>
            <w:sz w:val="24"/>
            <w:szCs w:val="24"/>
          </w:rPr>
          <w:t>3.0 Relevant Models and Theories</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_Toc28694977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8</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78" w:history="1">
        <w:r w:rsidR="00EB4304" w:rsidRPr="00EF17A1">
          <w:rPr>
            <w:rStyle w:val="Hyperlink"/>
            <w:rFonts w:ascii="Times New Roman" w:hAnsi="Times New Roman" w:cs="Times New Roman"/>
            <w:noProof/>
            <w:color w:val="FF0000"/>
            <w:sz w:val="24"/>
            <w:szCs w:val="24"/>
          </w:rPr>
          <w:t>3.1 Belbin’s Team Role Theory</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_Toc28694978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8</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79" w:history="1">
        <w:r w:rsidR="00EB4304" w:rsidRPr="00EF17A1">
          <w:rPr>
            <w:rStyle w:val="Hyperlink"/>
            <w:rFonts w:ascii="Times New Roman" w:hAnsi="Times New Roman" w:cs="Times New Roman"/>
            <w:noProof/>
            <w:color w:val="FF0000"/>
            <w:sz w:val="24"/>
            <w:szCs w:val="24"/>
          </w:rPr>
          <w:t>3.2 Tuckman’s Group Dynamic Theory</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_Toc28694979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8</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0" w:history="1">
        <w:r w:rsidR="00EB4304" w:rsidRPr="00EF17A1">
          <w:rPr>
            <w:rStyle w:val="Hyperlink"/>
            <w:rFonts w:ascii="Times New Roman" w:hAnsi="Times New Roman" w:cs="Times New Roman"/>
            <w:noProof/>
            <w:color w:val="FF0000"/>
            <w:sz w:val="24"/>
            <w:szCs w:val="24"/>
          </w:rPr>
          <w:t>3.3 Shannon and Weaver Model of Communication</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_Toc28694980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9</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1" w:history="1">
        <w:r w:rsidR="00EB4304" w:rsidRPr="00EF17A1">
          <w:rPr>
            <w:rStyle w:val="Hyperlink"/>
            <w:rFonts w:ascii="Times New Roman" w:hAnsi="Times New Roman" w:cs="Times New Roman"/>
            <w:noProof/>
            <w:color w:val="FF0000"/>
            <w:sz w:val="24"/>
            <w:szCs w:val="24"/>
          </w:rPr>
          <w:t>4.0 Importance of Effective Communication at workplace</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_Toc28694981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11</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2" w:history="1">
        <w:r w:rsidR="00EB4304" w:rsidRPr="00EF17A1">
          <w:rPr>
            <w:rStyle w:val="Hyperlink"/>
            <w:rFonts w:ascii="Times New Roman" w:hAnsi="Times New Roman" w:cs="Times New Roman"/>
            <w:noProof/>
            <w:color w:val="FF0000"/>
            <w:sz w:val="24"/>
            <w:szCs w:val="24"/>
          </w:rPr>
          <w:t>4.1 Role of Culture in Communication</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_Toc28694982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12</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3" w:history="1">
        <w:r w:rsidR="00EB4304" w:rsidRPr="00EF17A1">
          <w:rPr>
            <w:rStyle w:val="Hyperlink"/>
            <w:rFonts w:ascii="Times New Roman" w:hAnsi="Times New Roman" w:cs="Times New Roman"/>
            <w:noProof/>
            <w:color w:val="FF0000"/>
            <w:sz w:val="24"/>
            <w:szCs w:val="24"/>
          </w:rPr>
          <w:t>5.0 Method of Communication</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_Toc28694983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13</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4" w:history="1">
        <w:r w:rsidR="00EB4304" w:rsidRPr="00EF17A1">
          <w:rPr>
            <w:rStyle w:val="Hyperlink"/>
            <w:rFonts w:ascii="Times New Roman" w:hAnsi="Times New Roman" w:cs="Times New Roman"/>
            <w:noProof/>
            <w:color w:val="FF0000"/>
            <w:sz w:val="24"/>
            <w:szCs w:val="24"/>
          </w:rPr>
          <w:t>6.0 Method and Purpose of Communication between Employees and Management</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_Toc28694984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14</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5" w:history="1">
        <w:r w:rsidR="00EB4304" w:rsidRPr="00EF17A1">
          <w:rPr>
            <w:rStyle w:val="Hyperlink"/>
            <w:rFonts w:ascii="Times New Roman" w:hAnsi="Times New Roman" w:cs="Times New Roman"/>
            <w:noProof/>
            <w:color w:val="FF0000"/>
            <w:sz w:val="24"/>
            <w:szCs w:val="24"/>
          </w:rPr>
          <w:t>7.0 Conclusion and Recommendations</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_Toc28694985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15</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6" w:history="1">
        <w:r w:rsidR="00EB4304" w:rsidRPr="00EF17A1">
          <w:rPr>
            <w:rStyle w:val="Hyperlink"/>
            <w:rFonts w:ascii="Times New Roman" w:hAnsi="Times New Roman" w:cs="Times New Roman"/>
            <w:noProof/>
            <w:color w:val="FF0000"/>
            <w:sz w:val="24"/>
            <w:szCs w:val="24"/>
          </w:rPr>
          <w:t>8.0 References</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_Toc28694986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16</w:t>
        </w:r>
        <w:r w:rsidRPr="00EF17A1">
          <w:rPr>
            <w:rFonts w:ascii="Times New Roman" w:hAnsi="Times New Roman" w:cs="Times New Roman"/>
            <w:noProof/>
            <w:webHidden/>
            <w:color w:val="FF0000"/>
            <w:sz w:val="24"/>
            <w:szCs w:val="24"/>
          </w:rPr>
          <w:fldChar w:fldCharType="end"/>
        </w:r>
      </w:hyperlink>
    </w:p>
    <w:p w:rsidR="00EB4304" w:rsidRPr="00EF17A1" w:rsidRDefault="00311395" w:rsidP="00EB4304">
      <w:pPr>
        <w:pStyle w:val="TableofFigures"/>
        <w:tabs>
          <w:tab w:val="right" w:leader="dot" w:pos="9019"/>
        </w:tabs>
        <w:spacing w:line="360" w:lineRule="auto"/>
        <w:jc w:val="both"/>
        <w:rPr>
          <w:rFonts w:ascii="Times New Roman" w:eastAsiaTheme="minorEastAsia" w:hAnsi="Times New Roman" w:cs="Times New Roman"/>
          <w:noProof/>
          <w:color w:val="FF0000"/>
          <w:sz w:val="24"/>
          <w:szCs w:val="24"/>
        </w:rPr>
      </w:pPr>
      <w:hyperlink w:anchor="_Toc28694987" w:history="1">
        <w:r w:rsidR="00795C47">
          <w:rPr>
            <w:rStyle w:val="Hyperlink"/>
            <w:rFonts w:ascii="Times New Roman" w:hAnsi="Times New Roman" w:cs="Times New Roman"/>
            <w:noProof/>
            <w:color w:val="FF0000"/>
            <w:sz w:val="24"/>
            <w:szCs w:val="24"/>
          </w:rPr>
          <w:t>9.0 Appendix</w:t>
        </w:r>
        <w:r w:rsidR="00EB4304" w:rsidRPr="00EF17A1">
          <w:rPr>
            <w:rStyle w:val="Hyperlink"/>
            <w:rFonts w:ascii="Times New Roman" w:hAnsi="Times New Roman" w:cs="Times New Roman"/>
            <w:noProof/>
            <w:color w:val="FF0000"/>
            <w:sz w:val="24"/>
            <w:szCs w:val="24"/>
          </w:rPr>
          <w:t>es</w:t>
        </w:r>
        <w:r w:rsidR="00EB4304" w:rsidRPr="00EF17A1">
          <w:rPr>
            <w:rFonts w:ascii="Times New Roman" w:hAnsi="Times New Roman" w:cs="Times New Roman"/>
            <w:noProof/>
            <w:webHidden/>
            <w:color w:val="FF0000"/>
            <w:sz w:val="24"/>
            <w:szCs w:val="24"/>
          </w:rPr>
          <w:tab/>
        </w:r>
        <w:r w:rsidRPr="00EF17A1">
          <w:rPr>
            <w:rFonts w:ascii="Times New Roman" w:hAnsi="Times New Roman" w:cs="Times New Roman"/>
            <w:noProof/>
            <w:webHidden/>
            <w:color w:val="FF0000"/>
            <w:sz w:val="24"/>
            <w:szCs w:val="24"/>
          </w:rPr>
          <w:fldChar w:fldCharType="begin"/>
        </w:r>
        <w:r w:rsidR="00EB4304" w:rsidRPr="00EF17A1">
          <w:rPr>
            <w:rFonts w:ascii="Times New Roman" w:hAnsi="Times New Roman" w:cs="Times New Roman"/>
            <w:noProof/>
            <w:webHidden/>
            <w:color w:val="FF0000"/>
            <w:sz w:val="24"/>
            <w:szCs w:val="24"/>
          </w:rPr>
          <w:instrText xml:space="preserve"> PAGEREF _Toc28694987 \h </w:instrText>
        </w:r>
        <w:r w:rsidRPr="00EF17A1">
          <w:rPr>
            <w:rFonts w:ascii="Times New Roman" w:hAnsi="Times New Roman" w:cs="Times New Roman"/>
            <w:noProof/>
            <w:webHidden/>
            <w:color w:val="FF0000"/>
            <w:sz w:val="24"/>
            <w:szCs w:val="24"/>
          </w:rPr>
        </w:r>
        <w:r w:rsidRPr="00EF17A1">
          <w:rPr>
            <w:rFonts w:ascii="Times New Roman" w:hAnsi="Times New Roman" w:cs="Times New Roman"/>
            <w:noProof/>
            <w:webHidden/>
            <w:color w:val="FF0000"/>
            <w:sz w:val="24"/>
            <w:szCs w:val="24"/>
          </w:rPr>
          <w:fldChar w:fldCharType="separate"/>
        </w:r>
        <w:r w:rsidR="00EF17A1" w:rsidRPr="00EF17A1">
          <w:rPr>
            <w:rFonts w:ascii="Times New Roman" w:hAnsi="Times New Roman" w:cs="Times New Roman"/>
            <w:noProof/>
            <w:webHidden/>
            <w:color w:val="FF0000"/>
            <w:sz w:val="24"/>
            <w:szCs w:val="24"/>
          </w:rPr>
          <w:t>17</w:t>
        </w:r>
        <w:r w:rsidRPr="00EF17A1">
          <w:rPr>
            <w:rFonts w:ascii="Times New Roman" w:hAnsi="Times New Roman" w:cs="Times New Roman"/>
            <w:noProof/>
            <w:webHidden/>
            <w:color w:val="FF0000"/>
            <w:sz w:val="24"/>
            <w:szCs w:val="24"/>
          </w:rPr>
          <w:fldChar w:fldCharType="end"/>
        </w:r>
      </w:hyperlink>
    </w:p>
    <w:p w:rsidR="0053744F" w:rsidRPr="003145AC" w:rsidRDefault="00311395" w:rsidP="00EB4304">
      <w:pPr>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fldChar w:fldCharType="end"/>
      </w:r>
      <w:r w:rsidR="0053744F" w:rsidRPr="003145AC">
        <w:rPr>
          <w:rFonts w:ascii="Times New Roman" w:eastAsia="Times New Roman" w:hAnsi="Times New Roman" w:cs="Times New Roman"/>
          <w:b/>
          <w:color w:val="000000" w:themeColor="text1"/>
          <w:sz w:val="24"/>
          <w:szCs w:val="24"/>
          <w:highlight w:val="white"/>
          <w:lang w:val="en-GB"/>
        </w:rPr>
        <w:br w:type="page"/>
      </w:r>
    </w:p>
    <w:p w:rsidR="00C14A46" w:rsidRPr="003145AC" w:rsidRDefault="0053744F" w:rsidP="00941E51">
      <w:pPr>
        <w:pStyle w:val="Heading1"/>
        <w:rPr>
          <w:color w:val="000000" w:themeColor="text1"/>
          <w:highlight w:val="white"/>
        </w:rPr>
      </w:pPr>
      <w:bookmarkStart w:id="0" w:name="_Toc28694974"/>
      <w:r w:rsidRPr="003145AC">
        <w:rPr>
          <w:color w:val="000000" w:themeColor="text1"/>
          <w:highlight w:val="white"/>
        </w:rPr>
        <w:lastRenderedPageBreak/>
        <w:t>1.0 Introduction</w:t>
      </w:r>
      <w:bookmarkEnd w:id="0"/>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Communication is the act of conveying meaningful messages from one entity to another with the help of mutual understanding symbols, semiotic rules and signs</w:t>
      </w:r>
      <w:r w:rsidR="00646D12" w:rsidRPr="003145AC">
        <w:rPr>
          <w:rFonts w:ascii="Times New Roman" w:eastAsia="Times New Roman" w:hAnsi="Times New Roman" w:cs="Times New Roman"/>
          <w:color w:val="000000" w:themeColor="text1"/>
          <w:sz w:val="24"/>
          <w:szCs w:val="24"/>
          <w:highlight w:val="white"/>
          <w:lang w:val="en-GB"/>
        </w:rPr>
        <w:t xml:space="preserve">. </w:t>
      </w:r>
      <w:r w:rsidR="0004300E" w:rsidRPr="003145AC">
        <w:rPr>
          <w:rFonts w:ascii="Times New Roman" w:eastAsia="Times New Roman" w:hAnsi="Times New Roman" w:cs="Times New Roman"/>
          <w:color w:val="000000" w:themeColor="text1"/>
          <w:sz w:val="24"/>
          <w:szCs w:val="24"/>
          <w:highlight w:val="white"/>
          <w:lang w:val="en-GB"/>
        </w:rPr>
        <w:t xml:space="preserve">Moreover, in court hearing communication is one of the major driving factors that help a lawyer to </w:t>
      </w:r>
      <w:r w:rsidR="006E01C5" w:rsidRPr="003145AC">
        <w:rPr>
          <w:rFonts w:ascii="Times New Roman" w:eastAsia="Times New Roman" w:hAnsi="Times New Roman" w:cs="Times New Roman"/>
          <w:color w:val="000000" w:themeColor="text1"/>
          <w:sz w:val="24"/>
          <w:szCs w:val="24"/>
          <w:highlight w:val="white"/>
          <w:lang w:val="en-GB"/>
        </w:rPr>
        <w:t xml:space="preserve">acquire victory in a particular case. </w:t>
      </w:r>
      <w:r w:rsidRPr="003145AC">
        <w:rPr>
          <w:rFonts w:ascii="Times New Roman" w:eastAsia="Times New Roman" w:hAnsi="Times New Roman" w:cs="Times New Roman"/>
          <w:color w:val="000000" w:themeColor="text1"/>
          <w:sz w:val="24"/>
          <w:szCs w:val="24"/>
          <w:highlight w:val="white"/>
          <w:lang w:val="en-GB"/>
        </w:rPr>
        <w:t xml:space="preserve">Therefore, the report sheds light on effective communication skills and the strategies utilised for the </w:t>
      </w:r>
      <w:r w:rsidR="006E01C5" w:rsidRPr="003145AC">
        <w:rPr>
          <w:rFonts w:ascii="Times New Roman" w:eastAsia="Times New Roman" w:hAnsi="Times New Roman" w:cs="Times New Roman"/>
          <w:color w:val="000000" w:themeColor="text1"/>
          <w:sz w:val="24"/>
          <w:szCs w:val="24"/>
          <w:highlight w:val="white"/>
          <w:lang w:val="en-GB"/>
        </w:rPr>
        <w:t>in court proceedings</w:t>
      </w:r>
      <w:r w:rsidR="00F64781" w:rsidRPr="003145AC">
        <w:rPr>
          <w:rFonts w:ascii="Times New Roman" w:eastAsia="Times New Roman" w:hAnsi="Times New Roman" w:cs="Times New Roman"/>
          <w:color w:val="000000" w:themeColor="text1"/>
          <w:sz w:val="24"/>
          <w:szCs w:val="24"/>
          <w:highlight w:val="white"/>
          <w:lang w:val="en-GB"/>
        </w:rPr>
        <w:t xml:space="preserve"> for acquiring an appropriate judgement</w:t>
      </w:r>
      <w:r w:rsidRPr="003145AC">
        <w:rPr>
          <w:rFonts w:ascii="Times New Roman" w:eastAsia="Times New Roman" w:hAnsi="Times New Roman" w:cs="Times New Roman"/>
          <w:color w:val="000000" w:themeColor="text1"/>
          <w:sz w:val="24"/>
          <w:szCs w:val="24"/>
          <w:highlight w:val="white"/>
          <w:lang w:val="en-GB"/>
        </w:rPr>
        <w:t>. This also focuses on different theories and models that help in the enhancement of communication skills at the workplace.</w:t>
      </w:r>
    </w:p>
    <w:p w:rsidR="0016614A" w:rsidRPr="003145AC" w:rsidRDefault="0016614A">
      <w:pPr>
        <w:rPr>
          <w:rFonts w:ascii="Times New Roman" w:eastAsia="Times New Roman" w:hAnsi="Times New Roman" w:cs="Times New Roman"/>
          <w:b/>
          <w:color w:val="000000" w:themeColor="text1"/>
          <w:sz w:val="24"/>
          <w:szCs w:val="24"/>
          <w:highlight w:val="white"/>
          <w:lang w:val="en-GB"/>
        </w:rPr>
      </w:pPr>
      <w:r w:rsidRPr="003145AC">
        <w:rPr>
          <w:color w:val="000000" w:themeColor="text1"/>
          <w:sz w:val="24"/>
          <w:szCs w:val="24"/>
          <w:highlight w:val="white"/>
        </w:rPr>
        <w:br w:type="page"/>
      </w:r>
    </w:p>
    <w:p w:rsidR="00C14A46" w:rsidRPr="003145AC" w:rsidRDefault="007A206C" w:rsidP="00941E51">
      <w:pPr>
        <w:pStyle w:val="Heading1"/>
        <w:rPr>
          <w:color w:val="000000" w:themeColor="text1"/>
          <w:highlight w:val="white"/>
        </w:rPr>
      </w:pPr>
      <w:bookmarkStart w:id="1" w:name="_Toc28694975"/>
      <w:r w:rsidRPr="003145AC">
        <w:rPr>
          <w:color w:val="000000" w:themeColor="text1"/>
          <w:highlight w:val="white"/>
        </w:rPr>
        <w:lastRenderedPageBreak/>
        <w:t>2.0 Effective Communication Skills</w:t>
      </w:r>
      <w:r w:rsidR="0053744F" w:rsidRPr="003145AC">
        <w:rPr>
          <w:color w:val="000000" w:themeColor="text1"/>
          <w:highlight w:val="white"/>
        </w:rPr>
        <w:t xml:space="preserve"> within Business Organisation</w:t>
      </w:r>
      <w:bookmarkEnd w:id="1"/>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Communication is an integral part that builds or disrupts the productivity of the management of a business organisation.</w:t>
      </w:r>
      <w:r w:rsidR="00CC66E9" w:rsidRPr="003145AC">
        <w:rPr>
          <w:rFonts w:ascii="Times New Roman" w:eastAsia="Times New Roman" w:hAnsi="Times New Roman" w:cs="Times New Roman"/>
          <w:color w:val="000000" w:themeColor="text1"/>
          <w:sz w:val="24"/>
          <w:szCs w:val="24"/>
          <w:highlight w:val="white"/>
          <w:lang w:val="en-GB"/>
        </w:rPr>
        <w:t xml:space="preserve"> E</w:t>
      </w:r>
      <w:r w:rsidR="00BD5005" w:rsidRPr="003145AC">
        <w:rPr>
          <w:rFonts w:ascii="Times New Roman" w:eastAsia="Times New Roman" w:hAnsi="Times New Roman" w:cs="Times New Roman"/>
          <w:color w:val="000000" w:themeColor="text1"/>
          <w:sz w:val="24"/>
          <w:szCs w:val="24"/>
          <w:highlight w:val="white"/>
          <w:lang w:val="en-GB"/>
        </w:rPr>
        <w:t>fficacious</w:t>
      </w:r>
      <w:r w:rsidR="00CC66E9" w:rsidRPr="003145AC">
        <w:rPr>
          <w:rFonts w:ascii="Times New Roman" w:eastAsia="Times New Roman" w:hAnsi="Times New Roman" w:cs="Times New Roman"/>
          <w:color w:val="000000" w:themeColor="text1"/>
          <w:sz w:val="24"/>
          <w:szCs w:val="24"/>
          <w:highlight w:val="white"/>
          <w:lang w:val="en-GB"/>
        </w:rPr>
        <w:t xml:space="preserve"> </w:t>
      </w:r>
      <w:r w:rsidR="00BD5005" w:rsidRPr="003145AC">
        <w:rPr>
          <w:rFonts w:ascii="Times New Roman" w:eastAsia="Times New Roman" w:hAnsi="Times New Roman" w:cs="Times New Roman"/>
          <w:color w:val="000000" w:themeColor="text1"/>
          <w:sz w:val="24"/>
          <w:szCs w:val="24"/>
          <w:highlight w:val="white"/>
          <w:lang w:val="en-GB"/>
        </w:rPr>
        <w:t>communication skills help</w:t>
      </w:r>
      <w:r w:rsidRPr="003145AC">
        <w:rPr>
          <w:rFonts w:ascii="Times New Roman" w:eastAsia="Times New Roman" w:hAnsi="Times New Roman" w:cs="Times New Roman"/>
          <w:color w:val="000000" w:themeColor="text1"/>
          <w:sz w:val="24"/>
          <w:szCs w:val="24"/>
          <w:highlight w:val="white"/>
          <w:lang w:val="en-GB"/>
        </w:rPr>
        <w:t xml:space="preserve"> the </w:t>
      </w:r>
      <w:r w:rsidR="00F50524" w:rsidRPr="003145AC">
        <w:rPr>
          <w:rFonts w:ascii="Times New Roman" w:eastAsia="Times New Roman" w:hAnsi="Times New Roman" w:cs="Times New Roman"/>
          <w:color w:val="000000" w:themeColor="text1"/>
          <w:sz w:val="24"/>
          <w:szCs w:val="24"/>
          <w:highlight w:val="white"/>
          <w:lang w:val="en-GB"/>
        </w:rPr>
        <w:t xml:space="preserve">members of courtroom </w:t>
      </w:r>
      <w:r w:rsidRPr="003145AC">
        <w:rPr>
          <w:rFonts w:ascii="Times New Roman" w:eastAsia="Times New Roman" w:hAnsi="Times New Roman" w:cs="Times New Roman"/>
          <w:color w:val="000000" w:themeColor="text1"/>
          <w:sz w:val="24"/>
          <w:szCs w:val="24"/>
          <w:highlight w:val="white"/>
          <w:lang w:val="en-GB"/>
        </w:rPr>
        <w:t>to acquire a wide range of innovative ideas for the development. Better communication also helps the management of an organisation to develop a team-building spirit among its employees. Thus, organisations can follow variety of Strategies for pursuing effective communication at the workplace.</w:t>
      </w:r>
    </w:p>
    <w:p w:rsidR="0016614A" w:rsidRPr="003145AC" w:rsidRDefault="0016614A">
      <w:pPr>
        <w:rPr>
          <w:rFonts w:ascii="Times New Roman" w:eastAsia="Times New Roman" w:hAnsi="Times New Roman" w:cs="Times New Roman"/>
          <w:b/>
          <w:color w:val="000000" w:themeColor="text1"/>
          <w:sz w:val="24"/>
          <w:szCs w:val="24"/>
          <w:highlight w:val="white"/>
          <w:lang w:val="en-GB"/>
        </w:rPr>
      </w:pPr>
      <w:r w:rsidRPr="003145AC">
        <w:rPr>
          <w:color w:val="000000" w:themeColor="text1"/>
          <w:sz w:val="24"/>
          <w:szCs w:val="24"/>
          <w:highlight w:val="white"/>
        </w:rPr>
        <w:br w:type="page"/>
      </w:r>
    </w:p>
    <w:p w:rsidR="00C14A46" w:rsidRPr="003145AC" w:rsidRDefault="007A206C" w:rsidP="00941E51">
      <w:pPr>
        <w:pStyle w:val="Heading1"/>
        <w:rPr>
          <w:color w:val="000000" w:themeColor="text1"/>
          <w:highlight w:val="white"/>
        </w:rPr>
      </w:pPr>
      <w:bookmarkStart w:id="2" w:name="_Toc28694976"/>
      <w:r w:rsidRPr="003145AC">
        <w:rPr>
          <w:color w:val="000000" w:themeColor="text1"/>
          <w:highlight w:val="white"/>
        </w:rPr>
        <w:lastRenderedPageBreak/>
        <w:t>2.1 Strategies for E</w:t>
      </w:r>
      <w:r w:rsidR="0053744F" w:rsidRPr="003145AC">
        <w:rPr>
          <w:color w:val="000000" w:themeColor="text1"/>
          <w:highlight w:val="white"/>
        </w:rPr>
        <w:t>ffective Communication Skills</w:t>
      </w:r>
      <w:bookmarkEnd w:id="2"/>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2.1.1 Implementation of SOLER strategy</w:t>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noProof/>
          <w:color w:val="000000" w:themeColor="text1"/>
          <w:sz w:val="24"/>
          <w:szCs w:val="24"/>
          <w:highlight w:val="white"/>
          <w:lang w:val="bg-BG" w:eastAsia="bg-BG"/>
        </w:rPr>
        <w:drawing>
          <wp:inline distT="114300" distB="114300" distL="114300" distR="114300">
            <wp:extent cx="4480560" cy="2689860"/>
            <wp:effectExtent l="19050" t="19050" r="15240" b="1524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4480560" cy="2689860"/>
                    </a:xfrm>
                    <a:prstGeom prst="rect">
                      <a:avLst/>
                    </a:prstGeom>
                    <a:ln>
                      <a:solidFill>
                        <a:schemeClr val="accent1"/>
                      </a:solidFill>
                    </a:ln>
                  </pic:spPr>
                </pic:pic>
              </a:graphicData>
            </a:graphic>
          </wp:inline>
        </w:drawing>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 xml:space="preserve">Figure 1: SOLER </w:t>
      </w:r>
    </w:p>
    <w:p w:rsidR="00C14A46" w:rsidRPr="003145AC" w:rsidRDefault="007A206C" w:rsidP="00BC1C00">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(Source: Influenced by </w:t>
      </w:r>
      <w:proofErr w:type="spellStart"/>
      <w:r w:rsidR="00ED1017" w:rsidRPr="003145AC">
        <w:rPr>
          <w:rFonts w:ascii="Times New Roman" w:hAnsi="Times New Roman" w:cs="Times New Roman"/>
          <w:color w:val="000000" w:themeColor="text1"/>
          <w:lang w:val="en-GB"/>
        </w:rPr>
        <w:t>Ercegovac</w:t>
      </w:r>
      <w:proofErr w:type="spellEnd"/>
      <w:r w:rsidR="00ED1017" w:rsidRPr="003145AC">
        <w:rPr>
          <w:rFonts w:ascii="Times New Roman" w:hAnsi="Times New Roman" w:cs="Times New Roman"/>
          <w:color w:val="000000" w:themeColor="text1"/>
          <w:lang w:val="en-GB"/>
        </w:rPr>
        <w:t>, 2008</w:t>
      </w:r>
      <w:r w:rsidRPr="003145AC">
        <w:rPr>
          <w:rFonts w:ascii="Times New Roman" w:eastAsia="Times New Roman" w:hAnsi="Times New Roman" w:cs="Times New Roman"/>
          <w:color w:val="000000" w:themeColor="text1"/>
          <w:sz w:val="24"/>
          <w:szCs w:val="24"/>
          <w:highlight w:val="white"/>
          <w:lang w:val="en-GB"/>
        </w:rPr>
        <w:t>)</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SOLER is a strategy for developing non-verbal communication in the workplace. In this, “S” stands for the sitting posture, “O” is for maintaining an open posture every time and “L” stands for lean slightly towards the client during a conversation. Moreover, “E and R” stands for maintaining proper eye contact and remain relaxed during a conversation. For instance, during the work tenure as a </w:t>
      </w:r>
      <w:r w:rsidR="00C954CB" w:rsidRPr="003145AC">
        <w:rPr>
          <w:rFonts w:ascii="Times New Roman" w:eastAsia="Times New Roman" w:hAnsi="Times New Roman" w:cs="Times New Roman"/>
          <w:color w:val="000000" w:themeColor="text1"/>
          <w:sz w:val="24"/>
          <w:szCs w:val="24"/>
          <w:highlight w:val="white"/>
          <w:lang w:val="en-GB"/>
        </w:rPr>
        <w:t>juror</w:t>
      </w:r>
      <w:r w:rsidRPr="003145AC">
        <w:rPr>
          <w:rFonts w:ascii="Times New Roman" w:eastAsia="Times New Roman" w:hAnsi="Times New Roman" w:cs="Times New Roman"/>
          <w:color w:val="000000" w:themeColor="text1"/>
          <w:sz w:val="24"/>
          <w:szCs w:val="24"/>
          <w:highlight w:val="white"/>
          <w:lang w:val="en-GB"/>
        </w:rPr>
        <w:t xml:space="preserve"> in the court of justice, this strategy helped to create an impressive image on the client. </w:t>
      </w:r>
      <w:r w:rsidR="008F0CC1" w:rsidRPr="003145AC">
        <w:rPr>
          <w:rFonts w:ascii="Times New Roman" w:eastAsia="Times New Roman" w:hAnsi="Times New Roman" w:cs="Times New Roman"/>
          <w:color w:val="000000" w:themeColor="text1"/>
          <w:sz w:val="24"/>
          <w:szCs w:val="24"/>
          <w:highlight w:val="white"/>
          <w:lang w:val="en-GB"/>
        </w:rPr>
        <w:t xml:space="preserve">The lawyers are required to present their case with proper confidence by maintaining an eye contact with the judge and the jury members. This helps them to drive the case in their favour thereby acquire victory. </w:t>
      </w:r>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2.2.2 7C’s of Communication</w:t>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noProof/>
          <w:color w:val="000000" w:themeColor="text1"/>
          <w:sz w:val="24"/>
          <w:szCs w:val="24"/>
          <w:highlight w:val="white"/>
          <w:lang w:val="bg-BG" w:eastAsia="bg-BG"/>
        </w:rPr>
        <w:lastRenderedPageBreak/>
        <w:drawing>
          <wp:inline distT="114300" distB="114300" distL="114300" distR="114300">
            <wp:extent cx="4232910" cy="2583180"/>
            <wp:effectExtent l="1905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cstate="print"/>
                    <a:srcRect/>
                    <a:stretch>
                      <a:fillRect/>
                    </a:stretch>
                  </pic:blipFill>
                  <pic:spPr>
                    <a:xfrm>
                      <a:off x="0" y="0"/>
                      <a:ext cx="4236720" cy="2585505"/>
                    </a:xfrm>
                    <a:prstGeom prst="rect">
                      <a:avLst/>
                    </a:prstGeom>
                    <a:ln/>
                  </pic:spPr>
                </pic:pic>
              </a:graphicData>
            </a:graphic>
          </wp:inline>
        </w:drawing>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Figure 2: 7C’s of Communication</w:t>
      </w:r>
    </w:p>
    <w:p w:rsidR="00C14A46" w:rsidRPr="003145AC" w:rsidRDefault="007A206C" w:rsidP="00BC1C00">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(Source: As inspired by Jackson, 2015)</w:t>
      </w:r>
    </w:p>
    <w:p w:rsidR="00227E71" w:rsidRPr="003145AC" w:rsidRDefault="00227E71" w:rsidP="00BC1C00">
      <w:pPr>
        <w:pStyle w:val="1"/>
        <w:spacing w:line="360" w:lineRule="auto"/>
        <w:jc w:val="center"/>
        <w:rPr>
          <w:rFonts w:ascii="Times New Roman" w:eastAsia="Times New Roman" w:hAnsi="Times New Roman" w:cs="Times New Roman"/>
          <w:color w:val="000000" w:themeColor="text1"/>
          <w:sz w:val="24"/>
          <w:szCs w:val="24"/>
          <w:highlight w:val="white"/>
          <w:lang w:val="en-GB"/>
        </w:rPr>
      </w:pPr>
    </w:p>
    <w:p w:rsidR="00C14A46"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The strategy of 7C’s is applicable to both written as well as verbal communication. The seven C’s are “Completeness, Conciseness, Consideration, Clarity, Concreteness, Courtesy and Correctness”.  The first and foremost thing to be kept in mind is that the conveyed message is required to be complete and contain all the facts required by the audience. Secondly, </w:t>
      </w:r>
      <w:r w:rsidR="0053744F" w:rsidRPr="003145AC">
        <w:rPr>
          <w:rFonts w:ascii="Times New Roman" w:eastAsia="Times New Roman" w:hAnsi="Times New Roman" w:cs="Times New Roman"/>
          <w:color w:val="000000" w:themeColor="text1"/>
          <w:sz w:val="24"/>
          <w:szCs w:val="24"/>
          <w:highlight w:val="white"/>
          <w:lang w:val="en-GB"/>
        </w:rPr>
        <w:t xml:space="preserve">maintaining conciseness helps in </w:t>
      </w:r>
      <w:r w:rsidRPr="003145AC">
        <w:rPr>
          <w:rFonts w:ascii="Times New Roman" w:eastAsia="Times New Roman" w:hAnsi="Times New Roman" w:cs="Times New Roman"/>
          <w:color w:val="000000" w:themeColor="text1"/>
          <w:sz w:val="24"/>
          <w:szCs w:val="24"/>
          <w:highlight w:val="white"/>
          <w:lang w:val="en-GB"/>
        </w:rPr>
        <w:t>delivering the message within limited words saves time as well as cost.</w:t>
      </w:r>
      <w:r w:rsidR="006338B6" w:rsidRPr="003145AC">
        <w:rPr>
          <w:rFonts w:ascii="Times New Roman" w:eastAsia="Times New Roman" w:hAnsi="Times New Roman" w:cs="Times New Roman"/>
          <w:color w:val="000000" w:themeColor="text1"/>
          <w:sz w:val="24"/>
          <w:szCs w:val="24"/>
          <w:highlight w:val="white"/>
          <w:lang w:val="en-GB"/>
        </w:rPr>
        <w:t xml:space="preserve"> During </w:t>
      </w:r>
      <w:r w:rsidRPr="003145AC">
        <w:rPr>
          <w:rFonts w:ascii="Times New Roman" w:eastAsia="Times New Roman" w:hAnsi="Times New Roman" w:cs="Times New Roman"/>
          <w:color w:val="000000" w:themeColor="text1"/>
          <w:sz w:val="24"/>
          <w:szCs w:val="24"/>
          <w:highlight w:val="white"/>
          <w:lang w:val="en-GB"/>
        </w:rPr>
        <w:t>the communication, the speaker is required to give emphasis on the audience. Thus, this strategy helps the employees to deal with their clients effectively. For instance, in the court of justice, the final judgement depends on the way of delivering and understanding of the facts and messages.</w:t>
      </w:r>
    </w:p>
    <w:p w:rsidR="00795C47" w:rsidRDefault="00795C47"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p>
    <w:p w:rsidR="00795C47" w:rsidRPr="00795C47" w:rsidRDefault="00795C47"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795C47">
        <w:rPr>
          <w:rFonts w:ascii="Times New Roman" w:eastAsia="Times New Roman" w:hAnsi="Times New Roman" w:cs="Times New Roman"/>
          <w:b/>
          <w:color w:val="000000" w:themeColor="text1"/>
          <w:sz w:val="24"/>
          <w:szCs w:val="24"/>
          <w:highlight w:val="white"/>
          <w:lang w:val="en-GB"/>
        </w:rPr>
        <w:t>From my 12 years experience as juror in the court of justice</w:t>
      </w:r>
    </w:p>
    <w:p w:rsidR="00E9489E" w:rsidRPr="003145AC" w:rsidRDefault="00E9489E"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2.2.3 Identification of Stakeholders</w:t>
      </w:r>
    </w:p>
    <w:p w:rsidR="00E9489E" w:rsidRPr="003145AC" w:rsidRDefault="003145A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4876B3">
        <w:rPr>
          <w:rFonts w:ascii="Times New Roman" w:eastAsia="Times New Roman" w:hAnsi="Times New Roman" w:cs="Times New Roman"/>
          <w:color w:val="FF0000"/>
          <w:sz w:val="24"/>
          <w:szCs w:val="24"/>
          <w:lang w:val="en-GB"/>
        </w:rPr>
        <w:t xml:space="preserve">The stakeholders involved in court hearing are </w:t>
      </w:r>
      <w:r w:rsidR="00E9489E" w:rsidRPr="004876B3">
        <w:rPr>
          <w:rFonts w:ascii="Times New Roman" w:eastAsia="Times New Roman" w:hAnsi="Times New Roman" w:cs="Times New Roman"/>
          <w:color w:val="000000" w:themeColor="text1"/>
          <w:sz w:val="24"/>
          <w:szCs w:val="24"/>
          <w:lang w:val="en-GB"/>
        </w:rPr>
        <w:t xml:space="preserve">“Defendant </w:t>
      </w:r>
      <w:r w:rsidR="00E9489E" w:rsidRPr="003145AC">
        <w:rPr>
          <w:rFonts w:ascii="Times New Roman" w:eastAsia="Times New Roman" w:hAnsi="Times New Roman" w:cs="Times New Roman"/>
          <w:color w:val="000000" w:themeColor="text1"/>
          <w:sz w:val="24"/>
          <w:szCs w:val="24"/>
          <w:highlight w:val="white"/>
          <w:lang w:val="en-GB"/>
        </w:rPr>
        <w:t>Lawyer, Prosecutor, Victim Lawyer, Witnesses and Registrar”. These stakeholders are responsible for resolving the case with presentation of several witness and evidences</w:t>
      </w:r>
      <w:r>
        <w:rPr>
          <w:rFonts w:ascii="Times New Roman" w:eastAsia="Times New Roman" w:hAnsi="Times New Roman" w:cs="Times New Roman"/>
          <w:color w:val="FF0000"/>
          <w:sz w:val="24"/>
          <w:szCs w:val="24"/>
          <w:highlight w:val="white"/>
          <w:lang w:val="en-GB"/>
        </w:rPr>
        <w:t xml:space="preserve"> with the help of an effective </w:t>
      </w:r>
      <w:r w:rsidR="000263CA">
        <w:rPr>
          <w:rFonts w:ascii="Times New Roman" w:eastAsia="Times New Roman" w:hAnsi="Times New Roman" w:cs="Times New Roman"/>
          <w:color w:val="FF0000"/>
          <w:sz w:val="24"/>
          <w:szCs w:val="24"/>
          <w:highlight w:val="white"/>
          <w:lang w:val="en-GB"/>
        </w:rPr>
        <w:t>communication</w:t>
      </w:r>
      <w:r w:rsidR="00E9489E" w:rsidRPr="003145AC">
        <w:rPr>
          <w:rFonts w:ascii="Times New Roman" w:eastAsia="Times New Roman" w:hAnsi="Times New Roman" w:cs="Times New Roman"/>
          <w:color w:val="000000" w:themeColor="text1"/>
          <w:sz w:val="24"/>
          <w:szCs w:val="24"/>
          <w:highlight w:val="white"/>
          <w:lang w:val="en-GB"/>
        </w:rPr>
        <w:t>.</w:t>
      </w:r>
    </w:p>
    <w:p w:rsidR="00792582" w:rsidRPr="003145AC" w:rsidRDefault="00792582" w:rsidP="00437AB0">
      <w:pPr>
        <w:pStyle w:val="1"/>
        <w:numPr>
          <w:ilvl w:val="2"/>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Goals and objectives:</w:t>
      </w:r>
    </w:p>
    <w:p w:rsidR="000263CA" w:rsidRPr="002E4A20" w:rsidRDefault="000263CA" w:rsidP="00437AB0">
      <w:pPr>
        <w:pStyle w:val="1"/>
        <w:spacing w:line="360" w:lineRule="auto"/>
        <w:jc w:val="both"/>
        <w:rPr>
          <w:rFonts w:ascii="Times New Roman" w:eastAsia="Times New Roman" w:hAnsi="Times New Roman" w:cs="Times New Roman"/>
          <w:color w:val="FF0000"/>
          <w:sz w:val="24"/>
          <w:szCs w:val="24"/>
          <w:lang w:val="en-GB"/>
        </w:rPr>
      </w:pPr>
      <w:r w:rsidRPr="002E4A20">
        <w:rPr>
          <w:rFonts w:ascii="Times New Roman" w:eastAsia="Times New Roman" w:hAnsi="Times New Roman" w:cs="Times New Roman"/>
          <w:color w:val="FF0000"/>
          <w:sz w:val="24"/>
          <w:szCs w:val="24"/>
          <w:lang w:val="en-GB"/>
        </w:rPr>
        <w:t xml:space="preserve">The objective of the study is to provide justice to the accused person as “not guilty”. This will be done with the help of an effective communication during the court hearing. </w:t>
      </w:r>
    </w:p>
    <w:p w:rsidR="00437AB0" w:rsidRPr="003145AC" w:rsidRDefault="00437AB0" w:rsidP="004958CC">
      <w:pPr>
        <w:pStyle w:val="1"/>
        <w:numPr>
          <w:ilvl w:val="2"/>
          <w:numId w:val="3"/>
        </w:numPr>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Development of Communication Strategy</w:t>
      </w:r>
    </w:p>
    <w:p w:rsidR="004958CC" w:rsidRPr="003145AC" w:rsidRDefault="004958CC"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lastRenderedPageBreak/>
        <w:t xml:space="preserve">The key members involved in this case </w:t>
      </w:r>
      <w:r w:rsidR="00991E98" w:rsidRPr="003145AC">
        <w:rPr>
          <w:rFonts w:ascii="Times New Roman" w:eastAsia="Times New Roman" w:hAnsi="Times New Roman" w:cs="Times New Roman"/>
          <w:color w:val="000000" w:themeColor="text1"/>
          <w:sz w:val="24"/>
          <w:szCs w:val="24"/>
          <w:highlight w:val="white"/>
          <w:lang w:val="en-GB"/>
        </w:rPr>
        <w:t xml:space="preserve">are being communicated with the implementation of verbal communication. </w:t>
      </w:r>
    </w:p>
    <w:tbl>
      <w:tblPr>
        <w:tblStyle w:val="TableGrid"/>
        <w:tblW w:w="0" w:type="auto"/>
        <w:tblLook w:val="04A0"/>
      </w:tblPr>
      <w:tblGrid>
        <w:gridCol w:w="2567"/>
        <w:gridCol w:w="2268"/>
        <w:gridCol w:w="2540"/>
        <w:gridCol w:w="1870"/>
      </w:tblGrid>
      <w:tr w:rsidR="00B27663" w:rsidRPr="003145AC" w:rsidTr="00B27663">
        <w:tc>
          <w:tcPr>
            <w:tcW w:w="2568" w:type="dxa"/>
          </w:tcPr>
          <w:p w:rsidR="00B27663" w:rsidRPr="003145AC" w:rsidRDefault="00B27663" w:rsidP="004958CC">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Purpose of Communication</w:t>
            </w:r>
          </w:p>
        </w:tc>
        <w:tc>
          <w:tcPr>
            <w:tcW w:w="2268" w:type="dxa"/>
          </w:tcPr>
          <w:p w:rsidR="00B27663" w:rsidRPr="003145AC" w:rsidRDefault="00B27663" w:rsidP="004958CC">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Key members involved</w:t>
            </w:r>
          </w:p>
        </w:tc>
        <w:tc>
          <w:tcPr>
            <w:tcW w:w="2540" w:type="dxa"/>
          </w:tcPr>
          <w:p w:rsidR="00B27663" w:rsidRPr="003145AC" w:rsidRDefault="00B27663" w:rsidP="004958CC">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Method of communication</w:t>
            </w:r>
          </w:p>
        </w:tc>
        <w:tc>
          <w:tcPr>
            <w:tcW w:w="1869" w:type="dxa"/>
          </w:tcPr>
          <w:p w:rsidR="00B27663" w:rsidRPr="003145AC" w:rsidRDefault="00E13111" w:rsidP="004958CC">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 xml:space="preserve">Communication Strategy </w:t>
            </w:r>
          </w:p>
        </w:tc>
      </w:tr>
      <w:tr w:rsidR="00B27663" w:rsidRPr="003145AC" w:rsidTr="00B27663">
        <w:tc>
          <w:tcPr>
            <w:tcW w:w="2568" w:type="dxa"/>
          </w:tcPr>
          <w:p w:rsidR="00B27663" w:rsidRPr="003145AC" w:rsidRDefault="00B27663"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Initial legal counselling</w:t>
            </w:r>
            <w:r w:rsidR="00E13111" w:rsidRPr="003145AC">
              <w:rPr>
                <w:rFonts w:ascii="Times New Roman" w:eastAsia="Times New Roman" w:hAnsi="Times New Roman" w:cs="Times New Roman"/>
                <w:color w:val="000000" w:themeColor="text1"/>
                <w:sz w:val="24"/>
                <w:szCs w:val="24"/>
                <w:highlight w:val="white"/>
                <w:lang w:val="en-GB"/>
              </w:rPr>
              <w:t xml:space="preserve"> for presenting the problem raised in front of lawyer</w:t>
            </w:r>
          </w:p>
        </w:tc>
        <w:tc>
          <w:tcPr>
            <w:tcW w:w="2268" w:type="dxa"/>
          </w:tcPr>
          <w:p w:rsidR="00B27663" w:rsidRPr="003145AC" w:rsidRDefault="00B27663"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Law victim and defendant lawyer</w:t>
            </w:r>
          </w:p>
        </w:tc>
        <w:tc>
          <w:tcPr>
            <w:tcW w:w="2540" w:type="dxa"/>
          </w:tcPr>
          <w:p w:rsidR="00B27663" w:rsidRPr="003145AC" w:rsidRDefault="00B27663"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Face to face</w:t>
            </w:r>
          </w:p>
        </w:tc>
        <w:tc>
          <w:tcPr>
            <w:tcW w:w="1869" w:type="dxa"/>
          </w:tcPr>
          <w:p w:rsidR="00B27663" w:rsidRPr="003145AC" w:rsidRDefault="00E13111"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Verbal </w:t>
            </w:r>
          </w:p>
        </w:tc>
      </w:tr>
      <w:tr w:rsidR="00B27663" w:rsidRPr="003145AC" w:rsidTr="00B27663">
        <w:tc>
          <w:tcPr>
            <w:tcW w:w="2568" w:type="dxa"/>
          </w:tcPr>
          <w:p w:rsidR="00B27663" w:rsidRPr="003145AC" w:rsidRDefault="007E406D" w:rsidP="003145A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Conference meeting regarding discussion of </w:t>
            </w:r>
            <w:r w:rsidR="003145AC" w:rsidRPr="003145AC">
              <w:rPr>
                <w:rFonts w:ascii="Times New Roman" w:eastAsia="Times New Roman" w:hAnsi="Times New Roman" w:cs="Times New Roman"/>
                <w:color w:val="000000" w:themeColor="text1"/>
                <w:sz w:val="24"/>
                <w:szCs w:val="24"/>
                <w:highlight w:val="white"/>
                <w:lang w:val="en-GB"/>
              </w:rPr>
              <w:t>the</w:t>
            </w:r>
            <w:r w:rsidRPr="003145AC">
              <w:rPr>
                <w:rFonts w:ascii="Times New Roman" w:eastAsia="Times New Roman" w:hAnsi="Times New Roman" w:cs="Times New Roman"/>
                <w:color w:val="000000" w:themeColor="text1"/>
                <w:sz w:val="24"/>
                <w:szCs w:val="24"/>
                <w:highlight w:val="white"/>
                <w:lang w:val="en-GB"/>
              </w:rPr>
              <w:t xml:space="preserve"> case with other assistant and senior lawyers</w:t>
            </w:r>
          </w:p>
        </w:tc>
        <w:tc>
          <w:tcPr>
            <w:tcW w:w="2268"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Lawyers and jury members </w:t>
            </w:r>
          </w:p>
        </w:tc>
        <w:tc>
          <w:tcPr>
            <w:tcW w:w="2540"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Team meeting </w:t>
            </w:r>
          </w:p>
        </w:tc>
        <w:tc>
          <w:tcPr>
            <w:tcW w:w="1869"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Verbal </w:t>
            </w:r>
          </w:p>
        </w:tc>
      </w:tr>
      <w:tr w:rsidR="00B27663" w:rsidRPr="003145AC" w:rsidTr="00B27663">
        <w:tc>
          <w:tcPr>
            <w:tcW w:w="2568"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Communication with the victim for evidence and cross examination</w:t>
            </w:r>
          </w:p>
        </w:tc>
        <w:tc>
          <w:tcPr>
            <w:tcW w:w="2268"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Lawyers and law victim with forensic specialists</w:t>
            </w:r>
          </w:p>
        </w:tc>
        <w:tc>
          <w:tcPr>
            <w:tcW w:w="2540"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Meeting </w:t>
            </w:r>
          </w:p>
        </w:tc>
        <w:tc>
          <w:tcPr>
            <w:tcW w:w="1869"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Verbal </w:t>
            </w:r>
          </w:p>
        </w:tc>
      </w:tr>
      <w:tr w:rsidR="00B27663" w:rsidRPr="003145AC" w:rsidTr="00B27663">
        <w:tc>
          <w:tcPr>
            <w:tcW w:w="2568"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Informing law victim regarding the date of court process</w:t>
            </w:r>
          </w:p>
        </w:tc>
        <w:tc>
          <w:tcPr>
            <w:tcW w:w="2268"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Defence lawyer</w:t>
            </w:r>
          </w:p>
        </w:tc>
        <w:tc>
          <w:tcPr>
            <w:tcW w:w="2540"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Email </w:t>
            </w:r>
            <w:r w:rsidR="00795C47">
              <w:rPr>
                <w:rFonts w:ascii="Times New Roman" w:eastAsia="Times New Roman" w:hAnsi="Times New Roman" w:cs="Times New Roman"/>
                <w:color w:val="000000" w:themeColor="text1"/>
                <w:sz w:val="24"/>
                <w:szCs w:val="24"/>
                <w:highlight w:val="white"/>
                <w:lang w:val="en-GB"/>
              </w:rPr>
              <w:t xml:space="preserve"> phone call text </w:t>
            </w:r>
            <w:proofErr w:type="spellStart"/>
            <w:r w:rsidR="00795C47">
              <w:rPr>
                <w:rFonts w:ascii="Times New Roman" w:eastAsia="Times New Roman" w:hAnsi="Times New Roman" w:cs="Times New Roman"/>
                <w:color w:val="000000" w:themeColor="text1"/>
                <w:sz w:val="24"/>
                <w:szCs w:val="24"/>
                <w:highlight w:val="white"/>
                <w:lang w:val="en-GB"/>
              </w:rPr>
              <w:t>messege</w:t>
            </w:r>
            <w:proofErr w:type="spellEnd"/>
          </w:p>
        </w:tc>
        <w:tc>
          <w:tcPr>
            <w:tcW w:w="1869" w:type="dxa"/>
          </w:tcPr>
          <w:p w:rsidR="00B27663"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Written </w:t>
            </w:r>
            <w:r w:rsidR="00795C47">
              <w:rPr>
                <w:rFonts w:ascii="Times New Roman" w:eastAsia="Times New Roman" w:hAnsi="Times New Roman" w:cs="Times New Roman"/>
                <w:color w:val="000000" w:themeColor="text1"/>
                <w:sz w:val="24"/>
                <w:szCs w:val="24"/>
                <w:highlight w:val="white"/>
                <w:lang w:val="en-GB"/>
              </w:rPr>
              <w:t>, verbal</w:t>
            </w:r>
          </w:p>
        </w:tc>
      </w:tr>
      <w:tr w:rsidR="007E406D" w:rsidRPr="003145AC" w:rsidTr="00B27663">
        <w:tc>
          <w:tcPr>
            <w:tcW w:w="2568"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Closing arguments</w:t>
            </w:r>
          </w:p>
        </w:tc>
        <w:tc>
          <w:tcPr>
            <w:tcW w:w="2268"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Members of jury, defence lawyer and prosecutor</w:t>
            </w:r>
          </w:p>
        </w:tc>
        <w:tc>
          <w:tcPr>
            <w:tcW w:w="2540"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Face to face discussion </w:t>
            </w:r>
          </w:p>
        </w:tc>
        <w:tc>
          <w:tcPr>
            <w:tcW w:w="1869"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Verbal </w:t>
            </w:r>
          </w:p>
        </w:tc>
      </w:tr>
      <w:tr w:rsidR="007E406D" w:rsidRPr="003145AC" w:rsidTr="00B27663">
        <w:tc>
          <w:tcPr>
            <w:tcW w:w="2568"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Deliberation of result by jury</w:t>
            </w:r>
          </w:p>
        </w:tc>
        <w:tc>
          <w:tcPr>
            <w:tcW w:w="2268"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Jury head, prosecutor, defence lawyer and law victim</w:t>
            </w:r>
          </w:p>
        </w:tc>
        <w:tc>
          <w:tcPr>
            <w:tcW w:w="2540"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Face to face</w:t>
            </w:r>
          </w:p>
        </w:tc>
        <w:tc>
          <w:tcPr>
            <w:tcW w:w="1869" w:type="dxa"/>
          </w:tcPr>
          <w:p w:rsidR="007E406D" w:rsidRPr="003145AC" w:rsidRDefault="007E406D" w:rsidP="004958CC">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Verbal </w:t>
            </w:r>
          </w:p>
        </w:tc>
      </w:tr>
    </w:tbl>
    <w:p w:rsidR="00437AB0" w:rsidRPr="003145AC" w:rsidRDefault="00B44183" w:rsidP="00B44183">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Table 1: Communication Plan</w:t>
      </w:r>
    </w:p>
    <w:p w:rsidR="00B44183" w:rsidRPr="003145AC" w:rsidRDefault="00B44183" w:rsidP="00B44183">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(Source: influenced by </w:t>
      </w:r>
      <w:proofErr w:type="spellStart"/>
      <w:r w:rsidR="0021197D" w:rsidRPr="003145AC">
        <w:rPr>
          <w:rFonts w:ascii="Times New Roman" w:eastAsia="Times New Roman" w:hAnsi="Times New Roman" w:cs="Times New Roman"/>
          <w:color w:val="000000" w:themeColor="text1"/>
          <w:sz w:val="24"/>
          <w:szCs w:val="24"/>
          <w:lang w:val="en-GB"/>
        </w:rPr>
        <w:t>Alvesson</w:t>
      </w:r>
      <w:proofErr w:type="spellEnd"/>
      <w:r w:rsidR="0021197D" w:rsidRPr="003145AC">
        <w:rPr>
          <w:rFonts w:ascii="Times New Roman" w:eastAsia="Times New Roman" w:hAnsi="Times New Roman" w:cs="Times New Roman"/>
          <w:color w:val="000000" w:themeColor="text1"/>
          <w:sz w:val="24"/>
          <w:szCs w:val="24"/>
          <w:highlight w:val="white"/>
          <w:lang w:val="en-GB"/>
        </w:rPr>
        <w:t xml:space="preserve"> </w:t>
      </w:r>
      <w:r w:rsidR="0021197D" w:rsidRPr="003145AC">
        <w:rPr>
          <w:rFonts w:ascii="Times New Roman" w:eastAsia="Times New Roman" w:hAnsi="Times New Roman" w:cs="Times New Roman"/>
          <w:i/>
          <w:color w:val="000000" w:themeColor="text1"/>
          <w:sz w:val="24"/>
          <w:szCs w:val="24"/>
          <w:highlight w:val="white"/>
          <w:lang w:val="en-GB"/>
        </w:rPr>
        <w:t xml:space="preserve">et al. </w:t>
      </w:r>
      <w:r w:rsidR="0021197D" w:rsidRPr="003145AC">
        <w:rPr>
          <w:rFonts w:ascii="Times New Roman" w:eastAsia="Times New Roman" w:hAnsi="Times New Roman" w:cs="Times New Roman"/>
          <w:color w:val="000000" w:themeColor="text1"/>
          <w:sz w:val="24"/>
          <w:szCs w:val="24"/>
          <w:highlight w:val="white"/>
          <w:lang w:val="en-GB"/>
        </w:rPr>
        <w:t>1996</w:t>
      </w:r>
      <w:r w:rsidRPr="003145AC">
        <w:rPr>
          <w:rFonts w:ascii="Times New Roman" w:eastAsia="Times New Roman" w:hAnsi="Times New Roman" w:cs="Times New Roman"/>
          <w:color w:val="000000" w:themeColor="text1"/>
          <w:sz w:val="24"/>
          <w:szCs w:val="24"/>
          <w:highlight w:val="white"/>
          <w:lang w:val="en-GB"/>
        </w:rPr>
        <w:t>)</w:t>
      </w:r>
    </w:p>
    <w:p w:rsidR="00BF4119" w:rsidRPr="003145AC" w:rsidRDefault="00BF4119" w:rsidP="00BF4119">
      <w:pPr>
        <w:pStyle w:val="ListParagraph"/>
        <w:numPr>
          <w:ilvl w:val="2"/>
          <w:numId w:val="3"/>
        </w:numPr>
        <w:spacing w:line="360" w:lineRule="auto"/>
        <w:jc w:val="both"/>
        <w:rPr>
          <w:rFonts w:ascii="Times New Roman" w:hAnsi="Times New Roman" w:cs="Times New Roman"/>
          <w:b/>
          <w:color w:val="000000" w:themeColor="text1"/>
          <w:sz w:val="24"/>
          <w:szCs w:val="24"/>
          <w:highlight w:val="white"/>
        </w:rPr>
      </w:pPr>
      <w:r w:rsidRPr="003145AC">
        <w:rPr>
          <w:rFonts w:ascii="Times New Roman" w:hAnsi="Times New Roman" w:cs="Times New Roman"/>
          <w:b/>
          <w:color w:val="000000" w:themeColor="text1"/>
          <w:sz w:val="24"/>
          <w:szCs w:val="24"/>
          <w:highlight w:val="white"/>
        </w:rPr>
        <w:t>Identification of target groups</w:t>
      </w:r>
      <w:r w:rsidR="0070221F" w:rsidRPr="003145AC">
        <w:rPr>
          <w:rFonts w:ascii="Times New Roman" w:hAnsi="Times New Roman" w:cs="Times New Roman"/>
          <w:b/>
          <w:color w:val="000000" w:themeColor="text1"/>
          <w:sz w:val="24"/>
          <w:szCs w:val="24"/>
          <w:highlight w:val="white"/>
        </w:rPr>
        <w:t xml:space="preserve"> and communication methods with these groups</w:t>
      </w:r>
    </w:p>
    <w:p w:rsidR="00BF4119" w:rsidRPr="003145AC" w:rsidRDefault="003A2C0F" w:rsidP="00BF4119">
      <w:pPr>
        <w:spacing w:line="360" w:lineRule="auto"/>
        <w:jc w:val="both"/>
        <w:rPr>
          <w:rFonts w:ascii="Times New Roman" w:hAnsi="Times New Roman" w:cs="Times New Roman"/>
          <w:b/>
          <w:color w:val="000000" w:themeColor="text1"/>
          <w:sz w:val="24"/>
          <w:szCs w:val="24"/>
          <w:highlight w:val="white"/>
        </w:rPr>
      </w:pPr>
      <w:r w:rsidRPr="003A2C0F">
        <w:rPr>
          <w:rFonts w:ascii="Times New Roman" w:hAnsi="Times New Roman" w:cs="Times New Roman"/>
          <w:color w:val="FF0000"/>
          <w:sz w:val="24"/>
          <w:szCs w:val="24"/>
        </w:rPr>
        <w:t xml:space="preserve">The target group for accomplishing the court hearing is the accused person, the witnesses, the lawyers and the judge. </w:t>
      </w:r>
      <w:r w:rsidR="00BF4119" w:rsidRPr="003145AC">
        <w:rPr>
          <w:rFonts w:ascii="Times New Roman" w:hAnsi="Times New Roman" w:cs="Times New Roman"/>
          <w:b/>
          <w:color w:val="000000" w:themeColor="text1"/>
          <w:sz w:val="24"/>
          <w:szCs w:val="24"/>
          <w:highlight w:val="white"/>
        </w:rPr>
        <w:br w:type="page"/>
      </w:r>
    </w:p>
    <w:p w:rsidR="00C14A46" w:rsidRPr="003145AC" w:rsidRDefault="007A206C" w:rsidP="00941E51">
      <w:pPr>
        <w:pStyle w:val="Heading1"/>
        <w:rPr>
          <w:color w:val="000000" w:themeColor="text1"/>
          <w:highlight w:val="white"/>
        </w:rPr>
      </w:pPr>
      <w:bookmarkStart w:id="3" w:name="_Toc28694977"/>
      <w:r w:rsidRPr="003145AC">
        <w:rPr>
          <w:color w:val="000000" w:themeColor="text1"/>
          <w:highlight w:val="white"/>
        </w:rPr>
        <w:lastRenderedPageBreak/>
        <w:t>3.0</w:t>
      </w:r>
      <w:r w:rsidR="00CC365F" w:rsidRPr="003145AC">
        <w:rPr>
          <w:color w:val="000000" w:themeColor="text1"/>
          <w:highlight w:val="white"/>
        </w:rPr>
        <w:t xml:space="preserve"> Relevant Models and Theories</w:t>
      </w:r>
      <w:bookmarkEnd w:id="3"/>
    </w:p>
    <w:p w:rsidR="00C14A46" w:rsidRPr="003145AC" w:rsidRDefault="007A206C" w:rsidP="00941E51">
      <w:pPr>
        <w:pStyle w:val="Heading1"/>
        <w:rPr>
          <w:color w:val="000000" w:themeColor="text1"/>
          <w:highlight w:val="white"/>
        </w:rPr>
      </w:pPr>
      <w:bookmarkStart w:id="4" w:name="_Toc28694978"/>
      <w:r w:rsidRPr="003145AC">
        <w:rPr>
          <w:color w:val="000000" w:themeColor="text1"/>
          <w:highlight w:val="white"/>
        </w:rPr>
        <w:t xml:space="preserve">3.1 </w:t>
      </w:r>
      <w:proofErr w:type="spellStart"/>
      <w:r w:rsidRPr="003145AC">
        <w:rPr>
          <w:color w:val="000000" w:themeColor="text1"/>
          <w:highlight w:val="white"/>
        </w:rPr>
        <w:t>Belbin’s</w:t>
      </w:r>
      <w:proofErr w:type="spellEnd"/>
      <w:r w:rsidRPr="003145AC">
        <w:rPr>
          <w:color w:val="000000" w:themeColor="text1"/>
          <w:highlight w:val="white"/>
        </w:rPr>
        <w:t xml:space="preserve"> Team Role Theory</w:t>
      </w:r>
      <w:bookmarkEnd w:id="4"/>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noProof/>
          <w:color w:val="000000" w:themeColor="text1"/>
          <w:sz w:val="24"/>
          <w:szCs w:val="24"/>
          <w:highlight w:val="white"/>
          <w:lang w:val="bg-BG" w:eastAsia="bg-BG"/>
        </w:rPr>
        <w:drawing>
          <wp:inline distT="114300" distB="114300" distL="114300" distR="114300">
            <wp:extent cx="4404360" cy="3672840"/>
            <wp:effectExtent l="1905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4406748" cy="3674831"/>
                    </a:xfrm>
                    <a:prstGeom prst="rect">
                      <a:avLst/>
                    </a:prstGeom>
                    <a:ln/>
                  </pic:spPr>
                </pic:pic>
              </a:graphicData>
            </a:graphic>
          </wp:inline>
        </w:drawing>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 xml:space="preserve">Figure 3: </w:t>
      </w:r>
      <w:proofErr w:type="spellStart"/>
      <w:r w:rsidRPr="003145AC">
        <w:rPr>
          <w:rFonts w:ascii="Times New Roman" w:eastAsia="Times New Roman" w:hAnsi="Times New Roman" w:cs="Times New Roman"/>
          <w:b/>
          <w:color w:val="000000" w:themeColor="text1"/>
          <w:sz w:val="24"/>
          <w:szCs w:val="24"/>
          <w:highlight w:val="white"/>
          <w:lang w:val="en-GB"/>
        </w:rPr>
        <w:t>Belbin’s</w:t>
      </w:r>
      <w:proofErr w:type="spellEnd"/>
      <w:r w:rsidRPr="003145AC">
        <w:rPr>
          <w:rFonts w:ascii="Times New Roman" w:eastAsia="Times New Roman" w:hAnsi="Times New Roman" w:cs="Times New Roman"/>
          <w:b/>
          <w:color w:val="000000" w:themeColor="text1"/>
          <w:sz w:val="24"/>
          <w:szCs w:val="24"/>
          <w:highlight w:val="white"/>
          <w:lang w:val="en-GB"/>
        </w:rPr>
        <w:t xml:space="preserve"> Team Role Theory</w:t>
      </w:r>
    </w:p>
    <w:p w:rsidR="00C14A46" w:rsidRPr="003145AC" w:rsidRDefault="007A206C" w:rsidP="00BC1C00">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(Source: Based on the views of </w:t>
      </w:r>
      <w:proofErr w:type="spellStart"/>
      <w:r w:rsidRPr="003145AC">
        <w:rPr>
          <w:rFonts w:ascii="Times New Roman" w:eastAsia="Times New Roman" w:hAnsi="Times New Roman" w:cs="Times New Roman"/>
          <w:color w:val="000000" w:themeColor="text1"/>
          <w:sz w:val="24"/>
          <w:szCs w:val="24"/>
          <w:highlight w:val="white"/>
          <w:lang w:val="en-GB"/>
        </w:rPr>
        <w:t>Belbin</w:t>
      </w:r>
      <w:proofErr w:type="spellEnd"/>
      <w:r w:rsidRPr="003145AC">
        <w:rPr>
          <w:rFonts w:ascii="Times New Roman" w:eastAsia="Times New Roman" w:hAnsi="Times New Roman" w:cs="Times New Roman"/>
          <w:color w:val="000000" w:themeColor="text1"/>
          <w:sz w:val="24"/>
          <w:szCs w:val="24"/>
          <w:highlight w:val="white"/>
          <w:lang w:val="en-GB"/>
        </w:rPr>
        <w:t>, 2012)</w:t>
      </w:r>
    </w:p>
    <w:p w:rsidR="00C14A46" w:rsidRPr="00280CAD" w:rsidRDefault="007A206C" w:rsidP="00BC1C00">
      <w:pPr>
        <w:pStyle w:val="1"/>
        <w:spacing w:line="360" w:lineRule="auto"/>
        <w:jc w:val="both"/>
        <w:rPr>
          <w:rFonts w:ascii="Times New Roman" w:eastAsia="Times New Roman" w:hAnsi="Times New Roman" w:cs="Times New Roman"/>
          <w:color w:val="FF0000"/>
          <w:sz w:val="24"/>
          <w:szCs w:val="24"/>
          <w:highlight w:val="white"/>
          <w:lang w:val="en-GB"/>
        </w:rPr>
      </w:pPr>
      <w:proofErr w:type="spellStart"/>
      <w:r w:rsidRPr="003145AC">
        <w:rPr>
          <w:rFonts w:ascii="Times New Roman" w:eastAsia="Times New Roman" w:hAnsi="Times New Roman" w:cs="Times New Roman"/>
          <w:color w:val="000000" w:themeColor="text1"/>
          <w:sz w:val="24"/>
          <w:szCs w:val="24"/>
          <w:highlight w:val="white"/>
          <w:lang w:val="en-GB"/>
        </w:rPr>
        <w:t>Belbin’s</w:t>
      </w:r>
      <w:proofErr w:type="spellEnd"/>
      <w:r w:rsidRPr="003145AC">
        <w:rPr>
          <w:rFonts w:ascii="Times New Roman" w:eastAsia="Times New Roman" w:hAnsi="Times New Roman" w:cs="Times New Roman"/>
          <w:color w:val="000000" w:themeColor="text1"/>
          <w:sz w:val="24"/>
          <w:szCs w:val="24"/>
          <w:highlight w:val="white"/>
          <w:lang w:val="en-GB"/>
        </w:rPr>
        <w:t xml:space="preserve"> theory of team role helps the employees of a business organisation to behave in a particular way so as to acquire an effective workplace environment. </w:t>
      </w:r>
      <w:r w:rsidR="008F33D2" w:rsidRPr="003145AC">
        <w:rPr>
          <w:rFonts w:ascii="Times New Roman" w:eastAsia="Times New Roman" w:hAnsi="Times New Roman" w:cs="Times New Roman"/>
          <w:color w:val="000000" w:themeColor="text1"/>
          <w:sz w:val="24"/>
          <w:szCs w:val="24"/>
          <w:highlight w:val="white"/>
          <w:lang w:val="en-GB"/>
        </w:rPr>
        <w:t xml:space="preserve">For </w:t>
      </w:r>
      <w:r w:rsidRPr="003145AC">
        <w:rPr>
          <w:rFonts w:ascii="Times New Roman" w:eastAsia="Times New Roman" w:hAnsi="Times New Roman" w:cs="Times New Roman"/>
          <w:color w:val="000000" w:themeColor="text1"/>
          <w:sz w:val="24"/>
          <w:szCs w:val="24"/>
          <w:highlight w:val="white"/>
          <w:lang w:val="en-GB"/>
        </w:rPr>
        <w:t>acquiring effective teamwork there is a requirement of effective communication. As per the model, effective management consists of a good coordinator who is able to coordinate the activities of all team members</w:t>
      </w:r>
      <w:r w:rsidR="000E6953" w:rsidRPr="003145AC">
        <w:rPr>
          <w:rFonts w:ascii="Times New Roman" w:eastAsia="Times New Roman" w:hAnsi="Times New Roman" w:cs="Times New Roman"/>
          <w:color w:val="000000" w:themeColor="text1"/>
          <w:sz w:val="24"/>
          <w:szCs w:val="24"/>
          <w:highlight w:val="white"/>
          <w:lang w:val="en-GB"/>
        </w:rPr>
        <w:t xml:space="preserve">. </w:t>
      </w:r>
      <w:r w:rsidRPr="003145AC">
        <w:rPr>
          <w:rFonts w:ascii="Times New Roman" w:eastAsia="Times New Roman" w:hAnsi="Times New Roman" w:cs="Times New Roman"/>
          <w:color w:val="000000" w:themeColor="text1"/>
          <w:sz w:val="24"/>
          <w:szCs w:val="24"/>
          <w:highlight w:val="white"/>
          <w:lang w:val="en-GB"/>
        </w:rPr>
        <w:t xml:space="preserve">Moreover, effective communication helps the coordinator to guide the team members for improvement thereby developing challenging spirit among them. </w:t>
      </w:r>
      <w:r w:rsidR="00280CAD">
        <w:rPr>
          <w:rFonts w:ascii="Times New Roman" w:eastAsia="Times New Roman" w:hAnsi="Times New Roman" w:cs="Times New Roman"/>
          <w:color w:val="FF0000"/>
          <w:sz w:val="24"/>
          <w:szCs w:val="24"/>
          <w:highlight w:val="white"/>
          <w:lang w:val="en-GB"/>
        </w:rPr>
        <w:t>This helps the lawyers of the court to initiate their case with proper and effective communication</w:t>
      </w:r>
      <w:r w:rsidR="000B26C6">
        <w:rPr>
          <w:rFonts w:ascii="Times New Roman" w:eastAsia="Times New Roman" w:hAnsi="Times New Roman" w:cs="Times New Roman"/>
          <w:color w:val="FF0000"/>
          <w:sz w:val="24"/>
          <w:szCs w:val="24"/>
          <w:highlight w:val="white"/>
          <w:lang w:val="en-GB"/>
        </w:rPr>
        <w:t xml:space="preserve"> that thereby helps the judge to conclude the case with effective judgement.</w:t>
      </w:r>
    </w:p>
    <w:p w:rsidR="00C14A46" w:rsidRPr="003145AC" w:rsidRDefault="007A206C" w:rsidP="00941E51">
      <w:pPr>
        <w:pStyle w:val="Heading1"/>
        <w:rPr>
          <w:color w:val="000000" w:themeColor="text1"/>
          <w:highlight w:val="white"/>
        </w:rPr>
      </w:pPr>
      <w:bookmarkStart w:id="5" w:name="_Toc28694979"/>
      <w:r w:rsidRPr="003145AC">
        <w:rPr>
          <w:color w:val="000000" w:themeColor="text1"/>
          <w:highlight w:val="white"/>
        </w:rPr>
        <w:t xml:space="preserve">3.2 </w:t>
      </w:r>
      <w:proofErr w:type="spellStart"/>
      <w:r w:rsidRPr="003145AC">
        <w:rPr>
          <w:color w:val="000000" w:themeColor="text1"/>
          <w:highlight w:val="white"/>
        </w:rPr>
        <w:t>Tuckman’s</w:t>
      </w:r>
      <w:proofErr w:type="spellEnd"/>
      <w:r w:rsidRPr="003145AC">
        <w:rPr>
          <w:color w:val="000000" w:themeColor="text1"/>
          <w:highlight w:val="white"/>
        </w:rPr>
        <w:t xml:space="preserve"> Group Dynamic Theory</w:t>
      </w:r>
      <w:bookmarkEnd w:id="5"/>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noProof/>
          <w:color w:val="000000" w:themeColor="text1"/>
          <w:sz w:val="24"/>
          <w:szCs w:val="24"/>
          <w:highlight w:val="white"/>
          <w:lang w:val="bg-BG" w:eastAsia="bg-BG"/>
        </w:rPr>
        <w:lastRenderedPageBreak/>
        <w:drawing>
          <wp:inline distT="114300" distB="114300" distL="114300" distR="114300">
            <wp:extent cx="4038600" cy="3268980"/>
            <wp:effectExtent l="1905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a:stretch>
                      <a:fillRect/>
                    </a:stretch>
                  </pic:blipFill>
                  <pic:spPr>
                    <a:xfrm>
                      <a:off x="0" y="0"/>
                      <a:ext cx="4038600" cy="3268980"/>
                    </a:xfrm>
                    <a:prstGeom prst="rect">
                      <a:avLst/>
                    </a:prstGeom>
                    <a:ln/>
                  </pic:spPr>
                </pic:pic>
              </a:graphicData>
            </a:graphic>
          </wp:inline>
        </w:drawing>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 xml:space="preserve">Figure 4: </w:t>
      </w:r>
      <w:proofErr w:type="spellStart"/>
      <w:r w:rsidRPr="003145AC">
        <w:rPr>
          <w:rFonts w:ascii="Times New Roman" w:eastAsia="Times New Roman" w:hAnsi="Times New Roman" w:cs="Times New Roman"/>
          <w:b/>
          <w:color w:val="000000" w:themeColor="text1"/>
          <w:sz w:val="24"/>
          <w:szCs w:val="24"/>
          <w:highlight w:val="white"/>
          <w:lang w:val="en-GB"/>
        </w:rPr>
        <w:t>Tuckman’s</w:t>
      </w:r>
      <w:proofErr w:type="spellEnd"/>
      <w:r w:rsidRPr="003145AC">
        <w:rPr>
          <w:rFonts w:ascii="Times New Roman" w:eastAsia="Times New Roman" w:hAnsi="Times New Roman" w:cs="Times New Roman"/>
          <w:b/>
          <w:color w:val="000000" w:themeColor="text1"/>
          <w:sz w:val="24"/>
          <w:szCs w:val="24"/>
          <w:highlight w:val="white"/>
          <w:lang w:val="en-GB"/>
        </w:rPr>
        <w:t xml:space="preserve"> Group Dynamic Theory</w:t>
      </w:r>
    </w:p>
    <w:p w:rsidR="00C14A46" w:rsidRPr="003145AC" w:rsidRDefault="007A206C" w:rsidP="00BC1C00">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(Source: Inspired by </w:t>
      </w:r>
      <w:proofErr w:type="spellStart"/>
      <w:r w:rsidRPr="003145AC">
        <w:rPr>
          <w:rFonts w:ascii="Times New Roman" w:eastAsia="Times New Roman" w:hAnsi="Times New Roman" w:cs="Times New Roman"/>
          <w:color w:val="000000" w:themeColor="text1"/>
          <w:sz w:val="24"/>
          <w:szCs w:val="24"/>
          <w:highlight w:val="white"/>
          <w:lang w:val="en-GB"/>
        </w:rPr>
        <w:t>Tuckman</w:t>
      </w:r>
      <w:proofErr w:type="spellEnd"/>
      <w:r w:rsidRPr="003145AC">
        <w:rPr>
          <w:rFonts w:ascii="Times New Roman" w:eastAsia="Times New Roman" w:hAnsi="Times New Roman" w:cs="Times New Roman"/>
          <w:color w:val="000000" w:themeColor="text1"/>
          <w:sz w:val="24"/>
          <w:szCs w:val="24"/>
          <w:highlight w:val="white"/>
          <w:lang w:val="en-GB"/>
        </w:rPr>
        <w:t xml:space="preserve"> and Harper, 2012)</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3145AC">
        <w:rPr>
          <w:rFonts w:ascii="Times New Roman" w:eastAsia="Times New Roman" w:hAnsi="Times New Roman" w:cs="Times New Roman"/>
          <w:color w:val="000000" w:themeColor="text1"/>
          <w:sz w:val="24"/>
          <w:szCs w:val="24"/>
          <w:highlight w:val="white"/>
          <w:lang w:val="en-GB"/>
        </w:rPr>
        <w:t>Tuckman’s</w:t>
      </w:r>
      <w:proofErr w:type="spellEnd"/>
      <w:r w:rsidRPr="003145AC">
        <w:rPr>
          <w:rFonts w:ascii="Times New Roman" w:eastAsia="Times New Roman" w:hAnsi="Times New Roman" w:cs="Times New Roman"/>
          <w:color w:val="000000" w:themeColor="text1"/>
          <w:sz w:val="24"/>
          <w:szCs w:val="24"/>
          <w:highlight w:val="white"/>
          <w:lang w:val="en-GB"/>
        </w:rPr>
        <w:t xml:space="preserve"> group dynamic </w:t>
      </w:r>
      <w:r w:rsidR="00CC365F" w:rsidRPr="003145AC">
        <w:rPr>
          <w:rFonts w:ascii="Times New Roman" w:eastAsia="Times New Roman" w:hAnsi="Times New Roman" w:cs="Times New Roman"/>
          <w:color w:val="000000" w:themeColor="text1"/>
          <w:sz w:val="24"/>
          <w:szCs w:val="24"/>
          <w:highlight w:val="white"/>
          <w:lang w:val="en-GB"/>
        </w:rPr>
        <w:t>theory focuses on building a team and builds</w:t>
      </w:r>
      <w:r w:rsidRPr="003145AC">
        <w:rPr>
          <w:rFonts w:ascii="Times New Roman" w:eastAsia="Times New Roman" w:hAnsi="Times New Roman" w:cs="Times New Roman"/>
          <w:color w:val="000000" w:themeColor="text1"/>
          <w:sz w:val="24"/>
          <w:szCs w:val="24"/>
          <w:highlight w:val="white"/>
          <w:lang w:val="en-GB"/>
        </w:rPr>
        <w:t xml:space="preserve"> a sense of compromise and commitment among them. There are four stages of team development in this theory, they are, “Forming, Storming, </w:t>
      </w:r>
      <w:proofErr w:type="spellStart"/>
      <w:r w:rsidRPr="003145AC">
        <w:rPr>
          <w:rFonts w:ascii="Times New Roman" w:eastAsia="Times New Roman" w:hAnsi="Times New Roman" w:cs="Times New Roman"/>
          <w:color w:val="000000" w:themeColor="text1"/>
          <w:sz w:val="24"/>
          <w:szCs w:val="24"/>
          <w:highlight w:val="white"/>
          <w:lang w:val="en-GB"/>
        </w:rPr>
        <w:t>Norming</w:t>
      </w:r>
      <w:proofErr w:type="spellEnd"/>
      <w:r w:rsidRPr="003145AC">
        <w:rPr>
          <w:rFonts w:ascii="Times New Roman" w:eastAsia="Times New Roman" w:hAnsi="Times New Roman" w:cs="Times New Roman"/>
          <w:color w:val="000000" w:themeColor="text1"/>
          <w:sz w:val="24"/>
          <w:szCs w:val="24"/>
          <w:highlight w:val="white"/>
          <w:lang w:val="en-GB"/>
        </w:rPr>
        <w:t xml:space="preserve"> and Performing”. Mo</w:t>
      </w:r>
      <w:r w:rsidR="003E5C67" w:rsidRPr="003145AC">
        <w:rPr>
          <w:rFonts w:ascii="Times New Roman" w:eastAsia="Times New Roman" w:hAnsi="Times New Roman" w:cs="Times New Roman"/>
          <w:color w:val="000000" w:themeColor="text1"/>
          <w:sz w:val="24"/>
          <w:szCs w:val="24"/>
          <w:highlight w:val="white"/>
          <w:lang w:val="en-GB"/>
        </w:rPr>
        <w:t>reover, based on the opinion of</w:t>
      </w:r>
      <w:r w:rsidRPr="003145AC">
        <w:rPr>
          <w:rFonts w:ascii="Times New Roman" w:eastAsia="Times New Roman" w:hAnsi="Times New Roman" w:cs="Times New Roman"/>
          <w:color w:val="000000" w:themeColor="text1"/>
          <w:sz w:val="24"/>
          <w:szCs w:val="24"/>
          <w:highlight w:val="white"/>
          <w:lang w:val="en-GB"/>
        </w:rPr>
        <w:t xml:space="preserve"> </w:t>
      </w:r>
      <w:proofErr w:type="spellStart"/>
      <w:r w:rsidR="003E5C67" w:rsidRPr="003145AC">
        <w:rPr>
          <w:rFonts w:ascii="Times New Roman" w:eastAsia="Times New Roman" w:hAnsi="Times New Roman" w:cs="Times New Roman"/>
          <w:color w:val="000000" w:themeColor="text1"/>
          <w:sz w:val="24"/>
          <w:szCs w:val="24"/>
          <w:highlight w:val="white"/>
          <w:lang w:val="en-GB"/>
        </w:rPr>
        <w:t>Tuckman</w:t>
      </w:r>
      <w:proofErr w:type="spellEnd"/>
      <w:r w:rsidR="003E5C67" w:rsidRPr="003145AC">
        <w:rPr>
          <w:rFonts w:ascii="Times New Roman" w:eastAsia="Times New Roman" w:hAnsi="Times New Roman" w:cs="Times New Roman"/>
          <w:color w:val="000000" w:themeColor="text1"/>
          <w:sz w:val="24"/>
          <w:szCs w:val="24"/>
          <w:highlight w:val="white"/>
          <w:lang w:val="en-GB"/>
        </w:rPr>
        <w:t xml:space="preserve"> and Harper </w:t>
      </w:r>
      <w:r w:rsidRPr="003145AC">
        <w:rPr>
          <w:rFonts w:ascii="Times New Roman" w:eastAsia="Times New Roman" w:hAnsi="Times New Roman" w:cs="Times New Roman"/>
          <w:color w:val="000000" w:themeColor="text1"/>
          <w:sz w:val="24"/>
          <w:szCs w:val="24"/>
          <w:highlight w:val="white"/>
          <w:lang w:val="en-GB"/>
        </w:rPr>
        <w:t>(201</w:t>
      </w:r>
      <w:r w:rsidR="003E5C67" w:rsidRPr="003145AC">
        <w:rPr>
          <w:rFonts w:ascii="Times New Roman" w:eastAsia="Times New Roman" w:hAnsi="Times New Roman" w:cs="Times New Roman"/>
          <w:color w:val="000000" w:themeColor="text1"/>
          <w:sz w:val="24"/>
          <w:szCs w:val="24"/>
          <w:highlight w:val="white"/>
          <w:lang w:val="en-GB"/>
        </w:rPr>
        <w:t>2</w:t>
      </w:r>
      <w:r w:rsidRPr="003145AC">
        <w:rPr>
          <w:rFonts w:ascii="Times New Roman" w:eastAsia="Times New Roman" w:hAnsi="Times New Roman" w:cs="Times New Roman"/>
          <w:color w:val="000000" w:themeColor="text1"/>
          <w:sz w:val="24"/>
          <w:szCs w:val="24"/>
          <w:highlight w:val="white"/>
          <w:lang w:val="en-GB"/>
        </w:rPr>
        <w:t xml:space="preserve">), as per this theory, new teams are formed where the members possess different interests and thoughts. </w:t>
      </w:r>
      <w:r w:rsidR="00B12DC0" w:rsidRPr="003145AC">
        <w:rPr>
          <w:rFonts w:ascii="Times New Roman" w:eastAsia="Times New Roman" w:hAnsi="Times New Roman" w:cs="Times New Roman"/>
          <w:color w:val="000000" w:themeColor="text1"/>
          <w:sz w:val="24"/>
          <w:szCs w:val="24"/>
          <w:highlight w:val="white"/>
          <w:lang w:val="en-GB"/>
        </w:rPr>
        <w:t>This helps the members of court to avoid conflicts of interest and is</w:t>
      </w:r>
      <w:r w:rsidR="00D1228B" w:rsidRPr="003145AC">
        <w:rPr>
          <w:rFonts w:ascii="Times New Roman" w:eastAsia="Times New Roman" w:hAnsi="Times New Roman" w:cs="Times New Roman"/>
          <w:color w:val="000000" w:themeColor="text1"/>
          <w:sz w:val="24"/>
          <w:szCs w:val="24"/>
          <w:highlight w:val="white"/>
          <w:lang w:val="en-GB"/>
        </w:rPr>
        <w:t xml:space="preserve"> able to provide justice to the victim.</w:t>
      </w:r>
      <w:r w:rsidR="00B12DC0" w:rsidRPr="003145AC">
        <w:rPr>
          <w:rFonts w:ascii="Times New Roman" w:eastAsia="Times New Roman" w:hAnsi="Times New Roman" w:cs="Times New Roman"/>
          <w:color w:val="000000" w:themeColor="text1"/>
          <w:sz w:val="24"/>
          <w:szCs w:val="24"/>
          <w:highlight w:val="white"/>
          <w:lang w:val="en-GB"/>
        </w:rPr>
        <w:t xml:space="preserve"> Thus, the lawyers acquire a level of trust among their clients with the help of effective communication skills.</w:t>
      </w:r>
    </w:p>
    <w:p w:rsidR="00C14A46" w:rsidRPr="003145AC" w:rsidRDefault="007A206C" w:rsidP="00941E51">
      <w:pPr>
        <w:pStyle w:val="Heading1"/>
        <w:rPr>
          <w:color w:val="000000" w:themeColor="text1"/>
          <w:highlight w:val="white"/>
        </w:rPr>
      </w:pPr>
      <w:bookmarkStart w:id="6" w:name="_Toc28694980"/>
      <w:r w:rsidRPr="003145AC">
        <w:rPr>
          <w:color w:val="000000" w:themeColor="text1"/>
          <w:highlight w:val="white"/>
        </w:rPr>
        <w:t>3.3 Shannon and Weaver Model of Communication</w:t>
      </w:r>
      <w:bookmarkEnd w:id="6"/>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noProof/>
          <w:color w:val="000000" w:themeColor="text1"/>
          <w:sz w:val="24"/>
          <w:szCs w:val="24"/>
          <w:highlight w:val="white"/>
          <w:lang w:val="bg-BG" w:eastAsia="bg-BG"/>
        </w:rPr>
        <w:drawing>
          <wp:inline distT="114300" distB="114300" distL="114300" distR="114300">
            <wp:extent cx="5728344" cy="2202180"/>
            <wp:effectExtent l="19050" t="0" r="5706"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cstate="print"/>
                    <a:srcRect t="13362"/>
                    <a:stretch>
                      <a:fillRect/>
                    </a:stretch>
                  </pic:blipFill>
                  <pic:spPr>
                    <a:xfrm>
                      <a:off x="0" y="0"/>
                      <a:ext cx="5734050" cy="2204373"/>
                    </a:xfrm>
                    <a:prstGeom prst="rect">
                      <a:avLst/>
                    </a:prstGeom>
                    <a:ln/>
                  </pic:spPr>
                </pic:pic>
              </a:graphicData>
            </a:graphic>
          </wp:inline>
        </w:drawing>
      </w:r>
    </w:p>
    <w:p w:rsidR="00C14A46" w:rsidRPr="003145AC" w:rsidRDefault="007A206C" w:rsidP="00BC1C00">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Figure 5: Shannon and Weaver Model of Communication</w:t>
      </w:r>
    </w:p>
    <w:p w:rsidR="00C14A46" w:rsidRPr="003145AC" w:rsidRDefault="007A206C" w:rsidP="00BC1C00">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lastRenderedPageBreak/>
        <w:t xml:space="preserve">(Source: As influenced by </w:t>
      </w:r>
      <w:proofErr w:type="spellStart"/>
      <w:r w:rsidR="008F33D2" w:rsidRPr="003145AC">
        <w:rPr>
          <w:rFonts w:ascii="Times New Roman" w:eastAsia="Times New Roman" w:hAnsi="Times New Roman" w:cs="Times New Roman"/>
          <w:color w:val="000000" w:themeColor="text1"/>
          <w:sz w:val="24"/>
          <w:szCs w:val="24"/>
          <w:highlight w:val="white"/>
          <w:lang w:val="en-GB"/>
        </w:rPr>
        <w:t>Alvesson</w:t>
      </w:r>
      <w:proofErr w:type="spellEnd"/>
      <w:r w:rsidR="008F33D2" w:rsidRPr="003145AC">
        <w:rPr>
          <w:rFonts w:ascii="Times New Roman" w:eastAsia="Times New Roman" w:hAnsi="Times New Roman" w:cs="Times New Roman"/>
          <w:color w:val="000000" w:themeColor="text1"/>
          <w:sz w:val="24"/>
          <w:szCs w:val="24"/>
          <w:highlight w:val="white"/>
          <w:lang w:val="en-GB"/>
        </w:rPr>
        <w:t xml:space="preserve"> </w:t>
      </w:r>
      <w:r w:rsidR="008F33D2" w:rsidRPr="003145AC">
        <w:rPr>
          <w:rFonts w:ascii="Times New Roman" w:eastAsia="Times New Roman" w:hAnsi="Times New Roman" w:cs="Times New Roman"/>
          <w:i/>
          <w:color w:val="000000" w:themeColor="text1"/>
          <w:sz w:val="24"/>
          <w:szCs w:val="24"/>
          <w:highlight w:val="white"/>
          <w:lang w:val="en-GB"/>
        </w:rPr>
        <w:t xml:space="preserve">et al. </w:t>
      </w:r>
      <w:r w:rsidR="008F33D2" w:rsidRPr="003145AC">
        <w:rPr>
          <w:rFonts w:ascii="Times New Roman" w:eastAsia="Times New Roman" w:hAnsi="Times New Roman" w:cs="Times New Roman"/>
          <w:color w:val="000000" w:themeColor="text1"/>
          <w:sz w:val="24"/>
          <w:szCs w:val="24"/>
          <w:highlight w:val="white"/>
          <w:lang w:val="en-GB"/>
        </w:rPr>
        <w:t>1996</w:t>
      </w:r>
      <w:r w:rsidRPr="003145AC">
        <w:rPr>
          <w:rFonts w:ascii="Times New Roman" w:eastAsia="Times New Roman" w:hAnsi="Times New Roman" w:cs="Times New Roman"/>
          <w:color w:val="000000" w:themeColor="text1"/>
          <w:sz w:val="24"/>
          <w:szCs w:val="24"/>
          <w:highlight w:val="white"/>
          <w:lang w:val="en-GB"/>
        </w:rPr>
        <w:t>)</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The Shannon and Weaver model of communication helps in analysing the process of sending and receiving messages</w:t>
      </w:r>
      <w:r w:rsidR="0083186E" w:rsidRPr="003145AC">
        <w:rPr>
          <w:rFonts w:ascii="Times New Roman" w:eastAsia="Times New Roman" w:hAnsi="Times New Roman" w:cs="Times New Roman"/>
          <w:color w:val="000000" w:themeColor="text1"/>
          <w:sz w:val="24"/>
          <w:szCs w:val="24"/>
          <w:highlight w:val="white"/>
          <w:lang w:val="en-GB"/>
        </w:rPr>
        <w:t xml:space="preserve"> and </w:t>
      </w:r>
      <w:r w:rsidRPr="003145AC">
        <w:rPr>
          <w:rFonts w:ascii="Times New Roman" w:eastAsia="Times New Roman" w:hAnsi="Times New Roman" w:cs="Times New Roman"/>
          <w:color w:val="000000" w:themeColor="text1"/>
          <w:sz w:val="24"/>
          <w:szCs w:val="24"/>
          <w:highlight w:val="white"/>
          <w:lang w:val="en-GB"/>
        </w:rPr>
        <w:t xml:space="preserve">consists of six stages of the communication process. These six stages are “Sender, Encoder, Channel, Noise, Decoder and Receiver”. </w:t>
      </w:r>
      <w:r w:rsidR="00A36E57" w:rsidRPr="003145AC">
        <w:rPr>
          <w:rFonts w:ascii="Times New Roman" w:eastAsia="Times New Roman" w:hAnsi="Times New Roman" w:cs="Times New Roman"/>
          <w:color w:val="000000" w:themeColor="text1"/>
          <w:sz w:val="24"/>
          <w:szCs w:val="24"/>
          <w:highlight w:val="white"/>
          <w:lang w:val="en-GB"/>
        </w:rPr>
        <w:t xml:space="preserve">Further, the </w:t>
      </w:r>
      <w:r w:rsidRPr="003145AC">
        <w:rPr>
          <w:rFonts w:ascii="Times New Roman" w:eastAsia="Times New Roman" w:hAnsi="Times New Roman" w:cs="Times New Roman"/>
          <w:color w:val="000000" w:themeColor="text1"/>
          <w:sz w:val="24"/>
          <w:szCs w:val="24"/>
          <w:highlight w:val="white"/>
          <w:lang w:val="en-GB"/>
        </w:rPr>
        <w:t xml:space="preserve">encoder converts the message into signals that are being sent to the receiver. Next, a channel is a medium of sending a message, for instance, a person sending a message through email with the use of the </w:t>
      </w:r>
      <w:r w:rsidR="00CC365F" w:rsidRPr="003145AC">
        <w:rPr>
          <w:rFonts w:ascii="Times New Roman" w:eastAsia="Times New Roman" w:hAnsi="Times New Roman" w:cs="Times New Roman"/>
          <w:color w:val="000000" w:themeColor="text1"/>
          <w:sz w:val="24"/>
          <w:szCs w:val="24"/>
          <w:highlight w:val="white"/>
          <w:lang w:val="en-GB"/>
        </w:rPr>
        <w:t>World Wide Web</w:t>
      </w:r>
      <w:r w:rsidRPr="003145AC">
        <w:rPr>
          <w:rFonts w:ascii="Times New Roman" w:eastAsia="Times New Roman" w:hAnsi="Times New Roman" w:cs="Times New Roman"/>
          <w:color w:val="000000" w:themeColor="text1"/>
          <w:sz w:val="24"/>
          <w:szCs w:val="24"/>
          <w:highlight w:val="white"/>
          <w:lang w:val="en-GB"/>
        </w:rPr>
        <w:t xml:space="preserve">. </w:t>
      </w:r>
      <w:r w:rsidR="00477909">
        <w:rPr>
          <w:rFonts w:ascii="Times New Roman" w:eastAsia="Times New Roman" w:hAnsi="Times New Roman" w:cs="Times New Roman"/>
          <w:color w:val="000000" w:themeColor="text1"/>
          <w:sz w:val="24"/>
          <w:szCs w:val="24"/>
          <w:highlight w:val="white"/>
          <w:lang w:val="en-GB"/>
        </w:rPr>
        <w:t xml:space="preserve">This </w:t>
      </w:r>
      <w:r w:rsidRPr="003145AC">
        <w:rPr>
          <w:rFonts w:ascii="Times New Roman" w:eastAsia="Times New Roman" w:hAnsi="Times New Roman" w:cs="Times New Roman"/>
          <w:color w:val="000000" w:themeColor="text1"/>
          <w:sz w:val="24"/>
          <w:szCs w:val="24"/>
          <w:highlight w:val="white"/>
          <w:lang w:val="en-GB"/>
        </w:rPr>
        <w:t xml:space="preserve">acts as a channel of transmission of the message. The next step is the noise which can be internal or external. The internal noise is due to the sender or receiver and the external noise is not in control of the sender or receiver. Finally after decoding the message reaches to the receiver. Thus, with the implementation of this model at the </w:t>
      </w:r>
      <w:r w:rsidR="001E3448" w:rsidRPr="003145AC">
        <w:rPr>
          <w:rFonts w:ascii="Times New Roman" w:eastAsia="Times New Roman" w:hAnsi="Times New Roman" w:cs="Times New Roman"/>
          <w:color w:val="000000" w:themeColor="text1"/>
          <w:sz w:val="24"/>
          <w:szCs w:val="24"/>
          <w:highlight w:val="white"/>
          <w:lang w:val="en-GB"/>
        </w:rPr>
        <w:t>court proceedings helps the lawyers, victim and jury members to possess an adequate communication within them.</w:t>
      </w:r>
    </w:p>
    <w:p w:rsidR="00F373F5" w:rsidRPr="003145AC" w:rsidRDefault="00F373F5">
      <w:pPr>
        <w:rPr>
          <w:rFonts w:ascii="Times New Roman" w:eastAsia="Times New Roman" w:hAnsi="Times New Roman" w:cs="Times New Roman"/>
          <w:b/>
          <w:color w:val="000000" w:themeColor="text1"/>
          <w:sz w:val="24"/>
          <w:szCs w:val="24"/>
          <w:highlight w:val="white"/>
          <w:lang w:val="en-GB"/>
        </w:rPr>
      </w:pPr>
      <w:r w:rsidRPr="003145AC">
        <w:rPr>
          <w:color w:val="000000" w:themeColor="text1"/>
          <w:sz w:val="24"/>
          <w:szCs w:val="24"/>
          <w:highlight w:val="white"/>
        </w:rPr>
        <w:br w:type="page"/>
      </w:r>
    </w:p>
    <w:p w:rsidR="00C14A46" w:rsidRPr="003145AC" w:rsidRDefault="007A206C" w:rsidP="00941E51">
      <w:pPr>
        <w:pStyle w:val="Heading1"/>
        <w:rPr>
          <w:color w:val="000000" w:themeColor="text1"/>
          <w:highlight w:val="white"/>
        </w:rPr>
      </w:pPr>
      <w:bookmarkStart w:id="7" w:name="_Toc28694981"/>
      <w:r w:rsidRPr="003145AC">
        <w:rPr>
          <w:color w:val="000000" w:themeColor="text1"/>
          <w:highlight w:val="white"/>
        </w:rPr>
        <w:lastRenderedPageBreak/>
        <w:t>4.0 Importance of Effecti</w:t>
      </w:r>
      <w:r w:rsidR="00CC365F" w:rsidRPr="003145AC">
        <w:rPr>
          <w:color w:val="000000" w:themeColor="text1"/>
          <w:highlight w:val="white"/>
        </w:rPr>
        <w:t>ve Communication at workplace</w:t>
      </w:r>
      <w:bookmarkEnd w:id="7"/>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Collaborative Work environment</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Effective communication within the workplace helps in the building of team so as to acquire a collaborative work environment. Moreover, working collaboratively enhances productivity and helps</w:t>
      </w:r>
      <w:r w:rsidR="00A20A6D" w:rsidRPr="003145AC">
        <w:rPr>
          <w:rFonts w:ascii="Times New Roman" w:eastAsia="Times New Roman" w:hAnsi="Times New Roman" w:cs="Times New Roman"/>
          <w:color w:val="000000" w:themeColor="text1"/>
          <w:sz w:val="24"/>
          <w:szCs w:val="24"/>
          <w:highlight w:val="white"/>
          <w:lang w:val="en-GB"/>
        </w:rPr>
        <w:t xml:space="preserve"> the jury member and lawyers</w:t>
      </w:r>
      <w:r w:rsidRPr="003145AC">
        <w:rPr>
          <w:rFonts w:ascii="Times New Roman" w:eastAsia="Times New Roman" w:hAnsi="Times New Roman" w:cs="Times New Roman"/>
          <w:color w:val="000000" w:themeColor="text1"/>
          <w:sz w:val="24"/>
          <w:szCs w:val="24"/>
          <w:highlight w:val="white"/>
          <w:lang w:val="en-GB"/>
        </w:rPr>
        <w:t xml:space="preserve"> to draw a concrete conclusion. For instance, working as a </w:t>
      </w:r>
      <w:r w:rsidR="00C954CB" w:rsidRPr="003145AC">
        <w:rPr>
          <w:rFonts w:ascii="Times New Roman" w:eastAsia="Times New Roman" w:hAnsi="Times New Roman" w:cs="Times New Roman"/>
          <w:color w:val="000000" w:themeColor="text1"/>
          <w:sz w:val="24"/>
          <w:szCs w:val="24"/>
          <w:highlight w:val="white"/>
          <w:lang w:val="en-GB"/>
        </w:rPr>
        <w:t>juror</w:t>
      </w:r>
      <w:r w:rsidRPr="003145AC">
        <w:rPr>
          <w:rFonts w:ascii="Times New Roman" w:eastAsia="Times New Roman" w:hAnsi="Times New Roman" w:cs="Times New Roman"/>
          <w:color w:val="000000" w:themeColor="text1"/>
          <w:sz w:val="24"/>
          <w:szCs w:val="24"/>
          <w:highlight w:val="white"/>
          <w:lang w:val="en-GB"/>
        </w:rPr>
        <w:t xml:space="preserve"> in court of justice helps in acquiring concrete conclusion.  </w:t>
      </w:r>
    </w:p>
    <w:p w:rsidR="0057284A" w:rsidRPr="003145AC" w:rsidRDefault="0057284A"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Circle of Communication at courtroom</w:t>
      </w:r>
    </w:p>
    <w:p w:rsidR="00805DF7" w:rsidRPr="003145AC" w:rsidRDefault="00311395" w:rsidP="00805DF7">
      <w:pPr>
        <w:pStyle w:v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noProof/>
          <w:color w:val="000000" w:themeColor="text1"/>
          <w:sz w:val="24"/>
          <w:szCs w:val="24"/>
          <w:lang w:val="bg-BG" w:eastAsia="bg-BG"/>
        </w:rPr>
        <w:pict>
          <v:group id=" 33" o:spid="_x0000_s1026" style="position:absolute;left:0;text-align:left;margin-left:-48pt;margin-top:90.75pt;width:555.75pt;height:387pt;z-index:251658240" coordorigin="810,3255" coordsize="11115,774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">
            <v:roundrect id=" 34" o:spid="_x0000_s1027" style="position:absolute;left:810;top:6465;width:2805;height:1440;visibility:visible" arcsize="10923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" fillcolor="#b2a1c7 [1943]" strokecolor="#b2a1c7 [1943]" strokeweight="1pt">
              <v:fill color2="#e5dfec [663]" angle="135" focus="50%" type="gradient"/>
              <v:shadow on="t" color="#3f3151 [1607]" opacity=".5" offset="1pt"/>
              <v:path arrowok="t"/>
              <v:textbox>
                <w:txbxContent>
                  <w:p w:rsidR="00805DF7" w:rsidRPr="00121C12" w:rsidRDefault="00805DF7" w:rsidP="00805DF7">
                    <w:pPr>
                      <w:spacing w:line="360" w:lineRule="auto"/>
                      <w:jc w:val="center"/>
                      <w:rPr>
                        <w:rFonts w:ascii="Times New Roman" w:hAnsi="Times New Roman" w:cs="Times New Roman"/>
                        <w:b/>
                        <w:sz w:val="40"/>
                        <w:szCs w:val="40"/>
                      </w:rPr>
                    </w:pPr>
                    <w:r w:rsidRPr="00121C12">
                      <w:rPr>
                        <w:rFonts w:ascii="Times New Roman" w:hAnsi="Times New Roman" w:cs="Times New Roman"/>
                        <w:b/>
                        <w:sz w:val="40"/>
                        <w:szCs w:val="40"/>
                      </w:rPr>
                      <w:t>Trial Chamber</w:t>
                    </w:r>
                  </w:p>
                </w:txbxContent>
              </v:textbox>
            </v:roundrect>
            <v:rect id=" 35" o:spid="_x0000_s1028" style="position:absolute;left:4845;top:3255;width:2790;height:1350;visibility:visib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" fillcolor="#b2a1c7 [1943]" strokecolor="#b2a1c7 [1943]" strokeweight="1pt">
              <v:fill color2="#e5dfec [663]" angle="135" focus="50%" type="gradient"/>
              <v:shadow on="t" color="#3f3151 [1607]" opacity=".5" offset="1pt"/>
              <v:path arrowok="t"/>
              <v:textbox>
                <w:txbxContent>
                  <w:p w:rsidR="00805DF7" w:rsidRPr="00121C12" w:rsidRDefault="00805DF7" w:rsidP="00805DF7">
                    <w:pPr>
                      <w:jc w:val="center"/>
                      <w:rPr>
                        <w:rFonts w:ascii="Times New Roman" w:hAnsi="Times New Roman" w:cs="Times New Roman"/>
                        <w:b/>
                        <w:sz w:val="40"/>
                      </w:rPr>
                    </w:pPr>
                    <w:r w:rsidRPr="00121C12">
                      <w:rPr>
                        <w:rFonts w:ascii="Times New Roman" w:hAnsi="Times New Roman" w:cs="Times New Roman"/>
                        <w:b/>
                        <w:sz w:val="40"/>
                      </w:rPr>
                      <w:t>Defendant Lawyer</w:t>
                    </w:r>
                  </w:p>
                </w:txbxContent>
              </v:textbox>
            </v:rect>
            <v:rect id=" 36" o:spid="_x0000_s1029" style="position:absolute;left:4995;top:5550;width:2790;height:1350;visibility:visib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" fillcolor="#b2a1c7 [1943]" strokecolor="#b2a1c7 [1943]" strokeweight="1pt">
              <v:fill color2="#e5dfec [663]" angle="135" focus="50%" type="gradient"/>
              <v:shadow on="t" color="#3f3151 [1607]" opacity=".5" offset="1pt"/>
              <v:path arrowok="t"/>
              <v:textbox>
                <w:txbxContent>
                  <w:p w:rsidR="00805DF7" w:rsidRPr="00121C12" w:rsidRDefault="00805DF7" w:rsidP="00805DF7">
                    <w:pPr>
                      <w:jc w:val="center"/>
                      <w:rPr>
                        <w:rFonts w:ascii="Times New Roman" w:hAnsi="Times New Roman" w:cs="Times New Roman"/>
                        <w:b/>
                        <w:sz w:val="40"/>
                      </w:rPr>
                    </w:pPr>
                    <w:r w:rsidRPr="00121C12">
                      <w:rPr>
                        <w:rFonts w:ascii="Times New Roman" w:hAnsi="Times New Roman" w:cs="Times New Roman"/>
                        <w:b/>
                        <w:sz w:val="40"/>
                      </w:rPr>
                      <w:t>Victim Lawyer</w:t>
                    </w:r>
                  </w:p>
                </w:txbxContent>
              </v:textbox>
            </v:rect>
            <v:rect id=" 37" o:spid="_x0000_s1030" style="position:absolute;left:4995;top:7815;width:2790;height:1035;visibility:visib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" fillcolor="#b2a1c7 [1943]" strokecolor="#b2a1c7 [1943]" strokeweight="1pt">
              <v:fill color2="#e5dfec [663]" angle="135" focus="50%" type="gradient"/>
              <v:shadow on="t" color="#3f3151 [1607]" opacity=".5" offset="1pt"/>
              <v:path arrowok="t"/>
              <v:textbox>
                <w:txbxContent>
                  <w:p w:rsidR="00805DF7" w:rsidRPr="00121C12" w:rsidRDefault="00805DF7" w:rsidP="00805DF7">
                    <w:pPr>
                      <w:jc w:val="center"/>
                      <w:rPr>
                        <w:rFonts w:ascii="Times New Roman" w:hAnsi="Times New Roman" w:cs="Times New Roman"/>
                        <w:b/>
                        <w:sz w:val="40"/>
                      </w:rPr>
                    </w:pPr>
                    <w:r w:rsidRPr="00121C12">
                      <w:rPr>
                        <w:rFonts w:ascii="Times New Roman" w:hAnsi="Times New Roman" w:cs="Times New Roman"/>
                        <w:b/>
                        <w:sz w:val="40"/>
                      </w:rPr>
                      <w:t>Prosecutor</w:t>
                    </w:r>
                  </w:p>
                </w:txbxContent>
              </v:textbox>
            </v:rect>
            <v:rect id=" 38" o:spid="_x0000_s1031" style="position:absolute;left:5085;top:10035;width:2790;height:960;visibility:visib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" fillcolor="#b2a1c7 [1943]" strokecolor="#b2a1c7 [1943]" strokeweight="1pt">
              <v:fill color2="#e5dfec [663]" angle="135" focus="50%" type="gradient"/>
              <v:shadow on="t" color="#3f3151 [1607]" opacity=".5" offset="1pt"/>
              <v:path arrowok="t"/>
              <v:textbox>
                <w:txbxContent>
                  <w:p w:rsidR="00805DF7" w:rsidRPr="00121C12" w:rsidRDefault="00805DF7" w:rsidP="00805DF7">
                    <w:pPr>
                      <w:jc w:val="center"/>
                      <w:rPr>
                        <w:rFonts w:ascii="Times New Roman" w:hAnsi="Times New Roman" w:cs="Times New Roman"/>
                        <w:b/>
                        <w:sz w:val="40"/>
                      </w:rPr>
                    </w:pPr>
                    <w:r w:rsidRPr="00121C12">
                      <w:rPr>
                        <w:rFonts w:ascii="Times New Roman" w:hAnsi="Times New Roman" w:cs="Times New Roman"/>
                        <w:b/>
                        <w:sz w:val="40"/>
                      </w:rPr>
                      <w:t>Witness</w:t>
                    </w:r>
                  </w:p>
                </w:txbxContent>
              </v:textbox>
            </v:rect>
            <v:roundrect id=" 39" o:spid="_x0000_s1032" style="position:absolute;left:9120;top:6495;width:2805;height:1440;visibility:visible" arcsize="10923f"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" fillcolor="#b2a1c7 [1943]" strokecolor="#b2a1c7 [1943]" strokeweight="1pt">
              <v:fill color2="#e5dfec [663]" angle="135" focus="50%" type="gradient"/>
              <v:shadow on="t" color="#3f3151 [1607]" opacity=".5" offset="1pt"/>
              <v:path arrowok="t"/>
              <v:textbox>
                <w:txbxContent>
                  <w:p w:rsidR="00805DF7" w:rsidRPr="00121C12" w:rsidRDefault="00805DF7" w:rsidP="00805DF7">
                    <w:pPr>
                      <w:jc w:val="center"/>
                      <w:rPr>
                        <w:rFonts w:ascii="Times New Roman" w:hAnsi="Times New Roman" w:cs="Times New Roman"/>
                        <w:b/>
                        <w:sz w:val="40"/>
                      </w:rPr>
                    </w:pPr>
                    <w:r w:rsidRPr="00121C12">
                      <w:rPr>
                        <w:rFonts w:ascii="Times New Roman" w:hAnsi="Times New Roman" w:cs="Times New Roman"/>
                        <w:b/>
                        <w:sz w:val="40"/>
                      </w:rPr>
                      <w:t>Registrar</w:t>
                    </w:r>
                  </w:p>
                </w:txbxContent>
              </v:textbox>
            </v:roundrect>
            <v:shapetype id="_x0000_t32" coordsize="21600,21600" o:spt="32" o:oned="t" path="m,l21600,21600e" filled="f">
              <v:path arrowok="t" fillok="f" o:connecttype="none"/>
              <o:lock v:ext="edit" shapetype="t"/>
            </v:shapetype>
            <v:shape id=" 40" o:spid="_x0000_s1033" type="#_x0000_t32" style="position:absolute;left:3315;top:4080;width:1530;height:2370;flip:y;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" strokecolor="#b2a1c7 [1943]" strokeweight="1pt">
              <v:stroke endarrow="block"/>
              <v:shadow color="#3f3151 [1607]" opacity=".5" offset="1pt"/>
              <o:lock v:ext="edit" shapetype="f"/>
            </v:shape>
            <v:shape id=" 41" o:spid="_x0000_s1034" type="#_x0000_t32" style="position:absolute;left:3615;top:6105;width:1380;height:555;flip:y;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" strokecolor="#b2a1c7 [1943]" strokeweight="1pt">
              <v:stroke endarrow="block"/>
              <v:shadow color="#3f3151 [1607]" opacity=".5" offset="1pt"/>
              <o:lock v:ext="edit" shapetype="f"/>
            </v:shape>
            <v:shape id=" 42" o:spid="_x0000_s1035" type="#_x0000_t32" style="position:absolute;left:3615;top:7365;width:1380;height:945;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" strokecolor="#b2a1c7 [1943]" strokeweight="1pt">
              <v:stroke endarrow="block"/>
              <v:shadow color="#3f3151 [1607]" opacity=".5" offset="1pt"/>
              <o:lock v:ext="edit" shapetype="f"/>
            </v:shape>
            <v:shape id=" 43" o:spid="_x0000_s1036" type="#_x0000_t32" style="position:absolute;left:3420;top:7890;width:1665;height:2625;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" strokecolor="#b2a1c7 [1943]" strokeweight="1pt">
              <v:stroke endarrow="block"/>
              <v:shadow color="#3f3151 [1607]" opacity=".5" offset="1pt"/>
              <o:lock v:ext="edit" shapetype="f"/>
            </v:shape>
            <v:shape id=" 44" o:spid="_x0000_s1037" type="#_x0000_t32" style="position:absolute;left:7635;top:3915;width:1740;height:2580;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" strokecolor="#b2a1c7 [1943]" strokeweight="1pt">
              <v:stroke endarrow="block"/>
              <v:shadow color="#3f3151 [1607]" opacity=".5" offset="1pt"/>
              <o:lock v:ext="edit" shapetype="f"/>
            </v:shape>
            <v:shape id=" 45" o:spid="_x0000_s1038" type="#_x0000_t32" style="position:absolute;left:7815;top:7890;width:1425;height:675;flip:y;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" strokecolor="#b2a1c7 [1943]" strokeweight="1pt">
              <v:stroke endarrow="block"/>
              <v:shadow color="#3f3151 [1607]" opacity=".5" offset="1pt"/>
              <o:lock v:ext="edit" shapetype="f"/>
            </v:shape>
            <v:shape id=" 46" o:spid="_x0000_s1039" type="#_x0000_t32" style="position:absolute;left:7875;top:7935;width:1860;height:2760;flip:y;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" strokecolor="#b2a1c7 [1943]" strokeweight="1pt">
              <v:stroke endarrow="block"/>
              <v:shadow color="#3f3151 [1607]" opacity=".5" offset="1pt"/>
              <o:lock v:ext="edit" shapetype="f"/>
            </v:shape>
            <v:shape id=" 47" o:spid="_x0000_s1040" type="#_x0000_t32" style="position:absolute;left:7815;top:6195;width:1305;height:825;visibility:visible" o:connectortype="straight"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" strokecolor="#b2a1c7 [1943]" strokeweight="1pt">
              <v:stroke endarrow="block"/>
              <v:shadow color="#3f3151 [1607]" opacity=".5" offset="1pt"/>
              <o:lock v:ext="edit" shapetype="f"/>
            </v:shape>
          </v:group>
        </w:pict>
      </w:r>
      <w:r w:rsidR="0057284A" w:rsidRPr="003145AC">
        <w:rPr>
          <w:rFonts w:ascii="Times New Roman" w:eastAsia="Times New Roman" w:hAnsi="Times New Roman" w:cs="Times New Roman"/>
          <w:color w:val="000000" w:themeColor="text1"/>
          <w:sz w:val="24"/>
          <w:szCs w:val="24"/>
          <w:highlight w:val="white"/>
          <w:lang w:val="en-GB"/>
        </w:rPr>
        <w:t xml:space="preserve">During a court proceeding, there are several members involved and there is a requirement of proper communication within them. </w:t>
      </w:r>
      <w:r w:rsidR="006E486E">
        <w:rPr>
          <w:rFonts w:ascii="Times New Roman" w:eastAsia="Times New Roman" w:hAnsi="Times New Roman" w:cs="Times New Roman"/>
          <w:color w:val="FF0000"/>
          <w:sz w:val="24"/>
          <w:szCs w:val="24"/>
          <w:highlight w:val="white"/>
          <w:lang w:val="en-GB"/>
        </w:rPr>
        <w:t xml:space="preserve">The case is initiated by the lawyers and </w:t>
      </w:r>
      <w:r w:rsidR="00D9489C">
        <w:rPr>
          <w:rFonts w:ascii="Times New Roman" w:eastAsia="Times New Roman" w:hAnsi="Times New Roman" w:cs="Times New Roman"/>
          <w:color w:val="FF0000"/>
          <w:sz w:val="24"/>
          <w:szCs w:val="24"/>
          <w:highlight w:val="white"/>
          <w:lang w:val="en-GB"/>
        </w:rPr>
        <w:t>processed with the help of witness and evidences.</w:t>
      </w:r>
      <w:r w:rsidR="00BD3626">
        <w:rPr>
          <w:rFonts w:ascii="Times New Roman" w:eastAsia="Times New Roman" w:hAnsi="Times New Roman" w:cs="Times New Roman"/>
          <w:color w:val="FF0000"/>
          <w:sz w:val="24"/>
          <w:szCs w:val="24"/>
          <w:highlight w:val="white"/>
          <w:lang w:val="en-GB"/>
        </w:rPr>
        <w:t xml:space="preserve"> </w:t>
      </w:r>
      <w:r w:rsidR="0057284A" w:rsidRPr="003145AC">
        <w:rPr>
          <w:rFonts w:ascii="Times New Roman" w:eastAsia="Times New Roman" w:hAnsi="Times New Roman" w:cs="Times New Roman"/>
          <w:color w:val="000000" w:themeColor="text1"/>
          <w:sz w:val="24"/>
          <w:szCs w:val="24"/>
          <w:highlight w:val="white"/>
          <w:lang w:val="en-GB"/>
        </w:rPr>
        <w:t>This helps the judge to reach a productive conclusion for providing justice.</w:t>
      </w:r>
      <w:r w:rsidR="00805DF7" w:rsidRPr="003145AC">
        <w:rPr>
          <w:rFonts w:ascii="Times New Roman" w:eastAsia="Times New Roman" w:hAnsi="Times New Roman" w:cs="Times New Roman"/>
          <w:color w:val="000000" w:themeColor="text1"/>
          <w:sz w:val="24"/>
          <w:szCs w:val="24"/>
          <w:highlight w:val="white"/>
          <w:lang w:val="en-GB"/>
        </w:rPr>
        <w:br w:type="page"/>
      </w:r>
    </w:p>
    <w:p w:rsidR="00805DF7" w:rsidRPr="003145AC" w:rsidRDefault="00805DF7" w:rsidP="00805DF7">
      <w:pPr>
        <w:pStyle w:val="1"/>
        <w:spacing w:line="360" w:lineRule="auto"/>
        <w:jc w:val="center"/>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lastRenderedPageBreak/>
        <w:t>Figure 6: Circle of Communication</w:t>
      </w:r>
    </w:p>
    <w:p w:rsidR="00805DF7" w:rsidRPr="003145AC" w:rsidRDefault="00805DF7" w:rsidP="00805DF7">
      <w:pPr>
        <w:pStyle w:val="1"/>
        <w:spacing w:line="360" w:lineRule="auto"/>
        <w:jc w:val="cente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(Source: Influenced by </w:t>
      </w:r>
      <w:r w:rsidR="008F33D2" w:rsidRPr="003145AC">
        <w:rPr>
          <w:rFonts w:ascii="Times New Roman" w:eastAsia="Times New Roman" w:hAnsi="Times New Roman" w:cs="Times New Roman"/>
          <w:color w:val="000000" w:themeColor="text1"/>
          <w:sz w:val="24"/>
          <w:szCs w:val="24"/>
          <w:lang w:val="en-GB"/>
        </w:rPr>
        <w:t>Blanchard</w:t>
      </w:r>
      <w:r w:rsidR="008F33D2" w:rsidRPr="003145AC">
        <w:rPr>
          <w:rFonts w:ascii="Times New Roman" w:eastAsia="Times New Roman" w:hAnsi="Times New Roman" w:cs="Times New Roman"/>
          <w:color w:val="000000" w:themeColor="text1"/>
          <w:sz w:val="24"/>
          <w:szCs w:val="24"/>
          <w:highlight w:val="white"/>
          <w:lang w:val="en-GB"/>
        </w:rPr>
        <w:t xml:space="preserve"> </w:t>
      </w:r>
      <w:r w:rsidR="008F33D2" w:rsidRPr="003145AC">
        <w:rPr>
          <w:rFonts w:ascii="Times New Roman" w:eastAsia="Times New Roman" w:hAnsi="Times New Roman" w:cs="Times New Roman"/>
          <w:i/>
          <w:color w:val="000000" w:themeColor="text1"/>
          <w:sz w:val="24"/>
          <w:szCs w:val="24"/>
          <w:highlight w:val="white"/>
          <w:lang w:val="en-GB"/>
        </w:rPr>
        <w:t xml:space="preserve">et al. </w:t>
      </w:r>
      <w:r w:rsidR="008F33D2" w:rsidRPr="003145AC">
        <w:rPr>
          <w:rFonts w:ascii="Times New Roman" w:eastAsia="Times New Roman" w:hAnsi="Times New Roman" w:cs="Times New Roman"/>
          <w:color w:val="000000" w:themeColor="text1"/>
          <w:sz w:val="24"/>
          <w:szCs w:val="24"/>
          <w:highlight w:val="white"/>
          <w:lang w:val="en-GB"/>
        </w:rPr>
        <w:t>2000</w:t>
      </w:r>
      <w:r w:rsidRPr="003145AC">
        <w:rPr>
          <w:rFonts w:ascii="Times New Roman" w:eastAsia="Times New Roman" w:hAnsi="Times New Roman" w:cs="Times New Roman"/>
          <w:color w:val="000000" w:themeColor="text1"/>
          <w:sz w:val="24"/>
          <w:szCs w:val="24"/>
          <w:highlight w:val="white"/>
          <w:lang w:val="en-GB"/>
        </w:rPr>
        <w:t>)</w:t>
      </w:r>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Adaptability and punctuality</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Efficacious communication helps the employees of a business organisation to get acquire knowledge regarding any upcoming changes as well as the requirement for the same. This can be evident from the fact that the lawyers are required to produce adequate facts so that they are able to achieve their respective goals. Thus, an effective communication </w:t>
      </w:r>
      <w:r w:rsidR="00B12657">
        <w:rPr>
          <w:rFonts w:ascii="Times New Roman" w:eastAsia="Times New Roman" w:hAnsi="Times New Roman" w:cs="Times New Roman"/>
          <w:color w:val="FF0000"/>
          <w:sz w:val="24"/>
          <w:szCs w:val="24"/>
          <w:highlight w:val="white"/>
          <w:lang w:val="en-GB"/>
        </w:rPr>
        <w:t xml:space="preserve">within the court hearings helps the lawyers to reach a successive goal. </w:t>
      </w:r>
    </w:p>
    <w:p w:rsidR="00C14A46" w:rsidRPr="003145AC" w:rsidRDefault="007A206C" w:rsidP="00227E71">
      <w:pPr>
        <w:pStyle w:val="1"/>
        <w:tabs>
          <w:tab w:val="left" w:pos="2616"/>
        </w:tabs>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Innovation</w:t>
      </w:r>
    </w:p>
    <w:p w:rsidR="00D5732A" w:rsidRPr="003145AC" w:rsidRDefault="00D5732A" w:rsidP="00227E71">
      <w:pPr>
        <w:pStyle w:val="1"/>
        <w:tabs>
          <w:tab w:val="left" w:pos="2616"/>
        </w:tabs>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The incorporation of innovative ideas by acquiring a discussion session with victim, the defence lawyer is able to provide </w:t>
      </w:r>
      <w:r w:rsidR="00C01936" w:rsidRPr="003145AC">
        <w:rPr>
          <w:rFonts w:ascii="Times New Roman" w:eastAsia="Times New Roman" w:hAnsi="Times New Roman" w:cs="Times New Roman"/>
          <w:color w:val="000000" w:themeColor="text1"/>
          <w:sz w:val="24"/>
          <w:szCs w:val="24"/>
          <w:highlight w:val="white"/>
          <w:lang w:val="en-GB"/>
        </w:rPr>
        <w:t>appropriate justification to the queries raised by the prosecution. Moreover, being juror in the court, it has been noticed that innovation plays an effective role in building proper communication and thereby relationship (</w:t>
      </w:r>
      <w:proofErr w:type="spellStart"/>
      <w:r w:rsidR="00C01936" w:rsidRPr="003145AC">
        <w:rPr>
          <w:rFonts w:ascii="Times New Roman" w:hAnsi="Times New Roman" w:cs="Times New Roman"/>
          <w:color w:val="000000" w:themeColor="text1"/>
          <w:sz w:val="24"/>
          <w:szCs w:val="24"/>
          <w:lang w:val="en-GB"/>
        </w:rPr>
        <w:t>Ercegovac</w:t>
      </w:r>
      <w:proofErr w:type="spellEnd"/>
      <w:r w:rsidR="00C01936" w:rsidRPr="003145AC">
        <w:rPr>
          <w:rFonts w:ascii="Times New Roman" w:hAnsi="Times New Roman" w:cs="Times New Roman"/>
          <w:color w:val="000000" w:themeColor="text1"/>
          <w:sz w:val="24"/>
          <w:szCs w:val="24"/>
          <w:lang w:val="en-GB"/>
        </w:rPr>
        <w:t>, 2008)</w:t>
      </w:r>
      <w:r w:rsidR="00C01936" w:rsidRPr="003145AC">
        <w:rPr>
          <w:rFonts w:ascii="Times New Roman" w:eastAsia="Times New Roman" w:hAnsi="Times New Roman" w:cs="Times New Roman"/>
          <w:color w:val="000000" w:themeColor="text1"/>
          <w:sz w:val="24"/>
          <w:szCs w:val="24"/>
          <w:highlight w:val="white"/>
          <w:lang w:val="en-GB"/>
        </w:rPr>
        <w:t xml:space="preserve">. This has helped the defence lawyer to maintain an adequate amount of </w:t>
      </w:r>
      <w:r w:rsidR="00C40908" w:rsidRPr="003145AC">
        <w:rPr>
          <w:rFonts w:ascii="Times New Roman" w:eastAsia="Times New Roman" w:hAnsi="Times New Roman" w:cs="Times New Roman"/>
          <w:color w:val="000000" w:themeColor="text1"/>
          <w:sz w:val="24"/>
          <w:szCs w:val="24"/>
          <w:highlight w:val="white"/>
          <w:lang w:val="en-GB"/>
        </w:rPr>
        <w:t>evidences so as to win the case.</w:t>
      </w:r>
      <w:r w:rsidR="00C01936" w:rsidRPr="003145AC">
        <w:rPr>
          <w:rFonts w:ascii="Times New Roman" w:eastAsia="Times New Roman" w:hAnsi="Times New Roman" w:cs="Times New Roman"/>
          <w:color w:val="000000" w:themeColor="text1"/>
          <w:sz w:val="24"/>
          <w:szCs w:val="24"/>
          <w:highlight w:val="white"/>
          <w:lang w:val="en-GB"/>
        </w:rPr>
        <w:t xml:space="preserve"> </w:t>
      </w:r>
    </w:p>
    <w:p w:rsidR="00C14A46" w:rsidRPr="003145AC" w:rsidRDefault="007A206C" w:rsidP="00941E51">
      <w:pPr>
        <w:pStyle w:val="Heading1"/>
        <w:rPr>
          <w:color w:val="000000" w:themeColor="text1"/>
          <w:highlight w:val="white"/>
        </w:rPr>
      </w:pPr>
      <w:bookmarkStart w:id="8" w:name="_Toc28694982"/>
      <w:r w:rsidRPr="003145AC">
        <w:rPr>
          <w:color w:val="000000" w:themeColor="text1"/>
          <w:highlight w:val="white"/>
        </w:rPr>
        <w:t>4.1 Rol</w:t>
      </w:r>
      <w:r w:rsidR="00CC365F" w:rsidRPr="003145AC">
        <w:rPr>
          <w:color w:val="000000" w:themeColor="text1"/>
          <w:highlight w:val="white"/>
        </w:rPr>
        <w:t>e of Culture in Communication</w:t>
      </w:r>
      <w:bookmarkEnd w:id="8"/>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Business organisations possess a wide range of employees and clients from a different cultural background. </w:t>
      </w:r>
      <w:r w:rsidR="00136AA6">
        <w:rPr>
          <w:rFonts w:ascii="Times New Roman" w:eastAsia="Times New Roman" w:hAnsi="Times New Roman" w:cs="Times New Roman"/>
          <w:color w:val="000000" w:themeColor="text1"/>
          <w:sz w:val="24"/>
          <w:szCs w:val="24"/>
          <w:highlight w:val="white"/>
          <w:lang w:val="en-GB"/>
        </w:rPr>
        <w:t>In court-</w:t>
      </w:r>
      <w:r w:rsidR="00FC3FD2" w:rsidRPr="003145AC">
        <w:rPr>
          <w:rFonts w:ascii="Times New Roman" w:eastAsia="Times New Roman" w:hAnsi="Times New Roman" w:cs="Times New Roman"/>
          <w:color w:val="000000" w:themeColor="text1"/>
          <w:sz w:val="24"/>
          <w:szCs w:val="24"/>
          <w:highlight w:val="white"/>
          <w:lang w:val="en-GB"/>
        </w:rPr>
        <w:t>proceeding</w:t>
      </w:r>
      <w:r w:rsidR="00136AA6">
        <w:rPr>
          <w:rFonts w:ascii="Times New Roman" w:eastAsia="Times New Roman" w:hAnsi="Times New Roman" w:cs="Times New Roman"/>
          <w:color w:val="000000" w:themeColor="text1"/>
          <w:sz w:val="24"/>
          <w:szCs w:val="24"/>
          <w:highlight w:val="white"/>
          <w:lang w:val="en-GB"/>
        </w:rPr>
        <w:t>s,</w:t>
      </w:r>
      <w:r w:rsidR="00FC3FD2" w:rsidRPr="003145AC">
        <w:rPr>
          <w:rFonts w:ascii="Times New Roman" w:eastAsia="Times New Roman" w:hAnsi="Times New Roman" w:cs="Times New Roman"/>
          <w:color w:val="000000" w:themeColor="text1"/>
          <w:sz w:val="24"/>
          <w:szCs w:val="24"/>
          <w:highlight w:val="white"/>
          <w:lang w:val="en-GB"/>
        </w:rPr>
        <w:t xml:space="preserve"> effective communication plays a major role in delivering messages that are understood by other members involved. Thus, a common language has been used for presenting the case that is understandable by each member of the </w:t>
      </w:r>
      <w:r w:rsidR="007052BB" w:rsidRPr="003145AC">
        <w:rPr>
          <w:rFonts w:ascii="Times New Roman" w:eastAsia="Times New Roman" w:hAnsi="Times New Roman" w:cs="Times New Roman"/>
          <w:color w:val="000000" w:themeColor="text1"/>
          <w:sz w:val="24"/>
          <w:szCs w:val="24"/>
          <w:highlight w:val="white"/>
          <w:lang w:val="en-GB"/>
        </w:rPr>
        <w:t>court room including the judge as well as the victim.</w:t>
      </w:r>
      <w:r w:rsidR="00D65EB6" w:rsidRPr="003145AC">
        <w:rPr>
          <w:rFonts w:ascii="Times New Roman" w:eastAsia="Times New Roman" w:hAnsi="Times New Roman" w:cs="Times New Roman"/>
          <w:color w:val="000000" w:themeColor="text1"/>
          <w:sz w:val="24"/>
          <w:szCs w:val="24"/>
          <w:highlight w:val="white"/>
          <w:lang w:val="en-GB"/>
        </w:rPr>
        <w:t xml:space="preserve"> Henceforth, it has been evaluated that </w:t>
      </w:r>
      <w:r w:rsidR="008736C4" w:rsidRPr="003145AC">
        <w:rPr>
          <w:rFonts w:ascii="Times New Roman" w:eastAsia="Times New Roman" w:hAnsi="Times New Roman" w:cs="Times New Roman"/>
          <w:color w:val="000000" w:themeColor="text1"/>
          <w:sz w:val="24"/>
          <w:szCs w:val="24"/>
          <w:highlight w:val="white"/>
          <w:lang w:val="en-GB"/>
        </w:rPr>
        <w:t>communication method and the use of language plays a major role in a culturally diversified workplace such as courtroom.</w:t>
      </w:r>
    </w:p>
    <w:p w:rsidR="00F373F5" w:rsidRPr="003145AC" w:rsidRDefault="00F373F5">
      <w:pPr>
        <w:rPr>
          <w:rFonts w:ascii="Times New Roman" w:eastAsia="Times New Roman" w:hAnsi="Times New Roman" w:cs="Times New Roman"/>
          <w:b/>
          <w:color w:val="000000" w:themeColor="text1"/>
          <w:sz w:val="24"/>
          <w:szCs w:val="24"/>
          <w:highlight w:val="white"/>
          <w:lang w:val="en-GB"/>
        </w:rPr>
      </w:pPr>
      <w:r w:rsidRPr="003145AC">
        <w:rPr>
          <w:color w:val="000000" w:themeColor="text1"/>
          <w:sz w:val="24"/>
          <w:szCs w:val="24"/>
          <w:highlight w:val="white"/>
        </w:rPr>
        <w:br w:type="page"/>
      </w:r>
    </w:p>
    <w:p w:rsidR="00C14A46" w:rsidRPr="003145AC" w:rsidRDefault="00CC365F" w:rsidP="00941E51">
      <w:pPr>
        <w:pStyle w:val="Heading1"/>
        <w:rPr>
          <w:color w:val="000000" w:themeColor="text1"/>
          <w:highlight w:val="white"/>
        </w:rPr>
      </w:pPr>
      <w:bookmarkStart w:id="9" w:name="_Toc28694983"/>
      <w:r w:rsidRPr="003145AC">
        <w:rPr>
          <w:color w:val="000000" w:themeColor="text1"/>
          <w:highlight w:val="white"/>
        </w:rPr>
        <w:lastRenderedPageBreak/>
        <w:t>5.0 Method of Communication</w:t>
      </w:r>
      <w:bookmarkEnd w:id="9"/>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Verbal Communication</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Verbal communication involves delivering the message with the help of words that is done one-on-one, group discussion or over the telephone. </w:t>
      </w:r>
      <w:r w:rsidR="008F33D2" w:rsidRPr="003145AC">
        <w:rPr>
          <w:rFonts w:ascii="Times New Roman" w:eastAsia="Times New Roman" w:hAnsi="Times New Roman" w:cs="Times New Roman"/>
          <w:color w:val="000000" w:themeColor="text1"/>
          <w:sz w:val="24"/>
          <w:szCs w:val="24"/>
          <w:highlight w:val="white"/>
          <w:lang w:val="en-GB"/>
        </w:rPr>
        <w:t xml:space="preserve">Verbal </w:t>
      </w:r>
      <w:r w:rsidRPr="003145AC">
        <w:rPr>
          <w:rFonts w:ascii="Times New Roman" w:eastAsia="Times New Roman" w:hAnsi="Times New Roman" w:cs="Times New Roman"/>
          <w:color w:val="000000" w:themeColor="text1"/>
          <w:sz w:val="24"/>
          <w:szCs w:val="24"/>
          <w:highlight w:val="white"/>
          <w:lang w:val="en-GB"/>
        </w:rPr>
        <w:t xml:space="preserve">communication method is mostly used in a workplace environment to make effective communication. For example, </w:t>
      </w:r>
      <w:r w:rsidR="000B76BA" w:rsidRPr="003145AC">
        <w:rPr>
          <w:rFonts w:ascii="Times New Roman" w:eastAsia="Times New Roman" w:hAnsi="Times New Roman" w:cs="Times New Roman"/>
          <w:color w:val="000000" w:themeColor="text1"/>
          <w:sz w:val="24"/>
          <w:szCs w:val="24"/>
          <w:highlight w:val="white"/>
          <w:lang w:val="en-GB"/>
        </w:rPr>
        <w:t xml:space="preserve">in the case </w:t>
      </w:r>
      <w:r w:rsidR="00BF459D">
        <w:rPr>
          <w:rFonts w:ascii="Times New Roman" w:eastAsia="Times New Roman" w:hAnsi="Times New Roman" w:cs="Times New Roman"/>
          <w:color w:val="FF0000"/>
          <w:sz w:val="24"/>
          <w:szCs w:val="24"/>
          <w:highlight w:val="white"/>
          <w:lang w:val="en-GB"/>
        </w:rPr>
        <w:t xml:space="preserve">of court hearings verbal communication plays an important role for effective outcome. </w:t>
      </w:r>
      <w:r w:rsidR="006267B8" w:rsidRPr="003145AC">
        <w:rPr>
          <w:rFonts w:ascii="Times New Roman" w:eastAsia="Times New Roman" w:hAnsi="Times New Roman" w:cs="Times New Roman"/>
          <w:color w:val="000000" w:themeColor="text1"/>
          <w:sz w:val="24"/>
          <w:szCs w:val="24"/>
          <w:highlight w:val="white"/>
          <w:lang w:val="en-GB"/>
        </w:rPr>
        <w:t xml:space="preserve">Further for collection evidence regarding the case the lawyer </w:t>
      </w:r>
      <w:r w:rsidR="00E37259">
        <w:rPr>
          <w:rFonts w:ascii="Times New Roman" w:eastAsia="Times New Roman" w:hAnsi="Times New Roman" w:cs="Times New Roman"/>
          <w:color w:val="FF0000"/>
          <w:sz w:val="24"/>
          <w:szCs w:val="24"/>
          <w:highlight w:val="white"/>
          <w:lang w:val="en-GB"/>
        </w:rPr>
        <w:t>are required to perform</w:t>
      </w:r>
      <w:r w:rsidR="006267B8" w:rsidRPr="003145AC">
        <w:rPr>
          <w:rFonts w:ascii="Times New Roman" w:eastAsia="Times New Roman" w:hAnsi="Times New Roman" w:cs="Times New Roman"/>
          <w:color w:val="000000" w:themeColor="text1"/>
          <w:sz w:val="24"/>
          <w:szCs w:val="24"/>
          <w:highlight w:val="white"/>
          <w:lang w:val="en-GB"/>
        </w:rPr>
        <w:t xml:space="preserve"> meeting sessions with clients an</w:t>
      </w:r>
      <w:r w:rsidR="00795C47">
        <w:rPr>
          <w:rFonts w:ascii="Times New Roman" w:eastAsia="Times New Roman" w:hAnsi="Times New Roman" w:cs="Times New Roman"/>
          <w:color w:val="000000" w:themeColor="text1"/>
          <w:sz w:val="24"/>
          <w:szCs w:val="24"/>
          <w:highlight w:val="white"/>
          <w:lang w:val="en-GB"/>
        </w:rPr>
        <w:t>d the prosecutor.</w:t>
      </w:r>
      <w:r w:rsidR="006267B8" w:rsidRPr="003145AC">
        <w:rPr>
          <w:rFonts w:ascii="Times New Roman" w:eastAsia="Times New Roman" w:hAnsi="Times New Roman" w:cs="Times New Roman"/>
          <w:color w:val="000000" w:themeColor="text1"/>
          <w:sz w:val="24"/>
          <w:szCs w:val="24"/>
          <w:highlight w:val="white"/>
          <w:lang w:val="en-GB"/>
        </w:rPr>
        <w:t xml:space="preserve"> </w:t>
      </w:r>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Non-verbal Communication</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Non-verbal method of communication involves the utilisation of sign languages. This sign language includes body language, eye contact, facial expressions, gestures and tone of voice. For instance, </w:t>
      </w:r>
      <w:r w:rsidR="008D1F7B" w:rsidRPr="003145AC">
        <w:rPr>
          <w:rFonts w:ascii="Times New Roman" w:eastAsia="Times New Roman" w:hAnsi="Times New Roman" w:cs="Times New Roman"/>
          <w:color w:val="000000" w:themeColor="text1"/>
          <w:sz w:val="24"/>
          <w:szCs w:val="24"/>
          <w:highlight w:val="white"/>
          <w:lang w:val="en-GB"/>
        </w:rPr>
        <w:t xml:space="preserve">maintenance of eye contact is necessary during presentation of case in front of the judge and jury members. </w:t>
      </w:r>
      <w:r w:rsidR="0094223D">
        <w:rPr>
          <w:rFonts w:ascii="Times New Roman" w:eastAsia="Times New Roman" w:hAnsi="Times New Roman" w:cs="Times New Roman"/>
          <w:color w:val="FF0000"/>
          <w:sz w:val="24"/>
          <w:szCs w:val="24"/>
          <w:highlight w:val="white"/>
          <w:lang w:val="en-GB"/>
        </w:rPr>
        <w:t>Listening is another major skills required within the court hearings as the judge is able to reach an appropriate judgement once the judge understood the matter of concern.</w:t>
      </w:r>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Written Communication</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Written communication is the method of conveying messages through a piece of writing in the form of letters, emails, SMS, electronically typed documents and pen documents. For instance, </w:t>
      </w:r>
      <w:r w:rsidR="00601FD9" w:rsidRPr="003145AC">
        <w:rPr>
          <w:rFonts w:ascii="Times New Roman" w:eastAsia="Times New Roman" w:hAnsi="Times New Roman" w:cs="Times New Roman"/>
          <w:color w:val="000000" w:themeColor="text1"/>
          <w:sz w:val="24"/>
          <w:szCs w:val="24"/>
          <w:highlight w:val="white"/>
          <w:lang w:val="en-GB"/>
        </w:rPr>
        <w:t xml:space="preserve">the deliverables by the jury members are provided to the victim through email which is a form of </w:t>
      </w:r>
      <w:r w:rsidR="00C76A7F" w:rsidRPr="003145AC">
        <w:rPr>
          <w:rFonts w:ascii="Times New Roman" w:eastAsia="Times New Roman" w:hAnsi="Times New Roman" w:cs="Times New Roman"/>
          <w:color w:val="000000" w:themeColor="text1"/>
          <w:sz w:val="24"/>
          <w:szCs w:val="24"/>
          <w:highlight w:val="white"/>
          <w:lang w:val="en-GB"/>
        </w:rPr>
        <w:t xml:space="preserve">written communication. </w:t>
      </w:r>
    </w:p>
    <w:p w:rsidR="00F373F5" w:rsidRPr="003145AC" w:rsidRDefault="00F373F5">
      <w:pPr>
        <w:rPr>
          <w:rFonts w:ascii="Times New Roman" w:eastAsia="Times New Roman" w:hAnsi="Times New Roman" w:cs="Times New Roman"/>
          <w:b/>
          <w:color w:val="000000" w:themeColor="text1"/>
          <w:sz w:val="24"/>
          <w:szCs w:val="24"/>
          <w:highlight w:val="white"/>
          <w:lang w:val="en-GB"/>
        </w:rPr>
      </w:pPr>
      <w:r w:rsidRPr="003145AC">
        <w:rPr>
          <w:color w:val="000000" w:themeColor="text1"/>
          <w:sz w:val="24"/>
          <w:szCs w:val="24"/>
          <w:highlight w:val="white"/>
        </w:rPr>
        <w:br w:type="page"/>
      </w:r>
    </w:p>
    <w:p w:rsidR="00C14A46" w:rsidRPr="003145AC" w:rsidRDefault="007A206C" w:rsidP="00941E51">
      <w:pPr>
        <w:pStyle w:val="Heading1"/>
        <w:rPr>
          <w:color w:val="000000" w:themeColor="text1"/>
          <w:highlight w:val="white"/>
        </w:rPr>
      </w:pPr>
      <w:bookmarkStart w:id="10" w:name="_Toc28694984"/>
      <w:r w:rsidRPr="003145AC">
        <w:rPr>
          <w:color w:val="000000" w:themeColor="text1"/>
          <w:highlight w:val="white"/>
        </w:rPr>
        <w:lastRenderedPageBreak/>
        <w:t>6.0 Method and Purpose of Communication bet</w:t>
      </w:r>
      <w:r w:rsidR="00CC365F" w:rsidRPr="003145AC">
        <w:rPr>
          <w:color w:val="000000" w:themeColor="text1"/>
          <w:highlight w:val="white"/>
        </w:rPr>
        <w:t>ween Employees and Management</w:t>
      </w:r>
      <w:bookmarkEnd w:id="10"/>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Tone of Voice</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The employees are required to possess a soft tone that creates a positive impression on the management. </w:t>
      </w:r>
      <w:r w:rsidR="005A6E6D">
        <w:rPr>
          <w:rFonts w:ascii="Times New Roman" w:eastAsia="Times New Roman" w:hAnsi="Times New Roman" w:cs="Times New Roman"/>
          <w:color w:val="FF0000"/>
          <w:sz w:val="24"/>
          <w:szCs w:val="24"/>
          <w:highlight w:val="white"/>
          <w:lang w:val="en-GB"/>
        </w:rPr>
        <w:t>In the court hearings, both the defendant lawyer and prosecutor are required to maintain a proper tone of voice so that the</w:t>
      </w:r>
      <w:r w:rsidR="00992CF3">
        <w:rPr>
          <w:rFonts w:ascii="Times New Roman" w:eastAsia="Times New Roman" w:hAnsi="Times New Roman" w:cs="Times New Roman"/>
          <w:color w:val="FF0000"/>
          <w:sz w:val="24"/>
          <w:szCs w:val="24"/>
          <w:highlight w:val="white"/>
          <w:lang w:val="en-GB"/>
        </w:rPr>
        <w:t xml:space="preserve"> witnesses feel confident to </w:t>
      </w:r>
      <w:r w:rsidR="001021E4">
        <w:rPr>
          <w:rFonts w:ascii="Times New Roman" w:eastAsia="Times New Roman" w:hAnsi="Times New Roman" w:cs="Times New Roman"/>
          <w:color w:val="FF0000"/>
          <w:sz w:val="24"/>
          <w:szCs w:val="24"/>
          <w:highlight w:val="white"/>
          <w:lang w:val="en-GB"/>
        </w:rPr>
        <w:t xml:space="preserve">express their </w:t>
      </w:r>
      <w:r w:rsidR="00246ACA">
        <w:rPr>
          <w:rFonts w:ascii="Times New Roman" w:eastAsia="Times New Roman" w:hAnsi="Times New Roman" w:cs="Times New Roman"/>
          <w:color w:val="FF0000"/>
          <w:sz w:val="24"/>
          <w:szCs w:val="24"/>
          <w:highlight w:val="white"/>
          <w:lang w:val="en-GB"/>
        </w:rPr>
        <w:t>views</w:t>
      </w:r>
      <w:r w:rsidR="001021E4">
        <w:rPr>
          <w:rFonts w:ascii="Times New Roman" w:eastAsia="Times New Roman" w:hAnsi="Times New Roman" w:cs="Times New Roman"/>
          <w:color w:val="FF0000"/>
          <w:sz w:val="24"/>
          <w:szCs w:val="24"/>
          <w:highlight w:val="white"/>
          <w:lang w:val="en-GB"/>
        </w:rPr>
        <w:t>.</w:t>
      </w:r>
      <w:r w:rsidR="005A6E6D">
        <w:rPr>
          <w:rFonts w:ascii="Times New Roman" w:eastAsia="Times New Roman" w:hAnsi="Times New Roman" w:cs="Times New Roman"/>
          <w:color w:val="FF0000"/>
          <w:sz w:val="24"/>
          <w:szCs w:val="24"/>
          <w:highlight w:val="white"/>
          <w:lang w:val="en-GB"/>
        </w:rPr>
        <w:t xml:space="preserve"> </w:t>
      </w:r>
      <w:r w:rsidRPr="003145AC">
        <w:rPr>
          <w:rFonts w:ascii="Times New Roman" w:eastAsia="Times New Roman" w:hAnsi="Times New Roman" w:cs="Times New Roman"/>
          <w:color w:val="000000" w:themeColor="text1"/>
          <w:sz w:val="24"/>
          <w:szCs w:val="24"/>
          <w:highlight w:val="white"/>
          <w:lang w:val="en-GB"/>
        </w:rPr>
        <w:t xml:space="preserve">Thus, the </w:t>
      </w:r>
      <w:r w:rsidR="00A9055E" w:rsidRPr="003145AC">
        <w:rPr>
          <w:rFonts w:ascii="Times New Roman" w:eastAsia="Times New Roman" w:hAnsi="Times New Roman" w:cs="Times New Roman"/>
          <w:color w:val="000000" w:themeColor="text1"/>
          <w:sz w:val="24"/>
          <w:szCs w:val="24"/>
          <w:highlight w:val="white"/>
          <w:lang w:val="en-GB"/>
        </w:rPr>
        <w:t>lawyers are required to maintain soft tone while dealing with witness and presenting the case in front of the judge.</w:t>
      </w:r>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Level of Formality</w:t>
      </w:r>
    </w:p>
    <w:p w:rsidR="00C14A46" w:rsidRPr="003145AC" w:rsidRDefault="008F1841"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FF0000"/>
          <w:sz w:val="24"/>
          <w:szCs w:val="24"/>
          <w:highlight w:val="white"/>
          <w:lang w:val="en-GB"/>
        </w:rPr>
        <w:t xml:space="preserve">The lawyers within the court room are </w:t>
      </w:r>
      <w:r w:rsidR="003052CF">
        <w:rPr>
          <w:rFonts w:ascii="Times New Roman" w:eastAsia="Times New Roman" w:hAnsi="Times New Roman" w:cs="Times New Roman"/>
          <w:color w:val="FF0000"/>
          <w:sz w:val="24"/>
          <w:szCs w:val="24"/>
          <w:highlight w:val="white"/>
          <w:lang w:val="en-GB"/>
        </w:rPr>
        <w:t>required to comply with the laws and regulations for maintaining a level of formality. This allows the court members to accomplish their goals and objectives.</w:t>
      </w:r>
      <w:r w:rsidR="006F35C6">
        <w:rPr>
          <w:rFonts w:ascii="Times New Roman" w:eastAsia="Times New Roman" w:hAnsi="Times New Roman" w:cs="Times New Roman"/>
          <w:color w:val="FF0000"/>
          <w:sz w:val="24"/>
          <w:szCs w:val="24"/>
          <w:highlight w:val="white"/>
          <w:lang w:val="en-GB"/>
        </w:rPr>
        <w:t xml:space="preserve"> Thus, the lawyers will be presenting their documents within the court</w:t>
      </w:r>
      <w:r w:rsidR="00FE1F96">
        <w:rPr>
          <w:rFonts w:ascii="Times New Roman" w:eastAsia="Times New Roman" w:hAnsi="Times New Roman" w:cs="Times New Roman"/>
          <w:color w:val="FF0000"/>
          <w:sz w:val="24"/>
          <w:szCs w:val="24"/>
          <w:highlight w:val="white"/>
          <w:lang w:val="en-GB"/>
        </w:rPr>
        <w:t xml:space="preserve"> </w:t>
      </w:r>
      <w:r w:rsidR="006F35C6">
        <w:rPr>
          <w:rFonts w:ascii="Times New Roman" w:eastAsia="Times New Roman" w:hAnsi="Times New Roman" w:cs="Times New Roman"/>
          <w:color w:val="FF0000"/>
          <w:sz w:val="24"/>
          <w:szCs w:val="24"/>
          <w:highlight w:val="white"/>
          <w:lang w:val="en-GB"/>
        </w:rPr>
        <w:t xml:space="preserve">room </w:t>
      </w:r>
      <w:r w:rsidR="00FE1F96">
        <w:rPr>
          <w:rFonts w:ascii="Times New Roman" w:eastAsia="Times New Roman" w:hAnsi="Times New Roman" w:cs="Times New Roman"/>
          <w:color w:val="FF0000"/>
          <w:sz w:val="24"/>
          <w:szCs w:val="24"/>
          <w:highlight w:val="white"/>
          <w:lang w:val="en-GB"/>
        </w:rPr>
        <w:t>in front</w:t>
      </w:r>
      <w:r w:rsidR="006F35C6">
        <w:rPr>
          <w:rFonts w:ascii="Times New Roman" w:eastAsia="Times New Roman" w:hAnsi="Times New Roman" w:cs="Times New Roman"/>
          <w:color w:val="FF0000"/>
          <w:sz w:val="24"/>
          <w:szCs w:val="24"/>
          <w:highlight w:val="white"/>
          <w:lang w:val="en-GB"/>
        </w:rPr>
        <w:t xml:space="preserve"> of the judge.</w:t>
      </w:r>
    </w:p>
    <w:p w:rsidR="00C14A46" w:rsidRPr="003145AC" w:rsidRDefault="007A206C" w:rsidP="00BC1C00">
      <w:pPr>
        <w:pStyle w:val="1"/>
        <w:spacing w:line="360" w:lineRule="auto"/>
        <w:jc w:val="both"/>
        <w:rPr>
          <w:rFonts w:ascii="Times New Roman" w:eastAsia="Times New Roman" w:hAnsi="Times New Roman" w:cs="Times New Roman"/>
          <w:b/>
          <w:color w:val="000000" w:themeColor="text1"/>
          <w:sz w:val="24"/>
          <w:szCs w:val="24"/>
          <w:highlight w:val="white"/>
          <w:lang w:val="en-GB"/>
        </w:rPr>
      </w:pPr>
      <w:r w:rsidRPr="003145AC">
        <w:rPr>
          <w:rFonts w:ascii="Times New Roman" w:eastAsia="Times New Roman" w:hAnsi="Times New Roman" w:cs="Times New Roman"/>
          <w:b/>
          <w:color w:val="000000" w:themeColor="text1"/>
          <w:sz w:val="24"/>
          <w:szCs w:val="24"/>
          <w:highlight w:val="white"/>
          <w:lang w:val="en-GB"/>
        </w:rPr>
        <w:t>Choice of Language</w:t>
      </w:r>
    </w:p>
    <w:p w:rsidR="00C14A46"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The language used in the workplace is the one that is understood by everyone. This helps in acquiring effective communication within the workplace environment. For instance, in a court, the case is presented in a language that is understood by the client as well as by all the members of the court. </w:t>
      </w:r>
    </w:p>
    <w:p w:rsidR="00F373F5" w:rsidRPr="003145AC" w:rsidRDefault="00F373F5">
      <w:pPr>
        <w:rPr>
          <w:rFonts w:ascii="Times New Roman" w:eastAsia="Times New Roman" w:hAnsi="Times New Roman" w:cs="Times New Roman"/>
          <w:b/>
          <w:color w:val="000000" w:themeColor="text1"/>
          <w:sz w:val="24"/>
          <w:szCs w:val="24"/>
          <w:highlight w:val="white"/>
          <w:lang w:val="en-GB"/>
        </w:rPr>
      </w:pPr>
      <w:r w:rsidRPr="003145AC">
        <w:rPr>
          <w:color w:val="000000" w:themeColor="text1"/>
          <w:sz w:val="24"/>
          <w:szCs w:val="24"/>
          <w:highlight w:val="white"/>
        </w:rPr>
        <w:br w:type="page"/>
      </w:r>
    </w:p>
    <w:p w:rsidR="00C14A46" w:rsidRPr="003145AC" w:rsidRDefault="007A206C" w:rsidP="00941E51">
      <w:pPr>
        <w:pStyle w:val="Heading1"/>
        <w:rPr>
          <w:color w:val="000000" w:themeColor="text1"/>
          <w:highlight w:val="white"/>
        </w:rPr>
      </w:pPr>
      <w:bookmarkStart w:id="11" w:name="_Toc28694985"/>
      <w:r w:rsidRPr="003145AC">
        <w:rPr>
          <w:color w:val="000000" w:themeColor="text1"/>
          <w:highlight w:val="white"/>
        </w:rPr>
        <w:lastRenderedPageBreak/>
        <w:t>7.0 C</w:t>
      </w:r>
      <w:r w:rsidR="00CC365F" w:rsidRPr="003145AC">
        <w:rPr>
          <w:color w:val="000000" w:themeColor="text1"/>
          <w:highlight w:val="white"/>
        </w:rPr>
        <w:t>onclusion and Recommendations</w:t>
      </w:r>
      <w:bookmarkEnd w:id="11"/>
    </w:p>
    <w:p w:rsidR="00463095" w:rsidRPr="003145AC" w:rsidRDefault="007A206C" w:rsidP="00BC1C00">
      <w:pPr>
        <w:pStyle w:val="1"/>
        <w:spacing w:line="360" w:lineRule="auto"/>
        <w:jc w:val="both"/>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t xml:space="preserve">From this study, it can be concluded that communication is an important factor within a workplace environment. Apart from this, it can be recommended that business organisations can comply with Schramm and </w:t>
      </w:r>
      <w:proofErr w:type="spellStart"/>
      <w:r w:rsidRPr="003145AC">
        <w:rPr>
          <w:rFonts w:ascii="Times New Roman" w:eastAsia="Times New Roman" w:hAnsi="Times New Roman" w:cs="Times New Roman"/>
          <w:color w:val="000000" w:themeColor="text1"/>
          <w:sz w:val="24"/>
          <w:szCs w:val="24"/>
          <w:highlight w:val="white"/>
          <w:lang w:val="en-GB"/>
        </w:rPr>
        <w:t>Berlo</w:t>
      </w:r>
      <w:proofErr w:type="spellEnd"/>
      <w:r w:rsidRPr="003145AC">
        <w:rPr>
          <w:rFonts w:ascii="Times New Roman" w:eastAsia="Times New Roman" w:hAnsi="Times New Roman" w:cs="Times New Roman"/>
          <w:color w:val="000000" w:themeColor="text1"/>
          <w:sz w:val="24"/>
          <w:szCs w:val="24"/>
          <w:highlight w:val="white"/>
          <w:lang w:val="en-GB"/>
        </w:rPr>
        <w:t xml:space="preserve"> models of communication to understand the effectiveness of the sent message. Moreover, incorporation of personal development sessions in communication skills can also be done so that the employees are able to communicate properly with a correct tone and language selection with clients. Thus, the report has focused on the importance of possessing effective communication in the workplace. Additionally, the functionality of culture in communication and different methods </w:t>
      </w:r>
      <w:r w:rsidR="00BC1C00" w:rsidRPr="003145AC">
        <w:rPr>
          <w:rFonts w:ascii="Times New Roman" w:eastAsia="Times New Roman" w:hAnsi="Times New Roman" w:cs="Times New Roman"/>
          <w:color w:val="000000" w:themeColor="text1"/>
          <w:sz w:val="24"/>
          <w:szCs w:val="24"/>
          <w:highlight w:val="white"/>
          <w:lang w:val="en-GB"/>
        </w:rPr>
        <w:t>has</w:t>
      </w:r>
      <w:r w:rsidRPr="003145AC">
        <w:rPr>
          <w:rFonts w:ascii="Times New Roman" w:eastAsia="Times New Roman" w:hAnsi="Times New Roman" w:cs="Times New Roman"/>
          <w:color w:val="000000" w:themeColor="text1"/>
          <w:sz w:val="24"/>
          <w:szCs w:val="24"/>
          <w:highlight w:val="white"/>
          <w:lang w:val="en-GB"/>
        </w:rPr>
        <w:t xml:space="preserve"> al</w:t>
      </w:r>
      <w:r w:rsidR="00463095" w:rsidRPr="003145AC">
        <w:rPr>
          <w:rFonts w:ascii="Times New Roman" w:eastAsia="Times New Roman" w:hAnsi="Times New Roman" w:cs="Times New Roman"/>
          <w:color w:val="000000" w:themeColor="text1"/>
          <w:sz w:val="24"/>
          <w:szCs w:val="24"/>
          <w:highlight w:val="white"/>
          <w:lang w:val="en-GB"/>
        </w:rPr>
        <w:t>so been discussed in the study.</w:t>
      </w:r>
    </w:p>
    <w:p w:rsidR="00463095" w:rsidRPr="003145AC" w:rsidRDefault="00463095">
      <w:pPr>
        <w:rPr>
          <w:rFonts w:ascii="Times New Roman" w:eastAsia="Times New Roman" w:hAnsi="Times New Roman" w:cs="Times New Roman"/>
          <w:color w:val="000000" w:themeColor="text1"/>
          <w:sz w:val="24"/>
          <w:szCs w:val="24"/>
          <w:highlight w:val="white"/>
          <w:lang w:val="en-GB"/>
        </w:rPr>
      </w:pPr>
      <w:r w:rsidRPr="003145AC">
        <w:rPr>
          <w:rFonts w:ascii="Times New Roman" w:eastAsia="Times New Roman" w:hAnsi="Times New Roman" w:cs="Times New Roman"/>
          <w:color w:val="000000" w:themeColor="text1"/>
          <w:sz w:val="24"/>
          <w:szCs w:val="24"/>
          <w:highlight w:val="white"/>
          <w:lang w:val="en-GB"/>
        </w:rPr>
        <w:br w:type="page"/>
      </w:r>
    </w:p>
    <w:p w:rsidR="00463095" w:rsidRPr="003145AC" w:rsidRDefault="00463095" w:rsidP="00941E51">
      <w:pPr>
        <w:pStyle w:val="Heading1"/>
        <w:rPr>
          <w:color w:val="000000" w:themeColor="text1"/>
          <w:highlight w:val="white"/>
        </w:rPr>
      </w:pPr>
      <w:bookmarkStart w:id="12" w:name="_Toc28694986"/>
      <w:r w:rsidRPr="003145AC">
        <w:rPr>
          <w:color w:val="000000" w:themeColor="text1"/>
          <w:highlight w:val="white"/>
        </w:rPr>
        <w:lastRenderedPageBreak/>
        <w:t>8.0 References</w:t>
      </w:r>
      <w:bookmarkEnd w:id="12"/>
    </w:p>
    <w:p w:rsidR="00F112C7" w:rsidRPr="003145AC" w:rsidRDefault="00F112C7" w:rsidP="00EF17A1">
      <w:pPr>
        <w:pStyle w:val="Default"/>
        <w:spacing w:line="360" w:lineRule="auto"/>
        <w:jc w:val="both"/>
        <w:rPr>
          <w:rFonts w:ascii="Times New Roman" w:hAnsi="Times New Roman" w:cs="Times New Roman"/>
          <w:color w:val="000000" w:themeColor="text1"/>
          <w:lang w:val="en-GB"/>
        </w:rPr>
      </w:pPr>
      <w:proofErr w:type="spellStart"/>
      <w:proofErr w:type="gramStart"/>
      <w:r w:rsidRPr="003145AC">
        <w:rPr>
          <w:rFonts w:ascii="Times New Roman" w:hAnsi="Times New Roman" w:cs="Times New Roman"/>
          <w:color w:val="000000" w:themeColor="text1"/>
          <w:lang w:val="en-GB"/>
        </w:rPr>
        <w:t>Alvesson</w:t>
      </w:r>
      <w:proofErr w:type="spellEnd"/>
      <w:r w:rsidRPr="003145AC">
        <w:rPr>
          <w:rFonts w:ascii="Times New Roman" w:hAnsi="Times New Roman" w:cs="Times New Roman"/>
          <w:color w:val="000000" w:themeColor="text1"/>
          <w:lang w:val="en-GB"/>
        </w:rPr>
        <w:t xml:space="preserve">, M., </w:t>
      </w:r>
      <w:proofErr w:type="spellStart"/>
      <w:r w:rsidRPr="003145AC">
        <w:rPr>
          <w:rFonts w:ascii="Times New Roman" w:hAnsi="Times New Roman" w:cs="Times New Roman"/>
          <w:color w:val="000000" w:themeColor="text1"/>
          <w:lang w:val="en-GB"/>
        </w:rPr>
        <w:t>Willmott</w:t>
      </w:r>
      <w:proofErr w:type="spellEnd"/>
      <w:r w:rsidRPr="003145AC">
        <w:rPr>
          <w:rFonts w:ascii="Times New Roman" w:hAnsi="Times New Roman" w:cs="Times New Roman"/>
          <w:color w:val="000000" w:themeColor="text1"/>
          <w:lang w:val="en-GB"/>
        </w:rPr>
        <w:t xml:space="preserve">, H., </w:t>
      </w:r>
      <w:proofErr w:type="spellStart"/>
      <w:r w:rsidRPr="003145AC">
        <w:rPr>
          <w:rFonts w:ascii="Times New Roman" w:hAnsi="Times New Roman" w:cs="Times New Roman"/>
          <w:color w:val="000000" w:themeColor="text1"/>
          <w:lang w:val="en-GB"/>
        </w:rPr>
        <w:t>Alvesson</w:t>
      </w:r>
      <w:proofErr w:type="spellEnd"/>
      <w:r w:rsidRPr="003145AC">
        <w:rPr>
          <w:rFonts w:ascii="Times New Roman" w:hAnsi="Times New Roman" w:cs="Times New Roman"/>
          <w:color w:val="000000" w:themeColor="text1"/>
          <w:lang w:val="en-GB"/>
        </w:rPr>
        <w:t xml:space="preserve">, P.M. and </w:t>
      </w:r>
      <w:proofErr w:type="spellStart"/>
      <w:r w:rsidRPr="003145AC">
        <w:rPr>
          <w:rFonts w:ascii="Times New Roman" w:hAnsi="Times New Roman" w:cs="Times New Roman"/>
          <w:color w:val="000000" w:themeColor="text1"/>
          <w:lang w:val="en-GB"/>
        </w:rPr>
        <w:t>Willmott</w:t>
      </w:r>
      <w:proofErr w:type="spellEnd"/>
      <w:r w:rsidRPr="003145AC">
        <w:rPr>
          <w:rFonts w:ascii="Times New Roman" w:hAnsi="Times New Roman" w:cs="Times New Roman"/>
          <w:color w:val="000000" w:themeColor="text1"/>
          <w:lang w:val="en-GB"/>
        </w:rPr>
        <w:t>, P.H. (1996).</w:t>
      </w:r>
      <w:proofErr w:type="gramEnd"/>
      <w:r w:rsidRPr="003145AC">
        <w:rPr>
          <w:rFonts w:ascii="Times New Roman" w:hAnsi="Times New Roman" w:cs="Times New Roman"/>
          <w:color w:val="000000" w:themeColor="text1"/>
          <w:lang w:val="en-GB"/>
        </w:rPr>
        <w:t xml:space="preserve"> </w:t>
      </w:r>
      <w:proofErr w:type="gramStart"/>
      <w:r w:rsidRPr="003145AC">
        <w:rPr>
          <w:rFonts w:ascii="Times New Roman" w:hAnsi="Times New Roman" w:cs="Times New Roman"/>
          <w:color w:val="000000" w:themeColor="text1"/>
          <w:lang w:val="en-GB"/>
        </w:rPr>
        <w:t>Making sense of management: A critical introduction.</w:t>
      </w:r>
      <w:proofErr w:type="gramEnd"/>
      <w:r w:rsidRPr="003145AC">
        <w:rPr>
          <w:rFonts w:ascii="Times New Roman" w:hAnsi="Times New Roman" w:cs="Times New Roman"/>
          <w:color w:val="000000" w:themeColor="text1"/>
          <w:lang w:val="en-GB"/>
        </w:rPr>
        <w:t xml:space="preserve"> </w:t>
      </w:r>
      <w:proofErr w:type="gramStart"/>
      <w:r w:rsidRPr="003145AC">
        <w:rPr>
          <w:rFonts w:ascii="Times New Roman" w:hAnsi="Times New Roman" w:cs="Times New Roman"/>
          <w:color w:val="000000" w:themeColor="text1"/>
          <w:lang w:val="en-GB"/>
        </w:rPr>
        <w:t xml:space="preserve">2nd </w:t>
      </w:r>
      <w:proofErr w:type="spellStart"/>
      <w:r w:rsidRPr="003145AC">
        <w:rPr>
          <w:rFonts w:ascii="Times New Roman" w:hAnsi="Times New Roman" w:cs="Times New Roman"/>
          <w:color w:val="000000" w:themeColor="text1"/>
          <w:lang w:val="en-GB"/>
        </w:rPr>
        <w:t>edn</w:t>
      </w:r>
      <w:proofErr w:type="spellEnd"/>
      <w:r w:rsidRPr="003145AC">
        <w:rPr>
          <w:rFonts w:ascii="Times New Roman" w:hAnsi="Times New Roman" w:cs="Times New Roman"/>
          <w:color w:val="000000" w:themeColor="text1"/>
          <w:lang w:val="en-GB"/>
        </w:rPr>
        <w:t>.</w:t>
      </w:r>
      <w:proofErr w:type="gramEnd"/>
      <w:r w:rsidRPr="003145AC">
        <w:rPr>
          <w:rFonts w:ascii="Times New Roman" w:hAnsi="Times New Roman" w:cs="Times New Roman"/>
          <w:color w:val="000000" w:themeColor="text1"/>
          <w:lang w:val="en-GB"/>
        </w:rPr>
        <w:t xml:space="preserve"> Thousand Oaks, CA: Sage Publications </w:t>
      </w:r>
    </w:p>
    <w:p w:rsidR="00F112C7" w:rsidRPr="003145AC" w:rsidRDefault="00F112C7" w:rsidP="00EF17A1">
      <w:pPr>
        <w:pStyle w:val="Default"/>
        <w:tabs>
          <w:tab w:val="left" w:pos="3240"/>
        </w:tabs>
        <w:spacing w:line="360" w:lineRule="auto"/>
        <w:jc w:val="both"/>
        <w:rPr>
          <w:rFonts w:ascii="Times New Roman" w:hAnsi="Times New Roman" w:cs="Times New Roman"/>
          <w:color w:val="000000" w:themeColor="text1"/>
          <w:lang w:val="en-GB"/>
        </w:rPr>
      </w:pPr>
      <w:proofErr w:type="spellStart"/>
      <w:proofErr w:type="gramStart"/>
      <w:r w:rsidRPr="003145AC">
        <w:rPr>
          <w:rFonts w:ascii="Times New Roman" w:hAnsi="Times New Roman" w:cs="Times New Roman"/>
          <w:color w:val="000000" w:themeColor="text1"/>
          <w:lang w:val="en-GB"/>
        </w:rPr>
        <w:t>Belbin</w:t>
      </w:r>
      <w:proofErr w:type="spellEnd"/>
      <w:r w:rsidRPr="003145AC">
        <w:rPr>
          <w:rFonts w:ascii="Times New Roman" w:hAnsi="Times New Roman" w:cs="Times New Roman"/>
          <w:color w:val="000000" w:themeColor="text1"/>
          <w:lang w:val="en-GB"/>
        </w:rPr>
        <w:t>, M.R. (2012) Team roles at work.</w:t>
      </w:r>
      <w:proofErr w:type="gramEnd"/>
      <w:r w:rsidRPr="003145AC">
        <w:rPr>
          <w:rFonts w:ascii="Times New Roman" w:hAnsi="Times New Roman" w:cs="Times New Roman"/>
          <w:color w:val="000000" w:themeColor="text1"/>
          <w:lang w:val="en-GB"/>
        </w:rPr>
        <w:t xml:space="preserve"> </w:t>
      </w:r>
      <w:proofErr w:type="gramStart"/>
      <w:r w:rsidRPr="003145AC">
        <w:rPr>
          <w:rFonts w:ascii="Times New Roman" w:hAnsi="Times New Roman" w:cs="Times New Roman"/>
          <w:color w:val="000000" w:themeColor="text1"/>
          <w:lang w:val="en-GB"/>
        </w:rPr>
        <w:t xml:space="preserve">2nd </w:t>
      </w:r>
      <w:proofErr w:type="spellStart"/>
      <w:r w:rsidRPr="003145AC">
        <w:rPr>
          <w:rFonts w:ascii="Times New Roman" w:hAnsi="Times New Roman" w:cs="Times New Roman"/>
          <w:color w:val="000000" w:themeColor="text1"/>
          <w:lang w:val="en-GB"/>
        </w:rPr>
        <w:t>edn</w:t>
      </w:r>
      <w:proofErr w:type="spellEnd"/>
      <w:r w:rsidRPr="003145AC">
        <w:rPr>
          <w:rFonts w:ascii="Times New Roman" w:hAnsi="Times New Roman" w:cs="Times New Roman"/>
          <w:color w:val="000000" w:themeColor="text1"/>
          <w:lang w:val="en-GB"/>
        </w:rPr>
        <w:t>.</w:t>
      </w:r>
      <w:proofErr w:type="gramEnd"/>
      <w:r w:rsidRPr="003145AC">
        <w:rPr>
          <w:rFonts w:ascii="Times New Roman" w:hAnsi="Times New Roman" w:cs="Times New Roman"/>
          <w:color w:val="000000" w:themeColor="text1"/>
          <w:lang w:val="en-GB"/>
        </w:rPr>
        <w:t xml:space="preserve"> Oxford: Butterworth-Heinemann. </w:t>
      </w:r>
    </w:p>
    <w:p w:rsidR="00F112C7" w:rsidRPr="003145AC" w:rsidRDefault="00F112C7" w:rsidP="00EF17A1">
      <w:pPr>
        <w:pStyle w:val="Default"/>
        <w:spacing w:line="360" w:lineRule="auto"/>
        <w:jc w:val="both"/>
        <w:rPr>
          <w:rFonts w:ascii="Times New Roman" w:hAnsi="Times New Roman" w:cs="Times New Roman"/>
          <w:color w:val="000000" w:themeColor="text1"/>
          <w:lang w:val="en-GB"/>
        </w:rPr>
      </w:pPr>
      <w:r w:rsidRPr="003145AC">
        <w:rPr>
          <w:rFonts w:ascii="Times New Roman" w:hAnsi="Times New Roman" w:cs="Times New Roman"/>
          <w:color w:val="000000" w:themeColor="text1"/>
          <w:lang w:val="en-GB"/>
        </w:rPr>
        <w:t xml:space="preserve">Blanchard, K.H., Hersey, P. and Johnson, D.E. (2000) Management of organizational </w:t>
      </w:r>
      <w:proofErr w:type="spellStart"/>
      <w:r w:rsidRPr="003145AC">
        <w:rPr>
          <w:rFonts w:ascii="Times New Roman" w:hAnsi="Times New Roman" w:cs="Times New Roman"/>
          <w:color w:val="000000" w:themeColor="text1"/>
          <w:lang w:val="en-GB"/>
        </w:rPr>
        <w:t>behavior</w:t>
      </w:r>
      <w:proofErr w:type="spellEnd"/>
      <w:r w:rsidRPr="003145AC">
        <w:rPr>
          <w:rFonts w:ascii="Times New Roman" w:hAnsi="Times New Roman" w:cs="Times New Roman"/>
          <w:color w:val="000000" w:themeColor="text1"/>
          <w:lang w:val="en-GB"/>
        </w:rPr>
        <w:t xml:space="preserve">: Leading human resources. </w:t>
      </w:r>
      <w:proofErr w:type="gramStart"/>
      <w:r w:rsidRPr="003145AC">
        <w:rPr>
          <w:rFonts w:ascii="Times New Roman" w:hAnsi="Times New Roman" w:cs="Times New Roman"/>
          <w:color w:val="000000" w:themeColor="text1"/>
          <w:lang w:val="en-GB"/>
        </w:rPr>
        <w:t xml:space="preserve">8th </w:t>
      </w:r>
      <w:proofErr w:type="spellStart"/>
      <w:r w:rsidRPr="003145AC">
        <w:rPr>
          <w:rFonts w:ascii="Times New Roman" w:hAnsi="Times New Roman" w:cs="Times New Roman"/>
          <w:color w:val="000000" w:themeColor="text1"/>
          <w:lang w:val="en-GB"/>
        </w:rPr>
        <w:t>edn</w:t>
      </w:r>
      <w:proofErr w:type="spellEnd"/>
      <w:r w:rsidRPr="003145AC">
        <w:rPr>
          <w:rFonts w:ascii="Times New Roman" w:hAnsi="Times New Roman" w:cs="Times New Roman"/>
          <w:color w:val="000000" w:themeColor="text1"/>
          <w:lang w:val="en-GB"/>
        </w:rPr>
        <w:t>.</w:t>
      </w:r>
      <w:proofErr w:type="gramEnd"/>
      <w:r w:rsidRPr="003145AC">
        <w:rPr>
          <w:rFonts w:ascii="Times New Roman" w:hAnsi="Times New Roman" w:cs="Times New Roman"/>
          <w:color w:val="000000" w:themeColor="text1"/>
          <w:lang w:val="en-GB"/>
        </w:rPr>
        <w:t xml:space="preserve"> United Kingdom: Prentice Hall </w:t>
      </w:r>
    </w:p>
    <w:p w:rsidR="00F112C7" w:rsidRPr="003145AC" w:rsidRDefault="00F112C7" w:rsidP="00EF17A1">
      <w:pPr>
        <w:pStyle w:val="Default"/>
        <w:spacing w:line="360" w:lineRule="auto"/>
        <w:jc w:val="both"/>
        <w:rPr>
          <w:rFonts w:ascii="Times New Roman" w:hAnsi="Times New Roman" w:cs="Times New Roman"/>
          <w:color w:val="000000" w:themeColor="text1"/>
          <w:lang w:val="en-GB"/>
        </w:rPr>
      </w:pPr>
      <w:proofErr w:type="spellStart"/>
      <w:proofErr w:type="gramStart"/>
      <w:r w:rsidRPr="003145AC">
        <w:rPr>
          <w:rFonts w:ascii="Times New Roman" w:hAnsi="Times New Roman" w:cs="Times New Roman"/>
          <w:color w:val="000000" w:themeColor="text1"/>
          <w:lang w:val="en-GB"/>
        </w:rPr>
        <w:t>Ercegovac</w:t>
      </w:r>
      <w:proofErr w:type="spellEnd"/>
      <w:r w:rsidRPr="003145AC">
        <w:rPr>
          <w:rFonts w:ascii="Times New Roman" w:hAnsi="Times New Roman" w:cs="Times New Roman"/>
          <w:color w:val="000000" w:themeColor="text1"/>
          <w:lang w:val="en-GB"/>
        </w:rPr>
        <w:t xml:space="preserve">, Z. (2008) </w:t>
      </w:r>
      <w:r w:rsidRPr="003145AC">
        <w:rPr>
          <w:rFonts w:ascii="Times New Roman" w:hAnsi="Times New Roman" w:cs="Times New Roman"/>
          <w:i/>
          <w:iCs/>
          <w:color w:val="000000" w:themeColor="text1"/>
          <w:lang w:val="en-GB"/>
        </w:rPr>
        <w:t>Information Literacy, search strategies, tools &amp; resources for high school students and college freshmen</w:t>
      </w:r>
      <w:r w:rsidRPr="003145AC">
        <w:rPr>
          <w:rFonts w:ascii="Times New Roman" w:hAnsi="Times New Roman" w:cs="Times New Roman"/>
          <w:color w:val="000000" w:themeColor="text1"/>
          <w:lang w:val="en-GB"/>
        </w:rPr>
        <w:t xml:space="preserve">, </w:t>
      </w:r>
      <w:proofErr w:type="spellStart"/>
      <w:r w:rsidRPr="003145AC">
        <w:rPr>
          <w:rFonts w:ascii="Times New Roman" w:hAnsi="Times New Roman" w:cs="Times New Roman"/>
          <w:color w:val="000000" w:themeColor="text1"/>
          <w:lang w:val="en-GB"/>
        </w:rPr>
        <w:t>Linworth</w:t>
      </w:r>
      <w:proofErr w:type="spellEnd"/>
      <w:r w:rsidRPr="003145AC">
        <w:rPr>
          <w:rFonts w:ascii="Times New Roman" w:hAnsi="Times New Roman" w:cs="Times New Roman"/>
          <w:color w:val="000000" w:themeColor="text1"/>
          <w:lang w:val="en-GB"/>
        </w:rPr>
        <w:t xml:space="preserve"> Pub.</w:t>
      </w:r>
      <w:proofErr w:type="gramEnd"/>
      <w:r w:rsidRPr="003145AC">
        <w:rPr>
          <w:rFonts w:ascii="Times New Roman" w:hAnsi="Times New Roman" w:cs="Times New Roman"/>
          <w:color w:val="000000" w:themeColor="text1"/>
          <w:lang w:val="en-GB"/>
        </w:rPr>
        <w:t xml:space="preserve"> 2nd </w:t>
      </w:r>
      <w:proofErr w:type="gramStart"/>
      <w:r w:rsidRPr="003145AC">
        <w:rPr>
          <w:rFonts w:ascii="Times New Roman" w:hAnsi="Times New Roman" w:cs="Times New Roman"/>
          <w:color w:val="000000" w:themeColor="text1"/>
          <w:lang w:val="en-GB"/>
        </w:rPr>
        <w:t>ed</w:t>
      </w:r>
      <w:proofErr w:type="gramEnd"/>
      <w:r w:rsidRPr="003145AC">
        <w:rPr>
          <w:rFonts w:ascii="Times New Roman" w:hAnsi="Times New Roman" w:cs="Times New Roman"/>
          <w:color w:val="000000" w:themeColor="text1"/>
          <w:lang w:val="en-GB"/>
        </w:rPr>
        <w:t xml:space="preserve">. </w:t>
      </w:r>
    </w:p>
    <w:p w:rsidR="00F112C7" w:rsidRPr="003145AC" w:rsidRDefault="00F112C7" w:rsidP="00EF17A1">
      <w:pPr>
        <w:tabs>
          <w:tab w:val="left" w:pos="3240"/>
        </w:tabs>
        <w:spacing w:line="360" w:lineRule="auto"/>
        <w:jc w:val="both"/>
        <w:rPr>
          <w:rFonts w:ascii="Times New Roman" w:hAnsi="Times New Roman" w:cs="Times New Roman"/>
          <w:color w:val="000000" w:themeColor="text1"/>
          <w:sz w:val="24"/>
          <w:szCs w:val="24"/>
        </w:rPr>
      </w:pPr>
      <w:r w:rsidRPr="003145AC">
        <w:rPr>
          <w:rFonts w:ascii="Times New Roman" w:hAnsi="Times New Roman" w:cs="Times New Roman"/>
          <w:color w:val="000000" w:themeColor="text1"/>
          <w:sz w:val="24"/>
          <w:szCs w:val="24"/>
        </w:rPr>
        <w:t>Jackson, D., (2015). Employability skill development in work-integrated learning: Barriers and best practice. </w:t>
      </w:r>
      <w:proofErr w:type="gramStart"/>
      <w:r w:rsidRPr="003145AC">
        <w:rPr>
          <w:rFonts w:ascii="Times New Roman" w:hAnsi="Times New Roman" w:cs="Times New Roman"/>
          <w:i/>
          <w:iCs/>
          <w:color w:val="000000" w:themeColor="text1"/>
          <w:sz w:val="24"/>
          <w:szCs w:val="24"/>
        </w:rPr>
        <w:t>Studies in Higher Education</w:t>
      </w:r>
      <w:r w:rsidRPr="003145AC">
        <w:rPr>
          <w:rFonts w:ascii="Times New Roman" w:hAnsi="Times New Roman" w:cs="Times New Roman"/>
          <w:color w:val="000000" w:themeColor="text1"/>
          <w:sz w:val="24"/>
          <w:szCs w:val="24"/>
        </w:rPr>
        <w:t>, </w:t>
      </w:r>
      <w:r w:rsidRPr="003145AC">
        <w:rPr>
          <w:rFonts w:ascii="Times New Roman" w:hAnsi="Times New Roman" w:cs="Times New Roman"/>
          <w:i/>
          <w:iCs/>
          <w:color w:val="000000" w:themeColor="text1"/>
          <w:sz w:val="24"/>
          <w:szCs w:val="24"/>
        </w:rPr>
        <w:t>40</w:t>
      </w:r>
      <w:r w:rsidRPr="003145AC">
        <w:rPr>
          <w:rFonts w:ascii="Times New Roman" w:hAnsi="Times New Roman" w:cs="Times New Roman"/>
          <w:color w:val="000000" w:themeColor="text1"/>
          <w:sz w:val="24"/>
          <w:szCs w:val="24"/>
        </w:rPr>
        <w:t>(2), pp.350-367.</w:t>
      </w:r>
      <w:proofErr w:type="gramEnd"/>
    </w:p>
    <w:p w:rsidR="00F112C7" w:rsidRPr="003145AC" w:rsidRDefault="00F112C7" w:rsidP="00EF17A1">
      <w:pPr>
        <w:spacing w:line="360" w:lineRule="auto"/>
        <w:jc w:val="both"/>
        <w:rPr>
          <w:color w:val="000000" w:themeColor="text1"/>
          <w:sz w:val="24"/>
          <w:szCs w:val="24"/>
        </w:rPr>
      </w:pPr>
      <w:proofErr w:type="spellStart"/>
      <w:proofErr w:type="gramStart"/>
      <w:r w:rsidRPr="003145AC">
        <w:rPr>
          <w:rFonts w:ascii="Times New Roman" w:hAnsi="Times New Roman" w:cs="Times New Roman"/>
          <w:color w:val="000000" w:themeColor="text1"/>
          <w:sz w:val="24"/>
          <w:szCs w:val="24"/>
        </w:rPr>
        <w:t>Tuckman</w:t>
      </w:r>
      <w:proofErr w:type="spellEnd"/>
      <w:r w:rsidRPr="003145AC">
        <w:rPr>
          <w:rFonts w:ascii="Times New Roman" w:hAnsi="Times New Roman" w:cs="Times New Roman"/>
          <w:color w:val="000000" w:themeColor="text1"/>
          <w:sz w:val="24"/>
          <w:szCs w:val="24"/>
        </w:rPr>
        <w:t>, B.W. and Harper, B.E. (2012) Conducting educational research.</w:t>
      </w:r>
      <w:proofErr w:type="gramEnd"/>
      <w:r w:rsidRPr="003145AC">
        <w:rPr>
          <w:rFonts w:ascii="Times New Roman" w:hAnsi="Times New Roman" w:cs="Times New Roman"/>
          <w:color w:val="000000" w:themeColor="text1"/>
          <w:sz w:val="24"/>
          <w:szCs w:val="24"/>
        </w:rPr>
        <w:t xml:space="preserve"> </w:t>
      </w:r>
      <w:proofErr w:type="gramStart"/>
      <w:r w:rsidRPr="003145AC">
        <w:rPr>
          <w:rFonts w:ascii="Times New Roman" w:hAnsi="Times New Roman" w:cs="Times New Roman"/>
          <w:color w:val="000000" w:themeColor="text1"/>
          <w:sz w:val="24"/>
          <w:szCs w:val="24"/>
        </w:rPr>
        <w:t xml:space="preserve">6th </w:t>
      </w:r>
      <w:proofErr w:type="spellStart"/>
      <w:r w:rsidRPr="003145AC">
        <w:rPr>
          <w:rFonts w:ascii="Times New Roman" w:hAnsi="Times New Roman" w:cs="Times New Roman"/>
          <w:color w:val="000000" w:themeColor="text1"/>
          <w:sz w:val="24"/>
          <w:szCs w:val="24"/>
        </w:rPr>
        <w:t>edn</w:t>
      </w:r>
      <w:proofErr w:type="spellEnd"/>
      <w:r w:rsidRPr="003145AC">
        <w:rPr>
          <w:rFonts w:ascii="Times New Roman" w:hAnsi="Times New Roman" w:cs="Times New Roman"/>
          <w:color w:val="000000" w:themeColor="text1"/>
          <w:sz w:val="24"/>
          <w:szCs w:val="24"/>
        </w:rPr>
        <w:t>.</w:t>
      </w:r>
      <w:proofErr w:type="gramEnd"/>
      <w:r w:rsidRPr="003145AC">
        <w:rPr>
          <w:rFonts w:ascii="Times New Roman" w:hAnsi="Times New Roman" w:cs="Times New Roman"/>
          <w:color w:val="000000" w:themeColor="text1"/>
          <w:sz w:val="24"/>
          <w:szCs w:val="24"/>
        </w:rPr>
        <w:t xml:space="preserve"> United States: </w:t>
      </w:r>
      <w:proofErr w:type="spellStart"/>
      <w:r w:rsidRPr="003145AC">
        <w:rPr>
          <w:rFonts w:ascii="Times New Roman" w:hAnsi="Times New Roman" w:cs="Times New Roman"/>
          <w:color w:val="000000" w:themeColor="text1"/>
          <w:sz w:val="24"/>
          <w:szCs w:val="24"/>
        </w:rPr>
        <w:t>Rowman</w:t>
      </w:r>
      <w:proofErr w:type="spellEnd"/>
      <w:r w:rsidRPr="003145AC">
        <w:rPr>
          <w:rFonts w:ascii="Times New Roman" w:hAnsi="Times New Roman" w:cs="Times New Roman"/>
          <w:color w:val="000000" w:themeColor="text1"/>
          <w:sz w:val="24"/>
          <w:szCs w:val="24"/>
        </w:rPr>
        <w:t xml:space="preserve"> &amp; Littlefield Publishers.</w:t>
      </w:r>
    </w:p>
    <w:p w:rsidR="00F112C7" w:rsidRPr="003145AC" w:rsidRDefault="00F112C7">
      <w:pPr>
        <w:rPr>
          <w:rFonts w:ascii="Times New Roman" w:eastAsia="Times New Roman" w:hAnsi="Times New Roman" w:cs="Times New Roman"/>
          <w:b/>
          <w:color w:val="000000" w:themeColor="text1"/>
          <w:sz w:val="24"/>
          <w:szCs w:val="24"/>
          <w:lang w:val="en-GB"/>
        </w:rPr>
      </w:pPr>
      <w:r w:rsidRPr="003145AC">
        <w:rPr>
          <w:color w:val="000000" w:themeColor="text1"/>
        </w:rPr>
        <w:br w:type="page"/>
      </w:r>
    </w:p>
    <w:p w:rsidR="00A22AE9" w:rsidRPr="003145AC" w:rsidRDefault="00795C47" w:rsidP="00A22AE9">
      <w:pPr>
        <w:pStyle w:val="Heading1"/>
        <w:rPr>
          <w:color w:val="000000" w:themeColor="text1"/>
        </w:rPr>
      </w:pPr>
      <w:bookmarkStart w:id="13" w:name="_Toc28694987"/>
      <w:r>
        <w:rPr>
          <w:color w:val="000000" w:themeColor="text1"/>
        </w:rPr>
        <w:lastRenderedPageBreak/>
        <w:t>9.0 Appendix</w:t>
      </w:r>
      <w:r w:rsidR="00A22AE9" w:rsidRPr="003145AC">
        <w:rPr>
          <w:color w:val="000000" w:themeColor="text1"/>
        </w:rPr>
        <w:t>es</w:t>
      </w:r>
      <w:bookmarkEnd w:id="13"/>
    </w:p>
    <w:p w:rsidR="00A22AE9" w:rsidRPr="003145AC" w:rsidRDefault="00A22AE9" w:rsidP="005C68B2">
      <w:pPr>
        <w:pStyle w:val="1"/>
        <w:spacing w:line="360" w:lineRule="auto"/>
        <w:jc w:val="both"/>
        <w:rPr>
          <w:rFonts w:ascii="Times New Roman" w:hAnsi="Times New Roman" w:cs="Times New Roman"/>
          <w:b/>
          <w:color w:val="000000" w:themeColor="text1"/>
          <w:sz w:val="24"/>
          <w:szCs w:val="24"/>
          <w:lang w:val="en-GB"/>
        </w:rPr>
      </w:pPr>
      <w:r w:rsidRPr="003145AC">
        <w:rPr>
          <w:rFonts w:ascii="Times New Roman" w:hAnsi="Times New Roman" w:cs="Times New Roman"/>
          <w:b/>
          <w:color w:val="000000" w:themeColor="text1"/>
          <w:sz w:val="24"/>
          <w:szCs w:val="24"/>
          <w:lang w:val="en-GB"/>
        </w:rPr>
        <w:t>Appendix 1</w:t>
      </w:r>
    </w:p>
    <w:p w:rsidR="00A22AE9" w:rsidRPr="003145AC" w:rsidRDefault="00A22AE9" w:rsidP="005C68B2">
      <w:pPr>
        <w:pStyle w:val="Heading1"/>
        <w:jc w:val="center"/>
        <w:rPr>
          <w:color w:val="000000" w:themeColor="text1"/>
        </w:rPr>
      </w:pPr>
      <w:r w:rsidRPr="003145AC">
        <w:rPr>
          <w:b w:val="0"/>
          <w:noProof/>
          <w:color w:val="000000" w:themeColor="text1"/>
          <w:lang w:val="bg-BG" w:eastAsia="bg-BG"/>
        </w:rPr>
        <w:drawing>
          <wp:inline distT="0" distB="0" distL="0" distR="0">
            <wp:extent cx="4619625" cy="5848350"/>
            <wp:effectExtent l="19050" t="0" r="952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4619625" cy="5848350"/>
                    </a:xfrm>
                    <a:prstGeom prst="rect">
                      <a:avLst/>
                    </a:prstGeom>
                    <a:noFill/>
                    <a:ln w="9525">
                      <a:noFill/>
                      <a:miter lim="800000"/>
                      <a:headEnd/>
                      <a:tailEnd/>
                    </a:ln>
                  </pic:spPr>
                </pic:pic>
              </a:graphicData>
            </a:graphic>
          </wp:inline>
        </w:drawing>
      </w:r>
    </w:p>
    <w:p w:rsidR="005C68B2" w:rsidRPr="003145AC" w:rsidRDefault="005C68B2" w:rsidP="00A22AE9">
      <w:pPr>
        <w:pStyle w:val="Heading1"/>
        <w:rPr>
          <w:color w:val="000000" w:themeColor="text1"/>
        </w:rPr>
      </w:pPr>
    </w:p>
    <w:p w:rsidR="005C68B2" w:rsidRPr="003145AC" w:rsidRDefault="005C68B2">
      <w:pPr>
        <w:rPr>
          <w:rFonts w:ascii="Times New Roman" w:hAnsi="Times New Roman" w:cs="Times New Roman"/>
          <w:b/>
          <w:color w:val="000000" w:themeColor="text1"/>
          <w:sz w:val="24"/>
          <w:szCs w:val="24"/>
          <w:lang w:val="en-GB"/>
        </w:rPr>
      </w:pPr>
      <w:r w:rsidRPr="003145AC">
        <w:rPr>
          <w:rFonts w:ascii="Times New Roman" w:hAnsi="Times New Roman" w:cs="Times New Roman"/>
          <w:b/>
          <w:color w:val="000000" w:themeColor="text1"/>
          <w:sz w:val="24"/>
          <w:szCs w:val="24"/>
          <w:lang w:val="en-GB"/>
        </w:rPr>
        <w:br w:type="page"/>
      </w:r>
    </w:p>
    <w:p w:rsidR="005C68B2" w:rsidRPr="003145AC" w:rsidRDefault="005C68B2" w:rsidP="005C68B2">
      <w:pPr>
        <w:pStyle w:val="1"/>
        <w:spacing w:line="360" w:lineRule="auto"/>
        <w:jc w:val="both"/>
        <w:rPr>
          <w:rFonts w:ascii="Times New Roman" w:hAnsi="Times New Roman" w:cs="Times New Roman"/>
          <w:b/>
          <w:color w:val="000000" w:themeColor="text1"/>
          <w:sz w:val="24"/>
          <w:szCs w:val="24"/>
          <w:lang w:val="en-GB"/>
        </w:rPr>
      </w:pPr>
      <w:r w:rsidRPr="003145AC">
        <w:rPr>
          <w:rFonts w:ascii="Times New Roman" w:hAnsi="Times New Roman" w:cs="Times New Roman"/>
          <w:b/>
          <w:color w:val="000000" w:themeColor="text1"/>
          <w:sz w:val="24"/>
          <w:szCs w:val="24"/>
          <w:lang w:val="en-GB"/>
        </w:rPr>
        <w:lastRenderedPageBreak/>
        <w:t>Appendix 2</w:t>
      </w:r>
    </w:p>
    <w:p w:rsidR="005C68B2" w:rsidRPr="003145AC" w:rsidRDefault="005C68B2" w:rsidP="005C68B2">
      <w:pPr>
        <w:pStyle w:val="1"/>
        <w:spacing w:line="360" w:lineRule="auto"/>
        <w:jc w:val="center"/>
        <w:rPr>
          <w:rFonts w:ascii="Times New Roman" w:hAnsi="Times New Roman" w:cs="Times New Roman"/>
          <w:b/>
          <w:color w:val="000000" w:themeColor="text1"/>
          <w:sz w:val="24"/>
          <w:szCs w:val="24"/>
          <w:lang w:val="en-GB"/>
        </w:rPr>
      </w:pPr>
      <w:r w:rsidRPr="003145AC">
        <w:rPr>
          <w:rFonts w:ascii="Times New Roman" w:hAnsi="Times New Roman" w:cs="Times New Roman"/>
          <w:b/>
          <w:noProof/>
          <w:color w:val="000000" w:themeColor="text1"/>
          <w:sz w:val="24"/>
          <w:szCs w:val="24"/>
          <w:lang w:val="bg-BG" w:eastAsia="bg-BG"/>
        </w:rPr>
        <w:drawing>
          <wp:inline distT="0" distB="0" distL="0" distR="0">
            <wp:extent cx="5181600" cy="4829175"/>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5181600" cy="4829175"/>
                    </a:xfrm>
                    <a:prstGeom prst="rect">
                      <a:avLst/>
                    </a:prstGeom>
                    <a:noFill/>
                    <a:ln w="9525">
                      <a:noFill/>
                      <a:miter lim="800000"/>
                      <a:headEnd/>
                      <a:tailEnd/>
                    </a:ln>
                  </pic:spPr>
                </pic:pic>
              </a:graphicData>
            </a:graphic>
          </wp:inline>
        </w:drawing>
      </w:r>
    </w:p>
    <w:p w:rsidR="00F112C7" w:rsidRPr="003145AC" w:rsidRDefault="00DB2524" w:rsidP="00A22AE9">
      <w:pPr>
        <w:pStyle w:val="Heading1"/>
        <w:rPr>
          <w:color w:val="000000" w:themeColor="text1"/>
        </w:rPr>
      </w:pPr>
      <w:r w:rsidRPr="003145AC">
        <w:rPr>
          <w:color w:val="000000" w:themeColor="text1"/>
        </w:rPr>
        <w:t xml:space="preserve"> </w:t>
      </w:r>
    </w:p>
    <w:p w:rsidR="00F112C7" w:rsidRPr="003145AC" w:rsidRDefault="00F112C7" w:rsidP="00F112C7">
      <w:pPr>
        <w:pStyle w:val="1"/>
        <w:rPr>
          <w:rFonts w:ascii="Times New Roman" w:eastAsia="Times New Roman" w:hAnsi="Times New Roman" w:cs="Times New Roman"/>
          <w:color w:val="000000" w:themeColor="text1"/>
          <w:sz w:val="24"/>
          <w:szCs w:val="24"/>
          <w:lang w:val="en-GB"/>
        </w:rPr>
      </w:pPr>
      <w:r w:rsidRPr="003145AC">
        <w:rPr>
          <w:color w:val="000000" w:themeColor="text1"/>
        </w:rPr>
        <w:br w:type="page"/>
      </w:r>
    </w:p>
    <w:p w:rsidR="00DB2524" w:rsidRPr="003145AC" w:rsidRDefault="00F112C7" w:rsidP="00A22AE9">
      <w:pPr>
        <w:pStyle w:val="Heading1"/>
        <w:rPr>
          <w:color w:val="000000" w:themeColor="text1"/>
        </w:rPr>
      </w:pPr>
      <w:bookmarkStart w:id="14" w:name="_Toc28694988"/>
      <w:r w:rsidRPr="003145AC">
        <w:rPr>
          <w:color w:val="000000" w:themeColor="text1"/>
        </w:rPr>
        <w:lastRenderedPageBreak/>
        <w:t>Appendix 3</w:t>
      </w:r>
      <w:bookmarkEnd w:id="14"/>
    </w:p>
    <w:p w:rsidR="00F112C7" w:rsidRPr="003145AC" w:rsidRDefault="004E1EB2" w:rsidP="00F112C7">
      <w:pPr>
        <w:pStyle w:val="1"/>
        <w:rPr>
          <w:color w:val="000000" w:themeColor="text1"/>
          <w:lang w:val="en-GB"/>
        </w:rPr>
      </w:pPr>
      <w:bookmarkStart w:id="15" w:name="_GoBack"/>
      <w:r>
        <w:rPr>
          <w:noProof/>
          <w:color w:val="000000" w:themeColor="text1"/>
          <w:lang w:val="bg-BG" w:eastAsia="bg-BG"/>
        </w:rPr>
        <w:drawing>
          <wp:inline distT="0" distB="0" distL="0" distR="0">
            <wp:extent cx="5733415" cy="7843520"/>
            <wp:effectExtent l="0" t="0" r="635"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81253208_2455249098074678_1725790354285789184_n.jpg"/>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733415" cy="7843520"/>
                    </a:xfrm>
                    <a:prstGeom prst="rect">
                      <a:avLst/>
                    </a:prstGeom>
                  </pic:spPr>
                </pic:pic>
              </a:graphicData>
            </a:graphic>
          </wp:inline>
        </w:drawing>
      </w:r>
      <w:bookmarkEnd w:id="15"/>
    </w:p>
    <w:p w:rsidR="00F112C7" w:rsidRPr="003145AC" w:rsidRDefault="00F112C7" w:rsidP="00F112C7">
      <w:pPr>
        <w:spacing w:line="360" w:lineRule="auto"/>
        <w:jc w:val="both"/>
        <w:rPr>
          <w:rFonts w:ascii="Times New Roman" w:hAnsi="Times New Roman" w:cs="Times New Roman"/>
          <w:b/>
          <w:color w:val="000000" w:themeColor="text1"/>
          <w:sz w:val="24"/>
          <w:lang w:val="en-GB"/>
        </w:rPr>
      </w:pPr>
      <w:r w:rsidRPr="003145AC">
        <w:rPr>
          <w:b/>
          <w:color w:val="000000" w:themeColor="text1"/>
          <w:lang w:val="en-GB"/>
        </w:rPr>
        <w:br w:type="page"/>
      </w:r>
      <w:r w:rsidRPr="003145AC">
        <w:rPr>
          <w:rFonts w:ascii="Times New Roman" w:hAnsi="Times New Roman" w:cs="Times New Roman"/>
          <w:b/>
          <w:color w:val="000000" w:themeColor="text1"/>
          <w:sz w:val="24"/>
          <w:lang w:val="en-GB"/>
        </w:rPr>
        <w:lastRenderedPageBreak/>
        <w:t>Appendix 4</w:t>
      </w:r>
    </w:p>
    <w:p w:rsidR="00F112C7" w:rsidRPr="003145AC" w:rsidRDefault="00F112C7" w:rsidP="00F112C7">
      <w:pPr>
        <w:spacing w:line="360" w:lineRule="auto"/>
        <w:jc w:val="both"/>
        <w:rPr>
          <w:rFonts w:ascii="Times New Roman" w:hAnsi="Times New Roman" w:cs="Times New Roman"/>
          <w:b/>
          <w:color w:val="000000" w:themeColor="text1"/>
          <w:sz w:val="24"/>
          <w:lang w:val="en-GB"/>
        </w:rPr>
      </w:pPr>
      <w:r w:rsidRPr="003145AC">
        <w:rPr>
          <w:rFonts w:ascii="Times New Roman" w:hAnsi="Times New Roman" w:cs="Times New Roman"/>
          <w:b/>
          <w:noProof/>
          <w:color w:val="000000" w:themeColor="text1"/>
          <w:sz w:val="24"/>
          <w:lang w:val="bg-BG" w:eastAsia="bg-BG"/>
        </w:rPr>
        <w:drawing>
          <wp:inline distT="0" distB="0" distL="0" distR="0">
            <wp:extent cx="5733415" cy="8570261"/>
            <wp:effectExtent l="19050" t="0" r="635" b="0"/>
            <wp:docPr id="9" name="Picture 2" descr="D:\Sanghamitra\Dec\31\work 2\tbd548rework\rea389nadezhdapetkova\received_46838118410706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anghamitra\Dec\31\work 2\tbd548rework\rea389nadezhdapetkova\received_468381184107066.jpeg"/>
                    <pic:cNvPicPr>
                      <a:picLocks noChangeAspect="1" noChangeArrowheads="1"/>
                    </pic:cNvPicPr>
                  </pic:nvPicPr>
                  <pic:blipFill>
                    <a:blip r:embed="rId16" cstate="print"/>
                    <a:srcRect/>
                    <a:stretch>
                      <a:fillRect/>
                    </a:stretch>
                  </pic:blipFill>
                  <pic:spPr bwMode="auto">
                    <a:xfrm>
                      <a:off x="0" y="0"/>
                      <a:ext cx="5733415" cy="8570261"/>
                    </a:xfrm>
                    <a:prstGeom prst="rect">
                      <a:avLst/>
                    </a:prstGeom>
                    <a:noFill/>
                    <a:ln w="9525">
                      <a:noFill/>
                      <a:miter lim="800000"/>
                      <a:headEnd/>
                      <a:tailEnd/>
                    </a:ln>
                  </pic:spPr>
                </pic:pic>
              </a:graphicData>
            </a:graphic>
          </wp:inline>
        </w:drawing>
      </w:r>
    </w:p>
    <w:p w:rsidR="00F112C7" w:rsidRPr="003145AC" w:rsidRDefault="00F112C7" w:rsidP="00F112C7">
      <w:pPr>
        <w:spacing w:line="360" w:lineRule="auto"/>
        <w:jc w:val="both"/>
        <w:rPr>
          <w:rFonts w:ascii="Times New Roman" w:hAnsi="Times New Roman" w:cs="Times New Roman"/>
          <w:b/>
          <w:color w:val="000000" w:themeColor="text1"/>
          <w:sz w:val="24"/>
          <w:lang w:val="en-GB"/>
        </w:rPr>
      </w:pPr>
      <w:r w:rsidRPr="003145AC">
        <w:rPr>
          <w:rFonts w:ascii="Times New Roman" w:hAnsi="Times New Roman" w:cs="Times New Roman"/>
          <w:b/>
          <w:color w:val="000000" w:themeColor="text1"/>
          <w:sz w:val="24"/>
          <w:lang w:val="en-GB"/>
        </w:rPr>
        <w:lastRenderedPageBreak/>
        <w:t>Appendix 5</w:t>
      </w:r>
    </w:p>
    <w:p w:rsidR="00F112C7" w:rsidRPr="003145AC" w:rsidRDefault="00F112C7" w:rsidP="00F112C7">
      <w:pPr>
        <w:spacing w:line="360" w:lineRule="auto"/>
        <w:jc w:val="both"/>
        <w:rPr>
          <w:rFonts w:ascii="Times New Roman" w:hAnsi="Times New Roman" w:cs="Times New Roman"/>
          <w:b/>
          <w:color w:val="000000" w:themeColor="text1"/>
          <w:sz w:val="24"/>
          <w:lang w:val="en-GB"/>
        </w:rPr>
      </w:pPr>
      <w:r w:rsidRPr="003145AC">
        <w:rPr>
          <w:rFonts w:ascii="Times New Roman" w:hAnsi="Times New Roman" w:cs="Times New Roman"/>
          <w:b/>
          <w:noProof/>
          <w:color w:val="000000" w:themeColor="text1"/>
          <w:sz w:val="24"/>
          <w:lang w:val="bg-BG" w:eastAsia="bg-BG"/>
        </w:rPr>
        <w:drawing>
          <wp:inline distT="0" distB="0" distL="0" distR="0">
            <wp:extent cx="5733415" cy="8306484"/>
            <wp:effectExtent l="19050" t="0" r="635" b="0"/>
            <wp:docPr id="11" name="Picture 4" descr="D:\Sanghamitra\Dec\31\work 2\tbd548rework\rea389nadezhdapetkova\received_7384380866691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Sanghamitra\Dec\31\work 2\tbd548rework\rea389nadezhdapetkova\received_738438086669161.jpeg"/>
                    <pic:cNvPicPr>
                      <a:picLocks noChangeAspect="1" noChangeArrowheads="1"/>
                    </pic:cNvPicPr>
                  </pic:nvPicPr>
                  <pic:blipFill>
                    <a:blip r:embed="rId17" cstate="print"/>
                    <a:srcRect/>
                    <a:stretch>
                      <a:fillRect/>
                    </a:stretch>
                  </pic:blipFill>
                  <pic:spPr bwMode="auto">
                    <a:xfrm>
                      <a:off x="0" y="0"/>
                      <a:ext cx="5733415" cy="8306484"/>
                    </a:xfrm>
                    <a:prstGeom prst="rect">
                      <a:avLst/>
                    </a:prstGeom>
                    <a:noFill/>
                    <a:ln w="9525">
                      <a:noFill/>
                      <a:miter lim="800000"/>
                      <a:headEnd/>
                      <a:tailEnd/>
                    </a:ln>
                  </pic:spPr>
                </pic:pic>
              </a:graphicData>
            </a:graphic>
          </wp:inline>
        </w:drawing>
      </w:r>
    </w:p>
    <w:p w:rsidR="00F112C7" w:rsidRPr="003145AC" w:rsidRDefault="00F112C7">
      <w:pPr>
        <w:rPr>
          <w:rFonts w:ascii="Times New Roman" w:hAnsi="Times New Roman" w:cs="Times New Roman"/>
          <w:b/>
          <w:color w:val="000000" w:themeColor="text1"/>
          <w:sz w:val="24"/>
          <w:lang w:val="en-GB"/>
        </w:rPr>
      </w:pPr>
      <w:r w:rsidRPr="003145AC">
        <w:rPr>
          <w:rFonts w:ascii="Times New Roman" w:hAnsi="Times New Roman" w:cs="Times New Roman"/>
          <w:b/>
          <w:color w:val="000000" w:themeColor="text1"/>
          <w:sz w:val="24"/>
          <w:lang w:val="en-GB"/>
        </w:rPr>
        <w:br w:type="page"/>
      </w:r>
    </w:p>
    <w:p w:rsidR="00F112C7" w:rsidRPr="003145AC" w:rsidRDefault="00F112C7" w:rsidP="00F112C7">
      <w:pPr>
        <w:spacing w:line="360" w:lineRule="auto"/>
        <w:jc w:val="both"/>
        <w:rPr>
          <w:rFonts w:ascii="Times New Roman" w:hAnsi="Times New Roman" w:cs="Times New Roman"/>
          <w:b/>
          <w:color w:val="000000" w:themeColor="text1"/>
          <w:sz w:val="24"/>
          <w:lang w:val="en-GB"/>
        </w:rPr>
      </w:pPr>
      <w:r w:rsidRPr="003145AC">
        <w:rPr>
          <w:rFonts w:ascii="Times New Roman" w:hAnsi="Times New Roman" w:cs="Times New Roman"/>
          <w:b/>
          <w:color w:val="000000" w:themeColor="text1"/>
          <w:sz w:val="24"/>
          <w:lang w:val="en-GB"/>
        </w:rPr>
        <w:lastRenderedPageBreak/>
        <w:t>Appendix 6</w:t>
      </w:r>
    </w:p>
    <w:p w:rsidR="00F112C7" w:rsidRPr="003145AC" w:rsidRDefault="00F112C7" w:rsidP="00F112C7">
      <w:pPr>
        <w:spacing w:line="360" w:lineRule="auto"/>
        <w:jc w:val="both"/>
        <w:rPr>
          <w:rFonts w:ascii="Times New Roman" w:hAnsi="Times New Roman" w:cs="Times New Roman"/>
          <w:b/>
          <w:color w:val="000000" w:themeColor="text1"/>
          <w:sz w:val="24"/>
          <w:lang w:val="en-GB"/>
        </w:rPr>
      </w:pPr>
      <w:r w:rsidRPr="003145AC">
        <w:rPr>
          <w:rFonts w:ascii="Times New Roman" w:hAnsi="Times New Roman" w:cs="Times New Roman"/>
          <w:b/>
          <w:noProof/>
          <w:color w:val="000000" w:themeColor="text1"/>
          <w:sz w:val="24"/>
          <w:lang w:val="bg-BG" w:eastAsia="bg-BG"/>
        </w:rPr>
        <w:drawing>
          <wp:inline distT="0" distB="0" distL="0" distR="0">
            <wp:extent cx="5181600" cy="8024283"/>
            <wp:effectExtent l="19050" t="0" r="0" b="0"/>
            <wp:docPr id="14" name="Picture 5" descr="D:\Sanghamitra\Dec\31\work 2\tbd548rework\rea389nadezhdapetkova\received_58882453525339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Sanghamitra\Dec\31\work 2\tbd548rework\rea389nadezhdapetkova\received_588824535253396.jpeg"/>
                    <pic:cNvPicPr>
                      <a:picLocks noChangeAspect="1" noChangeArrowheads="1"/>
                    </pic:cNvPicPr>
                  </pic:nvPicPr>
                  <pic:blipFill>
                    <a:blip r:embed="rId18" cstate="print"/>
                    <a:srcRect/>
                    <a:stretch>
                      <a:fillRect/>
                    </a:stretch>
                  </pic:blipFill>
                  <pic:spPr bwMode="auto">
                    <a:xfrm>
                      <a:off x="0" y="0"/>
                      <a:ext cx="5182493" cy="8025666"/>
                    </a:xfrm>
                    <a:prstGeom prst="rect">
                      <a:avLst/>
                    </a:prstGeom>
                    <a:noFill/>
                    <a:ln w="9525">
                      <a:noFill/>
                      <a:miter lim="800000"/>
                      <a:headEnd/>
                      <a:tailEnd/>
                    </a:ln>
                  </pic:spPr>
                </pic:pic>
              </a:graphicData>
            </a:graphic>
          </wp:inline>
        </w:drawing>
      </w:r>
    </w:p>
    <w:sectPr w:rsidR="00F112C7" w:rsidRPr="003145AC" w:rsidSect="001C2975">
      <w:footerReference w:type="default" r:id="rId19"/>
      <w:pgSz w:w="11909" w:h="16834"/>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4066D" w:rsidRDefault="0044066D" w:rsidP="001C2975">
      <w:pPr>
        <w:spacing w:line="240" w:lineRule="auto"/>
      </w:pPr>
      <w:r>
        <w:separator/>
      </w:r>
    </w:p>
  </w:endnote>
  <w:endnote w:type="continuationSeparator" w:id="0">
    <w:p w:rsidR="0044066D" w:rsidRDefault="0044066D" w:rsidP="001C297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 w:name="Calibri">
    <w:panose1 w:val="020F0502020204030204"/>
    <w:charset w:val="CC"/>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226969"/>
      <w:docPartObj>
        <w:docPartGallery w:val="Page Numbers (Bottom of Page)"/>
        <w:docPartUnique/>
      </w:docPartObj>
    </w:sdtPr>
    <w:sdtEndPr>
      <w:rPr>
        <w:rFonts w:ascii="Times New Roman" w:hAnsi="Times New Roman" w:cs="Times New Roman"/>
        <w:sz w:val="20"/>
      </w:rPr>
    </w:sdtEndPr>
    <w:sdtContent>
      <w:p w:rsidR="00625A8A" w:rsidRDefault="00311395">
        <w:pPr>
          <w:pStyle w:val="Footer"/>
          <w:jc w:val="right"/>
        </w:pPr>
        <w:r w:rsidRPr="001C2975">
          <w:rPr>
            <w:rFonts w:ascii="Times New Roman" w:hAnsi="Times New Roman" w:cs="Times New Roman"/>
            <w:sz w:val="20"/>
          </w:rPr>
          <w:fldChar w:fldCharType="begin"/>
        </w:r>
        <w:r w:rsidR="00625A8A" w:rsidRPr="001C2975">
          <w:rPr>
            <w:rFonts w:ascii="Times New Roman" w:hAnsi="Times New Roman" w:cs="Times New Roman"/>
            <w:sz w:val="20"/>
          </w:rPr>
          <w:instrText xml:space="preserve"> PAGE   \* MERGEFORMAT </w:instrText>
        </w:r>
        <w:r w:rsidRPr="001C2975">
          <w:rPr>
            <w:rFonts w:ascii="Times New Roman" w:hAnsi="Times New Roman" w:cs="Times New Roman"/>
            <w:sz w:val="20"/>
          </w:rPr>
          <w:fldChar w:fldCharType="separate"/>
        </w:r>
        <w:r w:rsidR="000046D0">
          <w:rPr>
            <w:rFonts w:ascii="Times New Roman" w:hAnsi="Times New Roman" w:cs="Times New Roman"/>
            <w:noProof/>
            <w:sz w:val="20"/>
          </w:rPr>
          <w:t>0</w:t>
        </w:r>
        <w:r w:rsidRPr="001C2975">
          <w:rPr>
            <w:rFonts w:ascii="Times New Roman" w:hAnsi="Times New Roman" w:cs="Times New Roman"/>
            <w:sz w:val="20"/>
          </w:rPr>
          <w:fldChar w:fldCharType="end"/>
        </w:r>
      </w:p>
    </w:sdtContent>
  </w:sdt>
  <w:p w:rsidR="00625A8A" w:rsidRDefault="00625A8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4066D" w:rsidRDefault="0044066D" w:rsidP="001C2975">
      <w:pPr>
        <w:spacing w:line="240" w:lineRule="auto"/>
      </w:pPr>
      <w:r>
        <w:separator/>
      </w:r>
    </w:p>
  </w:footnote>
  <w:footnote w:type="continuationSeparator" w:id="0">
    <w:p w:rsidR="0044066D" w:rsidRDefault="0044066D" w:rsidP="001C297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D8079F"/>
    <w:multiLevelType w:val="hybridMultilevel"/>
    <w:tmpl w:val="20B2A8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1B205DA"/>
    <w:multiLevelType w:val="multilevel"/>
    <w:tmpl w:val="6A105DB0"/>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240D456A"/>
    <w:multiLevelType w:val="hybridMultilevel"/>
    <w:tmpl w:val="837E0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rQwNjExNDQ3MTcwNzBW0lEKTi0uzszPAykwqQUAn2i5DiwAAAA="/>
  </w:docVars>
  <w:rsids>
    <w:rsidRoot w:val="00C14A46"/>
    <w:rsid w:val="000046D0"/>
    <w:rsid w:val="000263CA"/>
    <w:rsid w:val="00032C84"/>
    <w:rsid w:val="0004300E"/>
    <w:rsid w:val="00067326"/>
    <w:rsid w:val="00076E8F"/>
    <w:rsid w:val="000A2F06"/>
    <w:rsid w:val="000B10A8"/>
    <w:rsid w:val="000B26C6"/>
    <w:rsid w:val="000B3604"/>
    <w:rsid w:val="000B76BA"/>
    <w:rsid w:val="000E6953"/>
    <w:rsid w:val="000F30A1"/>
    <w:rsid w:val="001021E4"/>
    <w:rsid w:val="001124F5"/>
    <w:rsid w:val="00121C12"/>
    <w:rsid w:val="00124877"/>
    <w:rsid w:val="0012639B"/>
    <w:rsid w:val="00136AA6"/>
    <w:rsid w:val="0016246A"/>
    <w:rsid w:val="00165936"/>
    <w:rsid w:val="0016614A"/>
    <w:rsid w:val="001C0339"/>
    <w:rsid w:val="001C25FA"/>
    <w:rsid w:val="001C2975"/>
    <w:rsid w:val="001E3448"/>
    <w:rsid w:val="0021197D"/>
    <w:rsid w:val="00227E71"/>
    <w:rsid w:val="00246ACA"/>
    <w:rsid w:val="00280CAD"/>
    <w:rsid w:val="00292C28"/>
    <w:rsid w:val="002A6AA4"/>
    <w:rsid w:val="002E4A20"/>
    <w:rsid w:val="00301DCD"/>
    <w:rsid w:val="00302BFC"/>
    <w:rsid w:val="003052CF"/>
    <w:rsid w:val="00311395"/>
    <w:rsid w:val="003145AC"/>
    <w:rsid w:val="003609FD"/>
    <w:rsid w:val="00365322"/>
    <w:rsid w:val="003857BC"/>
    <w:rsid w:val="003A2C0F"/>
    <w:rsid w:val="003C2943"/>
    <w:rsid w:val="003C4E7F"/>
    <w:rsid w:val="003C79BC"/>
    <w:rsid w:val="003E5C67"/>
    <w:rsid w:val="00415C47"/>
    <w:rsid w:val="00437AB0"/>
    <w:rsid w:val="0044066D"/>
    <w:rsid w:val="00463095"/>
    <w:rsid w:val="00477909"/>
    <w:rsid w:val="004876B3"/>
    <w:rsid w:val="004958CC"/>
    <w:rsid w:val="004D5DA4"/>
    <w:rsid w:val="004E1EB2"/>
    <w:rsid w:val="004E380D"/>
    <w:rsid w:val="0052495F"/>
    <w:rsid w:val="0053744F"/>
    <w:rsid w:val="00555EE1"/>
    <w:rsid w:val="0057284A"/>
    <w:rsid w:val="005925CD"/>
    <w:rsid w:val="00592702"/>
    <w:rsid w:val="00593BCA"/>
    <w:rsid w:val="005A6E6D"/>
    <w:rsid w:val="005C68B2"/>
    <w:rsid w:val="005D551C"/>
    <w:rsid w:val="005E1C51"/>
    <w:rsid w:val="005F7D73"/>
    <w:rsid w:val="00601919"/>
    <w:rsid w:val="00601FD9"/>
    <w:rsid w:val="00617906"/>
    <w:rsid w:val="00625299"/>
    <w:rsid w:val="00625A8A"/>
    <w:rsid w:val="006267B8"/>
    <w:rsid w:val="006338B6"/>
    <w:rsid w:val="00641CC0"/>
    <w:rsid w:val="00646D12"/>
    <w:rsid w:val="00651FB4"/>
    <w:rsid w:val="006E01C5"/>
    <w:rsid w:val="006E401F"/>
    <w:rsid w:val="006E4808"/>
    <w:rsid w:val="006E486E"/>
    <w:rsid w:val="006F35C6"/>
    <w:rsid w:val="006F68EB"/>
    <w:rsid w:val="0070221F"/>
    <w:rsid w:val="007052BB"/>
    <w:rsid w:val="00770CA9"/>
    <w:rsid w:val="0077427B"/>
    <w:rsid w:val="00792582"/>
    <w:rsid w:val="00795C47"/>
    <w:rsid w:val="007A0249"/>
    <w:rsid w:val="007A206C"/>
    <w:rsid w:val="007C325B"/>
    <w:rsid w:val="007E17DE"/>
    <w:rsid w:val="007E406D"/>
    <w:rsid w:val="00805DF7"/>
    <w:rsid w:val="00812DC3"/>
    <w:rsid w:val="0083186E"/>
    <w:rsid w:val="00841BA3"/>
    <w:rsid w:val="00872C98"/>
    <w:rsid w:val="008736C4"/>
    <w:rsid w:val="008973B8"/>
    <w:rsid w:val="008A066D"/>
    <w:rsid w:val="008A13EE"/>
    <w:rsid w:val="008D1F7B"/>
    <w:rsid w:val="008F0CC1"/>
    <w:rsid w:val="008F178D"/>
    <w:rsid w:val="008F1841"/>
    <w:rsid w:val="008F33D2"/>
    <w:rsid w:val="008F375E"/>
    <w:rsid w:val="00941E51"/>
    <w:rsid w:val="0094223D"/>
    <w:rsid w:val="0094361E"/>
    <w:rsid w:val="0097568D"/>
    <w:rsid w:val="009765FB"/>
    <w:rsid w:val="00991E98"/>
    <w:rsid w:val="00992CF3"/>
    <w:rsid w:val="009956EB"/>
    <w:rsid w:val="009E24EA"/>
    <w:rsid w:val="009E3BD7"/>
    <w:rsid w:val="009F11E3"/>
    <w:rsid w:val="00A15551"/>
    <w:rsid w:val="00A20A6D"/>
    <w:rsid w:val="00A22AE9"/>
    <w:rsid w:val="00A36E57"/>
    <w:rsid w:val="00A505DA"/>
    <w:rsid w:val="00A9055E"/>
    <w:rsid w:val="00AA7FE3"/>
    <w:rsid w:val="00AB55B3"/>
    <w:rsid w:val="00AB660E"/>
    <w:rsid w:val="00AF517C"/>
    <w:rsid w:val="00B07BD9"/>
    <w:rsid w:val="00B12657"/>
    <w:rsid w:val="00B12DC0"/>
    <w:rsid w:val="00B168C6"/>
    <w:rsid w:val="00B26E5C"/>
    <w:rsid w:val="00B27663"/>
    <w:rsid w:val="00B32C4A"/>
    <w:rsid w:val="00B44183"/>
    <w:rsid w:val="00BA07F0"/>
    <w:rsid w:val="00BA09DA"/>
    <w:rsid w:val="00BA4D42"/>
    <w:rsid w:val="00BC1C00"/>
    <w:rsid w:val="00BD3626"/>
    <w:rsid w:val="00BD5005"/>
    <w:rsid w:val="00BE3846"/>
    <w:rsid w:val="00BE6792"/>
    <w:rsid w:val="00BF4119"/>
    <w:rsid w:val="00BF459D"/>
    <w:rsid w:val="00C01936"/>
    <w:rsid w:val="00C14A46"/>
    <w:rsid w:val="00C21B9D"/>
    <w:rsid w:val="00C23B71"/>
    <w:rsid w:val="00C2541B"/>
    <w:rsid w:val="00C2557C"/>
    <w:rsid w:val="00C34913"/>
    <w:rsid w:val="00C40908"/>
    <w:rsid w:val="00C433FB"/>
    <w:rsid w:val="00C76A7F"/>
    <w:rsid w:val="00C84CAA"/>
    <w:rsid w:val="00C954CB"/>
    <w:rsid w:val="00CC365F"/>
    <w:rsid w:val="00CC66E9"/>
    <w:rsid w:val="00CE0F5F"/>
    <w:rsid w:val="00CE10B8"/>
    <w:rsid w:val="00CE35F6"/>
    <w:rsid w:val="00CF38F0"/>
    <w:rsid w:val="00CF6898"/>
    <w:rsid w:val="00D1228B"/>
    <w:rsid w:val="00D259ED"/>
    <w:rsid w:val="00D2611C"/>
    <w:rsid w:val="00D5732A"/>
    <w:rsid w:val="00D65EB6"/>
    <w:rsid w:val="00D661E1"/>
    <w:rsid w:val="00D9489C"/>
    <w:rsid w:val="00DA531A"/>
    <w:rsid w:val="00DB18DA"/>
    <w:rsid w:val="00DB2524"/>
    <w:rsid w:val="00DB3C4A"/>
    <w:rsid w:val="00DC2AC6"/>
    <w:rsid w:val="00DF6B93"/>
    <w:rsid w:val="00E0337E"/>
    <w:rsid w:val="00E13111"/>
    <w:rsid w:val="00E37259"/>
    <w:rsid w:val="00E50863"/>
    <w:rsid w:val="00E86DD4"/>
    <w:rsid w:val="00E90B15"/>
    <w:rsid w:val="00E9489E"/>
    <w:rsid w:val="00EB4304"/>
    <w:rsid w:val="00ED1017"/>
    <w:rsid w:val="00EF17A1"/>
    <w:rsid w:val="00F112C7"/>
    <w:rsid w:val="00F373F5"/>
    <w:rsid w:val="00F45ADC"/>
    <w:rsid w:val="00F50524"/>
    <w:rsid w:val="00F64781"/>
    <w:rsid w:val="00F65C4F"/>
    <w:rsid w:val="00F8684B"/>
    <w:rsid w:val="00FC3FD2"/>
    <w:rsid w:val="00FD072E"/>
    <w:rsid w:val="00FE1F96"/>
    <w:rsid w:val="00FF7B47"/>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 40"/>
        <o:r id="V:Rule2" type="connector" idref="# 41"/>
        <o:r id="V:Rule3" type="connector" idref="# 42"/>
        <o:r id="V:Rule4" type="connector" idref="# 43"/>
        <o:r id="V:Rule5" type="connector" idref="# 44"/>
        <o:r id="V:Rule6" type="connector" idref="# 45"/>
        <o:r id="V:Rule7" type="connector" idref="# 46"/>
        <o:r id="V:Rule8" type="connector" idref="# 4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361E"/>
  </w:style>
  <w:style w:type="paragraph" w:styleId="Heading1">
    <w:name w:val="heading 1"/>
    <w:basedOn w:val="1"/>
    <w:next w:val="1"/>
    <w:rsid w:val="00941E51"/>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1"/>
    <w:next w:val="1"/>
    <w:rsid w:val="00C14A46"/>
    <w:pPr>
      <w:keepNext/>
      <w:keepLines/>
      <w:spacing w:before="360" w:after="120"/>
      <w:outlineLvl w:val="1"/>
    </w:pPr>
    <w:rPr>
      <w:sz w:val="32"/>
      <w:szCs w:val="32"/>
    </w:rPr>
  </w:style>
  <w:style w:type="paragraph" w:styleId="Heading3">
    <w:name w:val="heading 3"/>
    <w:basedOn w:val="1"/>
    <w:next w:val="1"/>
    <w:rsid w:val="00C14A46"/>
    <w:pPr>
      <w:keepNext/>
      <w:keepLines/>
      <w:spacing w:before="320" w:after="80"/>
      <w:outlineLvl w:val="2"/>
    </w:pPr>
    <w:rPr>
      <w:color w:val="434343"/>
      <w:sz w:val="28"/>
      <w:szCs w:val="28"/>
    </w:rPr>
  </w:style>
  <w:style w:type="paragraph" w:styleId="Heading4">
    <w:name w:val="heading 4"/>
    <w:basedOn w:val="1"/>
    <w:next w:val="1"/>
    <w:rsid w:val="00C14A46"/>
    <w:pPr>
      <w:keepNext/>
      <w:keepLines/>
      <w:spacing w:before="280" w:after="80"/>
      <w:outlineLvl w:val="3"/>
    </w:pPr>
    <w:rPr>
      <w:color w:val="666666"/>
      <w:sz w:val="24"/>
      <w:szCs w:val="24"/>
    </w:rPr>
  </w:style>
  <w:style w:type="paragraph" w:styleId="Heading5">
    <w:name w:val="heading 5"/>
    <w:basedOn w:val="1"/>
    <w:next w:val="1"/>
    <w:rsid w:val="00C14A46"/>
    <w:pPr>
      <w:keepNext/>
      <w:keepLines/>
      <w:spacing w:before="240" w:after="80"/>
      <w:outlineLvl w:val="4"/>
    </w:pPr>
    <w:rPr>
      <w:color w:val="666666"/>
    </w:rPr>
  </w:style>
  <w:style w:type="paragraph" w:styleId="Heading6">
    <w:name w:val="heading 6"/>
    <w:basedOn w:val="1"/>
    <w:next w:val="1"/>
    <w:rsid w:val="00C14A4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
    <w:name w:val="Нормален1"/>
    <w:rsid w:val="00C14A46"/>
  </w:style>
  <w:style w:type="paragraph" w:styleId="Title">
    <w:name w:val="Title"/>
    <w:basedOn w:val="1"/>
    <w:next w:val="1"/>
    <w:rsid w:val="00C14A46"/>
    <w:pPr>
      <w:keepNext/>
      <w:keepLines/>
      <w:spacing w:after="60"/>
    </w:pPr>
    <w:rPr>
      <w:sz w:val="52"/>
      <w:szCs w:val="52"/>
    </w:rPr>
  </w:style>
  <w:style w:type="paragraph" w:styleId="Subtitle">
    <w:name w:val="Subtitle"/>
    <w:basedOn w:val="1"/>
    <w:next w:val="1"/>
    <w:rsid w:val="00C14A4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374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744F"/>
    <w:rPr>
      <w:rFonts w:ascii="Tahoma" w:hAnsi="Tahoma" w:cs="Tahoma"/>
      <w:sz w:val="16"/>
      <w:szCs w:val="16"/>
    </w:rPr>
  </w:style>
  <w:style w:type="paragraph" w:customStyle="1" w:styleId="Default">
    <w:name w:val="Default"/>
    <w:rsid w:val="00463095"/>
    <w:pPr>
      <w:autoSpaceDE w:val="0"/>
      <w:autoSpaceDN w:val="0"/>
      <w:adjustRightInd w:val="0"/>
      <w:spacing w:line="240" w:lineRule="auto"/>
    </w:pPr>
    <w:rPr>
      <w:rFonts w:eastAsiaTheme="minorHAnsi"/>
      <w:color w:val="000000"/>
      <w:sz w:val="24"/>
      <w:szCs w:val="24"/>
    </w:rPr>
  </w:style>
  <w:style w:type="paragraph" w:styleId="TableofFigures">
    <w:name w:val="table of figures"/>
    <w:basedOn w:val="Normal"/>
    <w:next w:val="Normal"/>
    <w:uiPriority w:val="99"/>
    <w:unhideWhenUsed/>
    <w:rsid w:val="001C2975"/>
  </w:style>
  <w:style w:type="character" w:styleId="Hyperlink">
    <w:name w:val="Hyperlink"/>
    <w:basedOn w:val="DefaultParagraphFont"/>
    <w:uiPriority w:val="99"/>
    <w:unhideWhenUsed/>
    <w:rsid w:val="001C2975"/>
    <w:rPr>
      <w:color w:val="0000FF" w:themeColor="hyperlink"/>
      <w:u w:val="single"/>
    </w:rPr>
  </w:style>
  <w:style w:type="paragraph" w:styleId="Header">
    <w:name w:val="header"/>
    <w:basedOn w:val="Normal"/>
    <w:link w:val="HeaderChar"/>
    <w:uiPriority w:val="99"/>
    <w:semiHidden/>
    <w:unhideWhenUsed/>
    <w:rsid w:val="001C29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C2975"/>
  </w:style>
  <w:style w:type="paragraph" w:styleId="Footer">
    <w:name w:val="footer"/>
    <w:basedOn w:val="Normal"/>
    <w:link w:val="FooterChar"/>
    <w:uiPriority w:val="99"/>
    <w:unhideWhenUsed/>
    <w:rsid w:val="001C2975"/>
    <w:pPr>
      <w:tabs>
        <w:tab w:val="center" w:pos="4680"/>
        <w:tab w:val="right" w:pos="9360"/>
      </w:tabs>
      <w:spacing w:line="240" w:lineRule="auto"/>
    </w:pPr>
  </w:style>
  <w:style w:type="character" w:customStyle="1" w:styleId="FooterChar">
    <w:name w:val="Footer Char"/>
    <w:basedOn w:val="DefaultParagraphFont"/>
    <w:link w:val="Footer"/>
    <w:uiPriority w:val="99"/>
    <w:rsid w:val="001C2975"/>
  </w:style>
  <w:style w:type="paragraph" w:styleId="ListParagraph">
    <w:name w:val="List Paragraph"/>
    <w:basedOn w:val="Normal"/>
    <w:uiPriority w:val="34"/>
    <w:qFormat/>
    <w:rsid w:val="00DB2524"/>
    <w:pPr>
      <w:ind w:left="720"/>
      <w:contextualSpacing/>
    </w:pPr>
  </w:style>
  <w:style w:type="table" w:styleId="TableGrid">
    <w:name w:val="Table Grid"/>
    <w:basedOn w:val="TableNormal"/>
    <w:uiPriority w:val="59"/>
    <w:rsid w:val="00991E98"/>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6FF4651A-DD2B-4E6F-A84E-18394B8AE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System-9</dc:creator>
  <cp:lastModifiedBy>user</cp:lastModifiedBy>
  <cp:revision>2</cp:revision>
  <dcterms:created xsi:type="dcterms:W3CDTF">2020-01-06T16:47:00Z</dcterms:created>
  <dcterms:modified xsi:type="dcterms:W3CDTF">2020-01-06T16:47:00Z</dcterms:modified>
</cp:coreProperties>
</file>