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6C870" w14:textId="77777777" w:rsidR="00BD506C" w:rsidRDefault="00BD506C" w:rsidP="00BD506C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3752423" wp14:editId="7FD1E9BF">
            <wp:extent cx="3524324" cy="1404938"/>
            <wp:effectExtent l="0" t="0" r="0" b="5080"/>
            <wp:docPr id="4" name="Picture 4" descr="A close-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close-up of black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F4516B" w14:textId="77777777" w:rsidR="00BD506C" w:rsidRPr="0066224E" w:rsidRDefault="00BD506C" w:rsidP="00BD506C">
      <w:pPr>
        <w:spacing w:before="212"/>
        <w:jc w:val="center"/>
        <w:rPr>
          <w:rFonts w:ascii="Arial"/>
          <w:b/>
          <w:sz w:val="36"/>
          <w:szCs w:val="36"/>
        </w:rPr>
      </w:pPr>
    </w:p>
    <w:p w14:paraId="3CE462D1" w14:textId="77777777" w:rsidR="00BD506C" w:rsidRDefault="00BD506C" w:rsidP="00BD506C">
      <w:pPr>
        <w:spacing w:before="212"/>
        <w:rPr>
          <w:rFonts w:ascii="Arial"/>
          <w:b/>
          <w:sz w:val="56"/>
        </w:rPr>
      </w:pPr>
    </w:p>
    <w:p w14:paraId="20AFC9D0" w14:textId="057392ED" w:rsidR="00BD506C" w:rsidRDefault="00BD506C" w:rsidP="00BD506C">
      <w:pPr>
        <w:spacing w:before="212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MODULE CODE:</w:t>
      </w:r>
      <w:r>
        <w:rPr>
          <w:rFonts w:ascii="Arial"/>
          <w:b/>
          <w:sz w:val="48"/>
          <w:szCs w:val="48"/>
        </w:rPr>
        <w:t xml:space="preserve"> ECDE7020</w:t>
      </w:r>
    </w:p>
    <w:p w14:paraId="12DDFAE5" w14:textId="77777777" w:rsidR="00BD506C" w:rsidRDefault="00BD506C" w:rsidP="00BD506C">
      <w:pPr>
        <w:spacing w:before="212"/>
        <w:rPr>
          <w:rFonts w:ascii="Arial"/>
          <w:b/>
          <w:sz w:val="48"/>
          <w:szCs w:val="48"/>
        </w:rPr>
      </w:pPr>
    </w:p>
    <w:p w14:paraId="68EEDDDC" w14:textId="77777777" w:rsidR="00BD506C" w:rsidRPr="00DD5969" w:rsidRDefault="00BD506C" w:rsidP="00BD506C">
      <w:pPr>
        <w:spacing w:before="212"/>
        <w:rPr>
          <w:rFonts w:ascii="Arial"/>
          <w:b/>
          <w:sz w:val="48"/>
          <w:szCs w:val="48"/>
        </w:rPr>
      </w:pPr>
      <w:r>
        <w:rPr>
          <w:rFonts w:ascii="Arial"/>
          <w:b/>
          <w:sz w:val="48"/>
          <w:szCs w:val="48"/>
        </w:rPr>
        <w:t>ASSESSMENT COMPONENT: 1</w:t>
      </w:r>
    </w:p>
    <w:p w14:paraId="2EC22361" w14:textId="77777777" w:rsidR="00BD506C" w:rsidRDefault="00BD506C" w:rsidP="00BD506C">
      <w:pPr>
        <w:spacing w:before="7"/>
        <w:jc w:val="center"/>
        <w:rPr>
          <w:rFonts w:ascii="Arial"/>
          <w:b/>
          <w:sz w:val="44"/>
        </w:rPr>
      </w:pPr>
    </w:p>
    <w:p w14:paraId="68D40DA3" w14:textId="640A950B" w:rsidR="00BD506C" w:rsidRPr="00DD5969" w:rsidRDefault="00BD506C" w:rsidP="00BD506C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>STUDENT NAME:</w:t>
      </w:r>
      <w:r>
        <w:rPr>
          <w:rFonts w:ascii="Arial"/>
          <w:b/>
          <w:sz w:val="48"/>
          <w:szCs w:val="48"/>
        </w:rPr>
        <w:t xml:space="preserve"> Yiying Jiao</w:t>
      </w:r>
    </w:p>
    <w:p w14:paraId="2A1C1868" w14:textId="77777777" w:rsidR="00BD506C" w:rsidRPr="00DD5969" w:rsidRDefault="00BD506C" w:rsidP="00BD506C">
      <w:pPr>
        <w:spacing w:before="3"/>
        <w:rPr>
          <w:rFonts w:ascii="Arial"/>
          <w:b/>
          <w:sz w:val="48"/>
          <w:szCs w:val="48"/>
        </w:rPr>
      </w:pPr>
    </w:p>
    <w:p w14:paraId="12E120BB" w14:textId="00B89FF2" w:rsidR="00BD506C" w:rsidRPr="00DD5969" w:rsidRDefault="00BD506C" w:rsidP="00BD506C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>
        <w:rPr>
          <w:rFonts w:ascii="Arial"/>
          <w:b/>
          <w:sz w:val="48"/>
          <w:szCs w:val="48"/>
        </w:rPr>
        <w:t xml:space="preserve"> 1500112</w:t>
      </w:r>
    </w:p>
    <w:p w14:paraId="61B15C54" w14:textId="77777777" w:rsidR="00BD506C" w:rsidRDefault="00BD506C" w:rsidP="00BD506C">
      <w:pPr>
        <w:rPr>
          <w:rFonts w:ascii="Arial"/>
          <w:b/>
          <w:sz w:val="47"/>
        </w:rPr>
      </w:pPr>
    </w:p>
    <w:p w14:paraId="6C2FFDC5" w14:textId="77777777" w:rsidR="00BD506C" w:rsidRPr="00192D3C" w:rsidRDefault="00BD506C" w:rsidP="00BD506C">
      <w:pPr>
        <w:ind w:left="100"/>
        <w:jc w:val="center"/>
        <w:rPr>
          <w:rFonts w:ascii="Arial"/>
          <w:b/>
          <w:sz w:val="47"/>
        </w:rPr>
      </w:pPr>
    </w:p>
    <w:p w14:paraId="0827670E" w14:textId="77777777" w:rsidR="00BD506C" w:rsidRDefault="00BD506C" w:rsidP="00BD506C">
      <w:pPr>
        <w:ind w:left="100"/>
        <w:rPr>
          <w:rFonts w:ascii="Arial"/>
          <w:b/>
          <w:sz w:val="47"/>
        </w:rPr>
      </w:pPr>
    </w:p>
    <w:p w14:paraId="6AA93A8E" w14:textId="77777777" w:rsidR="00BD506C" w:rsidRDefault="00BD506C" w:rsidP="00BD506C">
      <w:pPr>
        <w:ind w:left="100"/>
        <w:rPr>
          <w:rFonts w:ascii="Arial"/>
          <w:b/>
          <w:sz w:val="47"/>
        </w:rPr>
      </w:pPr>
    </w:p>
    <w:p w14:paraId="79385BCF" w14:textId="77777777" w:rsidR="00BD506C" w:rsidRPr="00192D3C" w:rsidRDefault="00BD506C" w:rsidP="00BD506C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t>Doctorate in Education (EdD)</w:t>
      </w:r>
    </w:p>
    <w:p w14:paraId="02270891" w14:textId="77777777" w:rsidR="00BD506C" w:rsidRPr="00192D3C" w:rsidRDefault="00BD506C" w:rsidP="00BD506C">
      <w:pPr>
        <w:jc w:val="center"/>
        <w:rPr>
          <w:rFonts w:ascii="Arial"/>
          <w:b/>
          <w:sz w:val="40"/>
        </w:rPr>
      </w:pPr>
    </w:p>
    <w:p w14:paraId="2E80599A" w14:textId="77777777" w:rsidR="00BD506C" w:rsidRPr="00E243A8" w:rsidRDefault="00BD506C" w:rsidP="00BD506C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0CFA21E6" w14:textId="77777777" w:rsidR="00BD506C" w:rsidRDefault="00BD506C" w:rsidP="00BD506C"/>
    <w:p w14:paraId="72F31A77" w14:textId="77777777" w:rsidR="00BD506C" w:rsidRDefault="00BD506C" w:rsidP="00BD506C">
      <w:r w:rsidRPr="00E243A8">
        <w:t xml:space="preserve">I confirm that I have not used any AI tools in the research and creation of this assignment. </w:t>
      </w:r>
    </w:p>
    <w:p w14:paraId="734B43FC" w14:textId="77777777" w:rsidR="00BD506C" w:rsidRDefault="00BD506C" w:rsidP="00BD506C">
      <w:r w:rsidRPr="00E243A8">
        <w:t xml:space="preserve">I confirm that I have not presented any AI generated materials as my own work. </w:t>
      </w:r>
    </w:p>
    <w:p w14:paraId="297C0506" w14:textId="77777777" w:rsidR="00BD506C" w:rsidRPr="00E243A8" w:rsidRDefault="00BD506C" w:rsidP="00BD506C">
      <w:r w:rsidRPr="00E243A8">
        <w:t xml:space="preserve">I confirm </w:t>
      </w:r>
      <w:r>
        <w:t xml:space="preserve">that </w:t>
      </w:r>
      <w:r w:rsidRPr="00E243A8">
        <w:t>I have copies of my drafts, notes, and other resources I used, which I may be asked to provide in evidence.</w:t>
      </w:r>
    </w:p>
    <w:p w14:paraId="04F4DD27" w14:textId="21049141" w:rsidR="00BD506C" w:rsidRDefault="00BD506C">
      <w:pPr>
        <w:rPr>
          <w:b/>
          <w:bCs/>
        </w:rPr>
      </w:pPr>
    </w:p>
    <w:p w14:paraId="3040FCAA" w14:textId="77777777" w:rsidR="00461901" w:rsidRDefault="00461901" w:rsidP="00461901">
      <w:pPr>
        <w:spacing w:before="200"/>
        <w:ind w:firstLine="720"/>
        <w:jc w:val="center"/>
        <w:rPr>
          <w:rFonts w:cs="Arial"/>
          <w:b/>
          <w:sz w:val="22"/>
          <w:szCs w:val="22"/>
        </w:rPr>
      </w:pPr>
    </w:p>
    <w:p w14:paraId="4829E165" w14:textId="77777777" w:rsidR="00461901" w:rsidRDefault="00461901" w:rsidP="00461901">
      <w:pPr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br w:type="page"/>
      </w:r>
    </w:p>
    <w:p w14:paraId="09B8BF27" w14:textId="77777777" w:rsidR="00461901" w:rsidRDefault="00461901" w:rsidP="00461901">
      <w:pPr>
        <w:spacing w:before="200"/>
        <w:ind w:firstLine="720"/>
        <w:jc w:val="center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lastRenderedPageBreak/>
        <w:t>ECDE7020 Research Proposal</w:t>
      </w:r>
    </w:p>
    <w:p w14:paraId="0F89FE62" w14:textId="77777777" w:rsidR="00461901" w:rsidRDefault="00461901" w:rsidP="00461901">
      <w:pPr>
        <w:rPr>
          <w:rFonts w:cs="Arial"/>
          <w:b/>
          <w:sz w:val="22"/>
          <w:szCs w:val="22"/>
        </w:rPr>
      </w:pPr>
    </w:p>
    <w:p w14:paraId="3BF0A675" w14:textId="77777777" w:rsidR="00461901" w:rsidRDefault="00461901" w:rsidP="00461901">
      <w:pPr>
        <w:spacing w:before="240"/>
        <w:rPr>
          <w:rFonts w:cs="Arial"/>
          <w:b/>
          <w:sz w:val="22"/>
          <w:szCs w:val="22"/>
        </w:rPr>
      </w:pPr>
      <w:r w:rsidRPr="00A830D5">
        <w:rPr>
          <w:rFonts w:cs="Arial"/>
          <w:b/>
          <w:sz w:val="22"/>
          <w:szCs w:val="22"/>
        </w:rPr>
        <w:t xml:space="preserve">Student Details </w:t>
      </w:r>
    </w:p>
    <w:p w14:paraId="1A2E9A77" w14:textId="77777777" w:rsidR="00461901" w:rsidRPr="00A830D5" w:rsidRDefault="00461901" w:rsidP="00461901">
      <w:pPr>
        <w:spacing w:before="240"/>
        <w:rPr>
          <w:rFonts w:cs="Arial"/>
          <w:b/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30"/>
        <w:gridCol w:w="2381"/>
        <w:gridCol w:w="2155"/>
        <w:gridCol w:w="3515"/>
      </w:tblGrid>
      <w:tr w:rsidR="00461901" w:rsidRPr="00A830D5" w14:paraId="30F006CC" w14:textId="77777777" w:rsidTr="00C70195">
        <w:tc>
          <w:tcPr>
            <w:tcW w:w="4111" w:type="dxa"/>
            <w:gridSpan w:val="2"/>
            <w:shd w:val="clear" w:color="auto" w:fill="F2F2F2" w:themeFill="background1" w:themeFillShade="F2"/>
          </w:tcPr>
          <w:p w14:paraId="08E89768" w14:textId="77777777" w:rsidR="00461901" w:rsidRPr="00A830D5" w:rsidRDefault="00461901" w:rsidP="00C70195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  <w:r w:rsidRPr="009A7818">
              <w:rPr>
                <w:rFonts w:cs="Arial"/>
                <w:b/>
                <w:bCs/>
                <w:sz w:val="22"/>
                <w:szCs w:val="22"/>
              </w:rPr>
              <w:t>Student Family / Surname</w:t>
            </w:r>
            <w:r w:rsidRPr="00A830D5">
              <w:rPr>
                <w:rFonts w:cs="Arial"/>
                <w:sz w:val="22"/>
                <w:szCs w:val="22"/>
              </w:rPr>
              <w:t>:</w:t>
            </w:r>
          </w:p>
          <w:p w14:paraId="5E0531E4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0857F21D" w14:textId="48CCDF39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Jiao</w:t>
            </w:r>
          </w:p>
        </w:tc>
      </w:tr>
      <w:tr w:rsidR="00461901" w:rsidRPr="00A830D5" w14:paraId="76D3E5CB" w14:textId="77777777" w:rsidTr="00C70195">
        <w:tc>
          <w:tcPr>
            <w:tcW w:w="4111" w:type="dxa"/>
            <w:gridSpan w:val="2"/>
            <w:shd w:val="clear" w:color="auto" w:fill="F2F2F2" w:themeFill="background1" w:themeFillShade="F2"/>
          </w:tcPr>
          <w:p w14:paraId="034185CC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9A7818">
              <w:rPr>
                <w:rFonts w:cs="Arial"/>
                <w:b/>
                <w:bCs/>
                <w:sz w:val="22"/>
                <w:szCs w:val="22"/>
              </w:rPr>
              <w:t>Student Given / First name</w:t>
            </w:r>
            <w:r w:rsidRPr="00A830D5">
              <w:rPr>
                <w:rFonts w:cs="Arial"/>
                <w:sz w:val="22"/>
                <w:szCs w:val="22"/>
              </w:rPr>
              <w:t>:</w:t>
            </w:r>
          </w:p>
          <w:p w14:paraId="03B693BE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0E4E8F16" w14:textId="1EB84684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Yiying</w:t>
            </w:r>
          </w:p>
        </w:tc>
      </w:tr>
      <w:tr w:rsidR="00461901" w:rsidRPr="00A830D5" w14:paraId="7B76015B" w14:textId="77777777" w:rsidTr="00C70195">
        <w:tc>
          <w:tcPr>
            <w:tcW w:w="4111" w:type="dxa"/>
            <w:gridSpan w:val="2"/>
            <w:shd w:val="clear" w:color="auto" w:fill="F2F2F2" w:themeFill="background1" w:themeFillShade="F2"/>
          </w:tcPr>
          <w:p w14:paraId="3A239126" w14:textId="77777777" w:rsidR="00461901" w:rsidRPr="009A7818" w:rsidRDefault="00461901" w:rsidP="00C70195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9A7818">
              <w:rPr>
                <w:rFonts w:cs="Arial"/>
                <w:b/>
                <w:bCs/>
                <w:sz w:val="22"/>
                <w:szCs w:val="22"/>
              </w:rPr>
              <w:t>Student Number</w:t>
            </w:r>
          </w:p>
          <w:p w14:paraId="01842C5C" w14:textId="77777777" w:rsidR="00461901" w:rsidRPr="00A830D5" w:rsidRDefault="00461901" w:rsidP="00C70195">
            <w:pPr>
              <w:tabs>
                <w:tab w:val="center" w:pos="2202"/>
              </w:tabs>
              <w:rPr>
                <w:rFonts w:cs="Arial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</w:tcPr>
          <w:p w14:paraId="46A678D3" w14:textId="74D3335E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1500112</w:t>
            </w:r>
          </w:p>
        </w:tc>
      </w:tr>
      <w:tr w:rsidR="00461901" w:rsidRPr="00A830D5" w14:paraId="586C681A" w14:textId="77777777" w:rsidTr="00C70195">
        <w:tc>
          <w:tcPr>
            <w:tcW w:w="1730" w:type="dxa"/>
            <w:shd w:val="clear" w:color="auto" w:fill="F2F2F2" w:themeFill="background1" w:themeFillShade="F2"/>
          </w:tcPr>
          <w:p w14:paraId="791EE908" w14:textId="77777777" w:rsidR="00461901" w:rsidRPr="009A7818" w:rsidRDefault="00461901" w:rsidP="00C70195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9A7818">
              <w:rPr>
                <w:rFonts w:cs="Arial"/>
                <w:b/>
                <w:bCs/>
                <w:sz w:val="22"/>
                <w:szCs w:val="22"/>
              </w:rPr>
              <w:t>Start Date</w:t>
            </w:r>
          </w:p>
        </w:tc>
        <w:tc>
          <w:tcPr>
            <w:tcW w:w="2381" w:type="dxa"/>
            <w:shd w:val="clear" w:color="auto" w:fill="FFFFFF" w:themeFill="background1"/>
          </w:tcPr>
          <w:p w14:paraId="31DEC42E" w14:textId="0471B28F" w:rsidR="00461901" w:rsidRPr="00A830D5" w:rsidRDefault="00A54F7B" w:rsidP="00C7019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olor w:val="A6A6A6" w:themeColor="background1" w:themeShade="A6"/>
                <w:sz w:val="22"/>
                <w:szCs w:val="22"/>
              </w:rPr>
              <w:t>01 June 2025</w:t>
            </w:r>
          </w:p>
        </w:tc>
        <w:tc>
          <w:tcPr>
            <w:tcW w:w="2155" w:type="dxa"/>
            <w:shd w:val="clear" w:color="auto" w:fill="F2F2F2" w:themeFill="background1" w:themeFillShade="F2"/>
          </w:tcPr>
          <w:p w14:paraId="4A18DE52" w14:textId="77777777" w:rsidR="00461901" w:rsidRPr="009A7818" w:rsidRDefault="00461901" w:rsidP="00C70195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9A7818">
              <w:rPr>
                <w:rFonts w:cs="Arial"/>
                <w:b/>
                <w:bCs/>
                <w:sz w:val="22"/>
                <w:szCs w:val="22"/>
              </w:rPr>
              <w:t>End Date</w:t>
            </w:r>
          </w:p>
        </w:tc>
        <w:tc>
          <w:tcPr>
            <w:tcW w:w="3515" w:type="dxa"/>
            <w:shd w:val="clear" w:color="auto" w:fill="auto"/>
          </w:tcPr>
          <w:p w14:paraId="3715BFD0" w14:textId="178820C1" w:rsidR="00461901" w:rsidRPr="00A830D5" w:rsidRDefault="00A54F7B" w:rsidP="00C7019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color w:val="A6A6A6" w:themeColor="background1" w:themeShade="A6"/>
                <w:sz w:val="22"/>
                <w:szCs w:val="22"/>
              </w:rPr>
              <w:t>30 September 2025</w:t>
            </w:r>
          </w:p>
        </w:tc>
      </w:tr>
    </w:tbl>
    <w:p w14:paraId="51E2899B" w14:textId="77777777" w:rsidR="00461901" w:rsidRDefault="00461901" w:rsidP="00461901"/>
    <w:tbl>
      <w:tblPr>
        <w:tblStyle w:val="TableGrid"/>
        <w:tblW w:w="9747" w:type="dxa"/>
        <w:tblLayout w:type="fixed"/>
        <w:tblLook w:val="04A0" w:firstRow="1" w:lastRow="0" w:firstColumn="1" w:lastColumn="0" w:noHBand="0" w:noVBand="1"/>
      </w:tblPr>
      <w:tblGrid>
        <w:gridCol w:w="1623"/>
        <w:gridCol w:w="1660"/>
        <w:gridCol w:w="1648"/>
        <w:gridCol w:w="1662"/>
        <w:gridCol w:w="1629"/>
        <w:gridCol w:w="1525"/>
      </w:tblGrid>
      <w:tr w:rsidR="00461901" w:rsidRPr="00A830D5" w14:paraId="53EBA4EA" w14:textId="77777777" w:rsidTr="00C70195">
        <w:tc>
          <w:tcPr>
            <w:tcW w:w="1623" w:type="dxa"/>
            <w:shd w:val="clear" w:color="auto" w:fill="F2F2F2" w:themeFill="background1" w:themeFillShade="F2"/>
          </w:tcPr>
          <w:p w14:paraId="7AC5E92E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PhD</w:t>
            </w:r>
          </w:p>
          <w:p w14:paraId="158F7CCE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by Research</w:t>
            </w:r>
          </w:p>
        </w:tc>
        <w:tc>
          <w:tcPr>
            <w:tcW w:w="1660" w:type="dxa"/>
            <w:shd w:val="clear" w:color="auto" w:fill="F2F2F2" w:themeFill="background1" w:themeFillShade="F2"/>
          </w:tcPr>
          <w:p w14:paraId="3CB39E50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PhD </w:t>
            </w:r>
          </w:p>
          <w:p w14:paraId="51CD34BC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Practice Based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486CE9B0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PhD by </w:t>
            </w:r>
          </w:p>
          <w:p w14:paraId="154DD32A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Published Works</w:t>
            </w:r>
          </w:p>
        </w:tc>
        <w:tc>
          <w:tcPr>
            <w:tcW w:w="1662" w:type="dxa"/>
            <w:shd w:val="clear" w:color="auto" w:fill="F2F2F2" w:themeFill="background1" w:themeFillShade="F2"/>
          </w:tcPr>
          <w:p w14:paraId="65AABE02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Professional Doctorate</w:t>
            </w:r>
          </w:p>
          <w:p w14:paraId="62484511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Cs w:val="22"/>
              </w:rPr>
              <w:t xml:space="preserve">(including DBA, </w:t>
            </w:r>
            <w:proofErr w:type="spellStart"/>
            <w:r w:rsidRPr="00A830D5">
              <w:rPr>
                <w:rFonts w:cs="Arial"/>
                <w:szCs w:val="22"/>
              </w:rPr>
              <w:t>DProf</w:t>
            </w:r>
            <w:proofErr w:type="spellEnd"/>
            <w:r w:rsidRPr="00A830D5">
              <w:rPr>
                <w:rFonts w:cs="Arial"/>
                <w:szCs w:val="22"/>
              </w:rPr>
              <w:t>, Ed D)</w:t>
            </w:r>
          </w:p>
        </w:tc>
        <w:tc>
          <w:tcPr>
            <w:tcW w:w="1629" w:type="dxa"/>
            <w:shd w:val="clear" w:color="auto" w:fill="F2F2F2" w:themeFill="background1" w:themeFillShade="F2"/>
          </w:tcPr>
          <w:p w14:paraId="098E7E10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MPhil by Research</w:t>
            </w:r>
          </w:p>
          <w:p w14:paraId="3A86D9F8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F2F2F2" w:themeFill="background1" w:themeFillShade="F2"/>
          </w:tcPr>
          <w:p w14:paraId="6264D4BC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MPhil</w:t>
            </w:r>
          </w:p>
          <w:p w14:paraId="514221BD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 xml:space="preserve">Practice Based </w:t>
            </w:r>
          </w:p>
          <w:p w14:paraId="711529A5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</w:p>
        </w:tc>
      </w:tr>
      <w:tr w:rsidR="00461901" w:rsidRPr="00A830D5" w14:paraId="2654F0F2" w14:textId="77777777" w:rsidTr="00C70195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6145142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227629" w14:textId="77777777" w:rsidR="00461901" w:rsidRPr="00A830D5" w:rsidRDefault="00461901" w:rsidP="00C70195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4F1BAB81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sdt>
          <w:sdtPr>
            <w:rPr>
              <w:rFonts w:cs="Arial"/>
              <w:sz w:val="22"/>
              <w:szCs w:val="22"/>
            </w:rPr>
            <w:id w:val="-212654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0" w:type="dxa"/>
              </w:tcPr>
              <w:p w14:paraId="738F5EEF" w14:textId="77777777" w:rsidR="00461901" w:rsidRPr="00A830D5" w:rsidRDefault="00461901" w:rsidP="00C70195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11624367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48" w:type="dxa"/>
              </w:tcPr>
              <w:p w14:paraId="5E39E651" w14:textId="77777777" w:rsidR="00461901" w:rsidRPr="00A830D5" w:rsidRDefault="00461901" w:rsidP="00C70195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-16578633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62" w:type="dxa"/>
              </w:tcPr>
              <w:p w14:paraId="6E45960D" w14:textId="77777777" w:rsidR="00461901" w:rsidRPr="00A830D5" w:rsidRDefault="00461901" w:rsidP="00C70195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239523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629" w:type="dxa"/>
              </w:tcPr>
              <w:p w14:paraId="7E9A6EC0" w14:textId="77777777" w:rsidR="00461901" w:rsidRPr="00A830D5" w:rsidRDefault="00461901" w:rsidP="00C70195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cs="Arial"/>
              <w:sz w:val="22"/>
              <w:szCs w:val="22"/>
            </w:rPr>
            <w:id w:val="1767879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525" w:type="dxa"/>
              </w:tcPr>
              <w:p w14:paraId="0597A9AC" w14:textId="77777777" w:rsidR="00461901" w:rsidRPr="00A830D5" w:rsidRDefault="00461901" w:rsidP="00C70195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461901" w:rsidRPr="00A830D5" w14:paraId="6F667F21" w14:textId="77777777" w:rsidTr="00C70195">
        <w:tc>
          <w:tcPr>
            <w:tcW w:w="1623" w:type="dxa"/>
            <w:shd w:val="clear" w:color="auto" w:fill="D9D9D9" w:themeFill="background1" w:themeFillShade="D9"/>
          </w:tcPr>
          <w:p w14:paraId="23AC3601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MA by Research</w:t>
            </w:r>
          </w:p>
        </w:tc>
        <w:tc>
          <w:tcPr>
            <w:tcW w:w="1660" w:type="dxa"/>
            <w:shd w:val="clear" w:color="auto" w:fill="D9D9D9" w:themeFill="background1" w:themeFillShade="D9"/>
          </w:tcPr>
          <w:p w14:paraId="20A07FC9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t>MSc by Research</w:t>
            </w:r>
          </w:p>
        </w:tc>
        <w:tc>
          <w:tcPr>
            <w:tcW w:w="1648" w:type="dxa"/>
            <w:shd w:val="clear" w:color="auto" w:fill="D9D9D9" w:themeFill="background1" w:themeFillShade="D9"/>
          </w:tcPr>
          <w:p w14:paraId="4852F712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  <w:proofErr w:type="spellStart"/>
            <w:r w:rsidRPr="00A830D5">
              <w:rPr>
                <w:rFonts w:cs="Arial"/>
                <w:sz w:val="22"/>
                <w:szCs w:val="22"/>
              </w:rPr>
              <w:t>MRes</w:t>
            </w:r>
            <w:proofErr w:type="spellEnd"/>
          </w:p>
        </w:tc>
        <w:tc>
          <w:tcPr>
            <w:tcW w:w="1662" w:type="dxa"/>
            <w:shd w:val="clear" w:color="auto" w:fill="D9D9D9" w:themeFill="background1" w:themeFillShade="D9"/>
          </w:tcPr>
          <w:p w14:paraId="31DD3818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  <w:shd w:val="clear" w:color="auto" w:fill="D9D9D9" w:themeFill="background1" w:themeFillShade="D9"/>
          </w:tcPr>
          <w:p w14:paraId="0EBDC04C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  <w:shd w:val="clear" w:color="auto" w:fill="D9D9D9" w:themeFill="background1" w:themeFillShade="D9"/>
          </w:tcPr>
          <w:p w14:paraId="2086D357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  <w:tr w:rsidR="00461901" w:rsidRPr="00A830D5" w14:paraId="04092FC7" w14:textId="77777777" w:rsidTr="00C70195">
        <w:tc>
          <w:tcPr>
            <w:tcW w:w="1623" w:type="dxa"/>
          </w:tcPr>
          <w:sdt>
            <w:sdtPr>
              <w:rPr>
                <w:rFonts w:cs="Arial"/>
                <w:sz w:val="22"/>
                <w:szCs w:val="22"/>
              </w:rPr>
              <w:id w:val="-1593239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A27FC9D" w14:textId="77777777" w:rsidR="00461901" w:rsidRPr="00A830D5" w:rsidRDefault="00461901" w:rsidP="00C70195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7B12F4F7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0" w:type="dxa"/>
          </w:tcPr>
          <w:sdt>
            <w:sdtPr>
              <w:rPr>
                <w:rFonts w:cs="Arial"/>
                <w:sz w:val="22"/>
                <w:szCs w:val="22"/>
              </w:rPr>
              <w:id w:val="11124976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14C9115" w14:textId="77777777" w:rsidR="00461901" w:rsidRPr="00A830D5" w:rsidRDefault="00461901" w:rsidP="00C70195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11669518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48" w:type="dxa"/>
          </w:tcPr>
          <w:sdt>
            <w:sdtPr>
              <w:rPr>
                <w:rFonts w:cs="Arial"/>
                <w:sz w:val="22"/>
                <w:szCs w:val="22"/>
              </w:rPr>
              <w:id w:val="201603411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772719E" w14:textId="77777777" w:rsidR="00461901" w:rsidRPr="00A830D5" w:rsidRDefault="00461901" w:rsidP="00C70195">
                <w:pPr>
                  <w:jc w:val="center"/>
                  <w:rPr>
                    <w:rFonts w:cs="Arial"/>
                    <w:sz w:val="22"/>
                    <w:szCs w:val="22"/>
                  </w:rPr>
                </w:pPr>
                <w:r w:rsidRPr="00A830D5">
                  <w:rPr>
                    <w:rFonts w:ascii="MS Gothic" w:eastAsia="MS Gothic" w:hAnsi="MS Gothic" w:cs="Arial"/>
                    <w:sz w:val="22"/>
                    <w:szCs w:val="22"/>
                  </w:rPr>
                  <w:t>☐</w:t>
                </w:r>
              </w:p>
            </w:sdtContent>
          </w:sdt>
          <w:p w14:paraId="6C7D8134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62" w:type="dxa"/>
          </w:tcPr>
          <w:p w14:paraId="25D29AAF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629" w:type="dxa"/>
          </w:tcPr>
          <w:p w14:paraId="1B84E98B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</w:p>
        </w:tc>
        <w:tc>
          <w:tcPr>
            <w:tcW w:w="1525" w:type="dxa"/>
          </w:tcPr>
          <w:p w14:paraId="5500354A" w14:textId="77777777" w:rsidR="00461901" w:rsidRPr="00A830D5" w:rsidRDefault="00461901" w:rsidP="00C70195">
            <w:pPr>
              <w:jc w:val="center"/>
              <w:rPr>
                <w:rFonts w:cs="Arial"/>
                <w:sz w:val="22"/>
                <w:szCs w:val="22"/>
              </w:rPr>
            </w:pPr>
          </w:p>
        </w:tc>
      </w:tr>
    </w:tbl>
    <w:p w14:paraId="6F7A9B3D" w14:textId="77777777" w:rsidR="00461901" w:rsidRPr="00A830D5" w:rsidRDefault="00461901" w:rsidP="00461901">
      <w:pPr>
        <w:ind w:left="180" w:hanging="270"/>
        <w:rPr>
          <w:rFonts w:cs="Arial"/>
          <w:b/>
          <w:sz w:val="22"/>
          <w:szCs w:val="22"/>
        </w:rPr>
      </w:pPr>
    </w:p>
    <w:p w14:paraId="4DA26AF8" w14:textId="77777777" w:rsidR="00461901" w:rsidRPr="00A830D5" w:rsidRDefault="00461901" w:rsidP="00461901">
      <w:pPr>
        <w:rPr>
          <w:rFonts w:cs="Arial"/>
          <w:sz w:val="22"/>
          <w:szCs w:val="22"/>
        </w:rPr>
      </w:pPr>
    </w:p>
    <w:p w14:paraId="6AEE9704" w14:textId="77777777" w:rsidR="00461901" w:rsidRPr="00A830D5" w:rsidRDefault="00461901" w:rsidP="00461901">
      <w:pPr>
        <w:ind w:left="-142"/>
        <w:rPr>
          <w:rFonts w:cs="Arial"/>
          <w:bCs/>
          <w:sz w:val="22"/>
          <w:szCs w:val="22"/>
        </w:rPr>
      </w:pPr>
      <w:r w:rsidRPr="00A830D5">
        <w:rPr>
          <w:rFonts w:cs="Arial"/>
          <w:b/>
          <w:bCs/>
          <w:sz w:val="22"/>
          <w:szCs w:val="22"/>
        </w:rPr>
        <w:t>Proposed Research</w:t>
      </w:r>
    </w:p>
    <w:p w14:paraId="5E245602" w14:textId="77777777" w:rsidR="00461901" w:rsidRPr="00A830D5" w:rsidRDefault="00461901" w:rsidP="00461901">
      <w:pPr>
        <w:rPr>
          <w:rFonts w:cs="Arial"/>
          <w:sz w:val="22"/>
          <w:szCs w:val="22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461901" w:rsidRPr="00A830D5" w14:paraId="4D72BF3D" w14:textId="77777777" w:rsidTr="00C70195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330477C0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C756EF">
              <w:rPr>
                <w:rFonts w:cs="Arial"/>
                <w:b/>
                <w:bCs/>
                <w:sz w:val="22"/>
                <w:szCs w:val="22"/>
              </w:rPr>
              <w:t>Proposed Research Question and sub-questions</w:t>
            </w:r>
            <w:r>
              <w:rPr>
                <w:rFonts w:cs="Arial"/>
                <w:sz w:val="22"/>
                <w:szCs w:val="22"/>
              </w:rPr>
              <w:t xml:space="preserve"> (</w:t>
            </w:r>
            <w:r w:rsidRPr="009A7818">
              <w:rPr>
                <w:rFonts w:cs="Arial"/>
                <w:sz w:val="22"/>
                <w:szCs w:val="22"/>
                <w:u w:val="single"/>
              </w:rPr>
              <w:t>if appropriate</w:t>
            </w:r>
            <w:r>
              <w:rPr>
                <w:rFonts w:cs="Arial"/>
                <w:sz w:val="22"/>
                <w:szCs w:val="22"/>
              </w:rPr>
              <w:t>)</w:t>
            </w:r>
            <w:r w:rsidRPr="00A830D5">
              <w:rPr>
                <w:rFonts w:cs="Arial"/>
                <w:sz w:val="22"/>
                <w:szCs w:val="22"/>
              </w:rPr>
              <w:t>:</w:t>
            </w:r>
          </w:p>
        </w:tc>
      </w:tr>
      <w:tr w:rsidR="00461901" w:rsidRPr="00A830D5" w14:paraId="2927990A" w14:textId="77777777" w:rsidTr="00C70195">
        <w:trPr>
          <w:trHeight w:val="397"/>
        </w:trPr>
        <w:tc>
          <w:tcPr>
            <w:tcW w:w="9781" w:type="dxa"/>
            <w:vAlign w:val="center"/>
          </w:tcPr>
          <w:p w14:paraId="461F73BB" w14:textId="0DBE9675" w:rsidR="00461901" w:rsidRDefault="00640784" w:rsidP="00C7019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Proposed title: Understanding</w:t>
            </w:r>
            <w:r w:rsidR="00A16DCF">
              <w:rPr>
                <w:rFonts w:cs="Arial"/>
                <w:sz w:val="22"/>
                <w:szCs w:val="22"/>
              </w:rPr>
              <w:t xml:space="preserve"> students’</w:t>
            </w:r>
            <w:r>
              <w:rPr>
                <w:rFonts w:cs="Arial"/>
                <w:sz w:val="22"/>
                <w:szCs w:val="22"/>
              </w:rPr>
              <w:t xml:space="preserve"> academic </w:t>
            </w:r>
            <w:r w:rsidR="0047448B">
              <w:rPr>
                <w:rFonts w:cs="Arial"/>
                <w:sz w:val="22"/>
                <w:szCs w:val="22"/>
              </w:rPr>
              <w:t>challenges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DC18A0">
              <w:rPr>
                <w:rFonts w:cs="Arial"/>
                <w:sz w:val="22"/>
                <w:szCs w:val="22"/>
              </w:rPr>
              <w:t>in taught masters’ courses in Educations Studies: percepti</w:t>
            </w:r>
            <w:r w:rsidR="0047448B">
              <w:rPr>
                <w:rFonts w:cs="Arial"/>
                <w:sz w:val="22"/>
                <w:szCs w:val="22"/>
              </w:rPr>
              <w:t>ons</w:t>
            </w:r>
            <w:r w:rsidR="00DC18A0">
              <w:rPr>
                <w:rFonts w:cs="Arial"/>
                <w:sz w:val="22"/>
                <w:szCs w:val="22"/>
              </w:rPr>
              <w:t xml:space="preserve"> </w:t>
            </w:r>
            <w:r w:rsidR="00A16DCF">
              <w:rPr>
                <w:rFonts w:cs="Arial"/>
                <w:sz w:val="22"/>
                <w:szCs w:val="22"/>
              </w:rPr>
              <w:t>of the programme team in a Welsh non-Russell Group university.</w:t>
            </w:r>
          </w:p>
          <w:p w14:paraId="009E805E" w14:textId="1AC6DB84" w:rsidR="00A16DCF" w:rsidRDefault="00B73FCC" w:rsidP="00C70195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(This research proposal is a revised version of </w:t>
            </w:r>
            <w:r w:rsidR="00014874">
              <w:rPr>
                <w:rFonts w:cs="Arial"/>
                <w:sz w:val="22"/>
                <w:szCs w:val="22"/>
              </w:rPr>
              <w:t xml:space="preserve">the original proposal submitted for ECDE7018. This proposal is </w:t>
            </w:r>
            <w:r w:rsidR="00FC2DE2">
              <w:rPr>
                <w:rFonts w:cs="Arial"/>
                <w:sz w:val="22"/>
                <w:szCs w:val="22"/>
              </w:rPr>
              <w:t>design</w:t>
            </w:r>
            <w:r w:rsidR="007F62CF">
              <w:rPr>
                <w:rFonts w:cs="Arial"/>
                <w:sz w:val="22"/>
                <w:szCs w:val="22"/>
              </w:rPr>
              <w:t>ed</w:t>
            </w:r>
            <w:r w:rsidR="00FC2DE2">
              <w:rPr>
                <w:rFonts w:cs="Arial"/>
                <w:sz w:val="22"/>
                <w:szCs w:val="22"/>
              </w:rPr>
              <w:t xml:space="preserve"> for ECDE7021</w:t>
            </w:r>
            <w:r w:rsidR="006B28F2">
              <w:rPr>
                <w:rFonts w:cs="Arial"/>
                <w:sz w:val="22"/>
                <w:szCs w:val="22"/>
              </w:rPr>
              <w:t xml:space="preserve"> (</w:t>
            </w:r>
            <w:r w:rsidR="00907273">
              <w:rPr>
                <w:rFonts w:cs="Arial"/>
                <w:sz w:val="22"/>
                <w:szCs w:val="22"/>
              </w:rPr>
              <w:t>t</w:t>
            </w:r>
            <w:r w:rsidR="006B28F2">
              <w:rPr>
                <w:rFonts w:cs="Arial"/>
                <w:sz w:val="22"/>
                <w:szCs w:val="22"/>
              </w:rPr>
              <w:t>he pilot study)</w:t>
            </w:r>
            <w:r w:rsidR="003129E6">
              <w:rPr>
                <w:rFonts w:cs="Arial"/>
                <w:sz w:val="22"/>
                <w:szCs w:val="22"/>
              </w:rPr>
              <w:t>, which requires a narrow</w:t>
            </w:r>
            <w:r w:rsidR="001D20F1">
              <w:rPr>
                <w:rFonts w:cs="Arial"/>
                <w:sz w:val="22"/>
                <w:szCs w:val="22"/>
              </w:rPr>
              <w:t>er</w:t>
            </w:r>
            <w:r w:rsidR="003129E6">
              <w:rPr>
                <w:rFonts w:cs="Arial"/>
                <w:sz w:val="22"/>
                <w:szCs w:val="22"/>
              </w:rPr>
              <w:t xml:space="preserve"> focus. </w:t>
            </w:r>
            <w:r w:rsidR="006B28F2">
              <w:rPr>
                <w:rFonts w:cs="Arial"/>
                <w:sz w:val="22"/>
                <w:szCs w:val="22"/>
              </w:rPr>
              <w:t>Due to</w:t>
            </w:r>
            <w:r w:rsidR="001D20F1">
              <w:rPr>
                <w:rFonts w:cs="Arial"/>
                <w:sz w:val="22"/>
                <w:szCs w:val="22"/>
              </w:rPr>
              <w:t xml:space="preserve"> the fact that the pilot study will take place in the summer and it will be difficult to obtain data from students, </w:t>
            </w:r>
            <w:r w:rsidR="006B28F2">
              <w:rPr>
                <w:rFonts w:cs="Arial"/>
                <w:sz w:val="22"/>
                <w:szCs w:val="22"/>
              </w:rPr>
              <w:t xml:space="preserve">this research </w:t>
            </w:r>
            <w:r w:rsidR="00AC2598">
              <w:rPr>
                <w:rFonts w:cs="Arial"/>
                <w:sz w:val="22"/>
                <w:szCs w:val="22"/>
              </w:rPr>
              <w:t xml:space="preserve">will focus on identifying expectations </w:t>
            </w:r>
            <w:r w:rsidR="00DD58A3">
              <w:rPr>
                <w:rFonts w:cs="Arial"/>
                <w:sz w:val="22"/>
                <w:szCs w:val="22"/>
              </w:rPr>
              <w:t xml:space="preserve">of </w:t>
            </w:r>
            <w:r w:rsidR="009D0C2D">
              <w:rPr>
                <w:rFonts w:cs="Arial"/>
                <w:sz w:val="22"/>
                <w:szCs w:val="22"/>
              </w:rPr>
              <w:t>postgraduate students</w:t>
            </w:r>
            <w:r w:rsidR="00A35479">
              <w:rPr>
                <w:rFonts w:cs="Arial"/>
                <w:sz w:val="22"/>
                <w:szCs w:val="22"/>
              </w:rPr>
              <w:t>,</w:t>
            </w:r>
            <w:r w:rsidR="009D0C2D">
              <w:rPr>
                <w:rFonts w:cs="Arial"/>
                <w:sz w:val="22"/>
                <w:szCs w:val="22"/>
              </w:rPr>
              <w:t xml:space="preserve"> and the perceived academic challenges</w:t>
            </w:r>
            <w:r w:rsidR="00A35479">
              <w:rPr>
                <w:rFonts w:cs="Arial"/>
                <w:sz w:val="22"/>
                <w:szCs w:val="22"/>
              </w:rPr>
              <w:t xml:space="preserve"> that</w:t>
            </w:r>
            <w:r w:rsidR="009D0C2D">
              <w:rPr>
                <w:rFonts w:cs="Arial"/>
                <w:sz w:val="22"/>
                <w:szCs w:val="22"/>
              </w:rPr>
              <w:t xml:space="preserve"> the</w:t>
            </w:r>
            <w:r w:rsidR="00C504CA">
              <w:rPr>
                <w:rFonts w:cs="Arial"/>
                <w:sz w:val="22"/>
                <w:szCs w:val="22"/>
              </w:rPr>
              <w:t xml:space="preserve"> students</w:t>
            </w:r>
            <w:r w:rsidR="009D0C2D">
              <w:rPr>
                <w:rFonts w:cs="Arial"/>
                <w:sz w:val="22"/>
                <w:szCs w:val="22"/>
              </w:rPr>
              <w:t xml:space="preserve"> face</w:t>
            </w:r>
            <w:r w:rsidR="00A35479">
              <w:rPr>
                <w:rFonts w:cs="Arial"/>
                <w:sz w:val="22"/>
                <w:szCs w:val="22"/>
              </w:rPr>
              <w:t>,</w:t>
            </w:r>
            <w:r w:rsidR="00C504CA">
              <w:rPr>
                <w:rFonts w:cs="Arial"/>
                <w:sz w:val="22"/>
                <w:szCs w:val="22"/>
              </w:rPr>
              <w:t xml:space="preserve"> according to the programme team.</w:t>
            </w:r>
            <w:r>
              <w:rPr>
                <w:rFonts w:cs="Arial"/>
                <w:sz w:val="22"/>
                <w:szCs w:val="22"/>
              </w:rPr>
              <w:t>)</w:t>
            </w:r>
          </w:p>
          <w:p w14:paraId="5B6BB31B" w14:textId="77777777" w:rsidR="00B73FCC" w:rsidRDefault="00B73FCC" w:rsidP="00C70195">
            <w:pPr>
              <w:rPr>
                <w:rFonts w:cs="Arial"/>
                <w:sz w:val="22"/>
                <w:szCs w:val="22"/>
              </w:rPr>
            </w:pPr>
          </w:p>
          <w:p w14:paraId="3FA7AE57" w14:textId="6D284355" w:rsidR="00461901" w:rsidRPr="00C00764" w:rsidRDefault="00461901" w:rsidP="00C70195">
            <w:pPr>
              <w:rPr>
                <w:rFonts w:cs="Arial"/>
                <w:sz w:val="22"/>
                <w:szCs w:val="22"/>
              </w:rPr>
            </w:pPr>
            <w:r w:rsidRPr="00C00764">
              <w:rPr>
                <w:rFonts w:cs="Arial"/>
                <w:sz w:val="22"/>
                <w:szCs w:val="22"/>
              </w:rPr>
              <w:lastRenderedPageBreak/>
              <w:t>Main Research Question</w:t>
            </w:r>
            <w:r w:rsidR="00A35479">
              <w:rPr>
                <w:rFonts w:cs="Arial"/>
                <w:sz w:val="22"/>
                <w:szCs w:val="22"/>
              </w:rPr>
              <w:t>s</w:t>
            </w:r>
            <w:r w:rsidRPr="00C00764">
              <w:rPr>
                <w:rFonts w:cs="Arial"/>
                <w:sz w:val="22"/>
                <w:szCs w:val="22"/>
              </w:rPr>
              <w:t>:</w:t>
            </w:r>
          </w:p>
          <w:p w14:paraId="1ED81E8B" w14:textId="5F987DB6" w:rsidR="00461901" w:rsidRDefault="00FE0C26" w:rsidP="005E2478">
            <w:pPr>
              <w:pStyle w:val="ListParagraph"/>
              <w:numPr>
                <w:ilvl w:val="0"/>
                <w:numId w:val="5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What are </w:t>
            </w:r>
            <w:r w:rsidR="00F95305">
              <w:rPr>
                <w:rFonts w:cs="Arial"/>
                <w:sz w:val="22"/>
                <w:szCs w:val="22"/>
              </w:rPr>
              <w:t xml:space="preserve">the sector-wide </w:t>
            </w:r>
            <w:r>
              <w:rPr>
                <w:rFonts w:cs="Arial"/>
                <w:sz w:val="22"/>
                <w:szCs w:val="22"/>
              </w:rPr>
              <w:t xml:space="preserve">expectations of </w:t>
            </w:r>
            <w:r w:rsidR="00B374DF">
              <w:rPr>
                <w:rFonts w:cs="Arial"/>
                <w:sz w:val="22"/>
                <w:szCs w:val="22"/>
              </w:rPr>
              <w:t>taught master’s</w:t>
            </w:r>
            <w:r w:rsidR="00FC37D2">
              <w:rPr>
                <w:rFonts w:cs="Arial"/>
                <w:sz w:val="22"/>
                <w:szCs w:val="22"/>
              </w:rPr>
              <w:t xml:space="preserve"> students in Education Studies?</w:t>
            </w:r>
          </w:p>
          <w:p w14:paraId="4F8B8D28" w14:textId="1C97037B" w:rsidR="00FC37D2" w:rsidRPr="005E2478" w:rsidRDefault="00955BAC" w:rsidP="005E2478">
            <w:pPr>
              <w:pStyle w:val="ListParagraph"/>
              <w:numPr>
                <w:ilvl w:val="0"/>
                <w:numId w:val="5"/>
              </w:num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What</w:t>
            </w:r>
            <w:r w:rsidR="00A3783B">
              <w:rPr>
                <w:rFonts w:cs="Arial"/>
                <w:sz w:val="22"/>
                <w:szCs w:val="22"/>
              </w:rPr>
              <w:t xml:space="preserve"> are </w:t>
            </w:r>
            <w:r>
              <w:rPr>
                <w:rFonts w:cs="Arial"/>
                <w:sz w:val="22"/>
                <w:szCs w:val="22"/>
              </w:rPr>
              <w:t xml:space="preserve">the academic challenges of </w:t>
            </w:r>
            <w:r w:rsidR="003B738F">
              <w:rPr>
                <w:rFonts w:cs="Arial"/>
                <w:sz w:val="22"/>
                <w:szCs w:val="22"/>
              </w:rPr>
              <w:t>existing</w:t>
            </w:r>
            <w:r w:rsidR="00277534">
              <w:rPr>
                <w:rFonts w:cs="Arial"/>
                <w:sz w:val="22"/>
                <w:szCs w:val="22"/>
              </w:rPr>
              <w:t xml:space="preserve"> taught master’s</w:t>
            </w:r>
            <w:r w:rsidR="003B738F">
              <w:rPr>
                <w:rFonts w:cs="Arial"/>
                <w:sz w:val="22"/>
                <w:szCs w:val="22"/>
              </w:rPr>
              <w:t xml:space="preserve"> </w:t>
            </w:r>
            <w:r w:rsidR="008402B3">
              <w:rPr>
                <w:rFonts w:cs="Arial"/>
                <w:sz w:val="22"/>
                <w:szCs w:val="22"/>
              </w:rPr>
              <w:t xml:space="preserve">international </w:t>
            </w:r>
            <w:r w:rsidR="003B738F">
              <w:rPr>
                <w:rFonts w:cs="Arial"/>
                <w:sz w:val="22"/>
                <w:szCs w:val="22"/>
              </w:rPr>
              <w:t>students according to the MA Education Studies programme team?</w:t>
            </w:r>
          </w:p>
          <w:p w14:paraId="190BD1F3" w14:textId="77777777" w:rsidR="00461901" w:rsidRPr="00C00764" w:rsidRDefault="00461901" w:rsidP="00C70195">
            <w:pPr>
              <w:rPr>
                <w:rFonts w:cs="Arial"/>
                <w:sz w:val="22"/>
                <w:szCs w:val="22"/>
              </w:rPr>
            </w:pPr>
          </w:p>
          <w:p w14:paraId="7582189D" w14:textId="0238C284" w:rsidR="00461901" w:rsidRDefault="00461901" w:rsidP="00C70195">
            <w:pPr>
              <w:rPr>
                <w:rFonts w:cs="Arial"/>
                <w:sz w:val="22"/>
                <w:szCs w:val="22"/>
              </w:rPr>
            </w:pPr>
            <w:r w:rsidRPr="00C00764">
              <w:rPr>
                <w:rFonts w:cs="Arial"/>
                <w:sz w:val="22"/>
                <w:szCs w:val="22"/>
              </w:rPr>
              <w:t>Sub-questions</w:t>
            </w:r>
            <w:r w:rsidR="00D9316E">
              <w:rPr>
                <w:rFonts w:cs="Arial"/>
                <w:sz w:val="22"/>
                <w:szCs w:val="22"/>
              </w:rPr>
              <w:t xml:space="preserve"> of research question 1</w:t>
            </w:r>
            <w:r w:rsidRPr="00C00764">
              <w:rPr>
                <w:rFonts w:cs="Arial"/>
                <w:sz w:val="22"/>
                <w:szCs w:val="22"/>
              </w:rPr>
              <w:t>:</w:t>
            </w:r>
          </w:p>
          <w:p w14:paraId="055A0EC2" w14:textId="36733559" w:rsidR="00461901" w:rsidRDefault="00955BAC" w:rsidP="00D1223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What </w:t>
            </w:r>
            <w:r w:rsidR="00D12239">
              <w:rPr>
                <w:rFonts w:cs="Arial"/>
                <w:sz w:val="22"/>
                <w:szCs w:val="22"/>
              </w:rPr>
              <w:t xml:space="preserve">are the expectations of </w:t>
            </w:r>
            <w:r w:rsidR="00B374DF">
              <w:rPr>
                <w:rFonts w:cs="Arial"/>
                <w:sz w:val="22"/>
                <w:szCs w:val="22"/>
              </w:rPr>
              <w:t>taught master’s</w:t>
            </w:r>
            <w:r w:rsidR="00D12239">
              <w:rPr>
                <w:rFonts w:cs="Arial"/>
                <w:sz w:val="22"/>
                <w:szCs w:val="22"/>
              </w:rPr>
              <w:t xml:space="preserve"> students</w:t>
            </w:r>
            <w:r w:rsidR="001A02CF">
              <w:rPr>
                <w:rFonts w:cs="Arial"/>
                <w:sz w:val="22"/>
                <w:szCs w:val="22"/>
              </w:rPr>
              <w:t xml:space="preserve"> according to the subject benchmark statement</w:t>
            </w:r>
            <w:r w:rsidR="002B3856">
              <w:rPr>
                <w:rFonts w:cs="Arial"/>
                <w:sz w:val="22"/>
                <w:szCs w:val="22"/>
              </w:rPr>
              <w:t xml:space="preserve"> for Education Studies</w:t>
            </w:r>
            <w:r w:rsidR="001A02CF">
              <w:rPr>
                <w:rFonts w:cs="Arial"/>
                <w:sz w:val="22"/>
                <w:szCs w:val="22"/>
              </w:rPr>
              <w:t>?</w:t>
            </w:r>
          </w:p>
          <w:p w14:paraId="1C48D986" w14:textId="7FFF1D41" w:rsidR="001A02CF" w:rsidRDefault="001A02CF" w:rsidP="00D12239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What are the expectations of </w:t>
            </w:r>
            <w:r w:rsidR="00B374DF">
              <w:rPr>
                <w:rFonts w:cs="Arial"/>
                <w:sz w:val="22"/>
                <w:szCs w:val="22"/>
              </w:rPr>
              <w:t>taught master’s</w:t>
            </w:r>
            <w:r>
              <w:rPr>
                <w:rFonts w:cs="Arial"/>
                <w:sz w:val="22"/>
                <w:szCs w:val="22"/>
              </w:rPr>
              <w:t xml:space="preserve"> students according to </w:t>
            </w:r>
            <w:r w:rsidR="001A1331">
              <w:rPr>
                <w:rFonts w:cs="Arial"/>
                <w:sz w:val="22"/>
                <w:szCs w:val="22"/>
              </w:rPr>
              <w:t>the university’s policy and guidelines?</w:t>
            </w:r>
          </w:p>
          <w:p w14:paraId="6FF07446" w14:textId="77777777" w:rsidR="00D12239" w:rsidRDefault="00D12239" w:rsidP="00D12239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  <w:p w14:paraId="6D748D0E" w14:textId="77777777" w:rsidR="00D12239" w:rsidRPr="00D12239" w:rsidRDefault="00D12239" w:rsidP="00D12239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  <w:p w14:paraId="35E21269" w14:textId="1E2F24D6" w:rsidR="00D9316E" w:rsidRDefault="00D9316E" w:rsidP="00D9316E">
            <w:pPr>
              <w:rPr>
                <w:rFonts w:cs="Arial"/>
                <w:sz w:val="22"/>
                <w:szCs w:val="22"/>
              </w:rPr>
            </w:pPr>
            <w:r w:rsidRPr="00C00764">
              <w:rPr>
                <w:rFonts w:cs="Arial"/>
                <w:sz w:val="22"/>
                <w:szCs w:val="22"/>
              </w:rPr>
              <w:t>Sub-questions</w:t>
            </w:r>
            <w:r>
              <w:rPr>
                <w:rFonts w:cs="Arial"/>
                <w:sz w:val="22"/>
                <w:szCs w:val="22"/>
              </w:rPr>
              <w:t xml:space="preserve"> of research question 2</w:t>
            </w:r>
            <w:r w:rsidRPr="00C00764">
              <w:rPr>
                <w:rFonts w:cs="Arial"/>
                <w:sz w:val="22"/>
                <w:szCs w:val="22"/>
              </w:rPr>
              <w:t>:</w:t>
            </w:r>
          </w:p>
          <w:p w14:paraId="5698889D" w14:textId="1F0FF19F" w:rsidR="00D9316E" w:rsidRDefault="00D9316E" w:rsidP="00D9316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What is a ‘desirable/idea student’ to the MA Education Studies programme team?</w:t>
            </w:r>
          </w:p>
          <w:p w14:paraId="34BDD9F5" w14:textId="7373ABF0" w:rsidR="00D9316E" w:rsidRDefault="00D9316E" w:rsidP="00D9316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What are the </w:t>
            </w:r>
            <w:r w:rsidR="00B23B08">
              <w:rPr>
                <w:rFonts w:cs="Arial"/>
                <w:sz w:val="22"/>
                <w:szCs w:val="22"/>
              </w:rPr>
              <w:t>MA Education Studies programme team</w:t>
            </w:r>
            <w:r w:rsidR="00B73FCC">
              <w:rPr>
                <w:rFonts w:cs="Arial"/>
                <w:sz w:val="22"/>
                <w:szCs w:val="22"/>
              </w:rPr>
              <w:t>’s</w:t>
            </w:r>
            <w:r w:rsidR="00B23B08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expectations of</w:t>
            </w:r>
            <w:r w:rsidR="00B73FCC">
              <w:rPr>
                <w:rFonts w:cs="Arial"/>
                <w:sz w:val="22"/>
                <w:szCs w:val="22"/>
              </w:rPr>
              <w:t xml:space="preserve"> their</w:t>
            </w:r>
            <w:r>
              <w:rPr>
                <w:rFonts w:cs="Arial"/>
                <w:sz w:val="22"/>
                <w:szCs w:val="22"/>
              </w:rPr>
              <w:t xml:space="preserve"> students</w:t>
            </w:r>
            <w:r w:rsidR="00B73FCC">
              <w:rPr>
                <w:rFonts w:cs="Arial"/>
                <w:sz w:val="22"/>
                <w:szCs w:val="22"/>
              </w:rPr>
              <w:t>?</w:t>
            </w:r>
          </w:p>
          <w:p w14:paraId="74E89759" w14:textId="5576285D" w:rsidR="00907273" w:rsidRPr="00C00764" w:rsidRDefault="00907273" w:rsidP="00D9316E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contextualSpacing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What additional challenges do international students face?</w:t>
            </w:r>
          </w:p>
          <w:p w14:paraId="7E203D71" w14:textId="77777777" w:rsidR="00D9316E" w:rsidRDefault="00D9316E" w:rsidP="00C70195">
            <w:pPr>
              <w:rPr>
                <w:rFonts w:cs="Arial"/>
                <w:sz w:val="22"/>
                <w:szCs w:val="22"/>
              </w:rPr>
            </w:pPr>
          </w:p>
          <w:p w14:paraId="6AF4CA6B" w14:textId="77777777" w:rsidR="00461901" w:rsidRDefault="00461901" w:rsidP="00C70195">
            <w:pPr>
              <w:rPr>
                <w:rFonts w:cs="Arial"/>
                <w:color w:val="808080" w:themeColor="background1" w:themeShade="80"/>
                <w:sz w:val="22"/>
                <w:szCs w:val="22"/>
              </w:rPr>
            </w:pPr>
            <w:r w:rsidRPr="00C00764">
              <w:rPr>
                <w:rFonts w:cs="Arial"/>
                <w:color w:val="808080" w:themeColor="background1" w:themeShade="80"/>
                <w:sz w:val="22"/>
                <w:szCs w:val="22"/>
              </w:rPr>
              <w:t>(</w:t>
            </w:r>
            <w:r>
              <w:rPr>
                <w:rFonts w:cs="Arial"/>
                <w:color w:val="808080" w:themeColor="background1" w:themeShade="80"/>
                <w:sz w:val="22"/>
                <w:szCs w:val="22"/>
              </w:rPr>
              <w:t>A</w:t>
            </w:r>
            <w:r w:rsidRPr="00C00764">
              <w:rPr>
                <w:rFonts w:cs="Arial"/>
                <w:color w:val="808080" w:themeColor="background1" w:themeShade="80"/>
                <w:sz w:val="22"/>
                <w:szCs w:val="22"/>
              </w:rPr>
              <w:t>dd bullet points as needed</w:t>
            </w:r>
            <w:r>
              <w:rPr>
                <w:rFonts w:cs="Arial"/>
                <w:color w:val="808080" w:themeColor="background1" w:themeShade="80"/>
                <w:sz w:val="22"/>
                <w:szCs w:val="22"/>
              </w:rPr>
              <w:t>.</w:t>
            </w:r>
            <w:r w:rsidRPr="00C00764">
              <w:rPr>
                <w:rFonts w:cs="Arial"/>
                <w:color w:val="808080" w:themeColor="background1" w:themeShade="80"/>
                <w:sz w:val="22"/>
                <w:szCs w:val="22"/>
              </w:rPr>
              <w:t>)</w:t>
            </w:r>
          </w:p>
          <w:p w14:paraId="4C064F93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</w:p>
        </w:tc>
      </w:tr>
      <w:tr w:rsidR="00461901" w:rsidRPr="00A830D5" w14:paraId="4036308E" w14:textId="77777777" w:rsidTr="00C70195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6F26D7EA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A830D5">
              <w:rPr>
                <w:rFonts w:cs="Arial"/>
                <w:sz w:val="22"/>
                <w:szCs w:val="22"/>
              </w:rPr>
              <w:lastRenderedPageBreak/>
              <w:t xml:space="preserve"> </w:t>
            </w:r>
            <w:r w:rsidRPr="00C756EF">
              <w:rPr>
                <w:rFonts w:cs="Arial"/>
                <w:b/>
                <w:bCs/>
                <w:sz w:val="22"/>
                <w:szCs w:val="22"/>
              </w:rPr>
              <w:t>Background &amp; Context</w:t>
            </w:r>
            <w:r w:rsidRPr="00A830D5">
              <w:rPr>
                <w:rFonts w:cs="Arial"/>
                <w:sz w:val="22"/>
                <w:szCs w:val="22"/>
              </w:rPr>
              <w:t xml:space="preserve"> (approx.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Pr="00A830D5">
              <w:rPr>
                <w:rFonts w:cs="Arial"/>
                <w:sz w:val="22"/>
                <w:szCs w:val="22"/>
              </w:rPr>
              <w:t>500 words)</w:t>
            </w:r>
          </w:p>
        </w:tc>
      </w:tr>
      <w:tr w:rsidR="00461901" w:rsidRPr="00A830D5" w14:paraId="0F7EDA30" w14:textId="77777777" w:rsidTr="00C70195">
        <w:trPr>
          <w:trHeight w:val="397"/>
        </w:trPr>
        <w:tc>
          <w:tcPr>
            <w:tcW w:w="9781" w:type="dxa"/>
            <w:vAlign w:val="center"/>
          </w:tcPr>
          <w:p w14:paraId="40E1AB0A" w14:textId="027AC6B8" w:rsidR="00126627" w:rsidRDefault="00B374DF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>Taught master</w:t>
            </w:r>
            <w:r w:rsidR="00F667EF">
              <w:rPr>
                <w:rFonts w:cstheme="minorHAnsi"/>
              </w:rPr>
              <w:t>’s</w:t>
            </w:r>
            <w:r w:rsidR="00BF1E6B">
              <w:rPr>
                <w:rFonts w:cstheme="minorHAnsi"/>
              </w:rPr>
              <w:t xml:space="preserve"> </w:t>
            </w:r>
            <w:r w:rsidR="00DF75C0">
              <w:rPr>
                <w:rFonts w:cstheme="minorHAnsi"/>
              </w:rPr>
              <w:t>students</w:t>
            </w:r>
            <w:r w:rsidR="00BF1E6B">
              <w:rPr>
                <w:rFonts w:cstheme="minorHAnsi"/>
              </w:rPr>
              <w:t xml:space="preserve"> </w:t>
            </w:r>
            <w:r w:rsidR="000A5788">
              <w:rPr>
                <w:rFonts w:cstheme="minorHAnsi"/>
              </w:rPr>
              <w:t xml:space="preserve">are an important part of the postgraduate </w:t>
            </w:r>
            <w:r w:rsidR="00CE20AF">
              <w:rPr>
                <w:rFonts w:cstheme="minorHAnsi"/>
              </w:rPr>
              <w:t>community</w:t>
            </w:r>
            <w:r w:rsidR="00056D8E">
              <w:rPr>
                <w:rFonts w:cstheme="minorHAnsi"/>
              </w:rPr>
              <w:t>. A</w:t>
            </w:r>
            <w:r w:rsidR="00257470">
              <w:rPr>
                <w:rFonts w:cstheme="minorHAnsi"/>
              </w:rPr>
              <w:t>ccording to House’s</w:t>
            </w:r>
            <w:r w:rsidR="00633076">
              <w:rPr>
                <w:rFonts w:cstheme="minorHAnsi"/>
              </w:rPr>
              <w:t xml:space="preserve"> report</w:t>
            </w:r>
            <w:r w:rsidR="0063549A">
              <w:rPr>
                <w:rFonts w:cstheme="minorHAnsi"/>
              </w:rPr>
              <w:t xml:space="preserve"> (2020)</w:t>
            </w:r>
            <w:r w:rsidR="00633076">
              <w:rPr>
                <w:rFonts w:cstheme="minorHAnsi"/>
              </w:rPr>
              <w:t xml:space="preserve">, </w:t>
            </w:r>
            <w:r w:rsidR="005318E0">
              <w:rPr>
                <w:rFonts w:cstheme="minorHAnsi"/>
              </w:rPr>
              <w:t xml:space="preserve">in 2017/18, 65% of the first-year postgraduates are </w:t>
            </w:r>
            <w:r w:rsidR="00142D3C">
              <w:rPr>
                <w:rFonts w:cstheme="minorHAnsi"/>
              </w:rPr>
              <w:t xml:space="preserve">doing a </w:t>
            </w:r>
            <w:r w:rsidR="00633076">
              <w:rPr>
                <w:rFonts w:cstheme="minorHAnsi"/>
              </w:rPr>
              <w:t>taught master</w:t>
            </w:r>
            <w:r w:rsidR="00142D3C">
              <w:rPr>
                <w:rFonts w:cstheme="minorHAnsi"/>
              </w:rPr>
              <w:t>’s</w:t>
            </w:r>
            <w:r w:rsidR="00225331">
              <w:rPr>
                <w:rFonts w:cstheme="minorHAnsi"/>
              </w:rPr>
              <w:t xml:space="preserve"> (PGT)</w:t>
            </w:r>
            <w:r w:rsidR="00142D3C">
              <w:rPr>
                <w:rFonts w:cstheme="minorHAnsi"/>
              </w:rPr>
              <w:t xml:space="preserve"> degree</w:t>
            </w:r>
            <w:r w:rsidR="00DC23FE">
              <w:rPr>
                <w:rFonts w:cstheme="minorHAnsi"/>
              </w:rPr>
              <w:t xml:space="preserve">. </w:t>
            </w:r>
            <w:r w:rsidR="00451046">
              <w:rPr>
                <w:rFonts w:cstheme="minorHAnsi"/>
              </w:rPr>
              <w:t>Within the student body</w:t>
            </w:r>
            <w:r w:rsidR="00943DCA">
              <w:rPr>
                <w:rFonts w:cstheme="minorHAnsi"/>
              </w:rPr>
              <w:t xml:space="preserve"> of the Master’s sector, international students are particularly important, as</w:t>
            </w:r>
            <w:r w:rsidR="00DB0ABF">
              <w:rPr>
                <w:rFonts w:cstheme="minorHAnsi"/>
              </w:rPr>
              <w:t xml:space="preserve"> 53% of which are from outside the UK</w:t>
            </w:r>
            <w:r w:rsidR="00CB4CD2">
              <w:rPr>
                <w:rFonts w:cstheme="minorHAnsi"/>
              </w:rPr>
              <w:t xml:space="preserve"> (House</w:t>
            </w:r>
            <w:r w:rsidR="00104F05">
              <w:rPr>
                <w:rFonts w:cstheme="minorHAnsi"/>
              </w:rPr>
              <w:t>, 2020</w:t>
            </w:r>
            <w:r w:rsidR="00CB4CD2">
              <w:rPr>
                <w:rFonts w:cstheme="minorHAnsi"/>
              </w:rPr>
              <w:t>)</w:t>
            </w:r>
            <w:r w:rsidR="00DB0ABF">
              <w:rPr>
                <w:rFonts w:cstheme="minorHAnsi"/>
              </w:rPr>
              <w:t>.</w:t>
            </w:r>
            <w:r w:rsidR="00C97EE0">
              <w:rPr>
                <w:rFonts w:cstheme="minorHAnsi"/>
              </w:rPr>
              <w:t xml:space="preserve"> </w:t>
            </w:r>
            <w:r w:rsidR="004C6C37">
              <w:rPr>
                <w:rFonts w:cstheme="minorHAnsi"/>
              </w:rPr>
              <w:t>According to Bolton, Lewis and Gower</w:t>
            </w:r>
            <w:r w:rsidR="00636527">
              <w:rPr>
                <w:rFonts w:cstheme="minorHAnsi"/>
              </w:rPr>
              <w:t xml:space="preserve"> (</w:t>
            </w:r>
            <w:r w:rsidR="004C6C37">
              <w:rPr>
                <w:rFonts w:cstheme="minorHAnsi"/>
              </w:rPr>
              <w:t>2024</w:t>
            </w:r>
            <w:r w:rsidR="00636527">
              <w:rPr>
                <w:rFonts w:cstheme="minorHAnsi"/>
              </w:rPr>
              <w:t>)</w:t>
            </w:r>
            <w:r w:rsidR="004C6C37">
              <w:rPr>
                <w:rFonts w:cstheme="minorHAnsi"/>
              </w:rPr>
              <w:t>,</w:t>
            </w:r>
            <w:r w:rsidR="00F376C8">
              <w:rPr>
                <w:rFonts w:cstheme="minorHAnsi"/>
              </w:rPr>
              <w:t xml:space="preserve"> </w:t>
            </w:r>
            <w:r w:rsidR="00754EA6">
              <w:rPr>
                <w:rFonts w:cstheme="minorHAnsi"/>
              </w:rPr>
              <w:t xml:space="preserve">summarising various reports, international students </w:t>
            </w:r>
            <w:r w:rsidR="00DB07F8">
              <w:rPr>
                <w:rFonts w:cstheme="minorHAnsi"/>
              </w:rPr>
              <w:t>not only bring</w:t>
            </w:r>
            <w:r w:rsidR="00782A02">
              <w:rPr>
                <w:rFonts w:cstheme="minorHAnsi"/>
              </w:rPr>
              <w:t xml:space="preserve"> economic benefit</w:t>
            </w:r>
            <w:r w:rsidR="00754EA6">
              <w:rPr>
                <w:rFonts w:cstheme="minorHAnsi"/>
              </w:rPr>
              <w:t xml:space="preserve"> </w:t>
            </w:r>
            <w:r w:rsidR="00DB07F8">
              <w:rPr>
                <w:rFonts w:cstheme="minorHAnsi"/>
              </w:rPr>
              <w:t xml:space="preserve">to the UK, </w:t>
            </w:r>
            <w:r w:rsidR="00D86A26">
              <w:rPr>
                <w:rFonts w:cstheme="minorHAnsi"/>
              </w:rPr>
              <w:t>they</w:t>
            </w:r>
            <w:r w:rsidR="00DB07F8">
              <w:rPr>
                <w:rFonts w:cstheme="minorHAnsi"/>
              </w:rPr>
              <w:t xml:space="preserve"> also </w:t>
            </w:r>
            <w:r w:rsidR="00D86A26">
              <w:rPr>
                <w:rFonts w:cstheme="minorHAnsi"/>
              </w:rPr>
              <w:t>bring</w:t>
            </w:r>
            <w:r w:rsidR="00956EB5">
              <w:rPr>
                <w:rFonts w:cstheme="minorHAnsi"/>
              </w:rPr>
              <w:t xml:space="preserve"> </w:t>
            </w:r>
            <w:r w:rsidR="00BF377D">
              <w:rPr>
                <w:rFonts w:cstheme="minorHAnsi"/>
              </w:rPr>
              <w:t>global culture and perspectives</w:t>
            </w:r>
            <w:r w:rsidR="002311DF">
              <w:rPr>
                <w:rFonts w:cstheme="minorHAnsi"/>
              </w:rPr>
              <w:t xml:space="preserve"> to UK campuses,</w:t>
            </w:r>
            <w:r w:rsidR="00D86A26">
              <w:rPr>
                <w:rFonts w:cstheme="minorHAnsi"/>
              </w:rPr>
              <w:t xml:space="preserve"> </w:t>
            </w:r>
            <w:r w:rsidR="00BF377D">
              <w:rPr>
                <w:rFonts w:cstheme="minorHAnsi"/>
              </w:rPr>
              <w:t xml:space="preserve">enhance standards in teaching and training </w:t>
            </w:r>
            <w:r w:rsidR="0004264E">
              <w:rPr>
                <w:rFonts w:cstheme="minorHAnsi"/>
              </w:rPr>
              <w:t xml:space="preserve">and </w:t>
            </w:r>
            <w:r w:rsidR="00C64780">
              <w:rPr>
                <w:rFonts w:cstheme="minorHAnsi"/>
              </w:rPr>
              <w:t>‘deliver positive outcomes for universities</w:t>
            </w:r>
            <w:r w:rsidR="002D480D">
              <w:rPr>
                <w:rFonts w:cstheme="minorHAnsi"/>
              </w:rPr>
              <w:t xml:space="preserve"> as teachers, researchers and collaborators’ after they graduate.</w:t>
            </w:r>
          </w:p>
          <w:p w14:paraId="2FF9E2A6" w14:textId="77777777" w:rsidR="00126627" w:rsidRDefault="00126627" w:rsidP="00C70195">
            <w:pPr>
              <w:rPr>
                <w:rFonts w:cstheme="minorHAnsi"/>
              </w:rPr>
            </w:pPr>
          </w:p>
          <w:p w14:paraId="088B96B0" w14:textId="77777777" w:rsidR="004A4E1C" w:rsidRDefault="00126627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>Wales</w:t>
            </w:r>
            <w:r w:rsidR="00612145">
              <w:rPr>
                <w:rFonts w:cstheme="minorHAnsi"/>
              </w:rPr>
              <w:t xml:space="preserve"> also benefited greatly from international students. </w:t>
            </w:r>
            <w:r w:rsidR="00BD3626">
              <w:rPr>
                <w:rFonts w:cstheme="minorHAnsi"/>
              </w:rPr>
              <w:t>From 2017/18 to 2021/22, a</w:t>
            </w:r>
            <w:r w:rsidR="00612145">
              <w:rPr>
                <w:rFonts w:cstheme="minorHAnsi"/>
              </w:rPr>
              <w:t xml:space="preserve">ccording to </w:t>
            </w:r>
            <w:r w:rsidR="00BD3626">
              <w:rPr>
                <w:rFonts w:cstheme="minorHAnsi"/>
              </w:rPr>
              <w:t>Atherton, Lewis and Bolton</w:t>
            </w:r>
            <w:r w:rsidR="00BD3626">
              <w:rPr>
                <w:rFonts w:cstheme="minorHAnsi"/>
              </w:rPr>
              <w:t xml:space="preserve"> (</w:t>
            </w:r>
            <w:r w:rsidR="00BD3626">
              <w:rPr>
                <w:rFonts w:cstheme="minorHAnsi"/>
              </w:rPr>
              <w:t>2024</w:t>
            </w:r>
            <w:r w:rsidR="00BD3626">
              <w:rPr>
                <w:rFonts w:cstheme="minorHAnsi"/>
              </w:rPr>
              <w:t>) (cited by Jiao, 2024)</w:t>
            </w:r>
            <w:r w:rsidR="000A1B69">
              <w:rPr>
                <w:rFonts w:cstheme="minorHAnsi"/>
              </w:rPr>
              <w:t xml:space="preserve">, Wales has seen the greatest increase in international student numbers in </w:t>
            </w:r>
            <w:r w:rsidR="00225331">
              <w:rPr>
                <w:rFonts w:cstheme="minorHAnsi"/>
              </w:rPr>
              <w:t>PGT</w:t>
            </w:r>
            <w:r w:rsidR="000A1B69">
              <w:rPr>
                <w:rFonts w:cstheme="minorHAnsi"/>
              </w:rPr>
              <w:t xml:space="preserve"> programmes amongst UK’s four nations</w:t>
            </w:r>
            <w:r w:rsidR="00BD3626">
              <w:rPr>
                <w:rFonts w:cstheme="minorHAnsi"/>
              </w:rPr>
              <w:t>.</w:t>
            </w:r>
            <w:r w:rsidR="00C56068">
              <w:rPr>
                <w:rFonts w:cstheme="minorHAnsi"/>
              </w:rPr>
              <w:t xml:space="preserve"> However, through an initial literature mapping done by Jiao (2024), research on </w:t>
            </w:r>
            <w:r w:rsidR="00FD3EB9">
              <w:rPr>
                <w:rFonts w:cstheme="minorHAnsi"/>
              </w:rPr>
              <w:t>international students studying in Wales were scant, and even few</w:t>
            </w:r>
            <w:r w:rsidR="00B95A7F">
              <w:rPr>
                <w:rFonts w:cstheme="minorHAnsi"/>
              </w:rPr>
              <w:t>er</w:t>
            </w:r>
            <w:r w:rsidR="00D70226">
              <w:rPr>
                <w:rFonts w:cstheme="minorHAnsi"/>
              </w:rPr>
              <w:t xml:space="preserve"> </w:t>
            </w:r>
            <w:r w:rsidR="00B95A7F">
              <w:rPr>
                <w:rFonts w:cstheme="minorHAnsi"/>
              </w:rPr>
              <w:t xml:space="preserve">were </w:t>
            </w:r>
            <w:r w:rsidR="00FD3EB9">
              <w:rPr>
                <w:rFonts w:cstheme="minorHAnsi"/>
              </w:rPr>
              <w:t xml:space="preserve">focused on </w:t>
            </w:r>
            <w:r w:rsidR="00225331">
              <w:rPr>
                <w:rFonts w:cstheme="minorHAnsi"/>
              </w:rPr>
              <w:t>PGT</w:t>
            </w:r>
            <w:r w:rsidR="00D70226">
              <w:rPr>
                <w:rFonts w:cstheme="minorHAnsi"/>
              </w:rPr>
              <w:t xml:space="preserve"> </w:t>
            </w:r>
            <w:r w:rsidR="00B95A7F">
              <w:rPr>
                <w:rFonts w:cstheme="minorHAnsi"/>
              </w:rPr>
              <w:t>degrees</w:t>
            </w:r>
            <w:r w:rsidR="00D70226">
              <w:rPr>
                <w:rFonts w:cstheme="minorHAnsi"/>
              </w:rPr>
              <w:t>.</w:t>
            </w:r>
          </w:p>
          <w:p w14:paraId="7046DA65" w14:textId="77777777" w:rsidR="004A4E1C" w:rsidRDefault="004A4E1C" w:rsidP="00C70195">
            <w:pPr>
              <w:rPr>
                <w:rFonts w:cstheme="minorHAnsi"/>
              </w:rPr>
            </w:pPr>
          </w:p>
          <w:p w14:paraId="6E46232A" w14:textId="198A7941" w:rsidR="00593CA1" w:rsidRDefault="00D26F3D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According to</w:t>
            </w:r>
            <w:r w:rsidR="001F4FA0">
              <w:rPr>
                <w:rFonts w:cstheme="minorHAnsi"/>
              </w:rPr>
              <w:t xml:space="preserve"> Senedd Research (2024), over 25,000 international</w:t>
            </w:r>
            <w:r w:rsidR="004A4E1C">
              <w:rPr>
                <w:rFonts w:cstheme="minorHAnsi"/>
              </w:rPr>
              <w:t xml:space="preserve"> student</w:t>
            </w:r>
            <w:r w:rsidR="001F4FA0">
              <w:rPr>
                <w:rFonts w:cstheme="minorHAnsi"/>
              </w:rPr>
              <w:t xml:space="preserve">s </w:t>
            </w:r>
            <w:r w:rsidR="00576523">
              <w:rPr>
                <w:rFonts w:cstheme="minorHAnsi"/>
              </w:rPr>
              <w:t>study</w:t>
            </w:r>
            <w:r w:rsidR="001F4FA0">
              <w:rPr>
                <w:rFonts w:cstheme="minorHAnsi"/>
              </w:rPr>
              <w:t xml:space="preserve"> in Wales,</w:t>
            </w:r>
            <w:r w:rsidR="00BE3494">
              <w:rPr>
                <w:rFonts w:cstheme="minorHAnsi"/>
              </w:rPr>
              <w:t xml:space="preserve"> and 7,530 of which go to Cardiff university</w:t>
            </w:r>
            <w:r w:rsidR="00BC5DD5">
              <w:rPr>
                <w:rFonts w:cstheme="minorHAnsi"/>
              </w:rPr>
              <w:t xml:space="preserve"> (Cardiff University, </w:t>
            </w:r>
            <w:r w:rsidR="008D5DB8">
              <w:rPr>
                <w:rFonts w:cstheme="minorHAnsi"/>
              </w:rPr>
              <w:t>n.d.</w:t>
            </w:r>
            <w:r w:rsidR="00BC5DD5">
              <w:rPr>
                <w:rFonts w:cstheme="minorHAnsi"/>
              </w:rPr>
              <w:t>)</w:t>
            </w:r>
            <w:r w:rsidR="008D5DB8">
              <w:rPr>
                <w:rFonts w:cstheme="minorHAnsi"/>
              </w:rPr>
              <w:t xml:space="preserve"> </w:t>
            </w:r>
            <w:r w:rsidR="000C6D6B">
              <w:rPr>
                <w:rFonts w:cstheme="minorHAnsi"/>
              </w:rPr>
              <w:t>(</w:t>
            </w:r>
            <w:r w:rsidR="00BE3494">
              <w:rPr>
                <w:rFonts w:cstheme="minorHAnsi"/>
              </w:rPr>
              <w:t>the only Russell</w:t>
            </w:r>
            <w:r w:rsidR="008D5DB8">
              <w:rPr>
                <w:rFonts w:cstheme="minorHAnsi"/>
              </w:rPr>
              <w:t>-</w:t>
            </w:r>
            <w:r w:rsidR="00BE3494">
              <w:rPr>
                <w:rFonts w:cstheme="minorHAnsi"/>
              </w:rPr>
              <w:t xml:space="preserve">Group university </w:t>
            </w:r>
            <w:r w:rsidR="00BC5DD5">
              <w:rPr>
                <w:rFonts w:cstheme="minorHAnsi"/>
              </w:rPr>
              <w:t>among eight universities in Wales</w:t>
            </w:r>
            <w:r w:rsidR="000C6D6B">
              <w:rPr>
                <w:rFonts w:cstheme="minorHAnsi"/>
              </w:rPr>
              <w:t>)</w:t>
            </w:r>
            <w:r w:rsidR="00BC5DD5">
              <w:rPr>
                <w:rFonts w:cstheme="minorHAnsi"/>
              </w:rPr>
              <w:t>.</w:t>
            </w:r>
            <w:r w:rsidR="003C2495">
              <w:rPr>
                <w:rFonts w:cstheme="minorHAnsi"/>
              </w:rPr>
              <w:t xml:space="preserve"> This suggest</w:t>
            </w:r>
            <w:r w:rsidR="000C6D6B">
              <w:rPr>
                <w:rFonts w:cstheme="minorHAnsi"/>
              </w:rPr>
              <w:t>s</w:t>
            </w:r>
            <w:r w:rsidR="003C2495">
              <w:rPr>
                <w:rFonts w:cstheme="minorHAnsi"/>
              </w:rPr>
              <w:t xml:space="preserve"> that the majority of international students go to non-Russell Group universities in Wales, and </w:t>
            </w:r>
            <w:r w:rsidR="003D2CE4">
              <w:rPr>
                <w:rFonts w:cstheme="minorHAnsi"/>
              </w:rPr>
              <w:t>with the huge increase in their numbers</w:t>
            </w:r>
            <w:r w:rsidR="00962CD9">
              <w:rPr>
                <w:rFonts w:cstheme="minorHAnsi"/>
              </w:rPr>
              <w:t>,</w:t>
            </w:r>
            <w:r w:rsidR="007C3C84">
              <w:rPr>
                <w:rFonts w:cstheme="minorHAnsi"/>
              </w:rPr>
              <w:t xml:space="preserve"> </w:t>
            </w:r>
            <w:r w:rsidR="003D2CE4">
              <w:rPr>
                <w:rFonts w:cstheme="minorHAnsi"/>
              </w:rPr>
              <w:t xml:space="preserve">research on </w:t>
            </w:r>
            <w:r w:rsidR="00DB1A23">
              <w:rPr>
                <w:rFonts w:cstheme="minorHAnsi"/>
              </w:rPr>
              <w:t xml:space="preserve">academic staff’s understanding of </w:t>
            </w:r>
            <w:r w:rsidR="00511F67">
              <w:rPr>
                <w:rFonts w:cstheme="minorHAnsi"/>
              </w:rPr>
              <w:t xml:space="preserve">the </w:t>
            </w:r>
            <w:r w:rsidR="00DB1A23">
              <w:rPr>
                <w:rFonts w:cstheme="minorHAnsi"/>
              </w:rPr>
              <w:t>barriers and academic challenges</w:t>
            </w:r>
            <w:r w:rsidR="00511F67">
              <w:rPr>
                <w:rFonts w:cstheme="minorHAnsi"/>
              </w:rPr>
              <w:t xml:space="preserve"> </w:t>
            </w:r>
            <w:r w:rsidR="00887228">
              <w:rPr>
                <w:rFonts w:cstheme="minorHAnsi"/>
              </w:rPr>
              <w:t xml:space="preserve">of their </w:t>
            </w:r>
            <w:r w:rsidR="00962CD9">
              <w:rPr>
                <w:rFonts w:cstheme="minorHAnsi"/>
              </w:rPr>
              <w:t xml:space="preserve">international </w:t>
            </w:r>
            <w:r w:rsidR="00887228">
              <w:rPr>
                <w:rFonts w:cstheme="minorHAnsi"/>
              </w:rPr>
              <w:t>students</w:t>
            </w:r>
            <w:r w:rsidR="00DB1A23">
              <w:rPr>
                <w:rFonts w:cstheme="minorHAnsi"/>
              </w:rPr>
              <w:t xml:space="preserve"> within these institutions are needed.</w:t>
            </w:r>
            <w:r w:rsidR="004F37EE">
              <w:rPr>
                <w:rFonts w:cstheme="minorHAnsi"/>
              </w:rPr>
              <w:t xml:space="preserve"> </w:t>
            </w:r>
          </w:p>
          <w:p w14:paraId="46A72BFF" w14:textId="77777777" w:rsidR="00593CA1" w:rsidRDefault="00593CA1" w:rsidP="00C70195">
            <w:pPr>
              <w:rPr>
                <w:rFonts w:cstheme="minorHAnsi"/>
              </w:rPr>
            </w:pPr>
          </w:p>
          <w:p w14:paraId="2113C822" w14:textId="29248F05" w:rsidR="000A0FA1" w:rsidRDefault="005A4D73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This research will </w:t>
            </w:r>
            <w:r w:rsidR="00137AD2">
              <w:rPr>
                <w:rFonts w:cstheme="minorHAnsi"/>
              </w:rPr>
              <w:t xml:space="preserve">focus on </w:t>
            </w:r>
            <w:r>
              <w:rPr>
                <w:rFonts w:cstheme="minorHAnsi"/>
              </w:rPr>
              <w:t>an MA Education Studies programme in a non-Russell Group university in Wales</w:t>
            </w:r>
            <w:r w:rsidR="00137AD2">
              <w:rPr>
                <w:rFonts w:cstheme="minorHAnsi"/>
              </w:rPr>
              <w:t xml:space="preserve">, </w:t>
            </w:r>
            <w:r w:rsidR="00BF7FBD">
              <w:rPr>
                <w:rFonts w:cstheme="minorHAnsi"/>
              </w:rPr>
              <w:t xml:space="preserve">it seeks to </w:t>
            </w:r>
            <w:r w:rsidR="007B1A0D">
              <w:rPr>
                <w:rFonts w:cstheme="minorHAnsi"/>
              </w:rPr>
              <w:t xml:space="preserve">understand the academic challenges and barriers of international students through the </w:t>
            </w:r>
            <w:r w:rsidR="001B0AB4">
              <w:rPr>
                <w:rFonts w:cstheme="minorHAnsi"/>
              </w:rPr>
              <w:t>programme team’s perspective</w:t>
            </w:r>
            <w:r w:rsidR="00B35DE3">
              <w:rPr>
                <w:rFonts w:cstheme="minorHAnsi"/>
              </w:rPr>
              <w:t>. The</w:t>
            </w:r>
            <w:r w:rsidR="00DA21FD">
              <w:rPr>
                <w:rFonts w:cstheme="minorHAnsi"/>
              </w:rPr>
              <w:t>re are a number of</w:t>
            </w:r>
            <w:r w:rsidR="00B35DE3">
              <w:rPr>
                <w:rFonts w:cstheme="minorHAnsi"/>
              </w:rPr>
              <w:t xml:space="preserve"> reason</w:t>
            </w:r>
            <w:r w:rsidR="00DA21FD">
              <w:rPr>
                <w:rFonts w:cstheme="minorHAnsi"/>
              </w:rPr>
              <w:t>s</w:t>
            </w:r>
            <w:r w:rsidR="00B35DE3">
              <w:rPr>
                <w:rFonts w:cstheme="minorHAnsi"/>
              </w:rPr>
              <w:t xml:space="preserve"> behind this choice</w:t>
            </w:r>
            <w:r w:rsidR="003E4921">
              <w:rPr>
                <w:rFonts w:cstheme="minorHAnsi"/>
              </w:rPr>
              <w:t>:</w:t>
            </w:r>
            <w:r w:rsidR="00DA21FD">
              <w:rPr>
                <w:rFonts w:cstheme="minorHAnsi"/>
              </w:rPr>
              <w:t xml:space="preserve"> </w:t>
            </w:r>
          </w:p>
          <w:p w14:paraId="752DD2ED" w14:textId="37674049" w:rsidR="00511758" w:rsidRDefault="00DA21FD" w:rsidP="00017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017205">
              <w:rPr>
                <w:rFonts w:cstheme="minorHAnsi"/>
              </w:rPr>
              <w:t>Firstly,</w:t>
            </w:r>
            <w:r w:rsidR="00B35DE3" w:rsidRPr="00017205">
              <w:rPr>
                <w:rFonts w:cstheme="minorHAnsi"/>
              </w:rPr>
              <w:t xml:space="preserve"> </w:t>
            </w:r>
            <w:r w:rsidR="003837E1" w:rsidRPr="00017205">
              <w:rPr>
                <w:rFonts w:cstheme="minorHAnsi"/>
              </w:rPr>
              <w:t xml:space="preserve">as House (2020) </w:t>
            </w:r>
            <w:r w:rsidR="007A0B1C">
              <w:rPr>
                <w:rFonts w:cstheme="minorHAnsi"/>
              </w:rPr>
              <w:t>highlighted</w:t>
            </w:r>
            <w:r w:rsidR="003837E1" w:rsidRPr="00017205">
              <w:rPr>
                <w:rFonts w:cstheme="minorHAnsi"/>
              </w:rPr>
              <w:t xml:space="preserve"> in her report</w:t>
            </w:r>
            <w:r w:rsidR="007A0B1C">
              <w:rPr>
                <w:rFonts w:cstheme="minorHAnsi"/>
              </w:rPr>
              <w:t>, t</w:t>
            </w:r>
            <w:r w:rsidR="007A0B1C">
              <w:rPr>
                <w:rFonts w:cstheme="minorHAnsi"/>
              </w:rPr>
              <w:t xml:space="preserve">aught master’s degree can be challenging due to their intensity, complexity and depth of study, </w:t>
            </w:r>
            <w:r w:rsidR="007A0B1C">
              <w:rPr>
                <w:rFonts w:cstheme="minorHAnsi"/>
              </w:rPr>
              <w:t xml:space="preserve">as </w:t>
            </w:r>
            <w:r w:rsidR="007A0B1C">
              <w:rPr>
                <w:rFonts w:cstheme="minorHAnsi"/>
              </w:rPr>
              <w:t xml:space="preserve">they typically involve both taught and research elements </w:t>
            </w:r>
            <w:r w:rsidR="007A0B1C">
              <w:rPr>
                <w:rFonts w:cstheme="minorHAnsi"/>
              </w:rPr>
              <w:t xml:space="preserve">are mostly completed in less than two years. She also revealed that </w:t>
            </w:r>
            <w:r w:rsidR="00BA61E4" w:rsidRPr="00017205">
              <w:rPr>
                <w:rFonts w:cstheme="minorHAnsi"/>
              </w:rPr>
              <w:t>E</w:t>
            </w:r>
            <w:r w:rsidR="00B35DE3" w:rsidRPr="00017205">
              <w:rPr>
                <w:rFonts w:cstheme="minorHAnsi"/>
              </w:rPr>
              <w:t>ducation is one of the</w:t>
            </w:r>
            <w:r w:rsidR="005A4803" w:rsidRPr="00017205">
              <w:rPr>
                <w:rFonts w:cstheme="minorHAnsi"/>
              </w:rPr>
              <w:t xml:space="preserve"> most</w:t>
            </w:r>
            <w:r w:rsidR="00B35DE3" w:rsidRPr="00017205">
              <w:rPr>
                <w:rFonts w:cstheme="minorHAnsi"/>
              </w:rPr>
              <w:t xml:space="preserve"> popular </w:t>
            </w:r>
            <w:r w:rsidR="005A4803" w:rsidRPr="00017205">
              <w:rPr>
                <w:rFonts w:cstheme="minorHAnsi"/>
              </w:rPr>
              <w:t xml:space="preserve">disciplines </w:t>
            </w:r>
            <w:r w:rsidR="009B1DAC">
              <w:rPr>
                <w:rFonts w:cstheme="minorHAnsi"/>
              </w:rPr>
              <w:t>which</w:t>
            </w:r>
            <w:r w:rsidR="005A4803" w:rsidRPr="00017205">
              <w:rPr>
                <w:rFonts w:cstheme="minorHAnsi"/>
              </w:rPr>
              <w:t xml:space="preserve"> </w:t>
            </w:r>
            <w:r w:rsidR="009B1DAC">
              <w:rPr>
                <w:rFonts w:cstheme="minorHAnsi"/>
              </w:rPr>
              <w:t xml:space="preserve">postgraduate </w:t>
            </w:r>
            <w:r w:rsidR="005A4803" w:rsidRPr="00017205">
              <w:rPr>
                <w:rFonts w:cstheme="minorHAnsi"/>
              </w:rPr>
              <w:t>students choose</w:t>
            </w:r>
            <w:r w:rsidR="00AD7368">
              <w:rPr>
                <w:rFonts w:cstheme="minorHAnsi"/>
              </w:rPr>
              <w:t xml:space="preserve"> to study in</w:t>
            </w:r>
            <w:r w:rsidR="00017205" w:rsidRPr="00017205">
              <w:rPr>
                <w:rFonts w:cstheme="minorHAnsi"/>
              </w:rPr>
              <w:t xml:space="preserve">, </w:t>
            </w:r>
            <w:r w:rsidR="00DC23FE" w:rsidRPr="00017205">
              <w:rPr>
                <w:rFonts w:cstheme="minorHAnsi"/>
              </w:rPr>
              <w:t>the number</w:t>
            </w:r>
            <w:r w:rsidR="003837E1" w:rsidRPr="00017205">
              <w:rPr>
                <w:rFonts w:cstheme="minorHAnsi"/>
              </w:rPr>
              <w:t xml:space="preserve"> of </w:t>
            </w:r>
            <w:r w:rsidR="00565AF2" w:rsidRPr="00017205">
              <w:rPr>
                <w:rFonts w:cstheme="minorHAnsi"/>
              </w:rPr>
              <w:t>first year postgraduate students choose</w:t>
            </w:r>
            <w:r w:rsidR="00565AF2" w:rsidRPr="00017205">
              <w:rPr>
                <w:rFonts w:cstheme="minorHAnsi"/>
              </w:rPr>
              <w:t xml:space="preserve"> to a PGT degree </w:t>
            </w:r>
            <w:r w:rsidR="00DC23FE" w:rsidRPr="00017205">
              <w:rPr>
                <w:rFonts w:cstheme="minorHAnsi"/>
              </w:rPr>
              <w:t>is 23.4%</w:t>
            </w:r>
            <w:r w:rsidR="00525CF4" w:rsidRPr="00017205">
              <w:rPr>
                <w:rFonts w:cstheme="minorHAnsi"/>
              </w:rPr>
              <w:t xml:space="preserve"> </w:t>
            </w:r>
            <w:r w:rsidR="00565AF2" w:rsidRPr="00017205">
              <w:rPr>
                <w:rFonts w:cstheme="minorHAnsi"/>
              </w:rPr>
              <w:t>in 2017/18</w:t>
            </w:r>
            <w:r w:rsidR="00017205" w:rsidRPr="00017205">
              <w:rPr>
                <w:rFonts w:cstheme="minorHAnsi"/>
              </w:rPr>
              <w:t xml:space="preserve"> (</w:t>
            </w:r>
            <w:r w:rsidR="00DC23FE" w:rsidRPr="00017205">
              <w:rPr>
                <w:rFonts w:cstheme="minorHAnsi"/>
              </w:rPr>
              <w:t>3.1% for postgraduate research).</w:t>
            </w:r>
            <w:r w:rsidR="00A54889" w:rsidRPr="00017205">
              <w:rPr>
                <w:rFonts w:cstheme="minorHAnsi"/>
              </w:rPr>
              <w:t xml:space="preserve"> This makes </w:t>
            </w:r>
            <w:r w:rsidR="00AD7368">
              <w:rPr>
                <w:rFonts w:cstheme="minorHAnsi"/>
              </w:rPr>
              <w:t>the research</w:t>
            </w:r>
            <w:r w:rsidR="00A54889" w:rsidRPr="00017205">
              <w:rPr>
                <w:rFonts w:cstheme="minorHAnsi"/>
              </w:rPr>
              <w:t xml:space="preserve"> on a PGT education degree worth</w:t>
            </w:r>
            <w:r w:rsidR="00017205" w:rsidRPr="00017205">
              <w:rPr>
                <w:rFonts w:cstheme="minorHAnsi"/>
              </w:rPr>
              <w:t>while</w:t>
            </w:r>
            <w:r w:rsidR="00046BB1" w:rsidRPr="00017205">
              <w:rPr>
                <w:rFonts w:cstheme="minorHAnsi"/>
              </w:rPr>
              <w:t>.</w:t>
            </w:r>
          </w:p>
          <w:p w14:paraId="59D3F121" w14:textId="77777777" w:rsidR="002F7DA1" w:rsidRPr="00017205" w:rsidRDefault="002F7DA1" w:rsidP="002F7DA1">
            <w:pPr>
              <w:pStyle w:val="ListParagraph"/>
              <w:rPr>
                <w:rFonts w:cstheme="minorHAnsi"/>
              </w:rPr>
            </w:pPr>
          </w:p>
          <w:p w14:paraId="3BD94FDD" w14:textId="208C03F8" w:rsidR="005F37DE" w:rsidRPr="005F37DE" w:rsidRDefault="00046BB1" w:rsidP="005F37DE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017205">
              <w:rPr>
                <w:rFonts w:cstheme="minorHAnsi"/>
              </w:rPr>
              <w:t xml:space="preserve">Secondly, </w:t>
            </w:r>
            <w:r w:rsidR="00C7710D" w:rsidRPr="00017205">
              <w:rPr>
                <w:rFonts w:cstheme="minorHAnsi"/>
              </w:rPr>
              <w:t xml:space="preserve">the researcher is a member of the MA Education Studies programme team </w:t>
            </w:r>
            <w:r w:rsidR="00D355B9" w:rsidRPr="00017205">
              <w:rPr>
                <w:rFonts w:cstheme="minorHAnsi"/>
              </w:rPr>
              <w:t>of</w:t>
            </w:r>
            <w:r w:rsidR="00C7710D" w:rsidRPr="00017205">
              <w:rPr>
                <w:rFonts w:cstheme="minorHAnsi"/>
              </w:rPr>
              <w:t xml:space="preserve"> the chosen university, thus </w:t>
            </w:r>
            <w:r w:rsidR="00335D81" w:rsidRPr="00017205">
              <w:rPr>
                <w:rFonts w:cstheme="minorHAnsi"/>
              </w:rPr>
              <w:t>has great interest in improving the programme to better support the students.</w:t>
            </w:r>
          </w:p>
          <w:p w14:paraId="0164B78B" w14:textId="77777777" w:rsidR="00E7004A" w:rsidRPr="002F7DA1" w:rsidRDefault="00E7004A" w:rsidP="00E7004A">
            <w:pPr>
              <w:pStyle w:val="ListParagraph"/>
              <w:rPr>
                <w:rFonts w:cstheme="minorHAnsi"/>
              </w:rPr>
            </w:pPr>
          </w:p>
          <w:p w14:paraId="74D015BB" w14:textId="1DA368BE" w:rsidR="00DC23FE" w:rsidRDefault="009B56D5" w:rsidP="00017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 w:rsidRPr="00017205">
              <w:rPr>
                <w:rFonts w:cstheme="minorHAnsi"/>
              </w:rPr>
              <w:t>Thirdly</w:t>
            </w:r>
            <w:r w:rsidR="00335D81" w:rsidRPr="00017205">
              <w:rPr>
                <w:rFonts w:cstheme="minorHAnsi"/>
              </w:rPr>
              <w:t xml:space="preserve">, </w:t>
            </w:r>
            <w:r w:rsidR="00A60CD2" w:rsidRPr="00017205">
              <w:rPr>
                <w:rFonts w:cstheme="minorHAnsi"/>
              </w:rPr>
              <w:t xml:space="preserve">due to scant research </w:t>
            </w:r>
            <w:r w:rsidRPr="00017205">
              <w:rPr>
                <w:rFonts w:cstheme="minorHAnsi"/>
              </w:rPr>
              <w:t xml:space="preserve">on international students </w:t>
            </w:r>
            <w:r w:rsidR="00A60CD2" w:rsidRPr="00017205">
              <w:rPr>
                <w:rFonts w:cstheme="minorHAnsi"/>
              </w:rPr>
              <w:t xml:space="preserve">in PGT degrees in Wales, this research </w:t>
            </w:r>
            <w:r w:rsidR="00DC3F3C">
              <w:rPr>
                <w:rFonts w:cstheme="minorHAnsi"/>
              </w:rPr>
              <w:t xml:space="preserve">has the potential to fill the gap by </w:t>
            </w:r>
            <w:r w:rsidR="002F7DA1">
              <w:rPr>
                <w:rFonts w:cstheme="minorHAnsi"/>
              </w:rPr>
              <w:t>providing a perspective from a non-Russell Group university.</w:t>
            </w:r>
            <w:r w:rsidR="00511758" w:rsidRPr="00017205">
              <w:rPr>
                <w:rFonts w:cstheme="minorHAnsi"/>
              </w:rPr>
              <w:t xml:space="preserve"> </w:t>
            </w:r>
          </w:p>
          <w:p w14:paraId="1A493835" w14:textId="77777777" w:rsidR="005F37DE" w:rsidRPr="005F37DE" w:rsidRDefault="005F37DE" w:rsidP="005F37DE">
            <w:pPr>
              <w:pStyle w:val="ListParagraph"/>
              <w:rPr>
                <w:rFonts w:cstheme="minorHAnsi"/>
              </w:rPr>
            </w:pPr>
          </w:p>
          <w:p w14:paraId="0F35B40E" w14:textId="04CA6AD1" w:rsidR="005F37DE" w:rsidRPr="00017205" w:rsidRDefault="005F37DE" w:rsidP="00017205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Lastly, this </w:t>
            </w:r>
            <w:r w:rsidR="006F0D22">
              <w:rPr>
                <w:rFonts w:cstheme="minorHAnsi"/>
              </w:rPr>
              <w:t xml:space="preserve">research can lay a foundation for future studies to address the issues and bridge the gap </w:t>
            </w:r>
            <w:r w:rsidR="0034335C">
              <w:rPr>
                <w:rFonts w:cstheme="minorHAnsi"/>
              </w:rPr>
              <w:t>identified to further support international students.</w:t>
            </w:r>
          </w:p>
          <w:p w14:paraId="477C246C" w14:textId="77777777" w:rsidR="00F16B4E" w:rsidRDefault="00F16B4E" w:rsidP="00C70195">
            <w:pPr>
              <w:rPr>
                <w:rFonts w:cstheme="minorHAnsi"/>
              </w:rPr>
            </w:pPr>
          </w:p>
          <w:p w14:paraId="38F1914B" w14:textId="5A9BF4D7" w:rsidR="00E7004A" w:rsidRDefault="00AF738A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Extensive research can be found on </w:t>
            </w:r>
            <w:r w:rsidR="004375A0">
              <w:rPr>
                <w:rFonts w:cstheme="minorHAnsi"/>
              </w:rPr>
              <w:t>international postgraduate students, many of which focuses on</w:t>
            </w:r>
            <w:r w:rsidR="004F5827">
              <w:rPr>
                <w:rFonts w:cstheme="minorHAnsi"/>
              </w:rPr>
              <w:t xml:space="preserve"> areas such as international students’</w:t>
            </w:r>
            <w:r w:rsidR="004375A0">
              <w:rPr>
                <w:rFonts w:cstheme="minorHAnsi"/>
              </w:rPr>
              <w:t xml:space="preserve"> academic </w:t>
            </w:r>
            <w:r w:rsidR="00165ABB">
              <w:rPr>
                <w:rFonts w:cstheme="minorHAnsi"/>
              </w:rPr>
              <w:t>adaptation</w:t>
            </w:r>
            <w:r w:rsidR="004A233A">
              <w:rPr>
                <w:rFonts w:cstheme="minorHAnsi"/>
              </w:rPr>
              <w:t xml:space="preserve"> (San and Guo, 2023)</w:t>
            </w:r>
            <w:r w:rsidR="00635BCB">
              <w:rPr>
                <w:rFonts w:cstheme="minorHAnsi"/>
              </w:rPr>
              <w:t xml:space="preserve">, </w:t>
            </w:r>
            <w:r w:rsidR="005F024A">
              <w:rPr>
                <w:rFonts w:cstheme="minorHAnsi"/>
              </w:rPr>
              <w:t>adjustment (</w:t>
            </w:r>
            <w:r w:rsidR="005F024A" w:rsidRPr="008438C0">
              <w:rPr>
                <w:rFonts w:cstheme="minorHAnsi"/>
              </w:rPr>
              <w:t>C</w:t>
            </w:r>
            <w:r w:rsidR="005F024A">
              <w:rPr>
                <w:rFonts w:cstheme="minorHAnsi"/>
              </w:rPr>
              <w:t>ho</w:t>
            </w:r>
            <w:r w:rsidR="005F024A" w:rsidRPr="008438C0">
              <w:rPr>
                <w:rFonts w:cstheme="minorHAnsi"/>
              </w:rPr>
              <w:t>, L</w:t>
            </w:r>
            <w:r w:rsidR="005F024A">
              <w:rPr>
                <w:rFonts w:cstheme="minorHAnsi"/>
              </w:rPr>
              <w:t>evesque-Bristol</w:t>
            </w:r>
            <w:r w:rsidR="005F024A">
              <w:rPr>
                <w:rFonts w:cstheme="minorHAnsi"/>
              </w:rPr>
              <w:t xml:space="preserve"> </w:t>
            </w:r>
            <w:r w:rsidR="005F024A" w:rsidRPr="008438C0">
              <w:rPr>
                <w:rFonts w:cstheme="minorHAnsi"/>
              </w:rPr>
              <w:t xml:space="preserve"> and </w:t>
            </w:r>
            <w:proofErr w:type="spellStart"/>
            <w:r w:rsidR="005F024A" w:rsidRPr="008438C0">
              <w:rPr>
                <w:rFonts w:cstheme="minorHAnsi"/>
              </w:rPr>
              <w:t>Y</w:t>
            </w:r>
            <w:r w:rsidR="005F024A">
              <w:rPr>
                <w:rFonts w:cstheme="minorHAnsi"/>
              </w:rPr>
              <w:t>ough</w:t>
            </w:r>
            <w:proofErr w:type="spellEnd"/>
            <w:r w:rsidR="005F024A">
              <w:rPr>
                <w:rFonts w:cstheme="minorHAnsi"/>
              </w:rPr>
              <w:t xml:space="preserve">, </w:t>
            </w:r>
            <w:r w:rsidR="005F024A" w:rsidRPr="008438C0">
              <w:rPr>
                <w:rFonts w:cstheme="minorHAnsi"/>
              </w:rPr>
              <w:t>2023</w:t>
            </w:r>
            <w:r w:rsidR="005F024A">
              <w:rPr>
                <w:rFonts w:cstheme="minorHAnsi"/>
              </w:rPr>
              <w:t>)</w:t>
            </w:r>
            <w:r w:rsidR="00BE4572">
              <w:rPr>
                <w:rFonts w:cstheme="minorHAnsi"/>
              </w:rPr>
              <w:t xml:space="preserve"> and success (</w:t>
            </w:r>
            <w:r w:rsidR="00C67370">
              <w:rPr>
                <w:rFonts w:cstheme="minorHAnsi"/>
              </w:rPr>
              <w:t>Smith, 2020</w:t>
            </w:r>
            <w:r w:rsidR="00BE4572">
              <w:rPr>
                <w:rFonts w:cstheme="minorHAnsi"/>
              </w:rPr>
              <w:t>)</w:t>
            </w:r>
            <w:r w:rsidR="00C67370">
              <w:rPr>
                <w:rFonts w:cstheme="minorHAnsi"/>
              </w:rPr>
              <w:t>.</w:t>
            </w:r>
            <w:r w:rsidR="004F5827">
              <w:rPr>
                <w:rFonts w:cstheme="minorHAnsi"/>
              </w:rPr>
              <w:t xml:space="preserve"> However, there </w:t>
            </w:r>
            <w:r w:rsidR="001E5025">
              <w:rPr>
                <w:rFonts w:cstheme="minorHAnsi"/>
              </w:rPr>
              <w:t xml:space="preserve">are fewer studies </w:t>
            </w:r>
            <w:r w:rsidR="003F584D">
              <w:rPr>
                <w:rFonts w:cstheme="minorHAnsi"/>
              </w:rPr>
              <w:t xml:space="preserve">focusing on university lecturers’ understanding of academic challenges and </w:t>
            </w:r>
            <w:r w:rsidR="00153104">
              <w:rPr>
                <w:rFonts w:cstheme="minorHAnsi"/>
              </w:rPr>
              <w:t>barriers.</w:t>
            </w:r>
          </w:p>
          <w:p w14:paraId="00F45C56" w14:textId="77777777" w:rsidR="00153104" w:rsidRDefault="00153104" w:rsidP="00C70195">
            <w:pPr>
              <w:rPr>
                <w:rFonts w:cstheme="minorHAnsi"/>
              </w:rPr>
            </w:pPr>
          </w:p>
          <w:p w14:paraId="0C8B727E" w14:textId="3E67D756" w:rsidR="00153104" w:rsidRDefault="00153104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Through an initial literature mapping on stud</w:t>
            </w:r>
            <w:r w:rsidR="00506E00">
              <w:rPr>
                <w:rFonts w:cstheme="minorHAnsi"/>
              </w:rPr>
              <w:t xml:space="preserve">ies focusing </w:t>
            </w:r>
            <w:r>
              <w:rPr>
                <w:rFonts w:cstheme="minorHAnsi"/>
              </w:rPr>
              <w:t xml:space="preserve">on academic staff’s perspective, </w:t>
            </w:r>
            <w:r w:rsidR="00506E00">
              <w:rPr>
                <w:rFonts w:cstheme="minorHAnsi"/>
              </w:rPr>
              <w:t xml:space="preserve">some interesting articles were found. For example, Wong and Chiu (2018) investigated </w:t>
            </w:r>
            <w:r w:rsidR="00BA497B">
              <w:rPr>
                <w:rFonts w:cstheme="minorHAnsi"/>
              </w:rPr>
              <w:t xml:space="preserve">factors university lecturers identified within the </w:t>
            </w:r>
            <w:r w:rsidR="00442551">
              <w:rPr>
                <w:rFonts w:cstheme="minorHAnsi"/>
              </w:rPr>
              <w:t>‘ideal’ undergraduate student</w:t>
            </w:r>
            <w:r w:rsidR="004800AB">
              <w:rPr>
                <w:rFonts w:cstheme="minorHAnsi"/>
              </w:rPr>
              <w:t xml:space="preserve"> in different teaching and learning contexts</w:t>
            </w:r>
            <w:r w:rsidR="00BA497B">
              <w:rPr>
                <w:rFonts w:cstheme="minorHAnsi"/>
              </w:rPr>
              <w:t xml:space="preserve">, they found that </w:t>
            </w:r>
            <w:r w:rsidR="00053E2A">
              <w:rPr>
                <w:rFonts w:cstheme="minorHAnsi"/>
              </w:rPr>
              <w:t xml:space="preserve">the abilities to achieve high grades </w:t>
            </w:r>
            <w:r w:rsidR="004800AB">
              <w:rPr>
                <w:rFonts w:cstheme="minorHAnsi"/>
              </w:rPr>
              <w:t>were rarely identified as important, comparatively</w:t>
            </w:r>
            <w:r w:rsidR="002419BF">
              <w:rPr>
                <w:rFonts w:cstheme="minorHAnsi"/>
              </w:rPr>
              <w:t>,</w:t>
            </w:r>
            <w:r w:rsidR="004800AB">
              <w:rPr>
                <w:rFonts w:cstheme="minorHAnsi"/>
              </w:rPr>
              <w:t xml:space="preserve"> specific personal and academic skillsets</w:t>
            </w:r>
            <w:r w:rsidR="002419BF">
              <w:rPr>
                <w:rFonts w:cstheme="minorHAnsi"/>
              </w:rPr>
              <w:t>, such as engagement</w:t>
            </w:r>
            <w:r w:rsidR="000D44B8">
              <w:rPr>
                <w:rFonts w:cstheme="minorHAnsi"/>
              </w:rPr>
              <w:t>, commitment and being critical and reflective</w:t>
            </w:r>
            <w:r w:rsidR="002419BF">
              <w:rPr>
                <w:rFonts w:cstheme="minorHAnsi"/>
              </w:rPr>
              <w:t xml:space="preserve"> are more important</w:t>
            </w:r>
            <w:r w:rsidR="004800AB">
              <w:rPr>
                <w:rFonts w:cstheme="minorHAnsi"/>
              </w:rPr>
              <w:t>.</w:t>
            </w:r>
            <w:r w:rsidR="0062299B">
              <w:rPr>
                <w:rFonts w:cstheme="minorHAnsi"/>
              </w:rPr>
              <w:t xml:space="preserve"> Zhao, Dang and Finlayson (2025)</w:t>
            </w:r>
            <w:r w:rsidR="00404388">
              <w:rPr>
                <w:rFonts w:cstheme="minorHAnsi"/>
              </w:rPr>
              <w:t xml:space="preserve"> investigated education lecturers’ expectations about writing proficiency for international </w:t>
            </w:r>
            <w:r w:rsidR="00404F92">
              <w:rPr>
                <w:rFonts w:cstheme="minorHAnsi"/>
              </w:rPr>
              <w:t>students, which highlighted</w:t>
            </w:r>
            <w:r w:rsidR="00C12947">
              <w:rPr>
                <w:rFonts w:cstheme="minorHAnsi"/>
              </w:rPr>
              <w:t xml:space="preserve"> important aspects</w:t>
            </w:r>
            <w:r w:rsidR="005138E4">
              <w:rPr>
                <w:rFonts w:cstheme="minorHAnsi"/>
              </w:rPr>
              <w:t xml:space="preserve"> that needs to be incorporated in instruction and assessment through collaboration of </w:t>
            </w:r>
            <w:r w:rsidR="00803E74">
              <w:rPr>
                <w:rFonts w:cstheme="minorHAnsi"/>
              </w:rPr>
              <w:t>writing instructors and disciplinary lecturers.</w:t>
            </w:r>
          </w:p>
          <w:p w14:paraId="57B4AF8F" w14:textId="77777777" w:rsidR="00803E74" w:rsidRDefault="00803E74" w:rsidP="00C70195">
            <w:pPr>
              <w:rPr>
                <w:rFonts w:cstheme="minorHAnsi"/>
              </w:rPr>
            </w:pPr>
          </w:p>
          <w:p w14:paraId="61643B9A" w14:textId="7E3FCBAA" w:rsidR="00803E74" w:rsidRDefault="00035E53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These article highlighted aspects of </w:t>
            </w:r>
            <w:r w:rsidR="009C4EA0">
              <w:rPr>
                <w:rFonts w:cstheme="minorHAnsi"/>
              </w:rPr>
              <w:t>expectations of international students and potential challenges and barriers for them, which can be a good reference for developing my pilot research tools.</w:t>
            </w:r>
          </w:p>
          <w:p w14:paraId="1176A404" w14:textId="77777777" w:rsidR="00461901" w:rsidRPr="006C40EC" w:rsidRDefault="00461901" w:rsidP="009C4EA0">
            <w:p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</w:p>
        </w:tc>
      </w:tr>
      <w:tr w:rsidR="00461901" w:rsidRPr="00A830D5" w14:paraId="5F53A394" w14:textId="77777777" w:rsidTr="00C70195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108527C6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C756EF">
              <w:rPr>
                <w:rFonts w:cs="Arial"/>
                <w:b/>
                <w:bCs/>
                <w:sz w:val="22"/>
                <w:szCs w:val="22"/>
              </w:rPr>
              <w:lastRenderedPageBreak/>
              <w:t>Aims &amp; Objectives</w:t>
            </w:r>
            <w:r w:rsidRPr="00A830D5">
              <w:rPr>
                <w:rFonts w:cs="Arial"/>
                <w:sz w:val="22"/>
                <w:szCs w:val="22"/>
              </w:rPr>
              <w:t xml:space="preserve"> (approx. 250</w:t>
            </w:r>
            <w:r>
              <w:rPr>
                <w:rFonts w:cs="Arial"/>
                <w:sz w:val="22"/>
                <w:szCs w:val="22"/>
              </w:rPr>
              <w:t>-</w:t>
            </w:r>
            <w:r w:rsidRPr="00A830D5">
              <w:rPr>
                <w:rFonts w:cs="Arial"/>
                <w:sz w:val="22"/>
                <w:szCs w:val="22"/>
              </w:rPr>
              <w:t>500 words)</w:t>
            </w:r>
          </w:p>
        </w:tc>
      </w:tr>
      <w:tr w:rsidR="00461901" w:rsidRPr="00A830D5" w14:paraId="0E750BC6" w14:textId="77777777" w:rsidTr="00C70195">
        <w:trPr>
          <w:trHeight w:val="397"/>
        </w:trPr>
        <w:tc>
          <w:tcPr>
            <w:tcW w:w="9781" w:type="dxa"/>
            <w:vAlign w:val="center"/>
          </w:tcPr>
          <w:p w14:paraId="0EA0E4AA" w14:textId="6580E2D6" w:rsidR="00FA0D68" w:rsidRDefault="00CA2B11" w:rsidP="00C70195">
            <w:pPr>
              <w:rPr>
                <w:rFonts w:cs="Arial"/>
              </w:rPr>
            </w:pPr>
            <w:r>
              <w:rPr>
                <w:rFonts w:cs="Arial"/>
              </w:rPr>
              <w:t xml:space="preserve">This research </w:t>
            </w:r>
            <w:r w:rsidR="009C4EA0">
              <w:rPr>
                <w:rFonts w:cs="Arial"/>
              </w:rPr>
              <w:t xml:space="preserve">seeks </w:t>
            </w:r>
            <w:r w:rsidR="00673929">
              <w:rPr>
                <w:rFonts w:cs="Arial"/>
              </w:rPr>
              <w:t xml:space="preserve">to </w:t>
            </w:r>
            <w:r w:rsidR="00A85926">
              <w:rPr>
                <w:rFonts w:cs="Arial"/>
              </w:rPr>
              <w:t xml:space="preserve">clarify on the expectations of postgraduate students </w:t>
            </w:r>
            <w:r w:rsidR="005C70D5">
              <w:rPr>
                <w:rFonts w:cs="Arial"/>
              </w:rPr>
              <w:t>at different levels, focusing on the MA Education Studies</w:t>
            </w:r>
            <w:r w:rsidR="004D08EF">
              <w:rPr>
                <w:rFonts w:cs="Arial"/>
              </w:rPr>
              <w:t xml:space="preserve"> programme team, </w:t>
            </w:r>
            <w:r w:rsidR="005C70D5">
              <w:rPr>
                <w:rFonts w:cs="Arial"/>
              </w:rPr>
              <w:t>the chosen</w:t>
            </w:r>
            <w:r w:rsidR="00567BE7">
              <w:rPr>
                <w:rFonts w:cs="Arial"/>
              </w:rPr>
              <w:t xml:space="preserve"> Welsh non-Russell group</w:t>
            </w:r>
            <w:r w:rsidR="005C70D5">
              <w:rPr>
                <w:rFonts w:cs="Arial"/>
              </w:rPr>
              <w:t xml:space="preserve"> </w:t>
            </w:r>
            <w:r w:rsidR="004D08EF">
              <w:rPr>
                <w:rFonts w:cs="Arial"/>
              </w:rPr>
              <w:t xml:space="preserve">university and </w:t>
            </w:r>
            <w:r w:rsidR="00567BE7">
              <w:rPr>
                <w:rFonts w:cs="Arial"/>
              </w:rPr>
              <w:t xml:space="preserve">UK </w:t>
            </w:r>
            <w:r w:rsidR="004D08EF">
              <w:rPr>
                <w:rFonts w:cs="Arial"/>
              </w:rPr>
              <w:t>HE sector</w:t>
            </w:r>
            <w:r w:rsidR="00BD2379">
              <w:rPr>
                <w:rFonts w:cs="Arial"/>
              </w:rPr>
              <w:t xml:space="preserve">. It also add an empirical </w:t>
            </w:r>
            <w:r w:rsidR="00EB47E1">
              <w:rPr>
                <w:rFonts w:cs="Arial"/>
              </w:rPr>
              <w:t>dimension</w:t>
            </w:r>
            <w:r w:rsidR="00BD2379">
              <w:rPr>
                <w:rFonts w:cs="Arial"/>
              </w:rPr>
              <w:t xml:space="preserve"> through</w:t>
            </w:r>
            <w:r w:rsidR="002B1EB3">
              <w:rPr>
                <w:rFonts w:cs="Arial"/>
              </w:rPr>
              <w:t xml:space="preserve"> </w:t>
            </w:r>
            <w:r w:rsidR="00697583">
              <w:rPr>
                <w:rFonts w:cs="Arial"/>
              </w:rPr>
              <w:t>investigat</w:t>
            </w:r>
            <w:r w:rsidR="00EB47E1">
              <w:rPr>
                <w:rFonts w:cs="Arial"/>
              </w:rPr>
              <w:t>ing</w:t>
            </w:r>
            <w:r w:rsidR="00697583">
              <w:rPr>
                <w:rFonts w:cs="Arial"/>
              </w:rPr>
              <w:t xml:space="preserve"> the programme team’s understanding the challenges and barrier of their international students’ </w:t>
            </w:r>
            <w:r w:rsidR="004D08EF">
              <w:rPr>
                <w:rFonts w:cs="Arial"/>
              </w:rPr>
              <w:t xml:space="preserve"> </w:t>
            </w:r>
            <w:r w:rsidR="00697583">
              <w:rPr>
                <w:rFonts w:cs="Arial"/>
              </w:rPr>
              <w:t xml:space="preserve">which will need </w:t>
            </w:r>
            <w:r w:rsidR="0089722B">
              <w:rPr>
                <w:rFonts w:cs="Arial"/>
              </w:rPr>
              <w:t>effective strategies to address.</w:t>
            </w:r>
          </w:p>
          <w:p w14:paraId="04012432" w14:textId="77777777" w:rsidR="00FA0D68" w:rsidRDefault="00FA0D68" w:rsidP="00C70195">
            <w:pPr>
              <w:rPr>
                <w:rFonts w:cs="Arial"/>
              </w:rPr>
            </w:pPr>
          </w:p>
          <w:p w14:paraId="5693767C" w14:textId="509F00D7" w:rsidR="00A67E15" w:rsidRDefault="0089722B" w:rsidP="00C70195">
            <w:pPr>
              <w:rPr>
                <w:rFonts w:cs="Arial"/>
              </w:rPr>
            </w:pPr>
            <w:r>
              <w:rPr>
                <w:rFonts w:cs="Arial"/>
              </w:rPr>
              <w:t xml:space="preserve">This research </w:t>
            </w:r>
            <w:r w:rsidR="00FA0D68">
              <w:rPr>
                <w:rFonts w:cs="Arial"/>
              </w:rPr>
              <w:t>seeks to</w:t>
            </w:r>
            <w:r w:rsidR="009C4EA0">
              <w:rPr>
                <w:rFonts w:cs="Arial"/>
              </w:rPr>
              <w:t xml:space="preserve"> </w:t>
            </w:r>
            <w:r w:rsidR="00A67E15">
              <w:rPr>
                <w:rFonts w:cs="Arial"/>
              </w:rPr>
              <w:t xml:space="preserve">lay a solid foundation for </w:t>
            </w:r>
            <w:r w:rsidR="009B0604">
              <w:rPr>
                <w:rFonts w:cs="Arial"/>
              </w:rPr>
              <w:t xml:space="preserve">a potential </w:t>
            </w:r>
            <w:r w:rsidR="00C100AB">
              <w:rPr>
                <w:rFonts w:cs="Arial"/>
              </w:rPr>
              <w:t>future</w:t>
            </w:r>
            <w:r w:rsidR="009B0604">
              <w:rPr>
                <w:rFonts w:cs="Arial"/>
              </w:rPr>
              <w:t xml:space="preserve"> </w:t>
            </w:r>
            <w:r w:rsidR="00C100AB">
              <w:rPr>
                <w:rFonts w:cs="Arial"/>
              </w:rPr>
              <w:t xml:space="preserve">research </w:t>
            </w:r>
            <w:r w:rsidR="009B0604">
              <w:rPr>
                <w:rFonts w:cs="Arial"/>
              </w:rPr>
              <w:t>project</w:t>
            </w:r>
            <w:r w:rsidR="00C100AB">
              <w:rPr>
                <w:rFonts w:cs="Arial"/>
              </w:rPr>
              <w:t>, which</w:t>
            </w:r>
            <w:r w:rsidR="009B0604">
              <w:rPr>
                <w:rFonts w:cs="Arial"/>
              </w:rPr>
              <w:t xml:space="preserve"> </w:t>
            </w:r>
            <w:r w:rsidR="00C100AB">
              <w:rPr>
                <w:rFonts w:cs="Arial"/>
              </w:rPr>
              <w:t xml:space="preserve">focuses enhancing </w:t>
            </w:r>
            <w:r w:rsidR="00FF28E0">
              <w:rPr>
                <w:rFonts w:cs="Arial"/>
              </w:rPr>
              <w:t xml:space="preserve">academic staff’s understanding of academic challenges and barriers international students are facing, and </w:t>
            </w:r>
            <w:r w:rsidR="00C100AB">
              <w:rPr>
                <w:rFonts w:cs="Arial"/>
              </w:rPr>
              <w:t xml:space="preserve"> on</w:t>
            </w:r>
            <w:r w:rsidR="009B0604">
              <w:rPr>
                <w:rFonts w:cs="Arial"/>
              </w:rPr>
              <w:t xml:space="preserve"> </w:t>
            </w:r>
            <w:r w:rsidR="00C100AB">
              <w:rPr>
                <w:rFonts w:cs="Arial"/>
              </w:rPr>
              <w:t>bridging</w:t>
            </w:r>
            <w:r w:rsidR="009B0604">
              <w:rPr>
                <w:rFonts w:cs="Arial"/>
              </w:rPr>
              <w:t xml:space="preserve"> </w:t>
            </w:r>
            <w:r w:rsidR="00042458">
              <w:rPr>
                <w:rFonts w:cs="Arial"/>
              </w:rPr>
              <w:t xml:space="preserve">international students’ </w:t>
            </w:r>
            <w:r w:rsidR="009B0604">
              <w:rPr>
                <w:rFonts w:cs="Arial"/>
              </w:rPr>
              <w:t xml:space="preserve">academic gaps and barriers </w:t>
            </w:r>
            <w:r w:rsidR="00C100AB">
              <w:rPr>
                <w:rFonts w:cs="Arial"/>
              </w:rPr>
              <w:t xml:space="preserve">from a Welsh non-Russell Group setting. </w:t>
            </w:r>
          </w:p>
          <w:p w14:paraId="01C512CA" w14:textId="77777777" w:rsidR="00A67E15" w:rsidRDefault="00A67E15" w:rsidP="00C70195">
            <w:pPr>
              <w:rPr>
                <w:rFonts w:cs="Arial"/>
              </w:rPr>
            </w:pPr>
          </w:p>
          <w:p w14:paraId="35DA9B5B" w14:textId="5CBBF522" w:rsidR="009C4EA0" w:rsidRDefault="00A67E15" w:rsidP="00C70195">
            <w:pPr>
              <w:rPr>
                <w:rFonts w:cs="Arial"/>
              </w:rPr>
            </w:pPr>
            <w:r>
              <w:rPr>
                <w:rFonts w:cs="Arial"/>
              </w:rPr>
              <w:t xml:space="preserve">This research aims to </w:t>
            </w:r>
            <w:r w:rsidR="009C4EA0">
              <w:rPr>
                <w:rFonts w:cs="Arial"/>
              </w:rPr>
              <w:t>achieve the following aims:</w:t>
            </w:r>
          </w:p>
          <w:p w14:paraId="34BC030E" w14:textId="77777777" w:rsidR="009C4EA0" w:rsidRDefault="009C4EA0" w:rsidP="00C70195">
            <w:pPr>
              <w:rPr>
                <w:rFonts w:cs="Arial"/>
              </w:rPr>
            </w:pPr>
          </w:p>
          <w:p w14:paraId="2B8BE15D" w14:textId="4120C797" w:rsidR="00C06473" w:rsidRDefault="00C06473" w:rsidP="00C06473">
            <w:pPr>
              <w:pStyle w:val="ListParagraph"/>
              <w:numPr>
                <w:ilvl w:val="0"/>
                <w:numId w:val="7"/>
              </w:numPr>
              <w:rPr>
                <w:rFonts w:cs="Arial"/>
              </w:rPr>
            </w:pPr>
            <w:r>
              <w:rPr>
                <w:rFonts w:cs="Arial"/>
              </w:rPr>
              <w:t>C</w:t>
            </w:r>
            <w:r w:rsidR="00AF5DD6" w:rsidRPr="00C06473">
              <w:rPr>
                <w:rFonts w:cs="Arial"/>
              </w:rPr>
              <w:t xml:space="preserve">larify expectations of </w:t>
            </w:r>
            <w:r w:rsidR="00E115AD" w:rsidRPr="00C06473">
              <w:rPr>
                <w:rFonts w:cs="Arial"/>
              </w:rPr>
              <w:t>PGT</w:t>
            </w:r>
            <w:r w:rsidR="00FC7E35">
              <w:rPr>
                <w:rFonts w:cs="Arial"/>
              </w:rPr>
              <w:t xml:space="preserve"> international</w:t>
            </w:r>
            <w:r w:rsidR="00AF5DD6" w:rsidRPr="00C06473">
              <w:rPr>
                <w:rFonts w:cs="Arial"/>
              </w:rPr>
              <w:t xml:space="preserve"> students in the higher education sector</w:t>
            </w:r>
            <w:r>
              <w:rPr>
                <w:rFonts w:cs="Arial"/>
              </w:rPr>
              <w:t>.</w:t>
            </w:r>
          </w:p>
          <w:p w14:paraId="25501C37" w14:textId="6414C680" w:rsidR="00C06473" w:rsidRDefault="00C06473" w:rsidP="00C06473">
            <w:pPr>
              <w:pStyle w:val="ListParagraph"/>
              <w:numPr>
                <w:ilvl w:val="0"/>
                <w:numId w:val="7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Understand </w:t>
            </w:r>
            <w:r w:rsidR="00FC7E35">
              <w:rPr>
                <w:rFonts w:cs="Arial"/>
              </w:rPr>
              <w:t>expectations of PGT international students a Welsh</w:t>
            </w:r>
            <w:r w:rsidR="007D4BED">
              <w:rPr>
                <w:rFonts w:cs="Arial"/>
              </w:rPr>
              <w:t xml:space="preserve"> non-Russell Group</w:t>
            </w:r>
            <w:r w:rsidR="00FC7E35">
              <w:rPr>
                <w:rFonts w:cs="Arial"/>
              </w:rPr>
              <w:t xml:space="preserve"> setting.</w:t>
            </w:r>
          </w:p>
          <w:p w14:paraId="26B75E00" w14:textId="5C4BC9D7" w:rsidR="00461901" w:rsidRPr="007D4BED" w:rsidRDefault="007D4BED" w:rsidP="002B2A0D">
            <w:pPr>
              <w:pStyle w:val="ListParagraph"/>
              <w:numPr>
                <w:ilvl w:val="0"/>
                <w:numId w:val="7"/>
              </w:numPr>
              <w:rPr>
                <w:rFonts w:cs="Arial"/>
              </w:rPr>
            </w:pPr>
            <w:r w:rsidRPr="007D4BED">
              <w:rPr>
                <w:rFonts w:cs="Arial"/>
              </w:rPr>
              <w:t xml:space="preserve">Understand </w:t>
            </w:r>
            <w:r w:rsidR="00E115AD" w:rsidRPr="007D4BED">
              <w:rPr>
                <w:rFonts w:cs="Arial"/>
              </w:rPr>
              <w:t>academic challenges</w:t>
            </w:r>
            <w:r>
              <w:rPr>
                <w:rFonts w:cs="Arial"/>
              </w:rPr>
              <w:t xml:space="preserve"> and barriers</w:t>
            </w:r>
            <w:r w:rsidR="00E115AD" w:rsidRPr="007D4BED">
              <w:rPr>
                <w:rFonts w:cs="Arial"/>
              </w:rPr>
              <w:t xml:space="preserve"> of international students </w:t>
            </w:r>
            <w:r w:rsidR="00E7004A" w:rsidRPr="007D4BED">
              <w:rPr>
                <w:rFonts w:cs="Arial"/>
              </w:rPr>
              <w:t>enrolling on</w:t>
            </w:r>
            <w:r w:rsidR="00E115AD" w:rsidRPr="007D4BED">
              <w:rPr>
                <w:rFonts w:cs="Arial"/>
              </w:rPr>
              <w:t xml:space="preserve"> </w:t>
            </w:r>
            <w:r w:rsidR="005E078F" w:rsidRPr="007D4BED">
              <w:rPr>
                <w:rFonts w:cs="Arial"/>
              </w:rPr>
              <w:t xml:space="preserve">an </w:t>
            </w:r>
            <w:r w:rsidR="00E115AD" w:rsidRPr="007D4BED">
              <w:rPr>
                <w:rFonts w:cs="Arial"/>
              </w:rPr>
              <w:t xml:space="preserve">MA Education Studies </w:t>
            </w:r>
            <w:r w:rsidR="005E078F" w:rsidRPr="007D4BED">
              <w:rPr>
                <w:rFonts w:cs="Arial"/>
              </w:rPr>
              <w:t xml:space="preserve">programme </w:t>
            </w:r>
            <w:r>
              <w:rPr>
                <w:rFonts w:cs="Arial"/>
              </w:rPr>
              <w:t>at the chosen university</w:t>
            </w:r>
            <w:r w:rsidR="0088479B" w:rsidRPr="007D4BED">
              <w:rPr>
                <w:rFonts w:cs="Arial"/>
              </w:rPr>
              <w:t xml:space="preserve"> from the programme team’s perspective</w:t>
            </w:r>
            <w:r w:rsidR="005E078F" w:rsidRPr="007D4BED">
              <w:rPr>
                <w:rFonts w:cs="Arial"/>
              </w:rPr>
              <w:t>.</w:t>
            </w:r>
          </w:p>
          <w:p w14:paraId="766B9930" w14:textId="37422F96" w:rsidR="0088479B" w:rsidRDefault="0088479B" w:rsidP="00C70195">
            <w:pPr>
              <w:rPr>
                <w:rFonts w:cs="Arial"/>
              </w:rPr>
            </w:pPr>
          </w:p>
          <w:p w14:paraId="355C0DB2" w14:textId="348B3E8F" w:rsidR="000A0FA1" w:rsidRDefault="000A0FA1" w:rsidP="00C70195">
            <w:pPr>
              <w:rPr>
                <w:rFonts w:cs="Arial"/>
              </w:rPr>
            </w:pPr>
            <w:r>
              <w:rPr>
                <w:rFonts w:cs="Arial"/>
              </w:rPr>
              <w:t>In o</w:t>
            </w:r>
            <w:r w:rsidR="007D4BED">
              <w:rPr>
                <w:rFonts w:cs="Arial"/>
              </w:rPr>
              <w:t>r</w:t>
            </w:r>
            <w:r>
              <w:rPr>
                <w:rFonts w:cs="Arial"/>
              </w:rPr>
              <w:t>der</w:t>
            </w:r>
            <w:r w:rsidR="007D4BED">
              <w:rPr>
                <w:rFonts w:cs="Arial"/>
              </w:rPr>
              <w:t xml:space="preserve"> to achieve the above aims, the following objectives are set:</w:t>
            </w:r>
          </w:p>
          <w:p w14:paraId="5CBE5601" w14:textId="77777777" w:rsidR="007D4BED" w:rsidRDefault="007D4BED" w:rsidP="00C70195">
            <w:pPr>
              <w:rPr>
                <w:rFonts w:cs="Arial"/>
              </w:rPr>
            </w:pPr>
          </w:p>
          <w:p w14:paraId="5D55A737" w14:textId="3D32B93D" w:rsidR="007D4BED" w:rsidRDefault="00C769A3" w:rsidP="007D4BED">
            <w:pPr>
              <w:pStyle w:val="ListParagraph"/>
              <w:numPr>
                <w:ilvl w:val="0"/>
                <w:numId w:val="8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Through document analysis, understand </w:t>
            </w:r>
            <w:r w:rsidR="007502BF">
              <w:rPr>
                <w:rFonts w:cs="Arial"/>
              </w:rPr>
              <w:t xml:space="preserve">the sector-wide expectations of postgraduate students through analysing the QAA </w:t>
            </w:r>
            <w:r>
              <w:rPr>
                <w:rFonts w:cs="Arial"/>
              </w:rPr>
              <w:t>benchmark statements for education studies</w:t>
            </w:r>
            <w:r w:rsidR="007502BF">
              <w:rPr>
                <w:rFonts w:cs="Arial"/>
              </w:rPr>
              <w:t>.</w:t>
            </w:r>
          </w:p>
          <w:p w14:paraId="5F57381D" w14:textId="66B51727" w:rsidR="007502BF" w:rsidRDefault="007502BF" w:rsidP="007D4BED">
            <w:pPr>
              <w:pStyle w:val="ListParagraph"/>
              <w:numPr>
                <w:ilvl w:val="0"/>
                <w:numId w:val="8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Through </w:t>
            </w:r>
            <w:r w:rsidR="00B7085C">
              <w:rPr>
                <w:rFonts w:cs="Arial"/>
              </w:rPr>
              <w:t xml:space="preserve">document analysis, understand the chosen </w:t>
            </w:r>
            <w:r w:rsidR="002B45D7">
              <w:rPr>
                <w:rFonts w:cs="Arial"/>
              </w:rPr>
              <w:t xml:space="preserve">MA Education Studies </w:t>
            </w:r>
            <w:r w:rsidR="00B7085C">
              <w:rPr>
                <w:rFonts w:cs="Arial"/>
              </w:rPr>
              <w:t>programme team</w:t>
            </w:r>
            <w:r w:rsidR="001B7DFE">
              <w:rPr>
                <w:rFonts w:cs="Arial"/>
              </w:rPr>
              <w:t>’s</w:t>
            </w:r>
            <w:r w:rsidR="00B7085C">
              <w:rPr>
                <w:rFonts w:cs="Arial"/>
              </w:rPr>
              <w:t xml:space="preserve"> and their university’s expectations of their PGT students</w:t>
            </w:r>
            <w:r w:rsidR="001B7DFE">
              <w:rPr>
                <w:rFonts w:cs="Arial"/>
              </w:rPr>
              <w:t>.</w:t>
            </w:r>
          </w:p>
          <w:p w14:paraId="67599250" w14:textId="2BB2F3F8" w:rsidR="0047635B" w:rsidRDefault="001B7DFE" w:rsidP="007D4BED">
            <w:pPr>
              <w:pStyle w:val="ListParagraph"/>
              <w:numPr>
                <w:ilvl w:val="0"/>
                <w:numId w:val="8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Through group interview and </w:t>
            </w:r>
            <w:r w:rsidR="00B82D7F">
              <w:rPr>
                <w:rFonts w:cs="Arial"/>
              </w:rPr>
              <w:t>a heuristics approach</w:t>
            </w:r>
            <w:r>
              <w:rPr>
                <w:rFonts w:cs="Arial"/>
              </w:rPr>
              <w:t xml:space="preserve">, understand </w:t>
            </w:r>
            <w:r w:rsidR="00B82D7F">
              <w:rPr>
                <w:rFonts w:cs="Arial"/>
              </w:rPr>
              <w:t xml:space="preserve">the </w:t>
            </w:r>
            <w:r w:rsidR="00455C45">
              <w:rPr>
                <w:rFonts w:cs="Arial"/>
              </w:rPr>
              <w:t>‘desirable/ideal student’</w:t>
            </w:r>
            <w:r w:rsidR="008402B3">
              <w:rPr>
                <w:rFonts w:cs="Arial"/>
              </w:rPr>
              <w:t xml:space="preserve"> from the </w:t>
            </w:r>
            <w:r w:rsidR="00B82D7F">
              <w:rPr>
                <w:rFonts w:cs="Arial"/>
              </w:rPr>
              <w:t xml:space="preserve">programme team’s </w:t>
            </w:r>
            <w:r w:rsidR="008402B3">
              <w:rPr>
                <w:rFonts w:cs="Arial"/>
              </w:rPr>
              <w:t>perspective.</w:t>
            </w:r>
          </w:p>
          <w:p w14:paraId="7D57FD7A" w14:textId="32612EF9" w:rsidR="001B7DFE" w:rsidRDefault="0047635B" w:rsidP="007D4BED">
            <w:pPr>
              <w:pStyle w:val="ListParagraph"/>
              <w:numPr>
                <w:ilvl w:val="0"/>
                <w:numId w:val="8"/>
              </w:numPr>
              <w:rPr>
                <w:rFonts w:cs="Arial"/>
              </w:rPr>
            </w:pPr>
            <w:r>
              <w:rPr>
                <w:rFonts w:cs="Arial"/>
              </w:rPr>
              <w:t xml:space="preserve">Through group interview and </w:t>
            </w:r>
            <w:r w:rsidR="00455C45">
              <w:rPr>
                <w:rFonts w:cs="Arial"/>
              </w:rPr>
              <w:t xml:space="preserve">a heuristics approach, </w:t>
            </w:r>
            <w:r w:rsidR="00B82D7F">
              <w:rPr>
                <w:rFonts w:cs="Arial"/>
              </w:rPr>
              <w:t xml:space="preserve">understanding of the academic challenges and barriers that their </w:t>
            </w:r>
            <w:r w:rsidR="002B45D7">
              <w:rPr>
                <w:rFonts w:cs="Arial"/>
              </w:rPr>
              <w:t>students are facing.</w:t>
            </w:r>
          </w:p>
          <w:p w14:paraId="1A874897" w14:textId="77777777" w:rsidR="00402AF5" w:rsidRDefault="00402AF5" w:rsidP="00402AF5">
            <w:pPr>
              <w:pStyle w:val="ListParagraph"/>
              <w:rPr>
                <w:rFonts w:cs="Arial"/>
              </w:rPr>
            </w:pPr>
          </w:p>
          <w:p w14:paraId="4C086435" w14:textId="7E9B2D13" w:rsidR="008402B3" w:rsidRPr="008402B3" w:rsidRDefault="008402B3" w:rsidP="008402B3">
            <w:pPr>
              <w:rPr>
                <w:rFonts w:cs="Arial"/>
              </w:rPr>
            </w:pPr>
            <w:r>
              <w:rPr>
                <w:rFonts w:cs="Arial"/>
              </w:rPr>
              <w:t>Th</w:t>
            </w:r>
            <w:r w:rsidR="00402AF5">
              <w:rPr>
                <w:rFonts w:cs="Arial"/>
              </w:rPr>
              <w:t xml:space="preserve">rough achieving the above aims and objectives, this research aims to </w:t>
            </w:r>
            <w:r w:rsidR="0036189B">
              <w:rPr>
                <w:rFonts w:cs="Arial"/>
              </w:rPr>
              <w:t xml:space="preserve">bring a Welsh non-Russell Group’s perspectives on the expectations of students and </w:t>
            </w:r>
            <w:r w:rsidR="0092652C">
              <w:rPr>
                <w:rFonts w:cs="Arial"/>
              </w:rPr>
              <w:t>the identified challenges and barriers that their international students’ face</w:t>
            </w:r>
            <w:r w:rsidR="00A67E15">
              <w:rPr>
                <w:rFonts w:cs="Arial"/>
              </w:rPr>
              <w:t>, which will contribute to fill the gap in literature discussed in the ‘background and context section’ above.</w:t>
            </w:r>
          </w:p>
          <w:p w14:paraId="03126131" w14:textId="77777777" w:rsidR="00406075" w:rsidRDefault="00406075" w:rsidP="00C70195">
            <w:pPr>
              <w:autoSpaceDE w:val="0"/>
              <w:autoSpaceDN w:val="0"/>
              <w:adjustRightInd w:val="0"/>
              <w:contextualSpacing/>
              <w:rPr>
                <w:rFonts w:cstheme="minorHAnsi"/>
                <w:color w:val="7F7F7F" w:themeColor="text1" w:themeTint="80"/>
                <w:lang w:val="en-US"/>
              </w:rPr>
            </w:pPr>
          </w:p>
          <w:p w14:paraId="45575A1B" w14:textId="77777777" w:rsidR="00406075" w:rsidRPr="001943FA" w:rsidRDefault="00406075" w:rsidP="00C70195">
            <w:pPr>
              <w:autoSpaceDE w:val="0"/>
              <w:autoSpaceDN w:val="0"/>
              <w:adjustRightInd w:val="0"/>
              <w:contextualSpacing/>
              <w:rPr>
                <w:rFonts w:cstheme="minorHAnsi"/>
                <w:color w:val="7F7F7F" w:themeColor="text1" w:themeTint="80"/>
                <w:lang w:val="en-US"/>
              </w:rPr>
            </w:pPr>
          </w:p>
          <w:p w14:paraId="5413962D" w14:textId="77777777" w:rsidR="00461901" w:rsidRPr="00B8515A" w:rsidRDefault="00461901" w:rsidP="00C70195">
            <w:pPr>
              <w:autoSpaceDE w:val="0"/>
              <w:autoSpaceDN w:val="0"/>
              <w:adjustRightInd w:val="0"/>
              <w:contextualSpacing/>
              <w:rPr>
                <w:rFonts w:cs="Arial"/>
                <w:sz w:val="22"/>
                <w:szCs w:val="22"/>
              </w:rPr>
            </w:pPr>
          </w:p>
        </w:tc>
      </w:tr>
      <w:tr w:rsidR="00461901" w:rsidRPr="00A830D5" w14:paraId="3EB8E9C2" w14:textId="77777777" w:rsidTr="00C70195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3B517316" w14:textId="77777777" w:rsidR="00461901" w:rsidRPr="00C756EF" w:rsidRDefault="00461901" w:rsidP="00C70195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C756EF">
              <w:rPr>
                <w:rFonts w:cs="Arial"/>
                <w:b/>
                <w:bCs/>
                <w:sz w:val="22"/>
                <w:szCs w:val="22"/>
              </w:rPr>
              <w:lastRenderedPageBreak/>
              <w:t>Proposed Plan of Work</w:t>
            </w:r>
          </w:p>
        </w:tc>
      </w:tr>
      <w:tr w:rsidR="00461901" w:rsidRPr="00A830D5" w14:paraId="2B1A9187" w14:textId="77777777" w:rsidTr="00C70195">
        <w:trPr>
          <w:trHeight w:val="397"/>
        </w:trPr>
        <w:tc>
          <w:tcPr>
            <w:tcW w:w="9781" w:type="dxa"/>
            <w:vAlign w:val="center"/>
          </w:tcPr>
          <w:p w14:paraId="31E0EB08" w14:textId="77777777" w:rsidR="00461901" w:rsidRDefault="00461901" w:rsidP="00C70195">
            <w:pPr>
              <w:rPr>
                <w:rFonts w:cs="Arial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291"/>
              <w:gridCol w:w="3264"/>
            </w:tblGrid>
            <w:tr w:rsidR="00461901" w14:paraId="2257A0AC" w14:textId="77777777" w:rsidTr="00C70195">
              <w:tc>
                <w:tcPr>
                  <w:tcW w:w="6291" w:type="dxa"/>
                </w:tcPr>
                <w:p w14:paraId="1CA572B7" w14:textId="77777777" w:rsidR="00461901" w:rsidRPr="00C756EF" w:rsidRDefault="00461901" w:rsidP="00C70195">
                  <w:pPr>
                    <w:rPr>
                      <w:rFonts w:cs="Arial"/>
                      <w:b/>
                      <w:bCs/>
                      <w:sz w:val="22"/>
                      <w:szCs w:val="22"/>
                    </w:rPr>
                  </w:pPr>
                  <w:r w:rsidRPr="00C756EF">
                    <w:rPr>
                      <w:rFonts w:cs="Arial"/>
                      <w:b/>
                      <w:bCs/>
                      <w:sz w:val="22"/>
                      <w:szCs w:val="22"/>
                    </w:rPr>
                    <w:t xml:space="preserve">Planned </w:t>
                  </w:r>
                  <w:r>
                    <w:rPr>
                      <w:rFonts w:cs="Arial"/>
                      <w:b/>
                      <w:bCs/>
                      <w:sz w:val="22"/>
                      <w:szCs w:val="22"/>
                    </w:rPr>
                    <w:t>d</w:t>
                  </w:r>
                  <w:r w:rsidRPr="00C756EF">
                    <w:rPr>
                      <w:rFonts w:cs="Arial"/>
                      <w:b/>
                      <w:bCs/>
                      <w:sz w:val="22"/>
                      <w:szCs w:val="22"/>
                    </w:rPr>
                    <w:t xml:space="preserve">evelopment </w:t>
                  </w:r>
                </w:p>
              </w:tc>
              <w:tc>
                <w:tcPr>
                  <w:tcW w:w="3264" w:type="dxa"/>
                </w:tcPr>
                <w:p w14:paraId="122EA409" w14:textId="77777777" w:rsidR="00461901" w:rsidRPr="00C756EF" w:rsidRDefault="00461901" w:rsidP="00C70195">
                  <w:pPr>
                    <w:rPr>
                      <w:rFonts w:cs="Arial"/>
                      <w:b/>
                      <w:bCs/>
                      <w:sz w:val="22"/>
                      <w:szCs w:val="22"/>
                    </w:rPr>
                  </w:pPr>
                  <w:r w:rsidRPr="00C756EF">
                    <w:rPr>
                      <w:rFonts w:cs="Arial"/>
                      <w:b/>
                      <w:bCs/>
                      <w:sz w:val="22"/>
                      <w:szCs w:val="22"/>
                    </w:rPr>
                    <w:t xml:space="preserve">Target </w:t>
                  </w:r>
                  <w:r>
                    <w:rPr>
                      <w:rFonts w:cs="Arial"/>
                      <w:b/>
                      <w:bCs/>
                      <w:sz w:val="22"/>
                      <w:szCs w:val="22"/>
                    </w:rPr>
                    <w:t>d</w:t>
                  </w:r>
                  <w:r w:rsidRPr="00C756EF">
                    <w:rPr>
                      <w:rFonts w:cs="Arial"/>
                      <w:b/>
                      <w:bCs/>
                      <w:sz w:val="22"/>
                      <w:szCs w:val="22"/>
                    </w:rPr>
                    <w:t>ate</w:t>
                  </w:r>
                  <w:r>
                    <w:rPr>
                      <w:rFonts w:cs="Arial"/>
                      <w:b/>
                      <w:bCs/>
                      <w:sz w:val="22"/>
                      <w:szCs w:val="22"/>
                    </w:rPr>
                    <w:t xml:space="preserve"> for completion</w:t>
                  </w:r>
                </w:p>
              </w:tc>
            </w:tr>
            <w:tr w:rsidR="00461901" w14:paraId="65994720" w14:textId="77777777" w:rsidTr="00C70195">
              <w:tc>
                <w:tcPr>
                  <w:tcW w:w="6291" w:type="dxa"/>
                </w:tcPr>
                <w:p w14:paraId="16BBB131" w14:textId="77777777" w:rsidR="00461901" w:rsidRDefault="00461901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Reading and writing of introduction and literature review</w:t>
                  </w:r>
                </w:p>
              </w:tc>
              <w:tc>
                <w:tcPr>
                  <w:tcW w:w="3264" w:type="dxa"/>
                </w:tcPr>
                <w:p w14:paraId="39895BF3" w14:textId="7B49B7E4" w:rsidR="00461901" w:rsidRDefault="00D173B8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20 June 2025</w:t>
                  </w:r>
                </w:p>
              </w:tc>
            </w:tr>
            <w:tr w:rsidR="00461901" w14:paraId="75232ABE" w14:textId="77777777" w:rsidTr="00C70195">
              <w:tc>
                <w:tcPr>
                  <w:tcW w:w="6291" w:type="dxa"/>
                </w:tcPr>
                <w:p w14:paraId="444A8C43" w14:textId="77777777" w:rsidR="00461901" w:rsidRDefault="00461901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Reading and writing of methodology chapter</w:t>
                  </w:r>
                </w:p>
              </w:tc>
              <w:tc>
                <w:tcPr>
                  <w:tcW w:w="3264" w:type="dxa"/>
                </w:tcPr>
                <w:p w14:paraId="7AF3C6EB" w14:textId="0E7E29E5" w:rsidR="00461901" w:rsidRDefault="008F30E7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30 June 2025</w:t>
                  </w:r>
                </w:p>
              </w:tc>
            </w:tr>
            <w:tr w:rsidR="00461901" w14:paraId="54F54D55" w14:textId="77777777" w:rsidTr="00C70195">
              <w:tc>
                <w:tcPr>
                  <w:tcW w:w="6291" w:type="dxa"/>
                </w:tcPr>
                <w:p w14:paraId="612BA126" w14:textId="77777777" w:rsidR="00461901" w:rsidRDefault="00461901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Piloting research tools</w:t>
                  </w:r>
                </w:p>
              </w:tc>
              <w:tc>
                <w:tcPr>
                  <w:tcW w:w="3264" w:type="dxa"/>
                </w:tcPr>
                <w:p w14:paraId="61D21ED2" w14:textId="1094C4F6" w:rsidR="00461901" w:rsidRDefault="008F30E7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15 July 2025</w:t>
                  </w:r>
                </w:p>
              </w:tc>
            </w:tr>
            <w:tr w:rsidR="00461901" w14:paraId="0760C5A2" w14:textId="77777777" w:rsidTr="00C70195">
              <w:tc>
                <w:tcPr>
                  <w:tcW w:w="6291" w:type="dxa"/>
                </w:tcPr>
                <w:p w14:paraId="61A4970F" w14:textId="77777777" w:rsidR="00461901" w:rsidRDefault="00461901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Collecting data</w:t>
                  </w:r>
                </w:p>
              </w:tc>
              <w:tc>
                <w:tcPr>
                  <w:tcW w:w="3264" w:type="dxa"/>
                </w:tcPr>
                <w:p w14:paraId="02440AD9" w14:textId="13D9E595" w:rsidR="00461901" w:rsidRDefault="0039292D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3</w:t>
                  </w:r>
                  <w:r w:rsidR="00D177B7">
                    <w:rPr>
                      <w:rFonts w:cs="Arial"/>
                      <w:sz w:val="22"/>
                      <w:szCs w:val="22"/>
                    </w:rPr>
                    <w:t>1</w:t>
                  </w:r>
                  <w:r w:rsidR="00F37FE4">
                    <w:rPr>
                      <w:rFonts w:cs="Arial"/>
                      <w:sz w:val="22"/>
                      <w:szCs w:val="22"/>
                    </w:rPr>
                    <w:t xml:space="preserve"> July 2025</w:t>
                  </w:r>
                </w:p>
              </w:tc>
            </w:tr>
            <w:tr w:rsidR="00461901" w14:paraId="3DE7DB81" w14:textId="77777777" w:rsidTr="00C70195">
              <w:tc>
                <w:tcPr>
                  <w:tcW w:w="6291" w:type="dxa"/>
                </w:tcPr>
                <w:p w14:paraId="268A7E12" w14:textId="77777777" w:rsidR="00461901" w:rsidRDefault="00461901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Analysing data</w:t>
                  </w:r>
                </w:p>
              </w:tc>
              <w:tc>
                <w:tcPr>
                  <w:tcW w:w="3264" w:type="dxa"/>
                </w:tcPr>
                <w:p w14:paraId="2A133513" w14:textId="77C6F4AB" w:rsidR="00461901" w:rsidRDefault="00D177B7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31</w:t>
                  </w:r>
                  <w:r w:rsidR="00F37FE4">
                    <w:rPr>
                      <w:rFonts w:cs="Arial"/>
                      <w:sz w:val="22"/>
                      <w:szCs w:val="22"/>
                    </w:rPr>
                    <w:t xml:space="preserve"> August 2025</w:t>
                  </w:r>
                </w:p>
              </w:tc>
            </w:tr>
            <w:tr w:rsidR="00461901" w14:paraId="24CD84A8" w14:textId="77777777" w:rsidTr="00C70195">
              <w:tc>
                <w:tcPr>
                  <w:tcW w:w="6291" w:type="dxa"/>
                </w:tcPr>
                <w:p w14:paraId="02DCAB89" w14:textId="77777777" w:rsidR="00461901" w:rsidRDefault="00461901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Writing up of results</w:t>
                  </w:r>
                </w:p>
              </w:tc>
              <w:tc>
                <w:tcPr>
                  <w:tcW w:w="3264" w:type="dxa"/>
                </w:tcPr>
                <w:p w14:paraId="66AD6376" w14:textId="72359BA3" w:rsidR="00461901" w:rsidRDefault="00962018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1</w:t>
                  </w:r>
                  <w:r w:rsidR="00152B8F">
                    <w:rPr>
                      <w:rFonts w:cs="Arial"/>
                      <w:sz w:val="22"/>
                      <w:szCs w:val="22"/>
                    </w:rPr>
                    <w:t>5</w:t>
                  </w:r>
                  <w:r>
                    <w:rPr>
                      <w:rFonts w:cs="Arial"/>
                      <w:sz w:val="22"/>
                      <w:szCs w:val="22"/>
                    </w:rPr>
                    <w:t xml:space="preserve"> September </w:t>
                  </w:r>
                  <w:r w:rsidR="0039292D">
                    <w:rPr>
                      <w:rFonts w:cs="Arial"/>
                      <w:sz w:val="22"/>
                      <w:szCs w:val="22"/>
                    </w:rPr>
                    <w:t>2025</w:t>
                  </w:r>
                </w:p>
              </w:tc>
            </w:tr>
            <w:tr w:rsidR="00461901" w14:paraId="7042CC19" w14:textId="77777777" w:rsidTr="00C70195">
              <w:tc>
                <w:tcPr>
                  <w:tcW w:w="6291" w:type="dxa"/>
                </w:tcPr>
                <w:p w14:paraId="7B66E2E4" w14:textId="77777777" w:rsidR="00461901" w:rsidRDefault="00461901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Writing conclusions</w:t>
                  </w:r>
                </w:p>
              </w:tc>
              <w:tc>
                <w:tcPr>
                  <w:tcW w:w="3264" w:type="dxa"/>
                </w:tcPr>
                <w:p w14:paraId="351B3812" w14:textId="2A07EF94" w:rsidR="00461901" w:rsidRDefault="00152B8F" w:rsidP="00C70195">
                  <w:pPr>
                    <w:rPr>
                      <w:rFonts w:cs="Arial"/>
                      <w:sz w:val="22"/>
                      <w:szCs w:val="22"/>
                    </w:rPr>
                  </w:pPr>
                  <w:r>
                    <w:rPr>
                      <w:rFonts w:cs="Arial"/>
                      <w:sz w:val="22"/>
                      <w:szCs w:val="22"/>
                    </w:rPr>
                    <w:t>1</w:t>
                  </w:r>
                  <w:r w:rsidR="00A64E1F">
                    <w:rPr>
                      <w:rFonts w:cs="Arial"/>
                      <w:sz w:val="22"/>
                      <w:szCs w:val="22"/>
                    </w:rPr>
                    <w:t>8</w:t>
                  </w:r>
                  <w:r w:rsidR="00C354B1">
                    <w:rPr>
                      <w:rFonts w:cs="Arial"/>
                      <w:sz w:val="22"/>
                      <w:szCs w:val="22"/>
                    </w:rPr>
                    <w:t xml:space="preserve"> September 2025</w:t>
                  </w:r>
                </w:p>
              </w:tc>
            </w:tr>
            <w:tr w:rsidR="00461901" w14:paraId="654AB78A" w14:textId="77777777" w:rsidTr="00C70195">
              <w:tc>
                <w:tcPr>
                  <w:tcW w:w="6291" w:type="dxa"/>
                </w:tcPr>
                <w:p w14:paraId="4D9CD8D0" w14:textId="77777777" w:rsidR="00461901" w:rsidRDefault="00461901" w:rsidP="00C70195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  <w:tc>
                <w:tcPr>
                  <w:tcW w:w="3264" w:type="dxa"/>
                </w:tcPr>
                <w:p w14:paraId="1536759D" w14:textId="77777777" w:rsidR="00461901" w:rsidRDefault="00461901" w:rsidP="00C70195">
                  <w:pPr>
                    <w:rPr>
                      <w:rFonts w:cs="Arial"/>
                      <w:sz w:val="22"/>
                      <w:szCs w:val="22"/>
                    </w:rPr>
                  </w:pPr>
                </w:p>
              </w:tc>
            </w:tr>
          </w:tbl>
          <w:p w14:paraId="7E70091D" w14:textId="77777777" w:rsidR="00461901" w:rsidRDefault="00461901" w:rsidP="00C70195">
            <w:pPr>
              <w:rPr>
                <w:rFonts w:cs="Arial"/>
                <w:sz w:val="22"/>
                <w:szCs w:val="22"/>
              </w:rPr>
            </w:pPr>
          </w:p>
        </w:tc>
      </w:tr>
      <w:tr w:rsidR="00461901" w:rsidRPr="00A830D5" w14:paraId="7E5C8316" w14:textId="77777777" w:rsidTr="00C70195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354DA26A" w14:textId="77777777" w:rsidR="00461901" w:rsidRPr="00A830D5" w:rsidRDefault="00461901" w:rsidP="00C70195">
            <w:pPr>
              <w:rPr>
                <w:rFonts w:cs="Arial"/>
                <w:sz w:val="22"/>
                <w:szCs w:val="22"/>
              </w:rPr>
            </w:pPr>
            <w:r w:rsidRPr="00C756EF">
              <w:rPr>
                <w:rFonts w:cs="Arial"/>
                <w:b/>
                <w:bCs/>
                <w:sz w:val="22"/>
                <w:szCs w:val="22"/>
              </w:rPr>
              <w:t>Proposed Methodology</w:t>
            </w:r>
            <w:r w:rsidRPr="00A830D5">
              <w:rPr>
                <w:rFonts w:cs="Arial"/>
                <w:sz w:val="22"/>
                <w:szCs w:val="22"/>
              </w:rPr>
              <w:t xml:space="preserve"> (approx. 500 words)</w:t>
            </w:r>
          </w:p>
        </w:tc>
      </w:tr>
      <w:tr w:rsidR="00461901" w:rsidRPr="00A830D5" w14:paraId="12C0A807" w14:textId="77777777" w:rsidTr="00C70195">
        <w:trPr>
          <w:trHeight w:val="397"/>
        </w:trPr>
        <w:tc>
          <w:tcPr>
            <w:tcW w:w="9781" w:type="dxa"/>
            <w:vAlign w:val="center"/>
          </w:tcPr>
          <w:p w14:paraId="774B91AB" w14:textId="77777777" w:rsidR="009C6D1D" w:rsidRDefault="009C6D1D" w:rsidP="0057655F">
            <w:pPr>
              <w:rPr>
                <w:rFonts w:cstheme="minorHAnsi"/>
              </w:rPr>
            </w:pPr>
          </w:p>
          <w:p w14:paraId="539548C7" w14:textId="3951197D" w:rsidR="0057655F" w:rsidRDefault="0017507F" w:rsidP="0057655F">
            <w:pPr>
              <w:rPr>
                <w:rFonts w:cstheme="minorHAnsi"/>
              </w:rPr>
            </w:pPr>
            <w:r>
              <w:rPr>
                <w:rFonts w:cstheme="minorHAnsi"/>
              </w:rPr>
              <w:t>This</w:t>
            </w:r>
            <w:r w:rsidR="00D42E13">
              <w:rPr>
                <w:rFonts w:cstheme="minorHAnsi"/>
              </w:rPr>
              <w:t xml:space="preserve"> research</w:t>
            </w:r>
            <w:r>
              <w:rPr>
                <w:rFonts w:cstheme="minorHAnsi"/>
              </w:rPr>
              <w:t xml:space="preserve"> </w:t>
            </w:r>
            <w:r w:rsidR="00421B4A">
              <w:rPr>
                <w:rFonts w:cstheme="minorHAnsi"/>
              </w:rPr>
              <w:t>will adopt</w:t>
            </w:r>
            <w:r w:rsidR="00524023">
              <w:rPr>
                <w:rFonts w:cstheme="minorHAnsi"/>
              </w:rPr>
              <w:t xml:space="preserve"> an</w:t>
            </w:r>
            <w:r w:rsidR="00D42E13">
              <w:rPr>
                <w:rFonts w:cstheme="minorHAnsi"/>
              </w:rPr>
              <w:t xml:space="preserve"> interpretivist </w:t>
            </w:r>
            <w:r>
              <w:rPr>
                <w:rFonts w:cstheme="minorHAnsi"/>
              </w:rPr>
              <w:t xml:space="preserve">paradigm, </w:t>
            </w:r>
            <w:r w:rsidR="00D308ED">
              <w:rPr>
                <w:rFonts w:cstheme="minorHAnsi"/>
              </w:rPr>
              <w:t>and</w:t>
            </w:r>
            <w:r w:rsidR="00524023">
              <w:rPr>
                <w:rFonts w:cstheme="minorHAnsi"/>
              </w:rPr>
              <w:t xml:space="preserve"> a qualitative research methodology. </w:t>
            </w:r>
            <w:r w:rsidR="00D33E38">
              <w:rPr>
                <w:rFonts w:cstheme="minorHAnsi"/>
              </w:rPr>
              <w:t>According to Jenning (2010, cited by</w:t>
            </w:r>
            <w:r w:rsidR="00D91B8D">
              <w:rPr>
                <w:rFonts w:cstheme="minorHAnsi"/>
              </w:rPr>
              <w:t xml:space="preserve"> Okamoto, </w:t>
            </w:r>
            <w:r w:rsidR="00FE5457">
              <w:rPr>
                <w:rFonts w:cstheme="minorHAnsi"/>
              </w:rPr>
              <w:t xml:space="preserve">2021), </w:t>
            </w:r>
            <w:r w:rsidR="00D135B8">
              <w:rPr>
                <w:rFonts w:cstheme="minorHAnsi"/>
              </w:rPr>
              <w:t>the interp</w:t>
            </w:r>
            <w:r w:rsidR="005B6660">
              <w:rPr>
                <w:rFonts w:cstheme="minorHAnsi"/>
              </w:rPr>
              <w:t>retivist (interpretive social science) paradigm</w:t>
            </w:r>
            <w:r w:rsidR="00982031">
              <w:rPr>
                <w:rFonts w:cstheme="minorHAnsi"/>
              </w:rPr>
              <w:t xml:space="preserve"> </w:t>
            </w:r>
            <w:r w:rsidR="00452509">
              <w:rPr>
                <w:rFonts w:cstheme="minorHAnsi"/>
              </w:rPr>
              <w:t xml:space="preserve">‘encompasses research that is exploratory and qualitative, and identifies </w:t>
            </w:r>
            <w:r w:rsidR="00BB696C">
              <w:rPr>
                <w:rFonts w:cstheme="minorHAnsi"/>
              </w:rPr>
              <w:t>multiple underlying meanings and realities rather than looking for a ‘true’ single reality or answer</w:t>
            </w:r>
            <w:r w:rsidR="00452509">
              <w:rPr>
                <w:rFonts w:cstheme="minorHAnsi"/>
              </w:rPr>
              <w:t>’</w:t>
            </w:r>
            <w:r w:rsidR="000C6173">
              <w:rPr>
                <w:rFonts w:cstheme="minorHAnsi"/>
              </w:rPr>
              <w:t xml:space="preserve"> (p. 91)</w:t>
            </w:r>
            <w:r w:rsidR="00D747B4">
              <w:rPr>
                <w:rFonts w:cstheme="minorHAnsi"/>
              </w:rPr>
              <w:t>, and</w:t>
            </w:r>
            <w:r w:rsidR="00DD5CE0">
              <w:rPr>
                <w:rFonts w:cstheme="minorHAnsi"/>
              </w:rPr>
              <w:t xml:space="preserve"> an</w:t>
            </w:r>
            <w:r w:rsidR="00D747B4">
              <w:rPr>
                <w:rFonts w:cstheme="minorHAnsi"/>
              </w:rPr>
              <w:t xml:space="preserve"> </w:t>
            </w:r>
            <w:r w:rsidR="0003226F">
              <w:rPr>
                <w:rFonts w:cstheme="minorHAnsi"/>
              </w:rPr>
              <w:t>inductive approach</w:t>
            </w:r>
            <w:r w:rsidR="001C6F6D">
              <w:rPr>
                <w:rFonts w:cstheme="minorHAnsi"/>
              </w:rPr>
              <w:t xml:space="preserve">, with no pre-formed hypothesis prior to data </w:t>
            </w:r>
            <w:r w:rsidR="001C6F6D">
              <w:rPr>
                <w:rFonts w:cstheme="minorHAnsi"/>
              </w:rPr>
              <w:lastRenderedPageBreak/>
              <w:t>collection,</w:t>
            </w:r>
            <w:r w:rsidR="0003226F">
              <w:rPr>
                <w:rFonts w:cstheme="minorHAnsi"/>
              </w:rPr>
              <w:t xml:space="preserve"> is often used.</w:t>
            </w:r>
            <w:r w:rsidR="00D212CC">
              <w:rPr>
                <w:rFonts w:cstheme="minorHAnsi"/>
              </w:rPr>
              <w:t xml:space="preserve"> </w:t>
            </w:r>
            <w:r w:rsidR="0057655F">
              <w:rPr>
                <w:rFonts w:cstheme="minorHAnsi"/>
              </w:rPr>
              <w:t>The decision of my research design is based on the</w:t>
            </w:r>
            <w:r w:rsidR="000C1114">
              <w:rPr>
                <w:rFonts w:cstheme="minorHAnsi"/>
              </w:rPr>
              <w:t xml:space="preserve"> exploratory</w:t>
            </w:r>
            <w:r w:rsidR="0057655F">
              <w:rPr>
                <w:rFonts w:cstheme="minorHAnsi"/>
              </w:rPr>
              <w:t xml:space="preserve"> nature of my research questions, aims and objective.</w:t>
            </w:r>
          </w:p>
          <w:p w14:paraId="338CF1F6" w14:textId="77777777" w:rsidR="0057655F" w:rsidRDefault="0057655F" w:rsidP="0057655F">
            <w:pPr>
              <w:rPr>
                <w:rFonts w:cstheme="minorHAnsi"/>
              </w:rPr>
            </w:pPr>
          </w:p>
          <w:p w14:paraId="59AB7C7D" w14:textId="7B6AA5FE" w:rsidR="00A92B0A" w:rsidRDefault="00CE1FB5" w:rsidP="0057655F">
            <w:pPr>
              <w:rPr>
                <w:rFonts w:cstheme="minorHAnsi"/>
              </w:rPr>
            </w:pPr>
            <w:r>
              <w:rPr>
                <w:rFonts w:cstheme="minorHAnsi"/>
              </w:rPr>
              <w:t>As shown in the aims and objective, t</w:t>
            </w:r>
            <w:r w:rsidR="0057655F">
              <w:rPr>
                <w:rFonts w:cstheme="minorHAnsi"/>
              </w:rPr>
              <w:t xml:space="preserve">hrough this investigation, I seek to establish </w:t>
            </w:r>
            <w:r w:rsidR="00790B36">
              <w:rPr>
                <w:rFonts w:cstheme="minorHAnsi"/>
              </w:rPr>
              <w:t>an</w:t>
            </w:r>
            <w:r w:rsidR="0057655F">
              <w:rPr>
                <w:rFonts w:cstheme="minorHAnsi"/>
              </w:rPr>
              <w:t xml:space="preserve"> in-depth understanding of the sector-wide expectations of students at the PGT level.</w:t>
            </w:r>
            <w:r w:rsidR="001D082C">
              <w:rPr>
                <w:rFonts w:cstheme="minorHAnsi"/>
              </w:rPr>
              <w:t xml:space="preserve"> </w:t>
            </w:r>
            <w:r w:rsidR="0057655F">
              <w:rPr>
                <w:rFonts w:cstheme="minorHAnsi"/>
              </w:rPr>
              <w:t>The Welsh non-Russell Group context will be my primary focus, thus both the perspectives of the chosen university and the MA Education Studies programme team are essential.</w:t>
            </w:r>
            <w:r w:rsidR="00A92B0A">
              <w:rPr>
                <w:rFonts w:cstheme="minorHAnsi"/>
              </w:rPr>
              <w:t xml:space="preserve"> Additionally, </w:t>
            </w:r>
            <w:r w:rsidR="00F55011">
              <w:rPr>
                <w:rFonts w:cstheme="minorHAnsi"/>
              </w:rPr>
              <w:t>in order to establish effective s</w:t>
            </w:r>
            <w:r w:rsidR="00024761">
              <w:rPr>
                <w:rFonts w:cstheme="minorHAnsi"/>
              </w:rPr>
              <w:t>upport strategies for international students</w:t>
            </w:r>
            <w:r w:rsidR="00F86977">
              <w:rPr>
                <w:rFonts w:cstheme="minorHAnsi"/>
              </w:rPr>
              <w:t xml:space="preserve"> in future studies</w:t>
            </w:r>
            <w:r w:rsidR="00024761">
              <w:rPr>
                <w:rFonts w:cstheme="minorHAnsi"/>
              </w:rPr>
              <w:t>,</w:t>
            </w:r>
            <w:r w:rsidR="00F86977">
              <w:rPr>
                <w:rFonts w:cstheme="minorHAnsi"/>
              </w:rPr>
              <w:t xml:space="preserve"> I need to first understand</w:t>
            </w:r>
            <w:r w:rsidR="00C572E2">
              <w:rPr>
                <w:rFonts w:cstheme="minorHAnsi"/>
              </w:rPr>
              <w:t xml:space="preserve">, from the programme team’s perspective, </w:t>
            </w:r>
            <w:r w:rsidR="00F86977">
              <w:rPr>
                <w:rFonts w:cstheme="minorHAnsi"/>
              </w:rPr>
              <w:t>the</w:t>
            </w:r>
            <w:r w:rsidR="00C572E2">
              <w:rPr>
                <w:rFonts w:cstheme="minorHAnsi"/>
              </w:rPr>
              <w:t xml:space="preserve"> existing</w:t>
            </w:r>
            <w:r w:rsidR="00F86977">
              <w:rPr>
                <w:rFonts w:cstheme="minorHAnsi"/>
              </w:rPr>
              <w:t xml:space="preserve"> academic gaps </w:t>
            </w:r>
            <w:r w:rsidR="00C572E2">
              <w:rPr>
                <w:rFonts w:cstheme="minorHAnsi"/>
              </w:rPr>
              <w:t>of th</w:t>
            </w:r>
            <w:r w:rsidR="00043048">
              <w:rPr>
                <w:rFonts w:cstheme="minorHAnsi"/>
              </w:rPr>
              <w:t>eir current international students.</w:t>
            </w:r>
          </w:p>
          <w:p w14:paraId="72C1DC3F" w14:textId="77777777" w:rsidR="00CE1FB5" w:rsidRDefault="00CE1FB5" w:rsidP="0057655F">
            <w:pPr>
              <w:rPr>
                <w:rFonts w:cstheme="minorHAnsi"/>
              </w:rPr>
            </w:pPr>
          </w:p>
          <w:p w14:paraId="7453E912" w14:textId="21859556" w:rsidR="0057655F" w:rsidRDefault="006406E7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methods and approaches I plan to use are </w:t>
            </w:r>
            <w:r w:rsidR="00927561">
              <w:rPr>
                <w:rFonts w:cstheme="minorHAnsi"/>
              </w:rPr>
              <w:t>document analysis and cas</w:t>
            </w:r>
            <w:r>
              <w:rPr>
                <w:rFonts w:cstheme="minorHAnsi"/>
              </w:rPr>
              <w:t>e</w:t>
            </w:r>
            <w:r w:rsidR="00927561">
              <w:rPr>
                <w:rFonts w:cstheme="minorHAnsi"/>
              </w:rPr>
              <w:t xml:space="preserve">, </w:t>
            </w:r>
            <w:r w:rsidR="0057655F">
              <w:rPr>
                <w:rFonts w:cstheme="minorHAnsi"/>
              </w:rPr>
              <w:t>within the case study, a group interview and a heuristics approach</w:t>
            </w:r>
            <w:r>
              <w:rPr>
                <w:rFonts w:cstheme="minorHAnsi"/>
              </w:rPr>
              <w:t xml:space="preserve"> of the researcher</w:t>
            </w:r>
            <w:r w:rsidR="0057655F">
              <w:rPr>
                <w:rFonts w:cstheme="minorHAnsi"/>
              </w:rPr>
              <w:t xml:space="preserve"> will be used to collect empirical data.</w:t>
            </w:r>
          </w:p>
          <w:p w14:paraId="5D586B78" w14:textId="77777777" w:rsidR="006406E7" w:rsidRDefault="006406E7" w:rsidP="00C70195">
            <w:pPr>
              <w:rPr>
                <w:rFonts w:cstheme="minorHAnsi"/>
              </w:rPr>
            </w:pPr>
          </w:p>
          <w:p w14:paraId="7D059338" w14:textId="77777777" w:rsidR="00E50D8A" w:rsidRDefault="008E2DDF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The document analysis method will allow me to </w:t>
            </w:r>
            <w:r w:rsidR="00E105DB">
              <w:rPr>
                <w:rFonts w:cstheme="minorHAnsi"/>
              </w:rPr>
              <w:t xml:space="preserve">understand </w:t>
            </w:r>
            <w:r w:rsidR="00706A66">
              <w:rPr>
                <w:rFonts w:cstheme="minorHAnsi"/>
              </w:rPr>
              <w:t xml:space="preserve">the postgraduate level requirements and expectations </w:t>
            </w:r>
            <w:r w:rsidR="00E105DB">
              <w:rPr>
                <w:rFonts w:cstheme="minorHAnsi"/>
              </w:rPr>
              <w:t>from the policy and statutory regulation</w:t>
            </w:r>
            <w:r>
              <w:rPr>
                <w:rFonts w:cstheme="minorHAnsi"/>
              </w:rPr>
              <w:t xml:space="preserve"> </w:t>
            </w:r>
            <w:r w:rsidR="00706A66">
              <w:rPr>
                <w:rFonts w:cstheme="minorHAnsi"/>
              </w:rPr>
              <w:t>perspective</w:t>
            </w:r>
            <w:r w:rsidR="00BC7E52">
              <w:rPr>
                <w:rFonts w:cstheme="minorHAnsi"/>
              </w:rPr>
              <w:t xml:space="preserve">. It </w:t>
            </w:r>
            <w:r w:rsidR="00706A66">
              <w:rPr>
                <w:rFonts w:cstheme="minorHAnsi"/>
              </w:rPr>
              <w:t xml:space="preserve">will provide a valuable </w:t>
            </w:r>
            <w:r w:rsidR="008E064D">
              <w:rPr>
                <w:rFonts w:cstheme="minorHAnsi"/>
              </w:rPr>
              <w:t>guideline and framework</w:t>
            </w:r>
            <w:r w:rsidR="00E97ED2">
              <w:rPr>
                <w:rFonts w:cstheme="minorHAnsi"/>
              </w:rPr>
              <w:t xml:space="preserve"> and enable an exploration to see </w:t>
            </w:r>
            <w:r w:rsidR="005D2B5C">
              <w:rPr>
                <w:rFonts w:cstheme="minorHAnsi"/>
              </w:rPr>
              <w:t xml:space="preserve">how it </w:t>
            </w:r>
            <w:r w:rsidR="00BC7E52">
              <w:rPr>
                <w:rFonts w:cstheme="minorHAnsi"/>
              </w:rPr>
              <w:t>is understood from the Welsh perspective</w:t>
            </w:r>
            <w:r w:rsidR="00E97ED2">
              <w:rPr>
                <w:rFonts w:cstheme="minorHAnsi"/>
              </w:rPr>
              <w:t xml:space="preserve">. It will also support future research </w:t>
            </w:r>
            <w:r w:rsidR="00E50D8A">
              <w:rPr>
                <w:rFonts w:cstheme="minorHAnsi"/>
              </w:rPr>
              <w:t>combining both the staff and students’ perspective to identify international students’ academic gaps</w:t>
            </w:r>
            <w:r w:rsidR="00706A66">
              <w:rPr>
                <w:rFonts w:cstheme="minorHAnsi"/>
              </w:rPr>
              <w:t>.</w:t>
            </w:r>
          </w:p>
          <w:p w14:paraId="136A02D1" w14:textId="77777777" w:rsidR="00E50D8A" w:rsidRDefault="00E50D8A" w:rsidP="00C70195">
            <w:pPr>
              <w:rPr>
                <w:rFonts w:cstheme="minorHAnsi"/>
              </w:rPr>
            </w:pPr>
          </w:p>
          <w:p w14:paraId="714B219F" w14:textId="3D12EFB3" w:rsidR="006406E7" w:rsidRDefault="009C6D1D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>For</w:t>
            </w:r>
            <w:r w:rsidR="00767302">
              <w:rPr>
                <w:rFonts w:cstheme="minorHAnsi"/>
              </w:rPr>
              <w:t xml:space="preserve"> document analysis</w:t>
            </w:r>
            <w:r w:rsidR="00463B39">
              <w:rPr>
                <w:rFonts w:cstheme="minorHAnsi"/>
              </w:rPr>
              <w:t>, the QAA subje</w:t>
            </w:r>
            <w:r w:rsidR="00F347C0">
              <w:rPr>
                <w:rFonts w:cstheme="minorHAnsi"/>
              </w:rPr>
              <w:t xml:space="preserve">ct benchmark statement for education studies (2019), QAA’s quality code for UK higher education (2024) will be </w:t>
            </w:r>
            <w:r w:rsidR="00470E5F">
              <w:rPr>
                <w:rFonts w:cstheme="minorHAnsi"/>
              </w:rPr>
              <w:t xml:space="preserve">used to clarify the sector-wide expectations. For the Welsh perspective, the chosen university’s </w:t>
            </w:r>
            <w:r w:rsidR="005202A7">
              <w:rPr>
                <w:rFonts w:cstheme="minorHAnsi"/>
              </w:rPr>
              <w:t xml:space="preserve">academic quality handbook, students code of conduct, as well as </w:t>
            </w:r>
            <w:r w:rsidR="00076470">
              <w:rPr>
                <w:rFonts w:cstheme="minorHAnsi"/>
              </w:rPr>
              <w:t>programme handbook for MA Education Studies within the university will be used.</w:t>
            </w:r>
            <w:r w:rsidR="002A1B86">
              <w:rPr>
                <w:rFonts w:cstheme="minorHAnsi"/>
              </w:rPr>
              <w:t xml:space="preserve"> As the programme handbook and academic quality handbook are not publicly available, ethical approval will be sought </w:t>
            </w:r>
            <w:r w:rsidR="00D46617">
              <w:rPr>
                <w:rFonts w:cstheme="minorHAnsi"/>
              </w:rPr>
              <w:t>first.</w:t>
            </w:r>
          </w:p>
          <w:p w14:paraId="78F17B53" w14:textId="77777777" w:rsidR="00D46617" w:rsidRDefault="00D46617" w:rsidP="00C70195">
            <w:pPr>
              <w:rPr>
                <w:rFonts w:cstheme="minorHAnsi"/>
              </w:rPr>
            </w:pPr>
          </w:p>
          <w:p w14:paraId="3D18AF87" w14:textId="271C5253" w:rsidR="00D46617" w:rsidRDefault="00D46617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For the case study on the MA Education Studies programme team, a group interview and a heuristic approach will be used. </w:t>
            </w:r>
            <w:r w:rsidR="00FC3C9D">
              <w:rPr>
                <w:rFonts w:cstheme="minorHAnsi"/>
              </w:rPr>
              <w:t>T</w:t>
            </w:r>
            <w:r w:rsidR="00FC3C9D">
              <w:rPr>
                <w:rFonts w:cstheme="minorHAnsi"/>
              </w:rPr>
              <w:t xml:space="preserve">his design is based on the fact that </w:t>
            </w:r>
            <w:r w:rsidR="00F43189">
              <w:rPr>
                <w:rFonts w:cstheme="minorHAnsi"/>
              </w:rPr>
              <w:t xml:space="preserve">he programme team </w:t>
            </w:r>
            <w:r w:rsidR="00FC3C9D">
              <w:rPr>
                <w:rFonts w:cstheme="minorHAnsi"/>
              </w:rPr>
              <w:t>has</w:t>
            </w:r>
            <w:r w:rsidR="00F43189">
              <w:rPr>
                <w:rFonts w:cstheme="minorHAnsi"/>
              </w:rPr>
              <w:t xml:space="preserve"> three </w:t>
            </w:r>
            <w:r w:rsidR="00727E00">
              <w:rPr>
                <w:rFonts w:cstheme="minorHAnsi"/>
              </w:rPr>
              <w:t>academic staff</w:t>
            </w:r>
            <w:r w:rsidR="00FC3C9D">
              <w:rPr>
                <w:rFonts w:cstheme="minorHAnsi"/>
              </w:rPr>
              <w:t>, and</w:t>
            </w:r>
            <w:r w:rsidR="008F49B3">
              <w:rPr>
                <w:rFonts w:cstheme="minorHAnsi"/>
              </w:rPr>
              <w:t xml:space="preserve"> the researcher is </w:t>
            </w:r>
            <w:r w:rsidR="00727E00">
              <w:rPr>
                <w:rFonts w:cstheme="minorHAnsi"/>
              </w:rPr>
              <w:t>one of them</w:t>
            </w:r>
            <w:r w:rsidR="00767302">
              <w:rPr>
                <w:rFonts w:cstheme="minorHAnsi"/>
              </w:rPr>
              <w:t xml:space="preserve">. To make sure </w:t>
            </w:r>
            <w:r w:rsidR="000B3971">
              <w:rPr>
                <w:rFonts w:cstheme="minorHAnsi"/>
              </w:rPr>
              <w:t xml:space="preserve">an objective stance is taken </w:t>
            </w:r>
            <w:r w:rsidR="00727E00">
              <w:rPr>
                <w:rFonts w:cstheme="minorHAnsi"/>
              </w:rPr>
              <w:t xml:space="preserve">when </w:t>
            </w:r>
            <w:r w:rsidR="000B3971">
              <w:rPr>
                <w:rFonts w:cstheme="minorHAnsi"/>
              </w:rPr>
              <w:t>collect</w:t>
            </w:r>
            <w:r w:rsidR="00727E00">
              <w:rPr>
                <w:rFonts w:cstheme="minorHAnsi"/>
              </w:rPr>
              <w:t>ing</w:t>
            </w:r>
            <w:r w:rsidR="000B3971">
              <w:rPr>
                <w:rFonts w:cstheme="minorHAnsi"/>
              </w:rPr>
              <w:t xml:space="preserve"> opinions from other members of the programme team, a</w:t>
            </w:r>
            <w:r w:rsidR="008F49B3">
              <w:rPr>
                <w:rFonts w:cstheme="minorHAnsi"/>
              </w:rPr>
              <w:t xml:space="preserve"> </w:t>
            </w:r>
            <w:r w:rsidR="00E95C65">
              <w:rPr>
                <w:rFonts w:cstheme="minorHAnsi"/>
              </w:rPr>
              <w:t xml:space="preserve">group interview </w:t>
            </w:r>
            <w:r w:rsidR="000B3971">
              <w:rPr>
                <w:rFonts w:cstheme="minorHAnsi"/>
              </w:rPr>
              <w:t>will be used.</w:t>
            </w:r>
            <w:r w:rsidR="003117F2">
              <w:rPr>
                <w:rFonts w:cstheme="minorHAnsi"/>
              </w:rPr>
              <w:t xml:space="preserve"> As a member of the programme team, the researcher’s understanding </w:t>
            </w:r>
            <w:r w:rsidR="00F262A3">
              <w:rPr>
                <w:rFonts w:cstheme="minorHAnsi"/>
              </w:rPr>
              <w:t>will</w:t>
            </w:r>
            <w:r w:rsidR="003117F2">
              <w:rPr>
                <w:rFonts w:cstheme="minorHAnsi"/>
              </w:rPr>
              <w:t xml:space="preserve"> also need</w:t>
            </w:r>
            <w:r w:rsidR="00F262A3">
              <w:rPr>
                <w:rFonts w:cstheme="minorHAnsi"/>
              </w:rPr>
              <w:t xml:space="preserve"> to be included</w:t>
            </w:r>
            <w:r w:rsidR="003117F2">
              <w:rPr>
                <w:rFonts w:cstheme="minorHAnsi"/>
              </w:rPr>
              <w:t>, thus</w:t>
            </w:r>
            <w:r w:rsidR="00E95C65">
              <w:rPr>
                <w:rFonts w:cstheme="minorHAnsi"/>
              </w:rPr>
              <w:t xml:space="preserve"> </w:t>
            </w:r>
            <w:r w:rsidR="00BF4B74">
              <w:rPr>
                <w:rFonts w:cstheme="minorHAnsi"/>
              </w:rPr>
              <w:t>a</w:t>
            </w:r>
            <w:r w:rsidR="00E95C65">
              <w:rPr>
                <w:rFonts w:cstheme="minorHAnsi"/>
              </w:rPr>
              <w:t xml:space="preserve"> heuristics </w:t>
            </w:r>
            <w:r w:rsidR="00232C2D">
              <w:rPr>
                <w:rFonts w:cstheme="minorHAnsi"/>
              </w:rPr>
              <w:t xml:space="preserve">approach </w:t>
            </w:r>
            <w:r w:rsidR="00C96AA9">
              <w:rPr>
                <w:rFonts w:cstheme="minorHAnsi"/>
              </w:rPr>
              <w:t>will be used to collect data</w:t>
            </w:r>
            <w:r w:rsidR="00BF4B74">
              <w:rPr>
                <w:rFonts w:cstheme="minorHAnsi"/>
              </w:rPr>
              <w:t xml:space="preserve"> from the researcher</w:t>
            </w:r>
            <w:r w:rsidR="00C96AA9">
              <w:rPr>
                <w:rFonts w:cstheme="minorHAnsi"/>
              </w:rPr>
              <w:t xml:space="preserve"> through</w:t>
            </w:r>
            <w:r w:rsidR="00993C6D">
              <w:rPr>
                <w:rFonts w:cstheme="minorHAnsi"/>
              </w:rPr>
              <w:t xml:space="preserve"> immersive recollection and</w:t>
            </w:r>
            <w:r w:rsidR="008E2DDF">
              <w:rPr>
                <w:rFonts w:cstheme="minorHAnsi"/>
              </w:rPr>
              <w:t xml:space="preserve"> </w:t>
            </w:r>
            <w:r w:rsidR="00232C2D">
              <w:rPr>
                <w:rFonts w:cstheme="minorHAnsi"/>
              </w:rPr>
              <w:t>journalling</w:t>
            </w:r>
            <w:r w:rsidR="00C96AA9">
              <w:rPr>
                <w:rFonts w:cstheme="minorHAnsi"/>
              </w:rPr>
              <w:t>.</w:t>
            </w:r>
            <w:r w:rsidR="00E906AA">
              <w:rPr>
                <w:rFonts w:cstheme="minorHAnsi"/>
              </w:rPr>
              <w:t xml:space="preserve"> The researcher will set criteria </w:t>
            </w:r>
            <w:r w:rsidR="00E906AA">
              <w:rPr>
                <w:rFonts w:cstheme="minorHAnsi"/>
              </w:rPr>
              <w:lastRenderedPageBreak/>
              <w:t xml:space="preserve">and parameters to make sure that </w:t>
            </w:r>
            <w:r w:rsidR="00BF6B63">
              <w:rPr>
                <w:rFonts w:cstheme="minorHAnsi"/>
              </w:rPr>
              <w:t xml:space="preserve">true experience of </w:t>
            </w:r>
            <w:r w:rsidR="00F43189">
              <w:rPr>
                <w:rFonts w:cstheme="minorHAnsi"/>
              </w:rPr>
              <w:t>researcher is collected</w:t>
            </w:r>
            <w:r w:rsidR="00F262A3">
              <w:rPr>
                <w:rFonts w:cstheme="minorHAnsi"/>
              </w:rPr>
              <w:t>, which will be explained in more detail in assessment component 2</w:t>
            </w:r>
            <w:r w:rsidR="00F43189">
              <w:rPr>
                <w:rFonts w:cstheme="minorHAnsi"/>
              </w:rPr>
              <w:t>.</w:t>
            </w:r>
          </w:p>
          <w:p w14:paraId="6161461A" w14:textId="77777777" w:rsidR="0057655F" w:rsidRDefault="0057655F" w:rsidP="00C70195">
            <w:pPr>
              <w:rPr>
                <w:rFonts w:cstheme="minorHAnsi"/>
              </w:rPr>
            </w:pPr>
          </w:p>
          <w:p w14:paraId="18840228" w14:textId="53E7B56C" w:rsidR="00FA0D68" w:rsidRDefault="00815286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This research will adopt a thematic </w:t>
            </w:r>
            <w:r w:rsidR="005F0B5C">
              <w:rPr>
                <w:rFonts w:cstheme="minorHAnsi"/>
              </w:rPr>
              <w:t xml:space="preserve">method of data analysis, </w:t>
            </w:r>
            <w:r w:rsidR="001410C6">
              <w:rPr>
                <w:rFonts w:cstheme="minorHAnsi"/>
              </w:rPr>
              <w:t>where</w:t>
            </w:r>
            <w:r w:rsidR="005F0B5C">
              <w:rPr>
                <w:rFonts w:cstheme="minorHAnsi"/>
              </w:rPr>
              <w:t xml:space="preserve"> </w:t>
            </w:r>
            <w:r w:rsidR="00020E34">
              <w:rPr>
                <w:rFonts w:cstheme="minorHAnsi"/>
              </w:rPr>
              <w:t>aspects of</w:t>
            </w:r>
            <w:r w:rsidR="00A15DBA">
              <w:rPr>
                <w:rFonts w:cstheme="minorHAnsi"/>
              </w:rPr>
              <w:t xml:space="preserve"> a satisfactory</w:t>
            </w:r>
            <w:r w:rsidR="00F055B2">
              <w:rPr>
                <w:rFonts w:cstheme="minorHAnsi"/>
              </w:rPr>
              <w:t xml:space="preserve"> graduate, a</w:t>
            </w:r>
            <w:r w:rsidR="005D0128">
              <w:rPr>
                <w:rFonts w:cstheme="minorHAnsi"/>
              </w:rPr>
              <w:t xml:space="preserve"> </w:t>
            </w:r>
            <w:r w:rsidR="00A15DBA">
              <w:rPr>
                <w:rFonts w:cstheme="minorHAnsi"/>
              </w:rPr>
              <w:t>desirable student</w:t>
            </w:r>
            <w:r w:rsidR="005D0128">
              <w:rPr>
                <w:rFonts w:cstheme="minorHAnsi"/>
              </w:rPr>
              <w:t xml:space="preserve"> and </w:t>
            </w:r>
            <w:r w:rsidR="00E256DD">
              <w:rPr>
                <w:rFonts w:cstheme="minorHAnsi"/>
              </w:rPr>
              <w:t>existing academic gaps</w:t>
            </w:r>
            <w:r w:rsidR="005D0128">
              <w:rPr>
                <w:rFonts w:cstheme="minorHAnsi"/>
              </w:rPr>
              <w:t xml:space="preserve"> of international students</w:t>
            </w:r>
            <w:r w:rsidR="001410C6">
              <w:rPr>
                <w:rFonts w:cstheme="minorHAnsi"/>
              </w:rPr>
              <w:t xml:space="preserve"> will be </w:t>
            </w:r>
            <w:r w:rsidR="0095649A">
              <w:rPr>
                <w:rFonts w:cstheme="minorHAnsi"/>
              </w:rPr>
              <w:t xml:space="preserve">identified. </w:t>
            </w:r>
            <w:r w:rsidR="00CD329A">
              <w:rPr>
                <w:rFonts w:cstheme="minorHAnsi"/>
              </w:rPr>
              <w:t>C</w:t>
            </w:r>
            <w:r w:rsidR="00E256DD">
              <w:rPr>
                <w:rFonts w:cstheme="minorHAnsi"/>
              </w:rPr>
              <w:t>omparison</w:t>
            </w:r>
            <w:r w:rsidR="00CD329A">
              <w:rPr>
                <w:rFonts w:cstheme="minorHAnsi"/>
              </w:rPr>
              <w:t>s</w:t>
            </w:r>
            <w:r w:rsidR="00934303">
              <w:rPr>
                <w:rFonts w:cstheme="minorHAnsi"/>
              </w:rPr>
              <w:t xml:space="preserve"> </w:t>
            </w:r>
            <w:r w:rsidR="00CD329A">
              <w:rPr>
                <w:rFonts w:cstheme="minorHAnsi"/>
              </w:rPr>
              <w:t>will be done on these aspects</w:t>
            </w:r>
            <w:r w:rsidR="006B03B9">
              <w:rPr>
                <w:rFonts w:cstheme="minorHAnsi"/>
              </w:rPr>
              <w:t>, and drawing</w:t>
            </w:r>
            <w:r w:rsidR="007B51A9">
              <w:rPr>
                <w:rFonts w:cstheme="minorHAnsi"/>
              </w:rPr>
              <w:t xml:space="preserve"> on</w:t>
            </w:r>
            <w:r w:rsidR="001A76D3">
              <w:rPr>
                <w:rFonts w:cstheme="minorHAnsi"/>
              </w:rPr>
              <w:t xml:space="preserve"> </w:t>
            </w:r>
            <w:r w:rsidR="00D009AE">
              <w:rPr>
                <w:rFonts w:cstheme="minorHAnsi"/>
              </w:rPr>
              <w:t>existing literature</w:t>
            </w:r>
            <w:r w:rsidR="001124C8">
              <w:rPr>
                <w:rFonts w:cstheme="minorHAnsi"/>
              </w:rPr>
              <w:t xml:space="preserve">, </w:t>
            </w:r>
            <w:r w:rsidR="00C208A0">
              <w:rPr>
                <w:rFonts w:cstheme="minorHAnsi"/>
              </w:rPr>
              <w:t>a Welsh non-Russell Group perspective</w:t>
            </w:r>
            <w:r w:rsidR="007B51A9">
              <w:rPr>
                <w:rFonts w:cstheme="minorHAnsi"/>
              </w:rPr>
              <w:t xml:space="preserve"> can be revealed</w:t>
            </w:r>
            <w:r w:rsidR="00C208A0">
              <w:rPr>
                <w:rFonts w:cstheme="minorHAnsi"/>
              </w:rPr>
              <w:t>.</w:t>
            </w:r>
          </w:p>
          <w:p w14:paraId="440AAA15" w14:textId="77777777" w:rsidR="00F30552" w:rsidRDefault="00F30552" w:rsidP="00C70195">
            <w:pPr>
              <w:rPr>
                <w:rFonts w:cstheme="minorHAnsi"/>
              </w:rPr>
            </w:pPr>
          </w:p>
          <w:p w14:paraId="1A358875" w14:textId="77777777" w:rsidR="00461901" w:rsidRPr="00AC4DCF" w:rsidRDefault="00461901" w:rsidP="00C208A0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</w:p>
        </w:tc>
      </w:tr>
      <w:tr w:rsidR="00461901" w:rsidRPr="00A830D5" w14:paraId="4A44F20B" w14:textId="77777777" w:rsidTr="00C70195">
        <w:trPr>
          <w:trHeight w:val="397"/>
        </w:trPr>
        <w:tc>
          <w:tcPr>
            <w:tcW w:w="9781" w:type="dxa"/>
            <w:shd w:val="clear" w:color="auto" w:fill="F2F2F2" w:themeFill="background1" w:themeFillShade="F2"/>
            <w:vAlign w:val="center"/>
          </w:tcPr>
          <w:p w14:paraId="03FADEE0" w14:textId="77777777" w:rsidR="00461901" w:rsidRPr="00C756EF" w:rsidRDefault="00461901" w:rsidP="00C70195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C756EF">
              <w:rPr>
                <w:rFonts w:cs="Arial"/>
                <w:b/>
                <w:bCs/>
                <w:sz w:val="22"/>
                <w:szCs w:val="22"/>
              </w:rPr>
              <w:lastRenderedPageBreak/>
              <w:t>Introductory Bibliography</w:t>
            </w:r>
          </w:p>
        </w:tc>
      </w:tr>
      <w:tr w:rsidR="00461901" w:rsidRPr="00A830D5" w14:paraId="5C268FD8" w14:textId="77777777" w:rsidTr="00C70195">
        <w:trPr>
          <w:trHeight w:val="397"/>
        </w:trPr>
        <w:tc>
          <w:tcPr>
            <w:tcW w:w="9781" w:type="dxa"/>
            <w:vAlign w:val="center"/>
          </w:tcPr>
          <w:p w14:paraId="70D1B9A5" w14:textId="1C16373A" w:rsidR="008A116F" w:rsidRDefault="008A116F" w:rsidP="0018428A">
            <w:pPr>
              <w:rPr>
                <w:rFonts w:cs="Arial"/>
              </w:rPr>
            </w:pPr>
            <w:proofErr w:type="spellStart"/>
            <w:r>
              <w:rPr>
                <w:rFonts w:cs="Arial"/>
              </w:rPr>
              <w:t>Arambewela</w:t>
            </w:r>
            <w:proofErr w:type="spellEnd"/>
            <w:r>
              <w:rPr>
                <w:rFonts w:cs="Arial"/>
              </w:rPr>
              <w:t xml:space="preserve">, R. and </w:t>
            </w:r>
            <w:proofErr w:type="spellStart"/>
            <w:r>
              <w:rPr>
                <w:rFonts w:cs="Arial"/>
              </w:rPr>
              <w:t>Maringe</w:t>
            </w:r>
            <w:proofErr w:type="spellEnd"/>
            <w:r>
              <w:rPr>
                <w:rFonts w:cs="Arial"/>
              </w:rPr>
              <w:t>, F</w:t>
            </w:r>
            <w:r w:rsidR="0061186B">
              <w:rPr>
                <w:rFonts w:cs="Arial"/>
              </w:rPr>
              <w:t xml:space="preserve">. (2012) ‘Mind the gap: staff and postgraduate </w:t>
            </w:r>
            <w:proofErr w:type="spellStart"/>
            <w:r w:rsidR="0061186B">
              <w:rPr>
                <w:rFonts w:cs="Arial"/>
              </w:rPr>
              <w:t>percpetions</w:t>
            </w:r>
            <w:proofErr w:type="spellEnd"/>
            <w:r w:rsidR="0061186B">
              <w:rPr>
                <w:rFonts w:cs="Arial"/>
              </w:rPr>
              <w:t xml:space="preserve"> of student experience in higher education’, </w:t>
            </w:r>
            <w:r w:rsidR="0061186B" w:rsidRPr="0061186B">
              <w:rPr>
                <w:rFonts w:cs="Arial"/>
                <w:i/>
                <w:iCs/>
              </w:rPr>
              <w:t>Higher Education Review</w:t>
            </w:r>
            <w:r w:rsidR="0061186B">
              <w:rPr>
                <w:rFonts w:cs="Arial"/>
              </w:rPr>
              <w:t>, 44(2), pp.</w:t>
            </w:r>
            <w:r w:rsidR="006E35C3">
              <w:rPr>
                <w:rFonts w:cs="Arial"/>
              </w:rPr>
              <w:t xml:space="preserve"> 63-84. </w:t>
            </w:r>
          </w:p>
          <w:p w14:paraId="01B67ACC" w14:textId="77777777" w:rsidR="008A116F" w:rsidRDefault="008A116F" w:rsidP="0018428A">
            <w:pPr>
              <w:rPr>
                <w:rFonts w:cs="Arial"/>
              </w:rPr>
            </w:pPr>
          </w:p>
          <w:p w14:paraId="39879D55" w14:textId="38CBE900" w:rsidR="0018428A" w:rsidRPr="00750FEA" w:rsidRDefault="0018428A" w:rsidP="0018428A">
            <w:pPr>
              <w:rPr>
                <w:rFonts w:cs="Arial"/>
              </w:rPr>
            </w:pPr>
            <w:r w:rsidRPr="00750FEA">
              <w:rPr>
                <w:rFonts w:cs="Arial"/>
              </w:rPr>
              <w:t>Atherton, G</w:t>
            </w:r>
            <w:r w:rsidR="00694A2F" w:rsidRPr="00750FEA">
              <w:rPr>
                <w:rFonts w:cs="Arial"/>
              </w:rPr>
              <w:t>.,</w:t>
            </w:r>
            <w:r w:rsidRPr="00750FEA">
              <w:rPr>
                <w:rFonts w:cs="Arial"/>
              </w:rPr>
              <w:t xml:space="preserve"> Lewis, J. and Bolton, P. (2024) </w:t>
            </w:r>
            <w:r w:rsidRPr="00750FEA">
              <w:rPr>
                <w:rFonts w:cs="Arial"/>
                <w:i/>
                <w:iCs/>
              </w:rPr>
              <w:t>Higher Education in the UK: Systems, Policy Approaches, and Challenges.</w:t>
            </w:r>
            <w:r w:rsidRPr="00750FEA">
              <w:rPr>
                <w:rFonts w:cs="Arial"/>
              </w:rPr>
              <w:t xml:space="preserve"> (House of Commons Library Briefing Paper 9640). Available at: </w:t>
            </w:r>
            <w:hyperlink r:id="rId7" w:history="1">
              <w:r w:rsidRPr="00750FEA">
                <w:rPr>
                  <w:rStyle w:val="Hyperlink"/>
                  <w:rFonts w:cs="Arial"/>
                </w:rPr>
                <w:t>https://commonslibrary.parliament.uk/research-briefings/cbp-9640/</w:t>
              </w:r>
            </w:hyperlink>
            <w:r w:rsidRPr="00750FEA">
              <w:rPr>
                <w:rFonts w:cs="Arial"/>
              </w:rPr>
              <w:t xml:space="preserve"> (Accessed: </w:t>
            </w:r>
            <w:r w:rsidR="00A22B68" w:rsidRPr="00750FEA">
              <w:rPr>
                <w:rFonts w:cs="Arial"/>
              </w:rPr>
              <w:t>21 February,</w:t>
            </w:r>
            <w:r w:rsidRPr="00750FEA">
              <w:rPr>
                <w:rFonts w:cs="Arial"/>
              </w:rPr>
              <w:t xml:space="preserve"> 202</w:t>
            </w:r>
            <w:r w:rsidR="00A22B68" w:rsidRPr="00750FEA">
              <w:rPr>
                <w:rFonts w:cs="Arial"/>
              </w:rPr>
              <w:t>5</w:t>
            </w:r>
            <w:r w:rsidRPr="00750FEA">
              <w:rPr>
                <w:rFonts w:cs="Arial"/>
              </w:rPr>
              <w:t>).</w:t>
            </w:r>
          </w:p>
          <w:p w14:paraId="52067273" w14:textId="77777777" w:rsidR="00461901" w:rsidRDefault="00461901" w:rsidP="00C70195">
            <w:pPr>
              <w:rPr>
                <w:rFonts w:cstheme="minorHAnsi"/>
              </w:rPr>
            </w:pPr>
          </w:p>
          <w:p w14:paraId="061ACEBB" w14:textId="020B3CCC" w:rsidR="00A03754" w:rsidRDefault="00A03754" w:rsidP="00C70195">
            <w:pPr>
              <w:rPr>
                <w:rFonts w:cstheme="minorHAnsi"/>
              </w:rPr>
            </w:pPr>
            <w:r w:rsidRPr="00A03754">
              <w:rPr>
                <w:rFonts w:cstheme="minorHAnsi"/>
              </w:rPr>
              <w:t xml:space="preserve">Bamber, V., Choudhary, C.J., Hislop, J., </w:t>
            </w:r>
            <w:r>
              <w:rPr>
                <w:rFonts w:cstheme="minorHAnsi"/>
              </w:rPr>
              <w:t>and</w:t>
            </w:r>
            <w:r w:rsidRPr="00A03754">
              <w:rPr>
                <w:rFonts w:cstheme="minorHAnsi"/>
              </w:rPr>
              <w:t xml:space="preserve"> Lane, J. (2017) </w:t>
            </w:r>
            <w:r>
              <w:rPr>
                <w:rFonts w:cstheme="minorHAnsi"/>
              </w:rPr>
              <w:t>‘</w:t>
            </w:r>
            <w:r w:rsidRPr="00A03754">
              <w:rPr>
                <w:rFonts w:cstheme="minorHAnsi"/>
              </w:rPr>
              <w:t>Postgraduate taught students and preparedness for Master’s level study: polishing the facets of the Master’s diamond</w:t>
            </w:r>
            <w:r>
              <w:rPr>
                <w:rFonts w:cstheme="minorHAnsi"/>
              </w:rPr>
              <w:t>’,</w:t>
            </w:r>
            <w:r w:rsidRPr="00A03754">
              <w:rPr>
                <w:rFonts w:cstheme="minorHAnsi"/>
              </w:rPr>
              <w:t xml:space="preserve"> </w:t>
            </w:r>
            <w:r w:rsidRPr="00A03754">
              <w:rPr>
                <w:rFonts w:cstheme="minorHAnsi"/>
                <w:i/>
                <w:iCs/>
              </w:rPr>
              <w:t>Journal of Further and Higher Education</w:t>
            </w:r>
            <w:r w:rsidRPr="00A03754">
              <w:rPr>
                <w:rFonts w:cstheme="minorHAnsi"/>
              </w:rPr>
              <w:t xml:space="preserve">, 43(2), </w:t>
            </w:r>
            <w:r>
              <w:rPr>
                <w:rFonts w:cstheme="minorHAnsi"/>
              </w:rPr>
              <w:t xml:space="preserve">pp. </w:t>
            </w:r>
            <w:r w:rsidRPr="00A03754">
              <w:rPr>
                <w:rFonts w:cstheme="minorHAnsi"/>
              </w:rPr>
              <w:t xml:space="preserve">236–250. </w:t>
            </w:r>
            <w:r w:rsidR="00E357CF">
              <w:rPr>
                <w:rFonts w:cstheme="minorHAnsi"/>
              </w:rPr>
              <w:t xml:space="preserve">Available at: </w:t>
            </w:r>
            <w:hyperlink r:id="rId8" w:history="1">
              <w:r w:rsidR="00E357CF" w:rsidRPr="00F02ADC">
                <w:rPr>
                  <w:rStyle w:val="Hyperlink"/>
                  <w:rFonts w:cstheme="minorHAnsi"/>
                </w:rPr>
                <w:t>h</w:t>
              </w:r>
              <w:r w:rsidR="00E357CF" w:rsidRPr="00F02ADC">
                <w:rPr>
                  <w:rStyle w:val="Hyperlink"/>
                  <w:rFonts w:cstheme="minorHAnsi"/>
                </w:rPr>
                <w:t>ttps://doi.org/10.1080/0309877X.2017.1359502</w:t>
              </w:r>
            </w:hyperlink>
            <w:r w:rsidR="00D107F0">
              <w:rPr>
                <w:rFonts w:cstheme="minorHAnsi"/>
              </w:rPr>
              <w:t xml:space="preserve"> </w:t>
            </w:r>
          </w:p>
          <w:p w14:paraId="4BB33E7D" w14:textId="77777777" w:rsidR="00A03754" w:rsidRPr="00750FEA" w:rsidRDefault="00A03754" w:rsidP="00C70195">
            <w:pPr>
              <w:rPr>
                <w:rFonts w:cstheme="minorHAnsi"/>
              </w:rPr>
            </w:pPr>
          </w:p>
          <w:p w14:paraId="35F3F5BE" w14:textId="0B2F0294" w:rsidR="00636527" w:rsidRPr="00750FEA" w:rsidRDefault="00636527" w:rsidP="00C70195">
            <w:pPr>
              <w:rPr>
                <w:rFonts w:cstheme="minorHAnsi"/>
              </w:rPr>
            </w:pPr>
            <w:r w:rsidRPr="00750FEA">
              <w:rPr>
                <w:rFonts w:cstheme="minorHAnsi"/>
              </w:rPr>
              <w:t>Bolton, P., Lewis</w:t>
            </w:r>
            <w:r w:rsidR="00694A2F" w:rsidRPr="00750FEA">
              <w:rPr>
                <w:rFonts w:cstheme="minorHAnsi"/>
              </w:rPr>
              <w:t>,</w:t>
            </w:r>
            <w:r w:rsidR="00352666" w:rsidRPr="00750FEA">
              <w:rPr>
                <w:rFonts w:cstheme="minorHAnsi"/>
              </w:rPr>
              <w:t xml:space="preserve"> J. and Gower, M. (2024) </w:t>
            </w:r>
            <w:r w:rsidR="00352666" w:rsidRPr="00750FEA">
              <w:rPr>
                <w:rFonts w:cstheme="minorHAnsi"/>
                <w:i/>
                <w:iCs/>
              </w:rPr>
              <w:t>International students in UK higher education</w:t>
            </w:r>
            <w:r w:rsidR="00BF11AF" w:rsidRPr="00750FEA">
              <w:rPr>
                <w:rFonts w:cstheme="minorHAnsi"/>
              </w:rPr>
              <w:t xml:space="preserve">. (House of Commons Library Briefing Paper 7976). Available at: </w:t>
            </w:r>
            <w:hyperlink r:id="rId9" w:history="1">
              <w:r w:rsidR="00750FEA" w:rsidRPr="00750FEA">
                <w:rPr>
                  <w:rStyle w:val="Hyperlink"/>
                  <w:rFonts w:cstheme="minorHAnsi"/>
                </w:rPr>
                <w:t>https://researchbriefings.files.parliament.uk/documents/CBP-7976/CBP-7976.pdf</w:t>
              </w:r>
            </w:hyperlink>
            <w:r w:rsidR="00750FEA" w:rsidRPr="00750FEA">
              <w:rPr>
                <w:rFonts w:cstheme="minorHAnsi"/>
              </w:rPr>
              <w:t xml:space="preserve"> (Accessed: 21 February, 2025).</w:t>
            </w:r>
          </w:p>
          <w:p w14:paraId="5A1F0820" w14:textId="77777777" w:rsidR="00636527" w:rsidRDefault="00636527" w:rsidP="00C70195">
            <w:pPr>
              <w:rPr>
                <w:rFonts w:cstheme="minorHAnsi"/>
              </w:rPr>
            </w:pPr>
          </w:p>
          <w:p w14:paraId="7A0F9C70" w14:textId="0571973B" w:rsidR="008D5DB8" w:rsidRDefault="008D5DB8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Cardiff University (n.d.) </w:t>
            </w:r>
            <w:r w:rsidR="00531750" w:rsidRPr="00531750">
              <w:rPr>
                <w:rFonts w:cstheme="minorHAnsi"/>
                <w:i/>
                <w:iCs/>
              </w:rPr>
              <w:t>Recruiting our international students</w:t>
            </w:r>
            <w:r w:rsidR="00531750">
              <w:rPr>
                <w:rFonts w:cstheme="minorHAnsi"/>
              </w:rPr>
              <w:t xml:space="preserve">. Available at: </w:t>
            </w:r>
            <w:hyperlink r:id="rId10" w:history="1">
              <w:r w:rsidR="00531750" w:rsidRPr="00052EE2">
                <w:rPr>
                  <w:rStyle w:val="Hyperlink"/>
                  <w:rFonts w:cstheme="minorHAnsi"/>
                </w:rPr>
                <w:t>https://www.cardiff.ac.uk/work-with-us/develop-your-workforce/recruit-our-graduates/recruiting-our-international-students#:~:text=Boasting%207%2C530%20international%20students%20from,inspiring%20academic%20community%20within%20Cardiff</w:t>
              </w:r>
            </w:hyperlink>
            <w:r w:rsidR="00531750" w:rsidRPr="00531750">
              <w:rPr>
                <w:rFonts w:cstheme="minorHAnsi"/>
              </w:rPr>
              <w:t>.</w:t>
            </w:r>
            <w:r w:rsidR="00531750">
              <w:rPr>
                <w:rFonts w:cstheme="minorHAnsi"/>
              </w:rPr>
              <w:t xml:space="preserve"> (Accessed: 21 February, 2025).</w:t>
            </w:r>
          </w:p>
          <w:p w14:paraId="1E9A3D8C" w14:textId="77777777" w:rsidR="008D5DB8" w:rsidRDefault="008D5DB8" w:rsidP="00C70195">
            <w:pPr>
              <w:rPr>
                <w:rFonts w:cstheme="minorHAnsi"/>
              </w:rPr>
            </w:pPr>
          </w:p>
          <w:p w14:paraId="6C4C5F83" w14:textId="05F5B3C7" w:rsidR="008438C0" w:rsidRDefault="008438C0" w:rsidP="00C70195">
            <w:pPr>
              <w:rPr>
                <w:rFonts w:cstheme="minorHAnsi"/>
              </w:rPr>
            </w:pPr>
            <w:r w:rsidRPr="008438C0">
              <w:rPr>
                <w:rFonts w:cstheme="minorHAnsi"/>
              </w:rPr>
              <w:lastRenderedPageBreak/>
              <w:t>C</w:t>
            </w:r>
            <w:r>
              <w:rPr>
                <w:rFonts w:cstheme="minorHAnsi"/>
              </w:rPr>
              <w:t>ho</w:t>
            </w:r>
            <w:r w:rsidRPr="008438C0">
              <w:rPr>
                <w:rFonts w:cstheme="minorHAnsi"/>
              </w:rPr>
              <w:t>, H.J., L</w:t>
            </w:r>
            <w:r>
              <w:rPr>
                <w:rFonts w:cstheme="minorHAnsi"/>
              </w:rPr>
              <w:t>evesque-Bristol</w:t>
            </w:r>
            <w:r w:rsidRPr="008438C0">
              <w:rPr>
                <w:rFonts w:cstheme="minorHAnsi"/>
              </w:rPr>
              <w:t xml:space="preserve">, C. and </w:t>
            </w:r>
            <w:proofErr w:type="spellStart"/>
            <w:r w:rsidRPr="008438C0">
              <w:rPr>
                <w:rFonts w:cstheme="minorHAnsi"/>
              </w:rPr>
              <w:t>Y</w:t>
            </w:r>
            <w:r>
              <w:rPr>
                <w:rFonts w:cstheme="minorHAnsi"/>
              </w:rPr>
              <w:t>ough</w:t>
            </w:r>
            <w:proofErr w:type="spellEnd"/>
            <w:r w:rsidRPr="008438C0">
              <w:rPr>
                <w:rFonts w:cstheme="minorHAnsi"/>
              </w:rPr>
              <w:t xml:space="preserve">, M. </w:t>
            </w:r>
            <w:r>
              <w:rPr>
                <w:rFonts w:cstheme="minorHAnsi"/>
              </w:rPr>
              <w:t>(</w:t>
            </w:r>
            <w:r w:rsidRPr="008438C0">
              <w:rPr>
                <w:rFonts w:cstheme="minorHAnsi"/>
              </w:rPr>
              <w:t>2023</w:t>
            </w:r>
            <w:r>
              <w:rPr>
                <w:rFonts w:cstheme="minorHAnsi"/>
              </w:rPr>
              <w:t>)</w:t>
            </w:r>
            <w:r w:rsidRPr="008438C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‘</w:t>
            </w:r>
            <w:r w:rsidRPr="008438C0">
              <w:rPr>
                <w:rFonts w:cstheme="minorHAnsi"/>
              </w:rPr>
              <w:t>How autonomy-supportive learning environments promote Asian international students’ academic adjustment: a self-determination theory perspective</w:t>
            </w:r>
            <w:r>
              <w:rPr>
                <w:rFonts w:cstheme="minorHAnsi"/>
              </w:rPr>
              <w:t>’,</w:t>
            </w:r>
            <w:r w:rsidRPr="008438C0">
              <w:rPr>
                <w:rFonts w:cstheme="minorHAnsi"/>
              </w:rPr>
              <w:t> </w:t>
            </w:r>
            <w:r w:rsidRPr="008438C0">
              <w:rPr>
                <w:rFonts w:cstheme="minorHAnsi"/>
                <w:i/>
                <w:iCs/>
              </w:rPr>
              <w:t>Learning Environments Research, </w:t>
            </w:r>
            <w:r w:rsidRPr="008438C0">
              <w:rPr>
                <w:rFonts w:cstheme="minorHAnsi"/>
              </w:rPr>
              <w:t>26(1), pp. 51-76.</w:t>
            </w:r>
            <w:r w:rsidR="00E357CF">
              <w:rPr>
                <w:rFonts w:cstheme="minorHAnsi"/>
              </w:rPr>
              <w:t xml:space="preserve"> Available at:</w:t>
            </w:r>
            <w:r w:rsidR="004D1FA0">
              <w:rPr>
                <w:rFonts w:cstheme="minorHAnsi"/>
              </w:rPr>
              <w:t xml:space="preserve"> </w:t>
            </w:r>
            <w:r w:rsidR="004D1FA0" w:rsidRPr="004D1FA0">
              <w:rPr>
                <w:rFonts w:cstheme="minorHAnsi"/>
              </w:rPr>
              <w:t>DOI:10.1007/s10984-021-09401-x</w:t>
            </w:r>
          </w:p>
          <w:p w14:paraId="179B21CA" w14:textId="77777777" w:rsidR="008438C0" w:rsidRPr="00750FEA" w:rsidRDefault="008438C0" w:rsidP="00C70195">
            <w:pPr>
              <w:rPr>
                <w:rFonts w:cstheme="minorHAnsi"/>
              </w:rPr>
            </w:pPr>
          </w:p>
          <w:p w14:paraId="07B61334" w14:textId="284251F4" w:rsidR="00BD0DF7" w:rsidRPr="00750FEA" w:rsidRDefault="00BD0DF7" w:rsidP="00C70195">
            <w:pPr>
              <w:rPr>
                <w:rFonts w:cstheme="minorHAnsi"/>
              </w:rPr>
            </w:pPr>
            <w:r w:rsidRPr="00750FEA">
              <w:rPr>
                <w:rFonts w:cstheme="minorHAnsi"/>
              </w:rPr>
              <w:t>Jiao, Y (202</w:t>
            </w:r>
            <w:r w:rsidR="009B3DF1" w:rsidRPr="00750FEA">
              <w:rPr>
                <w:rFonts w:cstheme="minorHAnsi"/>
              </w:rPr>
              <w:t>4</w:t>
            </w:r>
            <w:r w:rsidRPr="00750FEA">
              <w:rPr>
                <w:rFonts w:cstheme="minorHAnsi"/>
              </w:rPr>
              <w:t>)</w:t>
            </w:r>
            <w:r w:rsidR="00EA3AA1" w:rsidRPr="00750FEA">
              <w:rPr>
                <w:rFonts w:cstheme="minorHAnsi"/>
              </w:rPr>
              <w:t xml:space="preserve"> ‘Research Proposal’</w:t>
            </w:r>
            <w:r w:rsidR="009B3DF1" w:rsidRPr="00750FEA">
              <w:rPr>
                <w:rFonts w:cstheme="minorHAnsi"/>
              </w:rPr>
              <w:t xml:space="preserve">. Assignment for </w:t>
            </w:r>
            <w:r w:rsidR="009B3DF1" w:rsidRPr="00750FEA">
              <w:rPr>
                <w:rFonts w:cstheme="minorHAnsi"/>
                <w:i/>
                <w:iCs/>
              </w:rPr>
              <w:t>ECDE7018</w:t>
            </w:r>
            <w:r w:rsidR="009B3DF1" w:rsidRPr="00750FEA">
              <w:rPr>
                <w:rFonts w:cstheme="minorHAnsi"/>
              </w:rPr>
              <w:t>, EdD, University of Wales Trinity Saint David. Unpublished.</w:t>
            </w:r>
          </w:p>
          <w:p w14:paraId="2333F936" w14:textId="77777777" w:rsidR="00BD0DF7" w:rsidRPr="00750FEA" w:rsidRDefault="00BD0DF7" w:rsidP="00C70195">
            <w:pPr>
              <w:rPr>
                <w:rFonts w:cstheme="minorHAnsi"/>
              </w:rPr>
            </w:pPr>
          </w:p>
          <w:p w14:paraId="2A2F888F" w14:textId="38894CD6" w:rsidR="00BD0DF7" w:rsidRPr="00750FEA" w:rsidRDefault="00BD0DF7" w:rsidP="00BD0DF7">
            <w:pPr>
              <w:rPr>
                <w:rFonts w:cs="Arial"/>
              </w:rPr>
            </w:pPr>
            <w:r w:rsidRPr="00750FEA">
              <w:rPr>
                <w:rFonts w:cs="Arial"/>
              </w:rPr>
              <w:t xml:space="preserve">Higher Education Statistics Agency (2024) </w:t>
            </w:r>
            <w:r w:rsidRPr="00750FEA">
              <w:rPr>
                <w:rFonts w:cs="Arial"/>
                <w:i/>
                <w:iCs/>
              </w:rPr>
              <w:t xml:space="preserve">Higher Education Student Statistics: UK, 2022/23 - Student numbers and characteristics. </w:t>
            </w:r>
            <w:r w:rsidRPr="00750FEA">
              <w:rPr>
                <w:rFonts w:cs="Arial"/>
              </w:rPr>
              <w:t xml:space="preserve">Available at: </w:t>
            </w:r>
            <w:hyperlink r:id="rId11" w:history="1">
              <w:r w:rsidRPr="00750FEA">
                <w:rPr>
                  <w:rStyle w:val="Hyperlink"/>
                  <w:rFonts w:cs="Arial"/>
                </w:rPr>
                <w:t>https://www.hesa.ac.uk/news/08-08-2024/sb269-higher-education-student-statistics/numbers</w:t>
              </w:r>
            </w:hyperlink>
            <w:r w:rsidRPr="00750FEA">
              <w:rPr>
                <w:rFonts w:cs="Arial"/>
              </w:rPr>
              <w:t xml:space="preserve"> (</w:t>
            </w:r>
            <w:r w:rsidR="00AE6784" w:rsidRPr="00750FEA">
              <w:rPr>
                <w:rFonts w:cs="Arial"/>
              </w:rPr>
              <w:t>Accessed: 21 February, 2025</w:t>
            </w:r>
            <w:r w:rsidRPr="00750FEA">
              <w:rPr>
                <w:rFonts w:cs="Arial"/>
              </w:rPr>
              <w:t>).</w:t>
            </w:r>
          </w:p>
          <w:p w14:paraId="261795F1" w14:textId="77777777" w:rsidR="009D5EC4" w:rsidRPr="00750FEA" w:rsidRDefault="009D5EC4" w:rsidP="00C70195">
            <w:pPr>
              <w:rPr>
                <w:rFonts w:cstheme="minorHAnsi"/>
              </w:rPr>
            </w:pPr>
          </w:p>
          <w:p w14:paraId="3B56FA0C" w14:textId="5C2CEE96" w:rsidR="009D5EC4" w:rsidRDefault="009D5EC4" w:rsidP="00C70195">
            <w:pPr>
              <w:rPr>
                <w:rFonts w:cstheme="minorHAnsi"/>
              </w:rPr>
            </w:pPr>
            <w:r w:rsidRPr="00750FEA">
              <w:rPr>
                <w:rFonts w:cstheme="minorHAnsi"/>
              </w:rPr>
              <w:t xml:space="preserve">House, G. (2020) </w:t>
            </w:r>
            <w:r w:rsidR="00AD7FF9" w:rsidRPr="00750FEA">
              <w:rPr>
                <w:rFonts w:cstheme="minorHAnsi"/>
                <w:i/>
                <w:iCs/>
              </w:rPr>
              <w:t>Postgraduate Education in the UK</w:t>
            </w:r>
            <w:r w:rsidR="00292059" w:rsidRPr="00750FEA">
              <w:rPr>
                <w:rFonts w:cstheme="minorHAnsi"/>
              </w:rPr>
              <w:t xml:space="preserve">. Available at: </w:t>
            </w:r>
            <w:hyperlink r:id="rId12" w:history="1">
              <w:r w:rsidR="00D536DC" w:rsidRPr="00750FEA">
                <w:rPr>
                  <w:rStyle w:val="Hyperlink"/>
                  <w:rFonts w:cstheme="minorHAnsi"/>
                </w:rPr>
                <w:t>https://www.hepi.ac.uk/wp-content/uploads/2020/05/Postgraduate-Education-in-the-UK.pdf</w:t>
              </w:r>
            </w:hyperlink>
            <w:r w:rsidR="00D536DC" w:rsidRPr="00750FEA">
              <w:rPr>
                <w:rFonts w:cstheme="minorHAnsi"/>
              </w:rPr>
              <w:t xml:space="preserve"> (Accessed: </w:t>
            </w:r>
            <w:r w:rsidR="00E502FA" w:rsidRPr="00750FEA">
              <w:rPr>
                <w:rFonts w:cstheme="minorHAnsi"/>
              </w:rPr>
              <w:t>21 February 2025</w:t>
            </w:r>
            <w:r w:rsidR="00D536DC" w:rsidRPr="00750FEA">
              <w:rPr>
                <w:rFonts w:cstheme="minorHAnsi"/>
              </w:rPr>
              <w:t>)</w:t>
            </w:r>
            <w:r w:rsidR="00E502FA" w:rsidRPr="00750FEA">
              <w:rPr>
                <w:rFonts w:cstheme="minorHAnsi"/>
              </w:rPr>
              <w:t>.</w:t>
            </w:r>
          </w:p>
          <w:p w14:paraId="5FBD27A3" w14:textId="77777777" w:rsidR="00E145E3" w:rsidRDefault="00E145E3" w:rsidP="00C70195">
            <w:pPr>
              <w:rPr>
                <w:rFonts w:cstheme="minorHAnsi"/>
              </w:rPr>
            </w:pPr>
          </w:p>
          <w:p w14:paraId="22346DFE" w14:textId="2859BDF6" w:rsidR="00A138D6" w:rsidRDefault="00A138D6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Jennings, G. (2010) </w:t>
            </w:r>
            <w:r w:rsidRPr="00714A4E">
              <w:rPr>
                <w:rFonts w:cstheme="minorHAnsi"/>
                <w:i/>
                <w:iCs/>
              </w:rPr>
              <w:t>Tourism Research</w:t>
            </w:r>
            <w:r w:rsidR="00AE0228">
              <w:rPr>
                <w:rFonts w:cstheme="minorHAnsi"/>
              </w:rPr>
              <w:t>. 2</w:t>
            </w:r>
            <w:r w:rsidR="00AE0228" w:rsidRPr="00AE0228">
              <w:rPr>
                <w:rFonts w:cstheme="minorHAnsi"/>
                <w:vertAlign w:val="superscript"/>
              </w:rPr>
              <w:t>nd</w:t>
            </w:r>
            <w:r w:rsidR="00AE0228">
              <w:rPr>
                <w:rFonts w:cstheme="minorHAnsi"/>
              </w:rPr>
              <w:t xml:space="preserve"> </w:t>
            </w:r>
            <w:proofErr w:type="spellStart"/>
            <w:r w:rsidR="00AE0228">
              <w:rPr>
                <w:rFonts w:cstheme="minorHAnsi"/>
              </w:rPr>
              <w:t>edn</w:t>
            </w:r>
            <w:proofErr w:type="spellEnd"/>
            <w:r w:rsidR="00AE0228">
              <w:rPr>
                <w:rFonts w:cstheme="minorHAnsi"/>
              </w:rPr>
              <w:t>.</w:t>
            </w:r>
            <w:r w:rsidR="00714A4E">
              <w:rPr>
                <w:rFonts w:cstheme="minorHAnsi"/>
              </w:rPr>
              <w:t xml:space="preserve"> Milton: John Wiley &amp; Sons.</w:t>
            </w:r>
          </w:p>
          <w:p w14:paraId="6D4248F7" w14:textId="77777777" w:rsidR="00A138D6" w:rsidRDefault="00A138D6" w:rsidP="00C70195">
            <w:pPr>
              <w:rPr>
                <w:rFonts w:cstheme="minorHAnsi"/>
              </w:rPr>
            </w:pPr>
          </w:p>
          <w:p w14:paraId="6A94D334" w14:textId="5CD68BFB" w:rsidR="00E145E3" w:rsidRPr="00750FEA" w:rsidRDefault="00E145E3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London Economics (2023) </w:t>
            </w:r>
            <w:r w:rsidR="00923F8D" w:rsidRPr="00923F8D">
              <w:rPr>
                <w:rFonts w:cstheme="minorHAnsi"/>
                <w:i/>
                <w:iCs/>
              </w:rPr>
              <w:t>The benefits and costs of international higher education students to the UK economy</w:t>
            </w:r>
            <w:r w:rsidR="00923F8D">
              <w:rPr>
                <w:rFonts w:cstheme="minorHAnsi"/>
              </w:rPr>
              <w:t xml:space="preserve">. Available at: </w:t>
            </w:r>
            <w:hyperlink r:id="rId13" w:history="1">
              <w:r w:rsidR="002E790C" w:rsidRPr="00052EE2">
                <w:rPr>
                  <w:rStyle w:val="Hyperlink"/>
                  <w:rFonts w:cstheme="minorHAnsi"/>
                </w:rPr>
                <w:t>https://www.hepi.ac.uk/wp-content/uploads/2023/05/Full-Report-Benefits-and-costs-of-international-students.pdf</w:t>
              </w:r>
            </w:hyperlink>
            <w:r w:rsidR="002E790C">
              <w:rPr>
                <w:rFonts w:cstheme="minorHAnsi"/>
              </w:rPr>
              <w:t xml:space="preserve"> (Accessed: 21 February, 2025).</w:t>
            </w:r>
          </w:p>
          <w:p w14:paraId="6DD625FE" w14:textId="77777777" w:rsidR="009D5EC4" w:rsidRDefault="009D5EC4" w:rsidP="00C70195">
            <w:pPr>
              <w:rPr>
                <w:rFonts w:cstheme="minorHAnsi"/>
              </w:rPr>
            </w:pPr>
          </w:p>
          <w:p w14:paraId="0FCC0E9D" w14:textId="55FEFC3F" w:rsidR="00EF141E" w:rsidRDefault="00EF141E" w:rsidP="00C70195">
            <w:pPr>
              <w:rPr>
                <w:rFonts w:cstheme="minorHAnsi"/>
              </w:rPr>
            </w:pPr>
            <w:r w:rsidRPr="00EF141E">
              <w:rPr>
                <w:rFonts w:cstheme="minorHAnsi"/>
              </w:rPr>
              <w:t xml:space="preserve">Morgan, M. (2014) </w:t>
            </w:r>
            <w:r>
              <w:rPr>
                <w:rFonts w:cstheme="minorHAnsi"/>
              </w:rPr>
              <w:t>‘</w:t>
            </w:r>
            <w:r w:rsidRPr="00EF141E">
              <w:rPr>
                <w:rFonts w:cstheme="minorHAnsi"/>
              </w:rPr>
              <w:t>Patterns, drivers and challenges pertaining to postgraduate taught study: an international comparative analysis</w:t>
            </w:r>
            <w:r>
              <w:rPr>
                <w:rFonts w:cstheme="minorHAnsi"/>
              </w:rPr>
              <w:t>’,</w:t>
            </w:r>
            <w:r w:rsidRPr="00EF141E">
              <w:rPr>
                <w:rFonts w:cstheme="minorHAnsi"/>
              </w:rPr>
              <w:t xml:space="preserve"> </w:t>
            </w:r>
            <w:r w:rsidRPr="00EF141E">
              <w:rPr>
                <w:rFonts w:cstheme="minorHAnsi"/>
                <w:i/>
                <w:iCs/>
              </w:rPr>
              <w:t>Higher Education Research &amp; Development</w:t>
            </w:r>
            <w:r w:rsidRPr="00EF141E">
              <w:rPr>
                <w:rFonts w:cstheme="minorHAnsi"/>
              </w:rPr>
              <w:t xml:space="preserve">, 33(6), </w:t>
            </w:r>
            <w:r>
              <w:rPr>
                <w:rFonts w:cstheme="minorHAnsi"/>
              </w:rPr>
              <w:t>pp.</w:t>
            </w:r>
            <w:r w:rsidRPr="00EF141E">
              <w:rPr>
                <w:rFonts w:cstheme="minorHAnsi"/>
              </w:rPr>
              <w:t>1150–1165.</w:t>
            </w:r>
            <w:r w:rsidR="00E357CF">
              <w:rPr>
                <w:rFonts w:cstheme="minorHAnsi"/>
              </w:rPr>
              <w:t xml:space="preserve"> Available at:</w:t>
            </w:r>
            <w:r w:rsidRPr="00EF141E">
              <w:rPr>
                <w:rFonts w:cstheme="minorHAnsi"/>
              </w:rPr>
              <w:t xml:space="preserve"> </w:t>
            </w:r>
            <w:hyperlink r:id="rId14" w:history="1">
              <w:r w:rsidR="00DF2E1D" w:rsidRPr="00052EE2">
                <w:rPr>
                  <w:rStyle w:val="Hyperlink"/>
                  <w:rFonts w:cstheme="minorHAnsi"/>
                </w:rPr>
                <w:t>https://doi.org/10.1080/07294360.2014.911258</w:t>
              </w:r>
            </w:hyperlink>
          </w:p>
          <w:p w14:paraId="29BB6EE4" w14:textId="77777777" w:rsidR="00514534" w:rsidRDefault="00514534" w:rsidP="00C70195">
            <w:pPr>
              <w:rPr>
                <w:rFonts w:cstheme="minorHAnsi"/>
              </w:rPr>
            </w:pPr>
          </w:p>
          <w:p w14:paraId="63CD8D2D" w14:textId="00581E7E" w:rsidR="00FF25AC" w:rsidRDefault="00FF25AC" w:rsidP="00B11FC7">
            <w:pPr>
              <w:rPr>
                <w:rFonts w:cstheme="minorHAnsi"/>
              </w:rPr>
            </w:pPr>
            <w:r>
              <w:rPr>
                <w:rFonts w:cstheme="minorHAnsi"/>
              </w:rPr>
              <w:t>Madriaga, M. and McCaig, C. (20</w:t>
            </w:r>
            <w:r w:rsidR="005050CF">
              <w:rPr>
                <w:rFonts w:cstheme="minorHAnsi"/>
              </w:rPr>
              <w:t>22</w:t>
            </w:r>
            <w:r>
              <w:rPr>
                <w:rFonts w:cstheme="minorHAnsi"/>
              </w:rPr>
              <w:t xml:space="preserve">) </w:t>
            </w:r>
            <w:r w:rsidR="00B11FC7">
              <w:rPr>
                <w:rFonts w:cstheme="minorHAnsi"/>
              </w:rPr>
              <w:t>‘</w:t>
            </w:r>
            <w:r w:rsidR="00B11FC7" w:rsidRPr="00B11FC7">
              <w:rPr>
                <w:rFonts w:cstheme="minorHAnsi"/>
              </w:rPr>
              <w:t>How international students of colour become Black: a story of</w:t>
            </w:r>
            <w:r w:rsidR="00B11FC7">
              <w:rPr>
                <w:rFonts w:cstheme="minorHAnsi"/>
              </w:rPr>
              <w:t xml:space="preserve"> </w:t>
            </w:r>
            <w:r w:rsidR="00B11FC7" w:rsidRPr="00B11FC7">
              <w:rPr>
                <w:rFonts w:cstheme="minorHAnsi"/>
              </w:rPr>
              <w:t>whiteness in English higher education</w:t>
            </w:r>
            <w:r w:rsidR="00B11FC7">
              <w:rPr>
                <w:rFonts w:cstheme="minorHAnsi"/>
              </w:rPr>
              <w:t>’, Teaching in Higher Education, 27(1), pp.84-98.</w:t>
            </w:r>
            <w:r w:rsidR="00E357CF">
              <w:rPr>
                <w:rFonts w:cstheme="minorHAnsi"/>
              </w:rPr>
              <w:t xml:space="preserve"> Available at:</w:t>
            </w:r>
            <w:r w:rsidR="005050CF">
              <w:rPr>
                <w:rFonts w:cstheme="minorHAnsi"/>
              </w:rPr>
              <w:t xml:space="preserve"> </w:t>
            </w:r>
            <w:hyperlink r:id="rId15" w:history="1">
              <w:r w:rsidR="005050CF" w:rsidRPr="00F02ADC">
                <w:rPr>
                  <w:rStyle w:val="Hyperlink"/>
                  <w:rFonts w:cstheme="minorHAnsi"/>
                </w:rPr>
                <w:t>https://doi.org/10.1080/13562517.2019.1696300</w:t>
              </w:r>
            </w:hyperlink>
            <w:r w:rsidR="005050CF">
              <w:rPr>
                <w:rFonts w:cstheme="minorHAnsi"/>
              </w:rPr>
              <w:t xml:space="preserve"> </w:t>
            </w:r>
          </w:p>
          <w:p w14:paraId="2D77EAFF" w14:textId="77777777" w:rsidR="00FF25AC" w:rsidRDefault="00FF25AC" w:rsidP="00C70195">
            <w:pPr>
              <w:rPr>
                <w:rFonts w:cstheme="minorHAnsi"/>
              </w:rPr>
            </w:pPr>
          </w:p>
          <w:p w14:paraId="33F1DF54" w14:textId="0785BA33" w:rsidR="00B95751" w:rsidRDefault="00B95751" w:rsidP="00C70195">
            <w:pPr>
              <w:rPr>
                <w:rFonts w:cstheme="minorHAnsi"/>
              </w:rPr>
            </w:pPr>
            <w:proofErr w:type="spellStart"/>
            <w:r w:rsidRPr="00B95751">
              <w:rPr>
                <w:rFonts w:cstheme="minorHAnsi"/>
              </w:rPr>
              <w:t>Nachatar</w:t>
            </w:r>
            <w:proofErr w:type="spellEnd"/>
            <w:r w:rsidRPr="00B95751">
              <w:rPr>
                <w:rFonts w:cstheme="minorHAnsi"/>
              </w:rPr>
              <w:t xml:space="preserve"> Singh, J.K. (2018) ‘What are the factors that contribute to postgraduate international students’ academic success? A Malaysian qualitative study’, </w:t>
            </w:r>
            <w:r w:rsidRPr="00B95751">
              <w:rPr>
                <w:rFonts w:cstheme="minorHAnsi"/>
                <w:i/>
                <w:iCs/>
              </w:rPr>
              <w:t xml:space="preserve">Higher Education </w:t>
            </w:r>
            <w:r w:rsidRPr="00B95751">
              <w:rPr>
                <w:rFonts w:cstheme="minorHAnsi"/>
                <w:i/>
                <w:iCs/>
              </w:rPr>
              <w:lastRenderedPageBreak/>
              <w:t>Research &amp; Development</w:t>
            </w:r>
            <w:r w:rsidRPr="00B95751">
              <w:rPr>
                <w:rFonts w:cstheme="minorHAnsi"/>
              </w:rPr>
              <w:t>, 37(5), pp.1035–1049.</w:t>
            </w:r>
            <w:r w:rsidR="00E357CF">
              <w:rPr>
                <w:rFonts w:cstheme="minorHAnsi"/>
              </w:rPr>
              <w:t xml:space="preserve"> Available at:</w:t>
            </w:r>
            <w:r w:rsidRPr="00B95751">
              <w:rPr>
                <w:rFonts w:cstheme="minorHAnsi"/>
              </w:rPr>
              <w:t xml:space="preserve"> </w:t>
            </w:r>
            <w:hyperlink r:id="rId16" w:history="1">
              <w:r w:rsidR="00D343AE" w:rsidRPr="00F02ADC">
                <w:rPr>
                  <w:rStyle w:val="Hyperlink"/>
                  <w:rFonts w:cstheme="minorHAnsi"/>
                </w:rPr>
                <w:t>https://doi-org.ezproxy.uwtsd.ac.uk/10.1080/07294360.2018.1467383</w:t>
              </w:r>
            </w:hyperlink>
            <w:r w:rsidR="00D343AE">
              <w:rPr>
                <w:rFonts w:cstheme="minorHAnsi"/>
              </w:rPr>
              <w:t xml:space="preserve"> </w:t>
            </w:r>
          </w:p>
          <w:p w14:paraId="71AF07D4" w14:textId="77777777" w:rsidR="00B95751" w:rsidRDefault="00B95751" w:rsidP="00C70195">
            <w:pPr>
              <w:rPr>
                <w:rFonts w:cstheme="minorHAnsi"/>
              </w:rPr>
            </w:pPr>
          </w:p>
          <w:p w14:paraId="568D6076" w14:textId="75E1B60E" w:rsidR="000C1114" w:rsidRPr="00330554" w:rsidRDefault="000C1114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>Okamoto, Y. (20</w:t>
            </w:r>
            <w:r w:rsidR="000621F2">
              <w:rPr>
                <w:rFonts w:cstheme="minorHAnsi"/>
              </w:rPr>
              <w:t xml:space="preserve">21) ‘Applying the interpretive social science paradigm to research on tourism education and training’, in </w:t>
            </w:r>
            <w:r w:rsidR="00B215E8">
              <w:rPr>
                <w:rFonts w:cstheme="minorHAnsi"/>
              </w:rPr>
              <w:t>A.</w:t>
            </w:r>
            <w:r w:rsidR="00543688">
              <w:rPr>
                <w:rFonts w:cstheme="minorHAnsi"/>
              </w:rPr>
              <w:t xml:space="preserve"> Anderson, A. Pabel, and J. Pryce (eds)</w:t>
            </w:r>
            <w:r w:rsidR="00330554">
              <w:rPr>
                <w:rFonts w:cstheme="minorHAnsi"/>
              </w:rPr>
              <w:t xml:space="preserve"> </w:t>
            </w:r>
            <w:r w:rsidR="00330554" w:rsidRPr="00330554">
              <w:rPr>
                <w:rFonts w:cstheme="minorHAnsi"/>
                <w:i/>
                <w:iCs/>
              </w:rPr>
              <w:t>Research Paradigm Considerations for Emerging Scholars</w:t>
            </w:r>
            <w:r w:rsidR="00330554">
              <w:rPr>
                <w:rFonts w:cstheme="minorHAnsi"/>
              </w:rPr>
              <w:t>. Bristol: Channel View Publications</w:t>
            </w:r>
            <w:r w:rsidR="00D42CF0">
              <w:rPr>
                <w:rFonts w:cstheme="minorHAnsi"/>
              </w:rPr>
              <w:t>,</w:t>
            </w:r>
            <w:r w:rsidR="00330554">
              <w:rPr>
                <w:rFonts w:cstheme="minorHAnsi"/>
              </w:rPr>
              <w:t xml:space="preserve"> </w:t>
            </w:r>
            <w:r w:rsidR="00D42CF0">
              <w:rPr>
                <w:rFonts w:cstheme="minorHAnsi"/>
              </w:rPr>
              <w:t>p</w:t>
            </w:r>
            <w:r w:rsidR="00330554">
              <w:rPr>
                <w:rFonts w:cstheme="minorHAnsi"/>
              </w:rPr>
              <w:t xml:space="preserve">p. </w:t>
            </w:r>
            <w:r w:rsidR="00D42CF0">
              <w:rPr>
                <w:rFonts w:cstheme="minorHAnsi"/>
              </w:rPr>
              <w:t>84-96</w:t>
            </w:r>
            <w:r w:rsidR="002E248B">
              <w:rPr>
                <w:rFonts w:cstheme="minorHAnsi"/>
              </w:rPr>
              <w:t xml:space="preserve">. Available at: </w:t>
            </w:r>
            <w:hyperlink r:id="rId17" w:history="1">
              <w:r w:rsidR="002E248B" w:rsidRPr="00F02ADC">
                <w:rPr>
                  <w:rStyle w:val="Hyperlink"/>
                  <w:rFonts w:cstheme="minorHAnsi"/>
                </w:rPr>
                <w:t>https://doi.org/10.21832/9781845418281</w:t>
              </w:r>
            </w:hyperlink>
            <w:r w:rsidR="002E248B">
              <w:rPr>
                <w:rFonts w:cstheme="minorHAnsi"/>
              </w:rPr>
              <w:t xml:space="preserve"> </w:t>
            </w:r>
          </w:p>
          <w:p w14:paraId="72021CEA" w14:textId="77777777" w:rsidR="000C1114" w:rsidRDefault="000C1114" w:rsidP="00C70195">
            <w:pPr>
              <w:rPr>
                <w:rFonts w:cstheme="minorHAnsi"/>
              </w:rPr>
            </w:pPr>
          </w:p>
          <w:p w14:paraId="5D3D95C4" w14:textId="705A876E" w:rsidR="00DF2E1D" w:rsidRDefault="00DF2E1D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QAA (2019) </w:t>
            </w:r>
            <w:r w:rsidRPr="00DF2E1D">
              <w:rPr>
                <w:rFonts w:cstheme="minorHAnsi"/>
                <w:i/>
                <w:iCs/>
              </w:rPr>
              <w:t>Subject Benchmark Statement: Education Studies</w:t>
            </w:r>
            <w:r>
              <w:rPr>
                <w:rFonts w:cstheme="minorHAnsi"/>
              </w:rPr>
              <w:t xml:space="preserve">. Available at: </w:t>
            </w:r>
            <w:hyperlink r:id="rId18" w:history="1">
              <w:r w:rsidR="00C3001A" w:rsidRPr="00052EE2">
                <w:rPr>
                  <w:rStyle w:val="Hyperlink"/>
                  <w:rFonts w:cstheme="minorHAnsi"/>
                </w:rPr>
                <w:t>https://www.qaa.ac.uk/docs/qaa/subject-benchmark-statements/subject-benchmark-statement-education-studies.pdf?sfvrsn=3ae2cb81_5</w:t>
              </w:r>
            </w:hyperlink>
            <w:r w:rsidR="00C3001A">
              <w:rPr>
                <w:rFonts w:cstheme="minorHAnsi"/>
              </w:rPr>
              <w:t xml:space="preserve"> (Accessed: 21 February, 2025).</w:t>
            </w:r>
          </w:p>
          <w:p w14:paraId="28D0FE2A" w14:textId="77777777" w:rsidR="006A4D6E" w:rsidRDefault="006A4D6E" w:rsidP="006A4D6E">
            <w:pPr>
              <w:rPr>
                <w:rFonts w:cstheme="minorHAnsi"/>
              </w:rPr>
            </w:pPr>
          </w:p>
          <w:p w14:paraId="74B369F8" w14:textId="77777777" w:rsidR="006A4D6E" w:rsidRDefault="006A4D6E" w:rsidP="006A4D6E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QAA (2024) </w:t>
            </w:r>
            <w:r w:rsidRPr="006A4D6E">
              <w:rPr>
                <w:rFonts w:cstheme="minorHAnsi"/>
                <w:i/>
                <w:iCs/>
              </w:rPr>
              <w:t>UK Quality Code for Higher Education 2024</w:t>
            </w:r>
            <w:r>
              <w:rPr>
                <w:rFonts w:cstheme="minorHAnsi"/>
              </w:rPr>
              <w:t xml:space="preserve">. Available at: </w:t>
            </w:r>
            <w:hyperlink r:id="rId19" w:history="1">
              <w:r w:rsidRPr="00052EE2">
                <w:rPr>
                  <w:rStyle w:val="Hyperlink"/>
                  <w:rFonts w:cstheme="minorHAnsi"/>
                </w:rPr>
                <w:t>https://www.qaa.ac.uk/the-quality-code/2024</w:t>
              </w:r>
            </w:hyperlink>
            <w:r>
              <w:rPr>
                <w:rFonts w:cstheme="minorHAnsi"/>
              </w:rPr>
              <w:t xml:space="preserve"> (Accessed: 21 February 2025).</w:t>
            </w:r>
          </w:p>
          <w:p w14:paraId="56AC2C2F" w14:textId="77777777" w:rsidR="00EF141E" w:rsidRDefault="00EF141E" w:rsidP="00C70195">
            <w:pPr>
              <w:rPr>
                <w:rFonts w:cstheme="minorHAnsi"/>
              </w:rPr>
            </w:pPr>
          </w:p>
          <w:p w14:paraId="324E2242" w14:textId="4AC7732D" w:rsidR="00B748A1" w:rsidRDefault="00B748A1" w:rsidP="00C70195">
            <w:pPr>
              <w:rPr>
                <w:rFonts w:cstheme="minorHAnsi"/>
              </w:rPr>
            </w:pPr>
            <w:r w:rsidRPr="00B748A1">
              <w:rPr>
                <w:rFonts w:cstheme="minorHAnsi"/>
              </w:rPr>
              <w:t>S</w:t>
            </w:r>
            <w:r>
              <w:rPr>
                <w:rFonts w:cstheme="minorHAnsi"/>
              </w:rPr>
              <w:t>an</w:t>
            </w:r>
            <w:r w:rsidRPr="00B748A1">
              <w:rPr>
                <w:rFonts w:cstheme="minorHAnsi"/>
              </w:rPr>
              <w:t>, C.K. and G</w:t>
            </w:r>
            <w:r>
              <w:rPr>
                <w:rFonts w:cstheme="minorHAnsi"/>
              </w:rPr>
              <w:t>uo</w:t>
            </w:r>
            <w:r w:rsidRPr="00B748A1">
              <w:rPr>
                <w:rFonts w:cstheme="minorHAnsi"/>
              </w:rPr>
              <w:t xml:space="preserve">, H., </w:t>
            </w:r>
            <w:r>
              <w:rPr>
                <w:rFonts w:cstheme="minorHAnsi"/>
              </w:rPr>
              <w:t>(</w:t>
            </w:r>
            <w:r w:rsidRPr="00B748A1">
              <w:rPr>
                <w:rFonts w:cstheme="minorHAnsi"/>
              </w:rPr>
              <w:t>2023</w:t>
            </w:r>
            <w:r>
              <w:rPr>
                <w:rFonts w:cstheme="minorHAnsi"/>
              </w:rPr>
              <w:t>)</w:t>
            </w:r>
            <w:r w:rsidRPr="00B748A1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‘</w:t>
            </w:r>
            <w:r w:rsidRPr="00B748A1">
              <w:rPr>
                <w:rFonts w:cstheme="minorHAnsi"/>
              </w:rPr>
              <w:t>Institutional support, social support, and academic performance: mediating role of academic adaptation</w:t>
            </w:r>
            <w:r>
              <w:rPr>
                <w:rFonts w:cstheme="minorHAnsi"/>
              </w:rPr>
              <w:t>’,</w:t>
            </w:r>
            <w:r w:rsidRPr="00B748A1">
              <w:rPr>
                <w:rFonts w:cstheme="minorHAnsi"/>
              </w:rPr>
              <w:t> </w:t>
            </w:r>
            <w:r w:rsidRPr="00B748A1">
              <w:rPr>
                <w:rFonts w:cstheme="minorHAnsi"/>
                <w:i/>
                <w:iCs/>
              </w:rPr>
              <w:t>European Journal of Psychology of Education, </w:t>
            </w:r>
            <w:r w:rsidRPr="00B748A1">
              <w:rPr>
                <w:rFonts w:cstheme="minorHAnsi"/>
              </w:rPr>
              <w:t>38(4), pp. 1659-1675.</w:t>
            </w:r>
            <w:r w:rsidR="00A05F0D">
              <w:rPr>
                <w:rFonts w:cstheme="minorHAnsi"/>
              </w:rPr>
              <w:t xml:space="preserve"> </w:t>
            </w:r>
            <w:r w:rsidR="00E357CF">
              <w:rPr>
                <w:rFonts w:cstheme="minorHAnsi"/>
              </w:rPr>
              <w:t xml:space="preserve">Available at: </w:t>
            </w:r>
            <w:r w:rsidR="00A05F0D" w:rsidRPr="00A05F0D">
              <w:rPr>
                <w:rFonts w:cstheme="minorHAnsi"/>
              </w:rPr>
              <w:t>DOI:10.1007/s10212-022-00657-2</w:t>
            </w:r>
          </w:p>
          <w:p w14:paraId="5BADE41A" w14:textId="77777777" w:rsidR="00B748A1" w:rsidRDefault="00B748A1" w:rsidP="00C70195">
            <w:pPr>
              <w:rPr>
                <w:rFonts w:cstheme="minorHAnsi"/>
              </w:rPr>
            </w:pPr>
          </w:p>
          <w:p w14:paraId="765A4091" w14:textId="0A42EE94" w:rsidR="00E0495F" w:rsidRDefault="00E0495F" w:rsidP="00C7019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Senedd Report (2024) </w:t>
            </w:r>
            <w:r w:rsidRPr="00B758C1">
              <w:rPr>
                <w:rFonts w:cstheme="minorHAnsi"/>
                <w:i/>
                <w:iCs/>
              </w:rPr>
              <w:t>Effects of student visa reforms on Welsh universities</w:t>
            </w:r>
            <w:r>
              <w:rPr>
                <w:rFonts w:cstheme="minorHAnsi"/>
              </w:rPr>
              <w:t xml:space="preserve">. Available at: </w:t>
            </w:r>
            <w:hyperlink r:id="rId20" w:history="1">
              <w:r w:rsidR="00B758C1" w:rsidRPr="00052EE2">
                <w:rPr>
                  <w:rStyle w:val="Hyperlink"/>
                  <w:rFonts w:cstheme="minorHAnsi"/>
                </w:rPr>
                <w:t>https://research.senedd.wales/research-articles/effects-of-student-visa-reforms-on-welsh-universities/#:~:text=Every%20year%2C%20over%2025%2C000%20international,come%20to%20study%20in%20Wales</w:t>
              </w:r>
            </w:hyperlink>
            <w:r w:rsidR="00B758C1">
              <w:rPr>
                <w:rFonts w:cstheme="minorHAnsi"/>
              </w:rPr>
              <w:t xml:space="preserve"> (Accessed: 21 February, 2025).</w:t>
            </w:r>
          </w:p>
          <w:p w14:paraId="684E6BE8" w14:textId="77777777" w:rsidR="00E0495F" w:rsidRDefault="00E0495F" w:rsidP="00C70195">
            <w:pPr>
              <w:rPr>
                <w:rFonts w:cstheme="minorHAnsi"/>
              </w:rPr>
            </w:pPr>
          </w:p>
          <w:p w14:paraId="32BC156C" w14:textId="43B91C93" w:rsidR="00C67370" w:rsidRPr="00CD3B75" w:rsidRDefault="00C67370" w:rsidP="00C70195">
            <w:pPr>
              <w:rPr>
                <w:rFonts w:cstheme="minorHAnsi"/>
              </w:rPr>
            </w:pPr>
            <w:r w:rsidRPr="00C67370">
              <w:rPr>
                <w:rFonts w:cstheme="minorHAnsi"/>
              </w:rPr>
              <w:t xml:space="preserve">Smith, C. </w:t>
            </w:r>
            <w:r>
              <w:rPr>
                <w:rFonts w:cstheme="minorHAnsi"/>
              </w:rPr>
              <w:t>(</w:t>
            </w:r>
            <w:r w:rsidRPr="00C67370">
              <w:rPr>
                <w:rFonts w:cstheme="minorHAnsi"/>
              </w:rPr>
              <w:t>2020</w:t>
            </w:r>
            <w:r>
              <w:rPr>
                <w:rFonts w:cstheme="minorHAnsi"/>
              </w:rPr>
              <w:t>)</w:t>
            </w:r>
            <w:r w:rsidRPr="00C67370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‘</w:t>
            </w:r>
            <w:r w:rsidRPr="00C67370">
              <w:rPr>
                <w:rFonts w:cstheme="minorHAnsi"/>
              </w:rPr>
              <w:t>International students and their academic experiences: Student satisfaction, student success challenges, and promising teaching practices</w:t>
            </w:r>
            <w:r>
              <w:rPr>
                <w:rFonts w:cstheme="minorHAnsi"/>
              </w:rPr>
              <w:t>’,</w:t>
            </w:r>
            <w:r w:rsidRPr="00C67370">
              <w:rPr>
                <w:rFonts w:cstheme="minorHAnsi"/>
              </w:rPr>
              <w:t> </w:t>
            </w:r>
            <w:r w:rsidR="00CD3B75" w:rsidRPr="00CD3B75">
              <w:rPr>
                <w:rFonts w:cstheme="minorHAnsi"/>
              </w:rPr>
              <w:t xml:space="preserve">In: </w:t>
            </w:r>
            <w:proofErr w:type="spellStart"/>
            <w:r w:rsidR="00CD3B75" w:rsidRPr="00CD3B75">
              <w:rPr>
                <w:rFonts w:cstheme="minorHAnsi"/>
              </w:rPr>
              <w:t>Gaulee</w:t>
            </w:r>
            <w:proofErr w:type="spellEnd"/>
            <w:r w:rsidR="00CD3B75" w:rsidRPr="00CD3B75">
              <w:rPr>
                <w:rFonts w:cstheme="minorHAnsi"/>
              </w:rPr>
              <w:t>, U., Sharma, S., Bista, K. (eds)</w:t>
            </w:r>
            <w:r w:rsidR="00CD3B75" w:rsidRPr="00CD3B75">
              <w:rPr>
                <w:rFonts w:cstheme="minorHAnsi"/>
                <w:i/>
                <w:iCs/>
              </w:rPr>
              <w:t xml:space="preserve"> Rethinking Education Across Borders</w:t>
            </w:r>
            <w:r w:rsidR="00160E5C">
              <w:rPr>
                <w:rFonts w:cstheme="minorHAnsi"/>
                <w:i/>
                <w:iCs/>
              </w:rPr>
              <w:t>:</w:t>
            </w:r>
            <w:r w:rsidR="00160E5C" w:rsidRPr="00160E5C">
              <w:rPr>
                <w:rFonts w:ascii="Arial" w:hAnsi="Arial" w:cs="Arial"/>
                <w:i/>
                <w:iCs/>
                <w:color w:val="222222"/>
                <w:sz w:val="20"/>
                <w:szCs w:val="20"/>
                <w:shd w:val="clear" w:color="auto" w:fill="FFFFFF"/>
              </w:rPr>
              <w:t xml:space="preserve"> </w:t>
            </w:r>
            <w:r w:rsidR="00160E5C" w:rsidRPr="00160E5C">
              <w:rPr>
                <w:rFonts w:cstheme="minorHAnsi"/>
                <w:i/>
                <w:iCs/>
              </w:rPr>
              <w:t>Emerging issues and critical insights on globally mobile students,</w:t>
            </w:r>
            <w:r w:rsidR="00CD3B75" w:rsidRPr="00CD3B75">
              <w:rPr>
                <w:rFonts w:cstheme="minorHAnsi"/>
                <w:i/>
                <w:iCs/>
              </w:rPr>
              <w:t xml:space="preserve"> </w:t>
            </w:r>
            <w:r w:rsidR="00CD3B75" w:rsidRPr="00CD3B75">
              <w:rPr>
                <w:rFonts w:cstheme="minorHAnsi"/>
              </w:rPr>
              <w:t xml:space="preserve">Singapore: </w:t>
            </w:r>
            <w:r w:rsidR="00CD3B75" w:rsidRPr="00CD3B75">
              <w:rPr>
                <w:rFonts w:cstheme="minorHAnsi"/>
              </w:rPr>
              <w:t>Springer</w:t>
            </w:r>
            <w:r w:rsidR="005E556B">
              <w:rPr>
                <w:rFonts w:cstheme="minorHAnsi"/>
              </w:rPr>
              <w:t>, pp. 271-287</w:t>
            </w:r>
            <w:r w:rsidR="00CD3B75" w:rsidRPr="00CD3B75">
              <w:rPr>
                <w:rFonts w:cstheme="minorHAnsi"/>
              </w:rPr>
              <w:t xml:space="preserve">. </w:t>
            </w:r>
            <w:r w:rsidR="0013221A">
              <w:rPr>
                <w:rFonts w:cstheme="minorHAnsi"/>
              </w:rPr>
              <w:t xml:space="preserve">Available at: </w:t>
            </w:r>
            <w:hyperlink r:id="rId21" w:history="1">
              <w:r w:rsidR="0013221A" w:rsidRPr="00F02ADC">
                <w:rPr>
                  <w:rStyle w:val="Hyperlink"/>
                  <w:rFonts w:cstheme="minorHAnsi"/>
                </w:rPr>
                <w:t>https://doi.org/10.1007/978-981-15-2399-1_16</w:t>
              </w:r>
            </w:hyperlink>
            <w:r w:rsidR="0013221A">
              <w:rPr>
                <w:rFonts w:cstheme="minorHAnsi"/>
              </w:rPr>
              <w:t xml:space="preserve"> </w:t>
            </w:r>
          </w:p>
          <w:p w14:paraId="20F702E1" w14:textId="77777777" w:rsidR="00C67370" w:rsidRDefault="00C67370" w:rsidP="00C70195">
            <w:pPr>
              <w:rPr>
                <w:rFonts w:cstheme="minorHAnsi"/>
              </w:rPr>
            </w:pPr>
          </w:p>
          <w:p w14:paraId="392A3AC1" w14:textId="4247691E" w:rsidR="00C624A4" w:rsidRDefault="00C624A4" w:rsidP="00C70195">
            <w:pPr>
              <w:rPr>
                <w:rFonts w:cstheme="minorHAnsi"/>
              </w:rPr>
            </w:pPr>
            <w:r w:rsidRPr="00C624A4">
              <w:rPr>
                <w:rFonts w:cstheme="minorHAnsi"/>
              </w:rPr>
              <w:t>Wong, B. and Chiu, Y.L.T.</w:t>
            </w:r>
            <w:r>
              <w:rPr>
                <w:rFonts w:cstheme="minorHAnsi"/>
              </w:rPr>
              <w:t xml:space="preserve"> (</w:t>
            </w:r>
            <w:r w:rsidRPr="00C624A4">
              <w:rPr>
                <w:rFonts w:cstheme="minorHAnsi"/>
              </w:rPr>
              <w:t>2020</w:t>
            </w:r>
            <w:r>
              <w:rPr>
                <w:rFonts w:cstheme="minorHAnsi"/>
              </w:rPr>
              <w:t>)</w:t>
            </w:r>
            <w:r w:rsidRPr="00C624A4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‘</w:t>
            </w:r>
            <w:r w:rsidRPr="00C624A4">
              <w:rPr>
                <w:rFonts w:cstheme="minorHAnsi"/>
              </w:rPr>
              <w:t>University lecturers’ construction of the ‘ideal’</w:t>
            </w:r>
            <w:r>
              <w:rPr>
                <w:rFonts w:cstheme="minorHAnsi"/>
              </w:rPr>
              <w:t xml:space="preserve"> </w:t>
            </w:r>
            <w:r w:rsidRPr="00C624A4">
              <w:rPr>
                <w:rFonts w:cstheme="minorHAnsi"/>
              </w:rPr>
              <w:t>undergraduate student</w:t>
            </w:r>
            <w:r>
              <w:rPr>
                <w:rFonts w:cstheme="minorHAnsi"/>
              </w:rPr>
              <w:t>’,</w:t>
            </w:r>
            <w:r w:rsidRPr="00C624A4">
              <w:rPr>
                <w:rFonts w:cstheme="minorHAnsi"/>
              </w:rPr>
              <w:t> </w:t>
            </w:r>
            <w:r w:rsidRPr="00C624A4">
              <w:rPr>
                <w:rFonts w:cstheme="minorHAnsi"/>
                <w:i/>
                <w:iCs/>
              </w:rPr>
              <w:t>Journal of Further and Higher Education</w:t>
            </w:r>
            <w:r w:rsidRPr="00C624A4">
              <w:rPr>
                <w:rFonts w:cstheme="minorHAnsi"/>
              </w:rPr>
              <w:t>, </w:t>
            </w:r>
            <w:r w:rsidRPr="00C624A4">
              <w:rPr>
                <w:rFonts w:cstheme="minorHAnsi"/>
                <w:i/>
                <w:iCs/>
              </w:rPr>
              <w:t>44</w:t>
            </w:r>
            <w:r w:rsidRPr="00C624A4">
              <w:rPr>
                <w:rFonts w:cstheme="minorHAnsi"/>
              </w:rPr>
              <w:t>(1), pp.54-68.</w:t>
            </w:r>
            <w:r w:rsidR="00C87C47">
              <w:rPr>
                <w:rFonts w:cstheme="minorHAnsi"/>
              </w:rPr>
              <w:t xml:space="preserve"> Available at: </w:t>
            </w:r>
            <w:hyperlink r:id="rId22" w:history="1">
              <w:r w:rsidR="00C87C47" w:rsidRPr="00F02ADC">
                <w:rPr>
                  <w:rStyle w:val="Hyperlink"/>
                  <w:rFonts w:cstheme="minorHAnsi"/>
                </w:rPr>
                <w:t>https://doi.org/10.1080/0309877X.2018.1504010</w:t>
              </w:r>
            </w:hyperlink>
            <w:r w:rsidR="00C87C47">
              <w:rPr>
                <w:rFonts w:cstheme="minorHAnsi"/>
              </w:rPr>
              <w:t xml:space="preserve"> </w:t>
            </w:r>
          </w:p>
          <w:p w14:paraId="00732A61" w14:textId="77777777" w:rsidR="00C624A4" w:rsidRDefault="00C624A4" w:rsidP="00C70195">
            <w:pPr>
              <w:rPr>
                <w:rFonts w:cstheme="minorHAnsi"/>
              </w:rPr>
            </w:pPr>
          </w:p>
          <w:p w14:paraId="1E4E3B9A" w14:textId="19DB83DC" w:rsidR="0020402C" w:rsidRPr="0020402C" w:rsidRDefault="0020402C" w:rsidP="0020402C">
            <w:pPr>
              <w:rPr>
                <w:rFonts w:cstheme="minorHAnsi"/>
              </w:rPr>
            </w:pPr>
            <w:r w:rsidRPr="0020402C">
              <w:rPr>
                <w:rFonts w:cstheme="minorHAnsi"/>
              </w:rPr>
              <w:t xml:space="preserve">Zhao, H., Dang, T.N.Y. and Finlayson, N. (2025) ‘Education lecturers’ expectations about writing proficiency: Insights from corpus analysis of teacher feedback on academic writing’, </w:t>
            </w:r>
            <w:r w:rsidRPr="0020402C">
              <w:rPr>
                <w:rFonts w:cstheme="minorHAnsi"/>
                <w:i/>
                <w:iCs/>
              </w:rPr>
              <w:t>Journal of second language writing</w:t>
            </w:r>
            <w:r w:rsidRPr="0020402C">
              <w:rPr>
                <w:rFonts w:cstheme="minorHAnsi"/>
              </w:rPr>
              <w:t xml:space="preserve">, 67, pp. 101173-. Available at: </w:t>
            </w:r>
            <w:hyperlink r:id="rId23" w:history="1">
              <w:r w:rsidR="00E357CF" w:rsidRPr="0020402C">
                <w:rPr>
                  <w:rStyle w:val="Hyperlink"/>
                  <w:rFonts w:cstheme="minorHAnsi"/>
                </w:rPr>
                <w:t>https://doi.org/10.1016/j.jslw.2024.101173</w:t>
              </w:r>
            </w:hyperlink>
            <w:r w:rsidR="00E357CF">
              <w:rPr>
                <w:rFonts w:cstheme="minorHAnsi"/>
              </w:rPr>
              <w:t xml:space="preserve"> </w:t>
            </w:r>
          </w:p>
          <w:p w14:paraId="31A68419" w14:textId="77777777" w:rsidR="00461901" w:rsidRPr="00AC4DCF" w:rsidRDefault="00461901" w:rsidP="005E556B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4E69265D" w14:textId="77777777" w:rsidR="00461901" w:rsidRDefault="00461901" w:rsidP="00461901">
      <w:pPr>
        <w:jc w:val="center"/>
        <w:rPr>
          <w:rFonts w:cs="Arial"/>
          <w:sz w:val="22"/>
          <w:szCs w:val="22"/>
        </w:rPr>
      </w:pPr>
    </w:p>
    <w:p w14:paraId="5BC0013B" w14:textId="77777777" w:rsidR="005331F9" w:rsidRDefault="005331F9"/>
    <w:sectPr w:rsidR="005331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8B0ABE"/>
    <w:multiLevelType w:val="hybridMultilevel"/>
    <w:tmpl w:val="76AC21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5F017F"/>
    <w:multiLevelType w:val="hybridMultilevel"/>
    <w:tmpl w:val="24ECB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66CD5"/>
    <w:multiLevelType w:val="hybridMultilevel"/>
    <w:tmpl w:val="26F268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348B9"/>
    <w:multiLevelType w:val="hybridMultilevel"/>
    <w:tmpl w:val="29343D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B4189A"/>
    <w:multiLevelType w:val="hybridMultilevel"/>
    <w:tmpl w:val="103897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0352D0"/>
    <w:multiLevelType w:val="hybridMultilevel"/>
    <w:tmpl w:val="A622D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A65761"/>
    <w:multiLevelType w:val="hybridMultilevel"/>
    <w:tmpl w:val="F2E02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0331FA"/>
    <w:multiLevelType w:val="hybridMultilevel"/>
    <w:tmpl w:val="C794F6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2323844">
    <w:abstractNumId w:val="0"/>
  </w:num>
  <w:num w:numId="2" w16cid:durableId="2060742472">
    <w:abstractNumId w:val="1"/>
  </w:num>
  <w:num w:numId="3" w16cid:durableId="555892109">
    <w:abstractNumId w:val="5"/>
  </w:num>
  <w:num w:numId="4" w16cid:durableId="1683386604">
    <w:abstractNumId w:val="4"/>
  </w:num>
  <w:num w:numId="5" w16cid:durableId="1695502221">
    <w:abstractNumId w:val="2"/>
  </w:num>
  <w:num w:numId="6" w16cid:durableId="2007900188">
    <w:abstractNumId w:val="6"/>
  </w:num>
  <w:num w:numId="7" w16cid:durableId="964580054">
    <w:abstractNumId w:val="3"/>
  </w:num>
  <w:num w:numId="8" w16cid:durableId="14815386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27D"/>
    <w:rsid w:val="00000C29"/>
    <w:rsid w:val="00005B50"/>
    <w:rsid w:val="00014874"/>
    <w:rsid w:val="00017205"/>
    <w:rsid w:val="00020E34"/>
    <w:rsid w:val="00024761"/>
    <w:rsid w:val="0003226F"/>
    <w:rsid w:val="00035E53"/>
    <w:rsid w:val="00042458"/>
    <w:rsid w:val="0004264E"/>
    <w:rsid w:val="00043048"/>
    <w:rsid w:val="00045026"/>
    <w:rsid w:val="00046BB1"/>
    <w:rsid w:val="00053E2A"/>
    <w:rsid w:val="00056D8E"/>
    <w:rsid w:val="000621F2"/>
    <w:rsid w:val="00076470"/>
    <w:rsid w:val="000A0FA1"/>
    <w:rsid w:val="000A1B69"/>
    <w:rsid w:val="000A5788"/>
    <w:rsid w:val="000B3971"/>
    <w:rsid w:val="000C1114"/>
    <w:rsid w:val="000C6173"/>
    <w:rsid w:val="000C6D6B"/>
    <w:rsid w:val="000D44B8"/>
    <w:rsid w:val="000F65A9"/>
    <w:rsid w:val="00104F05"/>
    <w:rsid w:val="001124C8"/>
    <w:rsid w:val="00126627"/>
    <w:rsid w:val="0013221A"/>
    <w:rsid w:val="00137AD2"/>
    <w:rsid w:val="001410C6"/>
    <w:rsid w:val="00142D3C"/>
    <w:rsid w:val="00152B8F"/>
    <w:rsid w:val="00153104"/>
    <w:rsid w:val="0015662A"/>
    <w:rsid w:val="00160E5C"/>
    <w:rsid w:val="00165ABB"/>
    <w:rsid w:val="0017507F"/>
    <w:rsid w:val="0018428A"/>
    <w:rsid w:val="001950C4"/>
    <w:rsid w:val="001A02CF"/>
    <w:rsid w:val="001A1331"/>
    <w:rsid w:val="001A76D3"/>
    <w:rsid w:val="001B0AB4"/>
    <w:rsid w:val="001B7DFE"/>
    <w:rsid w:val="001C1765"/>
    <w:rsid w:val="001C6F6D"/>
    <w:rsid w:val="001D082C"/>
    <w:rsid w:val="001D20F1"/>
    <w:rsid w:val="001E5025"/>
    <w:rsid w:val="001F4FA0"/>
    <w:rsid w:val="002031B1"/>
    <w:rsid w:val="0020402C"/>
    <w:rsid w:val="002106C4"/>
    <w:rsid w:val="00225331"/>
    <w:rsid w:val="002311DF"/>
    <w:rsid w:val="00232C2D"/>
    <w:rsid w:val="002419BF"/>
    <w:rsid w:val="0024542C"/>
    <w:rsid w:val="002556E8"/>
    <w:rsid w:val="00257470"/>
    <w:rsid w:val="00266C4B"/>
    <w:rsid w:val="0026791B"/>
    <w:rsid w:val="00277534"/>
    <w:rsid w:val="00292059"/>
    <w:rsid w:val="002A1B86"/>
    <w:rsid w:val="002B1EB3"/>
    <w:rsid w:val="002B3856"/>
    <w:rsid w:val="002B45D7"/>
    <w:rsid w:val="002D480D"/>
    <w:rsid w:val="002E248B"/>
    <w:rsid w:val="002E790C"/>
    <w:rsid w:val="002F7DA1"/>
    <w:rsid w:val="00307F81"/>
    <w:rsid w:val="003117F2"/>
    <w:rsid w:val="003129E6"/>
    <w:rsid w:val="003302EF"/>
    <w:rsid w:val="00330554"/>
    <w:rsid w:val="00335D81"/>
    <w:rsid w:val="0034231F"/>
    <w:rsid w:val="0034335C"/>
    <w:rsid w:val="00352666"/>
    <w:rsid w:val="0036189B"/>
    <w:rsid w:val="003837E1"/>
    <w:rsid w:val="0039292D"/>
    <w:rsid w:val="003B4B7C"/>
    <w:rsid w:val="003B738F"/>
    <w:rsid w:val="003C2495"/>
    <w:rsid w:val="003C378F"/>
    <w:rsid w:val="003D2CE4"/>
    <w:rsid w:val="003E4921"/>
    <w:rsid w:val="003F584D"/>
    <w:rsid w:val="00402AF5"/>
    <w:rsid w:val="00404388"/>
    <w:rsid w:val="00404F92"/>
    <w:rsid w:val="00406075"/>
    <w:rsid w:val="00421B4A"/>
    <w:rsid w:val="00431438"/>
    <w:rsid w:val="004375A0"/>
    <w:rsid w:val="00440843"/>
    <w:rsid w:val="00442551"/>
    <w:rsid w:val="00446FBB"/>
    <w:rsid w:val="00451046"/>
    <w:rsid w:val="00452509"/>
    <w:rsid w:val="00455C45"/>
    <w:rsid w:val="00461901"/>
    <w:rsid w:val="00461AEA"/>
    <w:rsid w:val="00463B39"/>
    <w:rsid w:val="00470E5F"/>
    <w:rsid w:val="0047448B"/>
    <w:rsid w:val="00475100"/>
    <w:rsid w:val="0047635B"/>
    <w:rsid w:val="004800AB"/>
    <w:rsid w:val="00497AF8"/>
    <w:rsid w:val="004A233A"/>
    <w:rsid w:val="004A4E1C"/>
    <w:rsid w:val="004C6396"/>
    <w:rsid w:val="004C6C37"/>
    <w:rsid w:val="004D08EF"/>
    <w:rsid w:val="004D1FA0"/>
    <w:rsid w:val="004E66BA"/>
    <w:rsid w:val="004F37EE"/>
    <w:rsid w:val="004F5827"/>
    <w:rsid w:val="005050CF"/>
    <w:rsid w:val="00506E00"/>
    <w:rsid w:val="00511758"/>
    <w:rsid w:val="00511F67"/>
    <w:rsid w:val="005138E4"/>
    <w:rsid w:val="00514534"/>
    <w:rsid w:val="005202A7"/>
    <w:rsid w:val="00524023"/>
    <w:rsid w:val="00525CF4"/>
    <w:rsid w:val="00531750"/>
    <w:rsid w:val="005318E0"/>
    <w:rsid w:val="005331F9"/>
    <w:rsid w:val="005355A4"/>
    <w:rsid w:val="00537832"/>
    <w:rsid w:val="00543688"/>
    <w:rsid w:val="00553E3C"/>
    <w:rsid w:val="00565AF2"/>
    <w:rsid w:val="00567BE7"/>
    <w:rsid w:val="00576413"/>
    <w:rsid w:val="00576523"/>
    <w:rsid w:val="0057655F"/>
    <w:rsid w:val="00593CA1"/>
    <w:rsid w:val="005A4803"/>
    <w:rsid w:val="005A4D73"/>
    <w:rsid w:val="005B6660"/>
    <w:rsid w:val="005C70D5"/>
    <w:rsid w:val="005D0128"/>
    <w:rsid w:val="005D2B5C"/>
    <w:rsid w:val="005E078F"/>
    <w:rsid w:val="005E2478"/>
    <w:rsid w:val="005E556B"/>
    <w:rsid w:val="005F024A"/>
    <w:rsid w:val="005F0B5C"/>
    <w:rsid w:val="005F37DE"/>
    <w:rsid w:val="0061186B"/>
    <w:rsid w:val="00611D04"/>
    <w:rsid w:val="00612145"/>
    <w:rsid w:val="0062299B"/>
    <w:rsid w:val="00633076"/>
    <w:rsid w:val="0063549A"/>
    <w:rsid w:val="00635BCB"/>
    <w:rsid w:val="00636527"/>
    <w:rsid w:val="006406E7"/>
    <w:rsid w:val="00640784"/>
    <w:rsid w:val="00673929"/>
    <w:rsid w:val="00694A2F"/>
    <w:rsid w:val="00697512"/>
    <w:rsid w:val="00697583"/>
    <w:rsid w:val="006A0D12"/>
    <w:rsid w:val="006A4ADC"/>
    <w:rsid w:val="006A4D6E"/>
    <w:rsid w:val="006B03B9"/>
    <w:rsid w:val="006B28F2"/>
    <w:rsid w:val="006E321E"/>
    <w:rsid w:val="006E35C3"/>
    <w:rsid w:val="006E74E6"/>
    <w:rsid w:val="006F0D22"/>
    <w:rsid w:val="00706A66"/>
    <w:rsid w:val="00714A4E"/>
    <w:rsid w:val="00727E00"/>
    <w:rsid w:val="007502BF"/>
    <w:rsid w:val="00750FEA"/>
    <w:rsid w:val="00754EA6"/>
    <w:rsid w:val="007573BE"/>
    <w:rsid w:val="00764721"/>
    <w:rsid w:val="00767302"/>
    <w:rsid w:val="00782A02"/>
    <w:rsid w:val="00790B36"/>
    <w:rsid w:val="007A0B1C"/>
    <w:rsid w:val="007B1A0D"/>
    <w:rsid w:val="007B51A9"/>
    <w:rsid w:val="007C3C84"/>
    <w:rsid w:val="007D4BED"/>
    <w:rsid w:val="007D7098"/>
    <w:rsid w:val="007E0C9B"/>
    <w:rsid w:val="007F62CF"/>
    <w:rsid w:val="007F6E43"/>
    <w:rsid w:val="00803CE2"/>
    <w:rsid w:val="00803E74"/>
    <w:rsid w:val="00807EA1"/>
    <w:rsid w:val="00815286"/>
    <w:rsid w:val="00815537"/>
    <w:rsid w:val="008402B3"/>
    <w:rsid w:val="008438C0"/>
    <w:rsid w:val="00852C5D"/>
    <w:rsid w:val="00856E7D"/>
    <w:rsid w:val="00864522"/>
    <w:rsid w:val="0087492F"/>
    <w:rsid w:val="0088479B"/>
    <w:rsid w:val="00886508"/>
    <w:rsid w:val="00887228"/>
    <w:rsid w:val="0089722B"/>
    <w:rsid w:val="008A0199"/>
    <w:rsid w:val="008A116F"/>
    <w:rsid w:val="008B2B9A"/>
    <w:rsid w:val="008D5DB8"/>
    <w:rsid w:val="008E042B"/>
    <w:rsid w:val="008E064D"/>
    <w:rsid w:val="008E2DDF"/>
    <w:rsid w:val="008F30E7"/>
    <w:rsid w:val="008F49B3"/>
    <w:rsid w:val="00907273"/>
    <w:rsid w:val="00913036"/>
    <w:rsid w:val="00923F8D"/>
    <w:rsid w:val="0092652C"/>
    <w:rsid w:val="00927561"/>
    <w:rsid w:val="00934303"/>
    <w:rsid w:val="00937B82"/>
    <w:rsid w:val="00943DCA"/>
    <w:rsid w:val="00955BAC"/>
    <w:rsid w:val="00955DE3"/>
    <w:rsid w:val="0095649A"/>
    <w:rsid w:val="00956EB5"/>
    <w:rsid w:val="00962018"/>
    <w:rsid w:val="00962CD9"/>
    <w:rsid w:val="00973CFF"/>
    <w:rsid w:val="00982031"/>
    <w:rsid w:val="00993C6D"/>
    <w:rsid w:val="009969ED"/>
    <w:rsid w:val="009B0604"/>
    <w:rsid w:val="009B1DAC"/>
    <w:rsid w:val="009B3DF1"/>
    <w:rsid w:val="009B56D5"/>
    <w:rsid w:val="009B58E3"/>
    <w:rsid w:val="009C4EA0"/>
    <w:rsid w:val="009C6D1D"/>
    <w:rsid w:val="009D0C2D"/>
    <w:rsid w:val="009D5EC4"/>
    <w:rsid w:val="00A03754"/>
    <w:rsid w:val="00A05F0D"/>
    <w:rsid w:val="00A063AF"/>
    <w:rsid w:val="00A138D6"/>
    <w:rsid w:val="00A15DBA"/>
    <w:rsid w:val="00A16DCF"/>
    <w:rsid w:val="00A22B68"/>
    <w:rsid w:val="00A35479"/>
    <w:rsid w:val="00A36B6F"/>
    <w:rsid w:val="00A3783B"/>
    <w:rsid w:val="00A44BB0"/>
    <w:rsid w:val="00A54889"/>
    <w:rsid w:val="00A54F7B"/>
    <w:rsid w:val="00A60CD2"/>
    <w:rsid w:val="00A64E1F"/>
    <w:rsid w:val="00A67E15"/>
    <w:rsid w:val="00A85926"/>
    <w:rsid w:val="00A87719"/>
    <w:rsid w:val="00A92B0A"/>
    <w:rsid w:val="00AB0720"/>
    <w:rsid w:val="00AB2DC3"/>
    <w:rsid w:val="00AC0868"/>
    <w:rsid w:val="00AC2598"/>
    <w:rsid w:val="00AD7368"/>
    <w:rsid w:val="00AD7791"/>
    <w:rsid w:val="00AD7FF9"/>
    <w:rsid w:val="00AE0228"/>
    <w:rsid w:val="00AE6784"/>
    <w:rsid w:val="00AF3B4E"/>
    <w:rsid w:val="00AF410D"/>
    <w:rsid w:val="00AF5DD6"/>
    <w:rsid w:val="00AF738A"/>
    <w:rsid w:val="00B0765D"/>
    <w:rsid w:val="00B11FC7"/>
    <w:rsid w:val="00B215E8"/>
    <w:rsid w:val="00B23B08"/>
    <w:rsid w:val="00B25899"/>
    <w:rsid w:val="00B2770D"/>
    <w:rsid w:val="00B35DE3"/>
    <w:rsid w:val="00B374DF"/>
    <w:rsid w:val="00B636FC"/>
    <w:rsid w:val="00B7085C"/>
    <w:rsid w:val="00B73FCC"/>
    <w:rsid w:val="00B748A1"/>
    <w:rsid w:val="00B758C1"/>
    <w:rsid w:val="00B82D7F"/>
    <w:rsid w:val="00B8670A"/>
    <w:rsid w:val="00B95751"/>
    <w:rsid w:val="00B95A7F"/>
    <w:rsid w:val="00BA1038"/>
    <w:rsid w:val="00BA4476"/>
    <w:rsid w:val="00BA497B"/>
    <w:rsid w:val="00BA61E4"/>
    <w:rsid w:val="00BA62B3"/>
    <w:rsid w:val="00BB005C"/>
    <w:rsid w:val="00BB0363"/>
    <w:rsid w:val="00BB31E9"/>
    <w:rsid w:val="00BB696C"/>
    <w:rsid w:val="00BC5DD5"/>
    <w:rsid w:val="00BC6EC6"/>
    <w:rsid w:val="00BC7E52"/>
    <w:rsid w:val="00BD0DF7"/>
    <w:rsid w:val="00BD2379"/>
    <w:rsid w:val="00BD2D90"/>
    <w:rsid w:val="00BD3626"/>
    <w:rsid w:val="00BD506C"/>
    <w:rsid w:val="00BD522E"/>
    <w:rsid w:val="00BE3494"/>
    <w:rsid w:val="00BE4572"/>
    <w:rsid w:val="00BF11AF"/>
    <w:rsid w:val="00BF1E6B"/>
    <w:rsid w:val="00BF377D"/>
    <w:rsid w:val="00BF4B74"/>
    <w:rsid w:val="00BF6B63"/>
    <w:rsid w:val="00BF7FBD"/>
    <w:rsid w:val="00C02F70"/>
    <w:rsid w:val="00C06473"/>
    <w:rsid w:val="00C100AB"/>
    <w:rsid w:val="00C12947"/>
    <w:rsid w:val="00C208A0"/>
    <w:rsid w:val="00C3001A"/>
    <w:rsid w:val="00C30337"/>
    <w:rsid w:val="00C30EFD"/>
    <w:rsid w:val="00C354B1"/>
    <w:rsid w:val="00C501D9"/>
    <w:rsid w:val="00C504CA"/>
    <w:rsid w:val="00C56068"/>
    <w:rsid w:val="00C572E2"/>
    <w:rsid w:val="00C624A4"/>
    <w:rsid w:val="00C64780"/>
    <w:rsid w:val="00C67370"/>
    <w:rsid w:val="00C769A3"/>
    <w:rsid w:val="00C7710D"/>
    <w:rsid w:val="00C8205A"/>
    <w:rsid w:val="00C87C47"/>
    <w:rsid w:val="00C96AA9"/>
    <w:rsid w:val="00C97EE0"/>
    <w:rsid w:val="00CA2B11"/>
    <w:rsid w:val="00CB1108"/>
    <w:rsid w:val="00CB4717"/>
    <w:rsid w:val="00CB4CD2"/>
    <w:rsid w:val="00CD329A"/>
    <w:rsid w:val="00CD3B75"/>
    <w:rsid w:val="00CE1FB5"/>
    <w:rsid w:val="00CE20AF"/>
    <w:rsid w:val="00CF67AE"/>
    <w:rsid w:val="00D009AE"/>
    <w:rsid w:val="00D107F0"/>
    <w:rsid w:val="00D12239"/>
    <w:rsid w:val="00D135B8"/>
    <w:rsid w:val="00D173B8"/>
    <w:rsid w:val="00D177B7"/>
    <w:rsid w:val="00D212CC"/>
    <w:rsid w:val="00D26F3D"/>
    <w:rsid w:val="00D308ED"/>
    <w:rsid w:val="00D33E38"/>
    <w:rsid w:val="00D343AE"/>
    <w:rsid w:val="00D355B9"/>
    <w:rsid w:val="00D42CF0"/>
    <w:rsid w:val="00D42E13"/>
    <w:rsid w:val="00D4427D"/>
    <w:rsid w:val="00D46617"/>
    <w:rsid w:val="00D536DC"/>
    <w:rsid w:val="00D559CE"/>
    <w:rsid w:val="00D70226"/>
    <w:rsid w:val="00D74010"/>
    <w:rsid w:val="00D747B4"/>
    <w:rsid w:val="00D8030E"/>
    <w:rsid w:val="00D86A26"/>
    <w:rsid w:val="00D91B8D"/>
    <w:rsid w:val="00D9316E"/>
    <w:rsid w:val="00DA21FD"/>
    <w:rsid w:val="00DB07F8"/>
    <w:rsid w:val="00DB0ABF"/>
    <w:rsid w:val="00DB1A23"/>
    <w:rsid w:val="00DB596D"/>
    <w:rsid w:val="00DC18A0"/>
    <w:rsid w:val="00DC23FE"/>
    <w:rsid w:val="00DC3F3C"/>
    <w:rsid w:val="00DD1121"/>
    <w:rsid w:val="00DD49E3"/>
    <w:rsid w:val="00DD58A3"/>
    <w:rsid w:val="00DD5CE0"/>
    <w:rsid w:val="00DF2E1D"/>
    <w:rsid w:val="00DF75C0"/>
    <w:rsid w:val="00E0495F"/>
    <w:rsid w:val="00E105DB"/>
    <w:rsid w:val="00E115AD"/>
    <w:rsid w:val="00E145E3"/>
    <w:rsid w:val="00E256DD"/>
    <w:rsid w:val="00E357CF"/>
    <w:rsid w:val="00E502FA"/>
    <w:rsid w:val="00E50D8A"/>
    <w:rsid w:val="00E7004A"/>
    <w:rsid w:val="00E906AA"/>
    <w:rsid w:val="00E95C65"/>
    <w:rsid w:val="00E97ED2"/>
    <w:rsid w:val="00EA27F5"/>
    <w:rsid w:val="00EA3AA1"/>
    <w:rsid w:val="00EB47E1"/>
    <w:rsid w:val="00EB5520"/>
    <w:rsid w:val="00EB6B6B"/>
    <w:rsid w:val="00ED00F0"/>
    <w:rsid w:val="00ED5EAB"/>
    <w:rsid w:val="00EE45BE"/>
    <w:rsid w:val="00EF141E"/>
    <w:rsid w:val="00EF763E"/>
    <w:rsid w:val="00F023AF"/>
    <w:rsid w:val="00F055B2"/>
    <w:rsid w:val="00F12E4C"/>
    <w:rsid w:val="00F16B4E"/>
    <w:rsid w:val="00F24F5B"/>
    <w:rsid w:val="00F262A3"/>
    <w:rsid w:val="00F30552"/>
    <w:rsid w:val="00F347C0"/>
    <w:rsid w:val="00F376C8"/>
    <w:rsid w:val="00F37FE4"/>
    <w:rsid w:val="00F43189"/>
    <w:rsid w:val="00F53389"/>
    <w:rsid w:val="00F55011"/>
    <w:rsid w:val="00F667EF"/>
    <w:rsid w:val="00F86977"/>
    <w:rsid w:val="00F94A41"/>
    <w:rsid w:val="00F95305"/>
    <w:rsid w:val="00FA0D68"/>
    <w:rsid w:val="00FC2DE2"/>
    <w:rsid w:val="00FC37D2"/>
    <w:rsid w:val="00FC3C9D"/>
    <w:rsid w:val="00FC7E35"/>
    <w:rsid w:val="00FD3EB9"/>
    <w:rsid w:val="00FE0C26"/>
    <w:rsid w:val="00FE5457"/>
    <w:rsid w:val="00FF25AC"/>
    <w:rsid w:val="00FF2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41C88"/>
  <w15:chartTrackingRefBased/>
  <w15:docId w15:val="{9C296649-2C21-42EB-B631-49581480B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06C"/>
  </w:style>
  <w:style w:type="paragraph" w:styleId="Heading1">
    <w:name w:val="heading 1"/>
    <w:basedOn w:val="Normal"/>
    <w:next w:val="Normal"/>
    <w:link w:val="Heading1Char"/>
    <w:uiPriority w:val="9"/>
    <w:qFormat/>
    <w:rsid w:val="00D442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42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42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42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42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42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42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42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42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42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42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42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42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42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42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42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42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42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42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42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42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42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42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42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99"/>
    <w:qFormat/>
    <w:rsid w:val="00D442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42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42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42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427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rsid w:val="0046190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36D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36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16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8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45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1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80/0309877X.2017.1359502" TargetMode="External"/><Relationship Id="rId13" Type="http://schemas.openxmlformats.org/officeDocument/2006/relationships/hyperlink" Target="https://www.hepi.ac.uk/wp-content/uploads/2023/05/Full-Report-Benefits-and-costs-of-international-students.pdf" TargetMode="External"/><Relationship Id="rId18" Type="http://schemas.openxmlformats.org/officeDocument/2006/relationships/hyperlink" Target="https://www.qaa.ac.uk/docs/qaa/subject-benchmark-statements/subject-benchmark-statement-education-studies.pdf?sfvrsn=3ae2cb81_5" TargetMode="External"/><Relationship Id="rId3" Type="http://schemas.openxmlformats.org/officeDocument/2006/relationships/styles" Target="styles.xml"/><Relationship Id="rId21" Type="http://schemas.openxmlformats.org/officeDocument/2006/relationships/hyperlink" Target="https://doi.org/10.1007/978-981-15-2399-1_16" TargetMode="External"/><Relationship Id="rId7" Type="http://schemas.openxmlformats.org/officeDocument/2006/relationships/hyperlink" Target="https://commonslibrary.parliament.uk/research-briefings/cbp-9640/" TargetMode="External"/><Relationship Id="rId12" Type="http://schemas.openxmlformats.org/officeDocument/2006/relationships/hyperlink" Target="https://www.hepi.ac.uk/wp-content/uploads/2020/05/Postgraduate-Education-in-the-UK.pdf" TargetMode="External"/><Relationship Id="rId17" Type="http://schemas.openxmlformats.org/officeDocument/2006/relationships/hyperlink" Target="https://doi.org/10.21832/9781845418281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oi-org.ezproxy.uwtsd.ac.uk/10.1080/07294360.2018.1467383" TargetMode="External"/><Relationship Id="rId20" Type="http://schemas.openxmlformats.org/officeDocument/2006/relationships/hyperlink" Target="https://research.senedd.wales/research-articles/effects-of-student-visa-reforms-on-welsh-universities/#:~:text=Every%20year%2C%20over%2025%2C000%20international,come%20to%20study%20in%20Wales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hesa.ac.uk/news/08-08-2024/sb269-higher-education-student-statistics/numbers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oi.org/10.1080/13562517.2019.1696300" TargetMode="External"/><Relationship Id="rId23" Type="http://schemas.openxmlformats.org/officeDocument/2006/relationships/hyperlink" Target="https://doi.org/10.1016/j.jslw.2024.101173" TargetMode="External"/><Relationship Id="rId10" Type="http://schemas.openxmlformats.org/officeDocument/2006/relationships/hyperlink" Target="https://www.cardiff.ac.uk/work-with-us/develop-your-workforce/recruit-our-graduates/recruiting-our-international-students#:~:text=Boasting%207%2C530%20international%20students%20from,inspiring%20academic%20community%20within%20Cardiff" TargetMode="External"/><Relationship Id="rId19" Type="http://schemas.openxmlformats.org/officeDocument/2006/relationships/hyperlink" Target="https://www.qaa.ac.uk/the-quality-code/20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earchbriefings.files.parliament.uk/documents/CBP-7976/CBP-7976.pdf" TargetMode="External"/><Relationship Id="rId14" Type="http://schemas.openxmlformats.org/officeDocument/2006/relationships/hyperlink" Target="https://doi.org/10.1080/07294360.2014.911258" TargetMode="External"/><Relationship Id="rId22" Type="http://schemas.openxmlformats.org/officeDocument/2006/relationships/hyperlink" Target="https://doi.org/10.1080/0309877X.2018.15040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01DF4-1705-4214-A8C0-D18AF98C7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3029</Words>
  <Characters>17271</Characters>
  <Application>Microsoft Office Word</Application>
  <DocSecurity>0</DocSecurity>
  <Lines>143</Lines>
  <Paragraphs>40</Paragraphs>
  <ScaleCrop>false</ScaleCrop>
  <Company>University of Wales Trinity Saint David</Company>
  <LinksUpToDate>false</LinksUpToDate>
  <CharactersWithSpaces>20260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Yiying Jiao</cp:lastModifiedBy>
  <cp:revision>437</cp:revision>
  <dcterms:created xsi:type="dcterms:W3CDTF">2025-02-16T14:20:00Z</dcterms:created>
  <dcterms:modified xsi:type="dcterms:W3CDTF">2025-02-22T01:33:00Z</dcterms:modified>
</cp:coreProperties>
</file>