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9CCFE8" w14:textId="77777777" w:rsidR="006B641D" w:rsidRPr="00FF4C1E" w:rsidRDefault="006B641D" w:rsidP="00FF4C1E">
      <w:pPr>
        <w:rPr>
          <w:rFonts w:cs="Arial"/>
          <w:szCs w:val="24"/>
        </w:rPr>
      </w:pPr>
    </w:p>
    <w:p w14:paraId="61E0F695" w14:textId="70D5F234" w:rsidR="006B641D" w:rsidRPr="00C54A29" w:rsidRDefault="00C54A29" w:rsidP="00FF4C1E">
      <w:pPr>
        <w:rPr>
          <w:rFonts w:cs="Arial"/>
          <w:b/>
          <w:bCs/>
          <w:sz w:val="42"/>
          <w:szCs w:val="42"/>
        </w:rPr>
      </w:pPr>
      <w:r>
        <w:rPr>
          <w:rFonts w:cs="Arial"/>
          <w:b/>
          <w:bCs/>
          <w:sz w:val="42"/>
          <w:szCs w:val="42"/>
        </w:rPr>
        <w:t xml:space="preserve">                    </w:t>
      </w:r>
      <w:r w:rsidR="00425D53" w:rsidRPr="00C54A29">
        <w:rPr>
          <w:rFonts w:cs="Arial"/>
          <w:b/>
          <w:bCs/>
          <w:sz w:val="42"/>
          <w:szCs w:val="42"/>
        </w:rPr>
        <w:t xml:space="preserve">Student </w:t>
      </w:r>
      <w:r w:rsidR="00927AE2" w:rsidRPr="00C54A29">
        <w:rPr>
          <w:rFonts w:cs="Arial"/>
          <w:b/>
          <w:bCs/>
          <w:sz w:val="42"/>
          <w:szCs w:val="42"/>
        </w:rPr>
        <w:t>Learning Log</w:t>
      </w:r>
    </w:p>
    <w:p w14:paraId="0E60A359" w14:textId="77777777" w:rsidR="006B641D" w:rsidRPr="00FF4C1E" w:rsidRDefault="006B641D" w:rsidP="00FF4C1E">
      <w:pPr>
        <w:rPr>
          <w:rFonts w:cs="Arial"/>
          <w:szCs w:val="24"/>
        </w:rPr>
      </w:pPr>
    </w:p>
    <w:p w14:paraId="2C67526B" w14:textId="77777777" w:rsidR="006B641D" w:rsidRPr="00FF4C1E" w:rsidRDefault="006B641D" w:rsidP="00FF4C1E">
      <w:pPr>
        <w:rPr>
          <w:rFonts w:cs="Arial"/>
          <w:szCs w:val="24"/>
        </w:rPr>
      </w:pPr>
    </w:p>
    <w:p w14:paraId="12D1987C" w14:textId="086E8846" w:rsidR="006F24EF" w:rsidRPr="00FF4C1E" w:rsidRDefault="006F24EF" w:rsidP="00FF4C1E">
      <w:pPr>
        <w:jc w:val="center"/>
        <w:rPr>
          <w:rFonts w:cs="Arial"/>
          <w:b/>
          <w:szCs w:val="24"/>
        </w:rPr>
      </w:pPr>
    </w:p>
    <w:p w14:paraId="0DD376B6" w14:textId="0CF47E38" w:rsidR="0018187E" w:rsidRPr="00FF4C1E" w:rsidRDefault="004D04C3" w:rsidP="00FF4C1E">
      <w:pPr>
        <w:jc w:val="center"/>
        <w:rPr>
          <w:rFonts w:cs="Arial"/>
          <w:b/>
          <w:szCs w:val="24"/>
        </w:rPr>
      </w:pPr>
      <w:r w:rsidRPr="00FF4C1E">
        <w:rPr>
          <w:rFonts w:cs="Arial"/>
          <w:b/>
          <w:szCs w:val="24"/>
        </w:rPr>
        <w:t xml:space="preserve"> </w:t>
      </w:r>
    </w:p>
    <w:p w14:paraId="047DD74C" w14:textId="77777777" w:rsidR="0018187E" w:rsidRDefault="004D04C3" w:rsidP="00FF4C1E">
      <w:pPr>
        <w:jc w:val="center"/>
        <w:rPr>
          <w:rFonts w:cs="Arial"/>
          <w:b/>
          <w:szCs w:val="24"/>
        </w:rPr>
      </w:pPr>
      <w:r w:rsidRPr="00FF4C1E">
        <w:rPr>
          <w:rFonts w:cs="Arial"/>
          <w:b/>
          <w:szCs w:val="24"/>
        </w:rPr>
        <w:t>Module Code: BMIH6002</w:t>
      </w:r>
    </w:p>
    <w:p w14:paraId="77952507" w14:textId="2B98A245" w:rsidR="009E1F40" w:rsidRDefault="009E1F40" w:rsidP="00FF4C1E">
      <w:pPr>
        <w:jc w:val="center"/>
        <w:rPr>
          <w:rFonts w:cs="Arial"/>
          <w:b/>
          <w:szCs w:val="24"/>
        </w:rPr>
      </w:pPr>
      <w:r>
        <w:rPr>
          <w:rFonts w:cs="Arial"/>
          <w:b/>
          <w:szCs w:val="24"/>
        </w:rPr>
        <w:t>Student name: Anamaria Bursuc</w:t>
      </w:r>
    </w:p>
    <w:p w14:paraId="2A196FE1" w14:textId="415C73FB" w:rsidR="009E1F40" w:rsidRDefault="009E1F40" w:rsidP="00FF4C1E">
      <w:pPr>
        <w:jc w:val="center"/>
        <w:rPr>
          <w:rFonts w:cs="Arial"/>
          <w:b/>
          <w:szCs w:val="24"/>
        </w:rPr>
      </w:pPr>
      <w:r>
        <w:rPr>
          <w:rFonts w:cs="Arial"/>
          <w:b/>
          <w:szCs w:val="24"/>
        </w:rPr>
        <w:t>Student number:2122</w:t>
      </w:r>
      <w:r w:rsidR="007F5C1F">
        <w:rPr>
          <w:rFonts w:cs="Arial"/>
          <w:b/>
          <w:szCs w:val="24"/>
        </w:rPr>
        <w:t>375</w:t>
      </w:r>
    </w:p>
    <w:p w14:paraId="5C02A166" w14:textId="72F04A26" w:rsidR="007F5C1F" w:rsidRPr="00FF4C1E" w:rsidRDefault="007538EC" w:rsidP="00FF4C1E">
      <w:pPr>
        <w:jc w:val="center"/>
        <w:rPr>
          <w:rFonts w:cs="Arial"/>
          <w:b/>
          <w:szCs w:val="24"/>
        </w:rPr>
      </w:pPr>
      <w:r>
        <w:rPr>
          <w:rFonts w:cs="Arial"/>
          <w:b/>
          <w:szCs w:val="24"/>
        </w:rPr>
        <w:t>Lecture name:</w:t>
      </w:r>
      <w:r w:rsidR="00EA386F">
        <w:rPr>
          <w:rFonts w:cs="Arial"/>
          <w:b/>
          <w:szCs w:val="24"/>
        </w:rPr>
        <w:t xml:space="preserve"> Lisa </w:t>
      </w:r>
      <w:proofErr w:type="spellStart"/>
      <w:r w:rsidR="00EA386F">
        <w:rPr>
          <w:rFonts w:cs="Arial"/>
          <w:b/>
          <w:szCs w:val="24"/>
        </w:rPr>
        <w:t>Bassler</w:t>
      </w:r>
      <w:proofErr w:type="spellEnd"/>
    </w:p>
    <w:p w14:paraId="6AB93468" w14:textId="77777777" w:rsidR="0018187E" w:rsidRPr="00FF4C1E" w:rsidRDefault="0018187E" w:rsidP="00FF4C1E">
      <w:pPr>
        <w:jc w:val="center"/>
        <w:rPr>
          <w:rFonts w:cs="Arial"/>
          <w:b/>
          <w:szCs w:val="24"/>
        </w:rPr>
      </w:pPr>
    </w:p>
    <w:p w14:paraId="5E1C63A7" w14:textId="77777777" w:rsidR="0018187E" w:rsidRPr="00FF4C1E" w:rsidRDefault="0018187E" w:rsidP="00FF4C1E">
      <w:pPr>
        <w:jc w:val="center"/>
        <w:rPr>
          <w:rFonts w:cs="Arial"/>
          <w:b/>
          <w:szCs w:val="24"/>
        </w:rPr>
      </w:pPr>
    </w:p>
    <w:p w14:paraId="0227F0C3" w14:textId="77777777" w:rsidR="0018187E" w:rsidRPr="00FF4C1E" w:rsidRDefault="0018187E" w:rsidP="00FF4C1E">
      <w:pPr>
        <w:jc w:val="center"/>
        <w:rPr>
          <w:rFonts w:cs="Arial"/>
          <w:b/>
          <w:szCs w:val="24"/>
        </w:rPr>
      </w:pPr>
    </w:p>
    <w:p w14:paraId="514C1C51" w14:textId="77777777" w:rsidR="00DE5154" w:rsidRPr="00FF4C1E" w:rsidRDefault="00DE5154" w:rsidP="00FF4C1E">
      <w:pPr>
        <w:jc w:val="center"/>
        <w:rPr>
          <w:rFonts w:cs="Arial"/>
          <w:b/>
          <w:szCs w:val="24"/>
        </w:rPr>
      </w:pPr>
    </w:p>
    <w:p w14:paraId="6FE72119" w14:textId="77777777" w:rsidR="00DE5154" w:rsidRPr="00FF4C1E" w:rsidRDefault="00DE5154" w:rsidP="00FF4C1E">
      <w:pPr>
        <w:jc w:val="center"/>
        <w:rPr>
          <w:rFonts w:cs="Arial"/>
          <w:b/>
          <w:szCs w:val="24"/>
        </w:rPr>
      </w:pPr>
    </w:p>
    <w:p w14:paraId="10EDAC7A" w14:textId="77777777" w:rsidR="0018187E" w:rsidRPr="00FF4C1E" w:rsidRDefault="0018187E" w:rsidP="00FF4C1E">
      <w:pPr>
        <w:jc w:val="center"/>
        <w:rPr>
          <w:rFonts w:cs="Arial"/>
          <w:b/>
          <w:szCs w:val="24"/>
        </w:rPr>
      </w:pPr>
    </w:p>
    <w:p w14:paraId="08FE897C" w14:textId="77777777" w:rsidR="0018187E" w:rsidRPr="00FF4C1E" w:rsidRDefault="0018187E" w:rsidP="00FF4C1E">
      <w:pPr>
        <w:jc w:val="center"/>
        <w:rPr>
          <w:rFonts w:cs="Arial"/>
          <w:b/>
          <w:szCs w:val="24"/>
        </w:rPr>
      </w:pPr>
    </w:p>
    <w:p w14:paraId="27ED0043" w14:textId="77777777" w:rsidR="0018187E" w:rsidRPr="00FF4C1E" w:rsidRDefault="0018187E" w:rsidP="00FF4C1E">
      <w:pPr>
        <w:jc w:val="center"/>
        <w:rPr>
          <w:rFonts w:cs="Arial"/>
          <w:b/>
          <w:szCs w:val="24"/>
        </w:rPr>
      </w:pPr>
    </w:p>
    <w:p w14:paraId="62411EBB" w14:textId="77777777" w:rsidR="0079599B" w:rsidRPr="00FF4C1E" w:rsidRDefault="004D04C3" w:rsidP="00FF4C1E">
      <w:pPr>
        <w:rPr>
          <w:rFonts w:cs="Arial"/>
          <w:szCs w:val="24"/>
        </w:rPr>
      </w:pPr>
      <w:r w:rsidRPr="00FF4C1E">
        <w:rPr>
          <w:rFonts w:cs="Arial"/>
          <w:szCs w:val="24"/>
        </w:rPr>
        <w:br w:type="page"/>
      </w:r>
    </w:p>
    <w:sdt>
      <w:sdtPr>
        <w:rPr>
          <w:rFonts w:cs="Arial"/>
          <w:szCs w:val="24"/>
        </w:rPr>
        <w:id w:val="62995637"/>
        <w:docPartObj>
          <w:docPartGallery w:val="Table of Contents"/>
          <w:docPartUnique/>
        </w:docPartObj>
      </w:sdtPr>
      <w:sdtEndPr>
        <w:rPr>
          <w:bCs/>
          <w:noProof/>
        </w:rPr>
      </w:sdtEndPr>
      <w:sdtContent>
        <w:p w14:paraId="7744E7C9" w14:textId="77777777" w:rsidR="0079599B" w:rsidRPr="00FF4C1E" w:rsidRDefault="004D04C3" w:rsidP="00FF4C1E">
          <w:pPr>
            <w:jc w:val="center"/>
            <w:rPr>
              <w:rFonts w:cs="Arial"/>
              <w:b/>
              <w:szCs w:val="24"/>
            </w:rPr>
          </w:pPr>
          <w:r w:rsidRPr="00FF4C1E">
            <w:rPr>
              <w:rFonts w:cs="Arial"/>
              <w:b/>
              <w:szCs w:val="24"/>
            </w:rPr>
            <w:t>Table of Contents</w:t>
          </w:r>
        </w:p>
        <w:p w14:paraId="297D13E4" w14:textId="77777777" w:rsidR="00FF4C1E" w:rsidRDefault="004D04C3">
          <w:pPr>
            <w:pStyle w:val="TOC1"/>
            <w:tabs>
              <w:tab w:val="right" w:leader="dot" w:pos="9016"/>
            </w:tabs>
            <w:rPr>
              <w:rFonts w:asciiTheme="minorHAnsi" w:eastAsiaTheme="minorEastAsia" w:hAnsiTheme="minorHAnsi"/>
              <w:noProof/>
              <w:sz w:val="22"/>
              <w:lang w:val="en-US"/>
            </w:rPr>
          </w:pPr>
          <w:r w:rsidRPr="00FF4C1E">
            <w:rPr>
              <w:rFonts w:cs="Arial"/>
              <w:szCs w:val="24"/>
            </w:rPr>
            <w:fldChar w:fldCharType="begin"/>
          </w:r>
          <w:r w:rsidRPr="00FF4C1E">
            <w:rPr>
              <w:rFonts w:cs="Arial"/>
              <w:szCs w:val="24"/>
            </w:rPr>
            <w:instrText xml:space="preserve"> TOC \o "1-3" \h \z \u </w:instrText>
          </w:r>
          <w:r w:rsidRPr="00FF4C1E">
            <w:rPr>
              <w:rFonts w:cs="Arial"/>
              <w:szCs w:val="24"/>
            </w:rPr>
            <w:fldChar w:fldCharType="separate"/>
          </w:r>
          <w:hyperlink w:anchor="_Toc167551019" w:history="1">
            <w:r w:rsidR="00FF4C1E" w:rsidRPr="00DF76A1">
              <w:rPr>
                <w:rStyle w:val="Hyperlink"/>
                <w:rFonts w:cs="Arial"/>
                <w:noProof/>
              </w:rPr>
              <w:t>Introduction</w:t>
            </w:r>
            <w:r w:rsidR="00FF4C1E">
              <w:rPr>
                <w:noProof/>
                <w:webHidden/>
              </w:rPr>
              <w:tab/>
            </w:r>
            <w:r w:rsidR="00FF4C1E">
              <w:rPr>
                <w:noProof/>
                <w:webHidden/>
              </w:rPr>
              <w:fldChar w:fldCharType="begin"/>
            </w:r>
            <w:r w:rsidR="00FF4C1E">
              <w:rPr>
                <w:noProof/>
                <w:webHidden/>
              </w:rPr>
              <w:instrText xml:space="preserve"> PAGEREF _Toc167551019 \h </w:instrText>
            </w:r>
            <w:r w:rsidR="00FF4C1E">
              <w:rPr>
                <w:noProof/>
                <w:webHidden/>
              </w:rPr>
            </w:r>
            <w:r w:rsidR="00FF4C1E">
              <w:rPr>
                <w:noProof/>
                <w:webHidden/>
              </w:rPr>
              <w:fldChar w:fldCharType="separate"/>
            </w:r>
            <w:r w:rsidR="00FF4C1E">
              <w:rPr>
                <w:noProof/>
                <w:webHidden/>
              </w:rPr>
              <w:t>3</w:t>
            </w:r>
            <w:r w:rsidR="00FF4C1E">
              <w:rPr>
                <w:noProof/>
                <w:webHidden/>
              </w:rPr>
              <w:fldChar w:fldCharType="end"/>
            </w:r>
          </w:hyperlink>
        </w:p>
        <w:p w14:paraId="3E70CDB2" w14:textId="77777777" w:rsidR="00FF4C1E" w:rsidRDefault="00000000">
          <w:pPr>
            <w:pStyle w:val="TOC1"/>
            <w:tabs>
              <w:tab w:val="right" w:leader="dot" w:pos="9016"/>
            </w:tabs>
            <w:rPr>
              <w:rFonts w:asciiTheme="minorHAnsi" w:eastAsiaTheme="minorEastAsia" w:hAnsiTheme="minorHAnsi"/>
              <w:noProof/>
              <w:sz w:val="22"/>
              <w:lang w:val="en-US"/>
            </w:rPr>
          </w:pPr>
          <w:hyperlink w:anchor="_Toc167551020" w:history="1">
            <w:r w:rsidR="00FF4C1E" w:rsidRPr="00DF76A1">
              <w:rPr>
                <w:rStyle w:val="Hyperlink"/>
                <w:rFonts w:cs="Arial"/>
                <w:noProof/>
              </w:rPr>
              <w:t>Section 1: Reflection on Experience and Personal Development</w:t>
            </w:r>
            <w:r w:rsidR="00FF4C1E">
              <w:rPr>
                <w:noProof/>
                <w:webHidden/>
              </w:rPr>
              <w:tab/>
            </w:r>
            <w:r w:rsidR="00FF4C1E">
              <w:rPr>
                <w:noProof/>
                <w:webHidden/>
              </w:rPr>
              <w:fldChar w:fldCharType="begin"/>
            </w:r>
            <w:r w:rsidR="00FF4C1E">
              <w:rPr>
                <w:noProof/>
                <w:webHidden/>
              </w:rPr>
              <w:instrText xml:space="preserve"> PAGEREF _Toc167551020 \h </w:instrText>
            </w:r>
            <w:r w:rsidR="00FF4C1E">
              <w:rPr>
                <w:noProof/>
                <w:webHidden/>
              </w:rPr>
            </w:r>
            <w:r w:rsidR="00FF4C1E">
              <w:rPr>
                <w:noProof/>
                <w:webHidden/>
              </w:rPr>
              <w:fldChar w:fldCharType="separate"/>
            </w:r>
            <w:r w:rsidR="00FF4C1E">
              <w:rPr>
                <w:noProof/>
                <w:webHidden/>
              </w:rPr>
              <w:t>3</w:t>
            </w:r>
            <w:r w:rsidR="00FF4C1E">
              <w:rPr>
                <w:noProof/>
                <w:webHidden/>
              </w:rPr>
              <w:fldChar w:fldCharType="end"/>
            </w:r>
          </w:hyperlink>
        </w:p>
        <w:p w14:paraId="08900487" w14:textId="77777777" w:rsidR="00FF4C1E" w:rsidRDefault="00000000">
          <w:pPr>
            <w:pStyle w:val="TOC1"/>
            <w:tabs>
              <w:tab w:val="right" w:leader="dot" w:pos="9016"/>
            </w:tabs>
            <w:rPr>
              <w:rFonts w:asciiTheme="minorHAnsi" w:eastAsiaTheme="minorEastAsia" w:hAnsiTheme="minorHAnsi"/>
              <w:noProof/>
              <w:sz w:val="22"/>
              <w:lang w:val="en-US"/>
            </w:rPr>
          </w:pPr>
          <w:hyperlink w:anchor="_Toc167551021" w:history="1">
            <w:r w:rsidR="00FF4C1E" w:rsidRPr="00DF76A1">
              <w:rPr>
                <w:rStyle w:val="Hyperlink"/>
                <w:rFonts w:cs="Arial"/>
                <w:noProof/>
              </w:rPr>
              <w:t>Section 2: Critical Analysis of Work-Based Skills and Technical Knowledge</w:t>
            </w:r>
            <w:r w:rsidR="00FF4C1E">
              <w:rPr>
                <w:noProof/>
                <w:webHidden/>
              </w:rPr>
              <w:tab/>
            </w:r>
            <w:r w:rsidR="00FF4C1E">
              <w:rPr>
                <w:noProof/>
                <w:webHidden/>
              </w:rPr>
              <w:fldChar w:fldCharType="begin"/>
            </w:r>
            <w:r w:rsidR="00FF4C1E">
              <w:rPr>
                <w:noProof/>
                <w:webHidden/>
              </w:rPr>
              <w:instrText xml:space="preserve"> PAGEREF _Toc167551021 \h </w:instrText>
            </w:r>
            <w:r w:rsidR="00FF4C1E">
              <w:rPr>
                <w:noProof/>
                <w:webHidden/>
              </w:rPr>
            </w:r>
            <w:r w:rsidR="00FF4C1E">
              <w:rPr>
                <w:noProof/>
                <w:webHidden/>
              </w:rPr>
              <w:fldChar w:fldCharType="separate"/>
            </w:r>
            <w:r w:rsidR="00FF4C1E">
              <w:rPr>
                <w:noProof/>
                <w:webHidden/>
              </w:rPr>
              <w:t>5</w:t>
            </w:r>
            <w:r w:rsidR="00FF4C1E">
              <w:rPr>
                <w:noProof/>
                <w:webHidden/>
              </w:rPr>
              <w:fldChar w:fldCharType="end"/>
            </w:r>
          </w:hyperlink>
        </w:p>
        <w:p w14:paraId="180A60E0" w14:textId="77777777" w:rsidR="00FF4C1E" w:rsidRDefault="00000000">
          <w:pPr>
            <w:pStyle w:val="TOC1"/>
            <w:tabs>
              <w:tab w:val="right" w:leader="dot" w:pos="9016"/>
            </w:tabs>
            <w:rPr>
              <w:rFonts w:asciiTheme="minorHAnsi" w:eastAsiaTheme="minorEastAsia" w:hAnsiTheme="minorHAnsi"/>
              <w:noProof/>
              <w:sz w:val="22"/>
              <w:lang w:val="en-US"/>
            </w:rPr>
          </w:pPr>
          <w:hyperlink w:anchor="_Toc167551022" w:history="1">
            <w:r w:rsidR="00FF4C1E" w:rsidRPr="00DF76A1">
              <w:rPr>
                <w:rStyle w:val="Hyperlink"/>
                <w:rFonts w:cs="Arial"/>
                <w:noProof/>
              </w:rPr>
              <w:t>Section 3: Reflection on Organisational Issues</w:t>
            </w:r>
            <w:r w:rsidR="00FF4C1E">
              <w:rPr>
                <w:noProof/>
                <w:webHidden/>
              </w:rPr>
              <w:tab/>
            </w:r>
            <w:r w:rsidR="00FF4C1E">
              <w:rPr>
                <w:noProof/>
                <w:webHidden/>
              </w:rPr>
              <w:fldChar w:fldCharType="begin"/>
            </w:r>
            <w:r w:rsidR="00FF4C1E">
              <w:rPr>
                <w:noProof/>
                <w:webHidden/>
              </w:rPr>
              <w:instrText xml:space="preserve"> PAGEREF _Toc167551022 \h </w:instrText>
            </w:r>
            <w:r w:rsidR="00FF4C1E">
              <w:rPr>
                <w:noProof/>
                <w:webHidden/>
              </w:rPr>
            </w:r>
            <w:r w:rsidR="00FF4C1E">
              <w:rPr>
                <w:noProof/>
                <w:webHidden/>
              </w:rPr>
              <w:fldChar w:fldCharType="separate"/>
            </w:r>
            <w:r w:rsidR="00FF4C1E">
              <w:rPr>
                <w:noProof/>
                <w:webHidden/>
              </w:rPr>
              <w:t>5</w:t>
            </w:r>
            <w:r w:rsidR="00FF4C1E">
              <w:rPr>
                <w:noProof/>
                <w:webHidden/>
              </w:rPr>
              <w:fldChar w:fldCharType="end"/>
            </w:r>
          </w:hyperlink>
        </w:p>
        <w:p w14:paraId="61331CD5" w14:textId="77777777" w:rsidR="00FF4C1E" w:rsidRDefault="00000000">
          <w:pPr>
            <w:pStyle w:val="TOC1"/>
            <w:tabs>
              <w:tab w:val="right" w:leader="dot" w:pos="9016"/>
            </w:tabs>
            <w:rPr>
              <w:rFonts w:asciiTheme="minorHAnsi" w:eastAsiaTheme="minorEastAsia" w:hAnsiTheme="minorHAnsi"/>
              <w:noProof/>
              <w:sz w:val="22"/>
              <w:lang w:val="en-US"/>
            </w:rPr>
          </w:pPr>
          <w:hyperlink w:anchor="_Toc167551023" w:history="1">
            <w:r w:rsidR="00FF4C1E" w:rsidRPr="00DF76A1">
              <w:rPr>
                <w:rStyle w:val="Hyperlink"/>
                <w:rFonts w:cs="Arial"/>
                <w:noProof/>
              </w:rPr>
              <w:t>Section 4: Future Action Plan</w:t>
            </w:r>
            <w:r w:rsidR="00FF4C1E">
              <w:rPr>
                <w:noProof/>
                <w:webHidden/>
              </w:rPr>
              <w:tab/>
            </w:r>
            <w:r w:rsidR="00FF4C1E">
              <w:rPr>
                <w:noProof/>
                <w:webHidden/>
              </w:rPr>
              <w:fldChar w:fldCharType="begin"/>
            </w:r>
            <w:r w:rsidR="00FF4C1E">
              <w:rPr>
                <w:noProof/>
                <w:webHidden/>
              </w:rPr>
              <w:instrText xml:space="preserve"> PAGEREF _Toc167551023 \h </w:instrText>
            </w:r>
            <w:r w:rsidR="00FF4C1E">
              <w:rPr>
                <w:noProof/>
                <w:webHidden/>
              </w:rPr>
            </w:r>
            <w:r w:rsidR="00FF4C1E">
              <w:rPr>
                <w:noProof/>
                <w:webHidden/>
              </w:rPr>
              <w:fldChar w:fldCharType="separate"/>
            </w:r>
            <w:r w:rsidR="00FF4C1E">
              <w:rPr>
                <w:noProof/>
                <w:webHidden/>
              </w:rPr>
              <w:t>6</w:t>
            </w:r>
            <w:r w:rsidR="00FF4C1E">
              <w:rPr>
                <w:noProof/>
                <w:webHidden/>
              </w:rPr>
              <w:fldChar w:fldCharType="end"/>
            </w:r>
          </w:hyperlink>
        </w:p>
        <w:p w14:paraId="00E5FEB6" w14:textId="77777777" w:rsidR="00FF4C1E" w:rsidRDefault="00000000">
          <w:pPr>
            <w:pStyle w:val="TOC2"/>
            <w:tabs>
              <w:tab w:val="right" w:leader="dot" w:pos="9016"/>
            </w:tabs>
            <w:rPr>
              <w:rFonts w:asciiTheme="minorHAnsi" w:eastAsiaTheme="minorEastAsia" w:hAnsiTheme="minorHAnsi"/>
              <w:noProof/>
              <w:sz w:val="22"/>
              <w:lang w:val="en-US"/>
            </w:rPr>
          </w:pPr>
          <w:hyperlink w:anchor="_Toc167551024" w:history="1">
            <w:r w:rsidR="00FF4C1E" w:rsidRPr="00DF76A1">
              <w:rPr>
                <w:rStyle w:val="Hyperlink"/>
                <w:rFonts w:cs="Arial"/>
                <w:noProof/>
              </w:rPr>
              <w:t>Areas for Improvement</w:t>
            </w:r>
            <w:r w:rsidR="00FF4C1E">
              <w:rPr>
                <w:noProof/>
                <w:webHidden/>
              </w:rPr>
              <w:tab/>
            </w:r>
            <w:r w:rsidR="00FF4C1E">
              <w:rPr>
                <w:noProof/>
                <w:webHidden/>
              </w:rPr>
              <w:fldChar w:fldCharType="begin"/>
            </w:r>
            <w:r w:rsidR="00FF4C1E">
              <w:rPr>
                <w:noProof/>
                <w:webHidden/>
              </w:rPr>
              <w:instrText xml:space="preserve"> PAGEREF _Toc167551024 \h </w:instrText>
            </w:r>
            <w:r w:rsidR="00FF4C1E">
              <w:rPr>
                <w:noProof/>
                <w:webHidden/>
              </w:rPr>
            </w:r>
            <w:r w:rsidR="00FF4C1E">
              <w:rPr>
                <w:noProof/>
                <w:webHidden/>
              </w:rPr>
              <w:fldChar w:fldCharType="separate"/>
            </w:r>
            <w:r w:rsidR="00FF4C1E">
              <w:rPr>
                <w:noProof/>
                <w:webHidden/>
              </w:rPr>
              <w:t>6</w:t>
            </w:r>
            <w:r w:rsidR="00FF4C1E">
              <w:rPr>
                <w:noProof/>
                <w:webHidden/>
              </w:rPr>
              <w:fldChar w:fldCharType="end"/>
            </w:r>
          </w:hyperlink>
        </w:p>
        <w:p w14:paraId="12692BBD" w14:textId="77777777" w:rsidR="00FF4C1E" w:rsidRDefault="00000000">
          <w:pPr>
            <w:pStyle w:val="TOC2"/>
            <w:tabs>
              <w:tab w:val="right" w:leader="dot" w:pos="9016"/>
            </w:tabs>
            <w:rPr>
              <w:rFonts w:asciiTheme="minorHAnsi" w:eastAsiaTheme="minorEastAsia" w:hAnsiTheme="minorHAnsi"/>
              <w:noProof/>
              <w:sz w:val="22"/>
              <w:lang w:val="en-US"/>
            </w:rPr>
          </w:pPr>
          <w:hyperlink w:anchor="_Toc167551025" w:history="1">
            <w:r w:rsidR="00FF4C1E" w:rsidRPr="00DF76A1">
              <w:rPr>
                <w:rStyle w:val="Hyperlink"/>
                <w:rFonts w:cs="Arial"/>
                <w:noProof/>
              </w:rPr>
              <w:t>Strategies for Enhancement</w:t>
            </w:r>
            <w:r w:rsidR="00FF4C1E">
              <w:rPr>
                <w:noProof/>
                <w:webHidden/>
              </w:rPr>
              <w:tab/>
            </w:r>
            <w:r w:rsidR="00FF4C1E">
              <w:rPr>
                <w:noProof/>
                <w:webHidden/>
              </w:rPr>
              <w:fldChar w:fldCharType="begin"/>
            </w:r>
            <w:r w:rsidR="00FF4C1E">
              <w:rPr>
                <w:noProof/>
                <w:webHidden/>
              </w:rPr>
              <w:instrText xml:space="preserve"> PAGEREF _Toc167551025 \h </w:instrText>
            </w:r>
            <w:r w:rsidR="00FF4C1E">
              <w:rPr>
                <w:noProof/>
                <w:webHidden/>
              </w:rPr>
            </w:r>
            <w:r w:rsidR="00FF4C1E">
              <w:rPr>
                <w:noProof/>
                <w:webHidden/>
              </w:rPr>
              <w:fldChar w:fldCharType="separate"/>
            </w:r>
            <w:r w:rsidR="00FF4C1E">
              <w:rPr>
                <w:noProof/>
                <w:webHidden/>
              </w:rPr>
              <w:t>7</w:t>
            </w:r>
            <w:r w:rsidR="00FF4C1E">
              <w:rPr>
                <w:noProof/>
                <w:webHidden/>
              </w:rPr>
              <w:fldChar w:fldCharType="end"/>
            </w:r>
          </w:hyperlink>
        </w:p>
        <w:p w14:paraId="67BFBE29" w14:textId="77777777" w:rsidR="00FF4C1E" w:rsidRDefault="00000000">
          <w:pPr>
            <w:pStyle w:val="TOC1"/>
            <w:tabs>
              <w:tab w:val="right" w:leader="dot" w:pos="9016"/>
            </w:tabs>
            <w:rPr>
              <w:rFonts w:asciiTheme="minorHAnsi" w:eastAsiaTheme="minorEastAsia" w:hAnsiTheme="minorHAnsi"/>
              <w:noProof/>
              <w:sz w:val="22"/>
              <w:lang w:val="en-US"/>
            </w:rPr>
          </w:pPr>
          <w:hyperlink w:anchor="_Toc167551026" w:history="1">
            <w:r w:rsidR="00FF4C1E" w:rsidRPr="00DF76A1">
              <w:rPr>
                <w:rStyle w:val="Hyperlink"/>
                <w:rFonts w:cs="Arial"/>
                <w:noProof/>
              </w:rPr>
              <w:t>Conclusion</w:t>
            </w:r>
            <w:r w:rsidR="00FF4C1E">
              <w:rPr>
                <w:noProof/>
                <w:webHidden/>
              </w:rPr>
              <w:tab/>
            </w:r>
            <w:r w:rsidR="00FF4C1E">
              <w:rPr>
                <w:noProof/>
                <w:webHidden/>
              </w:rPr>
              <w:fldChar w:fldCharType="begin"/>
            </w:r>
            <w:r w:rsidR="00FF4C1E">
              <w:rPr>
                <w:noProof/>
                <w:webHidden/>
              </w:rPr>
              <w:instrText xml:space="preserve"> PAGEREF _Toc167551026 \h </w:instrText>
            </w:r>
            <w:r w:rsidR="00FF4C1E">
              <w:rPr>
                <w:noProof/>
                <w:webHidden/>
              </w:rPr>
            </w:r>
            <w:r w:rsidR="00FF4C1E">
              <w:rPr>
                <w:noProof/>
                <w:webHidden/>
              </w:rPr>
              <w:fldChar w:fldCharType="separate"/>
            </w:r>
            <w:r w:rsidR="00FF4C1E">
              <w:rPr>
                <w:noProof/>
                <w:webHidden/>
              </w:rPr>
              <w:t>7</w:t>
            </w:r>
            <w:r w:rsidR="00FF4C1E">
              <w:rPr>
                <w:noProof/>
                <w:webHidden/>
              </w:rPr>
              <w:fldChar w:fldCharType="end"/>
            </w:r>
          </w:hyperlink>
        </w:p>
        <w:p w14:paraId="41EF21B2" w14:textId="77777777" w:rsidR="00FF4C1E" w:rsidRDefault="00000000">
          <w:pPr>
            <w:pStyle w:val="TOC1"/>
            <w:tabs>
              <w:tab w:val="right" w:leader="dot" w:pos="9016"/>
            </w:tabs>
            <w:rPr>
              <w:rFonts w:asciiTheme="minorHAnsi" w:eastAsiaTheme="minorEastAsia" w:hAnsiTheme="minorHAnsi"/>
              <w:noProof/>
              <w:sz w:val="22"/>
              <w:lang w:val="en-US"/>
            </w:rPr>
          </w:pPr>
          <w:hyperlink w:anchor="_Toc167551027" w:history="1">
            <w:r w:rsidR="00FF4C1E" w:rsidRPr="00DF76A1">
              <w:rPr>
                <w:rStyle w:val="Hyperlink"/>
                <w:rFonts w:cs="Arial"/>
                <w:noProof/>
              </w:rPr>
              <w:t>References</w:t>
            </w:r>
            <w:r w:rsidR="00FF4C1E">
              <w:rPr>
                <w:noProof/>
                <w:webHidden/>
              </w:rPr>
              <w:tab/>
            </w:r>
            <w:r w:rsidR="00FF4C1E">
              <w:rPr>
                <w:noProof/>
                <w:webHidden/>
              </w:rPr>
              <w:fldChar w:fldCharType="begin"/>
            </w:r>
            <w:r w:rsidR="00FF4C1E">
              <w:rPr>
                <w:noProof/>
                <w:webHidden/>
              </w:rPr>
              <w:instrText xml:space="preserve"> PAGEREF _Toc167551027 \h </w:instrText>
            </w:r>
            <w:r w:rsidR="00FF4C1E">
              <w:rPr>
                <w:noProof/>
                <w:webHidden/>
              </w:rPr>
            </w:r>
            <w:r w:rsidR="00FF4C1E">
              <w:rPr>
                <w:noProof/>
                <w:webHidden/>
              </w:rPr>
              <w:fldChar w:fldCharType="separate"/>
            </w:r>
            <w:r w:rsidR="00FF4C1E">
              <w:rPr>
                <w:noProof/>
                <w:webHidden/>
              </w:rPr>
              <w:t>9</w:t>
            </w:r>
            <w:r w:rsidR="00FF4C1E">
              <w:rPr>
                <w:noProof/>
                <w:webHidden/>
              </w:rPr>
              <w:fldChar w:fldCharType="end"/>
            </w:r>
          </w:hyperlink>
        </w:p>
        <w:p w14:paraId="0DEC6FF3" w14:textId="77777777" w:rsidR="0079599B" w:rsidRPr="00FF4C1E" w:rsidRDefault="004D04C3" w:rsidP="00FF4C1E">
          <w:pPr>
            <w:rPr>
              <w:rFonts w:cs="Arial"/>
              <w:szCs w:val="24"/>
            </w:rPr>
          </w:pPr>
          <w:r w:rsidRPr="00FF4C1E">
            <w:rPr>
              <w:rFonts w:cs="Arial"/>
              <w:bCs/>
              <w:noProof/>
              <w:szCs w:val="24"/>
            </w:rPr>
            <w:fldChar w:fldCharType="end"/>
          </w:r>
        </w:p>
      </w:sdtContent>
    </w:sdt>
    <w:p w14:paraId="428F7F4A" w14:textId="77777777" w:rsidR="00BA0088" w:rsidRPr="00FF4C1E" w:rsidRDefault="00BA0088" w:rsidP="00FF4C1E">
      <w:pPr>
        <w:rPr>
          <w:rFonts w:cs="Arial"/>
          <w:szCs w:val="24"/>
        </w:rPr>
      </w:pPr>
    </w:p>
    <w:p w14:paraId="161314B3" w14:textId="77777777" w:rsidR="00565B14" w:rsidRPr="00FF4C1E" w:rsidRDefault="004D04C3" w:rsidP="00FF4C1E">
      <w:pPr>
        <w:rPr>
          <w:rFonts w:cs="Arial"/>
          <w:szCs w:val="24"/>
        </w:rPr>
      </w:pPr>
      <w:r w:rsidRPr="00FF4C1E">
        <w:rPr>
          <w:rFonts w:cs="Arial"/>
          <w:szCs w:val="24"/>
        </w:rPr>
        <w:br w:type="page"/>
      </w:r>
    </w:p>
    <w:p w14:paraId="750DD032" w14:textId="77777777" w:rsidR="001F5654" w:rsidRPr="00FF4C1E" w:rsidRDefault="004D04C3" w:rsidP="00FF4C1E">
      <w:pPr>
        <w:pStyle w:val="Heading1"/>
        <w:rPr>
          <w:rFonts w:cs="Arial"/>
          <w:szCs w:val="24"/>
        </w:rPr>
      </w:pPr>
      <w:bookmarkStart w:id="0" w:name="_Toc167551019"/>
      <w:r w:rsidRPr="00FF4C1E">
        <w:rPr>
          <w:rFonts w:cs="Arial"/>
          <w:szCs w:val="24"/>
        </w:rPr>
        <w:lastRenderedPageBreak/>
        <w:t>Introduction</w:t>
      </w:r>
      <w:bookmarkEnd w:id="0"/>
    </w:p>
    <w:p w14:paraId="2DF8FEB5" w14:textId="77777777" w:rsidR="00F205E2" w:rsidRPr="00FF4C1E" w:rsidRDefault="004D04C3" w:rsidP="00FF4C1E">
      <w:pPr>
        <w:rPr>
          <w:rFonts w:cs="Arial"/>
          <w:szCs w:val="24"/>
        </w:rPr>
      </w:pPr>
      <w:r w:rsidRPr="00FF4C1E">
        <w:rPr>
          <w:rFonts w:cs="Arial"/>
          <w:szCs w:val="24"/>
        </w:rPr>
        <w:t>Food and beverage (F&amp;B) is a critical aspect of hotel operations since it deals with the principal service of bringing quality food to clients who are visitors to the hotel</w:t>
      </w:r>
      <w:r w:rsidR="00A10348" w:rsidRPr="00FF4C1E">
        <w:rPr>
          <w:rFonts w:cs="Arial"/>
          <w:szCs w:val="24"/>
        </w:rPr>
        <w:t xml:space="preserve"> (</w:t>
      </w:r>
      <w:proofErr w:type="spellStart"/>
      <w:r w:rsidR="00A10348" w:rsidRPr="00FF4C1E">
        <w:rPr>
          <w:rFonts w:cs="Arial"/>
          <w:szCs w:val="24"/>
          <w:shd w:val="clear" w:color="auto" w:fill="FFFFFF"/>
        </w:rPr>
        <w:t>Kurnia</w:t>
      </w:r>
      <w:proofErr w:type="spellEnd"/>
      <w:r w:rsidR="00A10348" w:rsidRPr="00FF4C1E">
        <w:rPr>
          <w:rFonts w:cs="Arial"/>
          <w:szCs w:val="24"/>
          <w:shd w:val="clear" w:color="auto" w:fill="FFFFFF"/>
        </w:rPr>
        <w:t xml:space="preserve"> et al., 2021</w:t>
      </w:r>
      <w:r w:rsidR="00A10348" w:rsidRPr="00FF4C1E">
        <w:rPr>
          <w:rFonts w:cs="Arial"/>
          <w:szCs w:val="24"/>
        </w:rPr>
        <w:t>)</w:t>
      </w:r>
      <w:r w:rsidRPr="00FF4C1E">
        <w:rPr>
          <w:rFonts w:cs="Arial"/>
          <w:szCs w:val="24"/>
        </w:rPr>
        <w:t>. This line of work includes the preparation of meals, cooks, waiters, waitresses, restaurant managers, and supervisors, among others, who synchronise their functions in delivering meals. As a result, my chosen working environment is fast-paced, and my placement was to offer exposure in the F&amp;B sector concerning operational, managerial, and guest interaction parts. The learning objectives incorporated the requirements for a demonstration of growing attentiveness to the utility of work-based skills, furthering technical content knowledge, and comprehending guest service standards at its core.</w:t>
      </w:r>
    </w:p>
    <w:p w14:paraId="44503900" w14:textId="77777777" w:rsidR="002267A1" w:rsidRPr="00FF4C1E" w:rsidRDefault="002267A1" w:rsidP="00FF4C1E">
      <w:pPr>
        <w:keepNext/>
        <w:jc w:val="center"/>
        <w:rPr>
          <w:rFonts w:cs="Arial"/>
          <w:szCs w:val="24"/>
        </w:rPr>
      </w:pPr>
      <w:r w:rsidRPr="00FF4C1E">
        <w:rPr>
          <w:rFonts w:cs="Arial"/>
          <w:noProof/>
          <w:szCs w:val="24"/>
          <w:lang w:val="en-US"/>
        </w:rPr>
        <w:drawing>
          <wp:inline distT="0" distB="0" distL="0" distR="0" wp14:anchorId="5E506C80" wp14:editId="4E5F4862">
            <wp:extent cx="4086225" cy="2381250"/>
            <wp:effectExtent l="133350" t="133350" r="142875" b="1714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086225" cy="238125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54A78745" w14:textId="77777777" w:rsidR="002267A1" w:rsidRPr="00FF4C1E" w:rsidRDefault="002267A1" w:rsidP="00FF4C1E">
      <w:pPr>
        <w:pStyle w:val="Caption"/>
        <w:spacing w:line="360" w:lineRule="auto"/>
        <w:jc w:val="center"/>
        <w:rPr>
          <w:rFonts w:cs="Arial"/>
          <w:color w:val="auto"/>
          <w:sz w:val="24"/>
          <w:szCs w:val="24"/>
        </w:rPr>
      </w:pPr>
      <w:r w:rsidRPr="00FF4C1E">
        <w:rPr>
          <w:rFonts w:cs="Arial"/>
          <w:color w:val="auto"/>
          <w:sz w:val="24"/>
          <w:szCs w:val="24"/>
        </w:rPr>
        <w:t xml:space="preserve">Figure </w:t>
      </w:r>
      <w:r w:rsidRPr="00FF4C1E">
        <w:rPr>
          <w:rFonts w:cs="Arial"/>
          <w:color w:val="auto"/>
          <w:sz w:val="24"/>
          <w:szCs w:val="24"/>
        </w:rPr>
        <w:fldChar w:fldCharType="begin"/>
      </w:r>
      <w:r w:rsidRPr="00FF4C1E">
        <w:rPr>
          <w:rFonts w:cs="Arial"/>
          <w:color w:val="auto"/>
          <w:sz w:val="24"/>
          <w:szCs w:val="24"/>
        </w:rPr>
        <w:instrText xml:space="preserve"> SEQ Figure \* ARABIC </w:instrText>
      </w:r>
      <w:r w:rsidRPr="00FF4C1E">
        <w:rPr>
          <w:rFonts w:cs="Arial"/>
          <w:color w:val="auto"/>
          <w:sz w:val="24"/>
          <w:szCs w:val="24"/>
        </w:rPr>
        <w:fldChar w:fldCharType="separate"/>
      </w:r>
      <w:r w:rsidR="00FF4C1E" w:rsidRPr="00FF4C1E">
        <w:rPr>
          <w:rFonts w:cs="Arial"/>
          <w:noProof/>
          <w:color w:val="auto"/>
          <w:sz w:val="24"/>
          <w:szCs w:val="24"/>
        </w:rPr>
        <w:t>1</w:t>
      </w:r>
      <w:r w:rsidRPr="00FF4C1E">
        <w:rPr>
          <w:rFonts w:cs="Arial"/>
          <w:color w:val="auto"/>
          <w:sz w:val="24"/>
          <w:szCs w:val="24"/>
        </w:rPr>
        <w:fldChar w:fldCharType="end"/>
      </w:r>
      <w:r w:rsidRPr="00FF4C1E">
        <w:rPr>
          <w:rFonts w:cs="Arial"/>
          <w:color w:val="auto"/>
          <w:sz w:val="24"/>
          <w:szCs w:val="24"/>
        </w:rPr>
        <w:t>: Food and beverage (F&amp;B)</w:t>
      </w:r>
    </w:p>
    <w:p w14:paraId="39FD4CD7" w14:textId="77777777" w:rsidR="002267A1" w:rsidRPr="00FF4C1E" w:rsidRDefault="002267A1" w:rsidP="00FF4C1E">
      <w:pPr>
        <w:jc w:val="center"/>
        <w:rPr>
          <w:rFonts w:cs="Arial"/>
          <w:szCs w:val="24"/>
        </w:rPr>
      </w:pPr>
      <w:r w:rsidRPr="00FF4C1E">
        <w:rPr>
          <w:rFonts w:cs="Arial"/>
          <w:szCs w:val="24"/>
        </w:rPr>
        <w:t>Source: (</w:t>
      </w:r>
      <w:proofErr w:type="spellStart"/>
      <w:r w:rsidRPr="00FF4C1E">
        <w:rPr>
          <w:rFonts w:cs="Arial"/>
          <w:szCs w:val="24"/>
          <w:shd w:val="clear" w:color="auto" w:fill="FFFFFF"/>
        </w:rPr>
        <w:t>Kurnia</w:t>
      </w:r>
      <w:proofErr w:type="spellEnd"/>
      <w:r w:rsidRPr="00FF4C1E">
        <w:rPr>
          <w:rFonts w:cs="Arial"/>
          <w:szCs w:val="24"/>
          <w:shd w:val="clear" w:color="auto" w:fill="FFFFFF"/>
        </w:rPr>
        <w:t xml:space="preserve"> et al., 2021</w:t>
      </w:r>
      <w:r w:rsidRPr="00FF4C1E">
        <w:rPr>
          <w:rFonts w:cs="Arial"/>
          <w:szCs w:val="24"/>
        </w:rPr>
        <w:t>)</w:t>
      </w:r>
    </w:p>
    <w:p w14:paraId="4579A7BA" w14:textId="77777777" w:rsidR="001F5654" w:rsidRPr="00FF4C1E" w:rsidRDefault="001F5654" w:rsidP="00FF4C1E">
      <w:pPr>
        <w:rPr>
          <w:rFonts w:cs="Arial"/>
          <w:szCs w:val="24"/>
        </w:rPr>
      </w:pPr>
    </w:p>
    <w:p w14:paraId="67245951" w14:textId="77777777" w:rsidR="001F5654" w:rsidRPr="00FF4C1E" w:rsidRDefault="004D04C3" w:rsidP="00FF4C1E">
      <w:pPr>
        <w:pStyle w:val="Heading1"/>
        <w:rPr>
          <w:rFonts w:cs="Arial"/>
          <w:szCs w:val="24"/>
        </w:rPr>
      </w:pPr>
      <w:bookmarkStart w:id="1" w:name="_Toc167551020"/>
      <w:r w:rsidRPr="00FF4C1E">
        <w:rPr>
          <w:rFonts w:cs="Arial"/>
          <w:szCs w:val="24"/>
        </w:rPr>
        <w:t>Section 1: Reflection on Experience and Personal Development</w:t>
      </w:r>
      <w:bookmarkEnd w:id="1"/>
    </w:p>
    <w:p w14:paraId="788374F4" w14:textId="77777777" w:rsidR="00F205E2" w:rsidRPr="00FF4C1E" w:rsidRDefault="004D04C3" w:rsidP="00FF4C1E">
      <w:pPr>
        <w:rPr>
          <w:rFonts w:cs="Arial"/>
          <w:szCs w:val="24"/>
        </w:rPr>
      </w:pPr>
      <w:r w:rsidRPr="00FF4C1E">
        <w:rPr>
          <w:rFonts w:cs="Arial"/>
          <w:szCs w:val="24"/>
        </w:rPr>
        <w:t>The Gibbs' Reflection Model is a type of guide that is useful in reflecting on experience, usually in occupational or learning activities</w:t>
      </w:r>
      <w:r w:rsidR="00A10348" w:rsidRPr="00FF4C1E">
        <w:rPr>
          <w:rFonts w:cs="Arial"/>
          <w:szCs w:val="24"/>
        </w:rPr>
        <w:t xml:space="preserve"> (</w:t>
      </w:r>
      <w:proofErr w:type="spellStart"/>
      <w:r w:rsidR="00A10348" w:rsidRPr="00FF4C1E">
        <w:rPr>
          <w:rFonts w:cs="Arial"/>
          <w:szCs w:val="24"/>
          <w:shd w:val="clear" w:color="auto" w:fill="FFFFFF"/>
        </w:rPr>
        <w:t>Adeani</w:t>
      </w:r>
      <w:proofErr w:type="spellEnd"/>
      <w:r w:rsidR="00A10348" w:rsidRPr="00FF4C1E">
        <w:rPr>
          <w:rFonts w:cs="Arial"/>
          <w:szCs w:val="24"/>
          <w:shd w:val="clear" w:color="auto" w:fill="FFFFFF"/>
        </w:rPr>
        <w:t xml:space="preserve"> et al., 2020</w:t>
      </w:r>
      <w:r w:rsidR="00A10348" w:rsidRPr="00FF4C1E">
        <w:rPr>
          <w:rFonts w:cs="Arial"/>
          <w:szCs w:val="24"/>
        </w:rPr>
        <w:t>)</w:t>
      </w:r>
      <w:r w:rsidRPr="00FF4C1E">
        <w:rPr>
          <w:rFonts w:cs="Arial"/>
          <w:szCs w:val="24"/>
        </w:rPr>
        <w:t>. This cyclical model assists individuals in going through a step-by-step approach of trying to understand their experiences, make meaning out of them as well and make other gains for future betterment.</w:t>
      </w:r>
      <w:r w:rsidR="003E5F8A" w:rsidRPr="00FF4C1E">
        <w:rPr>
          <w:rFonts w:cs="Arial"/>
          <w:szCs w:val="24"/>
        </w:rPr>
        <w:t xml:space="preserve"> I will use this model to evaluate my experience. </w:t>
      </w:r>
    </w:p>
    <w:p w14:paraId="662AB07F" w14:textId="77777777" w:rsidR="00FF4C1E" w:rsidRPr="00FF4C1E" w:rsidRDefault="00FF4C1E" w:rsidP="00FF4C1E">
      <w:pPr>
        <w:keepNext/>
        <w:jc w:val="center"/>
        <w:rPr>
          <w:rFonts w:cs="Arial"/>
          <w:szCs w:val="24"/>
        </w:rPr>
      </w:pPr>
      <w:r w:rsidRPr="00FF4C1E">
        <w:rPr>
          <w:rFonts w:cs="Arial"/>
          <w:noProof/>
          <w:szCs w:val="24"/>
          <w:lang w:val="en-US"/>
        </w:rPr>
        <w:lastRenderedPageBreak/>
        <w:drawing>
          <wp:inline distT="0" distB="0" distL="0" distR="0" wp14:anchorId="3868C84B" wp14:editId="26D8C648">
            <wp:extent cx="4410075" cy="2162175"/>
            <wp:effectExtent l="114300" t="114300" r="104775" b="142875"/>
            <wp:docPr id="2" name="Picture 2" descr="Gibbs Reflective Cycle [6 Stages + Examples] - Assignment Des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Gibbs Reflective Cycle [6 Stages + Examples] - Assignment Desk"/>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410195" cy="2162234"/>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0EC1DBB8" w14:textId="77777777" w:rsidR="00FF4C1E" w:rsidRPr="00FF4C1E" w:rsidRDefault="00FF4C1E" w:rsidP="00FF4C1E">
      <w:pPr>
        <w:pStyle w:val="Caption"/>
        <w:spacing w:line="360" w:lineRule="auto"/>
        <w:jc w:val="center"/>
        <w:rPr>
          <w:rFonts w:cs="Arial"/>
          <w:color w:val="auto"/>
          <w:sz w:val="24"/>
          <w:szCs w:val="24"/>
        </w:rPr>
      </w:pPr>
      <w:r w:rsidRPr="00FF4C1E">
        <w:rPr>
          <w:rFonts w:cs="Arial"/>
          <w:color w:val="auto"/>
          <w:sz w:val="24"/>
          <w:szCs w:val="24"/>
        </w:rPr>
        <w:t xml:space="preserve">Figure </w:t>
      </w:r>
      <w:r w:rsidRPr="00FF4C1E">
        <w:rPr>
          <w:rFonts w:cs="Arial"/>
          <w:color w:val="auto"/>
          <w:sz w:val="24"/>
          <w:szCs w:val="24"/>
        </w:rPr>
        <w:fldChar w:fldCharType="begin"/>
      </w:r>
      <w:r w:rsidRPr="00FF4C1E">
        <w:rPr>
          <w:rFonts w:cs="Arial"/>
          <w:color w:val="auto"/>
          <w:sz w:val="24"/>
          <w:szCs w:val="24"/>
        </w:rPr>
        <w:instrText xml:space="preserve"> SEQ Figure \* ARABIC </w:instrText>
      </w:r>
      <w:r w:rsidRPr="00FF4C1E">
        <w:rPr>
          <w:rFonts w:cs="Arial"/>
          <w:color w:val="auto"/>
          <w:sz w:val="24"/>
          <w:szCs w:val="24"/>
        </w:rPr>
        <w:fldChar w:fldCharType="separate"/>
      </w:r>
      <w:r w:rsidRPr="00FF4C1E">
        <w:rPr>
          <w:rFonts w:cs="Arial"/>
          <w:noProof/>
          <w:color w:val="auto"/>
          <w:sz w:val="24"/>
          <w:szCs w:val="24"/>
        </w:rPr>
        <w:t>2</w:t>
      </w:r>
      <w:r w:rsidRPr="00FF4C1E">
        <w:rPr>
          <w:rFonts w:cs="Arial"/>
          <w:color w:val="auto"/>
          <w:sz w:val="24"/>
          <w:szCs w:val="24"/>
        </w:rPr>
        <w:fldChar w:fldCharType="end"/>
      </w:r>
      <w:r w:rsidRPr="00FF4C1E">
        <w:rPr>
          <w:rFonts w:cs="Arial"/>
          <w:color w:val="auto"/>
          <w:sz w:val="24"/>
          <w:szCs w:val="24"/>
        </w:rPr>
        <w:t>: Gibbs Reflective Cycle</w:t>
      </w:r>
    </w:p>
    <w:p w14:paraId="3E16E4AE" w14:textId="77777777" w:rsidR="00FF4C1E" w:rsidRPr="00FF4C1E" w:rsidRDefault="00FF4C1E" w:rsidP="00FF4C1E">
      <w:pPr>
        <w:jc w:val="center"/>
        <w:rPr>
          <w:rFonts w:cs="Arial"/>
          <w:szCs w:val="24"/>
        </w:rPr>
      </w:pPr>
      <w:r w:rsidRPr="00FF4C1E">
        <w:rPr>
          <w:rFonts w:cs="Arial"/>
          <w:szCs w:val="24"/>
        </w:rPr>
        <w:t>Source: (</w:t>
      </w:r>
      <w:proofErr w:type="spellStart"/>
      <w:r w:rsidRPr="00FF4C1E">
        <w:rPr>
          <w:rFonts w:cs="Arial"/>
          <w:szCs w:val="24"/>
          <w:shd w:val="clear" w:color="auto" w:fill="FFFFFF"/>
        </w:rPr>
        <w:t>Adeani</w:t>
      </w:r>
      <w:proofErr w:type="spellEnd"/>
      <w:r w:rsidRPr="00FF4C1E">
        <w:rPr>
          <w:rFonts w:cs="Arial"/>
          <w:szCs w:val="24"/>
          <w:shd w:val="clear" w:color="auto" w:fill="FFFFFF"/>
        </w:rPr>
        <w:t xml:space="preserve"> et al., 2020</w:t>
      </w:r>
      <w:r w:rsidRPr="00FF4C1E">
        <w:rPr>
          <w:rFonts w:cs="Arial"/>
          <w:szCs w:val="24"/>
        </w:rPr>
        <w:t>)</w:t>
      </w:r>
    </w:p>
    <w:p w14:paraId="0F4FC1F4" w14:textId="77777777" w:rsidR="00FF4C1E" w:rsidRPr="00FF4C1E" w:rsidRDefault="00FF4C1E" w:rsidP="00FF4C1E">
      <w:pPr>
        <w:rPr>
          <w:rFonts w:cs="Arial"/>
          <w:szCs w:val="24"/>
        </w:rPr>
      </w:pPr>
    </w:p>
    <w:p w14:paraId="01D05FD9" w14:textId="77777777" w:rsidR="00F205E2" w:rsidRPr="00FF4C1E" w:rsidRDefault="004D04C3" w:rsidP="00FF4C1E">
      <w:pPr>
        <w:rPr>
          <w:rFonts w:cs="Arial"/>
          <w:szCs w:val="24"/>
        </w:rPr>
      </w:pPr>
      <w:r w:rsidRPr="00FF4C1E">
        <w:rPr>
          <w:rFonts w:cs="Arial"/>
          <w:b/>
          <w:szCs w:val="24"/>
        </w:rPr>
        <w:t>Description:</w:t>
      </w:r>
      <w:r w:rsidRPr="00FF4C1E">
        <w:rPr>
          <w:rFonts w:cs="Arial"/>
          <w:szCs w:val="24"/>
        </w:rPr>
        <w:t xml:space="preserve"> While on my placement, I was able to observe another line of supervision in the F&amp;B section within the hotel. This entails having first-hand experience in its day-to-day activities, dealing with people, and delivering service to customers, among others</w:t>
      </w:r>
      <w:r w:rsidR="00346563" w:rsidRPr="00FF4C1E">
        <w:rPr>
          <w:rFonts w:cs="Arial"/>
          <w:szCs w:val="24"/>
        </w:rPr>
        <w:t xml:space="preserve"> (</w:t>
      </w:r>
      <w:r w:rsidR="00346563" w:rsidRPr="00FF4C1E">
        <w:rPr>
          <w:rFonts w:cs="Arial"/>
          <w:szCs w:val="24"/>
          <w:shd w:val="clear" w:color="auto" w:fill="FFFFFF"/>
        </w:rPr>
        <w:t xml:space="preserve">Perez and </w:t>
      </w:r>
      <w:proofErr w:type="spellStart"/>
      <w:r w:rsidR="00346563" w:rsidRPr="00FF4C1E">
        <w:rPr>
          <w:rFonts w:cs="Arial"/>
          <w:szCs w:val="24"/>
          <w:shd w:val="clear" w:color="auto" w:fill="FFFFFF"/>
        </w:rPr>
        <w:t>Apritado</w:t>
      </w:r>
      <w:proofErr w:type="spellEnd"/>
      <w:r w:rsidR="00346563" w:rsidRPr="00FF4C1E">
        <w:rPr>
          <w:rFonts w:cs="Arial"/>
          <w:szCs w:val="24"/>
          <w:shd w:val="clear" w:color="auto" w:fill="FFFFFF"/>
        </w:rPr>
        <w:t>, 2022</w:t>
      </w:r>
      <w:r w:rsidR="00346563" w:rsidRPr="00FF4C1E">
        <w:rPr>
          <w:rFonts w:cs="Arial"/>
          <w:szCs w:val="24"/>
        </w:rPr>
        <w:t>)</w:t>
      </w:r>
      <w:r w:rsidRPr="00FF4C1E">
        <w:rPr>
          <w:rFonts w:cs="Arial"/>
          <w:szCs w:val="24"/>
        </w:rPr>
        <w:t>.</w:t>
      </w:r>
    </w:p>
    <w:p w14:paraId="31F9AFC5" w14:textId="77777777" w:rsidR="00F205E2" w:rsidRPr="00FF4C1E" w:rsidRDefault="004D04C3" w:rsidP="00FF4C1E">
      <w:pPr>
        <w:rPr>
          <w:rFonts w:cs="Arial"/>
          <w:szCs w:val="24"/>
        </w:rPr>
      </w:pPr>
      <w:r w:rsidRPr="00FF4C1E">
        <w:rPr>
          <w:rFonts w:cs="Arial"/>
          <w:b/>
          <w:szCs w:val="24"/>
        </w:rPr>
        <w:t>Feelings:</w:t>
      </w:r>
      <w:r w:rsidRPr="00FF4C1E">
        <w:rPr>
          <w:rFonts w:cs="Arial"/>
          <w:szCs w:val="24"/>
        </w:rPr>
        <w:t xml:space="preserve"> At first, when I heard about the intended change, I was thrilled but also nervously anxious about the change. Lack of time and the expected strict line of activities possible to deliver when offering a certain service took a lot of work</w:t>
      </w:r>
      <w:r w:rsidR="00346563" w:rsidRPr="00FF4C1E">
        <w:rPr>
          <w:rFonts w:cs="Arial"/>
          <w:szCs w:val="24"/>
        </w:rPr>
        <w:t xml:space="preserve"> (</w:t>
      </w:r>
      <w:proofErr w:type="spellStart"/>
      <w:r w:rsidR="00346563" w:rsidRPr="00FF4C1E">
        <w:rPr>
          <w:rFonts w:cs="Arial"/>
          <w:szCs w:val="24"/>
          <w:shd w:val="clear" w:color="auto" w:fill="FFFFFF"/>
        </w:rPr>
        <w:t>Sulastri</w:t>
      </w:r>
      <w:proofErr w:type="spellEnd"/>
      <w:r w:rsidR="00346563" w:rsidRPr="00FF4C1E">
        <w:rPr>
          <w:rFonts w:cs="Arial"/>
          <w:szCs w:val="24"/>
          <w:shd w:val="clear" w:color="auto" w:fill="FFFFFF"/>
        </w:rPr>
        <w:t>, 2023</w:t>
      </w:r>
      <w:r w:rsidR="00346563" w:rsidRPr="00FF4C1E">
        <w:rPr>
          <w:rFonts w:cs="Arial"/>
          <w:szCs w:val="24"/>
        </w:rPr>
        <w:t>)</w:t>
      </w:r>
      <w:r w:rsidRPr="00FF4C1E">
        <w:rPr>
          <w:rFonts w:cs="Arial"/>
          <w:szCs w:val="24"/>
        </w:rPr>
        <w:t>. It became more interesting because as the days and weeks passed, I gained confidence in the kind of tasks I was expected to accomplish.</w:t>
      </w:r>
    </w:p>
    <w:p w14:paraId="52D8EB4A" w14:textId="77777777" w:rsidR="00F205E2" w:rsidRPr="00FF4C1E" w:rsidRDefault="004D04C3" w:rsidP="00FF4C1E">
      <w:pPr>
        <w:rPr>
          <w:rFonts w:cs="Arial"/>
          <w:szCs w:val="24"/>
        </w:rPr>
      </w:pPr>
      <w:r w:rsidRPr="00FF4C1E">
        <w:rPr>
          <w:rFonts w:cs="Arial"/>
          <w:b/>
          <w:szCs w:val="24"/>
        </w:rPr>
        <w:t>Evaluation:</w:t>
      </w:r>
      <w:r w:rsidRPr="00FF4C1E">
        <w:rPr>
          <w:rFonts w:cs="Arial"/>
          <w:szCs w:val="24"/>
        </w:rPr>
        <w:t xml:space="preserve"> The activity stressed the need for communication, collaboration, and organisation of work among individuals who are part of a team. As for the positive changes, it was possible to list the aspects, such as the ability to offer direct communication with guests and the opportunity to learn from seniors who are supervisors</w:t>
      </w:r>
      <w:r w:rsidR="00346563" w:rsidRPr="00FF4C1E">
        <w:rPr>
          <w:rFonts w:cs="Arial"/>
          <w:szCs w:val="24"/>
        </w:rPr>
        <w:t xml:space="preserve"> (</w:t>
      </w:r>
      <w:r w:rsidR="00346563" w:rsidRPr="00FF4C1E">
        <w:rPr>
          <w:rFonts w:cs="Arial"/>
          <w:szCs w:val="24"/>
          <w:shd w:val="clear" w:color="auto" w:fill="FFFFFF"/>
        </w:rPr>
        <w:t>Davis et al., 2018</w:t>
      </w:r>
      <w:r w:rsidR="00346563" w:rsidRPr="00FF4C1E">
        <w:rPr>
          <w:rFonts w:cs="Arial"/>
          <w:szCs w:val="24"/>
        </w:rPr>
        <w:t>)</w:t>
      </w:r>
      <w:r w:rsidRPr="00FF4C1E">
        <w:rPr>
          <w:rFonts w:cs="Arial"/>
          <w:szCs w:val="24"/>
        </w:rPr>
        <w:t xml:space="preserve">. </w:t>
      </w:r>
    </w:p>
    <w:p w14:paraId="66C754BD" w14:textId="77777777" w:rsidR="00F205E2" w:rsidRPr="00FF4C1E" w:rsidRDefault="004D04C3" w:rsidP="00FF4C1E">
      <w:pPr>
        <w:rPr>
          <w:rFonts w:cs="Arial"/>
          <w:szCs w:val="24"/>
        </w:rPr>
      </w:pPr>
      <w:r w:rsidRPr="00FF4C1E">
        <w:rPr>
          <w:rFonts w:cs="Arial"/>
          <w:b/>
          <w:szCs w:val="24"/>
        </w:rPr>
        <w:t>Analysis:</w:t>
      </w:r>
      <w:r w:rsidRPr="00FF4C1E">
        <w:rPr>
          <w:rFonts w:cs="Arial"/>
          <w:szCs w:val="24"/>
        </w:rPr>
        <w:t xml:space="preserve"> Experiencing the supervisory role highlighted the significance of work-based competencies and knowledge in work-related corresponding fields</w:t>
      </w:r>
      <w:r w:rsidR="00346563" w:rsidRPr="00FF4C1E">
        <w:rPr>
          <w:rFonts w:cs="Arial"/>
          <w:szCs w:val="24"/>
        </w:rPr>
        <w:t xml:space="preserve"> (</w:t>
      </w:r>
      <w:proofErr w:type="spellStart"/>
      <w:r w:rsidR="00346563" w:rsidRPr="00FF4C1E">
        <w:rPr>
          <w:rFonts w:cs="Arial"/>
          <w:szCs w:val="24"/>
          <w:shd w:val="clear" w:color="auto" w:fill="FFFFFF"/>
        </w:rPr>
        <w:t>Tayco</w:t>
      </w:r>
      <w:proofErr w:type="spellEnd"/>
      <w:r w:rsidR="00346563" w:rsidRPr="00FF4C1E">
        <w:rPr>
          <w:rFonts w:cs="Arial"/>
          <w:szCs w:val="24"/>
          <w:shd w:val="clear" w:color="auto" w:fill="FFFFFF"/>
        </w:rPr>
        <w:t xml:space="preserve"> et al., 2020</w:t>
      </w:r>
      <w:r w:rsidR="00346563" w:rsidRPr="00FF4C1E">
        <w:rPr>
          <w:rFonts w:cs="Arial"/>
          <w:szCs w:val="24"/>
        </w:rPr>
        <w:t>)</w:t>
      </w:r>
      <w:r w:rsidRPr="00FF4C1E">
        <w:rPr>
          <w:rFonts w:cs="Arial"/>
          <w:szCs w:val="24"/>
        </w:rPr>
        <w:t>. This strengthened an understanding that while lessons learned at university provide strong theoretical foundations, proper guest service is enacted only when, in practice, I implement them to meet the required standards.</w:t>
      </w:r>
    </w:p>
    <w:p w14:paraId="080AD538" w14:textId="77777777" w:rsidR="00F205E2" w:rsidRPr="00FF4C1E" w:rsidRDefault="004D04C3" w:rsidP="00FF4C1E">
      <w:pPr>
        <w:rPr>
          <w:rFonts w:cs="Arial"/>
          <w:szCs w:val="24"/>
        </w:rPr>
      </w:pPr>
      <w:r w:rsidRPr="00FF4C1E">
        <w:rPr>
          <w:rFonts w:cs="Arial"/>
          <w:b/>
          <w:szCs w:val="24"/>
        </w:rPr>
        <w:t>Conclusion:</w:t>
      </w:r>
      <w:r w:rsidRPr="00FF4C1E">
        <w:rPr>
          <w:rFonts w:cs="Arial"/>
          <w:szCs w:val="24"/>
        </w:rPr>
        <w:t xml:space="preserve"> As a result of this experience, the reality of the need for constant personal and vocational growth to stay relevant and valuable within any working </w:t>
      </w:r>
      <w:r w:rsidRPr="00FF4C1E">
        <w:rPr>
          <w:rFonts w:cs="Arial"/>
          <w:szCs w:val="24"/>
        </w:rPr>
        <w:lastRenderedPageBreak/>
        <w:t>environment emerges. By applying for this placement in front of my previous industry experience, I got a better idea of the proper coordination of technical skills and interpersonal interactions in a hospitality.</w:t>
      </w:r>
    </w:p>
    <w:p w14:paraId="22A270CE" w14:textId="77777777" w:rsidR="001F5654" w:rsidRPr="00FF4C1E" w:rsidRDefault="004D04C3" w:rsidP="00FF4C1E">
      <w:pPr>
        <w:rPr>
          <w:rFonts w:cs="Arial"/>
          <w:szCs w:val="24"/>
        </w:rPr>
      </w:pPr>
      <w:r w:rsidRPr="00FF4C1E">
        <w:rPr>
          <w:rFonts w:cs="Arial"/>
          <w:b/>
          <w:szCs w:val="24"/>
        </w:rPr>
        <w:t>Action Plan:</w:t>
      </w:r>
      <w:r w:rsidRPr="00FF4C1E">
        <w:rPr>
          <w:rFonts w:cs="Arial"/>
          <w:szCs w:val="24"/>
        </w:rPr>
        <w:t xml:space="preserve"> I intend to work towards making significant improvements in possessive areas like conflict-solving and proactive task accomplishment in the future. This will be important in the development process in this context to undergo further training and seek feedback.</w:t>
      </w:r>
    </w:p>
    <w:p w14:paraId="4CCE4FCC" w14:textId="77777777" w:rsidR="001F5654" w:rsidRPr="00FF4C1E" w:rsidRDefault="001F5654" w:rsidP="00FF4C1E">
      <w:pPr>
        <w:rPr>
          <w:rFonts w:cs="Arial"/>
          <w:szCs w:val="24"/>
        </w:rPr>
      </w:pPr>
    </w:p>
    <w:p w14:paraId="21D83175" w14:textId="77777777" w:rsidR="001F5654" w:rsidRPr="00FF4C1E" w:rsidRDefault="004D04C3" w:rsidP="00FF4C1E">
      <w:pPr>
        <w:pStyle w:val="Heading1"/>
        <w:rPr>
          <w:rFonts w:cs="Arial"/>
          <w:szCs w:val="24"/>
        </w:rPr>
      </w:pPr>
      <w:bookmarkStart w:id="2" w:name="_Toc167551021"/>
      <w:r w:rsidRPr="00FF4C1E">
        <w:rPr>
          <w:rFonts w:cs="Arial"/>
          <w:szCs w:val="24"/>
        </w:rPr>
        <w:t>Section 2: Critical Analysis of Work-Based Skills and Technical Knowledge</w:t>
      </w:r>
      <w:bookmarkEnd w:id="2"/>
    </w:p>
    <w:p w14:paraId="7DEE2201" w14:textId="77777777" w:rsidR="00E67A89" w:rsidRPr="00FF4C1E" w:rsidRDefault="004D04C3" w:rsidP="00FF4C1E">
      <w:pPr>
        <w:rPr>
          <w:rFonts w:cs="Arial"/>
          <w:szCs w:val="24"/>
        </w:rPr>
      </w:pPr>
      <w:r w:rsidRPr="00FF4C1E">
        <w:rPr>
          <w:rFonts w:cs="Arial"/>
          <w:szCs w:val="24"/>
        </w:rPr>
        <w:t>Work-based skills like communication, teamwork skills, and problem-solving skills that are acquired from the workplace and other professional courses are crucial in enhancing guest service delivery. These skills ensure that operations at the facility run smoothly, contribute to having a good staff ethos. Technical skills in the F&amp;B industry include comprehension of the food hygiene laws, adeptness in the operational computer aid, particularly point-of-sale systems, and familiarity with the offered menus and wines</w:t>
      </w:r>
      <w:r w:rsidR="00346563" w:rsidRPr="00FF4C1E">
        <w:rPr>
          <w:rFonts w:cs="Arial"/>
          <w:szCs w:val="24"/>
        </w:rPr>
        <w:t xml:space="preserve"> (</w:t>
      </w:r>
      <w:r w:rsidR="00346563" w:rsidRPr="00FF4C1E">
        <w:rPr>
          <w:rFonts w:cs="Arial"/>
          <w:szCs w:val="24"/>
          <w:shd w:val="clear" w:color="auto" w:fill="FFFFFF"/>
        </w:rPr>
        <w:t xml:space="preserve">Perez and </w:t>
      </w:r>
      <w:proofErr w:type="spellStart"/>
      <w:r w:rsidR="00346563" w:rsidRPr="00FF4C1E">
        <w:rPr>
          <w:rFonts w:cs="Arial"/>
          <w:szCs w:val="24"/>
          <w:shd w:val="clear" w:color="auto" w:fill="FFFFFF"/>
        </w:rPr>
        <w:t>Apritado</w:t>
      </w:r>
      <w:proofErr w:type="spellEnd"/>
      <w:r w:rsidR="00346563" w:rsidRPr="00FF4C1E">
        <w:rPr>
          <w:rFonts w:cs="Arial"/>
          <w:szCs w:val="24"/>
          <w:shd w:val="clear" w:color="auto" w:fill="FFFFFF"/>
        </w:rPr>
        <w:t>, 2022</w:t>
      </w:r>
      <w:r w:rsidR="00346563" w:rsidRPr="00FF4C1E">
        <w:rPr>
          <w:rFonts w:cs="Arial"/>
          <w:szCs w:val="24"/>
        </w:rPr>
        <w:t>)</w:t>
      </w:r>
      <w:r w:rsidRPr="00FF4C1E">
        <w:rPr>
          <w:rFonts w:cs="Arial"/>
          <w:szCs w:val="24"/>
        </w:rPr>
        <w:t>. The understanding of how the role, power, and authority work in society can be exemplified during the encounters during my shadowing experience and how this knowledge impacts the effectiveness and improvement of service delivery.</w:t>
      </w:r>
    </w:p>
    <w:p w14:paraId="339B6BA9" w14:textId="77777777" w:rsidR="001F5654" w:rsidRPr="00FF4C1E" w:rsidRDefault="004D04C3" w:rsidP="00FF4C1E">
      <w:pPr>
        <w:rPr>
          <w:rFonts w:cs="Arial"/>
          <w:szCs w:val="24"/>
        </w:rPr>
      </w:pPr>
      <w:r w:rsidRPr="00FF4C1E">
        <w:rPr>
          <w:rFonts w:cs="Arial"/>
          <w:szCs w:val="24"/>
        </w:rPr>
        <w:t xml:space="preserve">For </w:t>
      </w:r>
      <w:r w:rsidR="003E5F8A" w:rsidRPr="00FF4C1E">
        <w:rPr>
          <w:rFonts w:cs="Arial"/>
          <w:szCs w:val="24"/>
        </w:rPr>
        <w:t>instance</w:t>
      </w:r>
      <w:r w:rsidRPr="00FF4C1E">
        <w:rPr>
          <w:rFonts w:cs="Arial"/>
          <w:szCs w:val="24"/>
        </w:rPr>
        <w:t>, in the case of a busy formation of servers during a dinner service, the features that enabled fast entry of orders into the POS system and relay of special instructions to the kitchen were quite important. Moreover, knowledge about food allergies and special diets was also useful in guiding all the guests and providing what they needed to have a healthy and enjoyable stay</w:t>
      </w:r>
      <w:r w:rsidR="00346563" w:rsidRPr="00FF4C1E">
        <w:rPr>
          <w:rFonts w:cs="Arial"/>
          <w:szCs w:val="24"/>
        </w:rPr>
        <w:t xml:space="preserve"> (</w:t>
      </w:r>
      <w:proofErr w:type="spellStart"/>
      <w:r w:rsidR="00346563" w:rsidRPr="00FF4C1E">
        <w:rPr>
          <w:rFonts w:cs="Arial"/>
          <w:szCs w:val="24"/>
          <w:shd w:val="clear" w:color="auto" w:fill="FFFFFF"/>
        </w:rPr>
        <w:t>Sulastri</w:t>
      </w:r>
      <w:proofErr w:type="spellEnd"/>
      <w:r w:rsidR="00346563" w:rsidRPr="00FF4C1E">
        <w:rPr>
          <w:rFonts w:cs="Arial"/>
          <w:szCs w:val="24"/>
          <w:shd w:val="clear" w:color="auto" w:fill="FFFFFF"/>
        </w:rPr>
        <w:t>, 2023</w:t>
      </w:r>
      <w:r w:rsidR="00346563" w:rsidRPr="00FF4C1E">
        <w:rPr>
          <w:rFonts w:cs="Arial"/>
          <w:szCs w:val="24"/>
        </w:rPr>
        <w:t>)</w:t>
      </w:r>
      <w:r w:rsidRPr="00FF4C1E">
        <w:rPr>
          <w:rFonts w:cs="Arial"/>
          <w:szCs w:val="24"/>
        </w:rPr>
        <w:t>. These skills and knowledge are not merely practical requirements for the operations but are an essential component of the service process that adds value to the guest. They make sure this is delivered on time, correctly, and in a manner that suits the various guests in order to meet the standards of the industry.</w:t>
      </w:r>
    </w:p>
    <w:p w14:paraId="6C7E106D" w14:textId="77777777" w:rsidR="001F5654" w:rsidRPr="00FF4C1E" w:rsidRDefault="001F5654" w:rsidP="00FF4C1E">
      <w:pPr>
        <w:rPr>
          <w:rFonts w:cs="Arial"/>
          <w:szCs w:val="24"/>
        </w:rPr>
      </w:pPr>
    </w:p>
    <w:p w14:paraId="3B49243A" w14:textId="77777777" w:rsidR="001F5654" w:rsidRPr="00FF4C1E" w:rsidRDefault="004D04C3" w:rsidP="00FF4C1E">
      <w:pPr>
        <w:pStyle w:val="Heading1"/>
        <w:rPr>
          <w:rFonts w:cs="Arial"/>
          <w:szCs w:val="24"/>
        </w:rPr>
      </w:pPr>
      <w:bookmarkStart w:id="3" w:name="_Toc167551022"/>
      <w:r w:rsidRPr="00FF4C1E">
        <w:rPr>
          <w:rFonts w:cs="Arial"/>
          <w:szCs w:val="24"/>
        </w:rPr>
        <w:t>Section 3: Reflection on Organisational Issues</w:t>
      </w:r>
      <w:bookmarkEnd w:id="3"/>
    </w:p>
    <w:p w14:paraId="7FFF9E02" w14:textId="77777777" w:rsidR="00E67A89" w:rsidRPr="00FF4C1E" w:rsidRDefault="004D04C3" w:rsidP="00FF4C1E">
      <w:pPr>
        <w:rPr>
          <w:rFonts w:cs="Arial"/>
          <w:szCs w:val="24"/>
        </w:rPr>
      </w:pPr>
      <w:r w:rsidRPr="00FF4C1E">
        <w:rPr>
          <w:rFonts w:cs="Arial"/>
          <w:szCs w:val="24"/>
        </w:rPr>
        <w:t xml:space="preserve">The main problem I identified in my experience is the inefficient communication between the kitchen and other sectors of the restaurant, such as frontline employees, which at times caused delays in the delivery of dishes as well as minor mistakes. This issue created dissatisfaction within the department a lack of satisfaction among the </w:t>
      </w:r>
      <w:r w:rsidRPr="00FF4C1E">
        <w:rPr>
          <w:rFonts w:cs="Arial"/>
          <w:szCs w:val="24"/>
        </w:rPr>
        <w:lastRenderedPageBreak/>
        <w:t>guests, and frustration within the department</w:t>
      </w:r>
      <w:r w:rsidR="00482CAB" w:rsidRPr="00FF4C1E">
        <w:rPr>
          <w:rFonts w:cs="Arial"/>
          <w:szCs w:val="24"/>
        </w:rPr>
        <w:t xml:space="preserve"> (</w:t>
      </w:r>
      <w:proofErr w:type="spellStart"/>
      <w:r w:rsidR="00482CAB" w:rsidRPr="00FF4C1E">
        <w:rPr>
          <w:rFonts w:cs="Arial"/>
          <w:szCs w:val="24"/>
          <w:shd w:val="clear" w:color="auto" w:fill="FFFFFF"/>
        </w:rPr>
        <w:t>Yulianti</w:t>
      </w:r>
      <w:proofErr w:type="spellEnd"/>
      <w:r w:rsidR="00482CAB" w:rsidRPr="00FF4C1E">
        <w:rPr>
          <w:rFonts w:cs="Arial"/>
          <w:szCs w:val="24"/>
          <w:shd w:val="clear" w:color="auto" w:fill="FFFFFF"/>
        </w:rPr>
        <w:t xml:space="preserve"> et al., 2023</w:t>
      </w:r>
      <w:r w:rsidR="00482CAB" w:rsidRPr="00FF4C1E">
        <w:rPr>
          <w:rFonts w:cs="Arial"/>
          <w:szCs w:val="24"/>
        </w:rPr>
        <w:t>)</w:t>
      </w:r>
      <w:r w:rsidRPr="00FF4C1E">
        <w:rPr>
          <w:rFonts w:cs="Arial"/>
          <w:szCs w:val="24"/>
        </w:rPr>
        <w:t>. It also identified the necessity of managing communications with clients with a focus on optimising anticipated service performance.</w:t>
      </w:r>
    </w:p>
    <w:p w14:paraId="0C5DA3DF" w14:textId="77777777" w:rsidR="000A5EC1" w:rsidRPr="00FF4C1E" w:rsidRDefault="004D04C3" w:rsidP="00FF4C1E">
      <w:pPr>
        <w:rPr>
          <w:rFonts w:cs="Arial"/>
          <w:szCs w:val="24"/>
        </w:rPr>
      </w:pPr>
      <w:r w:rsidRPr="00FF4C1E">
        <w:rPr>
          <w:rFonts w:cs="Arial"/>
          <w:szCs w:val="24"/>
        </w:rPr>
        <w:t xml:space="preserve">Towards this, the organisation should enhance its communication technology as a way to improve its communication framework, which a digital ordering system could strengthen. It is also beneficial to have a daily or weekly update meeting where team members have the chance to inform others about issues relating to service delivery and discuss strategies for overcoming current difficulties. According to </w:t>
      </w:r>
      <w:proofErr w:type="spellStart"/>
      <w:r w:rsidRPr="00FF4C1E">
        <w:rPr>
          <w:rFonts w:cs="Arial"/>
          <w:szCs w:val="24"/>
        </w:rPr>
        <w:t>Herzberg's</w:t>
      </w:r>
      <w:proofErr w:type="spellEnd"/>
      <w:r w:rsidRPr="00FF4C1E">
        <w:rPr>
          <w:rFonts w:cs="Arial"/>
          <w:szCs w:val="24"/>
        </w:rPr>
        <w:t xml:space="preserve"> Two Factor Theory, increasing effective communication and making sure that the service staff are equipped adequately and have a proper working environment will be linked to higher levels of job satisfaction as well as productivity</w:t>
      </w:r>
      <w:r w:rsidR="00482CAB" w:rsidRPr="00FF4C1E">
        <w:rPr>
          <w:rFonts w:cs="Arial"/>
          <w:szCs w:val="24"/>
        </w:rPr>
        <w:t xml:space="preserve"> (</w:t>
      </w:r>
      <w:proofErr w:type="spellStart"/>
      <w:r w:rsidR="00482CAB" w:rsidRPr="00FF4C1E">
        <w:rPr>
          <w:rFonts w:cs="Arial"/>
          <w:szCs w:val="24"/>
          <w:shd w:val="clear" w:color="auto" w:fill="FFFFFF"/>
        </w:rPr>
        <w:t>Safitri</w:t>
      </w:r>
      <w:proofErr w:type="spellEnd"/>
      <w:r w:rsidR="00482CAB" w:rsidRPr="00FF4C1E">
        <w:rPr>
          <w:rFonts w:cs="Arial"/>
          <w:szCs w:val="24"/>
          <w:shd w:val="clear" w:color="auto" w:fill="FFFFFF"/>
        </w:rPr>
        <w:t xml:space="preserve"> et al., 2023</w:t>
      </w:r>
      <w:r w:rsidR="00482CAB" w:rsidRPr="00FF4C1E">
        <w:rPr>
          <w:rFonts w:cs="Arial"/>
          <w:szCs w:val="24"/>
        </w:rPr>
        <w:t>)</w:t>
      </w:r>
      <w:r w:rsidRPr="00FF4C1E">
        <w:rPr>
          <w:rFonts w:cs="Arial"/>
          <w:szCs w:val="24"/>
        </w:rPr>
        <w:t>.</w:t>
      </w:r>
    </w:p>
    <w:p w14:paraId="7F646046" w14:textId="77777777" w:rsidR="00FF4C1E" w:rsidRPr="00FF4C1E" w:rsidRDefault="00FF4C1E" w:rsidP="00FF4C1E">
      <w:pPr>
        <w:keepNext/>
        <w:jc w:val="center"/>
        <w:rPr>
          <w:rFonts w:cs="Arial"/>
          <w:szCs w:val="24"/>
        </w:rPr>
      </w:pPr>
      <w:r w:rsidRPr="00FF4C1E">
        <w:rPr>
          <w:rFonts w:cs="Arial"/>
          <w:noProof/>
          <w:szCs w:val="24"/>
          <w:lang w:val="en-US"/>
        </w:rPr>
        <w:drawing>
          <wp:inline distT="0" distB="0" distL="0" distR="0" wp14:anchorId="653B743F" wp14:editId="34E788A7">
            <wp:extent cx="4438650" cy="2400300"/>
            <wp:effectExtent l="133350" t="133350" r="152400" b="171450"/>
            <wp:docPr id="3" name="Picture 3" descr="Communication And Interpersonal Skills in Food And Beverage Serv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ommunication And Interpersonal Skills in Food And Beverage Servic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438734" cy="240034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48CE5B75" w14:textId="77777777" w:rsidR="00FF4C1E" w:rsidRPr="00FF4C1E" w:rsidRDefault="00FF4C1E" w:rsidP="00FF4C1E">
      <w:pPr>
        <w:pStyle w:val="Caption"/>
        <w:spacing w:line="360" w:lineRule="auto"/>
        <w:jc w:val="center"/>
        <w:rPr>
          <w:rFonts w:cs="Arial"/>
          <w:color w:val="auto"/>
          <w:sz w:val="24"/>
          <w:szCs w:val="24"/>
        </w:rPr>
      </w:pPr>
      <w:r w:rsidRPr="00FF4C1E">
        <w:rPr>
          <w:rFonts w:cs="Arial"/>
          <w:color w:val="auto"/>
          <w:sz w:val="24"/>
          <w:szCs w:val="24"/>
        </w:rPr>
        <w:t xml:space="preserve">Figure </w:t>
      </w:r>
      <w:r w:rsidRPr="00FF4C1E">
        <w:rPr>
          <w:rFonts w:cs="Arial"/>
          <w:color w:val="auto"/>
          <w:sz w:val="24"/>
          <w:szCs w:val="24"/>
        </w:rPr>
        <w:fldChar w:fldCharType="begin"/>
      </w:r>
      <w:r w:rsidRPr="00FF4C1E">
        <w:rPr>
          <w:rFonts w:cs="Arial"/>
          <w:color w:val="auto"/>
          <w:sz w:val="24"/>
          <w:szCs w:val="24"/>
        </w:rPr>
        <w:instrText xml:space="preserve"> SEQ Figure \* ARABIC </w:instrText>
      </w:r>
      <w:r w:rsidRPr="00FF4C1E">
        <w:rPr>
          <w:rFonts w:cs="Arial"/>
          <w:color w:val="auto"/>
          <w:sz w:val="24"/>
          <w:szCs w:val="24"/>
        </w:rPr>
        <w:fldChar w:fldCharType="separate"/>
      </w:r>
      <w:r w:rsidRPr="00FF4C1E">
        <w:rPr>
          <w:rFonts w:cs="Arial"/>
          <w:noProof/>
          <w:color w:val="auto"/>
          <w:sz w:val="24"/>
          <w:szCs w:val="24"/>
        </w:rPr>
        <w:t>3</w:t>
      </w:r>
      <w:r w:rsidRPr="00FF4C1E">
        <w:rPr>
          <w:rFonts w:cs="Arial"/>
          <w:color w:val="auto"/>
          <w:sz w:val="24"/>
          <w:szCs w:val="24"/>
        </w:rPr>
        <w:fldChar w:fldCharType="end"/>
      </w:r>
      <w:r w:rsidRPr="00FF4C1E">
        <w:rPr>
          <w:rFonts w:cs="Arial"/>
          <w:color w:val="auto"/>
          <w:sz w:val="24"/>
          <w:szCs w:val="24"/>
        </w:rPr>
        <w:t>: Importance of communication in Food and beverage (F&amp;B)</w:t>
      </w:r>
    </w:p>
    <w:p w14:paraId="2F97856D" w14:textId="77777777" w:rsidR="00FF4C1E" w:rsidRPr="00FF4C1E" w:rsidRDefault="00FF4C1E" w:rsidP="00FF4C1E">
      <w:pPr>
        <w:jc w:val="center"/>
        <w:rPr>
          <w:rFonts w:cs="Arial"/>
          <w:szCs w:val="24"/>
        </w:rPr>
      </w:pPr>
      <w:r w:rsidRPr="00FF4C1E">
        <w:rPr>
          <w:rFonts w:cs="Arial"/>
          <w:szCs w:val="24"/>
        </w:rPr>
        <w:t>Source: (</w:t>
      </w:r>
      <w:proofErr w:type="spellStart"/>
      <w:r w:rsidRPr="00FF4C1E">
        <w:rPr>
          <w:rFonts w:cs="Arial"/>
          <w:szCs w:val="24"/>
          <w:shd w:val="clear" w:color="auto" w:fill="FFFFFF"/>
        </w:rPr>
        <w:t>Safitri</w:t>
      </w:r>
      <w:proofErr w:type="spellEnd"/>
      <w:r w:rsidRPr="00FF4C1E">
        <w:rPr>
          <w:rFonts w:cs="Arial"/>
          <w:szCs w:val="24"/>
          <w:shd w:val="clear" w:color="auto" w:fill="FFFFFF"/>
        </w:rPr>
        <w:t xml:space="preserve"> et al., 2023</w:t>
      </w:r>
      <w:r w:rsidRPr="00FF4C1E">
        <w:rPr>
          <w:rFonts w:cs="Arial"/>
          <w:szCs w:val="24"/>
        </w:rPr>
        <w:t>)</w:t>
      </w:r>
    </w:p>
    <w:p w14:paraId="62E66BFB" w14:textId="77777777" w:rsidR="00E67A89" w:rsidRPr="00FF4C1E" w:rsidRDefault="00E67A89" w:rsidP="00FF4C1E">
      <w:pPr>
        <w:rPr>
          <w:rFonts w:cs="Arial"/>
          <w:szCs w:val="24"/>
        </w:rPr>
      </w:pPr>
    </w:p>
    <w:p w14:paraId="3CC95DAA" w14:textId="77777777" w:rsidR="000A5EC1" w:rsidRPr="00FF4C1E" w:rsidRDefault="004D04C3" w:rsidP="00FF4C1E">
      <w:pPr>
        <w:pStyle w:val="Heading1"/>
        <w:rPr>
          <w:rFonts w:cs="Arial"/>
          <w:szCs w:val="24"/>
        </w:rPr>
      </w:pPr>
      <w:bookmarkStart w:id="4" w:name="_Toc167551023"/>
      <w:r w:rsidRPr="00FF4C1E">
        <w:rPr>
          <w:rFonts w:cs="Arial"/>
          <w:szCs w:val="24"/>
        </w:rPr>
        <w:t>Section 4: Future Action Plan</w:t>
      </w:r>
      <w:bookmarkEnd w:id="4"/>
    </w:p>
    <w:p w14:paraId="141B28AA" w14:textId="77777777" w:rsidR="000A5EC1" w:rsidRPr="00FF4C1E" w:rsidRDefault="004D04C3" w:rsidP="00FF4C1E">
      <w:pPr>
        <w:pStyle w:val="Heading2"/>
        <w:rPr>
          <w:rFonts w:cs="Arial"/>
          <w:szCs w:val="24"/>
        </w:rPr>
      </w:pPr>
      <w:bookmarkStart w:id="5" w:name="_Toc167551024"/>
      <w:r w:rsidRPr="00FF4C1E">
        <w:rPr>
          <w:rFonts w:cs="Arial"/>
          <w:szCs w:val="24"/>
        </w:rPr>
        <w:t>Areas for Improvement</w:t>
      </w:r>
      <w:bookmarkEnd w:id="5"/>
    </w:p>
    <w:p w14:paraId="70F3B66E" w14:textId="77777777" w:rsidR="002B34EC" w:rsidRPr="00FF4C1E" w:rsidRDefault="004D04C3" w:rsidP="00FF4C1E">
      <w:pPr>
        <w:rPr>
          <w:rFonts w:cs="Arial"/>
          <w:szCs w:val="24"/>
        </w:rPr>
      </w:pPr>
      <w:r w:rsidRPr="00FF4C1E">
        <w:rPr>
          <w:rFonts w:cs="Arial"/>
          <w:szCs w:val="24"/>
        </w:rPr>
        <w:t>Some of the general areas of development include professional competencies concerning information technology, especially computerised ordering systems, interpersonal competencies, and minority discharge and management expertise. These intricate work environments demand adept use of contemporary information and communication technologies to optimise food and beverage department operations and services</w:t>
      </w:r>
      <w:r w:rsidR="00482CAB" w:rsidRPr="00FF4C1E">
        <w:rPr>
          <w:rFonts w:cs="Arial"/>
          <w:szCs w:val="24"/>
        </w:rPr>
        <w:t xml:space="preserve"> (</w:t>
      </w:r>
      <w:proofErr w:type="spellStart"/>
      <w:r w:rsidR="00482CAB" w:rsidRPr="00FF4C1E">
        <w:rPr>
          <w:rFonts w:cs="Arial"/>
          <w:szCs w:val="24"/>
          <w:shd w:val="clear" w:color="auto" w:fill="FFFFFF"/>
        </w:rPr>
        <w:t>Dopson</w:t>
      </w:r>
      <w:proofErr w:type="spellEnd"/>
      <w:r w:rsidR="00482CAB" w:rsidRPr="00FF4C1E">
        <w:rPr>
          <w:rFonts w:cs="Arial"/>
          <w:szCs w:val="24"/>
          <w:shd w:val="clear" w:color="auto" w:fill="FFFFFF"/>
        </w:rPr>
        <w:t xml:space="preserve"> and Hayes, 2019</w:t>
      </w:r>
      <w:r w:rsidR="00482CAB" w:rsidRPr="00FF4C1E">
        <w:rPr>
          <w:rFonts w:cs="Arial"/>
          <w:szCs w:val="24"/>
        </w:rPr>
        <w:t>)</w:t>
      </w:r>
      <w:r w:rsidRPr="00FF4C1E">
        <w:rPr>
          <w:rFonts w:cs="Arial"/>
          <w:szCs w:val="24"/>
        </w:rPr>
        <w:t>. Also, interpersonal conflict-</w:t>
      </w:r>
      <w:r w:rsidRPr="00FF4C1E">
        <w:rPr>
          <w:rFonts w:cs="Arial"/>
          <w:szCs w:val="24"/>
        </w:rPr>
        <w:lastRenderedPageBreak/>
        <w:t>solving skills are crucial when it comes to promoting cooperation in the workplace, and leadership skills are considered vital when dealing with subordinates and employees.</w:t>
      </w:r>
    </w:p>
    <w:p w14:paraId="50AA8E66" w14:textId="77777777" w:rsidR="000A5EC1" w:rsidRPr="00FF4C1E" w:rsidRDefault="000A5EC1" w:rsidP="00FF4C1E">
      <w:pPr>
        <w:rPr>
          <w:rFonts w:cs="Arial"/>
          <w:szCs w:val="24"/>
        </w:rPr>
      </w:pPr>
    </w:p>
    <w:p w14:paraId="3A25C362" w14:textId="77777777" w:rsidR="000A5EC1" w:rsidRPr="00FF4C1E" w:rsidRDefault="004D04C3" w:rsidP="00FF4C1E">
      <w:pPr>
        <w:pStyle w:val="Heading2"/>
        <w:rPr>
          <w:rFonts w:cs="Arial"/>
          <w:szCs w:val="24"/>
        </w:rPr>
      </w:pPr>
      <w:bookmarkStart w:id="6" w:name="_Toc167551025"/>
      <w:r w:rsidRPr="00FF4C1E">
        <w:rPr>
          <w:rFonts w:cs="Arial"/>
          <w:szCs w:val="24"/>
        </w:rPr>
        <w:t>Strategies for Enhancement</w:t>
      </w:r>
      <w:bookmarkEnd w:id="6"/>
    </w:p>
    <w:p w14:paraId="55C568C2" w14:textId="77777777" w:rsidR="002B34EC" w:rsidRPr="00FF4C1E" w:rsidRDefault="00A10348" w:rsidP="00FF4C1E">
      <w:pPr>
        <w:pStyle w:val="ListParagraph"/>
        <w:numPr>
          <w:ilvl w:val="0"/>
          <w:numId w:val="18"/>
        </w:numPr>
        <w:rPr>
          <w:rFonts w:cs="Arial"/>
          <w:szCs w:val="24"/>
        </w:rPr>
      </w:pPr>
      <w:r w:rsidRPr="00FF4C1E">
        <w:rPr>
          <w:rFonts w:cs="Arial"/>
          <w:szCs w:val="24"/>
        </w:rPr>
        <w:t>Learners</w:t>
      </w:r>
      <w:r w:rsidR="004D04C3" w:rsidRPr="00FF4C1E">
        <w:rPr>
          <w:rFonts w:cs="Arial"/>
          <w:szCs w:val="24"/>
        </w:rPr>
        <w:t xml:space="preserve"> must receive constant feedback from</w:t>
      </w:r>
      <w:r w:rsidRPr="00FF4C1E">
        <w:rPr>
          <w:rFonts w:cs="Arial"/>
          <w:szCs w:val="24"/>
        </w:rPr>
        <w:t xml:space="preserve"> supervisors and fellow learners</w:t>
      </w:r>
      <w:r w:rsidR="004D04C3" w:rsidRPr="00FF4C1E">
        <w:rPr>
          <w:rFonts w:cs="Arial"/>
          <w:szCs w:val="24"/>
        </w:rPr>
        <w:t xml:space="preserve"> so as to discover what they are undertaking nicely and the issues that necessitate improvement. Constructive, positive criticism will ensure that errors observed are well defined to enable the individuals to improve through personal and professional skills enhancement</w:t>
      </w:r>
      <w:r w:rsidR="00482CAB" w:rsidRPr="00FF4C1E">
        <w:rPr>
          <w:rFonts w:cs="Arial"/>
          <w:szCs w:val="24"/>
        </w:rPr>
        <w:t xml:space="preserve"> (</w:t>
      </w:r>
      <w:proofErr w:type="spellStart"/>
      <w:r w:rsidR="00482CAB" w:rsidRPr="00FF4C1E">
        <w:rPr>
          <w:rFonts w:cs="Arial"/>
          <w:szCs w:val="24"/>
          <w:shd w:val="clear" w:color="auto" w:fill="FFFFFF"/>
        </w:rPr>
        <w:t>Mahardika</w:t>
      </w:r>
      <w:proofErr w:type="spellEnd"/>
      <w:r w:rsidR="00482CAB" w:rsidRPr="00FF4C1E">
        <w:rPr>
          <w:rFonts w:cs="Arial"/>
          <w:szCs w:val="24"/>
          <w:shd w:val="clear" w:color="auto" w:fill="FFFFFF"/>
        </w:rPr>
        <w:t>, 2018</w:t>
      </w:r>
      <w:r w:rsidR="00482CAB" w:rsidRPr="00FF4C1E">
        <w:rPr>
          <w:rFonts w:cs="Arial"/>
          <w:szCs w:val="24"/>
        </w:rPr>
        <w:t>)</w:t>
      </w:r>
      <w:r w:rsidR="004D04C3" w:rsidRPr="00FF4C1E">
        <w:rPr>
          <w:rFonts w:cs="Arial"/>
          <w:szCs w:val="24"/>
        </w:rPr>
        <w:t>. Giving and receiving feedback is likely to enhance a positive work culture that is practised among colleagues, including me.</w:t>
      </w:r>
    </w:p>
    <w:p w14:paraId="1150B25F" w14:textId="77777777" w:rsidR="002B34EC" w:rsidRPr="00FF4C1E" w:rsidRDefault="004D04C3" w:rsidP="00FF4C1E">
      <w:pPr>
        <w:pStyle w:val="ListParagraph"/>
        <w:numPr>
          <w:ilvl w:val="0"/>
          <w:numId w:val="18"/>
        </w:numPr>
        <w:rPr>
          <w:rFonts w:cs="Arial"/>
          <w:szCs w:val="24"/>
        </w:rPr>
      </w:pPr>
      <w:r w:rsidRPr="00FF4C1E">
        <w:rPr>
          <w:rFonts w:cs="Arial"/>
          <w:szCs w:val="24"/>
        </w:rPr>
        <w:t xml:space="preserve">While it is effective to subject the learners to lectures and textbook readings, it is equally important to use scenario-based exercises to practice what they learn. Training methodology should be incorporated into practical activities to improve retention of learnt techniques and self-confidence. </w:t>
      </w:r>
    </w:p>
    <w:p w14:paraId="5FD79C75" w14:textId="77777777" w:rsidR="001F5654" w:rsidRPr="00FF4C1E" w:rsidRDefault="004D04C3" w:rsidP="00FF4C1E">
      <w:pPr>
        <w:pStyle w:val="ListParagraph"/>
        <w:numPr>
          <w:ilvl w:val="0"/>
          <w:numId w:val="18"/>
        </w:numPr>
        <w:rPr>
          <w:rFonts w:cs="Arial"/>
          <w:szCs w:val="24"/>
        </w:rPr>
      </w:pPr>
      <w:r w:rsidRPr="00FF4C1E">
        <w:rPr>
          <w:rFonts w:cs="Arial"/>
          <w:szCs w:val="24"/>
        </w:rPr>
        <w:t>It is often helpful to work on communication tactics, like the use of frequent meetings and debriefs, to better understand the overall state of play and maintain effective working for all parties. The use of a structured means of communication will assist in avoiding situations where there is a conflict of expectations due to misunderstanding of various issues</w:t>
      </w:r>
      <w:r w:rsidR="00482CAB" w:rsidRPr="00FF4C1E">
        <w:rPr>
          <w:rFonts w:cs="Arial"/>
          <w:szCs w:val="24"/>
        </w:rPr>
        <w:t xml:space="preserve"> (</w:t>
      </w:r>
      <w:proofErr w:type="spellStart"/>
      <w:r w:rsidR="00482CAB" w:rsidRPr="00FF4C1E">
        <w:rPr>
          <w:rFonts w:cs="Arial"/>
          <w:szCs w:val="24"/>
          <w:shd w:val="clear" w:color="auto" w:fill="FFFFFF"/>
        </w:rPr>
        <w:t>Dopson</w:t>
      </w:r>
      <w:proofErr w:type="spellEnd"/>
      <w:r w:rsidR="00482CAB" w:rsidRPr="00FF4C1E">
        <w:rPr>
          <w:rFonts w:cs="Arial"/>
          <w:szCs w:val="24"/>
          <w:shd w:val="clear" w:color="auto" w:fill="FFFFFF"/>
        </w:rPr>
        <w:t xml:space="preserve"> and Hayes, 2019</w:t>
      </w:r>
      <w:r w:rsidR="00482CAB" w:rsidRPr="00FF4C1E">
        <w:rPr>
          <w:rFonts w:cs="Arial"/>
          <w:szCs w:val="24"/>
        </w:rPr>
        <w:t>)</w:t>
      </w:r>
      <w:r w:rsidRPr="00FF4C1E">
        <w:rPr>
          <w:rFonts w:cs="Arial"/>
          <w:szCs w:val="24"/>
        </w:rPr>
        <w:t xml:space="preserve">. </w:t>
      </w:r>
    </w:p>
    <w:p w14:paraId="6D9A2C50" w14:textId="77777777" w:rsidR="000A5EC1" w:rsidRPr="00FF4C1E" w:rsidRDefault="000A5EC1" w:rsidP="00FF4C1E">
      <w:pPr>
        <w:rPr>
          <w:rFonts w:cs="Arial"/>
          <w:szCs w:val="24"/>
        </w:rPr>
      </w:pPr>
    </w:p>
    <w:p w14:paraId="4EA2E3E9" w14:textId="77777777" w:rsidR="001F5654" w:rsidRPr="00FF4C1E" w:rsidRDefault="004D04C3" w:rsidP="00FF4C1E">
      <w:pPr>
        <w:pStyle w:val="Heading1"/>
        <w:rPr>
          <w:rFonts w:cs="Arial"/>
          <w:szCs w:val="24"/>
        </w:rPr>
      </w:pPr>
      <w:r w:rsidRPr="00FF4C1E">
        <w:rPr>
          <w:rFonts w:cs="Arial"/>
          <w:szCs w:val="24"/>
        </w:rPr>
        <w:t xml:space="preserve"> </w:t>
      </w:r>
      <w:bookmarkStart w:id="7" w:name="_Toc167551026"/>
      <w:r w:rsidRPr="00FF4C1E">
        <w:rPr>
          <w:rFonts w:cs="Arial"/>
          <w:szCs w:val="24"/>
        </w:rPr>
        <w:t>Conclusion</w:t>
      </w:r>
      <w:bookmarkEnd w:id="7"/>
    </w:p>
    <w:p w14:paraId="5A0E3C62" w14:textId="77777777" w:rsidR="00346563" w:rsidRPr="00FF4C1E" w:rsidRDefault="004D04C3" w:rsidP="00FF4C1E">
      <w:pPr>
        <w:rPr>
          <w:rFonts w:cs="Arial"/>
          <w:szCs w:val="24"/>
        </w:rPr>
      </w:pPr>
      <w:r w:rsidRPr="00FF4C1E">
        <w:rPr>
          <w:rFonts w:cs="Arial"/>
          <w:szCs w:val="24"/>
        </w:rPr>
        <w:t>In conclusion</w:t>
      </w:r>
      <w:r w:rsidR="001F5654" w:rsidRPr="00FF4C1E">
        <w:rPr>
          <w:rFonts w:cs="Arial"/>
          <w:szCs w:val="24"/>
        </w:rPr>
        <w:t xml:space="preserve">, </w:t>
      </w:r>
      <w:r w:rsidRPr="00FF4C1E">
        <w:rPr>
          <w:rFonts w:cs="Arial"/>
          <w:szCs w:val="24"/>
        </w:rPr>
        <w:t xml:space="preserve">the experience of shadowing the occupation within the hotel's Food and Beverage department was highly beneficial in terms of understanding the practical and organisational aspects of running a business in the hospitality industry. It </w:t>
      </w:r>
      <w:r w:rsidR="00A10348" w:rsidRPr="00FF4C1E">
        <w:rPr>
          <w:rFonts w:cs="Arial"/>
          <w:szCs w:val="24"/>
        </w:rPr>
        <w:t>swayed</w:t>
      </w:r>
      <w:r w:rsidRPr="00FF4C1E">
        <w:rPr>
          <w:rFonts w:cs="Arial"/>
          <w:szCs w:val="24"/>
        </w:rPr>
        <w:t xml:space="preserve"> the concept of integrating the theory derived from the </w:t>
      </w:r>
      <w:r w:rsidR="00A10348" w:rsidRPr="00FF4C1E">
        <w:rPr>
          <w:rFonts w:cs="Arial"/>
          <w:szCs w:val="24"/>
        </w:rPr>
        <w:t>institute</w:t>
      </w:r>
      <w:r w:rsidRPr="00FF4C1E">
        <w:rPr>
          <w:rFonts w:cs="Arial"/>
          <w:szCs w:val="24"/>
        </w:rPr>
        <w:t xml:space="preserve"> with experience gathered from the workplace in ascertaining and surpassing guest service expectations. This really opened my eyes to how important it is to be working on professional development along with personal and vocational skills enhancement because skills applied in the classroom need to be practised and enhanced in the hospitality industry. The insights identified later in this reflection will prepare me for my future career and assist me in being competent in any hospitality setting.</w:t>
      </w:r>
    </w:p>
    <w:p w14:paraId="6F2F542A" w14:textId="77777777" w:rsidR="000F7268" w:rsidRPr="00FF4C1E" w:rsidRDefault="00346563" w:rsidP="00FF4C1E">
      <w:pPr>
        <w:pStyle w:val="Heading1"/>
        <w:rPr>
          <w:rFonts w:cs="Arial"/>
          <w:szCs w:val="24"/>
        </w:rPr>
      </w:pPr>
      <w:bookmarkStart w:id="8" w:name="_Toc167551027"/>
      <w:r w:rsidRPr="00FF4C1E">
        <w:rPr>
          <w:rFonts w:cs="Arial"/>
          <w:szCs w:val="24"/>
        </w:rPr>
        <w:lastRenderedPageBreak/>
        <w:t>References</w:t>
      </w:r>
      <w:bookmarkEnd w:id="8"/>
    </w:p>
    <w:p w14:paraId="05BCC3ED" w14:textId="77777777" w:rsidR="00482CAB" w:rsidRPr="00FF4C1E" w:rsidRDefault="00482CAB" w:rsidP="00FF4C1E">
      <w:pPr>
        <w:ind w:left="720" w:hanging="720"/>
        <w:rPr>
          <w:rFonts w:cs="Arial"/>
          <w:szCs w:val="24"/>
          <w:shd w:val="clear" w:color="auto" w:fill="FFFFFF"/>
        </w:rPr>
      </w:pPr>
      <w:proofErr w:type="spellStart"/>
      <w:r w:rsidRPr="00FF4C1E">
        <w:rPr>
          <w:rFonts w:cs="Arial"/>
          <w:szCs w:val="24"/>
          <w:shd w:val="clear" w:color="auto" w:fill="FFFFFF"/>
        </w:rPr>
        <w:t>Adeani</w:t>
      </w:r>
      <w:proofErr w:type="spellEnd"/>
      <w:r w:rsidRPr="00FF4C1E">
        <w:rPr>
          <w:rFonts w:cs="Arial"/>
          <w:szCs w:val="24"/>
          <w:shd w:val="clear" w:color="auto" w:fill="FFFFFF"/>
        </w:rPr>
        <w:t xml:space="preserve">, I.S., </w:t>
      </w:r>
      <w:proofErr w:type="spellStart"/>
      <w:r w:rsidRPr="00FF4C1E">
        <w:rPr>
          <w:rFonts w:cs="Arial"/>
          <w:szCs w:val="24"/>
          <w:shd w:val="clear" w:color="auto" w:fill="FFFFFF"/>
        </w:rPr>
        <w:t>Febriani</w:t>
      </w:r>
      <w:proofErr w:type="spellEnd"/>
      <w:r w:rsidRPr="00FF4C1E">
        <w:rPr>
          <w:rFonts w:cs="Arial"/>
          <w:szCs w:val="24"/>
          <w:shd w:val="clear" w:color="auto" w:fill="FFFFFF"/>
        </w:rPr>
        <w:t xml:space="preserve">, R.B. and </w:t>
      </w:r>
      <w:proofErr w:type="spellStart"/>
      <w:r w:rsidRPr="00FF4C1E">
        <w:rPr>
          <w:rFonts w:cs="Arial"/>
          <w:szCs w:val="24"/>
          <w:shd w:val="clear" w:color="auto" w:fill="FFFFFF"/>
        </w:rPr>
        <w:t>Syafryadin</w:t>
      </w:r>
      <w:proofErr w:type="spellEnd"/>
      <w:r w:rsidRPr="00FF4C1E">
        <w:rPr>
          <w:rFonts w:cs="Arial"/>
          <w:szCs w:val="24"/>
          <w:shd w:val="clear" w:color="auto" w:fill="FFFFFF"/>
        </w:rPr>
        <w:t xml:space="preserve">, S., 2020. Using </w:t>
      </w:r>
      <w:proofErr w:type="spellStart"/>
      <w:r w:rsidRPr="00FF4C1E">
        <w:rPr>
          <w:rFonts w:cs="Arial"/>
          <w:szCs w:val="24"/>
          <w:shd w:val="clear" w:color="auto" w:fill="FFFFFF"/>
        </w:rPr>
        <w:t>GIBBS’reflective</w:t>
      </w:r>
      <w:proofErr w:type="spellEnd"/>
      <w:r w:rsidRPr="00FF4C1E">
        <w:rPr>
          <w:rFonts w:cs="Arial"/>
          <w:szCs w:val="24"/>
          <w:shd w:val="clear" w:color="auto" w:fill="FFFFFF"/>
        </w:rPr>
        <w:t xml:space="preserve"> cycle in making reflections of literary analysis. </w:t>
      </w:r>
      <w:r w:rsidRPr="00FF4C1E">
        <w:rPr>
          <w:rFonts w:cs="Arial"/>
          <w:i/>
          <w:iCs/>
          <w:szCs w:val="24"/>
          <w:shd w:val="clear" w:color="auto" w:fill="FFFFFF"/>
        </w:rPr>
        <w:t>Indonesian EFL Journal</w:t>
      </w:r>
      <w:r w:rsidRPr="00FF4C1E">
        <w:rPr>
          <w:rFonts w:cs="Arial"/>
          <w:szCs w:val="24"/>
          <w:shd w:val="clear" w:color="auto" w:fill="FFFFFF"/>
        </w:rPr>
        <w:t>, </w:t>
      </w:r>
      <w:r w:rsidRPr="00FF4C1E">
        <w:rPr>
          <w:rFonts w:cs="Arial"/>
          <w:i/>
          <w:iCs/>
          <w:szCs w:val="24"/>
          <w:shd w:val="clear" w:color="auto" w:fill="FFFFFF"/>
        </w:rPr>
        <w:t>6</w:t>
      </w:r>
      <w:r w:rsidRPr="00FF4C1E">
        <w:rPr>
          <w:rFonts w:cs="Arial"/>
          <w:szCs w:val="24"/>
          <w:shd w:val="clear" w:color="auto" w:fill="FFFFFF"/>
        </w:rPr>
        <w:t>(2), pp.139-148.</w:t>
      </w:r>
    </w:p>
    <w:p w14:paraId="35B50788" w14:textId="77777777" w:rsidR="00482CAB" w:rsidRPr="00FF4C1E" w:rsidRDefault="00482CAB" w:rsidP="00FF4C1E">
      <w:pPr>
        <w:ind w:left="720" w:hanging="720"/>
        <w:rPr>
          <w:rFonts w:cs="Arial"/>
          <w:szCs w:val="24"/>
          <w:shd w:val="clear" w:color="auto" w:fill="FFFFFF"/>
        </w:rPr>
      </w:pPr>
      <w:r w:rsidRPr="00FF4C1E">
        <w:rPr>
          <w:rFonts w:cs="Arial"/>
          <w:szCs w:val="24"/>
          <w:shd w:val="clear" w:color="auto" w:fill="FFFFFF"/>
        </w:rPr>
        <w:t xml:space="preserve">Davis, B., Lockwood, A., </w:t>
      </w:r>
      <w:proofErr w:type="spellStart"/>
      <w:r w:rsidRPr="00FF4C1E">
        <w:rPr>
          <w:rFonts w:cs="Arial"/>
          <w:szCs w:val="24"/>
          <w:shd w:val="clear" w:color="auto" w:fill="FFFFFF"/>
        </w:rPr>
        <w:t>Pantelidis</w:t>
      </w:r>
      <w:proofErr w:type="spellEnd"/>
      <w:r w:rsidRPr="00FF4C1E">
        <w:rPr>
          <w:rFonts w:cs="Arial"/>
          <w:szCs w:val="24"/>
          <w:shd w:val="clear" w:color="auto" w:fill="FFFFFF"/>
        </w:rPr>
        <w:t>, I.S. and Alcott, P., 2018. </w:t>
      </w:r>
      <w:r w:rsidRPr="00FF4C1E">
        <w:rPr>
          <w:rFonts w:cs="Arial"/>
          <w:i/>
          <w:iCs/>
          <w:szCs w:val="24"/>
          <w:shd w:val="clear" w:color="auto" w:fill="FFFFFF"/>
        </w:rPr>
        <w:t>Food and beverage management</w:t>
      </w:r>
      <w:r w:rsidRPr="00FF4C1E">
        <w:rPr>
          <w:rFonts w:cs="Arial"/>
          <w:szCs w:val="24"/>
          <w:shd w:val="clear" w:color="auto" w:fill="FFFFFF"/>
        </w:rPr>
        <w:t xml:space="preserve">. </w:t>
      </w:r>
      <w:proofErr w:type="spellStart"/>
      <w:r w:rsidRPr="00FF4C1E">
        <w:rPr>
          <w:rFonts w:cs="Arial"/>
          <w:szCs w:val="24"/>
          <w:shd w:val="clear" w:color="auto" w:fill="FFFFFF"/>
        </w:rPr>
        <w:t>Routledge</w:t>
      </w:r>
      <w:proofErr w:type="spellEnd"/>
      <w:r w:rsidRPr="00FF4C1E">
        <w:rPr>
          <w:rFonts w:cs="Arial"/>
          <w:szCs w:val="24"/>
          <w:shd w:val="clear" w:color="auto" w:fill="FFFFFF"/>
        </w:rPr>
        <w:t>.</w:t>
      </w:r>
    </w:p>
    <w:p w14:paraId="7CEEBB3A" w14:textId="77777777" w:rsidR="00482CAB" w:rsidRPr="00FF4C1E" w:rsidRDefault="00482CAB" w:rsidP="00FF4C1E">
      <w:pPr>
        <w:ind w:left="720" w:hanging="720"/>
        <w:rPr>
          <w:rFonts w:cs="Arial"/>
          <w:szCs w:val="24"/>
        </w:rPr>
      </w:pPr>
      <w:proofErr w:type="spellStart"/>
      <w:r w:rsidRPr="00FF4C1E">
        <w:rPr>
          <w:rFonts w:cs="Arial"/>
          <w:szCs w:val="24"/>
          <w:shd w:val="clear" w:color="auto" w:fill="FFFFFF"/>
        </w:rPr>
        <w:t>Dopson</w:t>
      </w:r>
      <w:proofErr w:type="spellEnd"/>
      <w:r w:rsidRPr="00FF4C1E">
        <w:rPr>
          <w:rFonts w:cs="Arial"/>
          <w:szCs w:val="24"/>
          <w:shd w:val="clear" w:color="auto" w:fill="FFFFFF"/>
        </w:rPr>
        <w:t>, L.R. and Hayes, D.K., 2019. </w:t>
      </w:r>
      <w:r w:rsidRPr="00FF4C1E">
        <w:rPr>
          <w:rFonts w:cs="Arial"/>
          <w:i/>
          <w:iCs/>
          <w:szCs w:val="24"/>
          <w:shd w:val="clear" w:color="auto" w:fill="FFFFFF"/>
        </w:rPr>
        <w:t>Food and beverage cost control</w:t>
      </w:r>
      <w:r w:rsidRPr="00FF4C1E">
        <w:rPr>
          <w:rFonts w:cs="Arial"/>
          <w:szCs w:val="24"/>
          <w:shd w:val="clear" w:color="auto" w:fill="FFFFFF"/>
        </w:rPr>
        <w:t>. John Wiley &amp; Sons.</w:t>
      </w:r>
    </w:p>
    <w:p w14:paraId="6D91A391" w14:textId="77777777" w:rsidR="00482CAB" w:rsidRPr="00FF4C1E" w:rsidRDefault="00482CAB" w:rsidP="00FF4C1E">
      <w:pPr>
        <w:ind w:left="720" w:hanging="720"/>
        <w:rPr>
          <w:rFonts w:cs="Arial"/>
          <w:szCs w:val="24"/>
          <w:shd w:val="clear" w:color="auto" w:fill="FFFFFF"/>
        </w:rPr>
      </w:pPr>
      <w:proofErr w:type="spellStart"/>
      <w:r w:rsidRPr="00FF4C1E">
        <w:rPr>
          <w:rFonts w:cs="Arial"/>
          <w:szCs w:val="24"/>
          <w:shd w:val="clear" w:color="auto" w:fill="FFFFFF"/>
        </w:rPr>
        <w:t>Kurnia</w:t>
      </w:r>
      <w:proofErr w:type="spellEnd"/>
      <w:r w:rsidRPr="00FF4C1E">
        <w:rPr>
          <w:rFonts w:cs="Arial"/>
          <w:szCs w:val="24"/>
          <w:shd w:val="clear" w:color="auto" w:fill="FFFFFF"/>
        </w:rPr>
        <w:t xml:space="preserve">, H., </w:t>
      </w:r>
      <w:proofErr w:type="spellStart"/>
      <w:r w:rsidRPr="00FF4C1E">
        <w:rPr>
          <w:rFonts w:cs="Arial"/>
          <w:szCs w:val="24"/>
          <w:shd w:val="clear" w:color="auto" w:fill="FFFFFF"/>
        </w:rPr>
        <w:t>Sriyogani</w:t>
      </w:r>
      <w:proofErr w:type="spellEnd"/>
      <w:r w:rsidRPr="00FF4C1E">
        <w:rPr>
          <w:rFonts w:cs="Arial"/>
          <w:szCs w:val="24"/>
          <w:shd w:val="clear" w:color="auto" w:fill="FFFFFF"/>
        </w:rPr>
        <w:t xml:space="preserve">, I.A. and </w:t>
      </w:r>
      <w:proofErr w:type="spellStart"/>
      <w:r w:rsidRPr="00FF4C1E">
        <w:rPr>
          <w:rFonts w:cs="Arial"/>
          <w:szCs w:val="24"/>
          <w:shd w:val="clear" w:color="auto" w:fill="FFFFFF"/>
        </w:rPr>
        <w:t>Nuryati</w:t>
      </w:r>
      <w:proofErr w:type="spellEnd"/>
      <w:r w:rsidRPr="00FF4C1E">
        <w:rPr>
          <w:rFonts w:cs="Arial"/>
          <w:szCs w:val="24"/>
          <w:shd w:val="clear" w:color="auto" w:fill="FFFFFF"/>
        </w:rPr>
        <w:t xml:space="preserve">, N., 2021. </w:t>
      </w:r>
      <w:proofErr w:type="spellStart"/>
      <w:r w:rsidRPr="00FF4C1E">
        <w:rPr>
          <w:rFonts w:cs="Arial"/>
          <w:szCs w:val="24"/>
          <w:shd w:val="clear" w:color="auto" w:fill="FFFFFF"/>
        </w:rPr>
        <w:t>Implementasi</w:t>
      </w:r>
      <w:proofErr w:type="spellEnd"/>
      <w:r w:rsidRPr="00FF4C1E">
        <w:rPr>
          <w:rFonts w:cs="Arial"/>
          <w:szCs w:val="24"/>
          <w:shd w:val="clear" w:color="auto" w:fill="FFFFFF"/>
        </w:rPr>
        <w:t xml:space="preserve"> </w:t>
      </w:r>
      <w:proofErr w:type="spellStart"/>
      <w:r w:rsidRPr="00FF4C1E">
        <w:rPr>
          <w:rFonts w:cs="Arial"/>
          <w:szCs w:val="24"/>
          <w:shd w:val="clear" w:color="auto" w:fill="FFFFFF"/>
        </w:rPr>
        <w:t>Nilai-Nilai</w:t>
      </w:r>
      <w:proofErr w:type="spellEnd"/>
      <w:r w:rsidRPr="00FF4C1E">
        <w:rPr>
          <w:rFonts w:cs="Arial"/>
          <w:szCs w:val="24"/>
          <w:shd w:val="clear" w:color="auto" w:fill="FFFFFF"/>
        </w:rPr>
        <w:t xml:space="preserve"> </w:t>
      </w:r>
      <w:proofErr w:type="spellStart"/>
      <w:r w:rsidRPr="00FF4C1E">
        <w:rPr>
          <w:rFonts w:cs="Arial"/>
          <w:szCs w:val="24"/>
          <w:shd w:val="clear" w:color="auto" w:fill="FFFFFF"/>
        </w:rPr>
        <w:t>Pancasila</w:t>
      </w:r>
      <w:proofErr w:type="spellEnd"/>
      <w:r w:rsidRPr="00FF4C1E">
        <w:rPr>
          <w:rFonts w:cs="Arial"/>
          <w:szCs w:val="24"/>
          <w:shd w:val="clear" w:color="auto" w:fill="FFFFFF"/>
        </w:rPr>
        <w:t xml:space="preserve"> </w:t>
      </w:r>
      <w:proofErr w:type="spellStart"/>
      <w:r w:rsidRPr="00FF4C1E">
        <w:rPr>
          <w:rFonts w:cs="Arial"/>
          <w:szCs w:val="24"/>
          <w:shd w:val="clear" w:color="auto" w:fill="FFFFFF"/>
        </w:rPr>
        <w:t>dalam</w:t>
      </w:r>
      <w:proofErr w:type="spellEnd"/>
      <w:r w:rsidRPr="00FF4C1E">
        <w:rPr>
          <w:rFonts w:cs="Arial"/>
          <w:szCs w:val="24"/>
          <w:shd w:val="clear" w:color="auto" w:fill="FFFFFF"/>
        </w:rPr>
        <w:t xml:space="preserve"> Food And Beverage </w:t>
      </w:r>
      <w:proofErr w:type="spellStart"/>
      <w:r w:rsidRPr="00FF4C1E">
        <w:rPr>
          <w:rFonts w:cs="Arial"/>
          <w:szCs w:val="24"/>
          <w:shd w:val="clear" w:color="auto" w:fill="FFFFFF"/>
        </w:rPr>
        <w:t>Departemen</w:t>
      </w:r>
      <w:proofErr w:type="spellEnd"/>
      <w:r w:rsidRPr="00FF4C1E">
        <w:rPr>
          <w:rFonts w:cs="Arial"/>
          <w:szCs w:val="24"/>
          <w:shd w:val="clear" w:color="auto" w:fill="FFFFFF"/>
        </w:rPr>
        <w:t xml:space="preserve"> di </w:t>
      </w:r>
      <w:proofErr w:type="spellStart"/>
      <w:r w:rsidRPr="00FF4C1E">
        <w:rPr>
          <w:rFonts w:cs="Arial"/>
          <w:szCs w:val="24"/>
          <w:shd w:val="clear" w:color="auto" w:fill="FFFFFF"/>
        </w:rPr>
        <w:t>Restoran</w:t>
      </w:r>
      <w:proofErr w:type="spellEnd"/>
      <w:r w:rsidRPr="00FF4C1E">
        <w:rPr>
          <w:rFonts w:cs="Arial"/>
          <w:szCs w:val="24"/>
          <w:shd w:val="clear" w:color="auto" w:fill="FFFFFF"/>
        </w:rPr>
        <w:t xml:space="preserve"> Hotel New </w:t>
      </w:r>
      <w:proofErr w:type="spellStart"/>
      <w:r w:rsidRPr="00FF4C1E">
        <w:rPr>
          <w:rFonts w:cs="Arial"/>
          <w:szCs w:val="24"/>
          <w:shd w:val="clear" w:color="auto" w:fill="FFFFFF"/>
        </w:rPr>
        <w:t>Saphir</w:t>
      </w:r>
      <w:proofErr w:type="spellEnd"/>
      <w:r w:rsidRPr="00FF4C1E">
        <w:rPr>
          <w:rFonts w:cs="Arial"/>
          <w:szCs w:val="24"/>
          <w:shd w:val="clear" w:color="auto" w:fill="FFFFFF"/>
        </w:rPr>
        <w:t xml:space="preserve"> Yogyakarta. </w:t>
      </w:r>
      <w:proofErr w:type="spellStart"/>
      <w:r w:rsidRPr="00FF4C1E">
        <w:rPr>
          <w:rFonts w:cs="Arial"/>
          <w:i/>
          <w:iCs/>
          <w:szCs w:val="24"/>
          <w:shd w:val="clear" w:color="auto" w:fill="FFFFFF"/>
        </w:rPr>
        <w:t>Jurnal</w:t>
      </w:r>
      <w:proofErr w:type="spellEnd"/>
      <w:r w:rsidRPr="00FF4C1E">
        <w:rPr>
          <w:rFonts w:cs="Arial"/>
          <w:i/>
          <w:iCs/>
          <w:szCs w:val="24"/>
          <w:shd w:val="clear" w:color="auto" w:fill="FFFFFF"/>
        </w:rPr>
        <w:t xml:space="preserve"> </w:t>
      </w:r>
      <w:proofErr w:type="spellStart"/>
      <w:r w:rsidRPr="00FF4C1E">
        <w:rPr>
          <w:rFonts w:cs="Arial"/>
          <w:i/>
          <w:iCs/>
          <w:szCs w:val="24"/>
          <w:shd w:val="clear" w:color="auto" w:fill="FFFFFF"/>
        </w:rPr>
        <w:t>Basicedu</w:t>
      </w:r>
      <w:proofErr w:type="spellEnd"/>
      <w:r w:rsidRPr="00FF4C1E">
        <w:rPr>
          <w:rFonts w:cs="Arial"/>
          <w:szCs w:val="24"/>
          <w:shd w:val="clear" w:color="auto" w:fill="FFFFFF"/>
        </w:rPr>
        <w:t>, </w:t>
      </w:r>
      <w:r w:rsidRPr="00FF4C1E">
        <w:rPr>
          <w:rFonts w:cs="Arial"/>
          <w:i/>
          <w:iCs/>
          <w:szCs w:val="24"/>
          <w:shd w:val="clear" w:color="auto" w:fill="FFFFFF"/>
        </w:rPr>
        <w:t>5</w:t>
      </w:r>
      <w:r w:rsidRPr="00FF4C1E">
        <w:rPr>
          <w:rFonts w:cs="Arial"/>
          <w:szCs w:val="24"/>
          <w:shd w:val="clear" w:color="auto" w:fill="FFFFFF"/>
        </w:rPr>
        <w:t>(5), pp.4127-4137.</w:t>
      </w:r>
    </w:p>
    <w:p w14:paraId="073CE97D" w14:textId="77777777" w:rsidR="00482CAB" w:rsidRPr="00FF4C1E" w:rsidRDefault="00482CAB" w:rsidP="00FF4C1E">
      <w:pPr>
        <w:ind w:left="720" w:hanging="720"/>
        <w:rPr>
          <w:rFonts w:cs="Arial"/>
          <w:szCs w:val="24"/>
        </w:rPr>
      </w:pPr>
      <w:proofErr w:type="spellStart"/>
      <w:r w:rsidRPr="00FF4C1E">
        <w:rPr>
          <w:rFonts w:cs="Arial"/>
          <w:szCs w:val="24"/>
          <w:shd w:val="clear" w:color="auto" w:fill="FFFFFF"/>
        </w:rPr>
        <w:t>Mahardika</w:t>
      </w:r>
      <w:proofErr w:type="spellEnd"/>
      <w:r w:rsidRPr="00FF4C1E">
        <w:rPr>
          <w:rFonts w:cs="Arial"/>
          <w:szCs w:val="24"/>
          <w:shd w:val="clear" w:color="auto" w:fill="FFFFFF"/>
        </w:rPr>
        <w:t>, A.N.Y.M., 2018. ANALYSING TARGET COMMUNICATIVE NEEDS FOR ENGLISH FOR FOOD AND BEVERAGE SERVICE COURSE. </w:t>
      </w:r>
      <w:proofErr w:type="spellStart"/>
      <w:r w:rsidRPr="00FF4C1E">
        <w:rPr>
          <w:rFonts w:cs="Arial"/>
          <w:i/>
          <w:iCs/>
          <w:szCs w:val="24"/>
          <w:shd w:val="clear" w:color="auto" w:fill="FFFFFF"/>
        </w:rPr>
        <w:t>Jurnal</w:t>
      </w:r>
      <w:proofErr w:type="spellEnd"/>
      <w:r w:rsidRPr="00FF4C1E">
        <w:rPr>
          <w:rFonts w:cs="Arial"/>
          <w:i/>
          <w:iCs/>
          <w:szCs w:val="24"/>
          <w:shd w:val="clear" w:color="auto" w:fill="FFFFFF"/>
        </w:rPr>
        <w:t xml:space="preserve"> Bahasa Lingua </w:t>
      </w:r>
      <w:proofErr w:type="spellStart"/>
      <w:r w:rsidRPr="00FF4C1E">
        <w:rPr>
          <w:rFonts w:cs="Arial"/>
          <w:i/>
          <w:iCs/>
          <w:szCs w:val="24"/>
          <w:shd w:val="clear" w:color="auto" w:fill="FFFFFF"/>
        </w:rPr>
        <w:t>Scientia</w:t>
      </w:r>
      <w:proofErr w:type="spellEnd"/>
      <w:r w:rsidRPr="00FF4C1E">
        <w:rPr>
          <w:rFonts w:cs="Arial"/>
          <w:szCs w:val="24"/>
          <w:shd w:val="clear" w:color="auto" w:fill="FFFFFF"/>
        </w:rPr>
        <w:t>, </w:t>
      </w:r>
      <w:r w:rsidRPr="00FF4C1E">
        <w:rPr>
          <w:rFonts w:cs="Arial"/>
          <w:i/>
          <w:iCs/>
          <w:szCs w:val="24"/>
          <w:shd w:val="clear" w:color="auto" w:fill="FFFFFF"/>
        </w:rPr>
        <w:t>10</w:t>
      </w:r>
      <w:r w:rsidRPr="00FF4C1E">
        <w:rPr>
          <w:rFonts w:cs="Arial"/>
          <w:szCs w:val="24"/>
          <w:shd w:val="clear" w:color="auto" w:fill="FFFFFF"/>
        </w:rPr>
        <w:t>(2), pp.341-356.</w:t>
      </w:r>
    </w:p>
    <w:p w14:paraId="46D624F8" w14:textId="77777777" w:rsidR="00482CAB" w:rsidRPr="00FF4C1E" w:rsidRDefault="00482CAB" w:rsidP="00FF4C1E">
      <w:pPr>
        <w:ind w:left="720" w:hanging="720"/>
        <w:rPr>
          <w:rFonts w:cs="Arial"/>
          <w:szCs w:val="24"/>
        </w:rPr>
      </w:pPr>
      <w:r w:rsidRPr="00FF4C1E">
        <w:rPr>
          <w:rFonts w:cs="Arial"/>
          <w:szCs w:val="24"/>
          <w:shd w:val="clear" w:color="auto" w:fill="FFFFFF"/>
        </w:rPr>
        <w:t xml:space="preserve">Perez, M.D. and </w:t>
      </w:r>
      <w:proofErr w:type="spellStart"/>
      <w:r w:rsidRPr="00FF4C1E">
        <w:rPr>
          <w:rFonts w:cs="Arial"/>
          <w:szCs w:val="24"/>
          <w:shd w:val="clear" w:color="auto" w:fill="FFFFFF"/>
        </w:rPr>
        <w:t>Apritado</w:t>
      </w:r>
      <w:proofErr w:type="spellEnd"/>
      <w:r w:rsidRPr="00FF4C1E">
        <w:rPr>
          <w:rFonts w:cs="Arial"/>
          <w:szCs w:val="24"/>
          <w:shd w:val="clear" w:color="auto" w:fill="FFFFFF"/>
        </w:rPr>
        <w:t>, J.M.M., 2022. Towards framework development: Exploring the role of skills competencies and service quality to guest experience in food and beverage department of hotels in NCR. </w:t>
      </w:r>
      <w:r w:rsidRPr="00FF4C1E">
        <w:rPr>
          <w:rFonts w:cs="Arial"/>
          <w:i/>
          <w:iCs/>
          <w:szCs w:val="24"/>
          <w:shd w:val="clear" w:color="auto" w:fill="FFFFFF"/>
        </w:rPr>
        <w:t>International Journal of Research</w:t>
      </w:r>
      <w:r w:rsidRPr="00FF4C1E">
        <w:rPr>
          <w:rFonts w:cs="Arial"/>
          <w:szCs w:val="24"/>
          <w:shd w:val="clear" w:color="auto" w:fill="FFFFFF"/>
        </w:rPr>
        <w:t>, </w:t>
      </w:r>
      <w:r w:rsidRPr="00FF4C1E">
        <w:rPr>
          <w:rFonts w:cs="Arial"/>
          <w:i/>
          <w:iCs/>
          <w:szCs w:val="24"/>
          <w:shd w:val="clear" w:color="auto" w:fill="FFFFFF"/>
        </w:rPr>
        <w:t>10</w:t>
      </w:r>
      <w:r w:rsidRPr="00FF4C1E">
        <w:rPr>
          <w:rFonts w:cs="Arial"/>
          <w:szCs w:val="24"/>
          <w:shd w:val="clear" w:color="auto" w:fill="FFFFFF"/>
        </w:rPr>
        <w:t>(5), pp.31-46.</w:t>
      </w:r>
    </w:p>
    <w:p w14:paraId="20551FA7" w14:textId="77777777" w:rsidR="00482CAB" w:rsidRPr="00FF4C1E" w:rsidRDefault="00482CAB" w:rsidP="00FF4C1E">
      <w:pPr>
        <w:ind w:left="720" w:hanging="720"/>
        <w:rPr>
          <w:rFonts w:cs="Arial"/>
          <w:szCs w:val="24"/>
        </w:rPr>
      </w:pPr>
      <w:proofErr w:type="spellStart"/>
      <w:r w:rsidRPr="00FF4C1E">
        <w:rPr>
          <w:rFonts w:cs="Arial"/>
          <w:szCs w:val="24"/>
          <w:shd w:val="clear" w:color="auto" w:fill="FFFFFF"/>
        </w:rPr>
        <w:t>Safitri</w:t>
      </w:r>
      <w:proofErr w:type="spellEnd"/>
      <w:r w:rsidRPr="00FF4C1E">
        <w:rPr>
          <w:rFonts w:cs="Arial"/>
          <w:szCs w:val="24"/>
          <w:shd w:val="clear" w:color="auto" w:fill="FFFFFF"/>
        </w:rPr>
        <w:t xml:space="preserve">, R.H.R., </w:t>
      </w:r>
      <w:proofErr w:type="spellStart"/>
      <w:r w:rsidRPr="00FF4C1E">
        <w:rPr>
          <w:rFonts w:cs="Arial"/>
          <w:szCs w:val="24"/>
          <w:shd w:val="clear" w:color="auto" w:fill="FFFFFF"/>
        </w:rPr>
        <w:t>Fadilah</w:t>
      </w:r>
      <w:proofErr w:type="spellEnd"/>
      <w:r w:rsidRPr="00FF4C1E">
        <w:rPr>
          <w:rFonts w:cs="Arial"/>
          <w:szCs w:val="24"/>
          <w:shd w:val="clear" w:color="auto" w:fill="FFFFFF"/>
        </w:rPr>
        <w:t xml:space="preserve">, O.A. and </w:t>
      </w:r>
      <w:proofErr w:type="spellStart"/>
      <w:r w:rsidRPr="00FF4C1E">
        <w:rPr>
          <w:rFonts w:cs="Arial"/>
          <w:szCs w:val="24"/>
          <w:shd w:val="clear" w:color="auto" w:fill="FFFFFF"/>
        </w:rPr>
        <w:t>Halim</w:t>
      </w:r>
      <w:proofErr w:type="spellEnd"/>
      <w:r w:rsidRPr="00FF4C1E">
        <w:rPr>
          <w:rFonts w:cs="Arial"/>
          <w:szCs w:val="24"/>
          <w:shd w:val="clear" w:color="auto" w:fill="FFFFFF"/>
        </w:rPr>
        <w:t>, V., 2023. Service skills in solving hotel guest problems in the food and beverage service department in the post-COVID-19 pandemic in the hospitality world. </w:t>
      </w:r>
      <w:r w:rsidRPr="00FF4C1E">
        <w:rPr>
          <w:rFonts w:cs="Arial"/>
          <w:i/>
          <w:iCs/>
          <w:szCs w:val="24"/>
          <w:shd w:val="clear" w:color="auto" w:fill="FFFFFF"/>
        </w:rPr>
        <w:t>Journal of Gastro Tourism</w:t>
      </w:r>
      <w:r w:rsidRPr="00FF4C1E">
        <w:rPr>
          <w:rFonts w:cs="Arial"/>
          <w:szCs w:val="24"/>
          <w:shd w:val="clear" w:color="auto" w:fill="FFFFFF"/>
        </w:rPr>
        <w:t>, </w:t>
      </w:r>
      <w:r w:rsidRPr="00FF4C1E">
        <w:rPr>
          <w:rFonts w:cs="Arial"/>
          <w:i/>
          <w:iCs/>
          <w:szCs w:val="24"/>
          <w:shd w:val="clear" w:color="auto" w:fill="FFFFFF"/>
        </w:rPr>
        <w:t>1</w:t>
      </w:r>
      <w:r w:rsidRPr="00FF4C1E">
        <w:rPr>
          <w:rFonts w:cs="Arial"/>
          <w:szCs w:val="24"/>
          <w:shd w:val="clear" w:color="auto" w:fill="FFFFFF"/>
        </w:rPr>
        <w:t>(1), pp.21-27.</w:t>
      </w:r>
    </w:p>
    <w:p w14:paraId="7CAC102C" w14:textId="77777777" w:rsidR="00482CAB" w:rsidRPr="00FF4C1E" w:rsidRDefault="00482CAB" w:rsidP="00FF4C1E">
      <w:pPr>
        <w:ind w:left="720" w:hanging="720"/>
        <w:rPr>
          <w:rFonts w:cs="Arial"/>
          <w:szCs w:val="24"/>
          <w:shd w:val="clear" w:color="auto" w:fill="FFFFFF"/>
        </w:rPr>
      </w:pPr>
      <w:proofErr w:type="spellStart"/>
      <w:r w:rsidRPr="00FF4C1E">
        <w:rPr>
          <w:rFonts w:cs="Arial"/>
          <w:szCs w:val="24"/>
          <w:shd w:val="clear" w:color="auto" w:fill="FFFFFF"/>
        </w:rPr>
        <w:t>Sulastri</w:t>
      </w:r>
      <w:proofErr w:type="spellEnd"/>
      <w:r w:rsidRPr="00FF4C1E">
        <w:rPr>
          <w:rFonts w:cs="Arial"/>
          <w:szCs w:val="24"/>
          <w:shd w:val="clear" w:color="auto" w:fill="FFFFFF"/>
        </w:rPr>
        <w:t>, I.A.P., 2023. The Effects of Training and Communication: Study on Performance of the Food and Beverage (F&amp;B) Service Employee. </w:t>
      </w:r>
      <w:proofErr w:type="spellStart"/>
      <w:r w:rsidRPr="00FF4C1E">
        <w:rPr>
          <w:rFonts w:cs="Arial"/>
          <w:i/>
          <w:iCs/>
          <w:szCs w:val="24"/>
          <w:shd w:val="clear" w:color="auto" w:fill="FFFFFF"/>
        </w:rPr>
        <w:t>Jurnal</w:t>
      </w:r>
      <w:proofErr w:type="spellEnd"/>
      <w:r w:rsidRPr="00FF4C1E">
        <w:rPr>
          <w:rFonts w:cs="Arial"/>
          <w:i/>
          <w:iCs/>
          <w:szCs w:val="24"/>
          <w:shd w:val="clear" w:color="auto" w:fill="FFFFFF"/>
        </w:rPr>
        <w:t xml:space="preserve"> </w:t>
      </w:r>
      <w:proofErr w:type="spellStart"/>
      <w:r w:rsidRPr="00FF4C1E">
        <w:rPr>
          <w:rFonts w:cs="Arial"/>
          <w:i/>
          <w:iCs/>
          <w:szCs w:val="24"/>
          <w:shd w:val="clear" w:color="auto" w:fill="FFFFFF"/>
        </w:rPr>
        <w:t>Manajemen</w:t>
      </w:r>
      <w:proofErr w:type="spellEnd"/>
      <w:r w:rsidRPr="00FF4C1E">
        <w:rPr>
          <w:rFonts w:cs="Arial"/>
          <w:i/>
          <w:iCs/>
          <w:szCs w:val="24"/>
          <w:shd w:val="clear" w:color="auto" w:fill="FFFFFF"/>
        </w:rPr>
        <w:t xml:space="preserve"> </w:t>
      </w:r>
      <w:proofErr w:type="spellStart"/>
      <w:r w:rsidRPr="00FF4C1E">
        <w:rPr>
          <w:rFonts w:cs="Arial"/>
          <w:i/>
          <w:iCs/>
          <w:szCs w:val="24"/>
          <w:shd w:val="clear" w:color="auto" w:fill="FFFFFF"/>
        </w:rPr>
        <w:t>Pelayanan</w:t>
      </w:r>
      <w:proofErr w:type="spellEnd"/>
      <w:r w:rsidRPr="00FF4C1E">
        <w:rPr>
          <w:rFonts w:cs="Arial"/>
          <w:i/>
          <w:iCs/>
          <w:szCs w:val="24"/>
          <w:shd w:val="clear" w:color="auto" w:fill="FFFFFF"/>
        </w:rPr>
        <w:t xml:space="preserve"> Hotel</w:t>
      </w:r>
      <w:r w:rsidRPr="00FF4C1E">
        <w:rPr>
          <w:rFonts w:cs="Arial"/>
          <w:szCs w:val="24"/>
          <w:shd w:val="clear" w:color="auto" w:fill="FFFFFF"/>
        </w:rPr>
        <w:t>, </w:t>
      </w:r>
      <w:r w:rsidRPr="00FF4C1E">
        <w:rPr>
          <w:rFonts w:cs="Arial"/>
          <w:i/>
          <w:iCs/>
          <w:szCs w:val="24"/>
          <w:shd w:val="clear" w:color="auto" w:fill="FFFFFF"/>
        </w:rPr>
        <w:t>7</w:t>
      </w:r>
      <w:r w:rsidRPr="00FF4C1E">
        <w:rPr>
          <w:rFonts w:cs="Arial"/>
          <w:szCs w:val="24"/>
          <w:shd w:val="clear" w:color="auto" w:fill="FFFFFF"/>
        </w:rPr>
        <w:t>(1), pp.98-114.</w:t>
      </w:r>
    </w:p>
    <w:p w14:paraId="6FF56543" w14:textId="77777777" w:rsidR="00482CAB" w:rsidRPr="00FF4C1E" w:rsidRDefault="00482CAB" w:rsidP="00FF4C1E">
      <w:pPr>
        <w:ind w:left="720" w:hanging="720"/>
        <w:rPr>
          <w:rFonts w:cs="Arial"/>
          <w:szCs w:val="24"/>
          <w:shd w:val="clear" w:color="auto" w:fill="FFFFFF"/>
        </w:rPr>
      </w:pPr>
      <w:proofErr w:type="spellStart"/>
      <w:r w:rsidRPr="00FF4C1E">
        <w:rPr>
          <w:rFonts w:cs="Arial"/>
          <w:szCs w:val="24"/>
          <w:shd w:val="clear" w:color="auto" w:fill="FFFFFF"/>
        </w:rPr>
        <w:t>Tayco</w:t>
      </w:r>
      <w:proofErr w:type="spellEnd"/>
      <w:r w:rsidRPr="00FF4C1E">
        <w:rPr>
          <w:rFonts w:cs="Arial"/>
          <w:szCs w:val="24"/>
          <w:shd w:val="clear" w:color="auto" w:fill="FFFFFF"/>
        </w:rPr>
        <w:t xml:space="preserve">, R.O., </w:t>
      </w:r>
      <w:proofErr w:type="spellStart"/>
      <w:r w:rsidRPr="00FF4C1E">
        <w:rPr>
          <w:rFonts w:cs="Arial"/>
          <w:szCs w:val="24"/>
          <w:shd w:val="clear" w:color="auto" w:fill="FFFFFF"/>
        </w:rPr>
        <w:t>Rizada</w:t>
      </w:r>
      <w:proofErr w:type="spellEnd"/>
      <w:r w:rsidRPr="00FF4C1E">
        <w:rPr>
          <w:rFonts w:cs="Arial"/>
          <w:szCs w:val="24"/>
          <w:shd w:val="clear" w:color="auto" w:fill="FFFFFF"/>
        </w:rPr>
        <w:t xml:space="preserve">, M.L.P. and Antique, C.T., 2020. Competency Requirements of the Food and Beverage Service Establishments in </w:t>
      </w:r>
      <w:proofErr w:type="spellStart"/>
      <w:r w:rsidRPr="00FF4C1E">
        <w:rPr>
          <w:rFonts w:cs="Arial"/>
          <w:szCs w:val="24"/>
          <w:shd w:val="clear" w:color="auto" w:fill="FFFFFF"/>
        </w:rPr>
        <w:t>Dumaguete</w:t>
      </w:r>
      <w:proofErr w:type="spellEnd"/>
      <w:r w:rsidRPr="00FF4C1E">
        <w:rPr>
          <w:rFonts w:cs="Arial"/>
          <w:szCs w:val="24"/>
          <w:shd w:val="clear" w:color="auto" w:fill="FFFFFF"/>
        </w:rPr>
        <w:t xml:space="preserve"> City, Philippines. </w:t>
      </w:r>
      <w:r w:rsidRPr="00FF4C1E">
        <w:rPr>
          <w:rFonts w:cs="Arial"/>
          <w:i/>
          <w:iCs/>
          <w:szCs w:val="24"/>
          <w:shd w:val="clear" w:color="auto" w:fill="FFFFFF"/>
        </w:rPr>
        <w:t>Journal of Philippine Tourism and Hospitality Studies</w:t>
      </w:r>
      <w:r w:rsidRPr="00FF4C1E">
        <w:rPr>
          <w:rFonts w:cs="Arial"/>
          <w:szCs w:val="24"/>
          <w:shd w:val="clear" w:color="auto" w:fill="FFFFFF"/>
        </w:rPr>
        <w:t>.</w:t>
      </w:r>
    </w:p>
    <w:p w14:paraId="343AB027" w14:textId="77777777" w:rsidR="00482CAB" w:rsidRPr="00FF4C1E" w:rsidRDefault="00482CAB" w:rsidP="00FF4C1E">
      <w:pPr>
        <w:ind w:left="720" w:hanging="720"/>
        <w:rPr>
          <w:rFonts w:cs="Arial"/>
          <w:szCs w:val="24"/>
        </w:rPr>
      </w:pPr>
      <w:proofErr w:type="spellStart"/>
      <w:r w:rsidRPr="00FF4C1E">
        <w:rPr>
          <w:rFonts w:cs="Arial"/>
          <w:szCs w:val="24"/>
          <w:shd w:val="clear" w:color="auto" w:fill="FFFFFF"/>
        </w:rPr>
        <w:t>Yulianti</w:t>
      </w:r>
      <w:proofErr w:type="spellEnd"/>
      <w:r w:rsidRPr="00FF4C1E">
        <w:rPr>
          <w:rFonts w:cs="Arial"/>
          <w:szCs w:val="24"/>
          <w:shd w:val="clear" w:color="auto" w:fill="FFFFFF"/>
        </w:rPr>
        <w:t xml:space="preserve">, Y., </w:t>
      </w:r>
      <w:proofErr w:type="spellStart"/>
      <w:r w:rsidRPr="00FF4C1E">
        <w:rPr>
          <w:rFonts w:cs="Arial"/>
          <w:szCs w:val="24"/>
          <w:shd w:val="clear" w:color="auto" w:fill="FFFFFF"/>
        </w:rPr>
        <w:t>Artant</w:t>
      </w:r>
      <w:proofErr w:type="spellEnd"/>
      <w:r w:rsidRPr="00FF4C1E">
        <w:rPr>
          <w:rFonts w:cs="Arial"/>
          <w:szCs w:val="24"/>
          <w:shd w:val="clear" w:color="auto" w:fill="FFFFFF"/>
        </w:rPr>
        <w:t xml:space="preserve">, G.D. and </w:t>
      </w:r>
      <w:proofErr w:type="spellStart"/>
      <w:r w:rsidRPr="00FF4C1E">
        <w:rPr>
          <w:rFonts w:cs="Arial"/>
          <w:szCs w:val="24"/>
          <w:shd w:val="clear" w:color="auto" w:fill="FFFFFF"/>
        </w:rPr>
        <w:t>Kandriasari</w:t>
      </w:r>
      <w:proofErr w:type="spellEnd"/>
      <w:r w:rsidRPr="00FF4C1E">
        <w:rPr>
          <w:rFonts w:cs="Arial"/>
          <w:szCs w:val="24"/>
          <w:shd w:val="clear" w:color="auto" w:fill="FFFFFF"/>
        </w:rPr>
        <w:t>, A., 2023. The Use of Digital Literacy through E-Learning and Project Assignments in the Food and Beverage Service Course. In </w:t>
      </w:r>
      <w:r w:rsidRPr="00FF4C1E">
        <w:rPr>
          <w:rFonts w:cs="Arial"/>
          <w:i/>
          <w:iCs/>
          <w:szCs w:val="24"/>
          <w:shd w:val="clear" w:color="auto" w:fill="FFFFFF"/>
        </w:rPr>
        <w:t>Proceedings of Vocational Engineering International Conference</w:t>
      </w:r>
      <w:r w:rsidRPr="00FF4C1E">
        <w:rPr>
          <w:rFonts w:cs="Arial"/>
          <w:szCs w:val="24"/>
          <w:shd w:val="clear" w:color="auto" w:fill="FFFFFF"/>
        </w:rPr>
        <w:t> (Vol. 5, pp. 632-638).</w:t>
      </w:r>
    </w:p>
    <w:p w14:paraId="4A84A8E6" w14:textId="77777777" w:rsidR="00346563" w:rsidRPr="00FF4C1E" w:rsidRDefault="00346563" w:rsidP="00FF4C1E">
      <w:pPr>
        <w:rPr>
          <w:rFonts w:cs="Arial"/>
          <w:szCs w:val="24"/>
        </w:rPr>
      </w:pPr>
    </w:p>
    <w:sectPr w:rsidR="00346563" w:rsidRPr="00FF4C1E" w:rsidSect="001741D5">
      <w:headerReference w:type="default" r:id="rId11"/>
      <w:pgSz w:w="11906" w:h="16838"/>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72290E" w14:textId="77777777" w:rsidR="00284F33" w:rsidRDefault="00284F33">
      <w:pPr>
        <w:spacing w:line="240" w:lineRule="auto"/>
      </w:pPr>
      <w:r>
        <w:separator/>
      </w:r>
    </w:p>
  </w:endnote>
  <w:endnote w:type="continuationSeparator" w:id="0">
    <w:p w14:paraId="216455E2" w14:textId="77777777" w:rsidR="00284F33" w:rsidRDefault="00284F3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1956D0" w14:textId="77777777" w:rsidR="00284F33" w:rsidRDefault="00284F33">
      <w:pPr>
        <w:spacing w:line="240" w:lineRule="auto"/>
      </w:pPr>
      <w:r>
        <w:separator/>
      </w:r>
    </w:p>
  </w:footnote>
  <w:footnote w:type="continuationSeparator" w:id="0">
    <w:p w14:paraId="0096BF77" w14:textId="77777777" w:rsidR="00284F33" w:rsidRDefault="00284F33">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09685535"/>
      <w:docPartObj>
        <w:docPartGallery w:val="Page Numbers (Top of Page)"/>
        <w:docPartUnique/>
      </w:docPartObj>
    </w:sdtPr>
    <w:sdtEndPr>
      <w:rPr>
        <w:noProof/>
      </w:rPr>
    </w:sdtEndPr>
    <w:sdtContent>
      <w:p w14:paraId="4A0D632E" w14:textId="77777777" w:rsidR="001741D5" w:rsidRDefault="004D04C3">
        <w:pPr>
          <w:pStyle w:val="Header"/>
          <w:jc w:val="right"/>
        </w:pPr>
        <w:r>
          <w:fldChar w:fldCharType="begin"/>
        </w:r>
        <w:r>
          <w:instrText xml:space="preserve"> PAGE   \* MERGEFORMAT </w:instrText>
        </w:r>
        <w:r>
          <w:fldChar w:fldCharType="separate"/>
        </w:r>
        <w:r w:rsidR="00FF4C1E">
          <w:rPr>
            <w:noProof/>
          </w:rPr>
          <w:t>8</w:t>
        </w:r>
        <w:r>
          <w:rPr>
            <w:noProof/>
          </w:rPr>
          <w:fldChar w:fldCharType="end"/>
        </w:r>
      </w:p>
    </w:sdtContent>
  </w:sdt>
  <w:p w14:paraId="7EA2CA27" w14:textId="77777777" w:rsidR="001741D5" w:rsidRDefault="001741D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C30BC2"/>
    <w:multiLevelType w:val="hybridMultilevel"/>
    <w:tmpl w:val="6F22CED4"/>
    <w:lvl w:ilvl="0" w:tplc="22D222AE">
      <w:start w:val="1"/>
      <w:numFmt w:val="bullet"/>
      <w:lvlText w:val=""/>
      <w:lvlJc w:val="left"/>
      <w:pPr>
        <w:ind w:left="1440" w:hanging="360"/>
      </w:pPr>
      <w:rPr>
        <w:rFonts w:ascii="Symbol" w:hAnsi="Symbol" w:hint="default"/>
      </w:rPr>
    </w:lvl>
    <w:lvl w:ilvl="1" w:tplc="EA80DC84" w:tentative="1">
      <w:start w:val="1"/>
      <w:numFmt w:val="bullet"/>
      <w:lvlText w:val="o"/>
      <w:lvlJc w:val="left"/>
      <w:pPr>
        <w:ind w:left="2160" w:hanging="360"/>
      </w:pPr>
      <w:rPr>
        <w:rFonts w:ascii="Courier New" w:hAnsi="Courier New" w:cs="Courier New" w:hint="default"/>
      </w:rPr>
    </w:lvl>
    <w:lvl w:ilvl="2" w:tplc="755CE2E0" w:tentative="1">
      <w:start w:val="1"/>
      <w:numFmt w:val="bullet"/>
      <w:lvlText w:val=""/>
      <w:lvlJc w:val="left"/>
      <w:pPr>
        <w:ind w:left="2880" w:hanging="360"/>
      </w:pPr>
      <w:rPr>
        <w:rFonts w:ascii="Wingdings" w:hAnsi="Wingdings" w:hint="default"/>
      </w:rPr>
    </w:lvl>
    <w:lvl w:ilvl="3" w:tplc="28AE077A" w:tentative="1">
      <w:start w:val="1"/>
      <w:numFmt w:val="bullet"/>
      <w:lvlText w:val=""/>
      <w:lvlJc w:val="left"/>
      <w:pPr>
        <w:ind w:left="3600" w:hanging="360"/>
      </w:pPr>
      <w:rPr>
        <w:rFonts w:ascii="Symbol" w:hAnsi="Symbol" w:hint="default"/>
      </w:rPr>
    </w:lvl>
    <w:lvl w:ilvl="4" w:tplc="3378D2E2" w:tentative="1">
      <w:start w:val="1"/>
      <w:numFmt w:val="bullet"/>
      <w:lvlText w:val="o"/>
      <w:lvlJc w:val="left"/>
      <w:pPr>
        <w:ind w:left="4320" w:hanging="360"/>
      </w:pPr>
      <w:rPr>
        <w:rFonts w:ascii="Courier New" w:hAnsi="Courier New" w:cs="Courier New" w:hint="default"/>
      </w:rPr>
    </w:lvl>
    <w:lvl w:ilvl="5" w:tplc="C524A016" w:tentative="1">
      <w:start w:val="1"/>
      <w:numFmt w:val="bullet"/>
      <w:lvlText w:val=""/>
      <w:lvlJc w:val="left"/>
      <w:pPr>
        <w:ind w:left="5040" w:hanging="360"/>
      </w:pPr>
      <w:rPr>
        <w:rFonts w:ascii="Wingdings" w:hAnsi="Wingdings" w:hint="default"/>
      </w:rPr>
    </w:lvl>
    <w:lvl w:ilvl="6" w:tplc="D5326966" w:tentative="1">
      <w:start w:val="1"/>
      <w:numFmt w:val="bullet"/>
      <w:lvlText w:val=""/>
      <w:lvlJc w:val="left"/>
      <w:pPr>
        <w:ind w:left="5760" w:hanging="360"/>
      </w:pPr>
      <w:rPr>
        <w:rFonts w:ascii="Symbol" w:hAnsi="Symbol" w:hint="default"/>
      </w:rPr>
    </w:lvl>
    <w:lvl w:ilvl="7" w:tplc="F94A44B8" w:tentative="1">
      <w:start w:val="1"/>
      <w:numFmt w:val="bullet"/>
      <w:lvlText w:val="o"/>
      <w:lvlJc w:val="left"/>
      <w:pPr>
        <w:ind w:left="6480" w:hanging="360"/>
      </w:pPr>
      <w:rPr>
        <w:rFonts w:ascii="Courier New" w:hAnsi="Courier New" w:cs="Courier New" w:hint="default"/>
      </w:rPr>
    </w:lvl>
    <w:lvl w:ilvl="8" w:tplc="99C81CA8" w:tentative="1">
      <w:start w:val="1"/>
      <w:numFmt w:val="bullet"/>
      <w:lvlText w:val=""/>
      <w:lvlJc w:val="left"/>
      <w:pPr>
        <w:ind w:left="7200" w:hanging="360"/>
      </w:pPr>
      <w:rPr>
        <w:rFonts w:ascii="Wingdings" w:hAnsi="Wingdings" w:hint="default"/>
      </w:rPr>
    </w:lvl>
  </w:abstractNum>
  <w:abstractNum w:abstractNumId="1" w15:restartNumberingAfterBreak="0">
    <w:nsid w:val="04DD38E8"/>
    <w:multiLevelType w:val="multilevel"/>
    <w:tmpl w:val="CA2CB8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CB22E2"/>
    <w:multiLevelType w:val="hybridMultilevel"/>
    <w:tmpl w:val="F252BA9A"/>
    <w:lvl w:ilvl="0" w:tplc="AA9480F6">
      <w:start w:val="1"/>
      <w:numFmt w:val="bullet"/>
      <w:lvlText w:val=""/>
      <w:lvlJc w:val="left"/>
      <w:pPr>
        <w:ind w:left="1440" w:hanging="360"/>
      </w:pPr>
      <w:rPr>
        <w:rFonts w:ascii="Symbol" w:hAnsi="Symbol" w:hint="default"/>
      </w:rPr>
    </w:lvl>
    <w:lvl w:ilvl="1" w:tplc="C00862EC" w:tentative="1">
      <w:start w:val="1"/>
      <w:numFmt w:val="bullet"/>
      <w:lvlText w:val="o"/>
      <w:lvlJc w:val="left"/>
      <w:pPr>
        <w:ind w:left="2160" w:hanging="360"/>
      </w:pPr>
      <w:rPr>
        <w:rFonts w:ascii="Courier New" w:hAnsi="Courier New" w:cs="Courier New" w:hint="default"/>
      </w:rPr>
    </w:lvl>
    <w:lvl w:ilvl="2" w:tplc="82D0E08C" w:tentative="1">
      <w:start w:val="1"/>
      <w:numFmt w:val="bullet"/>
      <w:lvlText w:val=""/>
      <w:lvlJc w:val="left"/>
      <w:pPr>
        <w:ind w:left="2880" w:hanging="360"/>
      </w:pPr>
      <w:rPr>
        <w:rFonts w:ascii="Wingdings" w:hAnsi="Wingdings" w:hint="default"/>
      </w:rPr>
    </w:lvl>
    <w:lvl w:ilvl="3" w:tplc="E0861BBA" w:tentative="1">
      <w:start w:val="1"/>
      <w:numFmt w:val="bullet"/>
      <w:lvlText w:val=""/>
      <w:lvlJc w:val="left"/>
      <w:pPr>
        <w:ind w:left="3600" w:hanging="360"/>
      </w:pPr>
      <w:rPr>
        <w:rFonts w:ascii="Symbol" w:hAnsi="Symbol" w:hint="default"/>
      </w:rPr>
    </w:lvl>
    <w:lvl w:ilvl="4" w:tplc="2A8A65B0" w:tentative="1">
      <w:start w:val="1"/>
      <w:numFmt w:val="bullet"/>
      <w:lvlText w:val="o"/>
      <w:lvlJc w:val="left"/>
      <w:pPr>
        <w:ind w:left="4320" w:hanging="360"/>
      </w:pPr>
      <w:rPr>
        <w:rFonts w:ascii="Courier New" w:hAnsi="Courier New" w:cs="Courier New" w:hint="default"/>
      </w:rPr>
    </w:lvl>
    <w:lvl w:ilvl="5" w:tplc="75C8E1CC" w:tentative="1">
      <w:start w:val="1"/>
      <w:numFmt w:val="bullet"/>
      <w:lvlText w:val=""/>
      <w:lvlJc w:val="left"/>
      <w:pPr>
        <w:ind w:left="5040" w:hanging="360"/>
      </w:pPr>
      <w:rPr>
        <w:rFonts w:ascii="Wingdings" w:hAnsi="Wingdings" w:hint="default"/>
      </w:rPr>
    </w:lvl>
    <w:lvl w:ilvl="6" w:tplc="0082C1C2" w:tentative="1">
      <w:start w:val="1"/>
      <w:numFmt w:val="bullet"/>
      <w:lvlText w:val=""/>
      <w:lvlJc w:val="left"/>
      <w:pPr>
        <w:ind w:left="5760" w:hanging="360"/>
      </w:pPr>
      <w:rPr>
        <w:rFonts w:ascii="Symbol" w:hAnsi="Symbol" w:hint="default"/>
      </w:rPr>
    </w:lvl>
    <w:lvl w:ilvl="7" w:tplc="B8D8B71A" w:tentative="1">
      <w:start w:val="1"/>
      <w:numFmt w:val="bullet"/>
      <w:lvlText w:val="o"/>
      <w:lvlJc w:val="left"/>
      <w:pPr>
        <w:ind w:left="6480" w:hanging="360"/>
      </w:pPr>
      <w:rPr>
        <w:rFonts w:ascii="Courier New" w:hAnsi="Courier New" w:cs="Courier New" w:hint="default"/>
      </w:rPr>
    </w:lvl>
    <w:lvl w:ilvl="8" w:tplc="E02231CC" w:tentative="1">
      <w:start w:val="1"/>
      <w:numFmt w:val="bullet"/>
      <w:lvlText w:val=""/>
      <w:lvlJc w:val="left"/>
      <w:pPr>
        <w:ind w:left="7200" w:hanging="360"/>
      </w:pPr>
      <w:rPr>
        <w:rFonts w:ascii="Wingdings" w:hAnsi="Wingdings" w:hint="default"/>
      </w:rPr>
    </w:lvl>
  </w:abstractNum>
  <w:abstractNum w:abstractNumId="3" w15:restartNumberingAfterBreak="0">
    <w:nsid w:val="15771B40"/>
    <w:multiLevelType w:val="hybridMultilevel"/>
    <w:tmpl w:val="2594E50C"/>
    <w:lvl w:ilvl="0" w:tplc="55FC03EE">
      <w:start w:val="1"/>
      <w:numFmt w:val="bullet"/>
      <w:lvlText w:val=""/>
      <w:lvlJc w:val="left"/>
      <w:pPr>
        <w:ind w:left="1440" w:hanging="360"/>
      </w:pPr>
      <w:rPr>
        <w:rFonts w:ascii="Symbol" w:hAnsi="Symbol" w:hint="default"/>
      </w:rPr>
    </w:lvl>
    <w:lvl w:ilvl="1" w:tplc="24983CB6" w:tentative="1">
      <w:start w:val="1"/>
      <w:numFmt w:val="bullet"/>
      <w:lvlText w:val="o"/>
      <w:lvlJc w:val="left"/>
      <w:pPr>
        <w:ind w:left="2160" w:hanging="360"/>
      </w:pPr>
      <w:rPr>
        <w:rFonts w:ascii="Courier New" w:hAnsi="Courier New" w:cs="Courier New" w:hint="default"/>
      </w:rPr>
    </w:lvl>
    <w:lvl w:ilvl="2" w:tplc="5B60F24A" w:tentative="1">
      <w:start w:val="1"/>
      <w:numFmt w:val="bullet"/>
      <w:lvlText w:val=""/>
      <w:lvlJc w:val="left"/>
      <w:pPr>
        <w:ind w:left="2880" w:hanging="360"/>
      </w:pPr>
      <w:rPr>
        <w:rFonts w:ascii="Wingdings" w:hAnsi="Wingdings" w:hint="default"/>
      </w:rPr>
    </w:lvl>
    <w:lvl w:ilvl="3" w:tplc="A45858D6" w:tentative="1">
      <w:start w:val="1"/>
      <w:numFmt w:val="bullet"/>
      <w:lvlText w:val=""/>
      <w:lvlJc w:val="left"/>
      <w:pPr>
        <w:ind w:left="3600" w:hanging="360"/>
      </w:pPr>
      <w:rPr>
        <w:rFonts w:ascii="Symbol" w:hAnsi="Symbol" w:hint="default"/>
      </w:rPr>
    </w:lvl>
    <w:lvl w:ilvl="4" w:tplc="5C802870" w:tentative="1">
      <w:start w:val="1"/>
      <w:numFmt w:val="bullet"/>
      <w:lvlText w:val="o"/>
      <w:lvlJc w:val="left"/>
      <w:pPr>
        <w:ind w:left="4320" w:hanging="360"/>
      </w:pPr>
      <w:rPr>
        <w:rFonts w:ascii="Courier New" w:hAnsi="Courier New" w:cs="Courier New" w:hint="default"/>
      </w:rPr>
    </w:lvl>
    <w:lvl w:ilvl="5" w:tplc="C502680C" w:tentative="1">
      <w:start w:val="1"/>
      <w:numFmt w:val="bullet"/>
      <w:lvlText w:val=""/>
      <w:lvlJc w:val="left"/>
      <w:pPr>
        <w:ind w:left="5040" w:hanging="360"/>
      </w:pPr>
      <w:rPr>
        <w:rFonts w:ascii="Wingdings" w:hAnsi="Wingdings" w:hint="default"/>
      </w:rPr>
    </w:lvl>
    <w:lvl w:ilvl="6" w:tplc="05468928" w:tentative="1">
      <w:start w:val="1"/>
      <w:numFmt w:val="bullet"/>
      <w:lvlText w:val=""/>
      <w:lvlJc w:val="left"/>
      <w:pPr>
        <w:ind w:left="5760" w:hanging="360"/>
      </w:pPr>
      <w:rPr>
        <w:rFonts w:ascii="Symbol" w:hAnsi="Symbol" w:hint="default"/>
      </w:rPr>
    </w:lvl>
    <w:lvl w:ilvl="7" w:tplc="3A265000" w:tentative="1">
      <w:start w:val="1"/>
      <w:numFmt w:val="bullet"/>
      <w:lvlText w:val="o"/>
      <w:lvlJc w:val="left"/>
      <w:pPr>
        <w:ind w:left="6480" w:hanging="360"/>
      </w:pPr>
      <w:rPr>
        <w:rFonts w:ascii="Courier New" w:hAnsi="Courier New" w:cs="Courier New" w:hint="default"/>
      </w:rPr>
    </w:lvl>
    <w:lvl w:ilvl="8" w:tplc="88F802E6" w:tentative="1">
      <w:start w:val="1"/>
      <w:numFmt w:val="bullet"/>
      <w:lvlText w:val=""/>
      <w:lvlJc w:val="left"/>
      <w:pPr>
        <w:ind w:left="7200" w:hanging="360"/>
      </w:pPr>
      <w:rPr>
        <w:rFonts w:ascii="Wingdings" w:hAnsi="Wingdings" w:hint="default"/>
      </w:rPr>
    </w:lvl>
  </w:abstractNum>
  <w:abstractNum w:abstractNumId="4" w15:restartNumberingAfterBreak="0">
    <w:nsid w:val="15F334C5"/>
    <w:multiLevelType w:val="hybridMultilevel"/>
    <w:tmpl w:val="3B6649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BFE13B9"/>
    <w:multiLevelType w:val="hybridMultilevel"/>
    <w:tmpl w:val="CBFCFD32"/>
    <w:lvl w:ilvl="0" w:tplc="3C6A1890">
      <w:start w:val="1"/>
      <w:numFmt w:val="bullet"/>
      <w:lvlText w:val=""/>
      <w:lvlJc w:val="left"/>
      <w:pPr>
        <w:ind w:left="1440" w:hanging="360"/>
      </w:pPr>
      <w:rPr>
        <w:rFonts w:ascii="Symbol" w:hAnsi="Symbol" w:hint="default"/>
      </w:rPr>
    </w:lvl>
    <w:lvl w:ilvl="1" w:tplc="BCE40756" w:tentative="1">
      <w:start w:val="1"/>
      <w:numFmt w:val="bullet"/>
      <w:lvlText w:val="o"/>
      <w:lvlJc w:val="left"/>
      <w:pPr>
        <w:ind w:left="2160" w:hanging="360"/>
      </w:pPr>
      <w:rPr>
        <w:rFonts w:ascii="Courier New" w:hAnsi="Courier New" w:cs="Courier New" w:hint="default"/>
      </w:rPr>
    </w:lvl>
    <w:lvl w:ilvl="2" w:tplc="E7C88378" w:tentative="1">
      <w:start w:val="1"/>
      <w:numFmt w:val="bullet"/>
      <w:lvlText w:val=""/>
      <w:lvlJc w:val="left"/>
      <w:pPr>
        <w:ind w:left="2880" w:hanging="360"/>
      </w:pPr>
      <w:rPr>
        <w:rFonts w:ascii="Wingdings" w:hAnsi="Wingdings" w:hint="default"/>
      </w:rPr>
    </w:lvl>
    <w:lvl w:ilvl="3" w:tplc="F44812BA" w:tentative="1">
      <w:start w:val="1"/>
      <w:numFmt w:val="bullet"/>
      <w:lvlText w:val=""/>
      <w:lvlJc w:val="left"/>
      <w:pPr>
        <w:ind w:left="3600" w:hanging="360"/>
      </w:pPr>
      <w:rPr>
        <w:rFonts w:ascii="Symbol" w:hAnsi="Symbol" w:hint="default"/>
      </w:rPr>
    </w:lvl>
    <w:lvl w:ilvl="4" w:tplc="C9DA56B2" w:tentative="1">
      <w:start w:val="1"/>
      <w:numFmt w:val="bullet"/>
      <w:lvlText w:val="o"/>
      <w:lvlJc w:val="left"/>
      <w:pPr>
        <w:ind w:left="4320" w:hanging="360"/>
      </w:pPr>
      <w:rPr>
        <w:rFonts w:ascii="Courier New" w:hAnsi="Courier New" w:cs="Courier New" w:hint="default"/>
      </w:rPr>
    </w:lvl>
    <w:lvl w:ilvl="5" w:tplc="688A0A7C" w:tentative="1">
      <w:start w:val="1"/>
      <w:numFmt w:val="bullet"/>
      <w:lvlText w:val=""/>
      <w:lvlJc w:val="left"/>
      <w:pPr>
        <w:ind w:left="5040" w:hanging="360"/>
      </w:pPr>
      <w:rPr>
        <w:rFonts w:ascii="Wingdings" w:hAnsi="Wingdings" w:hint="default"/>
      </w:rPr>
    </w:lvl>
    <w:lvl w:ilvl="6" w:tplc="BBAC5062" w:tentative="1">
      <w:start w:val="1"/>
      <w:numFmt w:val="bullet"/>
      <w:lvlText w:val=""/>
      <w:lvlJc w:val="left"/>
      <w:pPr>
        <w:ind w:left="5760" w:hanging="360"/>
      </w:pPr>
      <w:rPr>
        <w:rFonts w:ascii="Symbol" w:hAnsi="Symbol" w:hint="default"/>
      </w:rPr>
    </w:lvl>
    <w:lvl w:ilvl="7" w:tplc="11D0CD1A" w:tentative="1">
      <w:start w:val="1"/>
      <w:numFmt w:val="bullet"/>
      <w:lvlText w:val="o"/>
      <w:lvlJc w:val="left"/>
      <w:pPr>
        <w:ind w:left="6480" w:hanging="360"/>
      </w:pPr>
      <w:rPr>
        <w:rFonts w:ascii="Courier New" w:hAnsi="Courier New" w:cs="Courier New" w:hint="default"/>
      </w:rPr>
    </w:lvl>
    <w:lvl w:ilvl="8" w:tplc="D3FE593C" w:tentative="1">
      <w:start w:val="1"/>
      <w:numFmt w:val="bullet"/>
      <w:lvlText w:val=""/>
      <w:lvlJc w:val="left"/>
      <w:pPr>
        <w:ind w:left="7200" w:hanging="360"/>
      </w:pPr>
      <w:rPr>
        <w:rFonts w:ascii="Wingdings" w:hAnsi="Wingdings" w:hint="default"/>
      </w:rPr>
    </w:lvl>
  </w:abstractNum>
  <w:abstractNum w:abstractNumId="6" w15:restartNumberingAfterBreak="0">
    <w:nsid w:val="2DD750A6"/>
    <w:multiLevelType w:val="multilevel"/>
    <w:tmpl w:val="767256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F336A0E"/>
    <w:multiLevelType w:val="hybridMultilevel"/>
    <w:tmpl w:val="DAE64A78"/>
    <w:lvl w:ilvl="0" w:tplc="55B202B0">
      <w:start w:val="1"/>
      <w:numFmt w:val="bullet"/>
      <w:lvlText w:val=""/>
      <w:lvlJc w:val="left"/>
      <w:pPr>
        <w:ind w:left="1440" w:hanging="360"/>
      </w:pPr>
      <w:rPr>
        <w:rFonts w:ascii="Wingdings" w:hAnsi="Wingdings" w:hint="default"/>
      </w:rPr>
    </w:lvl>
    <w:lvl w:ilvl="1" w:tplc="59B87C36" w:tentative="1">
      <w:start w:val="1"/>
      <w:numFmt w:val="bullet"/>
      <w:lvlText w:val="o"/>
      <w:lvlJc w:val="left"/>
      <w:pPr>
        <w:ind w:left="2160" w:hanging="360"/>
      </w:pPr>
      <w:rPr>
        <w:rFonts w:ascii="Courier New" w:hAnsi="Courier New" w:cs="Courier New" w:hint="default"/>
      </w:rPr>
    </w:lvl>
    <w:lvl w:ilvl="2" w:tplc="8870D9A6" w:tentative="1">
      <w:start w:val="1"/>
      <w:numFmt w:val="bullet"/>
      <w:lvlText w:val=""/>
      <w:lvlJc w:val="left"/>
      <w:pPr>
        <w:ind w:left="2880" w:hanging="360"/>
      </w:pPr>
      <w:rPr>
        <w:rFonts w:ascii="Wingdings" w:hAnsi="Wingdings" w:hint="default"/>
      </w:rPr>
    </w:lvl>
    <w:lvl w:ilvl="3" w:tplc="4C6665C8" w:tentative="1">
      <w:start w:val="1"/>
      <w:numFmt w:val="bullet"/>
      <w:lvlText w:val=""/>
      <w:lvlJc w:val="left"/>
      <w:pPr>
        <w:ind w:left="3600" w:hanging="360"/>
      </w:pPr>
      <w:rPr>
        <w:rFonts w:ascii="Symbol" w:hAnsi="Symbol" w:hint="default"/>
      </w:rPr>
    </w:lvl>
    <w:lvl w:ilvl="4" w:tplc="28D4D0BC" w:tentative="1">
      <w:start w:val="1"/>
      <w:numFmt w:val="bullet"/>
      <w:lvlText w:val="o"/>
      <w:lvlJc w:val="left"/>
      <w:pPr>
        <w:ind w:left="4320" w:hanging="360"/>
      </w:pPr>
      <w:rPr>
        <w:rFonts w:ascii="Courier New" w:hAnsi="Courier New" w:cs="Courier New" w:hint="default"/>
      </w:rPr>
    </w:lvl>
    <w:lvl w:ilvl="5" w:tplc="3FB2F498" w:tentative="1">
      <w:start w:val="1"/>
      <w:numFmt w:val="bullet"/>
      <w:lvlText w:val=""/>
      <w:lvlJc w:val="left"/>
      <w:pPr>
        <w:ind w:left="5040" w:hanging="360"/>
      </w:pPr>
      <w:rPr>
        <w:rFonts w:ascii="Wingdings" w:hAnsi="Wingdings" w:hint="default"/>
      </w:rPr>
    </w:lvl>
    <w:lvl w:ilvl="6" w:tplc="22B83CBA" w:tentative="1">
      <w:start w:val="1"/>
      <w:numFmt w:val="bullet"/>
      <w:lvlText w:val=""/>
      <w:lvlJc w:val="left"/>
      <w:pPr>
        <w:ind w:left="5760" w:hanging="360"/>
      </w:pPr>
      <w:rPr>
        <w:rFonts w:ascii="Symbol" w:hAnsi="Symbol" w:hint="default"/>
      </w:rPr>
    </w:lvl>
    <w:lvl w:ilvl="7" w:tplc="F4A625EA" w:tentative="1">
      <w:start w:val="1"/>
      <w:numFmt w:val="bullet"/>
      <w:lvlText w:val="o"/>
      <w:lvlJc w:val="left"/>
      <w:pPr>
        <w:ind w:left="6480" w:hanging="360"/>
      </w:pPr>
      <w:rPr>
        <w:rFonts w:ascii="Courier New" w:hAnsi="Courier New" w:cs="Courier New" w:hint="default"/>
      </w:rPr>
    </w:lvl>
    <w:lvl w:ilvl="8" w:tplc="D50246E6" w:tentative="1">
      <w:start w:val="1"/>
      <w:numFmt w:val="bullet"/>
      <w:lvlText w:val=""/>
      <w:lvlJc w:val="left"/>
      <w:pPr>
        <w:ind w:left="7200" w:hanging="360"/>
      </w:pPr>
      <w:rPr>
        <w:rFonts w:ascii="Wingdings" w:hAnsi="Wingdings" w:hint="default"/>
      </w:rPr>
    </w:lvl>
  </w:abstractNum>
  <w:abstractNum w:abstractNumId="8" w15:restartNumberingAfterBreak="0">
    <w:nsid w:val="32714F2E"/>
    <w:multiLevelType w:val="hybridMultilevel"/>
    <w:tmpl w:val="B6625F52"/>
    <w:lvl w:ilvl="0" w:tplc="1AF458D8">
      <w:start w:val="1"/>
      <w:numFmt w:val="bullet"/>
      <w:lvlText w:val=""/>
      <w:lvlJc w:val="left"/>
      <w:pPr>
        <w:ind w:left="1440" w:hanging="360"/>
      </w:pPr>
      <w:rPr>
        <w:rFonts w:ascii="Symbol" w:hAnsi="Symbol" w:hint="default"/>
      </w:rPr>
    </w:lvl>
    <w:lvl w:ilvl="1" w:tplc="C6289BA8" w:tentative="1">
      <w:start w:val="1"/>
      <w:numFmt w:val="bullet"/>
      <w:lvlText w:val="o"/>
      <w:lvlJc w:val="left"/>
      <w:pPr>
        <w:ind w:left="2160" w:hanging="360"/>
      </w:pPr>
      <w:rPr>
        <w:rFonts w:ascii="Courier New" w:hAnsi="Courier New" w:cs="Courier New" w:hint="default"/>
      </w:rPr>
    </w:lvl>
    <w:lvl w:ilvl="2" w:tplc="04E646AC" w:tentative="1">
      <w:start w:val="1"/>
      <w:numFmt w:val="bullet"/>
      <w:lvlText w:val=""/>
      <w:lvlJc w:val="left"/>
      <w:pPr>
        <w:ind w:left="2880" w:hanging="360"/>
      </w:pPr>
      <w:rPr>
        <w:rFonts w:ascii="Wingdings" w:hAnsi="Wingdings" w:hint="default"/>
      </w:rPr>
    </w:lvl>
    <w:lvl w:ilvl="3" w:tplc="AAB206F2" w:tentative="1">
      <w:start w:val="1"/>
      <w:numFmt w:val="bullet"/>
      <w:lvlText w:val=""/>
      <w:lvlJc w:val="left"/>
      <w:pPr>
        <w:ind w:left="3600" w:hanging="360"/>
      </w:pPr>
      <w:rPr>
        <w:rFonts w:ascii="Symbol" w:hAnsi="Symbol" w:hint="default"/>
      </w:rPr>
    </w:lvl>
    <w:lvl w:ilvl="4" w:tplc="F2ECF828" w:tentative="1">
      <w:start w:val="1"/>
      <w:numFmt w:val="bullet"/>
      <w:lvlText w:val="o"/>
      <w:lvlJc w:val="left"/>
      <w:pPr>
        <w:ind w:left="4320" w:hanging="360"/>
      </w:pPr>
      <w:rPr>
        <w:rFonts w:ascii="Courier New" w:hAnsi="Courier New" w:cs="Courier New" w:hint="default"/>
      </w:rPr>
    </w:lvl>
    <w:lvl w:ilvl="5" w:tplc="DDDA9896" w:tentative="1">
      <w:start w:val="1"/>
      <w:numFmt w:val="bullet"/>
      <w:lvlText w:val=""/>
      <w:lvlJc w:val="left"/>
      <w:pPr>
        <w:ind w:left="5040" w:hanging="360"/>
      </w:pPr>
      <w:rPr>
        <w:rFonts w:ascii="Wingdings" w:hAnsi="Wingdings" w:hint="default"/>
      </w:rPr>
    </w:lvl>
    <w:lvl w:ilvl="6" w:tplc="285C9EC0" w:tentative="1">
      <w:start w:val="1"/>
      <w:numFmt w:val="bullet"/>
      <w:lvlText w:val=""/>
      <w:lvlJc w:val="left"/>
      <w:pPr>
        <w:ind w:left="5760" w:hanging="360"/>
      </w:pPr>
      <w:rPr>
        <w:rFonts w:ascii="Symbol" w:hAnsi="Symbol" w:hint="default"/>
      </w:rPr>
    </w:lvl>
    <w:lvl w:ilvl="7" w:tplc="AFD408D4" w:tentative="1">
      <w:start w:val="1"/>
      <w:numFmt w:val="bullet"/>
      <w:lvlText w:val="o"/>
      <w:lvlJc w:val="left"/>
      <w:pPr>
        <w:ind w:left="6480" w:hanging="360"/>
      </w:pPr>
      <w:rPr>
        <w:rFonts w:ascii="Courier New" w:hAnsi="Courier New" w:cs="Courier New" w:hint="default"/>
      </w:rPr>
    </w:lvl>
    <w:lvl w:ilvl="8" w:tplc="2B7802B4" w:tentative="1">
      <w:start w:val="1"/>
      <w:numFmt w:val="bullet"/>
      <w:lvlText w:val=""/>
      <w:lvlJc w:val="left"/>
      <w:pPr>
        <w:ind w:left="7200" w:hanging="360"/>
      </w:pPr>
      <w:rPr>
        <w:rFonts w:ascii="Wingdings" w:hAnsi="Wingdings" w:hint="default"/>
      </w:rPr>
    </w:lvl>
  </w:abstractNum>
  <w:abstractNum w:abstractNumId="9" w15:restartNumberingAfterBreak="0">
    <w:nsid w:val="3B712AFA"/>
    <w:multiLevelType w:val="hybridMultilevel"/>
    <w:tmpl w:val="048A89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5A76425"/>
    <w:multiLevelType w:val="hybridMultilevel"/>
    <w:tmpl w:val="369C642A"/>
    <w:lvl w:ilvl="0" w:tplc="4090548E">
      <w:start w:val="1"/>
      <w:numFmt w:val="bullet"/>
      <w:lvlText w:val=""/>
      <w:lvlJc w:val="left"/>
      <w:pPr>
        <w:ind w:left="1440" w:hanging="360"/>
      </w:pPr>
      <w:rPr>
        <w:rFonts w:ascii="Symbol" w:hAnsi="Symbol" w:hint="default"/>
      </w:rPr>
    </w:lvl>
    <w:lvl w:ilvl="1" w:tplc="531E25AE" w:tentative="1">
      <w:start w:val="1"/>
      <w:numFmt w:val="bullet"/>
      <w:lvlText w:val="o"/>
      <w:lvlJc w:val="left"/>
      <w:pPr>
        <w:ind w:left="2160" w:hanging="360"/>
      </w:pPr>
      <w:rPr>
        <w:rFonts w:ascii="Courier New" w:hAnsi="Courier New" w:cs="Courier New" w:hint="default"/>
      </w:rPr>
    </w:lvl>
    <w:lvl w:ilvl="2" w:tplc="FFD2DC6C" w:tentative="1">
      <w:start w:val="1"/>
      <w:numFmt w:val="bullet"/>
      <w:lvlText w:val=""/>
      <w:lvlJc w:val="left"/>
      <w:pPr>
        <w:ind w:left="2880" w:hanging="360"/>
      </w:pPr>
      <w:rPr>
        <w:rFonts w:ascii="Wingdings" w:hAnsi="Wingdings" w:hint="default"/>
      </w:rPr>
    </w:lvl>
    <w:lvl w:ilvl="3" w:tplc="A2425C02" w:tentative="1">
      <w:start w:val="1"/>
      <w:numFmt w:val="bullet"/>
      <w:lvlText w:val=""/>
      <w:lvlJc w:val="left"/>
      <w:pPr>
        <w:ind w:left="3600" w:hanging="360"/>
      </w:pPr>
      <w:rPr>
        <w:rFonts w:ascii="Symbol" w:hAnsi="Symbol" w:hint="default"/>
      </w:rPr>
    </w:lvl>
    <w:lvl w:ilvl="4" w:tplc="35127F54" w:tentative="1">
      <w:start w:val="1"/>
      <w:numFmt w:val="bullet"/>
      <w:lvlText w:val="o"/>
      <w:lvlJc w:val="left"/>
      <w:pPr>
        <w:ind w:left="4320" w:hanging="360"/>
      </w:pPr>
      <w:rPr>
        <w:rFonts w:ascii="Courier New" w:hAnsi="Courier New" w:cs="Courier New" w:hint="default"/>
      </w:rPr>
    </w:lvl>
    <w:lvl w:ilvl="5" w:tplc="339C7370" w:tentative="1">
      <w:start w:val="1"/>
      <w:numFmt w:val="bullet"/>
      <w:lvlText w:val=""/>
      <w:lvlJc w:val="left"/>
      <w:pPr>
        <w:ind w:left="5040" w:hanging="360"/>
      </w:pPr>
      <w:rPr>
        <w:rFonts w:ascii="Wingdings" w:hAnsi="Wingdings" w:hint="default"/>
      </w:rPr>
    </w:lvl>
    <w:lvl w:ilvl="6" w:tplc="FD4A9BAE" w:tentative="1">
      <w:start w:val="1"/>
      <w:numFmt w:val="bullet"/>
      <w:lvlText w:val=""/>
      <w:lvlJc w:val="left"/>
      <w:pPr>
        <w:ind w:left="5760" w:hanging="360"/>
      </w:pPr>
      <w:rPr>
        <w:rFonts w:ascii="Symbol" w:hAnsi="Symbol" w:hint="default"/>
      </w:rPr>
    </w:lvl>
    <w:lvl w:ilvl="7" w:tplc="E37206F0" w:tentative="1">
      <w:start w:val="1"/>
      <w:numFmt w:val="bullet"/>
      <w:lvlText w:val="o"/>
      <w:lvlJc w:val="left"/>
      <w:pPr>
        <w:ind w:left="6480" w:hanging="360"/>
      </w:pPr>
      <w:rPr>
        <w:rFonts w:ascii="Courier New" w:hAnsi="Courier New" w:cs="Courier New" w:hint="default"/>
      </w:rPr>
    </w:lvl>
    <w:lvl w:ilvl="8" w:tplc="A260C906" w:tentative="1">
      <w:start w:val="1"/>
      <w:numFmt w:val="bullet"/>
      <w:lvlText w:val=""/>
      <w:lvlJc w:val="left"/>
      <w:pPr>
        <w:ind w:left="7200" w:hanging="360"/>
      </w:pPr>
      <w:rPr>
        <w:rFonts w:ascii="Wingdings" w:hAnsi="Wingdings" w:hint="default"/>
      </w:rPr>
    </w:lvl>
  </w:abstractNum>
  <w:abstractNum w:abstractNumId="11" w15:restartNumberingAfterBreak="0">
    <w:nsid w:val="45C56A3F"/>
    <w:multiLevelType w:val="hybridMultilevel"/>
    <w:tmpl w:val="70D61A2C"/>
    <w:lvl w:ilvl="0" w:tplc="9634D46A">
      <w:start w:val="1"/>
      <w:numFmt w:val="bullet"/>
      <w:lvlText w:val=""/>
      <w:lvlJc w:val="left"/>
      <w:pPr>
        <w:ind w:left="1440" w:hanging="360"/>
      </w:pPr>
      <w:rPr>
        <w:rFonts w:ascii="Symbol" w:hAnsi="Symbol" w:hint="default"/>
      </w:rPr>
    </w:lvl>
    <w:lvl w:ilvl="1" w:tplc="9E86132C" w:tentative="1">
      <w:start w:val="1"/>
      <w:numFmt w:val="bullet"/>
      <w:lvlText w:val="o"/>
      <w:lvlJc w:val="left"/>
      <w:pPr>
        <w:ind w:left="2160" w:hanging="360"/>
      </w:pPr>
      <w:rPr>
        <w:rFonts w:ascii="Courier New" w:hAnsi="Courier New" w:cs="Courier New" w:hint="default"/>
      </w:rPr>
    </w:lvl>
    <w:lvl w:ilvl="2" w:tplc="E110E408" w:tentative="1">
      <w:start w:val="1"/>
      <w:numFmt w:val="bullet"/>
      <w:lvlText w:val=""/>
      <w:lvlJc w:val="left"/>
      <w:pPr>
        <w:ind w:left="2880" w:hanging="360"/>
      </w:pPr>
      <w:rPr>
        <w:rFonts w:ascii="Wingdings" w:hAnsi="Wingdings" w:hint="default"/>
      </w:rPr>
    </w:lvl>
    <w:lvl w:ilvl="3" w:tplc="A500A1E0" w:tentative="1">
      <w:start w:val="1"/>
      <w:numFmt w:val="bullet"/>
      <w:lvlText w:val=""/>
      <w:lvlJc w:val="left"/>
      <w:pPr>
        <w:ind w:left="3600" w:hanging="360"/>
      </w:pPr>
      <w:rPr>
        <w:rFonts w:ascii="Symbol" w:hAnsi="Symbol" w:hint="default"/>
      </w:rPr>
    </w:lvl>
    <w:lvl w:ilvl="4" w:tplc="9AFAF72E" w:tentative="1">
      <w:start w:val="1"/>
      <w:numFmt w:val="bullet"/>
      <w:lvlText w:val="o"/>
      <w:lvlJc w:val="left"/>
      <w:pPr>
        <w:ind w:left="4320" w:hanging="360"/>
      </w:pPr>
      <w:rPr>
        <w:rFonts w:ascii="Courier New" w:hAnsi="Courier New" w:cs="Courier New" w:hint="default"/>
      </w:rPr>
    </w:lvl>
    <w:lvl w:ilvl="5" w:tplc="4B5C7058" w:tentative="1">
      <w:start w:val="1"/>
      <w:numFmt w:val="bullet"/>
      <w:lvlText w:val=""/>
      <w:lvlJc w:val="left"/>
      <w:pPr>
        <w:ind w:left="5040" w:hanging="360"/>
      </w:pPr>
      <w:rPr>
        <w:rFonts w:ascii="Wingdings" w:hAnsi="Wingdings" w:hint="default"/>
      </w:rPr>
    </w:lvl>
    <w:lvl w:ilvl="6" w:tplc="65F868E8" w:tentative="1">
      <w:start w:val="1"/>
      <w:numFmt w:val="bullet"/>
      <w:lvlText w:val=""/>
      <w:lvlJc w:val="left"/>
      <w:pPr>
        <w:ind w:left="5760" w:hanging="360"/>
      </w:pPr>
      <w:rPr>
        <w:rFonts w:ascii="Symbol" w:hAnsi="Symbol" w:hint="default"/>
      </w:rPr>
    </w:lvl>
    <w:lvl w:ilvl="7" w:tplc="E98C5ADC" w:tentative="1">
      <w:start w:val="1"/>
      <w:numFmt w:val="bullet"/>
      <w:lvlText w:val="o"/>
      <w:lvlJc w:val="left"/>
      <w:pPr>
        <w:ind w:left="6480" w:hanging="360"/>
      </w:pPr>
      <w:rPr>
        <w:rFonts w:ascii="Courier New" w:hAnsi="Courier New" w:cs="Courier New" w:hint="default"/>
      </w:rPr>
    </w:lvl>
    <w:lvl w:ilvl="8" w:tplc="0CCE803C" w:tentative="1">
      <w:start w:val="1"/>
      <w:numFmt w:val="bullet"/>
      <w:lvlText w:val=""/>
      <w:lvlJc w:val="left"/>
      <w:pPr>
        <w:ind w:left="7200" w:hanging="360"/>
      </w:pPr>
      <w:rPr>
        <w:rFonts w:ascii="Wingdings" w:hAnsi="Wingdings" w:hint="default"/>
      </w:rPr>
    </w:lvl>
  </w:abstractNum>
  <w:abstractNum w:abstractNumId="12" w15:restartNumberingAfterBreak="0">
    <w:nsid w:val="4CBB5C3C"/>
    <w:multiLevelType w:val="multilevel"/>
    <w:tmpl w:val="43CEAC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15B4648"/>
    <w:multiLevelType w:val="multilevel"/>
    <w:tmpl w:val="FC2E1C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4CE2677"/>
    <w:multiLevelType w:val="multilevel"/>
    <w:tmpl w:val="DB366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F0C0898"/>
    <w:multiLevelType w:val="hybridMultilevel"/>
    <w:tmpl w:val="C6FC4E3A"/>
    <w:lvl w:ilvl="0" w:tplc="B47ED672">
      <w:start w:val="1"/>
      <w:numFmt w:val="bullet"/>
      <w:lvlText w:val=""/>
      <w:lvlJc w:val="left"/>
      <w:pPr>
        <w:ind w:left="1440" w:hanging="360"/>
      </w:pPr>
      <w:rPr>
        <w:rFonts w:ascii="Symbol" w:hAnsi="Symbol" w:hint="default"/>
      </w:rPr>
    </w:lvl>
    <w:lvl w:ilvl="1" w:tplc="88F24468" w:tentative="1">
      <w:start w:val="1"/>
      <w:numFmt w:val="bullet"/>
      <w:lvlText w:val="o"/>
      <w:lvlJc w:val="left"/>
      <w:pPr>
        <w:ind w:left="2160" w:hanging="360"/>
      </w:pPr>
      <w:rPr>
        <w:rFonts w:ascii="Courier New" w:hAnsi="Courier New" w:cs="Courier New" w:hint="default"/>
      </w:rPr>
    </w:lvl>
    <w:lvl w:ilvl="2" w:tplc="9814D780" w:tentative="1">
      <w:start w:val="1"/>
      <w:numFmt w:val="bullet"/>
      <w:lvlText w:val=""/>
      <w:lvlJc w:val="left"/>
      <w:pPr>
        <w:ind w:left="2880" w:hanging="360"/>
      </w:pPr>
      <w:rPr>
        <w:rFonts w:ascii="Wingdings" w:hAnsi="Wingdings" w:hint="default"/>
      </w:rPr>
    </w:lvl>
    <w:lvl w:ilvl="3" w:tplc="C7EC58C6" w:tentative="1">
      <w:start w:val="1"/>
      <w:numFmt w:val="bullet"/>
      <w:lvlText w:val=""/>
      <w:lvlJc w:val="left"/>
      <w:pPr>
        <w:ind w:left="3600" w:hanging="360"/>
      </w:pPr>
      <w:rPr>
        <w:rFonts w:ascii="Symbol" w:hAnsi="Symbol" w:hint="default"/>
      </w:rPr>
    </w:lvl>
    <w:lvl w:ilvl="4" w:tplc="368E777A" w:tentative="1">
      <w:start w:val="1"/>
      <w:numFmt w:val="bullet"/>
      <w:lvlText w:val="o"/>
      <w:lvlJc w:val="left"/>
      <w:pPr>
        <w:ind w:left="4320" w:hanging="360"/>
      </w:pPr>
      <w:rPr>
        <w:rFonts w:ascii="Courier New" w:hAnsi="Courier New" w:cs="Courier New" w:hint="default"/>
      </w:rPr>
    </w:lvl>
    <w:lvl w:ilvl="5" w:tplc="164828D4" w:tentative="1">
      <w:start w:val="1"/>
      <w:numFmt w:val="bullet"/>
      <w:lvlText w:val=""/>
      <w:lvlJc w:val="left"/>
      <w:pPr>
        <w:ind w:left="5040" w:hanging="360"/>
      </w:pPr>
      <w:rPr>
        <w:rFonts w:ascii="Wingdings" w:hAnsi="Wingdings" w:hint="default"/>
      </w:rPr>
    </w:lvl>
    <w:lvl w:ilvl="6" w:tplc="C44E9CB0" w:tentative="1">
      <w:start w:val="1"/>
      <w:numFmt w:val="bullet"/>
      <w:lvlText w:val=""/>
      <w:lvlJc w:val="left"/>
      <w:pPr>
        <w:ind w:left="5760" w:hanging="360"/>
      </w:pPr>
      <w:rPr>
        <w:rFonts w:ascii="Symbol" w:hAnsi="Symbol" w:hint="default"/>
      </w:rPr>
    </w:lvl>
    <w:lvl w:ilvl="7" w:tplc="96A4A11C" w:tentative="1">
      <w:start w:val="1"/>
      <w:numFmt w:val="bullet"/>
      <w:lvlText w:val="o"/>
      <w:lvlJc w:val="left"/>
      <w:pPr>
        <w:ind w:left="6480" w:hanging="360"/>
      </w:pPr>
      <w:rPr>
        <w:rFonts w:ascii="Courier New" w:hAnsi="Courier New" w:cs="Courier New" w:hint="default"/>
      </w:rPr>
    </w:lvl>
    <w:lvl w:ilvl="8" w:tplc="18E217A6" w:tentative="1">
      <w:start w:val="1"/>
      <w:numFmt w:val="bullet"/>
      <w:lvlText w:val=""/>
      <w:lvlJc w:val="left"/>
      <w:pPr>
        <w:ind w:left="7200" w:hanging="360"/>
      </w:pPr>
      <w:rPr>
        <w:rFonts w:ascii="Wingdings" w:hAnsi="Wingdings" w:hint="default"/>
      </w:rPr>
    </w:lvl>
  </w:abstractNum>
  <w:abstractNum w:abstractNumId="16" w15:restartNumberingAfterBreak="0">
    <w:nsid w:val="647066D9"/>
    <w:multiLevelType w:val="hybridMultilevel"/>
    <w:tmpl w:val="E488BABA"/>
    <w:lvl w:ilvl="0" w:tplc="F06AAFAE">
      <w:start w:val="1"/>
      <w:numFmt w:val="bullet"/>
      <w:lvlText w:val=""/>
      <w:lvlJc w:val="left"/>
      <w:pPr>
        <w:ind w:left="1440" w:hanging="360"/>
      </w:pPr>
      <w:rPr>
        <w:rFonts w:ascii="Symbol" w:hAnsi="Symbol" w:hint="default"/>
      </w:rPr>
    </w:lvl>
    <w:lvl w:ilvl="1" w:tplc="5116499E" w:tentative="1">
      <w:start w:val="1"/>
      <w:numFmt w:val="bullet"/>
      <w:lvlText w:val="o"/>
      <w:lvlJc w:val="left"/>
      <w:pPr>
        <w:ind w:left="2160" w:hanging="360"/>
      </w:pPr>
      <w:rPr>
        <w:rFonts w:ascii="Courier New" w:hAnsi="Courier New" w:cs="Courier New" w:hint="default"/>
      </w:rPr>
    </w:lvl>
    <w:lvl w:ilvl="2" w:tplc="AB94EC0C" w:tentative="1">
      <w:start w:val="1"/>
      <w:numFmt w:val="bullet"/>
      <w:lvlText w:val=""/>
      <w:lvlJc w:val="left"/>
      <w:pPr>
        <w:ind w:left="2880" w:hanging="360"/>
      </w:pPr>
      <w:rPr>
        <w:rFonts w:ascii="Wingdings" w:hAnsi="Wingdings" w:hint="default"/>
      </w:rPr>
    </w:lvl>
    <w:lvl w:ilvl="3" w:tplc="261A02FA" w:tentative="1">
      <w:start w:val="1"/>
      <w:numFmt w:val="bullet"/>
      <w:lvlText w:val=""/>
      <w:lvlJc w:val="left"/>
      <w:pPr>
        <w:ind w:left="3600" w:hanging="360"/>
      </w:pPr>
      <w:rPr>
        <w:rFonts w:ascii="Symbol" w:hAnsi="Symbol" w:hint="default"/>
      </w:rPr>
    </w:lvl>
    <w:lvl w:ilvl="4" w:tplc="791EEA56" w:tentative="1">
      <w:start w:val="1"/>
      <w:numFmt w:val="bullet"/>
      <w:lvlText w:val="o"/>
      <w:lvlJc w:val="left"/>
      <w:pPr>
        <w:ind w:left="4320" w:hanging="360"/>
      </w:pPr>
      <w:rPr>
        <w:rFonts w:ascii="Courier New" w:hAnsi="Courier New" w:cs="Courier New" w:hint="default"/>
      </w:rPr>
    </w:lvl>
    <w:lvl w:ilvl="5" w:tplc="9D9005CE" w:tentative="1">
      <w:start w:val="1"/>
      <w:numFmt w:val="bullet"/>
      <w:lvlText w:val=""/>
      <w:lvlJc w:val="left"/>
      <w:pPr>
        <w:ind w:left="5040" w:hanging="360"/>
      </w:pPr>
      <w:rPr>
        <w:rFonts w:ascii="Wingdings" w:hAnsi="Wingdings" w:hint="default"/>
      </w:rPr>
    </w:lvl>
    <w:lvl w:ilvl="6" w:tplc="132CD5B8" w:tentative="1">
      <w:start w:val="1"/>
      <w:numFmt w:val="bullet"/>
      <w:lvlText w:val=""/>
      <w:lvlJc w:val="left"/>
      <w:pPr>
        <w:ind w:left="5760" w:hanging="360"/>
      </w:pPr>
      <w:rPr>
        <w:rFonts w:ascii="Symbol" w:hAnsi="Symbol" w:hint="default"/>
      </w:rPr>
    </w:lvl>
    <w:lvl w:ilvl="7" w:tplc="9C502404" w:tentative="1">
      <w:start w:val="1"/>
      <w:numFmt w:val="bullet"/>
      <w:lvlText w:val="o"/>
      <w:lvlJc w:val="left"/>
      <w:pPr>
        <w:ind w:left="6480" w:hanging="360"/>
      </w:pPr>
      <w:rPr>
        <w:rFonts w:ascii="Courier New" w:hAnsi="Courier New" w:cs="Courier New" w:hint="default"/>
      </w:rPr>
    </w:lvl>
    <w:lvl w:ilvl="8" w:tplc="FF1EBB6C" w:tentative="1">
      <w:start w:val="1"/>
      <w:numFmt w:val="bullet"/>
      <w:lvlText w:val=""/>
      <w:lvlJc w:val="left"/>
      <w:pPr>
        <w:ind w:left="7200" w:hanging="360"/>
      </w:pPr>
      <w:rPr>
        <w:rFonts w:ascii="Wingdings" w:hAnsi="Wingdings" w:hint="default"/>
      </w:rPr>
    </w:lvl>
  </w:abstractNum>
  <w:abstractNum w:abstractNumId="17" w15:restartNumberingAfterBreak="0">
    <w:nsid w:val="73990D85"/>
    <w:multiLevelType w:val="hybridMultilevel"/>
    <w:tmpl w:val="CE0E869C"/>
    <w:lvl w:ilvl="0" w:tplc="32FEA664">
      <w:start w:val="1"/>
      <w:numFmt w:val="bullet"/>
      <w:lvlText w:val=""/>
      <w:lvlJc w:val="left"/>
      <w:pPr>
        <w:ind w:left="1440" w:hanging="360"/>
      </w:pPr>
      <w:rPr>
        <w:rFonts w:ascii="Symbol" w:hAnsi="Symbol" w:hint="default"/>
      </w:rPr>
    </w:lvl>
    <w:lvl w:ilvl="1" w:tplc="F0C4461E" w:tentative="1">
      <w:start w:val="1"/>
      <w:numFmt w:val="bullet"/>
      <w:lvlText w:val="o"/>
      <w:lvlJc w:val="left"/>
      <w:pPr>
        <w:ind w:left="2160" w:hanging="360"/>
      </w:pPr>
      <w:rPr>
        <w:rFonts w:ascii="Courier New" w:hAnsi="Courier New" w:cs="Courier New" w:hint="default"/>
      </w:rPr>
    </w:lvl>
    <w:lvl w:ilvl="2" w:tplc="66647AD0" w:tentative="1">
      <w:start w:val="1"/>
      <w:numFmt w:val="bullet"/>
      <w:lvlText w:val=""/>
      <w:lvlJc w:val="left"/>
      <w:pPr>
        <w:ind w:left="2880" w:hanging="360"/>
      </w:pPr>
      <w:rPr>
        <w:rFonts w:ascii="Wingdings" w:hAnsi="Wingdings" w:hint="default"/>
      </w:rPr>
    </w:lvl>
    <w:lvl w:ilvl="3" w:tplc="F5EE4BBE" w:tentative="1">
      <w:start w:val="1"/>
      <w:numFmt w:val="bullet"/>
      <w:lvlText w:val=""/>
      <w:lvlJc w:val="left"/>
      <w:pPr>
        <w:ind w:left="3600" w:hanging="360"/>
      </w:pPr>
      <w:rPr>
        <w:rFonts w:ascii="Symbol" w:hAnsi="Symbol" w:hint="default"/>
      </w:rPr>
    </w:lvl>
    <w:lvl w:ilvl="4" w:tplc="4120F484" w:tentative="1">
      <w:start w:val="1"/>
      <w:numFmt w:val="bullet"/>
      <w:lvlText w:val="o"/>
      <w:lvlJc w:val="left"/>
      <w:pPr>
        <w:ind w:left="4320" w:hanging="360"/>
      </w:pPr>
      <w:rPr>
        <w:rFonts w:ascii="Courier New" w:hAnsi="Courier New" w:cs="Courier New" w:hint="default"/>
      </w:rPr>
    </w:lvl>
    <w:lvl w:ilvl="5" w:tplc="FEC69AE8" w:tentative="1">
      <w:start w:val="1"/>
      <w:numFmt w:val="bullet"/>
      <w:lvlText w:val=""/>
      <w:lvlJc w:val="left"/>
      <w:pPr>
        <w:ind w:left="5040" w:hanging="360"/>
      </w:pPr>
      <w:rPr>
        <w:rFonts w:ascii="Wingdings" w:hAnsi="Wingdings" w:hint="default"/>
      </w:rPr>
    </w:lvl>
    <w:lvl w:ilvl="6" w:tplc="45E0F0A0" w:tentative="1">
      <w:start w:val="1"/>
      <w:numFmt w:val="bullet"/>
      <w:lvlText w:val=""/>
      <w:lvlJc w:val="left"/>
      <w:pPr>
        <w:ind w:left="5760" w:hanging="360"/>
      </w:pPr>
      <w:rPr>
        <w:rFonts w:ascii="Symbol" w:hAnsi="Symbol" w:hint="default"/>
      </w:rPr>
    </w:lvl>
    <w:lvl w:ilvl="7" w:tplc="B0403ADE" w:tentative="1">
      <w:start w:val="1"/>
      <w:numFmt w:val="bullet"/>
      <w:lvlText w:val="o"/>
      <w:lvlJc w:val="left"/>
      <w:pPr>
        <w:ind w:left="6480" w:hanging="360"/>
      </w:pPr>
      <w:rPr>
        <w:rFonts w:ascii="Courier New" w:hAnsi="Courier New" w:cs="Courier New" w:hint="default"/>
      </w:rPr>
    </w:lvl>
    <w:lvl w:ilvl="8" w:tplc="ACEED352" w:tentative="1">
      <w:start w:val="1"/>
      <w:numFmt w:val="bullet"/>
      <w:lvlText w:val=""/>
      <w:lvlJc w:val="left"/>
      <w:pPr>
        <w:ind w:left="7200" w:hanging="360"/>
      </w:pPr>
      <w:rPr>
        <w:rFonts w:ascii="Wingdings" w:hAnsi="Wingdings" w:hint="default"/>
      </w:rPr>
    </w:lvl>
  </w:abstractNum>
  <w:abstractNum w:abstractNumId="18" w15:restartNumberingAfterBreak="0">
    <w:nsid w:val="7F0409EC"/>
    <w:multiLevelType w:val="multilevel"/>
    <w:tmpl w:val="9392B9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6900464">
    <w:abstractNumId w:val="2"/>
  </w:num>
  <w:num w:numId="2" w16cid:durableId="917206603">
    <w:abstractNumId w:val="15"/>
  </w:num>
  <w:num w:numId="3" w16cid:durableId="155270828">
    <w:abstractNumId w:val="3"/>
  </w:num>
  <w:num w:numId="4" w16cid:durableId="160976311">
    <w:abstractNumId w:val="5"/>
  </w:num>
  <w:num w:numId="5" w16cid:durableId="66001302">
    <w:abstractNumId w:val="16"/>
  </w:num>
  <w:num w:numId="6" w16cid:durableId="208537289">
    <w:abstractNumId w:val="11"/>
  </w:num>
  <w:num w:numId="7" w16cid:durableId="691340749">
    <w:abstractNumId w:val="18"/>
  </w:num>
  <w:num w:numId="8" w16cid:durableId="840898773">
    <w:abstractNumId w:val="12"/>
  </w:num>
  <w:num w:numId="9" w16cid:durableId="1061905154">
    <w:abstractNumId w:val="6"/>
  </w:num>
  <w:num w:numId="10" w16cid:durableId="861283480">
    <w:abstractNumId w:val="14"/>
  </w:num>
  <w:num w:numId="11" w16cid:durableId="749697214">
    <w:abstractNumId w:val="17"/>
  </w:num>
  <w:num w:numId="12" w16cid:durableId="1215576967">
    <w:abstractNumId w:val="0"/>
  </w:num>
  <w:num w:numId="13" w16cid:durableId="2067024020">
    <w:abstractNumId w:val="13"/>
  </w:num>
  <w:num w:numId="14" w16cid:durableId="314068573">
    <w:abstractNumId w:val="10"/>
  </w:num>
  <w:num w:numId="15" w16cid:durableId="1931621503">
    <w:abstractNumId w:val="1"/>
  </w:num>
  <w:num w:numId="16" w16cid:durableId="166289378">
    <w:abstractNumId w:val="8"/>
  </w:num>
  <w:num w:numId="17" w16cid:durableId="1928151708">
    <w:abstractNumId w:val="7"/>
  </w:num>
  <w:num w:numId="18" w16cid:durableId="2146508827">
    <w:abstractNumId w:val="4"/>
  </w:num>
  <w:num w:numId="19" w16cid:durableId="15572596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2"/>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19BC"/>
    <w:rsid w:val="00000425"/>
    <w:rsid w:val="00000DF3"/>
    <w:rsid w:val="0000176A"/>
    <w:rsid w:val="00003088"/>
    <w:rsid w:val="000047F5"/>
    <w:rsid w:val="00005F6E"/>
    <w:rsid w:val="0000687C"/>
    <w:rsid w:val="00010621"/>
    <w:rsid w:val="000108A2"/>
    <w:rsid w:val="00010BDD"/>
    <w:rsid w:val="00011A43"/>
    <w:rsid w:val="00014664"/>
    <w:rsid w:val="00015401"/>
    <w:rsid w:val="000174D3"/>
    <w:rsid w:val="000174E1"/>
    <w:rsid w:val="000223F0"/>
    <w:rsid w:val="00022B65"/>
    <w:rsid w:val="00026CD6"/>
    <w:rsid w:val="00027056"/>
    <w:rsid w:val="0002714D"/>
    <w:rsid w:val="00030960"/>
    <w:rsid w:val="00032097"/>
    <w:rsid w:val="000335BF"/>
    <w:rsid w:val="00034BBA"/>
    <w:rsid w:val="00035FA5"/>
    <w:rsid w:val="0004101E"/>
    <w:rsid w:val="000425EA"/>
    <w:rsid w:val="00042B1A"/>
    <w:rsid w:val="00043716"/>
    <w:rsid w:val="00043B4D"/>
    <w:rsid w:val="00043B9D"/>
    <w:rsid w:val="00043C63"/>
    <w:rsid w:val="000440DA"/>
    <w:rsid w:val="00044707"/>
    <w:rsid w:val="00046B4F"/>
    <w:rsid w:val="00046CCB"/>
    <w:rsid w:val="00050BC1"/>
    <w:rsid w:val="0005158A"/>
    <w:rsid w:val="000525FC"/>
    <w:rsid w:val="00053B50"/>
    <w:rsid w:val="00054B5F"/>
    <w:rsid w:val="00057C1F"/>
    <w:rsid w:val="000604AE"/>
    <w:rsid w:val="00060FF1"/>
    <w:rsid w:val="000626D4"/>
    <w:rsid w:val="00062DF1"/>
    <w:rsid w:val="00063440"/>
    <w:rsid w:val="0006479E"/>
    <w:rsid w:val="000649BA"/>
    <w:rsid w:val="00065111"/>
    <w:rsid w:val="00066DB6"/>
    <w:rsid w:val="00067716"/>
    <w:rsid w:val="00067BA1"/>
    <w:rsid w:val="00067C02"/>
    <w:rsid w:val="0007087E"/>
    <w:rsid w:val="0007139C"/>
    <w:rsid w:val="00073F87"/>
    <w:rsid w:val="00074F7D"/>
    <w:rsid w:val="00075EDF"/>
    <w:rsid w:val="000764D9"/>
    <w:rsid w:val="0007685D"/>
    <w:rsid w:val="00080547"/>
    <w:rsid w:val="00080718"/>
    <w:rsid w:val="00082FA2"/>
    <w:rsid w:val="000863DA"/>
    <w:rsid w:val="00086BB4"/>
    <w:rsid w:val="00086BDB"/>
    <w:rsid w:val="0009281F"/>
    <w:rsid w:val="000931B1"/>
    <w:rsid w:val="00095B74"/>
    <w:rsid w:val="00096395"/>
    <w:rsid w:val="000A0D13"/>
    <w:rsid w:val="000A14CB"/>
    <w:rsid w:val="000A2BA1"/>
    <w:rsid w:val="000A3D4C"/>
    <w:rsid w:val="000A4094"/>
    <w:rsid w:val="000A500A"/>
    <w:rsid w:val="000A5EC1"/>
    <w:rsid w:val="000A6839"/>
    <w:rsid w:val="000A711E"/>
    <w:rsid w:val="000B2E47"/>
    <w:rsid w:val="000B355C"/>
    <w:rsid w:val="000B3C8E"/>
    <w:rsid w:val="000B4324"/>
    <w:rsid w:val="000B591B"/>
    <w:rsid w:val="000B7B46"/>
    <w:rsid w:val="000C1785"/>
    <w:rsid w:val="000C1AE7"/>
    <w:rsid w:val="000C485E"/>
    <w:rsid w:val="000C6C30"/>
    <w:rsid w:val="000D1245"/>
    <w:rsid w:val="000D2015"/>
    <w:rsid w:val="000D2AE6"/>
    <w:rsid w:val="000D34DE"/>
    <w:rsid w:val="000D3E25"/>
    <w:rsid w:val="000D4967"/>
    <w:rsid w:val="000D50C2"/>
    <w:rsid w:val="000D5DEC"/>
    <w:rsid w:val="000E08B1"/>
    <w:rsid w:val="000E0E80"/>
    <w:rsid w:val="000E177E"/>
    <w:rsid w:val="000E2D4F"/>
    <w:rsid w:val="000E3550"/>
    <w:rsid w:val="000E3564"/>
    <w:rsid w:val="000E4AF3"/>
    <w:rsid w:val="000E50CB"/>
    <w:rsid w:val="000E7F3E"/>
    <w:rsid w:val="000F1AD6"/>
    <w:rsid w:val="000F23B7"/>
    <w:rsid w:val="000F36E6"/>
    <w:rsid w:val="000F6CC2"/>
    <w:rsid w:val="000F7268"/>
    <w:rsid w:val="000F7341"/>
    <w:rsid w:val="001004BD"/>
    <w:rsid w:val="00101468"/>
    <w:rsid w:val="00102E94"/>
    <w:rsid w:val="001053D6"/>
    <w:rsid w:val="001055F8"/>
    <w:rsid w:val="001056FC"/>
    <w:rsid w:val="0010796B"/>
    <w:rsid w:val="00111482"/>
    <w:rsid w:val="00112F5F"/>
    <w:rsid w:val="00113F3A"/>
    <w:rsid w:val="001160C8"/>
    <w:rsid w:val="00116DD4"/>
    <w:rsid w:val="001170AC"/>
    <w:rsid w:val="001226CE"/>
    <w:rsid w:val="00122792"/>
    <w:rsid w:val="0013008D"/>
    <w:rsid w:val="00130BD7"/>
    <w:rsid w:val="001318C8"/>
    <w:rsid w:val="00133900"/>
    <w:rsid w:val="00133E33"/>
    <w:rsid w:val="001350F3"/>
    <w:rsid w:val="00135788"/>
    <w:rsid w:val="00136092"/>
    <w:rsid w:val="00140DF8"/>
    <w:rsid w:val="00141933"/>
    <w:rsid w:val="001432F0"/>
    <w:rsid w:val="00146D8C"/>
    <w:rsid w:val="001515D0"/>
    <w:rsid w:val="00153A52"/>
    <w:rsid w:val="00155BCF"/>
    <w:rsid w:val="00162577"/>
    <w:rsid w:val="001628A1"/>
    <w:rsid w:val="00164032"/>
    <w:rsid w:val="00165AA9"/>
    <w:rsid w:val="00166523"/>
    <w:rsid w:val="001717D8"/>
    <w:rsid w:val="00172CB5"/>
    <w:rsid w:val="0017305D"/>
    <w:rsid w:val="001741D5"/>
    <w:rsid w:val="00175705"/>
    <w:rsid w:val="0017760E"/>
    <w:rsid w:val="00180869"/>
    <w:rsid w:val="0018187E"/>
    <w:rsid w:val="001818EE"/>
    <w:rsid w:val="001841B6"/>
    <w:rsid w:val="00186788"/>
    <w:rsid w:val="00186BC3"/>
    <w:rsid w:val="001917FD"/>
    <w:rsid w:val="0019232D"/>
    <w:rsid w:val="0019417E"/>
    <w:rsid w:val="00194B1C"/>
    <w:rsid w:val="00195145"/>
    <w:rsid w:val="0019577A"/>
    <w:rsid w:val="001A3E23"/>
    <w:rsid w:val="001A561D"/>
    <w:rsid w:val="001A7668"/>
    <w:rsid w:val="001B01F0"/>
    <w:rsid w:val="001B664E"/>
    <w:rsid w:val="001B6C54"/>
    <w:rsid w:val="001C14DB"/>
    <w:rsid w:val="001C2831"/>
    <w:rsid w:val="001C38FD"/>
    <w:rsid w:val="001C70F7"/>
    <w:rsid w:val="001C7664"/>
    <w:rsid w:val="001D0348"/>
    <w:rsid w:val="001D1F62"/>
    <w:rsid w:val="001D2E38"/>
    <w:rsid w:val="001D44F9"/>
    <w:rsid w:val="001D459E"/>
    <w:rsid w:val="001D672A"/>
    <w:rsid w:val="001D7168"/>
    <w:rsid w:val="001E182A"/>
    <w:rsid w:val="001E6881"/>
    <w:rsid w:val="001E6F09"/>
    <w:rsid w:val="001E7708"/>
    <w:rsid w:val="001F104E"/>
    <w:rsid w:val="001F179B"/>
    <w:rsid w:val="001F38F1"/>
    <w:rsid w:val="001F48B3"/>
    <w:rsid w:val="001F4C71"/>
    <w:rsid w:val="001F4E37"/>
    <w:rsid w:val="001F5654"/>
    <w:rsid w:val="001F57C3"/>
    <w:rsid w:val="001F624E"/>
    <w:rsid w:val="001F6B79"/>
    <w:rsid w:val="002016D5"/>
    <w:rsid w:val="002025E7"/>
    <w:rsid w:val="00205CF7"/>
    <w:rsid w:val="00206A0B"/>
    <w:rsid w:val="00211A7A"/>
    <w:rsid w:val="002145AB"/>
    <w:rsid w:val="00214887"/>
    <w:rsid w:val="00214B90"/>
    <w:rsid w:val="00215545"/>
    <w:rsid w:val="00220FCA"/>
    <w:rsid w:val="00221851"/>
    <w:rsid w:val="002226C4"/>
    <w:rsid w:val="00223D63"/>
    <w:rsid w:val="002267A1"/>
    <w:rsid w:val="00226EAE"/>
    <w:rsid w:val="00231124"/>
    <w:rsid w:val="00231E0D"/>
    <w:rsid w:val="0023256D"/>
    <w:rsid w:val="00233D25"/>
    <w:rsid w:val="002344F2"/>
    <w:rsid w:val="002365D5"/>
    <w:rsid w:val="00236779"/>
    <w:rsid w:val="0023767B"/>
    <w:rsid w:val="00242C6A"/>
    <w:rsid w:val="00242C84"/>
    <w:rsid w:val="00244EDC"/>
    <w:rsid w:val="00246290"/>
    <w:rsid w:val="00246549"/>
    <w:rsid w:val="00246862"/>
    <w:rsid w:val="002504ED"/>
    <w:rsid w:val="00250A30"/>
    <w:rsid w:val="00253593"/>
    <w:rsid w:val="002603E2"/>
    <w:rsid w:val="00264729"/>
    <w:rsid w:val="00264C6E"/>
    <w:rsid w:val="00265E83"/>
    <w:rsid w:val="002709D9"/>
    <w:rsid w:val="00270BB0"/>
    <w:rsid w:val="00270FEB"/>
    <w:rsid w:val="00271643"/>
    <w:rsid w:val="00272245"/>
    <w:rsid w:val="00273FAD"/>
    <w:rsid w:val="0027479B"/>
    <w:rsid w:val="00275683"/>
    <w:rsid w:val="00275736"/>
    <w:rsid w:val="00275EB2"/>
    <w:rsid w:val="002760CD"/>
    <w:rsid w:val="002767E1"/>
    <w:rsid w:val="00276BF2"/>
    <w:rsid w:val="002777B2"/>
    <w:rsid w:val="002805B5"/>
    <w:rsid w:val="00281067"/>
    <w:rsid w:val="002822F8"/>
    <w:rsid w:val="0028258B"/>
    <w:rsid w:val="00283454"/>
    <w:rsid w:val="00284F33"/>
    <w:rsid w:val="00286D48"/>
    <w:rsid w:val="00290272"/>
    <w:rsid w:val="00290868"/>
    <w:rsid w:val="00291718"/>
    <w:rsid w:val="002929FD"/>
    <w:rsid w:val="00292C4C"/>
    <w:rsid w:val="00292D90"/>
    <w:rsid w:val="0029465B"/>
    <w:rsid w:val="002958DD"/>
    <w:rsid w:val="00295EC4"/>
    <w:rsid w:val="0029719F"/>
    <w:rsid w:val="002973B2"/>
    <w:rsid w:val="00297C18"/>
    <w:rsid w:val="002A191D"/>
    <w:rsid w:val="002A2536"/>
    <w:rsid w:val="002A261C"/>
    <w:rsid w:val="002A3073"/>
    <w:rsid w:val="002A3671"/>
    <w:rsid w:val="002A4125"/>
    <w:rsid w:val="002A6D47"/>
    <w:rsid w:val="002B0F9B"/>
    <w:rsid w:val="002B34EC"/>
    <w:rsid w:val="002B380A"/>
    <w:rsid w:val="002B7DC3"/>
    <w:rsid w:val="002C0736"/>
    <w:rsid w:val="002C0FA2"/>
    <w:rsid w:val="002C1483"/>
    <w:rsid w:val="002C4ACF"/>
    <w:rsid w:val="002C5535"/>
    <w:rsid w:val="002C674D"/>
    <w:rsid w:val="002C693E"/>
    <w:rsid w:val="002C7E00"/>
    <w:rsid w:val="002D0119"/>
    <w:rsid w:val="002D20BC"/>
    <w:rsid w:val="002D2E50"/>
    <w:rsid w:val="002D39F8"/>
    <w:rsid w:val="002D6471"/>
    <w:rsid w:val="002D7A60"/>
    <w:rsid w:val="002E0DF8"/>
    <w:rsid w:val="002E2E1C"/>
    <w:rsid w:val="002E2EDA"/>
    <w:rsid w:val="002E3457"/>
    <w:rsid w:val="002E71C4"/>
    <w:rsid w:val="002E7598"/>
    <w:rsid w:val="002E7F6B"/>
    <w:rsid w:val="002F0C5A"/>
    <w:rsid w:val="002F57D3"/>
    <w:rsid w:val="002F61DD"/>
    <w:rsid w:val="002F71EC"/>
    <w:rsid w:val="002F7A85"/>
    <w:rsid w:val="002F7F60"/>
    <w:rsid w:val="003014D2"/>
    <w:rsid w:val="00305DE3"/>
    <w:rsid w:val="003061EB"/>
    <w:rsid w:val="003105CE"/>
    <w:rsid w:val="00310BA4"/>
    <w:rsid w:val="00310BDB"/>
    <w:rsid w:val="00311219"/>
    <w:rsid w:val="0031378B"/>
    <w:rsid w:val="003147A2"/>
    <w:rsid w:val="00316F08"/>
    <w:rsid w:val="003219BC"/>
    <w:rsid w:val="00323BAF"/>
    <w:rsid w:val="003277F0"/>
    <w:rsid w:val="0033417B"/>
    <w:rsid w:val="00334825"/>
    <w:rsid w:val="00334D00"/>
    <w:rsid w:val="0033533E"/>
    <w:rsid w:val="003360DD"/>
    <w:rsid w:val="00336D42"/>
    <w:rsid w:val="003409C8"/>
    <w:rsid w:val="003420BD"/>
    <w:rsid w:val="003421DA"/>
    <w:rsid w:val="00343DAF"/>
    <w:rsid w:val="003459AA"/>
    <w:rsid w:val="00345FE0"/>
    <w:rsid w:val="00346563"/>
    <w:rsid w:val="003465EF"/>
    <w:rsid w:val="00346B8E"/>
    <w:rsid w:val="00350BB8"/>
    <w:rsid w:val="003547CC"/>
    <w:rsid w:val="00355A77"/>
    <w:rsid w:val="00356477"/>
    <w:rsid w:val="003617C2"/>
    <w:rsid w:val="00364A30"/>
    <w:rsid w:val="00364ABD"/>
    <w:rsid w:val="00364CAC"/>
    <w:rsid w:val="00367886"/>
    <w:rsid w:val="0037114D"/>
    <w:rsid w:val="00371C12"/>
    <w:rsid w:val="00372003"/>
    <w:rsid w:val="003727E9"/>
    <w:rsid w:val="00372CDC"/>
    <w:rsid w:val="00374A0D"/>
    <w:rsid w:val="0037643F"/>
    <w:rsid w:val="00376F8E"/>
    <w:rsid w:val="00383F15"/>
    <w:rsid w:val="00384F02"/>
    <w:rsid w:val="003872D0"/>
    <w:rsid w:val="00391528"/>
    <w:rsid w:val="003917B1"/>
    <w:rsid w:val="00392B75"/>
    <w:rsid w:val="003930B0"/>
    <w:rsid w:val="003934C4"/>
    <w:rsid w:val="003936F1"/>
    <w:rsid w:val="00395A58"/>
    <w:rsid w:val="0039682D"/>
    <w:rsid w:val="00397250"/>
    <w:rsid w:val="003A1699"/>
    <w:rsid w:val="003A17E9"/>
    <w:rsid w:val="003A1AF4"/>
    <w:rsid w:val="003A1C15"/>
    <w:rsid w:val="003A20D2"/>
    <w:rsid w:val="003A3D90"/>
    <w:rsid w:val="003A617C"/>
    <w:rsid w:val="003A6938"/>
    <w:rsid w:val="003A7366"/>
    <w:rsid w:val="003A7B9B"/>
    <w:rsid w:val="003B0BA1"/>
    <w:rsid w:val="003B1F24"/>
    <w:rsid w:val="003B293A"/>
    <w:rsid w:val="003B3A17"/>
    <w:rsid w:val="003B6373"/>
    <w:rsid w:val="003C0320"/>
    <w:rsid w:val="003C0E50"/>
    <w:rsid w:val="003C0FE5"/>
    <w:rsid w:val="003C3AF4"/>
    <w:rsid w:val="003C61F6"/>
    <w:rsid w:val="003D2775"/>
    <w:rsid w:val="003D45E2"/>
    <w:rsid w:val="003D590F"/>
    <w:rsid w:val="003D67BF"/>
    <w:rsid w:val="003E148A"/>
    <w:rsid w:val="003E5F8A"/>
    <w:rsid w:val="003E6440"/>
    <w:rsid w:val="003E74F8"/>
    <w:rsid w:val="003F078D"/>
    <w:rsid w:val="003F092B"/>
    <w:rsid w:val="003F0BE0"/>
    <w:rsid w:val="003F4417"/>
    <w:rsid w:val="003F4A06"/>
    <w:rsid w:val="003F5361"/>
    <w:rsid w:val="003F5ED7"/>
    <w:rsid w:val="003F77AE"/>
    <w:rsid w:val="004044B2"/>
    <w:rsid w:val="004063D2"/>
    <w:rsid w:val="004078A1"/>
    <w:rsid w:val="00410253"/>
    <w:rsid w:val="00410F3C"/>
    <w:rsid w:val="00411B4F"/>
    <w:rsid w:val="004170C1"/>
    <w:rsid w:val="00420C22"/>
    <w:rsid w:val="00423170"/>
    <w:rsid w:val="0042343A"/>
    <w:rsid w:val="00423D53"/>
    <w:rsid w:val="00425529"/>
    <w:rsid w:val="00425CD1"/>
    <w:rsid w:val="00425D53"/>
    <w:rsid w:val="004268D7"/>
    <w:rsid w:val="004307A0"/>
    <w:rsid w:val="00430CDC"/>
    <w:rsid w:val="00431368"/>
    <w:rsid w:val="00432961"/>
    <w:rsid w:val="00432BB4"/>
    <w:rsid w:val="0043333A"/>
    <w:rsid w:val="004340C1"/>
    <w:rsid w:val="00434C21"/>
    <w:rsid w:val="0043588F"/>
    <w:rsid w:val="00435929"/>
    <w:rsid w:val="00435AF0"/>
    <w:rsid w:val="00437C97"/>
    <w:rsid w:val="00441BC8"/>
    <w:rsid w:val="004425BB"/>
    <w:rsid w:val="0044675F"/>
    <w:rsid w:val="00446A59"/>
    <w:rsid w:val="00447746"/>
    <w:rsid w:val="00447C85"/>
    <w:rsid w:val="00450880"/>
    <w:rsid w:val="00451FA2"/>
    <w:rsid w:val="00453B6A"/>
    <w:rsid w:val="004546B3"/>
    <w:rsid w:val="004574C3"/>
    <w:rsid w:val="00460E08"/>
    <w:rsid w:val="00461918"/>
    <w:rsid w:val="00461950"/>
    <w:rsid w:val="00464276"/>
    <w:rsid w:val="00465CCD"/>
    <w:rsid w:val="0047064F"/>
    <w:rsid w:val="00470C72"/>
    <w:rsid w:val="0047205E"/>
    <w:rsid w:val="00472B5D"/>
    <w:rsid w:val="004732E8"/>
    <w:rsid w:val="00473733"/>
    <w:rsid w:val="00473F38"/>
    <w:rsid w:val="0047441A"/>
    <w:rsid w:val="00476B10"/>
    <w:rsid w:val="004801BD"/>
    <w:rsid w:val="00480301"/>
    <w:rsid w:val="00480980"/>
    <w:rsid w:val="004815B7"/>
    <w:rsid w:val="00482495"/>
    <w:rsid w:val="00482CAB"/>
    <w:rsid w:val="00482ECD"/>
    <w:rsid w:val="0048443C"/>
    <w:rsid w:val="00485A08"/>
    <w:rsid w:val="00485F3A"/>
    <w:rsid w:val="00487B3D"/>
    <w:rsid w:val="004911B8"/>
    <w:rsid w:val="00491937"/>
    <w:rsid w:val="00493C25"/>
    <w:rsid w:val="004960B4"/>
    <w:rsid w:val="00497E36"/>
    <w:rsid w:val="00497F37"/>
    <w:rsid w:val="004A221C"/>
    <w:rsid w:val="004A3F5B"/>
    <w:rsid w:val="004B058E"/>
    <w:rsid w:val="004B0E80"/>
    <w:rsid w:val="004B1BFA"/>
    <w:rsid w:val="004B2E41"/>
    <w:rsid w:val="004B75E2"/>
    <w:rsid w:val="004B7EFF"/>
    <w:rsid w:val="004C3049"/>
    <w:rsid w:val="004C38C9"/>
    <w:rsid w:val="004C63B9"/>
    <w:rsid w:val="004C643D"/>
    <w:rsid w:val="004C6B2F"/>
    <w:rsid w:val="004C718D"/>
    <w:rsid w:val="004C7E7D"/>
    <w:rsid w:val="004D04C3"/>
    <w:rsid w:val="004D05C7"/>
    <w:rsid w:val="004D1A8B"/>
    <w:rsid w:val="004D2F1C"/>
    <w:rsid w:val="004D3314"/>
    <w:rsid w:val="004D35C7"/>
    <w:rsid w:val="004D39FB"/>
    <w:rsid w:val="004D4D1B"/>
    <w:rsid w:val="004D4D82"/>
    <w:rsid w:val="004D5436"/>
    <w:rsid w:val="004D76CE"/>
    <w:rsid w:val="004E05D2"/>
    <w:rsid w:val="004E23D3"/>
    <w:rsid w:val="004E476C"/>
    <w:rsid w:val="004E4825"/>
    <w:rsid w:val="004E485F"/>
    <w:rsid w:val="004E74AA"/>
    <w:rsid w:val="004E76FA"/>
    <w:rsid w:val="004F0F2E"/>
    <w:rsid w:val="004F17B0"/>
    <w:rsid w:val="004F206B"/>
    <w:rsid w:val="004F58BF"/>
    <w:rsid w:val="004F5C94"/>
    <w:rsid w:val="004F6069"/>
    <w:rsid w:val="004F71BF"/>
    <w:rsid w:val="0050042C"/>
    <w:rsid w:val="00501F2D"/>
    <w:rsid w:val="005031CB"/>
    <w:rsid w:val="005035B7"/>
    <w:rsid w:val="00505BAB"/>
    <w:rsid w:val="00507153"/>
    <w:rsid w:val="00513DD9"/>
    <w:rsid w:val="00513E4F"/>
    <w:rsid w:val="00515629"/>
    <w:rsid w:val="005164E3"/>
    <w:rsid w:val="00517AF2"/>
    <w:rsid w:val="00520CD1"/>
    <w:rsid w:val="005217E7"/>
    <w:rsid w:val="005219BE"/>
    <w:rsid w:val="005224B8"/>
    <w:rsid w:val="00523150"/>
    <w:rsid w:val="0052578D"/>
    <w:rsid w:val="005261CD"/>
    <w:rsid w:val="00526FD7"/>
    <w:rsid w:val="00530567"/>
    <w:rsid w:val="00531B29"/>
    <w:rsid w:val="005324D4"/>
    <w:rsid w:val="00534600"/>
    <w:rsid w:val="0053535F"/>
    <w:rsid w:val="00536C4D"/>
    <w:rsid w:val="005370D6"/>
    <w:rsid w:val="00537705"/>
    <w:rsid w:val="00540DE5"/>
    <w:rsid w:val="0054365D"/>
    <w:rsid w:val="005463C0"/>
    <w:rsid w:val="00546778"/>
    <w:rsid w:val="00546D06"/>
    <w:rsid w:val="00546D1B"/>
    <w:rsid w:val="00547723"/>
    <w:rsid w:val="00547B02"/>
    <w:rsid w:val="005515E7"/>
    <w:rsid w:val="0055222C"/>
    <w:rsid w:val="00552E9D"/>
    <w:rsid w:val="00553E61"/>
    <w:rsid w:val="00555016"/>
    <w:rsid w:val="005558F4"/>
    <w:rsid w:val="005574B2"/>
    <w:rsid w:val="00557F86"/>
    <w:rsid w:val="00560094"/>
    <w:rsid w:val="00561387"/>
    <w:rsid w:val="005616B2"/>
    <w:rsid w:val="005617A7"/>
    <w:rsid w:val="00561D13"/>
    <w:rsid w:val="005646F9"/>
    <w:rsid w:val="00564DDD"/>
    <w:rsid w:val="0056564D"/>
    <w:rsid w:val="00565B14"/>
    <w:rsid w:val="00565E06"/>
    <w:rsid w:val="00566031"/>
    <w:rsid w:val="00566827"/>
    <w:rsid w:val="005700CD"/>
    <w:rsid w:val="00570D2A"/>
    <w:rsid w:val="005710BD"/>
    <w:rsid w:val="00571A5C"/>
    <w:rsid w:val="005738A6"/>
    <w:rsid w:val="00576B6B"/>
    <w:rsid w:val="00580FC2"/>
    <w:rsid w:val="00586660"/>
    <w:rsid w:val="00587135"/>
    <w:rsid w:val="00593B1E"/>
    <w:rsid w:val="00595662"/>
    <w:rsid w:val="005970A7"/>
    <w:rsid w:val="0059770C"/>
    <w:rsid w:val="005A0743"/>
    <w:rsid w:val="005A3DA6"/>
    <w:rsid w:val="005A409B"/>
    <w:rsid w:val="005A59B8"/>
    <w:rsid w:val="005B00B1"/>
    <w:rsid w:val="005B1B5D"/>
    <w:rsid w:val="005B2183"/>
    <w:rsid w:val="005B6E38"/>
    <w:rsid w:val="005B7B1F"/>
    <w:rsid w:val="005C04F7"/>
    <w:rsid w:val="005C21E1"/>
    <w:rsid w:val="005C3472"/>
    <w:rsid w:val="005C3861"/>
    <w:rsid w:val="005C45E2"/>
    <w:rsid w:val="005C6552"/>
    <w:rsid w:val="005D2656"/>
    <w:rsid w:val="005D3CB2"/>
    <w:rsid w:val="005D43A2"/>
    <w:rsid w:val="005D4F15"/>
    <w:rsid w:val="005D5377"/>
    <w:rsid w:val="005D57C0"/>
    <w:rsid w:val="005D7ADB"/>
    <w:rsid w:val="005D7C09"/>
    <w:rsid w:val="005D7C9D"/>
    <w:rsid w:val="005E029B"/>
    <w:rsid w:val="005E1FAB"/>
    <w:rsid w:val="005E5D5A"/>
    <w:rsid w:val="005E65EE"/>
    <w:rsid w:val="005E68C6"/>
    <w:rsid w:val="005E75BC"/>
    <w:rsid w:val="005F275C"/>
    <w:rsid w:val="005F2BB3"/>
    <w:rsid w:val="005F42AD"/>
    <w:rsid w:val="005F4E4B"/>
    <w:rsid w:val="00600932"/>
    <w:rsid w:val="00601739"/>
    <w:rsid w:val="00603940"/>
    <w:rsid w:val="00603A92"/>
    <w:rsid w:val="00606AF2"/>
    <w:rsid w:val="00607124"/>
    <w:rsid w:val="00612EF1"/>
    <w:rsid w:val="00615A42"/>
    <w:rsid w:val="00617665"/>
    <w:rsid w:val="006202BB"/>
    <w:rsid w:val="00621239"/>
    <w:rsid w:val="00622D7F"/>
    <w:rsid w:val="00627ACC"/>
    <w:rsid w:val="0063263D"/>
    <w:rsid w:val="00633884"/>
    <w:rsid w:val="0063475A"/>
    <w:rsid w:val="006354A9"/>
    <w:rsid w:val="0063620D"/>
    <w:rsid w:val="00636A1F"/>
    <w:rsid w:val="006372D5"/>
    <w:rsid w:val="0063731E"/>
    <w:rsid w:val="0063734D"/>
    <w:rsid w:val="0063762D"/>
    <w:rsid w:val="00643302"/>
    <w:rsid w:val="006436F5"/>
    <w:rsid w:val="006465B6"/>
    <w:rsid w:val="00646BB9"/>
    <w:rsid w:val="00647C76"/>
    <w:rsid w:val="00652D66"/>
    <w:rsid w:val="00653302"/>
    <w:rsid w:val="006546EC"/>
    <w:rsid w:val="006602DA"/>
    <w:rsid w:val="006625ED"/>
    <w:rsid w:val="006643F8"/>
    <w:rsid w:val="006654FB"/>
    <w:rsid w:val="00665921"/>
    <w:rsid w:val="00672DEF"/>
    <w:rsid w:val="006736F6"/>
    <w:rsid w:val="00674C74"/>
    <w:rsid w:val="00676F29"/>
    <w:rsid w:val="00677F0D"/>
    <w:rsid w:val="0068038C"/>
    <w:rsid w:val="00680BC0"/>
    <w:rsid w:val="00680C10"/>
    <w:rsid w:val="00681E49"/>
    <w:rsid w:val="00684970"/>
    <w:rsid w:val="00685BA4"/>
    <w:rsid w:val="00685FD3"/>
    <w:rsid w:val="006917E8"/>
    <w:rsid w:val="00692560"/>
    <w:rsid w:val="00696B4D"/>
    <w:rsid w:val="00697C75"/>
    <w:rsid w:val="006A0B58"/>
    <w:rsid w:val="006A1A99"/>
    <w:rsid w:val="006A32E0"/>
    <w:rsid w:val="006A66AE"/>
    <w:rsid w:val="006A78C8"/>
    <w:rsid w:val="006B0812"/>
    <w:rsid w:val="006B3135"/>
    <w:rsid w:val="006B3E11"/>
    <w:rsid w:val="006B58BD"/>
    <w:rsid w:val="006B641D"/>
    <w:rsid w:val="006B6732"/>
    <w:rsid w:val="006C0166"/>
    <w:rsid w:val="006C03C6"/>
    <w:rsid w:val="006C08FF"/>
    <w:rsid w:val="006C1416"/>
    <w:rsid w:val="006C25FF"/>
    <w:rsid w:val="006C31E8"/>
    <w:rsid w:val="006C37D5"/>
    <w:rsid w:val="006C7652"/>
    <w:rsid w:val="006D1223"/>
    <w:rsid w:val="006D2894"/>
    <w:rsid w:val="006D328F"/>
    <w:rsid w:val="006D4164"/>
    <w:rsid w:val="006D469F"/>
    <w:rsid w:val="006D46F7"/>
    <w:rsid w:val="006D5BF5"/>
    <w:rsid w:val="006D7B37"/>
    <w:rsid w:val="006E0184"/>
    <w:rsid w:val="006E25AA"/>
    <w:rsid w:val="006E26DA"/>
    <w:rsid w:val="006E4944"/>
    <w:rsid w:val="006E5563"/>
    <w:rsid w:val="006E6F3A"/>
    <w:rsid w:val="006E79AA"/>
    <w:rsid w:val="006F0EF2"/>
    <w:rsid w:val="006F24EF"/>
    <w:rsid w:val="006F31E3"/>
    <w:rsid w:val="006F4319"/>
    <w:rsid w:val="006F767E"/>
    <w:rsid w:val="007036B4"/>
    <w:rsid w:val="007043A4"/>
    <w:rsid w:val="00704970"/>
    <w:rsid w:val="0071232B"/>
    <w:rsid w:val="0071385C"/>
    <w:rsid w:val="00717A2D"/>
    <w:rsid w:val="007203E2"/>
    <w:rsid w:val="007220C5"/>
    <w:rsid w:val="00722463"/>
    <w:rsid w:val="00722A72"/>
    <w:rsid w:val="00723862"/>
    <w:rsid w:val="00723E5A"/>
    <w:rsid w:val="007256F4"/>
    <w:rsid w:val="00726224"/>
    <w:rsid w:val="00726C37"/>
    <w:rsid w:val="0073000B"/>
    <w:rsid w:val="00732B31"/>
    <w:rsid w:val="00736AFF"/>
    <w:rsid w:val="0073733F"/>
    <w:rsid w:val="00737946"/>
    <w:rsid w:val="007404EC"/>
    <w:rsid w:val="00745992"/>
    <w:rsid w:val="00746410"/>
    <w:rsid w:val="007467F9"/>
    <w:rsid w:val="00746BC0"/>
    <w:rsid w:val="00746E47"/>
    <w:rsid w:val="00752709"/>
    <w:rsid w:val="007538EC"/>
    <w:rsid w:val="0075403E"/>
    <w:rsid w:val="007570FC"/>
    <w:rsid w:val="00760236"/>
    <w:rsid w:val="00766029"/>
    <w:rsid w:val="00766F4C"/>
    <w:rsid w:val="007716C4"/>
    <w:rsid w:val="00773D10"/>
    <w:rsid w:val="00775A18"/>
    <w:rsid w:val="007776C8"/>
    <w:rsid w:val="007807AB"/>
    <w:rsid w:val="00782269"/>
    <w:rsid w:val="0078263B"/>
    <w:rsid w:val="00783ED6"/>
    <w:rsid w:val="00786733"/>
    <w:rsid w:val="007873B2"/>
    <w:rsid w:val="007875EE"/>
    <w:rsid w:val="00791313"/>
    <w:rsid w:val="007918CC"/>
    <w:rsid w:val="0079322D"/>
    <w:rsid w:val="00794609"/>
    <w:rsid w:val="00794AAA"/>
    <w:rsid w:val="0079524B"/>
    <w:rsid w:val="0079563E"/>
    <w:rsid w:val="0079599B"/>
    <w:rsid w:val="00795A72"/>
    <w:rsid w:val="00797037"/>
    <w:rsid w:val="007977B7"/>
    <w:rsid w:val="007A1BB4"/>
    <w:rsid w:val="007A584A"/>
    <w:rsid w:val="007A5E0F"/>
    <w:rsid w:val="007A5FBD"/>
    <w:rsid w:val="007A6D29"/>
    <w:rsid w:val="007B1D02"/>
    <w:rsid w:val="007B1FD0"/>
    <w:rsid w:val="007B4D27"/>
    <w:rsid w:val="007B6494"/>
    <w:rsid w:val="007C116E"/>
    <w:rsid w:val="007C2242"/>
    <w:rsid w:val="007C3352"/>
    <w:rsid w:val="007C42EC"/>
    <w:rsid w:val="007C48BA"/>
    <w:rsid w:val="007C4BC7"/>
    <w:rsid w:val="007C5461"/>
    <w:rsid w:val="007D19E9"/>
    <w:rsid w:val="007D2A9E"/>
    <w:rsid w:val="007D2DD2"/>
    <w:rsid w:val="007D36F7"/>
    <w:rsid w:val="007D5ACA"/>
    <w:rsid w:val="007D66C9"/>
    <w:rsid w:val="007D7A47"/>
    <w:rsid w:val="007D7EB2"/>
    <w:rsid w:val="007E006D"/>
    <w:rsid w:val="007E1474"/>
    <w:rsid w:val="007E161B"/>
    <w:rsid w:val="007E4D0D"/>
    <w:rsid w:val="007E5E75"/>
    <w:rsid w:val="007E63E6"/>
    <w:rsid w:val="007E7A25"/>
    <w:rsid w:val="007F18C0"/>
    <w:rsid w:val="007F1934"/>
    <w:rsid w:val="007F4010"/>
    <w:rsid w:val="007F5C1F"/>
    <w:rsid w:val="007F7E20"/>
    <w:rsid w:val="007F7E7E"/>
    <w:rsid w:val="00801B73"/>
    <w:rsid w:val="0080216A"/>
    <w:rsid w:val="008025BB"/>
    <w:rsid w:val="0080315F"/>
    <w:rsid w:val="00804DF3"/>
    <w:rsid w:val="00805EA8"/>
    <w:rsid w:val="00807CC6"/>
    <w:rsid w:val="008101D4"/>
    <w:rsid w:val="00812E2A"/>
    <w:rsid w:val="00817370"/>
    <w:rsid w:val="00817455"/>
    <w:rsid w:val="00817A9C"/>
    <w:rsid w:val="00817B82"/>
    <w:rsid w:val="00820B88"/>
    <w:rsid w:val="008223B9"/>
    <w:rsid w:val="00823B0E"/>
    <w:rsid w:val="0082601E"/>
    <w:rsid w:val="00826FA9"/>
    <w:rsid w:val="008279D3"/>
    <w:rsid w:val="00833732"/>
    <w:rsid w:val="00833C9F"/>
    <w:rsid w:val="00834895"/>
    <w:rsid w:val="0083630F"/>
    <w:rsid w:val="00836CFC"/>
    <w:rsid w:val="0084044F"/>
    <w:rsid w:val="0084157F"/>
    <w:rsid w:val="008427AE"/>
    <w:rsid w:val="00845B61"/>
    <w:rsid w:val="00846BE1"/>
    <w:rsid w:val="00851512"/>
    <w:rsid w:val="00851BCB"/>
    <w:rsid w:val="00856518"/>
    <w:rsid w:val="008571FB"/>
    <w:rsid w:val="00857E9C"/>
    <w:rsid w:val="008634E2"/>
    <w:rsid w:val="00865704"/>
    <w:rsid w:val="00865DD9"/>
    <w:rsid w:val="00866DDD"/>
    <w:rsid w:val="00872C7E"/>
    <w:rsid w:val="00874245"/>
    <w:rsid w:val="008747F0"/>
    <w:rsid w:val="008757B4"/>
    <w:rsid w:val="00875B0B"/>
    <w:rsid w:val="00876696"/>
    <w:rsid w:val="0087690B"/>
    <w:rsid w:val="00880BCE"/>
    <w:rsid w:val="00883A89"/>
    <w:rsid w:val="00883BC5"/>
    <w:rsid w:val="00884DF2"/>
    <w:rsid w:val="00886FEA"/>
    <w:rsid w:val="00891AD8"/>
    <w:rsid w:val="0089202E"/>
    <w:rsid w:val="008939F8"/>
    <w:rsid w:val="00893DDA"/>
    <w:rsid w:val="00895A4B"/>
    <w:rsid w:val="00896400"/>
    <w:rsid w:val="008968AC"/>
    <w:rsid w:val="008A0635"/>
    <w:rsid w:val="008A0CD7"/>
    <w:rsid w:val="008A2060"/>
    <w:rsid w:val="008A211B"/>
    <w:rsid w:val="008A4AB0"/>
    <w:rsid w:val="008A67D4"/>
    <w:rsid w:val="008B2A9F"/>
    <w:rsid w:val="008B6178"/>
    <w:rsid w:val="008B7DD1"/>
    <w:rsid w:val="008B7DDB"/>
    <w:rsid w:val="008C1E93"/>
    <w:rsid w:val="008C2AAB"/>
    <w:rsid w:val="008C2E98"/>
    <w:rsid w:val="008C2E99"/>
    <w:rsid w:val="008C453B"/>
    <w:rsid w:val="008C58E7"/>
    <w:rsid w:val="008C6536"/>
    <w:rsid w:val="008C6E6D"/>
    <w:rsid w:val="008D1180"/>
    <w:rsid w:val="008D18D4"/>
    <w:rsid w:val="008D37AC"/>
    <w:rsid w:val="008D4D6C"/>
    <w:rsid w:val="008E0C41"/>
    <w:rsid w:val="008E19BC"/>
    <w:rsid w:val="008E2A5B"/>
    <w:rsid w:val="008E3153"/>
    <w:rsid w:val="008E31F9"/>
    <w:rsid w:val="008E372F"/>
    <w:rsid w:val="008E5CB2"/>
    <w:rsid w:val="008F1D08"/>
    <w:rsid w:val="008F277B"/>
    <w:rsid w:val="008F2D10"/>
    <w:rsid w:val="008F3219"/>
    <w:rsid w:val="008F37EA"/>
    <w:rsid w:val="008F4A13"/>
    <w:rsid w:val="008F4A31"/>
    <w:rsid w:val="008F6158"/>
    <w:rsid w:val="008F7605"/>
    <w:rsid w:val="00902D49"/>
    <w:rsid w:val="009038AE"/>
    <w:rsid w:val="00903EA8"/>
    <w:rsid w:val="00904292"/>
    <w:rsid w:val="00904888"/>
    <w:rsid w:val="00905469"/>
    <w:rsid w:val="00906764"/>
    <w:rsid w:val="00907BDD"/>
    <w:rsid w:val="009103B5"/>
    <w:rsid w:val="00911543"/>
    <w:rsid w:val="00911A66"/>
    <w:rsid w:val="00916DC1"/>
    <w:rsid w:val="009238D7"/>
    <w:rsid w:val="0092650F"/>
    <w:rsid w:val="00927AE2"/>
    <w:rsid w:val="00930BDF"/>
    <w:rsid w:val="00934C91"/>
    <w:rsid w:val="00934DB7"/>
    <w:rsid w:val="00936742"/>
    <w:rsid w:val="0094295B"/>
    <w:rsid w:val="009430ED"/>
    <w:rsid w:val="009432FD"/>
    <w:rsid w:val="00943561"/>
    <w:rsid w:val="00943676"/>
    <w:rsid w:val="00943769"/>
    <w:rsid w:val="009458C3"/>
    <w:rsid w:val="009476BB"/>
    <w:rsid w:val="00950BE4"/>
    <w:rsid w:val="00951108"/>
    <w:rsid w:val="009523FC"/>
    <w:rsid w:val="00952708"/>
    <w:rsid w:val="00954295"/>
    <w:rsid w:val="00954984"/>
    <w:rsid w:val="009552A6"/>
    <w:rsid w:val="00955AC4"/>
    <w:rsid w:val="009575A9"/>
    <w:rsid w:val="009579B0"/>
    <w:rsid w:val="00961806"/>
    <w:rsid w:val="00961EF3"/>
    <w:rsid w:val="00962A93"/>
    <w:rsid w:val="00966ED6"/>
    <w:rsid w:val="00966FEA"/>
    <w:rsid w:val="00967082"/>
    <w:rsid w:val="0097140C"/>
    <w:rsid w:val="0097264D"/>
    <w:rsid w:val="0097326F"/>
    <w:rsid w:val="00974A04"/>
    <w:rsid w:val="00974B6F"/>
    <w:rsid w:val="00974DD1"/>
    <w:rsid w:val="00976331"/>
    <w:rsid w:val="00977826"/>
    <w:rsid w:val="009824D7"/>
    <w:rsid w:val="009840C8"/>
    <w:rsid w:val="0098431F"/>
    <w:rsid w:val="00985575"/>
    <w:rsid w:val="00986591"/>
    <w:rsid w:val="00987023"/>
    <w:rsid w:val="0099064F"/>
    <w:rsid w:val="0099104B"/>
    <w:rsid w:val="009912A8"/>
    <w:rsid w:val="009916B1"/>
    <w:rsid w:val="00991D57"/>
    <w:rsid w:val="009922BB"/>
    <w:rsid w:val="009928B9"/>
    <w:rsid w:val="009936C7"/>
    <w:rsid w:val="00996CE7"/>
    <w:rsid w:val="009972B3"/>
    <w:rsid w:val="009A22C5"/>
    <w:rsid w:val="009A3BFD"/>
    <w:rsid w:val="009A78C1"/>
    <w:rsid w:val="009B1835"/>
    <w:rsid w:val="009B29D5"/>
    <w:rsid w:val="009B2C0C"/>
    <w:rsid w:val="009B66A8"/>
    <w:rsid w:val="009B77E1"/>
    <w:rsid w:val="009C0E04"/>
    <w:rsid w:val="009C1352"/>
    <w:rsid w:val="009C24FE"/>
    <w:rsid w:val="009C29AE"/>
    <w:rsid w:val="009C2BD7"/>
    <w:rsid w:val="009C4982"/>
    <w:rsid w:val="009C4DBC"/>
    <w:rsid w:val="009C517C"/>
    <w:rsid w:val="009C7644"/>
    <w:rsid w:val="009D7699"/>
    <w:rsid w:val="009E1F40"/>
    <w:rsid w:val="009E376D"/>
    <w:rsid w:val="009E43AD"/>
    <w:rsid w:val="009E62ED"/>
    <w:rsid w:val="009E7D60"/>
    <w:rsid w:val="009E7F1B"/>
    <w:rsid w:val="009F0B0A"/>
    <w:rsid w:val="009F0FE7"/>
    <w:rsid w:val="009F4BC9"/>
    <w:rsid w:val="00A01622"/>
    <w:rsid w:val="00A0177B"/>
    <w:rsid w:val="00A02357"/>
    <w:rsid w:val="00A028EA"/>
    <w:rsid w:val="00A0329E"/>
    <w:rsid w:val="00A03DFD"/>
    <w:rsid w:val="00A07C29"/>
    <w:rsid w:val="00A10348"/>
    <w:rsid w:val="00A12347"/>
    <w:rsid w:val="00A13CFA"/>
    <w:rsid w:val="00A14C1F"/>
    <w:rsid w:val="00A1729E"/>
    <w:rsid w:val="00A209DA"/>
    <w:rsid w:val="00A20D3D"/>
    <w:rsid w:val="00A22E13"/>
    <w:rsid w:val="00A22F91"/>
    <w:rsid w:val="00A25236"/>
    <w:rsid w:val="00A25F07"/>
    <w:rsid w:val="00A31E2A"/>
    <w:rsid w:val="00A366F3"/>
    <w:rsid w:val="00A368F8"/>
    <w:rsid w:val="00A40B1F"/>
    <w:rsid w:val="00A4152C"/>
    <w:rsid w:val="00A42FBD"/>
    <w:rsid w:val="00A44CF5"/>
    <w:rsid w:val="00A461F1"/>
    <w:rsid w:val="00A46B70"/>
    <w:rsid w:val="00A471FE"/>
    <w:rsid w:val="00A5116E"/>
    <w:rsid w:val="00A52357"/>
    <w:rsid w:val="00A53A59"/>
    <w:rsid w:val="00A5456F"/>
    <w:rsid w:val="00A54C95"/>
    <w:rsid w:val="00A54F96"/>
    <w:rsid w:val="00A55504"/>
    <w:rsid w:val="00A55C9C"/>
    <w:rsid w:val="00A56153"/>
    <w:rsid w:val="00A56A2C"/>
    <w:rsid w:val="00A56F8A"/>
    <w:rsid w:val="00A5778D"/>
    <w:rsid w:val="00A57A16"/>
    <w:rsid w:val="00A57A7B"/>
    <w:rsid w:val="00A61301"/>
    <w:rsid w:val="00A61873"/>
    <w:rsid w:val="00A707C9"/>
    <w:rsid w:val="00A72942"/>
    <w:rsid w:val="00A72D14"/>
    <w:rsid w:val="00A73F87"/>
    <w:rsid w:val="00A7478D"/>
    <w:rsid w:val="00A76242"/>
    <w:rsid w:val="00A7692E"/>
    <w:rsid w:val="00A76F7F"/>
    <w:rsid w:val="00A77DC8"/>
    <w:rsid w:val="00A8037F"/>
    <w:rsid w:val="00A81E77"/>
    <w:rsid w:val="00A83CA3"/>
    <w:rsid w:val="00A84B12"/>
    <w:rsid w:val="00A878CB"/>
    <w:rsid w:val="00A901A0"/>
    <w:rsid w:val="00A90311"/>
    <w:rsid w:val="00A947EF"/>
    <w:rsid w:val="00A957AA"/>
    <w:rsid w:val="00AA0AE0"/>
    <w:rsid w:val="00AA4363"/>
    <w:rsid w:val="00AA4E86"/>
    <w:rsid w:val="00AA58DC"/>
    <w:rsid w:val="00AB310D"/>
    <w:rsid w:val="00AB3EA3"/>
    <w:rsid w:val="00AB4B61"/>
    <w:rsid w:val="00AB6860"/>
    <w:rsid w:val="00AC0393"/>
    <w:rsid w:val="00AC0D21"/>
    <w:rsid w:val="00AC163B"/>
    <w:rsid w:val="00AC2F71"/>
    <w:rsid w:val="00AD0FFB"/>
    <w:rsid w:val="00AD1AED"/>
    <w:rsid w:val="00AD2734"/>
    <w:rsid w:val="00AD3B75"/>
    <w:rsid w:val="00AD467A"/>
    <w:rsid w:val="00AD49D6"/>
    <w:rsid w:val="00AD4F95"/>
    <w:rsid w:val="00AD5F8C"/>
    <w:rsid w:val="00AD645D"/>
    <w:rsid w:val="00AD6897"/>
    <w:rsid w:val="00AD6CAD"/>
    <w:rsid w:val="00AD714F"/>
    <w:rsid w:val="00AD78B9"/>
    <w:rsid w:val="00AD7964"/>
    <w:rsid w:val="00AE03D5"/>
    <w:rsid w:val="00AE333E"/>
    <w:rsid w:val="00AE55F1"/>
    <w:rsid w:val="00AE586B"/>
    <w:rsid w:val="00AE61A9"/>
    <w:rsid w:val="00AE7FA5"/>
    <w:rsid w:val="00AF0678"/>
    <w:rsid w:val="00AF2AAD"/>
    <w:rsid w:val="00AF37BF"/>
    <w:rsid w:val="00AF4A8C"/>
    <w:rsid w:val="00AF6E31"/>
    <w:rsid w:val="00B00088"/>
    <w:rsid w:val="00B04866"/>
    <w:rsid w:val="00B06362"/>
    <w:rsid w:val="00B0679A"/>
    <w:rsid w:val="00B103E2"/>
    <w:rsid w:val="00B12F85"/>
    <w:rsid w:val="00B13189"/>
    <w:rsid w:val="00B13978"/>
    <w:rsid w:val="00B156E6"/>
    <w:rsid w:val="00B177CB"/>
    <w:rsid w:val="00B217A5"/>
    <w:rsid w:val="00B2293F"/>
    <w:rsid w:val="00B22EFB"/>
    <w:rsid w:val="00B3007B"/>
    <w:rsid w:val="00B3028A"/>
    <w:rsid w:val="00B336DC"/>
    <w:rsid w:val="00B33A43"/>
    <w:rsid w:val="00B349A1"/>
    <w:rsid w:val="00B3517D"/>
    <w:rsid w:val="00B3549F"/>
    <w:rsid w:val="00B36C4A"/>
    <w:rsid w:val="00B36D3D"/>
    <w:rsid w:val="00B428D8"/>
    <w:rsid w:val="00B46543"/>
    <w:rsid w:val="00B474A0"/>
    <w:rsid w:val="00B50595"/>
    <w:rsid w:val="00B52ED2"/>
    <w:rsid w:val="00B532E1"/>
    <w:rsid w:val="00B53644"/>
    <w:rsid w:val="00B553CC"/>
    <w:rsid w:val="00B56E3E"/>
    <w:rsid w:val="00B57948"/>
    <w:rsid w:val="00B607B8"/>
    <w:rsid w:val="00B6250B"/>
    <w:rsid w:val="00B633E2"/>
    <w:rsid w:val="00B65C3C"/>
    <w:rsid w:val="00B67170"/>
    <w:rsid w:val="00B67557"/>
    <w:rsid w:val="00B701B3"/>
    <w:rsid w:val="00B71481"/>
    <w:rsid w:val="00B74BD8"/>
    <w:rsid w:val="00B7687F"/>
    <w:rsid w:val="00B77AC3"/>
    <w:rsid w:val="00B81721"/>
    <w:rsid w:val="00B825C9"/>
    <w:rsid w:val="00B82B87"/>
    <w:rsid w:val="00B8365C"/>
    <w:rsid w:val="00B84E0A"/>
    <w:rsid w:val="00B852D5"/>
    <w:rsid w:val="00B87749"/>
    <w:rsid w:val="00B8796B"/>
    <w:rsid w:val="00B87F1C"/>
    <w:rsid w:val="00B91A24"/>
    <w:rsid w:val="00B9381C"/>
    <w:rsid w:val="00B94AC0"/>
    <w:rsid w:val="00B965ED"/>
    <w:rsid w:val="00B96E96"/>
    <w:rsid w:val="00BA0088"/>
    <w:rsid w:val="00BA1A86"/>
    <w:rsid w:val="00BA4360"/>
    <w:rsid w:val="00BA4F9F"/>
    <w:rsid w:val="00BA5077"/>
    <w:rsid w:val="00BA66E1"/>
    <w:rsid w:val="00BA6FE1"/>
    <w:rsid w:val="00BB0779"/>
    <w:rsid w:val="00BB26C1"/>
    <w:rsid w:val="00BB2CCA"/>
    <w:rsid w:val="00BB6290"/>
    <w:rsid w:val="00BB7F63"/>
    <w:rsid w:val="00BB7FDB"/>
    <w:rsid w:val="00BC0EB5"/>
    <w:rsid w:val="00BC2654"/>
    <w:rsid w:val="00BC2ACC"/>
    <w:rsid w:val="00BC30EA"/>
    <w:rsid w:val="00BC3353"/>
    <w:rsid w:val="00BC34BC"/>
    <w:rsid w:val="00BC42F3"/>
    <w:rsid w:val="00BC434E"/>
    <w:rsid w:val="00BC4C21"/>
    <w:rsid w:val="00BC4CF1"/>
    <w:rsid w:val="00BC5172"/>
    <w:rsid w:val="00BC7029"/>
    <w:rsid w:val="00BC79C1"/>
    <w:rsid w:val="00BD0F17"/>
    <w:rsid w:val="00BD4065"/>
    <w:rsid w:val="00BD50C2"/>
    <w:rsid w:val="00BD6740"/>
    <w:rsid w:val="00BD7CC1"/>
    <w:rsid w:val="00BE12CA"/>
    <w:rsid w:val="00BE1810"/>
    <w:rsid w:val="00BE34D2"/>
    <w:rsid w:val="00BE3BBE"/>
    <w:rsid w:val="00BE58C1"/>
    <w:rsid w:val="00BE5A21"/>
    <w:rsid w:val="00BF25EA"/>
    <w:rsid w:val="00BF2A69"/>
    <w:rsid w:val="00BF63CC"/>
    <w:rsid w:val="00C00E36"/>
    <w:rsid w:val="00C01DAC"/>
    <w:rsid w:val="00C01F86"/>
    <w:rsid w:val="00C02A68"/>
    <w:rsid w:val="00C067BF"/>
    <w:rsid w:val="00C1019B"/>
    <w:rsid w:val="00C10B02"/>
    <w:rsid w:val="00C10FA1"/>
    <w:rsid w:val="00C14EBC"/>
    <w:rsid w:val="00C14F08"/>
    <w:rsid w:val="00C16A3D"/>
    <w:rsid w:val="00C173B8"/>
    <w:rsid w:val="00C2063A"/>
    <w:rsid w:val="00C20992"/>
    <w:rsid w:val="00C210E5"/>
    <w:rsid w:val="00C25A9F"/>
    <w:rsid w:val="00C26578"/>
    <w:rsid w:val="00C2666C"/>
    <w:rsid w:val="00C27864"/>
    <w:rsid w:val="00C319A1"/>
    <w:rsid w:val="00C32F77"/>
    <w:rsid w:val="00C335C5"/>
    <w:rsid w:val="00C33B94"/>
    <w:rsid w:val="00C33F5D"/>
    <w:rsid w:val="00C34380"/>
    <w:rsid w:val="00C35AE8"/>
    <w:rsid w:val="00C365EA"/>
    <w:rsid w:val="00C36A00"/>
    <w:rsid w:val="00C40DA2"/>
    <w:rsid w:val="00C4205D"/>
    <w:rsid w:val="00C42A6D"/>
    <w:rsid w:val="00C4345D"/>
    <w:rsid w:val="00C43585"/>
    <w:rsid w:val="00C43980"/>
    <w:rsid w:val="00C43EDC"/>
    <w:rsid w:val="00C442F9"/>
    <w:rsid w:val="00C44375"/>
    <w:rsid w:val="00C44BAD"/>
    <w:rsid w:val="00C45A98"/>
    <w:rsid w:val="00C45F74"/>
    <w:rsid w:val="00C46DE3"/>
    <w:rsid w:val="00C47B37"/>
    <w:rsid w:val="00C50B4B"/>
    <w:rsid w:val="00C52609"/>
    <w:rsid w:val="00C52C92"/>
    <w:rsid w:val="00C54543"/>
    <w:rsid w:val="00C54A29"/>
    <w:rsid w:val="00C55CBE"/>
    <w:rsid w:val="00C56608"/>
    <w:rsid w:val="00C56B00"/>
    <w:rsid w:val="00C573A5"/>
    <w:rsid w:val="00C57C7B"/>
    <w:rsid w:val="00C61385"/>
    <w:rsid w:val="00C626DD"/>
    <w:rsid w:val="00C630B8"/>
    <w:rsid w:val="00C6354B"/>
    <w:rsid w:val="00C63F9E"/>
    <w:rsid w:val="00C65561"/>
    <w:rsid w:val="00C66678"/>
    <w:rsid w:val="00C66724"/>
    <w:rsid w:val="00C66B89"/>
    <w:rsid w:val="00C67721"/>
    <w:rsid w:val="00C67ECF"/>
    <w:rsid w:val="00C70871"/>
    <w:rsid w:val="00C70A76"/>
    <w:rsid w:val="00C7552D"/>
    <w:rsid w:val="00C75596"/>
    <w:rsid w:val="00C7678D"/>
    <w:rsid w:val="00C813E6"/>
    <w:rsid w:val="00C83634"/>
    <w:rsid w:val="00C84E90"/>
    <w:rsid w:val="00C85282"/>
    <w:rsid w:val="00C85579"/>
    <w:rsid w:val="00C8591F"/>
    <w:rsid w:val="00C919C4"/>
    <w:rsid w:val="00C91F65"/>
    <w:rsid w:val="00C94BC4"/>
    <w:rsid w:val="00C94C55"/>
    <w:rsid w:val="00CA72B7"/>
    <w:rsid w:val="00CA73CD"/>
    <w:rsid w:val="00CB0904"/>
    <w:rsid w:val="00CB0BC8"/>
    <w:rsid w:val="00CB1CB8"/>
    <w:rsid w:val="00CB3096"/>
    <w:rsid w:val="00CB5829"/>
    <w:rsid w:val="00CB5EDC"/>
    <w:rsid w:val="00CB6259"/>
    <w:rsid w:val="00CB658E"/>
    <w:rsid w:val="00CB6D95"/>
    <w:rsid w:val="00CC05B4"/>
    <w:rsid w:val="00CC1205"/>
    <w:rsid w:val="00CC4F06"/>
    <w:rsid w:val="00CC6515"/>
    <w:rsid w:val="00CC7756"/>
    <w:rsid w:val="00CD0E6F"/>
    <w:rsid w:val="00CD0FBF"/>
    <w:rsid w:val="00CD2226"/>
    <w:rsid w:val="00CD2735"/>
    <w:rsid w:val="00CD28FB"/>
    <w:rsid w:val="00CD5679"/>
    <w:rsid w:val="00CD5B3F"/>
    <w:rsid w:val="00CD6580"/>
    <w:rsid w:val="00CD7737"/>
    <w:rsid w:val="00CE0BAD"/>
    <w:rsid w:val="00CE2466"/>
    <w:rsid w:val="00CE475E"/>
    <w:rsid w:val="00CE6518"/>
    <w:rsid w:val="00CE7BA7"/>
    <w:rsid w:val="00CF03AE"/>
    <w:rsid w:val="00CF080A"/>
    <w:rsid w:val="00CF271A"/>
    <w:rsid w:val="00CF388A"/>
    <w:rsid w:val="00CF3D34"/>
    <w:rsid w:val="00CF3F19"/>
    <w:rsid w:val="00CF663E"/>
    <w:rsid w:val="00CF66D2"/>
    <w:rsid w:val="00CF75DC"/>
    <w:rsid w:val="00D01321"/>
    <w:rsid w:val="00D01370"/>
    <w:rsid w:val="00D01A31"/>
    <w:rsid w:val="00D01B75"/>
    <w:rsid w:val="00D02E8B"/>
    <w:rsid w:val="00D03220"/>
    <w:rsid w:val="00D0328C"/>
    <w:rsid w:val="00D04D67"/>
    <w:rsid w:val="00D0538D"/>
    <w:rsid w:val="00D05DD8"/>
    <w:rsid w:val="00D06BC3"/>
    <w:rsid w:val="00D06BF9"/>
    <w:rsid w:val="00D10709"/>
    <w:rsid w:val="00D1075A"/>
    <w:rsid w:val="00D1349D"/>
    <w:rsid w:val="00D13DB2"/>
    <w:rsid w:val="00D14D26"/>
    <w:rsid w:val="00D15ABD"/>
    <w:rsid w:val="00D15C2E"/>
    <w:rsid w:val="00D17637"/>
    <w:rsid w:val="00D23B76"/>
    <w:rsid w:val="00D23D9B"/>
    <w:rsid w:val="00D24CB2"/>
    <w:rsid w:val="00D255BF"/>
    <w:rsid w:val="00D25CD9"/>
    <w:rsid w:val="00D25F9F"/>
    <w:rsid w:val="00D26626"/>
    <w:rsid w:val="00D30620"/>
    <w:rsid w:val="00D30A4D"/>
    <w:rsid w:val="00D32A3A"/>
    <w:rsid w:val="00D355BA"/>
    <w:rsid w:val="00D35FF9"/>
    <w:rsid w:val="00D36BC8"/>
    <w:rsid w:val="00D417A2"/>
    <w:rsid w:val="00D422A0"/>
    <w:rsid w:val="00D428F5"/>
    <w:rsid w:val="00D44F9B"/>
    <w:rsid w:val="00D45AE7"/>
    <w:rsid w:val="00D47341"/>
    <w:rsid w:val="00D512FE"/>
    <w:rsid w:val="00D53D9F"/>
    <w:rsid w:val="00D54025"/>
    <w:rsid w:val="00D55681"/>
    <w:rsid w:val="00D60F94"/>
    <w:rsid w:val="00D62A7A"/>
    <w:rsid w:val="00D7102D"/>
    <w:rsid w:val="00D719F3"/>
    <w:rsid w:val="00D74709"/>
    <w:rsid w:val="00D758B0"/>
    <w:rsid w:val="00D81173"/>
    <w:rsid w:val="00D84AFA"/>
    <w:rsid w:val="00D8501B"/>
    <w:rsid w:val="00D8528C"/>
    <w:rsid w:val="00D8592F"/>
    <w:rsid w:val="00D85DDA"/>
    <w:rsid w:val="00D91395"/>
    <w:rsid w:val="00D92180"/>
    <w:rsid w:val="00D927FF"/>
    <w:rsid w:val="00D9311C"/>
    <w:rsid w:val="00D94942"/>
    <w:rsid w:val="00D94F51"/>
    <w:rsid w:val="00D95E94"/>
    <w:rsid w:val="00D9737D"/>
    <w:rsid w:val="00D97AD2"/>
    <w:rsid w:val="00DA3828"/>
    <w:rsid w:val="00DA38CB"/>
    <w:rsid w:val="00DA52CB"/>
    <w:rsid w:val="00DA5A71"/>
    <w:rsid w:val="00DA6316"/>
    <w:rsid w:val="00DA72CD"/>
    <w:rsid w:val="00DB2F56"/>
    <w:rsid w:val="00DB3A73"/>
    <w:rsid w:val="00DB4235"/>
    <w:rsid w:val="00DB4DA9"/>
    <w:rsid w:val="00DB72F1"/>
    <w:rsid w:val="00DB749D"/>
    <w:rsid w:val="00DC07C5"/>
    <w:rsid w:val="00DC2D27"/>
    <w:rsid w:val="00DC43D1"/>
    <w:rsid w:val="00DC568B"/>
    <w:rsid w:val="00DC6324"/>
    <w:rsid w:val="00DC6BA4"/>
    <w:rsid w:val="00DC7439"/>
    <w:rsid w:val="00DD22BE"/>
    <w:rsid w:val="00DD5287"/>
    <w:rsid w:val="00DD5D51"/>
    <w:rsid w:val="00DE0BED"/>
    <w:rsid w:val="00DE19F4"/>
    <w:rsid w:val="00DE1BAC"/>
    <w:rsid w:val="00DE3786"/>
    <w:rsid w:val="00DE4155"/>
    <w:rsid w:val="00DE5154"/>
    <w:rsid w:val="00DE5BE3"/>
    <w:rsid w:val="00DE6159"/>
    <w:rsid w:val="00DE69F9"/>
    <w:rsid w:val="00DE6C79"/>
    <w:rsid w:val="00DF061C"/>
    <w:rsid w:val="00DF10DD"/>
    <w:rsid w:val="00DF3C06"/>
    <w:rsid w:val="00DF3E34"/>
    <w:rsid w:val="00DF47EC"/>
    <w:rsid w:val="00DF590B"/>
    <w:rsid w:val="00DF7D77"/>
    <w:rsid w:val="00E02866"/>
    <w:rsid w:val="00E0348E"/>
    <w:rsid w:val="00E0711B"/>
    <w:rsid w:val="00E078BC"/>
    <w:rsid w:val="00E101E7"/>
    <w:rsid w:val="00E107E5"/>
    <w:rsid w:val="00E11CDD"/>
    <w:rsid w:val="00E12962"/>
    <w:rsid w:val="00E14494"/>
    <w:rsid w:val="00E149AE"/>
    <w:rsid w:val="00E163F9"/>
    <w:rsid w:val="00E20416"/>
    <w:rsid w:val="00E21A3E"/>
    <w:rsid w:val="00E22881"/>
    <w:rsid w:val="00E2674C"/>
    <w:rsid w:val="00E32850"/>
    <w:rsid w:val="00E34E2D"/>
    <w:rsid w:val="00E36998"/>
    <w:rsid w:val="00E3725B"/>
    <w:rsid w:val="00E42F8B"/>
    <w:rsid w:val="00E4399C"/>
    <w:rsid w:val="00E446DD"/>
    <w:rsid w:val="00E45B9F"/>
    <w:rsid w:val="00E45BFD"/>
    <w:rsid w:val="00E471F5"/>
    <w:rsid w:val="00E50946"/>
    <w:rsid w:val="00E52391"/>
    <w:rsid w:val="00E5382C"/>
    <w:rsid w:val="00E55D7F"/>
    <w:rsid w:val="00E56CD5"/>
    <w:rsid w:val="00E61E3F"/>
    <w:rsid w:val="00E6416A"/>
    <w:rsid w:val="00E646F4"/>
    <w:rsid w:val="00E647C7"/>
    <w:rsid w:val="00E67A89"/>
    <w:rsid w:val="00E71D6A"/>
    <w:rsid w:val="00E729DB"/>
    <w:rsid w:val="00E72CC4"/>
    <w:rsid w:val="00E73E05"/>
    <w:rsid w:val="00E77DEA"/>
    <w:rsid w:val="00E813ED"/>
    <w:rsid w:val="00E82CA0"/>
    <w:rsid w:val="00E83ECE"/>
    <w:rsid w:val="00E84BFC"/>
    <w:rsid w:val="00E85E36"/>
    <w:rsid w:val="00E86089"/>
    <w:rsid w:val="00E904BB"/>
    <w:rsid w:val="00E91BE0"/>
    <w:rsid w:val="00E9312B"/>
    <w:rsid w:val="00E93D20"/>
    <w:rsid w:val="00E966E4"/>
    <w:rsid w:val="00E969CC"/>
    <w:rsid w:val="00E96E71"/>
    <w:rsid w:val="00E97F17"/>
    <w:rsid w:val="00EA04B1"/>
    <w:rsid w:val="00EA0DF3"/>
    <w:rsid w:val="00EA0E03"/>
    <w:rsid w:val="00EA2A10"/>
    <w:rsid w:val="00EA386F"/>
    <w:rsid w:val="00EA3A18"/>
    <w:rsid w:val="00EA6FA7"/>
    <w:rsid w:val="00EB1CAC"/>
    <w:rsid w:val="00EB1D68"/>
    <w:rsid w:val="00EB2018"/>
    <w:rsid w:val="00EB4AC8"/>
    <w:rsid w:val="00EB65F8"/>
    <w:rsid w:val="00EB7710"/>
    <w:rsid w:val="00EB7A62"/>
    <w:rsid w:val="00EC0220"/>
    <w:rsid w:val="00EC1AD2"/>
    <w:rsid w:val="00EC4E2C"/>
    <w:rsid w:val="00EC575A"/>
    <w:rsid w:val="00EC666A"/>
    <w:rsid w:val="00EC6FC2"/>
    <w:rsid w:val="00ED182A"/>
    <w:rsid w:val="00ED1D49"/>
    <w:rsid w:val="00ED20BE"/>
    <w:rsid w:val="00ED44AF"/>
    <w:rsid w:val="00ED5865"/>
    <w:rsid w:val="00ED71B6"/>
    <w:rsid w:val="00ED79E7"/>
    <w:rsid w:val="00EE1889"/>
    <w:rsid w:val="00EE3FFE"/>
    <w:rsid w:val="00EE455E"/>
    <w:rsid w:val="00EE4F6B"/>
    <w:rsid w:val="00EE64C2"/>
    <w:rsid w:val="00EE6711"/>
    <w:rsid w:val="00EE7278"/>
    <w:rsid w:val="00EE76FD"/>
    <w:rsid w:val="00EE7A19"/>
    <w:rsid w:val="00EF09D5"/>
    <w:rsid w:val="00EF1BE1"/>
    <w:rsid w:val="00F0078F"/>
    <w:rsid w:val="00F013FE"/>
    <w:rsid w:val="00F02B12"/>
    <w:rsid w:val="00F06248"/>
    <w:rsid w:val="00F073DE"/>
    <w:rsid w:val="00F12F0C"/>
    <w:rsid w:val="00F133C8"/>
    <w:rsid w:val="00F13AD8"/>
    <w:rsid w:val="00F14717"/>
    <w:rsid w:val="00F15774"/>
    <w:rsid w:val="00F161DF"/>
    <w:rsid w:val="00F16741"/>
    <w:rsid w:val="00F17349"/>
    <w:rsid w:val="00F17F4D"/>
    <w:rsid w:val="00F202DA"/>
    <w:rsid w:val="00F205E2"/>
    <w:rsid w:val="00F21C51"/>
    <w:rsid w:val="00F237D2"/>
    <w:rsid w:val="00F25E4B"/>
    <w:rsid w:val="00F30121"/>
    <w:rsid w:val="00F307CC"/>
    <w:rsid w:val="00F3287B"/>
    <w:rsid w:val="00F32ADD"/>
    <w:rsid w:val="00F350FB"/>
    <w:rsid w:val="00F3640C"/>
    <w:rsid w:val="00F3775D"/>
    <w:rsid w:val="00F41DFF"/>
    <w:rsid w:val="00F427BC"/>
    <w:rsid w:val="00F44342"/>
    <w:rsid w:val="00F459E6"/>
    <w:rsid w:val="00F5033A"/>
    <w:rsid w:val="00F51C25"/>
    <w:rsid w:val="00F525DE"/>
    <w:rsid w:val="00F54688"/>
    <w:rsid w:val="00F5558D"/>
    <w:rsid w:val="00F55DCB"/>
    <w:rsid w:val="00F56459"/>
    <w:rsid w:val="00F57C04"/>
    <w:rsid w:val="00F62A07"/>
    <w:rsid w:val="00F635DC"/>
    <w:rsid w:val="00F65E08"/>
    <w:rsid w:val="00F6628E"/>
    <w:rsid w:val="00F66977"/>
    <w:rsid w:val="00F67958"/>
    <w:rsid w:val="00F67C6E"/>
    <w:rsid w:val="00F70287"/>
    <w:rsid w:val="00F70EEA"/>
    <w:rsid w:val="00F720CF"/>
    <w:rsid w:val="00F746B8"/>
    <w:rsid w:val="00F74C4E"/>
    <w:rsid w:val="00F74CB3"/>
    <w:rsid w:val="00F80D51"/>
    <w:rsid w:val="00F81F1C"/>
    <w:rsid w:val="00F827E0"/>
    <w:rsid w:val="00F839F2"/>
    <w:rsid w:val="00F85AB5"/>
    <w:rsid w:val="00F863FE"/>
    <w:rsid w:val="00F86799"/>
    <w:rsid w:val="00F8696E"/>
    <w:rsid w:val="00F90D5B"/>
    <w:rsid w:val="00F91EF7"/>
    <w:rsid w:val="00F92ECF"/>
    <w:rsid w:val="00F93544"/>
    <w:rsid w:val="00F93CC3"/>
    <w:rsid w:val="00F960CC"/>
    <w:rsid w:val="00FA4382"/>
    <w:rsid w:val="00FA7A61"/>
    <w:rsid w:val="00FB0AB9"/>
    <w:rsid w:val="00FB17A5"/>
    <w:rsid w:val="00FB18D0"/>
    <w:rsid w:val="00FC26F4"/>
    <w:rsid w:val="00FC327B"/>
    <w:rsid w:val="00FC4C94"/>
    <w:rsid w:val="00FC56C9"/>
    <w:rsid w:val="00FC62CE"/>
    <w:rsid w:val="00FC6EB9"/>
    <w:rsid w:val="00FD19AE"/>
    <w:rsid w:val="00FD4AD6"/>
    <w:rsid w:val="00FD7D5D"/>
    <w:rsid w:val="00FD7FEE"/>
    <w:rsid w:val="00FE16B2"/>
    <w:rsid w:val="00FE1D05"/>
    <w:rsid w:val="00FE2145"/>
    <w:rsid w:val="00FE3C64"/>
    <w:rsid w:val="00FE5138"/>
    <w:rsid w:val="00FF04E2"/>
    <w:rsid w:val="00FF09FB"/>
    <w:rsid w:val="00FF118C"/>
    <w:rsid w:val="00FF4C1E"/>
    <w:rsid w:val="00FF4C62"/>
    <w:rsid w:val="00FF50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64062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1B5D"/>
    <w:pPr>
      <w:contextualSpacing/>
    </w:pPr>
    <w:rPr>
      <w:rFonts w:ascii="Arial" w:hAnsi="Arial"/>
      <w:sz w:val="24"/>
    </w:rPr>
  </w:style>
  <w:style w:type="paragraph" w:styleId="Heading1">
    <w:name w:val="heading 1"/>
    <w:basedOn w:val="Normal"/>
    <w:next w:val="Normal"/>
    <w:link w:val="Heading1Char"/>
    <w:uiPriority w:val="9"/>
    <w:qFormat/>
    <w:rsid w:val="0079599B"/>
    <w:pPr>
      <w:keepNext/>
      <w:keepLines/>
      <w:outlineLvl w:val="0"/>
    </w:pPr>
    <w:rPr>
      <w:rFonts w:eastAsiaTheme="majorEastAsia"/>
      <w:b/>
    </w:rPr>
  </w:style>
  <w:style w:type="paragraph" w:styleId="Heading2">
    <w:name w:val="heading 2"/>
    <w:basedOn w:val="NoSpacing"/>
    <w:next w:val="Normal"/>
    <w:link w:val="Heading2Char"/>
    <w:uiPriority w:val="9"/>
    <w:unhideWhenUsed/>
    <w:qFormat/>
    <w:rsid w:val="00D23D9B"/>
    <w:pPr>
      <w:outlineLvl w:val="1"/>
    </w:pPr>
    <w:rPr>
      <w:i/>
    </w:rPr>
  </w:style>
  <w:style w:type="paragraph" w:styleId="Heading3">
    <w:name w:val="heading 3"/>
    <w:basedOn w:val="Normal"/>
    <w:next w:val="Normal"/>
    <w:link w:val="Heading3Char"/>
    <w:uiPriority w:val="9"/>
    <w:unhideWhenUsed/>
    <w:qFormat/>
    <w:rsid w:val="00D23D9B"/>
    <w:pPr>
      <w:keepNext/>
      <w:keepLines/>
      <w:jc w:val="center"/>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D23D9B"/>
    <w:rPr>
      <w:rFonts w:ascii="Arial" w:hAnsi="Arial"/>
      <w:b/>
      <w:i/>
      <w:sz w:val="24"/>
    </w:rPr>
  </w:style>
  <w:style w:type="character" w:customStyle="1" w:styleId="Heading1Char">
    <w:name w:val="Heading 1 Char"/>
    <w:basedOn w:val="DefaultParagraphFont"/>
    <w:link w:val="Heading1"/>
    <w:uiPriority w:val="9"/>
    <w:rsid w:val="0079599B"/>
    <w:rPr>
      <w:rFonts w:ascii="Arial" w:eastAsiaTheme="majorEastAsia" w:hAnsi="Arial"/>
      <w:b/>
      <w:sz w:val="24"/>
    </w:rPr>
  </w:style>
  <w:style w:type="paragraph" w:styleId="NoSpacing">
    <w:name w:val="No Spacing"/>
    <w:aliases w:val="heading 1"/>
    <w:basedOn w:val="Normal"/>
    <w:next w:val="Heading1"/>
    <w:autoRedefine/>
    <w:uiPriority w:val="1"/>
    <w:rsid w:val="008B2A9F"/>
    <w:rPr>
      <w:b/>
    </w:rPr>
  </w:style>
  <w:style w:type="character" w:customStyle="1" w:styleId="Heading3Char">
    <w:name w:val="Heading 3 Char"/>
    <w:basedOn w:val="DefaultParagraphFont"/>
    <w:link w:val="Heading3"/>
    <w:uiPriority w:val="9"/>
    <w:rsid w:val="00D23D9B"/>
    <w:rPr>
      <w:rFonts w:ascii="Arial" w:eastAsiaTheme="majorEastAsia" w:hAnsi="Arial" w:cstheme="majorBidi"/>
      <w:b/>
      <w:sz w:val="24"/>
      <w:szCs w:val="24"/>
    </w:rPr>
  </w:style>
  <w:style w:type="paragraph" w:styleId="NormalWeb">
    <w:name w:val="Normal (Web)"/>
    <w:basedOn w:val="Normal"/>
    <w:uiPriority w:val="99"/>
    <w:unhideWhenUsed/>
    <w:rsid w:val="00F67958"/>
    <w:pPr>
      <w:spacing w:before="100" w:beforeAutospacing="1" w:after="100" w:afterAutospacing="1" w:line="240" w:lineRule="auto"/>
      <w:contextualSpacing w:val="0"/>
      <w:jc w:val="left"/>
    </w:pPr>
    <w:rPr>
      <w:rFonts w:ascii="Times New Roman" w:eastAsia="Times New Roman" w:hAnsi="Times New Roman" w:cs="Times New Roman"/>
      <w:szCs w:val="24"/>
      <w:lang w:eastAsia="en-GB"/>
    </w:rPr>
  </w:style>
  <w:style w:type="character" w:styleId="Hyperlink">
    <w:name w:val="Hyperlink"/>
    <w:basedOn w:val="DefaultParagraphFont"/>
    <w:uiPriority w:val="99"/>
    <w:unhideWhenUsed/>
    <w:rsid w:val="00F67958"/>
    <w:rPr>
      <w:color w:val="0000FF"/>
      <w:u w:val="single"/>
    </w:rPr>
  </w:style>
  <w:style w:type="paragraph" w:styleId="TOCHeading">
    <w:name w:val="TOC Heading"/>
    <w:basedOn w:val="Heading1"/>
    <w:next w:val="Normal"/>
    <w:uiPriority w:val="39"/>
    <w:unhideWhenUsed/>
    <w:qFormat/>
    <w:rsid w:val="00565B14"/>
    <w:pPr>
      <w:spacing w:before="240" w:line="259" w:lineRule="auto"/>
      <w:contextualSpacing w:val="0"/>
      <w:jc w:val="left"/>
      <w:outlineLvl w:val="9"/>
    </w:pPr>
    <w:rPr>
      <w:rFonts w:asciiTheme="majorHAnsi" w:hAnsiTheme="majorHAnsi" w:cstheme="majorBidi"/>
      <w:b w:val="0"/>
      <w:color w:val="2E74B5" w:themeColor="accent1" w:themeShade="BF"/>
      <w:sz w:val="32"/>
      <w:szCs w:val="32"/>
      <w:lang w:val="en-US"/>
    </w:rPr>
  </w:style>
  <w:style w:type="paragraph" w:styleId="TOC1">
    <w:name w:val="toc 1"/>
    <w:basedOn w:val="Normal"/>
    <w:next w:val="Normal"/>
    <w:autoRedefine/>
    <w:uiPriority w:val="39"/>
    <w:unhideWhenUsed/>
    <w:rsid w:val="00565B14"/>
    <w:pPr>
      <w:spacing w:after="100"/>
    </w:pPr>
  </w:style>
  <w:style w:type="paragraph" w:styleId="Header">
    <w:name w:val="header"/>
    <w:basedOn w:val="Normal"/>
    <w:link w:val="HeaderChar"/>
    <w:uiPriority w:val="99"/>
    <w:unhideWhenUsed/>
    <w:rsid w:val="001741D5"/>
    <w:pPr>
      <w:tabs>
        <w:tab w:val="center" w:pos="4513"/>
        <w:tab w:val="right" w:pos="9026"/>
      </w:tabs>
      <w:spacing w:line="240" w:lineRule="auto"/>
    </w:pPr>
  </w:style>
  <w:style w:type="character" w:customStyle="1" w:styleId="HeaderChar">
    <w:name w:val="Header Char"/>
    <w:basedOn w:val="DefaultParagraphFont"/>
    <w:link w:val="Header"/>
    <w:uiPriority w:val="99"/>
    <w:rsid w:val="001741D5"/>
    <w:rPr>
      <w:rFonts w:ascii="Arial" w:hAnsi="Arial"/>
      <w:sz w:val="24"/>
    </w:rPr>
  </w:style>
  <w:style w:type="paragraph" w:styleId="Footer">
    <w:name w:val="footer"/>
    <w:basedOn w:val="Normal"/>
    <w:link w:val="FooterChar"/>
    <w:uiPriority w:val="99"/>
    <w:unhideWhenUsed/>
    <w:rsid w:val="001741D5"/>
    <w:pPr>
      <w:tabs>
        <w:tab w:val="center" w:pos="4513"/>
        <w:tab w:val="right" w:pos="9026"/>
      </w:tabs>
      <w:spacing w:line="240" w:lineRule="auto"/>
    </w:pPr>
  </w:style>
  <w:style w:type="character" w:customStyle="1" w:styleId="FooterChar">
    <w:name w:val="Footer Char"/>
    <w:basedOn w:val="DefaultParagraphFont"/>
    <w:link w:val="Footer"/>
    <w:uiPriority w:val="99"/>
    <w:rsid w:val="001741D5"/>
    <w:rPr>
      <w:rFonts w:ascii="Arial" w:hAnsi="Arial"/>
      <w:sz w:val="24"/>
    </w:rPr>
  </w:style>
  <w:style w:type="paragraph" w:styleId="TOC2">
    <w:name w:val="toc 2"/>
    <w:basedOn w:val="Normal"/>
    <w:next w:val="Normal"/>
    <w:autoRedefine/>
    <w:uiPriority w:val="39"/>
    <w:unhideWhenUsed/>
    <w:rsid w:val="0079599B"/>
    <w:pPr>
      <w:spacing w:after="100"/>
      <w:ind w:left="240"/>
    </w:pPr>
  </w:style>
  <w:style w:type="paragraph" w:styleId="ListParagraph">
    <w:name w:val="List Paragraph"/>
    <w:basedOn w:val="Normal"/>
    <w:uiPriority w:val="34"/>
    <w:qFormat/>
    <w:rsid w:val="006202BB"/>
    <w:pPr>
      <w:ind w:left="720"/>
    </w:pPr>
  </w:style>
  <w:style w:type="character" w:styleId="Strong">
    <w:name w:val="Strong"/>
    <w:basedOn w:val="DefaultParagraphFont"/>
    <w:uiPriority w:val="22"/>
    <w:qFormat/>
    <w:rsid w:val="00356477"/>
    <w:rPr>
      <w:b/>
      <w:bCs/>
    </w:rPr>
  </w:style>
  <w:style w:type="paragraph" w:styleId="Caption">
    <w:name w:val="caption"/>
    <w:basedOn w:val="Normal"/>
    <w:next w:val="Normal"/>
    <w:uiPriority w:val="35"/>
    <w:unhideWhenUsed/>
    <w:qFormat/>
    <w:rsid w:val="00531B29"/>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B8F938-25C7-4CE0-8BA4-11B9B8376B35}">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1822</Words>
  <Characters>10387</Characters>
  <Application>Microsoft Office Word</Application>
  <DocSecurity>0</DocSecurity>
  <Lines>86</Lines>
  <Paragraphs>24</Paragraphs>
  <ScaleCrop>false</ScaleCrop>
  <Company/>
  <LinksUpToDate>false</LinksUpToDate>
  <CharactersWithSpaces>12185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2024-05-27T20:00:00Z</dcterms:created>
  <dcterms:modified xsi:type="dcterms:W3CDTF">2024-05-27T20:21:00Z</dcterms:modified>
</cp:coreProperties>
</file>