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019E" w:rsidRPr="005A019E" w:rsidRDefault="005A019E" w:rsidP="005A019E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 w:rsidRPr="005A019E">
        <w:rPr>
          <w:rFonts w:ascii="Arial" w:hAnsi="Arial" w:cs="Arial"/>
          <w:b/>
          <w:sz w:val="24"/>
          <w:szCs w:val="24"/>
        </w:rPr>
        <w:t>Mentoring Contract</w:t>
      </w:r>
    </w:p>
    <w:p w:rsidR="005A019E" w:rsidRPr="005A019E" w:rsidRDefault="005A019E" w:rsidP="005A019E">
      <w:pPr>
        <w:rPr>
          <w:rFonts w:ascii="Arial" w:hAnsi="Arial" w:cs="Arial"/>
          <w:sz w:val="24"/>
          <w:szCs w:val="24"/>
        </w:rPr>
      </w:pPr>
      <w:r w:rsidRPr="005A019E">
        <w:rPr>
          <w:rFonts w:ascii="Arial" w:hAnsi="Arial" w:cs="Arial"/>
          <w:sz w:val="24"/>
          <w:szCs w:val="24"/>
        </w:rPr>
        <w:t>Use this checklist to ensure that you have agreed on th</w:t>
      </w:r>
      <w:r>
        <w:rPr>
          <w:rFonts w:ascii="Arial" w:hAnsi="Arial" w:cs="Arial"/>
          <w:sz w:val="24"/>
          <w:szCs w:val="24"/>
        </w:rPr>
        <w:t xml:space="preserve">e most important aspects of the </w:t>
      </w:r>
      <w:r w:rsidRPr="005A019E">
        <w:rPr>
          <w:rFonts w:ascii="Arial" w:hAnsi="Arial" w:cs="Arial"/>
          <w:sz w:val="24"/>
          <w:szCs w:val="24"/>
        </w:rPr>
        <w:t>coaching/mentoring contract (usually at the first meeting).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50"/>
        <w:gridCol w:w="1366"/>
      </w:tblGrid>
      <w:tr w:rsidR="005A019E" w:rsidRPr="005A019E" w:rsidTr="005A019E">
        <w:tc>
          <w:tcPr>
            <w:tcW w:w="7650" w:type="dxa"/>
            <w:shd w:val="clear" w:color="auto" w:fill="DEEAF6" w:themeFill="accent1" w:themeFillTint="33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5A019E">
              <w:rPr>
                <w:rFonts w:ascii="Arial" w:hAnsi="Arial" w:cs="Arial"/>
                <w:sz w:val="24"/>
                <w:szCs w:val="24"/>
              </w:rPr>
              <w:t>Item to be agreed</w:t>
            </w:r>
          </w:p>
        </w:tc>
        <w:tc>
          <w:tcPr>
            <w:tcW w:w="1366" w:type="dxa"/>
            <w:shd w:val="clear" w:color="auto" w:fill="DEEAF6" w:themeFill="accent1" w:themeFillTint="33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5A019E">
              <w:rPr>
                <w:rFonts w:ascii="Arial" w:hAnsi="Arial" w:cs="Arial"/>
                <w:sz w:val="24"/>
                <w:szCs w:val="24"/>
              </w:rPr>
              <w:t>Complete</w:t>
            </w: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Pr="005A019E">
              <w:rPr>
                <w:rFonts w:ascii="Arial" w:hAnsi="Arial" w:cs="Arial"/>
                <w:sz w:val="24"/>
                <w:szCs w:val="24"/>
              </w:rPr>
              <w:t>xpectations (of each</w:t>
            </w:r>
            <w:r>
              <w:rPr>
                <w:rFonts w:ascii="Arial" w:hAnsi="Arial" w:cs="Arial"/>
                <w:sz w:val="24"/>
                <w:szCs w:val="24"/>
              </w:rPr>
              <w:t xml:space="preserve"> other, of the relationship, of </w:t>
            </w:r>
            <w:r w:rsidRPr="005A019E">
              <w:rPr>
                <w:rFonts w:ascii="Arial" w:hAnsi="Arial" w:cs="Arial"/>
                <w:sz w:val="24"/>
                <w:szCs w:val="24"/>
              </w:rPr>
              <w:t>what both parties will learn)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5A019E">
              <w:rPr>
                <w:rFonts w:ascii="Arial" w:hAnsi="Arial" w:cs="Arial"/>
                <w:sz w:val="24"/>
                <w:szCs w:val="24"/>
              </w:rPr>
              <w:t>onfidentiali</w:t>
            </w:r>
            <w:r>
              <w:rPr>
                <w:rFonts w:ascii="Arial" w:hAnsi="Arial" w:cs="Arial"/>
                <w:sz w:val="24"/>
                <w:szCs w:val="24"/>
              </w:rPr>
              <w:t xml:space="preserve">ty (should any third parties be </w:t>
            </w:r>
            <w:r w:rsidRPr="005A019E">
              <w:rPr>
                <w:rFonts w:ascii="Arial" w:hAnsi="Arial" w:cs="Arial"/>
                <w:sz w:val="24"/>
                <w:szCs w:val="24"/>
              </w:rPr>
              <w:t xml:space="preserve">informed? If so, </w:t>
            </w:r>
            <w:r>
              <w:rPr>
                <w:rFonts w:ascii="Arial" w:hAnsi="Arial" w:cs="Arial"/>
                <w:sz w:val="24"/>
                <w:szCs w:val="24"/>
              </w:rPr>
              <w:t xml:space="preserve">what can be discussed with them </w:t>
            </w:r>
            <w:r w:rsidRPr="005A019E">
              <w:rPr>
                <w:rFonts w:ascii="Arial" w:hAnsi="Arial" w:cs="Arial"/>
                <w:sz w:val="24"/>
                <w:szCs w:val="24"/>
              </w:rPr>
              <w:t>about the relationship and the discussions?)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5A019E">
              <w:rPr>
                <w:rFonts w:ascii="Arial" w:hAnsi="Arial" w:cs="Arial"/>
                <w:sz w:val="24"/>
                <w:szCs w:val="24"/>
              </w:rPr>
              <w:t>Duration of relationship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</w:t>
            </w:r>
            <w:r w:rsidRPr="005A019E">
              <w:rPr>
                <w:rFonts w:ascii="Arial" w:hAnsi="Arial" w:cs="Arial"/>
                <w:sz w:val="24"/>
                <w:szCs w:val="24"/>
              </w:rPr>
              <w:t>eetings (frequency, duration, location – in office or</w:t>
            </w:r>
          </w:p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5A019E">
              <w:rPr>
                <w:rFonts w:ascii="Arial" w:hAnsi="Arial" w:cs="Arial"/>
                <w:sz w:val="24"/>
                <w:szCs w:val="24"/>
              </w:rPr>
              <w:t>outside the workplace?)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  <w:r w:rsidRPr="005A019E">
              <w:rPr>
                <w:rFonts w:ascii="Arial" w:hAnsi="Arial" w:cs="Arial"/>
                <w:sz w:val="24"/>
                <w:szCs w:val="24"/>
              </w:rPr>
              <w:t xml:space="preserve">road purpose and </w:t>
            </w:r>
            <w:r>
              <w:rPr>
                <w:rFonts w:ascii="Arial" w:hAnsi="Arial" w:cs="Arial"/>
                <w:sz w:val="24"/>
                <w:szCs w:val="24"/>
              </w:rPr>
              <w:t xml:space="preserve">goals (what the mentee hopes to </w:t>
            </w:r>
            <w:r w:rsidRPr="005A019E">
              <w:rPr>
                <w:rFonts w:ascii="Arial" w:hAnsi="Arial" w:cs="Arial"/>
                <w:sz w:val="24"/>
                <w:szCs w:val="24"/>
              </w:rPr>
              <w:t>achieve)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Pr="005A019E">
              <w:rPr>
                <w:rFonts w:ascii="Arial" w:hAnsi="Arial" w:cs="Arial"/>
                <w:sz w:val="24"/>
                <w:szCs w:val="24"/>
              </w:rPr>
              <w:t xml:space="preserve">eview and </w:t>
            </w:r>
            <w:r>
              <w:rPr>
                <w:rFonts w:ascii="Arial" w:hAnsi="Arial" w:cs="Arial"/>
                <w:sz w:val="24"/>
                <w:szCs w:val="24"/>
              </w:rPr>
              <w:t>evaluation (of relationship, of mentor/mentee</w:t>
            </w:r>
            <w:r w:rsidRPr="005A019E">
              <w:rPr>
                <w:rFonts w:ascii="Arial" w:hAnsi="Arial" w:cs="Arial"/>
                <w:sz w:val="24"/>
                <w:szCs w:val="24"/>
              </w:rPr>
              <w:t>, and of</w:t>
            </w:r>
            <w:r>
              <w:rPr>
                <w:rFonts w:ascii="Arial" w:hAnsi="Arial" w:cs="Arial"/>
                <w:sz w:val="24"/>
                <w:szCs w:val="24"/>
              </w:rPr>
              <w:t xml:space="preserve"> mentee</w:t>
            </w:r>
            <w:r w:rsidRPr="005A019E">
              <w:rPr>
                <w:rFonts w:ascii="Arial" w:hAnsi="Arial" w:cs="Arial"/>
                <w:sz w:val="24"/>
                <w:szCs w:val="24"/>
              </w:rPr>
              <w:t>’s progress)</w:t>
            </w: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Pr="005A019E">
              <w:rPr>
                <w:rFonts w:ascii="Arial" w:hAnsi="Arial" w:cs="Arial"/>
                <w:sz w:val="24"/>
                <w:szCs w:val="24"/>
              </w:rPr>
              <w:t>oles and responsibi</w:t>
            </w:r>
            <w:r>
              <w:rPr>
                <w:rFonts w:ascii="Arial" w:hAnsi="Arial" w:cs="Arial"/>
                <w:sz w:val="24"/>
                <w:szCs w:val="24"/>
              </w:rPr>
              <w:t xml:space="preserve">lities (preparing for meetings, setting the </w:t>
            </w:r>
            <w:r w:rsidRPr="005A019E">
              <w:rPr>
                <w:rFonts w:ascii="Arial" w:hAnsi="Arial" w:cs="Arial"/>
                <w:sz w:val="24"/>
                <w:szCs w:val="24"/>
              </w:rPr>
              <w:t>age</w:t>
            </w:r>
            <w:r>
              <w:rPr>
                <w:rFonts w:ascii="Arial" w:hAnsi="Arial" w:cs="Arial"/>
                <w:sz w:val="24"/>
                <w:szCs w:val="24"/>
              </w:rPr>
              <w:t xml:space="preserve">nda, ensuring the meetings take </w:t>
            </w:r>
            <w:r w:rsidRPr="005A019E">
              <w:rPr>
                <w:rFonts w:ascii="Arial" w:hAnsi="Arial" w:cs="Arial"/>
                <w:sz w:val="24"/>
                <w:szCs w:val="24"/>
              </w:rPr>
              <w:t>place, setting goals)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</w:t>
            </w:r>
            <w:r w:rsidRPr="005A019E">
              <w:rPr>
                <w:rFonts w:ascii="Arial" w:hAnsi="Arial" w:cs="Arial"/>
                <w:sz w:val="24"/>
                <w:szCs w:val="24"/>
              </w:rPr>
              <w:t>ow feedback will be handled (trust and openness)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</w:t>
            </w:r>
            <w:r w:rsidRPr="005A019E">
              <w:rPr>
                <w:rFonts w:ascii="Arial" w:hAnsi="Arial" w:cs="Arial"/>
                <w:sz w:val="24"/>
                <w:szCs w:val="24"/>
              </w:rPr>
              <w:t>hat responsibilities d</w:t>
            </w:r>
            <w:r>
              <w:rPr>
                <w:rFonts w:ascii="Arial" w:hAnsi="Arial" w:cs="Arial"/>
                <w:sz w:val="24"/>
                <w:szCs w:val="24"/>
              </w:rPr>
              <w:t xml:space="preserve">o you have to the mentee’s line </w:t>
            </w:r>
            <w:r w:rsidRPr="005A019E">
              <w:rPr>
                <w:rFonts w:ascii="Arial" w:hAnsi="Arial" w:cs="Arial"/>
                <w:sz w:val="24"/>
                <w:szCs w:val="24"/>
              </w:rPr>
              <w:t xml:space="preserve">manager, and </w:t>
            </w:r>
            <w:r>
              <w:rPr>
                <w:rFonts w:ascii="Arial" w:hAnsi="Arial" w:cs="Arial"/>
                <w:sz w:val="24"/>
                <w:szCs w:val="24"/>
              </w:rPr>
              <w:t xml:space="preserve">how will you ensure they are </w:t>
            </w:r>
            <w:r w:rsidRPr="005A019E">
              <w:rPr>
                <w:rFonts w:ascii="Arial" w:hAnsi="Arial" w:cs="Arial"/>
                <w:sz w:val="24"/>
                <w:szCs w:val="24"/>
              </w:rPr>
              <w:t>supportive?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5A019E">
        <w:tc>
          <w:tcPr>
            <w:tcW w:w="7650" w:type="dxa"/>
          </w:tcPr>
          <w:p w:rsid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</w:t>
            </w:r>
            <w:r w:rsidRPr="005A019E">
              <w:rPr>
                <w:rFonts w:ascii="Arial" w:hAnsi="Arial" w:cs="Arial"/>
                <w:sz w:val="24"/>
                <w:szCs w:val="24"/>
              </w:rPr>
              <w:t>ow you will end</w:t>
            </w:r>
            <w:r>
              <w:rPr>
                <w:rFonts w:ascii="Arial" w:hAnsi="Arial" w:cs="Arial"/>
                <w:sz w:val="24"/>
                <w:szCs w:val="24"/>
              </w:rPr>
              <w:t xml:space="preserve"> the relationship (celebration, </w:t>
            </w:r>
            <w:r w:rsidRPr="005A019E">
              <w:rPr>
                <w:rFonts w:ascii="Arial" w:hAnsi="Arial" w:cs="Arial"/>
                <w:sz w:val="24"/>
                <w:szCs w:val="24"/>
              </w:rPr>
              <w:t>disengaging)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5A019E" w:rsidRPr="005A019E" w:rsidRDefault="005A019E" w:rsidP="005A019E">
      <w:pPr>
        <w:rPr>
          <w:rFonts w:ascii="Arial" w:hAnsi="Arial" w:cs="Arial"/>
          <w:sz w:val="24"/>
          <w:szCs w:val="24"/>
        </w:rPr>
      </w:pPr>
    </w:p>
    <w:sectPr w:rsidR="005A019E" w:rsidRPr="005A019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B6761" w:rsidRDefault="002B6761" w:rsidP="005A019E">
      <w:pPr>
        <w:spacing w:after="0" w:line="240" w:lineRule="auto"/>
      </w:pPr>
      <w:r>
        <w:separator/>
      </w:r>
    </w:p>
  </w:endnote>
  <w:endnote w:type="continuationSeparator" w:id="0">
    <w:p w:rsidR="002B6761" w:rsidRDefault="002B6761" w:rsidP="005A0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B6761" w:rsidRDefault="002B6761" w:rsidP="005A019E">
      <w:pPr>
        <w:spacing w:after="0" w:line="240" w:lineRule="auto"/>
      </w:pPr>
      <w:r>
        <w:separator/>
      </w:r>
    </w:p>
  </w:footnote>
  <w:footnote w:type="continuationSeparator" w:id="0">
    <w:p w:rsidR="002B6761" w:rsidRDefault="002B6761" w:rsidP="005A0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A019E" w:rsidRDefault="005A019E">
    <w:pPr>
      <w:pStyle w:val="Header"/>
    </w:pPr>
    <w:r w:rsidRPr="005A019E">
      <w:rPr>
        <w:noProof/>
        <w:lang w:eastAsia="en-GB"/>
      </w:rPr>
      <w:drawing>
        <wp:inline distT="0" distB="0" distL="0" distR="0">
          <wp:extent cx="1311422" cy="523875"/>
          <wp:effectExtent l="0" t="0" r="3175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16119" cy="52575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4D8C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4D8C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B6761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19E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2C5B"/>
  <w15:chartTrackingRefBased/>
  <w15:docId w15:val="{DC8A7E80-DC72-498C-8FEC-4694D5997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019E"/>
  </w:style>
  <w:style w:type="paragraph" w:styleId="Footer">
    <w:name w:val="footer"/>
    <w:basedOn w:val="Normal"/>
    <w:link w:val="FooterChar"/>
    <w:uiPriority w:val="99"/>
    <w:unhideWhenUsed/>
    <w:rsid w:val="005A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19E"/>
  </w:style>
  <w:style w:type="table" w:styleId="TableGrid">
    <w:name w:val="Table Grid"/>
    <w:basedOn w:val="TableNormal"/>
    <w:uiPriority w:val="39"/>
    <w:rsid w:val="005A01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154</Words>
  <Characters>880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2</cp:revision>
  <dcterms:created xsi:type="dcterms:W3CDTF">2019-03-15T15:14:00Z</dcterms:created>
  <dcterms:modified xsi:type="dcterms:W3CDTF">2019-03-15T15:23:00Z</dcterms:modified>
</cp:coreProperties>
</file>