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98796" w14:textId="77777777" w:rsidR="00F601A8" w:rsidRPr="009D4769" w:rsidRDefault="00F601A8" w:rsidP="00F601A8">
      <w:pPr>
        <w:rPr>
          <w:rFonts w:cs="Arial"/>
          <w:sz w:val="22"/>
        </w:rPr>
      </w:pPr>
      <w:r w:rsidRPr="009D4769">
        <w:rPr>
          <w:rFonts w:cs="Arial"/>
          <w:noProof/>
          <w:sz w:val="22"/>
        </w:rPr>
        <w:drawing>
          <wp:anchor distT="0" distB="0" distL="114300" distR="114300" simplePos="0" relativeHeight="251659264" behindDoc="0" locked="0" layoutInCell="1" allowOverlap="1" wp14:anchorId="69DFEE91" wp14:editId="4ED015FA">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73706A" w14:textId="77777777" w:rsidR="00F601A8" w:rsidRPr="009D4769" w:rsidRDefault="00F601A8" w:rsidP="00F601A8">
      <w:pPr>
        <w:rPr>
          <w:rFonts w:cs="Arial"/>
          <w:sz w:val="22"/>
        </w:rPr>
      </w:pPr>
    </w:p>
    <w:p w14:paraId="53AC7410" w14:textId="77777777" w:rsidR="00F601A8" w:rsidRPr="000B3B85" w:rsidRDefault="00F601A8" w:rsidP="00F601A8">
      <w:pPr>
        <w:rPr>
          <w:rFonts w:cs="Arial"/>
          <w:szCs w:val="24"/>
        </w:rPr>
      </w:pPr>
    </w:p>
    <w:p w14:paraId="19ED76B0" w14:textId="77777777" w:rsidR="00F601A8" w:rsidRPr="000B3B85" w:rsidRDefault="00F601A8" w:rsidP="00F601A8">
      <w:pPr>
        <w:rPr>
          <w:rFonts w:cs="Times New Roman"/>
          <w:szCs w:val="24"/>
        </w:rPr>
      </w:pPr>
      <w:r w:rsidRPr="002052D1">
        <w:rPr>
          <w:rFonts w:cs="Times New Roman"/>
          <w:b/>
          <w:bCs/>
          <w:szCs w:val="24"/>
        </w:rPr>
        <w:t>Name</w:t>
      </w:r>
      <w:r w:rsidRPr="000B3B85">
        <w:rPr>
          <w:rFonts w:cs="Times New Roman"/>
          <w:szCs w:val="24"/>
        </w:rPr>
        <w:t xml:space="preserve"> - Elina </w:t>
      </w:r>
      <w:proofErr w:type="spellStart"/>
      <w:r w:rsidRPr="000B3B85">
        <w:rPr>
          <w:rFonts w:cs="Times New Roman"/>
          <w:szCs w:val="24"/>
        </w:rPr>
        <w:t>Znotina</w:t>
      </w:r>
      <w:proofErr w:type="spellEnd"/>
    </w:p>
    <w:p w14:paraId="45EEEE7E" w14:textId="77777777" w:rsidR="00F601A8" w:rsidRPr="000B3B85" w:rsidRDefault="00F601A8" w:rsidP="00F601A8">
      <w:pPr>
        <w:rPr>
          <w:rFonts w:cs="Times New Roman"/>
          <w:szCs w:val="24"/>
        </w:rPr>
      </w:pPr>
      <w:r w:rsidRPr="002052D1">
        <w:rPr>
          <w:rFonts w:cs="Times New Roman"/>
          <w:b/>
          <w:bCs/>
          <w:szCs w:val="24"/>
        </w:rPr>
        <w:t>Student number</w:t>
      </w:r>
      <w:r w:rsidRPr="000B3B85">
        <w:rPr>
          <w:rFonts w:cs="Times New Roman"/>
          <w:szCs w:val="24"/>
        </w:rPr>
        <w:t xml:space="preserve"> – 2409079</w:t>
      </w:r>
    </w:p>
    <w:p w14:paraId="7A402638" w14:textId="77777777" w:rsidR="00F601A8" w:rsidRPr="000B3B85" w:rsidRDefault="00F601A8" w:rsidP="00F601A8">
      <w:pPr>
        <w:rPr>
          <w:rFonts w:cs="Times New Roman"/>
          <w:szCs w:val="24"/>
        </w:rPr>
      </w:pPr>
      <w:r w:rsidRPr="002052D1">
        <w:rPr>
          <w:rFonts w:cs="Times New Roman"/>
          <w:b/>
          <w:bCs/>
          <w:szCs w:val="24"/>
        </w:rPr>
        <w:t>Lecturer’s name</w:t>
      </w:r>
      <w:r w:rsidRPr="000B3B85">
        <w:rPr>
          <w:rFonts w:cs="Times New Roman"/>
          <w:szCs w:val="24"/>
        </w:rPr>
        <w:t xml:space="preserve"> –</w:t>
      </w:r>
      <w:r w:rsidRPr="002052D1">
        <w:rPr>
          <w:rFonts w:cs="Times New Roman"/>
          <w:szCs w:val="24"/>
        </w:rPr>
        <w:t xml:space="preserve"> </w:t>
      </w:r>
      <w:r>
        <w:rPr>
          <w:rFonts w:cs="Times New Roman"/>
          <w:szCs w:val="24"/>
        </w:rPr>
        <w:t>Samson Oladejo</w:t>
      </w:r>
    </w:p>
    <w:p w14:paraId="0A07395E" w14:textId="77777777" w:rsidR="00F601A8" w:rsidRPr="000B3B85" w:rsidRDefault="00F601A8" w:rsidP="00F601A8">
      <w:pPr>
        <w:rPr>
          <w:rFonts w:cs="Times New Roman"/>
          <w:szCs w:val="24"/>
        </w:rPr>
      </w:pPr>
      <w:r w:rsidRPr="002052D1">
        <w:rPr>
          <w:rFonts w:cs="Times New Roman"/>
          <w:b/>
          <w:bCs/>
          <w:szCs w:val="24"/>
        </w:rPr>
        <w:t>Programme:</w:t>
      </w:r>
      <w:r w:rsidRPr="000B3B85">
        <w:rPr>
          <w:rFonts w:cs="Times New Roman"/>
          <w:szCs w:val="24"/>
        </w:rPr>
        <w:t xml:space="preserve"> BA (Hons) Leadership and Management Skills for the Workplace   </w:t>
      </w:r>
    </w:p>
    <w:p w14:paraId="52308AE9" w14:textId="77777777" w:rsidR="00F601A8" w:rsidRPr="000B3B85" w:rsidRDefault="00F601A8" w:rsidP="00F601A8">
      <w:pPr>
        <w:rPr>
          <w:rFonts w:cs="Times New Roman"/>
          <w:szCs w:val="24"/>
        </w:rPr>
      </w:pPr>
      <w:r w:rsidRPr="002052D1">
        <w:rPr>
          <w:rFonts w:cs="Times New Roman"/>
          <w:b/>
          <w:bCs/>
          <w:szCs w:val="24"/>
        </w:rPr>
        <w:t>Module Title:</w:t>
      </w:r>
      <w:r w:rsidRPr="000B3B85">
        <w:rPr>
          <w:rFonts w:cs="Times New Roman"/>
          <w:szCs w:val="24"/>
        </w:rPr>
        <w:t xml:space="preserve"> </w:t>
      </w:r>
      <w:r>
        <w:rPr>
          <w:rFonts w:cs="Times New Roman"/>
          <w:color w:val="000000" w:themeColor="text1"/>
          <w:szCs w:val="24"/>
        </w:rPr>
        <w:t>Project Management</w:t>
      </w:r>
      <w:r w:rsidRPr="000B3B85">
        <w:rPr>
          <w:rFonts w:cs="Times New Roman"/>
          <w:color w:val="000000" w:themeColor="text1"/>
          <w:szCs w:val="24"/>
        </w:rPr>
        <w:t xml:space="preserve">  </w:t>
      </w:r>
    </w:p>
    <w:p w14:paraId="2B4DFC97" w14:textId="757062BB" w:rsidR="00F218EA" w:rsidRDefault="00F601A8" w:rsidP="00F601A8">
      <w:pPr>
        <w:rPr>
          <w:rFonts w:cs="Times New Roman"/>
          <w:szCs w:val="24"/>
        </w:rPr>
      </w:pPr>
      <w:r w:rsidRPr="002052D1">
        <w:rPr>
          <w:rFonts w:cs="Times New Roman"/>
          <w:b/>
          <w:bCs/>
          <w:szCs w:val="24"/>
        </w:rPr>
        <w:t>Assignment Title:</w:t>
      </w:r>
      <w:r>
        <w:rPr>
          <w:rFonts w:cs="Times New Roman"/>
          <w:szCs w:val="24"/>
        </w:rPr>
        <w:t xml:space="preserve"> </w:t>
      </w:r>
      <w:r w:rsidRPr="000B3B85">
        <w:rPr>
          <w:rFonts w:cs="Times New Roman"/>
          <w:color w:val="000000" w:themeColor="text1"/>
          <w:szCs w:val="24"/>
        </w:rPr>
        <w:t>-</w:t>
      </w:r>
      <w:r>
        <w:rPr>
          <w:rFonts w:cs="Times New Roman"/>
          <w:szCs w:val="24"/>
        </w:rPr>
        <w:t xml:space="preserve"> LCLM</w:t>
      </w:r>
      <w:r w:rsidR="004E0F6B">
        <w:rPr>
          <w:rFonts w:cs="Times New Roman"/>
          <w:szCs w:val="24"/>
        </w:rPr>
        <w:t>5003</w:t>
      </w:r>
      <w:r>
        <w:rPr>
          <w:rFonts w:cs="Times New Roman"/>
          <w:szCs w:val="24"/>
        </w:rPr>
        <w:t xml:space="preserve"> Project Management Plan</w:t>
      </w:r>
    </w:p>
    <w:p w14:paraId="443AA9BA" w14:textId="77777777" w:rsidR="00F218EA" w:rsidRDefault="00F218EA">
      <w:pPr>
        <w:spacing w:line="259" w:lineRule="auto"/>
        <w:ind w:firstLine="0"/>
        <w:jc w:val="left"/>
        <w:rPr>
          <w:rFonts w:cs="Times New Roman"/>
          <w:szCs w:val="24"/>
        </w:rPr>
      </w:pPr>
      <w:r>
        <w:rPr>
          <w:rFonts w:cs="Times New Roman"/>
          <w:szCs w:val="24"/>
        </w:rPr>
        <w:br w:type="page"/>
      </w:r>
    </w:p>
    <w:sdt>
      <w:sdtPr>
        <w:rPr>
          <w:rFonts w:ascii="Times New Roman" w:eastAsiaTheme="minorHAnsi" w:hAnsi="Times New Roman" w:cs="Times New Roman"/>
          <w:b/>
          <w:bCs/>
          <w:color w:val="auto"/>
          <w:kern w:val="2"/>
          <w:sz w:val="24"/>
          <w:szCs w:val="24"/>
          <w:lang w:val="en-GB"/>
          <w14:ligatures w14:val="standardContextual"/>
        </w:rPr>
        <w:id w:val="-2125063964"/>
        <w:docPartObj>
          <w:docPartGallery w:val="Table of Contents"/>
          <w:docPartUnique/>
        </w:docPartObj>
      </w:sdtPr>
      <w:sdtEndPr>
        <w:rPr>
          <w:rFonts w:cstheme="minorBidi"/>
          <w:noProof/>
          <w:szCs w:val="22"/>
        </w:rPr>
      </w:sdtEndPr>
      <w:sdtContent>
        <w:p w14:paraId="1D0198D0" w14:textId="77777777" w:rsidR="00F218EA" w:rsidRPr="00310917" w:rsidRDefault="00F218EA" w:rsidP="00F218EA">
          <w:pPr>
            <w:pStyle w:val="TOCHeading"/>
            <w:jc w:val="center"/>
            <w:rPr>
              <w:rFonts w:ascii="Times New Roman" w:hAnsi="Times New Roman" w:cs="Times New Roman"/>
              <w:b/>
              <w:bCs/>
              <w:i/>
              <w:iCs/>
              <w:color w:val="auto"/>
              <w:sz w:val="24"/>
              <w:szCs w:val="24"/>
            </w:rPr>
          </w:pPr>
          <w:r w:rsidRPr="00310917">
            <w:rPr>
              <w:rFonts w:ascii="Times New Roman" w:hAnsi="Times New Roman" w:cs="Times New Roman"/>
              <w:b/>
              <w:bCs/>
              <w:i/>
              <w:iCs/>
              <w:color w:val="auto"/>
              <w:sz w:val="24"/>
              <w:szCs w:val="24"/>
            </w:rPr>
            <w:t>Table of Contents</w:t>
          </w:r>
        </w:p>
        <w:p w14:paraId="17DB9361" w14:textId="3BE30E6A" w:rsidR="00A424A7" w:rsidRDefault="00F218EA">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5707465" w:history="1">
            <w:r w:rsidR="00A424A7" w:rsidRPr="00455CD7">
              <w:rPr>
                <w:rStyle w:val="Hyperlink"/>
                <w:rFonts w:cs="Times New Roman"/>
                <w:b/>
                <w:bCs/>
                <w:i/>
                <w:iCs/>
                <w:noProof/>
              </w:rPr>
              <w:t>Part A: Project Proposal Poster</w:t>
            </w:r>
            <w:r w:rsidR="00A424A7">
              <w:rPr>
                <w:noProof/>
                <w:webHidden/>
              </w:rPr>
              <w:tab/>
            </w:r>
            <w:r w:rsidR="00A424A7">
              <w:rPr>
                <w:noProof/>
                <w:webHidden/>
              </w:rPr>
              <w:fldChar w:fldCharType="begin"/>
            </w:r>
            <w:r w:rsidR="00A424A7">
              <w:rPr>
                <w:noProof/>
                <w:webHidden/>
              </w:rPr>
              <w:instrText xml:space="preserve"> PAGEREF _Toc225707465 \h </w:instrText>
            </w:r>
            <w:r w:rsidR="00A424A7">
              <w:rPr>
                <w:noProof/>
                <w:webHidden/>
              </w:rPr>
            </w:r>
            <w:r w:rsidR="00A424A7">
              <w:rPr>
                <w:noProof/>
                <w:webHidden/>
              </w:rPr>
              <w:fldChar w:fldCharType="separate"/>
            </w:r>
            <w:r w:rsidR="00A424A7">
              <w:rPr>
                <w:noProof/>
                <w:webHidden/>
              </w:rPr>
              <w:t>4</w:t>
            </w:r>
            <w:r w:rsidR="00A424A7">
              <w:rPr>
                <w:noProof/>
                <w:webHidden/>
              </w:rPr>
              <w:fldChar w:fldCharType="end"/>
            </w:r>
          </w:hyperlink>
        </w:p>
        <w:p w14:paraId="5DB1A4FC" w14:textId="4DB2F8AC" w:rsidR="00A424A7" w:rsidRDefault="00A424A7">
          <w:pPr>
            <w:pStyle w:val="TOC1"/>
            <w:tabs>
              <w:tab w:val="right" w:leader="dot" w:pos="9016"/>
            </w:tabs>
            <w:rPr>
              <w:rFonts w:asciiTheme="minorHAnsi" w:eastAsiaTheme="minorEastAsia" w:hAnsiTheme="minorHAnsi"/>
              <w:noProof/>
              <w:szCs w:val="24"/>
              <w:lang w:eastAsia="en-GB"/>
            </w:rPr>
          </w:pPr>
          <w:hyperlink w:anchor="_Toc225707466" w:history="1">
            <w:r w:rsidRPr="00455CD7">
              <w:rPr>
                <w:rStyle w:val="Hyperlink"/>
                <w:rFonts w:cs="Times New Roman"/>
                <w:b/>
                <w:bCs/>
                <w:i/>
                <w:iCs/>
                <w:noProof/>
              </w:rPr>
              <w:t>Part B: Reflection on Feedback (Gibbs Reflective Cycle)</w:t>
            </w:r>
            <w:r>
              <w:rPr>
                <w:noProof/>
                <w:webHidden/>
              </w:rPr>
              <w:tab/>
            </w:r>
            <w:r>
              <w:rPr>
                <w:noProof/>
                <w:webHidden/>
              </w:rPr>
              <w:fldChar w:fldCharType="begin"/>
            </w:r>
            <w:r>
              <w:rPr>
                <w:noProof/>
                <w:webHidden/>
              </w:rPr>
              <w:instrText xml:space="preserve"> PAGEREF _Toc225707466 \h </w:instrText>
            </w:r>
            <w:r>
              <w:rPr>
                <w:noProof/>
                <w:webHidden/>
              </w:rPr>
            </w:r>
            <w:r>
              <w:rPr>
                <w:noProof/>
                <w:webHidden/>
              </w:rPr>
              <w:fldChar w:fldCharType="separate"/>
            </w:r>
            <w:r>
              <w:rPr>
                <w:noProof/>
                <w:webHidden/>
              </w:rPr>
              <w:t>5</w:t>
            </w:r>
            <w:r>
              <w:rPr>
                <w:noProof/>
                <w:webHidden/>
              </w:rPr>
              <w:fldChar w:fldCharType="end"/>
            </w:r>
          </w:hyperlink>
        </w:p>
        <w:p w14:paraId="031352F5" w14:textId="5F1C32B6" w:rsidR="00A424A7" w:rsidRDefault="00A424A7">
          <w:pPr>
            <w:pStyle w:val="TOC1"/>
            <w:tabs>
              <w:tab w:val="right" w:leader="dot" w:pos="9016"/>
            </w:tabs>
            <w:rPr>
              <w:rFonts w:asciiTheme="minorHAnsi" w:eastAsiaTheme="minorEastAsia" w:hAnsiTheme="minorHAnsi"/>
              <w:noProof/>
              <w:szCs w:val="24"/>
              <w:lang w:eastAsia="en-GB"/>
            </w:rPr>
          </w:pPr>
          <w:hyperlink w:anchor="_Toc225707467" w:history="1">
            <w:r w:rsidRPr="00455CD7">
              <w:rPr>
                <w:rStyle w:val="Hyperlink"/>
                <w:rFonts w:cs="Times New Roman"/>
                <w:b/>
                <w:bCs/>
                <w:i/>
                <w:iCs/>
                <w:noProof/>
              </w:rPr>
              <w:t>Description</w:t>
            </w:r>
            <w:r>
              <w:rPr>
                <w:noProof/>
                <w:webHidden/>
              </w:rPr>
              <w:tab/>
            </w:r>
            <w:r>
              <w:rPr>
                <w:noProof/>
                <w:webHidden/>
              </w:rPr>
              <w:fldChar w:fldCharType="begin"/>
            </w:r>
            <w:r>
              <w:rPr>
                <w:noProof/>
                <w:webHidden/>
              </w:rPr>
              <w:instrText xml:space="preserve"> PAGEREF _Toc225707467 \h </w:instrText>
            </w:r>
            <w:r>
              <w:rPr>
                <w:noProof/>
                <w:webHidden/>
              </w:rPr>
            </w:r>
            <w:r>
              <w:rPr>
                <w:noProof/>
                <w:webHidden/>
              </w:rPr>
              <w:fldChar w:fldCharType="separate"/>
            </w:r>
            <w:r>
              <w:rPr>
                <w:noProof/>
                <w:webHidden/>
              </w:rPr>
              <w:t>5</w:t>
            </w:r>
            <w:r>
              <w:rPr>
                <w:noProof/>
                <w:webHidden/>
              </w:rPr>
              <w:fldChar w:fldCharType="end"/>
            </w:r>
          </w:hyperlink>
        </w:p>
        <w:p w14:paraId="17623AB4" w14:textId="39E1E860" w:rsidR="00A424A7" w:rsidRDefault="00A424A7">
          <w:pPr>
            <w:pStyle w:val="TOC1"/>
            <w:tabs>
              <w:tab w:val="right" w:leader="dot" w:pos="9016"/>
            </w:tabs>
            <w:rPr>
              <w:rFonts w:asciiTheme="minorHAnsi" w:eastAsiaTheme="minorEastAsia" w:hAnsiTheme="minorHAnsi"/>
              <w:noProof/>
              <w:szCs w:val="24"/>
              <w:lang w:eastAsia="en-GB"/>
            </w:rPr>
          </w:pPr>
          <w:hyperlink w:anchor="_Toc225707468" w:history="1">
            <w:r w:rsidRPr="00455CD7">
              <w:rPr>
                <w:rStyle w:val="Hyperlink"/>
                <w:rFonts w:cs="Times New Roman"/>
                <w:b/>
                <w:bCs/>
                <w:i/>
                <w:iCs/>
                <w:noProof/>
              </w:rPr>
              <w:t>Feelings</w:t>
            </w:r>
            <w:r>
              <w:rPr>
                <w:noProof/>
                <w:webHidden/>
              </w:rPr>
              <w:tab/>
            </w:r>
            <w:r>
              <w:rPr>
                <w:noProof/>
                <w:webHidden/>
              </w:rPr>
              <w:fldChar w:fldCharType="begin"/>
            </w:r>
            <w:r>
              <w:rPr>
                <w:noProof/>
                <w:webHidden/>
              </w:rPr>
              <w:instrText xml:space="preserve"> PAGEREF _Toc225707468 \h </w:instrText>
            </w:r>
            <w:r>
              <w:rPr>
                <w:noProof/>
                <w:webHidden/>
              </w:rPr>
            </w:r>
            <w:r>
              <w:rPr>
                <w:noProof/>
                <w:webHidden/>
              </w:rPr>
              <w:fldChar w:fldCharType="separate"/>
            </w:r>
            <w:r>
              <w:rPr>
                <w:noProof/>
                <w:webHidden/>
              </w:rPr>
              <w:t>5</w:t>
            </w:r>
            <w:r>
              <w:rPr>
                <w:noProof/>
                <w:webHidden/>
              </w:rPr>
              <w:fldChar w:fldCharType="end"/>
            </w:r>
          </w:hyperlink>
        </w:p>
        <w:p w14:paraId="2E72B9A0" w14:textId="4F37EDB3" w:rsidR="00A424A7" w:rsidRDefault="00A424A7">
          <w:pPr>
            <w:pStyle w:val="TOC1"/>
            <w:tabs>
              <w:tab w:val="right" w:leader="dot" w:pos="9016"/>
            </w:tabs>
            <w:rPr>
              <w:rFonts w:asciiTheme="minorHAnsi" w:eastAsiaTheme="minorEastAsia" w:hAnsiTheme="minorHAnsi"/>
              <w:noProof/>
              <w:szCs w:val="24"/>
              <w:lang w:eastAsia="en-GB"/>
            </w:rPr>
          </w:pPr>
          <w:hyperlink w:anchor="_Toc225707469" w:history="1">
            <w:r w:rsidRPr="00455CD7">
              <w:rPr>
                <w:rStyle w:val="Hyperlink"/>
                <w:rFonts w:cs="Times New Roman"/>
                <w:b/>
                <w:bCs/>
                <w:i/>
                <w:iCs/>
                <w:noProof/>
              </w:rPr>
              <w:t>Evaluation</w:t>
            </w:r>
            <w:r>
              <w:rPr>
                <w:noProof/>
                <w:webHidden/>
              </w:rPr>
              <w:tab/>
            </w:r>
            <w:r>
              <w:rPr>
                <w:noProof/>
                <w:webHidden/>
              </w:rPr>
              <w:fldChar w:fldCharType="begin"/>
            </w:r>
            <w:r>
              <w:rPr>
                <w:noProof/>
                <w:webHidden/>
              </w:rPr>
              <w:instrText xml:space="preserve"> PAGEREF _Toc225707469 \h </w:instrText>
            </w:r>
            <w:r>
              <w:rPr>
                <w:noProof/>
                <w:webHidden/>
              </w:rPr>
            </w:r>
            <w:r>
              <w:rPr>
                <w:noProof/>
                <w:webHidden/>
              </w:rPr>
              <w:fldChar w:fldCharType="separate"/>
            </w:r>
            <w:r>
              <w:rPr>
                <w:noProof/>
                <w:webHidden/>
              </w:rPr>
              <w:t>5</w:t>
            </w:r>
            <w:r>
              <w:rPr>
                <w:noProof/>
                <w:webHidden/>
              </w:rPr>
              <w:fldChar w:fldCharType="end"/>
            </w:r>
          </w:hyperlink>
        </w:p>
        <w:p w14:paraId="0247FC61" w14:textId="2B410FFD" w:rsidR="00A424A7" w:rsidRDefault="00A424A7">
          <w:pPr>
            <w:pStyle w:val="TOC1"/>
            <w:tabs>
              <w:tab w:val="right" w:leader="dot" w:pos="9016"/>
            </w:tabs>
            <w:rPr>
              <w:rFonts w:asciiTheme="minorHAnsi" w:eastAsiaTheme="minorEastAsia" w:hAnsiTheme="minorHAnsi"/>
              <w:noProof/>
              <w:szCs w:val="24"/>
              <w:lang w:eastAsia="en-GB"/>
            </w:rPr>
          </w:pPr>
          <w:hyperlink w:anchor="_Toc225707470" w:history="1">
            <w:r w:rsidRPr="00455CD7">
              <w:rPr>
                <w:rStyle w:val="Hyperlink"/>
                <w:rFonts w:cs="Times New Roman"/>
                <w:b/>
                <w:bCs/>
                <w:i/>
                <w:iCs/>
                <w:noProof/>
              </w:rPr>
              <w:t>Analysis</w:t>
            </w:r>
            <w:r>
              <w:rPr>
                <w:noProof/>
                <w:webHidden/>
              </w:rPr>
              <w:tab/>
            </w:r>
            <w:r>
              <w:rPr>
                <w:noProof/>
                <w:webHidden/>
              </w:rPr>
              <w:fldChar w:fldCharType="begin"/>
            </w:r>
            <w:r>
              <w:rPr>
                <w:noProof/>
                <w:webHidden/>
              </w:rPr>
              <w:instrText xml:space="preserve"> PAGEREF _Toc225707470 \h </w:instrText>
            </w:r>
            <w:r>
              <w:rPr>
                <w:noProof/>
                <w:webHidden/>
              </w:rPr>
            </w:r>
            <w:r>
              <w:rPr>
                <w:noProof/>
                <w:webHidden/>
              </w:rPr>
              <w:fldChar w:fldCharType="separate"/>
            </w:r>
            <w:r>
              <w:rPr>
                <w:noProof/>
                <w:webHidden/>
              </w:rPr>
              <w:t>6</w:t>
            </w:r>
            <w:r>
              <w:rPr>
                <w:noProof/>
                <w:webHidden/>
              </w:rPr>
              <w:fldChar w:fldCharType="end"/>
            </w:r>
          </w:hyperlink>
        </w:p>
        <w:p w14:paraId="1EA9D322" w14:textId="30058B5A" w:rsidR="00A424A7" w:rsidRDefault="00A424A7">
          <w:pPr>
            <w:pStyle w:val="TOC1"/>
            <w:tabs>
              <w:tab w:val="right" w:leader="dot" w:pos="9016"/>
            </w:tabs>
            <w:rPr>
              <w:rFonts w:asciiTheme="minorHAnsi" w:eastAsiaTheme="minorEastAsia" w:hAnsiTheme="minorHAnsi"/>
              <w:noProof/>
              <w:szCs w:val="24"/>
              <w:lang w:eastAsia="en-GB"/>
            </w:rPr>
          </w:pPr>
          <w:hyperlink w:anchor="_Toc225707471" w:history="1">
            <w:r w:rsidRPr="00455CD7">
              <w:rPr>
                <w:rStyle w:val="Hyperlink"/>
                <w:rFonts w:cs="Times New Roman"/>
                <w:b/>
                <w:bCs/>
                <w:i/>
                <w:iCs/>
                <w:noProof/>
              </w:rPr>
              <w:t>Conclusion</w:t>
            </w:r>
            <w:r>
              <w:rPr>
                <w:noProof/>
                <w:webHidden/>
              </w:rPr>
              <w:tab/>
            </w:r>
            <w:r>
              <w:rPr>
                <w:noProof/>
                <w:webHidden/>
              </w:rPr>
              <w:fldChar w:fldCharType="begin"/>
            </w:r>
            <w:r>
              <w:rPr>
                <w:noProof/>
                <w:webHidden/>
              </w:rPr>
              <w:instrText xml:space="preserve"> PAGEREF _Toc225707471 \h </w:instrText>
            </w:r>
            <w:r>
              <w:rPr>
                <w:noProof/>
                <w:webHidden/>
              </w:rPr>
            </w:r>
            <w:r>
              <w:rPr>
                <w:noProof/>
                <w:webHidden/>
              </w:rPr>
              <w:fldChar w:fldCharType="separate"/>
            </w:r>
            <w:r>
              <w:rPr>
                <w:noProof/>
                <w:webHidden/>
              </w:rPr>
              <w:t>6</w:t>
            </w:r>
            <w:r>
              <w:rPr>
                <w:noProof/>
                <w:webHidden/>
              </w:rPr>
              <w:fldChar w:fldCharType="end"/>
            </w:r>
          </w:hyperlink>
        </w:p>
        <w:p w14:paraId="7415742D" w14:textId="5C3388AA" w:rsidR="00A424A7" w:rsidRDefault="00A424A7">
          <w:pPr>
            <w:pStyle w:val="TOC1"/>
            <w:tabs>
              <w:tab w:val="right" w:leader="dot" w:pos="9016"/>
            </w:tabs>
            <w:rPr>
              <w:rFonts w:asciiTheme="minorHAnsi" w:eastAsiaTheme="minorEastAsia" w:hAnsiTheme="minorHAnsi"/>
              <w:noProof/>
              <w:szCs w:val="24"/>
              <w:lang w:eastAsia="en-GB"/>
            </w:rPr>
          </w:pPr>
          <w:hyperlink w:anchor="_Toc225707472" w:history="1">
            <w:r w:rsidRPr="00455CD7">
              <w:rPr>
                <w:rStyle w:val="Hyperlink"/>
                <w:rFonts w:cs="Times New Roman"/>
                <w:b/>
                <w:bCs/>
                <w:i/>
                <w:iCs/>
                <w:noProof/>
              </w:rPr>
              <w:t>Action Plan</w:t>
            </w:r>
            <w:r>
              <w:rPr>
                <w:noProof/>
                <w:webHidden/>
              </w:rPr>
              <w:tab/>
            </w:r>
            <w:r>
              <w:rPr>
                <w:noProof/>
                <w:webHidden/>
              </w:rPr>
              <w:fldChar w:fldCharType="begin"/>
            </w:r>
            <w:r>
              <w:rPr>
                <w:noProof/>
                <w:webHidden/>
              </w:rPr>
              <w:instrText xml:space="preserve"> PAGEREF _Toc225707472 \h </w:instrText>
            </w:r>
            <w:r>
              <w:rPr>
                <w:noProof/>
                <w:webHidden/>
              </w:rPr>
            </w:r>
            <w:r>
              <w:rPr>
                <w:noProof/>
                <w:webHidden/>
              </w:rPr>
              <w:fldChar w:fldCharType="separate"/>
            </w:r>
            <w:r>
              <w:rPr>
                <w:noProof/>
                <w:webHidden/>
              </w:rPr>
              <w:t>6</w:t>
            </w:r>
            <w:r>
              <w:rPr>
                <w:noProof/>
                <w:webHidden/>
              </w:rPr>
              <w:fldChar w:fldCharType="end"/>
            </w:r>
          </w:hyperlink>
        </w:p>
        <w:p w14:paraId="7616D55C" w14:textId="14DFF8F9" w:rsidR="00A424A7" w:rsidRDefault="00A424A7">
          <w:pPr>
            <w:pStyle w:val="TOC1"/>
            <w:tabs>
              <w:tab w:val="right" w:leader="dot" w:pos="9016"/>
            </w:tabs>
            <w:rPr>
              <w:rFonts w:asciiTheme="minorHAnsi" w:eastAsiaTheme="minorEastAsia" w:hAnsiTheme="minorHAnsi"/>
              <w:noProof/>
              <w:szCs w:val="24"/>
              <w:lang w:eastAsia="en-GB"/>
            </w:rPr>
          </w:pPr>
          <w:hyperlink w:anchor="_Toc225707473" w:history="1">
            <w:r w:rsidRPr="00455CD7">
              <w:rPr>
                <w:rStyle w:val="Hyperlink"/>
                <w:rFonts w:cs="Times New Roman"/>
                <w:b/>
                <w:bCs/>
                <w:i/>
                <w:iCs/>
                <w:noProof/>
              </w:rPr>
              <w:t>Part C: Project Management Plan</w:t>
            </w:r>
            <w:r>
              <w:rPr>
                <w:noProof/>
                <w:webHidden/>
              </w:rPr>
              <w:tab/>
            </w:r>
            <w:r>
              <w:rPr>
                <w:noProof/>
                <w:webHidden/>
              </w:rPr>
              <w:fldChar w:fldCharType="begin"/>
            </w:r>
            <w:r>
              <w:rPr>
                <w:noProof/>
                <w:webHidden/>
              </w:rPr>
              <w:instrText xml:space="preserve"> PAGEREF _Toc225707473 \h </w:instrText>
            </w:r>
            <w:r>
              <w:rPr>
                <w:noProof/>
                <w:webHidden/>
              </w:rPr>
            </w:r>
            <w:r>
              <w:rPr>
                <w:noProof/>
                <w:webHidden/>
              </w:rPr>
              <w:fldChar w:fldCharType="separate"/>
            </w:r>
            <w:r>
              <w:rPr>
                <w:noProof/>
                <w:webHidden/>
              </w:rPr>
              <w:t>7</w:t>
            </w:r>
            <w:r>
              <w:rPr>
                <w:noProof/>
                <w:webHidden/>
              </w:rPr>
              <w:fldChar w:fldCharType="end"/>
            </w:r>
          </w:hyperlink>
        </w:p>
        <w:p w14:paraId="650423BB" w14:textId="32F28121" w:rsidR="00A424A7" w:rsidRDefault="00A424A7">
          <w:pPr>
            <w:pStyle w:val="TOC1"/>
            <w:tabs>
              <w:tab w:val="right" w:leader="dot" w:pos="9016"/>
            </w:tabs>
            <w:rPr>
              <w:rFonts w:asciiTheme="minorHAnsi" w:eastAsiaTheme="minorEastAsia" w:hAnsiTheme="minorHAnsi"/>
              <w:noProof/>
              <w:szCs w:val="24"/>
              <w:lang w:eastAsia="en-GB"/>
            </w:rPr>
          </w:pPr>
          <w:hyperlink w:anchor="_Toc225707474" w:history="1">
            <w:r w:rsidRPr="00455CD7">
              <w:rPr>
                <w:rStyle w:val="Hyperlink"/>
                <w:rFonts w:cs="Times New Roman"/>
                <w:b/>
                <w:bCs/>
                <w:i/>
                <w:iCs/>
                <w:noProof/>
              </w:rPr>
              <w:t>Introduction</w:t>
            </w:r>
            <w:r>
              <w:rPr>
                <w:noProof/>
                <w:webHidden/>
              </w:rPr>
              <w:tab/>
            </w:r>
            <w:r>
              <w:rPr>
                <w:noProof/>
                <w:webHidden/>
              </w:rPr>
              <w:fldChar w:fldCharType="begin"/>
            </w:r>
            <w:r>
              <w:rPr>
                <w:noProof/>
                <w:webHidden/>
              </w:rPr>
              <w:instrText xml:space="preserve"> PAGEREF _Toc225707474 \h </w:instrText>
            </w:r>
            <w:r>
              <w:rPr>
                <w:noProof/>
                <w:webHidden/>
              </w:rPr>
            </w:r>
            <w:r>
              <w:rPr>
                <w:noProof/>
                <w:webHidden/>
              </w:rPr>
              <w:fldChar w:fldCharType="separate"/>
            </w:r>
            <w:r>
              <w:rPr>
                <w:noProof/>
                <w:webHidden/>
              </w:rPr>
              <w:t>7</w:t>
            </w:r>
            <w:r>
              <w:rPr>
                <w:noProof/>
                <w:webHidden/>
              </w:rPr>
              <w:fldChar w:fldCharType="end"/>
            </w:r>
          </w:hyperlink>
        </w:p>
        <w:p w14:paraId="6ADB99C4" w14:textId="5C55AB1A" w:rsidR="00A424A7" w:rsidRDefault="00A424A7">
          <w:pPr>
            <w:pStyle w:val="TOC1"/>
            <w:tabs>
              <w:tab w:val="right" w:leader="dot" w:pos="9016"/>
            </w:tabs>
            <w:rPr>
              <w:rFonts w:asciiTheme="minorHAnsi" w:eastAsiaTheme="minorEastAsia" w:hAnsiTheme="minorHAnsi"/>
              <w:noProof/>
              <w:szCs w:val="24"/>
              <w:lang w:eastAsia="en-GB"/>
            </w:rPr>
          </w:pPr>
          <w:hyperlink w:anchor="_Toc225707475" w:history="1">
            <w:r w:rsidRPr="00455CD7">
              <w:rPr>
                <w:rStyle w:val="Hyperlink"/>
                <w:rFonts w:cs="Times New Roman"/>
                <w:b/>
                <w:bCs/>
                <w:i/>
                <w:iCs/>
                <w:noProof/>
              </w:rPr>
              <w:t>Project Description</w:t>
            </w:r>
            <w:r>
              <w:rPr>
                <w:noProof/>
                <w:webHidden/>
              </w:rPr>
              <w:tab/>
            </w:r>
            <w:r>
              <w:rPr>
                <w:noProof/>
                <w:webHidden/>
              </w:rPr>
              <w:fldChar w:fldCharType="begin"/>
            </w:r>
            <w:r>
              <w:rPr>
                <w:noProof/>
                <w:webHidden/>
              </w:rPr>
              <w:instrText xml:space="preserve"> PAGEREF _Toc225707475 \h </w:instrText>
            </w:r>
            <w:r>
              <w:rPr>
                <w:noProof/>
                <w:webHidden/>
              </w:rPr>
            </w:r>
            <w:r>
              <w:rPr>
                <w:noProof/>
                <w:webHidden/>
              </w:rPr>
              <w:fldChar w:fldCharType="separate"/>
            </w:r>
            <w:r>
              <w:rPr>
                <w:noProof/>
                <w:webHidden/>
              </w:rPr>
              <w:t>7</w:t>
            </w:r>
            <w:r>
              <w:rPr>
                <w:noProof/>
                <w:webHidden/>
              </w:rPr>
              <w:fldChar w:fldCharType="end"/>
            </w:r>
          </w:hyperlink>
        </w:p>
        <w:p w14:paraId="05A6F66F" w14:textId="41C41447" w:rsidR="00A424A7" w:rsidRDefault="00A424A7">
          <w:pPr>
            <w:pStyle w:val="TOC1"/>
            <w:tabs>
              <w:tab w:val="right" w:leader="dot" w:pos="9016"/>
            </w:tabs>
            <w:rPr>
              <w:rFonts w:asciiTheme="minorHAnsi" w:eastAsiaTheme="minorEastAsia" w:hAnsiTheme="minorHAnsi"/>
              <w:noProof/>
              <w:szCs w:val="24"/>
              <w:lang w:eastAsia="en-GB"/>
            </w:rPr>
          </w:pPr>
          <w:hyperlink w:anchor="_Toc225707476" w:history="1">
            <w:r w:rsidRPr="00455CD7">
              <w:rPr>
                <w:rStyle w:val="Hyperlink"/>
                <w:rFonts w:cs="Times New Roman"/>
                <w:b/>
                <w:bCs/>
                <w:i/>
                <w:iCs/>
                <w:noProof/>
              </w:rPr>
              <w:t>Project Scope</w:t>
            </w:r>
            <w:r>
              <w:rPr>
                <w:noProof/>
                <w:webHidden/>
              </w:rPr>
              <w:tab/>
            </w:r>
            <w:r>
              <w:rPr>
                <w:noProof/>
                <w:webHidden/>
              </w:rPr>
              <w:fldChar w:fldCharType="begin"/>
            </w:r>
            <w:r>
              <w:rPr>
                <w:noProof/>
                <w:webHidden/>
              </w:rPr>
              <w:instrText xml:space="preserve"> PAGEREF _Toc225707476 \h </w:instrText>
            </w:r>
            <w:r>
              <w:rPr>
                <w:noProof/>
                <w:webHidden/>
              </w:rPr>
            </w:r>
            <w:r>
              <w:rPr>
                <w:noProof/>
                <w:webHidden/>
              </w:rPr>
              <w:fldChar w:fldCharType="separate"/>
            </w:r>
            <w:r>
              <w:rPr>
                <w:noProof/>
                <w:webHidden/>
              </w:rPr>
              <w:t>8</w:t>
            </w:r>
            <w:r>
              <w:rPr>
                <w:noProof/>
                <w:webHidden/>
              </w:rPr>
              <w:fldChar w:fldCharType="end"/>
            </w:r>
          </w:hyperlink>
        </w:p>
        <w:p w14:paraId="7148A81C" w14:textId="3DC2DA41" w:rsidR="00A424A7" w:rsidRDefault="00A424A7">
          <w:pPr>
            <w:pStyle w:val="TOC2"/>
            <w:tabs>
              <w:tab w:val="right" w:leader="dot" w:pos="9016"/>
            </w:tabs>
            <w:rPr>
              <w:rFonts w:asciiTheme="minorHAnsi" w:eastAsiaTheme="minorEastAsia" w:hAnsiTheme="minorHAnsi"/>
              <w:noProof/>
              <w:szCs w:val="24"/>
              <w:lang w:eastAsia="en-GB"/>
            </w:rPr>
          </w:pPr>
          <w:hyperlink w:anchor="_Toc225707477" w:history="1">
            <w:r w:rsidRPr="00455CD7">
              <w:rPr>
                <w:rStyle w:val="Hyperlink"/>
                <w:rFonts w:cs="Times New Roman"/>
                <w:i/>
                <w:iCs/>
                <w:noProof/>
              </w:rPr>
              <w:t>Scope Overview</w:t>
            </w:r>
            <w:r>
              <w:rPr>
                <w:noProof/>
                <w:webHidden/>
              </w:rPr>
              <w:tab/>
            </w:r>
            <w:r>
              <w:rPr>
                <w:noProof/>
                <w:webHidden/>
              </w:rPr>
              <w:fldChar w:fldCharType="begin"/>
            </w:r>
            <w:r>
              <w:rPr>
                <w:noProof/>
                <w:webHidden/>
              </w:rPr>
              <w:instrText xml:space="preserve"> PAGEREF _Toc225707477 \h </w:instrText>
            </w:r>
            <w:r>
              <w:rPr>
                <w:noProof/>
                <w:webHidden/>
              </w:rPr>
            </w:r>
            <w:r>
              <w:rPr>
                <w:noProof/>
                <w:webHidden/>
              </w:rPr>
              <w:fldChar w:fldCharType="separate"/>
            </w:r>
            <w:r>
              <w:rPr>
                <w:noProof/>
                <w:webHidden/>
              </w:rPr>
              <w:t>8</w:t>
            </w:r>
            <w:r>
              <w:rPr>
                <w:noProof/>
                <w:webHidden/>
              </w:rPr>
              <w:fldChar w:fldCharType="end"/>
            </w:r>
          </w:hyperlink>
        </w:p>
        <w:p w14:paraId="0B662553" w14:textId="48C69A2E" w:rsidR="00A424A7" w:rsidRDefault="00A424A7">
          <w:pPr>
            <w:pStyle w:val="TOC2"/>
            <w:tabs>
              <w:tab w:val="right" w:leader="dot" w:pos="9016"/>
            </w:tabs>
            <w:rPr>
              <w:rFonts w:asciiTheme="minorHAnsi" w:eastAsiaTheme="minorEastAsia" w:hAnsiTheme="minorHAnsi"/>
              <w:noProof/>
              <w:szCs w:val="24"/>
              <w:lang w:eastAsia="en-GB"/>
            </w:rPr>
          </w:pPr>
          <w:hyperlink w:anchor="_Toc225707478" w:history="1">
            <w:r w:rsidRPr="00455CD7">
              <w:rPr>
                <w:rStyle w:val="Hyperlink"/>
                <w:rFonts w:cs="Times New Roman"/>
                <w:i/>
                <w:iCs/>
                <w:noProof/>
              </w:rPr>
              <w:t>Scope Explanation</w:t>
            </w:r>
            <w:r>
              <w:rPr>
                <w:noProof/>
                <w:webHidden/>
              </w:rPr>
              <w:tab/>
            </w:r>
            <w:r>
              <w:rPr>
                <w:noProof/>
                <w:webHidden/>
              </w:rPr>
              <w:fldChar w:fldCharType="begin"/>
            </w:r>
            <w:r>
              <w:rPr>
                <w:noProof/>
                <w:webHidden/>
              </w:rPr>
              <w:instrText xml:space="preserve"> PAGEREF _Toc225707478 \h </w:instrText>
            </w:r>
            <w:r>
              <w:rPr>
                <w:noProof/>
                <w:webHidden/>
              </w:rPr>
            </w:r>
            <w:r>
              <w:rPr>
                <w:noProof/>
                <w:webHidden/>
              </w:rPr>
              <w:fldChar w:fldCharType="separate"/>
            </w:r>
            <w:r>
              <w:rPr>
                <w:noProof/>
                <w:webHidden/>
              </w:rPr>
              <w:t>9</w:t>
            </w:r>
            <w:r>
              <w:rPr>
                <w:noProof/>
                <w:webHidden/>
              </w:rPr>
              <w:fldChar w:fldCharType="end"/>
            </w:r>
          </w:hyperlink>
        </w:p>
        <w:p w14:paraId="68B28B09" w14:textId="076DF68E" w:rsidR="00A424A7" w:rsidRDefault="00A424A7">
          <w:pPr>
            <w:pStyle w:val="TOC1"/>
            <w:tabs>
              <w:tab w:val="right" w:leader="dot" w:pos="9016"/>
            </w:tabs>
            <w:rPr>
              <w:rFonts w:asciiTheme="minorHAnsi" w:eastAsiaTheme="minorEastAsia" w:hAnsiTheme="minorHAnsi"/>
              <w:noProof/>
              <w:szCs w:val="24"/>
              <w:lang w:eastAsia="en-GB"/>
            </w:rPr>
          </w:pPr>
          <w:hyperlink w:anchor="_Toc225707479" w:history="1">
            <w:r w:rsidRPr="00455CD7">
              <w:rPr>
                <w:rStyle w:val="Hyperlink"/>
                <w:rFonts w:cs="Times New Roman"/>
                <w:b/>
                <w:bCs/>
                <w:i/>
                <w:iCs/>
                <w:noProof/>
              </w:rPr>
              <w:t>Work Breakdown Structure (WBS)</w:t>
            </w:r>
            <w:r>
              <w:rPr>
                <w:noProof/>
                <w:webHidden/>
              </w:rPr>
              <w:tab/>
            </w:r>
            <w:r>
              <w:rPr>
                <w:noProof/>
                <w:webHidden/>
              </w:rPr>
              <w:fldChar w:fldCharType="begin"/>
            </w:r>
            <w:r>
              <w:rPr>
                <w:noProof/>
                <w:webHidden/>
              </w:rPr>
              <w:instrText xml:space="preserve"> PAGEREF _Toc225707479 \h </w:instrText>
            </w:r>
            <w:r>
              <w:rPr>
                <w:noProof/>
                <w:webHidden/>
              </w:rPr>
            </w:r>
            <w:r>
              <w:rPr>
                <w:noProof/>
                <w:webHidden/>
              </w:rPr>
              <w:fldChar w:fldCharType="separate"/>
            </w:r>
            <w:r>
              <w:rPr>
                <w:noProof/>
                <w:webHidden/>
              </w:rPr>
              <w:t>9</w:t>
            </w:r>
            <w:r>
              <w:rPr>
                <w:noProof/>
                <w:webHidden/>
              </w:rPr>
              <w:fldChar w:fldCharType="end"/>
            </w:r>
          </w:hyperlink>
        </w:p>
        <w:p w14:paraId="248CC6B7" w14:textId="116F3789" w:rsidR="00A424A7" w:rsidRDefault="00A424A7">
          <w:pPr>
            <w:pStyle w:val="TOC1"/>
            <w:tabs>
              <w:tab w:val="right" w:leader="dot" w:pos="9016"/>
            </w:tabs>
            <w:rPr>
              <w:rFonts w:asciiTheme="minorHAnsi" w:eastAsiaTheme="minorEastAsia" w:hAnsiTheme="minorHAnsi"/>
              <w:noProof/>
              <w:szCs w:val="24"/>
              <w:lang w:eastAsia="en-GB"/>
            </w:rPr>
          </w:pPr>
          <w:hyperlink w:anchor="_Toc225707480" w:history="1">
            <w:r w:rsidRPr="00455CD7">
              <w:rPr>
                <w:rStyle w:val="Hyperlink"/>
                <w:rFonts w:cs="Times New Roman"/>
                <w:b/>
                <w:bCs/>
                <w:i/>
                <w:iCs/>
                <w:noProof/>
              </w:rPr>
              <w:t>Quad Chart</w:t>
            </w:r>
            <w:r>
              <w:rPr>
                <w:noProof/>
                <w:webHidden/>
              </w:rPr>
              <w:tab/>
            </w:r>
            <w:r>
              <w:rPr>
                <w:noProof/>
                <w:webHidden/>
              </w:rPr>
              <w:fldChar w:fldCharType="begin"/>
            </w:r>
            <w:r>
              <w:rPr>
                <w:noProof/>
                <w:webHidden/>
              </w:rPr>
              <w:instrText xml:space="preserve"> PAGEREF _Toc225707480 \h </w:instrText>
            </w:r>
            <w:r>
              <w:rPr>
                <w:noProof/>
                <w:webHidden/>
              </w:rPr>
            </w:r>
            <w:r>
              <w:rPr>
                <w:noProof/>
                <w:webHidden/>
              </w:rPr>
              <w:fldChar w:fldCharType="separate"/>
            </w:r>
            <w:r>
              <w:rPr>
                <w:noProof/>
                <w:webHidden/>
              </w:rPr>
              <w:t>10</w:t>
            </w:r>
            <w:r>
              <w:rPr>
                <w:noProof/>
                <w:webHidden/>
              </w:rPr>
              <w:fldChar w:fldCharType="end"/>
            </w:r>
          </w:hyperlink>
        </w:p>
        <w:p w14:paraId="47B02A47" w14:textId="3D3639C3" w:rsidR="00A424A7" w:rsidRDefault="00A424A7">
          <w:pPr>
            <w:pStyle w:val="TOC1"/>
            <w:tabs>
              <w:tab w:val="right" w:leader="dot" w:pos="9016"/>
            </w:tabs>
            <w:rPr>
              <w:rFonts w:asciiTheme="minorHAnsi" w:eastAsiaTheme="minorEastAsia" w:hAnsiTheme="minorHAnsi"/>
              <w:noProof/>
              <w:szCs w:val="24"/>
              <w:lang w:eastAsia="en-GB"/>
            </w:rPr>
          </w:pPr>
          <w:hyperlink w:anchor="_Toc225707481" w:history="1">
            <w:r w:rsidRPr="00455CD7">
              <w:rPr>
                <w:rStyle w:val="Hyperlink"/>
                <w:rFonts w:cs="Times New Roman"/>
                <w:b/>
                <w:bCs/>
                <w:i/>
                <w:iCs/>
                <w:noProof/>
              </w:rPr>
              <w:t>Gantt Chart</w:t>
            </w:r>
            <w:r>
              <w:rPr>
                <w:noProof/>
                <w:webHidden/>
              </w:rPr>
              <w:tab/>
            </w:r>
            <w:r>
              <w:rPr>
                <w:noProof/>
                <w:webHidden/>
              </w:rPr>
              <w:fldChar w:fldCharType="begin"/>
            </w:r>
            <w:r>
              <w:rPr>
                <w:noProof/>
                <w:webHidden/>
              </w:rPr>
              <w:instrText xml:space="preserve"> PAGEREF _Toc225707481 \h </w:instrText>
            </w:r>
            <w:r>
              <w:rPr>
                <w:noProof/>
                <w:webHidden/>
              </w:rPr>
            </w:r>
            <w:r>
              <w:rPr>
                <w:noProof/>
                <w:webHidden/>
              </w:rPr>
              <w:fldChar w:fldCharType="separate"/>
            </w:r>
            <w:r>
              <w:rPr>
                <w:noProof/>
                <w:webHidden/>
              </w:rPr>
              <w:t>11</w:t>
            </w:r>
            <w:r>
              <w:rPr>
                <w:noProof/>
                <w:webHidden/>
              </w:rPr>
              <w:fldChar w:fldCharType="end"/>
            </w:r>
          </w:hyperlink>
        </w:p>
        <w:p w14:paraId="4C52D0CA" w14:textId="556A3F67" w:rsidR="00A424A7" w:rsidRDefault="00A424A7">
          <w:pPr>
            <w:pStyle w:val="TOC1"/>
            <w:tabs>
              <w:tab w:val="right" w:leader="dot" w:pos="9016"/>
            </w:tabs>
            <w:rPr>
              <w:rFonts w:asciiTheme="minorHAnsi" w:eastAsiaTheme="minorEastAsia" w:hAnsiTheme="minorHAnsi"/>
              <w:noProof/>
              <w:szCs w:val="24"/>
              <w:lang w:eastAsia="en-GB"/>
            </w:rPr>
          </w:pPr>
          <w:hyperlink w:anchor="_Toc225707482" w:history="1">
            <w:r w:rsidRPr="00455CD7">
              <w:rPr>
                <w:rStyle w:val="Hyperlink"/>
                <w:rFonts w:cs="Times New Roman"/>
                <w:b/>
                <w:bCs/>
                <w:i/>
                <w:iCs/>
                <w:noProof/>
              </w:rPr>
              <w:t>Stakeholder Involvement</w:t>
            </w:r>
            <w:r>
              <w:rPr>
                <w:noProof/>
                <w:webHidden/>
              </w:rPr>
              <w:tab/>
            </w:r>
            <w:r>
              <w:rPr>
                <w:noProof/>
                <w:webHidden/>
              </w:rPr>
              <w:fldChar w:fldCharType="begin"/>
            </w:r>
            <w:r>
              <w:rPr>
                <w:noProof/>
                <w:webHidden/>
              </w:rPr>
              <w:instrText xml:space="preserve"> PAGEREF _Toc225707482 \h </w:instrText>
            </w:r>
            <w:r>
              <w:rPr>
                <w:noProof/>
                <w:webHidden/>
              </w:rPr>
            </w:r>
            <w:r>
              <w:rPr>
                <w:noProof/>
                <w:webHidden/>
              </w:rPr>
              <w:fldChar w:fldCharType="separate"/>
            </w:r>
            <w:r>
              <w:rPr>
                <w:noProof/>
                <w:webHidden/>
              </w:rPr>
              <w:t>12</w:t>
            </w:r>
            <w:r>
              <w:rPr>
                <w:noProof/>
                <w:webHidden/>
              </w:rPr>
              <w:fldChar w:fldCharType="end"/>
            </w:r>
          </w:hyperlink>
        </w:p>
        <w:p w14:paraId="2020BDE9" w14:textId="286F79AB" w:rsidR="00A424A7" w:rsidRDefault="00A424A7">
          <w:pPr>
            <w:pStyle w:val="TOC2"/>
            <w:tabs>
              <w:tab w:val="right" w:leader="dot" w:pos="9016"/>
            </w:tabs>
            <w:rPr>
              <w:rFonts w:asciiTheme="minorHAnsi" w:eastAsiaTheme="minorEastAsia" w:hAnsiTheme="minorHAnsi"/>
              <w:noProof/>
              <w:szCs w:val="24"/>
              <w:lang w:eastAsia="en-GB"/>
            </w:rPr>
          </w:pPr>
          <w:hyperlink w:anchor="_Toc225707483" w:history="1">
            <w:r w:rsidRPr="00455CD7">
              <w:rPr>
                <w:rStyle w:val="Hyperlink"/>
                <w:rFonts w:cs="Times New Roman"/>
                <w:i/>
                <w:iCs/>
                <w:noProof/>
              </w:rPr>
              <w:t>Importance of Stakeholder Engagement</w:t>
            </w:r>
            <w:r>
              <w:rPr>
                <w:noProof/>
                <w:webHidden/>
              </w:rPr>
              <w:tab/>
            </w:r>
            <w:r>
              <w:rPr>
                <w:noProof/>
                <w:webHidden/>
              </w:rPr>
              <w:fldChar w:fldCharType="begin"/>
            </w:r>
            <w:r>
              <w:rPr>
                <w:noProof/>
                <w:webHidden/>
              </w:rPr>
              <w:instrText xml:space="preserve"> PAGEREF _Toc225707483 \h </w:instrText>
            </w:r>
            <w:r>
              <w:rPr>
                <w:noProof/>
                <w:webHidden/>
              </w:rPr>
            </w:r>
            <w:r>
              <w:rPr>
                <w:noProof/>
                <w:webHidden/>
              </w:rPr>
              <w:fldChar w:fldCharType="separate"/>
            </w:r>
            <w:r>
              <w:rPr>
                <w:noProof/>
                <w:webHidden/>
              </w:rPr>
              <w:t>12</w:t>
            </w:r>
            <w:r>
              <w:rPr>
                <w:noProof/>
                <w:webHidden/>
              </w:rPr>
              <w:fldChar w:fldCharType="end"/>
            </w:r>
          </w:hyperlink>
        </w:p>
        <w:p w14:paraId="23225608" w14:textId="7EF73C50" w:rsidR="00A424A7" w:rsidRDefault="00A424A7">
          <w:pPr>
            <w:pStyle w:val="TOC2"/>
            <w:tabs>
              <w:tab w:val="right" w:leader="dot" w:pos="9016"/>
            </w:tabs>
            <w:rPr>
              <w:rFonts w:asciiTheme="minorHAnsi" w:eastAsiaTheme="minorEastAsia" w:hAnsiTheme="minorHAnsi"/>
              <w:noProof/>
              <w:szCs w:val="24"/>
              <w:lang w:eastAsia="en-GB"/>
            </w:rPr>
          </w:pPr>
          <w:hyperlink w:anchor="_Toc225707484" w:history="1">
            <w:r w:rsidRPr="00455CD7">
              <w:rPr>
                <w:rStyle w:val="Hyperlink"/>
                <w:rFonts w:cs="Times New Roman"/>
                <w:i/>
                <w:iCs/>
                <w:noProof/>
              </w:rPr>
              <w:t>Identification of Stakeholders</w:t>
            </w:r>
            <w:r>
              <w:rPr>
                <w:noProof/>
                <w:webHidden/>
              </w:rPr>
              <w:tab/>
            </w:r>
            <w:r>
              <w:rPr>
                <w:noProof/>
                <w:webHidden/>
              </w:rPr>
              <w:fldChar w:fldCharType="begin"/>
            </w:r>
            <w:r>
              <w:rPr>
                <w:noProof/>
                <w:webHidden/>
              </w:rPr>
              <w:instrText xml:space="preserve"> PAGEREF _Toc225707484 \h </w:instrText>
            </w:r>
            <w:r>
              <w:rPr>
                <w:noProof/>
                <w:webHidden/>
              </w:rPr>
            </w:r>
            <w:r>
              <w:rPr>
                <w:noProof/>
                <w:webHidden/>
              </w:rPr>
              <w:fldChar w:fldCharType="separate"/>
            </w:r>
            <w:r>
              <w:rPr>
                <w:noProof/>
                <w:webHidden/>
              </w:rPr>
              <w:t>13</w:t>
            </w:r>
            <w:r>
              <w:rPr>
                <w:noProof/>
                <w:webHidden/>
              </w:rPr>
              <w:fldChar w:fldCharType="end"/>
            </w:r>
          </w:hyperlink>
        </w:p>
        <w:p w14:paraId="774B4832" w14:textId="260031FC" w:rsidR="00A424A7" w:rsidRDefault="00A424A7">
          <w:pPr>
            <w:pStyle w:val="TOC2"/>
            <w:tabs>
              <w:tab w:val="right" w:leader="dot" w:pos="9016"/>
            </w:tabs>
            <w:rPr>
              <w:rFonts w:asciiTheme="minorHAnsi" w:eastAsiaTheme="minorEastAsia" w:hAnsiTheme="minorHAnsi"/>
              <w:noProof/>
              <w:szCs w:val="24"/>
              <w:lang w:eastAsia="en-GB"/>
            </w:rPr>
          </w:pPr>
          <w:hyperlink w:anchor="_Toc225707485" w:history="1">
            <w:r w:rsidRPr="00455CD7">
              <w:rPr>
                <w:rStyle w:val="Hyperlink"/>
                <w:rFonts w:cs="Times New Roman"/>
                <w:i/>
                <w:iCs/>
                <w:noProof/>
              </w:rPr>
              <w:t>Engagement Strategies</w:t>
            </w:r>
            <w:r>
              <w:rPr>
                <w:noProof/>
                <w:webHidden/>
              </w:rPr>
              <w:tab/>
            </w:r>
            <w:r>
              <w:rPr>
                <w:noProof/>
                <w:webHidden/>
              </w:rPr>
              <w:fldChar w:fldCharType="begin"/>
            </w:r>
            <w:r>
              <w:rPr>
                <w:noProof/>
                <w:webHidden/>
              </w:rPr>
              <w:instrText xml:space="preserve"> PAGEREF _Toc225707485 \h </w:instrText>
            </w:r>
            <w:r>
              <w:rPr>
                <w:noProof/>
                <w:webHidden/>
              </w:rPr>
            </w:r>
            <w:r>
              <w:rPr>
                <w:noProof/>
                <w:webHidden/>
              </w:rPr>
              <w:fldChar w:fldCharType="separate"/>
            </w:r>
            <w:r>
              <w:rPr>
                <w:noProof/>
                <w:webHidden/>
              </w:rPr>
              <w:t>13</w:t>
            </w:r>
            <w:r>
              <w:rPr>
                <w:noProof/>
                <w:webHidden/>
              </w:rPr>
              <w:fldChar w:fldCharType="end"/>
            </w:r>
          </w:hyperlink>
        </w:p>
        <w:p w14:paraId="1E1D9775" w14:textId="0554955A" w:rsidR="00A424A7" w:rsidRDefault="00A424A7">
          <w:pPr>
            <w:pStyle w:val="TOC2"/>
            <w:tabs>
              <w:tab w:val="right" w:leader="dot" w:pos="9016"/>
            </w:tabs>
            <w:rPr>
              <w:rFonts w:asciiTheme="minorHAnsi" w:eastAsiaTheme="minorEastAsia" w:hAnsiTheme="minorHAnsi"/>
              <w:noProof/>
              <w:szCs w:val="24"/>
              <w:lang w:eastAsia="en-GB"/>
            </w:rPr>
          </w:pPr>
          <w:hyperlink w:anchor="_Toc225707486" w:history="1">
            <w:r w:rsidRPr="00455CD7">
              <w:rPr>
                <w:rStyle w:val="Hyperlink"/>
                <w:rFonts w:cs="Times New Roman"/>
                <w:i/>
                <w:iCs/>
                <w:noProof/>
              </w:rPr>
              <w:t>Stakeholder Analysis Matrix</w:t>
            </w:r>
            <w:r>
              <w:rPr>
                <w:noProof/>
                <w:webHidden/>
              </w:rPr>
              <w:tab/>
            </w:r>
            <w:r>
              <w:rPr>
                <w:noProof/>
                <w:webHidden/>
              </w:rPr>
              <w:fldChar w:fldCharType="begin"/>
            </w:r>
            <w:r>
              <w:rPr>
                <w:noProof/>
                <w:webHidden/>
              </w:rPr>
              <w:instrText xml:space="preserve"> PAGEREF _Toc225707486 \h </w:instrText>
            </w:r>
            <w:r>
              <w:rPr>
                <w:noProof/>
                <w:webHidden/>
              </w:rPr>
            </w:r>
            <w:r>
              <w:rPr>
                <w:noProof/>
                <w:webHidden/>
              </w:rPr>
              <w:fldChar w:fldCharType="separate"/>
            </w:r>
            <w:r>
              <w:rPr>
                <w:noProof/>
                <w:webHidden/>
              </w:rPr>
              <w:t>13</w:t>
            </w:r>
            <w:r>
              <w:rPr>
                <w:noProof/>
                <w:webHidden/>
              </w:rPr>
              <w:fldChar w:fldCharType="end"/>
            </w:r>
          </w:hyperlink>
        </w:p>
        <w:p w14:paraId="70482F8E" w14:textId="24D5C300" w:rsidR="00A424A7" w:rsidRDefault="00A424A7">
          <w:pPr>
            <w:pStyle w:val="TOC1"/>
            <w:tabs>
              <w:tab w:val="right" w:leader="dot" w:pos="9016"/>
            </w:tabs>
            <w:rPr>
              <w:rFonts w:asciiTheme="minorHAnsi" w:eastAsiaTheme="minorEastAsia" w:hAnsiTheme="minorHAnsi"/>
              <w:noProof/>
              <w:szCs w:val="24"/>
              <w:lang w:eastAsia="en-GB"/>
            </w:rPr>
          </w:pPr>
          <w:hyperlink w:anchor="_Toc225707487" w:history="1">
            <w:r w:rsidRPr="00455CD7">
              <w:rPr>
                <w:rStyle w:val="Hyperlink"/>
                <w:rFonts w:cs="Times New Roman"/>
                <w:b/>
                <w:bCs/>
                <w:i/>
                <w:iCs/>
                <w:noProof/>
              </w:rPr>
              <w:t>Allocation of Resources</w:t>
            </w:r>
            <w:r>
              <w:rPr>
                <w:noProof/>
                <w:webHidden/>
              </w:rPr>
              <w:tab/>
            </w:r>
            <w:r>
              <w:rPr>
                <w:noProof/>
                <w:webHidden/>
              </w:rPr>
              <w:fldChar w:fldCharType="begin"/>
            </w:r>
            <w:r>
              <w:rPr>
                <w:noProof/>
                <w:webHidden/>
              </w:rPr>
              <w:instrText xml:space="preserve"> PAGEREF _Toc225707487 \h </w:instrText>
            </w:r>
            <w:r>
              <w:rPr>
                <w:noProof/>
                <w:webHidden/>
              </w:rPr>
            </w:r>
            <w:r>
              <w:rPr>
                <w:noProof/>
                <w:webHidden/>
              </w:rPr>
              <w:fldChar w:fldCharType="separate"/>
            </w:r>
            <w:r>
              <w:rPr>
                <w:noProof/>
                <w:webHidden/>
              </w:rPr>
              <w:t>14</w:t>
            </w:r>
            <w:r>
              <w:rPr>
                <w:noProof/>
                <w:webHidden/>
              </w:rPr>
              <w:fldChar w:fldCharType="end"/>
            </w:r>
          </w:hyperlink>
        </w:p>
        <w:p w14:paraId="1C554270" w14:textId="0EE6D049" w:rsidR="00A424A7" w:rsidRDefault="00A424A7">
          <w:pPr>
            <w:pStyle w:val="TOC2"/>
            <w:tabs>
              <w:tab w:val="right" w:leader="dot" w:pos="9016"/>
            </w:tabs>
            <w:rPr>
              <w:rFonts w:asciiTheme="minorHAnsi" w:eastAsiaTheme="minorEastAsia" w:hAnsiTheme="minorHAnsi"/>
              <w:noProof/>
              <w:szCs w:val="24"/>
              <w:lang w:eastAsia="en-GB"/>
            </w:rPr>
          </w:pPr>
          <w:hyperlink w:anchor="_Toc225707488" w:history="1">
            <w:r w:rsidRPr="00455CD7">
              <w:rPr>
                <w:rStyle w:val="Hyperlink"/>
                <w:rFonts w:cs="Times New Roman"/>
                <w:i/>
                <w:iCs/>
                <w:noProof/>
              </w:rPr>
              <w:t>Introduction to Resource Allocation</w:t>
            </w:r>
            <w:r>
              <w:rPr>
                <w:noProof/>
                <w:webHidden/>
              </w:rPr>
              <w:tab/>
            </w:r>
            <w:r>
              <w:rPr>
                <w:noProof/>
                <w:webHidden/>
              </w:rPr>
              <w:fldChar w:fldCharType="begin"/>
            </w:r>
            <w:r>
              <w:rPr>
                <w:noProof/>
                <w:webHidden/>
              </w:rPr>
              <w:instrText xml:space="preserve"> PAGEREF _Toc225707488 \h </w:instrText>
            </w:r>
            <w:r>
              <w:rPr>
                <w:noProof/>
                <w:webHidden/>
              </w:rPr>
            </w:r>
            <w:r>
              <w:rPr>
                <w:noProof/>
                <w:webHidden/>
              </w:rPr>
              <w:fldChar w:fldCharType="separate"/>
            </w:r>
            <w:r>
              <w:rPr>
                <w:noProof/>
                <w:webHidden/>
              </w:rPr>
              <w:t>14</w:t>
            </w:r>
            <w:r>
              <w:rPr>
                <w:noProof/>
                <w:webHidden/>
              </w:rPr>
              <w:fldChar w:fldCharType="end"/>
            </w:r>
          </w:hyperlink>
        </w:p>
        <w:p w14:paraId="0DE2933D" w14:textId="3DED2485" w:rsidR="00A424A7" w:rsidRDefault="00A424A7">
          <w:pPr>
            <w:pStyle w:val="TOC2"/>
            <w:tabs>
              <w:tab w:val="right" w:leader="dot" w:pos="9016"/>
            </w:tabs>
            <w:rPr>
              <w:rFonts w:asciiTheme="minorHAnsi" w:eastAsiaTheme="minorEastAsia" w:hAnsiTheme="minorHAnsi"/>
              <w:noProof/>
              <w:szCs w:val="24"/>
              <w:lang w:eastAsia="en-GB"/>
            </w:rPr>
          </w:pPr>
          <w:hyperlink w:anchor="_Toc225707489" w:history="1">
            <w:r w:rsidRPr="00455CD7">
              <w:rPr>
                <w:rStyle w:val="Hyperlink"/>
                <w:rFonts w:cs="Times New Roman"/>
                <w:i/>
                <w:iCs/>
                <w:noProof/>
              </w:rPr>
              <w:t>Human Resources</w:t>
            </w:r>
            <w:r>
              <w:rPr>
                <w:noProof/>
                <w:webHidden/>
              </w:rPr>
              <w:tab/>
            </w:r>
            <w:r>
              <w:rPr>
                <w:noProof/>
                <w:webHidden/>
              </w:rPr>
              <w:fldChar w:fldCharType="begin"/>
            </w:r>
            <w:r>
              <w:rPr>
                <w:noProof/>
                <w:webHidden/>
              </w:rPr>
              <w:instrText xml:space="preserve"> PAGEREF _Toc225707489 \h </w:instrText>
            </w:r>
            <w:r>
              <w:rPr>
                <w:noProof/>
                <w:webHidden/>
              </w:rPr>
            </w:r>
            <w:r>
              <w:rPr>
                <w:noProof/>
                <w:webHidden/>
              </w:rPr>
              <w:fldChar w:fldCharType="separate"/>
            </w:r>
            <w:r>
              <w:rPr>
                <w:noProof/>
                <w:webHidden/>
              </w:rPr>
              <w:t>14</w:t>
            </w:r>
            <w:r>
              <w:rPr>
                <w:noProof/>
                <w:webHidden/>
              </w:rPr>
              <w:fldChar w:fldCharType="end"/>
            </w:r>
          </w:hyperlink>
        </w:p>
        <w:p w14:paraId="483748C0" w14:textId="602C1653" w:rsidR="00A424A7" w:rsidRDefault="00A424A7">
          <w:pPr>
            <w:pStyle w:val="TOC2"/>
            <w:tabs>
              <w:tab w:val="right" w:leader="dot" w:pos="9016"/>
            </w:tabs>
            <w:rPr>
              <w:rFonts w:asciiTheme="minorHAnsi" w:eastAsiaTheme="minorEastAsia" w:hAnsiTheme="minorHAnsi"/>
              <w:noProof/>
              <w:szCs w:val="24"/>
              <w:lang w:eastAsia="en-GB"/>
            </w:rPr>
          </w:pPr>
          <w:hyperlink w:anchor="_Toc225707490" w:history="1">
            <w:r w:rsidRPr="00455CD7">
              <w:rPr>
                <w:rStyle w:val="Hyperlink"/>
                <w:rFonts w:cs="Times New Roman"/>
                <w:i/>
                <w:iCs/>
                <w:noProof/>
              </w:rPr>
              <w:t>Material and Equipment Resources</w:t>
            </w:r>
            <w:r>
              <w:rPr>
                <w:noProof/>
                <w:webHidden/>
              </w:rPr>
              <w:tab/>
            </w:r>
            <w:r>
              <w:rPr>
                <w:noProof/>
                <w:webHidden/>
              </w:rPr>
              <w:fldChar w:fldCharType="begin"/>
            </w:r>
            <w:r>
              <w:rPr>
                <w:noProof/>
                <w:webHidden/>
              </w:rPr>
              <w:instrText xml:space="preserve"> PAGEREF _Toc225707490 \h </w:instrText>
            </w:r>
            <w:r>
              <w:rPr>
                <w:noProof/>
                <w:webHidden/>
              </w:rPr>
            </w:r>
            <w:r>
              <w:rPr>
                <w:noProof/>
                <w:webHidden/>
              </w:rPr>
              <w:fldChar w:fldCharType="separate"/>
            </w:r>
            <w:r>
              <w:rPr>
                <w:noProof/>
                <w:webHidden/>
              </w:rPr>
              <w:t>15</w:t>
            </w:r>
            <w:r>
              <w:rPr>
                <w:noProof/>
                <w:webHidden/>
              </w:rPr>
              <w:fldChar w:fldCharType="end"/>
            </w:r>
          </w:hyperlink>
        </w:p>
        <w:p w14:paraId="0BEED36E" w14:textId="31077F6C" w:rsidR="00A424A7" w:rsidRDefault="00A424A7">
          <w:pPr>
            <w:pStyle w:val="TOC2"/>
            <w:tabs>
              <w:tab w:val="right" w:leader="dot" w:pos="9016"/>
            </w:tabs>
            <w:rPr>
              <w:rFonts w:asciiTheme="minorHAnsi" w:eastAsiaTheme="minorEastAsia" w:hAnsiTheme="minorHAnsi"/>
              <w:noProof/>
              <w:szCs w:val="24"/>
              <w:lang w:eastAsia="en-GB"/>
            </w:rPr>
          </w:pPr>
          <w:hyperlink w:anchor="_Toc225707491" w:history="1">
            <w:r w:rsidRPr="00455CD7">
              <w:rPr>
                <w:rStyle w:val="Hyperlink"/>
                <w:rFonts w:cs="Times New Roman"/>
                <w:i/>
                <w:iCs/>
                <w:noProof/>
              </w:rPr>
              <w:t>Financial Resources</w:t>
            </w:r>
            <w:r>
              <w:rPr>
                <w:noProof/>
                <w:webHidden/>
              </w:rPr>
              <w:tab/>
            </w:r>
            <w:r>
              <w:rPr>
                <w:noProof/>
                <w:webHidden/>
              </w:rPr>
              <w:fldChar w:fldCharType="begin"/>
            </w:r>
            <w:r>
              <w:rPr>
                <w:noProof/>
                <w:webHidden/>
              </w:rPr>
              <w:instrText xml:space="preserve"> PAGEREF _Toc225707491 \h </w:instrText>
            </w:r>
            <w:r>
              <w:rPr>
                <w:noProof/>
                <w:webHidden/>
              </w:rPr>
            </w:r>
            <w:r>
              <w:rPr>
                <w:noProof/>
                <w:webHidden/>
              </w:rPr>
              <w:fldChar w:fldCharType="separate"/>
            </w:r>
            <w:r>
              <w:rPr>
                <w:noProof/>
                <w:webHidden/>
              </w:rPr>
              <w:t>15</w:t>
            </w:r>
            <w:r>
              <w:rPr>
                <w:noProof/>
                <w:webHidden/>
              </w:rPr>
              <w:fldChar w:fldCharType="end"/>
            </w:r>
          </w:hyperlink>
        </w:p>
        <w:p w14:paraId="6431E918" w14:textId="0D9A5AF0" w:rsidR="00A424A7" w:rsidRDefault="00A424A7">
          <w:pPr>
            <w:pStyle w:val="TOC1"/>
            <w:tabs>
              <w:tab w:val="right" w:leader="dot" w:pos="9016"/>
            </w:tabs>
            <w:rPr>
              <w:rFonts w:asciiTheme="minorHAnsi" w:eastAsiaTheme="minorEastAsia" w:hAnsiTheme="minorHAnsi"/>
              <w:noProof/>
              <w:szCs w:val="24"/>
              <w:lang w:eastAsia="en-GB"/>
            </w:rPr>
          </w:pPr>
          <w:hyperlink w:anchor="_Toc225707492" w:history="1">
            <w:r w:rsidRPr="00455CD7">
              <w:rPr>
                <w:rStyle w:val="Hyperlink"/>
                <w:rFonts w:cs="Times New Roman"/>
                <w:b/>
                <w:bCs/>
                <w:i/>
                <w:iCs/>
                <w:noProof/>
              </w:rPr>
              <w:t>Risk Analysis</w:t>
            </w:r>
            <w:r>
              <w:rPr>
                <w:noProof/>
                <w:webHidden/>
              </w:rPr>
              <w:tab/>
            </w:r>
            <w:r>
              <w:rPr>
                <w:noProof/>
                <w:webHidden/>
              </w:rPr>
              <w:fldChar w:fldCharType="begin"/>
            </w:r>
            <w:r>
              <w:rPr>
                <w:noProof/>
                <w:webHidden/>
              </w:rPr>
              <w:instrText xml:space="preserve"> PAGEREF _Toc225707492 \h </w:instrText>
            </w:r>
            <w:r>
              <w:rPr>
                <w:noProof/>
                <w:webHidden/>
              </w:rPr>
            </w:r>
            <w:r>
              <w:rPr>
                <w:noProof/>
                <w:webHidden/>
              </w:rPr>
              <w:fldChar w:fldCharType="separate"/>
            </w:r>
            <w:r>
              <w:rPr>
                <w:noProof/>
                <w:webHidden/>
              </w:rPr>
              <w:t>15</w:t>
            </w:r>
            <w:r>
              <w:rPr>
                <w:noProof/>
                <w:webHidden/>
              </w:rPr>
              <w:fldChar w:fldCharType="end"/>
            </w:r>
          </w:hyperlink>
        </w:p>
        <w:p w14:paraId="69C81828" w14:textId="7F8A2237" w:rsidR="00A424A7" w:rsidRDefault="00A424A7">
          <w:pPr>
            <w:pStyle w:val="TOC2"/>
            <w:tabs>
              <w:tab w:val="right" w:leader="dot" w:pos="9016"/>
            </w:tabs>
            <w:rPr>
              <w:rFonts w:asciiTheme="minorHAnsi" w:eastAsiaTheme="minorEastAsia" w:hAnsiTheme="minorHAnsi"/>
              <w:noProof/>
              <w:szCs w:val="24"/>
              <w:lang w:eastAsia="en-GB"/>
            </w:rPr>
          </w:pPr>
          <w:hyperlink w:anchor="_Toc225707493" w:history="1">
            <w:r w:rsidRPr="00455CD7">
              <w:rPr>
                <w:rStyle w:val="Hyperlink"/>
                <w:rFonts w:cs="Times New Roman"/>
                <w:i/>
                <w:iCs/>
                <w:noProof/>
              </w:rPr>
              <w:t>Introduction to Risk Management</w:t>
            </w:r>
            <w:r>
              <w:rPr>
                <w:noProof/>
                <w:webHidden/>
              </w:rPr>
              <w:tab/>
            </w:r>
            <w:r>
              <w:rPr>
                <w:noProof/>
                <w:webHidden/>
              </w:rPr>
              <w:fldChar w:fldCharType="begin"/>
            </w:r>
            <w:r>
              <w:rPr>
                <w:noProof/>
                <w:webHidden/>
              </w:rPr>
              <w:instrText xml:space="preserve"> PAGEREF _Toc225707493 \h </w:instrText>
            </w:r>
            <w:r>
              <w:rPr>
                <w:noProof/>
                <w:webHidden/>
              </w:rPr>
            </w:r>
            <w:r>
              <w:rPr>
                <w:noProof/>
                <w:webHidden/>
              </w:rPr>
              <w:fldChar w:fldCharType="separate"/>
            </w:r>
            <w:r>
              <w:rPr>
                <w:noProof/>
                <w:webHidden/>
              </w:rPr>
              <w:t>15</w:t>
            </w:r>
            <w:r>
              <w:rPr>
                <w:noProof/>
                <w:webHidden/>
              </w:rPr>
              <w:fldChar w:fldCharType="end"/>
            </w:r>
          </w:hyperlink>
        </w:p>
        <w:p w14:paraId="3C539996" w14:textId="17B5FBFE" w:rsidR="00A424A7" w:rsidRDefault="00A424A7">
          <w:pPr>
            <w:pStyle w:val="TOC2"/>
            <w:tabs>
              <w:tab w:val="right" w:leader="dot" w:pos="9016"/>
            </w:tabs>
            <w:rPr>
              <w:rFonts w:asciiTheme="minorHAnsi" w:eastAsiaTheme="minorEastAsia" w:hAnsiTheme="minorHAnsi"/>
              <w:noProof/>
              <w:szCs w:val="24"/>
              <w:lang w:eastAsia="en-GB"/>
            </w:rPr>
          </w:pPr>
          <w:hyperlink w:anchor="_Toc225707494" w:history="1">
            <w:r w:rsidRPr="00455CD7">
              <w:rPr>
                <w:rStyle w:val="Hyperlink"/>
                <w:rFonts w:cs="Times New Roman"/>
                <w:i/>
                <w:iCs/>
                <w:noProof/>
              </w:rPr>
              <w:t>Identification of Risks</w:t>
            </w:r>
            <w:r>
              <w:rPr>
                <w:noProof/>
                <w:webHidden/>
              </w:rPr>
              <w:tab/>
            </w:r>
            <w:r>
              <w:rPr>
                <w:noProof/>
                <w:webHidden/>
              </w:rPr>
              <w:fldChar w:fldCharType="begin"/>
            </w:r>
            <w:r>
              <w:rPr>
                <w:noProof/>
                <w:webHidden/>
              </w:rPr>
              <w:instrText xml:space="preserve"> PAGEREF _Toc225707494 \h </w:instrText>
            </w:r>
            <w:r>
              <w:rPr>
                <w:noProof/>
                <w:webHidden/>
              </w:rPr>
            </w:r>
            <w:r>
              <w:rPr>
                <w:noProof/>
                <w:webHidden/>
              </w:rPr>
              <w:fldChar w:fldCharType="separate"/>
            </w:r>
            <w:r>
              <w:rPr>
                <w:noProof/>
                <w:webHidden/>
              </w:rPr>
              <w:t>15</w:t>
            </w:r>
            <w:r>
              <w:rPr>
                <w:noProof/>
                <w:webHidden/>
              </w:rPr>
              <w:fldChar w:fldCharType="end"/>
            </w:r>
          </w:hyperlink>
        </w:p>
        <w:p w14:paraId="6E37EE46" w14:textId="45E25D36" w:rsidR="00A424A7" w:rsidRDefault="00A424A7">
          <w:pPr>
            <w:pStyle w:val="TOC2"/>
            <w:tabs>
              <w:tab w:val="right" w:leader="dot" w:pos="9016"/>
            </w:tabs>
            <w:rPr>
              <w:rFonts w:asciiTheme="minorHAnsi" w:eastAsiaTheme="minorEastAsia" w:hAnsiTheme="minorHAnsi"/>
              <w:noProof/>
              <w:szCs w:val="24"/>
              <w:lang w:eastAsia="en-GB"/>
            </w:rPr>
          </w:pPr>
          <w:hyperlink w:anchor="_Toc225707495" w:history="1">
            <w:r w:rsidRPr="00455CD7">
              <w:rPr>
                <w:rStyle w:val="Hyperlink"/>
                <w:rFonts w:cs="Times New Roman"/>
                <w:i/>
                <w:iCs/>
                <w:noProof/>
              </w:rPr>
              <w:t>Risk Assessment Tools</w:t>
            </w:r>
            <w:r>
              <w:rPr>
                <w:noProof/>
                <w:webHidden/>
              </w:rPr>
              <w:tab/>
            </w:r>
            <w:r>
              <w:rPr>
                <w:noProof/>
                <w:webHidden/>
              </w:rPr>
              <w:fldChar w:fldCharType="begin"/>
            </w:r>
            <w:r>
              <w:rPr>
                <w:noProof/>
                <w:webHidden/>
              </w:rPr>
              <w:instrText xml:space="preserve"> PAGEREF _Toc225707495 \h </w:instrText>
            </w:r>
            <w:r>
              <w:rPr>
                <w:noProof/>
                <w:webHidden/>
              </w:rPr>
            </w:r>
            <w:r>
              <w:rPr>
                <w:noProof/>
                <w:webHidden/>
              </w:rPr>
              <w:fldChar w:fldCharType="separate"/>
            </w:r>
            <w:r>
              <w:rPr>
                <w:noProof/>
                <w:webHidden/>
              </w:rPr>
              <w:t>16</w:t>
            </w:r>
            <w:r>
              <w:rPr>
                <w:noProof/>
                <w:webHidden/>
              </w:rPr>
              <w:fldChar w:fldCharType="end"/>
            </w:r>
          </w:hyperlink>
        </w:p>
        <w:p w14:paraId="72BCEB03" w14:textId="6D5FB21F" w:rsidR="00A424A7" w:rsidRDefault="00A424A7">
          <w:pPr>
            <w:pStyle w:val="TOC1"/>
            <w:tabs>
              <w:tab w:val="right" w:leader="dot" w:pos="9016"/>
            </w:tabs>
            <w:rPr>
              <w:rFonts w:asciiTheme="minorHAnsi" w:eastAsiaTheme="minorEastAsia" w:hAnsiTheme="minorHAnsi"/>
              <w:noProof/>
              <w:szCs w:val="24"/>
              <w:lang w:eastAsia="en-GB"/>
            </w:rPr>
          </w:pPr>
          <w:hyperlink w:anchor="_Toc225707496" w:history="1">
            <w:r w:rsidRPr="00455CD7">
              <w:rPr>
                <w:rStyle w:val="Hyperlink"/>
                <w:rFonts w:cs="Times New Roman"/>
                <w:b/>
                <w:bCs/>
                <w:i/>
                <w:iCs/>
                <w:noProof/>
              </w:rPr>
              <w:t>Conclusion</w:t>
            </w:r>
            <w:r>
              <w:rPr>
                <w:noProof/>
                <w:webHidden/>
              </w:rPr>
              <w:tab/>
            </w:r>
            <w:r>
              <w:rPr>
                <w:noProof/>
                <w:webHidden/>
              </w:rPr>
              <w:fldChar w:fldCharType="begin"/>
            </w:r>
            <w:r>
              <w:rPr>
                <w:noProof/>
                <w:webHidden/>
              </w:rPr>
              <w:instrText xml:space="preserve"> PAGEREF _Toc225707496 \h </w:instrText>
            </w:r>
            <w:r>
              <w:rPr>
                <w:noProof/>
                <w:webHidden/>
              </w:rPr>
            </w:r>
            <w:r>
              <w:rPr>
                <w:noProof/>
                <w:webHidden/>
              </w:rPr>
              <w:fldChar w:fldCharType="separate"/>
            </w:r>
            <w:r>
              <w:rPr>
                <w:noProof/>
                <w:webHidden/>
              </w:rPr>
              <w:t>17</w:t>
            </w:r>
            <w:r>
              <w:rPr>
                <w:noProof/>
                <w:webHidden/>
              </w:rPr>
              <w:fldChar w:fldCharType="end"/>
            </w:r>
          </w:hyperlink>
        </w:p>
        <w:p w14:paraId="5490CE65" w14:textId="632ADEA2" w:rsidR="00A424A7" w:rsidRDefault="00A424A7">
          <w:pPr>
            <w:pStyle w:val="TOC1"/>
            <w:tabs>
              <w:tab w:val="right" w:leader="dot" w:pos="9016"/>
            </w:tabs>
            <w:rPr>
              <w:rFonts w:asciiTheme="minorHAnsi" w:eastAsiaTheme="minorEastAsia" w:hAnsiTheme="minorHAnsi"/>
              <w:noProof/>
              <w:szCs w:val="24"/>
              <w:lang w:eastAsia="en-GB"/>
            </w:rPr>
          </w:pPr>
          <w:hyperlink w:anchor="_Toc225707497" w:history="1">
            <w:r w:rsidRPr="00455CD7">
              <w:rPr>
                <w:rStyle w:val="Hyperlink"/>
                <w:rFonts w:cs="Times New Roman"/>
                <w:b/>
                <w:bCs/>
                <w:i/>
                <w:iCs/>
                <w:noProof/>
              </w:rPr>
              <w:t>References</w:t>
            </w:r>
            <w:r>
              <w:rPr>
                <w:noProof/>
                <w:webHidden/>
              </w:rPr>
              <w:tab/>
            </w:r>
            <w:r>
              <w:rPr>
                <w:noProof/>
                <w:webHidden/>
              </w:rPr>
              <w:fldChar w:fldCharType="begin"/>
            </w:r>
            <w:r>
              <w:rPr>
                <w:noProof/>
                <w:webHidden/>
              </w:rPr>
              <w:instrText xml:space="preserve"> PAGEREF _Toc225707497 \h </w:instrText>
            </w:r>
            <w:r>
              <w:rPr>
                <w:noProof/>
                <w:webHidden/>
              </w:rPr>
            </w:r>
            <w:r>
              <w:rPr>
                <w:noProof/>
                <w:webHidden/>
              </w:rPr>
              <w:fldChar w:fldCharType="separate"/>
            </w:r>
            <w:r>
              <w:rPr>
                <w:noProof/>
                <w:webHidden/>
              </w:rPr>
              <w:t>18</w:t>
            </w:r>
            <w:r>
              <w:rPr>
                <w:noProof/>
                <w:webHidden/>
              </w:rPr>
              <w:fldChar w:fldCharType="end"/>
            </w:r>
          </w:hyperlink>
        </w:p>
        <w:p w14:paraId="779A5ABB" w14:textId="524ADFB8" w:rsidR="00F218EA" w:rsidRDefault="00F218EA" w:rsidP="00F218EA">
          <w:r>
            <w:rPr>
              <w:b/>
              <w:bCs/>
              <w:noProof/>
            </w:rPr>
            <w:fldChar w:fldCharType="end"/>
          </w:r>
        </w:p>
      </w:sdtContent>
    </w:sdt>
    <w:p w14:paraId="7797B8E2" w14:textId="77777777" w:rsidR="00F218EA" w:rsidRDefault="00F218EA" w:rsidP="00F218EA">
      <w:pPr>
        <w:spacing w:line="259" w:lineRule="auto"/>
        <w:ind w:firstLine="0"/>
        <w:jc w:val="left"/>
      </w:pPr>
      <w:r>
        <w:br w:type="page"/>
      </w:r>
    </w:p>
    <w:p w14:paraId="129CA72C" w14:textId="77777777" w:rsidR="00F218EA" w:rsidRPr="008528B3" w:rsidRDefault="00F218EA" w:rsidP="00F218EA">
      <w:pPr>
        <w:pStyle w:val="Heading1"/>
        <w:rPr>
          <w:rFonts w:ascii="Times New Roman" w:hAnsi="Times New Roman" w:cs="Times New Roman"/>
          <w:b/>
          <w:bCs/>
          <w:i/>
          <w:iCs/>
          <w:color w:val="auto"/>
          <w:sz w:val="24"/>
          <w:szCs w:val="24"/>
        </w:rPr>
      </w:pPr>
      <w:bookmarkStart w:id="0" w:name="_Toc225707465"/>
      <w:r w:rsidRPr="008528B3">
        <w:rPr>
          <w:rFonts w:ascii="Times New Roman" w:hAnsi="Times New Roman" w:cs="Times New Roman"/>
          <w:b/>
          <w:bCs/>
          <w:i/>
          <w:iCs/>
          <w:color w:val="auto"/>
          <w:sz w:val="24"/>
          <w:szCs w:val="24"/>
        </w:rPr>
        <w:lastRenderedPageBreak/>
        <w:t>Part A: Project Proposal Poster</w:t>
      </w:r>
      <w:bookmarkEnd w:id="0"/>
    </w:p>
    <w:p w14:paraId="1EC5FA35" w14:textId="77777777" w:rsidR="00F218EA" w:rsidRPr="0061514C" w:rsidRDefault="00F218EA" w:rsidP="00F218EA"/>
    <w:p w14:paraId="2C1C9813" w14:textId="77777777" w:rsidR="00F218EA" w:rsidRPr="001C6FF1" w:rsidRDefault="00F218EA" w:rsidP="00F218EA">
      <w:pPr>
        <w:ind w:firstLine="0"/>
      </w:pPr>
      <w:r>
        <w:rPr>
          <w:noProof/>
          <w:lang w:val="en-CA" w:eastAsia="en-CA"/>
        </w:rPr>
        <w:drawing>
          <wp:inline distT="0" distB="0" distL="0" distR="0" wp14:anchorId="3FAFBCE5" wp14:editId="53EE7502">
            <wp:extent cx="5943600" cy="5924550"/>
            <wp:effectExtent l="0" t="0" r="0" b="0"/>
            <wp:docPr id="21067785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77859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5924550"/>
                    </a:xfrm>
                    <a:prstGeom prst="rect">
                      <a:avLst/>
                    </a:prstGeom>
                  </pic:spPr>
                </pic:pic>
              </a:graphicData>
            </a:graphic>
          </wp:inline>
        </w:drawing>
      </w:r>
    </w:p>
    <w:p w14:paraId="6002DC0E" w14:textId="29FD1802" w:rsidR="00F218EA" w:rsidRPr="00AC6C36" w:rsidRDefault="00696F82" w:rsidP="00204A91">
      <w:pPr>
        <w:ind w:firstLine="0"/>
        <w:jc w:val="center"/>
        <w:rPr>
          <w:rFonts w:cs="Times New Roman"/>
          <w:i/>
          <w:iCs/>
          <w:sz w:val="18"/>
          <w:szCs w:val="18"/>
        </w:rPr>
      </w:pPr>
      <w:r>
        <w:rPr>
          <w:rFonts w:cs="Times New Roman"/>
          <w:i/>
          <w:iCs/>
          <w:sz w:val="18"/>
          <w:szCs w:val="18"/>
        </w:rPr>
        <w:t xml:space="preserve">Part A </w:t>
      </w:r>
      <w:r w:rsidR="00BC459C">
        <w:rPr>
          <w:rFonts w:cs="Times New Roman"/>
          <w:i/>
          <w:iCs/>
          <w:sz w:val="18"/>
          <w:szCs w:val="18"/>
        </w:rPr>
        <w:t xml:space="preserve">Project Proposal Poster. </w:t>
      </w:r>
      <w:r w:rsidR="00F218EA" w:rsidRPr="00AC6C36">
        <w:rPr>
          <w:rFonts w:cs="Times New Roman"/>
          <w:i/>
          <w:iCs/>
          <w:sz w:val="18"/>
          <w:szCs w:val="18"/>
        </w:rPr>
        <w:t>Source: Author</w:t>
      </w:r>
      <w:r w:rsidR="00F50AE4">
        <w:rPr>
          <w:rFonts w:cs="Times New Roman"/>
          <w:i/>
          <w:iCs/>
          <w:sz w:val="18"/>
          <w:szCs w:val="18"/>
        </w:rPr>
        <w:t xml:space="preserve"> </w:t>
      </w:r>
      <w:r w:rsidR="00203F7E">
        <w:rPr>
          <w:rFonts w:cs="Times New Roman"/>
          <w:i/>
          <w:iCs/>
          <w:sz w:val="18"/>
          <w:szCs w:val="18"/>
        </w:rPr>
        <w:t>A</w:t>
      </w:r>
      <w:r w:rsidR="00F218EA" w:rsidRPr="00AC6C36">
        <w:rPr>
          <w:rFonts w:cs="Times New Roman"/>
          <w:i/>
          <w:iCs/>
          <w:sz w:val="18"/>
          <w:szCs w:val="18"/>
        </w:rPr>
        <w:t>dapted from Walker (2015) and Kerzner (2025).</w:t>
      </w:r>
    </w:p>
    <w:p w14:paraId="68C0E60A" w14:textId="77777777" w:rsidR="00F218EA" w:rsidRDefault="00F218EA" w:rsidP="00F218EA">
      <w:pPr>
        <w:spacing w:line="259" w:lineRule="auto"/>
        <w:ind w:firstLine="0"/>
        <w:jc w:val="left"/>
        <w:rPr>
          <w:i/>
          <w:iCs/>
          <w:color w:val="44546A" w:themeColor="text2"/>
          <w:sz w:val="18"/>
          <w:szCs w:val="18"/>
        </w:rPr>
      </w:pPr>
      <w:r>
        <w:br w:type="page"/>
      </w:r>
    </w:p>
    <w:p w14:paraId="4B460F7C" w14:textId="77777777" w:rsidR="00F218EA" w:rsidRPr="00204A91" w:rsidRDefault="00F218EA" w:rsidP="00F218EA">
      <w:pPr>
        <w:pStyle w:val="Heading1"/>
        <w:rPr>
          <w:rFonts w:ascii="Times New Roman" w:hAnsi="Times New Roman" w:cs="Times New Roman"/>
          <w:b/>
          <w:bCs/>
          <w:i/>
          <w:iCs/>
          <w:color w:val="auto"/>
          <w:sz w:val="24"/>
          <w:szCs w:val="24"/>
        </w:rPr>
      </w:pPr>
      <w:bookmarkStart w:id="1" w:name="_Toc225707466"/>
      <w:r w:rsidRPr="00204A91">
        <w:rPr>
          <w:rFonts w:ascii="Times New Roman" w:hAnsi="Times New Roman" w:cs="Times New Roman"/>
          <w:b/>
          <w:bCs/>
          <w:i/>
          <w:iCs/>
          <w:color w:val="auto"/>
          <w:sz w:val="24"/>
          <w:szCs w:val="24"/>
        </w:rPr>
        <w:lastRenderedPageBreak/>
        <w:t>Part B: Reflection on Feedback (Gibbs Reflective Cycle)</w:t>
      </w:r>
      <w:bookmarkEnd w:id="1"/>
    </w:p>
    <w:p w14:paraId="59CCD991" w14:textId="77777777" w:rsidR="00F218EA" w:rsidRPr="00BD3311" w:rsidRDefault="00F218EA" w:rsidP="00F218EA">
      <w:r>
        <w:t>This reflection is critically done using Gibbs reflective cycle covering 6 key stages as described below.</w:t>
      </w:r>
    </w:p>
    <w:p w14:paraId="22C3817E" w14:textId="77777777" w:rsidR="00F218EA" w:rsidRPr="00204A91" w:rsidRDefault="00F218EA" w:rsidP="00F218EA">
      <w:pPr>
        <w:pStyle w:val="Heading1"/>
        <w:rPr>
          <w:rFonts w:ascii="Times New Roman" w:hAnsi="Times New Roman" w:cs="Times New Roman"/>
          <w:b/>
          <w:bCs/>
          <w:i/>
          <w:iCs/>
          <w:color w:val="auto"/>
          <w:sz w:val="24"/>
          <w:szCs w:val="24"/>
        </w:rPr>
      </w:pPr>
      <w:bookmarkStart w:id="2" w:name="_Toc225707467"/>
      <w:r w:rsidRPr="00204A91">
        <w:rPr>
          <w:rFonts w:ascii="Times New Roman" w:hAnsi="Times New Roman" w:cs="Times New Roman"/>
          <w:b/>
          <w:bCs/>
          <w:i/>
          <w:iCs/>
          <w:color w:val="auto"/>
          <w:sz w:val="24"/>
          <w:szCs w:val="24"/>
        </w:rPr>
        <w:t>Description</w:t>
      </w:r>
      <w:bookmarkEnd w:id="2"/>
    </w:p>
    <w:p w14:paraId="414B953E" w14:textId="77777777" w:rsidR="00F218EA" w:rsidRDefault="00F218EA" w:rsidP="00F218EA">
      <w:r>
        <w:t>The Community Infrastructure Rebuilding Project poster presentation was presented to the colleagues and tutor during the project proposal phase. The introduction, project description, scope, stakeholder involvement, risk analysis, and resource allocation were some of the important components of the poster. Overall, the comments of the peers were very positive, and the feedback indicated that the poster was clear, informative, and well-structured. Nevertheless, there were also some positive comments about the introduction section that was deemed too heavy of text and redundant of the project description (Ahsan and Gunawan, 2019). It was also recommended that the conclusion and references can be re-positioned to enhance the general visual appearance of the poster.</w:t>
      </w:r>
    </w:p>
    <w:p w14:paraId="0BA93688" w14:textId="77777777" w:rsidR="00F218EA" w:rsidRPr="00204A91" w:rsidRDefault="00F218EA" w:rsidP="00F218EA">
      <w:pPr>
        <w:pStyle w:val="Heading1"/>
        <w:rPr>
          <w:rFonts w:ascii="Times New Roman" w:hAnsi="Times New Roman" w:cs="Times New Roman"/>
          <w:b/>
          <w:bCs/>
          <w:i/>
          <w:iCs/>
          <w:color w:val="auto"/>
          <w:sz w:val="24"/>
          <w:szCs w:val="24"/>
        </w:rPr>
      </w:pPr>
      <w:bookmarkStart w:id="3" w:name="_Toc225707468"/>
      <w:r w:rsidRPr="00204A91">
        <w:rPr>
          <w:rFonts w:ascii="Times New Roman" w:hAnsi="Times New Roman" w:cs="Times New Roman"/>
          <w:b/>
          <w:bCs/>
          <w:i/>
          <w:iCs/>
          <w:color w:val="auto"/>
          <w:sz w:val="24"/>
          <w:szCs w:val="24"/>
        </w:rPr>
        <w:t>Feelings</w:t>
      </w:r>
      <w:bookmarkEnd w:id="3"/>
    </w:p>
    <w:p w14:paraId="759DAC10" w14:textId="58EE58D5" w:rsidR="00F218EA" w:rsidRDefault="00F218EA" w:rsidP="00F218EA">
      <w:r>
        <w:t xml:space="preserve">The positive response brought confidence and satisfaction, since it can be established that the idea of the project and its major elements have been effectively conveyed. The awareness of the fact that peers perceived the poster as powerful and highly structured strengthened the perception of project management concepts. Nevertheless, the criticism about too much text and design led to a realisation that the way of presentation was to be enhanced (Almeida and Sánchez Torres, 2020). It resulted in a more critical view of the </w:t>
      </w:r>
      <w:r w:rsidR="00EB70FB">
        <w:t>way</w:t>
      </w:r>
      <w:r>
        <w:t xml:space="preserve"> information was presented and the significance of the visual communication.</w:t>
      </w:r>
    </w:p>
    <w:p w14:paraId="3CDEC58B" w14:textId="77777777" w:rsidR="00F218EA" w:rsidRPr="00204A91" w:rsidRDefault="00F218EA" w:rsidP="00F218EA">
      <w:pPr>
        <w:pStyle w:val="Heading1"/>
        <w:rPr>
          <w:rFonts w:ascii="Times New Roman" w:hAnsi="Times New Roman" w:cs="Times New Roman"/>
          <w:b/>
          <w:bCs/>
          <w:i/>
          <w:iCs/>
          <w:color w:val="auto"/>
          <w:sz w:val="24"/>
          <w:szCs w:val="24"/>
        </w:rPr>
      </w:pPr>
      <w:bookmarkStart w:id="4" w:name="_Toc225707469"/>
      <w:r w:rsidRPr="00204A91">
        <w:rPr>
          <w:rFonts w:ascii="Times New Roman" w:hAnsi="Times New Roman" w:cs="Times New Roman"/>
          <w:b/>
          <w:bCs/>
          <w:i/>
          <w:iCs/>
          <w:color w:val="auto"/>
          <w:sz w:val="24"/>
          <w:szCs w:val="24"/>
        </w:rPr>
        <w:t>Evaluation</w:t>
      </w:r>
      <w:bookmarkEnd w:id="4"/>
    </w:p>
    <w:p w14:paraId="494D3658" w14:textId="5F45A07F" w:rsidR="00F218EA" w:rsidRDefault="00F218EA" w:rsidP="00F218EA">
      <w:r>
        <w:t xml:space="preserve">The content and structure were evidently the strengths of the poster. It was able to illustrate the project management tools in project risk analysis, stakeholder involvement, and resource planning. All these aspects demonstrated good knowledge of the topic. Nevertheless, excessive use of text was also found to be the primary weakness of the paper, especially in the introduction part. This lowered the aesthetic value of the poster and made the poster less entertaining to the viewers. Furthermore, there was a repetition between the introduction and project description that had an impact on clarity. The location of references and the conclusion was not also fully in </w:t>
      </w:r>
      <w:r w:rsidR="00204A91">
        <w:t>favour</w:t>
      </w:r>
      <w:r>
        <w:t xml:space="preserve"> of effective visual hierarchy (Andersen et al., 2019).</w:t>
      </w:r>
    </w:p>
    <w:p w14:paraId="322AA76F" w14:textId="77777777" w:rsidR="00F218EA" w:rsidRPr="00E13AEB" w:rsidRDefault="00F218EA" w:rsidP="00F218EA">
      <w:pPr>
        <w:pStyle w:val="Heading1"/>
        <w:rPr>
          <w:rFonts w:ascii="Times New Roman" w:hAnsi="Times New Roman" w:cs="Times New Roman"/>
          <w:b/>
          <w:bCs/>
          <w:i/>
          <w:iCs/>
          <w:color w:val="auto"/>
          <w:sz w:val="24"/>
          <w:szCs w:val="24"/>
        </w:rPr>
      </w:pPr>
      <w:bookmarkStart w:id="5" w:name="_Toc225707470"/>
      <w:r w:rsidRPr="00E13AEB">
        <w:rPr>
          <w:rFonts w:ascii="Times New Roman" w:hAnsi="Times New Roman" w:cs="Times New Roman"/>
          <w:b/>
          <w:bCs/>
          <w:i/>
          <w:iCs/>
          <w:color w:val="auto"/>
          <w:sz w:val="24"/>
          <w:szCs w:val="24"/>
        </w:rPr>
        <w:lastRenderedPageBreak/>
        <w:t>Analysis</w:t>
      </w:r>
      <w:bookmarkEnd w:id="5"/>
    </w:p>
    <w:p w14:paraId="29662285" w14:textId="77777777" w:rsidR="00F218EA" w:rsidRDefault="00F218EA" w:rsidP="00F218EA">
      <w:r>
        <w:t>The response demonstrates a significant difference between the written reports and the visual presentation. Though elaborate description is relevant in reports, posters need to be brief and presentable. This problem was caused by providing excessive information in a paragraph explanation rather than summarised points. This is an indication of inadequacy in changing the style of communication according to various formats. Communication of information to stakeholders in the right way and at the right time is very crucial in project management. Thus, the professional development should be improved in terms of visual presentation skills (Ayano and Tewari, 2021).</w:t>
      </w:r>
    </w:p>
    <w:p w14:paraId="4E470FF3" w14:textId="77777777" w:rsidR="00F218EA" w:rsidRPr="00E13AEB" w:rsidRDefault="00F218EA" w:rsidP="00F218EA">
      <w:pPr>
        <w:pStyle w:val="Heading1"/>
        <w:rPr>
          <w:rFonts w:ascii="Times New Roman" w:hAnsi="Times New Roman" w:cs="Times New Roman"/>
          <w:b/>
          <w:bCs/>
          <w:i/>
          <w:iCs/>
          <w:color w:val="auto"/>
          <w:sz w:val="24"/>
          <w:szCs w:val="24"/>
        </w:rPr>
      </w:pPr>
      <w:bookmarkStart w:id="6" w:name="_Toc225707471"/>
      <w:r w:rsidRPr="00E13AEB">
        <w:rPr>
          <w:rFonts w:ascii="Times New Roman" w:hAnsi="Times New Roman" w:cs="Times New Roman"/>
          <w:b/>
          <w:bCs/>
          <w:i/>
          <w:iCs/>
          <w:color w:val="auto"/>
          <w:sz w:val="24"/>
          <w:szCs w:val="24"/>
        </w:rPr>
        <w:t>Conclusion</w:t>
      </w:r>
      <w:bookmarkEnd w:id="6"/>
    </w:p>
    <w:p w14:paraId="173BA9A2" w14:textId="77777777" w:rsidR="00F218EA" w:rsidRDefault="00F218EA" w:rsidP="00F218EA">
      <w:r>
        <w:t>In conclusion, the poster has managed to achieve its intended objective especially in the content and comprehension of project management principles. The response has however helped in the realisation of the need to balance content and presentation. It is apparent that clarity, conciseness and visual structuring are also crucial in conveying project ideas.</w:t>
      </w:r>
    </w:p>
    <w:p w14:paraId="66E762D9" w14:textId="77777777" w:rsidR="00F218EA" w:rsidRPr="00E13AEB" w:rsidRDefault="00F218EA" w:rsidP="00F218EA">
      <w:pPr>
        <w:pStyle w:val="Heading1"/>
        <w:rPr>
          <w:rFonts w:ascii="Times New Roman" w:hAnsi="Times New Roman" w:cs="Times New Roman"/>
          <w:b/>
          <w:bCs/>
          <w:i/>
          <w:iCs/>
          <w:color w:val="auto"/>
          <w:sz w:val="24"/>
          <w:szCs w:val="24"/>
        </w:rPr>
      </w:pPr>
      <w:bookmarkStart w:id="7" w:name="_Toc225707472"/>
      <w:r w:rsidRPr="00E13AEB">
        <w:rPr>
          <w:rFonts w:ascii="Times New Roman" w:hAnsi="Times New Roman" w:cs="Times New Roman"/>
          <w:b/>
          <w:bCs/>
          <w:i/>
          <w:iCs/>
          <w:color w:val="auto"/>
          <w:sz w:val="24"/>
          <w:szCs w:val="24"/>
        </w:rPr>
        <w:t>Action Plan</w:t>
      </w:r>
      <w:bookmarkEnd w:id="7"/>
    </w:p>
    <w:p w14:paraId="55C8051C" w14:textId="04471E95" w:rsidR="00F218EA" w:rsidRDefault="00F218EA" w:rsidP="00F218EA">
      <w:r>
        <w:t xml:space="preserve">Depending on the feedback, </w:t>
      </w:r>
      <w:r w:rsidR="00F50AE4">
        <w:t>several</w:t>
      </w:r>
      <w:r>
        <w:t xml:space="preserve"> improvements will be undertaken. The introduction will be made shorter and rephrased in bullets which will make it clear and less repetitive. The description of the project will not be overly detailed but will be one that is separate of the introduction. It will be finalised by having the conclusion more refined and the references will be shifted to the bottom of the poster to make it more organised. Moreover, layout and visual balance will be paid more to make the poster more interesting and professional. The changes will also be used to inform the process of development of the final project management plan to allow a better level of communication (Carvalho and Rabechini Jr., 2019).</w:t>
      </w:r>
    </w:p>
    <w:p w14:paraId="7578DAAF" w14:textId="77777777" w:rsidR="00F218EA" w:rsidRDefault="00F218EA" w:rsidP="00F218EA">
      <w:pPr>
        <w:spacing w:line="259" w:lineRule="auto"/>
        <w:ind w:firstLine="0"/>
        <w:jc w:val="left"/>
      </w:pPr>
      <w:r>
        <w:br w:type="page"/>
      </w:r>
    </w:p>
    <w:p w14:paraId="386A71C6" w14:textId="77777777" w:rsidR="00F218EA" w:rsidRPr="00F51A27" w:rsidRDefault="00F218EA" w:rsidP="00F218EA">
      <w:pPr>
        <w:pStyle w:val="Heading1"/>
        <w:rPr>
          <w:rFonts w:ascii="Times New Roman" w:hAnsi="Times New Roman" w:cs="Times New Roman"/>
          <w:b/>
          <w:bCs/>
          <w:i/>
          <w:iCs/>
          <w:color w:val="auto"/>
          <w:sz w:val="24"/>
          <w:szCs w:val="24"/>
        </w:rPr>
      </w:pPr>
      <w:bookmarkStart w:id="8" w:name="_Toc225707473"/>
      <w:r w:rsidRPr="00F51A27">
        <w:rPr>
          <w:rFonts w:ascii="Times New Roman" w:hAnsi="Times New Roman" w:cs="Times New Roman"/>
          <w:b/>
          <w:bCs/>
          <w:i/>
          <w:iCs/>
          <w:color w:val="auto"/>
          <w:sz w:val="24"/>
          <w:szCs w:val="24"/>
        </w:rPr>
        <w:lastRenderedPageBreak/>
        <w:t>Part C: Project Management Plan</w:t>
      </w:r>
      <w:bookmarkEnd w:id="8"/>
    </w:p>
    <w:p w14:paraId="669B78B1" w14:textId="77777777" w:rsidR="00F218EA" w:rsidRPr="00F51A27" w:rsidRDefault="00F218EA" w:rsidP="00F218EA">
      <w:pPr>
        <w:pStyle w:val="Heading1"/>
        <w:rPr>
          <w:rFonts w:ascii="Times New Roman" w:hAnsi="Times New Roman" w:cs="Times New Roman"/>
          <w:b/>
          <w:bCs/>
          <w:i/>
          <w:iCs/>
          <w:color w:val="auto"/>
          <w:sz w:val="24"/>
          <w:szCs w:val="24"/>
        </w:rPr>
      </w:pPr>
      <w:bookmarkStart w:id="9" w:name="_Toc225707474"/>
      <w:r w:rsidRPr="00F51A27">
        <w:rPr>
          <w:rFonts w:ascii="Times New Roman" w:hAnsi="Times New Roman" w:cs="Times New Roman"/>
          <w:b/>
          <w:bCs/>
          <w:i/>
          <w:iCs/>
          <w:color w:val="auto"/>
          <w:sz w:val="24"/>
          <w:szCs w:val="24"/>
        </w:rPr>
        <w:t>Introduction</w:t>
      </w:r>
      <w:bookmarkEnd w:id="9"/>
      <w:r w:rsidRPr="00F51A27">
        <w:rPr>
          <w:rFonts w:ascii="Times New Roman" w:hAnsi="Times New Roman" w:cs="Times New Roman"/>
          <w:b/>
          <w:bCs/>
          <w:i/>
          <w:iCs/>
          <w:color w:val="auto"/>
          <w:sz w:val="24"/>
          <w:szCs w:val="24"/>
        </w:rPr>
        <w:t xml:space="preserve"> </w:t>
      </w:r>
    </w:p>
    <w:p w14:paraId="75720E3E" w14:textId="77777777" w:rsidR="00F218EA" w:rsidRDefault="00F218EA" w:rsidP="00F218EA">
      <w:r>
        <w:t xml:space="preserve">In July 2025, there was a major power flooding in West Midlands especially in Worcester, Shrewsbury and Kidderminster, which resulted in extensive damage to infrastructure, housing and basic public services. </w:t>
      </w:r>
      <w:r w:rsidRPr="00DB0058">
        <w:t>This plan is guided by the principles of project management, which, according to the Project Management Institute (PMI, 2021), is defined as "the application of knowledge, skills, tools, and techniques to project activities to meet the project requirements.</w:t>
      </w:r>
      <w:r>
        <w:t xml:space="preserve"> Long rains and heavy downfalls raised River Severn to critical levels causing crashing of electricity systems and a lot of disruption to the community life. The magnitude of the tragedy revealed the weaknesses in the current systems of preparedness to disasters and infrastructure. Management of projects is very important in disaster recovery because it makes the reconstruction processes efficient, effective, and sustainable. Díaz Sánchez et al., (2022), argues that structured project planning also allows organisations to cope with complexity and manage resources as well as reduce risks. The project management plan will provide an orderly process of reconstruction of the main communal infrastructure in 12 months to give the community the resilience against future flooding and revive the important services. The plan implements existing project management techniques and instruments, which are Work Breakdown Structure (WBS), Gantt charts, stakeholder analysis, and risk management frameworks, to achieve a successful recovery project (Duan et al., 2023).</w:t>
      </w:r>
    </w:p>
    <w:p w14:paraId="3399489A" w14:textId="77777777" w:rsidR="00F218EA" w:rsidRPr="00310917" w:rsidRDefault="00F218EA" w:rsidP="00F218EA">
      <w:pPr>
        <w:pStyle w:val="Heading1"/>
        <w:rPr>
          <w:rFonts w:ascii="Times New Roman" w:hAnsi="Times New Roman" w:cs="Times New Roman"/>
          <w:b/>
          <w:bCs/>
          <w:i/>
          <w:iCs/>
          <w:color w:val="auto"/>
          <w:sz w:val="24"/>
          <w:szCs w:val="24"/>
        </w:rPr>
      </w:pPr>
      <w:bookmarkStart w:id="10" w:name="_Toc225707475"/>
      <w:r w:rsidRPr="00310917">
        <w:rPr>
          <w:rFonts w:ascii="Times New Roman" w:hAnsi="Times New Roman" w:cs="Times New Roman"/>
          <w:b/>
          <w:bCs/>
          <w:i/>
          <w:iCs/>
          <w:color w:val="auto"/>
          <w:sz w:val="24"/>
          <w:szCs w:val="24"/>
        </w:rPr>
        <w:t>Project Description</w:t>
      </w:r>
      <w:bookmarkEnd w:id="10"/>
    </w:p>
    <w:p w14:paraId="1A82FAF6" w14:textId="77777777" w:rsidR="00F218EA" w:rsidRDefault="00F218EA" w:rsidP="00F218EA">
      <w:r w:rsidRPr="00DB0058">
        <w:t>A project description is a structured document that outlines the key goals, deliverables, and high-level details of a project. As defined by Kerzner (2025), it serves to align stakeholder expectations and provide a formal basis for project planning and ex</w:t>
      </w:r>
      <w:r>
        <w:t>ecution. Community Infrastructure Rebuilding project is aimed at rebuilding and upgrading key community infrastructure to the extent that it was devastated in the 2025 West Midlands flooding. The project mostly deals with reconstruction of five schools, two healthcare centres and three public libraries in the devastated parts of Worcester, Shrewsbury and Kidderminster. The facilities are very instrumental in helping communities to be healthy, educate them and have access to essential services and thus their restoration is a priority. The project will also seek to restore the physical damages in addition to enhancing the overall quality, safety and functionality of these infrastructures to serve the local community better (Eskerod et al., 2020).</w:t>
      </w:r>
    </w:p>
    <w:p w14:paraId="2DE27FFE" w14:textId="77777777" w:rsidR="00F218EA" w:rsidRDefault="00F218EA" w:rsidP="00F218EA">
      <w:r>
        <w:lastRenderedPageBreak/>
        <w:t>The reconstructions will also involve the modern engineering solutions and the flood-resist designs to reduce the effects of such disasters in future. This involves high-rise building designs, waterproof building materials and enhanced electrical system and drainage systems. There will also be installation of backup power generators which will enable delivery of vital services like healthcare and emergency support even where power cuts occur. Besides that, the project will introduce new safety requirements such as better evacuation methods, well- identifiable emergency exits, and visible safety signages (Jalaliyoon and Molenaar, 2021). Such improvements are aimed at making the disaster preparedness more powerful and guaranteeing the community members safety in case of the emergencies.</w:t>
      </w:r>
    </w:p>
    <w:p w14:paraId="6554F7D5" w14:textId="77777777" w:rsidR="00F218EA" w:rsidRDefault="00F218EA" w:rsidP="00F218EA">
      <w:r>
        <w:t>The project is also long-term oriented and does not consider short-term solutions but sustainability and resiliency. As pointed out by Kerzner, (2025), the outcomes of projects go beyond the short-term goals and help provide long-term value. On this note, the project incorporates sustainable construction methods and mitigation strategies of risks to overcome the growing challenges of climatic changes. Restoration and innovation will help the project to create a greater, safer and more resilient community infrastructure that will be able to resist the environmental risks that may arise in the future.</w:t>
      </w:r>
    </w:p>
    <w:p w14:paraId="07B487F0" w14:textId="77777777" w:rsidR="00F218EA" w:rsidRPr="00310917" w:rsidRDefault="00F218EA" w:rsidP="00F218EA">
      <w:pPr>
        <w:pStyle w:val="Heading1"/>
        <w:rPr>
          <w:rFonts w:ascii="Times New Roman" w:hAnsi="Times New Roman" w:cs="Times New Roman"/>
          <w:b/>
          <w:bCs/>
          <w:i/>
          <w:iCs/>
          <w:color w:val="auto"/>
          <w:sz w:val="24"/>
          <w:szCs w:val="24"/>
        </w:rPr>
      </w:pPr>
      <w:bookmarkStart w:id="11" w:name="_Toc225707476"/>
      <w:r w:rsidRPr="00310917">
        <w:rPr>
          <w:rFonts w:ascii="Times New Roman" w:hAnsi="Times New Roman" w:cs="Times New Roman"/>
          <w:b/>
          <w:bCs/>
          <w:i/>
          <w:iCs/>
          <w:color w:val="auto"/>
          <w:sz w:val="24"/>
          <w:szCs w:val="24"/>
        </w:rPr>
        <w:t>Project Scope</w:t>
      </w:r>
      <w:bookmarkEnd w:id="11"/>
    </w:p>
    <w:p w14:paraId="33CFC8B2" w14:textId="77777777" w:rsidR="00F218EA" w:rsidRDefault="00F218EA" w:rsidP="00F218EA">
      <w:r>
        <w:t>Project scope is a very essential aspect in project management. It is the clarification of the boundaries of a project, its deliverables, aim and what is specifically out of scope. The Project Management Institute (PMI, 2021) suggests that a definite arrow of the scope is one of the essential elements of scope creep prevention and addressing the issue of completing the project in terms of its planned time and budget.</w:t>
      </w:r>
    </w:p>
    <w:p w14:paraId="45532B95" w14:textId="77777777" w:rsidR="00F218EA" w:rsidRPr="00896C5B" w:rsidRDefault="00F218EA" w:rsidP="00F218EA">
      <w:pPr>
        <w:pStyle w:val="Heading2"/>
        <w:rPr>
          <w:rFonts w:ascii="Times New Roman" w:hAnsi="Times New Roman" w:cs="Times New Roman"/>
          <w:i/>
          <w:iCs/>
          <w:color w:val="auto"/>
          <w:sz w:val="24"/>
          <w:szCs w:val="24"/>
        </w:rPr>
      </w:pPr>
      <w:bookmarkStart w:id="12" w:name="_Toc225707477"/>
      <w:r w:rsidRPr="00896C5B">
        <w:rPr>
          <w:rFonts w:ascii="Times New Roman" w:hAnsi="Times New Roman" w:cs="Times New Roman"/>
          <w:i/>
          <w:iCs/>
          <w:color w:val="auto"/>
          <w:sz w:val="24"/>
          <w:szCs w:val="24"/>
        </w:rPr>
        <w:t>Scope Overview</w:t>
      </w:r>
      <w:bookmarkEnd w:id="12"/>
    </w:p>
    <w:tbl>
      <w:tblPr>
        <w:tblStyle w:val="TableGrid"/>
        <w:tblW w:w="0" w:type="auto"/>
        <w:tblLook w:val="04A0" w:firstRow="1" w:lastRow="0" w:firstColumn="1" w:lastColumn="0" w:noHBand="0" w:noVBand="1"/>
      </w:tblPr>
      <w:tblGrid>
        <w:gridCol w:w="2889"/>
        <w:gridCol w:w="6127"/>
      </w:tblGrid>
      <w:tr w:rsidR="00F218EA" w14:paraId="0CD4B437" w14:textId="77777777" w:rsidTr="00E9583A">
        <w:tc>
          <w:tcPr>
            <w:tcW w:w="2972" w:type="dxa"/>
          </w:tcPr>
          <w:p w14:paraId="22BBC195" w14:textId="77777777" w:rsidR="00F218EA" w:rsidRPr="00FB6F40" w:rsidRDefault="00F218EA" w:rsidP="00E9583A">
            <w:pPr>
              <w:ind w:firstLine="0"/>
              <w:rPr>
                <w:b/>
                <w:bCs/>
              </w:rPr>
            </w:pPr>
            <w:r w:rsidRPr="00FB6F40">
              <w:rPr>
                <w:b/>
                <w:bCs/>
              </w:rPr>
              <w:t>Category</w:t>
            </w:r>
          </w:p>
        </w:tc>
        <w:tc>
          <w:tcPr>
            <w:tcW w:w="6378" w:type="dxa"/>
          </w:tcPr>
          <w:p w14:paraId="17FE2B6D" w14:textId="77777777" w:rsidR="00F218EA" w:rsidRPr="00FB6F40" w:rsidRDefault="00F218EA" w:rsidP="00E9583A">
            <w:pPr>
              <w:ind w:firstLine="0"/>
              <w:rPr>
                <w:b/>
                <w:bCs/>
              </w:rPr>
            </w:pPr>
            <w:r w:rsidRPr="00FB6F40">
              <w:rPr>
                <w:b/>
                <w:bCs/>
              </w:rPr>
              <w:t>Details</w:t>
            </w:r>
          </w:p>
        </w:tc>
      </w:tr>
      <w:tr w:rsidR="00F218EA" w14:paraId="3B971CD2" w14:textId="77777777" w:rsidTr="00E9583A">
        <w:tc>
          <w:tcPr>
            <w:tcW w:w="2972" w:type="dxa"/>
          </w:tcPr>
          <w:p w14:paraId="57125D9F" w14:textId="77777777" w:rsidR="00F218EA" w:rsidRPr="00FB6F40" w:rsidRDefault="00F218EA" w:rsidP="00E9583A">
            <w:pPr>
              <w:ind w:firstLine="0"/>
              <w:rPr>
                <w:b/>
                <w:bCs/>
              </w:rPr>
            </w:pPr>
            <w:r w:rsidRPr="00FB6F40">
              <w:rPr>
                <w:b/>
                <w:bCs/>
              </w:rPr>
              <w:t>In-Scope Activities</w:t>
            </w:r>
          </w:p>
        </w:tc>
        <w:tc>
          <w:tcPr>
            <w:tcW w:w="6378" w:type="dxa"/>
          </w:tcPr>
          <w:p w14:paraId="769E8D14" w14:textId="77777777" w:rsidR="00F218EA" w:rsidRDefault="00F218EA" w:rsidP="00E9583A">
            <w:pPr>
              <w:ind w:firstLine="0"/>
            </w:pPr>
            <w:r w:rsidRPr="00D454BA">
              <w:t>Reconstruction of five schools, two healthcare centres, and three libraries</w:t>
            </w:r>
          </w:p>
        </w:tc>
      </w:tr>
      <w:tr w:rsidR="00F218EA" w14:paraId="6AB44EE7" w14:textId="77777777" w:rsidTr="00E9583A">
        <w:tc>
          <w:tcPr>
            <w:tcW w:w="2972" w:type="dxa"/>
          </w:tcPr>
          <w:p w14:paraId="2F397523" w14:textId="77777777" w:rsidR="00F218EA" w:rsidRDefault="00F218EA" w:rsidP="00E9583A">
            <w:pPr>
              <w:ind w:firstLine="0"/>
            </w:pPr>
          </w:p>
        </w:tc>
        <w:tc>
          <w:tcPr>
            <w:tcW w:w="6378" w:type="dxa"/>
          </w:tcPr>
          <w:p w14:paraId="4A4F992E" w14:textId="77777777" w:rsidR="00F218EA" w:rsidRDefault="00F218EA" w:rsidP="00E9583A">
            <w:pPr>
              <w:ind w:firstLine="0"/>
            </w:pPr>
            <w:r w:rsidRPr="00FB6F40">
              <w:t>Installation of flood protection systems</w:t>
            </w:r>
          </w:p>
        </w:tc>
      </w:tr>
      <w:tr w:rsidR="00F218EA" w14:paraId="79B498C8" w14:textId="77777777" w:rsidTr="00E9583A">
        <w:tc>
          <w:tcPr>
            <w:tcW w:w="2972" w:type="dxa"/>
          </w:tcPr>
          <w:p w14:paraId="2243E1EA" w14:textId="77777777" w:rsidR="00F218EA" w:rsidRDefault="00F218EA" w:rsidP="00E9583A">
            <w:pPr>
              <w:ind w:firstLine="0"/>
            </w:pPr>
          </w:p>
        </w:tc>
        <w:tc>
          <w:tcPr>
            <w:tcW w:w="6378" w:type="dxa"/>
          </w:tcPr>
          <w:p w14:paraId="213E9A5D" w14:textId="77777777" w:rsidR="00F218EA" w:rsidRDefault="00F218EA" w:rsidP="00E9583A">
            <w:pPr>
              <w:ind w:firstLine="0"/>
            </w:pPr>
            <w:r w:rsidRPr="00FB6F40">
              <w:t>Upgrading electrical systems and backup power supply</w:t>
            </w:r>
          </w:p>
        </w:tc>
      </w:tr>
      <w:tr w:rsidR="00F218EA" w14:paraId="108F1750" w14:textId="77777777" w:rsidTr="00E9583A">
        <w:tc>
          <w:tcPr>
            <w:tcW w:w="2972" w:type="dxa"/>
          </w:tcPr>
          <w:p w14:paraId="205616F0" w14:textId="77777777" w:rsidR="00F218EA" w:rsidRDefault="00F218EA" w:rsidP="00E9583A">
            <w:pPr>
              <w:ind w:firstLine="0"/>
            </w:pPr>
          </w:p>
        </w:tc>
        <w:tc>
          <w:tcPr>
            <w:tcW w:w="6378" w:type="dxa"/>
          </w:tcPr>
          <w:p w14:paraId="21BAA66B" w14:textId="77777777" w:rsidR="00F218EA" w:rsidRDefault="00F218EA" w:rsidP="00E9583A">
            <w:pPr>
              <w:ind w:firstLine="0"/>
            </w:pPr>
            <w:r w:rsidRPr="00FB6F40">
              <w:t>Implementation of safety measures and evacuation procedures</w:t>
            </w:r>
          </w:p>
        </w:tc>
      </w:tr>
      <w:tr w:rsidR="00F218EA" w14:paraId="56FB2A6A" w14:textId="77777777" w:rsidTr="00E9583A">
        <w:tc>
          <w:tcPr>
            <w:tcW w:w="2972" w:type="dxa"/>
          </w:tcPr>
          <w:p w14:paraId="5C7E13A1" w14:textId="77777777" w:rsidR="00F218EA" w:rsidRDefault="00F218EA" w:rsidP="00E9583A">
            <w:pPr>
              <w:ind w:firstLine="0"/>
            </w:pPr>
          </w:p>
        </w:tc>
        <w:tc>
          <w:tcPr>
            <w:tcW w:w="6378" w:type="dxa"/>
          </w:tcPr>
          <w:p w14:paraId="6BC3F0D6" w14:textId="77777777" w:rsidR="00F218EA" w:rsidRDefault="00F218EA" w:rsidP="00E9583A">
            <w:pPr>
              <w:ind w:firstLine="0"/>
            </w:pPr>
            <w:r w:rsidRPr="00FB6F40">
              <w:t>Employment of approximately 150 local workers</w:t>
            </w:r>
          </w:p>
        </w:tc>
      </w:tr>
      <w:tr w:rsidR="00F218EA" w14:paraId="69BC9F8C" w14:textId="77777777" w:rsidTr="00E9583A">
        <w:tc>
          <w:tcPr>
            <w:tcW w:w="2972" w:type="dxa"/>
          </w:tcPr>
          <w:p w14:paraId="7C971B44" w14:textId="77777777" w:rsidR="00F218EA" w:rsidRDefault="00F218EA" w:rsidP="00E9583A">
            <w:pPr>
              <w:ind w:firstLine="0"/>
            </w:pPr>
            <w:r w:rsidRPr="004F31F8">
              <w:t>Out-of-Scope Activities</w:t>
            </w:r>
          </w:p>
        </w:tc>
        <w:tc>
          <w:tcPr>
            <w:tcW w:w="6378" w:type="dxa"/>
          </w:tcPr>
          <w:p w14:paraId="4BFDFC15" w14:textId="77777777" w:rsidR="00F218EA" w:rsidRDefault="00F218EA" w:rsidP="00E9583A">
            <w:pPr>
              <w:ind w:firstLine="0"/>
            </w:pPr>
            <w:r w:rsidRPr="00FB6F40">
              <w:t>Reconstruction of private residential housing beyond project allocation</w:t>
            </w:r>
          </w:p>
        </w:tc>
      </w:tr>
      <w:tr w:rsidR="00F218EA" w14:paraId="3B9DAB49" w14:textId="77777777" w:rsidTr="00E9583A">
        <w:tc>
          <w:tcPr>
            <w:tcW w:w="2972" w:type="dxa"/>
          </w:tcPr>
          <w:p w14:paraId="0441A99C" w14:textId="77777777" w:rsidR="00F218EA" w:rsidRDefault="00F218EA" w:rsidP="00E9583A">
            <w:pPr>
              <w:ind w:firstLine="0"/>
            </w:pPr>
          </w:p>
        </w:tc>
        <w:tc>
          <w:tcPr>
            <w:tcW w:w="6378" w:type="dxa"/>
          </w:tcPr>
          <w:p w14:paraId="661480CA" w14:textId="77777777" w:rsidR="00F218EA" w:rsidRDefault="00F218EA" w:rsidP="00E9583A">
            <w:pPr>
              <w:ind w:firstLine="0"/>
            </w:pPr>
            <w:r w:rsidRPr="00FB6F40">
              <w:t>Long-term urban planning beyond the 12-month project duration</w:t>
            </w:r>
          </w:p>
        </w:tc>
      </w:tr>
      <w:tr w:rsidR="00F218EA" w14:paraId="1F9F505C" w14:textId="77777777" w:rsidTr="00E9583A">
        <w:tc>
          <w:tcPr>
            <w:tcW w:w="2972" w:type="dxa"/>
          </w:tcPr>
          <w:p w14:paraId="2AC0EA8F" w14:textId="77777777" w:rsidR="00F218EA" w:rsidRDefault="00F218EA" w:rsidP="00E9583A">
            <w:pPr>
              <w:ind w:firstLine="0"/>
            </w:pPr>
          </w:p>
        </w:tc>
        <w:tc>
          <w:tcPr>
            <w:tcW w:w="6378" w:type="dxa"/>
          </w:tcPr>
          <w:p w14:paraId="45F33E06" w14:textId="77777777" w:rsidR="00F218EA" w:rsidRDefault="00F218EA" w:rsidP="00E9583A">
            <w:pPr>
              <w:ind w:firstLine="0"/>
            </w:pPr>
            <w:r w:rsidRPr="00FB6F40">
              <w:t>Policy-level flood prevention strategies</w:t>
            </w:r>
          </w:p>
        </w:tc>
      </w:tr>
      <w:tr w:rsidR="00F218EA" w14:paraId="1C3FBDAF" w14:textId="77777777" w:rsidTr="00E9583A">
        <w:tc>
          <w:tcPr>
            <w:tcW w:w="2972" w:type="dxa"/>
          </w:tcPr>
          <w:p w14:paraId="3DDAADA4" w14:textId="77777777" w:rsidR="00F218EA" w:rsidRDefault="00F218EA" w:rsidP="00E9583A">
            <w:pPr>
              <w:ind w:firstLine="0"/>
            </w:pPr>
            <w:r w:rsidRPr="00FB6F40">
              <w:t>Deliverables</w:t>
            </w:r>
          </w:p>
        </w:tc>
        <w:tc>
          <w:tcPr>
            <w:tcW w:w="6378" w:type="dxa"/>
          </w:tcPr>
          <w:p w14:paraId="09444CB7" w14:textId="77777777" w:rsidR="00F218EA" w:rsidRDefault="00F218EA" w:rsidP="00E9583A">
            <w:pPr>
              <w:ind w:firstLine="0"/>
            </w:pPr>
            <w:r w:rsidRPr="00FB6F40">
              <w:t>Fully operational public facilities</w:t>
            </w:r>
          </w:p>
        </w:tc>
      </w:tr>
      <w:tr w:rsidR="00F218EA" w14:paraId="610D840C" w14:textId="77777777" w:rsidTr="00E9583A">
        <w:tc>
          <w:tcPr>
            <w:tcW w:w="2972" w:type="dxa"/>
          </w:tcPr>
          <w:p w14:paraId="545C94B3" w14:textId="77777777" w:rsidR="00F218EA" w:rsidRDefault="00F218EA" w:rsidP="00E9583A">
            <w:pPr>
              <w:ind w:firstLine="0"/>
            </w:pPr>
          </w:p>
        </w:tc>
        <w:tc>
          <w:tcPr>
            <w:tcW w:w="6378" w:type="dxa"/>
          </w:tcPr>
          <w:p w14:paraId="7EC184B8" w14:textId="77777777" w:rsidR="00F218EA" w:rsidRDefault="00F218EA" w:rsidP="00E9583A">
            <w:pPr>
              <w:ind w:firstLine="0"/>
            </w:pPr>
            <w:r w:rsidRPr="00FB6F40">
              <w:t>Improved infrastructure resilience against flooding</w:t>
            </w:r>
          </w:p>
        </w:tc>
      </w:tr>
      <w:tr w:rsidR="00F218EA" w14:paraId="1630209E" w14:textId="77777777" w:rsidTr="00E9583A">
        <w:tc>
          <w:tcPr>
            <w:tcW w:w="2972" w:type="dxa"/>
          </w:tcPr>
          <w:p w14:paraId="5E8FAE47" w14:textId="77777777" w:rsidR="00F218EA" w:rsidRDefault="00F218EA" w:rsidP="00E9583A">
            <w:pPr>
              <w:ind w:firstLine="0"/>
            </w:pPr>
          </w:p>
        </w:tc>
        <w:tc>
          <w:tcPr>
            <w:tcW w:w="6378" w:type="dxa"/>
          </w:tcPr>
          <w:p w14:paraId="491DC58A" w14:textId="77777777" w:rsidR="00F218EA" w:rsidRDefault="00F218EA" w:rsidP="00E9583A">
            <w:pPr>
              <w:ind w:firstLine="0"/>
            </w:pPr>
            <w:r w:rsidRPr="00FB6F40">
              <w:t>Enhanced community safety measures</w:t>
            </w:r>
          </w:p>
        </w:tc>
      </w:tr>
      <w:tr w:rsidR="00F218EA" w14:paraId="6A433525" w14:textId="77777777" w:rsidTr="00E9583A">
        <w:tc>
          <w:tcPr>
            <w:tcW w:w="2972" w:type="dxa"/>
          </w:tcPr>
          <w:p w14:paraId="4F600CF0" w14:textId="77777777" w:rsidR="00F218EA" w:rsidRDefault="00F218EA" w:rsidP="00E9583A">
            <w:pPr>
              <w:ind w:firstLine="0"/>
            </w:pPr>
          </w:p>
        </w:tc>
        <w:tc>
          <w:tcPr>
            <w:tcW w:w="6378" w:type="dxa"/>
          </w:tcPr>
          <w:p w14:paraId="32DD2E3A" w14:textId="77777777" w:rsidR="00F218EA" w:rsidRDefault="00F218EA" w:rsidP="00E9583A">
            <w:pPr>
              <w:ind w:firstLine="0"/>
            </w:pPr>
            <w:r w:rsidRPr="00FB6F40">
              <w:t>Completion within £8.5 million budget and 12-month timeline</w:t>
            </w:r>
          </w:p>
        </w:tc>
      </w:tr>
    </w:tbl>
    <w:p w14:paraId="2F5AB09F" w14:textId="0C095957" w:rsidR="00F218EA" w:rsidRDefault="00F218EA" w:rsidP="00F218EA">
      <w:pPr>
        <w:pStyle w:val="Caption"/>
        <w:keepNext/>
        <w:jc w:val="center"/>
      </w:pPr>
      <w:r>
        <w:t xml:space="preserve">Table </w:t>
      </w:r>
      <w:fldSimple w:instr=" SEQ Table \* ARABIC ">
        <w:r>
          <w:rPr>
            <w:noProof/>
          </w:rPr>
          <w:t>1</w:t>
        </w:r>
      </w:fldSimple>
      <w:r>
        <w:t xml:space="preserve"> </w:t>
      </w:r>
      <w:r w:rsidRPr="00E35D1A">
        <w:t>Project Scope Overview. Source:</w:t>
      </w:r>
      <w:r w:rsidR="008F65ED">
        <w:t xml:space="preserve"> Author</w:t>
      </w:r>
      <w:r w:rsidRPr="00E35D1A">
        <w:t xml:space="preserve"> Adapted from PMI (2021).</w:t>
      </w:r>
    </w:p>
    <w:p w14:paraId="453697FB" w14:textId="77777777" w:rsidR="00F218EA" w:rsidRPr="00975EF2" w:rsidRDefault="00F218EA" w:rsidP="00F218EA">
      <w:pPr>
        <w:pStyle w:val="Heading2"/>
        <w:rPr>
          <w:rFonts w:ascii="Times New Roman" w:hAnsi="Times New Roman" w:cs="Times New Roman"/>
          <w:i/>
          <w:iCs/>
          <w:color w:val="auto"/>
          <w:sz w:val="24"/>
          <w:szCs w:val="24"/>
        </w:rPr>
      </w:pPr>
      <w:bookmarkStart w:id="13" w:name="_Toc225707478"/>
      <w:r w:rsidRPr="00975EF2">
        <w:rPr>
          <w:rFonts w:ascii="Times New Roman" w:hAnsi="Times New Roman" w:cs="Times New Roman"/>
          <w:i/>
          <w:iCs/>
          <w:color w:val="auto"/>
          <w:sz w:val="24"/>
          <w:szCs w:val="24"/>
        </w:rPr>
        <w:t>Scope Explanation</w:t>
      </w:r>
      <w:bookmarkEnd w:id="13"/>
    </w:p>
    <w:p w14:paraId="5A715851" w14:textId="77777777" w:rsidR="00F218EA" w:rsidRDefault="00F218EA" w:rsidP="00F218EA">
      <w:r>
        <w:t>The Community Infrastructure Rebuilding Project has well-defined boundaries and essential deliverables to support the project scope to be planed and successfully executed. The in-scope works aim at recreational of the essential infrastructure of the population, such as schools, healthcare facilities, and libraries, with the inclusion of innovative flood prevention systems and enhanced electrical systems. The safety measures and evacuation procedures are included to make sure that the recreated facilities are more prepared to future crises. The project also leads to the local economic recovery as about 150 workers in the area are hired to work on the project (Kutsch et al., 2019).</w:t>
      </w:r>
    </w:p>
    <w:p w14:paraId="4955F6FD" w14:textId="5E23241C" w:rsidR="00F218EA" w:rsidRPr="00FB6F40" w:rsidRDefault="00F218EA" w:rsidP="00F218EA">
      <w:r>
        <w:t xml:space="preserve">Out-of-scope activities are clearly defined </w:t>
      </w:r>
      <w:r w:rsidR="00424C98">
        <w:t>to</w:t>
      </w:r>
      <w:r>
        <w:t xml:space="preserve"> avoid the unjustifiable extension of the project. These are the options of housing reconstruction on a private basis, the long-term urban planning, and the policy-level measures to prevent floods, which are not within the scope of time and available resources of the project. With a clear differentiation of these aspects, the project will not have to deal with scope creep and can focus on what is possible. The most important deliverables include operational readiness, resilience, and safety so that the rebuilt infrastructure would address the needs of the community in both short and long terms. PMI (2021) affirms that having clearly defined boundaries of scopes is a key factor when it comes to responding to time, cost, and quality control, and finally achieve improved project performance and success (Nguyen et al., 2020).</w:t>
      </w:r>
    </w:p>
    <w:p w14:paraId="01F12068" w14:textId="77777777" w:rsidR="00F218EA" w:rsidRPr="00602048" w:rsidRDefault="00F218EA" w:rsidP="00F218EA">
      <w:pPr>
        <w:pStyle w:val="Heading1"/>
        <w:rPr>
          <w:rFonts w:ascii="Times New Roman" w:hAnsi="Times New Roman" w:cs="Times New Roman"/>
          <w:b/>
          <w:bCs/>
          <w:i/>
          <w:iCs/>
          <w:color w:val="auto"/>
          <w:sz w:val="24"/>
          <w:szCs w:val="24"/>
        </w:rPr>
      </w:pPr>
      <w:bookmarkStart w:id="14" w:name="_Toc225707479"/>
      <w:r w:rsidRPr="00602048">
        <w:rPr>
          <w:rFonts w:ascii="Times New Roman" w:hAnsi="Times New Roman" w:cs="Times New Roman"/>
          <w:b/>
          <w:bCs/>
          <w:i/>
          <w:iCs/>
          <w:color w:val="auto"/>
          <w:sz w:val="24"/>
          <w:szCs w:val="24"/>
        </w:rPr>
        <w:t>Work Breakdown Structure (WBS)</w:t>
      </w:r>
      <w:bookmarkEnd w:id="14"/>
    </w:p>
    <w:p w14:paraId="1A74D6C1" w14:textId="77777777" w:rsidR="00F218EA" w:rsidRDefault="00F218EA" w:rsidP="00F218EA">
      <w:r>
        <w:t>A Work Breakdown Structure (WBS) is a work breakdown structure that is a project management tool. According to Kerzner (2025), it is a hierarchical, deliverable-based work-breaking down describing the work that the project team would perform. It splits the big projects into smaller and manageable parts enabling them to plan and control better.</w:t>
      </w:r>
    </w:p>
    <w:tbl>
      <w:tblPr>
        <w:tblStyle w:val="TableGrid"/>
        <w:tblW w:w="0" w:type="auto"/>
        <w:tblLook w:val="04A0" w:firstRow="1" w:lastRow="0" w:firstColumn="1" w:lastColumn="0" w:noHBand="0" w:noVBand="1"/>
      </w:tblPr>
      <w:tblGrid>
        <w:gridCol w:w="2206"/>
        <w:gridCol w:w="2347"/>
        <w:gridCol w:w="4463"/>
      </w:tblGrid>
      <w:tr w:rsidR="00F218EA" w14:paraId="16217BE0" w14:textId="77777777" w:rsidTr="00E9583A">
        <w:tc>
          <w:tcPr>
            <w:tcW w:w="2263" w:type="dxa"/>
          </w:tcPr>
          <w:p w14:paraId="0F5F5A99" w14:textId="77777777" w:rsidR="00F218EA" w:rsidRPr="00FB6F40" w:rsidRDefault="00F218EA" w:rsidP="00E9583A">
            <w:pPr>
              <w:ind w:firstLine="0"/>
              <w:rPr>
                <w:b/>
                <w:bCs/>
              </w:rPr>
            </w:pPr>
            <w:r w:rsidRPr="00FB6F40">
              <w:rPr>
                <w:b/>
                <w:bCs/>
              </w:rPr>
              <w:lastRenderedPageBreak/>
              <w:t>Level 1 (Phase)</w:t>
            </w:r>
          </w:p>
        </w:tc>
        <w:tc>
          <w:tcPr>
            <w:tcW w:w="2410" w:type="dxa"/>
          </w:tcPr>
          <w:p w14:paraId="582357B4" w14:textId="77777777" w:rsidR="00F218EA" w:rsidRPr="00FB6F40" w:rsidRDefault="00F218EA" w:rsidP="00E9583A">
            <w:pPr>
              <w:ind w:firstLine="0"/>
              <w:rPr>
                <w:b/>
                <w:bCs/>
              </w:rPr>
            </w:pPr>
            <w:r w:rsidRPr="00FB6F40">
              <w:rPr>
                <w:b/>
                <w:bCs/>
              </w:rPr>
              <w:t>Level 2 (Activities)</w:t>
            </w:r>
          </w:p>
        </w:tc>
        <w:tc>
          <w:tcPr>
            <w:tcW w:w="4677" w:type="dxa"/>
          </w:tcPr>
          <w:p w14:paraId="5EE8701A" w14:textId="77777777" w:rsidR="00F218EA" w:rsidRPr="00FB6F40" w:rsidRDefault="00F218EA" w:rsidP="00E9583A">
            <w:pPr>
              <w:ind w:firstLine="0"/>
              <w:rPr>
                <w:b/>
                <w:bCs/>
              </w:rPr>
            </w:pPr>
            <w:r w:rsidRPr="00FB6F40">
              <w:rPr>
                <w:b/>
                <w:bCs/>
              </w:rPr>
              <w:t>Level 3 (Tasks)</w:t>
            </w:r>
          </w:p>
        </w:tc>
      </w:tr>
      <w:tr w:rsidR="00F218EA" w14:paraId="6493DE49" w14:textId="77777777" w:rsidTr="00E9583A">
        <w:tc>
          <w:tcPr>
            <w:tcW w:w="2263" w:type="dxa"/>
          </w:tcPr>
          <w:p w14:paraId="1D99FF78" w14:textId="77777777" w:rsidR="00F218EA" w:rsidRDefault="00F218EA" w:rsidP="00E9583A">
            <w:pPr>
              <w:ind w:firstLine="0"/>
            </w:pPr>
            <w:r w:rsidRPr="00FB6F40">
              <w:rPr>
                <w:b/>
                <w:bCs/>
              </w:rPr>
              <w:t>Initiation</w:t>
            </w:r>
          </w:p>
        </w:tc>
        <w:tc>
          <w:tcPr>
            <w:tcW w:w="2410" w:type="dxa"/>
          </w:tcPr>
          <w:p w14:paraId="37EA4FD3" w14:textId="77777777" w:rsidR="00F218EA" w:rsidRDefault="00F218EA" w:rsidP="00E9583A">
            <w:pPr>
              <w:ind w:firstLine="0"/>
            </w:pPr>
            <w:r w:rsidRPr="005F5DD5">
              <w:t>Project approval</w:t>
            </w:r>
          </w:p>
        </w:tc>
        <w:tc>
          <w:tcPr>
            <w:tcW w:w="4677" w:type="dxa"/>
          </w:tcPr>
          <w:p w14:paraId="33051217" w14:textId="77777777" w:rsidR="00F218EA" w:rsidRDefault="00F218EA" w:rsidP="00E9583A">
            <w:pPr>
              <w:ind w:firstLine="0"/>
            </w:pPr>
            <w:r w:rsidRPr="005F5DD5">
              <w:t>Define objectives, identify stakeholders</w:t>
            </w:r>
          </w:p>
        </w:tc>
      </w:tr>
      <w:tr w:rsidR="00F218EA" w14:paraId="134F275F" w14:textId="77777777" w:rsidTr="00E9583A">
        <w:trPr>
          <w:trHeight w:val="239"/>
        </w:trPr>
        <w:tc>
          <w:tcPr>
            <w:tcW w:w="2263" w:type="dxa"/>
          </w:tcPr>
          <w:p w14:paraId="17C37FDF" w14:textId="77777777" w:rsidR="00F218EA" w:rsidRDefault="00F218EA" w:rsidP="00E9583A">
            <w:pPr>
              <w:ind w:firstLine="0"/>
            </w:pPr>
          </w:p>
        </w:tc>
        <w:tc>
          <w:tcPr>
            <w:tcW w:w="2410" w:type="dxa"/>
          </w:tcPr>
          <w:p w14:paraId="420D5053" w14:textId="77777777" w:rsidR="00F218EA" w:rsidRDefault="00F218EA" w:rsidP="00E9583A">
            <w:pPr>
              <w:ind w:firstLine="0"/>
            </w:pPr>
            <w:r w:rsidRPr="007B31B1">
              <w:t>Feasibility study</w:t>
            </w:r>
          </w:p>
        </w:tc>
        <w:tc>
          <w:tcPr>
            <w:tcW w:w="4677" w:type="dxa"/>
          </w:tcPr>
          <w:p w14:paraId="13CF507A" w14:textId="77777777" w:rsidR="00F218EA" w:rsidRDefault="00F218EA" w:rsidP="00E9583A">
            <w:pPr>
              <w:ind w:firstLine="0"/>
            </w:pPr>
            <w:r w:rsidRPr="00FB6F40">
              <w:t>Assess damage, evaluate project viability</w:t>
            </w:r>
          </w:p>
        </w:tc>
      </w:tr>
      <w:tr w:rsidR="00F218EA" w14:paraId="38519C09" w14:textId="77777777" w:rsidTr="00E9583A">
        <w:tc>
          <w:tcPr>
            <w:tcW w:w="2263" w:type="dxa"/>
          </w:tcPr>
          <w:p w14:paraId="5EA63330" w14:textId="77777777" w:rsidR="00F218EA" w:rsidRPr="00FB6F40" w:rsidRDefault="00F218EA" w:rsidP="00E9583A">
            <w:pPr>
              <w:ind w:firstLine="0"/>
              <w:rPr>
                <w:b/>
                <w:bCs/>
              </w:rPr>
            </w:pPr>
            <w:r w:rsidRPr="00FB6F40">
              <w:rPr>
                <w:b/>
                <w:bCs/>
              </w:rPr>
              <w:t>Planning</w:t>
            </w:r>
          </w:p>
        </w:tc>
        <w:tc>
          <w:tcPr>
            <w:tcW w:w="2410" w:type="dxa"/>
          </w:tcPr>
          <w:p w14:paraId="2906A3D0" w14:textId="77777777" w:rsidR="00F218EA" w:rsidRDefault="00F218EA" w:rsidP="00E9583A">
            <w:pPr>
              <w:ind w:firstLine="0"/>
            </w:pPr>
            <w:r w:rsidRPr="00FB6F40">
              <w:t>Project design</w:t>
            </w:r>
          </w:p>
        </w:tc>
        <w:tc>
          <w:tcPr>
            <w:tcW w:w="4677" w:type="dxa"/>
          </w:tcPr>
          <w:p w14:paraId="7EC72133" w14:textId="77777777" w:rsidR="00F218EA" w:rsidRDefault="00F218EA" w:rsidP="00E9583A">
            <w:pPr>
              <w:ind w:firstLine="0"/>
            </w:pPr>
            <w:r w:rsidRPr="00FB6F40">
              <w:t>Develop engineering designs, flood-resistant plans</w:t>
            </w:r>
          </w:p>
        </w:tc>
      </w:tr>
      <w:tr w:rsidR="00F218EA" w14:paraId="1B77F587" w14:textId="77777777" w:rsidTr="00E9583A">
        <w:tc>
          <w:tcPr>
            <w:tcW w:w="2263" w:type="dxa"/>
          </w:tcPr>
          <w:p w14:paraId="2DDBDE83" w14:textId="77777777" w:rsidR="00F218EA" w:rsidRDefault="00F218EA" w:rsidP="00E9583A">
            <w:pPr>
              <w:ind w:firstLine="0"/>
            </w:pPr>
          </w:p>
        </w:tc>
        <w:tc>
          <w:tcPr>
            <w:tcW w:w="2410" w:type="dxa"/>
          </w:tcPr>
          <w:p w14:paraId="66F407E0" w14:textId="77777777" w:rsidR="00F218EA" w:rsidRDefault="00F218EA" w:rsidP="00E9583A">
            <w:pPr>
              <w:ind w:firstLine="0"/>
            </w:pPr>
            <w:r w:rsidRPr="00FB6F40">
              <w:t>Resource planning</w:t>
            </w:r>
          </w:p>
        </w:tc>
        <w:tc>
          <w:tcPr>
            <w:tcW w:w="4677" w:type="dxa"/>
          </w:tcPr>
          <w:p w14:paraId="3ADF16BC" w14:textId="77777777" w:rsidR="00F218EA" w:rsidRDefault="00F218EA" w:rsidP="00E9583A">
            <w:pPr>
              <w:ind w:firstLine="0"/>
            </w:pPr>
            <w:r w:rsidRPr="00FB6F40">
              <w:t>Allocate labour, materials, and budget</w:t>
            </w:r>
          </w:p>
        </w:tc>
      </w:tr>
      <w:tr w:rsidR="00F218EA" w14:paraId="2855B752" w14:textId="77777777" w:rsidTr="00E9583A">
        <w:tc>
          <w:tcPr>
            <w:tcW w:w="2263" w:type="dxa"/>
          </w:tcPr>
          <w:p w14:paraId="6412FD9A" w14:textId="77777777" w:rsidR="00F218EA" w:rsidRDefault="00F218EA" w:rsidP="00E9583A">
            <w:pPr>
              <w:ind w:firstLine="0"/>
            </w:pPr>
          </w:p>
        </w:tc>
        <w:tc>
          <w:tcPr>
            <w:tcW w:w="2410" w:type="dxa"/>
          </w:tcPr>
          <w:p w14:paraId="4797FAAD" w14:textId="77777777" w:rsidR="00F218EA" w:rsidRDefault="00F218EA" w:rsidP="00E9583A">
            <w:pPr>
              <w:ind w:firstLine="0"/>
            </w:pPr>
            <w:r w:rsidRPr="00FB6F40">
              <w:t>Risk planning</w:t>
            </w:r>
          </w:p>
        </w:tc>
        <w:tc>
          <w:tcPr>
            <w:tcW w:w="4677" w:type="dxa"/>
          </w:tcPr>
          <w:p w14:paraId="2C7890BF" w14:textId="77777777" w:rsidR="00F218EA" w:rsidRDefault="00F218EA" w:rsidP="00E9583A">
            <w:pPr>
              <w:ind w:firstLine="0"/>
            </w:pPr>
            <w:r w:rsidRPr="00FB6F40">
              <w:t>Identify and assess potential risks</w:t>
            </w:r>
          </w:p>
        </w:tc>
      </w:tr>
      <w:tr w:rsidR="00F218EA" w14:paraId="16709B9B" w14:textId="77777777" w:rsidTr="00E9583A">
        <w:tc>
          <w:tcPr>
            <w:tcW w:w="2263" w:type="dxa"/>
          </w:tcPr>
          <w:p w14:paraId="7B6686A6" w14:textId="77777777" w:rsidR="00F218EA" w:rsidRPr="00FB6F40" w:rsidRDefault="00F218EA" w:rsidP="00E9583A">
            <w:pPr>
              <w:ind w:firstLine="0"/>
              <w:rPr>
                <w:b/>
                <w:bCs/>
              </w:rPr>
            </w:pPr>
            <w:r w:rsidRPr="00FB6F40">
              <w:rPr>
                <w:b/>
                <w:bCs/>
              </w:rPr>
              <w:t>Execution</w:t>
            </w:r>
          </w:p>
        </w:tc>
        <w:tc>
          <w:tcPr>
            <w:tcW w:w="2410" w:type="dxa"/>
          </w:tcPr>
          <w:p w14:paraId="2748818C" w14:textId="77777777" w:rsidR="00F218EA" w:rsidRDefault="00F218EA" w:rsidP="00E9583A">
            <w:pPr>
              <w:ind w:firstLine="0"/>
            </w:pPr>
            <w:r w:rsidRPr="00FB6F40">
              <w:t>Procurement</w:t>
            </w:r>
          </w:p>
        </w:tc>
        <w:tc>
          <w:tcPr>
            <w:tcW w:w="4677" w:type="dxa"/>
          </w:tcPr>
          <w:p w14:paraId="239E996C" w14:textId="77777777" w:rsidR="00F218EA" w:rsidRDefault="00F218EA" w:rsidP="00E9583A">
            <w:pPr>
              <w:ind w:firstLine="0"/>
            </w:pPr>
            <w:r w:rsidRPr="00FB6F40">
              <w:t>Purchase materials, hire workforce</w:t>
            </w:r>
          </w:p>
        </w:tc>
      </w:tr>
      <w:tr w:rsidR="00F218EA" w14:paraId="7B033E08" w14:textId="77777777" w:rsidTr="00E9583A">
        <w:tc>
          <w:tcPr>
            <w:tcW w:w="2263" w:type="dxa"/>
          </w:tcPr>
          <w:p w14:paraId="790E34D7" w14:textId="77777777" w:rsidR="00F218EA" w:rsidRDefault="00F218EA" w:rsidP="00E9583A">
            <w:pPr>
              <w:ind w:firstLine="0"/>
            </w:pPr>
          </w:p>
        </w:tc>
        <w:tc>
          <w:tcPr>
            <w:tcW w:w="2410" w:type="dxa"/>
          </w:tcPr>
          <w:p w14:paraId="310E0A67" w14:textId="77777777" w:rsidR="00F218EA" w:rsidRDefault="00F218EA" w:rsidP="00E9583A">
            <w:pPr>
              <w:ind w:firstLine="0"/>
            </w:pPr>
            <w:r w:rsidRPr="00FB6F40">
              <w:t>Construction</w:t>
            </w:r>
          </w:p>
        </w:tc>
        <w:tc>
          <w:tcPr>
            <w:tcW w:w="4677" w:type="dxa"/>
          </w:tcPr>
          <w:p w14:paraId="02B1D349" w14:textId="77777777" w:rsidR="00F218EA" w:rsidRDefault="00F218EA" w:rsidP="00E9583A">
            <w:pPr>
              <w:ind w:firstLine="0"/>
            </w:pPr>
            <w:r w:rsidRPr="00FB6F40">
              <w:t>Rebuild schools, healthcare centres, libraries</w:t>
            </w:r>
          </w:p>
        </w:tc>
      </w:tr>
      <w:tr w:rsidR="00F218EA" w14:paraId="6C50937A" w14:textId="77777777" w:rsidTr="00E9583A">
        <w:tc>
          <w:tcPr>
            <w:tcW w:w="2263" w:type="dxa"/>
          </w:tcPr>
          <w:p w14:paraId="466FA0AF" w14:textId="77777777" w:rsidR="00F218EA" w:rsidRDefault="00F218EA" w:rsidP="00E9583A">
            <w:pPr>
              <w:ind w:firstLine="0"/>
            </w:pPr>
          </w:p>
        </w:tc>
        <w:tc>
          <w:tcPr>
            <w:tcW w:w="2410" w:type="dxa"/>
          </w:tcPr>
          <w:p w14:paraId="43743A02" w14:textId="77777777" w:rsidR="00F218EA" w:rsidRDefault="00F218EA" w:rsidP="00E9583A">
            <w:pPr>
              <w:ind w:firstLine="0"/>
            </w:pPr>
            <w:r w:rsidRPr="00FB6F40">
              <w:t>System installation</w:t>
            </w:r>
          </w:p>
        </w:tc>
        <w:tc>
          <w:tcPr>
            <w:tcW w:w="4677" w:type="dxa"/>
          </w:tcPr>
          <w:p w14:paraId="5CE22FCC" w14:textId="77777777" w:rsidR="00F218EA" w:rsidRDefault="00F218EA" w:rsidP="00E9583A">
            <w:pPr>
              <w:ind w:firstLine="0"/>
            </w:pPr>
            <w:r w:rsidRPr="00FB6F40">
              <w:t>Install electrical systems and generators</w:t>
            </w:r>
          </w:p>
        </w:tc>
      </w:tr>
      <w:tr w:rsidR="00F218EA" w14:paraId="29263B31" w14:textId="77777777" w:rsidTr="00E9583A">
        <w:tc>
          <w:tcPr>
            <w:tcW w:w="2263" w:type="dxa"/>
          </w:tcPr>
          <w:p w14:paraId="6A369E83" w14:textId="77777777" w:rsidR="00F218EA" w:rsidRPr="00FB6F40" w:rsidRDefault="00F218EA" w:rsidP="00E9583A">
            <w:pPr>
              <w:ind w:firstLine="0"/>
              <w:rPr>
                <w:b/>
                <w:bCs/>
              </w:rPr>
            </w:pPr>
            <w:r w:rsidRPr="00FB6F40">
              <w:rPr>
                <w:b/>
                <w:bCs/>
              </w:rPr>
              <w:t>Monitoring &amp; Control</w:t>
            </w:r>
          </w:p>
        </w:tc>
        <w:tc>
          <w:tcPr>
            <w:tcW w:w="2410" w:type="dxa"/>
          </w:tcPr>
          <w:p w14:paraId="4C6BF6B5" w14:textId="77777777" w:rsidR="00F218EA" w:rsidRDefault="00F218EA" w:rsidP="00E9583A">
            <w:pPr>
              <w:ind w:firstLine="0"/>
            </w:pPr>
            <w:r w:rsidRPr="00FB6F40">
              <w:t>Performance tracking</w:t>
            </w:r>
          </w:p>
        </w:tc>
        <w:tc>
          <w:tcPr>
            <w:tcW w:w="4677" w:type="dxa"/>
          </w:tcPr>
          <w:p w14:paraId="64E465E7" w14:textId="77777777" w:rsidR="00F218EA" w:rsidRDefault="00F218EA" w:rsidP="00E9583A">
            <w:pPr>
              <w:ind w:firstLine="0"/>
            </w:pPr>
            <w:r w:rsidRPr="00FB6F40">
              <w:t>Monitor timeline, cost, and quality</w:t>
            </w:r>
          </w:p>
        </w:tc>
      </w:tr>
      <w:tr w:rsidR="00F218EA" w14:paraId="1AB09802" w14:textId="77777777" w:rsidTr="00E9583A">
        <w:tc>
          <w:tcPr>
            <w:tcW w:w="2263" w:type="dxa"/>
          </w:tcPr>
          <w:p w14:paraId="3AB98C56" w14:textId="77777777" w:rsidR="00F218EA" w:rsidRDefault="00F218EA" w:rsidP="00E9583A">
            <w:pPr>
              <w:ind w:firstLine="0"/>
            </w:pPr>
          </w:p>
        </w:tc>
        <w:tc>
          <w:tcPr>
            <w:tcW w:w="2410" w:type="dxa"/>
          </w:tcPr>
          <w:p w14:paraId="7B49884B" w14:textId="77777777" w:rsidR="00F218EA" w:rsidRDefault="00F218EA" w:rsidP="00E9583A">
            <w:pPr>
              <w:ind w:firstLine="0"/>
            </w:pPr>
            <w:r w:rsidRPr="00FB6F40">
              <w:t>Risk control</w:t>
            </w:r>
          </w:p>
        </w:tc>
        <w:tc>
          <w:tcPr>
            <w:tcW w:w="4677" w:type="dxa"/>
          </w:tcPr>
          <w:p w14:paraId="4EFEA945" w14:textId="77777777" w:rsidR="00F218EA" w:rsidRDefault="00F218EA" w:rsidP="00E9583A">
            <w:pPr>
              <w:ind w:firstLine="0"/>
            </w:pPr>
            <w:r w:rsidRPr="00FB6F40">
              <w:t>Implement mitigation strategies</w:t>
            </w:r>
          </w:p>
        </w:tc>
      </w:tr>
      <w:tr w:rsidR="00F218EA" w14:paraId="21669770" w14:textId="77777777" w:rsidTr="00E9583A">
        <w:tc>
          <w:tcPr>
            <w:tcW w:w="2263" w:type="dxa"/>
          </w:tcPr>
          <w:p w14:paraId="03C43356" w14:textId="77777777" w:rsidR="00F218EA" w:rsidRPr="00FB6F40" w:rsidRDefault="00F218EA" w:rsidP="00E9583A">
            <w:pPr>
              <w:ind w:firstLine="0"/>
              <w:rPr>
                <w:b/>
                <w:bCs/>
              </w:rPr>
            </w:pPr>
            <w:r w:rsidRPr="00FB6F40">
              <w:rPr>
                <w:b/>
                <w:bCs/>
              </w:rPr>
              <w:t>Closure</w:t>
            </w:r>
          </w:p>
        </w:tc>
        <w:tc>
          <w:tcPr>
            <w:tcW w:w="2410" w:type="dxa"/>
          </w:tcPr>
          <w:p w14:paraId="18F21CF9" w14:textId="77777777" w:rsidR="00F218EA" w:rsidRDefault="00F218EA" w:rsidP="00E9583A">
            <w:pPr>
              <w:ind w:firstLine="0"/>
            </w:pPr>
            <w:r w:rsidRPr="00FB6F40">
              <w:t>Final inspection</w:t>
            </w:r>
          </w:p>
        </w:tc>
        <w:tc>
          <w:tcPr>
            <w:tcW w:w="4677" w:type="dxa"/>
          </w:tcPr>
          <w:p w14:paraId="1B4E2ED0" w14:textId="77777777" w:rsidR="00F218EA" w:rsidRDefault="00F218EA" w:rsidP="00E9583A">
            <w:pPr>
              <w:ind w:firstLine="0"/>
            </w:pPr>
            <w:r w:rsidRPr="00FB6F40">
              <w:t>Quality checks and safety verification</w:t>
            </w:r>
          </w:p>
        </w:tc>
      </w:tr>
      <w:tr w:rsidR="00F218EA" w14:paraId="1568CD9E" w14:textId="77777777" w:rsidTr="00E9583A">
        <w:tc>
          <w:tcPr>
            <w:tcW w:w="2263" w:type="dxa"/>
          </w:tcPr>
          <w:p w14:paraId="77CC6E2A" w14:textId="77777777" w:rsidR="00F218EA" w:rsidRPr="00FB6F40" w:rsidRDefault="00F218EA" w:rsidP="00E9583A">
            <w:pPr>
              <w:ind w:firstLine="0"/>
              <w:rPr>
                <w:b/>
                <w:bCs/>
              </w:rPr>
            </w:pPr>
          </w:p>
        </w:tc>
        <w:tc>
          <w:tcPr>
            <w:tcW w:w="2410" w:type="dxa"/>
          </w:tcPr>
          <w:p w14:paraId="78AB3039" w14:textId="77777777" w:rsidR="00F218EA" w:rsidRPr="00FB6F40" w:rsidRDefault="00F218EA" w:rsidP="00E9583A">
            <w:pPr>
              <w:ind w:firstLine="0"/>
            </w:pPr>
            <w:r w:rsidRPr="00FB6F40">
              <w:t>Handover</w:t>
            </w:r>
          </w:p>
        </w:tc>
        <w:tc>
          <w:tcPr>
            <w:tcW w:w="4677" w:type="dxa"/>
          </w:tcPr>
          <w:p w14:paraId="5A65FB5C" w14:textId="77777777" w:rsidR="00F218EA" w:rsidRPr="00FB6F40" w:rsidRDefault="00F218EA" w:rsidP="00E9583A">
            <w:pPr>
              <w:ind w:firstLine="0"/>
            </w:pPr>
            <w:r w:rsidRPr="00FB6F40">
              <w:t>Deliver facilities to stakeholders</w:t>
            </w:r>
          </w:p>
        </w:tc>
      </w:tr>
    </w:tbl>
    <w:p w14:paraId="70A4EE07" w14:textId="4C750040" w:rsidR="00F218EA" w:rsidRDefault="00F218EA" w:rsidP="00F218EA">
      <w:pPr>
        <w:pStyle w:val="Caption"/>
        <w:keepNext/>
        <w:jc w:val="center"/>
      </w:pPr>
      <w:r>
        <w:t xml:space="preserve">Table </w:t>
      </w:r>
      <w:fldSimple w:instr=" SEQ Table \* ARABIC ">
        <w:r>
          <w:rPr>
            <w:noProof/>
          </w:rPr>
          <w:t>2</w:t>
        </w:r>
      </w:fldSimple>
      <w:r>
        <w:t xml:space="preserve"> </w:t>
      </w:r>
      <w:r w:rsidRPr="00656201">
        <w:t>Work Breakdown Structure (WBS) for the Community Infrastructure Rebuilding Project. Source:</w:t>
      </w:r>
      <w:r w:rsidR="00191475">
        <w:t xml:space="preserve"> Author</w:t>
      </w:r>
      <w:r w:rsidRPr="00656201">
        <w:t xml:space="preserve"> Adapted from Kerzner (2025).</w:t>
      </w:r>
    </w:p>
    <w:p w14:paraId="024C7543" w14:textId="77777777" w:rsidR="00F218EA" w:rsidRDefault="00F218EA" w:rsidP="00F218EA">
      <w:r w:rsidRPr="00FB6F40">
        <w:t>Work Breakdown Structure (WBS) breaks down the project into the small manageable phases and tasks, thus maintaining clarity and responsibility during the project lifecycle. The WBS will help to coordinate activities and resources effectively by organi</w:t>
      </w:r>
      <w:r>
        <w:t>s</w:t>
      </w:r>
      <w:r w:rsidRPr="00FB6F40">
        <w:t>ing the project into initiation, planning, execution, monitoring, and closure. It also contributes to the proper distribution of tasks and monitoring of their performance minimi</w:t>
      </w:r>
      <w:r>
        <w:t>s</w:t>
      </w:r>
      <w:r w:rsidRPr="00FB6F40">
        <w:t>ing the chances of delays and mismanagement. This is a systematic way of working and it fits the best practices of project management and improves general control of the project</w:t>
      </w:r>
      <w:r>
        <w:t xml:space="preserve"> (Ochieng and Price, 2021).</w:t>
      </w:r>
    </w:p>
    <w:p w14:paraId="4A3B4269" w14:textId="77777777" w:rsidR="00F218EA" w:rsidRPr="004A1588" w:rsidRDefault="00F218EA" w:rsidP="00F218EA">
      <w:pPr>
        <w:pStyle w:val="Heading1"/>
        <w:rPr>
          <w:rFonts w:ascii="Times New Roman" w:hAnsi="Times New Roman" w:cs="Times New Roman"/>
          <w:b/>
          <w:bCs/>
          <w:i/>
          <w:iCs/>
          <w:color w:val="auto"/>
          <w:sz w:val="24"/>
          <w:szCs w:val="24"/>
        </w:rPr>
      </w:pPr>
      <w:bookmarkStart w:id="15" w:name="_Toc225707480"/>
      <w:r w:rsidRPr="004A1588">
        <w:rPr>
          <w:rFonts w:ascii="Times New Roman" w:hAnsi="Times New Roman" w:cs="Times New Roman"/>
          <w:b/>
          <w:bCs/>
          <w:i/>
          <w:iCs/>
          <w:color w:val="auto"/>
          <w:sz w:val="24"/>
          <w:szCs w:val="24"/>
        </w:rPr>
        <w:t>Quad Chart</w:t>
      </w:r>
      <w:bookmarkEnd w:id="15"/>
    </w:p>
    <w:p w14:paraId="5E6FA364" w14:textId="77777777" w:rsidR="00F218EA" w:rsidRDefault="00F218EA" w:rsidP="00F218EA">
      <w:r>
        <w:t>A Quad Chart is a one-page overview aid employed in the project management sector to determine the substance of the project in the form of its aims, scope, schedule, and financial plan and present to the interested parties a concise report in an accessible format (PMI, 2021).</w:t>
      </w:r>
    </w:p>
    <w:tbl>
      <w:tblPr>
        <w:tblStyle w:val="TableGrid"/>
        <w:tblW w:w="0" w:type="auto"/>
        <w:tblLook w:val="04A0" w:firstRow="1" w:lastRow="0" w:firstColumn="1" w:lastColumn="0" w:noHBand="0" w:noVBand="1"/>
      </w:tblPr>
      <w:tblGrid>
        <w:gridCol w:w="4511"/>
        <w:gridCol w:w="4505"/>
      </w:tblGrid>
      <w:tr w:rsidR="00F218EA" w14:paraId="68320C8B" w14:textId="77777777" w:rsidTr="00E9583A">
        <w:tc>
          <w:tcPr>
            <w:tcW w:w="4675" w:type="dxa"/>
          </w:tcPr>
          <w:p w14:paraId="7BDC1DB9" w14:textId="77777777" w:rsidR="00F218EA" w:rsidRPr="00E80A9F" w:rsidRDefault="00F218EA" w:rsidP="00E9583A">
            <w:pPr>
              <w:ind w:firstLine="0"/>
              <w:jc w:val="center"/>
              <w:rPr>
                <w:b/>
                <w:bCs/>
              </w:rPr>
            </w:pPr>
            <w:r w:rsidRPr="00E80A9F">
              <w:rPr>
                <w:b/>
                <w:bCs/>
              </w:rPr>
              <w:t>Objectives</w:t>
            </w:r>
          </w:p>
        </w:tc>
        <w:tc>
          <w:tcPr>
            <w:tcW w:w="4675" w:type="dxa"/>
          </w:tcPr>
          <w:p w14:paraId="466D3FB6" w14:textId="77777777" w:rsidR="00F218EA" w:rsidRPr="00E80A9F" w:rsidRDefault="00F218EA" w:rsidP="00E9583A">
            <w:pPr>
              <w:ind w:firstLine="0"/>
              <w:jc w:val="center"/>
              <w:rPr>
                <w:b/>
                <w:bCs/>
              </w:rPr>
            </w:pPr>
            <w:r w:rsidRPr="00E80A9F">
              <w:rPr>
                <w:b/>
                <w:bCs/>
              </w:rPr>
              <w:t>Scope</w:t>
            </w:r>
          </w:p>
        </w:tc>
      </w:tr>
      <w:tr w:rsidR="00F218EA" w14:paraId="038DCC58" w14:textId="77777777" w:rsidTr="00E9583A">
        <w:tc>
          <w:tcPr>
            <w:tcW w:w="4675" w:type="dxa"/>
          </w:tcPr>
          <w:p w14:paraId="6318321F" w14:textId="77777777" w:rsidR="00F218EA" w:rsidRDefault="00F218EA" w:rsidP="00E9583A">
            <w:pPr>
              <w:ind w:firstLine="0"/>
            </w:pPr>
            <w:r w:rsidRPr="00B048DC">
              <w:t>Restore critical infrastructure within 12 months</w:t>
            </w:r>
          </w:p>
        </w:tc>
        <w:tc>
          <w:tcPr>
            <w:tcW w:w="4675" w:type="dxa"/>
          </w:tcPr>
          <w:p w14:paraId="3247B23E" w14:textId="77777777" w:rsidR="00F218EA" w:rsidRDefault="00F218EA" w:rsidP="00E9583A">
            <w:pPr>
              <w:ind w:firstLine="0"/>
            </w:pPr>
            <w:r w:rsidRPr="00B048DC">
              <w:t>Rebuild 10 major community facilities</w:t>
            </w:r>
          </w:p>
        </w:tc>
      </w:tr>
      <w:tr w:rsidR="00F218EA" w14:paraId="4AC57617" w14:textId="77777777" w:rsidTr="00E9583A">
        <w:tc>
          <w:tcPr>
            <w:tcW w:w="4675" w:type="dxa"/>
          </w:tcPr>
          <w:p w14:paraId="71E4FAF2" w14:textId="77777777" w:rsidR="00F218EA" w:rsidRDefault="00F218EA" w:rsidP="00E9583A">
            <w:pPr>
              <w:ind w:firstLine="0"/>
            </w:pPr>
            <w:r w:rsidRPr="00B048DC">
              <w:t>Improve resilience to future flooding</w:t>
            </w:r>
          </w:p>
        </w:tc>
        <w:tc>
          <w:tcPr>
            <w:tcW w:w="4675" w:type="dxa"/>
          </w:tcPr>
          <w:p w14:paraId="787C11D8" w14:textId="77777777" w:rsidR="00F218EA" w:rsidRDefault="00F218EA" w:rsidP="00E9583A">
            <w:pPr>
              <w:ind w:firstLine="0"/>
            </w:pPr>
            <w:r w:rsidRPr="00B048DC">
              <w:t>Implement modern construction standards</w:t>
            </w:r>
          </w:p>
        </w:tc>
      </w:tr>
      <w:tr w:rsidR="00F218EA" w14:paraId="08578575" w14:textId="77777777" w:rsidTr="00E9583A">
        <w:tc>
          <w:tcPr>
            <w:tcW w:w="4675" w:type="dxa"/>
          </w:tcPr>
          <w:p w14:paraId="14503C7B" w14:textId="77777777" w:rsidR="00F218EA" w:rsidRDefault="00F218EA" w:rsidP="00E9583A">
            <w:pPr>
              <w:ind w:firstLine="0"/>
            </w:pPr>
            <w:r w:rsidRPr="00B048DC">
              <w:lastRenderedPageBreak/>
              <w:t>Ensure safety and accessibility of public facilities</w:t>
            </w:r>
          </w:p>
        </w:tc>
        <w:tc>
          <w:tcPr>
            <w:tcW w:w="4675" w:type="dxa"/>
          </w:tcPr>
          <w:p w14:paraId="652CF247" w14:textId="77777777" w:rsidR="00F218EA" w:rsidRDefault="00F218EA" w:rsidP="00E9583A">
            <w:pPr>
              <w:ind w:firstLine="0"/>
            </w:pPr>
            <w:r w:rsidRPr="00B048DC">
              <w:t>Apply updated safety systems and protocols</w:t>
            </w:r>
          </w:p>
        </w:tc>
      </w:tr>
    </w:tbl>
    <w:p w14:paraId="20A7900E" w14:textId="77777777" w:rsidR="00F218EA" w:rsidRDefault="00F218EA" w:rsidP="00F218EA"/>
    <w:tbl>
      <w:tblPr>
        <w:tblStyle w:val="TableGrid"/>
        <w:tblW w:w="0" w:type="auto"/>
        <w:tblLook w:val="04A0" w:firstRow="1" w:lastRow="0" w:firstColumn="1" w:lastColumn="0" w:noHBand="0" w:noVBand="1"/>
      </w:tblPr>
      <w:tblGrid>
        <w:gridCol w:w="4508"/>
        <w:gridCol w:w="4508"/>
      </w:tblGrid>
      <w:tr w:rsidR="00F218EA" w14:paraId="5DB0ECD0" w14:textId="77777777" w:rsidTr="00E9583A">
        <w:tc>
          <w:tcPr>
            <w:tcW w:w="4675" w:type="dxa"/>
          </w:tcPr>
          <w:p w14:paraId="574E258D" w14:textId="77777777" w:rsidR="00F218EA" w:rsidRPr="00E80A9F" w:rsidRDefault="00F218EA" w:rsidP="00E9583A">
            <w:pPr>
              <w:ind w:firstLine="0"/>
              <w:jc w:val="center"/>
              <w:rPr>
                <w:b/>
                <w:bCs/>
              </w:rPr>
            </w:pPr>
            <w:r w:rsidRPr="00E80A9F">
              <w:rPr>
                <w:b/>
                <w:bCs/>
              </w:rPr>
              <w:t>Timeline</w:t>
            </w:r>
          </w:p>
        </w:tc>
        <w:tc>
          <w:tcPr>
            <w:tcW w:w="4675" w:type="dxa"/>
          </w:tcPr>
          <w:p w14:paraId="6C038276" w14:textId="77777777" w:rsidR="00F218EA" w:rsidRPr="00E80A9F" w:rsidRDefault="00F218EA" w:rsidP="00E9583A">
            <w:pPr>
              <w:ind w:firstLine="0"/>
              <w:jc w:val="center"/>
              <w:rPr>
                <w:b/>
                <w:bCs/>
              </w:rPr>
            </w:pPr>
            <w:r w:rsidRPr="00E80A9F">
              <w:rPr>
                <w:b/>
                <w:bCs/>
              </w:rPr>
              <w:t>Budget</w:t>
            </w:r>
          </w:p>
        </w:tc>
      </w:tr>
      <w:tr w:rsidR="00F218EA" w14:paraId="65BBECFB" w14:textId="77777777" w:rsidTr="00E9583A">
        <w:tc>
          <w:tcPr>
            <w:tcW w:w="4675" w:type="dxa"/>
          </w:tcPr>
          <w:p w14:paraId="6779E2D1" w14:textId="77777777" w:rsidR="00F218EA" w:rsidRDefault="00F218EA" w:rsidP="00E9583A">
            <w:pPr>
              <w:ind w:firstLine="0"/>
            </w:pPr>
            <w:r w:rsidRPr="00DE4382">
              <w:t>Total duration: 12 months</w:t>
            </w:r>
          </w:p>
        </w:tc>
        <w:tc>
          <w:tcPr>
            <w:tcW w:w="4675" w:type="dxa"/>
          </w:tcPr>
          <w:p w14:paraId="49FF6469" w14:textId="77777777" w:rsidR="00F218EA" w:rsidRDefault="00F218EA" w:rsidP="00E9583A">
            <w:pPr>
              <w:ind w:firstLine="0"/>
            </w:pPr>
            <w:r w:rsidRPr="00DE4382">
              <w:t>Total budget: £8.5 million</w:t>
            </w:r>
          </w:p>
        </w:tc>
      </w:tr>
      <w:tr w:rsidR="00F218EA" w14:paraId="504635B5" w14:textId="77777777" w:rsidTr="00E9583A">
        <w:tc>
          <w:tcPr>
            <w:tcW w:w="4675" w:type="dxa"/>
          </w:tcPr>
          <w:p w14:paraId="757F350B" w14:textId="77777777" w:rsidR="00F218EA" w:rsidRDefault="00F218EA" w:rsidP="00E9583A">
            <w:pPr>
              <w:ind w:firstLine="0"/>
            </w:pPr>
            <w:r w:rsidRPr="00DE4382">
              <w:t>Planning: Month 1–2</w:t>
            </w:r>
          </w:p>
        </w:tc>
        <w:tc>
          <w:tcPr>
            <w:tcW w:w="4675" w:type="dxa"/>
          </w:tcPr>
          <w:p w14:paraId="2C22DB5C" w14:textId="77777777" w:rsidR="00F218EA" w:rsidRDefault="00F218EA" w:rsidP="00E9583A">
            <w:pPr>
              <w:ind w:firstLine="0"/>
            </w:pPr>
            <w:r w:rsidRPr="00DE4382">
              <w:t>Labour: 40%</w:t>
            </w:r>
          </w:p>
        </w:tc>
      </w:tr>
      <w:tr w:rsidR="00F218EA" w14:paraId="67BFF83C" w14:textId="77777777" w:rsidTr="00E9583A">
        <w:tc>
          <w:tcPr>
            <w:tcW w:w="4675" w:type="dxa"/>
          </w:tcPr>
          <w:p w14:paraId="30874010" w14:textId="77777777" w:rsidR="00F218EA" w:rsidRDefault="00F218EA" w:rsidP="00E9583A">
            <w:pPr>
              <w:ind w:firstLine="0"/>
            </w:pPr>
            <w:r w:rsidRPr="00DE4382">
              <w:t>Construction: Month 3–10</w:t>
            </w:r>
          </w:p>
        </w:tc>
        <w:tc>
          <w:tcPr>
            <w:tcW w:w="4675" w:type="dxa"/>
          </w:tcPr>
          <w:p w14:paraId="4FB18173" w14:textId="77777777" w:rsidR="00F218EA" w:rsidRDefault="00F218EA" w:rsidP="00E9583A">
            <w:pPr>
              <w:ind w:firstLine="0"/>
            </w:pPr>
            <w:r w:rsidRPr="00DE4382">
              <w:t>Materials: 35%</w:t>
            </w:r>
          </w:p>
        </w:tc>
      </w:tr>
      <w:tr w:rsidR="00F218EA" w14:paraId="2A0DE7E5" w14:textId="77777777" w:rsidTr="00E9583A">
        <w:tc>
          <w:tcPr>
            <w:tcW w:w="4675" w:type="dxa"/>
          </w:tcPr>
          <w:p w14:paraId="4AA2FF5F" w14:textId="77777777" w:rsidR="00F218EA" w:rsidRDefault="00F218EA" w:rsidP="00E9583A">
            <w:pPr>
              <w:ind w:firstLine="0"/>
            </w:pPr>
            <w:r w:rsidRPr="00DE4382">
              <w:t>Final Inspection: Month 11–12</w:t>
            </w:r>
          </w:p>
        </w:tc>
        <w:tc>
          <w:tcPr>
            <w:tcW w:w="4675" w:type="dxa"/>
          </w:tcPr>
          <w:p w14:paraId="6A2BB6BA" w14:textId="77777777" w:rsidR="00F218EA" w:rsidRDefault="00F218EA" w:rsidP="00E9583A">
            <w:pPr>
              <w:ind w:firstLine="0"/>
            </w:pPr>
            <w:r w:rsidRPr="00DE4382">
              <w:t>Equipment: 15%</w:t>
            </w:r>
          </w:p>
        </w:tc>
      </w:tr>
      <w:tr w:rsidR="00F218EA" w14:paraId="45DC6556" w14:textId="77777777" w:rsidTr="00E9583A">
        <w:tc>
          <w:tcPr>
            <w:tcW w:w="4675" w:type="dxa"/>
          </w:tcPr>
          <w:p w14:paraId="72860C5D" w14:textId="77777777" w:rsidR="00F218EA" w:rsidRDefault="00F218EA" w:rsidP="00E9583A">
            <w:pPr>
              <w:ind w:firstLine="0"/>
            </w:pPr>
          </w:p>
        </w:tc>
        <w:tc>
          <w:tcPr>
            <w:tcW w:w="4675" w:type="dxa"/>
          </w:tcPr>
          <w:p w14:paraId="1B953344" w14:textId="77777777" w:rsidR="00F218EA" w:rsidRDefault="00F218EA" w:rsidP="00E9583A">
            <w:pPr>
              <w:ind w:firstLine="0"/>
            </w:pPr>
            <w:r w:rsidRPr="00E80A9F">
              <w:t>Contingency: 10%</w:t>
            </w:r>
          </w:p>
        </w:tc>
      </w:tr>
    </w:tbl>
    <w:p w14:paraId="33285F79" w14:textId="2995BA3A" w:rsidR="00F218EA" w:rsidRDefault="00F218EA" w:rsidP="00F218EA">
      <w:pPr>
        <w:pStyle w:val="Caption"/>
        <w:keepNext/>
        <w:jc w:val="center"/>
      </w:pPr>
      <w:r>
        <w:t xml:space="preserve">Table </w:t>
      </w:r>
      <w:fldSimple w:instr=" SEQ Table \* ARABIC ">
        <w:r>
          <w:rPr>
            <w:noProof/>
          </w:rPr>
          <w:t>3</w:t>
        </w:r>
      </w:fldSimple>
      <w:r>
        <w:t xml:space="preserve"> </w:t>
      </w:r>
      <w:r w:rsidRPr="0070665D">
        <w:t>Quad Chart Summary. Source:</w:t>
      </w:r>
      <w:r w:rsidR="00191475">
        <w:t xml:space="preserve"> Author</w:t>
      </w:r>
      <w:r w:rsidRPr="0070665D">
        <w:t xml:space="preserve"> Adapted from PMI (2021).</w:t>
      </w:r>
    </w:p>
    <w:p w14:paraId="2EE36685" w14:textId="77777777" w:rsidR="00F218EA" w:rsidRDefault="00F218EA" w:rsidP="00F218EA">
      <w:r>
        <w:t>The Quad Chart represents a brief and organised description of the project as it summarises the main aspects of the project: goals, scope, timeframe, and financial plan. This format will allow the stakeholders to be able to know the purpose of the project, the size and the allocation of resources without the need to have a detailed documentation. This especially comes in handy when it comes to communication and decision-making since important information is pointed out in simplified terms. This format of displaying the project facilitates improved alignment of the stakeholders’ expectations, progress tracking and helps the project to be geared towards the objectives of the project (PMI, 2021).</w:t>
      </w:r>
    </w:p>
    <w:p w14:paraId="64E0D3AE" w14:textId="77777777" w:rsidR="00F218EA" w:rsidRPr="001E168A" w:rsidRDefault="00F218EA" w:rsidP="00F218EA">
      <w:pPr>
        <w:pStyle w:val="Heading1"/>
        <w:rPr>
          <w:rFonts w:ascii="Times New Roman" w:hAnsi="Times New Roman" w:cs="Times New Roman"/>
          <w:b/>
          <w:bCs/>
          <w:i/>
          <w:iCs/>
          <w:color w:val="auto"/>
          <w:sz w:val="24"/>
          <w:szCs w:val="24"/>
        </w:rPr>
      </w:pPr>
      <w:bookmarkStart w:id="16" w:name="_Toc225707481"/>
      <w:r w:rsidRPr="001E168A">
        <w:rPr>
          <w:rFonts w:ascii="Times New Roman" w:hAnsi="Times New Roman" w:cs="Times New Roman"/>
          <w:b/>
          <w:bCs/>
          <w:i/>
          <w:iCs/>
          <w:color w:val="auto"/>
          <w:sz w:val="24"/>
          <w:szCs w:val="24"/>
        </w:rPr>
        <w:t>Gantt Chart</w:t>
      </w:r>
      <w:bookmarkEnd w:id="16"/>
    </w:p>
    <w:p w14:paraId="2025B279" w14:textId="77777777" w:rsidR="00F218EA" w:rsidRDefault="00F218EA" w:rsidP="00F218EA">
      <w:r>
        <w:t>A Gantt chart is a pictorial project management instrument that is applied in scheduling. It gives a pictorial representation of the timeline of a project, indicating beginning and ending dates of different aspects of that project, dependencies of tasks, and the complete project progress (Kerzner, 2025).</w:t>
      </w:r>
    </w:p>
    <w:tbl>
      <w:tblPr>
        <w:tblStyle w:val="TableGrid"/>
        <w:tblW w:w="0" w:type="auto"/>
        <w:tblLook w:val="04A0" w:firstRow="1" w:lastRow="0" w:firstColumn="1" w:lastColumn="0" w:noHBand="0" w:noVBand="1"/>
      </w:tblPr>
      <w:tblGrid>
        <w:gridCol w:w="1565"/>
        <w:gridCol w:w="602"/>
        <w:gridCol w:w="602"/>
        <w:gridCol w:w="601"/>
        <w:gridCol w:w="600"/>
        <w:gridCol w:w="600"/>
        <w:gridCol w:w="600"/>
        <w:gridCol w:w="600"/>
        <w:gridCol w:w="600"/>
        <w:gridCol w:w="600"/>
        <w:gridCol w:w="684"/>
        <w:gridCol w:w="678"/>
        <w:gridCol w:w="684"/>
      </w:tblGrid>
      <w:tr w:rsidR="00F218EA" w14:paraId="169BF29B" w14:textId="77777777" w:rsidTr="00E9583A">
        <w:tc>
          <w:tcPr>
            <w:tcW w:w="1564" w:type="dxa"/>
          </w:tcPr>
          <w:p w14:paraId="613C93E3" w14:textId="77777777" w:rsidR="00F218EA" w:rsidRDefault="00F218EA" w:rsidP="00E9583A">
            <w:pPr>
              <w:ind w:firstLine="0"/>
            </w:pPr>
            <w:r w:rsidRPr="00D62F23">
              <w:t>Activities / Months</w:t>
            </w:r>
          </w:p>
        </w:tc>
        <w:tc>
          <w:tcPr>
            <w:tcW w:w="635" w:type="dxa"/>
          </w:tcPr>
          <w:p w14:paraId="6C0253B0" w14:textId="77777777" w:rsidR="00F218EA" w:rsidRDefault="00F218EA" w:rsidP="00E9583A">
            <w:pPr>
              <w:ind w:firstLine="0"/>
            </w:pPr>
            <w:r w:rsidRPr="00D62F23">
              <w:t>M1</w:t>
            </w:r>
          </w:p>
        </w:tc>
        <w:tc>
          <w:tcPr>
            <w:tcW w:w="635" w:type="dxa"/>
          </w:tcPr>
          <w:p w14:paraId="30517A2E" w14:textId="77777777" w:rsidR="00F218EA" w:rsidRDefault="00F218EA" w:rsidP="00E9583A">
            <w:pPr>
              <w:ind w:firstLine="0"/>
            </w:pPr>
            <w:r>
              <w:t>M2</w:t>
            </w:r>
          </w:p>
        </w:tc>
        <w:tc>
          <w:tcPr>
            <w:tcW w:w="634" w:type="dxa"/>
          </w:tcPr>
          <w:p w14:paraId="40C8F846" w14:textId="77777777" w:rsidR="00F218EA" w:rsidRDefault="00F218EA" w:rsidP="00E9583A">
            <w:pPr>
              <w:ind w:firstLine="0"/>
            </w:pPr>
            <w:r>
              <w:t>M3</w:t>
            </w:r>
          </w:p>
        </w:tc>
        <w:tc>
          <w:tcPr>
            <w:tcW w:w="634" w:type="dxa"/>
          </w:tcPr>
          <w:p w14:paraId="78E96CCB" w14:textId="77777777" w:rsidR="00F218EA" w:rsidRDefault="00F218EA" w:rsidP="00E9583A">
            <w:pPr>
              <w:ind w:firstLine="0"/>
            </w:pPr>
            <w:r>
              <w:t>M4</w:t>
            </w:r>
          </w:p>
        </w:tc>
        <w:tc>
          <w:tcPr>
            <w:tcW w:w="634" w:type="dxa"/>
          </w:tcPr>
          <w:p w14:paraId="2DFFA002" w14:textId="77777777" w:rsidR="00F218EA" w:rsidRDefault="00F218EA" w:rsidP="00E9583A">
            <w:pPr>
              <w:ind w:firstLine="0"/>
            </w:pPr>
            <w:r>
              <w:t>M5</w:t>
            </w:r>
          </w:p>
        </w:tc>
        <w:tc>
          <w:tcPr>
            <w:tcW w:w="634" w:type="dxa"/>
          </w:tcPr>
          <w:p w14:paraId="42AA34BC" w14:textId="77777777" w:rsidR="00F218EA" w:rsidRDefault="00F218EA" w:rsidP="00E9583A">
            <w:pPr>
              <w:ind w:firstLine="0"/>
            </w:pPr>
            <w:r>
              <w:t>M6</w:t>
            </w:r>
          </w:p>
        </w:tc>
        <w:tc>
          <w:tcPr>
            <w:tcW w:w="634" w:type="dxa"/>
          </w:tcPr>
          <w:p w14:paraId="16B5D921" w14:textId="77777777" w:rsidR="00F218EA" w:rsidRDefault="00F218EA" w:rsidP="00E9583A">
            <w:pPr>
              <w:ind w:firstLine="0"/>
            </w:pPr>
            <w:r>
              <w:t>M7</w:t>
            </w:r>
          </w:p>
        </w:tc>
        <w:tc>
          <w:tcPr>
            <w:tcW w:w="634" w:type="dxa"/>
          </w:tcPr>
          <w:p w14:paraId="59578FBE" w14:textId="77777777" w:rsidR="00F218EA" w:rsidRDefault="00F218EA" w:rsidP="00E9583A">
            <w:pPr>
              <w:ind w:firstLine="0"/>
            </w:pPr>
            <w:r>
              <w:t>M8</w:t>
            </w:r>
          </w:p>
        </w:tc>
        <w:tc>
          <w:tcPr>
            <w:tcW w:w="634" w:type="dxa"/>
          </w:tcPr>
          <w:p w14:paraId="0F32542D" w14:textId="77777777" w:rsidR="00F218EA" w:rsidRDefault="00F218EA" w:rsidP="00E9583A">
            <w:pPr>
              <w:ind w:firstLine="0"/>
            </w:pPr>
            <w:r>
              <w:t>M9</w:t>
            </w:r>
          </w:p>
        </w:tc>
        <w:tc>
          <w:tcPr>
            <w:tcW w:w="694" w:type="dxa"/>
          </w:tcPr>
          <w:p w14:paraId="18D40842" w14:textId="77777777" w:rsidR="00F218EA" w:rsidRDefault="00F218EA" w:rsidP="00E9583A">
            <w:pPr>
              <w:ind w:firstLine="0"/>
            </w:pPr>
            <w:r>
              <w:t>M10</w:t>
            </w:r>
          </w:p>
        </w:tc>
        <w:tc>
          <w:tcPr>
            <w:tcW w:w="690" w:type="dxa"/>
          </w:tcPr>
          <w:p w14:paraId="194D9183" w14:textId="77777777" w:rsidR="00F218EA" w:rsidRDefault="00F218EA" w:rsidP="00E9583A">
            <w:pPr>
              <w:ind w:firstLine="0"/>
            </w:pPr>
            <w:r>
              <w:t>M11</w:t>
            </w:r>
          </w:p>
        </w:tc>
        <w:tc>
          <w:tcPr>
            <w:tcW w:w="694" w:type="dxa"/>
          </w:tcPr>
          <w:p w14:paraId="4FD417A5" w14:textId="77777777" w:rsidR="00F218EA" w:rsidRDefault="00F218EA" w:rsidP="00E9583A">
            <w:pPr>
              <w:ind w:firstLine="0"/>
            </w:pPr>
            <w:r>
              <w:t>M12</w:t>
            </w:r>
          </w:p>
        </w:tc>
      </w:tr>
      <w:tr w:rsidR="00F218EA" w14:paraId="0086C62F" w14:textId="77777777" w:rsidTr="00E9583A">
        <w:tc>
          <w:tcPr>
            <w:tcW w:w="1564" w:type="dxa"/>
          </w:tcPr>
          <w:p w14:paraId="77B6D9BB" w14:textId="77777777" w:rsidR="00F218EA" w:rsidRPr="00E80A9F" w:rsidRDefault="00F218EA" w:rsidP="00E9583A">
            <w:pPr>
              <w:ind w:firstLine="0"/>
              <w:rPr>
                <w:b/>
                <w:bCs/>
              </w:rPr>
            </w:pPr>
            <w:r w:rsidRPr="00E80A9F">
              <w:rPr>
                <w:b/>
                <w:bCs/>
              </w:rPr>
              <w:t>Initiation (2 weeks)</w:t>
            </w:r>
          </w:p>
        </w:tc>
        <w:tc>
          <w:tcPr>
            <w:tcW w:w="635" w:type="dxa"/>
            <w:shd w:val="clear" w:color="auto" w:fill="FFC000"/>
          </w:tcPr>
          <w:p w14:paraId="3CCBC854" w14:textId="77777777" w:rsidR="00F218EA" w:rsidRDefault="00F218EA" w:rsidP="00E9583A">
            <w:pPr>
              <w:ind w:firstLine="0"/>
            </w:pPr>
          </w:p>
        </w:tc>
        <w:tc>
          <w:tcPr>
            <w:tcW w:w="635" w:type="dxa"/>
            <w:shd w:val="clear" w:color="auto" w:fill="FFFFFF" w:themeFill="background1"/>
          </w:tcPr>
          <w:p w14:paraId="70D11FD8" w14:textId="77777777" w:rsidR="00F218EA" w:rsidRDefault="00F218EA" w:rsidP="00E9583A">
            <w:pPr>
              <w:ind w:firstLine="0"/>
            </w:pPr>
          </w:p>
        </w:tc>
        <w:tc>
          <w:tcPr>
            <w:tcW w:w="634" w:type="dxa"/>
          </w:tcPr>
          <w:p w14:paraId="21BF9FCD" w14:textId="77777777" w:rsidR="00F218EA" w:rsidRDefault="00F218EA" w:rsidP="00E9583A">
            <w:pPr>
              <w:ind w:firstLine="0"/>
            </w:pPr>
          </w:p>
        </w:tc>
        <w:tc>
          <w:tcPr>
            <w:tcW w:w="634" w:type="dxa"/>
          </w:tcPr>
          <w:p w14:paraId="4F62388A" w14:textId="77777777" w:rsidR="00F218EA" w:rsidRDefault="00F218EA" w:rsidP="00E9583A">
            <w:pPr>
              <w:ind w:firstLine="0"/>
            </w:pPr>
          </w:p>
        </w:tc>
        <w:tc>
          <w:tcPr>
            <w:tcW w:w="634" w:type="dxa"/>
          </w:tcPr>
          <w:p w14:paraId="061FE166" w14:textId="77777777" w:rsidR="00F218EA" w:rsidRDefault="00F218EA" w:rsidP="00E9583A">
            <w:pPr>
              <w:ind w:firstLine="0"/>
            </w:pPr>
          </w:p>
        </w:tc>
        <w:tc>
          <w:tcPr>
            <w:tcW w:w="634" w:type="dxa"/>
          </w:tcPr>
          <w:p w14:paraId="1016C2AD" w14:textId="77777777" w:rsidR="00F218EA" w:rsidRDefault="00F218EA" w:rsidP="00E9583A">
            <w:pPr>
              <w:ind w:firstLine="0"/>
            </w:pPr>
          </w:p>
        </w:tc>
        <w:tc>
          <w:tcPr>
            <w:tcW w:w="634" w:type="dxa"/>
          </w:tcPr>
          <w:p w14:paraId="5437184D" w14:textId="77777777" w:rsidR="00F218EA" w:rsidRDefault="00F218EA" w:rsidP="00E9583A">
            <w:pPr>
              <w:ind w:firstLine="0"/>
            </w:pPr>
          </w:p>
        </w:tc>
        <w:tc>
          <w:tcPr>
            <w:tcW w:w="634" w:type="dxa"/>
          </w:tcPr>
          <w:p w14:paraId="60AC1750" w14:textId="77777777" w:rsidR="00F218EA" w:rsidRDefault="00F218EA" w:rsidP="00E9583A">
            <w:pPr>
              <w:ind w:firstLine="0"/>
            </w:pPr>
          </w:p>
        </w:tc>
        <w:tc>
          <w:tcPr>
            <w:tcW w:w="634" w:type="dxa"/>
          </w:tcPr>
          <w:p w14:paraId="450753FE" w14:textId="77777777" w:rsidR="00F218EA" w:rsidRDefault="00F218EA" w:rsidP="00E9583A">
            <w:pPr>
              <w:ind w:firstLine="0"/>
            </w:pPr>
          </w:p>
        </w:tc>
        <w:tc>
          <w:tcPr>
            <w:tcW w:w="694" w:type="dxa"/>
          </w:tcPr>
          <w:p w14:paraId="452E21BF" w14:textId="77777777" w:rsidR="00F218EA" w:rsidRDefault="00F218EA" w:rsidP="00E9583A">
            <w:pPr>
              <w:ind w:firstLine="0"/>
            </w:pPr>
          </w:p>
        </w:tc>
        <w:tc>
          <w:tcPr>
            <w:tcW w:w="690" w:type="dxa"/>
          </w:tcPr>
          <w:p w14:paraId="15D17A80" w14:textId="77777777" w:rsidR="00F218EA" w:rsidRDefault="00F218EA" w:rsidP="00E9583A">
            <w:pPr>
              <w:ind w:firstLine="0"/>
            </w:pPr>
          </w:p>
        </w:tc>
        <w:tc>
          <w:tcPr>
            <w:tcW w:w="694" w:type="dxa"/>
          </w:tcPr>
          <w:p w14:paraId="2055395F" w14:textId="77777777" w:rsidR="00F218EA" w:rsidRDefault="00F218EA" w:rsidP="00E9583A">
            <w:pPr>
              <w:ind w:firstLine="0"/>
            </w:pPr>
          </w:p>
        </w:tc>
      </w:tr>
      <w:tr w:rsidR="00F218EA" w14:paraId="731AEEE9" w14:textId="77777777" w:rsidTr="00E9583A">
        <w:tc>
          <w:tcPr>
            <w:tcW w:w="1564" w:type="dxa"/>
          </w:tcPr>
          <w:p w14:paraId="4D6DB64A" w14:textId="77777777" w:rsidR="00F218EA" w:rsidRPr="00E80A9F" w:rsidRDefault="00F218EA" w:rsidP="00E9583A">
            <w:pPr>
              <w:ind w:firstLine="0"/>
              <w:rPr>
                <w:b/>
                <w:bCs/>
              </w:rPr>
            </w:pPr>
            <w:r w:rsidRPr="00E80A9F">
              <w:rPr>
                <w:b/>
                <w:bCs/>
              </w:rPr>
              <w:t>Planning (6 weeks)</w:t>
            </w:r>
          </w:p>
        </w:tc>
        <w:tc>
          <w:tcPr>
            <w:tcW w:w="635" w:type="dxa"/>
            <w:shd w:val="clear" w:color="auto" w:fill="92D050"/>
          </w:tcPr>
          <w:p w14:paraId="04F71E16" w14:textId="77777777" w:rsidR="00F218EA" w:rsidRDefault="00F218EA" w:rsidP="00E9583A">
            <w:pPr>
              <w:ind w:firstLine="0"/>
            </w:pPr>
          </w:p>
        </w:tc>
        <w:tc>
          <w:tcPr>
            <w:tcW w:w="635" w:type="dxa"/>
            <w:shd w:val="clear" w:color="auto" w:fill="92D050"/>
          </w:tcPr>
          <w:p w14:paraId="1749F1D5" w14:textId="77777777" w:rsidR="00F218EA" w:rsidRDefault="00F218EA" w:rsidP="00E9583A">
            <w:pPr>
              <w:ind w:firstLine="0"/>
            </w:pPr>
          </w:p>
        </w:tc>
        <w:tc>
          <w:tcPr>
            <w:tcW w:w="634" w:type="dxa"/>
            <w:shd w:val="clear" w:color="auto" w:fill="FFFFFF" w:themeFill="background1"/>
          </w:tcPr>
          <w:p w14:paraId="0ACF48EE" w14:textId="77777777" w:rsidR="00F218EA" w:rsidRDefault="00F218EA" w:rsidP="00E9583A">
            <w:pPr>
              <w:ind w:firstLine="0"/>
            </w:pPr>
          </w:p>
        </w:tc>
        <w:tc>
          <w:tcPr>
            <w:tcW w:w="634" w:type="dxa"/>
          </w:tcPr>
          <w:p w14:paraId="4D2D900D" w14:textId="77777777" w:rsidR="00F218EA" w:rsidRDefault="00F218EA" w:rsidP="00E9583A">
            <w:pPr>
              <w:ind w:firstLine="0"/>
            </w:pPr>
          </w:p>
        </w:tc>
        <w:tc>
          <w:tcPr>
            <w:tcW w:w="634" w:type="dxa"/>
          </w:tcPr>
          <w:p w14:paraId="67FC2866" w14:textId="77777777" w:rsidR="00F218EA" w:rsidRDefault="00F218EA" w:rsidP="00E9583A">
            <w:pPr>
              <w:ind w:firstLine="0"/>
            </w:pPr>
          </w:p>
        </w:tc>
        <w:tc>
          <w:tcPr>
            <w:tcW w:w="634" w:type="dxa"/>
          </w:tcPr>
          <w:p w14:paraId="4FA6BD8D" w14:textId="77777777" w:rsidR="00F218EA" w:rsidRDefault="00F218EA" w:rsidP="00E9583A">
            <w:pPr>
              <w:ind w:firstLine="0"/>
            </w:pPr>
          </w:p>
        </w:tc>
        <w:tc>
          <w:tcPr>
            <w:tcW w:w="634" w:type="dxa"/>
          </w:tcPr>
          <w:p w14:paraId="4AC2A4A9" w14:textId="77777777" w:rsidR="00F218EA" w:rsidRDefault="00F218EA" w:rsidP="00E9583A">
            <w:pPr>
              <w:ind w:firstLine="0"/>
            </w:pPr>
          </w:p>
        </w:tc>
        <w:tc>
          <w:tcPr>
            <w:tcW w:w="634" w:type="dxa"/>
          </w:tcPr>
          <w:p w14:paraId="2833CA74" w14:textId="77777777" w:rsidR="00F218EA" w:rsidRDefault="00F218EA" w:rsidP="00E9583A">
            <w:pPr>
              <w:ind w:firstLine="0"/>
            </w:pPr>
          </w:p>
        </w:tc>
        <w:tc>
          <w:tcPr>
            <w:tcW w:w="634" w:type="dxa"/>
          </w:tcPr>
          <w:p w14:paraId="65EA7C8F" w14:textId="77777777" w:rsidR="00F218EA" w:rsidRDefault="00F218EA" w:rsidP="00E9583A">
            <w:pPr>
              <w:ind w:firstLine="0"/>
            </w:pPr>
          </w:p>
        </w:tc>
        <w:tc>
          <w:tcPr>
            <w:tcW w:w="694" w:type="dxa"/>
          </w:tcPr>
          <w:p w14:paraId="6FB97188" w14:textId="77777777" w:rsidR="00F218EA" w:rsidRDefault="00F218EA" w:rsidP="00E9583A">
            <w:pPr>
              <w:ind w:firstLine="0"/>
            </w:pPr>
          </w:p>
        </w:tc>
        <w:tc>
          <w:tcPr>
            <w:tcW w:w="690" w:type="dxa"/>
          </w:tcPr>
          <w:p w14:paraId="38456AB7" w14:textId="77777777" w:rsidR="00F218EA" w:rsidRDefault="00F218EA" w:rsidP="00E9583A">
            <w:pPr>
              <w:ind w:firstLine="0"/>
            </w:pPr>
          </w:p>
        </w:tc>
        <w:tc>
          <w:tcPr>
            <w:tcW w:w="694" w:type="dxa"/>
          </w:tcPr>
          <w:p w14:paraId="5A1BAF24" w14:textId="77777777" w:rsidR="00F218EA" w:rsidRDefault="00F218EA" w:rsidP="00E9583A">
            <w:pPr>
              <w:ind w:firstLine="0"/>
            </w:pPr>
          </w:p>
        </w:tc>
      </w:tr>
      <w:tr w:rsidR="00F218EA" w14:paraId="187317EF" w14:textId="77777777" w:rsidTr="00E9583A">
        <w:tc>
          <w:tcPr>
            <w:tcW w:w="1564" w:type="dxa"/>
          </w:tcPr>
          <w:p w14:paraId="6B4C63FE" w14:textId="77777777" w:rsidR="00F218EA" w:rsidRPr="00E80A9F" w:rsidRDefault="00F218EA" w:rsidP="00E9583A">
            <w:pPr>
              <w:ind w:firstLine="0"/>
              <w:rPr>
                <w:b/>
                <w:bCs/>
              </w:rPr>
            </w:pPr>
            <w:r w:rsidRPr="00E80A9F">
              <w:rPr>
                <w:b/>
                <w:bCs/>
              </w:rPr>
              <w:t>Procurement (4 weeks)</w:t>
            </w:r>
          </w:p>
        </w:tc>
        <w:tc>
          <w:tcPr>
            <w:tcW w:w="635" w:type="dxa"/>
          </w:tcPr>
          <w:p w14:paraId="6CA4F125" w14:textId="77777777" w:rsidR="00F218EA" w:rsidRDefault="00F218EA" w:rsidP="00E9583A">
            <w:pPr>
              <w:ind w:firstLine="0"/>
            </w:pPr>
          </w:p>
        </w:tc>
        <w:tc>
          <w:tcPr>
            <w:tcW w:w="635" w:type="dxa"/>
            <w:shd w:val="clear" w:color="auto" w:fill="EE0000"/>
          </w:tcPr>
          <w:p w14:paraId="0EC40B9C" w14:textId="77777777" w:rsidR="00F218EA" w:rsidRDefault="00F218EA" w:rsidP="00E9583A">
            <w:pPr>
              <w:ind w:firstLine="0"/>
            </w:pPr>
          </w:p>
        </w:tc>
        <w:tc>
          <w:tcPr>
            <w:tcW w:w="634" w:type="dxa"/>
            <w:shd w:val="clear" w:color="auto" w:fill="EE0000"/>
          </w:tcPr>
          <w:p w14:paraId="11FE1A32" w14:textId="77777777" w:rsidR="00F218EA" w:rsidRDefault="00F218EA" w:rsidP="00E9583A">
            <w:pPr>
              <w:ind w:firstLine="0"/>
            </w:pPr>
          </w:p>
        </w:tc>
        <w:tc>
          <w:tcPr>
            <w:tcW w:w="634" w:type="dxa"/>
          </w:tcPr>
          <w:p w14:paraId="5C3F9E52" w14:textId="77777777" w:rsidR="00F218EA" w:rsidRDefault="00F218EA" w:rsidP="00E9583A">
            <w:pPr>
              <w:ind w:firstLine="0"/>
            </w:pPr>
          </w:p>
        </w:tc>
        <w:tc>
          <w:tcPr>
            <w:tcW w:w="634" w:type="dxa"/>
          </w:tcPr>
          <w:p w14:paraId="0FA9856F" w14:textId="77777777" w:rsidR="00F218EA" w:rsidRDefault="00F218EA" w:rsidP="00E9583A">
            <w:pPr>
              <w:ind w:firstLine="0"/>
            </w:pPr>
          </w:p>
        </w:tc>
        <w:tc>
          <w:tcPr>
            <w:tcW w:w="634" w:type="dxa"/>
          </w:tcPr>
          <w:p w14:paraId="7570BE66" w14:textId="77777777" w:rsidR="00F218EA" w:rsidRDefault="00F218EA" w:rsidP="00E9583A">
            <w:pPr>
              <w:ind w:firstLine="0"/>
            </w:pPr>
          </w:p>
        </w:tc>
        <w:tc>
          <w:tcPr>
            <w:tcW w:w="634" w:type="dxa"/>
          </w:tcPr>
          <w:p w14:paraId="01454F69" w14:textId="77777777" w:rsidR="00F218EA" w:rsidRDefault="00F218EA" w:rsidP="00E9583A">
            <w:pPr>
              <w:ind w:firstLine="0"/>
            </w:pPr>
          </w:p>
        </w:tc>
        <w:tc>
          <w:tcPr>
            <w:tcW w:w="634" w:type="dxa"/>
          </w:tcPr>
          <w:p w14:paraId="5B042877" w14:textId="77777777" w:rsidR="00F218EA" w:rsidRDefault="00F218EA" w:rsidP="00E9583A">
            <w:pPr>
              <w:ind w:firstLine="0"/>
            </w:pPr>
          </w:p>
        </w:tc>
        <w:tc>
          <w:tcPr>
            <w:tcW w:w="634" w:type="dxa"/>
          </w:tcPr>
          <w:p w14:paraId="49913559" w14:textId="77777777" w:rsidR="00F218EA" w:rsidRDefault="00F218EA" w:rsidP="00E9583A">
            <w:pPr>
              <w:ind w:firstLine="0"/>
            </w:pPr>
          </w:p>
        </w:tc>
        <w:tc>
          <w:tcPr>
            <w:tcW w:w="694" w:type="dxa"/>
          </w:tcPr>
          <w:p w14:paraId="62B86DA6" w14:textId="77777777" w:rsidR="00F218EA" w:rsidRDefault="00F218EA" w:rsidP="00E9583A">
            <w:pPr>
              <w:ind w:firstLine="0"/>
            </w:pPr>
          </w:p>
        </w:tc>
        <w:tc>
          <w:tcPr>
            <w:tcW w:w="690" w:type="dxa"/>
          </w:tcPr>
          <w:p w14:paraId="58535CBC" w14:textId="77777777" w:rsidR="00F218EA" w:rsidRDefault="00F218EA" w:rsidP="00E9583A">
            <w:pPr>
              <w:ind w:firstLine="0"/>
            </w:pPr>
          </w:p>
        </w:tc>
        <w:tc>
          <w:tcPr>
            <w:tcW w:w="694" w:type="dxa"/>
          </w:tcPr>
          <w:p w14:paraId="11197390" w14:textId="77777777" w:rsidR="00F218EA" w:rsidRDefault="00F218EA" w:rsidP="00E9583A">
            <w:pPr>
              <w:ind w:firstLine="0"/>
            </w:pPr>
          </w:p>
        </w:tc>
      </w:tr>
      <w:tr w:rsidR="00F218EA" w14:paraId="5632923E" w14:textId="77777777" w:rsidTr="00E9583A">
        <w:tc>
          <w:tcPr>
            <w:tcW w:w="1564" w:type="dxa"/>
          </w:tcPr>
          <w:p w14:paraId="1269DD48" w14:textId="77777777" w:rsidR="00F218EA" w:rsidRPr="00E80A9F" w:rsidRDefault="00F218EA" w:rsidP="00E9583A">
            <w:pPr>
              <w:ind w:firstLine="0"/>
              <w:rPr>
                <w:b/>
                <w:bCs/>
              </w:rPr>
            </w:pPr>
            <w:r w:rsidRPr="00E80A9F">
              <w:rPr>
                <w:b/>
                <w:bCs/>
              </w:rPr>
              <w:lastRenderedPageBreak/>
              <w:t>Construction (8 months)</w:t>
            </w:r>
          </w:p>
        </w:tc>
        <w:tc>
          <w:tcPr>
            <w:tcW w:w="635" w:type="dxa"/>
          </w:tcPr>
          <w:p w14:paraId="025AC224" w14:textId="77777777" w:rsidR="00F218EA" w:rsidRDefault="00F218EA" w:rsidP="00E9583A">
            <w:pPr>
              <w:ind w:firstLine="0"/>
            </w:pPr>
          </w:p>
        </w:tc>
        <w:tc>
          <w:tcPr>
            <w:tcW w:w="635" w:type="dxa"/>
          </w:tcPr>
          <w:p w14:paraId="6ED68E48" w14:textId="77777777" w:rsidR="00F218EA" w:rsidRDefault="00F218EA" w:rsidP="00E9583A">
            <w:pPr>
              <w:ind w:firstLine="0"/>
            </w:pPr>
          </w:p>
        </w:tc>
        <w:tc>
          <w:tcPr>
            <w:tcW w:w="634" w:type="dxa"/>
            <w:shd w:val="clear" w:color="auto" w:fill="0070C0"/>
          </w:tcPr>
          <w:p w14:paraId="381D4AA2" w14:textId="77777777" w:rsidR="00F218EA" w:rsidRDefault="00F218EA" w:rsidP="00E9583A">
            <w:pPr>
              <w:ind w:firstLine="0"/>
            </w:pPr>
          </w:p>
        </w:tc>
        <w:tc>
          <w:tcPr>
            <w:tcW w:w="634" w:type="dxa"/>
            <w:shd w:val="clear" w:color="auto" w:fill="0070C0"/>
          </w:tcPr>
          <w:p w14:paraId="56C4F79A" w14:textId="77777777" w:rsidR="00F218EA" w:rsidRDefault="00F218EA" w:rsidP="00E9583A">
            <w:pPr>
              <w:ind w:firstLine="0"/>
            </w:pPr>
          </w:p>
        </w:tc>
        <w:tc>
          <w:tcPr>
            <w:tcW w:w="634" w:type="dxa"/>
            <w:shd w:val="clear" w:color="auto" w:fill="0070C0"/>
          </w:tcPr>
          <w:p w14:paraId="5D5BA51D" w14:textId="77777777" w:rsidR="00F218EA" w:rsidRDefault="00F218EA" w:rsidP="00E9583A">
            <w:pPr>
              <w:ind w:firstLine="0"/>
            </w:pPr>
          </w:p>
        </w:tc>
        <w:tc>
          <w:tcPr>
            <w:tcW w:w="634" w:type="dxa"/>
            <w:shd w:val="clear" w:color="auto" w:fill="0070C0"/>
          </w:tcPr>
          <w:p w14:paraId="1FDA1F08" w14:textId="77777777" w:rsidR="00F218EA" w:rsidRDefault="00F218EA" w:rsidP="00E9583A">
            <w:pPr>
              <w:ind w:firstLine="0"/>
            </w:pPr>
          </w:p>
        </w:tc>
        <w:tc>
          <w:tcPr>
            <w:tcW w:w="634" w:type="dxa"/>
            <w:shd w:val="clear" w:color="auto" w:fill="0070C0"/>
          </w:tcPr>
          <w:p w14:paraId="0DE5330D" w14:textId="77777777" w:rsidR="00F218EA" w:rsidRDefault="00F218EA" w:rsidP="00E9583A">
            <w:pPr>
              <w:ind w:firstLine="0"/>
            </w:pPr>
          </w:p>
        </w:tc>
        <w:tc>
          <w:tcPr>
            <w:tcW w:w="634" w:type="dxa"/>
            <w:shd w:val="clear" w:color="auto" w:fill="0070C0"/>
          </w:tcPr>
          <w:p w14:paraId="2CE43598" w14:textId="77777777" w:rsidR="00F218EA" w:rsidRDefault="00F218EA" w:rsidP="00E9583A">
            <w:pPr>
              <w:ind w:firstLine="0"/>
            </w:pPr>
          </w:p>
        </w:tc>
        <w:tc>
          <w:tcPr>
            <w:tcW w:w="634" w:type="dxa"/>
            <w:shd w:val="clear" w:color="auto" w:fill="0070C0"/>
          </w:tcPr>
          <w:p w14:paraId="49E8C0B7" w14:textId="77777777" w:rsidR="00F218EA" w:rsidRDefault="00F218EA" w:rsidP="00E9583A">
            <w:pPr>
              <w:ind w:firstLine="0"/>
            </w:pPr>
          </w:p>
        </w:tc>
        <w:tc>
          <w:tcPr>
            <w:tcW w:w="694" w:type="dxa"/>
            <w:shd w:val="clear" w:color="auto" w:fill="0070C0"/>
          </w:tcPr>
          <w:p w14:paraId="013604AD" w14:textId="77777777" w:rsidR="00F218EA" w:rsidRDefault="00F218EA" w:rsidP="00E9583A">
            <w:pPr>
              <w:ind w:firstLine="0"/>
            </w:pPr>
          </w:p>
        </w:tc>
        <w:tc>
          <w:tcPr>
            <w:tcW w:w="690" w:type="dxa"/>
          </w:tcPr>
          <w:p w14:paraId="105E0C4F" w14:textId="77777777" w:rsidR="00F218EA" w:rsidRDefault="00F218EA" w:rsidP="00E9583A">
            <w:pPr>
              <w:ind w:firstLine="0"/>
            </w:pPr>
          </w:p>
        </w:tc>
        <w:tc>
          <w:tcPr>
            <w:tcW w:w="694" w:type="dxa"/>
          </w:tcPr>
          <w:p w14:paraId="030AF3AB" w14:textId="77777777" w:rsidR="00F218EA" w:rsidRDefault="00F218EA" w:rsidP="00E9583A">
            <w:pPr>
              <w:ind w:firstLine="0"/>
            </w:pPr>
          </w:p>
        </w:tc>
      </w:tr>
      <w:tr w:rsidR="00F218EA" w14:paraId="14D6127A" w14:textId="77777777" w:rsidTr="00E9583A">
        <w:tc>
          <w:tcPr>
            <w:tcW w:w="1564" w:type="dxa"/>
          </w:tcPr>
          <w:p w14:paraId="6D212FAC" w14:textId="77777777" w:rsidR="00F218EA" w:rsidRPr="00E80A9F" w:rsidRDefault="00F218EA" w:rsidP="00E9583A">
            <w:pPr>
              <w:ind w:firstLine="0"/>
              <w:rPr>
                <w:b/>
                <w:bCs/>
              </w:rPr>
            </w:pPr>
            <w:r w:rsidRPr="00E80A9F">
              <w:rPr>
                <w:b/>
                <w:bCs/>
              </w:rPr>
              <w:t>Testing &amp; Inspection (1 month)</w:t>
            </w:r>
          </w:p>
        </w:tc>
        <w:tc>
          <w:tcPr>
            <w:tcW w:w="635" w:type="dxa"/>
            <w:shd w:val="clear" w:color="auto" w:fill="FFFFFF" w:themeFill="background1"/>
          </w:tcPr>
          <w:p w14:paraId="2D2EDC29" w14:textId="77777777" w:rsidR="00F218EA" w:rsidRDefault="00F218EA" w:rsidP="00E9583A">
            <w:pPr>
              <w:ind w:firstLine="0"/>
            </w:pPr>
          </w:p>
        </w:tc>
        <w:tc>
          <w:tcPr>
            <w:tcW w:w="635" w:type="dxa"/>
            <w:shd w:val="clear" w:color="auto" w:fill="FFFFFF" w:themeFill="background1"/>
          </w:tcPr>
          <w:p w14:paraId="79C0E257" w14:textId="77777777" w:rsidR="00F218EA" w:rsidRDefault="00F218EA" w:rsidP="00E9583A">
            <w:pPr>
              <w:ind w:firstLine="0"/>
            </w:pPr>
          </w:p>
        </w:tc>
        <w:tc>
          <w:tcPr>
            <w:tcW w:w="634" w:type="dxa"/>
            <w:shd w:val="clear" w:color="auto" w:fill="FFFFFF" w:themeFill="background1"/>
          </w:tcPr>
          <w:p w14:paraId="77B80E73" w14:textId="77777777" w:rsidR="00F218EA" w:rsidRDefault="00F218EA" w:rsidP="00E9583A">
            <w:pPr>
              <w:ind w:firstLine="0"/>
            </w:pPr>
          </w:p>
        </w:tc>
        <w:tc>
          <w:tcPr>
            <w:tcW w:w="634" w:type="dxa"/>
            <w:shd w:val="clear" w:color="auto" w:fill="FFFFFF" w:themeFill="background1"/>
          </w:tcPr>
          <w:p w14:paraId="6B0F52E0" w14:textId="77777777" w:rsidR="00F218EA" w:rsidRDefault="00F218EA" w:rsidP="00E9583A">
            <w:pPr>
              <w:ind w:firstLine="0"/>
            </w:pPr>
          </w:p>
        </w:tc>
        <w:tc>
          <w:tcPr>
            <w:tcW w:w="634" w:type="dxa"/>
            <w:shd w:val="clear" w:color="auto" w:fill="FFFFFF" w:themeFill="background1"/>
          </w:tcPr>
          <w:p w14:paraId="45EB5A61" w14:textId="77777777" w:rsidR="00F218EA" w:rsidRDefault="00F218EA" w:rsidP="00E9583A">
            <w:pPr>
              <w:ind w:firstLine="0"/>
            </w:pPr>
          </w:p>
        </w:tc>
        <w:tc>
          <w:tcPr>
            <w:tcW w:w="634" w:type="dxa"/>
            <w:shd w:val="clear" w:color="auto" w:fill="FFFFFF" w:themeFill="background1"/>
          </w:tcPr>
          <w:p w14:paraId="70F71094" w14:textId="77777777" w:rsidR="00F218EA" w:rsidRDefault="00F218EA" w:rsidP="00E9583A">
            <w:pPr>
              <w:ind w:firstLine="0"/>
            </w:pPr>
          </w:p>
        </w:tc>
        <w:tc>
          <w:tcPr>
            <w:tcW w:w="634" w:type="dxa"/>
            <w:shd w:val="clear" w:color="auto" w:fill="FFFFFF" w:themeFill="background1"/>
          </w:tcPr>
          <w:p w14:paraId="5143F9B2" w14:textId="77777777" w:rsidR="00F218EA" w:rsidRDefault="00F218EA" w:rsidP="00E9583A">
            <w:pPr>
              <w:ind w:firstLine="0"/>
            </w:pPr>
          </w:p>
        </w:tc>
        <w:tc>
          <w:tcPr>
            <w:tcW w:w="634" w:type="dxa"/>
            <w:shd w:val="clear" w:color="auto" w:fill="FFFFFF" w:themeFill="background1"/>
          </w:tcPr>
          <w:p w14:paraId="37CF0C4A" w14:textId="77777777" w:rsidR="00F218EA" w:rsidRDefault="00F218EA" w:rsidP="00E9583A">
            <w:pPr>
              <w:ind w:firstLine="0"/>
            </w:pPr>
          </w:p>
        </w:tc>
        <w:tc>
          <w:tcPr>
            <w:tcW w:w="634" w:type="dxa"/>
            <w:shd w:val="clear" w:color="auto" w:fill="FFFFFF" w:themeFill="background1"/>
          </w:tcPr>
          <w:p w14:paraId="1D173892" w14:textId="77777777" w:rsidR="00F218EA" w:rsidRDefault="00F218EA" w:rsidP="00E9583A">
            <w:pPr>
              <w:ind w:firstLine="0"/>
            </w:pPr>
          </w:p>
        </w:tc>
        <w:tc>
          <w:tcPr>
            <w:tcW w:w="694" w:type="dxa"/>
            <w:shd w:val="clear" w:color="auto" w:fill="FFFFFF" w:themeFill="background1"/>
          </w:tcPr>
          <w:p w14:paraId="1EE1E9AB" w14:textId="77777777" w:rsidR="00F218EA" w:rsidRDefault="00F218EA" w:rsidP="00E9583A">
            <w:pPr>
              <w:ind w:firstLine="0"/>
            </w:pPr>
          </w:p>
        </w:tc>
        <w:tc>
          <w:tcPr>
            <w:tcW w:w="690" w:type="dxa"/>
            <w:shd w:val="clear" w:color="auto" w:fill="7030A0"/>
          </w:tcPr>
          <w:p w14:paraId="5BCE1A8A" w14:textId="77777777" w:rsidR="00F218EA" w:rsidRDefault="00F218EA" w:rsidP="00E9583A">
            <w:pPr>
              <w:ind w:firstLine="0"/>
            </w:pPr>
          </w:p>
        </w:tc>
        <w:tc>
          <w:tcPr>
            <w:tcW w:w="694" w:type="dxa"/>
            <w:shd w:val="clear" w:color="auto" w:fill="FFFFFF" w:themeFill="background1"/>
          </w:tcPr>
          <w:p w14:paraId="0CDCFCAC" w14:textId="77777777" w:rsidR="00F218EA" w:rsidRDefault="00F218EA" w:rsidP="00E9583A">
            <w:pPr>
              <w:ind w:firstLine="0"/>
            </w:pPr>
          </w:p>
        </w:tc>
      </w:tr>
      <w:tr w:rsidR="00F218EA" w14:paraId="5F959F9D" w14:textId="77777777" w:rsidTr="00E9583A">
        <w:tc>
          <w:tcPr>
            <w:tcW w:w="1564" w:type="dxa"/>
          </w:tcPr>
          <w:p w14:paraId="738F8A70" w14:textId="77777777" w:rsidR="00F218EA" w:rsidRPr="00E80A9F" w:rsidRDefault="00F218EA" w:rsidP="00E9583A">
            <w:pPr>
              <w:ind w:firstLine="0"/>
              <w:rPr>
                <w:b/>
                <w:bCs/>
              </w:rPr>
            </w:pPr>
            <w:r w:rsidRPr="00E80A9F">
              <w:rPr>
                <w:b/>
                <w:bCs/>
              </w:rPr>
              <w:t>Project Closure (2 weeks)</w:t>
            </w:r>
          </w:p>
        </w:tc>
        <w:tc>
          <w:tcPr>
            <w:tcW w:w="635" w:type="dxa"/>
            <w:shd w:val="clear" w:color="auto" w:fill="FFFFFF" w:themeFill="background1"/>
          </w:tcPr>
          <w:p w14:paraId="64BEECC3" w14:textId="77777777" w:rsidR="00F218EA" w:rsidRDefault="00F218EA" w:rsidP="00E9583A">
            <w:pPr>
              <w:ind w:firstLine="0"/>
            </w:pPr>
          </w:p>
        </w:tc>
        <w:tc>
          <w:tcPr>
            <w:tcW w:w="635" w:type="dxa"/>
            <w:shd w:val="clear" w:color="auto" w:fill="FFFFFF" w:themeFill="background1"/>
          </w:tcPr>
          <w:p w14:paraId="0B8DDB45" w14:textId="77777777" w:rsidR="00F218EA" w:rsidRDefault="00F218EA" w:rsidP="00E9583A">
            <w:pPr>
              <w:ind w:firstLine="0"/>
            </w:pPr>
          </w:p>
        </w:tc>
        <w:tc>
          <w:tcPr>
            <w:tcW w:w="634" w:type="dxa"/>
            <w:shd w:val="clear" w:color="auto" w:fill="FFFFFF" w:themeFill="background1"/>
          </w:tcPr>
          <w:p w14:paraId="5C21A528" w14:textId="77777777" w:rsidR="00F218EA" w:rsidRDefault="00F218EA" w:rsidP="00E9583A">
            <w:pPr>
              <w:ind w:firstLine="0"/>
            </w:pPr>
          </w:p>
        </w:tc>
        <w:tc>
          <w:tcPr>
            <w:tcW w:w="634" w:type="dxa"/>
            <w:shd w:val="clear" w:color="auto" w:fill="FFFFFF" w:themeFill="background1"/>
          </w:tcPr>
          <w:p w14:paraId="11C9C720" w14:textId="77777777" w:rsidR="00F218EA" w:rsidRDefault="00F218EA" w:rsidP="00E9583A">
            <w:pPr>
              <w:ind w:firstLine="0"/>
            </w:pPr>
          </w:p>
        </w:tc>
        <w:tc>
          <w:tcPr>
            <w:tcW w:w="634" w:type="dxa"/>
            <w:shd w:val="clear" w:color="auto" w:fill="FFFFFF" w:themeFill="background1"/>
          </w:tcPr>
          <w:p w14:paraId="04E8D711" w14:textId="77777777" w:rsidR="00F218EA" w:rsidRDefault="00F218EA" w:rsidP="00E9583A">
            <w:pPr>
              <w:ind w:firstLine="0"/>
            </w:pPr>
          </w:p>
        </w:tc>
        <w:tc>
          <w:tcPr>
            <w:tcW w:w="634" w:type="dxa"/>
            <w:shd w:val="clear" w:color="auto" w:fill="FFFFFF" w:themeFill="background1"/>
          </w:tcPr>
          <w:p w14:paraId="738F62BE" w14:textId="77777777" w:rsidR="00F218EA" w:rsidRDefault="00F218EA" w:rsidP="00E9583A">
            <w:pPr>
              <w:ind w:firstLine="0"/>
            </w:pPr>
          </w:p>
        </w:tc>
        <w:tc>
          <w:tcPr>
            <w:tcW w:w="634" w:type="dxa"/>
            <w:shd w:val="clear" w:color="auto" w:fill="FFFFFF" w:themeFill="background1"/>
          </w:tcPr>
          <w:p w14:paraId="5ECBFC5F" w14:textId="77777777" w:rsidR="00F218EA" w:rsidRDefault="00F218EA" w:rsidP="00E9583A">
            <w:pPr>
              <w:ind w:firstLine="0"/>
            </w:pPr>
          </w:p>
        </w:tc>
        <w:tc>
          <w:tcPr>
            <w:tcW w:w="634" w:type="dxa"/>
            <w:shd w:val="clear" w:color="auto" w:fill="FFFFFF" w:themeFill="background1"/>
          </w:tcPr>
          <w:p w14:paraId="529DB156" w14:textId="77777777" w:rsidR="00F218EA" w:rsidRDefault="00F218EA" w:rsidP="00E9583A">
            <w:pPr>
              <w:ind w:firstLine="0"/>
            </w:pPr>
          </w:p>
        </w:tc>
        <w:tc>
          <w:tcPr>
            <w:tcW w:w="634" w:type="dxa"/>
            <w:shd w:val="clear" w:color="auto" w:fill="FFFFFF" w:themeFill="background1"/>
          </w:tcPr>
          <w:p w14:paraId="06A90E81" w14:textId="77777777" w:rsidR="00F218EA" w:rsidRDefault="00F218EA" w:rsidP="00E9583A">
            <w:pPr>
              <w:ind w:firstLine="0"/>
            </w:pPr>
          </w:p>
        </w:tc>
        <w:tc>
          <w:tcPr>
            <w:tcW w:w="694" w:type="dxa"/>
            <w:shd w:val="clear" w:color="auto" w:fill="FFFFFF" w:themeFill="background1"/>
          </w:tcPr>
          <w:p w14:paraId="1E9E31AC" w14:textId="77777777" w:rsidR="00F218EA" w:rsidRDefault="00F218EA" w:rsidP="00E9583A">
            <w:pPr>
              <w:ind w:firstLine="0"/>
            </w:pPr>
          </w:p>
        </w:tc>
        <w:tc>
          <w:tcPr>
            <w:tcW w:w="690" w:type="dxa"/>
            <w:shd w:val="clear" w:color="auto" w:fill="FFFFFF" w:themeFill="background1"/>
          </w:tcPr>
          <w:p w14:paraId="35E45FEA" w14:textId="77777777" w:rsidR="00F218EA" w:rsidRDefault="00F218EA" w:rsidP="00E9583A">
            <w:pPr>
              <w:ind w:firstLine="0"/>
            </w:pPr>
          </w:p>
        </w:tc>
        <w:tc>
          <w:tcPr>
            <w:tcW w:w="694" w:type="dxa"/>
            <w:shd w:val="clear" w:color="auto" w:fill="FFFF00"/>
          </w:tcPr>
          <w:p w14:paraId="154051FA" w14:textId="77777777" w:rsidR="00F218EA" w:rsidRDefault="00F218EA" w:rsidP="00E9583A">
            <w:pPr>
              <w:ind w:firstLine="0"/>
            </w:pPr>
          </w:p>
        </w:tc>
      </w:tr>
    </w:tbl>
    <w:p w14:paraId="0A1921EE" w14:textId="5A744E30" w:rsidR="00F218EA" w:rsidRDefault="00F218EA" w:rsidP="00F218EA">
      <w:pPr>
        <w:pStyle w:val="Caption"/>
        <w:keepNext/>
        <w:jc w:val="center"/>
      </w:pPr>
      <w:r>
        <w:t xml:space="preserve">Table </w:t>
      </w:r>
      <w:fldSimple w:instr=" SEQ Table \* ARABIC ">
        <w:r>
          <w:rPr>
            <w:noProof/>
          </w:rPr>
          <w:t>4</w:t>
        </w:r>
      </w:fldSimple>
      <w:r>
        <w:t xml:space="preserve"> P</w:t>
      </w:r>
      <w:r w:rsidRPr="00B14C53">
        <w:t>roject Gantt Chart. Source:</w:t>
      </w:r>
      <w:r w:rsidR="00097D91">
        <w:t xml:space="preserve"> Author</w:t>
      </w:r>
      <w:r w:rsidRPr="00B14C53">
        <w:t xml:space="preserve"> Adapted from Kerzner (2025).</w:t>
      </w:r>
    </w:p>
    <w:p w14:paraId="01375D6A" w14:textId="01651004" w:rsidR="00F218EA" w:rsidRPr="00C76BFB" w:rsidRDefault="00F218EA" w:rsidP="00F218EA">
      <w:r w:rsidRPr="00C76BFB">
        <w:t xml:space="preserve">Gantt chart gives a perfect graphical illustration of the project, showing the main phases of the project, the activities along with the corresponding schedule. It assists in determining dependencies of the tasks and makes the activities completed in a rational order. Constant supervision during the project life cycle enables to identify the delay </w:t>
      </w:r>
      <w:r w:rsidR="006639B5" w:rsidRPr="00C76BFB">
        <w:t xml:space="preserve">early </w:t>
      </w:r>
      <w:r w:rsidR="00822B32" w:rsidRPr="00C76BFB">
        <w:t>and</w:t>
      </w:r>
      <w:r w:rsidRPr="00C76BFB">
        <w:t xml:space="preserve"> facilitate corrective measures. The given scheduling tool is important to manage time effectively and make sure that the project will be fulfilled within the planned period of 12 months</w:t>
      </w:r>
      <w:r>
        <w:t xml:space="preserve"> (Radujković and Sjekavica, 2019).</w:t>
      </w:r>
    </w:p>
    <w:p w14:paraId="44075697" w14:textId="77777777" w:rsidR="00F218EA" w:rsidRPr="00235421" w:rsidRDefault="00F218EA" w:rsidP="00F218EA">
      <w:pPr>
        <w:pStyle w:val="Heading1"/>
        <w:rPr>
          <w:rFonts w:ascii="Times New Roman" w:hAnsi="Times New Roman" w:cs="Times New Roman"/>
          <w:b/>
          <w:bCs/>
          <w:i/>
          <w:iCs/>
          <w:color w:val="auto"/>
          <w:sz w:val="24"/>
          <w:szCs w:val="24"/>
        </w:rPr>
      </w:pPr>
      <w:bookmarkStart w:id="17" w:name="_Toc225707482"/>
      <w:r w:rsidRPr="00235421">
        <w:rPr>
          <w:rFonts w:ascii="Times New Roman" w:hAnsi="Times New Roman" w:cs="Times New Roman"/>
          <w:b/>
          <w:bCs/>
          <w:i/>
          <w:iCs/>
          <w:color w:val="auto"/>
          <w:sz w:val="24"/>
          <w:szCs w:val="24"/>
        </w:rPr>
        <w:t>Stakeholder Involvement</w:t>
      </w:r>
      <w:bookmarkEnd w:id="17"/>
    </w:p>
    <w:p w14:paraId="6891C9B4" w14:textId="77777777" w:rsidR="00F218EA" w:rsidRDefault="00F218EA" w:rsidP="00F218EA">
      <w:r>
        <w:t>One of the project management processes is stakeholder involvement that entails and detects and experienced individuals or groups who are interested in or would influence the outcome of the project. Eskerod et al. (2020) state that project success is directly associated with appropriate engagement of stakeholders.</w:t>
      </w:r>
    </w:p>
    <w:p w14:paraId="3BF3E472" w14:textId="77777777" w:rsidR="00F218EA" w:rsidRPr="00AB5475" w:rsidRDefault="00F218EA" w:rsidP="00F218EA">
      <w:pPr>
        <w:pStyle w:val="Heading2"/>
        <w:rPr>
          <w:rFonts w:ascii="Times New Roman" w:hAnsi="Times New Roman" w:cs="Times New Roman"/>
          <w:i/>
          <w:iCs/>
          <w:color w:val="auto"/>
          <w:sz w:val="24"/>
          <w:szCs w:val="24"/>
        </w:rPr>
      </w:pPr>
      <w:bookmarkStart w:id="18" w:name="_Toc225707483"/>
      <w:r w:rsidRPr="00AB5475">
        <w:rPr>
          <w:rFonts w:ascii="Times New Roman" w:hAnsi="Times New Roman" w:cs="Times New Roman"/>
          <w:i/>
          <w:iCs/>
          <w:color w:val="auto"/>
          <w:sz w:val="24"/>
          <w:szCs w:val="24"/>
        </w:rPr>
        <w:t>Importance of Stakeholder Engagement</w:t>
      </w:r>
      <w:bookmarkEnd w:id="18"/>
    </w:p>
    <w:p w14:paraId="168FAC07" w14:textId="77777777" w:rsidR="00F218EA" w:rsidRDefault="00F218EA" w:rsidP="00F218EA">
      <w:r>
        <w:t>The process of stakeholder involvement is a very essential aspect of the effective implementation of any construction or infrastructure project. The stakeholders are persons, groups or organisations whose lives are directly or indirectly impacted by the project or can shape the outcome of the project. Effective involvement of stakeholders is a sure way to make sure that objectives of the project are set in accordance with the internal and external expectations, to detect possible obstacles at an early stage and to promote teamwork. As Sajjad and Zou, (2022) underline, the successfully handled stakeholder relationships are directly connected to the project success as they will reduce the misunderstandings and conflicts.</w:t>
      </w:r>
    </w:p>
    <w:p w14:paraId="20C74E61" w14:textId="77777777" w:rsidR="00F218EA" w:rsidRPr="003E5FFC" w:rsidRDefault="00F218EA" w:rsidP="00F218EA">
      <w:pPr>
        <w:pStyle w:val="Heading2"/>
        <w:rPr>
          <w:rFonts w:ascii="Times New Roman" w:hAnsi="Times New Roman" w:cs="Times New Roman"/>
          <w:i/>
          <w:iCs/>
          <w:color w:val="auto"/>
          <w:sz w:val="24"/>
          <w:szCs w:val="24"/>
        </w:rPr>
      </w:pPr>
      <w:bookmarkStart w:id="19" w:name="_Toc225707484"/>
      <w:r w:rsidRPr="003E5FFC">
        <w:rPr>
          <w:rFonts w:ascii="Times New Roman" w:hAnsi="Times New Roman" w:cs="Times New Roman"/>
          <w:i/>
          <w:iCs/>
          <w:color w:val="auto"/>
          <w:sz w:val="24"/>
          <w:szCs w:val="24"/>
        </w:rPr>
        <w:lastRenderedPageBreak/>
        <w:t>Identification of Stakeholders</w:t>
      </w:r>
      <w:bookmarkEnd w:id="19"/>
    </w:p>
    <w:p w14:paraId="19169DCE" w14:textId="77777777" w:rsidR="00F218EA" w:rsidRDefault="00F218EA" w:rsidP="00F218EA">
      <w:r>
        <w:t>There are internal and external stakeholders. The internal stakeholders usually involve the project manager or the person who takes care of the planning, implementation and observation of the project; the construction teams, who carry out activities on the ground and the engineering specialists, who offer the technical skills in structural, civil or environmental engineering. Also, the support staff (administrative staff and safety staff, etc.) is crucial to the smooth functioning (Walker and Lloyd Walker, 2023).</w:t>
      </w:r>
    </w:p>
    <w:p w14:paraId="13B0B504" w14:textId="77777777" w:rsidR="00F218EA" w:rsidRDefault="00F218EA" w:rsidP="00F218EA">
      <w:r>
        <w:t>External stakeholders constitute other organisations and groups which are not within the immediate project team. Local councils participate in approvals and compliance checks and community members might be impacted by the construction noise or traffic or other changes in the environment. Fire and ambulance teams and other emergency access to the project should also know about it to be prepared to respond to an emergency (Silva and Mendes, 2024).</w:t>
      </w:r>
    </w:p>
    <w:p w14:paraId="7D1D115F" w14:textId="77777777" w:rsidR="00F218EA" w:rsidRPr="003E5FFC" w:rsidRDefault="00F218EA" w:rsidP="00F218EA">
      <w:pPr>
        <w:pStyle w:val="Heading2"/>
        <w:rPr>
          <w:rFonts w:ascii="Times New Roman" w:hAnsi="Times New Roman" w:cs="Times New Roman"/>
          <w:i/>
          <w:iCs/>
          <w:color w:val="auto"/>
          <w:sz w:val="24"/>
          <w:szCs w:val="24"/>
        </w:rPr>
      </w:pPr>
      <w:bookmarkStart w:id="20" w:name="_Toc225707485"/>
      <w:r w:rsidRPr="003E5FFC">
        <w:rPr>
          <w:rFonts w:ascii="Times New Roman" w:hAnsi="Times New Roman" w:cs="Times New Roman"/>
          <w:i/>
          <w:iCs/>
          <w:color w:val="auto"/>
          <w:sz w:val="24"/>
          <w:szCs w:val="24"/>
        </w:rPr>
        <w:t>Engagement Strategies</w:t>
      </w:r>
      <w:bookmarkEnd w:id="20"/>
    </w:p>
    <w:p w14:paraId="5F306F2F" w14:textId="77777777" w:rsidR="00F218EA" w:rsidRDefault="00F218EA" w:rsidP="00F218EA">
      <w:r>
        <w:t>Proper interaction needs to be made through organised communication and cooperation. This involves frequent progress meetings, reporting systems and formal feedback collection channels. As an example, weekly meetings between internal teams and projects are conducted to make sure that any operational issues are resolved timely, whereas monthly or quarterly meetings with external stakeholders help to discuss the issues of community concerns and regulatory changes. It is possible to expand the interaction and openness with the use of digital means like email updates, dashboards, or online collaboration tools (Ahsan and Gunawan, 2019).</w:t>
      </w:r>
    </w:p>
    <w:p w14:paraId="602639B6" w14:textId="77777777" w:rsidR="00F218EA" w:rsidRPr="00064538" w:rsidRDefault="00F218EA" w:rsidP="00F218EA">
      <w:pPr>
        <w:pStyle w:val="Heading2"/>
        <w:rPr>
          <w:rFonts w:ascii="Times New Roman" w:hAnsi="Times New Roman" w:cs="Times New Roman"/>
          <w:i/>
          <w:iCs/>
          <w:color w:val="auto"/>
          <w:sz w:val="24"/>
          <w:szCs w:val="24"/>
        </w:rPr>
      </w:pPr>
      <w:bookmarkStart w:id="21" w:name="_Toc225707486"/>
      <w:r w:rsidRPr="00064538">
        <w:rPr>
          <w:rFonts w:ascii="Times New Roman" w:hAnsi="Times New Roman" w:cs="Times New Roman"/>
          <w:i/>
          <w:iCs/>
          <w:color w:val="auto"/>
          <w:sz w:val="24"/>
          <w:szCs w:val="24"/>
        </w:rPr>
        <w:t>Stakeholder Analysis Matrix</w:t>
      </w:r>
      <w:bookmarkEnd w:id="21"/>
    </w:p>
    <w:p w14:paraId="5B054626" w14:textId="3D30EE5A" w:rsidR="00AE6455" w:rsidRDefault="00F218EA" w:rsidP="00F218EA">
      <w:r>
        <w:t>A stakeholder analysis matrix is a vital instrument that should be used to prioritise engagement strategies. The stakeholders of the project are classified in this matrix according to their level of influence and interest in the project. Stakeholders with high influence and high interest like the regulatory agencies need intensive communication and involvement in the decision-making process. On the other hand, the stakeholders who are not highly influential and involved like the peripheral community individuals might only require the update periodically. (Andersen et al., 2019).</w:t>
      </w:r>
    </w:p>
    <w:tbl>
      <w:tblPr>
        <w:tblStyle w:val="TableGrid"/>
        <w:tblW w:w="0" w:type="auto"/>
        <w:tblLook w:val="04A0" w:firstRow="1" w:lastRow="0" w:firstColumn="1" w:lastColumn="0" w:noHBand="0" w:noVBand="1"/>
      </w:tblPr>
      <w:tblGrid>
        <w:gridCol w:w="2268"/>
        <w:gridCol w:w="2243"/>
        <w:gridCol w:w="2237"/>
        <w:gridCol w:w="2268"/>
      </w:tblGrid>
      <w:tr w:rsidR="00F218EA" w:rsidRPr="006C7F9F" w14:paraId="6F12A525" w14:textId="77777777" w:rsidTr="00AB4643">
        <w:tc>
          <w:tcPr>
            <w:tcW w:w="2268" w:type="dxa"/>
          </w:tcPr>
          <w:p w14:paraId="6FA0A809" w14:textId="77777777" w:rsidR="00F218EA" w:rsidRPr="006C7F9F" w:rsidRDefault="00F218EA" w:rsidP="00E9583A">
            <w:pPr>
              <w:ind w:firstLine="0"/>
            </w:pPr>
            <w:r w:rsidRPr="006C7F9F">
              <w:t>Stakeholder Group</w:t>
            </w:r>
          </w:p>
        </w:tc>
        <w:tc>
          <w:tcPr>
            <w:tcW w:w="2243" w:type="dxa"/>
          </w:tcPr>
          <w:p w14:paraId="015B4B99" w14:textId="77777777" w:rsidR="00F218EA" w:rsidRPr="006C7F9F" w:rsidRDefault="00F218EA" w:rsidP="00E9583A">
            <w:pPr>
              <w:ind w:firstLine="0"/>
            </w:pPr>
            <w:r w:rsidRPr="006C7F9F">
              <w:t>Level of Influence</w:t>
            </w:r>
          </w:p>
        </w:tc>
        <w:tc>
          <w:tcPr>
            <w:tcW w:w="2237" w:type="dxa"/>
          </w:tcPr>
          <w:p w14:paraId="266FD678" w14:textId="77777777" w:rsidR="00F218EA" w:rsidRPr="006C7F9F" w:rsidRDefault="00F218EA" w:rsidP="00E9583A">
            <w:pPr>
              <w:ind w:firstLine="0"/>
            </w:pPr>
            <w:r w:rsidRPr="006C7F9F">
              <w:t>Level of Interest</w:t>
            </w:r>
          </w:p>
        </w:tc>
        <w:tc>
          <w:tcPr>
            <w:tcW w:w="2268" w:type="dxa"/>
          </w:tcPr>
          <w:p w14:paraId="2B8381AD" w14:textId="77777777" w:rsidR="00F218EA" w:rsidRPr="006C7F9F" w:rsidRDefault="00F218EA" w:rsidP="00E9583A">
            <w:pPr>
              <w:ind w:firstLine="0"/>
            </w:pPr>
            <w:r w:rsidRPr="006C7F9F">
              <w:t>Engagement Strategy</w:t>
            </w:r>
          </w:p>
        </w:tc>
      </w:tr>
      <w:tr w:rsidR="00F218EA" w:rsidRPr="006C7F9F" w14:paraId="18E2FFB9" w14:textId="77777777" w:rsidTr="00AB4643">
        <w:tc>
          <w:tcPr>
            <w:tcW w:w="2268" w:type="dxa"/>
          </w:tcPr>
          <w:p w14:paraId="39567617" w14:textId="77777777" w:rsidR="00F218EA" w:rsidRPr="006C7F9F" w:rsidRDefault="00F218EA" w:rsidP="00E9583A">
            <w:pPr>
              <w:ind w:firstLine="0"/>
            </w:pPr>
            <w:r w:rsidRPr="006C7F9F">
              <w:lastRenderedPageBreak/>
              <w:t>Local Councils</w:t>
            </w:r>
          </w:p>
        </w:tc>
        <w:tc>
          <w:tcPr>
            <w:tcW w:w="2243" w:type="dxa"/>
          </w:tcPr>
          <w:p w14:paraId="44FD12F7" w14:textId="77777777" w:rsidR="00F218EA" w:rsidRPr="006C7F9F" w:rsidRDefault="00F218EA" w:rsidP="00E9583A">
            <w:pPr>
              <w:ind w:firstLine="0"/>
            </w:pPr>
            <w:r w:rsidRPr="006C7F9F">
              <w:t>High</w:t>
            </w:r>
          </w:p>
        </w:tc>
        <w:tc>
          <w:tcPr>
            <w:tcW w:w="2237" w:type="dxa"/>
          </w:tcPr>
          <w:p w14:paraId="3BCD79ED" w14:textId="77777777" w:rsidR="00F218EA" w:rsidRPr="006C7F9F" w:rsidRDefault="00F218EA" w:rsidP="00E9583A">
            <w:pPr>
              <w:ind w:firstLine="0"/>
            </w:pPr>
            <w:r w:rsidRPr="006C7F9F">
              <w:t>High</w:t>
            </w:r>
          </w:p>
        </w:tc>
        <w:tc>
          <w:tcPr>
            <w:tcW w:w="2268" w:type="dxa"/>
          </w:tcPr>
          <w:p w14:paraId="54CB5E06" w14:textId="77777777" w:rsidR="00F218EA" w:rsidRPr="006C7F9F" w:rsidRDefault="00F218EA" w:rsidP="00E9583A">
            <w:pPr>
              <w:ind w:firstLine="0"/>
            </w:pPr>
            <w:r w:rsidRPr="006C7F9F">
              <w:t>Regular progress meetings, formal reporting</w:t>
            </w:r>
          </w:p>
        </w:tc>
      </w:tr>
      <w:tr w:rsidR="00F218EA" w:rsidRPr="006C7F9F" w14:paraId="25C0388B" w14:textId="77777777" w:rsidTr="00AB4643">
        <w:tc>
          <w:tcPr>
            <w:tcW w:w="2268" w:type="dxa"/>
          </w:tcPr>
          <w:p w14:paraId="57791321" w14:textId="77777777" w:rsidR="00F218EA" w:rsidRPr="006C7F9F" w:rsidRDefault="00F218EA" w:rsidP="00E9583A">
            <w:pPr>
              <w:ind w:firstLine="0"/>
            </w:pPr>
            <w:r w:rsidRPr="006C7F9F">
              <w:t>Community Members</w:t>
            </w:r>
          </w:p>
        </w:tc>
        <w:tc>
          <w:tcPr>
            <w:tcW w:w="2243" w:type="dxa"/>
          </w:tcPr>
          <w:p w14:paraId="5ADFB84C" w14:textId="77777777" w:rsidR="00F218EA" w:rsidRPr="006C7F9F" w:rsidRDefault="00F218EA" w:rsidP="00E9583A">
            <w:pPr>
              <w:ind w:firstLine="0"/>
            </w:pPr>
            <w:r w:rsidRPr="006C7F9F">
              <w:t>Low</w:t>
            </w:r>
          </w:p>
        </w:tc>
        <w:tc>
          <w:tcPr>
            <w:tcW w:w="2237" w:type="dxa"/>
          </w:tcPr>
          <w:p w14:paraId="53AE173F" w14:textId="77777777" w:rsidR="00F218EA" w:rsidRPr="006C7F9F" w:rsidRDefault="00F218EA" w:rsidP="00E9583A">
            <w:pPr>
              <w:ind w:firstLine="0"/>
            </w:pPr>
            <w:r w:rsidRPr="006C7F9F">
              <w:t>High</w:t>
            </w:r>
          </w:p>
        </w:tc>
        <w:tc>
          <w:tcPr>
            <w:tcW w:w="2268" w:type="dxa"/>
          </w:tcPr>
          <w:p w14:paraId="58BEAB58" w14:textId="77777777" w:rsidR="00F218EA" w:rsidRPr="006C7F9F" w:rsidRDefault="00F218EA" w:rsidP="00E9583A">
            <w:pPr>
              <w:ind w:firstLine="0"/>
            </w:pPr>
            <w:r w:rsidRPr="006C7F9F">
              <w:t>Public newsletters, community forums</w:t>
            </w:r>
          </w:p>
        </w:tc>
      </w:tr>
      <w:tr w:rsidR="00F218EA" w:rsidRPr="006C7F9F" w14:paraId="1DCEA2FF" w14:textId="77777777" w:rsidTr="00AB4643">
        <w:tc>
          <w:tcPr>
            <w:tcW w:w="2268" w:type="dxa"/>
          </w:tcPr>
          <w:p w14:paraId="5A4603B6" w14:textId="77777777" w:rsidR="00F218EA" w:rsidRPr="006C7F9F" w:rsidRDefault="00F218EA" w:rsidP="00E9583A">
            <w:pPr>
              <w:ind w:firstLine="0"/>
            </w:pPr>
            <w:r w:rsidRPr="006C7F9F">
              <w:t>Construction Team</w:t>
            </w:r>
          </w:p>
        </w:tc>
        <w:tc>
          <w:tcPr>
            <w:tcW w:w="2243" w:type="dxa"/>
          </w:tcPr>
          <w:p w14:paraId="4B094771" w14:textId="77777777" w:rsidR="00F218EA" w:rsidRPr="006C7F9F" w:rsidRDefault="00F218EA" w:rsidP="00E9583A">
            <w:pPr>
              <w:ind w:firstLine="0"/>
            </w:pPr>
            <w:r w:rsidRPr="006C7F9F">
              <w:t>Medium</w:t>
            </w:r>
          </w:p>
        </w:tc>
        <w:tc>
          <w:tcPr>
            <w:tcW w:w="2237" w:type="dxa"/>
          </w:tcPr>
          <w:p w14:paraId="3E068A39" w14:textId="77777777" w:rsidR="00F218EA" w:rsidRPr="006C7F9F" w:rsidRDefault="00F218EA" w:rsidP="00E9583A">
            <w:pPr>
              <w:ind w:firstLine="0"/>
            </w:pPr>
            <w:r w:rsidRPr="006C7F9F">
              <w:t>Medium</w:t>
            </w:r>
          </w:p>
        </w:tc>
        <w:tc>
          <w:tcPr>
            <w:tcW w:w="2268" w:type="dxa"/>
          </w:tcPr>
          <w:p w14:paraId="1BF1942F" w14:textId="77777777" w:rsidR="00F218EA" w:rsidRPr="006C7F9F" w:rsidRDefault="00F218EA" w:rsidP="00E9583A">
            <w:pPr>
              <w:ind w:firstLine="0"/>
            </w:pPr>
            <w:r w:rsidRPr="006C7F9F">
              <w:t>Weekly site meetings, safety briefings</w:t>
            </w:r>
          </w:p>
        </w:tc>
      </w:tr>
      <w:tr w:rsidR="00F218EA" w:rsidRPr="006C7F9F" w14:paraId="1B378808" w14:textId="77777777" w:rsidTr="00AB4643">
        <w:tc>
          <w:tcPr>
            <w:tcW w:w="2268" w:type="dxa"/>
          </w:tcPr>
          <w:p w14:paraId="1B4FD4E6" w14:textId="77777777" w:rsidR="00F218EA" w:rsidRPr="006C7F9F" w:rsidRDefault="00F218EA" w:rsidP="00E9583A">
            <w:pPr>
              <w:ind w:firstLine="0"/>
            </w:pPr>
            <w:r w:rsidRPr="006C7F9F">
              <w:t>Regulatory Agencies</w:t>
            </w:r>
          </w:p>
        </w:tc>
        <w:tc>
          <w:tcPr>
            <w:tcW w:w="2243" w:type="dxa"/>
          </w:tcPr>
          <w:p w14:paraId="60A7413D" w14:textId="77777777" w:rsidR="00F218EA" w:rsidRPr="006C7F9F" w:rsidRDefault="00F218EA" w:rsidP="00E9583A">
            <w:pPr>
              <w:ind w:firstLine="0"/>
            </w:pPr>
            <w:r w:rsidRPr="006C7F9F">
              <w:t>High</w:t>
            </w:r>
          </w:p>
        </w:tc>
        <w:tc>
          <w:tcPr>
            <w:tcW w:w="2237" w:type="dxa"/>
          </w:tcPr>
          <w:p w14:paraId="0B7E9828" w14:textId="77777777" w:rsidR="00F218EA" w:rsidRPr="006C7F9F" w:rsidRDefault="00F218EA" w:rsidP="00E9583A">
            <w:pPr>
              <w:ind w:firstLine="0"/>
            </w:pPr>
            <w:r w:rsidRPr="006C7F9F">
              <w:t>Medium</w:t>
            </w:r>
          </w:p>
        </w:tc>
        <w:tc>
          <w:tcPr>
            <w:tcW w:w="2268" w:type="dxa"/>
          </w:tcPr>
          <w:p w14:paraId="129FE597" w14:textId="77777777" w:rsidR="00F218EA" w:rsidRPr="006C7F9F" w:rsidRDefault="00F218EA" w:rsidP="00E9583A">
            <w:pPr>
              <w:ind w:firstLine="0"/>
            </w:pPr>
            <w:r w:rsidRPr="006C7F9F">
              <w:t>Compliance reports, inspection coordination</w:t>
            </w:r>
          </w:p>
        </w:tc>
      </w:tr>
    </w:tbl>
    <w:p w14:paraId="5F065B4F" w14:textId="7AFF8B76" w:rsidR="00AB4643" w:rsidRDefault="00AB4643" w:rsidP="00AB4643">
      <w:pPr>
        <w:pStyle w:val="Caption"/>
        <w:keepNext/>
        <w:jc w:val="center"/>
      </w:pPr>
      <w:r>
        <w:t xml:space="preserve">Table </w:t>
      </w:r>
      <w:fldSimple w:instr=" SEQ Table \* ARABIC ">
        <w:r>
          <w:rPr>
            <w:noProof/>
          </w:rPr>
          <w:t>5</w:t>
        </w:r>
      </w:fldSimple>
      <w:r>
        <w:t xml:space="preserve"> </w:t>
      </w:r>
      <w:r w:rsidRPr="00FF5AEF">
        <w:t>Stakeholder Analysis Matrix. Source:</w:t>
      </w:r>
      <w:r w:rsidR="00974557">
        <w:t xml:space="preserve"> Author</w:t>
      </w:r>
      <w:r w:rsidRPr="00FF5AEF">
        <w:t xml:space="preserve"> Adapted from Eskerod et al. (2020).</w:t>
      </w:r>
    </w:p>
    <w:p w14:paraId="3C6A5AE5" w14:textId="64E60FB1" w:rsidR="00F218EA" w:rsidRPr="00B977DE" w:rsidRDefault="00AB4643" w:rsidP="00F218EA">
      <w:pPr>
        <w:pStyle w:val="Heading1"/>
        <w:rPr>
          <w:rFonts w:ascii="Times New Roman" w:hAnsi="Times New Roman" w:cs="Times New Roman"/>
          <w:b/>
          <w:bCs/>
          <w:i/>
          <w:iCs/>
          <w:color w:val="auto"/>
          <w:sz w:val="24"/>
          <w:szCs w:val="24"/>
        </w:rPr>
      </w:pPr>
      <w:bookmarkStart w:id="22" w:name="_Toc225707487"/>
      <w:r w:rsidRPr="00B977DE">
        <w:rPr>
          <w:rFonts w:ascii="Times New Roman" w:hAnsi="Times New Roman" w:cs="Times New Roman"/>
          <w:b/>
          <w:bCs/>
          <w:i/>
          <w:iCs/>
          <w:color w:val="auto"/>
          <w:sz w:val="24"/>
          <w:szCs w:val="24"/>
        </w:rPr>
        <w:t xml:space="preserve">Allocation </w:t>
      </w:r>
      <w:r w:rsidR="00B977DE" w:rsidRPr="00B977DE">
        <w:rPr>
          <w:rFonts w:ascii="Times New Roman" w:hAnsi="Times New Roman" w:cs="Times New Roman"/>
          <w:b/>
          <w:bCs/>
          <w:i/>
          <w:iCs/>
          <w:color w:val="auto"/>
          <w:sz w:val="24"/>
          <w:szCs w:val="24"/>
        </w:rPr>
        <w:t>of Resources</w:t>
      </w:r>
      <w:bookmarkEnd w:id="22"/>
    </w:p>
    <w:p w14:paraId="572DE1AD" w14:textId="77777777" w:rsidR="00F218EA" w:rsidRDefault="00F218EA" w:rsidP="00F218EA">
      <w:r>
        <w:t>The process of determining, planning, and assigning the resources that are needed, whether human, material, and financial resources, to achieve project tasks is known as resource allocation (Carvalho and Rabechini Jr., 2019). It is aimed at making sure the project is accomplished within a timeframe that is optimal and efficient without wasting time and resources.</w:t>
      </w:r>
    </w:p>
    <w:p w14:paraId="000CF070" w14:textId="77777777" w:rsidR="007923A7" w:rsidRPr="007923A7" w:rsidRDefault="007923A7" w:rsidP="007923A7">
      <w:pPr>
        <w:pStyle w:val="Heading2"/>
        <w:rPr>
          <w:rFonts w:ascii="Times New Roman" w:hAnsi="Times New Roman" w:cs="Times New Roman"/>
          <w:i/>
          <w:iCs/>
          <w:color w:val="auto"/>
          <w:sz w:val="24"/>
          <w:szCs w:val="24"/>
        </w:rPr>
      </w:pPr>
      <w:bookmarkStart w:id="23" w:name="_Toc225707488"/>
      <w:r w:rsidRPr="007923A7">
        <w:rPr>
          <w:rFonts w:ascii="Times New Roman" w:hAnsi="Times New Roman" w:cs="Times New Roman"/>
          <w:i/>
          <w:iCs/>
          <w:color w:val="auto"/>
          <w:sz w:val="24"/>
          <w:szCs w:val="24"/>
        </w:rPr>
        <w:t>Introduction to Resource Allocation</w:t>
      </w:r>
      <w:bookmarkEnd w:id="23"/>
    </w:p>
    <w:p w14:paraId="255818A7" w14:textId="136507C8" w:rsidR="00D254CC" w:rsidRDefault="007923A7" w:rsidP="00F218EA">
      <w:r>
        <w:t>Resource allocation is an important element in project management that entails planning, scheduling and allocation of resources that are required to complete project goals efficiently: human, material, and financial resources. Effective allocation will make sure that tasks are done in time, will reduce wastage of resources and maximise productivity. Time-based resource management is very decisive with regards to cost control and efficiency in construction projects (Almeida and Sánchez Torres, 2020).</w:t>
      </w:r>
    </w:p>
    <w:p w14:paraId="16378590" w14:textId="77777777" w:rsidR="00F218EA" w:rsidRPr="00D254CC" w:rsidRDefault="00F218EA" w:rsidP="00F218EA">
      <w:pPr>
        <w:pStyle w:val="Heading2"/>
        <w:rPr>
          <w:rFonts w:ascii="Times New Roman" w:hAnsi="Times New Roman" w:cs="Times New Roman"/>
          <w:i/>
          <w:iCs/>
          <w:color w:val="auto"/>
          <w:sz w:val="24"/>
          <w:szCs w:val="24"/>
        </w:rPr>
      </w:pPr>
      <w:bookmarkStart w:id="24" w:name="_Toc225707489"/>
      <w:r w:rsidRPr="00D254CC">
        <w:rPr>
          <w:rFonts w:ascii="Times New Roman" w:hAnsi="Times New Roman" w:cs="Times New Roman"/>
          <w:i/>
          <w:iCs/>
          <w:color w:val="auto"/>
          <w:sz w:val="24"/>
          <w:szCs w:val="24"/>
        </w:rPr>
        <w:t>Human Resources</w:t>
      </w:r>
      <w:bookmarkEnd w:id="24"/>
    </w:p>
    <w:p w14:paraId="6B0BA560" w14:textId="77777777" w:rsidR="00F218EA" w:rsidRDefault="00F218EA" w:rsidP="00F218EA">
      <w:r>
        <w:t>Human resources aspect of the project encompasses the skilled and unskilled human resource. The project manager coordinates the process of planning, scheduling and monitoring to ensure that milestones are met. The construction team consists of about 50 employees whose work consists in performing construction duties safely and efficiently. There are five in number of engineering specialists that offer technical knowledge in civil, structural, and electrical systems. Also, the support staff, including the administrative staff, safety staff, and logistics staff, are important in ensuring continuity of operations. (Ayano and Tewari, 2021).</w:t>
      </w:r>
    </w:p>
    <w:p w14:paraId="38D43954" w14:textId="77777777" w:rsidR="00F218EA" w:rsidRPr="009A37B2" w:rsidRDefault="00F218EA" w:rsidP="00F218EA">
      <w:pPr>
        <w:pStyle w:val="Heading2"/>
        <w:rPr>
          <w:rFonts w:ascii="Times New Roman" w:hAnsi="Times New Roman" w:cs="Times New Roman"/>
          <w:i/>
          <w:iCs/>
          <w:color w:val="auto"/>
          <w:sz w:val="24"/>
          <w:szCs w:val="24"/>
        </w:rPr>
      </w:pPr>
      <w:bookmarkStart w:id="25" w:name="_Toc225707490"/>
      <w:r w:rsidRPr="009A37B2">
        <w:rPr>
          <w:rFonts w:ascii="Times New Roman" w:hAnsi="Times New Roman" w:cs="Times New Roman"/>
          <w:i/>
          <w:iCs/>
          <w:color w:val="auto"/>
          <w:sz w:val="24"/>
          <w:szCs w:val="24"/>
        </w:rPr>
        <w:lastRenderedPageBreak/>
        <w:t>Material and Equipment Resources</w:t>
      </w:r>
      <w:bookmarkEnd w:id="25"/>
    </w:p>
    <w:p w14:paraId="40A82342" w14:textId="77777777" w:rsidR="00F218EA" w:rsidRDefault="00F218EA" w:rsidP="00F218EA">
      <w:r>
        <w:t>The materials are essential in terms of quality and continuity of constructions. Important materials are the concrete, construction aggregates, and flood barriers, which are vital in the structural integrity and minimising the risks. Electrical systems and the wiring, generators, functional operations, and safety equipment such as helmets, harnesses, and first aid kits all contribute to protecting the workers. The excavators, crane, and generators allow using heavy machinery to carry out all the operations on the site and to minimise the number of manual workers. Purchasing and stocking must be done early enough to prevent a delay in the form of stock shortage (Carvalho and Rabechini Jr., 2019).</w:t>
      </w:r>
    </w:p>
    <w:p w14:paraId="0D5D695B" w14:textId="77777777" w:rsidR="00F218EA" w:rsidRPr="00F12651" w:rsidRDefault="00F218EA" w:rsidP="00F218EA">
      <w:pPr>
        <w:pStyle w:val="Heading2"/>
        <w:rPr>
          <w:rFonts w:ascii="Times New Roman" w:hAnsi="Times New Roman" w:cs="Times New Roman"/>
          <w:i/>
          <w:iCs/>
          <w:color w:val="auto"/>
          <w:sz w:val="24"/>
          <w:szCs w:val="24"/>
        </w:rPr>
      </w:pPr>
      <w:bookmarkStart w:id="26" w:name="_Toc225707491"/>
      <w:r w:rsidRPr="00F12651">
        <w:rPr>
          <w:rFonts w:ascii="Times New Roman" w:hAnsi="Times New Roman" w:cs="Times New Roman"/>
          <w:i/>
          <w:iCs/>
          <w:color w:val="auto"/>
          <w:sz w:val="24"/>
          <w:szCs w:val="24"/>
        </w:rPr>
        <w:t>Financial Resources</w:t>
      </w:r>
      <w:bookmarkEnd w:id="26"/>
    </w:p>
    <w:p w14:paraId="539F7B62" w14:textId="6D08AADE" w:rsidR="00F218EA" w:rsidRDefault="00F218EA" w:rsidP="00F218EA">
      <w:r>
        <w:t xml:space="preserve">The project costs about 8.5 million pounds that comprise </w:t>
      </w:r>
      <w:r w:rsidR="00F12651">
        <w:t>labour</w:t>
      </w:r>
      <w:r>
        <w:t xml:space="preserve">, materials, </w:t>
      </w:r>
      <w:r w:rsidR="00F12651">
        <w:t>equipment</w:t>
      </w:r>
      <w:r>
        <w:t xml:space="preserve">, and contingent planning. Budget allocation should be well done and there should be regular monitoring and cost control mechanisms to limit the overruns. Setting aside contingency funds is important to cover unanticipated events like weather delays, changes in the cost of materials or unanticipated technical issues. Strategic financial planning will ensure that the project is </w:t>
      </w:r>
      <w:r w:rsidR="00F12651">
        <w:t>viable,</w:t>
      </w:r>
      <w:r>
        <w:t xml:space="preserve"> and it will create value within the approved budget (Díaz Sánchez et al., 2022).</w:t>
      </w:r>
    </w:p>
    <w:p w14:paraId="284D48B4" w14:textId="77777777" w:rsidR="00F218EA" w:rsidRPr="00F12651" w:rsidRDefault="00F218EA" w:rsidP="00F218EA">
      <w:pPr>
        <w:pStyle w:val="Heading1"/>
        <w:rPr>
          <w:rFonts w:ascii="Times New Roman" w:hAnsi="Times New Roman" w:cs="Times New Roman"/>
          <w:b/>
          <w:bCs/>
          <w:i/>
          <w:iCs/>
          <w:color w:val="auto"/>
          <w:sz w:val="24"/>
          <w:szCs w:val="24"/>
        </w:rPr>
      </w:pPr>
      <w:bookmarkStart w:id="27" w:name="_Toc225707492"/>
      <w:r w:rsidRPr="00F12651">
        <w:rPr>
          <w:rFonts w:ascii="Times New Roman" w:hAnsi="Times New Roman" w:cs="Times New Roman"/>
          <w:b/>
          <w:bCs/>
          <w:i/>
          <w:iCs/>
          <w:color w:val="auto"/>
          <w:sz w:val="24"/>
          <w:szCs w:val="24"/>
        </w:rPr>
        <w:t>Risk Analysis</w:t>
      </w:r>
      <w:bookmarkEnd w:id="27"/>
    </w:p>
    <w:p w14:paraId="37EADCA9" w14:textId="77777777" w:rsidR="00F218EA" w:rsidRPr="00794FA8" w:rsidRDefault="00F218EA" w:rsidP="00F218EA">
      <w:r>
        <w:t>Project risk management, which is a driving factor in risk management, entails identification, evaluation, and prioritization of risks that may occur and affect the goals of the project in a negative manner. It is a proactive process designed to know the uncertainties and come up with the right response to them as defined by Kerzner (2025).</w:t>
      </w:r>
    </w:p>
    <w:p w14:paraId="48200CDF" w14:textId="77777777" w:rsidR="00F218EA" w:rsidRPr="000F6643" w:rsidRDefault="00F218EA" w:rsidP="00F218EA">
      <w:pPr>
        <w:pStyle w:val="Heading2"/>
        <w:rPr>
          <w:rFonts w:ascii="Times New Roman" w:hAnsi="Times New Roman" w:cs="Times New Roman"/>
          <w:i/>
          <w:iCs/>
          <w:color w:val="auto"/>
          <w:sz w:val="24"/>
          <w:szCs w:val="24"/>
        </w:rPr>
      </w:pPr>
      <w:bookmarkStart w:id="28" w:name="_Toc225707493"/>
      <w:r w:rsidRPr="000F6643">
        <w:rPr>
          <w:rFonts w:ascii="Times New Roman" w:hAnsi="Times New Roman" w:cs="Times New Roman"/>
          <w:i/>
          <w:iCs/>
          <w:color w:val="auto"/>
          <w:sz w:val="24"/>
          <w:szCs w:val="24"/>
        </w:rPr>
        <w:t>Introduction to Risk Management</w:t>
      </w:r>
      <w:bookmarkEnd w:id="28"/>
    </w:p>
    <w:p w14:paraId="109A99D0" w14:textId="77777777" w:rsidR="00F218EA" w:rsidRDefault="00F218EA" w:rsidP="00F218EA">
      <w:r>
        <w:t>Risk analysis is one of the most important project management issues because it helps the project teams to recognise, evaluate, and alleviate the possible occurrences, which might adversely affect the project deliverables. The effective risk management will minimise uncertainties, provide the safety of the personnel, and contribute to the delivery of the project goals within the scheduled and budgeted framework. Risk management, as Duan et al., (2023), point out, leads to improved decision-making and, moreover, it can contribute to the project success as the team can foresee the difficulties before they arise.</w:t>
      </w:r>
    </w:p>
    <w:p w14:paraId="160B6907" w14:textId="77777777" w:rsidR="00F218EA" w:rsidRPr="000F6643" w:rsidRDefault="00F218EA" w:rsidP="00F218EA">
      <w:pPr>
        <w:pStyle w:val="Heading2"/>
        <w:rPr>
          <w:rFonts w:ascii="Times New Roman" w:hAnsi="Times New Roman" w:cs="Times New Roman"/>
          <w:i/>
          <w:iCs/>
          <w:color w:val="auto"/>
          <w:sz w:val="24"/>
          <w:szCs w:val="24"/>
        </w:rPr>
      </w:pPr>
      <w:bookmarkStart w:id="29" w:name="_Toc225707494"/>
      <w:r w:rsidRPr="000F6643">
        <w:rPr>
          <w:rFonts w:ascii="Times New Roman" w:hAnsi="Times New Roman" w:cs="Times New Roman"/>
          <w:i/>
          <w:iCs/>
          <w:color w:val="auto"/>
          <w:sz w:val="24"/>
          <w:szCs w:val="24"/>
        </w:rPr>
        <w:t>Identification of Risks</w:t>
      </w:r>
      <w:bookmarkEnd w:id="29"/>
    </w:p>
    <w:p w14:paraId="4EC8E851" w14:textId="77777777" w:rsidR="00F218EA" w:rsidRDefault="00F218EA" w:rsidP="00F218EA">
      <w:r>
        <w:t xml:space="preserve">Construction projects have several risks that have different effects and mitigation measures. Adverse weather is one of the greatest worries and extreme weather conditions like </w:t>
      </w:r>
      <w:r>
        <w:lastRenderedPageBreak/>
        <w:t>heavy downpour or floods may interfere with the construction program. Weather effects delay is also high and it needs flexible scheduling, buffer times and contingency plans that enable the work to adapt without much delay. Another risk is the budget overruns which occur due to the sudden rise in the price of materials, labour or equipment. These are of medium impact and can be prevented by strict financial control measures, cost management processes and having a backup fund that can be used in times of unexpected costs (Eskerod et al., 2020).</w:t>
      </w:r>
    </w:p>
    <w:p w14:paraId="0C853CCD" w14:textId="77777777" w:rsidR="00F218EA" w:rsidRDefault="00F218EA" w:rsidP="00F218EA">
      <w:r>
        <w:t>The medium level risk is also supplying chain disruption. The failure to deliver the necessary materials or equipment on time may stop the work of the project and influence the deadlines. This may be addressed through the identification of several suppliers, early procuring of materials and the safety stock, which will guarantee continuity. The health and safety hazards on the construction sites attract the utmost concerns and risk is the possibility of accidents, slips, and structural collapses of certain equipment. The mitigation strategies comprise adherence to the safety measures, frequent training of the staff, the use of personal protective equipment (PPE), and the emergency response plans (Jalaliyoon and Molenaar, 2021).</w:t>
      </w:r>
    </w:p>
    <w:p w14:paraId="6E7A41FC" w14:textId="77777777" w:rsidR="00F218EA" w:rsidRPr="00641342" w:rsidRDefault="00F218EA" w:rsidP="00F218EA">
      <w:pPr>
        <w:pStyle w:val="Heading2"/>
        <w:rPr>
          <w:rFonts w:ascii="Times New Roman" w:hAnsi="Times New Roman" w:cs="Times New Roman"/>
          <w:i/>
          <w:iCs/>
          <w:color w:val="auto"/>
          <w:sz w:val="24"/>
          <w:szCs w:val="24"/>
        </w:rPr>
      </w:pPr>
      <w:bookmarkStart w:id="30" w:name="_Toc225707495"/>
      <w:r w:rsidRPr="00641342">
        <w:rPr>
          <w:rFonts w:ascii="Times New Roman" w:hAnsi="Times New Roman" w:cs="Times New Roman"/>
          <w:i/>
          <w:iCs/>
          <w:color w:val="auto"/>
          <w:sz w:val="24"/>
          <w:szCs w:val="24"/>
        </w:rPr>
        <w:t>Risk Assessment Tools</w:t>
      </w:r>
      <w:bookmarkEnd w:id="30"/>
    </w:p>
    <w:p w14:paraId="6342659E" w14:textId="3DDE13DD" w:rsidR="00F218EA" w:rsidRDefault="00F218EA" w:rsidP="00F218EA">
      <w:r>
        <w:t xml:space="preserve">To deal with such risks in a systematic manner, one can come up with tools which can be risk matrices where they can be grouped in terms of their probability and effects. The classification helps project managers to distribute their mitigation efforts effectively, prioritising the high-priority risks. Frequent review, constant </w:t>
      </w:r>
      <w:r w:rsidR="00C82A6B">
        <w:t>revaluation</w:t>
      </w:r>
      <w:r>
        <w:t>, and active readjustment of mitigation measures will allow addressing the emerging risks on an ongoing basis and mitigating their consequences, which will prevent any possibility of delays or cost overruns (Kerzner, 2025).</w:t>
      </w:r>
    </w:p>
    <w:tbl>
      <w:tblPr>
        <w:tblStyle w:val="TableGrid"/>
        <w:tblW w:w="0" w:type="auto"/>
        <w:tblLook w:val="04A0" w:firstRow="1" w:lastRow="0" w:firstColumn="1" w:lastColumn="0" w:noHBand="0" w:noVBand="1"/>
      </w:tblPr>
      <w:tblGrid>
        <w:gridCol w:w="1807"/>
        <w:gridCol w:w="1811"/>
        <w:gridCol w:w="1786"/>
        <w:gridCol w:w="1786"/>
        <w:gridCol w:w="1826"/>
      </w:tblGrid>
      <w:tr w:rsidR="00F218EA" w:rsidRPr="004310F3" w14:paraId="4FEF4509" w14:textId="77777777" w:rsidTr="00E9583A">
        <w:tc>
          <w:tcPr>
            <w:tcW w:w="1870" w:type="dxa"/>
          </w:tcPr>
          <w:p w14:paraId="05414F05" w14:textId="77777777" w:rsidR="00F218EA" w:rsidRPr="004310F3" w:rsidRDefault="00F218EA" w:rsidP="00E9583A">
            <w:pPr>
              <w:ind w:firstLine="0"/>
            </w:pPr>
            <w:r w:rsidRPr="004310F3">
              <w:t>Risk Event</w:t>
            </w:r>
          </w:p>
        </w:tc>
        <w:tc>
          <w:tcPr>
            <w:tcW w:w="1870" w:type="dxa"/>
          </w:tcPr>
          <w:p w14:paraId="35812685" w14:textId="77777777" w:rsidR="00F218EA" w:rsidRPr="004310F3" w:rsidRDefault="00F218EA" w:rsidP="00E9583A">
            <w:pPr>
              <w:ind w:firstLine="0"/>
            </w:pPr>
            <w:r w:rsidRPr="004310F3">
              <w:t>Probability</w:t>
            </w:r>
          </w:p>
        </w:tc>
        <w:tc>
          <w:tcPr>
            <w:tcW w:w="1870" w:type="dxa"/>
          </w:tcPr>
          <w:p w14:paraId="36AF7C88" w14:textId="77777777" w:rsidR="00F218EA" w:rsidRPr="004310F3" w:rsidRDefault="00F218EA" w:rsidP="00E9583A">
            <w:pPr>
              <w:ind w:firstLine="0"/>
            </w:pPr>
            <w:r w:rsidRPr="004310F3">
              <w:t>Impact</w:t>
            </w:r>
          </w:p>
        </w:tc>
        <w:tc>
          <w:tcPr>
            <w:tcW w:w="1870" w:type="dxa"/>
          </w:tcPr>
          <w:p w14:paraId="05493A70" w14:textId="77777777" w:rsidR="00F218EA" w:rsidRPr="004310F3" w:rsidRDefault="00F218EA" w:rsidP="00E9583A">
            <w:pPr>
              <w:ind w:firstLine="0"/>
            </w:pPr>
            <w:r w:rsidRPr="004310F3">
              <w:t>Risk Level</w:t>
            </w:r>
          </w:p>
        </w:tc>
        <w:tc>
          <w:tcPr>
            <w:tcW w:w="1870" w:type="dxa"/>
          </w:tcPr>
          <w:p w14:paraId="655383AC" w14:textId="77777777" w:rsidR="00F218EA" w:rsidRPr="004310F3" w:rsidRDefault="00F218EA" w:rsidP="00E9583A">
            <w:pPr>
              <w:ind w:firstLine="0"/>
            </w:pPr>
            <w:r w:rsidRPr="004310F3">
              <w:t>Mitigation Strategy</w:t>
            </w:r>
          </w:p>
        </w:tc>
      </w:tr>
      <w:tr w:rsidR="00F218EA" w:rsidRPr="004310F3" w14:paraId="235DA582" w14:textId="77777777" w:rsidTr="00E9583A">
        <w:tc>
          <w:tcPr>
            <w:tcW w:w="1870" w:type="dxa"/>
          </w:tcPr>
          <w:p w14:paraId="29384529" w14:textId="77777777" w:rsidR="00F218EA" w:rsidRPr="004310F3" w:rsidRDefault="00F218EA" w:rsidP="00E9583A">
            <w:pPr>
              <w:ind w:firstLine="0"/>
            </w:pPr>
            <w:r w:rsidRPr="004310F3">
              <w:t>Adverse Weather</w:t>
            </w:r>
          </w:p>
        </w:tc>
        <w:tc>
          <w:tcPr>
            <w:tcW w:w="1870" w:type="dxa"/>
          </w:tcPr>
          <w:p w14:paraId="6EC1F608" w14:textId="77777777" w:rsidR="00F218EA" w:rsidRPr="004310F3" w:rsidRDefault="00F218EA" w:rsidP="00E9583A">
            <w:pPr>
              <w:ind w:firstLine="0"/>
            </w:pPr>
            <w:r w:rsidRPr="004310F3">
              <w:t>High</w:t>
            </w:r>
          </w:p>
        </w:tc>
        <w:tc>
          <w:tcPr>
            <w:tcW w:w="1870" w:type="dxa"/>
          </w:tcPr>
          <w:p w14:paraId="22087D54" w14:textId="77777777" w:rsidR="00F218EA" w:rsidRPr="004310F3" w:rsidRDefault="00F218EA" w:rsidP="00E9583A">
            <w:pPr>
              <w:ind w:firstLine="0"/>
            </w:pPr>
            <w:r w:rsidRPr="004310F3">
              <w:t>High</w:t>
            </w:r>
          </w:p>
        </w:tc>
        <w:tc>
          <w:tcPr>
            <w:tcW w:w="1870" w:type="dxa"/>
          </w:tcPr>
          <w:p w14:paraId="3ABCD310" w14:textId="77777777" w:rsidR="00F218EA" w:rsidRPr="004310F3" w:rsidRDefault="00F218EA" w:rsidP="00E9583A">
            <w:pPr>
              <w:ind w:firstLine="0"/>
            </w:pPr>
            <w:r w:rsidRPr="004310F3">
              <w:t>High</w:t>
            </w:r>
          </w:p>
        </w:tc>
        <w:tc>
          <w:tcPr>
            <w:tcW w:w="1870" w:type="dxa"/>
          </w:tcPr>
          <w:p w14:paraId="78F9D497" w14:textId="77777777" w:rsidR="00F218EA" w:rsidRPr="004310F3" w:rsidRDefault="00F218EA" w:rsidP="00E9583A">
            <w:pPr>
              <w:ind w:firstLine="0"/>
            </w:pPr>
            <w:r w:rsidRPr="004310F3">
              <w:t>Flexible scheduling, buffer times</w:t>
            </w:r>
          </w:p>
        </w:tc>
      </w:tr>
      <w:tr w:rsidR="00F218EA" w:rsidRPr="004310F3" w14:paraId="15C7DA4A" w14:textId="77777777" w:rsidTr="00E9583A">
        <w:tc>
          <w:tcPr>
            <w:tcW w:w="1870" w:type="dxa"/>
          </w:tcPr>
          <w:p w14:paraId="5AA3416B" w14:textId="77777777" w:rsidR="00F218EA" w:rsidRPr="004310F3" w:rsidRDefault="00F218EA" w:rsidP="00E9583A">
            <w:pPr>
              <w:ind w:firstLine="0"/>
            </w:pPr>
            <w:r w:rsidRPr="004310F3">
              <w:t>Budget Overruns</w:t>
            </w:r>
          </w:p>
        </w:tc>
        <w:tc>
          <w:tcPr>
            <w:tcW w:w="1870" w:type="dxa"/>
          </w:tcPr>
          <w:p w14:paraId="441193DE" w14:textId="77777777" w:rsidR="00F218EA" w:rsidRPr="004310F3" w:rsidRDefault="00F218EA" w:rsidP="00E9583A">
            <w:pPr>
              <w:ind w:firstLine="0"/>
            </w:pPr>
            <w:r w:rsidRPr="004310F3">
              <w:t>Medium</w:t>
            </w:r>
          </w:p>
        </w:tc>
        <w:tc>
          <w:tcPr>
            <w:tcW w:w="1870" w:type="dxa"/>
          </w:tcPr>
          <w:p w14:paraId="716277FF" w14:textId="77777777" w:rsidR="00F218EA" w:rsidRPr="004310F3" w:rsidRDefault="00F218EA" w:rsidP="00E9583A">
            <w:pPr>
              <w:ind w:firstLine="0"/>
            </w:pPr>
            <w:r w:rsidRPr="004310F3">
              <w:t>Medium</w:t>
            </w:r>
          </w:p>
        </w:tc>
        <w:tc>
          <w:tcPr>
            <w:tcW w:w="1870" w:type="dxa"/>
          </w:tcPr>
          <w:p w14:paraId="69A2755C" w14:textId="77777777" w:rsidR="00F218EA" w:rsidRPr="004310F3" w:rsidRDefault="00F218EA" w:rsidP="00E9583A">
            <w:pPr>
              <w:ind w:firstLine="0"/>
            </w:pPr>
            <w:r w:rsidRPr="004310F3">
              <w:t>Medium</w:t>
            </w:r>
          </w:p>
        </w:tc>
        <w:tc>
          <w:tcPr>
            <w:tcW w:w="1870" w:type="dxa"/>
          </w:tcPr>
          <w:p w14:paraId="187D30DA" w14:textId="77777777" w:rsidR="00F218EA" w:rsidRPr="004310F3" w:rsidRDefault="00F218EA" w:rsidP="00E9583A">
            <w:pPr>
              <w:ind w:firstLine="0"/>
            </w:pPr>
            <w:r w:rsidRPr="004310F3">
              <w:t>Strict financial controls, contingency fund</w:t>
            </w:r>
          </w:p>
        </w:tc>
      </w:tr>
      <w:tr w:rsidR="00F218EA" w:rsidRPr="004310F3" w14:paraId="192E4EFC" w14:textId="77777777" w:rsidTr="00E9583A">
        <w:tc>
          <w:tcPr>
            <w:tcW w:w="1870" w:type="dxa"/>
          </w:tcPr>
          <w:p w14:paraId="2F0DFA1D" w14:textId="77777777" w:rsidR="00F218EA" w:rsidRPr="004310F3" w:rsidRDefault="00F218EA" w:rsidP="00E9583A">
            <w:pPr>
              <w:ind w:firstLine="0"/>
            </w:pPr>
            <w:r w:rsidRPr="004310F3">
              <w:lastRenderedPageBreak/>
              <w:t>Supply Chain Disruption</w:t>
            </w:r>
          </w:p>
        </w:tc>
        <w:tc>
          <w:tcPr>
            <w:tcW w:w="1870" w:type="dxa"/>
          </w:tcPr>
          <w:p w14:paraId="4640EAF9" w14:textId="77777777" w:rsidR="00F218EA" w:rsidRPr="004310F3" w:rsidRDefault="00F218EA" w:rsidP="00E9583A">
            <w:pPr>
              <w:ind w:firstLine="0"/>
            </w:pPr>
            <w:r w:rsidRPr="004310F3">
              <w:t>Medium</w:t>
            </w:r>
          </w:p>
        </w:tc>
        <w:tc>
          <w:tcPr>
            <w:tcW w:w="1870" w:type="dxa"/>
          </w:tcPr>
          <w:p w14:paraId="43833463" w14:textId="77777777" w:rsidR="00F218EA" w:rsidRPr="004310F3" w:rsidRDefault="00F218EA" w:rsidP="00E9583A">
            <w:pPr>
              <w:ind w:firstLine="0"/>
            </w:pPr>
            <w:r w:rsidRPr="004310F3">
              <w:t>Medium</w:t>
            </w:r>
          </w:p>
        </w:tc>
        <w:tc>
          <w:tcPr>
            <w:tcW w:w="1870" w:type="dxa"/>
          </w:tcPr>
          <w:p w14:paraId="1B7DA351" w14:textId="77777777" w:rsidR="00F218EA" w:rsidRPr="004310F3" w:rsidRDefault="00F218EA" w:rsidP="00E9583A">
            <w:pPr>
              <w:ind w:firstLine="0"/>
            </w:pPr>
            <w:r w:rsidRPr="004310F3">
              <w:t>Medium</w:t>
            </w:r>
          </w:p>
        </w:tc>
        <w:tc>
          <w:tcPr>
            <w:tcW w:w="1870" w:type="dxa"/>
          </w:tcPr>
          <w:p w14:paraId="3DEF1CBD" w14:textId="77777777" w:rsidR="00F218EA" w:rsidRPr="004310F3" w:rsidRDefault="00F218EA" w:rsidP="00E9583A">
            <w:pPr>
              <w:ind w:firstLine="0"/>
            </w:pPr>
            <w:r w:rsidRPr="004310F3">
              <w:t>Multiple suppliers, early procurement</w:t>
            </w:r>
          </w:p>
        </w:tc>
      </w:tr>
      <w:tr w:rsidR="00F218EA" w:rsidRPr="004310F3" w14:paraId="34765921" w14:textId="77777777" w:rsidTr="00E9583A">
        <w:tc>
          <w:tcPr>
            <w:tcW w:w="1870" w:type="dxa"/>
          </w:tcPr>
          <w:p w14:paraId="2098E899" w14:textId="77777777" w:rsidR="00F218EA" w:rsidRPr="004310F3" w:rsidRDefault="00F218EA" w:rsidP="00E9583A">
            <w:pPr>
              <w:ind w:firstLine="0"/>
            </w:pPr>
            <w:r w:rsidRPr="004310F3">
              <w:t>Health &amp; Safety Hazards</w:t>
            </w:r>
          </w:p>
        </w:tc>
        <w:tc>
          <w:tcPr>
            <w:tcW w:w="1870" w:type="dxa"/>
          </w:tcPr>
          <w:p w14:paraId="25200143" w14:textId="77777777" w:rsidR="00F218EA" w:rsidRPr="004310F3" w:rsidRDefault="00F218EA" w:rsidP="00E9583A">
            <w:pPr>
              <w:ind w:firstLine="0"/>
            </w:pPr>
            <w:r w:rsidRPr="004310F3">
              <w:t>Medium</w:t>
            </w:r>
          </w:p>
        </w:tc>
        <w:tc>
          <w:tcPr>
            <w:tcW w:w="1870" w:type="dxa"/>
          </w:tcPr>
          <w:p w14:paraId="57DD2C59" w14:textId="77777777" w:rsidR="00F218EA" w:rsidRPr="004310F3" w:rsidRDefault="00F218EA" w:rsidP="00E9583A">
            <w:pPr>
              <w:ind w:firstLine="0"/>
            </w:pPr>
            <w:r w:rsidRPr="004310F3">
              <w:t>High</w:t>
            </w:r>
          </w:p>
        </w:tc>
        <w:tc>
          <w:tcPr>
            <w:tcW w:w="1870" w:type="dxa"/>
          </w:tcPr>
          <w:p w14:paraId="5AFB3756" w14:textId="77777777" w:rsidR="00F218EA" w:rsidRPr="004310F3" w:rsidRDefault="00F218EA" w:rsidP="00E9583A">
            <w:pPr>
              <w:ind w:firstLine="0"/>
            </w:pPr>
            <w:r w:rsidRPr="004310F3">
              <w:t>High</w:t>
            </w:r>
          </w:p>
        </w:tc>
        <w:tc>
          <w:tcPr>
            <w:tcW w:w="1870" w:type="dxa"/>
          </w:tcPr>
          <w:p w14:paraId="7286B262" w14:textId="77777777" w:rsidR="00F218EA" w:rsidRPr="004310F3" w:rsidRDefault="00F218EA" w:rsidP="00E9583A">
            <w:pPr>
              <w:ind w:firstLine="0"/>
            </w:pPr>
            <w:r w:rsidRPr="004310F3">
              <w:t>Mandatory PPE, safety training, site audits</w:t>
            </w:r>
          </w:p>
        </w:tc>
      </w:tr>
    </w:tbl>
    <w:p w14:paraId="56255D5C" w14:textId="59D13BFF" w:rsidR="002C5309" w:rsidRDefault="002C5309" w:rsidP="002C5309">
      <w:pPr>
        <w:pStyle w:val="Caption"/>
        <w:keepNext/>
        <w:jc w:val="center"/>
      </w:pPr>
      <w:r>
        <w:t>Table</w:t>
      </w:r>
      <w:r w:rsidR="001228F4">
        <w:t xml:space="preserve"> 6</w:t>
      </w:r>
      <w:r>
        <w:t xml:space="preserve"> </w:t>
      </w:r>
      <w:r w:rsidR="00C94B09">
        <w:t xml:space="preserve">Risk </w:t>
      </w:r>
      <w:r w:rsidR="00526E60">
        <w:t>Assessment</w:t>
      </w:r>
      <w:r w:rsidR="00C94B09">
        <w:t xml:space="preserve"> Matrix.</w:t>
      </w:r>
      <w:r w:rsidRPr="00FF5AEF">
        <w:t xml:space="preserve"> Source:</w:t>
      </w:r>
      <w:r w:rsidR="00E92BB1">
        <w:t xml:space="preserve"> Author</w:t>
      </w:r>
      <w:r w:rsidRPr="00FF5AEF">
        <w:t xml:space="preserve"> Adapted from </w:t>
      </w:r>
      <w:r w:rsidR="00526E60">
        <w:t xml:space="preserve">Carvalho and </w:t>
      </w:r>
      <w:r w:rsidR="00AA1612">
        <w:t>Rabechini Jr.</w:t>
      </w:r>
      <w:r w:rsidRPr="00FF5AEF">
        <w:t xml:space="preserve"> (20</w:t>
      </w:r>
      <w:r w:rsidR="000F3669">
        <w:t>19</w:t>
      </w:r>
      <w:r w:rsidRPr="00FF5AEF">
        <w:t>).</w:t>
      </w:r>
    </w:p>
    <w:p w14:paraId="3B4626D2" w14:textId="12369C92" w:rsidR="00F218EA" w:rsidRPr="000F3669" w:rsidRDefault="000F3669" w:rsidP="00F218EA">
      <w:pPr>
        <w:pStyle w:val="Heading1"/>
        <w:rPr>
          <w:rFonts w:ascii="Times New Roman" w:hAnsi="Times New Roman" w:cs="Times New Roman"/>
          <w:b/>
          <w:bCs/>
          <w:i/>
          <w:iCs/>
          <w:color w:val="auto"/>
          <w:sz w:val="24"/>
          <w:szCs w:val="24"/>
        </w:rPr>
      </w:pPr>
      <w:bookmarkStart w:id="31" w:name="_Toc225707496"/>
      <w:r w:rsidRPr="000F3669">
        <w:rPr>
          <w:rFonts w:ascii="Times New Roman" w:hAnsi="Times New Roman" w:cs="Times New Roman"/>
          <w:b/>
          <w:bCs/>
          <w:i/>
          <w:iCs/>
          <w:color w:val="auto"/>
          <w:sz w:val="24"/>
          <w:szCs w:val="24"/>
        </w:rPr>
        <w:t>Conclusion</w:t>
      </w:r>
      <w:bookmarkEnd w:id="31"/>
    </w:p>
    <w:p w14:paraId="0D4C2C58" w14:textId="77777777" w:rsidR="00F218EA" w:rsidRDefault="00F218EA" w:rsidP="00F218EA">
      <w:r>
        <w:t xml:space="preserve">In conclusion, </w:t>
      </w:r>
      <w:r w:rsidRPr="009F289F">
        <w:t xml:space="preserve">Community Infrastructure Rebuilding Project is a detailed and well-thought-out way of rehabilitating basic services in the West Midlands after the floods of 2025. The project guarantees effective distribution of human, material and financial resources by using the proven project management practices and effective communication and interaction with both the internal and external stakeholders. Risk management plans are proactive to reduce the possible intervention, which keeps the project on track and safe. Modern building methods and flood-proof designs do not only provide the necessary means to recover the situation immediately but also enhance the resilience of society to disasters in the long term. </w:t>
      </w:r>
    </w:p>
    <w:p w14:paraId="3E4DEE95" w14:textId="77777777" w:rsidR="00F218EA" w:rsidRDefault="00F218EA" w:rsidP="00F218EA">
      <w:pPr>
        <w:spacing w:line="259" w:lineRule="auto"/>
        <w:ind w:firstLine="0"/>
        <w:jc w:val="left"/>
      </w:pPr>
      <w:r>
        <w:br w:type="page"/>
      </w:r>
    </w:p>
    <w:p w14:paraId="2DB854A6" w14:textId="77777777" w:rsidR="00F218EA" w:rsidRPr="007E1C5D" w:rsidRDefault="00F218EA" w:rsidP="00F218EA">
      <w:pPr>
        <w:pStyle w:val="Heading1"/>
        <w:rPr>
          <w:rFonts w:ascii="Times New Roman" w:hAnsi="Times New Roman" w:cs="Times New Roman"/>
          <w:b/>
          <w:bCs/>
          <w:i/>
          <w:iCs/>
          <w:color w:val="auto"/>
          <w:sz w:val="24"/>
          <w:szCs w:val="24"/>
        </w:rPr>
      </w:pPr>
      <w:bookmarkStart w:id="32" w:name="_Toc225707497"/>
      <w:r w:rsidRPr="007E1C5D">
        <w:rPr>
          <w:rFonts w:ascii="Times New Roman" w:hAnsi="Times New Roman" w:cs="Times New Roman"/>
          <w:b/>
          <w:bCs/>
          <w:i/>
          <w:iCs/>
          <w:color w:val="auto"/>
          <w:sz w:val="24"/>
          <w:szCs w:val="24"/>
        </w:rPr>
        <w:lastRenderedPageBreak/>
        <w:t>References</w:t>
      </w:r>
      <w:bookmarkEnd w:id="32"/>
    </w:p>
    <w:p w14:paraId="1394250C" w14:textId="77777777" w:rsidR="00F218EA" w:rsidRPr="00B4570C" w:rsidRDefault="00F218EA" w:rsidP="00F218EA">
      <w:pPr>
        <w:ind w:left="720" w:hanging="720"/>
      </w:pPr>
      <w:r w:rsidRPr="00B4570C">
        <w:t xml:space="preserve">Ahsan, K., </w:t>
      </w:r>
      <w:r>
        <w:t>and</w:t>
      </w:r>
      <w:r w:rsidRPr="00B4570C">
        <w:t xml:space="preserve"> Gunawan, I. (2019). </w:t>
      </w:r>
      <w:r w:rsidRPr="00B4570C">
        <w:rPr>
          <w:i/>
          <w:iCs/>
        </w:rPr>
        <w:t>Analysis of cost and schedule performance of international development projects</w:t>
      </w:r>
      <w:r w:rsidRPr="00B4570C">
        <w:t xml:space="preserve">. </w:t>
      </w:r>
      <w:r w:rsidRPr="00B4570C">
        <w:rPr>
          <w:i/>
          <w:iCs/>
        </w:rPr>
        <w:t>International Journal of Project Management</w:t>
      </w:r>
      <w:r w:rsidRPr="00B4570C">
        <w:t>, 37(5), 722–735.</w:t>
      </w:r>
      <w:r w:rsidRPr="00B4570C">
        <w:br/>
        <w:t xml:space="preserve">DOI: </w:t>
      </w:r>
      <w:hyperlink r:id="rId10" w:tgtFrame="_new" w:history="1">
        <w:r w:rsidRPr="00B4570C">
          <w:rPr>
            <w:rStyle w:val="Hyperlink"/>
          </w:rPr>
          <w:t>https://doi.org/10.1016/j.ijproman.2019.01.003</w:t>
        </w:r>
      </w:hyperlink>
    </w:p>
    <w:p w14:paraId="355DEE70" w14:textId="77777777" w:rsidR="00F218EA" w:rsidRPr="00B4570C" w:rsidRDefault="00F218EA" w:rsidP="00F218EA">
      <w:pPr>
        <w:ind w:left="720" w:hanging="720"/>
      </w:pPr>
      <w:r w:rsidRPr="00B4570C">
        <w:t xml:space="preserve">Almeida, F., </w:t>
      </w:r>
      <w:r>
        <w:t>and</w:t>
      </w:r>
      <w:r w:rsidRPr="00B4570C">
        <w:t xml:space="preserve"> Sánchez</w:t>
      </w:r>
      <w:r w:rsidRPr="00B4570C">
        <w:noBreakHyphen/>
        <w:t xml:space="preserve">Torres, J. (2020). </w:t>
      </w:r>
      <w:r w:rsidRPr="00B4570C">
        <w:rPr>
          <w:i/>
          <w:iCs/>
        </w:rPr>
        <w:t>Risk management practices and disaster resilience: The case of critical infrastructure projects</w:t>
      </w:r>
      <w:r w:rsidRPr="00B4570C">
        <w:t xml:space="preserve">. </w:t>
      </w:r>
      <w:r w:rsidRPr="00B4570C">
        <w:rPr>
          <w:i/>
          <w:iCs/>
        </w:rPr>
        <w:t>International Journal of Disaster Risk Reduction</w:t>
      </w:r>
      <w:r w:rsidRPr="00B4570C">
        <w:t>, 50, 101711.</w:t>
      </w:r>
      <w:r>
        <w:t xml:space="preserve"> </w:t>
      </w:r>
      <w:hyperlink r:id="rId11" w:history="1">
        <w:r w:rsidRPr="00B4570C">
          <w:rPr>
            <w:rStyle w:val="Hyperlink"/>
          </w:rPr>
          <w:t>https://doi.org/10.1016/j.ijdrr.2020.101711</w:t>
        </w:r>
      </w:hyperlink>
      <w:r>
        <w:t xml:space="preserve"> </w:t>
      </w:r>
    </w:p>
    <w:p w14:paraId="6F91178D" w14:textId="77777777" w:rsidR="00F218EA" w:rsidRPr="00B4570C" w:rsidRDefault="00F218EA" w:rsidP="00F218EA">
      <w:pPr>
        <w:ind w:left="720" w:hanging="720"/>
      </w:pPr>
      <w:r w:rsidRPr="00B4570C">
        <w:t xml:space="preserve">Andersen, E.S., Grude, K.V., </w:t>
      </w:r>
      <w:r>
        <w:t>and</w:t>
      </w:r>
      <w:r w:rsidRPr="00B4570C">
        <w:t xml:space="preserve"> Haug, K. (2019). </w:t>
      </w:r>
      <w:r w:rsidRPr="00B4570C">
        <w:rPr>
          <w:i/>
          <w:iCs/>
        </w:rPr>
        <w:t>Project maturity in organizations</w:t>
      </w:r>
      <w:r w:rsidRPr="00B4570C">
        <w:t xml:space="preserve">. </w:t>
      </w:r>
      <w:r w:rsidRPr="00B4570C">
        <w:rPr>
          <w:i/>
          <w:iCs/>
        </w:rPr>
        <w:t>International Journal of Project Management</w:t>
      </w:r>
      <w:r w:rsidRPr="00B4570C">
        <w:t>, 37(6), 796–807.</w:t>
      </w:r>
      <w:r>
        <w:t xml:space="preserve"> </w:t>
      </w:r>
      <w:hyperlink r:id="rId12" w:history="1">
        <w:r w:rsidRPr="00B4570C">
          <w:rPr>
            <w:rStyle w:val="Hyperlink"/>
          </w:rPr>
          <w:t>https://doi.org/10.1016/j.ijproman.2019.01.009</w:t>
        </w:r>
      </w:hyperlink>
      <w:r>
        <w:t xml:space="preserve"> </w:t>
      </w:r>
    </w:p>
    <w:p w14:paraId="2C416666" w14:textId="77777777" w:rsidR="00F218EA" w:rsidRPr="00B4570C" w:rsidRDefault="00F218EA" w:rsidP="00F218EA">
      <w:pPr>
        <w:ind w:left="720" w:hanging="720"/>
      </w:pPr>
      <w:r w:rsidRPr="00B4570C">
        <w:t xml:space="preserve">Ayano, T., </w:t>
      </w:r>
      <w:r>
        <w:t>and</w:t>
      </w:r>
      <w:r w:rsidRPr="00B4570C">
        <w:t xml:space="preserve"> Tewari, D.D. (2021). </w:t>
      </w:r>
      <w:r w:rsidRPr="00B4570C">
        <w:rPr>
          <w:i/>
          <w:iCs/>
        </w:rPr>
        <w:t>Stakeholders and infrastructure project outcomes: A systematic review</w:t>
      </w:r>
      <w:r w:rsidRPr="00B4570C">
        <w:t xml:space="preserve">. </w:t>
      </w:r>
      <w:r w:rsidRPr="00B4570C">
        <w:rPr>
          <w:i/>
          <w:iCs/>
        </w:rPr>
        <w:t>Engineering Management Journal</w:t>
      </w:r>
      <w:r w:rsidRPr="00B4570C">
        <w:t>, 33(2), 108–120.</w:t>
      </w:r>
      <w:r>
        <w:t xml:space="preserve"> </w:t>
      </w:r>
      <w:hyperlink r:id="rId13" w:history="1">
        <w:r w:rsidRPr="00B4570C">
          <w:rPr>
            <w:rStyle w:val="Hyperlink"/>
          </w:rPr>
          <w:t>https://doi.org/10.1080/10429247.2020.1855077</w:t>
        </w:r>
      </w:hyperlink>
      <w:r>
        <w:t xml:space="preserve"> </w:t>
      </w:r>
    </w:p>
    <w:p w14:paraId="6402195D" w14:textId="77777777" w:rsidR="00F218EA" w:rsidRPr="00B4570C" w:rsidRDefault="00F218EA" w:rsidP="00F218EA">
      <w:pPr>
        <w:ind w:left="720" w:hanging="720"/>
      </w:pPr>
      <w:r w:rsidRPr="00B4570C">
        <w:t xml:space="preserve">Carvalho, M.M., </w:t>
      </w:r>
      <w:r>
        <w:t>and</w:t>
      </w:r>
      <w:r w:rsidRPr="00B4570C">
        <w:t xml:space="preserve"> Rabechini Jr., R. (2019). </w:t>
      </w:r>
      <w:r w:rsidRPr="00B4570C">
        <w:rPr>
          <w:i/>
          <w:iCs/>
        </w:rPr>
        <w:t>Impact of risk management on project performance: The importance of soft skills</w:t>
      </w:r>
      <w:r w:rsidRPr="00B4570C">
        <w:t xml:space="preserve">. </w:t>
      </w:r>
      <w:r w:rsidRPr="00B4570C">
        <w:rPr>
          <w:i/>
          <w:iCs/>
        </w:rPr>
        <w:t>International Journal of Production Research</w:t>
      </w:r>
      <w:r w:rsidRPr="00B4570C">
        <w:t>, 57(15</w:t>
      </w:r>
      <w:r w:rsidRPr="00B4570C">
        <w:noBreakHyphen/>
        <w:t>16), 5073–5089.</w:t>
      </w:r>
      <w:r>
        <w:t xml:space="preserve"> </w:t>
      </w:r>
      <w:hyperlink r:id="rId14" w:history="1">
        <w:r w:rsidRPr="00B4570C">
          <w:rPr>
            <w:rStyle w:val="Hyperlink"/>
          </w:rPr>
          <w:t>https://doi.org/10.1080/00207543.2019.1582375</w:t>
        </w:r>
      </w:hyperlink>
      <w:r>
        <w:t xml:space="preserve"> </w:t>
      </w:r>
    </w:p>
    <w:p w14:paraId="3F93FB79" w14:textId="77777777" w:rsidR="00F218EA" w:rsidRPr="00B4570C" w:rsidRDefault="00F218EA" w:rsidP="00F218EA">
      <w:pPr>
        <w:ind w:left="720" w:hanging="720"/>
      </w:pPr>
      <w:r w:rsidRPr="00B4570C">
        <w:t>Díaz</w:t>
      </w:r>
      <w:r w:rsidRPr="00B4570C">
        <w:noBreakHyphen/>
        <w:t xml:space="preserve">Sánchez, C., González, R., </w:t>
      </w:r>
      <w:r>
        <w:t>and</w:t>
      </w:r>
      <w:r w:rsidRPr="00B4570C">
        <w:t xml:space="preserve"> Pérez, V. (2022). </w:t>
      </w:r>
      <w:r w:rsidRPr="00B4570C">
        <w:rPr>
          <w:i/>
          <w:iCs/>
        </w:rPr>
        <w:t>Sustainability in infrastructure development projects: Implementing ESG criteria</w:t>
      </w:r>
      <w:r w:rsidRPr="00B4570C">
        <w:t xml:space="preserve">. </w:t>
      </w:r>
      <w:r w:rsidRPr="00B4570C">
        <w:rPr>
          <w:i/>
          <w:iCs/>
        </w:rPr>
        <w:t>Sustainable Development</w:t>
      </w:r>
      <w:r w:rsidRPr="00B4570C">
        <w:t>, 30(4), 740–752.</w:t>
      </w:r>
      <w:r>
        <w:t xml:space="preserve"> </w:t>
      </w:r>
      <w:hyperlink r:id="rId15" w:history="1">
        <w:r w:rsidRPr="00B4570C">
          <w:rPr>
            <w:rStyle w:val="Hyperlink"/>
          </w:rPr>
          <w:t>https://doi.org/10.1002/sd.2274</w:t>
        </w:r>
      </w:hyperlink>
      <w:r>
        <w:t xml:space="preserve"> </w:t>
      </w:r>
    </w:p>
    <w:p w14:paraId="2B232002" w14:textId="77777777" w:rsidR="00F218EA" w:rsidRPr="00B4570C" w:rsidRDefault="00F218EA" w:rsidP="00F218EA">
      <w:pPr>
        <w:ind w:left="720" w:hanging="720"/>
      </w:pPr>
      <w:r w:rsidRPr="00B4570C">
        <w:t xml:space="preserve">Duan, Y., Xue, F., </w:t>
      </w:r>
      <w:r>
        <w:t>and</w:t>
      </w:r>
      <w:r w:rsidRPr="00B4570C">
        <w:t xml:space="preserve"> Cai, H. (2023). </w:t>
      </w:r>
      <w:r w:rsidRPr="00B4570C">
        <w:rPr>
          <w:i/>
          <w:iCs/>
        </w:rPr>
        <w:t>Project management knowledge and community recovery after natural disasters</w:t>
      </w:r>
      <w:r w:rsidRPr="00B4570C">
        <w:t xml:space="preserve">. </w:t>
      </w:r>
      <w:r w:rsidRPr="00B4570C">
        <w:rPr>
          <w:i/>
          <w:iCs/>
        </w:rPr>
        <w:t>International Journal of Disaster Risk Science</w:t>
      </w:r>
      <w:r w:rsidRPr="00B4570C">
        <w:t>, 14(1), 5–15.</w:t>
      </w:r>
      <w:r>
        <w:t xml:space="preserve"> </w:t>
      </w:r>
      <w:hyperlink r:id="rId16" w:history="1">
        <w:r w:rsidRPr="00B4570C">
          <w:rPr>
            <w:rStyle w:val="Hyperlink"/>
          </w:rPr>
          <w:t>https://doi.org/10.1007/s13753</w:t>
        </w:r>
        <w:r w:rsidRPr="00B4570C">
          <w:rPr>
            <w:rStyle w:val="Hyperlink"/>
          </w:rPr>
          <w:noBreakHyphen/>
          <w:t>022</w:t>
        </w:r>
        <w:r w:rsidRPr="00B4570C">
          <w:rPr>
            <w:rStyle w:val="Hyperlink"/>
          </w:rPr>
          <w:noBreakHyphen/>
          <w:t>00416</w:t>
        </w:r>
        <w:r w:rsidRPr="00B4570C">
          <w:rPr>
            <w:rStyle w:val="Hyperlink"/>
          </w:rPr>
          <w:noBreakHyphen/>
          <w:t>9</w:t>
        </w:r>
      </w:hyperlink>
      <w:r>
        <w:t xml:space="preserve"> </w:t>
      </w:r>
    </w:p>
    <w:p w14:paraId="7D8FB867" w14:textId="77777777" w:rsidR="00F218EA" w:rsidRPr="00B4570C" w:rsidRDefault="00F218EA" w:rsidP="00F218EA">
      <w:pPr>
        <w:ind w:left="720" w:hanging="720"/>
      </w:pPr>
      <w:r w:rsidRPr="00B4570C">
        <w:t xml:space="preserve">Eskerod, P., Huemann, M., </w:t>
      </w:r>
      <w:r>
        <w:t>and</w:t>
      </w:r>
      <w:r w:rsidRPr="00B4570C">
        <w:t xml:space="preserve"> Savage, G. (2020). </w:t>
      </w:r>
      <w:r w:rsidRPr="00B4570C">
        <w:rPr>
          <w:i/>
          <w:iCs/>
        </w:rPr>
        <w:t>Stakeholder engagement and project success: A literature review</w:t>
      </w:r>
      <w:r w:rsidRPr="00B4570C">
        <w:t xml:space="preserve">. </w:t>
      </w:r>
      <w:r w:rsidRPr="00B4570C">
        <w:rPr>
          <w:i/>
          <w:iCs/>
        </w:rPr>
        <w:t>Project Management Journal</w:t>
      </w:r>
      <w:r w:rsidRPr="00B4570C">
        <w:t xml:space="preserve">, 51(4), 443–463. </w:t>
      </w:r>
      <w:hyperlink r:id="rId17" w:history="1">
        <w:r w:rsidRPr="00B4570C">
          <w:rPr>
            <w:rStyle w:val="Hyperlink"/>
          </w:rPr>
          <w:t>https://doi.org/10.1177/8756972820913932</w:t>
        </w:r>
      </w:hyperlink>
      <w:r>
        <w:t xml:space="preserve"> </w:t>
      </w:r>
    </w:p>
    <w:p w14:paraId="0DA232CB" w14:textId="77777777" w:rsidR="00F218EA" w:rsidRPr="00B4570C" w:rsidRDefault="00F218EA" w:rsidP="00F218EA">
      <w:pPr>
        <w:ind w:left="720" w:hanging="720"/>
      </w:pPr>
      <w:r w:rsidRPr="00B4570C">
        <w:t xml:space="preserve">Jalaliyoon, N., </w:t>
      </w:r>
      <w:r>
        <w:t>and</w:t>
      </w:r>
      <w:r w:rsidRPr="00B4570C">
        <w:t xml:space="preserve"> Molenaar, K.R. (2021). </w:t>
      </w:r>
      <w:r w:rsidRPr="00B4570C">
        <w:rPr>
          <w:i/>
          <w:iCs/>
        </w:rPr>
        <w:t>Interdependencies in infrastructure systems: A reliability perspective</w:t>
      </w:r>
      <w:r w:rsidRPr="00B4570C">
        <w:t xml:space="preserve">. </w:t>
      </w:r>
      <w:r w:rsidRPr="00B4570C">
        <w:rPr>
          <w:i/>
          <w:iCs/>
        </w:rPr>
        <w:t>Reliability Engineering &amp; System Safety</w:t>
      </w:r>
      <w:r w:rsidRPr="00B4570C">
        <w:t>, 208, 107437.</w:t>
      </w:r>
      <w:r>
        <w:t xml:space="preserve"> </w:t>
      </w:r>
      <w:hyperlink r:id="rId18" w:history="1">
        <w:r w:rsidRPr="00B4570C">
          <w:rPr>
            <w:rStyle w:val="Hyperlink"/>
          </w:rPr>
          <w:t>https://doi.org/10.1016/j.ress.2021.107437</w:t>
        </w:r>
      </w:hyperlink>
      <w:r>
        <w:t xml:space="preserve"> </w:t>
      </w:r>
    </w:p>
    <w:p w14:paraId="22835477" w14:textId="77777777" w:rsidR="00F218EA" w:rsidRPr="00B4570C" w:rsidRDefault="00F218EA" w:rsidP="00F218EA">
      <w:pPr>
        <w:ind w:left="720" w:hanging="720"/>
      </w:pPr>
      <w:r w:rsidRPr="00B4570C">
        <w:t xml:space="preserve">Kerzner, H. (2025). </w:t>
      </w:r>
      <w:r w:rsidRPr="00B4570C">
        <w:rPr>
          <w:i/>
          <w:iCs/>
        </w:rPr>
        <w:t>Project Management: A Systems Approach to Planning, Scheduling, and Controlling</w:t>
      </w:r>
      <w:r w:rsidRPr="00B4570C">
        <w:t xml:space="preserve"> (14th ed.). Wiley. </w:t>
      </w:r>
      <w:hyperlink r:id="rId19" w:tgtFrame="_new" w:history="1">
        <w:r w:rsidRPr="00B4570C">
          <w:rPr>
            <w:rStyle w:val="Hyperlink"/>
          </w:rPr>
          <w:t>https://www.wiley.com</w:t>
        </w:r>
      </w:hyperlink>
    </w:p>
    <w:p w14:paraId="234C0DFB" w14:textId="77777777" w:rsidR="00F218EA" w:rsidRPr="00B4570C" w:rsidRDefault="00F218EA" w:rsidP="00F218EA">
      <w:pPr>
        <w:ind w:left="720" w:hanging="720"/>
      </w:pPr>
      <w:r w:rsidRPr="00B4570C">
        <w:lastRenderedPageBreak/>
        <w:t xml:space="preserve">Kutsch, E., Hall, M., </w:t>
      </w:r>
      <w:r>
        <w:t>and</w:t>
      </w:r>
      <w:r w:rsidRPr="00B4570C">
        <w:t xml:space="preserve"> Gemünden, H.G. (2019). </w:t>
      </w:r>
      <w:r w:rsidRPr="00B4570C">
        <w:rPr>
          <w:i/>
          <w:iCs/>
        </w:rPr>
        <w:t>Risk and uncertainty in project management</w:t>
      </w:r>
      <w:r w:rsidRPr="00B4570C">
        <w:t xml:space="preserve">. </w:t>
      </w:r>
      <w:r w:rsidRPr="00B4570C">
        <w:rPr>
          <w:i/>
          <w:iCs/>
        </w:rPr>
        <w:t>International Journal of Project Management</w:t>
      </w:r>
      <w:r w:rsidRPr="00B4570C">
        <w:t xml:space="preserve">, 37(4), 576–591. </w:t>
      </w:r>
      <w:hyperlink r:id="rId20" w:history="1">
        <w:r w:rsidRPr="00B4570C">
          <w:rPr>
            <w:rStyle w:val="Hyperlink"/>
          </w:rPr>
          <w:t>https://doi.org/10.1016/j.ijproman.2019.01.004</w:t>
        </w:r>
      </w:hyperlink>
      <w:r>
        <w:t xml:space="preserve"> </w:t>
      </w:r>
    </w:p>
    <w:p w14:paraId="37C12B3A" w14:textId="77777777" w:rsidR="00F218EA" w:rsidRPr="00B4570C" w:rsidRDefault="00F218EA" w:rsidP="00F218EA">
      <w:pPr>
        <w:ind w:left="720" w:hanging="720"/>
      </w:pPr>
      <w:r w:rsidRPr="00B4570C">
        <w:t xml:space="preserve">Nguyen, L.D., Ogunlana, S.O., </w:t>
      </w:r>
      <w:r>
        <w:t>and</w:t>
      </w:r>
      <w:r w:rsidRPr="00B4570C">
        <w:t xml:space="preserve"> Nguyen, T.T. (2020). </w:t>
      </w:r>
      <w:r w:rsidRPr="00B4570C">
        <w:rPr>
          <w:i/>
          <w:iCs/>
        </w:rPr>
        <w:t>Team communication and performance in construction projects</w:t>
      </w:r>
      <w:r w:rsidRPr="00B4570C">
        <w:t xml:space="preserve">. </w:t>
      </w:r>
      <w:r w:rsidRPr="00B4570C">
        <w:rPr>
          <w:i/>
          <w:iCs/>
        </w:rPr>
        <w:t>International Journal of Project Management</w:t>
      </w:r>
      <w:r w:rsidRPr="00B4570C">
        <w:t>, 38(6), 345–359.</w:t>
      </w:r>
      <w:r>
        <w:t xml:space="preserve"> </w:t>
      </w:r>
      <w:hyperlink r:id="rId21" w:history="1">
        <w:r w:rsidRPr="00B4570C">
          <w:rPr>
            <w:rStyle w:val="Hyperlink"/>
          </w:rPr>
          <w:t>https://doi.org/10.1016/j.ijproman.2020.03.003</w:t>
        </w:r>
      </w:hyperlink>
      <w:r>
        <w:t xml:space="preserve"> </w:t>
      </w:r>
    </w:p>
    <w:p w14:paraId="08A43022" w14:textId="77777777" w:rsidR="00F218EA" w:rsidRPr="00B4570C" w:rsidRDefault="00F218EA" w:rsidP="00F218EA">
      <w:pPr>
        <w:ind w:left="720" w:hanging="720"/>
      </w:pPr>
      <w:r w:rsidRPr="00B4570C">
        <w:t xml:space="preserve">Ochieng, E.G., </w:t>
      </w:r>
      <w:r>
        <w:t>and</w:t>
      </w:r>
      <w:r w:rsidRPr="00B4570C">
        <w:t xml:space="preserve"> Price, A.D.F. (2021). </w:t>
      </w:r>
      <w:r w:rsidRPr="00B4570C">
        <w:rPr>
          <w:i/>
          <w:iCs/>
        </w:rPr>
        <w:t>Factors influencing stakeholder involvement in public infrastructure projects</w:t>
      </w:r>
      <w:r w:rsidRPr="00B4570C">
        <w:t xml:space="preserve">. </w:t>
      </w:r>
      <w:r w:rsidRPr="00B4570C">
        <w:rPr>
          <w:i/>
          <w:iCs/>
        </w:rPr>
        <w:t>Built Environment Project and Asset Management</w:t>
      </w:r>
      <w:r w:rsidRPr="00B4570C">
        <w:t xml:space="preserve">, 11(1), 67–90. </w:t>
      </w:r>
      <w:hyperlink r:id="rId22" w:history="1">
        <w:r w:rsidRPr="00B4570C">
          <w:rPr>
            <w:rStyle w:val="Hyperlink"/>
          </w:rPr>
          <w:t>https://doi.org/10.1108/BEPAM</w:t>
        </w:r>
        <w:r w:rsidRPr="00B4570C">
          <w:rPr>
            <w:rStyle w:val="Hyperlink"/>
          </w:rPr>
          <w:noBreakHyphen/>
          <w:t>07</w:t>
        </w:r>
        <w:r w:rsidRPr="00B4570C">
          <w:rPr>
            <w:rStyle w:val="Hyperlink"/>
          </w:rPr>
          <w:noBreakHyphen/>
          <w:t>2020</w:t>
        </w:r>
        <w:r w:rsidRPr="00B4570C">
          <w:rPr>
            <w:rStyle w:val="Hyperlink"/>
          </w:rPr>
          <w:noBreakHyphen/>
          <w:t>0068</w:t>
        </w:r>
      </w:hyperlink>
      <w:r>
        <w:t xml:space="preserve"> </w:t>
      </w:r>
    </w:p>
    <w:p w14:paraId="1DD73696" w14:textId="77777777" w:rsidR="00F218EA" w:rsidRPr="00B4570C" w:rsidRDefault="00F218EA" w:rsidP="00F218EA">
      <w:pPr>
        <w:ind w:left="720" w:hanging="720"/>
      </w:pPr>
      <w:r w:rsidRPr="00B4570C">
        <w:t xml:space="preserve">PMI (2021). </w:t>
      </w:r>
      <w:r w:rsidRPr="00B4570C">
        <w:rPr>
          <w:i/>
          <w:iCs/>
        </w:rPr>
        <w:t>A Guide to the Project Management Body of Knowledge (PMBOK Guide)</w:t>
      </w:r>
      <w:r w:rsidRPr="00B4570C">
        <w:t xml:space="preserve"> (7th ed.). Project Management Institute.</w:t>
      </w:r>
      <w:r>
        <w:t xml:space="preserve"> </w:t>
      </w:r>
      <w:hyperlink r:id="rId23" w:history="1">
        <w:r w:rsidRPr="00B4570C">
          <w:rPr>
            <w:rStyle w:val="Hyperlink"/>
          </w:rPr>
          <w:t>https://www.pmi.org/pmbok</w:t>
        </w:r>
        <w:r w:rsidRPr="00B4570C">
          <w:rPr>
            <w:rStyle w:val="Hyperlink"/>
          </w:rPr>
          <w:noBreakHyphen/>
          <w:t>guide</w:t>
        </w:r>
        <w:r w:rsidRPr="00B4570C">
          <w:rPr>
            <w:rStyle w:val="Hyperlink"/>
          </w:rPr>
          <w:noBreakHyphen/>
          <w:t>standards</w:t>
        </w:r>
      </w:hyperlink>
      <w:r>
        <w:t xml:space="preserve"> </w:t>
      </w:r>
    </w:p>
    <w:p w14:paraId="6455CEBD" w14:textId="77777777" w:rsidR="00F218EA" w:rsidRPr="00B4570C" w:rsidRDefault="00F218EA" w:rsidP="00F218EA">
      <w:pPr>
        <w:ind w:left="720" w:hanging="720"/>
      </w:pPr>
      <w:r w:rsidRPr="00B4570C">
        <w:t xml:space="preserve">Radujković, M., </w:t>
      </w:r>
      <w:r>
        <w:t>and</w:t>
      </w:r>
      <w:r w:rsidRPr="00B4570C">
        <w:t xml:space="preserve"> Sjekavica, M. (2019). </w:t>
      </w:r>
      <w:r w:rsidRPr="00B4570C">
        <w:rPr>
          <w:i/>
          <w:iCs/>
        </w:rPr>
        <w:t>Success factors in infrastructure project delivery</w:t>
      </w:r>
      <w:r w:rsidRPr="00B4570C">
        <w:t xml:space="preserve">. </w:t>
      </w:r>
      <w:r w:rsidRPr="00B4570C">
        <w:rPr>
          <w:i/>
          <w:iCs/>
        </w:rPr>
        <w:t>Procedia Computer Science</w:t>
      </w:r>
      <w:r w:rsidRPr="00B4570C">
        <w:t>, 164, 286–293.</w:t>
      </w:r>
      <w:r w:rsidRPr="00B4570C">
        <w:br/>
      </w:r>
      <w:hyperlink r:id="rId24" w:tgtFrame="_new" w:history="1">
        <w:r w:rsidRPr="00B4570C">
          <w:rPr>
            <w:rStyle w:val="Hyperlink"/>
          </w:rPr>
          <w:t>https://doi.org/10.1016/j.procs.2019.12.238</w:t>
        </w:r>
      </w:hyperlink>
    </w:p>
    <w:p w14:paraId="4AE915FB" w14:textId="77777777" w:rsidR="00F218EA" w:rsidRPr="00B4570C" w:rsidRDefault="00F218EA" w:rsidP="00F218EA">
      <w:pPr>
        <w:ind w:left="720" w:hanging="720"/>
      </w:pPr>
      <w:r w:rsidRPr="00B4570C">
        <w:t xml:space="preserve">Sajjad, A., </w:t>
      </w:r>
      <w:r>
        <w:t>and</w:t>
      </w:r>
      <w:r w:rsidRPr="00B4570C">
        <w:t xml:space="preserve"> Zou, P.X.W. (2022). </w:t>
      </w:r>
      <w:r w:rsidRPr="00B4570C">
        <w:rPr>
          <w:i/>
          <w:iCs/>
        </w:rPr>
        <w:t>Resilience frameworks in post</w:t>
      </w:r>
      <w:r w:rsidRPr="00B4570C">
        <w:rPr>
          <w:i/>
          <w:iCs/>
        </w:rPr>
        <w:noBreakHyphen/>
        <w:t>disaster recovery</w:t>
      </w:r>
      <w:r w:rsidRPr="00B4570C">
        <w:t xml:space="preserve">. </w:t>
      </w:r>
      <w:r w:rsidRPr="00B4570C">
        <w:rPr>
          <w:i/>
          <w:iCs/>
        </w:rPr>
        <w:t>International Journal of Construction Management</w:t>
      </w:r>
      <w:r w:rsidRPr="00B4570C">
        <w:t>, 22(3), 314–327.</w:t>
      </w:r>
      <w:r>
        <w:t xml:space="preserve"> </w:t>
      </w:r>
      <w:hyperlink r:id="rId25" w:history="1">
        <w:r w:rsidRPr="00B4570C">
          <w:rPr>
            <w:rStyle w:val="Hyperlink"/>
          </w:rPr>
          <w:t>https://doi.org/10.1080/15623599.2020.1838483</w:t>
        </w:r>
      </w:hyperlink>
      <w:r>
        <w:t xml:space="preserve"> </w:t>
      </w:r>
    </w:p>
    <w:p w14:paraId="6AFD188B" w14:textId="77777777" w:rsidR="00F218EA" w:rsidRPr="00B4570C" w:rsidRDefault="00F218EA" w:rsidP="00F218EA">
      <w:pPr>
        <w:ind w:left="720" w:hanging="720"/>
      </w:pPr>
      <w:r w:rsidRPr="00B4570C">
        <w:t xml:space="preserve">Silva, R., </w:t>
      </w:r>
      <w:r>
        <w:t>and</w:t>
      </w:r>
      <w:r w:rsidRPr="00B4570C">
        <w:t xml:space="preserve"> Mendes, J. (2024). </w:t>
      </w:r>
      <w:r w:rsidRPr="00B4570C">
        <w:rPr>
          <w:i/>
          <w:iCs/>
        </w:rPr>
        <w:t>Integration of risk assessment and scheduling in infrastructure projects</w:t>
      </w:r>
      <w:r w:rsidRPr="00B4570C">
        <w:t xml:space="preserve">. </w:t>
      </w:r>
      <w:r w:rsidRPr="00B4570C">
        <w:rPr>
          <w:i/>
          <w:iCs/>
        </w:rPr>
        <w:t>Journal of Construction Engineering and Management</w:t>
      </w:r>
      <w:r w:rsidRPr="00B4570C">
        <w:t xml:space="preserve">, 150(2), 04024001. </w:t>
      </w:r>
      <w:hyperlink r:id="rId26" w:history="1">
        <w:r w:rsidRPr="00B4570C">
          <w:rPr>
            <w:rStyle w:val="Hyperlink"/>
          </w:rPr>
          <w:t>https://doi.org/10.1061/(ASCE)CO.1943</w:t>
        </w:r>
        <w:r w:rsidRPr="00B4570C">
          <w:rPr>
            <w:rStyle w:val="Hyperlink"/>
          </w:rPr>
          <w:noBreakHyphen/>
          <w:t>7862.0002268</w:t>
        </w:r>
      </w:hyperlink>
      <w:r>
        <w:t xml:space="preserve"> </w:t>
      </w:r>
    </w:p>
    <w:p w14:paraId="0AA38EF3" w14:textId="77777777" w:rsidR="00F218EA" w:rsidRPr="008E175A" w:rsidRDefault="00F218EA" w:rsidP="00F218EA">
      <w:pPr>
        <w:ind w:left="720" w:hanging="720"/>
      </w:pPr>
      <w:r w:rsidRPr="00B4570C">
        <w:t xml:space="preserve">Walker, D.H.T., </w:t>
      </w:r>
      <w:r>
        <w:t>and</w:t>
      </w:r>
      <w:r w:rsidRPr="00B4570C">
        <w:t xml:space="preserve"> Lloyd</w:t>
      </w:r>
      <w:r w:rsidRPr="00B4570C">
        <w:noBreakHyphen/>
        <w:t xml:space="preserve">Walker, B. (2023). </w:t>
      </w:r>
      <w:r w:rsidRPr="00B4570C">
        <w:rPr>
          <w:i/>
          <w:iCs/>
        </w:rPr>
        <w:t>Benefits of project management maturity for infrastructure outcomes</w:t>
      </w:r>
      <w:r w:rsidRPr="00B4570C">
        <w:t xml:space="preserve">. </w:t>
      </w:r>
      <w:r w:rsidRPr="00B4570C">
        <w:rPr>
          <w:i/>
          <w:iCs/>
        </w:rPr>
        <w:t>International Journal of Managing Projects in Business</w:t>
      </w:r>
      <w:r w:rsidRPr="00B4570C">
        <w:t>, 16(1), 44–66.</w:t>
      </w:r>
      <w:r>
        <w:t xml:space="preserve"> </w:t>
      </w:r>
      <w:hyperlink r:id="rId27" w:history="1">
        <w:r w:rsidRPr="00B4570C">
          <w:rPr>
            <w:rStyle w:val="Hyperlink"/>
          </w:rPr>
          <w:t>https://doi.org/10.1108/IJMPB</w:t>
        </w:r>
        <w:r w:rsidRPr="00B4570C">
          <w:rPr>
            <w:rStyle w:val="Hyperlink"/>
          </w:rPr>
          <w:noBreakHyphen/>
          <w:t>05</w:t>
        </w:r>
        <w:r w:rsidRPr="00B4570C">
          <w:rPr>
            <w:rStyle w:val="Hyperlink"/>
          </w:rPr>
          <w:noBreakHyphen/>
          <w:t>2022</w:t>
        </w:r>
        <w:r w:rsidRPr="00B4570C">
          <w:rPr>
            <w:rStyle w:val="Hyperlink"/>
          </w:rPr>
          <w:noBreakHyphen/>
          <w:t>0094</w:t>
        </w:r>
      </w:hyperlink>
      <w:r>
        <w:t xml:space="preserve"> </w:t>
      </w:r>
    </w:p>
    <w:p w14:paraId="72901ED0" w14:textId="77777777" w:rsidR="00C82322" w:rsidRDefault="00C82322"/>
    <w:sectPr w:rsidR="00C82322" w:rsidSect="00765AF6">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9BDAB" w14:textId="77777777" w:rsidR="00F50702" w:rsidRDefault="00F50702" w:rsidP="00765AF6">
      <w:pPr>
        <w:spacing w:after="0" w:line="240" w:lineRule="auto"/>
      </w:pPr>
      <w:r>
        <w:separator/>
      </w:r>
    </w:p>
  </w:endnote>
  <w:endnote w:type="continuationSeparator" w:id="0">
    <w:p w14:paraId="2878EADE" w14:textId="77777777" w:rsidR="00F50702" w:rsidRDefault="00F50702" w:rsidP="00765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02563"/>
      <w:docPartObj>
        <w:docPartGallery w:val="Page Numbers (Bottom of Page)"/>
        <w:docPartUnique/>
      </w:docPartObj>
    </w:sdtPr>
    <w:sdtEndPr/>
    <w:sdtContent>
      <w:p w14:paraId="70713D3C" w14:textId="17464FA6" w:rsidR="00765AF6" w:rsidRDefault="00765AF6">
        <w:pPr>
          <w:pStyle w:val="Footer"/>
          <w:jc w:val="right"/>
        </w:pPr>
        <w:r>
          <w:fldChar w:fldCharType="begin"/>
        </w:r>
        <w:r>
          <w:instrText>PAGE   \* MERGEFORMAT</w:instrText>
        </w:r>
        <w:r>
          <w:fldChar w:fldCharType="separate"/>
        </w:r>
        <w:r>
          <w:t>2</w:t>
        </w:r>
        <w:r>
          <w:fldChar w:fldCharType="end"/>
        </w:r>
      </w:p>
    </w:sdtContent>
  </w:sdt>
  <w:p w14:paraId="0F1EC353" w14:textId="77777777" w:rsidR="00765AF6" w:rsidRDefault="00765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EFCCE" w14:textId="77777777" w:rsidR="00F50702" w:rsidRDefault="00F50702" w:rsidP="00765AF6">
      <w:pPr>
        <w:spacing w:after="0" w:line="240" w:lineRule="auto"/>
      </w:pPr>
      <w:r>
        <w:separator/>
      </w:r>
    </w:p>
  </w:footnote>
  <w:footnote w:type="continuationSeparator" w:id="0">
    <w:p w14:paraId="6FC9A583" w14:textId="77777777" w:rsidR="00F50702" w:rsidRDefault="00F50702" w:rsidP="00765A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DE"/>
    <w:rsid w:val="00037A54"/>
    <w:rsid w:val="00064538"/>
    <w:rsid w:val="00097D91"/>
    <w:rsid w:val="000F3669"/>
    <w:rsid w:val="000F6643"/>
    <w:rsid w:val="001228F4"/>
    <w:rsid w:val="001774FE"/>
    <w:rsid w:val="00191475"/>
    <w:rsid w:val="001E168A"/>
    <w:rsid w:val="00203F7E"/>
    <w:rsid w:val="00204A91"/>
    <w:rsid w:val="00235421"/>
    <w:rsid w:val="002C5309"/>
    <w:rsid w:val="00310917"/>
    <w:rsid w:val="003461AB"/>
    <w:rsid w:val="0039583A"/>
    <w:rsid w:val="003C2EE6"/>
    <w:rsid w:val="003E5FFC"/>
    <w:rsid w:val="00424C98"/>
    <w:rsid w:val="004A1588"/>
    <w:rsid w:val="004E0F6B"/>
    <w:rsid w:val="004F4EE6"/>
    <w:rsid w:val="00526E60"/>
    <w:rsid w:val="00547C13"/>
    <w:rsid w:val="00602048"/>
    <w:rsid w:val="00641342"/>
    <w:rsid w:val="006639B5"/>
    <w:rsid w:val="00696F82"/>
    <w:rsid w:val="006C7A2B"/>
    <w:rsid w:val="006E0C1A"/>
    <w:rsid w:val="00754619"/>
    <w:rsid w:val="00765AF6"/>
    <w:rsid w:val="007923A7"/>
    <w:rsid w:val="007E1C5D"/>
    <w:rsid w:val="00822B32"/>
    <w:rsid w:val="00830576"/>
    <w:rsid w:val="008528B3"/>
    <w:rsid w:val="00896C5B"/>
    <w:rsid w:val="008F65ED"/>
    <w:rsid w:val="00974557"/>
    <w:rsid w:val="00975EF2"/>
    <w:rsid w:val="009A37B2"/>
    <w:rsid w:val="009A65DE"/>
    <w:rsid w:val="00A424A7"/>
    <w:rsid w:val="00AA1612"/>
    <w:rsid w:val="00AA3CF8"/>
    <w:rsid w:val="00AB4643"/>
    <w:rsid w:val="00AB5475"/>
    <w:rsid w:val="00AB5D4E"/>
    <w:rsid w:val="00AE6455"/>
    <w:rsid w:val="00B43328"/>
    <w:rsid w:val="00B977DE"/>
    <w:rsid w:val="00BC459C"/>
    <w:rsid w:val="00C26E2A"/>
    <w:rsid w:val="00C82322"/>
    <w:rsid w:val="00C82A6B"/>
    <w:rsid w:val="00C94B09"/>
    <w:rsid w:val="00D254CC"/>
    <w:rsid w:val="00E13AEB"/>
    <w:rsid w:val="00E92BB1"/>
    <w:rsid w:val="00EB70FB"/>
    <w:rsid w:val="00F12651"/>
    <w:rsid w:val="00F218EA"/>
    <w:rsid w:val="00F24C36"/>
    <w:rsid w:val="00F50702"/>
    <w:rsid w:val="00F50AE4"/>
    <w:rsid w:val="00F51A27"/>
    <w:rsid w:val="00F60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F1189"/>
  <w15:chartTrackingRefBased/>
  <w15:docId w15:val="{CDD67C4B-96D6-429D-A687-1ABB349A0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1A8"/>
    <w:pPr>
      <w:spacing w:line="360" w:lineRule="auto"/>
      <w:ind w:firstLine="720"/>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9A65DE"/>
    <w:pPr>
      <w:keepNext/>
      <w:keepLines/>
      <w:spacing w:before="360" w:after="80" w:line="259" w:lineRule="auto"/>
      <w:ind w:firstLine="0"/>
      <w:jc w:val="left"/>
      <w:outlineLvl w:val="0"/>
    </w:pPr>
    <w:rPr>
      <w:rFonts w:asciiTheme="majorHAnsi" w:eastAsiaTheme="majorEastAsia" w:hAnsiTheme="majorHAnsi" w:cstheme="majorBidi"/>
      <w:color w:val="2F5496" w:themeColor="accent1" w:themeShade="BF"/>
      <w:kern w:val="0"/>
      <w:sz w:val="40"/>
      <w:szCs w:val="40"/>
      <w14:ligatures w14:val="none"/>
    </w:rPr>
  </w:style>
  <w:style w:type="paragraph" w:styleId="Heading2">
    <w:name w:val="heading 2"/>
    <w:basedOn w:val="Normal"/>
    <w:next w:val="Normal"/>
    <w:link w:val="Heading2Char"/>
    <w:uiPriority w:val="9"/>
    <w:unhideWhenUsed/>
    <w:qFormat/>
    <w:rsid w:val="009A65DE"/>
    <w:pPr>
      <w:keepNext/>
      <w:keepLines/>
      <w:spacing w:before="160" w:after="80" w:line="259" w:lineRule="auto"/>
      <w:ind w:firstLine="0"/>
      <w:jc w:val="left"/>
      <w:outlineLvl w:val="1"/>
    </w:pPr>
    <w:rPr>
      <w:rFonts w:asciiTheme="majorHAnsi" w:eastAsiaTheme="majorEastAsia" w:hAnsiTheme="majorHAnsi" w:cstheme="majorBidi"/>
      <w:color w:val="2F5496"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9A65DE"/>
    <w:pPr>
      <w:keepNext/>
      <w:keepLines/>
      <w:spacing w:before="160" w:after="80" w:line="259" w:lineRule="auto"/>
      <w:ind w:firstLine="0"/>
      <w:jc w:val="left"/>
      <w:outlineLvl w:val="2"/>
    </w:pPr>
    <w:rPr>
      <w:rFonts w:asciiTheme="minorHAnsi" w:eastAsiaTheme="majorEastAsia" w:hAnsiTheme="minorHAnsi" w:cstheme="majorBidi"/>
      <w:color w:val="2F5496"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9A65DE"/>
    <w:pPr>
      <w:keepNext/>
      <w:keepLines/>
      <w:spacing w:before="80" w:after="40" w:line="259" w:lineRule="auto"/>
      <w:ind w:firstLine="0"/>
      <w:jc w:val="left"/>
      <w:outlineLvl w:val="3"/>
    </w:pPr>
    <w:rPr>
      <w:rFonts w:asciiTheme="minorHAnsi" w:eastAsiaTheme="majorEastAsia" w:hAnsiTheme="minorHAnsi" w:cstheme="majorBidi"/>
      <w:i/>
      <w:iCs/>
      <w:color w:val="2F5496" w:themeColor="accent1" w:themeShade="BF"/>
      <w:kern w:val="0"/>
      <w:sz w:val="22"/>
      <w14:ligatures w14:val="none"/>
    </w:rPr>
  </w:style>
  <w:style w:type="paragraph" w:styleId="Heading5">
    <w:name w:val="heading 5"/>
    <w:basedOn w:val="Normal"/>
    <w:next w:val="Normal"/>
    <w:link w:val="Heading5Char"/>
    <w:uiPriority w:val="9"/>
    <w:semiHidden/>
    <w:unhideWhenUsed/>
    <w:qFormat/>
    <w:rsid w:val="009A65DE"/>
    <w:pPr>
      <w:keepNext/>
      <w:keepLines/>
      <w:spacing w:before="80" w:after="40" w:line="259" w:lineRule="auto"/>
      <w:ind w:firstLine="0"/>
      <w:jc w:val="left"/>
      <w:outlineLvl w:val="4"/>
    </w:pPr>
    <w:rPr>
      <w:rFonts w:asciiTheme="minorHAnsi" w:eastAsiaTheme="majorEastAsia" w:hAnsiTheme="minorHAnsi" w:cstheme="majorBidi"/>
      <w:color w:val="2F5496" w:themeColor="accent1" w:themeShade="BF"/>
      <w:kern w:val="0"/>
      <w:sz w:val="22"/>
      <w14:ligatures w14:val="none"/>
    </w:rPr>
  </w:style>
  <w:style w:type="paragraph" w:styleId="Heading6">
    <w:name w:val="heading 6"/>
    <w:basedOn w:val="Normal"/>
    <w:next w:val="Normal"/>
    <w:link w:val="Heading6Char"/>
    <w:uiPriority w:val="9"/>
    <w:semiHidden/>
    <w:unhideWhenUsed/>
    <w:qFormat/>
    <w:rsid w:val="009A65DE"/>
    <w:pPr>
      <w:keepNext/>
      <w:keepLines/>
      <w:spacing w:before="40" w:after="0" w:line="259" w:lineRule="auto"/>
      <w:ind w:firstLine="0"/>
      <w:jc w:val="left"/>
      <w:outlineLvl w:val="5"/>
    </w:pPr>
    <w:rPr>
      <w:rFonts w:asciiTheme="minorHAnsi" w:eastAsiaTheme="majorEastAsia" w:hAnsiTheme="minorHAnsi" w:cstheme="majorBidi"/>
      <w:i/>
      <w:iCs/>
      <w:color w:val="595959" w:themeColor="text1" w:themeTint="A6"/>
      <w:kern w:val="0"/>
      <w:sz w:val="22"/>
      <w14:ligatures w14:val="none"/>
    </w:rPr>
  </w:style>
  <w:style w:type="paragraph" w:styleId="Heading7">
    <w:name w:val="heading 7"/>
    <w:basedOn w:val="Normal"/>
    <w:next w:val="Normal"/>
    <w:link w:val="Heading7Char"/>
    <w:uiPriority w:val="9"/>
    <w:semiHidden/>
    <w:unhideWhenUsed/>
    <w:qFormat/>
    <w:rsid w:val="009A65DE"/>
    <w:pPr>
      <w:keepNext/>
      <w:keepLines/>
      <w:spacing w:before="40" w:after="0" w:line="259" w:lineRule="auto"/>
      <w:ind w:firstLine="0"/>
      <w:jc w:val="left"/>
      <w:outlineLvl w:val="6"/>
    </w:pPr>
    <w:rPr>
      <w:rFonts w:asciiTheme="minorHAnsi" w:eastAsiaTheme="majorEastAsia" w:hAnsiTheme="minorHAnsi" w:cstheme="majorBidi"/>
      <w:color w:val="595959" w:themeColor="text1" w:themeTint="A6"/>
      <w:kern w:val="0"/>
      <w:sz w:val="22"/>
      <w14:ligatures w14:val="none"/>
    </w:rPr>
  </w:style>
  <w:style w:type="paragraph" w:styleId="Heading8">
    <w:name w:val="heading 8"/>
    <w:basedOn w:val="Normal"/>
    <w:next w:val="Normal"/>
    <w:link w:val="Heading8Char"/>
    <w:uiPriority w:val="9"/>
    <w:semiHidden/>
    <w:unhideWhenUsed/>
    <w:qFormat/>
    <w:rsid w:val="009A65DE"/>
    <w:pPr>
      <w:keepNext/>
      <w:keepLines/>
      <w:spacing w:after="0" w:line="259" w:lineRule="auto"/>
      <w:ind w:firstLine="0"/>
      <w:jc w:val="left"/>
      <w:outlineLvl w:val="7"/>
    </w:pPr>
    <w:rPr>
      <w:rFonts w:asciiTheme="minorHAnsi" w:eastAsiaTheme="majorEastAsia" w:hAnsiTheme="minorHAnsi" w:cstheme="majorBidi"/>
      <w:i/>
      <w:iCs/>
      <w:color w:val="272727" w:themeColor="text1" w:themeTint="D8"/>
      <w:kern w:val="0"/>
      <w:sz w:val="22"/>
      <w14:ligatures w14:val="none"/>
    </w:rPr>
  </w:style>
  <w:style w:type="paragraph" w:styleId="Heading9">
    <w:name w:val="heading 9"/>
    <w:basedOn w:val="Normal"/>
    <w:next w:val="Normal"/>
    <w:link w:val="Heading9Char"/>
    <w:uiPriority w:val="9"/>
    <w:semiHidden/>
    <w:unhideWhenUsed/>
    <w:qFormat/>
    <w:rsid w:val="009A65DE"/>
    <w:pPr>
      <w:keepNext/>
      <w:keepLines/>
      <w:spacing w:after="0" w:line="259" w:lineRule="auto"/>
      <w:ind w:firstLine="0"/>
      <w:jc w:val="left"/>
      <w:outlineLvl w:val="8"/>
    </w:pPr>
    <w:rPr>
      <w:rFonts w:asciiTheme="minorHAnsi" w:eastAsiaTheme="majorEastAsia" w:hAnsiTheme="minorHAnsi" w:cstheme="majorBidi"/>
      <w:color w:val="272727" w:themeColor="text1" w:themeTint="D8"/>
      <w:kern w:val="0"/>
      <w:sz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5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A65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65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65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65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6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5DE"/>
    <w:rPr>
      <w:rFonts w:eastAsiaTheme="majorEastAsia" w:cstheme="majorBidi"/>
      <w:color w:val="272727" w:themeColor="text1" w:themeTint="D8"/>
    </w:rPr>
  </w:style>
  <w:style w:type="paragraph" w:styleId="Title">
    <w:name w:val="Title"/>
    <w:basedOn w:val="Normal"/>
    <w:next w:val="Normal"/>
    <w:link w:val="TitleChar"/>
    <w:uiPriority w:val="10"/>
    <w:qFormat/>
    <w:rsid w:val="009A65DE"/>
    <w:pPr>
      <w:spacing w:after="80" w:line="240" w:lineRule="auto"/>
      <w:ind w:firstLine="0"/>
      <w:contextualSpacing/>
      <w:jc w:val="left"/>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9A6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5DE"/>
    <w:pPr>
      <w:numPr>
        <w:ilvl w:val="1"/>
      </w:numPr>
      <w:spacing w:line="259" w:lineRule="auto"/>
      <w:ind w:firstLine="720"/>
      <w:jc w:val="left"/>
    </w:pPr>
    <w:rPr>
      <w:rFonts w:asciiTheme="minorHAnsi" w:eastAsiaTheme="majorEastAsia" w:hAnsiTheme="minorHAnsi"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9A6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5DE"/>
    <w:pPr>
      <w:spacing w:before="160" w:line="259" w:lineRule="auto"/>
      <w:ind w:firstLine="0"/>
      <w:jc w:val="center"/>
    </w:pPr>
    <w:rPr>
      <w:rFonts w:asciiTheme="minorHAnsi" w:hAnsiTheme="minorHAnsi"/>
      <w:i/>
      <w:iCs/>
      <w:color w:val="404040" w:themeColor="text1" w:themeTint="BF"/>
      <w:kern w:val="0"/>
      <w:sz w:val="22"/>
      <w14:ligatures w14:val="none"/>
    </w:rPr>
  </w:style>
  <w:style w:type="character" w:customStyle="1" w:styleId="QuoteChar">
    <w:name w:val="Quote Char"/>
    <w:basedOn w:val="DefaultParagraphFont"/>
    <w:link w:val="Quote"/>
    <w:uiPriority w:val="29"/>
    <w:rsid w:val="009A65DE"/>
    <w:rPr>
      <w:i/>
      <w:iCs/>
      <w:color w:val="404040" w:themeColor="text1" w:themeTint="BF"/>
    </w:rPr>
  </w:style>
  <w:style w:type="paragraph" w:styleId="ListParagraph">
    <w:name w:val="List Paragraph"/>
    <w:basedOn w:val="Normal"/>
    <w:uiPriority w:val="34"/>
    <w:qFormat/>
    <w:rsid w:val="009A65DE"/>
    <w:pPr>
      <w:spacing w:line="259" w:lineRule="auto"/>
      <w:ind w:left="720" w:firstLine="0"/>
      <w:contextualSpacing/>
      <w:jc w:val="left"/>
    </w:pPr>
    <w:rPr>
      <w:rFonts w:asciiTheme="minorHAnsi" w:hAnsiTheme="minorHAnsi"/>
      <w:kern w:val="0"/>
      <w:sz w:val="22"/>
      <w14:ligatures w14:val="none"/>
    </w:rPr>
  </w:style>
  <w:style w:type="character" w:styleId="IntenseEmphasis">
    <w:name w:val="Intense Emphasis"/>
    <w:basedOn w:val="DefaultParagraphFont"/>
    <w:uiPriority w:val="21"/>
    <w:qFormat/>
    <w:rsid w:val="009A65DE"/>
    <w:rPr>
      <w:i/>
      <w:iCs/>
      <w:color w:val="2F5496" w:themeColor="accent1" w:themeShade="BF"/>
    </w:rPr>
  </w:style>
  <w:style w:type="paragraph" w:styleId="IntenseQuote">
    <w:name w:val="Intense Quote"/>
    <w:basedOn w:val="Normal"/>
    <w:next w:val="Normal"/>
    <w:link w:val="IntenseQuoteChar"/>
    <w:uiPriority w:val="30"/>
    <w:qFormat/>
    <w:rsid w:val="009A65DE"/>
    <w:pPr>
      <w:pBdr>
        <w:top w:val="single" w:sz="4" w:space="10" w:color="2F5496" w:themeColor="accent1" w:themeShade="BF"/>
        <w:bottom w:val="single" w:sz="4" w:space="10" w:color="2F5496" w:themeColor="accent1" w:themeShade="BF"/>
      </w:pBdr>
      <w:spacing w:before="360" w:after="360" w:line="259" w:lineRule="auto"/>
      <w:ind w:left="864" w:right="864" w:firstLine="0"/>
      <w:jc w:val="center"/>
    </w:pPr>
    <w:rPr>
      <w:rFonts w:asciiTheme="minorHAnsi" w:hAnsiTheme="minorHAnsi"/>
      <w:i/>
      <w:iCs/>
      <w:color w:val="2F5496" w:themeColor="accent1" w:themeShade="BF"/>
      <w:kern w:val="0"/>
      <w:sz w:val="22"/>
      <w14:ligatures w14:val="none"/>
    </w:rPr>
  </w:style>
  <w:style w:type="character" w:customStyle="1" w:styleId="IntenseQuoteChar">
    <w:name w:val="Intense Quote Char"/>
    <w:basedOn w:val="DefaultParagraphFont"/>
    <w:link w:val="IntenseQuote"/>
    <w:uiPriority w:val="30"/>
    <w:rsid w:val="009A65DE"/>
    <w:rPr>
      <w:i/>
      <w:iCs/>
      <w:color w:val="2F5496" w:themeColor="accent1" w:themeShade="BF"/>
    </w:rPr>
  </w:style>
  <w:style w:type="character" w:styleId="IntenseReference">
    <w:name w:val="Intense Reference"/>
    <w:basedOn w:val="DefaultParagraphFont"/>
    <w:uiPriority w:val="32"/>
    <w:qFormat/>
    <w:rsid w:val="009A65DE"/>
    <w:rPr>
      <w:b/>
      <w:bCs/>
      <w:smallCaps/>
      <w:color w:val="2F5496" w:themeColor="accent1" w:themeShade="BF"/>
      <w:spacing w:val="5"/>
    </w:rPr>
  </w:style>
  <w:style w:type="paragraph" w:styleId="TOCHeading">
    <w:name w:val="TOC Heading"/>
    <w:basedOn w:val="Heading1"/>
    <w:next w:val="Normal"/>
    <w:uiPriority w:val="39"/>
    <w:unhideWhenUsed/>
    <w:qFormat/>
    <w:rsid w:val="00F218EA"/>
    <w:pPr>
      <w:spacing w:before="242" w:after="0"/>
      <w:ind w:right="11"/>
      <w:outlineLvl w:val="9"/>
    </w:pPr>
    <w:rPr>
      <w:sz w:val="32"/>
      <w:szCs w:val="32"/>
      <w:lang w:val="en-US"/>
    </w:rPr>
  </w:style>
  <w:style w:type="paragraph" w:styleId="TOC1">
    <w:name w:val="toc 1"/>
    <w:basedOn w:val="Normal"/>
    <w:next w:val="Normal"/>
    <w:autoRedefine/>
    <w:uiPriority w:val="39"/>
    <w:unhideWhenUsed/>
    <w:rsid w:val="00F218EA"/>
    <w:pPr>
      <w:spacing w:after="100"/>
    </w:pPr>
  </w:style>
  <w:style w:type="character" w:styleId="Hyperlink">
    <w:name w:val="Hyperlink"/>
    <w:basedOn w:val="DefaultParagraphFont"/>
    <w:uiPriority w:val="99"/>
    <w:unhideWhenUsed/>
    <w:rsid w:val="00F218EA"/>
    <w:rPr>
      <w:color w:val="0563C1" w:themeColor="hyperlink"/>
      <w:u w:val="single"/>
    </w:rPr>
  </w:style>
  <w:style w:type="table" w:styleId="TableGrid">
    <w:name w:val="Table Grid"/>
    <w:basedOn w:val="TableNormal"/>
    <w:uiPriority w:val="39"/>
    <w:rsid w:val="00F218EA"/>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218EA"/>
    <w:pPr>
      <w:spacing w:after="100"/>
      <w:ind w:left="240"/>
    </w:pPr>
  </w:style>
  <w:style w:type="paragraph" w:styleId="Caption">
    <w:name w:val="caption"/>
    <w:basedOn w:val="Normal"/>
    <w:next w:val="Normal"/>
    <w:uiPriority w:val="35"/>
    <w:unhideWhenUsed/>
    <w:qFormat/>
    <w:rsid w:val="00F218E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65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AF6"/>
    <w:rPr>
      <w:rFonts w:ascii="Times New Roman" w:hAnsi="Times New Roman"/>
      <w:kern w:val="2"/>
      <w:sz w:val="24"/>
      <w14:ligatures w14:val="standardContextual"/>
    </w:rPr>
  </w:style>
  <w:style w:type="paragraph" w:styleId="Footer">
    <w:name w:val="footer"/>
    <w:basedOn w:val="Normal"/>
    <w:link w:val="FooterChar"/>
    <w:uiPriority w:val="99"/>
    <w:unhideWhenUsed/>
    <w:rsid w:val="00765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AF6"/>
    <w:rPr>
      <w:rFonts w:ascii="Times New Roman" w:hAnsi="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0429247.2020.1855077" TargetMode="External"/><Relationship Id="rId18" Type="http://schemas.openxmlformats.org/officeDocument/2006/relationships/hyperlink" Target="https://doi.org/10.1016/j.ress.2021.107437" TargetMode="External"/><Relationship Id="rId26" Type="http://schemas.openxmlformats.org/officeDocument/2006/relationships/hyperlink" Target="https://doi.org/10.1061/(ASCE)CO.19437862.0002268" TargetMode="External"/><Relationship Id="rId3" Type="http://schemas.openxmlformats.org/officeDocument/2006/relationships/webSettings" Target="webSettings.xml"/><Relationship Id="rId21" Type="http://schemas.openxmlformats.org/officeDocument/2006/relationships/hyperlink" Target="https://doi.org/10.1016/j.ijproman.2020.03.003" TargetMode="External"/><Relationship Id="rId7" Type="http://schemas.openxmlformats.org/officeDocument/2006/relationships/image" Target="cid:image001.png@01D0EA4A.2BD679A0" TargetMode="External"/><Relationship Id="rId12" Type="http://schemas.openxmlformats.org/officeDocument/2006/relationships/hyperlink" Target="https://doi.org/10.1016/j.ijproman.2019.01.009" TargetMode="External"/><Relationship Id="rId17" Type="http://schemas.openxmlformats.org/officeDocument/2006/relationships/hyperlink" Target="https://doi.org/10.1177/8756972820913932" TargetMode="External"/><Relationship Id="rId25" Type="http://schemas.openxmlformats.org/officeDocument/2006/relationships/hyperlink" Target="https://doi.org/10.1080/15623599.2020.1838483" TargetMode="External"/><Relationship Id="rId2" Type="http://schemas.openxmlformats.org/officeDocument/2006/relationships/settings" Target="settings.xml"/><Relationship Id="rId16" Type="http://schemas.openxmlformats.org/officeDocument/2006/relationships/hyperlink" Target="https://doi.org/10.1007/s13753022004169" TargetMode="External"/><Relationship Id="rId20" Type="http://schemas.openxmlformats.org/officeDocument/2006/relationships/hyperlink" Target="https://doi.org/10.1016/j.ijproman.2019.01.004"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ijdrr.2020.101711" TargetMode="External"/><Relationship Id="rId24" Type="http://schemas.openxmlformats.org/officeDocument/2006/relationships/hyperlink" Target="https://doi.org/10.1016/j.procs.2019.12.238" TargetMode="External"/><Relationship Id="rId5" Type="http://schemas.openxmlformats.org/officeDocument/2006/relationships/endnotes" Target="endnotes.xml"/><Relationship Id="rId15" Type="http://schemas.openxmlformats.org/officeDocument/2006/relationships/hyperlink" Target="https://doi.org/10.1002/sd.2274" TargetMode="External"/><Relationship Id="rId23" Type="http://schemas.openxmlformats.org/officeDocument/2006/relationships/hyperlink" Target="https://www.pmi.org/pmbokguidestandards" TargetMode="External"/><Relationship Id="rId28" Type="http://schemas.openxmlformats.org/officeDocument/2006/relationships/footer" Target="footer1.xml"/><Relationship Id="rId10" Type="http://schemas.openxmlformats.org/officeDocument/2006/relationships/hyperlink" Target="https://doi.org/10.1016/j.ijproman.2019.01.003" TargetMode="External"/><Relationship Id="rId19" Type="http://schemas.openxmlformats.org/officeDocument/2006/relationships/hyperlink" Target="https://www.wiley.com" TargetMode="External"/><Relationship Id="rId4" Type="http://schemas.openxmlformats.org/officeDocument/2006/relationships/footnotes" Target="footnotes.xml"/><Relationship Id="rId9" Type="http://schemas.openxmlformats.org/officeDocument/2006/relationships/image" Target="media/image3.svg"/><Relationship Id="rId14" Type="http://schemas.openxmlformats.org/officeDocument/2006/relationships/hyperlink" Target="https://doi.org/10.1080/00207543.2019.1582375" TargetMode="External"/><Relationship Id="rId22" Type="http://schemas.openxmlformats.org/officeDocument/2006/relationships/hyperlink" Target="https://doi.org/10.1108/BEPAM0720200068" TargetMode="External"/><Relationship Id="rId27" Type="http://schemas.openxmlformats.org/officeDocument/2006/relationships/hyperlink" Target="https://doi.org/10.1108/IJMPB052022009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5223</Words>
  <Characters>29772</Characters>
  <Application>Microsoft Office Word</Application>
  <DocSecurity>0</DocSecurity>
  <Lines>248</Lines>
  <Paragraphs>69</Paragraphs>
  <ScaleCrop>false</ScaleCrop>
  <Company/>
  <LinksUpToDate>false</LinksUpToDate>
  <CharactersWithSpaces>34926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EVELINA</dc:creator>
  <cp:keywords/>
  <dc:description/>
  <cp:lastModifiedBy>LINA EVELINA</cp:lastModifiedBy>
  <cp:revision>110</cp:revision>
  <dcterms:created xsi:type="dcterms:W3CDTF">2026-03-29T17:12:00Z</dcterms:created>
  <dcterms:modified xsi:type="dcterms:W3CDTF">2026-03-29T19:11:00Z</dcterms:modified>
</cp:coreProperties>
</file>