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98748F" w14:paraId="5E5787A5" wp14:textId="5CA93F6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GoBack" w:id="0"/>
      <w:bookmarkEnd w:id="0"/>
      <w:r w:rsidRPr="3A98748F" w:rsidR="3A98748F">
        <w:rPr>
          <w:sz w:val="24"/>
          <w:szCs w:val="24"/>
        </w:rPr>
        <w:t>The Consumer Rights Act of 2015 (the "CRA 2015") took effect on October 1</w:t>
      </w:r>
      <w:r w:rsidRPr="3A98748F" w:rsidR="3A98748F">
        <w:rPr>
          <w:sz w:val="24"/>
          <w:szCs w:val="24"/>
          <w:vertAlign w:val="superscript"/>
        </w:rPr>
        <w:t>st</w:t>
      </w:r>
      <w:r w:rsidRPr="3A98748F" w:rsidR="3A98748F">
        <w:rPr>
          <w:sz w:val="24"/>
          <w:szCs w:val="24"/>
        </w:rPr>
        <w:t xml:space="preserve"> in 2015 and is the most significant revision of consumer law in decades. The Consumer Rights Act of 2015 (CRA 2015) </w:t>
      </w:r>
      <w:r w:rsidRPr="3A98748F" w:rsidR="3A98748F">
        <w:rPr>
          <w:sz w:val="24"/>
          <w:szCs w:val="24"/>
        </w:rPr>
        <w:t>establishes</w:t>
      </w:r>
      <w:r w:rsidRPr="3A98748F" w:rsidR="3A98748F">
        <w:rPr>
          <w:sz w:val="24"/>
          <w:szCs w:val="24"/>
        </w:rPr>
        <w:t xml:space="preserve"> a straightforward modern framework for consumer rights, with the goal of enhancing consumer trust and making enforcement easier. The Consumer Rights Act of 2015 aims to bring together fundamental consumer rights for goods, digital content, and services in one place (Part 1). Reform and unify the law governing unfair contract conditions in consumer contracts (Part 2). Consumers and small and medium-sized businesses (SMEs) should have better access to the Competition Appeal Tribunal (CAT) to challenge anti-competitive behaviour (Part 3). Give civil courts and public enforcement agencies more leeway in deciding how to respond to consumer law violations or prospective violations (Part 3). </w:t>
      </w:r>
      <w:r w:rsidRPr="3A98748F" w:rsidR="3A98748F">
        <w:rPr>
          <w:sz w:val="24"/>
          <w:szCs w:val="24"/>
        </w:rPr>
        <w:t>Consolidate</w:t>
      </w:r>
      <w:r w:rsidRPr="3A98748F" w:rsidR="3A98748F">
        <w:rPr>
          <w:sz w:val="24"/>
          <w:szCs w:val="24"/>
        </w:rPr>
        <w:t xml:space="preserve"> and simplify the powers of enforcers specified in Schedule 5 to investigate consumer law violations and make it clear that some enforcers (trade standards) can work beyond local authority boundaries (Part 3). England, Wales, Scotland, and Northern Ireland are all covered by the CRA 2015. Separate rules for Scotland are included in various areas of the Act.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2020)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(2020). Consumer Rights Act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commonslibrary.parliament.uk</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RPC.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Digital content under the new Consumer Rights Act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2CBF1EEF" w14:textId="330D2DD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3A98748F" w:rsidR="3A98748F">
        <w:rPr>
          <w:sz w:val="24"/>
          <w:szCs w:val="24"/>
        </w:rPr>
        <w:t>Consumer Rights Act of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repeals consumer contract-specific legislation, such as the Unfair Terms in Consumer Contracts Regulations 1999. It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modifies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Unfair Contract Terms Act of 1977 (UCTA), the Sale of Goods Act of 1979, and the Supply of Goods and Services Act of 1982. (Nelsons, 2015)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Nelsons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 (Part 1)</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6A256EC9" w14:textId="4358349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Consumers will have a clearer picture of how corporations should treat them. They will be able to choose the best offers and hold companies more accountable for inadequate quality or service. Consumers will, for example, be able to compare key clauses of a new contract more readily. They would be able to choose the company that offers the best overall deal rather than just the lowest price.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“If consumers discover a product is defective more than 30 days after purchase/delivery, they will know they can seek a repair or replacement”.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(“Consumer Rights Act 2015 - GOV.UK”) (“Consumer Rights Act 2015 - GOV.UK”) This is true only if the</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product was designed to last longer. </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(Department for Business, Energy &amp; Industrial Strategy, 2016</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Department for Business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(“Department for Business Energy Industrial Strategy 2016 UK ...”), Energy &amp; Industrial Strategy (2016).</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(“Department for Business Energy Industrial Strategy 2016 UK ...”) (“Department for Business Energy Industrial Strategy 2016 UK ...”)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3A6DA95F" w14:textId="3A253FC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Businesses will be better served if they have a better understanding of the law. They can, for example, tell a customer who is requesting a refund when their rights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permit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to one. And, if an issue occurs in the way a company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provides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service, it will know exactly what it needs to do. When adopting some of the changes under the Consumer Rights Act, small businesses may find our point-of-sale material useful. This can be found alongside the applicable instructions on the Business Companion website. This is some straightforward language that has been agreed upon by corporate and consumer organisations. The Business Companion websites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additional</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information and help. </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(Department for Business, Energy &amp; Industrial Strategy, 2016</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Department for Business, Energy &amp; Industrial Strategy (2016).</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(“Department for Business Energy Industrial Strategy 2016 UK ...”)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44AC0CC8" w14:textId="2F35B11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Consumer contracts for goods, digital information, and services are covered in Part 1 of the Consumer Rights Act. It introduced implied requirements,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stating</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digital content must be of acceptable quality, suited for a certain purpose, and exactly as represented. </w:t>
      </w:r>
      <w:r w:rsidRPr="3A98748F" w:rsidR="3A98748F">
        <w:rPr>
          <w:rFonts w:ascii="Roboto" w:hAnsi="Roboto" w:eastAsia="Roboto" w:cs="Roboto"/>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Hughes Paddison, n.d.)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Consumers have the right to a repair, replacement, or price reduction if this is not the case. It also introduced compensation for device or content damage, allowing consumers to seek compensation if digital content provided (even if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provided for</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free) damages their electronic device or other digital content, if the consumer can show the trader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failed to</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exercise reasonable care and skill. Finally, there is a limited automatic return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option</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the dealer does not have the legal authority to supply the digital content, the customer has an unqualified right to a complete refund. </w:t>
      </w:r>
      <w:r w:rsidRPr="3A98748F" w:rsidR="3A98748F">
        <w:rPr>
          <w:rFonts w:ascii="Roboto" w:hAnsi="Roboto" w:eastAsia="Roboto" w:cs="Roboto"/>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Hughes Paddison, n.d.)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first part is about services. A service must be provided with reasonable care and skill, at a reasonable cost, and in a reasonable amount of time. If not, the consumer has the option of requesting a repeat performance or a price decrease. A customer's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initial</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move is to request a repeat performance. If that is not achievable or not possible in a fair amount of time, the next step is to reduce the price. If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appropriate</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price decrease under this clause may be the entire price. If a refund is offered, it must be given without undue delay and within 14 days of the merchant agreeing that the consumer is entitled to one. </w:t>
      </w:r>
      <w:r w:rsidRPr="3A98748F" w:rsidR="3A98748F">
        <w:rPr>
          <w:rFonts w:ascii="Roboto" w:hAnsi="Roboto" w:eastAsia="Roboto" w:cs="Roboto"/>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Hughes Paddison, n.d.)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 1 now includes digital content, which is the most major change. Intangible digital property was previously not regarded as "goods." This meant that songs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purchased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CD were classified as products, but songs downloaded from the internet were not. As a result, tracks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purchased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via online virtual retailers were exempt from the Sale of Goods Act of 1979. The Consumer Rights Act now includes a new chapter dedicated specifically to digital content, ensuring that consumers are still protected when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purchasing</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digital good</w:t>
      </w:r>
      <w:r w:rsidRPr="3A98748F" w:rsidR="3A98748F">
        <w:rPr>
          <w:rFonts w:ascii="Calibri" w:hAnsi="Calibri" w:eastAsia="Calibri" w:cs="Calibri"/>
          <w:b w:val="0"/>
          <w:bCs w:val="0"/>
          <w:i w:val="0"/>
          <w:iCs w:val="0"/>
          <w:caps w:val="0"/>
          <w:smallCaps w:val="0"/>
          <w:noProof w:val="0"/>
          <w:color w:val="auto"/>
          <w:sz w:val="24"/>
          <w:szCs w:val="24"/>
          <w:lang w:val="en-GB"/>
        </w:rPr>
        <w:t xml:space="preserve">s. </w:t>
      </w:r>
      <w:r w:rsidRPr="3A98748F" w:rsidR="3A98748F">
        <w:rPr>
          <w:rFonts w:ascii="Roboto" w:hAnsi="Roboto" w:eastAsia="Roboto" w:cs="Roboto"/>
          <w:b w:val="0"/>
          <w:bCs w:val="0"/>
          <w:i w:val="0"/>
          <w:iCs w:val="0"/>
          <w:caps w:val="0"/>
          <w:smallCaps w:val="0"/>
          <w:noProof w:val="0"/>
          <w:color w:val="auto"/>
          <w:sz w:val="22"/>
          <w:szCs w:val="22"/>
          <w:lang w:val="en-GB"/>
        </w:rPr>
        <w:t>(</w:t>
      </w:r>
      <w:r w:rsidRPr="3A98748F" w:rsidR="3A987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Hughes Paddison, n.d.)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Hughes Paddison.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2015 - A Summary of Key Changes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Consumer Rights Act 2015 - A Summary of Key Changes”) [online].</w:t>
      </w:r>
    </w:p>
    <w:p w:rsidR="3A98748F" w:rsidP="3A98748F" w:rsidRDefault="3A98748F" w14:paraId="150F9572" w14:textId="0998B32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 1 of the CRA 2015 distinguishes between a product flaw detected before and after the first six months of ownership. In short, unless the retailer can prove otherwise, if a buyer discovers a flaw with a product during the first 6 months of purchase, it is assumed that the issue existed at the time of purchase. If a repair or replacement attempt fails, the consumer has the option of rejecting the items and receiving a refund or price reduction. If a defect is discovered after the first six months, however, the burden of proof shifts on the consumer. The customer must show that the goods was defective when it was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purchased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(Conway, 2021)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(2021).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A98748F" w:rsidP="3A98748F" w:rsidRDefault="3A98748F" w14:paraId="70A0B394" w14:textId="0913E34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 2 of the CRA 2015 (which includes Schedules 2, 3, and 4) simplifies and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consolidates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laws governing unfair terms in "business to consumer" contracts and notices. Part 2 of the CRA 2015 created a new unfair contract terms framework, which includes a "fairness test" for the enforceability of conditions in consumer contracts and notices. A "grey list" of potentially unfair conditions in consumer contracts, as well as a requirement that the major subject matter of the contract or price-setting terms be transparent and conspicuous to be exempt from the fairness test.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2021)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(2021).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3A98748F" w:rsidP="3A98748F" w:rsidRDefault="3A98748F" w14:paraId="2E9CAEE2" w14:textId="2610873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deciding whether a condition is reasonable, the court should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consider</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unique circumstances that existed at the time the term was agreed upon, as well as other contract terms and the nature of the contract's subject matter. The "fairness test" is a term for this evaluation. When a phrase has many meanings, the most consumer-friendly interpretation must take precedence. Only if the contract's principal subject matter or price-setting conditions (i.e., core terms) are "transparent and prominent" are they immune from the fairness test. The term must be written in plain, understandable language to meet the transparency requirement. The term must be brought to the consumer's notice in such a way that the ordinary consumer (who is supposed to be well-informed, observant, and prudent) is aware of it. The fact that a core term does not meet these criteria does not automatically make it unfair, but it does make it more scrutinised.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2021)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(2021).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26FFE5CE" w14:textId="157AA7B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Enforcement action may be brought under Schedule 3 of the CRA 2015 to stop the use of such unfair terms or notices, including seeking a court order if necessary (an injunction or, in Scotland, an interdict). An order can apply to the use of terms in current and future agreements, and it can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contain</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provisions for any term or notice of a comparable nature or impact. In some cases, a temporary order may be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sought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prevent the term or notice from being used again until the case is fully litigated in court.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2021)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(2021).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(Nelsons, 2015)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Nelsons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 (Part 2)</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736E4B88" w14:textId="45EC9EE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Despite the CRA's objective to streamline consumer legislation, a variety of regulations and pieces of legislation must be studied together to have a complete understanding of consumer rights. The Consumer Contracts (Information, Cancellation, and Additional Charges) Regulations 2013 and the Consumer Protection Act 1987 are two examples. The Consumer Protection from Unfair Trading Regulations and the new unfair contract terms framework in the CRA work in tandem.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Taylor Vinters, 2017</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While the CRA has merged several Acts, its failure to develop a single piece of legislation leaves consumers in the dark. Furthermore, the CRA is not a simple piece of law that can be simply traversed by consumers, and its complete understanding is only available to individuals with extensive experience and awareness of its operations.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Taylor Vinters, 2017) Taylor</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Vinters. (2017).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 two years on… a seismic change in the business-to-consumer relationship?”</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Consumer Rights Act 2015, two years on… a seismic ...”) [online].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CRA has had the greatest impact outside of commercial contracts, in the field of competition law. For the first time in the UK, the CRA introduced 'collective actions' in relation to competition disputes. Also, this could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indicate</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businesses are treating customers fairly and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attempting</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avoid unpleasant claims or negative press. </w:t>
      </w:r>
      <w:proofErr w:type="gramStart"/>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In actuality, consumers</w:t>
      </w:r>
      <w:proofErr w:type="gramEnd"/>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unlikely to be fully aware of their rights under the CRA, and if they are, they are likely to be unwilling to pursue them due to the unpredictability of fees and procedures. As the CRA becomes more established in the business-to-customer interaction and consumer awareness and confidence grows, we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anticipate</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to see</w:t>
      </w:r>
      <w:proofErr w:type="gramEnd"/>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case law.</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Taylor Vinters, 2017) Taylor</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Vinters. (2017).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 two years on… a seismic change in the business-to-consumer relationship?</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Consumer Rights Act 2015, two years on… a seismic ...”) (“The Consumer Rights Act 2015, two years on… a seismic ...”) [online].</w:t>
      </w:r>
    </w:p>
    <w:p w:rsidR="3A98748F" w:rsidP="3A98748F" w:rsidRDefault="3A98748F" w14:paraId="6652AF6F" w14:textId="791B3E8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CRA 2015 ushers in a new legal era for consumers, and it goes a long way toward correcting identified flaws in consumer rights legislation, albeit it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be seen whether more change is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required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While the CRA 2015 changes have undoubtedly made access to remedies easier and more understandable for both consumers and traders, the impact of these changes on businesses has yet to be fully appreciated, as they will now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be required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comply with</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two separate regimes – one for "businesses" and the other for "consumers."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The Lawyers &amp; Jurists, n.d.)</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Lawyers &amp; Jurists.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3A98748F" w:rsidP="3A98748F" w:rsidRDefault="3A98748F" w14:paraId="3932D9FD" w14:textId="523FC43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548E77FE" w14:textId="0F226C48">
      <w:pPr>
        <w:pStyle w:val="Normal"/>
        <w:rPr>
          <w:sz w:val="24"/>
          <w:szCs w:val="24"/>
          <w:u w:val="single"/>
        </w:rPr>
      </w:pPr>
      <w:r w:rsidRPr="3A98748F" w:rsidR="3A98748F">
        <w:rPr>
          <w:sz w:val="24"/>
          <w:szCs w:val="24"/>
          <w:u w:val="single"/>
        </w:rPr>
        <w:t>References</w:t>
      </w:r>
    </w:p>
    <w:p w:rsidR="3A98748F" w:rsidP="3A98748F" w:rsidRDefault="3A98748F" w14:paraId="2CD015FE" w14:textId="3CB0B3C0">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(2020). Consumer Rights Act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commonslibrary.parliament.uk</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b17474c7fd5f45c3">
        <w:r w:rsidRPr="3A98748F" w:rsidR="3A98748F">
          <w:rPr>
            <w:rStyle w:val="Hyperlink"/>
            <w:rFonts w:ascii="Calibri" w:hAnsi="Calibri" w:eastAsia="Calibri" w:cs="Calibri"/>
            <w:b w:val="0"/>
            <w:bCs w:val="0"/>
            <w:i w:val="0"/>
            <w:iCs w:val="0"/>
            <w:caps w:val="0"/>
            <w:smallCaps w:val="0"/>
            <w:noProof w:val="0"/>
            <w:sz w:val="24"/>
            <w:szCs w:val="24"/>
            <w:lang w:val="en-GB"/>
          </w:rPr>
          <w:t>https://commonslibrary.parliament.uk/research-briefings/sn06588/</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162DBF3F" w14:textId="523DA9A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Nelsons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 (Part 1)</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Nelsons. Available at: </w:t>
      </w:r>
      <w:hyperlink r:id="Rc1e643201df341d6">
        <w:r w:rsidRPr="3A98748F" w:rsidR="3A98748F">
          <w:rPr>
            <w:rStyle w:val="Hyperlink"/>
            <w:rFonts w:ascii="Calibri" w:hAnsi="Calibri" w:eastAsia="Calibri" w:cs="Calibri"/>
            <w:b w:val="0"/>
            <w:bCs w:val="0"/>
            <w:i w:val="0"/>
            <w:iCs w:val="0"/>
            <w:caps w:val="0"/>
            <w:smallCaps w:val="0"/>
            <w:noProof w:val="0"/>
            <w:sz w:val="24"/>
            <w:szCs w:val="24"/>
            <w:lang w:val="en-GB"/>
          </w:rPr>
          <w:t>https://www.nelsonslaw.co.uk/consumer-rights-act-2015-part-1/</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 April 2022].</w:t>
      </w:r>
    </w:p>
    <w:p w:rsidR="3A98748F" w:rsidP="3A98748F" w:rsidRDefault="3A98748F" w14:paraId="016B92D1" w14:textId="576E8945">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Department for Business, Energy &amp; Industrial Strategy (2016).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GOV.UK. Available at: </w:t>
      </w:r>
      <w:hyperlink r:id="R22b2fb479b754590">
        <w:r w:rsidRPr="3A98748F" w:rsidR="3A98748F">
          <w:rPr>
            <w:rStyle w:val="Hyperlink"/>
            <w:rFonts w:ascii="Calibri" w:hAnsi="Calibri" w:eastAsia="Calibri" w:cs="Calibri"/>
            <w:b w:val="0"/>
            <w:bCs w:val="0"/>
            <w:i w:val="0"/>
            <w:iCs w:val="0"/>
            <w:caps w:val="0"/>
            <w:smallCaps w:val="0"/>
            <w:noProof w:val="0"/>
            <w:sz w:val="24"/>
            <w:szCs w:val="24"/>
            <w:lang w:val="en-GB"/>
          </w:rPr>
          <w:t>https://www.gov.uk/government/publications/consumer-rights-act-2015/consumer-rights-act-2015</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3C8B0148" w14:textId="1296887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Hughes Paddison.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2015 - A Summary of Key Changes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Consumer Rights Act 2015 - A Summary of Key Changes”) [online] Available at: </w:t>
      </w:r>
      <w:hyperlink r:id="R9f8b6db9473f4bcd">
        <w:r w:rsidRPr="3A98748F" w:rsidR="3A98748F">
          <w:rPr>
            <w:rStyle w:val="Hyperlink"/>
            <w:rFonts w:ascii="Calibri" w:hAnsi="Calibri" w:eastAsia="Calibri" w:cs="Calibri"/>
            <w:b w:val="0"/>
            <w:bCs w:val="0"/>
            <w:i w:val="0"/>
            <w:iCs w:val="0"/>
            <w:caps w:val="0"/>
            <w:smallCaps w:val="0"/>
            <w:noProof w:val="0"/>
            <w:sz w:val="24"/>
            <w:szCs w:val="24"/>
            <w:lang w:val="en-GB"/>
          </w:rPr>
          <w:t>https://www.hughes-paddison.co.uk/site/news/the-consumer-rights-act-2015-a-summary-of-key-changes</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0A4590E3" w14:textId="3883ED4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Legislation.gov.uk.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d58568719795460c">
        <w:r w:rsidRPr="3A98748F" w:rsidR="3A98748F">
          <w:rPr>
            <w:rStyle w:val="Hyperlink"/>
            <w:rFonts w:ascii="Calibri" w:hAnsi="Calibri" w:eastAsia="Calibri" w:cs="Calibri"/>
            <w:b w:val="0"/>
            <w:bCs w:val="0"/>
            <w:i w:val="0"/>
            <w:iCs w:val="0"/>
            <w:caps w:val="0"/>
            <w:smallCaps w:val="0"/>
            <w:noProof w:val="0"/>
            <w:sz w:val="24"/>
            <w:szCs w:val="24"/>
            <w:lang w:val="en-GB"/>
          </w:rPr>
          <w:t>https://www.legislation.gov.uk/ukpga/2015/15/introduction/enacted</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04FE48E4" w14:textId="2981F153">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Conway, L. (2021).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House of Commons Library. Available at: </w:t>
      </w:r>
      <w:hyperlink w:anchor=":~:text=As%20already%20mentioned%2C%20Part%202%20of%20the%20new,1977%29%20and%20the%20Unfair%20Terms%20in%20Consumer%20Contracts" r:id="R957effd9438048fb">
        <w:r w:rsidRPr="3A98748F" w:rsidR="3A98748F">
          <w:rPr>
            <w:rStyle w:val="Hyperlink"/>
            <w:rFonts w:ascii="Calibri" w:hAnsi="Calibri" w:eastAsia="Calibri" w:cs="Calibri"/>
            <w:b w:val="0"/>
            <w:bCs w:val="0"/>
            <w:i w:val="0"/>
            <w:iCs w:val="0"/>
            <w:caps w:val="0"/>
            <w:smallCaps w:val="0"/>
            <w:noProof w:val="0"/>
            <w:sz w:val="24"/>
            <w:szCs w:val="24"/>
            <w:lang w:val="en-GB"/>
          </w:rPr>
          <w:t>https://researchbriefings.files.parliament.uk/documents/SN06588/SN06588.pdf#:~:text=As%20already%20mentioned%2C%20Part%202%20of%20the%20new,1977%29%20and%20the%20Unfair%20Terms%20in%20Consumer%20Contracts</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 Apr. 2022].</w:t>
      </w:r>
    </w:p>
    <w:p w:rsidR="3A98748F" w:rsidP="3A98748F" w:rsidRDefault="3A98748F" w14:paraId="6BBB7F27" w14:textId="487AA06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Ward Hadaway. (2015).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b75d2f9ac8034d00">
        <w:r w:rsidRPr="3A98748F" w:rsidR="3A98748F">
          <w:rPr>
            <w:rStyle w:val="Hyperlink"/>
            <w:rFonts w:ascii="Calibri" w:hAnsi="Calibri" w:eastAsia="Calibri" w:cs="Calibri"/>
            <w:b w:val="0"/>
            <w:bCs w:val="0"/>
            <w:i w:val="0"/>
            <w:iCs w:val="0"/>
            <w:caps w:val="0"/>
            <w:smallCaps w:val="0"/>
            <w:noProof w:val="0"/>
            <w:sz w:val="24"/>
            <w:szCs w:val="24"/>
            <w:lang w:val="en-GB"/>
          </w:rPr>
          <w:t>https://www.wardhadaway.com/insights/updates/the-consumer-rights-act-2015/</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0E5439C7" w14:textId="3982D294">
      <w:pPr>
        <w:pStyle w:val="Normal"/>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‌RPC.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Digital content under the new Consumer Rights Act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ec2ee2cbeea14aac">
        <w:r w:rsidRPr="3A98748F" w:rsidR="3A98748F">
          <w:rPr>
            <w:rStyle w:val="Hyperlink"/>
            <w:rFonts w:ascii="Calibri" w:hAnsi="Calibri" w:eastAsia="Calibri" w:cs="Calibri"/>
            <w:b w:val="0"/>
            <w:bCs w:val="0"/>
            <w:i w:val="0"/>
            <w:iCs w:val="0"/>
            <w:caps w:val="0"/>
            <w:smallCaps w:val="0"/>
            <w:noProof w:val="0"/>
            <w:sz w:val="24"/>
            <w:szCs w:val="24"/>
            <w:lang w:val="en-GB"/>
          </w:rPr>
          <w:t>https://www.rpc.co.uk/perspectives/tech/digital-content-under-the-new-consumer-rights-act/</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4EDEFAB3" w14:textId="6F293D34">
      <w:pPr>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3A98748F" w:rsidR="3A98748F">
          <w:rPr>
            <w:rStyle w:val="Hyperlink"/>
            <w:rFonts w:ascii="Calibri" w:hAnsi="Calibri" w:eastAsia="Calibri" w:cs="Calibri"/>
            <w:b w:val="0"/>
            <w:bCs w:val="0"/>
            <w:i w:val="0"/>
            <w:iCs w:val="0"/>
            <w:caps w:val="0"/>
            <w:smallCaps w:val="0"/>
            <w:noProof w:val="0"/>
            <w:sz w:val="24"/>
            <w:szCs w:val="24"/>
            <w:lang w:val="en-GB"/>
          </w:rPr>
          <w:t>www.cms-lawnow.com</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UK Consumer Rights Act 2015: Reforms to the private enforcement of competition law</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(“UK Consumer Rights Act 2015 Reforms to the private ...”) [online] Available at: </w:t>
      </w:r>
      <w:hyperlink r:id="R7809270347ba4b35">
        <w:r w:rsidRPr="3A98748F" w:rsidR="3A98748F">
          <w:rPr>
            <w:rStyle w:val="Hyperlink"/>
            <w:rFonts w:ascii="Calibri" w:hAnsi="Calibri" w:eastAsia="Calibri" w:cs="Calibri"/>
            <w:b w:val="0"/>
            <w:bCs w:val="0"/>
            <w:i w:val="0"/>
            <w:iCs w:val="0"/>
            <w:caps w:val="0"/>
            <w:smallCaps w:val="0"/>
            <w:noProof w:val="0"/>
            <w:sz w:val="24"/>
            <w:szCs w:val="24"/>
            <w:lang w:val="en-GB"/>
          </w:rPr>
          <w:t>https://www.cms-lawnow.com/ealerts/2015/12/uk-consumer-rights-act-2015-reforms-to-the-private-enforcement-of-competition-law</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 April 2022].</w:t>
      </w:r>
    </w:p>
    <w:p w:rsidR="3A98748F" w:rsidP="3A98748F" w:rsidRDefault="3A98748F" w14:paraId="405542A3" w14:textId="08CA0A3D">
      <w:pPr>
        <w:pStyle w:val="Normal"/>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hyperlink>
        <w:r w:rsidRPr="3A98748F" w:rsidR="3A98748F">
          <w:rPr>
            <w:rStyle w:val="Hyperlink"/>
            <w:rFonts w:ascii="Calibri" w:hAnsi="Calibri" w:eastAsia="Calibri" w:cs="Calibri"/>
            <w:b w:val="0"/>
            <w:bCs w:val="0"/>
            <w:i w:val="0"/>
            <w:iCs w:val="0"/>
            <w:caps w:val="0"/>
            <w:smallCaps w:val="0"/>
            <w:noProof w:val="0"/>
            <w:sz w:val="24"/>
            <w:szCs w:val="24"/>
            <w:lang w:val="en-GB"/>
          </w:rPr>
          <w:t>www.lexisnexis.co.uk</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Enforcement of Consumer Rights and Protections</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10b62fe434ff4873">
        <w:r w:rsidRPr="3A98748F" w:rsidR="3A98748F">
          <w:rPr>
            <w:rStyle w:val="Hyperlink"/>
            <w:rFonts w:ascii="Calibri" w:hAnsi="Calibri" w:eastAsia="Calibri" w:cs="Calibri"/>
            <w:b w:val="0"/>
            <w:bCs w:val="0"/>
            <w:i w:val="0"/>
            <w:iCs w:val="0"/>
            <w:caps w:val="0"/>
            <w:smallCaps w:val="0"/>
            <w:noProof w:val="0"/>
            <w:sz w:val="24"/>
            <w:szCs w:val="24"/>
            <w:lang w:val="en-GB"/>
          </w:rPr>
          <w:t>https://www.lexisnexis.co.uk/store/products/enforcement-of-consumer-rights-and-protections-skuuksku9781405758765ECPL15597/details</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26ABFC52" w14:textId="1211E2F1">
      <w:pPr>
        <w:pStyle w:val="Normal"/>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Consumer Remedies for Faulty Goods | Law Commission</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d9eb58377ce4408d">
        <w:r w:rsidRPr="3A98748F" w:rsidR="3A98748F">
          <w:rPr>
            <w:rStyle w:val="Hyperlink"/>
            <w:rFonts w:ascii="Calibri" w:hAnsi="Calibri" w:eastAsia="Calibri" w:cs="Calibri"/>
            <w:b w:val="0"/>
            <w:bCs w:val="0"/>
            <w:i w:val="0"/>
            <w:iCs w:val="0"/>
            <w:caps w:val="0"/>
            <w:smallCaps w:val="0"/>
            <w:noProof w:val="0"/>
            <w:sz w:val="24"/>
            <w:szCs w:val="24"/>
            <w:lang w:val="en-GB"/>
          </w:rPr>
          <w:t>https://www.lawcom.gov.uk/project/consumer-remedies-for-faulty-goods/</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 April 2022].</w:t>
      </w:r>
    </w:p>
    <w:p w:rsidR="3A98748F" w:rsidP="3A98748F" w:rsidRDefault="3A98748F" w14:paraId="081B1093" w14:textId="6E86E11F">
      <w:pPr>
        <w:pStyle w:val="Normal"/>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Lawyers &amp; Jurists. (n.d.).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de67c7f42f4844d4">
        <w:r w:rsidRPr="3A98748F" w:rsidR="3A98748F">
          <w:rPr>
            <w:rStyle w:val="Hyperlink"/>
            <w:rFonts w:ascii="Calibri" w:hAnsi="Calibri" w:eastAsia="Calibri" w:cs="Calibri"/>
            <w:b w:val="0"/>
            <w:bCs w:val="0"/>
            <w:i w:val="0"/>
            <w:iCs w:val="0"/>
            <w:caps w:val="0"/>
            <w:smallCaps w:val="0"/>
            <w:noProof w:val="0"/>
            <w:sz w:val="24"/>
            <w:szCs w:val="24"/>
            <w:lang w:val="en-GB"/>
          </w:rPr>
          <w:t>https://www.lawyersnjurists.com/article/the-consumer-rights-act-2015/</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 April 2022].</w:t>
      </w:r>
    </w:p>
    <w:p w:rsidR="3A98748F" w:rsidP="3A98748F" w:rsidRDefault="3A98748F" w14:paraId="6B498EC6" w14:textId="1D2B671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Taylor Vinters. (2017). </w:t>
      </w:r>
      <w:r w:rsidRPr="3A98748F" w:rsidR="3A98748F">
        <w:rPr>
          <w:rFonts w:ascii="Calibri" w:hAnsi="Calibri" w:eastAsia="Calibri" w:cs="Calibri"/>
          <w:b w:val="0"/>
          <w:bCs w:val="0"/>
          <w:i w:val="1"/>
          <w:iCs w:val="1"/>
          <w:caps w:val="0"/>
          <w:smallCaps w:val="0"/>
          <w:noProof w:val="0"/>
          <w:color w:val="000000" w:themeColor="text1" w:themeTint="FF" w:themeShade="FF"/>
          <w:sz w:val="24"/>
          <w:szCs w:val="24"/>
          <w:lang w:val="en-GB"/>
        </w:rPr>
        <w:t>“The Consumer Rights Act 2015, two years on… a seismic change in the business-to-consumer relationship?”</w:t>
      </w:r>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Consumer Rights Act 2015, two years on… a seismic ...”) [online] Available at: </w:t>
      </w:r>
      <w:hyperlink r:id="Rf6f7afe00bc4412c">
        <w:r w:rsidRPr="3A98748F" w:rsidR="3A98748F">
          <w:rPr>
            <w:rStyle w:val="Hyperlink"/>
            <w:rFonts w:ascii="Calibri" w:hAnsi="Calibri" w:eastAsia="Calibri" w:cs="Calibri"/>
            <w:b w:val="0"/>
            <w:bCs w:val="0"/>
            <w:i w:val="0"/>
            <w:iCs w:val="0"/>
            <w:caps w:val="0"/>
            <w:smallCaps w:val="0"/>
            <w:noProof w:val="0"/>
            <w:sz w:val="24"/>
            <w:szCs w:val="24"/>
            <w:lang w:val="en-GB"/>
          </w:rPr>
          <w:t>https://www.taylorvinters.com/article/the-consumer-rights-act-2015-two-years-on-a-seismic-change-in-the-business-to-consumer-relationship</w:t>
        </w:r>
      </w:hyperlink>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RDefault="3A98748F" w14:paraId="3CDF4063" w14:textId="4E6506D6">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7CD65690" w14:textId="5D3A768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50B3E45A" w14:textId="65AB564A">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784E99F5" w14:textId="07615F3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0D72BCAD" w14:textId="39943C5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38958B25" w14:textId="7CAC31C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08E0FC32" w14:textId="53C742A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43D3CD99" w14:textId="73B12139">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506F69A9" w14:textId="70D5A0C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306C3B52" w14:textId="2D0AE46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53F69B6C" w14:textId="640E3D9D">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3293FEA7" w14:textId="1EE237C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753FE5D1" w14:textId="21DA7BD4">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12535309" w14:textId="27AD93A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02B2FCDE" w14:textId="27400C44">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5670426D" w14:textId="76E79A8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P="3A98748F" w:rsidRDefault="3A98748F" w14:paraId="7D79A1AD" w14:textId="39557808">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3A98748F" w:rsidR="3A98748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A98748F" w:rsidP="3A98748F" w:rsidRDefault="3A98748F" w14:paraId="61461B4B" w14:textId="247DE3C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74D266A1" w14:textId="589E52EC">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2DFF4D36" w14:textId="4ED207F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A98748F" w:rsidRDefault="3A98748F" w14:paraId="2649D29C" w14:textId="42F90555">
      <w:r w:rsidRPr="3A98748F" w:rsidR="3A98748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A98748F" w:rsidP="3A98748F" w:rsidRDefault="3A98748F" w14:paraId="0A53408D" w14:textId="095FCD81">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1554595687 750722799-856501713 1780838089-1129854104 980265311-975519683 1152126152-792047896 353342834-161002276 1889579924-152298312 782020322-638617401 654304718-360359869 1936608136-1173135073 1716694895-2031828615 959633917-1379910707 1418622974-253914184 751834622-1018213312 372096831-1379772846 23827153-1466861893 1015742792-311855222 172331235-948170054 83773668-696381779 1807449895-1215996007 240400839-964874900 1323236019-1864973620 1079329443-147458621 648805458-303162097 135991443-1854333215 1799982790-489383711 1021263971-1315243734 2094421648-1564112518 1353966682-1705727562 2018417141-123821873 225623213-966016089 949324581-2091659717 148962354-1405567663 1137954201-1940988217 1349478825-1893048527 812399442-755688547 1408670572-1678654877 848559783-518141900 1967121873-567966676 307450633-665686945 45284574-658508868 1450197613-1994889859 2105123245-961902600 1631984459-612230092 1959945889-1486770924 771706166-1322387449 642372252-1123616085 173228173-157273473"/>
  </int:OnDemandWorkflows>
  <int:IntelligenceSettings/>
  <int:Manifest>
    <int:WordHash hashCode="aMQqMhlppqvxzx" id="TXJp5mxk"/>
    <int:ParagraphRange paragraphId="1780838089" textId="250604515" start="395" length="142" invalidationStart="395" invalidationLength="142" id="LlQAwEaH"/>
    <int:ParagraphRange paragraphId="1780838089" textId="2005532015" start="676" length="123" invalidationStart="676" invalidationLength="123" id="aSnFZ8sr"/>
    <int:ParagraphRange paragraphId="980265311" textId="975519683" start="687" length="123" invalidationStart="687" invalidationLength="123" id="G6RhFTJx"/>
    <int:ParagraphRange paragraphId="1780838089" textId="1129854104" start="394" length="143" invalidationStart="394" invalidationLength="143" id="VfS9XudG"/>
    <int:ParagraphRange paragraphId="1780838089" textId="63808268" start="638" length="123" invalidationStart="638" invalidationLength="123" id="pzbW2JL7"/>
    <int:ParagraphRange paragraphId="1780838089" textId="1129854104" start="676" length="190" invalidationStart="676" invalidationLength="190" id="85cRMqFU"/>
    <int:ParagraphRange paragraphId="1152126152" textId="792047896" start="2133" length="58" invalidationStart="2133" invalidationLength="58" id="4gilmuWO"/>
    <int:ParagraphRange paragraphId="1015742792" textId="311855222" start="25" length="58" invalidationStart="25" invalidationLength="58" id="UTWOgUvv"/>
    <int:ParagraphRange paragraphId="1936608136" textId="1173135073" start="875" length="104" invalidationStart="875" invalidationLength="104" id="YolnqLwA"/>
    <int:ParagraphRange paragraphId="1323236019" textId="1864973620" start="28" length="83" invalidationStart="28" invalidationLength="83" id="NLs1AaVx"/>
    <int:ParagraphRange paragraphId="1799982790" textId="489383711" start="24" length="104" invalidationStart="24" invalidationLength="104" id="TUgHC3J6"/>
    <int:EntireDocument id="Ss3MyeMT"/>
    <int:ParagraphRange paragraphId="1936608136" textId="1173135073" start="1800" length="104" invalidationStart="1800" invalidationLength="104" id="udakVPFI"/>
  </int:Manifest>
  <int:Observations>
    <int:Content id="TXJp5mxk">
      <int:Rejection type="LegacyProofing"/>
    </int:Content>
    <int:Content id="LlQAwEaH">
      <int:Reviewed type="AugLoop_Similarity_SimilarityAnnotation"/>
    </int:Content>
    <int:Content id="aSnFZ8sr">
      <int:Reviewed type="AugLoop_Similarity_SimilarityAnnotation"/>
    </int:Content>
    <int:Content id="G6RhFTJx">
      <int:Reviewed type="AugLoop_Similarity_SimilarityAnnotation"/>
      <int:extLst>
        <oel:ext uri="426473B9-03D8-482F-96C9-C2C85392BACA">
          <int:SimilarityCritique Version="1" Context="(Department for Business, Energy &amp; Industrial Strategy, 2016) Department for Business, Energy &amp; Industrial Strategy (2016)." SourceType="Online" SourceTitle="Department for Business Energy Industrial Strategy 2016 UK ..." SourceUrl="https://www.coursehero.com/file/p3ib2bk/Department-for-Business-Energy-Industrial-Strategy-2016-UK-Offshore-Energy/" SourceSnippet="Department for Business Energy Industrial Strategy 2016 UK Offshore Energy from A FFDD at National University of Villa María">
            <int:Suggestions CitationType="Inline">
              <int:Suggestion CitationStyle="Mla" IsIdentical="0">
                <int:CitationText>(“Department for Business Energy Industrial Strategy 2016 UK ...”)</int:CitationText>
              </int:Suggestion>
              <int:Suggestion CitationStyle="Apa" IsIdentical="0">
                <int:CitationText>(“Department for Business Energy Industrial Strategy 2016 UK ...”)</int:CitationText>
              </int:Suggestion>
              <int:Suggestion CitationStyle="Chicago" IsIdentical="0">
                <int:CitationText>(“Department for Business Energy Industrial Strategy 2016 UK ...”)</int:CitationText>
              </int:Suggestion>
            </int:Suggestions>
            <int:Suggestions CitationType="Full">
              <int:Suggestion CitationStyle="Mla" IsIdentical="0">
                <int:CitationText>&lt;i&gt;Department for Business Energy Industrial Strategy 2016 UK ...&lt;/i&gt;, https://www.coursehero.com/file/p3ib2bk/Department-for-Business-Energy-Industrial-Strategy-2016-UK-Offshore-Energy/.</int:CitationText>
              </int:Suggestion>
              <int:Suggestion CitationStyle="Apa" IsIdentical="0">
                <int:CitationText>&lt;i&gt;Department for Business Energy Industrial Strategy 2016 UK ...&lt;/i&gt;. (n.d.). Retrieved from https://www.coursehero.com/file/p3ib2bk/Department-for-Business-Energy-Industrial-Strategy-2016-UK-Offshore-Energy/</int:CitationText>
              </int:Suggestion>
              <int:Suggestion CitationStyle="Chicago" IsIdentical="0">
                <int:CitationText>“Department for Business Energy Industrial Strategy 2016 UK ...” n.d., https://www.coursehero.com/file/p3ib2bk/Department-for-Business-Energy-Industrial-Strategy-2016-UK-Offshore-Energy/.</int:CitationText>
              </int:Suggestion>
            </int:Suggestions>
            <int:AdditionalSources SourceType="Online" SourceTitle="Guide to oil &amp; gas regulation in the UK - Clyde &amp; Co" SourceUrl="https://www.clydeco.com/clyde/media/fileslibrary/Publications/Guide_to_Oil_and_Gas_Regulation_in_the_UK.pdf" SourceSnippet="Energy Statistics (DUKES), Department for Business, Energy &amp; Industrial Strategy, 2016. 4 Regulation. 5 Regulation The Petroleum Act 1998 (the Petroleum Act) establishes the regulatory regime applying to oil and gas exploration and production in the UK. The">
              <int:Suggestions CitationType="Inline">
                <int:Suggestion CitationStyle="Mla" IsIdentical="0">
                  <int:CitationText>(“Guide to oil &amp; gas regulation in the UK - Clyde &amp; Co”)</int:CitationText>
                </int:Suggestion>
                <int:Suggestion CitationStyle="Apa" IsIdentical="0">
                  <int:CitationText>(“Guide to oil &amp; gas regulation in the UK - Clyde &amp; Co”)</int:CitationText>
                </int:Suggestion>
                <int:Suggestion CitationStyle="Chicago" IsIdentical="0">
                  <int:CitationText>(“Guide to oil &amp; gas regulation in the UK - Clyde &amp; Co”)</int:CitationText>
                </int:Suggestion>
              </int:Suggestions>
              <int:Suggestions CitationType="Full">
                <int:Suggestion CitationStyle="Mla" IsIdentical="0">
                  <int:CitationText>&lt;i&gt;Guide to oil &amp; gas regulation in the UK - Clyde &amp; Co&lt;/i&gt;, https://www.clydeco.com/clyde/media/fileslibrary/Publications/Guide_to_Oil_and_Gas_Regulation_in_the_UK.pdf.</int:CitationText>
                </int:Suggestion>
                <int:Suggestion CitationStyle="Apa" IsIdentical="0">
                  <int:CitationText>&lt;i&gt;Guide to oil &amp; gas regulation in the UK - Clyde &amp; Co&lt;/i&gt;. (n.d.). Retrieved from https://www.clydeco.com/clyde/media/fileslibrary/Publications/Guide_to_Oil_and_Gas_Regulation_in_the_UK.pdf</int:CitationText>
                </int:Suggestion>
                <int:Suggestion CitationStyle="Chicago" IsIdentical="0">
                  <int:CitationText>“Guide to oil &amp; gas regulation in the UK - Clyde &amp; Co” n.d., https://www.clydeco.com/clyde/media/fileslibrary/Publications/Guide_to_Oil_and_Gas_Regulation_in_the_UK.pdf.</int:CitationText>
                </int:Suggestion>
              </int:Suggestions>
            </int:AdditionalSources>
            <int:AdditionalSources SourceType="Online" SourceTitle="Working the fields: The organization of labour in ..." SourceUrl="https://journals.sagepub.com/doi/abs/10.1177/1350508419888898" SourceSnippet="Department for Business, Energy &amp; Industrial Strategy (2016) Office of the Regulator of Community Interest Companies: Information and guidance notes. London: Her Majesty’s Stationery Office. Google Scholar">
              <int:Suggestions CitationType="Inline">
                <int:Suggestion CitationStyle="Mla" IsIdentical="0">
                  <int:CitationText>(“Working the fields: The organization of labour in ...”)</int:CitationText>
                </int:Suggestion>
                <int:Suggestion CitationStyle="Apa" IsIdentical="0">
                  <int:CitationText>(“Working the fields: The organization of labour in ...”)</int:CitationText>
                </int:Suggestion>
                <int:Suggestion CitationStyle="Chicago" IsIdentical="0">
                  <int:CitationText>(“Working the fields: The organization of labour in ...”)</int:CitationText>
                </int:Suggestion>
              </int:Suggestions>
              <int:Suggestions CitationType="Full">
                <int:Suggestion CitationStyle="Mla" IsIdentical="0">
                  <int:CitationText>&lt;i&gt;Working the fields: The organization of labour in ...&lt;/i&gt;, https://journals.sagepub.com/doi/abs/10.1177/1350508419888898.</int:CitationText>
                </int:Suggestion>
                <int:Suggestion CitationStyle="Apa" IsIdentical="0">
                  <int:CitationText>&lt;i&gt;Working the fields: The organization of labour in ...&lt;/i&gt;. (n.d.). Retrieved from https://journals.sagepub.com/doi/abs/10.1177/1350508419888898</int:CitationText>
                </int:Suggestion>
                <int:Suggestion CitationStyle="Chicago" IsIdentical="0">
                  <int:CitationText>“Working the fields: The organization of labour in ...” n.d., https://journals.sagepub.com/doi/abs/10.1177/1350508419888898.</int:CitationText>
                </int:Suggestion>
              </int:Suggestions>
            </int:AdditionalSources>
          </int:SimilarityCritique>
        </oel:ext>
      </int:extLst>
    </int:Content>
    <int:Content id="VfS9XudG">
      <int:Reviewed type="AugLoop_Similarity_SimilarityAnnotation"/>
      <int:extLst>
        <oel:ext uri="426473B9-03D8-482F-96C9-C2C85392BACA">
          <int:SimilarityCritique Version="1" Context="“If consumers discover a product is defective more than 30 days after purchase/delivery, they will know they can seek a repair or replacement”." SourceType="Online" SourceTitle="Consumer Rights Act 2015 - GOV.UK" SourceUrl="https://www.gov.uk/government/publications/consumer-rights-act-2015/consumer-rights-act-2015" SourceSnippet="Consumer Rights Act 2015 Published 14 August 2015. ... They’ll know that they can get a repair or replacement if they discover a product is faulty more than 30 days after purchase/delivery. Of ...">
            <int:Suggestions CitationType="Inline">
              <int:Suggestion CitationStyle="Mla" IsIdentical="0">
                <int:CitationText>(“Consumer Rights Act 2015 - GOV.UK”)</int:CitationText>
              </int:Suggestion>
              <int:Suggestion CitationStyle="Apa" IsIdentical="0">
                <int:CitationText>(“Consumer Rights Act 2015 - GOV.UK”)</int:CitationText>
              </int:Suggestion>
              <int:Suggestion CitationStyle="Chicago" IsIdentical="0">
                <int:CitationText>(“Consumer Rights Act 2015 - GOV.UK”)</int:CitationText>
              </int:Suggestion>
            </int:Suggestions>
            <int:Suggestions CitationType="Full">
              <int:Suggestion CitationStyle="Mla" IsIdentical="0">
                <int:CitationText>&lt;i&gt;Consumer Rights Act 2015 - GOV.UK&lt;/i&gt;, https://www.gov.uk/government/publications/consumer-rights-act-2015/consumer-rights-act-2015.</int:CitationText>
              </int:Suggestion>
              <int:Suggestion CitationStyle="Apa" IsIdentical="0">
                <int:CitationText>&lt;i&gt;Consumer Rights Act 2015 - GOV.UK&lt;/i&gt;. (n.d.). Retrieved from https://www.gov.uk/government/publications/consumer-rights-act-2015/consumer-rights-act-2015</int:CitationText>
              </int:Suggestion>
              <int:Suggestion CitationStyle="Chicago" IsIdentical="0">
                <int:CitationText>“Consumer Rights Act 2015 - GOV.UK” n.d., https://www.gov.uk/government/publications/consumer-rights-act-2015/consumer-rights-act-2015.</int:CitationText>
              </int:Suggestion>
            </int:Suggestions>
          </int:SimilarityCritique>
        </oel:ext>
      </int:extLst>
    </int:Content>
    <int:Content id="pzbW2JL7">
      <int:Reviewed type="AugLoop_Similarity_SimilarityAnnotation"/>
    </int:Content>
    <int:Content id="85cRMqFU">
      <int:Reviewed type="AugLoop_Similarity_SimilarityAnnotation"/>
      <int:extLst>
        <oel:ext uri="426473B9-03D8-482F-96C9-C2C85392BACA">
          <int:SimilarityCritique Version="1" Context="(Department for Business, Energy &amp; Industrial Strategy, 2016) Department for Business (“Department for Business Energy Industrial Strategy 2016 UK ...”), Energy &amp; Industrial Strategy (2016)." SourceType="Online" SourceTitle="Department for Business Energy Industrial Strategy 2016 UK ..." SourceUrl="https://www.coursehero.com/file/p3ib2bk/Department-for-Business-Energy-Industrial-Strategy-2016-UK-Offshore-Energy/" SourceSnippet="Department for Business Energy Industrial Strategy 2016 UK Offshore Energy from A FFDD at National University of Villa María">
            <int:Suggestions CitationType="Inline">
              <int:Suggestion CitationStyle="Mla" IsIdentical="0">
                <int:CitationText>(“Department for Business Energy Industrial Strategy 2016 UK ...”)</int:CitationText>
              </int:Suggestion>
              <int:Suggestion CitationStyle="Apa" IsIdentical="0">
                <int:CitationText>(“Department for Business Energy Industrial Strategy 2016 UK ...”)</int:CitationText>
              </int:Suggestion>
              <int:Suggestion CitationStyle="Chicago" IsIdentical="0">
                <int:CitationText>(“Department for Business Energy Industrial Strategy 2016 UK ...”)</int:CitationText>
              </int:Suggestion>
            </int:Suggestions>
            <int:Suggestions CitationType="Full">
              <int:Suggestion CitationStyle="Mla" IsIdentical="0">
                <int:CitationText>&lt;i&gt;Department for Business Energy Industrial Strategy 2016 UK ...&lt;/i&gt;, https://www.coursehero.com/file/p3ib2bk/Department-for-Business-Energy-Industrial-Strategy-2016-UK-Offshore-Energy/.</int:CitationText>
              </int:Suggestion>
              <int:Suggestion CitationStyle="Apa" IsIdentical="0">
                <int:CitationText>&lt;i&gt;Department for Business Energy Industrial Strategy 2016 UK ...&lt;/i&gt;. (n.d.). Retrieved from https://www.coursehero.com/file/p3ib2bk/Department-for-Business-Energy-Industrial-Strategy-2016-UK-Offshore-Energy/</int:CitationText>
              </int:Suggestion>
              <int:Suggestion CitationStyle="Chicago" IsIdentical="0">
                <int:CitationText>“Department for Business Energy Industrial Strategy 2016 UK ...” n.d., https://www.coursehero.com/file/p3ib2bk/Department-for-Business-Energy-Industrial-Strategy-2016-UK-Offshore-Energy/.</int:CitationText>
              </int:Suggestion>
            </int:Suggestions>
            <int:AdditionalSources SourceType="Online" SourceTitle="Guide to oil &amp; gas regulation in the UK - Clyde &amp; Co" SourceUrl="https://www.clydeco.com/clyde/media/fileslibrary/Publications/Guide_to_Oil_and_Gas_Regulation_in_the_UK.pdf" SourceSnippet="Energy Statistics (DUKES), Department for Business, Energy &amp; Industrial Strategy, 2016. 4 Regulation. 5 Regulation The Petroleum Act 1998 (the Petroleum Act) establishes the regulatory regime applying to oil and gas exploration and production in the UK. The">
              <int:Suggestions CitationType="Inline">
                <int:Suggestion CitationStyle="Mla" IsIdentical="0">
                  <int:CitationText>(“Guide to oil &amp; gas regulation in the UK - Clyde &amp; Co”)</int:CitationText>
                </int:Suggestion>
                <int:Suggestion CitationStyle="Apa" IsIdentical="0">
                  <int:CitationText>(“Guide to oil &amp; gas regulation in the UK - Clyde &amp; Co”)</int:CitationText>
                </int:Suggestion>
                <int:Suggestion CitationStyle="Chicago" IsIdentical="0">
                  <int:CitationText>(“Guide to oil &amp; gas regulation in the UK - Clyde &amp; Co”)</int:CitationText>
                </int:Suggestion>
              </int:Suggestions>
              <int:Suggestions CitationType="Full">
                <int:Suggestion CitationStyle="Mla" IsIdentical="0">
                  <int:CitationText>&lt;i&gt;Guide to oil &amp; gas regulation in the UK - Clyde &amp; Co&lt;/i&gt;, https://www.clydeco.com/clyde/media/fileslibrary/Publications/Guide_to_Oil_and_Gas_Regulation_in_the_UK.pdf.</int:CitationText>
                </int:Suggestion>
                <int:Suggestion CitationStyle="Apa" IsIdentical="0">
                  <int:CitationText>&lt;i&gt;Guide to oil &amp; gas regulation in the UK - Clyde &amp; Co&lt;/i&gt;. (n.d.). Retrieved from https://www.clydeco.com/clyde/media/fileslibrary/Publications/Guide_to_Oil_and_Gas_Regulation_in_the_UK.pdf</int:CitationText>
                </int:Suggestion>
                <int:Suggestion CitationStyle="Chicago" IsIdentical="0">
                  <int:CitationText>“Guide to oil &amp; gas regulation in the UK - Clyde &amp; Co” n.d., https://www.clydeco.com/clyde/media/fileslibrary/Publications/Guide_to_Oil_and_Gas_Regulation_in_the_UK.pdf.</int:CitationText>
                </int:Suggestion>
              </int:Suggestions>
            </int:AdditionalSources>
            <int:AdditionalSources SourceType="Online" SourceTitle="Working the fields: The organization of labour in ..." SourceUrl="https://journals.sagepub.com/doi/abs/10.1177/1350508419888898" SourceSnippet="Department for Business, Energy &amp; Industrial Strategy (2016) Office of the Regulator of Community Interest Companies: Information and guidance notes. London: Her Majesty’s Stationery Office. Google Scholar">
              <int:Suggestions CitationType="Inline">
                <int:Suggestion CitationStyle="Mla" IsIdentical="0">
                  <int:CitationText>(“Working the fields: The organization of labour in ...”)</int:CitationText>
                </int:Suggestion>
                <int:Suggestion CitationStyle="Apa" IsIdentical="0">
                  <int:CitationText>(“Working the fields: The organization of labour in ...”)</int:CitationText>
                </int:Suggestion>
                <int:Suggestion CitationStyle="Chicago" IsIdentical="0">
                  <int:CitationText>(“Working the fields: The organization of labour in ...”)</int:CitationText>
                </int:Suggestion>
              </int:Suggestions>
              <int:Suggestions CitationType="Full">
                <int:Suggestion CitationStyle="Mla" IsIdentical="0">
                  <int:CitationText>&lt;i&gt;Working the fields: The organization of labour in ...&lt;/i&gt;, https://journals.sagepub.com/doi/abs/10.1177/1350508419888898.</int:CitationText>
                </int:Suggestion>
                <int:Suggestion CitationStyle="Apa" IsIdentical="0">
                  <int:CitationText>&lt;i&gt;Working the fields: The organization of labour in ...&lt;/i&gt;. (n.d.). Retrieved from https://journals.sagepub.com/doi/abs/10.1177/1350508419888898</int:CitationText>
                </int:Suggestion>
                <int:Suggestion CitationStyle="Chicago" IsIdentical="0">
                  <int:CitationText>“Working the fields: The organization of labour in ...” n.d., https://journals.sagepub.com/doi/abs/10.1177/1350508419888898.</int:CitationText>
                </int:Suggestion>
              </int:Suggestions>
            </int:AdditionalSources>
          </int:SimilarityCritique>
        </oel:ext>
      </int:extLst>
    </int:Content>
    <int:Content id="4gilmuWO">
      <int:Reviewed type="AugLoop_Similarity_SimilarityAnnotation"/>
      <int:extLst>
        <oel:ext uri="426473B9-03D8-482F-96C9-C2C85392BACA">
          <int:SimilarityCritique Version="1" Context="“The Consumer Rights Act 2015 - A Summary of Key Changes.”" SourceType="Online" SourceTitle="The Consumer Rights Act 2015 - A Summary of Key Changes" SourceUrl="https://www.hughes-paddison.co.uk/site/news/the-consumer-rights-act-2015-a-summary-of-key-changes" SourceSnippet="The Consumer Rights Act 2015 - A Summary of Key Changes. Consumer law has changed, with the new Consumer Rights Act (“CRA”) which came into force on 1st October 2015. The Act is exclusively about consumers doing business with traders, and will affect both consumers and businesses selling to consumers. The new law is aimed at helping to ...">
            <int:Suggestions CitationType="Inline">
              <int:Suggestion CitationStyle="Mla" IsIdentical="0">
                <int:CitationText>(“The Consumer Rights Act 2015 - A Summary of Key Changes”)</int:CitationText>
              </int:Suggestion>
              <int:Suggestion CitationStyle="Apa" IsIdentical="0">
                <int:CitationText>(“The Consumer Rights Act 2015 - A Summary of Key Changes”)</int:CitationText>
              </int:Suggestion>
              <int:Suggestion CitationStyle="Chicago" IsIdentical="0">
                <int:CitationText>(“The Consumer Rights Act 2015 - A Summary of Key Changes”)</int:CitationText>
              </int:Suggestion>
            </int:Suggestions>
            <int:Suggestions CitationType="Full">
              <int:Suggestion CitationStyle="Mla" IsIdentical="0">
                <int:CitationText>&lt;i&gt;The Consumer Rights Act 2015 - A Summary of Key Changes&lt;/i&gt;, https://www.hughes-paddison.co.uk/site/news/the-consumer-rights-act-2015-a-summary-of-key-changes.</int:CitationText>
              </int:Suggestion>
              <int:Suggestion CitationStyle="Apa" IsIdentical="0">
                <int:CitationText>&lt;i&gt;The Consumer Rights Act 2015 - A Summary of Key Changes&lt;/i&gt;. (n.d.). Retrieved from https://www.hughes-paddison.co.uk/site/news/the-consumer-rights-act-2015-a-summary-of-key-changes</int:CitationText>
              </int:Suggestion>
              <int:Suggestion CitationStyle="Chicago" IsIdentical="0">
                <int:CitationText>“The Consumer Rights Act 2015 - A Summary of Key Changes” n.d., https://www.hughes-paddison.co.uk/site/news/the-consumer-rights-act-2015-a-summary-of-key-changes.</int:CitationText>
              </int:Suggestion>
            </int:Suggestions>
            <int:AdditionalSources SourceType="Online" SourceTitle="The Consumer Rights Act 2015: A Summary of Key Changes" SourceUrl="https://goughsq.co.uk/wp-content/uploads/2015/04/Consumer-Rights-Act-2015-Summary.pdf" SourceSnippet="THE CONSUMER RIGHTS ACT 2015: A SUMMARY OF KEY CHANGES BY ROBIN KINGHAM 4 The emphasised phrase in 64(2) reflects the second Law Commission proposal. The requirement for the term to be ‘prominent’ in order to benefit from the exclusion is intended to combat">
              <int:Suggestions CitationType="Inline">
                <int:Suggestion CitationStyle="Mla" IsIdentical="0">
                  <int:CitationText>(“The Consumer Rights Act 2015: A Summary of Key Changes”)</int:CitationText>
                </int:Suggestion>
                <int:Suggestion CitationStyle="Apa" IsIdentical="0">
                  <int:CitationText>(“The Consumer Rights Act 2015: A Summary of Key Changes”)</int:CitationText>
                </int:Suggestion>
                <int:Suggestion CitationStyle="Chicago" IsIdentical="0">
                  <int:CitationText>(“The Consumer Rights Act 2015: A Summary of Key Changes”)</int:CitationText>
                </int:Suggestion>
              </int:Suggestions>
              <int:Suggestions CitationType="Full">
                <int:Suggestion CitationStyle="Mla" IsIdentical="0">
                  <int:CitationText>&lt;i&gt;The Consumer Rights Act 2015: A Summary of Key Changes&lt;/i&gt;, https://goughsq.co.uk/wp-content/uploads/2015/04/Consumer-Rights-Act-2015-Summary.pdf.</int:CitationText>
                </int:Suggestion>
                <int:Suggestion CitationStyle="Apa" IsIdentical="0">
                  <int:CitationText>&lt;i&gt;The Consumer Rights Act 2015: A Summary of Key Changes&lt;/i&gt;. (n.d.). Retrieved from https://goughsq.co.uk/wp-content/uploads/2015/04/Consumer-Rights-Act-2015-Summary.pdf</int:CitationText>
                </int:Suggestion>
                <int:Suggestion CitationStyle="Chicago" IsIdentical="0">
                  <int:CitationText>“The Consumer Rights Act 2015: A Summary of Key Changes” n.d., https://goughsq.co.uk/wp-content/uploads/2015/04/Consumer-Rights-Act-2015-Summary.pdf.</int:CitationText>
                </int:Suggestion>
              </int:Suggestions>
            </int:AdditionalSources>
            <int:AdditionalSources SourceType="Online" SourceTitle="Consumer Law 1 - Other bibliographies - Cite This For Me" SourceUrl="https://www.citethisforme.com/topic-ideas/other/Consumer%20Law%201-18631469" SourceSnippet="The Consumer Rights Act 2015: A Summary of Key Changes 2016 - Gough Square Chambers. In-text: (Kingham, 2016) Your Bibliography: Kingham, R., 2016. The Consumer Rights Act 2015: A Summary of Key Changes. Gough Square Chambers,. Website. Consumer Rights Act 2015">
              <int:Suggestions CitationType="Inline">
                <int:Suggestion CitationStyle="Mla" IsIdentical="0">
                  <int:CitationText>(“Consumer Law 1 - Other bibliographies - Cite This For Me”)</int:CitationText>
                </int:Suggestion>
                <int:Suggestion CitationStyle="Apa" IsIdentical="0">
                  <int:CitationText>(“Consumer Law 1 - Other bibliographies - Cite This For Me”)</int:CitationText>
                </int:Suggestion>
                <int:Suggestion CitationStyle="Chicago" IsIdentical="0">
                  <int:CitationText>(“Consumer Law 1 - Other bibliographies - Cite This For Me”)</int:CitationText>
                </int:Suggestion>
              </int:Suggestions>
              <int:Suggestions CitationType="Full">
                <int:Suggestion CitationStyle="Mla" IsIdentical="0">
                  <int:CitationText>&lt;i&gt;Consumer Law 1 - Other bibliographies - Cite This For Me&lt;/i&gt;, https://www.citethisforme.com/topic-ideas/other/Consumer%20Law%201-18631469.</int:CitationText>
                </int:Suggestion>
                <int:Suggestion CitationStyle="Apa" IsIdentical="0">
                  <int:CitationText>&lt;i&gt;Consumer Law 1 - Other bibliographies - Cite This For Me&lt;/i&gt;. (n.d.). Retrieved from https://www.citethisforme.com/topic-ideas/other/Consumer%20Law%201-18631469</int:CitationText>
                </int:Suggestion>
                <int:Suggestion CitationStyle="Chicago" IsIdentical="0">
                  <int:CitationText>“Consumer Law 1 - Other bibliographies - Cite This For Me” n.d., https://www.citethisforme.com/topic-ideas/other/Consumer%20Law%201-18631469.</int:CitationText>
                </int:Suggestion>
              </int:Suggestions>
            </int:AdditionalSources>
          </int:SimilarityCritique>
        </oel:ext>
      </int:extLst>
    </int:Content>
    <int:Content id="UTWOgUvv">
      <int:Reviewed type="AugLoop_Similarity_SimilarityAnnotation"/>
      <int:extLst>
        <oel:ext uri="426473B9-03D8-482F-96C9-C2C85392BACA">
          <int:SimilarityCritique Version="1" Context="“The Consumer Rights Act 2015 - A Summary of Key Changes.”" SourceType="Online" SourceTitle="The Consumer Rights Act 2015 - A Summary of Key Changes" SourceUrl="https://www.hughes-paddison.co.uk/site/news/the-consumer-rights-act-2015-a-summary-of-key-changes" SourceSnippet="The Consumer Rights Act 2015 - A Summary of Key Changes. Consumer law has changed, with the new Consumer Rights Act (“CRA”) which came into force on 1st October 2015. The Act is exclusively about consumers doing business with traders, and will affect both consumers and businesses selling to consumers. The new law is aimed at helping to ...">
            <int:Suggestions CitationType="Inline">
              <int:Suggestion CitationStyle="Mla" IsIdentical="0">
                <int:CitationText>(“The Consumer Rights Act 2015 - A Summary of Key Changes”)</int:CitationText>
              </int:Suggestion>
              <int:Suggestion CitationStyle="Apa" IsIdentical="0">
                <int:CitationText>(“The Consumer Rights Act 2015 - A Summary of Key Changes”)</int:CitationText>
              </int:Suggestion>
              <int:Suggestion CitationStyle="Chicago" IsIdentical="0">
                <int:CitationText>(“The Consumer Rights Act 2015 - A Summary of Key Changes”)</int:CitationText>
              </int:Suggestion>
            </int:Suggestions>
            <int:Suggestions CitationType="Full">
              <int:Suggestion CitationStyle="Mla" IsIdentical="0">
                <int:CitationText>&lt;i&gt;The Consumer Rights Act 2015 - A Summary of Key Changes&lt;/i&gt;, https://www.hughes-paddison.co.uk/site/news/the-consumer-rights-act-2015-a-summary-of-key-changes.</int:CitationText>
              </int:Suggestion>
              <int:Suggestion CitationStyle="Apa" IsIdentical="0">
                <int:CitationText>&lt;i&gt;The Consumer Rights Act 2015 - A Summary of Key Changes&lt;/i&gt;. (n.d.). Retrieved from https://www.hughes-paddison.co.uk/site/news/the-consumer-rights-act-2015-a-summary-of-key-changes</int:CitationText>
              </int:Suggestion>
              <int:Suggestion CitationStyle="Chicago" IsIdentical="0">
                <int:CitationText>“The Consumer Rights Act 2015 - A Summary of Key Changes” n.d., https://www.hughes-paddison.co.uk/site/news/the-consumer-rights-act-2015-a-summary-of-key-changes.</int:CitationText>
              </int:Suggestion>
            </int:Suggestions>
            <int:AdditionalSources SourceType="Online" SourceTitle="The Consumer Rights Act 2015: A Summary of Key Changes" SourceUrl="https://goughsq.co.uk/wp-content/uploads/2015/04/Consumer-Rights-Act-2015-Summary.pdf" SourceSnippet="THE CONSUMER RIGHTS ACT 2015: A SUMMARY OF KEY CHANGES BY ROBIN KINGHAM 4 The emphasised phrase in 64(2) reflects the second Law Commission proposal. The requirement for the term to be ‘prominent’ in order to benefit from the exclusion is intended to combat">
              <int:Suggestions CitationType="Inline">
                <int:Suggestion CitationStyle="Mla" IsIdentical="0">
                  <int:CitationText>(“The Consumer Rights Act 2015: A Summary of Key Changes”)</int:CitationText>
                </int:Suggestion>
                <int:Suggestion CitationStyle="Apa" IsIdentical="0">
                  <int:CitationText>(“The Consumer Rights Act 2015: A Summary of Key Changes”)</int:CitationText>
                </int:Suggestion>
                <int:Suggestion CitationStyle="Chicago" IsIdentical="0">
                  <int:CitationText>(“The Consumer Rights Act 2015: A Summary of Key Changes”)</int:CitationText>
                </int:Suggestion>
              </int:Suggestions>
              <int:Suggestions CitationType="Full">
                <int:Suggestion CitationStyle="Mla" IsIdentical="0">
                  <int:CitationText>&lt;i&gt;The Consumer Rights Act 2015: A Summary of Key Changes&lt;/i&gt;, https://goughsq.co.uk/wp-content/uploads/2015/04/Consumer-Rights-Act-2015-Summary.pdf.</int:CitationText>
                </int:Suggestion>
                <int:Suggestion CitationStyle="Apa" IsIdentical="0">
                  <int:CitationText>&lt;i&gt;The Consumer Rights Act 2015: A Summary of Key Changes&lt;/i&gt;. (n.d.). Retrieved from https://goughsq.co.uk/wp-content/uploads/2015/04/Consumer-Rights-Act-2015-Summary.pdf</int:CitationText>
                </int:Suggestion>
                <int:Suggestion CitationStyle="Chicago" IsIdentical="0">
                  <int:CitationText>“The Consumer Rights Act 2015: A Summary of Key Changes” n.d., https://goughsq.co.uk/wp-content/uploads/2015/04/Consumer-Rights-Act-2015-Summary.pdf.</int:CitationText>
                </int:Suggestion>
              </int:Suggestions>
            </int:AdditionalSources>
            <int:AdditionalSources SourceType="Online" SourceTitle="Consumer Law 1 - Other bibliographies - Cite This For Me" SourceUrl="https://www.citethisforme.com/topic-ideas/other/Consumer%20Law%201-18631469" SourceSnippet="The Consumer Rights Act 2015: A Summary of Key Changes 2016 - Gough Square Chambers. In-text: (Kingham, 2016) Your Bibliography: Kingham, R., 2016. The Consumer Rights Act 2015: A Summary of Key Changes. Gough Square Chambers,. Website. Consumer Rights Act 2015">
              <int:Suggestions CitationType="Inline">
                <int:Suggestion CitationStyle="Mla" IsIdentical="0">
                  <int:CitationText>(“Consumer Law 1 - Other bibliographies - Cite This For Me”)</int:CitationText>
                </int:Suggestion>
                <int:Suggestion CitationStyle="Apa" IsIdentical="0">
                  <int:CitationText>(“Consumer Law 1 - Other bibliographies - Cite This For Me”)</int:CitationText>
                </int:Suggestion>
                <int:Suggestion CitationStyle="Chicago" IsIdentical="0">
                  <int:CitationText>(“Consumer Law 1 - Other bibliographies - Cite This For Me”)</int:CitationText>
                </int:Suggestion>
              </int:Suggestions>
              <int:Suggestions CitationType="Full">
                <int:Suggestion CitationStyle="Mla" IsIdentical="0">
                  <int:CitationText>&lt;i&gt;Consumer Law 1 - Other bibliographies - Cite This For Me&lt;/i&gt;, https://www.citethisforme.com/topic-ideas/other/Consumer%20Law%201-18631469.</int:CitationText>
                </int:Suggestion>
                <int:Suggestion CitationStyle="Apa" IsIdentical="0">
                  <int:CitationText>&lt;i&gt;Consumer Law 1 - Other bibliographies - Cite This For Me&lt;/i&gt;. (n.d.). Retrieved from https://www.citethisforme.com/topic-ideas/other/Consumer%20Law%201-18631469</int:CitationText>
                </int:Suggestion>
                <int:Suggestion CitationStyle="Chicago" IsIdentical="0">
                  <int:CitationText>“Consumer Law 1 - Other bibliographies - Cite This For Me” n.d., https://www.citethisforme.com/topic-ideas/other/Consumer%20Law%201-18631469.</int:CitationText>
                </int:Suggestion>
              </int:Suggestions>
            </int:AdditionalSources>
          </int:SimilarityCritique>
        </oel:ext>
      </int:extLst>
    </int:Content>
    <int:Content id="YolnqLwA">
      <int:Reviewed type="AugLoop_Similarity_SimilarityAnnotation"/>
      <int:extLst>
        <oel:ext uri="426473B9-03D8-482F-96C9-C2C85392BACA">
          <int:SimilarityCritique Version="1" Context="“The Consumer Rights Act 2015, two years on… a seismic change in the business-to-consumer relationship?”" SourceType="Online" SourceTitle="The Consumer Rights Act 2015, two years on… a seismic ..." SourceUrl="https://www.taylorvinters.com/article/the-consumer-rights-act-2015-two-years-on-a-seismic-change-in-the-business-to-consumer-relationship" SourceSnippet="The Consumer Rights Act 2015, two years on… a seismic change in the business-to-consumer relationship? 25 Sep 2017 As we approach the two-year anniversary of the Consumer Rights Act 2015 (the ‘CRA’) coming into the force in the UK, now is a suitable opportunity to refresh your knowledge and reflect on the CRA’s impact on UK consumer law.">
            <int:Suggestions CitationType="Inline">
              <int:Suggestion CitationStyle="Mla" IsIdentical="0">
                <int:CitationText>(“The Consumer Rights Act 2015, two years on… a seismic ...”)</int:CitationText>
              </int:Suggestion>
              <int:Suggestion CitationStyle="Apa" IsIdentical="0">
                <int:CitationText>(“The Consumer Rights Act 2015, two years on… a seismic ...”)</int:CitationText>
              </int:Suggestion>
              <int:Suggestion CitationStyle="Chicago" IsIdentical="0">
                <int:CitationText>(“The Consumer Rights Act 2015, two years on… a seismic ...”)</int:CitationText>
              </int:Suggestion>
            </int:Suggestions>
            <int:Suggestions CitationType="Full">
              <int:Suggestion CitationStyle="Mla" IsIdentical="0">
                <int:CitationText>&lt;i&gt;The Consumer Rights Act 2015, two years on… a seismic ...&lt;/i&gt;, https://www.taylorvinters.com/article/the-consumer-rights-act-2015-two-years-on-a-seismic-change-in-the-business-to-consumer-relationship.</int:CitationText>
              </int:Suggestion>
              <int:Suggestion CitationStyle="Apa" IsIdentical="0">
                <int:CitationText>&lt;i&gt;The Consumer Rights Act 2015, two years on… a seismic ...&lt;/i&gt;. (n.d.). Retrieved from https://www.taylorvinters.com/article/the-consumer-rights-act-2015-two-years-on-a-seismic-change-in-the-business-to-consumer-relationship</int:CitationText>
              </int:Suggestion>
              <int:Suggestion CitationStyle="Chicago" IsIdentical="0">
                <int:CitationText>“The Consumer Rights Act 2015, two years on… a seismic ...” n.d., https://www.taylorvinters.com/article/the-consumer-rights-act-2015-two-years-on-a-seismic-change-in-the-business-to-consumer-relationship.</int:CitationText>
              </int:Suggestion>
            </int:Suggestions>
            <int:AdditionalSources SourceType="Online" SourceTitle="More Posts By Author - Taylor Vinters" SourceUrl="https://www.taylorvinters.com/more-posts-author?a=Patrick%20Farrant&amp;q=1456" SourceSnippet="The Consumer Rights Act 2015, two years on… a seismic change in the business-to-consumer relationship? Read more Read more. Article Google fails to overturn global injunction Read more Read more. Article Positive outlook for UK life sciences despite Brexit Read more Read more. Newsletter">
              <int:Suggestions CitationType="Inline">
                <int:Suggestion CitationStyle="Mla" IsIdentical="0">
                  <int:CitationText>(“More Posts By Author - Taylor Vinters”)</int:CitationText>
                </int:Suggestion>
                <int:Suggestion CitationStyle="Apa" IsIdentical="0">
                  <int:CitationText>(“More Posts By Author - Taylor Vinters”)</int:CitationText>
                </int:Suggestion>
                <int:Suggestion CitationStyle="Chicago" IsIdentical="0">
                  <int:CitationText>(“More Posts By Author - Taylor Vinters”)</int:CitationText>
                </int:Suggestion>
              </int:Suggestions>
              <int:Suggestions CitationType="Full">
                <int:Suggestion CitationStyle="Mla" IsIdentical="0">
                  <int:CitationText>&lt;i&gt;More Posts By Author - Taylor Vinters&lt;/i&gt;, https://www.taylorvinters.com/more-posts-author?a=Patrick%20Farrant&amp;q=1456.</int:CitationText>
                </int:Suggestion>
                <int:Suggestion CitationStyle="Apa" IsIdentical="0">
                  <int:CitationText>&lt;i&gt;More Posts By Author - Taylor Vinters&lt;/i&gt;. (n.d.). Retrieved from https://www.taylorvinters.com/more-posts-author?a=Patrick%20Farrant&amp;q=1456</int:CitationText>
                </int:Suggestion>
                <int:Suggestion CitationStyle="Chicago" IsIdentical="0">
                  <int:CitationText>“More Posts By Author - Taylor Vinters” n.d., https://www.taylorvinters.com/more-posts-author?a=Patrick%20Farrant&amp;q=1456.</int:CitationText>
                </int:Suggestion>
              </int:Suggestions>
            </int:AdditionalSources>
          </int:SimilarityCritique>
        </oel:ext>
      </int:extLst>
    </int:Content>
    <int:Content id="NLs1AaVx">
      <int:Reviewed type="AugLoop_Similarity_SimilarityAnnotation"/>
      <int:extLst>
        <oel:ext uri="426473B9-03D8-482F-96C9-C2C85392BACA">
          <int:SimilarityCritique Version="1" Context="UK Consumer Rights Act 2015: Reforms to the private enforcement of competition law." SourceType="Online" SourceTitle="UK Consumer Rights Act 2015 Reforms to the private ..." SourceUrl="https://www.cms-lawnow.com/ealerts/2015/12/uk-consumer-rights-act-2015-reforms-to-the-private-enforcement-of-competition-law" SourceSnippet="In the article ‘ UK Consumer Rights Act 2015: Reforms to the private enforcement of competition law’, Howard Cartlidge and Lucy Davies consider the implications of the reforms contained in the Act, including whether they will facilitate the ability of victims of infringements of competition law to seek and obtain compensation. To view the ...">
            <int:Suggestions CitationType="Inline">
              <int:Suggestion CitationStyle="Mla" IsIdentical="0">
                <int:CitationText>(“UK Consumer Rights Act 2015 Reforms to the private ...”)</int:CitationText>
              </int:Suggestion>
              <int:Suggestion CitationStyle="Apa" IsIdentical="0">
                <int:CitationText>(“UK Consumer Rights Act 2015 Reforms to the private ...”)</int:CitationText>
              </int:Suggestion>
              <int:Suggestion CitationStyle="Chicago" IsIdentical="0">
                <int:CitationText>(“UK Consumer Rights Act 2015 Reforms to the private ...”)</int:CitationText>
              </int:Suggestion>
            </int:Suggestions>
            <int:Suggestions CitationType="Full">
              <int:Suggestion CitationStyle="Mla" IsIdentical="0">
                <int:CitationText>&lt;i&gt;UK Consumer Rights Act 2015 Reforms to the private ...&lt;/i&gt;, https://www.cms-lawnow.com/ealerts/2015/12/uk-consumer-rights-act-2015-reforms-to-the-private-enforcement-of-competition-law.</int:CitationText>
              </int:Suggestion>
              <int:Suggestion CitationStyle="Apa" IsIdentical="0">
                <int:CitationText>&lt;i&gt;UK Consumer Rights Act 2015 Reforms to the private ...&lt;/i&gt;. (n.d.). Retrieved from https://www.cms-lawnow.com/ealerts/2015/12/uk-consumer-rights-act-2015-reforms-to-the-private-enforcement-of-competition-law</int:CitationText>
              </int:Suggestion>
              <int:Suggestion CitationStyle="Chicago" IsIdentical="0">
                <int:CitationText>“UK Consumer Rights Act 2015 Reforms to the private ...” n.d., https://www.cms-lawnow.com/ealerts/2015/12/uk-consumer-rights-act-2015-reforms-to-the-private-enforcement-of-competition-law.</int:CitationText>
              </int:Suggestion>
            </int:Suggestions>
            <int:AdditionalSources SourceType="Online" SourceTitle="UK Consumer Rights Act 2015 Reforms to the private ..." SourceUrl="https://www.cms-lawnow.com/ealerts/2015/12/uk-consumer-rights-act-2015-reforms-to-the-private-enforcement-of-competition-law?cc_lang=en" SourceSnippet="UK Consumer Rights Act 2015 Reforms to the private enforcement of competition law. We would like to use cookies that will enable us to analyse the use of our websites and to personalise the content for you. If you agree to this, please click &quot;Accept all&quot; below. If you want to individually select which cookies we can set, please click &quot;Select ...">
              <int:Suggestions CitationType="Inline">
                <int:Suggestion CitationStyle="Mla" IsIdentical="0">
                  <int:CitationText>(“UK Consumer Rights Act 2015 Reforms to the private ...”)</int:CitationText>
                </int:Suggestion>
                <int:Suggestion CitationStyle="Apa" IsIdentical="0">
                  <int:CitationText>(“UK Consumer Rights Act 2015 Reforms to the private ...”)</int:CitationText>
                </int:Suggestion>
                <int:Suggestion CitationStyle="Chicago" IsIdentical="0">
                  <int:CitationText>(“UK Consumer Rights Act 2015 Reforms to the private ...”)</int:CitationText>
                </int:Suggestion>
              </int:Suggestions>
              <int:Suggestions CitationType="Full">
                <int:Suggestion CitationStyle="Mla" IsIdentical="0">
                  <int:CitationText>&lt;i&gt;UK Consumer Rights Act 2015 Reforms to the private ...&lt;/i&gt;, https://www.cms-lawnow.com/ealerts/2015/12/uk-consumer-rights-act-2015-reforms-to-the-private-enforcement-of-competition-law?cc_lang=en.</int:CitationText>
                </int:Suggestion>
                <int:Suggestion CitationStyle="Apa" IsIdentical="0">
                  <int:CitationText>&lt;i&gt;UK Consumer Rights Act 2015 Reforms to the private ...&lt;/i&gt;. (n.d.). Retrieved from https://www.cms-lawnow.com/ealerts/2015/12/uk-consumer-rights-act-2015-reforms-to-the-private-enforcement-of-competition-law?cc_lang=en</int:CitationText>
                </int:Suggestion>
                <int:Suggestion CitationStyle="Chicago" IsIdentical="0">
                  <int:CitationText>“UK Consumer Rights Act 2015 Reforms to the private ...” n.d., https://www.cms-lawnow.com/ealerts/2015/12/uk-consumer-rights-act-2015-reforms-to-the-private-enforcement-of-competition-law?cc_lang=en.</int:CitationText>
                </int:Suggestion>
              </int:Suggestions>
            </int:AdditionalSources>
            <int:AdditionalSources SourceType="Online" SourceTitle="THE CONSUMER RIGHTS ACT 2015 | The Lawyers &amp; Jurists" SourceUrl="https://www.lawyersnjurists.com/article/the-consumer-rights-act-2015/" SourceSnippet="Cartlidge, H. and Davies, L., ‘UK Consumer Rights Act 2015: reforms to the private enforcement of competition law’ (2015) Compliance and Risk, 4(6), ‘Civil Practice Bulletin’ (Westlaw 2015), 125, 1-2, accessed on 11 February 2016; Department for Business, Innovation and Skills, ‘Explanatory Notes to the Consumer Rights Act 2015’">
              <int:Suggestions CitationType="Inline">
                <int:Suggestion CitationStyle="Mla" IsIdentical="0">
                  <int:CitationText>(“THE CONSUMER RIGHTS ACT 2015 | The Lawyers &amp; Jurists”)</int:CitationText>
                </int:Suggestion>
                <int:Suggestion CitationStyle="Apa" IsIdentical="0">
                  <int:CitationText>(“THE CONSUMER RIGHTS ACT 2015 | The Lawyers &amp; Jurists”)</int:CitationText>
                </int:Suggestion>
                <int:Suggestion CitationStyle="Chicago" IsIdentical="0">
                  <int:CitationText>(“THE CONSUMER RIGHTS ACT 2015 | The Lawyers &amp; Jurists”)</int:CitationText>
                </int:Suggestion>
              </int:Suggestions>
              <int:Suggestions CitationType="Full">
                <int:Suggestion CitationStyle="Mla" IsIdentical="0">
                  <int:CitationText>&lt;i&gt;THE CONSUMER RIGHTS ACT 2015 | The Lawyers &amp; Jurists&lt;/i&gt;, https://www.lawyersnjurists.com/article/the-consumer-rights-act-2015/.</int:CitationText>
                </int:Suggestion>
                <int:Suggestion CitationStyle="Apa" IsIdentical="0">
                  <int:CitationText>&lt;i&gt;THE CONSUMER RIGHTS ACT 2015 | The Lawyers &amp; Jurists&lt;/i&gt;. (n.d.). Retrieved from https://www.lawyersnjurists.com/article/the-consumer-rights-act-2015/</int:CitationText>
                </int:Suggestion>
                <int:Suggestion CitationStyle="Chicago" IsIdentical="0">
                  <int:CitationText>“THE CONSUMER RIGHTS ACT 2015 | The Lawyers &amp; Jurists” n.d., https://www.lawyersnjurists.com/article/the-consumer-rights-act-2015/.</int:CitationText>
                </int:Suggestion>
              </int:Suggestions>
            </int:AdditionalSources>
          </int:SimilarityCritique>
        </oel:ext>
      </int:extLst>
    </int:Content>
    <int:Content id="TUgHC3J6">
      <int:Reviewed type="AugLoop_Similarity_SimilarityAnnotation"/>
      <int:extLst>
        <oel:ext uri="426473B9-03D8-482F-96C9-C2C85392BACA">
          <int:SimilarityCritique Version="1" Context="“The Consumer Rights Act 2015, two years on… a seismic change in the business-to-consumer relationship?”" SourceType="Online" SourceTitle="The Consumer Rights Act 2015, two years on… a seismic ..." SourceUrl="https://www.taylorvinters.com/article/the-consumer-rights-act-2015-two-years-on-a-seismic-change-in-the-business-to-consumer-relationship" SourceSnippet="The Consumer Rights Act 2015, two years on… a seismic change in the business-to-consumer relationship? 25 Sep 2017 As we approach the two-year anniversary of the Consumer Rights Act 2015 (the ‘CRA’) coming into the force in the UK, now is a suitable opportunity to refresh your knowledge and reflect on the CRA’s impact on UK consumer law.">
            <int:Suggestions CitationType="Inline">
              <int:Suggestion CitationStyle="Mla" IsIdentical="0">
                <int:CitationText>(“The Consumer Rights Act 2015, two years on… a seismic ...”)</int:CitationText>
              </int:Suggestion>
              <int:Suggestion CitationStyle="Apa" IsIdentical="0">
                <int:CitationText>(“The Consumer Rights Act 2015, two years on… a seismic ...”)</int:CitationText>
              </int:Suggestion>
              <int:Suggestion CitationStyle="Chicago" IsIdentical="0">
                <int:CitationText>(“The Consumer Rights Act 2015, two years on… a seismic ...”)</int:CitationText>
              </int:Suggestion>
            </int:Suggestions>
            <int:Suggestions CitationType="Full">
              <int:Suggestion CitationStyle="Mla" IsIdentical="0">
                <int:CitationText>&lt;i&gt;The Consumer Rights Act 2015, two years on… a seismic ...&lt;/i&gt;, https://www.taylorvinters.com/article/the-consumer-rights-act-2015-two-years-on-a-seismic-change-in-the-business-to-consumer-relationship.</int:CitationText>
              </int:Suggestion>
              <int:Suggestion CitationStyle="Apa" IsIdentical="0">
                <int:CitationText>&lt;i&gt;The Consumer Rights Act 2015, two years on… a seismic ...&lt;/i&gt;. (n.d.). Retrieved from https://www.taylorvinters.com/article/the-consumer-rights-act-2015-two-years-on-a-seismic-change-in-the-business-to-consumer-relationship</int:CitationText>
              </int:Suggestion>
              <int:Suggestion CitationStyle="Chicago" IsIdentical="0">
                <int:CitationText>“The Consumer Rights Act 2015, two years on… a seismic ...” n.d., https://www.taylorvinters.com/article/the-consumer-rights-act-2015-two-years-on-a-seismic-change-in-the-business-to-consumer-relationship.</int:CitationText>
              </int:Suggestion>
            </int:Suggestions>
            <int:AdditionalSources SourceType="Online" SourceTitle="More Posts By Author - Taylor Vinters" SourceUrl="https://www.taylorvinters.com/more-posts-author?a=Patrick%20Farrant&amp;q=1456" SourceSnippet="The Consumer Rights Act 2015, two years on… a seismic change in the business-to-consumer relationship? Read more Read more. Article Google fails to overturn global injunction Read more Read more. Article Positive outlook for UK life sciences despite Brexit Read more Read more. Newsletter">
              <int:Suggestions CitationType="Inline">
                <int:Suggestion CitationStyle="Mla" IsIdentical="0">
                  <int:CitationText>(“More Posts By Author - Taylor Vinters”)</int:CitationText>
                </int:Suggestion>
                <int:Suggestion CitationStyle="Apa" IsIdentical="0">
                  <int:CitationText>(“More Posts By Author - Taylor Vinters”)</int:CitationText>
                </int:Suggestion>
                <int:Suggestion CitationStyle="Chicago" IsIdentical="0">
                  <int:CitationText>(“More Posts By Author - Taylor Vinters”)</int:CitationText>
                </int:Suggestion>
              </int:Suggestions>
              <int:Suggestions CitationType="Full">
                <int:Suggestion CitationStyle="Mla" IsIdentical="0">
                  <int:CitationText>&lt;i&gt;More Posts By Author - Taylor Vinters&lt;/i&gt;, https://www.taylorvinters.com/more-posts-author?a=Patrick%20Farrant&amp;q=1456.</int:CitationText>
                </int:Suggestion>
                <int:Suggestion CitationStyle="Apa" IsIdentical="0">
                  <int:CitationText>&lt;i&gt;More Posts By Author - Taylor Vinters&lt;/i&gt;. (n.d.). Retrieved from https://www.taylorvinters.com/more-posts-author?a=Patrick%20Farrant&amp;q=1456</int:CitationText>
                </int:Suggestion>
                <int:Suggestion CitationStyle="Chicago" IsIdentical="0">
                  <int:CitationText>“More Posts By Author - Taylor Vinters” n.d., https://www.taylorvinters.com/more-posts-author?a=Patrick%20Farrant&amp;q=1456.</int:CitationText>
                </int:Suggestion>
              </int:Suggestions>
            </int:AdditionalSources>
          </int:SimilarityCritique>
        </oel:ext>
      </int:extLst>
    </int:Content>
    <int:Content id="Ss3MyeMT">
      <int:extLst>
        <oel:ext uri="E302BA01-7950-474C-9AD3-286E660C40A8">
          <int:SimilaritySummary Version="1" RunId="1651830373876" TilesCheckedInThisRun="25" TotalNumOfTiles="25" SimilarityAnnotationCount="9" NumWords="1990" NumFlaggedWords="130"/>
        </oel:ext>
      </int:extLst>
    </int:Content>
    <int:Content id="udakVPFI">
      <int:Reviewed type="AugLoop_Similarity_SimilarityAnnotation"/>
      <int:extLst>
        <oel:ext uri="426473B9-03D8-482F-96C9-C2C85392BACA">
          <int:SimilarityCritique Version="1" Context="“The Consumer Rights Act 2015, two years on… a seismic change in the business-to-consumer relationship?”" SourceType="Online" SourceTitle="The Consumer Rights Act 2015, two years on… a seismic ..." SourceUrl="https://www.taylorvinters.com/article/the-consumer-rights-act-2015-two-years-on-a-seismic-change-in-the-business-to-consumer-relationship" SourceSnippet="The Consumer Rights Act 2015, two years on… a seismic change in the business-to-consumer relationship? 25 Sep 2017 As we approach the two-year anniversary of the Consumer Rights Act 2015 (the ‘CRA’) coming into the force in the UK, now is a suitable opportunity to refresh your knowledge and reflect on the CRA’s impact on UK consumer law.">
            <int:Suggestions CitationType="Inline">
              <int:Suggestion CitationStyle="Mla" IsIdentical="0">
                <int:CitationText>(“The Consumer Rights Act 2015, two years on… a seismic ...”)</int:CitationText>
              </int:Suggestion>
              <int:Suggestion CitationStyle="Apa" IsIdentical="0">
                <int:CitationText>(“The Consumer Rights Act 2015, two years on… a seismic ...”)</int:CitationText>
              </int:Suggestion>
              <int:Suggestion CitationStyle="Chicago" IsIdentical="0">
                <int:CitationText>(“The Consumer Rights Act 2015, two years on… a seismic ...”)</int:CitationText>
              </int:Suggestion>
            </int:Suggestions>
            <int:Suggestions CitationType="Full">
              <int:Suggestion CitationStyle="Mla" IsIdentical="0">
                <int:CitationText>&lt;i&gt;The Consumer Rights Act 2015, two years on… a seismic ...&lt;/i&gt;, https://www.taylorvinters.com/article/the-consumer-rights-act-2015-two-years-on-a-seismic-change-in-the-business-to-consumer-relationship.</int:CitationText>
              </int:Suggestion>
              <int:Suggestion CitationStyle="Apa" IsIdentical="0">
                <int:CitationText>&lt;i&gt;The Consumer Rights Act 2015, two years on… a seismic ...&lt;/i&gt;. (n.d.). Retrieved from https://www.taylorvinters.com/article/the-consumer-rights-act-2015-two-years-on-a-seismic-change-in-the-business-to-consumer-relationship</int:CitationText>
              </int:Suggestion>
              <int:Suggestion CitationStyle="Chicago" IsIdentical="0">
                <int:CitationText>“The Consumer Rights Act 2015, two years on… a seismic ...” n.d., https://www.taylorvinters.com/article/the-consumer-rights-act-2015-two-years-on-a-seismic-change-in-the-business-to-consumer-relationship.</int:CitationText>
              </int:Suggestion>
            </int:Suggestions>
            <int:AdditionalSources SourceType="Online" SourceTitle="More Posts By Author - Taylor Vinters" SourceUrl="https://www.taylorvinters.com/more-posts-author?a=Patrick%20Farrant&amp;q=1456" SourceSnippet="The Consumer Rights Act 2015, two years on… a seismic change in the business-to-consumer relationship? Read more Read more. Article Google fails to overturn global injunction Read more Read more. Article Positive outlook for UK life sciences despite Brexit Read more Read more. Newsletter">
              <int:Suggestions CitationType="Inline">
                <int:Suggestion CitationStyle="Mla" IsIdentical="0">
                  <int:CitationText>(“More Posts By Author - Taylor Vinters”)</int:CitationText>
                </int:Suggestion>
                <int:Suggestion CitationStyle="Apa" IsIdentical="0">
                  <int:CitationText>(“More Posts By Author - Taylor Vinters”)</int:CitationText>
                </int:Suggestion>
                <int:Suggestion CitationStyle="Chicago" IsIdentical="0">
                  <int:CitationText>(“More Posts By Author - Taylor Vinters”)</int:CitationText>
                </int:Suggestion>
              </int:Suggestions>
              <int:Suggestions CitationType="Full">
                <int:Suggestion CitationStyle="Mla" IsIdentical="0">
                  <int:CitationText>&lt;i&gt;More Posts By Author - Taylor Vinters&lt;/i&gt;, https://www.taylorvinters.com/more-posts-author?a=Patrick%20Farrant&amp;q=1456.</int:CitationText>
                </int:Suggestion>
                <int:Suggestion CitationStyle="Apa" IsIdentical="0">
                  <int:CitationText>&lt;i&gt;More Posts By Author - Taylor Vinters&lt;/i&gt;. (n.d.). Retrieved from https://www.taylorvinters.com/more-posts-author?a=Patrick%20Farrant&amp;q=1456</int:CitationText>
                </int:Suggestion>
                <int:Suggestion CitationStyle="Chicago" IsIdentical="0">
                  <int:CitationText>“More Posts By Author - Taylor Vinters” n.d., https://www.taylorvinters.com/more-posts-author?a=Patrick%20Farrant&amp;q=1456.</int:CitationText>
                </int:Suggestion>
              </int:Suggestions>
            </int:AdditionalSource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037C6"/>
    <w:rsid w:val="0009A933"/>
    <w:rsid w:val="0009A933"/>
    <w:rsid w:val="034D3E22"/>
    <w:rsid w:val="09EEF6A3"/>
    <w:rsid w:val="09F2FD4A"/>
    <w:rsid w:val="0BB567A1"/>
    <w:rsid w:val="0D2A9E0C"/>
    <w:rsid w:val="0D5F4BAB"/>
    <w:rsid w:val="0D5F4BAB"/>
    <w:rsid w:val="13134BB1"/>
    <w:rsid w:val="157CC757"/>
    <w:rsid w:val="16ED0594"/>
    <w:rsid w:val="16F782D0"/>
    <w:rsid w:val="186D50B3"/>
    <w:rsid w:val="186D50B3"/>
    <w:rsid w:val="198747FA"/>
    <w:rsid w:val="20F43CCD"/>
    <w:rsid w:val="23B7F0E0"/>
    <w:rsid w:val="23B7F0E0"/>
    <w:rsid w:val="242FD99E"/>
    <w:rsid w:val="244B2C0F"/>
    <w:rsid w:val="2F213C82"/>
    <w:rsid w:val="341EE8A0"/>
    <w:rsid w:val="3550BCAE"/>
    <w:rsid w:val="375D1527"/>
    <w:rsid w:val="3784B5D4"/>
    <w:rsid w:val="397819BC"/>
    <w:rsid w:val="397C2063"/>
    <w:rsid w:val="3A98748F"/>
    <w:rsid w:val="3BBFFE32"/>
    <w:rsid w:val="3EC77A44"/>
    <w:rsid w:val="3EC77A44"/>
    <w:rsid w:val="43F7DBC3"/>
    <w:rsid w:val="46681504"/>
    <w:rsid w:val="47F673CC"/>
    <w:rsid w:val="48A66EC0"/>
    <w:rsid w:val="49103842"/>
    <w:rsid w:val="4A4C6153"/>
    <w:rsid w:val="4BE831B4"/>
    <w:rsid w:val="4BE831B4"/>
    <w:rsid w:val="4C525640"/>
    <w:rsid w:val="4D840215"/>
    <w:rsid w:val="4DEE26A1"/>
    <w:rsid w:val="4E065C7C"/>
    <w:rsid w:val="4E065C7C"/>
    <w:rsid w:val="4EF72B12"/>
    <w:rsid w:val="4EF72B12"/>
    <w:rsid w:val="4F404FE6"/>
    <w:rsid w:val="4F404FE6"/>
    <w:rsid w:val="4FE85D54"/>
    <w:rsid w:val="5660E28C"/>
    <w:rsid w:val="5B57DBA7"/>
    <w:rsid w:val="5BAAE63F"/>
    <w:rsid w:val="5DA21365"/>
    <w:rsid w:val="5E6EF461"/>
    <w:rsid w:val="5E6EF461"/>
    <w:rsid w:val="61A69523"/>
    <w:rsid w:val="6429E4D3"/>
    <w:rsid w:val="65C037C6"/>
    <w:rsid w:val="6A71166B"/>
    <w:rsid w:val="746E8F1E"/>
    <w:rsid w:val="75C63D71"/>
    <w:rsid w:val="778B4CAE"/>
    <w:rsid w:val="79F1FB35"/>
    <w:rsid w:val="7D53D6F2"/>
    <w:rsid w:val="7EEFA753"/>
    <w:rsid w:val="7EEFA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037C6"/>
  <w15:chartTrackingRefBased/>
  <w15:docId w15:val="{8DF956B9-18C6-4DBD-B221-F5146FB91B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sn06588/" TargetMode="External" Id="Rb17474c7fd5f45c3" /><Relationship Type="http://schemas.openxmlformats.org/officeDocument/2006/relationships/hyperlink" Target="https://www.nelsonslaw.co.uk/consumer-rights-act-2015-part-1/" TargetMode="External" Id="Rc1e643201df341d6" /><Relationship Type="http://schemas.openxmlformats.org/officeDocument/2006/relationships/hyperlink" Target="https://www.gov.uk/government/publications/consumer-rights-act-2015/consumer-rights-act-2015" TargetMode="External" Id="R22b2fb479b754590" /><Relationship Type="http://schemas.openxmlformats.org/officeDocument/2006/relationships/hyperlink" Target="https://www.hughes-paddison.co.uk/site/news/the-consumer-rights-act-2015-a-summary-of-key-changes" TargetMode="External" Id="R9f8b6db9473f4bcd" /><Relationship Type="http://schemas.openxmlformats.org/officeDocument/2006/relationships/hyperlink" Target="https://www.legislation.gov.uk/ukpga/2015/15/introduction/enacted" TargetMode="External" Id="Rd58568719795460c" /><Relationship Type="http://schemas.openxmlformats.org/officeDocument/2006/relationships/hyperlink" Target="https://researchbriefings.files.parliament.uk/documents/SN06588/SN06588.pdf" TargetMode="External" Id="R957effd9438048fb" /><Relationship Type="http://schemas.openxmlformats.org/officeDocument/2006/relationships/hyperlink" Target="https://www.wardhadaway.com/insights/updates/the-consumer-rights-act-2015/" TargetMode="External" Id="Rb75d2f9ac8034d00" /><Relationship Type="http://schemas.openxmlformats.org/officeDocument/2006/relationships/hyperlink" Target="https://www.rpc.co.uk/perspectives/tech/digital-content-under-the-new-consumer-rights-act/" TargetMode="External" Id="Rec2ee2cbeea14aac" /><Relationship Type="http://schemas.openxmlformats.org/officeDocument/2006/relationships/hyperlink" Target="https://www.cms-lawnow.com/ealerts/2015/12/uk-consumer-rights-act-2015-reforms-to-the-private-enforcement-of-competition-law" TargetMode="External" Id="R7809270347ba4b35" /><Relationship Type="http://schemas.openxmlformats.org/officeDocument/2006/relationships/hyperlink" Target="https://www.lexisnexis.co.uk/store/products/enforcement-of-consumer-rights-and-protections-skuuksku9781405758765ECPL15597/details" TargetMode="External" Id="R10b62fe434ff4873" /><Relationship Type="http://schemas.openxmlformats.org/officeDocument/2006/relationships/hyperlink" Target="https://www.lawcom.gov.uk/project/consumer-remedies-for-faulty-goods/" TargetMode="External" Id="Rd9eb58377ce4408d" /><Relationship Type="http://schemas.openxmlformats.org/officeDocument/2006/relationships/hyperlink" Target="https://www.lawyersnjurists.com/article/the-consumer-rights-act-2015/" TargetMode="External" Id="Rde67c7f42f4844d4" /><Relationship Type="http://schemas.openxmlformats.org/officeDocument/2006/relationships/hyperlink" Target="https://www.taylorvinters.com/article/the-consumer-rights-act-2015-two-years-on-a-seismic-change-in-the-business-to-consumer-relationship" TargetMode="External" Id="Rf6f7afe00bc4412c" /><Relationship Type="http://schemas.microsoft.com/office/2019/09/relationships/intelligence" Target="/word/intelligence.xml" Id="Rc9d4c8e3b83241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2022-05-06T08:22:36.1518802Z</dcterms:created>
  <dcterms:modified xsi:type="dcterms:W3CDTF">2022-05-06T09:47:08.2898087Z</dcterms:modified>
</coreProperties>
</file>