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5809EE" w14:textId="77777777" w:rsidR="000D3971" w:rsidRDefault="000D3971" w:rsidP="00897957">
      <w:pPr>
        <w:pStyle w:val="Heading1"/>
      </w:pPr>
    </w:p>
    <w:p w14:paraId="6681E399" w14:textId="77777777" w:rsidR="000D3971" w:rsidRDefault="000D3971" w:rsidP="000D3971">
      <w:pPr>
        <w:spacing w:line="360" w:lineRule="auto"/>
        <w:jc w:val="center"/>
        <w:rPr>
          <w:rFonts w:ascii="Times New Roman" w:eastAsia="Times New Roman" w:hAnsi="Times New Roman" w:cs="Times New Roman"/>
          <w:b/>
          <w:sz w:val="32"/>
          <w:szCs w:val="32"/>
        </w:rPr>
      </w:pPr>
    </w:p>
    <w:p w14:paraId="20055341" w14:textId="77777777" w:rsidR="000D3971" w:rsidRDefault="000D3971" w:rsidP="000D3971">
      <w:pPr>
        <w:spacing w:line="360" w:lineRule="auto"/>
        <w:jc w:val="center"/>
        <w:rPr>
          <w:rFonts w:ascii="Times New Roman" w:eastAsia="Times New Roman" w:hAnsi="Times New Roman" w:cs="Times New Roman"/>
          <w:b/>
          <w:sz w:val="32"/>
          <w:szCs w:val="32"/>
        </w:rPr>
      </w:pPr>
    </w:p>
    <w:p w14:paraId="0757A2F5" w14:textId="77777777" w:rsidR="000D3971" w:rsidRDefault="000D3971" w:rsidP="000D3971">
      <w:pPr>
        <w:spacing w:line="360" w:lineRule="auto"/>
        <w:jc w:val="center"/>
        <w:rPr>
          <w:rFonts w:ascii="Times New Roman" w:eastAsia="Times New Roman" w:hAnsi="Times New Roman" w:cs="Times New Roman"/>
          <w:b/>
          <w:sz w:val="32"/>
          <w:szCs w:val="32"/>
        </w:rPr>
      </w:pPr>
    </w:p>
    <w:p w14:paraId="48134946" w14:textId="77777777" w:rsidR="000D3971" w:rsidRDefault="000D3971" w:rsidP="000D3971">
      <w:pPr>
        <w:spacing w:line="360" w:lineRule="auto"/>
        <w:jc w:val="center"/>
        <w:rPr>
          <w:rFonts w:ascii="Times New Roman" w:eastAsia="Times New Roman" w:hAnsi="Times New Roman" w:cs="Times New Roman"/>
          <w:b/>
          <w:sz w:val="32"/>
          <w:szCs w:val="32"/>
        </w:rPr>
      </w:pPr>
    </w:p>
    <w:p w14:paraId="26EEEC15" w14:textId="77777777" w:rsidR="000D3971" w:rsidRDefault="000D3971" w:rsidP="000D3971">
      <w:pPr>
        <w:spacing w:line="360" w:lineRule="auto"/>
        <w:jc w:val="center"/>
        <w:rPr>
          <w:rFonts w:ascii="Times New Roman" w:eastAsia="Times New Roman" w:hAnsi="Times New Roman" w:cs="Times New Roman"/>
          <w:b/>
          <w:sz w:val="32"/>
          <w:szCs w:val="32"/>
        </w:rPr>
      </w:pPr>
    </w:p>
    <w:p w14:paraId="36E39974" w14:textId="77777777" w:rsidR="000D3971" w:rsidRDefault="000D3971" w:rsidP="000D3971">
      <w:pPr>
        <w:spacing w:line="360" w:lineRule="auto"/>
        <w:jc w:val="center"/>
        <w:rPr>
          <w:rFonts w:ascii="Times New Roman" w:eastAsia="Times New Roman" w:hAnsi="Times New Roman" w:cs="Times New Roman"/>
          <w:b/>
          <w:sz w:val="32"/>
          <w:szCs w:val="32"/>
        </w:rPr>
      </w:pPr>
    </w:p>
    <w:p w14:paraId="5482B6FB" w14:textId="77777777" w:rsidR="000D3971" w:rsidRDefault="000D3971" w:rsidP="000D3971">
      <w:pPr>
        <w:spacing w:line="360" w:lineRule="auto"/>
        <w:jc w:val="center"/>
        <w:rPr>
          <w:rFonts w:ascii="Times New Roman" w:eastAsia="Times New Roman" w:hAnsi="Times New Roman" w:cs="Times New Roman"/>
          <w:b/>
          <w:sz w:val="32"/>
          <w:szCs w:val="32"/>
        </w:rPr>
      </w:pPr>
    </w:p>
    <w:p w14:paraId="35B28BBC" w14:textId="77777777" w:rsidR="000D3971" w:rsidRDefault="000D3971" w:rsidP="000D3971">
      <w:pPr>
        <w:spacing w:line="360" w:lineRule="auto"/>
        <w:jc w:val="center"/>
        <w:rPr>
          <w:rFonts w:ascii="Times New Roman" w:eastAsia="Times New Roman" w:hAnsi="Times New Roman" w:cs="Times New Roman"/>
          <w:b/>
          <w:sz w:val="32"/>
          <w:szCs w:val="32"/>
        </w:rPr>
      </w:pPr>
    </w:p>
    <w:p w14:paraId="1DA768E4" w14:textId="77777777" w:rsidR="000D3971" w:rsidRDefault="000D3971" w:rsidP="000D3971">
      <w:pPr>
        <w:spacing w:line="360" w:lineRule="auto"/>
        <w:jc w:val="center"/>
        <w:rPr>
          <w:rFonts w:ascii="Times New Roman" w:eastAsia="Times New Roman" w:hAnsi="Times New Roman" w:cs="Times New Roman"/>
          <w:b/>
          <w:sz w:val="32"/>
          <w:szCs w:val="32"/>
        </w:rPr>
      </w:pPr>
    </w:p>
    <w:p w14:paraId="3A6FB225" w14:textId="77777777" w:rsidR="000D3971" w:rsidRDefault="000D3971" w:rsidP="000D3971">
      <w:pPr>
        <w:spacing w:line="360" w:lineRule="auto"/>
        <w:jc w:val="center"/>
        <w:rPr>
          <w:rFonts w:ascii="Times New Roman" w:eastAsia="Times New Roman" w:hAnsi="Times New Roman" w:cs="Times New Roman"/>
          <w:b/>
          <w:sz w:val="32"/>
          <w:szCs w:val="32"/>
        </w:rPr>
      </w:pPr>
    </w:p>
    <w:p w14:paraId="6A11FB92" w14:textId="77777777" w:rsidR="00244B8E" w:rsidRPr="000D3971" w:rsidRDefault="00C81DC7" w:rsidP="000D3971">
      <w:pPr>
        <w:spacing w:line="360" w:lineRule="auto"/>
        <w:jc w:val="center"/>
        <w:rPr>
          <w:rFonts w:ascii="Times New Roman" w:eastAsia="Times New Roman" w:hAnsi="Times New Roman" w:cs="Times New Roman"/>
          <w:b/>
          <w:sz w:val="32"/>
          <w:szCs w:val="32"/>
        </w:rPr>
      </w:pPr>
      <w:r w:rsidRPr="000D3971">
        <w:rPr>
          <w:rFonts w:ascii="Times New Roman" w:eastAsia="Times New Roman" w:hAnsi="Times New Roman" w:cs="Times New Roman"/>
          <w:b/>
          <w:sz w:val="32"/>
          <w:szCs w:val="32"/>
        </w:rPr>
        <w:t>Effective Teamwork and Communication</w:t>
      </w:r>
    </w:p>
    <w:p w14:paraId="4EED10D7" w14:textId="77777777" w:rsidR="00244B8E" w:rsidRDefault="00244B8E">
      <w:pPr>
        <w:spacing w:line="360" w:lineRule="auto"/>
        <w:jc w:val="both"/>
        <w:rPr>
          <w:rFonts w:ascii="Times New Roman" w:eastAsia="Times New Roman" w:hAnsi="Times New Roman" w:cs="Times New Roman"/>
          <w:b/>
          <w:sz w:val="24"/>
          <w:szCs w:val="24"/>
        </w:rPr>
      </w:pPr>
    </w:p>
    <w:p w14:paraId="01AF55E7" w14:textId="77777777" w:rsidR="00897957" w:rsidRDefault="00897957">
      <w:pPr>
        <w:spacing w:line="360" w:lineRule="auto"/>
        <w:jc w:val="both"/>
      </w:pPr>
    </w:p>
    <w:p w14:paraId="300AE663" w14:textId="77777777" w:rsidR="00897957" w:rsidRPr="00897957" w:rsidRDefault="00897957" w:rsidP="00897957">
      <w:pPr>
        <w:spacing w:line="360" w:lineRule="auto"/>
        <w:rPr>
          <w:b/>
          <w:bCs/>
          <w:sz w:val="24"/>
          <w:szCs w:val="24"/>
        </w:rPr>
      </w:pPr>
    </w:p>
    <w:p w14:paraId="6A3E2B4C" w14:textId="77777777" w:rsidR="00897957" w:rsidRPr="00897957" w:rsidRDefault="00897957" w:rsidP="00897957">
      <w:pPr>
        <w:spacing w:line="360" w:lineRule="auto"/>
        <w:rPr>
          <w:b/>
          <w:bCs/>
          <w:sz w:val="24"/>
          <w:szCs w:val="24"/>
        </w:rPr>
      </w:pPr>
    </w:p>
    <w:p w14:paraId="04583695" w14:textId="4732B663" w:rsidR="00897957" w:rsidRPr="00897957" w:rsidRDefault="00897957" w:rsidP="00897957">
      <w:pPr>
        <w:spacing w:line="360" w:lineRule="auto"/>
        <w:rPr>
          <w:b/>
          <w:bCs/>
          <w:sz w:val="24"/>
          <w:szCs w:val="24"/>
        </w:rPr>
      </w:pPr>
      <w:r w:rsidRPr="00897957">
        <w:rPr>
          <w:b/>
          <w:bCs/>
          <w:sz w:val="24"/>
          <w:szCs w:val="24"/>
        </w:rPr>
        <w:t>Student Name: Marius Constantin Draganescu ( 1913117 )</w:t>
      </w:r>
    </w:p>
    <w:p w14:paraId="7856CF3D" w14:textId="2830A250" w:rsidR="00897957" w:rsidRDefault="00897957" w:rsidP="00897957">
      <w:pPr>
        <w:spacing w:line="360" w:lineRule="auto"/>
        <w:rPr>
          <w:rFonts w:ascii="Times New Roman" w:eastAsia="Times New Roman" w:hAnsi="Times New Roman" w:cs="Times New Roman"/>
          <w:b/>
          <w:bCs/>
          <w:sz w:val="24"/>
          <w:szCs w:val="24"/>
        </w:rPr>
      </w:pPr>
      <w:r w:rsidRPr="00897957">
        <w:rPr>
          <w:b/>
          <w:bCs/>
          <w:sz w:val="24"/>
          <w:szCs w:val="24"/>
        </w:rPr>
        <w:t xml:space="preserve">Module </w:t>
      </w:r>
      <w:r w:rsidR="00F22C9B">
        <w:rPr>
          <w:b/>
          <w:bCs/>
          <w:sz w:val="24"/>
          <w:szCs w:val="24"/>
        </w:rPr>
        <w:t>T</w:t>
      </w:r>
      <w:r w:rsidRPr="00897957">
        <w:rPr>
          <w:b/>
          <w:bCs/>
          <w:sz w:val="24"/>
          <w:szCs w:val="24"/>
        </w:rPr>
        <w:t xml:space="preserve">itle: </w:t>
      </w:r>
      <w:r w:rsidRPr="00897957">
        <w:rPr>
          <w:rFonts w:ascii="Times New Roman" w:eastAsia="Times New Roman" w:hAnsi="Times New Roman" w:cs="Times New Roman"/>
          <w:b/>
          <w:bCs/>
          <w:sz w:val="24"/>
          <w:szCs w:val="24"/>
        </w:rPr>
        <w:t>Effective Teamwork and Communication</w:t>
      </w:r>
    </w:p>
    <w:p w14:paraId="051ACB30" w14:textId="3FDAEC87" w:rsidR="00683BAB" w:rsidRDefault="00897957" w:rsidP="00897957">
      <w:pPr>
        <w:spacing w:line="360" w:lineRule="auto"/>
        <w:rPr>
          <w:rFonts w:ascii="Segoe UI" w:hAnsi="Segoe UI" w:cs="Segoe UI"/>
          <w:color w:val="252424"/>
          <w:sz w:val="21"/>
          <w:szCs w:val="21"/>
          <w:shd w:val="clear" w:color="auto" w:fill="F3F2F1"/>
        </w:rPr>
      </w:pPr>
      <w:r>
        <w:rPr>
          <w:rFonts w:ascii="Times New Roman" w:eastAsia="Times New Roman" w:hAnsi="Times New Roman" w:cs="Times New Roman"/>
          <w:b/>
          <w:bCs/>
          <w:sz w:val="24"/>
          <w:szCs w:val="24"/>
        </w:rPr>
        <w:t>Assig</w:t>
      </w:r>
      <w:r w:rsidR="002066D0">
        <w:rPr>
          <w:rFonts w:ascii="Times New Roman" w:eastAsia="Times New Roman" w:hAnsi="Times New Roman" w:cs="Times New Roman"/>
          <w:b/>
          <w:bCs/>
          <w:sz w:val="24"/>
          <w:szCs w:val="24"/>
        </w:rPr>
        <w:t>n</w:t>
      </w:r>
      <w:r>
        <w:rPr>
          <w:rFonts w:ascii="Times New Roman" w:eastAsia="Times New Roman" w:hAnsi="Times New Roman" w:cs="Times New Roman"/>
          <w:b/>
          <w:bCs/>
          <w:sz w:val="24"/>
          <w:szCs w:val="24"/>
        </w:rPr>
        <w:t xml:space="preserve">ment Title: </w:t>
      </w:r>
      <w:r w:rsidR="008C26BE" w:rsidRPr="008C26BE">
        <w:rPr>
          <w:rFonts w:ascii="Times New Roman" w:eastAsia="Times New Roman" w:hAnsi="Times New Roman" w:cs="Times New Roman"/>
          <w:b/>
          <w:bCs/>
          <w:sz w:val="24"/>
          <w:szCs w:val="24"/>
        </w:rPr>
        <w:t>Certificate of Higher Education in Skills for the Workplace</w:t>
      </w:r>
      <w:r w:rsidR="002A1138">
        <w:rPr>
          <w:rFonts w:ascii="Times New Roman" w:eastAsia="Times New Roman" w:hAnsi="Times New Roman" w:cs="Times New Roman"/>
          <w:b/>
          <w:bCs/>
          <w:sz w:val="24"/>
          <w:szCs w:val="24"/>
        </w:rPr>
        <w:t>, University: Trinity Saint David</w:t>
      </w:r>
    </w:p>
    <w:p w14:paraId="77DF230D" w14:textId="1C956C79" w:rsidR="00897957" w:rsidRPr="00897957" w:rsidRDefault="00897957" w:rsidP="00897957">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Module Lecturer N</w:t>
      </w:r>
      <w:r w:rsidR="00783EFF">
        <w:rPr>
          <w:rFonts w:ascii="Times New Roman" w:eastAsia="Times New Roman" w:hAnsi="Times New Roman" w:cs="Times New Roman"/>
          <w:b/>
          <w:bCs/>
          <w:sz w:val="24"/>
          <w:szCs w:val="24"/>
        </w:rPr>
        <w:t>a</w:t>
      </w:r>
      <w:r>
        <w:rPr>
          <w:rFonts w:ascii="Times New Roman" w:eastAsia="Times New Roman" w:hAnsi="Times New Roman" w:cs="Times New Roman"/>
          <w:b/>
          <w:bCs/>
          <w:sz w:val="24"/>
          <w:szCs w:val="24"/>
        </w:rPr>
        <w:t xml:space="preserve">me: </w:t>
      </w:r>
      <w:r w:rsidR="00683BAB" w:rsidRPr="00683BAB">
        <w:rPr>
          <w:rFonts w:ascii="Segoe UI" w:hAnsi="Segoe UI" w:cs="Segoe UI"/>
          <w:b/>
          <w:bCs/>
          <w:color w:val="252424"/>
          <w:sz w:val="21"/>
          <w:szCs w:val="21"/>
          <w:shd w:val="clear" w:color="auto" w:fill="F3F2F1"/>
        </w:rPr>
        <w:t>Akinseye Aluko</w:t>
      </w:r>
    </w:p>
    <w:p w14:paraId="7F8BE002" w14:textId="35594561" w:rsidR="00897957" w:rsidRDefault="00897957">
      <w:pPr>
        <w:spacing w:line="360" w:lineRule="auto"/>
        <w:jc w:val="both"/>
      </w:pPr>
    </w:p>
    <w:p w14:paraId="77ABEB28" w14:textId="5ADA50BD" w:rsidR="00244B8E" w:rsidRDefault="00C81DC7">
      <w:pPr>
        <w:spacing w:line="360" w:lineRule="auto"/>
        <w:jc w:val="both"/>
        <w:rPr>
          <w:rFonts w:ascii="Times New Roman" w:eastAsia="Times New Roman" w:hAnsi="Times New Roman" w:cs="Times New Roman"/>
          <w:b/>
          <w:sz w:val="24"/>
          <w:szCs w:val="24"/>
        </w:rPr>
      </w:pPr>
      <w:r>
        <w:br w:type="page"/>
      </w:r>
    </w:p>
    <w:p w14:paraId="196962AE" w14:textId="77777777" w:rsidR="000D3971" w:rsidRDefault="000D3971" w:rsidP="000D397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7AFB7E81" w14:textId="77777777" w:rsidR="000D3971" w:rsidRPr="000D3971" w:rsidRDefault="00711653" w:rsidP="000D3971">
      <w:pPr>
        <w:pStyle w:val="TableofFigures"/>
        <w:tabs>
          <w:tab w:val="right" w:leader="dot" w:pos="9019"/>
        </w:tabs>
        <w:spacing w:line="360" w:lineRule="auto"/>
        <w:rPr>
          <w:rFonts w:ascii="Times New Roman" w:eastAsiaTheme="minorEastAsia" w:hAnsi="Times New Roman" w:cs="Times New Roman"/>
          <w:noProof/>
          <w:sz w:val="24"/>
          <w:szCs w:val="24"/>
          <w:lang w:val="en-IN"/>
        </w:rPr>
      </w:pPr>
      <w:r w:rsidRPr="000D3971">
        <w:rPr>
          <w:rFonts w:ascii="Times New Roman" w:eastAsia="Times New Roman" w:hAnsi="Times New Roman" w:cs="Times New Roman"/>
          <w:b/>
          <w:sz w:val="24"/>
          <w:szCs w:val="24"/>
        </w:rPr>
        <w:fldChar w:fldCharType="begin"/>
      </w:r>
      <w:r w:rsidR="000D3971" w:rsidRPr="000D3971">
        <w:rPr>
          <w:rFonts w:ascii="Times New Roman" w:eastAsia="Times New Roman" w:hAnsi="Times New Roman" w:cs="Times New Roman"/>
          <w:b/>
          <w:sz w:val="24"/>
          <w:szCs w:val="24"/>
        </w:rPr>
        <w:instrText xml:space="preserve"> TOC \h \z \t "Heading 1" \c </w:instrText>
      </w:r>
      <w:r w:rsidRPr="000D3971">
        <w:rPr>
          <w:rFonts w:ascii="Times New Roman" w:eastAsia="Times New Roman" w:hAnsi="Times New Roman" w:cs="Times New Roman"/>
          <w:b/>
          <w:sz w:val="24"/>
          <w:szCs w:val="24"/>
        </w:rPr>
        <w:fldChar w:fldCharType="separate"/>
      </w:r>
      <w:hyperlink w:anchor="_Toc38879792" w:history="1">
        <w:r w:rsidR="000D3971" w:rsidRPr="000D3971">
          <w:rPr>
            <w:rStyle w:val="Hyperlink"/>
            <w:rFonts w:ascii="Times New Roman" w:hAnsi="Times New Roman" w:cs="Times New Roman"/>
            <w:noProof/>
            <w:sz w:val="24"/>
            <w:szCs w:val="24"/>
          </w:rPr>
          <w:t>Introduction</w:t>
        </w:r>
        <w:r w:rsidR="000D3971" w:rsidRPr="000D3971">
          <w:rPr>
            <w:rFonts w:ascii="Times New Roman" w:hAnsi="Times New Roman" w:cs="Times New Roman"/>
            <w:noProof/>
            <w:webHidden/>
            <w:sz w:val="24"/>
            <w:szCs w:val="24"/>
          </w:rPr>
          <w:tab/>
        </w:r>
        <w:r w:rsidRPr="000D3971">
          <w:rPr>
            <w:rFonts w:ascii="Times New Roman" w:hAnsi="Times New Roman" w:cs="Times New Roman"/>
            <w:noProof/>
            <w:webHidden/>
            <w:sz w:val="24"/>
            <w:szCs w:val="24"/>
          </w:rPr>
          <w:fldChar w:fldCharType="begin"/>
        </w:r>
        <w:r w:rsidR="000D3971" w:rsidRPr="000D3971">
          <w:rPr>
            <w:rFonts w:ascii="Times New Roman" w:hAnsi="Times New Roman" w:cs="Times New Roman"/>
            <w:noProof/>
            <w:webHidden/>
            <w:sz w:val="24"/>
            <w:szCs w:val="24"/>
          </w:rPr>
          <w:instrText xml:space="preserve"> PAGEREF _Toc38879792 \h </w:instrText>
        </w:r>
        <w:r w:rsidRPr="000D3971">
          <w:rPr>
            <w:rFonts w:ascii="Times New Roman" w:hAnsi="Times New Roman" w:cs="Times New Roman"/>
            <w:noProof/>
            <w:webHidden/>
            <w:sz w:val="24"/>
            <w:szCs w:val="24"/>
          </w:rPr>
        </w:r>
        <w:r w:rsidRPr="000D3971">
          <w:rPr>
            <w:rFonts w:ascii="Times New Roman" w:hAnsi="Times New Roman" w:cs="Times New Roman"/>
            <w:noProof/>
            <w:webHidden/>
            <w:sz w:val="24"/>
            <w:szCs w:val="24"/>
          </w:rPr>
          <w:fldChar w:fldCharType="separate"/>
        </w:r>
        <w:r w:rsidR="000D3971" w:rsidRPr="000D3971">
          <w:rPr>
            <w:rFonts w:ascii="Times New Roman" w:hAnsi="Times New Roman" w:cs="Times New Roman"/>
            <w:noProof/>
            <w:webHidden/>
            <w:sz w:val="24"/>
            <w:szCs w:val="24"/>
          </w:rPr>
          <w:t>3</w:t>
        </w:r>
        <w:r w:rsidRPr="000D3971">
          <w:rPr>
            <w:rFonts w:ascii="Times New Roman" w:hAnsi="Times New Roman" w:cs="Times New Roman"/>
            <w:noProof/>
            <w:webHidden/>
            <w:sz w:val="24"/>
            <w:szCs w:val="24"/>
          </w:rPr>
          <w:fldChar w:fldCharType="end"/>
        </w:r>
      </w:hyperlink>
    </w:p>
    <w:p w14:paraId="1D311E24" w14:textId="77777777" w:rsidR="000D3971" w:rsidRPr="000D3971" w:rsidRDefault="00F72929" w:rsidP="000D3971">
      <w:pPr>
        <w:pStyle w:val="TableofFigures"/>
        <w:tabs>
          <w:tab w:val="right" w:leader="dot" w:pos="9019"/>
        </w:tabs>
        <w:spacing w:line="360" w:lineRule="auto"/>
        <w:rPr>
          <w:rFonts w:ascii="Times New Roman" w:eastAsiaTheme="minorEastAsia" w:hAnsi="Times New Roman" w:cs="Times New Roman"/>
          <w:noProof/>
          <w:sz w:val="24"/>
          <w:szCs w:val="24"/>
          <w:lang w:val="en-IN"/>
        </w:rPr>
      </w:pPr>
      <w:hyperlink w:anchor="_Toc38879793" w:history="1">
        <w:r w:rsidR="000D3971" w:rsidRPr="000D3971">
          <w:rPr>
            <w:rStyle w:val="Hyperlink"/>
            <w:rFonts w:ascii="Times New Roman" w:hAnsi="Times New Roman" w:cs="Times New Roman"/>
            <w:noProof/>
            <w:sz w:val="24"/>
            <w:szCs w:val="24"/>
          </w:rPr>
          <w:t>Analysis of the communication in the place of work</w:t>
        </w:r>
        <w:r w:rsidR="000D3971" w:rsidRPr="000D3971">
          <w:rPr>
            <w:rFonts w:ascii="Times New Roman" w:hAnsi="Times New Roman" w:cs="Times New Roman"/>
            <w:noProof/>
            <w:webHidden/>
            <w:sz w:val="24"/>
            <w:szCs w:val="24"/>
          </w:rPr>
          <w:tab/>
        </w:r>
        <w:r w:rsidR="00711653" w:rsidRPr="000D3971">
          <w:rPr>
            <w:rFonts w:ascii="Times New Roman" w:hAnsi="Times New Roman" w:cs="Times New Roman"/>
            <w:noProof/>
            <w:webHidden/>
            <w:sz w:val="24"/>
            <w:szCs w:val="24"/>
          </w:rPr>
          <w:fldChar w:fldCharType="begin"/>
        </w:r>
        <w:r w:rsidR="000D3971" w:rsidRPr="000D3971">
          <w:rPr>
            <w:rFonts w:ascii="Times New Roman" w:hAnsi="Times New Roman" w:cs="Times New Roman"/>
            <w:noProof/>
            <w:webHidden/>
            <w:sz w:val="24"/>
            <w:szCs w:val="24"/>
          </w:rPr>
          <w:instrText xml:space="preserve"> PAGEREF _Toc38879793 \h </w:instrText>
        </w:r>
        <w:r w:rsidR="00711653" w:rsidRPr="000D3971">
          <w:rPr>
            <w:rFonts w:ascii="Times New Roman" w:hAnsi="Times New Roman" w:cs="Times New Roman"/>
            <w:noProof/>
            <w:webHidden/>
            <w:sz w:val="24"/>
            <w:szCs w:val="24"/>
          </w:rPr>
        </w:r>
        <w:r w:rsidR="00711653" w:rsidRPr="000D3971">
          <w:rPr>
            <w:rFonts w:ascii="Times New Roman" w:hAnsi="Times New Roman" w:cs="Times New Roman"/>
            <w:noProof/>
            <w:webHidden/>
            <w:sz w:val="24"/>
            <w:szCs w:val="24"/>
          </w:rPr>
          <w:fldChar w:fldCharType="separate"/>
        </w:r>
        <w:r w:rsidR="000D3971" w:rsidRPr="000D3971">
          <w:rPr>
            <w:rFonts w:ascii="Times New Roman" w:hAnsi="Times New Roman" w:cs="Times New Roman"/>
            <w:noProof/>
            <w:webHidden/>
            <w:sz w:val="24"/>
            <w:szCs w:val="24"/>
          </w:rPr>
          <w:t>3</w:t>
        </w:r>
        <w:r w:rsidR="00711653" w:rsidRPr="000D3971">
          <w:rPr>
            <w:rFonts w:ascii="Times New Roman" w:hAnsi="Times New Roman" w:cs="Times New Roman"/>
            <w:noProof/>
            <w:webHidden/>
            <w:sz w:val="24"/>
            <w:szCs w:val="24"/>
          </w:rPr>
          <w:fldChar w:fldCharType="end"/>
        </w:r>
      </w:hyperlink>
    </w:p>
    <w:p w14:paraId="005E078D" w14:textId="77777777" w:rsidR="000D3971" w:rsidRPr="000D3971" w:rsidRDefault="00F72929" w:rsidP="000D3971">
      <w:pPr>
        <w:pStyle w:val="TableofFigures"/>
        <w:tabs>
          <w:tab w:val="right" w:leader="dot" w:pos="9019"/>
        </w:tabs>
        <w:spacing w:line="360" w:lineRule="auto"/>
        <w:rPr>
          <w:rFonts w:ascii="Times New Roman" w:eastAsiaTheme="minorEastAsia" w:hAnsi="Times New Roman" w:cs="Times New Roman"/>
          <w:noProof/>
          <w:sz w:val="24"/>
          <w:szCs w:val="24"/>
          <w:lang w:val="en-IN"/>
        </w:rPr>
      </w:pPr>
      <w:hyperlink w:anchor="_Toc38879794" w:history="1">
        <w:r w:rsidR="000D3971" w:rsidRPr="000D3971">
          <w:rPr>
            <w:rStyle w:val="Hyperlink"/>
            <w:rFonts w:ascii="Times New Roman" w:hAnsi="Times New Roman" w:cs="Times New Roman"/>
            <w:noProof/>
            <w:sz w:val="24"/>
            <w:szCs w:val="24"/>
          </w:rPr>
          <w:t>Application of theories related to group dynamics, teamwork and communication</w:t>
        </w:r>
        <w:r w:rsidR="000D3971" w:rsidRPr="000D3971">
          <w:rPr>
            <w:rFonts w:ascii="Times New Roman" w:hAnsi="Times New Roman" w:cs="Times New Roman"/>
            <w:noProof/>
            <w:webHidden/>
            <w:sz w:val="24"/>
            <w:szCs w:val="24"/>
          </w:rPr>
          <w:tab/>
        </w:r>
        <w:r w:rsidR="00711653" w:rsidRPr="000D3971">
          <w:rPr>
            <w:rFonts w:ascii="Times New Roman" w:hAnsi="Times New Roman" w:cs="Times New Roman"/>
            <w:noProof/>
            <w:webHidden/>
            <w:sz w:val="24"/>
            <w:szCs w:val="24"/>
          </w:rPr>
          <w:fldChar w:fldCharType="begin"/>
        </w:r>
        <w:r w:rsidR="000D3971" w:rsidRPr="000D3971">
          <w:rPr>
            <w:rFonts w:ascii="Times New Roman" w:hAnsi="Times New Roman" w:cs="Times New Roman"/>
            <w:noProof/>
            <w:webHidden/>
            <w:sz w:val="24"/>
            <w:szCs w:val="24"/>
          </w:rPr>
          <w:instrText xml:space="preserve"> PAGEREF _Toc38879794 \h </w:instrText>
        </w:r>
        <w:r w:rsidR="00711653" w:rsidRPr="000D3971">
          <w:rPr>
            <w:rFonts w:ascii="Times New Roman" w:hAnsi="Times New Roman" w:cs="Times New Roman"/>
            <w:noProof/>
            <w:webHidden/>
            <w:sz w:val="24"/>
            <w:szCs w:val="24"/>
          </w:rPr>
        </w:r>
        <w:r w:rsidR="00711653" w:rsidRPr="000D3971">
          <w:rPr>
            <w:rFonts w:ascii="Times New Roman" w:hAnsi="Times New Roman" w:cs="Times New Roman"/>
            <w:noProof/>
            <w:webHidden/>
            <w:sz w:val="24"/>
            <w:szCs w:val="24"/>
          </w:rPr>
          <w:fldChar w:fldCharType="separate"/>
        </w:r>
        <w:r w:rsidR="000D3971" w:rsidRPr="000D3971">
          <w:rPr>
            <w:rFonts w:ascii="Times New Roman" w:hAnsi="Times New Roman" w:cs="Times New Roman"/>
            <w:noProof/>
            <w:webHidden/>
            <w:sz w:val="24"/>
            <w:szCs w:val="24"/>
          </w:rPr>
          <w:t>3</w:t>
        </w:r>
        <w:r w:rsidR="00711653" w:rsidRPr="000D3971">
          <w:rPr>
            <w:rFonts w:ascii="Times New Roman" w:hAnsi="Times New Roman" w:cs="Times New Roman"/>
            <w:noProof/>
            <w:webHidden/>
            <w:sz w:val="24"/>
            <w:szCs w:val="24"/>
          </w:rPr>
          <w:fldChar w:fldCharType="end"/>
        </w:r>
      </w:hyperlink>
    </w:p>
    <w:p w14:paraId="32544FBD" w14:textId="77777777" w:rsidR="000D3971" w:rsidRPr="000D3971" w:rsidRDefault="00F72929" w:rsidP="000D3971">
      <w:pPr>
        <w:pStyle w:val="TableofFigures"/>
        <w:tabs>
          <w:tab w:val="right" w:leader="dot" w:pos="9019"/>
        </w:tabs>
        <w:spacing w:line="360" w:lineRule="auto"/>
        <w:rPr>
          <w:rFonts w:ascii="Times New Roman" w:eastAsiaTheme="minorEastAsia" w:hAnsi="Times New Roman" w:cs="Times New Roman"/>
          <w:noProof/>
          <w:sz w:val="24"/>
          <w:szCs w:val="24"/>
          <w:lang w:val="en-IN"/>
        </w:rPr>
      </w:pPr>
      <w:hyperlink w:anchor="_Toc38879795" w:history="1">
        <w:r w:rsidR="000D3971" w:rsidRPr="000D3971">
          <w:rPr>
            <w:rStyle w:val="Hyperlink"/>
            <w:rFonts w:ascii="Times New Roman" w:hAnsi="Times New Roman" w:cs="Times New Roman"/>
            <w:noProof/>
            <w:sz w:val="24"/>
            <w:szCs w:val="24"/>
          </w:rPr>
          <w:t>Recommendations to improve teamwork and communication in the place of work</w:t>
        </w:r>
        <w:r w:rsidR="000D3971" w:rsidRPr="000D3971">
          <w:rPr>
            <w:rFonts w:ascii="Times New Roman" w:hAnsi="Times New Roman" w:cs="Times New Roman"/>
            <w:noProof/>
            <w:webHidden/>
            <w:sz w:val="24"/>
            <w:szCs w:val="24"/>
          </w:rPr>
          <w:tab/>
        </w:r>
        <w:r w:rsidR="00711653" w:rsidRPr="000D3971">
          <w:rPr>
            <w:rFonts w:ascii="Times New Roman" w:hAnsi="Times New Roman" w:cs="Times New Roman"/>
            <w:noProof/>
            <w:webHidden/>
            <w:sz w:val="24"/>
            <w:szCs w:val="24"/>
          </w:rPr>
          <w:fldChar w:fldCharType="begin"/>
        </w:r>
        <w:r w:rsidR="000D3971" w:rsidRPr="000D3971">
          <w:rPr>
            <w:rFonts w:ascii="Times New Roman" w:hAnsi="Times New Roman" w:cs="Times New Roman"/>
            <w:noProof/>
            <w:webHidden/>
            <w:sz w:val="24"/>
            <w:szCs w:val="24"/>
          </w:rPr>
          <w:instrText xml:space="preserve"> PAGEREF _Toc38879795 \h </w:instrText>
        </w:r>
        <w:r w:rsidR="00711653" w:rsidRPr="000D3971">
          <w:rPr>
            <w:rFonts w:ascii="Times New Roman" w:hAnsi="Times New Roman" w:cs="Times New Roman"/>
            <w:noProof/>
            <w:webHidden/>
            <w:sz w:val="24"/>
            <w:szCs w:val="24"/>
          </w:rPr>
        </w:r>
        <w:r w:rsidR="00711653" w:rsidRPr="000D3971">
          <w:rPr>
            <w:rFonts w:ascii="Times New Roman" w:hAnsi="Times New Roman" w:cs="Times New Roman"/>
            <w:noProof/>
            <w:webHidden/>
            <w:sz w:val="24"/>
            <w:szCs w:val="24"/>
          </w:rPr>
          <w:fldChar w:fldCharType="separate"/>
        </w:r>
        <w:r w:rsidR="000D3971" w:rsidRPr="000D3971">
          <w:rPr>
            <w:rFonts w:ascii="Times New Roman" w:hAnsi="Times New Roman" w:cs="Times New Roman"/>
            <w:noProof/>
            <w:webHidden/>
            <w:sz w:val="24"/>
            <w:szCs w:val="24"/>
          </w:rPr>
          <w:t>8</w:t>
        </w:r>
        <w:r w:rsidR="00711653" w:rsidRPr="000D3971">
          <w:rPr>
            <w:rFonts w:ascii="Times New Roman" w:hAnsi="Times New Roman" w:cs="Times New Roman"/>
            <w:noProof/>
            <w:webHidden/>
            <w:sz w:val="24"/>
            <w:szCs w:val="24"/>
          </w:rPr>
          <w:fldChar w:fldCharType="end"/>
        </w:r>
      </w:hyperlink>
    </w:p>
    <w:p w14:paraId="6783E33F" w14:textId="77777777" w:rsidR="000D3971" w:rsidRPr="000D3971" w:rsidRDefault="00F72929" w:rsidP="000D3971">
      <w:pPr>
        <w:pStyle w:val="TableofFigures"/>
        <w:tabs>
          <w:tab w:val="right" w:leader="dot" w:pos="9019"/>
        </w:tabs>
        <w:spacing w:line="360" w:lineRule="auto"/>
        <w:rPr>
          <w:rFonts w:ascii="Times New Roman" w:eastAsiaTheme="minorEastAsia" w:hAnsi="Times New Roman" w:cs="Times New Roman"/>
          <w:noProof/>
          <w:sz w:val="24"/>
          <w:szCs w:val="24"/>
          <w:lang w:val="en-IN"/>
        </w:rPr>
      </w:pPr>
      <w:hyperlink w:anchor="_Toc38879796" w:history="1">
        <w:r w:rsidR="000D3971" w:rsidRPr="000D3971">
          <w:rPr>
            <w:rStyle w:val="Hyperlink"/>
            <w:rFonts w:ascii="Times New Roman" w:hAnsi="Times New Roman" w:cs="Times New Roman"/>
            <w:noProof/>
            <w:sz w:val="24"/>
            <w:szCs w:val="24"/>
          </w:rPr>
          <w:t>Conclusion</w:t>
        </w:r>
        <w:r w:rsidR="000D3971" w:rsidRPr="000D3971">
          <w:rPr>
            <w:rFonts w:ascii="Times New Roman" w:hAnsi="Times New Roman" w:cs="Times New Roman"/>
            <w:noProof/>
            <w:webHidden/>
            <w:sz w:val="24"/>
            <w:szCs w:val="24"/>
          </w:rPr>
          <w:tab/>
        </w:r>
        <w:r w:rsidR="00711653" w:rsidRPr="000D3971">
          <w:rPr>
            <w:rFonts w:ascii="Times New Roman" w:hAnsi="Times New Roman" w:cs="Times New Roman"/>
            <w:noProof/>
            <w:webHidden/>
            <w:sz w:val="24"/>
            <w:szCs w:val="24"/>
          </w:rPr>
          <w:fldChar w:fldCharType="begin"/>
        </w:r>
        <w:r w:rsidR="000D3971" w:rsidRPr="000D3971">
          <w:rPr>
            <w:rFonts w:ascii="Times New Roman" w:hAnsi="Times New Roman" w:cs="Times New Roman"/>
            <w:noProof/>
            <w:webHidden/>
            <w:sz w:val="24"/>
            <w:szCs w:val="24"/>
          </w:rPr>
          <w:instrText xml:space="preserve"> PAGEREF _Toc38879796 \h </w:instrText>
        </w:r>
        <w:r w:rsidR="00711653" w:rsidRPr="000D3971">
          <w:rPr>
            <w:rFonts w:ascii="Times New Roman" w:hAnsi="Times New Roman" w:cs="Times New Roman"/>
            <w:noProof/>
            <w:webHidden/>
            <w:sz w:val="24"/>
            <w:szCs w:val="24"/>
          </w:rPr>
        </w:r>
        <w:r w:rsidR="00711653" w:rsidRPr="000D3971">
          <w:rPr>
            <w:rFonts w:ascii="Times New Roman" w:hAnsi="Times New Roman" w:cs="Times New Roman"/>
            <w:noProof/>
            <w:webHidden/>
            <w:sz w:val="24"/>
            <w:szCs w:val="24"/>
          </w:rPr>
          <w:fldChar w:fldCharType="separate"/>
        </w:r>
        <w:r w:rsidR="000D3971" w:rsidRPr="000D3971">
          <w:rPr>
            <w:rFonts w:ascii="Times New Roman" w:hAnsi="Times New Roman" w:cs="Times New Roman"/>
            <w:noProof/>
            <w:webHidden/>
            <w:sz w:val="24"/>
            <w:szCs w:val="24"/>
          </w:rPr>
          <w:t>9</w:t>
        </w:r>
        <w:r w:rsidR="00711653" w:rsidRPr="000D3971">
          <w:rPr>
            <w:rFonts w:ascii="Times New Roman" w:hAnsi="Times New Roman" w:cs="Times New Roman"/>
            <w:noProof/>
            <w:webHidden/>
            <w:sz w:val="24"/>
            <w:szCs w:val="24"/>
          </w:rPr>
          <w:fldChar w:fldCharType="end"/>
        </w:r>
      </w:hyperlink>
    </w:p>
    <w:p w14:paraId="49B1CB17" w14:textId="77777777" w:rsidR="000D3971" w:rsidRPr="000D3971" w:rsidRDefault="00F72929" w:rsidP="000D3971">
      <w:pPr>
        <w:pStyle w:val="TableofFigures"/>
        <w:tabs>
          <w:tab w:val="right" w:leader="dot" w:pos="9019"/>
        </w:tabs>
        <w:spacing w:line="360" w:lineRule="auto"/>
        <w:rPr>
          <w:rFonts w:ascii="Times New Roman" w:eastAsiaTheme="minorEastAsia" w:hAnsi="Times New Roman" w:cs="Times New Roman"/>
          <w:noProof/>
          <w:sz w:val="24"/>
          <w:szCs w:val="24"/>
          <w:lang w:val="en-IN"/>
        </w:rPr>
      </w:pPr>
      <w:hyperlink w:anchor="_Toc38879797" w:history="1">
        <w:r w:rsidR="000D3971" w:rsidRPr="000D3971">
          <w:rPr>
            <w:rStyle w:val="Hyperlink"/>
            <w:rFonts w:ascii="Times New Roman" w:hAnsi="Times New Roman" w:cs="Times New Roman"/>
            <w:noProof/>
            <w:sz w:val="24"/>
            <w:szCs w:val="24"/>
          </w:rPr>
          <w:t>References</w:t>
        </w:r>
        <w:r w:rsidR="000D3971" w:rsidRPr="000D3971">
          <w:rPr>
            <w:rFonts w:ascii="Times New Roman" w:hAnsi="Times New Roman" w:cs="Times New Roman"/>
            <w:noProof/>
            <w:webHidden/>
            <w:sz w:val="24"/>
            <w:szCs w:val="24"/>
          </w:rPr>
          <w:tab/>
        </w:r>
        <w:r w:rsidR="00711653" w:rsidRPr="000D3971">
          <w:rPr>
            <w:rFonts w:ascii="Times New Roman" w:hAnsi="Times New Roman" w:cs="Times New Roman"/>
            <w:noProof/>
            <w:webHidden/>
            <w:sz w:val="24"/>
            <w:szCs w:val="24"/>
          </w:rPr>
          <w:fldChar w:fldCharType="begin"/>
        </w:r>
        <w:r w:rsidR="000D3971" w:rsidRPr="000D3971">
          <w:rPr>
            <w:rFonts w:ascii="Times New Roman" w:hAnsi="Times New Roman" w:cs="Times New Roman"/>
            <w:noProof/>
            <w:webHidden/>
            <w:sz w:val="24"/>
            <w:szCs w:val="24"/>
          </w:rPr>
          <w:instrText xml:space="preserve"> PAGEREF _Toc38879797 \h </w:instrText>
        </w:r>
        <w:r w:rsidR="00711653" w:rsidRPr="000D3971">
          <w:rPr>
            <w:rFonts w:ascii="Times New Roman" w:hAnsi="Times New Roman" w:cs="Times New Roman"/>
            <w:noProof/>
            <w:webHidden/>
            <w:sz w:val="24"/>
            <w:szCs w:val="24"/>
          </w:rPr>
        </w:r>
        <w:r w:rsidR="00711653" w:rsidRPr="000D3971">
          <w:rPr>
            <w:rFonts w:ascii="Times New Roman" w:hAnsi="Times New Roman" w:cs="Times New Roman"/>
            <w:noProof/>
            <w:webHidden/>
            <w:sz w:val="24"/>
            <w:szCs w:val="24"/>
          </w:rPr>
          <w:fldChar w:fldCharType="separate"/>
        </w:r>
        <w:r w:rsidR="000D3971" w:rsidRPr="000D3971">
          <w:rPr>
            <w:rFonts w:ascii="Times New Roman" w:hAnsi="Times New Roman" w:cs="Times New Roman"/>
            <w:noProof/>
            <w:webHidden/>
            <w:sz w:val="24"/>
            <w:szCs w:val="24"/>
          </w:rPr>
          <w:t>10</w:t>
        </w:r>
        <w:r w:rsidR="00711653" w:rsidRPr="000D3971">
          <w:rPr>
            <w:rFonts w:ascii="Times New Roman" w:hAnsi="Times New Roman" w:cs="Times New Roman"/>
            <w:noProof/>
            <w:webHidden/>
            <w:sz w:val="24"/>
            <w:szCs w:val="24"/>
          </w:rPr>
          <w:fldChar w:fldCharType="end"/>
        </w:r>
      </w:hyperlink>
    </w:p>
    <w:p w14:paraId="44C91E14" w14:textId="77777777" w:rsidR="000D3971" w:rsidRPr="000D3971" w:rsidRDefault="00711653" w:rsidP="000D3971">
      <w:pPr>
        <w:spacing w:line="360" w:lineRule="auto"/>
        <w:jc w:val="center"/>
        <w:rPr>
          <w:rFonts w:ascii="Times New Roman" w:eastAsia="Times New Roman" w:hAnsi="Times New Roman" w:cs="Times New Roman"/>
          <w:b/>
          <w:sz w:val="24"/>
          <w:szCs w:val="24"/>
        </w:rPr>
      </w:pPr>
      <w:r w:rsidRPr="000D3971">
        <w:rPr>
          <w:rFonts w:ascii="Times New Roman" w:eastAsia="Times New Roman" w:hAnsi="Times New Roman" w:cs="Times New Roman"/>
          <w:b/>
          <w:sz w:val="24"/>
          <w:szCs w:val="24"/>
        </w:rPr>
        <w:fldChar w:fldCharType="end"/>
      </w:r>
      <w:r w:rsidR="000D3971" w:rsidRPr="000D3971">
        <w:rPr>
          <w:rFonts w:ascii="Times New Roman" w:eastAsia="Times New Roman" w:hAnsi="Times New Roman" w:cs="Times New Roman"/>
          <w:b/>
          <w:sz w:val="24"/>
          <w:szCs w:val="24"/>
        </w:rPr>
        <w:br w:type="page"/>
      </w:r>
    </w:p>
    <w:p w14:paraId="7293AE3E" w14:textId="77777777" w:rsidR="00244B8E" w:rsidRDefault="00C81DC7" w:rsidP="000D3971">
      <w:pPr>
        <w:pStyle w:val="Heading1"/>
      </w:pPr>
      <w:bookmarkStart w:id="0" w:name="_Toc38879792"/>
      <w:r>
        <w:lastRenderedPageBreak/>
        <w:t>Introduction</w:t>
      </w:r>
      <w:bookmarkEnd w:id="0"/>
    </w:p>
    <w:p w14:paraId="26907D95" w14:textId="77777777" w:rsidR="00244B8E" w:rsidRDefault="00C81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and teamwork can be regarded as directly proportional to each other. This is because the quality and amount of communication in a team can affect the performance of a team in a significant manner. The present study has been based on the various aspects such as group dynamic, teamwork and communication in the place of work of the researcher. The study highlights the communication in the place of work along with relevant theories that can be related to the aspects. The study also emphasizes on the recommendations that can help to improve the communication of the place of work. </w:t>
      </w:r>
    </w:p>
    <w:p w14:paraId="102E76C1" w14:textId="77777777" w:rsidR="00244B8E" w:rsidRDefault="00C81DC7" w:rsidP="000D3971">
      <w:pPr>
        <w:pStyle w:val="Heading1"/>
      </w:pPr>
      <w:bookmarkStart w:id="1" w:name="_Toc38879793"/>
      <w:r>
        <w:t>Analysis of the communication in the place of work</w:t>
      </w:r>
      <w:bookmarkEnd w:id="1"/>
    </w:p>
    <w:p w14:paraId="618E7160" w14:textId="77777777" w:rsidR="00244B8E" w:rsidRDefault="00C81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an employee of a multinational company Dyson, the communication is quite effective in the organisation. For regular communication, intranet and chatbots are provided for the employees so that the flow of ideas and discussion is maintained in a proper manner. The use of emails for formal communication is also quite effective in the organisation. In case of emergencies the intranet services and emails are used for mass updates of the employees. Other than </w:t>
      </w:r>
      <w:r w:rsidR="000D3971">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to keep the employees motivated and help them with their job roles the company has been regularly organizing webinars. The webinars are quite innovative approaches as it helps the employees to listen to their seniors and their experiences from their desks without wasting much time. The webinars are further can be recorded by the employees for future references. In the context of informal communication and keeping the employees engaged, the intranet and chatbots have been provided with many services in order to communicate with their colleagues and give a more personalized experience in a proper manner (</w:t>
      </w:r>
      <w:r>
        <w:rPr>
          <w:rFonts w:ascii="Times New Roman" w:eastAsia="Times New Roman" w:hAnsi="Times New Roman" w:cs="Times New Roman"/>
          <w:color w:val="222222"/>
          <w:sz w:val="24"/>
          <w:szCs w:val="24"/>
          <w:highlight w:val="white"/>
        </w:rPr>
        <w:t>Mack and Do,2020</w:t>
      </w:r>
      <w:r>
        <w:rPr>
          <w:rFonts w:ascii="Times New Roman" w:eastAsia="Times New Roman" w:hAnsi="Times New Roman" w:cs="Times New Roman"/>
          <w:sz w:val="24"/>
          <w:szCs w:val="24"/>
        </w:rPr>
        <w:t xml:space="preserve">). </w:t>
      </w:r>
    </w:p>
    <w:p w14:paraId="30A0509C" w14:textId="77777777" w:rsidR="00244B8E" w:rsidRDefault="00C81DC7" w:rsidP="000D3971">
      <w:pPr>
        <w:pStyle w:val="Heading1"/>
      </w:pPr>
      <w:bookmarkStart w:id="2" w:name="_Toc38879794"/>
      <w:r>
        <w:t>Application of theories related to group dynamics, teamwork and communication</w:t>
      </w:r>
      <w:bookmarkEnd w:id="2"/>
    </w:p>
    <w:p w14:paraId="11413742" w14:textId="77777777" w:rsidR="00244B8E" w:rsidRDefault="00C81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Group Dynamics can be defined as the system of behaviours and procedures that can occur in the inter or intra groups (</w:t>
      </w:r>
      <w:r>
        <w:rPr>
          <w:rFonts w:ascii="Times New Roman" w:eastAsia="Times New Roman" w:hAnsi="Times New Roman" w:cs="Times New Roman"/>
          <w:color w:val="222222"/>
          <w:sz w:val="24"/>
          <w:szCs w:val="24"/>
          <w:highlight w:val="white"/>
        </w:rPr>
        <w:t xml:space="preserve">Wong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2016</w:t>
      </w:r>
      <w:r>
        <w:rPr>
          <w:rFonts w:ascii="Times New Roman" w:eastAsia="Times New Roman" w:hAnsi="Times New Roman" w:cs="Times New Roman"/>
          <w:sz w:val="24"/>
          <w:szCs w:val="24"/>
        </w:rPr>
        <w:t xml:space="preserve">). In order to better understand the </w:t>
      </w:r>
      <w:r w:rsidR="000D3971">
        <w:rPr>
          <w:rFonts w:ascii="Times New Roman" w:eastAsia="Times New Roman" w:hAnsi="Times New Roman" w:cs="Times New Roman"/>
          <w:sz w:val="24"/>
          <w:szCs w:val="24"/>
        </w:rPr>
        <w:t>ideas,</w:t>
      </w:r>
      <w:r>
        <w:rPr>
          <w:rFonts w:ascii="Times New Roman" w:eastAsia="Times New Roman" w:hAnsi="Times New Roman" w:cs="Times New Roman"/>
          <w:sz w:val="24"/>
          <w:szCs w:val="24"/>
        </w:rPr>
        <w:t xml:space="preserve"> the the</w:t>
      </w:r>
      <w:r w:rsidR="005204D7">
        <w:rPr>
          <w:rFonts w:ascii="Times New Roman" w:eastAsia="Times New Roman" w:hAnsi="Times New Roman" w:cs="Times New Roman"/>
          <w:sz w:val="24"/>
          <w:szCs w:val="24"/>
        </w:rPr>
        <w:t>ory of Tuckman can be used. Forming</w:t>
      </w:r>
      <w:r>
        <w:rPr>
          <w:rFonts w:ascii="Times New Roman" w:eastAsia="Times New Roman" w:hAnsi="Times New Roman" w:cs="Times New Roman"/>
          <w:sz w:val="24"/>
          <w:szCs w:val="24"/>
        </w:rPr>
        <w:t xml:space="preserve"> stage is basically said to be characterized by certain confusion and uncertainty of the employees. The major objective of the group that is formed is to establish each other's expectations in order to work together</w:t>
      </w:r>
      <w:r w:rsidR="005204D7">
        <w:rPr>
          <w:rFonts w:ascii="Times New Roman" w:eastAsia="Times New Roman" w:hAnsi="Times New Roman" w:cs="Times New Roman"/>
          <w:sz w:val="24"/>
          <w:szCs w:val="24"/>
        </w:rPr>
        <w:t xml:space="preserve"> (</w:t>
      </w:r>
      <w:r w:rsidR="005204D7">
        <w:rPr>
          <w:rFonts w:ascii="Times New Roman" w:eastAsia="Times New Roman" w:hAnsi="Times New Roman" w:cs="Times New Roman"/>
          <w:color w:val="222222"/>
          <w:sz w:val="24"/>
          <w:szCs w:val="24"/>
          <w:highlight w:val="white"/>
        </w:rPr>
        <w:t xml:space="preserve">Gharaveis </w:t>
      </w:r>
      <w:r w:rsidR="005204D7">
        <w:rPr>
          <w:rFonts w:ascii="Times New Roman" w:eastAsia="Times New Roman" w:hAnsi="Times New Roman" w:cs="Times New Roman"/>
          <w:i/>
          <w:color w:val="222222"/>
          <w:sz w:val="24"/>
          <w:szCs w:val="24"/>
          <w:highlight w:val="white"/>
        </w:rPr>
        <w:t xml:space="preserve">et al., </w:t>
      </w:r>
      <w:r w:rsidR="005204D7">
        <w:rPr>
          <w:rFonts w:ascii="Times New Roman" w:eastAsia="Times New Roman" w:hAnsi="Times New Roman" w:cs="Times New Roman"/>
          <w:color w:val="222222"/>
          <w:sz w:val="24"/>
          <w:szCs w:val="24"/>
          <w:highlight w:val="white"/>
        </w:rPr>
        <w:t>2018</w:t>
      </w:r>
      <w:r w:rsidR="005204D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the case of Dyson, the story of forming is not rushed where the employees are provided some time to develop trust and openness. This mostly happens when the company appoints an employee to travel to some other company related to the certain project. </w:t>
      </w:r>
    </w:p>
    <w:p w14:paraId="0DF19680" w14:textId="77777777" w:rsidR="00244B8E" w:rsidRPr="005204D7" w:rsidRDefault="005204D7">
      <w:pPr>
        <w:spacing w:line="360" w:lineRule="auto"/>
        <w:jc w:val="both"/>
        <w:rPr>
          <w:rFonts w:ascii="Times New Roman" w:eastAsia="Times New Roman" w:hAnsi="Times New Roman" w:cs="Times New Roman"/>
          <w:b/>
          <w:i/>
          <w:sz w:val="24"/>
          <w:szCs w:val="24"/>
        </w:rPr>
      </w:pPr>
      <w:r w:rsidRPr="005204D7">
        <w:rPr>
          <w:rFonts w:ascii="Times New Roman" w:eastAsia="Times New Roman" w:hAnsi="Times New Roman" w:cs="Times New Roman"/>
          <w:sz w:val="24"/>
          <w:szCs w:val="24"/>
        </w:rPr>
        <w:lastRenderedPageBreak/>
        <w:t>Storming</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stage</w:t>
      </w:r>
      <w:r w:rsidR="00C81DC7">
        <w:rPr>
          <w:rFonts w:ascii="Times New Roman" w:eastAsia="Times New Roman" w:hAnsi="Times New Roman" w:cs="Times New Roman"/>
          <w:sz w:val="24"/>
          <w:szCs w:val="24"/>
        </w:rPr>
        <w:t xml:space="preserve"> can be considered to have the highest form of disagreement and even conflict. The members can struggle for power and authority along with that they might also question the goal of the group. This stage is responsible for forming cohesiveness with the help of resolution</w:t>
      </w:r>
      <w:r>
        <w:rPr>
          <w:rFonts w:ascii="Times New Roman" w:eastAsia="Times New Roman" w:hAnsi="Times New Roman" w:cs="Times New Roman"/>
          <w:sz w:val="24"/>
          <w:szCs w:val="24"/>
        </w:rPr>
        <w:t xml:space="preserve"> anf thus communication is necessary</w:t>
      </w:r>
      <w:r w:rsidR="00C81DC7">
        <w:rPr>
          <w:rFonts w:ascii="Times New Roman" w:eastAsia="Times New Roman" w:hAnsi="Times New Roman" w:cs="Times New Roman"/>
          <w:sz w:val="24"/>
          <w:szCs w:val="24"/>
        </w:rPr>
        <w:t xml:space="preserve">. In Dyson the employees are provided with chances to resolve the conflicts among each other. This helps the group to continue their advancement for the later stages. </w:t>
      </w:r>
      <w:r>
        <w:rPr>
          <w:rFonts w:ascii="Times New Roman" w:eastAsia="Times New Roman" w:hAnsi="Times New Roman" w:cs="Times New Roman"/>
          <w:sz w:val="24"/>
          <w:szCs w:val="24"/>
        </w:rPr>
        <w:t>n</w:t>
      </w:r>
      <w:r w:rsidRPr="005204D7">
        <w:rPr>
          <w:rFonts w:ascii="Times New Roman" w:eastAsia="Times New Roman" w:hAnsi="Times New Roman" w:cs="Times New Roman"/>
          <w:sz w:val="24"/>
          <w:szCs w:val="24"/>
        </w:rPr>
        <w:t xml:space="preserve">orming </w:t>
      </w:r>
      <w:r w:rsidR="00C81DC7" w:rsidRPr="005204D7">
        <w:rPr>
          <w:rFonts w:ascii="Times New Roman" w:eastAsia="Times New Roman" w:hAnsi="Times New Roman" w:cs="Times New Roman"/>
          <w:sz w:val="24"/>
          <w:szCs w:val="24"/>
        </w:rPr>
        <w:t>stage</w:t>
      </w:r>
      <w:r w:rsidR="00C81DC7">
        <w:rPr>
          <w:rFonts w:ascii="Times New Roman" w:eastAsia="Times New Roman" w:hAnsi="Times New Roman" w:cs="Times New Roman"/>
          <w:sz w:val="24"/>
          <w:szCs w:val="24"/>
        </w:rPr>
        <w:t xml:space="preserve"> can be characterised by proper recognition of the differences of the individual and the expectation that can be shared. This stage can help in developing </w:t>
      </w:r>
      <w:r>
        <w:rPr>
          <w:rFonts w:ascii="Times New Roman" w:eastAsia="Times New Roman" w:hAnsi="Times New Roman" w:cs="Times New Roman"/>
          <w:sz w:val="24"/>
          <w:szCs w:val="24"/>
        </w:rPr>
        <w:t>proper</w:t>
      </w:r>
      <w:r w:rsidR="00C81DC7">
        <w:rPr>
          <w:rFonts w:ascii="Times New Roman" w:eastAsia="Times New Roman" w:hAnsi="Times New Roman" w:cs="Times New Roman"/>
          <w:sz w:val="24"/>
          <w:szCs w:val="24"/>
        </w:rPr>
        <w:t xml:space="preserve"> group cohesion and letting the group members to identify the strength and weakness of each other (</w:t>
      </w:r>
      <w:r w:rsidR="00C81DC7">
        <w:rPr>
          <w:rFonts w:ascii="Times New Roman" w:eastAsia="Times New Roman" w:hAnsi="Times New Roman" w:cs="Times New Roman"/>
          <w:color w:val="222222"/>
          <w:sz w:val="24"/>
          <w:szCs w:val="24"/>
          <w:highlight w:val="white"/>
        </w:rPr>
        <w:t>Gharavei</w:t>
      </w:r>
      <w:r>
        <w:rPr>
          <w:rFonts w:ascii="Times New Roman" w:eastAsia="Times New Roman" w:hAnsi="Times New Roman" w:cs="Times New Roman"/>
          <w:color w:val="222222"/>
          <w:sz w:val="24"/>
          <w:szCs w:val="24"/>
          <w:highlight w:val="white"/>
        </w:rPr>
        <w:t xml:space="preserve"> </w:t>
      </w:r>
      <w:r w:rsidR="00C81DC7">
        <w:rPr>
          <w:rFonts w:ascii="Times New Roman" w:eastAsia="Times New Roman" w:hAnsi="Times New Roman" w:cs="Times New Roman"/>
          <w:color w:val="222222"/>
          <w:sz w:val="24"/>
          <w:szCs w:val="24"/>
          <w:highlight w:val="white"/>
        </w:rPr>
        <w:t>s</w:t>
      </w:r>
      <w:r w:rsidR="00C81DC7">
        <w:rPr>
          <w:rFonts w:ascii="Times New Roman" w:eastAsia="Times New Roman" w:hAnsi="Times New Roman" w:cs="Times New Roman"/>
          <w:i/>
          <w:color w:val="222222"/>
          <w:sz w:val="24"/>
          <w:szCs w:val="24"/>
          <w:highlight w:val="white"/>
        </w:rPr>
        <w:t xml:space="preserve">et al., </w:t>
      </w:r>
      <w:r w:rsidR="00C81DC7">
        <w:rPr>
          <w:rFonts w:ascii="Times New Roman" w:eastAsia="Times New Roman" w:hAnsi="Times New Roman" w:cs="Times New Roman"/>
          <w:color w:val="222222"/>
          <w:sz w:val="24"/>
          <w:szCs w:val="24"/>
          <w:highlight w:val="white"/>
        </w:rPr>
        <w:t>2018</w:t>
      </w:r>
      <w:r w:rsidR="00C81DC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This clearly identifies the significance of communication among the team members.  </w:t>
      </w:r>
      <w:r w:rsidR="00C81DC7">
        <w:rPr>
          <w:rFonts w:ascii="Times New Roman" w:eastAsia="Times New Roman" w:hAnsi="Times New Roman" w:cs="Times New Roman"/>
          <w:sz w:val="24"/>
          <w:szCs w:val="24"/>
        </w:rPr>
        <w:t>In the context of the concerned organization this state can be categorized by proper delegation of the responsibilities among the members and helping the groups to decide if they are able to evaluate the progress in a proper manner</w:t>
      </w:r>
      <w:r>
        <w:rPr>
          <w:rFonts w:ascii="Times New Roman" w:eastAsia="Times New Roman" w:hAnsi="Times New Roman" w:cs="Times New Roman"/>
          <w:sz w:val="24"/>
          <w:szCs w:val="24"/>
        </w:rPr>
        <w:t xml:space="preserve"> through the employment of effective communication strategy</w:t>
      </w:r>
      <w:r w:rsidR="00C81DC7">
        <w:rPr>
          <w:rFonts w:ascii="Times New Roman" w:eastAsia="Times New Roman" w:hAnsi="Times New Roman" w:cs="Times New Roman"/>
          <w:sz w:val="24"/>
          <w:szCs w:val="24"/>
        </w:rPr>
        <w:t>. The performance of the group also enhances their maturity and helps to attain a feeling of cohesiveness</w:t>
      </w:r>
      <w:r>
        <w:rPr>
          <w:rFonts w:ascii="Times New Roman" w:eastAsia="Times New Roman" w:hAnsi="Times New Roman" w:cs="Times New Roman"/>
          <w:sz w:val="24"/>
          <w:szCs w:val="24"/>
        </w:rPr>
        <w:t xml:space="preserve"> through cooperation and communication</w:t>
      </w:r>
      <w:r w:rsidR="00C81DC7">
        <w:rPr>
          <w:rFonts w:ascii="Times New Roman" w:eastAsia="Times New Roman" w:hAnsi="Times New Roman" w:cs="Times New Roman"/>
          <w:sz w:val="24"/>
          <w:szCs w:val="24"/>
        </w:rPr>
        <w:t>. This stage can help in developing the people and accepting each other by resolving conflicts (</w:t>
      </w:r>
      <w:r w:rsidR="00C81DC7">
        <w:rPr>
          <w:rFonts w:ascii="Times New Roman" w:eastAsia="Times New Roman" w:hAnsi="Times New Roman" w:cs="Times New Roman"/>
          <w:color w:val="222222"/>
          <w:sz w:val="24"/>
          <w:szCs w:val="24"/>
          <w:highlight w:val="white"/>
        </w:rPr>
        <w:t>Paguio and Jackling, 2016</w:t>
      </w:r>
      <w:r w:rsidR="00C81DC7">
        <w:rPr>
          <w:rFonts w:ascii="Times New Roman" w:eastAsia="Times New Roman" w:hAnsi="Times New Roman" w:cs="Times New Roman"/>
          <w:sz w:val="24"/>
          <w:szCs w:val="24"/>
        </w:rPr>
        <w:t xml:space="preserve">). The members of the group in the organisation can help in making decisions with proper and rational </w:t>
      </w:r>
      <w:r>
        <w:rPr>
          <w:rFonts w:ascii="Times New Roman" w:eastAsia="Times New Roman" w:hAnsi="Times New Roman" w:cs="Times New Roman"/>
          <w:sz w:val="24"/>
          <w:szCs w:val="24"/>
        </w:rPr>
        <w:t>progress</w:t>
      </w:r>
      <w:r w:rsidR="00C81DC7">
        <w:rPr>
          <w:rFonts w:ascii="Times New Roman" w:eastAsia="Times New Roman" w:hAnsi="Times New Roman" w:cs="Times New Roman"/>
          <w:sz w:val="24"/>
          <w:szCs w:val="24"/>
        </w:rPr>
        <w:t xml:space="preserve"> and focusing on the relevant goals in spite of dealing with any emotional issues</w:t>
      </w:r>
      <w:r>
        <w:rPr>
          <w:rFonts w:ascii="Times New Roman" w:eastAsia="Times New Roman" w:hAnsi="Times New Roman" w:cs="Times New Roman"/>
          <w:sz w:val="24"/>
          <w:szCs w:val="24"/>
        </w:rPr>
        <w:t xml:space="preserve"> by communicating ideas. </w:t>
      </w:r>
      <w:r w:rsidR="00C81DC7">
        <w:rPr>
          <w:rFonts w:ascii="Times New Roman" w:eastAsia="Times New Roman" w:hAnsi="Times New Roman" w:cs="Times New Roman"/>
          <w:sz w:val="24"/>
          <w:szCs w:val="24"/>
        </w:rPr>
        <w:t xml:space="preserve">Every group in Dyson might have to experience this stage. However in certain projects after their completion and meeting their end results may lead them to disbandment of the group. This can help group members to get hired in some other projects. This stage might lead the team mates to have a feeling of closure and sadness as they might have to leave the group. </w:t>
      </w:r>
    </w:p>
    <w:p w14:paraId="082776D5" w14:textId="77777777" w:rsidR="00244B8E" w:rsidRDefault="00C81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build a team and develop proper teamwork, the roles of the people associated in the team needs to be properly identified (</w:t>
      </w:r>
      <w:r>
        <w:rPr>
          <w:rFonts w:ascii="Times New Roman" w:eastAsia="Times New Roman" w:hAnsi="Times New Roman" w:cs="Times New Roman"/>
          <w:color w:val="222222"/>
          <w:sz w:val="24"/>
          <w:szCs w:val="24"/>
          <w:highlight w:val="white"/>
        </w:rPr>
        <w:t>Mohanty and Mohanty, 2018</w:t>
      </w:r>
      <w:r>
        <w:rPr>
          <w:rFonts w:ascii="Times New Roman" w:eastAsia="Times New Roman" w:hAnsi="Times New Roman" w:cs="Times New Roman"/>
          <w:sz w:val="24"/>
          <w:szCs w:val="24"/>
        </w:rPr>
        <w:t xml:space="preserve">). The roles can help the communication to be effective and can help the team to perform in a more effective manner. In order to determine the teamwork and creating a more balanced </w:t>
      </w:r>
      <w:r w:rsidR="005204D7">
        <w:rPr>
          <w:rFonts w:ascii="Times New Roman" w:eastAsia="Times New Roman" w:hAnsi="Times New Roman" w:cs="Times New Roman"/>
          <w:sz w:val="24"/>
          <w:szCs w:val="24"/>
        </w:rPr>
        <w:t>team</w:t>
      </w:r>
      <w:r>
        <w:rPr>
          <w:rFonts w:ascii="Times New Roman" w:eastAsia="Times New Roman" w:hAnsi="Times New Roman" w:cs="Times New Roman"/>
          <w:sz w:val="24"/>
          <w:szCs w:val="24"/>
        </w:rPr>
        <w:t xml:space="preserve"> Belbin suggested a theory on team role which can be recognised as follows:</w:t>
      </w:r>
    </w:p>
    <w:p w14:paraId="6D06840C" w14:textId="77777777" w:rsidR="00244B8E" w:rsidRDefault="00244B8E">
      <w:pPr>
        <w:spacing w:line="360" w:lineRule="auto"/>
        <w:jc w:val="both"/>
        <w:rPr>
          <w:rFonts w:ascii="Times New Roman" w:eastAsia="Times New Roman" w:hAnsi="Times New Roman" w:cs="Times New Roman"/>
          <w:b/>
          <w:i/>
          <w:sz w:val="24"/>
          <w:szCs w:val="24"/>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244B8E" w14:paraId="312A5F7F" w14:textId="77777777">
        <w:trPr>
          <w:trHeight w:val="440"/>
        </w:trPr>
        <w:tc>
          <w:tcPr>
            <w:tcW w:w="3009" w:type="dxa"/>
            <w:vMerge w:val="restart"/>
            <w:shd w:val="clear" w:color="auto" w:fill="auto"/>
            <w:tcMar>
              <w:top w:w="100" w:type="dxa"/>
              <w:left w:w="100" w:type="dxa"/>
              <w:bottom w:w="100" w:type="dxa"/>
              <w:right w:w="100" w:type="dxa"/>
            </w:tcMar>
          </w:tcPr>
          <w:p w14:paraId="2E04A2D1" w14:textId="77777777" w:rsidR="00244B8E" w:rsidRDefault="00244B8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14:paraId="02E6F97B" w14:textId="77777777" w:rsidR="00244B8E" w:rsidRDefault="00244B8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14:paraId="71FD9715" w14:textId="77777777" w:rsidR="00244B8E" w:rsidRDefault="00C81DC7">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Action oriented roles</w:t>
            </w:r>
          </w:p>
        </w:tc>
        <w:tc>
          <w:tcPr>
            <w:tcW w:w="3009" w:type="dxa"/>
            <w:shd w:val="clear" w:color="auto" w:fill="auto"/>
            <w:tcMar>
              <w:top w:w="100" w:type="dxa"/>
              <w:left w:w="100" w:type="dxa"/>
              <w:bottom w:w="100" w:type="dxa"/>
              <w:right w:w="100" w:type="dxa"/>
            </w:tcMar>
          </w:tcPr>
          <w:p w14:paraId="2899F1B3"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Shaper</w:t>
            </w:r>
          </w:p>
        </w:tc>
        <w:tc>
          <w:tcPr>
            <w:tcW w:w="3009" w:type="dxa"/>
            <w:shd w:val="clear" w:color="auto" w:fill="auto"/>
            <w:tcMar>
              <w:top w:w="100" w:type="dxa"/>
              <w:left w:w="100" w:type="dxa"/>
              <w:bottom w:w="100" w:type="dxa"/>
              <w:right w:w="100" w:type="dxa"/>
            </w:tcMar>
          </w:tcPr>
          <w:p w14:paraId="34DA2E2E"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Issues the group to improve</w:t>
            </w:r>
          </w:p>
        </w:tc>
      </w:tr>
      <w:tr w:rsidR="00244B8E" w14:paraId="2275CA33" w14:textId="77777777">
        <w:trPr>
          <w:trHeight w:val="440"/>
        </w:trPr>
        <w:tc>
          <w:tcPr>
            <w:tcW w:w="3009" w:type="dxa"/>
            <w:vMerge/>
            <w:shd w:val="clear" w:color="auto" w:fill="auto"/>
            <w:tcMar>
              <w:top w:w="100" w:type="dxa"/>
              <w:left w:w="100" w:type="dxa"/>
              <w:bottom w:w="100" w:type="dxa"/>
              <w:right w:w="100" w:type="dxa"/>
            </w:tcMar>
          </w:tcPr>
          <w:p w14:paraId="419E5B3C" w14:textId="77777777" w:rsidR="00244B8E" w:rsidRDefault="00244B8E">
            <w:pPr>
              <w:widowControl w:val="0"/>
              <w:pBdr>
                <w:top w:val="nil"/>
                <w:left w:val="nil"/>
                <w:bottom w:val="nil"/>
                <w:right w:val="nil"/>
                <w:between w:val="nil"/>
              </w:pBdr>
              <w:spacing w:line="240" w:lineRule="auto"/>
              <w:rPr>
                <w:rFonts w:ascii="Times New Roman" w:eastAsia="Times New Roman" w:hAnsi="Times New Roman" w:cs="Times New Roman"/>
                <w:b/>
                <w:i/>
                <w:sz w:val="24"/>
                <w:szCs w:val="24"/>
              </w:rPr>
            </w:pPr>
          </w:p>
        </w:tc>
        <w:tc>
          <w:tcPr>
            <w:tcW w:w="3009" w:type="dxa"/>
            <w:shd w:val="clear" w:color="auto" w:fill="auto"/>
            <w:tcMar>
              <w:top w:w="100" w:type="dxa"/>
              <w:left w:w="100" w:type="dxa"/>
              <w:bottom w:w="100" w:type="dxa"/>
              <w:right w:w="100" w:type="dxa"/>
            </w:tcMar>
          </w:tcPr>
          <w:p w14:paraId="731EED4D"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Implementer</w:t>
            </w:r>
          </w:p>
        </w:tc>
        <w:tc>
          <w:tcPr>
            <w:tcW w:w="3009" w:type="dxa"/>
            <w:shd w:val="clear" w:color="auto" w:fill="auto"/>
            <w:tcMar>
              <w:top w:w="100" w:type="dxa"/>
              <w:left w:w="100" w:type="dxa"/>
              <w:bottom w:w="100" w:type="dxa"/>
              <w:right w:w="100" w:type="dxa"/>
            </w:tcMar>
          </w:tcPr>
          <w:p w14:paraId="0482A161"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Putting ideas into activities</w:t>
            </w:r>
          </w:p>
        </w:tc>
      </w:tr>
      <w:tr w:rsidR="00244B8E" w14:paraId="0CC2A348" w14:textId="77777777">
        <w:trPr>
          <w:trHeight w:val="440"/>
        </w:trPr>
        <w:tc>
          <w:tcPr>
            <w:tcW w:w="3009" w:type="dxa"/>
            <w:vMerge/>
            <w:shd w:val="clear" w:color="auto" w:fill="auto"/>
            <w:tcMar>
              <w:top w:w="100" w:type="dxa"/>
              <w:left w:w="100" w:type="dxa"/>
              <w:bottom w:w="100" w:type="dxa"/>
              <w:right w:w="100" w:type="dxa"/>
            </w:tcMar>
          </w:tcPr>
          <w:p w14:paraId="1BDAD6B4" w14:textId="77777777" w:rsidR="00244B8E" w:rsidRDefault="00244B8E">
            <w:pPr>
              <w:widowControl w:val="0"/>
              <w:pBdr>
                <w:top w:val="nil"/>
                <w:left w:val="nil"/>
                <w:bottom w:val="nil"/>
                <w:right w:val="nil"/>
                <w:between w:val="nil"/>
              </w:pBdr>
              <w:spacing w:line="240" w:lineRule="auto"/>
              <w:rPr>
                <w:rFonts w:ascii="Times New Roman" w:eastAsia="Times New Roman" w:hAnsi="Times New Roman" w:cs="Times New Roman"/>
                <w:b/>
                <w:i/>
                <w:sz w:val="24"/>
                <w:szCs w:val="24"/>
              </w:rPr>
            </w:pPr>
          </w:p>
        </w:tc>
        <w:tc>
          <w:tcPr>
            <w:tcW w:w="3009" w:type="dxa"/>
            <w:shd w:val="clear" w:color="auto" w:fill="auto"/>
            <w:tcMar>
              <w:top w:w="100" w:type="dxa"/>
              <w:left w:w="100" w:type="dxa"/>
              <w:bottom w:w="100" w:type="dxa"/>
              <w:right w:w="100" w:type="dxa"/>
            </w:tcMar>
          </w:tcPr>
          <w:p w14:paraId="356B7881"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Completer Finisher</w:t>
            </w:r>
          </w:p>
        </w:tc>
        <w:tc>
          <w:tcPr>
            <w:tcW w:w="3009" w:type="dxa"/>
            <w:shd w:val="clear" w:color="auto" w:fill="auto"/>
            <w:tcMar>
              <w:top w:w="100" w:type="dxa"/>
              <w:left w:w="100" w:type="dxa"/>
              <w:bottom w:w="100" w:type="dxa"/>
              <w:right w:w="100" w:type="dxa"/>
            </w:tcMar>
          </w:tcPr>
          <w:p w14:paraId="76FAC0C8"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Ensuring proper and timely completion</w:t>
            </w:r>
          </w:p>
        </w:tc>
      </w:tr>
      <w:tr w:rsidR="00244B8E" w14:paraId="4C63EC27" w14:textId="77777777">
        <w:trPr>
          <w:trHeight w:val="440"/>
        </w:trPr>
        <w:tc>
          <w:tcPr>
            <w:tcW w:w="3009" w:type="dxa"/>
            <w:vMerge w:val="restart"/>
            <w:shd w:val="clear" w:color="auto" w:fill="auto"/>
            <w:tcMar>
              <w:top w:w="100" w:type="dxa"/>
              <w:left w:w="100" w:type="dxa"/>
              <w:bottom w:w="100" w:type="dxa"/>
              <w:right w:w="100" w:type="dxa"/>
            </w:tcMar>
          </w:tcPr>
          <w:p w14:paraId="21FEC6EB" w14:textId="77777777" w:rsidR="00244B8E" w:rsidRDefault="00244B8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14:paraId="4621DCF8" w14:textId="77777777" w:rsidR="00244B8E" w:rsidRDefault="00244B8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14:paraId="1C26E765" w14:textId="77777777" w:rsidR="00244B8E" w:rsidRDefault="00C81DC7">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People oriented roles</w:t>
            </w:r>
          </w:p>
        </w:tc>
        <w:tc>
          <w:tcPr>
            <w:tcW w:w="3009" w:type="dxa"/>
            <w:shd w:val="clear" w:color="auto" w:fill="auto"/>
            <w:tcMar>
              <w:top w:w="100" w:type="dxa"/>
              <w:left w:w="100" w:type="dxa"/>
              <w:bottom w:w="100" w:type="dxa"/>
              <w:right w:w="100" w:type="dxa"/>
            </w:tcMar>
          </w:tcPr>
          <w:p w14:paraId="1B87C43E"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Coordinator</w:t>
            </w:r>
          </w:p>
        </w:tc>
        <w:tc>
          <w:tcPr>
            <w:tcW w:w="3009" w:type="dxa"/>
            <w:shd w:val="clear" w:color="auto" w:fill="auto"/>
            <w:tcMar>
              <w:top w:w="100" w:type="dxa"/>
              <w:left w:w="100" w:type="dxa"/>
              <w:bottom w:w="100" w:type="dxa"/>
              <w:right w:w="100" w:type="dxa"/>
            </w:tcMar>
          </w:tcPr>
          <w:p w14:paraId="42803AFE"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 act as a chairperson</w:t>
            </w:r>
          </w:p>
        </w:tc>
      </w:tr>
      <w:tr w:rsidR="00244B8E" w14:paraId="7EB19BC6" w14:textId="77777777">
        <w:trPr>
          <w:trHeight w:val="440"/>
        </w:trPr>
        <w:tc>
          <w:tcPr>
            <w:tcW w:w="3009" w:type="dxa"/>
            <w:vMerge/>
            <w:shd w:val="clear" w:color="auto" w:fill="auto"/>
            <w:tcMar>
              <w:top w:w="100" w:type="dxa"/>
              <w:left w:w="100" w:type="dxa"/>
              <w:bottom w:w="100" w:type="dxa"/>
              <w:right w:w="100" w:type="dxa"/>
            </w:tcMar>
          </w:tcPr>
          <w:p w14:paraId="306771C1" w14:textId="77777777" w:rsidR="00244B8E" w:rsidRDefault="00244B8E">
            <w:pPr>
              <w:widowControl w:val="0"/>
              <w:pBdr>
                <w:top w:val="nil"/>
                <w:left w:val="nil"/>
                <w:bottom w:val="nil"/>
                <w:right w:val="nil"/>
                <w:between w:val="nil"/>
              </w:pBdr>
              <w:spacing w:line="240" w:lineRule="auto"/>
              <w:rPr>
                <w:rFonts w:ascii="Times New Roman" w:eastAsia="Times New Roman" w:hAnsi="Times New Roman" w:cs="Times New Roman"/>
                <w:b/>
                <w:i/>
                <w:sz w:val="24"/>
                <w:szCs w:val="24"/>
              </w:rPr>
            </w:pPr>
          </w:p>
        </w:tc>
        <w:tc>
          <w:tcPr>
            <w:tcW w:w="3009" w:type="dxa"/>
            <w:shd w:val="clear" w:color="auto" w:fill="auto"/>
            <w:tcMar>
              <w:top w:w="100" w:type="dxa"/>
              <w:left w:w="100" w:type="dxa"/>
              <w:bottom w:w="100" w:type="dxa"/>
              <w:right w:w="100" w:type="dxa"/>
            </w:tcMar>
          </w:tcPr>
          <w:p w14:paraId="0B83CDF0"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Team Worker</w:t>
            </w:r>
          </w:p>
        </w:tc>
        <w:tc>
          <w:tcPr>
            <w:tcW w:w="3009" w:type="dxa"/>
            <w:shd w:val="clear" w:color="auto" w:fill="auto"/>
            <w:tcMar>
              <w:top w:w="100" w:type="dxa"/>
              <w:left w:w="100" w:type="dxa"/>
              <w:bottom w:w="100" w:type="dxa"/>
              <w:right w:w="100" w:type="dxa"/>
            </w:tcMar>
          </w:tcPr>
          <w:p w14:paraId="5A8014FA"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Encourages cooperation</w:t>
            </w:r>
          </w:p>
        </w:tc>
      </w:tr>
      <w:tr w:rsidR="00244B8E" w14:paraId="27B7E17D" w14:textId="77777777">
        <w:trPr>
          <w:trHeight w:val="440"/>
        </w:trPr>
        <w:tc>
          <w:tcPr>
            <w:tcW w:w="3009" w:type="dxa"/>
            <w:vMerge/>
            <w:shd w:val="clear" w:color="auto" w:fill="auto"/>
            <w:tcMar>
              <w:top w:w="100" w:type="dxa"/>
              <w:left w:w="100" w:type="dxa"/>
              <w:bottom w:w="100" w:type="dxa"/>
              <w:right w:w="100" w:type="dxa"/>
            </w:tcMar>
          </w:tcPr>
          <w:p w14:paraId="7EB1FCC7" w14:textId="77777777" w:rsidR="00244B8E" w:rsidRDefault="00244B8E">
            <w:pPr>
              <w:widowControl w:val="0"/>
              <w:pBdr>
                <w:top w:val="nil"/>
                <w:left w:val="nil"/>
                <w:bottom w:val="nil"/>
                <w:right w:val="nil"/>
                <w:between w:val="nil"/>
              </w:pBdr>
              <w:spacing w:line="240" w:lineRule="auto"/>
              <w:rPr>
                <w:rFonts w:ascii="Times New Roman" w:eastAsia="Times New Roman" w:hAnsi="Times New Roman" w:cs="Times New Roman"/>
                <w:b/>
                <w:i/>
                <w:sz w:val="24"/>
                <w:szCs w:val="24"/>
              </w:rPr>
            </w:pPr>
          </w:p>
        </w:tc>
        <w:tc>
          <w:tcPr>
            <w:tcW w:w="3009" w:type="dxa"/>
            <w:shd w:val="clear" w:color="auto" w:fill="auto"/>
            <w:tcMar>
              <w:top w:w="100" w:type="dxa"/>
              <w:left w:w="100" w:type="dxa"/>
              <w:bottom w:w="100" w:type="dxa"/>
              <w:right w:w="100" w:type="dxa"/>
            </w:tcMar>
          </w:tcPr>
          <w:p w14:paraId="0D3B5642"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Resource Investigator</w:t>
            </w:r>
          </w:p>
        </w:tc>
        <w:tc>
          <w:tcPr>
            <w:tcW w:w="3009" w:type="dxa"/>
            <w:shd w:val="clear" w:color="auto" w:fill="auto"/>
            <w:tcMar>
              <w:top w:w="100" w:type="dxa"/>
              <w:left w:w="100" w:type="dxa"/>
              <w:bottom w:w="100" w:type="dxa"/>
              <w:right w:w="100" w:type="dxa"/>
            </w:tcMar>
          </w:tcPr>
          <w:p w14:paraId="3868CE1C"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Explores outside opportunities</w:t>
            </w:r>
          </w:p>
        </w:tc>
      </w:tr>
      <w:tr w:rsidR="00244B8E" w14:paraId="54AEB359" w14:textId="77777777">
        <w:trPr>
          <w:trHeight w:val="440"/>
        </w:trPr>
        <w:tc>
          <w:tcPr>
            <w:tcW w:w="3009" w:type="dxa"/>
            <w:vMerge w:val="restart"/>
            <w:shd w:val="clear" w:color="auto" w:fill="auto"/>
            <w:tcMar>
              <w:top w:w="100" w:type="dxa"/>
              <w:left w:w="100" w:type="dxa"/>
              <w:bottom w:w="100" w:type="dxa"/>
              <w:right w:w="100" w:type="dxa"/>
            </w:tcMar>
          </w:tcPr>
          <w:p w14:paraId="54523FAB" w14:textId="77777777" w:rsidR="00244B8E" w:rsidRDefault="00244B8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14:paraId="726152FE" w14:textId="77777777" w:rsidR="00244B8E" w:rsidRDefault="00244B8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14:paraId="1AB9CC3E" w14:textId="77777777" w:rsidR="00244B8E" w:rsidRDefault="00C81DC7">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Thought Oriented Roles</w:t>
            </w:r>
          </w:p>
        </w:tc>
        <w:tc>
          <w:tcPr>
            <w:tcW w:w="3009" w:type="dxa"/>
            <w:shd w:val="clear" w:color="auto" w:fill="auto"/>
            <w:tcMar>
              <w:top w:w="100" w:type="dxa"/>
              <w:left w:w="100" w:type="dxa"/>
              <w:bottom w:w="100" w:type="dxa"/>
              <w:right w:w="100" w:type="dxa"/>
            </w:tcMar>
          </w:tcPr>
          <w:p w14:paraId="64DD24A3"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Plant</w:t>
            </w:r>
          </w:p>
        </w:tc>
        <w:tc>
          <w:tcPr>
            <w:tcW w:w="3009" w:type="dxa"/>
            <w:shd w:val="clear" w:color="auto" w:fill="auto"/>
            <w:tcMar>
              <w:top w:w="100" w:type="dxa"/>
              <w:left w:w="100" w:type="dxa"/>
              <w:bottom w:w="100" w:type="dxa"/>
              <w:right w:w="100" w:type="dxa"/>
            </w:tcMar>
          </w:tcPr>
          <w:p w14:paraId="12D37150"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Presentation of new ideas and processes</w:t>
            </w:r>
          </w:p>
        </w:tc>
      </w:tr>
      <w:tr w:rsidR="00244B8E" w14:paraId="720D282D" w14:textId="77777777">
        <w:trPr>
          <w:trHeight w:val="440"/>
        </w:trPr>
        <w:tc>
          <w:tcPr>
            <w:tcW w:w="3009" w:type="dxa"/>
            <w:vMerge/>
            <w:shd w:val="clear" w:color="auto" w:fill="auto"/>
            <w:tcMar>
              <w:top w:w="100" w:type="dxa"/>
              <w:left w:w="100" w:type="dxa"/>
              <w:bottom w:w="100" w:type="dxa"/>
              <w:right w:w="100" w:type="dxa"/>
            </w:tcMar>
          </w:tcPr>
          <w:p w14:paraId="4D233A64" w14:textId="77777777" w:rsidR="00244B8E" w:rsidRDefault="00244B8E">
            <w:pPr>
              <w:widowControl w:val="0"/>
              <w:pBdr>
                <w:top w:val="nil"/>
                <w:left w:val="nil"/>
                <w:bottom w:val="nil"/>
                <w:right w:val="nil"/>
                <w:between w:val="nil"/>
              </w:pBdr>
              <w:spacing w:line="240" w:lineRule="auto"/>
              <w:rPr>
                <w:rFonts w:ascii="Times New Roman" w:eastAsia="Times New Roman" w:hAnsi="Times New Roman" w:cs="Times New Roman"/>
                <w:b/>
                <w:i/>
                <w:sz w:val="24"/>
                <w:szCs w:val="24"/>
              </w:rPr>
            </w:pPr>
          </w:p>
        </w:tc>
        <w:tc>
          <w:tcPr>
            <w:tcW w:w="3009" w:type="dxa"/>
            <w:shd w:val="clear" w:color="auto" w:fill="auto"/>
            <w:tcMar>
              <w:top w:w="100" w:type="dxa"/>
              <w:left w:w="100" w:type="dxa"/>
              <w:bottom w:w="100" w:type="dxa"/>
              <w:right w:w="100" w:type="dxa"/>
            </w:tcMar>
          </w:tcPr>
          <w:p w14:paraId="5B83FF18"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Monitor Evaluation</w:t>
            </w:r>
          </w:p>
        </w:tc>
        <w:tc>
          <w:tcPr>
            <w:tcW w:w="3009" w:type="dxa"/>
            <w:shd w:val="clear" w:color="auto" w:fill="auto"/>
            <w:tcMar>
              <w:top w:w="100" w:type="dxa"/>
              <w:left w:w="100" w:type="dxa"/>
              <w:bottom w:w="100" w:type="dxa"/>
              <w:right w:w="100" w:type="dxa"/>
            </w:tcMar>
          </w:tcPr>
          <w:p w14:paraId="71DE23B7"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Proper analysis of the options</w:t>
            </w:r>
          </w:p>
        </w:tc>
      </w:tr>
      <w:tr w:rsidR="00244B8E" w14:paraId="3B11EDC0" w14:textId="77777777">
        <w:trPr>
          <w:trHeight w:val="440"/>
        </w:trPr>
        <w:tc>
          <w:tcPr>
            <w:tcW w:w="3009" w:type="dxa"/>
            <w:vMerge/>
            <w:shd w:val="clear" w:color="auto" w:fill="auto"/>
            <w:tcMar>
              <w:top w:w="100" w:type="dxa"/>
              <w:left w:w="100" w:type="dxa"/>
              <w:bottom w:w="100" w:type="dxa"/>
              <w:right w:w="100" w:type="dxa"/>
            </w:tcMar>
          </w:tcPr>
          <w:p w14:paraId="7DCB3A8F" w14:textId="77777777" w:rsidR="00244B8E" w:rsidRDefault="00244B8E">
            <w:pPr>
              <w:widowControl w:val="0"/>
              <w:pBdr>
                <w:top w:val="nil"/>
                <w:left w:val="nil"/>
                <w:bottom w:val="nil"/>
                <w:right w:val="nil"/>
                <w:between w:val="nil"/>
              </w:pBdr>
              <w:spacing w:line="240" w:lineRule="auto"/>
              <w:rPr>
                <w:rFonts w:ascii="Times New Roman" w:eastAsia="Times New Roman" w:hAnsi="Times New Roman" w:cs="Times New Roman"/>
                <w:b/>
                <w:i/>
                <w:sz w:val="24"/>
                <w:szCs w:val="24"/>
              </w:rPr>
            </w:pPr>
          </w:p>
        </w:tc>
        <w:tc>
          <w:tcPr>
            <w:tcW w:w="3009" w:type="dxa"/>
            <w:shd w:val="clear" w:color="auto" w:fill="auto"/>
            <w:tcMar>
              <w:top w:w="100" w:type="dxa"/>
              <w:left w:w="100" w:type="dxa"/>
              <w:bottom w:w="100" w:type="dxa"/>
              <w:right w:w="100" w:type="dxa"/>
            </w:tcMar>
          </w:tcPr>
          <w:p w14:paraId="789275A9"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Specialist</w:t>
            </w:r>
          </w:p>
        </w:tc>
        <w:tc>
          <w:tcPr>
            <w:tcW w:w="3009" w:type="dxa"/>
            <w:shd w:val="clear" w:color="auto" w:fill="auto"/>
            <w:tcMar>
              <w:top w:w="100" w:type="dxa"/>
              <w:left w:w="100" w:type="dxa"/>
              <w:bottom w:w="100" w:type="dxa"/>
              <w:right w:w="100" w:type="dxa"/>
            </w:tcMar>
          </w:tcPr>
          <w:p w14:paraId="25B8BC06" w14:textId="77777777" w:rsidR="00244B8E" w:rsidRDefault="00C81DC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Providing special skills</w:t>
            </w:r>
          </w:p>
        </w:tc>
      </w:tr>
    </w:tbl>
    <w:p w14:paraId="39DAA1BD" w14:textId="77777777" w:rsidR="00244B8E" w:rsidRDefault="00C81DC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Belbin’s Team Role</w:t>
      </w:r>
    </w:p>
    <w:p w14:paraId="137B91FA" w14:textId="77777777" w:rsidR="00244B8E" w:rsidRDefault="00C81D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author)</w:t>
      </w:r>
    </w:p>
    <w:p w14:paraId="069BCDC9" w14:textId="77777777" w:rsidR="00244B8E" w:rsidRDefault="00C81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make a team perform their best it is important for each member to have proper responsibilities. It is quite significant that every role needs to be achieved and aligned with the goal of the theme in a proper manner. Some teams might not be able to achieve the things that might be expected of them. It may be due to the fact that some of the members may lack in expertise and even fall short in the wider picture (</w:t>
      </w:r>
      <w:r>
        <w:rPr>
          <w:rFonts w:ascii="Times New Roman" w:eastAsia="Times New Roman" w:hAnsi="Times New Roman" w:cs="Times New Roman"/>
          <w:color w:val="222222"/>
          <w:sz w:val="24"/>
          <w:szCs w:val="24"/>
          <w:highlight w:val="white"/>
        </w:rPr>
        <w:t>Yuningsih and Mulyana, 2017</w:t>
      </w:r>
      <w:r>
        <w:rPr>
          <w:rFonts w:ascii="Times New Roman" w:eastAsia="Times New Roman" w:hAnsi="Times New Roman" w:cs="Times New Roman"/>
          <w:sz w:val="24"/>
          <w:szCs w:val="24"/>
        </w:rPr>
        <w:t xml:space="preserve">). </w:t>
      </w:r>
      <w:r w:rsidR="00350575">
        <w:rPr>
          <w:rFonts w:ascii="Times New Roman" w:eastAsia="Times New Roman" w:hAnsi="Times New Roman" w:cs="Times New Roman"/>
          <w:sz w:val="24"/>
          <w:szCs w:val="24"/>
        </w:rPr>
        <w:t>I have seen that in Dyson o</w:t>
      </w:r>
      <w:r>
        <w:rPr>
          <w:rFonts w:ascii="Times New Roman" w:eastAsia="Times New Roman" w:hAnsi="Times New Roman" w:cs="Times New Roman"/>
          <w:sz w:val="24"/>
          <w:szCs w:val="24"/>
        </w:rPr>
        <w:t>ne team member might become frustrated due to the conflict or disagreement with the approac</w:t>
      </w:r>
      <w:r w:rsidR="00350575">
        <w:rPr>
          <w:rFonts w:ascii="Times New Roman" w:eastAsia="Times New Roman" w:hAnsi="Times New Roman" w:cs="Times New Roman"/>
          <w:sz w:val="24"/>
          <w:szCs w:val="24"/>
        </w:rPr>
        <w:t>h of any other team member. Thus, this</w:t>
      </w:r>
      <w:r>
        <w:rPr>
          <w:rFonts w:ascii="Times New Roman" w:eastAsia="Times New Roman" w:hAnsi="Times New Roman" w:cs="Times New Roman"/>
          <w:sz w:val="24"/>
          <w:szCs w:val="24"/>
        </w:rPr>
        <w:t xml:space="preserve"> model might help Dyson to understand the roles that are required in particular teams depending on the nature of goals that they aim to achieve. It can help in developing the strength and managing the weakness as a member of the team along with helping to improve their contribution for the team. The leaders and development practitioners might use the model of Belbin for creating a more of a balanced team. </w:t>
      </w:r>
    </w:p>
    <w:p w14:paraId="223240B5" w14:textId="77777777" w:rsidR="00244B8E" w:rsidRDefault="00C81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Teams may be unbalanced as it can help the members of the team to have similar types of </w:t>
      </w:r>
      <w:r w:rsidR="000D3971">
        <w:rPr>
          <w:rFonts w:ascii="Times New Roman" w:eastAsia="Times New Roman" w:hAnsi="Times New Roman" w:cs="Times New Roman"/>
          <w:sz w:val="24"/>
          <w:szCs w:val="24"/>
        </w:rPr>
        <w:t>behaviour</w:t>
      </w:r>
      <w:r>
        <w:rPr>
          <w:rFonts w:ascii="Times New Roman" w:eastAsia="Times New Roman" w:hAnsi="Times New Roman" w:cs="Times New Roman"/>
          <w:sz w:val="24"/>
          <w:szCs w:val="24"/>
        </w:rPr>
        <w:t xml:space="preserve"> or team roles</w:t>
      </w:r>
      <w:r w:rsidR="005204D7">
        <w:rPr>
          <w:rFonts w:ascii="Times New Roman" w:eastAsia="Times New Roman" w:hAnsi="Times New Roman" w:cs="Times New Roman"/>
          <w:sz w:val="24"/>
          <w:szCs w:val="24"/>
        </w:rPr>
        <w:t xml:space="preserve"> which clearly suggest the lack of effective communication</w:t>
      </w:r>
      <w:r>
        <w:rPr>
          <w:rFonts w:ascii="Times New Roman" w:eastAsia="Times New Roman" w:hAnsi="Times New Roman" w:cs="Times New Roman"/>
          <w:sz w:val="24"/>
          <w:szCs w:val="24"/>
        </w:rPr>
        <w:t xml:space="preserve">. If the members of the team can have similar weakness and strength then the team might have the same drawbacks or gaps that they might need to cooperate </w:t>
      </w:r>
      <w:r w:rsidR="005204D7">
        <w:rPr>
          <w:rFonts w:ascii="Times New Roman" w:eastAsia="Times New Roman" w:hAnsi="Times New Roman" w:cs="Times New Roman"/>
          <w:sz w:val="24"/>
          <w:szCs w:val="24"/>
        </w:rPr>
        <w:t xml:space="preserve">and communicate </w:t>
      </w:r>
      <w:r>
        <w:rPr>
          <w:rFonts w:ascii="Times New Roman" w:eastAsia="Times New Roman" w:hAnsi="Times New Roman" w:cs="Times New Roman"/>
          <w:sz w:val="24"/>
          <w:szCs w:val="24"/>
        </w:rPr>
        <w:t>in order to perform the tanks and take the responsibilities that might best suit and help their natural styles.  As suggested by Belbin, it can help the organization to adopt a particular team role as per the behaviour and interpersonal style of the member that might to some extent may depend on the scenario on the project along with that it can also help in relating with the natural methods of working style (</w:t>
      </w:r>
      <w:r>
        <w:rPr>
          <w:rFonts w:ascii="Times New Roman" w:eastAsia="Times New Roman" w:hAnsi="Times New Roman" w:cs="Times New Roman"/>
          <w:color w:val="222222"/>
          <w:sz w:val="24"/>
          <w:szCs w:val="24"/>
          <w:highlight w:val="white"/>
        </w:rPr>
        <w:t>Matthews and McLees, 2015</w:t>
      </w:r>
      <w:r>
        <w:rPr>
          <w:rFonts w:ascii="Times New Roman" w:eastAsia="Times New Roman" w:hAnsi="Times New Roman" w:cs="Times New Roman"/>
          <w:sz w:val="24"/>
          <w:szCs w:val="24"/>
        </w:rPr>
        <w:t xml:space="preserve">). It can help the teams of the company to develop </w:t>
      </w:r>
      <w:r>
        <w:rPr>
          <w:rFonts w:ascii="Times New Roman" w:eastAsia="Times New Roman" w:hAnsi="Times New Roman" w:cs="Times New Roman"/>
          <w:sz w:val="24"/>
          <w:szCs w:val="24"/>
        </w:rPr>
        <w:lastRenderedPageBreak/>
        <w:t>a proper inter departmental relationship</w:t>
      </w:r>
      <w:r w:rsidR="005204D7">
        <w:rPr>
          <w:rFonts w:ascii="Times New Roman" w:eastAsia="Times New Roman" w:hAnsi="Times New Roman" w:cs="Times New Roman"/>
          <w:sz w:val="24"/>
          <w:szCs w:val="24"/>
        </w:rPr>
        <w:t xml:space="preserve"> through sound communication strategy</w:t>
      </w:r>
      <w:r>
        <w:rPr>
          <w:rFonts w:ascii="Times New Roman" w:eastAsia="Times New Roman" w:hAnsi="Times New Roman" w:cs="Times New Roman"/>
          <w:sz w:val="24"/>
          <w:szCs w:val="24"/>
        </w:rPr>
        <w:t xml:space="preserve"> that can help to enhance the output of the workforce. </w:t>
      </w:r>
    </w:p>
    <w:p w14:paraId="7CE92B6E" w14:textId="77777777" w:rsidR="00244B8E" w:rsidRDefault="00C81DC7" w:rsidP="005204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communication</w:t>
      </w:r>
      <w:r w:rsidR="005204D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most suitable theory that can be related to the concerned organization is the ACT Theory of Communication. This theory is based on the principle of Adaptive Concept of Thought that can help the communication mediums used in the organisation to evolve with the passing of time by the experiences of the employees (</w:t>
      </w:r>
      <w:r>
        <w:rPr>
          <w:rFonts w:ascii="Times New Roman" w:eastAsia="Times New Roman" w:hAnsi="Times New Roman" w:cs="Times New Roman"/>
          <w:color w:val="222222"/>
          <w:sz w:val="24"/>
          <w:szCs w:val="24"/>
          <w:highlight w:val="white"/>
        </w:rPr>
        <w:t>Hintenach and Howe, 2020</w:t>
      </w:r>
      <w:r>
        <w:rPr>
          <w:rFonts w:ascii="Times New Roman" w:eastAsia="Times New Roman" w:hAnsi="Times New Roman" w:cs="Times New Roman"/>
          <w:sz w:val="24"/>
          <w:szCs w:val="24"/>
        </w:rPr>
        <w:t xml:space="preserve">). This theory helps in suggesting the procedure and demanding of the knowledge of acquired information. </w:t>
      </w:r>
    </w:p>
    <w:p w14:paraId="18340656" w14:textId="77777777" w:rsidR="00244B8E" w:rsidRPr="005204D7" w:rsidRDefault="005204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Modules </w:t>
      </w:r>
      <w:r w:rsidR="00C81DC7">
        <w:rPr>
          <w:rFonts w:ascii="Times New Roman" w:eastAsia="Times New Roman" w:hAnsi="Times New Roman" w:cs="Times New Roman"/>
          <w:sz w:val="24"/>
          <w:szCs w:val="24"/>
        </w:rPr>
        <w:t>can be used to measure the interactions of the communication mode with the employees. This aspect can help in acting as a method of bringing in the required information and data that can be used for reaching the model. The memory module can be used to keep track of communication and the areas that might be important to be improved (</w:t>
      </w:r>
      <w:r w:rsidR="00C81DC7">
        <w:rPr>
          <w:rFonts w:ascii="Times New Roman" w:eastAsia="Times New Roman" w:hAnsi="Times New Roman" w:cs="Times New Roman"/>
          <w:color w:val="222222"/>
          <w:sz w:val="24"/>
          <w:szCs w:val="24"/>
          <w:highlight w:val="white"/>
        </w:rPr>
        <w:t>Cardon and Marshall, 2015</w:t>
      </w:r>
      <w:r w:rsidR="00C81DC7">
        <w:rPr>
          <w:rFonts w:ascii="Times New Roman" w:eastAsia="Times New Roman" w:hAnsi="Times New Roman" w:cs="Times New Roman"/>
          <w:sz w:val="24"/>
          <w:szCs w:val="24"/>
        </w:rPr>
        <w:t>). Every module in the information can bring or take one module to another module that is how information can be shared in the organisation. The buffer system can be used for providing the accessibility to the cognitive adaptation of thoughts with the help of various mediums of communication used by the employees. Every single human assignment can be made into a model by this hypothesis. The models of each individual will be not the same as each other. Contrasting the model from an individual and the measures we can arrive at the discoveries. Another significant element of this hypothesis is that it assists with getting found in quantitative measures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Koh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2016)</w:t>
      </w:r>
      <w:r w:rsidR="00350575">
        <w:rPr>
          <w:rFonts w:ascii="Times New Roman" w:eastAsia="Times New Roman" w:hAnsi="Times New Roman" w:cs="Times New Roman"/>
          <w:color w:val="222222"/>
          <w:sz w:val="24"/>
          <w:szCs w:val="24"/>
        </w:rPr>
        <w:t xml:space="preserve">. As an employee of Dyson, I have seen that the organisation makes use of effective communication system to maintain internal communication. However, I have also encountered situation where I have seen that the managers provides less focus on the needs of the lower level employees and this has created communication gap. Although the employees were given the scope of opening and they there were proper methods of putting forward their ideas but still the overlooking of the aspects has affected the communication witihn the organisation.      </w:t>
      </w:r>
    </w:p>
    <w:p w14:paraId="1EE3CFF6" w14:textId="77777777" w:rsidR="00244B8E" w:rsidRDefault="00C81DC7" w:rsidP="000D3971">
      <w:pPr>
        <w:pStyle w:val="Heading1"/>
      </w:pPr>
      <w:bookmarkStart w:id="3" w:name="_Toc38879795"/>
      <w:r>
        <w:t>Recommendations to improve teamwork and communication in the place of work</w:t>
      </w:r>
      <w:bookmarkEnd w:id="3"/>
    </w:p>
    <w:p w14:paraId="24ADC51E" w14:textId="77777777" w:rsidR="00244B8E" w:rsidRDefault="00C81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above theories there are a number of suggestions that can be derived for Dyson. Effective communication and teamwork can help in generating a larger pool of ideas along with that the interaction in the team can help in improving the knowledge for the whole group. Other than that, tea</w:t>
      </w:r>
      <w:r w:rsidR="000D3971">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 commitment can also be enhanced for stimulating performance along with motivation and attendance of the employees (</w:t>
      </w:r>
      <w:r>
        <w:rPr>
          <w:rFonts w:ascii="Times New Roman" w:eastAsia="Times New Roman" w:hAnsi="Times New Roman" w:cs="Times New Roman"/>
          <w:color w:val="222222"/>
          <w:sz w:val="24"/>
          <w:szCs w:val="24"/>
          <w:highlight w:val="white"/>
        </w:rPr>
        <w:t>Ekblaw, 2017</w:t>
      </w:r>
      <w:r>
        <w:rPr>
          <w:rFonts w:ascii="Times New Roman" w:eastAsia="Times New Roman" w:hAnsi="Times New Roman" w:cs="Times New Roman"/>
          <w:sz w:val="24"/>
          <w:szCs w:val="24"/>
        </w:rPr>
        <w:t xml:space="preserve">). The theories also help in </w:t>
      </w:r>
      <w:r>
        <w:rPr>
          <w:rFonts w:ascii="Times New Roman" w:eastAsia="Times New Roman" w:hAnsi="Times New Roman" w:cs="Times New Roman"/>
          <w:sz w:val="24"/>
          <w:szCs w:val="24"/>
        </w:rPr>
        <w:lastRenderedPageBreak/>
        <w:t xml:space="preserve">determining the roles of people in a team as identifying the roles can help in understanding the strength and oneness of the team as whole. Proper development of teamwork and communication can be used in resolving conflicts along with fine tuning of the higher performance. From the above theories there are few characteristics that can be derived for Dyson that might be used in order to enhance their teamwork, communication and group dynamics. They are as follows: </w:t>
      </w:r>
    </w:p>
    <w:p w14:paraId="396FE4F1" w14:textId="77777777" w:rsidR="00244B8E" w:rsidRDefault="00C81DC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More Personalized Communication</w:t>
      </w:r>
    </w:p>
    <w:p w14:paraId="14AED19D" w14:textId="77777777" w:rsidR="00244B8E" w:rsidRDefault="00C81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can help the company to create opportunities for the employees in order to receive more personal contents that can be easier with the help of digital tools that are used nowadays. The internal communication can be used depending on the function or team. The forums and chat can help in allowing the staff to participate and contribute to the relevant content for them. </w:t>
      </w:r>
    </w:p>
    <w:p w14:paraId="11AC2245" w14:textId="77777777" w:rsidR="00244B8E" w:rsidRDefault="00C81DC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Multi-directional communication</w:t>
      </w:r>
    </w:p>
    <w:p w14:paraId="13AB6751" w14:textId="77777777" w:rsidR="00244B8E" w:rsidRDefault="00C81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tools that are already used such as Intranet can help Dyso</w:t>
      </w:r>
      <w:r w:rsidR="000D3971">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to blur the division among the teams and promote them with joint working. This can be used to enhance the ability as it can be significant in expanding the business on a global scale. </w:t>
      </w:r>
    </w:p>
    <w:p w14:paraId="31A75562" w14:textId="77777777" w:rsidR="00244B8E" w:rsidRDefault="00C81DC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Less Text and more visual</w:t>
      </w:r>
    </w:p>
    <w:p w14:paraId="7B836AF6" w14:textId="77777777" w:rsidR="00244B8E" w:rsidRDefault="00C81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engage the </w:t>
      </w:r>
      <w:r w:rsidR="000D3971">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visual communication can be the most authentic and credible approach for delivering messages to them. This can help to enhance the group dynamics and teamwork with low cost and </w:t>
      </w:r>
      <w:r w:rsidR="000D3971">
        <w:rPr>
          <w:rFonts w:ascii="Times New Roman" w:eastAsia="Times New Roman" w:hAnsi="Times New Roman" w:cs="Times New Roman"/>
          <w:sz w:val="24"/>
          <w:szCs w:val="24"/>
        </w:rPr>
        <w:t>high-quality</w:t>
      </w:r>
      <w:r>
        <w:rPr>
          <w:rFonts w:ascii="Times New Roman" w:eastAsia="Times New Roman" w:hAnsi="Times New Roman" w:cs="Times New Roman"/>
          <w:sz w:val="24"/>
          <w:szCs w:val="24"/>
        </w:rPr>
        <w:t xml:space="preserve"> communication tools.</w:t>
      </w:r>
    </w:p>
    <w:p w14:paraId="7BAB61D0" w14:textId="77777777" w:rsidR="00244B8E" w:rsidRDefault="00C81DC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Enhanced data analysis and data driven approaches</w:t>
      </w:r>
    </w:p>
    <w:p w14:paraId="78D471E7" w14:textId="77777777" w:rsidR="00244B8E" w:rsidRDefault="00C81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Internal communications is one of only a handful hardly any zones of business that has to a great extent been left to happen naturally. It might have information on your all-staff email open and active visitor clicking percentage (</w:t>
      </w:r>
      <w:r>
        <w:rPr>
          <w:rFonts w:ascii="Times New Roman" w:eastAsia="Times New Roman" w:hAnsi="Times New Roman" w:cs="Times New Roman"/>
          <w:color w:val="222222"/>
          <w:sz w:val="24"/>
          <w:szCs w:val="24"/>
          <w:highlight w:val="white"/>
        </w:rPr>
        <w:t>Larson and Langlotz, 2017</w:t>
      </w:r>
      <w:r>
        <w:rPr>
          <w:rFonts w:ascii="Times New Roman" w:eastAsia="Times New Roman" w:hAnsi="Times New Roman" w:cs="Times New Roman"/>
          <w:sz w:val="24"/>
          <w:szCs w:val="24"/>
        </w:rPr>
        <w:t xml:space="preserve">). Maybe Dyson can ask the staff in the yearly overview about their </w:t>
      </w:r>
      <w:r w:rsidR="000D3971">
        <w:rPr>
          <w:rFonts w:ascii="Times New Roman" w:eastAsia="Times New Roman" w:hAnsi="Times New Roman" w:cs="Times New Roman"/>
          <w:sz w:val="24"/>
          <w:szCs w:val="24"/>
        </w:rPr>
        <w:t>favoured</w:t>
      </w:r>
      <w:r>
        <w:rPr>
          <w:rFonts w:ascii="Times New Roman" w:eastAsia="Times New Roman" w:hAnsi="Times New Roman" w:cs="Times New Roman"/>
          <w:sz w:val="24"/>
          <w:szCs w:val="24"/>
        </w:rPr>
        <w:t xml:space="preserve"> correspondences channels and that is likely to the extent it goes.</w:t>
      </w:r>
    </w:p>
    <w:p w14:paraId="0922A92D" w14:textId="77777777" w:rsidR="00244B8E" w:rsidRDefault="00C81DC7" w:rsidP="000D3971">
      <w:pPr>
        <w:pStyle w:val="Heading1"/>
      </w:pPr>
      <w:bookmarkStart w:id="4" w:name="_Toc38879796"/>
      <w:r>
        <w:t>Conclusion</w:t>
      </w:r>
      <w:bookmarkEnd w:id="4"/>
    </w:p>
    <w:p w14:paraId="11C0D960" w14:textId="77777777" w:rsidR="00244B8E" w:rsidRDefault="00C81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study it can be concluded that in order to keep the production of the workforce optimal the communication and teamwork needs to be effective. The study highlights the number of theories that can be used by the concerned company to enhance their workforce productivity by keeping their employees occupied and help them to coordinate in a proper manner. As an employee of </w:t>
      </w:r>
      <w:r w:rsidR="000D3971">
        <w:rPr>
          <w:rFonts w:ascii="Times New Roman" w:eastAsia="Times New Roman" w:hAnsi="Times New Roman" w:cs="Times New Roman"/>
          <w:sz w:val="24"/>
          <w:szCs w:val="24"/>
        </w:rPr>
        <w:t>Dyson,</w:t>
      </w:r>
      <w:r>
        <w:rPr>
          <w:rFonts w:ascii="Times New Roman" w:eastAsia="Times New Roman" w:hAnsi="Times New Roman" w:cs="Times New Roman"/>
          <w:sz w:val="24"/>
          <w:szCs w:val="24"/>
        </w:rPr>
        <w:t xml:space="preserve"> the areas where the company can make some development </w:t>
      </w:r>
      <w:r>
        <w:rPr>
          <w:rFonts w:ascii="Times New Roman" w:eastAsia="Times New Roman" w:hAnsi="Times New Roman" w:cs="Times New Roman"/>
          <w:sz w:val="24"/>
          <w:szCs w:val="24"/>
        </w:rPr>
        <w:lastRenderedPageBreak/>
        <w:t xml:space="preserve">to further enhance their teamwork and communication to expand their company globally has also been discussed in the study. </w:t>
      </w:r>
    </w:p>
    <w:p w14:paraId="2E5FE9EE" w14:textId="77777777" w:rsidR="00244B8E" w:rsidRDefault="00C81DC7">
      <w:pPr>
        <w:spacing w:line="360" w:lineRule="auto"/>
        <w:jc w:val="both"/>
        <w:rPr>
          <w:rFonts w:ascii="Times New Roman" w:eastAsia="Times New Roman" w:hAnsi="Times New Roman" w:cs="Times New Roman"/>
          <w:b/>
          <w:sz w:val="24"/>
          <w:szCs w:val="24"/>
        </w:rPr>
      </w:pPr>
      <w:r>
        <w:br w:type="page"/>
      </w:r>
    </w:p>
    <w:p w14:paraId="309E0FD3" w14:textId="77777777" w:rsidR="00244B8E" w:rsidRDefault="00C81DC7" w:rsidP="000D3971">
      <w:pPr>
        <w:pStyle w:val="Heading1"/>
      </w:pPr>
      <w:bookmarkStart w:id="5" w:name="_Toc38879797"/>
      <w:r>
        <w:lastRenderedPageBreak/>
        <w:t>References</w:t>
      </w:r>
      <w:bookmarkEnd w:id="5"/>
    </w:p>
    <w:p w14:paraId="3AD1EC9E" w14:textId="77777777" w:rsidR="000D3971" w:rsidRDefault="000D3971" w:rsidP="000D3971">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Cardon, P.W. and Marshall, B., 2015. The hype and reality of social media use for work collaboration and team communication. </w:t>
      </w:r>
      <w:r>
        <w:rPr>
          <w:rFonts w:ascii="Times New Roman" w:eastAsia="Times New Roman" w:hAnsi="Times New Roman" w:cs="Times New Roman"/>
          <w:i/>
          <w:color w:val="222222"/>
          <w:sz w:val="24"/>
          <w:szCs w:val="24"/>
          <w:highlight w:val="white"/>
        </w:rPr>
        <w:t>International Journal of Business Communication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52</w:t>
      </w:r>
      <w:r>
        <w:rPr>
          <w:rFonts w:ascii="Times New Roman" w:eastAsia="Times New Roman" w:hAnsi="Times New Roman" w:cs="Times New Roman"/>
          <w:color w:val="222222"/>
          <w:sz w:val="24"/>
          <w:szCs w:val="24"/>
          <w:highlight w:val="white"/>
        </w:rPr>
        <w:t>(3), pp.273-293.</w:t>
      </w:r>
    </w:p>
    <w:p w14:paraId="226F3082" w14:textId="77777777" w:rsidR="000D3971" w:rsidRDefault="000D3971" w:rsidP="000D3971">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Ekblaw, R., 2017. Effective use of group projects in online learning. In </w:t>
      </w:r>
      <w:r>
        <w:rPr>
          <w:rFonts w:ascii="Times New Roman" w:eastAsia="Times New Roman" w:hAnsi="Times New Roman" w:cs="Times New Roman"/>
          <w:i/>
          <w:color w:val="222222"/>
          <w:sz w:val="24"/>
          <w:szCs w:val="24"/>
          <w:highlight w:val="white"/>
        </w:rPr>
        <w:t>Advances in Human Factors, Business Management, Training and Education</w:t>
      </w:r>
      <w:r>
        <w:rPr>
          <w:rFonts w:ascii="Times New Roman" w:eastAsia="Times New Roman" w:hAnsi="Times New Roman" w:cs="Times New Roman"/>
          <w:color w:val="222222"/>
          <w:sz w:val="24"/>
          <w:szCs w:val="24"/>
          <w:highlight w:val="white"/>
        </w:rPr>
        <w:t xml:space="preserve"> (pp. 475-483). Springer, Cham.</w:t>
      </w:r>
    </w:p>
    <w:p w14:paraId="1EA4AD2A" w14:textId="77777777" w:rsidR="000D3971" w:rsidRDefault="000D3971" w:rsidP="000D3971">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Gharaveis, A., Hamilton, D.K., Pati, D. and Shepley, M., 2018. The impact of visibility on teamwork, collaborative communication, and security in emergency departments: An exploratory study. </w:t>
      </w:r>
      <w:r>
        <w:rPr>
          <w:rFonts w:ascii="Times New Roman" w:eastAsia="Times New Roman" w:hAnsi="Times New Roman" w:cs="Times New Roman"/>
          <w:i/>
          <w:color w:val="222222"/>
          <w:sz w:val="24"/>
          <w:szCs w:val="24"/>
          <w:highlight w:val="white"/>
        </w:rPr>
        <w:t>HERD: Health Environments Research &amp; Design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(4), pp.37-49.</w:t>
      </w:r>
    </w:p>
    <w:p w14:paraId="2E93F81B" w14:textId="77777777" w:rsidR="000D3971" w:rsidRDefault="000D3971" w:rsidP="000D3971">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Hintenach, A.M. and Howe, J.L., 2020. Interprofessional Care: Why Teamwork Matters. In </w:t>
      </w:r>
      <w:r>
        <w:rPr>
          <w:rFonts w:ascii="Times New Roman" w:eastAsia="Times New Roman" w:hAnsi="Times New Roman" w:cs="Times New Roman"/>
          <w:i/>
          <w:color w:val="222222"/>
          <w:sz w:val="24"/>
          <w:szCs w:val="24"/>
          <w:highlight w:val="white"/>
        </w:rPr>
        <w:t>Geriatric Practice</w:t>
      </w:r>
      <w:r>
        <w:rPr>
          <w:rFonts w:ascii="Times New Roman" w:eastAsia="Times New Roman" w:hAnsi="Times New Roman" w:cs="Times New Roman"/>
          <w:color w:val="222222"/>
          <w:sz w:val="24"/>
          <w:szCs w:val="24"/>
          <w:highlight w:val="white"/>
        </w:rPr>
        <w:t xml:space="preserve"> (pp. 491-500). Springer, Cham.</w:t>
      </w:r>
    </w:p>
    <w:p w14:paraId="7DA1E119" w14:textId="77777777" w:rsidR="000D3971" w:rsidRDefault="000D3971" w:rsidP="000D3971">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Koh, E., Shibani, A. and Hong, H., 2016. Teamwork in the balance: Exploratory findings of teamwork competency patterns in effective learning teams.</w:t>
      </w:r>
    </w:p>
    <w:p w14:paraId="46456C40" w14:textId="77777777" w:rsidR="000D3971" w:rsidRDefault="000D3971" w:rsidP="000D3971">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Larson, D.B. and Langlotz, C.P., 2017. The role of radiology in the diagnostic process: information, communication, and teamwork. </w:t>
      </w:r>
      <w:r>
        <w:rPr>
          <w:rFonts w:ascii="Times New Roman" w:eastAsia="Times New Roman" w:hAnsi="Times New Roman" w:cs="Times New Roman"/>
          <w:i/>
          <w:color w:val="222222"/>
          <w:sz w:val="24"/>
          <w:szCs w:val="24"/>
          <w:highlight w:val="white"/>
        </w:rPr>
        <w:t>American Journal of Roentgenology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209</w:t>
      </w:r>
      <w:r>
        <w:rPr>
          <w:rFonts w:ascii="Times New Roman" w:eastAsia="Times New Roman" w:hAnsi="Times New Roman" w:cs="Times New Roman"/>
          <w:color w:val="222222"/>
          <w:sz w:val="24"/>
          <w:szCs w:val="24"/>
          <w:highlight w:val="white"/>
        </w:rPr>
        <w:t>(5), pp.992-1000.</w:t>
      </w:r>
    </w:p>
    <w:p w14:paraId="7056A9F0" w14:textId="77777777" w:rsidR="000D3971" w:rsidRDefault="000D3971" w:rsidP="000D3971">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Mack, A. and do, W. (2020) Communications, Dyson Careers. Available at: https://careers.dyson.com/en-gb/what-you-can-do/support/communications/ (Accessed: 27 April 2020).</w:t>
      </w:r>
    </w:p>
    <w:p w14:paraId="47C26275" w14:textId="77777777" w:rsidR="000D3971" w:rsidRDefault="000D3971" w:rsidP="000D3971">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Matthews, R. and McLees, J., 2015. Building effective projects teams and teamwork. </w:t>
      </w:r>
      <w:r>
        <w:rPr>
          <w:rFonts w:ascii="Times New Roman" w:eastAsia="Times New Roman" w:hAnsi="Times New Roman" w:cs="Times New Roman"/>
          <w:i/>
          <w:color w:val="222222"/>
          <w:sz w:val="24"/>
          <w:szCs w:val="24"/>
          <w:highlight w:val="white"/>
        </w:rPr>
        <w:t>Journal of Information Technology and Economic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(2), p.20.</w:t>
      </w:r>
    </w:p>
    <w:p w14:paraId="07480F87" w14:textId="77777777" w:rsidR="000D3971" w:rsidRDefault="000D3971" w:rsidP="000D3971">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Mohanty, A. and Mohanty, S., 2018. The impact of communication and group dynamics on teamwork effectiveness: The case of service sector organisations. </w:t>
      </w:r>
      <w:r>
        <w:rPr>
          <w:rFonts w:ascii="Times New Roman" w:eastAsia="Times New Roman" w:hAnsi="Times New Roman" w:cs="Times New Roman"/>
          <w:i/>
          <w:color w:val="222222"/>
          <w:sz w:val="24"/>
          <w:szCs w:val="24"/>
          <w:highlight w:val="white"/>
        </w:rPr>
        <w:t>Academy of Strategic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(4), pp.1-14.</w:t>
      </w:r>
    </w:p>
    <w:p w14:paraId="72886C88" w14:textId="77777777" w:rsidR="000D3971" w:rsidRDefault="000D3971" w:rsidP="000D3971">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Paguio, R. and Jackling, B., 2016. Teamwork from accounting graduates: what do employers really expect?.</w:t>
      </w:r>
      <w:r>
        <w:rPr>
          <w:rFonts w:ascii="Times New Roman" w:eastAsia="Times New Roman" w:hAnsi="Times New Roman" w:cs="Times New Roman"/>
          <w:i/>
          <w:color w:val="222222"/>
          <w:sz w:val="24"/>
          <w:szCs w:val="24"/>
          <w:highlight w:val="white"/>
        </w:rPr>
        <w:t>Accounting Research Journal</w:t>
      </w:r>
      <w:r>
        <w:rPr>
          <w:rFonts w:ascii="Times New Roman" w:eastAsia="Times New Roman" w:hAnsi="Times New Roman" w:cs="Times New Roman"/>
          <w:color w:val="222222"/>
          <w:sz w:val="24"/>
          <w:szCs w:val="24"/>
          <w:highlight w:val="white"/>
        </w:rPr>
        <w:t>.</w:t>
      </w:r>
    </w:p>
    <w:p w14:paraId="76B889F9" w14:textId="77777777" w:rsidR="000D3971" w:rsidRDefault="000D3971" w:rsidP="000D3971">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Wong, A.H.W., Gang, M., Szyld, D. and Mahoney, H., 2016. Making an “attitude adjustment”: using a simulation-enhanced interprofessional education strategy to improve attitudes toward teamwork and communication. </w:t>
      </w:r>
      <w:r>
        <w:rPr>
          <w:rFonts w:ascii="Times New Roman" w:eastAsia="Times New Roman" w:hAnsi="Times New Roman" w:cs="Times New Roman"/>
          <w:i/>
          <w:color w:val="222222"/>
          <w:sz w:val="24"/>
          <w:szCs w:val="24"/>
          <w:highlight w:val="white"/>
        </w:rPr>
        <w:t>Simulation in Healthcare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(2), pp.117-125.</w:t>
      </w:r>
    </w:p>
    <w:p w14:paraId="20921D4E" w14:textId="77777777" w:rsidR="000D3971" w:rsidRDefault="000D3971" w:rsidP="000D3971">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Yuningsih, A. and Mulyana, D., 2017. Communication pattern and skill of leaders in private university management. </w:t>
      </w:r>
      <w:r>
        <w:rPr>
          <w:rFonts w:ascii="Times New Roman" w:eastAsia="Times New Roman" w:hAnsi="Times New Roman" w:cs="Times New Roman"/>
          <w:i/>
          <w:color w:val="222222"/>
          <w:sz w:val="24"/>
          <w:szCs w:val="24"/>
          <w:highlight w:val="white"/>
        </w:rPr>
        <w:t>Mimbar: JurnalSosial dan Pembangunan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(1), pp.166-173.</w:t>
      </w:r>
    </w:p>
    <w:sectPr w:rsidR="000D3971" w:rsidSect="00C01067">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8A7692" w14:textId="77777777" w:rsidR="00F72929" w:rsidRDefault="00F72929" w:rsidP="00C01067">
      <w:pPr>
        <w:spacing w:line="240" w:lineRule="auto"/>
      </w:pPr>
      <w:r>
        <w:separator/>
      </w:r>
    </w:p>
  </w:endnote>
  <w:endnote w:type="continuationSeparator" w:id="0">
    <w:p w14:paraId="0BF741FD" w14:textId="77777777" w:rsidR="00F72929" w:rsidRDefault="00F72929" w:rsidP="00C010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7846428"/>
      <w:docPartObj>
        <w:docPartGallery w:val="Page Numbers (Bottom of Page)"/>
        <w:docPartUnique/>
      </w:docPartObj>
    </w:sdtPr>
    <w:sdtEndPr>
      <w:rPr>
        <w:noProof/>
      </w:rPr>
    </w:sdtEndPr>
    <w:sdtContent>
      <w:p w14:paraId="02429E7D" w14:textId="77777777" w:rsidR="00C01067" w:rsidRDefault="00711653">
        <w:pPr>
          <w:pStyle w:val="Footer"/>
          <w:jc w:val="right"/>
        </w:pPr>
        <w:r>
          <w:fldChar w:fldCharType="begin"/>
        </w:r>
        <w:r w:rsidR="00C01067">
          <w:instrText xml:space="preserve"> PAGE   \* MERGEFORMAT </w:instrText>
        </w:r>
        <w:r>
          <w:fldChar w:fldCharType="separate"/>
        </w:r>
        <w:r w:rsidR="000A58D6">
          <w:rPr>
            <w:noProof/>
          </w:rPr>
          <w:t>9</w:t>
        </w:r>
        <w:r>
          <w:rPr>
            <w:noProof/>
          </w:rPr>
          <w:fldChar w:fldCharType="end"/>
        </w:r>
      </w:p>
    </w:sdtContent>
  </w:sdt>
  <w:p w14:paraId="50C6DB41" w14:textId="77777777" w:rsidR="00C01067" w:rsidRDefault="00C010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0F68E" w14:textId="77777777" w:rsidR="00F72929" w:rsidRDefault="00F72929" w:rsidP="00C01067">
      <w:pPr>
        <w:spacing w:line="240" w:lineRule="auto"/>
      </w:pPr>
      <w:r>
        <w:separator/>
      </w:r>
    </w:p>
  </w:footnote>
  <w:footnote w:type="continuationSeparator" w:id="0">
    <w:p w14:paraId="33457AF4" w14:textId="77777777" w:rsidR="00F72929" w:rsidRDefault="00F72929" w:rsidP="00C0106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B8E"/>
    <w:rsid w:val="000A58D6"/>
    <w:rsid w:val="000D3971"/>
    <w:rsid w:val="002066D0"/>
    <w:rsid w:val="00244B8E"/>
    <w:rsid w:val="002A1138"/>
    <w:rsid w:val="00350575"/>
    <w:rsid w:val="005139B4"/>
    <w:rsid w:val="005204D7"/>
    <w:rsid w:val="006217E0"/>
    <w:rsid w:val="00683BAB"/>
    <w:rsid w:val="00711653"/>
    <w:rsid w:val="00783EFF"/>
    <w:rsid w:val="007859C2"/>
    <w:rsid w:val="00897957"/>
    <w:rsid w:val="008C26BE"/>
    <w:rsid w:val="00C01067"/>
    <w:rsid w:val="00C81DC7"/>
    <w:rsid w:val="00E845C4"/>
    <w:rsid w:val="00F22C9B"/>
    <w:rsid w:val="00F44DDA"/>
    <w:rsid w:val="00F72929"/>
    <w:rsid w:val="00FD7B51"/>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ACFC4"/>
  <w15:docId w15:val="{799B9C42-7B9E-4E9C-B2B1-CBCF125EE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653"/>
  </w:style>
  <w:style w:type="paragraph" w:styleId="Heading1">
    <w:name w:val="heading 1"/>
    <w:basedOn w:val="Normal"/>
    <w:next w:val="Normal"/>
    <w:uiPriority w:val="9"/>
    <w:qFormat/>
    <w:rsid w:val="000D3971"/>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rsid w:val="00711653"/>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711653"/>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711653"/>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711653"/>
    <w:pPr>
      <w:keepNext/>
      <w:keepLines/>
      <w:spacing w:before="240" w:after="80"/>
      <w:outlineLvl w:val="4"/>
    </w:pPr>
    <w:rPr>
      <w:color w:val="666666"/>
    </w:rPr>
  </w:style>
  <w:style w:type="paragraph" w:styleId="Heading6">
    <w:name w:val="heading 6"/>
    <w:basedOn w:val="Normal"/>
    <w:next w:val="Normal"/>
    <w:uiPriority w:val="9"/>
    <w:semiHidden/>
    <w:unhideWhenUsed/>
    <w:qFormat/>
    <w:rsid w:val="0071165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711653"/>
    <w:pPr>
      <w:keepNext/>
      <w:keepLines/>
      <w:spacing w:after="60"/>
    </w:pPr>
    <w:rPr>
      <w:sz w:val="52"/>
      <w:szCs w:val="52"/>
    </w:rPr>
  </w:style>
  <w:style w:type="paragraph" w:styleId="Subtitle">
    <w:name w:val="Subtitle"/>
    <w:basedOn w:val="Normal"/>
    <w:next w:val="Normal"/>
    <w:uiPriority w:val="11"/>
    <w:qFormat/>
    <w:rsid w:val="00711653"/>
    <w:pPr>
      <w:keepNext/>
      <w:keepLines/>
      <w:spacing w:after="320"/>
    </w:pPr>
    <w:rPr>
      <w:color w:val="666666"/>
      <w:sz w:val="30"/>
      <w:szCs w:val="30"/>
    </w:rPr>
  </w:style>
  <w:style w:type="table" w:customStyle="1" w:styleId="a">
    <w:basedOn w:val="TableNormal"/>
    <w:rsid w:val="00711653"/>
    <w:tblPr>
      <w:tblStyleRowBandSize w:val="1"/>
      <w:tblStyleColBandSize w:val="1"/>
      <w:tblCellMar>
        <w:top w:w="100" w:type="dxa"/>
        <w:left w:w="100" w:type="dxa"/>
        <w:bottom w:w="100" w:type="dxa"/>
        <w:right w:w="100" w:type="dxa"/>
      </w:tblCellMar>
    </w:tblPr>
  </w:style>
  <w:style w:type="paragraph" w:styleId="TableofFigures">
    <w:name w:val="table of figures"/>
    <w:basedOn w:val="Normal"/>
    <w:next w:val="Normal"/>
    <w:uiPriority w:val="99"/>
    <w:unhideWhenUsed/>
    <w:rsid w:val="000D3971"/>
  </w:style>
  <w:style w:type="character" w:styleId="Hyperlink">
    <w:name w:val="Hyperlink"/>
    <w:basedOn w:val="DefaultParagraphFont"/>
    <w:uiPriority w:val="99"/>
    <w:unhideWhenUsed/>
    <w:rsid w:val="000D3971"/>
    <w:rPr>
      <w:color w:val="0000FF" w:themeColor="hyperlink"/>
      <w:u w:val="single"/>
    </w:rPr>
  </w:style>
  <w:style w:type="paragraph" w:styleId="Header">
    <w:name w:val="header"/>
    <w:basedOn w:val="Normal"/>
    <w:link w:val="HeaderChar"/>
    <w:uiPriority w:val="99"/>
    <w:unhideWhenUsed/>
    <w:rsid w:val="00C01067"/>
    <w:pPr>
      <w:tabs>
        <w:tab w:val="center" w:pos="4513"/>
        <w:tab w:val="right" w:pos="9026"/>
      </w:tabs>
      <w:spacing w:line="240" w:lineRule="auto"/>
    </w:pPr>
  </w:style>
  <w:style w:type="character" w:customStyle="1" w:styleId="HeaderChar">
    <w:name w:val="Header Char"/>
    <w:basedOn w:val="DefaultParagraphFont"/>
    <w:link w:val="Header"/>
    <w:uiPriority w:val="99"/>
    <w:rsid w:val="00C01067"/>
  </w:style>
  <w:style w:type="paragraph" w:styleId="Footer">
    <w:name w:val="footer"/>
    <w:basedOn w:val="Normal"/>
    <w:link w:val="FooterChar"/>
    <w:uiPriority w:val="99"/>
    <w:unhideWhenUsed/>
    <w:rsid w:val="00C01067"/>
    <w:pPr>
      <w:tabs>
        <w:tab w:val="center" w:pos="4513"/>
        <w:tab w:val="right" w:pos="9026"/>
      </w:tabs>
      <w:spacing w:line="240" w:lineRule="auto"/>
    </w:pPr>
  </w:style>
  <w:style w:type="character" w:customStyle="1" w:styleId="FooterChar">
    <w:name w:val="Footer Char"/>
    <w:basedOn w:val="DefaultParagraphFont"/>
    <w:link w:val="Footer"/>
    <w:uiPriority w:val="99"/>
    <w:rsid w:val="00C01067"/>
  </w:style>
  <w:style w:type="paragraph" w:styleId="BalloonText">
    <w:name w:val="Balloon Text"/>
    <w:basedOn w:val="Normal"/>
    <w:link w:val="BalloonTextChar"/>
    <w:uiPriority w:val="99"/>
    <w:semiHidden/>
    <w:unhideWhenUsed/>
    <w:rsid w:val="005204D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04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19FE8-984B-4EC1-B640-B4B1F57A6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2347</Words>
  <Characters>13382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Marius Draganescu</cp:lastModifiedBy>
  <cp:revision>8</cp:revision>
  <dcterms:created xsi:type="dcterms:W3CDTF">2020-04-29T10:48:00Z</dcterms:created>
  <dcterms:modified xsi:type="dcterms:W3CDTF">2020-05-03T21:00:00Z</dcterms:modified>
</cp:coreProperties>
</file>