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08238" w14:textId="77777777" w:rsidR="004E076C" w:rsidRPr="004E076C" w:rsidRDefault="004E076C" w:rsidP="004E076C">
      <w:pPr>
        <w:rPr>
          <w:b/>
          <w:bCs/>
          <w:sz w:val="28"/>
          <w:szCs w:val="28"/>
        </w:rPr>
      </w:pPr>
    </w:p>
    <w:p w14:paraId="17D0976E" w14:textId="656F1EBF" w:rsidR="004E076C" w:rsidRDefault="004E076C" w:rsidP="004E076C">
      <w:pPr>
        <w:rPr>
          <w:b/>
          <w:bCs/>
          <w:sz w:val="28"/>
          <w:szCs w:val="28"/>
        </w:rPr>
      </w:pPr>
      <w:r>
        <w:rPr>
          <w:rFonts w:ascii="Times New Roman" w:eastAsia="Times New Roman" w:hAnsi="Times New Roman" w:cs="Times New Roman"/>
          <w:noProof/>
          <w:sz w:val="20"/>
          <w:szCs w:val="20"/>
        </w:rPr>
        <w:drawing>
          <wp:inline distT="0" distB="0" distL="0" distR="0" wp14:anchorId="72FB6119" wp14:editId="30C8E283">
            <wp:extent cx="1816670" cy="600075"/>
            <wp:effectExtent l="0" t="0" r="0" b="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16670" cy="600075"/>
                    </a:xfrm>
                    <a:prstGeom prst="rect">
                      <a:avLst/>
                    </a:prstGeom>
                    <a:ln/>
                  </pic:spPr>
                </pic:pic>
              </a:graphicData>
            </a:graphic>
          </wp:inline>
        </w:drawing>
      </w:r>
    </w:p>
    <w:p w14:paraId="3723819B" w14:textId="77777777" w:rsidR="004E076C" w:rsidRDefault="004E076C" w:rsidP="004E076C">
      <w:pPr>
        <w:rPr>
          <w:b/>
          <w:bCs/>
          <w:sz w:val="28"/>
          <w:szCs w:val="28"/>
        </w:rPr>
      </w:pPr>
    </w:p>
    <w:p w14:paraId="41DF6193" w14:textId="77777777" w:rsidR="004E076C" w:rsidRDefault="004E076C" w:rsidP="004E076C">
      <w:pPr>
        <w:rPr>
          <w:b/>
          <w:bCs/>
          <w:sz w:val="28"/>
          <w:szCs w:val="28"/>
        </w:rPr>
      </w:pPr>
    </w:p>
    <w:p w14:paraId="232755F5" w14:textId="77777777" w:rsidR="004E076C" w:rsidRPr="004E076C" w:rsidRDefault="004E076C" w:rsidP="004E076C">
      <w:pPr>
        <w:rPr>
          <w:b/>
          <w:bCs/>
          <w:sz w:val="28"/>
          <w:szCs w:val="28"/>
        </w:rPr>
      </w:pPr>
    </w:p>
    <w:tbl>
      <w:tblPr>
        <w:tblW w:w="91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5"/>
        <w:gridCol w:w="3041"/>
        <w:gridCol w:w="2094"/>
        <w:gridCol w:w="2096"/>
      </w:tblGrid>
      <w:tr w:rsidR="004E076C" w:rsidRPr="004E076C" w14:paraId="0F22B881" w14:textId="77777777" w:rsidTr="004E076C">
        <w:trPr>
          <w:trHeight w:val="398"/>
        </w:trPr>
        <w:tc>
          <w:tcPr>
            <w:tcW w:w="193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4E1ED1" w14:textId="77777777" w:rsidR="004E076C" w:rsidRPr="004E076C" w:rsidRDefault="004E076C" w:rsidP="004E076C">
            <w:pPr>
              <w:rPr>
                <w:b/>
                <w:bCs/>
                <w:sz w:val="24"/>
                <w:szCs w:val="24"/>
              </w:rPr>
            </w:pPr>
            <w:r w:rsidRPr="004E076C">
              <w:rPr>
                <w:b/>
                <w:bCs/>
                <w:sz w:val="24"/>
                <w:szCs w:val="24"/>
              </w:rPr>
              <w:t>Student name:</w:t>
            </w:r>
          </w:p>
        </w:tc>
        <w:tc>
          <w:tcPr>
            <w:tcW w:w="3041" w:type="dxa"/>
            <w:tcBorders>
              <w:top w:val="single" w:sz="4" w:space="0" w:color="000000"/>
              <w:left w:val="single" w:sz="4" w:space="0" w:color="000000"/>
              <w:bottom w:val="single" w:sz="4" w:space="0" w:color="000000"/>
              <w:right w:val="single" w:sz="4" w:space="0" w:color="000000"/>
            </w:tcBorders>
          </w:tcPr>
          <w:p w14:paraId="2801192F" w14:textId="29CEA5DD" w:rsidR="004E076C" w:rsidRPr="004E076C" w:rsidRDefault="004E076C" w:rsidP="004E076C">
            <w:pPr>
              <w:rPr>
                <w:sz w:val="24"/>
                <w:szCs w:val="24"/>
              </w:rPr>
            </w:pPr>
            <w:r w:rsidRPr="004E076C">
              <w:rPr>
                <w:sz w:val="24"/>
                <w:szCs w:val="24"/>
              </w:rPr>
              <w:t>Md Ekram Hossain</w:t>
            </w:r>
          </w:p>
        </w:tc>
        <w:tc>
          <w:tcPr>
            <w:tcW w:w="2094" w:type="dxa"/>
            <w:tcBorders>
              <w:top w:val="single" w:sz="4" w:space="0" w:color="000000"/>
              <w:left w:val="single" w:sz="4" w:space="0" w:color="000000"/>
              <w:bottom w:val="single" w:sz="4" w:space="0" w:color="000000"/>
              <w:right w:val="single" w:sz="4" w:space="0" w:color="000000"/>
            </w:tcBorders>
            <w:shd w:val="clear" w:color="auto" w:fill="D9D9D9"/>
            <w:hideMark/>
          </w:tcPr>
          <w:p w14:paraId="4D2FF112" w14:textId="77777777" w:rsidR="004E076C" w:rsidRPr="004E076C" w:rsidRDefault="004E076C" w:rsidP="004E076C">
            <w:pPr>
              <w:rPr>
                <w:b/>
                <w:bCs/>
                <w:sz w:val="24"/>
                <w:szCs w:val="24"/>
              </w:rPr>
            </w:pPr>
            <w:r w:rsidRPr="004E076C">
              <w:rPr>
                <w:b/>
                <w:bCs/>
                <w:sz w:val="24"/>
                <w:szCs w:val="24"/>
              </w:rPr>
              <w:t>Student ID number:</w:t>
            </w:r>
          </w:p>
        </w:tc>
        <w:tc>
          <w:tcPr>
            <w:tcW w:w="2096" w:type="dxa"/>
            <w:tcBorders>
              <w:top w:val="single" w:sz="4" w:space="0" w:color="000000"/>
              <w:left w:val="single" w:sz="4" w:space="0" w:color="000000"/>
              <w:bottom w:val="single" w:sz="4" w:space="0" w:color="000000"/>
              <w:right w:val="single" w:sz="4" w:space="0" w:color="000000"/>
            </w:tcBorders>
          </w:tcPr>
          <w:p w14:paraId="434026F1" w14:textId="2206A8F7" w:rsidR="004E076C" w:rsidRPr="004E076C" w:rsidRDefault="004E076C" w:rsidP="004E076C">
            <w:pPr>
              <w:rPr>
                <w:sz w:val="24"/>
                <w:szCs w:val="24"/>
              </w:rPr>
            </w:pPr>
            <w:r w:rsidRPr="004E076C">
              <w:rPr>
                <w:sz w:val="24"/>
                <w:szCs w:val="24"/>
              </w:rPr>
              <w:t>2523284</w:t>
            </w:r>
          </w:p>
        </w:tc>
      </w:tr>
      <w:tr w:rsidR="004E076C" w:rsidRPr="004E076C" w14:paraId="763753AD" w14:textId="77777777" w:rsidTr="004E076C">
        <w:trPr>
          <w:trHeight w:val="396"/>
        </w:trPr>
        <w:tc>
          <w:tcPr>
            <w:tcW w:w="1935" w:type="dxa"/>
            <w:tcBorders>
              <w:top w:val="single" w:sz="4" w:space="0" w:color="000000"/>
              <w:left w:val="single" w:sz="4" w:space="0" w:color="000000"/>
              <w:bottom w:val="single" w:sz="4" w:space="0" w:color="000000"/>
              <w:right w:val="single" w:sz="4" w:space="0" w:color="000000"/>
            </w:tcBorders>
            <w:hideMark/>
          </w:tcPr>
          <w:p w14:paraId="420CF53F" w14:textId="77777777" w:rsidR="004E076C" w:rsidRPr="004E076C" w:rsidRDefault="004E076C" w:rsidP="004E076C">
            <w:pPr>
              <w:rPr>
                <w:b/>
                <w:bCs/>
                <w:sz w:val="24"/>
                <w:szCs w:val="24"/>
              </w:rPr>
            </w:pPr>
            <w:proofErr w:type="spellStart"/>
            <w:r w:rsidRPr="004E076C">
              <w:rPr>
                <w:b/>
                <w:bCs/>
                <w:sz w:val="24"/>
                <w:szCs w:val="24"/>
              </w:rPr>
              <w:t>Programme</w:t>
            </w:r>
            <w:proofErr w:type="spellEnd"/>
            <w:r w:rsidRPr="004E076C">
              <w:rPr>
                <w:b/>
                <w:bCs/>
                <w:sz w:val="24"/>
                <w:szCs w:val="24"/>
              </w:rPr>
              <w:t>:</w:t>
            </w:r>
          </w:p>
        </w:tc>
        <w:tc>
          <w:tcPr>
            <w:tcW w:w="7231" w:type="dxa"/>
            <w:gridSpan w:val="3"/>
            <w:tcBorders>
              <w:top w:val="single" w:sz="4" w:space="0" w:color="000000"/>
              <w:left w:val="single" w:sz="4" w:space="0" w:color="000000"/>
              <w:bottom w:val="single" w:sz="4" w:space="0" w:color="000000"/>
              <w:right w:val="single" w:sz="4" w:space="0" w:color="000000"/>
            </w:tcBorders>
            <w:hideMark/>
          </w:tcPr>
          <w:p w14:paraId="06293733" w14:textId="77777777" w:rsidR="004E076C" w:rsidRPr="004E076C" w:rsidRDefault="004E076C" w:rsidP="004E076C">
            <w:pPr>
              <w:rPr>
                <w:sz w:val="24"/>
                <w:szCs w:val="24"/>
              </w:rPr>
            </w:pPr>
            <w:r w:rsidRPr="004E076C">
              <w:rPr>
                <w:sz w:val="24"/>
                <w:szCs w:val="24"/>
              </w:rPr>
              <w:t>MSc/</w:t>
            </w:r>
            <w:proofErr w:type="spellStart"/>
            <w:r w:rsidRPr="004E076C">
              <w:rPr>
                <w:sz w:val="24"/>
                <w:szCs w:val="24"/>
              </w:rPr>
              <w:t>PgDip</w:t>
            </w:r>
            <w:proofErr w:type="spellEnd"/>
            <w:r w:rsidRPr="004E076C">
              <w:rPr>
                <w:sz w:val="24"/>
                <w:szCs w:val="24"/>
              </w:rPr>
              <w:t>/</w:t>
            </w:r>
            <w:proofErr w:type="spellStart"/>
            <w:r w:rsidRPr="004E076C">
              <w:rPr>
                <w:sz w:val="24"/>
                <w:szCs w:val="24"/>
              </w:rPr>
              <w:t>PgCert</w:t>
            </w:r>
            <w:proofErr w:type="spellEnd"/>
            <w:r w:rsidRPr="004E076C">
              <w:rPr>
                <w:sz w:val="24"/>
                <w:szCs w:val="24"/>
              </w:rPr>
              <w:t xml:space="preserve"> Cybersecurity and Digital Forensics</w:t>
            </w:r>
          </w:p>
        </w:tc>
      </w:tr>
      <w:tr w:rsidR="004E076C" w:rsidRPr="004E076C" w14:paraId="719F5450" w14:textId="77777777" w:rsidTr="004E076C">
        <w:trPr>
          <w:trHeight w:val="398"/>
        </w:trPr>
        <w:tc>
          <w:tcPr>
            <w:tcW w:w="1935" w:type="dxa"/>
            <w:tcBorders>
              <w:top w:val="single" w:sz="4" w:space="0" w:color="000000"/>
              <w:left w:val="single" w:sz="4" w:space="0" w:color="000000"/>
              <w:bottom w:val="single" w:sz="4" w:space="0" w:color="000000"/>
              <w:right w:val="single" w:sz="4" w:space="0" w:color="000000"/>
            </w:tcBorders>
            <w:hideMark/>
          </w:tcPr>
          <w:p w14:paraId="4391FDDF" w14:textId="77777777" w:rsidR="004E076C" w:rsidRPr="004E076C" w:rsidRDefault="004E076C" w:rsidP="004E076C">
            <w:pPr>
              <w:rPr>
                <w:b/>
                <w:bCs/>
                <w:sz w:val="24"/>
                <w:szCs w:val="24"/>
              </w:rPr>
            </w:pPr>
            <w:r w:rsidRPr="004E076C">
              <w:rPr>
                <w:b/>
                <w:bCs/>
                <w:sz w:val="24"/>
                <w:szCs w:val="24"/>
              </w:rPr>
              <w:t>Module:</w:t>
            </w:r>
          </w:p>
        </w:tc>
        <w:tc>
          <w:tcPr>
            <w:tcW w:w="7231" w:type="dxa"/>
            <w:gridSpan w:val="3"/>
            <w:tcBorders>
              <w:top w:val="single" w:sz="4" w:space="0" w:color="000000"/>
              <w:left w:val="single" w:sz="4" w:space="0" w:color="000000"/>
              <w:bottom w:val="single" w:sz="4" w:space="0" w:color="000000"/>
              <w:right w:val="single" w:sz="4" w:space="0" w:color="000000"/>
            </w:tcBorders>
            <w:hideMark/>
          </w:tcPr>
          <w:p w14:paraId="52C52EC0" w14:textId="77777777" w:rsidR="004E076C" w:rsidRPr="004E076C" w:rsidRDefault="004E076C" w:rsidP="004E076C">
            <w:pPr>
              <w:rPr>
                <w:sz w:val="24"/>
                <w:szCs w:val="24"/>
              </w:rPr>
            </w:pPr>
            <w:r w:rsidRPr="004E076C">
              <w:rPr>
                <w:sz w:val="24"/>
                <w:szCs w:val="24"/>
              </w:rPr>
              <w:t>Ethical Hacking</w:t>
            </w:r>
          </w:p>
        </w:tc>
      </w:tr>
      <w:tr w:rsidR="004E076C" w:rsidRPr="004E076C" w14:paraId="5FA3089B" w14:textId="77777777" w:rsidTr="004E076C">
        <w:trPr>
          <w:trHeight w:val="612"/>
        </w:trPr>
        <w:tc>
          <w:tcPr>
            <w:tcW w:w="1935" w:type="dxa"/>
            <w:tcBorders>
              <w:top w:val="single" w:sz="4" w:space="0" w:color="000000"/>
              <w:left w:val="single" w:sz="4" w:space="0" w:color="000000"/>
              <w:bottom w:val="single" w:sz="4" w:space="0" w:color="000000"/>
              <w:right w:val="single" w:sz="4" w:space="0" w:color="000000"/>
            </w:tcBorders>
            <w:hideMark/>
          </w:tcPr>
          <w:p w14:paraId="087275BB" w14:textId="77777777" w:rsidR="004E076C" w:rsidRPr="004E076C" w:rsidRDefault="004E076C" w:rsidP="004E076C">
            <w:pPr>
              <w:rPr>
                <w:b/>
                <w:bCs/>
                <w:sz w:val="24"/>
                <w:szCs w:val="24"/>
              </w:rPr>
            </w:pPr>
            <w:r w:rsidRPr="004E076C">
              <w:rPr>
                <w:b/>
                <w:bCs/>
                <w:sz w:val="24"/>
                <w:szCs w:val="24"/>
              </w:rPr>
              <w:t>Module code:</w:t>
            </w:r>
          </w:p>
        </w:tc>
        <w:tc>
          <w:tcPr>
            <w:tcW w:w="3041" w:type="dxa"/>
            <w:tcBorders>
              <w:top w:val="single" w:sz="4" w:space="0" w:color="000000"/>
              <w:left w:val="single" w:sz="4" w:space="0" w:color="000000"/>
              <w:bottom w:val="single" w:sz="4" w:space="0" w:color="000000"/>
              <w:right w:val="single" w:sz="4" w:space="0" w:color="000000"/>
            </w:tcBorders>
            <w:hideMark/>
          </w:tcPr>
          <w:p w14:paraId="2A1B335E" w14:textId="77777777" w:rsidR="004E076C" w:rsidRPr="004E076C" w:rsidRDefault="004E076C" w:rsidP="004E076C">
            <w:pPr>
              <w:rPr>
                <w:sz w:val="24"/>
                <w:szCs w:val="24"/>
              </w:rPr>
            </w:pPr>
            <w:r w:rsidRPr="004E076C">
              <w:rPr>
                <w:sz w:val="24"/>
                <w:szCs w:val="24"/>
              </w:rPr>
              <w:t>ACCA7033</w:t>
            </w:r>
          </w:p>
        </w:tc>
        <w:tc>
          <w:tcPr>
            <w:tcW w:w="2094" w:type="dxa"/>
            <w:tcBorders>
              <w:top w:val="single" w:sz="4" w:space="0" w:color="000000"/>
              <w:left w:val="single" w:sz="4" w:space="0" w:color="000000"/>
              <w:bottom w:val="single" w:sz="4" w:space="0" w:color="000000"/>
              <w:right w:val="single" w:sz="4" w:space="0" w:color="000000"/>
            </w:tcBorders>
            <w:shd w:val="clear" w:color="auto" w:fill="D9D9D9"/>
            <w:hideMark/>
          </w:tcPr>
          <w:p w14:paraId="708E6BF8" w14:textId="77777777" w:rsidR="004E076C" w:rsidRPr="004E076C" w:rsidRDefault="004E076C" w:rsidP="004E076C">
            <w:pPr>
              <w:rPr>
                <w:b/>
                <w:bCs/>
                <w:sz w:val="24"/>
                <w:szCs w:val="24"/>
              </w:rPr>
            </w:pPr>
            <w:r w:rsidRPr="004E076C">
              <w:rPr>
                <w:b/>
                <w:bCs/>
                <w:sz w:val="24"/>
                <w:szCs w:val="24"/>
              </w:rPr>
              <w:t>Contribution</w:t>
            </w:r>
            <w:r w:rsidRPr="004E076C">
              <w:rPr>
                <w:b/>
                <w:bCs/>
                <w:sz w:val="24"/>
                <w:szCs w:val="24"/>
              </w:rPr>
              <w:tab/>
              <w:t>to</w:t>
            </w:r>
          </w:p>
          <w:p w14:paraId="22D10C98" w14:textId="77777777" w:rsidR="004E076C" w:rsidRPr="004E076C" w:rsidRDefault="004E076C" w:rsidP="004E076C">
            <w:pPr>
              <w:rPr>
                <w:b/>
                <w:bCs/>
                <w:sz w:val="24"/>
                <w:szCs w:val="24"/>
              </w:rPr>
            </w:pPr>
            <w:r w:rsidRPr="004E076C">
              <w:rPr>
                <w:b/>
                <w:bCs/>
                <w:sz w:val="24"/>
                <w:szCs w:val="24"/>
              </w:rPr>
              <w:t>Overall</w:t>
            </w:r>
            <w:r w:rsidRPr="004E076C">
              <w:rPr>
                <w:b/>
                <w:bCs/>
                <w:sz w:val="24"/>
                <w:szCs w:val="24"/>
              </w:rPr>
              <w:tab/>
              <w:t>Module Assessment (%):</w:t>
            </w:r>
          </w:p>
        </w:tc>
        <w:tc>
          <w:tcPr>
            <w:tcW w:w="2096" w:type="dxa"/>
            <w:tcBorders>
              <w:top w:val="single" w:sz="4" w:space="0" w:color="000000"/>
              <w:left w:val="single" w:sz="4" w:space="0" w:color="000000"/>
              <w:bottom w:val="single" w:sz="4" w:space="0" w:color="000000"/>
              <w:right w:val="single" w:sz="4" w:space="0" w:color="000000"/>
            </w:tcBorders>
            <w:hideMark/>
          </w:tcPr>
          <w:p w14:paraId="48DCF4AA" w14:textId="77777777" w:rsidR="004E076C" w:rsidRPr="004E076C" w:rsidRDefault="004E076C" w:rsidP="004E076C">
            <w:pPr>
              <w:rPr>
                <w:sz w:val="24"/>
                <w:szCs w:val="24"/>
              </w:rPr>
            </w:pPr>
            <w:r w:rsidRPr="004E076C">
              <w:rPr>
                <w:sz w:val="24"/>
                <w:szCs w:val="24"/>
              </w:rPr>
              <w:t>100%</w:t>
            </w:r>
          </w:p>
        </w:tc>
      </w:tr>
      <w:tr w:rsidR="004E076C" w:rsidRPr="004E076C" w14:paraId="6ABADD69" w14:textId="77777777" w:rsidTr="004E076C">
        <w:trPr>
          <w:trHeight w:val="398"/>
        </w:trPr>
        <w:tc>
          <w:tcPr>
            <w:tcW w:w="1935" w:type="dxa"/>
            <w:tcBorders>
              <w:top w:val="single" w:sz="4" w:space="0" w:color="000000"/>
              <w:left w:val="single" w:sz="4" w:space="0" w:color="000000"/>
              <w:bottom w:val="single" w:sz="4" w:space="0" w:color="000000"/>
              <w:right w:val="single" w:sz="4" w:space="0" w:color="000000"/>
            </w:tcBorders>
            <w:hideMark/>
          </w:tcPr>
          <w:p w14:paraId="0C8DFCE6" w14:textId="77777777" w:rsidR="004E076C" w:rsidRPr="004E076C" w:rsidRDefault="004E076C" w:rsidP="004E076C">
            <w:pPr>
              <w:rPr>
                <w:b/>
                <w:bCs/>
                <w:sz w:val="24"/>
                <w:szCs w:val="24"/>
              </w:rPr>
            </w:pPr>
            <w:r w:rsidRPr="004E076C">
              <w:rPr>
                <w:b/>
                <w:bCs/>
                <w:sz w:val="24"/>
                <w:szCs w:val="24"/>
              </w:rPr>
              <w:t>Lecturer:</w:t>
            </w:r>
          </w:p>
        </w:tc>
        <w:tc>
          <w:tcPr>
            <w:tcW w:w="3041" w:type="dxa"/>
            <w:tcBorders>
              <w:top w:val="single" w:sz="4" w:space="0" w:color="000000"/>
              <w:left w:val="single" w:sz="4" w:space="0" w:color="000000"/>
              <w:bottom w:val="single" w:sz="4" w:space="0" w:color="000000"/>
              <w:right w:val="single" w:sz="4" w:space="0" w:color="000000"/>
            </w:tcBorders>
            <w:hideMark/>
          </w:tcPr>
          <w:p w14:paraId="3E2BCE2F" w14:textId="4E610607" w:rsidR="004E076C" w:rsidRPr="004E076C" w:rsidRDefault="0014428C" w:rsidP="004E076C">
            <w:pPr>
              <w:rPr>
                <w:sz w:val="24"/>
                <w:szCs w:val="24"/>
              </w:rPr>
            </w:pPr>
            <w:r>
              <w:rPr>
                <w:sz w:val="24"/>
                <w:szCs w:val="24"/>
              </w:rPr>
              <w:t>Dr. Anum Paracha</w:t>
            </w:r>
          </w:p>
        </w:tc>
        <w:tc>
          <w:tcPr>
            <w:tcW w:w="2094" w:type="dxa"/>
            <w:tcBorders>
              <w:top w:val="single" w:sz="4" w:space="0" w:color="000000"/>
              <w:left w:val="single" w:sz="4" w:space="0" w:color="000000"/>
              <w:bottom w:val="single" w:sz="4" w:space="0" w:color="000000"/>
              <w:right w:val="single" w:sz="4" w:space="0" w:color="000000"/>
            </w:tcBorders>
            <w:shd w:val="clear" w:color="auto" w:fill="D9D9D9"/>
            <w:hideMark/>
          </w:tcPr>
          <w:p w14:paraId="3191B79E" w14:textId="77777777" w:rsidR="004E076C" w:rsidRPr="004E076C" w:rsidRDefault="004E076C" w:rsidP="004E076C">
            <w:pPr>
              <w:rPr>
                <w:b/>
                <w:bCs/>
                <w:sz w:val="24"/>
                <w:szCs w:val="24"/>
              </w:rPr>
            </w:pPr>
            <w:r w:rsidRPr="004E076C">
              <w:rPr>
                <w:b/>
                <w:bCs/>
                <w:sz w:val="24"/>
                <w:szCs w:val="24"/>
              </w:rPr>
              <w:t>Internal Verifier:</w:t>
            </w:r>
          </w:p>
        </w:tc>
        <w:tc>
          <w:tcPr>
            <w:tcW w:w="2096" w:type="dxa"/>
            <w:tcBorders>
              <w:top w:val="single" w:sz="4" w:space="0" w:color="000000"/>
              <w:left w:val="single" w:sz="4" w:space="0" w:color="000000"/>
              <w:bottom w:val="single" w:sz="4" w:space="0" w:color="000000"/>
              <w:right w:val="single" w:sz="4" w:space="0" w:color="000000"/>
            </w:tcBorders>
          </w:tcPr>
          <w:p w14:paraId="3E3DFA5F" w14:textId="13A5343B" w:rsidR="004E076C" w:rsidRPr="004E076C" w:rsidRDefault="004E076C" w:rsidP="004E076C">
            <w:pPr>
              <w:rPr>
                <w:sz w:val="24"/>
                <w:szCs w:val="24"/>
              </w:rPr>
            </w:pPr>
            <w:r w:rsidRPr="004E076C">
              <w:rPr>
                <w:sz w:val="24"/>
                <w:szCs w:val="24"/>
              </w:rPr>
              <w:t xml:space="preserve">Dr. Dipo </w:t>
            </w:r>
            <w:proofErr w:type="spellStart"/>
            <w:r w:rsidRPr="004E076C">
              <w:rPr>
                <w:sz w:val="24"/>
                <w:szCs w:val="24"/>
              </w:rPr>
              <w:t>Dunsin</w:t>
            </w:r>
            <w:proofErr w:type="spellEnd"/>
          </w:p>
        </w:tc>
      </w:tr>
      <w:tr w:rsidR="004E076C" w:rsidRPr="004E076C" w14:paraId="6BE0FFFB" w14:textId="77777777" w:rsidTr="004E076C">
        <w:trPr>
          <w:trHeight w:val="1012"/>
        </w:trPr>
        <w:tc>
          <w:tcPr>
            <w:tcW w:w="1935" w:type="dxa"/>
            <w:tcBorders>
              <w:top w:val="single" w:sz="4" w:space="0" w:color="000000"/>
              <w:left w:val="single" w:sz="4" w:space="0" w:color="000000"/>
              <w:bottom w:val="single" w:sz="4" w:space="0" w:color="000000"/>
              <w:right w:val="single" w:sz="4" w:space="0" w:color="000000"/>
            </w:tcBorders>
            <w:hideMark/>
          </w:tcPr>
          <w:p w14:paraId="1DCCE940" w14:textId="77777777" w:rsidR="004E076C" w:rsidRPr="004E076C" w:rsidRDefault="004E076C" w:rsidP="004E076C">
            <w:pPr>
              <w:rPr>
                <w:b/>
                <w:bCs/>
                <w:sz w:val="24"/>
                <w:szCs w:val="24"/>
              </w:rPr>
            </w:pPr>
            <w:r w:rsidRPr="004E076C">
              <w:rPr>
                <w:b/>
                <w:bCs/>
                <w:sz w:val="24"/>
                <w:szCs w:val="24"/>
              </w:rPr>
              <w:t>Assignment Title:</w:t>
            </w:r>
          </w:p>
        </w:tc>
        <w:tc>
          <w:tcPr>
            <w:tcW w:w="3041" w:type="dxa"/>
            <w:tcBorders>
              <w:top w:val="single" w:sz="4" w:space="0" w:color="000000"/>
              <w:left w:val="single" w:sz="4" w:space="0" w:color="000000"/>
              <w:bottom w:val="single" w:sz="4" w:space="0" w:color="000000"/>
              <w:right w:val="single" w:sz="4" w:space="0" w:color="000000"/>
            </w:tcBorders>
            <w:hideMark/>
          </w:tcPr>
          <w:p w14:paraId="591D0980" w14:textId="77777777" w:rsidR="004E076C" w:rsidRPr="004E076C" w:rsidRDefault="004E076C" w:rsidP="004E076C">
            <w:pPr>
              <w:rPr>
                <w:sz w:val="24"/>
                <w:szCs w:val="24"/>
              </w:rPr>
            </w:pPr>
            <w:r w:rsidRPr="004E076C">
              <w:rPr>
                <w:sz w:val="24"/>
                <w:szCs w:val="24"/>
              </w:rPr>
              <w:t xml:space="preserve">Research into cyber security attacks and Penetration testing for a </w:t>
            </w:r>
            <w:proofErr w:type="spellStart"/>
            <w:r w:rsidRPr="004E076C">
              <w:rPr>
                <w:sz w:val="24"/>
                <w:szCs w:val="24"/>
              </w:rPr>
              <w:t>virtualise</w:t>
            </w:r>
            <w:proofErr w:type="spellEnd"/>
            <w:r w:rsidRPr="004E076C">
              <w:rPr>
                <w:sz w:val="24"/>
                <w:szCs w:val="24"/>
              </w:rPr>
              <w:t xml:space="preserve"> simulated company Website</w:t>
            </w:r>
          </w:p>
        </w:tc>
        <w:tc>
          <w:tcPr>
            <w:tcW w:w="209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0257C1" w14:textId="77777777" w:rsidR="004E076C" w:rsidRPr="004E076C" w:rsidRDefault="004E076C" w:rsidP="004E076C">
            <w:pPr>
              <w:rPr>
                <w:b/>
                <w:bCs/>
                <w:sz w:val="24"/>
                <w:szCs w:val="24"/>
              </w:rPr>
            </w:pPr>
            <w:r w:rsidRPr="004E076C">
              <w:rPr>
                <w:b/>
                <w:bCs/>
                <w:sz w:val="24"/>
                <w:szCs w:val="24"/>
              </w:rPr>
              <w:t>Word</w:t>
            </w:r>
            <w:r w:rsidRPr="004E076C">
              <w:rPr>
                <w:b/>
                <w:bCs/>
                <w:sz w:val="24"/>
                <w:szCs w:val="24"/>
              </w:rPr>
              <w:tab/>
              <w:t>count</w:t>
            </w:r>
            <w:r w:rsidRPr="004E076C">
              <w:rPr>
                <w:b/>
                <w:bCs/>
                <w:sz w:val="24"/>
                <w:szCs w:val="24"/>
              </w:rPr>
              <w:tab/>
              <w:t>(or equivalent):</w:t>
            </w:r>
          </w:p>
        </w:tc>
        <w:tc>
          <w:tcPr>
            <w:tcW w:w="2096" w:type="dxa"/>
            <w:tcBorders>
              <w:top w:val="single" w:sz="4" w:space="0" w:color="000000"/>
              <w:left w:val="single" w:sz="4" w:space="0" w:color="000000"/>
              <w:bottom w:val="single" w:sz="4" w:space="0" w:color="000000"/>
              <w:right w:val="single" w:sz="4" w:space="0" w:color="000000"/>
            </w:tcBorders>
            <w:hideMark/>
          </w:tcPr>
          <w:p w14:paraId="56ED624D" w14:textId="77777777" w:rsidR="004E076C" w:rsidRPr="004E076C" w:rsidRDefault="004E076C" w:rsidP="004E076C">
            <w:pPr>
              <w:rPr>
                <w:sz w:val="24"/>
                <w:szCs w:val="24"/>
              </w:rPr>
            </w:pPr>
            <w:r w:rsidRPr="004E076C">
              <w:rPr>
                <w:sz w:val="24"/>
                <w:szCs w:val="24"/>
              </w:rPr>
              <w:t>5,000</w:t>
            </w:r>
          </w:p>
        </w:tc>
      </w:tr>
      <w:tr w:rsidR="004E076C" w:rsidRPr="004E076C" w14:paraId="180F6D69" w14:textId="77777777" w:rsidTr="004E076C">
        <w:trPr>
          <w:trHeight w:val="1691"/>
        </w:trPr>
        <w:tc>
          <w:tcPr>
            <w:tcW w:w="1935" w:type="dxa"/>
            <w:tcBorders>
              <w:top w:val="single" w:sz="4" w:space="0" w:color="000000"/>
              <w:left w:val="single" w:sz="4" w:space="0" w:color="000000"/>
              <w:bottom w:val="single" w:sz="4" w:space="0" w:color="000000"/>
              <w:right w:val="single" w:sz="4" w:space="0" w:color="000000"/>
            </w:tcBorders>
            <w:hideMark/>
          </w:tcPr>
          <w:p w14:paraId="31C9427C" w14:textId="77777777" w:rsidR="004E076C" w:rsidRPr="004E076C" w:rsidRDefault="004E076C" w:rsidP="004E076C">
            <w:pPr>
              <w:rPr>
                <w:b/>
                <w:bCs/>
                <w:sz w:val="24"/>
                <w:szCs w:val="24"/>
              </w:rPr>
            </w:pPr>
            <w:r w:rsidRPr="004E076C">
              <w:rPr>
                <w:b/>
                <w:bCs/>
                <w:sz w:val="24"/>
                <w:szCs w:val="24"/>
              </w:rPr>
              <w:t>Submission deadline:</w:t>
            </w:r>
          </w:p>
        </w:tc>
        <w:tc>
          <w:tcPr>
            <w:tcW w:w="3041" w:type="dxa"/>
            <w:tcBorders>
              <w:top w:val="single" w:sz="4" w:space="0" w:color="000000"/>
              <w:left w:val="single" w:sz="4" w:space="0" w:color="000000"/>
              <w:bottom w:val="single" w:sz="4" w:space="0" w:color="000000"/>
              <w:right w:val="single" w:sz="4" w:space="0" w:color="000000"/>
            </w:tcBorders>
            <w:hideMark/>
          </w:tcPr>
          <w:p w14:paraId="11086418" w14:textId="77777777" w:rsidR="004E076C" w:rsidRPr="004E076C" w:rsidRDefault="004E076C" w:rsidP="004E076C">
            <w:pPr>
              <w:rPr>
                <w:sz w:val="24"/>
                <w:szCs w:val="24"/>
              </w:rPr>
            </w:pPr>
            <w:r w:rsidRPr="004E076C">
              <w:rPr>
                <w:sz w:val="24"/>
                <w:szCs w:val="24"/>
              </w:rPr>
              <w:t>1</w:t>
            </w:r>
            <w:r w:rsidRPr="004E076C">
              <w:rPr>
                <w:sz w:val="24"/>
                <w:szCs w:val="24"/>
                <w:vertAlign w:val="superscript"/>
              </w:rPr>
              <w:t>st</w:t>
            </w:r>
            <w:r w:rsidRPr="004E076C">
              <w:rPr>
                <w:sz w:val="24"/>
                <w:szCs w:val="24"/>
              </w:rPr>
              <w:t xml:space="preserve"> May 2026</w:t>
            </w:r>
          </w:p>
          <w:p w14:paraId="09F4A66B" w14:textId="77777777" w:rsidR="004E076C" w:rsidRPr="004E076C" w:rsidRDefault="004E076C" w:rsidP="004E076C">
            <w:pPr>
              <w:rPr>
                <w:sz w:val="24"/>
                <w:szCs w:val="24"/>
              </w:rPr>
            </w:pPr>
            <w:r w:rsidRPr="004E076C">
              <w:rPr>
                <w:sz w:val="24"/>
                <w:szCs w:val="24"/>
              </w:rPr>
              <w:t>14:00 (2PM)</w:t>
            </w:r>
          </w:p>
        </w:tc>
        <w:tc>
          <w:tcPr>
            <w:tcW w:w="209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9A1051B" w14:textId="77777777" w:rsidR="004E076C" w:rsidRPr="004E076C" w:rsidRDefault="004E076C" w:rsidP="004E076C">
            <w:pPr>
              <w:rPr>
                <w:b/>
                <w:bCs/>
                <w:sz w:val="24"/>
                <w:szCs w:val="24"/>
              </w:rPr>
            </w:pPr>
            <w:r w:rsidRPr="004E076C">
              <w:rPr>
                <w:b/>
                <w:bCs/>
                <w:sz w:val="24"/>
                <w:szCs w:val="24"/>
              </w:rPr>
              <w:t>Return date of provisional marks &amp; written feedback:</w:t>
            </w:r>
          </w:p>
        </w:tc>
        <w:tc>
          <w:tcPr>
            <w:tcW w:w="2096" w:type="dxa"/>
            <w:tcBorders>
              <w:top w:val="single" w:sz="4" w:space="0" w:color="000000"/>
              <w:left w:val="single" w:sz="4" w:space="0" w:color="000000"/>
              <w:bottom w:val="single" w:sz="4" w:space="0" w:color="000000"/>
              <w:right w:val="single" w:sz="4" w:space="0" w:color="000000"/>
            </w:tcBorders>
            <w:hideMark/>
          </w:tcPr>
          <w:p w14:paraId="014D9310" w14:textId="77777777" w:rsidR="004E076C" w:rsidRPr="004E076C" w:rsidRDefault="004E076C" w:rsidP="004E076C">
            <w:pPr>
              <w:rPr>
                <w:sz w:val="24"/>
                <w:szCs w:val="24"/>
              </w:rPr>
            </w:pPr>
            <w:r w:rsidRPr="004E076C">
              <w:rPr>
                <w:sz w:val="24"/>
                <w:szCs w:val="24"/>
              </w:rPr>
              <w:t>29</w:t>
            </w:r>
            <w:r w:rsidRPr="004E076C">
              <w:rPr>
                <w:sz w:val="24"/>
                <w:szCs w:val="24"/>
                <w:vertAlign w:val="superscript"/>
              </w:rPr>
              <w:t>th</w:t>
            </w:r>
            <w:r w:rsidRPr="004E076C">
              <w:rPr>
                <w:sz w:val="24"/>
                <w:szCs w:val="24"/>
              </w:rPr>
              <w:t xml:space="preserve"> May 2026</w:t>
            </w:r>
          </w:p>
        </w:tc>
      </w:tr>
    </w:tbl>
    <w:p w14:paraId="312EFC81" w14:textId="0D4C0C32" w:rsidR="003833CB" w:rsidRDefault="003833CB" w:rsidP="000A7E21"/>
    <w:p w14:paraId="7D88B942" w14:textId="77777777" w:rsidR="003833CB" w:rsidRDefault="003833CB" w:rsidP="000A7E21"/>
    <w:p w14:paraId="61B1B9DE" w14:textId="77777777" w:rsidR="003833CB" w:rsidRDefault="003833CB" w:rsidP="000A7E21"/>
    <w:p w14:paraId="47ACBA6E" w14:textId="77777777" w:rsidR="003833CB" w:rsidRDefault="003833CB" w:rsidP="000A7E21"/>
    <w:p w14:paraId="611C783F" w14:textId="77777777" w:rsidR="003833CB" w:rsidRDefault="003833CB" w:rsidP="000A7E21"/>
    <w:p w14:paraId="107165BE" w14:textId="77777777" w:rsidR="003833CB" w:rsidRDefault="003833CB" w:rsidP="000A7E21"/>
    <w:p w14:paraId="1044D40A" w14:textId="77777777" w:rsidR="003833CB" w:rsidRDefault="003833CB" w:rsidP="000A7E21"/>
    <w:p w14:paraId="4D6B3E11" w14:textId="77777777" w:rsidR="003833CB" w:rsidRDefault="003833CB" w:rsidP="000A7E21"/>
    <w:p w14:paraId="72BD105C" w14:textId="77777777" w:rsidR="003833CB" w:rsidRDefault="003833CB" w:rsidP="000A7E21"/>
    <w:p w14:paraId="09701B72" w14:textId="77777777" w:rsidR="003833CB" w:rsidRDefault="003833CB" w:rsidP="000A7E21"/>
    <w:p w14:paraId="30ADCE22" w14:textId="77777777" w:rsidR="003833CB" w:rsidRDefault="003833CB" w:rsidP="000A7E21"/>
    <w:p w14:paraId="54D87F91" w14:textId="77777777" w:rsidR="003833CB" w:rsidRDefault="003833CB" w:rsidP="000A7E21"/>
    <w:p w14:paraId="51694674" w14:textId="77777777" w:rsidR="003833CB" w:rsidRDefault="003833CB" w:rsidP="000A7E21"/>
    <w:p w14:paraId="53F1C991" w14:textId="77777777" w:rsidR="003833CB" w:rsidRDefault="003833CB" w:rsidP="000A7E21"/>
    <w:p w14:paraId="791817CE" w14:textId="77777777" w:rsidR="003833CB" w:rsidRDefault="003833CB" w:rsidP="000A7E21"/>
    <w:p w14:paraId="00C9FCBB" w14:textId="77777777" w:rsidR="003833CB" w:rsidRDefault="003833CB" w:rsidP="000A7E21"/>
    <w:p w14:paraId="474B2FF2" w14:textId="77777777" w:rsidR="003833CB" w:rsidRDefault="003833CB" w:rsidP="000A7E21"/>
    <w:p w14:paraId="52A8722E" w14:textId="77777777" w:rsidR="003833CB" w:rsidRDefault="003833CB" w:rsidP="000A7E21"/>
    <w:p w14:paraId="339C507A" w14:textId="77777777" w:rsidR="003833CB" w:rsidRDefault="003833CB" w:rsidP="000A7E21"/>
    <w:p w14:paraId="2FCEF0DD" w14:textId="77777777" w:rsidR="003833CB" w:rsidRDefault="003833CB" w:rsidP="000A7E21"/>
    <w:p w14:paraId="2B81C4DB" w14:textId="77777777" w:rsidR="003833CB" w:rsidRDefault="003833CB" w:rsidP="000A7E21"/>
    <w:p w14:paraId="701192BF" w14:textId="77777777" w:rsidR="003833CB" w:rsidRDefault="003833CB" w:rsidP="000A7E21"/>
    <w:p w14:paraId="0B9FD589" w14:textId="77777777" w:rsidR="003833CB" w:rsidRDefault="003833CB" w:rsidP="000A7E21"/>
    <w:sdt>
      <w:sdtPr>
        <w:id w:val="939730305"/>
        <w:docPartObj>
          <w:docPartGallery w:val="Table of Contents"/>
          <w:docPartUnique/>
        </w:docPartObj>
      </w:sdtPr>
      <w:sdtEndPr>
        <w:rPr>
          <w:b/>
          <w:bCs/>
          <w:noProof/>
          <w:sz w:val="22"/>
          <w:szCs w:val="22"/>
        </w:rPr>
      </w:sdtEndPr>
      <w:sdtContent>
        <w:p w14:paraId="6E83A1C9" w14:textId="2E10718C" w:rsidR="009D1864" w:rsidRPr="00C92A81" w:rsidRDefault="009D1864" w:rsidP="00C92A81">
          <w:pPr>
            <w:pStyle w:val="Title"/>
            <w:rPr>
              <w:sz w:val="36"/>
              <w:szCs w:val="36"/>
            </w:rPr>
          </w:pPr>
          <w:r w:rsidRPr="00C92A81">
            <w:rPr>
              <w:sz w:val="36"/>
              <w:szCs w:val="36"/>
            </w:rPr>
            <w:t>Table of Content</w:t>
          </w:r>
        </w:p>
        <w:p w14:paraId="4AE29C5F" w14:textId="0A467F58" w:rsidR="009D1864" w:rsidRDefault="009D1864" w:rsidP="002B55CC">
          <w:r>
            <w:t xml:space="preserve"> Abstract</w:t>
          </w:r>
          <w:r>
            <w:t xml:space="preserve"> ……………………………………………………………………………………</w:t>
          </w:r>
          <w:proofErr w:type="gramStart"/>
          <w:r>
            <w:t>…</w:t>
          </w:r>
          <w:r w:rsidR="002B55CC">
            <w:t>..</w:t>
          </w:r>
          <w:proofErr w:type="gramEnd"/>
          <w:r w:rsidR="007755C2">
            <w:t>…3</w:t>
          </w:r>
        </w:p>
        <w:p w14:paraId="7295C831" w14:textId="5724416A" w:rsidR="009D1864" w:rsidRDefault="007755C2" w:rsidP="002B55CC">
          <w:r>
            <w:t>1</w:t>
          </w:r>
          <w:r w:rsidR="009D1864">
            <w:t xml:space="preserve"> Introduction</w:t>
          </w:r>
          <w:r w:rsidR="009D1864">
            <w:t xml:space="preserve"> …………………………………………………………………………………</w:t>
          </w:r>
          <w:proofErr w:type="gramStart"/>
          <w:r>
            <w:t>…..</w:t>
          </w:r>
          <w:proofErr w:type="gramEnd"/>
          <w:r>
            <w:t>3</w:t>
          </w:r>
        </w:p>
        <w:p w14:paraId="772DFE47" w14:textId="6ADA4F7B" w:rsidR="009D1864" w:rsidRDefault="007755C2" w:rsidP="002B55CC">
          <w:r>
            <w:t>2</w:t>
          </w:r>
          <w:r w:rsidR="009D1864">
            <w:t xml:space="preserve"> Incident Summary and Timeline</w:t>
          </w:r>
          <w:r w:rsidR="009D1864">
            <w:t xml:space="preserve"> …………………………………………………………...3</w:t>
          </w:r>
          <w:r>
            <w:t>-4</w:t>
          </w:r>
        </w:p>
        <w:p w14:paraId="3A80DB03" w14:textId="29233749" w:rsidR="009D1864" w:rsidRDefault="007755C2" w:rsidP="002B55CC">
          <w:r>
            <w:t>3</w:t>
          </w:r>
          <w:r w:rsidR="009D1864">
            <w:t xml:space="preserve"> Adversary TTP Mapping to MITRE ATT&amp;CK Enterprise Matrix</w:t>
          </w:r>
          <w:r w:rsidR="009D1864">
            <w:t>…………………………</w:t>
          </w:r>
          <w:r>
            <w:t>4-5</w:t>
          </w:r>
        </w:p>
        <w:p w14:paraId="7C5EC73F" w14:textId="470CBE3E" w:rsidR="009D1864" w:rsidRDefault="007755C2" w:rsidP="002B55CC">
          <w:r>
            <w:t>4</w:t>
          </w:r>
          <w:r w:rsidR="009D1864">
            <w:t xml:space="preserve"> Root Cause &amp; Security Control Failures</w:t>
          </w:r>
          <w:r>
            <w:t>……………………………………………………</w:t>
          </w:r>
          <w:r w:rsidR="002B55CC">
            <w:t>.</w:t>
          </w:r>
          <w:r>
            <w:t>..</w:t>
          </w:r>
          <w:r w:rsidR="00C11520">
            <w:t>6</w:t>
          </w:r>
        </w:p>
        <w:p w14:paraId="5B0EAED3" w14:textId="4EEB1861" w:rsidR="009D1864" w:rsidRDefault="007755C2" w:rsidP="002B55CC">
          <w:r>
            <w:t xml:space="preserve">   4</w:t>
          </w:r>
          <w:r w:rsidR="009D1864">
            <w:t>.1 Technical Failures</w:t>
          </w:r>
          <w:r w:rsidR="00C11520">
            <w:t>………………………………………………………………………</w:t>
          </w:r>
          <w:proofErr w:type="gramStart"/>
          <w:r w:rsidR="00C11520">
            <w:t>…</w:t>
          </w:r>
          <w:r w:rsidR="002B55CC">
            <w:t>.</w:t>
          </w:r>
          <w:r w:rsidR="00C11520">
            <w:t>.</w:t>
          </w:r>
          <w:proofErr w:type="gramEnd"/>
          <w:r w:rsidR="00C11520">
            <w:t>6</w:t>
          </w:r>
        </w:p>
        <w:p w14:paraId="5D55C711" w14:textId="2C13227F" w:rsidR="009D1864" w:rsidRDefault="007755C2" w:rsidP="002B55CC">
          <w:r>
            <w:t xml:space="preserve">   </w:t>
          </w:r>
          <w:r w:rsidR="009D1864">
            <w:t xml:space="preserve">4.2 </w:t>
          </w:r>
          <w:proofErr w:type="spellStart"/>
          <w:r w:rsidR="009D1864">
            <w:t>Organisational</w:t>
          </w:r>
          <w:proofErr w:type="spellEnd"/>
          <w:r w:rsidR="009D1864">
            <w:t xml:space="preserve"> Shortcomings</w:t>
          </w:r>
          <w:r w:rsidR="00C11520">
            <w:t>……………………………………………………………..</w:t>
          </w:r>
          <w:r w:rsidR="002B55CC">
            <w:t>.</w:t>
          </w:r>
          <w:r w:rsidR="00C11520">
            <w:t>6</w:t>
          </w:r>
        </w:p>
        <w:p w14:paraId="3EC2BF07" w14:textId="1BE8CDA6" w:rsidR="009D1864" w:rsidRDefault="007755C2" w:rsidP="002B55CC">
          <w:r>
            <w:t xml:space="preserve">   </w:t>
          </w:r>
          <w:r w:rsidR="009D1864">
            <w:t>4.3 Human Factors</w:t>
          </w:r>
          <w:r w:rsidR="00C11520">
            <w:t>……………………………………………………………………………..</w:t>
          </w:r>
          <w:r w:rsidR="002B55CC">
            <w:t>.</w:t>
          </w:r>
          <w:r w:rsidR="00C11520">
            <w:t>6</w:t>
          </w:r>
        </w:p>
        <w:p w14:paraId="50273FF1" w14:textId="519E6633" w:rsidR="009D1864" w:rsidRDefault="009D1864" w:rsidP="002B55CC">
          <w:r>
            <w:t>5 Threat Actor Profile &amp; Motive</w:t>
          </w:r>
          <w:r w:rsidR="00C11520">
            <w:t>………………………………………………………………</w:t>
          </w:r>
          <w:proofErr w:type="gramStart"/>
          <w:r w:rsidR="00C11520">
            <w:t>….</w:t>
          </w:r>
          <w:r w:rsidR="002B55CC">
            <w:t>.</w:t>
          </w:r>
          <w:proofErr w:type="gramEnd"/>
          <w:r w:rsidR="00C11520">
            <w:t>6</w:t>
          </w:r>
        </w:p>
        <w:p w14:paraId="759B1CA9" w14:textId="44C39F8C" w:rsidR="00C11520" w:rsidRDefault="007755C2" w:rsidP="002B55CC">
          <w:pPr>
            <w:rPr>
              <w:b/>
              <w:bCs/>
              <w:sz w:val="20"/>
              <w:szCs w:val="20"/>
            </w:rPr>
          </w:pPr>
          <w:r>
            <w:t>6</w:t>
          </w:r>
          <w:r w:rsidRPr="007755C2">
            <w:rPr>
              <w:b/>
              <w:bCs/>
              <w:sz w:val="24"/>
              <w:szCs w:val="24"/>
            </w:rPr>
            <w:t xml:space="preserve"> </w:t>
          </w:r>
          <w:r w:rsidRPr="007755C2">
            <w:t>Detection &amp; Response Analysis</w:t>
          </w:r>
          <w:r w:rsidR="00C11520">
            <w:t>………………………………………………………………</w:t>
          </w:r>
          <w:r w:rsidR="002B55CC">
            <w:t>.</w:t>
          </w:r>
          <w:r w:rsidR="00C11520">
            <w:t>7</w:t>
          </w:r>
        </w:p>
        <w:p w14:paraId="0CCCD692" w14:textId="1FCCA2B7" w:rsidR="009D1864" w:rsidRPr="00C11520" w:rsidRDefault="00C11520" w:rsidP="002B55CC">
          <w:pPr>
            <w:rPr>
              <w:b/>
              <w:bCs/>
              <w:sz w:val="20"/>
              <w:szCs w:val="20"/>
            </w:rPr>
          </w:pPr>
          <w:r>
            <w:rPr>
              <w:b/>
              <w:bCs/>
              <w:sz w:val="20"/>
              <w:szCs w:val="20"/>
            </w:rPr>
            <w:t xml:space="preserve">    </w:t>
          </w:r>
          <w:r w:rsidR="009D1864">
            <w:t>6.1 Detection Gaps</w:t>
          </w:r>
          <w:r>
            <w:t>…………………………………………………………………………</w:t>
          </w:r>
          <w:proofErr w:type="gramStart"/>
          <w:r>
            <w:t>….</w:t>
          </w:r>
          <w:r w:rsidR="002B55CC">
            <w:t>.</w:t>
          </w:r>
          <w:proofErr w:type="gramEnd"/>
          <w:r>
            <w:t>7</w:t>
          </w:r>
        </w:p>
        <w:p w14:paraId="29506699" w14:textId="088B0CB1" w:rsidR="009D1864" w:rsidRDefault="00C11520" w:rsidP="002B55CC">
          <w:r>
            <w:t xml:space="preserve">    </w:t>
          </w:r>
          <w:r w:rsidR="009D1864">
            <w:t>6.2 Incident Response Effectiveness</w:t>
          </w:r>
          <w:r>
            <w:t>………………………………………………………..</w:t>
          </w:r>
          <w:r w:rsidR="002B55CC">
            <w:t>.</w:t>
          </w:r>
          <w:r>
            <w:t>7</w:t>
          </w:r>
        </w:p>
        <w:p w14:paraId="0C7CC0F8" w14:textId="1D872ACF" w:rsidR="009D1864" w:rsidRDefault="009D1864" w:rsidP="002B55CC">
          <w:r>
            <w:t>7 Strategic Recommendations</w:t>
          </w:r>
          <w:r w:rsidR="00C11520">
            <w:t>…………………………………………………………………..</w:t>
          </w:r>
          <w:r w:rsidR="002B55CC">
            <w:t>.</w:t>
          </w:r>
          <w:r w:rsidR="00C11520">
            <w:t>8</w:t>
          </w:r>
        </w:p>
        <w:p w14:paraId="2903A537" w14:textId="56AA1223" w:rsidR="009D1864" w:rsidRDefault="009D1864" w:rsidP="002B55CC">
          <w:r>
            <w:t>8 Conclusion</w:t>
          </w:r>
          <w:r w:rsidR="00C11520">
            <w:t>……………………………………………………………………………………</w:t>
          </w:r>
          <w:proofErr w:type="gramStart"/>
          <w:r w:rsidR="00C11520">
            <w:t>….</w:t>
          </w:r>
          <w:r w:rsidR="002B55CC">
            <w:t>.</w:t>
          </w:r>
          <w:proofErr w:type="gramEnd"/>
          <w:r w:rsidR="00C11520">
            <w:t>9</w:t>
          </w:r>
        </w:p>
        <w:p w14:paraId="0BE5EE86" w14:textId="2D35E3CC" w:rsidR="009D1864" w:rsidRDefault="00C11520" w:rsidP="002B55CC">
          <w:r>
            <w:t>9</w:t>
          </w:r>
          <w:r w:rsidR="009D1864">
            <w:t xml:space="preserve"> Appendix A: Timeline Sources and OSINT Notes</w:t>
          </w:r>
          <w:r>
            <w:t>…………………………………………..</w:t>
          </w:r>
          <w:r w:rsidR="002B55CC">
            <w:t>.</w:t>
          </w:r>
          <w:r>
            <w:t>9</w:t>
          </w:r>
        </w:p>
        <w:p w14:paraId="0EFC3F5C" w14:textId="07FAE70D" w:rsidR="009D1864" w:rsidRDefault="009D1864" w:rsidP="002B55CC">
          <w:r>
            <w:t>10 Appendix B: Attack Flow Summary</w:t>
          </w:r>
          <w:r w:rsidR="00C11520">
            <w:t>………………………………………………………</w:t>
          </w:r>
          <w:r w:rsidR="002B55CC">
            <w:t>…</w:t>
          </w:r>
          <w:r w:rsidR="00C11520">
            <w:t>10</w:t>
          </w:r>
        </w:p>
        <w:p w14:paraId="7E175421" w14:textId="7891C0CC" w:rsidR="009D1864" w:rsidRDefault="009D1864" w:rsidP="002B55CC">
          <w:r>
            <w:t>11 Rules of Engagement</w:t>
          </w:r>
          <w:r w:rsidR="00C11520">
            <w:t>……………………………………………………………………….</w:t>
          </w:r>
          <w:r w:rsidR="002B55CC">
            <w:t>..</w:t>
          </w:r>
          <w:r w:rsidR="00C11520">
            <w:t>1</w:t>
          </w:r>
          <w:r w:rsidR="00EA5FDF">
            <w:t>1</w:t>
          </w:r>
        </w:p>
        <w:p w14:paraId="60038087" w14:textId="736A3F9B" w:rsidR="009D1864" w:rsidRDefault="00EA5FDF" w:rsidP="002B55CC">
          <w:r>
            <w:t xml:space="preserve">     </w:t>
          </w:r>
          <w:r w:rsidR="009D1864">
            <w:t>11.1 Engagement Overview</w:t>
          </w:r>
          <w:r w:rsidR="00C11520">
            <w:t>……………………………………………………</w:t>
          </w:r>
          <w:r>
            <w:t>……</w:t>
          </w:r>
          <w:proofErr w:type="gramStart"/>
          <w:r>
            <w:t>…..</w:t>
          </w:r>
          <w:r w:rsidR="00C11520">
            <w:t>…</w:t>
          </w:r>
          <w:r w:rsidR="002B55CC">
            <w:t>..</w:t>
          </w:r>
          <w:proofErr w:type="gramEnd"/>
          <w:r w:rsidR="00C11520">
            <w:t>1</w:t>
          </w:r>
          <w:r>
            <w:t>1</w:t>
          </w:r>
        </w:p>
        <w:p w14:paraId="0166B5B4" w14:textId="4E17065C" w:rsidR="009D1864" w:rsidRDefault="00EA5FDF" w:rsidP="002B55CC">
          <w:r>
            <w:t xml:space="preserve">     </w:t>
          </w:r>
          <w:r w:rsidR="009D1864">
            <w:t xml:space="preserve">11.2 Scope — </w:t>
          </w:r>
          <w:proofErr w:type="spellStart"/>
          <w:r w:rsidR="009D1864">
            <w:t>Authorised</w:t>
          </w:r>
          <w:proofErr w:type="spellEnd"/>
          <w:r w:rsidR="009D1864">
            <w:t xml:space="preserve"> Systems</w:t>
          </w:r>
          <w:r>
            <w:t>…………………………………………….……….…</w:t>
          </w:r>
          <w:r w:rsidR="002B55CC">
            <w:t>.</w:t>
          </w:r>
          <w:r>
            <w:t>11</w:t>
          </w:r>
        </w:p>
        <w:p w14:paraId="5C557B21" w14:textId="7582922D" w:rsidR="009D1864" w:rsidRDefault="00EA5FDF" w:rsidP="002B55CC">
          <w:r>
            <w:t xml:space="preserve">     </w:t>
          </w:r>
          <w:r w:rsidR="009D1864">
            <w:t>11.3 Permitted &amp; Prohibited Techniques</w:t>
          </w:r>
          <w:r w:rsidR="00E00161">
            <w:t>………………………………………………….</w:t>
          </w:r>
          <w:r w:rsidR="002B55CC">
            <w:t>..</w:t>
          </w:r>
          <w:r w:rsidR="00E00161">
            <w:t>11</w:t>
          </w:r>
        </w:p>
        <w:p w14:paraId="5661786E" w14:textId="19D429E0" w:rsidR="009D1864" w:rsidRDefault="00EA5FDF" w:rsidP="002B55CC">
          <w:r>
            <w:t xml:space="preserve">     </w:t>
          </w:r>
          <w:r w:rsidR="009D1864">
            <w:t>11.4 Safe Word, Communication &amp; Legal Constraints</w:t>
          </w:r>
          <w:r w:rsidR="00E00161">
            <w:t>…………………………………..</w:t>
          </w:r>
          <w:r w:rsidR="002B55CC">
            <w:t>..</w:t>
          </w:r>
          <w:r w:rsidR="00E00161">
            <w:t>12</w:t>
          </w:r>
        </w:p>
        <w:p w14:paraId="7455F849" w14:textId="7B573A7B" w:rsidR="009D1864" w:rsidRDefault="00EA5FDF" w:rsidP="002B55CC">
          <w:r>
            <w:t xml:space="preserve">     </w:t>
          </w:r>
          <w:r w:rsidR="009D1864">
            <w:t>11.5 Snapshot &amp; Rollback Plan</w:t>
          </w:r>
          <w:r w:rsidR="00E00161">
            <w:t>…………………………………………………………….</w:t>
          </w:r>
          <w:r w:rsidR="002B55CC">
            <w:t>..</w:t>
          </w:r>
          <w:r w:rsidR="00E00161">
            <w:t>12</w:t>
          </w:r>
        </w:p>
        <w:p w14:paraId="2123110B" w14:textId="5E14929D" w:rsidR="009D1864" w:rsidRDefault="009D1864" w:rsidP="002B55CC">
          <w:r>
            <w:t>12 Threat Emulation Plan</w:t>
          </w:r>
          <w:r w:rsidR="00E00161">
            <w:t>……………………………………………………………………….</w:t>
          </w:r>
          <w:r w:rsidR="002B55CC">
            <w:t>..</w:t>
          </w:r>
          <w:r w:rsidR="00E00161">
            <w:t>12</w:t>
          </w:r>
        </w:p>
        <w:p w14:paraId="595184AC" w14:textId="44820717" w:rsidR="009D1864" w:rsidRDefault="00EA5FDF" w:rsidP="002B55CC">
          <w:r>
            <w:t xml:space="preserve">     </w:t>
          </w:r>
          <w:r w:rsidR="009D1864">
            <w:t>12.1 Engagement Objectives &amp; Success Criteria</w:t>
          </w:r>
          <w:r w:rsidR="00E00161">
            <w:t>………………………………………</w:t>
          </w:r>
          <w:r w:rsidR="002B55CC">
            <w:t>.</w:t>
          </w:r>
          <w:r w:rsidR="00E00161">
            <w:t>…12</w:t>
          </w:r>
        </w:p>
        <w:p w14:paraId="275BA4BC" w14:textId="3FCA072C" w:rsidR="009D1864" w:rsidRDefault="00EA5FDF" w:rsidP="002B55CC">
          <w:r>
            <w:t xml:space="preserve">     </w:t>
          </w:r>
          <w:r w:rsidR="009D1864">
            <w:t>1</w:t>
          </w:r>
          <w:r>
            <w:t>2.2</w:t>
          </w:r>
          <w:r w:rsidR="009D1864">
            <w:t xml:space="preserve"> Attack Phase Sequence</w:t>
          </w:r>
          <w:r w:rsidR="00E00161">
            <w:t>……………………………………………………………</w:t>
          </w:r>
          <w:r w:rsidR="002B55CC">
            <w:t>.</w:t>
          </w:r>
          <w:r w:rsidR="00E00161">
            <w:t>13-15</w:t>
          </w:r>
        </w:p>
        <w:p w14:paraId="01CB8982" w14:textId="0BFD69E5" w:rsidR="009D1864" w:rsidRDefault="00EA5FDF" w:rsidP="002B55CC">
          <w:r>
            <w:t xml:space="preserve">     </w:t>
          </w:r>
          <w:r w:rsidR="009D1864">
            <w:t>1</w:t>
          </w:r>
          <w:r>
            <w:t>2.3</w:t>
          </w:r>
          <w:r w:rsidR="009D1864">
            <w:t xml:space="preserve"> MITRE ATT&amp;CK Phase Map</w:t>
          </w:r>
          <w:r w:rsidR="00E00161">
            <w:t>………………………………………………………….</w:t>
          </w:r>
          <w:r w:rsidR="002B55CC">
            <w:t>..</w:t>
          </w:r>
          <w:r w:rsidR="00E00161">
            <w:t>16</w:t>
          </w:r>
        </w:p>
        <w:p w14:paraId="7866DF18" w14:textId="5BA78090" w:rsidR="009D1864" w:rsidRDefault="00EA5FDF" w:rsidP="002B55CC">
          <w:r>
            <w:t xml:space="preserve">     </w:t>
          </w:r>
          <w:r w:rsidR="009D1864">
            <w:t>1</w:t>
          </w:r>
          <w:r>
            <w:t>2</w:t>
          </w:r>
          <w:r w:rsidR="009D1864">
            <w:t>.4 Containment &amp; Isolation Confirmation</w:t>
          </w:r>
          <w:r w:rsidR="00E00161">
            <w:t>……………………………………………</w:t>
          </w:r>
          <w:r w:rsidR="002B55CC">
            <w:t>.</w:t>
          </w:r>
          <w:r w:rsidR="00E00161">
            <w:t>16-18</w:t>
          </w:r>
        </w:p>
        <w:p w14:paraId="1D8995A2" w14:textId="6881C686" w:rsidR="009D1864" w:rsidRDefault="009D1864" w:rsidP="002B55CC">
          <w:r>
            <w:t>1</w:t>
          </w:r>
          <w:r w:rsidR="00EA5FDF">
            <w:t>3</w:t>
          </w:r>
          <w:r>
            <w:t xml:space="preserve"> Executive Brief — Board Summary</w:t>
          </w:r>
          <w:r w:rsidR="00E00161">
            <w:t>………………………………………………………</w:t>
          </w:r>
          <w:r w:rsidR="002B55CC">
            <w:t>.</w:t>
          </w:r>
          <w:r w:rsidR="00E00161">
            <w:t>...18</w:t>
          </w:r>
        </w:p>
        <w:p w14:paraId="423E2046" w14:textId="55A9FE03" w:rsidR="009D1864" w:rsidRDefault="00EA5FDF" w:rsidP="002B55CC">
          <w:r>
            <w:t xml:space="preserve">     </w:t>
          </w:r>
          <w:r w:rsidR="009D1864">
            <w:t>1</w:t>
          </w:r>
          <w:r>
            <w:t>3</w:t>
          </w:r>
          <w:r w:rsidR="009D1864">
            <w:t>.1 Key Findings</w:t>
          </w:r>
          <w:r w:rsidR="00E00161">
            <w:t>…………………………………………………………………………</w:t>
          </w:r>
          <w:proofErr w:type="gramStart"/>
          <w:r w:rsidR="00E00161">
            <w:t>…</w:t>
          </w:r>
          <w:r w:rsidR="002B55CC">
            <w:t>.</w:t>
          </w:r>
          <w:r w:rsidR="00E00161">
            <w:t>.</w:t>
          </w:r>
          <w:proofErr w:type="gramEnd"/>
          <w:r w:rsidR="00E00161">
            <w:t>18</w:t>
          </w:r>
        </w:p>
        <w:p w14:paraId="6468EEA6" w14:textId="041B1AC1" w:rsidR="009D1864" w:rsidRDefault="00EA5FDF" w:rsidP="002B55CC">
          <w:r>
            <w:t xml:space="preserve">     </w:t>
          </w:r>
          <w:r w:rsidR="009D1864">
            <w:t>1</w:t>
          </w:r>
          <w:r>
            <w:t>3.2</w:t>
          </w:r>
          <w:r w:rsidR="009D1864">
            <w:t xml:space="preserve"> Business Risk</w:t>
          </w:r>
          <w:r w:rsidR="00E00161">
            <w:t>……………………………………………………………………………19</w:t>
          </w:r>
        </w:p>
        <w:p w14:paraId="2898529D" w14:textId="398D3EBC" w:rsidR="009D1864" w:rsidRDefault="00EA5FDF" w:rsidP="002B55CC">
          <w:r>
            <w:t xml:space="preserve">     </w:t>
          </w:r>
          <w:r w:rsidR="009D1864">
            <w:t xml:space="preserve">19.3 </w:t>
          </w:r>
          <w:proofErr w:type="spellStart"/>
          <w:r w:rsidR="009D1864">
            <w:t>Prioritised</w:t>
          </w:r>
          <w:proofErr w:type="spellEnd"/>
          <w:r w:rsidR="009D1864">
            <w:t xml:space="preserve"> Recommendation</w:t>
          </w:r>
          <w:r w:rsidR="00E00161">
            <w:t>s………………………………………………………….19</w:t>
          </w:r>
        </w:p>
        <w:p w14:paraId="76A6119F" w14:textId="5336F085" w:rsidR="009D1864" w:rsidRDefault="009D1864" w:rsidP="002B55CC">
          <w:r>
            <w:t>14 Return on Investment &amp; Conclusion</w:t>
          </w:r>
          <w:r w:rsidR="00D500C7">
            <w:t>…………………………………………………….19-20</w:t>
          </w:r>
        </w:p>
        <w:p w14:paraId="5BFEF0A1" w14:textId="4E963DA0" w:rsidR="009D1864" w:rsidRDefault="00EA5FDF" w:rsidP="002B55CC">
          <w:r>
            <w:t>15</w:t>
          </w:r>
          <w:r w:rsidR="009D1864">
            <w:t xml:space="preserve"> References</w:t>
          </w:r>
          <w:r w:rsidR="00D500C7">
            <w:t>…………………………………………………………………………………20-21</w:t>
          </w:r>
        </w:p>
        <w:p w14:paraId="09940BB7" w14:textId="5E6231AB" w:rsidR="009D1864" w:rsidRDefault="009D1864" w:rsidP="00C92A81">
          <w:pPr>
            <w:pStyle w:val="TOCHeading"/>
          </w:pPr>
        </w:p>
        <w:p w14:paraId="0F922CF9" w14:textId="3E375C9C" w:rsidR="009D1864" w:rsidRDefault="009D1864"/>
      </w:sdtContent>
    </w:sdt>
    <w:p w14:paraId="7344D08D" w14:textId="77777777" w:rsidR="003833CB" w:rsidRDefault="003833CB" w:rsidP="000A7E21"/>
    <w:p w14:paraId="20E3614E" w14:textId="77777777" w:rsidR="003833CB" w:rsidRDefault="003833CB" w:rsidP="000A7E21"/>
    <w:p w14:paraId="0F0669B8" w14:textId="77777777" w:rsidR="007755C2" w:rsidRDefault="007755C2">
      <w:pPr>
        <w:pStyle w:val="Heading1"/>
        <w:rPr>
          <w:color w:val="000000" w:themeColor="text1"/>
          <w:sz w:val="24"/>
          <w:szCs w:val="24"/>
        </w:rPr>
      </w:pPr>
      <w:bookmarkStart w:id="0" w:name="_Toc227924598"/>
      <w:bookmarkStart w:id="1" w:name="_Toc228455335"/>
      <w:bookmarkStart w:id="2" w:name="_Toc228471115"/>
      <w:bookmarkStart w:id="3" w:name="_Toc228471222"/>
    </w:p>
    <w:p w14:paraId="553571B9" w14:textId="77777777" w:rsidR="007755C2" w:rsidRDefault="007755C2">
      <w:pPr>
        <w:pStyle w:val="Heading1"/>
        <w:rPr>
          <w:color w:val="000000" w:themeColor="text1"/>
          <w:sz w:val="24"/>
          <w:szCs w:val="24"/>
        </w:rPr>
      </w:pPr>
    </w:p>
    <w:p w14:paraId="29DE1413" w14:textId="77777777" w:rsidR="007755C2" w:rsidRDefault="007755C2">
      <w:pPr>
        <w:pStyle w:val="Heading1"/>
        <w:rPr>
          <w:color w:val="000000" w:themeColor="text1"/>
          <w:sz w:val="24"/>
          <w:szCs w:val="24"/>
        </w:rPr>
      </w:pPr>
    </w:p>
    <w:p w14:paraId="02CCBB52" w14:textId="77777777" w:rsidR="007755C2" w:rsidRDefault="007755C2">
      <w:pPr>
        <w:pStyle w:val="Heading1"/>
        <w:rPr>
          <w:color w:val="000000" w:themeColor="text1"/>
          <w:sz w:val="24"/>
          <w:szCs w:val="24"/>
        </w:rPr>
      </w:pPr>
    </w:p>
    <w:p w14:paraId="0927601E" w14:textId="77777777" w:rsidR="007755C2" w:rsidRDefault="007755C2">
      <w:pPr>
        <w:pStyle w:val="Heading1"/>
        <w:rPr>
          <w:color w:val="000000" w:themeColor="text1"/>
          <w:sz w:val="24"/>
          <w:szCs w:val="24"/>
        </w:rPr>
      </w:pPr>
    </w:p>
    <w:p w14:paraId="7B341E63" w14:textId="033AFDCD" w:rsidR="00FE4559" w:rsidRPr="003833CB" w:rsidRDefault="00000000">
      <w:pPr>
        <w:pStyle w:val="Heading1"/>
        <w:rPr>
          <w:color w:val="000000" w:themeColor="text1"/>
          <w:sz w:val="28"/>
          <w:szCs w:val="28"/>
        </w:rPr>
      </w:pPr>
      <w:r w:rsidRPr="003833CB">
        <w:rPr>
          <w:color w:val="000000" w:themeColor="text1"/>
          <w:sz w:val="24"/>
          <w:szCs w:val="24"/>
        </w:rPr>
        <w:lastRenderedPageBreak/>
        <w:t>Abstract</w:t>
      </w:r>
      <w:bookmarkEnd w:id="0"/>
      <w:bookmarkEnd w:id="1"/>
      <w:bookmarkEnd w:id="2"/>
      <w:bookmarkEnd w:id="3"/>
    </w:p>
    <w:p w14:paraId="197EA4B8" w14:textId="6A7C1279" w:rsidR="00FE4559" w:rsidRDefault="00811D10">
      <w:pPr>
        <w:spacing w:before="80" w:after="160"/>
        <w:jc w:val="both"/>
      </w:pPr>
      <w:r w:rsidRPr="00811D10">
        <w:t xml:space="preserve">In spring 2025, the UK retail sector was struck by a coordinated wave of </w:t>
      </w:r>
      <w:proofErr w:type="spellStart"/>
      <w:r w:rsidRPr="00811D10">
        <w:t>cyber attacks</w:t>
      </w:r>
      <w:proofErr w:type="spellEnd"/>
      <w:r w:rsidRPr="00811D10">
        <w:t xml:space="preserve">, attributed to the Scattered Spider threat collective (also known as UNC3944/Octo Tempest), who deployed </w:t>
      </w:r>
      <w:proofErr w:type="spellStart"/>
      <w:r w:rsidRPr="00811D10">
        <w:t>DragonForce</w:t>
      </w:r>
      <w:proofErr w:type="spellEnd"/>
      <w:r w:rsidRPr="00811D10">
        <w:t xml:space="preserve"> ransomware against Marks &amp; Spencer (M&amp;S) and the Co-operative Group (Co-op). Collectively these attacks comprise the largest financially destructive cybercrime campaign in UK business history, with the UK Cyber Monitoring Centre </w:t>
      </w:r>
      <w:proofErr w:type="spellStart"/>
      <w:r w:rsidRPr="00811D10">
        <w:t>categorising</w:t>
      </w:r>
      <w:proofErr w:type="spellEnd"/>
      <w:r w:rsidRPr="00811D10">
        <w:t xml:space="preserve"> it as a Category 2 event with an estimated total loss of between £270 million and £440 million </w:t>
      </w:r>
      <w:r>
        <w:t xml:space="preserve">[1]. </w:t>
      </w:r>
      <w:r w:rsidRPr="00811D10">
        <w:t xml:space="preserve">In this report, we offer a comprehensive review of the campaign, including the incident timeline, tactics and techniques used by the attacker mapped to the MITRE ATT&amp;CK Enterprise Matrix, root cause analysis, threat actor profiles, a review of detection and response activities, and strategic recommendations. The study relies on peer-reviewed studies, reliable industry publications from CISA, NCSC and Mandiant, and reputable media outlets. The results show continued concerns with identity security, third party access controls and helpdesk authentication. These problems give rise to a series of clear, </w:t>
      </w:r>
      <w:proofErr w:type="spellStart"/>
      <w:r w:rsidRPr="00811D10">
        <w:t>prioritised</w:t>
      </w:r>
      <w:proofErr w:type="spellEnd"/>
      <w:r w:rsidRPr="00811D10">
        <w:t xml:space="preserve"> recommendations for improvement.</w:t>
      </w:r>
    </w:p>
    <w:p w14:paraId="52455199" w14:textId="3CF35F9D" w:rsidR="00FE4559" w:rsidRPr="007755C2" w:rsidRDefault="00000000" w:rsidP="007755C2">
      <w:pPr>
        <w:rPr>
          <w:b/>
          <w:bCs/>
        </w:rPr>
      </w:pPr>
      <w:bookmarkStart w:id="4" w:name="_Toc228455336"/>
      <w:bookmarkStart w:id="5" w:name="_Toc228471116"/>
      <w:bookmarkStart w:id="6" w:name="_Toc228471223"/>
      <w:r w:rsidRPr="007755C2">
        <w:rPr>
          <w:b/>
          <w:bCs/>
          <w:color w:val="000000" w:themeColor="text1"/>
          <w:sz w:val="24"/>
          <w:szCs w:val="24"/>
        </w:rPr>
        <w:t>1. Introduction</w:t>
      </w:r>
      <w:bookmarkEnd w:id="4"/>
      <w:bookmarkEnd w:id="5"/>
      <w:bookmarkEnd w:id="6"/>
    </w:p>
    <w:p w14:paraId="485844C1" w14:textId="404A5FF1" w:rsidR="00FE4559" w:rsidRDefault="00C10FC4">
      <w:pPr>
        <w:spacing w:before="80" w:after="160"/>
        <w:jc w:val="both"/>
      </w:pPr>
      <w:r w:rsidRPr="00C10FC4">
        <w:t xml:space="preserve">In recent years, offensive cyber operations against civilian business infrastructure have skyrocketed as ransomware-as-a-service (RaaS) ecosystems have lowered the technical threshold for high-impact attacks [2]. A spring 2025 attack on two major UK retailers, M&amp;S and the Co-op, is a very well-documented case study in advanced social engineering, identity theft and double-extortion ransomware. Both attacks were carried out by the </w:t>
      </w:r>
      <w:proofErr w:type="gramStart"/>
      <w:r w:rsidRPr="00C10FC4">
        <w:t>financially-motivated</w:t>
      </w:r>
      <w:proofErr w:type="gramEnd"/>
      <w:r w:rsidRPr="00C10FC4">
        <w:t xml:space="preserve">, English-speaking cybercrime group Scattered Spider, which has previously targeted significant consumer companies, and used </w:t>
      </w:r>
      <w:proofErr w:type="spellStart"/>
      <w:r w:rsidRPr="00C10FC4">
        <w:t>DragonForce</w:t>
      </w:r>
      <w:proofErr w:type="spellEnd"/>
      <w:r w:rsidRPr="00C10FC4">
        <w:t xml:space="preserve"> ransomware </w:t>
      </w:r>
      <w:r>
        <w:t>[3].</w:t>
      </w:r>
    </w:p>
    <w:p w14:paraId="5B9E6836" w14:textId="77777777" w:rsidR="00811D10" w:rsidRDefault="00811D10">
      <w:pPr>
        <w:pStyle w:val="Heading1"/>
        <w:rPr>
          <w:b w:val="0"/>
          <w:bCs w:val="0"/>
          <w:color w:val="auto"/>
          <w:sz w:val="22"/>
          <w:szCs w:val="22"/>
        </w:rPr>
      </w:pPr>
      <w:bookmarkStart w:id="7" w:name="_Toc227924600"/>
      <w:bookmarkStart w:id="8" w:name="_Toc227925006"/>
      <w:bookmarkStart w:id="9" w:name="_Toc228455337"/>
      <w:bookmarkStart w:id="10" w:name="_Toc228471035"/>
      <w:bookmarkStart w:id="11" w:name="_Toc228471117"/>
      <w:bookmarkStart w:id="12" w:name="_Toc228471224"/>
      <w:r w:rsidRPr="00811D10">
        <w:rPr>
          <w:b w:val="0"/>
          <w:bCs w:val="0"/>
          <w:color w:val="auto"/>
          <w:sz w:val="22"/>
          <w:szCs w:val="22"/>
        </w:rPr>
        <w:t xml:space="preserve">This research considers the two events as one coordinated campaign. The threat actor, attack vector, RaaS tools and victimology are materially </w:t>
      </w:r>
      <w:proofErr w:type="gramStart"/>
      <w:r w:rsidRPr="00811D10">
        <w:rPr>
          <w:b w:val="0"/>
          <w:bCs w:val="0"/>
          <w:color w:val="auto"/>
          <w:sz w:val="22"/>
          <w:szCs w:val="22"/>
        </w:rPr>
        <w:t>identical</w:t>
      </w:r>
      <w:proofErr w:type="gramEnd"/>
      <w:r w:rsidRPr="00811D10">
        <w:rPr>
          <w:b w:val="0"/>
          <w:bCs w:val="0"/>
          <w:color w:val="auto"/>
          <w:sz w:val="22"/>
          <w:szCs w:val="22"/>
        </w:rPr>
        <w:t xml:space="preserve"> and law enforcement confirmed shared attribution following the arrests in July 2025 [4]. This report addresses the requirements for </w:t>
      </w:r>
      <w:proofErr w:type="gramStart"/>
      <w:r w:rsidRPr="00811D10">
        <w:rPr>
          <w:b w:val="0"/>
          <w:bCs w:val="0"/>
          <w:color w:val="auto"/>
          <w:sz w:val="22"/>
          <w:szCs w:val="22"/>
        </w:rPr>
        <w:t>the Task</w:t>
      </w:r>
      <w:proofErr w:type="gramEnd"/>
      <w:r w:rsidRPr="00811D10">
        <w:rPr>
          <w:b w:val="0"/>
          <w:bCs w:val="0"/>
          <w:color w:val="auto"/>
          <w:sz w:val="22"/>
          <w:szCs w:val="22"/>
        </w:rPr>
        <w:t xml:space="preserve"> 1 of the ACCA7033 Ethical Hacking assignment. The report provides an evidence-based timeline, mapping of MITRE ATT&amp;CK TTPs, root cause analysis, threat actor profile, detection and response evaluation and strategic recommendations.</w:t>
      </w:r>
      <w:bookmarkEnd w:id="7"/>
      <w:bookmarkEnd w:id="8"/>
      <w:bookmarkEnd w:id="9"/>
      <w:bookmarkEnd w:id="10"/>
      <w:bookmarkEnd w:id="11"/>
      <w:bookmarkEnd w:id="12"/>
    </w:p>
    <w:p w14:paraId="62539DD5" w14:textId="4DD0BAE3" w:rsidR="00FE4559" w:rsidRPr="003833CB" w:rsidRDefault="00000000">
      <w:pPr>
        <w:pStyle w:val="Heading1"/>
        <w:rPr>
          <w:color w:val="000000" w:themeColor="text1"/>
          <w:sz w:val="28"/>
          <w:szCs w:val="28"/>
        </w:rPr>
      </w:pPr>
      <w:bookmarkStart w:id="13" w:name="_Toc228455338"/>
      <w:bookmarkStart w:id="14" w:name="_Toc228471118"/>
      <w:bookmarkStart w:id="15" w:name="_Toc228471225"/>
      <w:r w:rsidRPr="003833CB">
        <w:rPr>
          <w:color w:val="000000" w:themeColor="text1"/>
          <w:sz w:val="24"/>
          <w:szCs w:val="24"/>
        </w:rPr>
        <w:t xml:space="preserve">2. </w:t>
      </w:r>
      <w:proofErr w:type="gramStart"/>
      <w:r w:rsidRPr="003833CB">
        <w:rPr>
          <w:color w:val="000000" w:themeColor="text1"/>
          <w:sz w:val="24"/>
          <w:szCs w:val="24"/>
        </w:rPr>
        <w:t>Incident Summary</w:t>
      </w:r>
      <w:proofErr w:type="gramEnd"/>
      <w:r w:rsidRPr="003833CB">
        <w:rPr>
          <w:color w:val="000000" w:themeColor="text1"/>
          <w:sz w:val="24"/>
          <w:szCs w:val="24"/>
        </w:rPr>
        <w:t xml:space="preserve"> and Timeline</w:t>
      </w:r>
      <w:bookmarkEnd w:id="13"/>
      <w:bookmarkEnd w:id="14"/>
      <w:bookmarkEnd w:id="15"/>
    </w:p>
    <w:p w14:paraId="3CDAEDFD" w14:textId="0FCA67A2" w:rsidR="00FE4559" w:rsidRDefault="00C10FC4">
      <w:pPr>
        <w:spacing w:before="80" w:after="160"/>
        <w:jc w:val="both"/>
      </w:pPr>
      <w:r w:rsidRPr="00C10FC4">
        <w:t>The effort spanned several months, starting with an initial access phase that took place well before the public reveal. The following timeline is based on public reporting, official pronouncements, and industry forensic analysis.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7026"/>
      </w:tblGrid>
      <w:tr w:rsidR="002D3026" w14:paraId="6FF45498" w14:textId="77777777" w:rsidTr="003D3801">
        <w:tc>
          <w:tcPr>
            <w:tcW w:w="2000" w:type="dxa"/>
            <w:shd w:val="clear" w:color="auto" w:fill="FFFFFF" w:themeFill="background1"/>
            <w:tcMar>
              <w:top w:w="80" w:type="dxa"/>
              <w:left w:w="120" w:type="dxa"/>
              <w:bottom w:w="80" w:type="dxa"/>
              <w:right w:w="120" w:type="dxa"/>
            </w:tcMar>
          </w:tcPr>
          <w:p w14:paraId="35E8D52F" w14:textId="77777777" w:rsidR="00FE4559" w:rsidRPr="003D3801" w:rsidRDefault="00000000">
            <w:pPr>
              <w:rPr>
                <w:color w:val="000000" w:themeColor="text1"/>
              </w:rPr>
            </w:pPr>
            <w:r w:rsidRPr="003D3801">
              <w:rPr>
                <w:b/>
                <w:bCs/>
                <w:color w:val="000000" w:themeColor="text1"/>
                <w:sz w:val="20"/>
                <w:szCs w:val="20"/>
              </w:rPr>
              <w:t>Date</w:t>
            </w:r>
          </w:p>
        </w:tc>
        <w:tc>
          <w:tcPr>
            <w:tcW w:w="7026" w:type="dxa"/>
            <w:shd w:val="clear" w:color="auto" w:fill="FFFFFF" w:themeFill="background1"/>
            <w:tcMar>
              <w:top w:w="80" w:type="dxa"/>
              <w:left w:w="120" w:type="dxa"/>
              <w:bottom w:w="80" w:type="dxa"/>
              <w:right w:w="120" w:type="dxa"/>
            </w:tcMar>
          </w:tcPr>
          <w:p w14:paraId="4047307C" w14:textId="77777777" w:rsidR="00FE4559" w:rsidRDefault="00000000">
            <w:r w:rsidRPr="003D3801">
              <w:rPr>
                <w:b/>
                <w:bCs/>
                <w:color w:val="000000" w:themeColor="text1"/>
                <w:sz w:val="20"/>
                <w:szCs w:val="20"/>
              </w:rPr>
              <w:t>Event</w:t>
            </w:r>
          </w:p>
        </w:tc>
      </w:tr>
      <w:tr w:rsidR="002D3026" w14:paraId="38EDFDAC" w14:textId="77777777" w:rsidTr="003D3801">
        <w:tc>
          <w:tcPr>
            <w:tcW w:w="2000" w:type="dxa"/>
            <w:shd w:val="clear" w:color="auto" w:fill="FFFFFF" w:themeFill="background1"/>
            <w:tcMar>
              <w:top w:w="80" w:type="dxa"/>
              <w:left w:w="120" w:type="dxa"/>
              <w:bottom w:w="80" w:type="dxa"/>
              <w:right w:w="120" w:type="dxa"/>
            </w:tcMar>
          </w:tcPr>
          <w:p w14:paraId="7553E6DE" w14:textId="77777777" w:rsidR="00FE4559" w:rsidRDefault="00000000">
            <w:r>
              <w:rPr>
                <w:sz w:val="20"/>
                <w:szCs w:val="20"/>
              </w:rPr>
              <w:t>Feb 2025</w:t>
            </w:r>
          </w:p>
        </w:tc>
        <w:tc>
          <w:tcPr>
            <w:tcW w:w="7026" w:type="dxa"/>
            <w:shd w:val="clear" w:color="auto" w:fill="FFFFFF" w:themeFill="background1"/>
            <w:tcMar>
              <w:top w:w="80" w:type="dxa"/>
              <w:left w:w="120" w:type="dxa"/>
              <w:bottom w:w="80" w:type="dxa"/>
              <w:right w:w="120" w:type="dxa"/>
            </w:tcMar>
          </w:tcPr>
          <w:p w14:paraId="2ECCCF2E" w14:textId="38D84025" w:rsidR="00FE4559" w:rsidRDefault="00C10FC4">
            <w:r w:rsidRPr="00C10FC4">
              <w:rPr>
                <w:sz w:val="20"/>
                <w:szCs w:val="20"/>
              </w:rPr>
              <w:t xml:space="preserve">M&amp;S systems are breached by threat actors, apparently by social engineering of a third-party IT support provider (reportedly Tata Consulting Services). The Windows domain </w:t>
            </w:r>
            <w:proofErr w:type="spellStart"/>
            <w:r w:rsidRPr="00C10FC4">
              <w:rPr>
                <w:sz w:val="20"/>
                <w:szCs w:val="20"/>
              </w:rPr>
              <w:t>NTDS.dit</w:t>
            </w:r>
            <w:proofErr w:type="spellEnd"/>
            <w:r w:rsidRPr="00C10FC4">
              <w:rPr>
                <w:sz w:val="20"/>
                <w:szCs w:val="20"/>
              </w:rPr>
              <w:t xml:space="preserve"> file, which stores all the password hashes for users on the domain, is exfiltrated, enabling lateral movement </w:t>
            </w:r>
            <w:proofErr w:type="gramStart"/>
            <w:r w:rsidRPr="00C10FC4">
              <w:rPr>
                <w:sz w:val="20"/>
                <w:szCs w:val="20"/>
              </w:rPr>
              <w:t>later on</w:t>
            </w:r>
            <w:proofErr w:type="gramEnd"/>
            <w:r w:rsidRPr="00C10FC4">
              <w:rPr>
                <w:sz w:val="20"/>
                <w:szCs w:val="20"/>
              </w:rPr>
              <w:t xml:space="preserve"> </w:t>
            </w:r>
            <w:r>
              <w:rPr>
                <w:sz w:val="20"/>
                <w:szCs w:val="20"/>
              </w:rPr>
              <w:t>[5].</w:t>
            </w:r>
          </w:p>
        </w:tc>
      </w:tr>
      <w:tr w:rsidR="002D3026" w14:paraId="5D3E2A0E" w14:textId="77777777">
        <w:tc>
          <w:tcPr>
            <w:tcW w:w="2000" w:type="dxa"/>
            <w:shd w:val="clear" w:color="auto" w:fill="FFFFFF"/>
            <w:tcMar>
              <w:top w:w="80" w:type="dxa"/>
              <w:left w:w="120" w:type="dxa"/>
              <w:bottom w:w="80" w:type="dxa"/>
              <w:right w:w="120" w:type="dxa"/>
            </w:tcMar>
          </w:tcPr>
          <w:p w14:paraId="43828723" w14:textId="77777777" w:rsidR="00FE4559" w:rsidRDefault="00000000">
            <w:r>
              <w:rPr>
                <w:sz w:val="20"/>
                <w:szCs w:val="20"/>
              </w:rPr>
              <w:t>19–21 Apr 2025</w:t>
            </w:r>
          </w:p>
        </w:tc>
        <w:tc>
          <w:tcPr>
            <w:tcW w:w="7026" w:type="dxa"/>
            <w:shd w:val="clear" w:color="auto" w:fill="FFFFFF"/>
            <w:tcMar>
              <w:top w:w="80" w:type="dxa"/>
              <w:left w:w="120" w:type="dxa"/>
              <w:bottom w:w="80" w:type="dxa"/>
              <w:right w:w="120" w:type="dxa"/>
            </w:tcMar>
          </w:tcPr>
          <w:p w14:paraId="018723B6" w14:textId="385E9A6C" w:rsidR="00FE4559" w:rsidRDefault="00C10FC4">
            <w:r w:rsidRPr="00C10FC4">
              <w:rPr>
                <w:sz w:val="20"/>
                <w:szCs w:val="20"/>
              </w:rPr>
              <w:t>Easter weekend</w:t>
            </w:r>
            <w:proofErr w:type="gramStart"/>
            <w:r w:rsidRPr="00C10FC4">
              <w:rPr>
                <w:sz w:val="20"/>
                <w:szCs w:val="20"/>
              </w:rPr>
              <w:t>:  M</w:t>
            </w:r>
            <w:proofErr w:type="gramEnd"/>
            <w:r w:rsidRPr="00C10FC4">
              <w:rPr>
                <w:sz w:val="20"/>
                <w:szCs w:val="20"/>
              </w:rPr>
              <w:t xml:space="preserve">&amp;S consumers report frequent difficulties with contactless payments and Click &amp; Collect services. Disruption indicates active ransomware deployment </w:t>
            </w:r>
            <w:proofErr w:type="gramStart"/>
            <w:r w:rsidRPr="00C10FC4">
              <w:rPr>
                <w:sz w:val="20"/>
                <w:szCs w:val="20"/>
              </w:rPr>
              <w:t>phase .</w:t>
            </w:r>
            <w:proofErr w:type="gramEnd"/>
            <w:r w:rsidRPr="00C10FC4">
              <w:rPr>
                <w:sz w:val="20"/>
                <w:szCs w:val="20"/>
              </w:rPr>
              <w:t xml:space="preserve"> </w:t>
            </w:r>
            <w:r>
              <w:rPr>
                <w:sz w:val="20"/>
                <w:szCs w:val="20"/>
              </w:rPr>
              <w:t>[6].</w:t>
            </w:r>
          </w:p>
        </w:tc>
      </w:tr>
      <w:tr w:rsidR="002D3026" w14:paraId="1C3AED28" w14:textId="77777777" w:rsidTr="003D3801">
        <w:tc>
          <w:tcPr>
            <w:tcW w:w="2000" w:type="dxa"/>
            <w:shd w:val="clear" w:color="auto" w:fill="FFFFFF" w:themeFill="background1"/>
            <w:tcMar>
              <w:top w:w="80" w:type="dxa"/>
              <w:left w:w="120" w:type="dxa"/>
              <w:bottom w:w="80" w:type="dxa"/>
              <w:right w:w="120" w:type="dxa"/>
            </w:tcMar>
          </w:tcPr>
          <w:p w14:paraId="7B209971" w14:textId="77777777" w:rsidR="00FE4559" w:rsidRDefault="00000000">
            <w:r>
              <w:rPr>
                <w:sz w:val="20"/>
                <w:szCs w:val="20"/>
              </w:rPr>
              <w:t>22 Apr 2025</w:t>
            </w:r>
          </w:p>
        </w:tc>
        <w:tc>
          <w:tcPr>
            <w:tcW w:w="7026" w:type="dxa"/>
            <w:shd w:val="clear" w:color="auto" w:fill="FFFFFF" w:themeFill="background1"/>
            <w:tcMar>
              <w:top w:w="80" w:type="dxa"/>
              <w:left w:w="120" w:type="dxa"/>
              <w:bottom w:w="80" w:type="dxa"/>
              <w:right w:w="120" w:type="dxa"/>
            </w:tcMar>
          </w:tcPr>
          <w:p w14:paraId="2CAB85AE" w14:textId="33F62017" w:rsidR="00FE4559" w:rsidRDefault="00C10FC4">
            <w:r w:rsidRPr="00C10FC4">
              <w:rPr>
                <w:sz w:val="20"/>
                <w:szCs w:val="20"/>
              </w:rPr>
              <w:t xml:space="preserve">M&amp;S makes a formal market disclosure of a 'cyber incident'. The NCSC and external incident response teams are involved. </w:t>
            </w:r>
            <w:r>
              <w:rPr>
                <w:sz w:val="20"/>
                <w:szCs w:val="20"/>
              </w:rPr>
              <w:t>[7].</w:t>
            </w:r>
          </w:p>
        </w:tc>
      </w:tr>
      <w:tr w:rsidR="002D3026" w14:paraId="3516822F" w14:textId="77777777">
        <w:tc>
          <w:tcPr>
            <w:tcW w:w="2000" w:type="dxa"/>
            <w:shd w:val="clear" w:color="auto" w:fill="FFFFFF"/>
            <w:tcMar>
              <w:top w:w="80" w:type="dxa"/>
              <w:left w:w="120" w:type="dxa"/>
              <w:bottom w:w="80" w:type="dxa"/>
              <w:right w:w="120" w:type="dxa"/>
            </w:tcMar>
          </w:tcPr>
          <w:p w14:paraId="29E1FC93" w14:textId="77777777" w:rsidR="00FE4559" w:rsidRDefault="00000000">
            <w:r>
              <w:rPr>
                <w:sz w:val="20"/>
                <w:szCs w:val="20"/>
              </w:rPr>
              <w:lastRenderedPageBreak/>
              <w:t>23 Apr 2025</w:t>
            </w:r>
          </w:p>
        </w:tc>
        <w:tc>
          <w:tcPr>
            <w:tcW w:w="7026" w:type="dxa"/>
            <w:shd w:val="clear" w:color="auto" w:fill="FFFFFF"/>
            <w:tcMar>
              <w:top w:w="80" w:type="dxa"/>
              <w:left w:w="120" w:type="dxa"/>
              <w:bottom w:w="80" w:type="dxa"/>
              <w:right w:w="120" w:type="dxa"/>
            </w:tcMar>
          </w:tcPr>
          <w:p w14:paraId="5DA36081" w14:textId="54E77D6E" w:rsidR="00FE4559" w:rsidRDefault="00C10FC4">
            <w:r w:rsidRPr="00C10FC4">
              <w:rPr>
                <w:sz w:val="20"/>
                <w:szCs w:val="20"/>
              </w:rPr>
              <w:t xml:space="preserve">M&amp;S says consumer data is safe at this </w:t>
            </w:r>
            <w:proofErr w:type="gramStart"/>
            <w:r w:rsidRPr="00C10FC4">
              <w:rPr>
                <w:sz w:val="20"/>
                <w:szCs w:val="20"/>
              </w:rPr>
              <w:t xml:space="preserve">moment  </w:t>
            </w:r>
            <w:proofErr w:type="spellStart"/>
            <w:r w:rsidRPr="00C10FC4">
              <w:rPr>
                <w:sz w:val="20"/>
                <w:szCs w:val="20"/>
              </w:rPr>
              <w:t>DragonForce</w:t>
            </w:r>
            <w:proofErr w:type="spellEnd"/>
            <w:proofErr w:type="gramEnd"/>
            <w:r w:rsidRPr="00C10FC4">
              <w:rPr>
                <w:sz w:val="20"/>
                <w:szCs w:val="20"/>
              </w:rPr>
              <w:t xml:space="preserve"> contacted M&amp;S CEO Stuart Machin via a compromised internal staff email address stating that the company’s systems had been encrypted. </w:t>
            </w:r>
            <w:r>
              <w:rPr>
                <w:sz w:val="20"/>
                <w:szCs w:val="20"/>
              </w:rPr>
              <w:t>[5].</w:t>
            </w:r>
          </w:p>
        </w:tc>
      </w:tr>
      <w:tr w:rsidR="002D3026" w14:paraId="2FB12B23" w14:textId="77777777" w:rsidTr="003D3801">
        <w:tc>
          <w:tcPr>
            <w:tcW w:w="2000" w:type="dxa"/>
            <w:shd w:val="clear" w:color="auto" w:fill="FFFFFF" w:themeFill="background1"/>
            <w:tcMar>
              <w:top w:w="80" w:type="dxa"/>
              <w:left w:w="120" w:type="dxa"/>
              <w:bottom w:w="80" w:type="dxa"/>
              <w:right w:w="120" w:type="dxa"/>
            </w:tcMar>
          </w:tcPr>
          <w:p w14:paraId="7F4BC723" w14:textId="77777777" w:rsidR="00FE4559" w:rsidRDefault="00000000">
            <w:r>
              <w:rPr>
                <w:sz w:val="20"/>
                <w:szCs w:val="20"/>
              </w:rPr>
              <w:t>25 Apr 2025</w:t>
            </w:r>
          </w:p>
        </w:tc>
        <w:tc>
          <w:tcPr>
            <w:tcW w:w="7026" w:type="dxa"/>
            <w:shd w:val="clear" w:color="auto" w:fill="FFFFFF" w:themeFill="background1"/>
            <w:tcMar>
              <w:top w:w="80" w:type="dxa"/>
              <w:left w:w="120" w:type="dxa"/>
              <w:bottom w:w="80" w:type="dxa"/>
              <w:right w:w="120" w:type="dxa"/>
            </w:tcMar>
          </w:tcPr>
          <w:p w14:paraId="19238B58" w14:textId="0E1A797E" w:rsidR="00FE4559" w:rsidRDefault="00C10FC4">
            <w:r w:rsidRPr="00C10FC4">
              <w:rPr>
                <w:sz w:val="20"/>
                <w:szCs w:val="20"/>
              </w:rPr>
              <w:t xml:space="preserve">Severity evaluation M&amp;S suspends all online buying via its website and mobile application </w:t>
            </w:r>
            <w:r>
              <w:rPr>
                <w:sz w:val="20"/>
                <w:szCs w:val="20"/>
              </w:rPr>
              <w:t>[6].</w:t>
            </w:r>
          </w:p>
        </w:tc>
      </w:tr>
      <w:tr w:rsidR="002D3026" w14:paraId="7449B251" w14:textId="77777777">
        <w:tc>
          <w:tcPr>
            <w:tcW w:w="2000" w:type="dxa"/>
            <w:shd w:val="clear" w:color="auto" w:fill="FFFFFF"/>
            <w:tcMar>
              <w:top w:w="80" w:type="dxa"/>
              <w:left w:w="120" w:type="dxa"/>
              <w:bottom w:w="80" w:type="dxa"/>
              <w:right w:w="120" w:type="dxa"/>
            </w:tcMar>
          </w:tcPr>
          <w:p w14:paraId="7C22F10C" w14:textId="77777777" w:rsidR="00FE4559" w:rsidRDefault="00000000">
            <w:r>
              <w:rPr>
                <w:sz w:val="20"/>
                <w:szCs w:val="20"/>
              </w:rPr>
              <w:t>30 Apr 2025</w:t>
            </w:r>
          </w:p>
        </w:tc>
        <w:tc>
          <w:tcPr>
            <w:tcW w:w="7026" w:type="dxa"/>
            <w:shd w:val="clear" w:color="auto" w:fill="FFFFFF"/>
            <w:tcMar>
              <w:top w:w="80" w:type="dxa"/>
              <w:left w:w="120" w:type="dxa"/>
              <w:bottom w:w="80" w:type="dxa"/>
              <w:right w:w="120" w:type="dxa"/>
            </w:tcMar>
          </w:tcPr>
          <w:p w14:paraId="63864CD2" w14:textId="61760059" w:rsidR="00FE4559" w:rsidRDefault="00800F76">
            <w:r w:rsidRPr="00800F76">
              <w:rPr>
                <w:sz w:val="20"/>
                <w:szCs w:val="20"/>
              </w:rPr>
              <w:t xml:space="preserve">Co-op monitors for abnormal </w:t>
            </w:r>
            <w:proofErr w:type="spellStart"/>
            <w:r w:rsidRPr="00800F76">
              <w:rPr>
                <w:sz w:val="20"/>
                <w:szCs w:val="20"/>
              </w:rPr>
              <w:t>behaviour</w:t>
            </w:r>
            <w:proofErr w:type="spellEnd"/>
            <w:r w:rsidRPr="00800F76">
              <w:rPr>
                <w:sz w:val="20"/>
                <w:szCs w:val="20"/>
              </w:rPr>
              <w:t xml:space="preserve"> on its network and proactively disconnects IT systems to contain spread. Co-op employees </w:t>
            </w:r>
            <w:proofErr w:type="gramStart"/>
            <w:r w:rsidRPr="00800F76">
              <w:rPr>
                <w:sz w:val="20"/>
                <w:szCs w:val="20"/>
              </w:rPr>
              <w:t>told</w:t>
            </w:r>
            <w:proofErr w:type="gramEnd"/>
            <w:r w:rsidRPr="00800F76">
              <w:rPr>
                <w:sz w:val="20"/>
                <w:szCs w:val="20"/>
              </w:rPr>
              <w:t xml:space="preserve"> to disconnect from VPN and assume internal conversations are being monitored </w:t>
            </w:r>
            <w:r>
              <w:rPr>
                <w:sz w:val="20"/>
                <w:szCs w:val="20"/>
              </w:rPr>
              <w:t>[3].</w:t>
            </w:r>
          </w:p>
        </w:tc>
      </w:tr>
      <w:tr w:rsidR="002D3026" w14:paraId="2F2A746B" w14:textId="77777777" w:rsidTr="003D3801">
        <w:tc>
          <w:tcPr>
            <w:tcW w:w="2000" w:type="dxa"/>
            <w:shd w:val="clear" w:color="auto" w:fill="FFFFFF" w:themeFill="background1"/>
            <w:tcMar>
              <w:top w:w="80" w:type="dxa"/>
              <w:left w:w="120" w:type="dxa"/>
              <w:bottom w:w="80" w:type="dxa"/>
              <w:right w:w="120" w:type="dxa"/>
            </w:tcMar>
          </w:tcPr>
          <w:p w14:paraId="1220BD66" w14:textId="77777777" w:rsidR="00FE4559" w:rsidRDefault="00000000">
            <w:r>
              <w:rPr>
                <w:sz w:val="20"/>
                <w:szCs w:val="20"/>
              </w:rPr>
              <w:t>Early May 2025</w:t>
            </w:r>
          </w:p>
        </w:tc>
        <w:tc>
          <w:tcPr>
            <w:tcW w:w="7026" w:type="dxa"/>
            <w:shd w:val="clear" w:color="auto" w:fill="FFFFFF" w:themeFill="background1"/>
            <w:tcMar>
              <w:top w:w="80" w:type="dxa"/>
              <w:left w:w="120" w:type="dxa"/>
              <w:bottom w:w="80" w:type="dxa"/>
              <w:right w:w="120" w:type="dxa"/>
            </w:tcMar>
          </w:tcPr>
          <w:p w14:paraId="0D0EA2D6" w14:textId="2F8BA46C" w:rsidR="00FE4559" w:rsidRDefault="00800F76">
            <w:proofErr w:type="spellStart"/>
            <w:proofErr w:type="gramStart"/>
            <w:r w:rsidRPr="00800F76">
              <w:rPr>
                <w:sz w:val="20"/>
                <w:szCs w:val="20"/>
              </w:rPr>
              <w:t>DragonForce</w:t>
            </w:r>
            <w:proofErr w:type="spellEnd"/>
            <w:proofErr w:type="gramEnd"/>
            <w:r w:rsidRPr="00800F76">
              <w:rPr>
                <w:sz w:val="20"/>
                <w:szCs w:val="20"/>
              </w:rPr>
              <w:t xml:space="preserve"> told BBC News it was responsible for both the M&amp;S and Co-op intrusions and provided examples of the data it stole. They included the numbers, names, addresses and emails of about 10,000 Co-op membership cards as proof. </w:t>
            </w:r>
            <w:r>
              <w:rPr>
                <w:sz w:val="20"/>
                <w:szCs w:val="20"/>
              </w:rPr>
              <w:t>[8].</w:t>
            </w:r>
          </w:p>
        </w:tc>
      </w:tr>
      <w:tr w:rsidR="002D3026" w14:paraId="25E41710" w14:textId="77777777">
        <w:tc>
          <w:tcPr>
            <w:tcW w:w="2000" w:type="dxa"/>
            <w:shd w:val="clear" w:color="auto" w:fill="FFFFFF"/>
            <w:tcMar>
              <w:top w:w="80" w:type="dxa"/>
              <w:left w:w="120" w:type="dxa"/>
              <w:bottom w:w="80" w:type="dxa"/>
              <w:right w:w="120" w:type="dxa"/>
            </w:tcMar>
          </w:tcPr>
          <w:p w14:paraId="0D1B0898" w14:textId="77777777" w:rsidR="00FE4559" w:rsidRDefault="00000000">
            <w:r>
              <w:rPr>
                <w:sz w:val="20"/>
                <w:szCs w:val="20"/>
              </w:rPr>
              <w:t>13 May 2025</w:t>
            </w:r>
          </w:p>
        </w:tc>
        <w:tc>
          <w:tcPr>
            <w:tcW w:w="7026" w:type="dxa"/>
            <w:shd w:val="clear" w:color="auto" w:fill="FFFFFF"/>
            <w:tcMar>
              <w:top w:w="80" w:type="dxa"/>
              <w:left w:w="120" w:type="dxa"/>
              <w:bottom w:w="80" w:type="dxa"/>
              <w:right w:w="120" w:type="dxa"/>
            </w:tcMar>
          </w:tcPr>
          <w:p w14:paraId="61256FF5" w14:textId="52A66682" w:rsidR="00FE4559" w:rsidRDefault="00800F76">
            <w:r w:rsidRPr="00800F76">
              <w:rPr>
                <w:sz w:val="20"/>
                <w:szCs w:val="20"/>
              </w:rPr>
              <w:t xml:space="preserve">M&amp;S has confirmed customer personal data including names, addresses, dates of birth and order histories were accessed. No credit </w:t>
            </w:r>
            <w:proofErr w:type="gramStart"/>
            <w:r w:rsidRPr="00800F76">
              <w:rPr>
                <w:sz w:val="20"/>
                <w:szCs w:val="20"/>
              </w:rPr>
              <w:t>card</w:t>
            </w:r>
            <w:r w:rsidR="007B79F5">
              <w:rPr>
                <w:sz w:val="20"/>
                <w:szCs w:val="20"/>
              </w:rPr>
              <w:t>-</w:t>
            </w:r>
            <w:r w:rsidRPr="00800F76">
              <w:rPr>
                <w:sz w:val="20"/>
                <w:szCs w:val="20"/>
              </w:rPr>
              <w:t>data</w:t>
            </w:r>
            <w:proofErr w:type="gramEnd"/>
            <w:r w:rsidRPr="00800F76">
              <w:rPr>
                <w:sz w:val="20"/>
                <w:szCs w:val="20"/>
              </w:rPr>
              <w:t xml:space="preserve"> or passwords were compromised in the attack. </w:t>
            </w:r>
            <w:r>
              <w:rPr>
                <w:sz w:val="20"/>
                <w:szCs w:val="20"/>
              </w:rPr>
              <w:t>[5].</w:t>
            </w:r>
          </w:p>
        </w:tc>
      </w:tr>
      <w:tr w:rsidR="002D3026" w14:paraId="009F2FE8" w14:textId="77777777" w:rsidTr="003D3801">
        <w:tc>
          <w:tcPr>
            <w:tcW w:w="2000" w:type="dxa"/>
            <w:shd w:val="clear" w:color="auto" w:fill="FFFFFF" w:themeFill="background1"/>
            <w:tcMar>
              <w:top w:w="80" w:type="dxa"/>
              <w:left w:w="120" w:type="dxa"/>
              <w:bottom w:w="80" w:type="dxa"/>
              <w:right w:w="120" w:type="dxa"/>
            </w:tcMar>
          </w:tcPr>
          <w:p w14:paraId="1189AB48" w14:textId="77777777" w:rsidR="00FE4559" w:rsidRDefault="00000000">
            <w:r>
              <w:rPr>
                <w:sz w:val="20"/>
                <w:szCs w:val="20"/>
              </w:rPr>
              <w:t>21–22 May 2025</w:t>
            </w:r>
          </w:p>
        </w:tc>
        <w:tc>
          <w:tcPr>
            <w:tcW w:w="7026" w:type="dxa"/>
            <w:shd w:val="clear" w:color="auto" w:fill="FFFFFF" w:themeFill="background1"/>
            <w:tcMar>
              <w:top w:w="80" w:type="dxa"/>
              <w:left w:w="120" w:type="dxa"/>
              <w:bottom w:w="80" w:type="dxa"/>
              <w:right w:w="120" w:type="dxa"/>
            </w:tcMar>
          </w:tcPr>
          <w:p w14:paraId="697CAD1D" w14:textId="54BFF253" w:rsidR="00FE4559" w:rsidRDefault="00800F76">
            <w:r w:rsidRPr="00800F76">
              <w:rPr>
                <w:sz w:val="20"/>
                <w:szCs w:val="20"/>
              </w:rPr>
              <w:t xml:space="preserve">M&amp;S annual figures quantify losses at over £300 million in operating profit. The retailer re-launches its website in read-only mode. NCSC CEO Richard Horne says attacks should be a ‘wake-up call’ for all </w:t>
            </w:r>
            <w:proofErr w:type="spellStart"/>
            <w:r w:rsidRPr="00800F76">
              <w:rPr>
                <w:sz w:val="20"/>
                <w:szCs w:val="20"/>
              </w:rPr>
              <w:t>organisations</w:t>
            </w:r>
            <w:proofErr w:type="spellEnd"/>
            <w:r w:rsidRPr="00800F76">
              <w:rPr>
                <w:sz w:val="20"/>
                <w:szCs w:val="20"/>
              </w:rPr>
              <w:t xml:space="preserve"> </w:t>
            </w:r>
            <w:r>
              <w:rPr>
                <w:sz w:val="20"/>
                <w:szCs w:val="20"/>
              </w:rPr>
              <w:t>[9].</w:t>
            </w:r>
          </w:p>
        </w:tc>
      </w:tr>
      <w:tr w:rsidR="002D3026" w14:paraId="187F4026" w14:textId="77777777">
        <w:tc>
          <w:tcPr>
            <w:tcW w:w="2000" w:type="dxa"/>
            <w:shd w:val="clear" w:color="auto" w:fill="FFFFFF"/>
            <w:tcMar>
              <w:top w:w="80" w:type="dxa"/>
              <w:left w:w="120" w:type="dxa"/>
              <w:bottom w:w="80" w:type="dxa"/>
              <w:right w:w="120" w:type="dxa"/>
            </w:tcMar>
          </w:tcPr>
          <w:p w14:paraId="73B02203" w14:textId="77777777" w:rsidR="00FE4559" w:rsidRDefault="00000000">
            <w:r>
              <w:rPr>
                <w:sz w:val="20"/>
                <w:szCs w:val="20"/>
              </w:rPr>
              <w:t>Jun 2025</w:t>
            </w:r>
          </w:p>
        </w:tc>
        <w:tc>
          <w:tcPr>
            <w:tcW w:w="7026" w:type="dxa"/>
            <w:shd w:val="clear" w:color="auto" w:fill="FFFFFF"/>
            <w:tcMar>
              <w:top w:w="80" w:type="dxa"/>
              <w:left w:w="120" w:type="dxa"/>
              <w:bottom w:w="80" w:type="dxa"/>
              <w:right w:w="120" w:type="dxa"/>
            </w:tcMar>
          </w:tcPr>
          <w:p w14:paraId="4715C773" w14:textId="661EAD47" w:rsidR="00FE4559" w:rsidRDefault="00800F76">
            <w:r w:rsidRPr="00800F76">
              <w:rPr>
                <w:sz w:val="20"/>
                <w:szCs w:val="20"/>
              </w:rPr>
              <w:t xml:space="preserve">The UK Cyber Monitoring Centre classed both attacks as Category 2 systemic events, the second most dangerous on the scale, with cumulative losses estimated between £270-440m. </w:t>
            </w:r>
            <w:r>
              <w:rPr>
                <w:sz w:val="20"/>
                <w:szCs w:val="20"/>
              </w:rPr>
              <w:t>[1].</w:t>
            </w:r>
          </w:p>
        </w:tc>
      </w:tr>
      <w:tr w:rsidR="002D3026" w14:paraId="19411497" w14:textId="77777777" w:rsidTr="003D3801">
        <w:tc>
          <w:tcPr>
            <w:tcW w:w="2000" w:type="dxa"/>
            <w:shd w:val="clear" w:color="auto" w:fill="FFFFFF" w:themeFill="background1"/>
            <w:tcMar>
              <w:top w:w="80" w:type="dxa"/>
              <w:left w:w="120" w:type="dxa"/>
              <w:bottom w:w="80" w:type="dxa"/>
              <w:right w:w="120" w:type="dxa"/>
            </w:tcMar>
          </w:tcPr>
          <w:p w14:paraId="4706B829" w14:textId="77777777" w:rsidR="00FE4559" w:rsidRDefault="00000000">
            <w:r>
              <w:rPr>
                <w:sz w:val="20"/>
                <w:szCs w:val="20"/>
              </w:rPr>
              <w:t>10 Jun 2025</w:t>
            </w:r>
          </w:p>
        </w:tc>
        <w:tc>
          <w:tcPr>
            <w:tcW w:w="7026" w:type="dxa"/>
            <w:shd w:val="clear" w:color="auto" w:fill="FFFFFF" w:themeFill="background1"/>
            <w:tcMar>
              <w:top w:w="80" w:type="dxa"/>
              <w:left w:w="120" w:type="dxa"/>
              <w:bottom w:w="80" w:type="dxa"/>
              <w:right w:w="120" w:type="dxa"/>
            </w:tcMar>
          </w:tcPr>
          <w:p w14:paraId="67D3D023" w14:textId="5D920CE5" w:rsidR="00FE4559" w:rsidRDefault="00800F76">
            <w:r w:rsidRPr="00800F76">
              <w:rPr>
                <w:sz w:val="20"/>
                <w:szCs w:val="20"/>
              </w:rPr>
              <w:t xml:space="preserve">M&amp;S reopens online clothing orders after 46-day suspension Co-op's official financial statement shows £206m loss in </w:t>
            </w:r>
            <w:proofErr w:type="gramStart"/>
            <w:r w:rsidRPr="00800F76">
              <w:rPr>
                <w:sz w:val="20"/>
                <w:szCs w:val="20"/>
              </w:rPr>
              <w:t>income</w:t>
            </w:r>
            <w:r>
              <w:rPr>
                <w:sz w:val="20"/>
                <w:szCs w:val="20"/>
              </w:rPr>
              <w:t xml:space="preserve">  [</w:t>
            </w:r>
            <w:proofErr w:type="gramEnd"/>
            <w:r>
              <w:rPr>
                <w:sz w:val="20"/>
                <w:szCs w:val="20"/>
              </w:rPr>
              <w:t>4].</w:t>
            </w:r>
          </w:p>
        </w:tc>
      </w:tr>
      <w:tr w:rsidR="002D3026" w14:paraId="03C1E9D8" w14:textId="77777777">
        <w:tc>
          <w:tcPr>
            <w:tcW w:w="2000" w:type="dxa"/>
            <w:shd w:val="clear" w:color="auto" w:fill="FFFFFF"/>
            <w:tcMar>
              <w:top w:w="80" w:type="dxa"/>
              <w:left w:w="120" w:type="dxa"/>
              <w:bottom w:w="80" w:type="dxa"/>
              <w:right w:w="120" w:type="dxa"/>
            </w:tcMar>
          </w:tcPr>
          <w:p w14:paraId="3AC08C1B" w14:textId="77777777" w:rsidR="00FE4559" w:rsidRDefault="00000000">
            <w:r>
              <w:rPr>
                <w:sz w:val="20"/>
                <w:szCs w:val="20"/>
              </w:rPr>
              <w:t>10 Jul 2025</w:t>
            </w:r>
          </w:p>
        </w:tc>
        <w:tc>
          <w:tcPr>
            <w:tcW w:w="7026" w:type="dxa"/>
            <w:shd w:val="clear" w:color="auto" w:fill="FFFFFF"/>
            <w:tcMar>
              <w:top w:w="80" w:type="dxa"/>
              <w:left w:w="120" w:type="dxa"/>
              <w:bottom w:w="80" w:type="dxa"/>
              <w:right w:w="120" w:type="dxa"/>
            </w:tcMar>
          </w:tcPr>
          <w:p w14:paraId="07CBBB6F" w14:textId="16059208" w:rsidR="00FE4559" w:rsidRDefault="00800F76">
            <w:r w:rsidRPr="00800F76">
              <w:rPr>
                <w:sz w:val="20"/>
                <w:szCs w:val="20"/>
              </w:rPr>
              <w:t xml:space="preserve">The National Crime Agency </w:t>
            </w:r>
            <w:proofErr w:type="gramStart"/>
            <w:r w:rsidRPr="00800F76">
              <w:rPr>
                <w:sz w:val="20"/>
                <w:szCs w:val="20"/>
              </w:rPr>
              <w:t>arrests</w:t>
            </w:r>
            <w:proofErr w:type="gramEnd"/>
            <w:r w:rsidRPr="00800F76">
              <w:rPr>
                <w:sz w:val="20"/>
                <w:szCs w:val="20"/>
              </w:rPr>
              <w:t xml:space="preserve"> four individuals, aged 17-20, in London and West Midlands under the Computer Misuse Act and on suspicions of extortion and money laundering in connection with the M&amp;S, Co-op and Harrods attacks </w:t>
            </w:r>
            <w:r>
              <w:rPr>
                <w:sz w:val="20"/>
                <w:szCs w:val="20"/>
              </w:rPr>
              <w:t>[4].</w:t>
            </w:r>
          </w:p>
        </w:tc>
      </w:tr>
    </w:tbl>
    <w:p w14:paraId="5ACCD149" w14:textId="77777777" w:rsidR="00FE4559" w:rsidRPr="001775D1" w:rsidRDefault="00000000" w:rsidP="001775D1">
      <w:pPr>
        <w:spacing w:after="80"/>
        <w:jc w:val="center"/>
      </w:pPr>
      <w:r w:rsidRPr="001775D1">
        <w:rPr>
          <w:sz w:val="18"/>
          <w:szCs w:val="18"/>
        </w:rPr>
        <w:t>Table 1: Attack Campaign Timeline</w:t>
      </w:r>
    </w:p>
    <w:p w14:paraId="7E85B302" w14:textId="79ED7E39" w:rsidR="00FE4559" w:rsidRPr="003833CB" w:rsidRDefault="00000000">
      <w:pPr>
        <w:pStyle w:val="Heading1"/>
        <w:rPr>
          <w:color w:val="000000" w:themeColor="text1"/>
          <w:sz w:val="28"/>
          <w:szCs w:val="28"/>
        </w:rPr>
      </w:pPr>
      <w:bookmarkStart w:id="16" w:name="_Toc228455339"/>
      <w:bookmarkStart w:id="17" w:name="_Toc228471119"/>
      <w:bookmarkStart w:id="18" w:name="_Toc228471226"/>
      <w:r w:rsidRPr="003833CB">
        <w:rPr>
          <w:color w:val="000000" w:themeColor="text1"/>
          <w:sz w:val="24"/>
          <w:szCs w:val="24"/>
        </w:rPr>
        <w:t>3. Adversary TTP Mapping to MITRE ATT&amp;CK Enterprise Matrix</w:t>
      </w:r>
      <w:bookmarkEnd w:id="16"/>
      <w:bookmarkEnd w:id="17"/>
      <w:bookmarkEnd w:id="18"/>
    </w:p>
    <w:p w14:paraId="6A315D98" w14:textId="1B2F991B" w:rsidR="00FE4559" w:rsidRDefault="00000000">
      <w:pPr>
        <w:spacing w:before="80" w:after="160"/>
        <w:jc w:val="both"/>
      </w:pPr>
      <w:r>
        <w:t>The following table maps the adversary's campaign to the MITRE ATT&amp;CK Enterprise Matrix (v17) [10]. Ten key TTPs are identified, spanning the full attack chain from initial reconnaissance to impact.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80"/>
        <w:gridCol w:w="1600"/>
        <w:gridCol w:w="1600"/>
        <w:gridCol w:w="5246"/>
      </w:tblGrid>
      <w:tr w:rsidR="002D3026" w14:paraId="1F2A2A47" w14:textId="77777777" w:rsidTr="003D3801">
        <w:tc>
          <w:tcPr>
            <w:tcW w:w="580" w:type="dxa"/>
            <w:shd w:val="clear" w:color="auto" w:fill="FFFFFF" w:themeFill="background1"/>
            <w:tcMar>
              <w:top w:w="80" w:type="dxa"/>
              <w:left w:w="120" w:type="dxa"/>
              <w:bottom w:w="80" w:type="dxa"/>
              <w:right w:w="120" w:type="dxa"/>
            </w:tcMar>
          </w:tcPr>
          <w:p w14:paraId="02E07274" w14:textId="77777777" w:rsidR="00FE4559" w:rsidRDefault="00000000">
            <w:r w:rsidRPr="003D3801">
              <w:rPr>
                <w:b/>
                <w:bCs/>
                <w:color w:val="000000" w:themeColor="text1"/>
                <w:sz w:val="20"/>
                <w:szCs w:val="20"/>
              </w:rPr>
              <w:t>#</w:t>
            </w:r>
          </w:p>
        </w:tc>
        <w:tc>
          <w:tcPr>
            <w:tcW w:w="1600" w:type="dxa"/>
            <w:shd w:val="clear" w:color="auto" w:fill="FFFFFF" w:themeFill="background1"/>
            <w:tcMar>
              <w:top w:w="80" w:type="dxa"/>
              <w:left w:w="120" w:type="dxa"/>
              <w:bottom w:w="80" w:type="dxa"/>
              <w:right w:w="120" w:type="dxa"/>
            </w:tcMar>
          </w:tcPr>
          <w:p w14:paraId="779384A2" w14:textId="77777777" w:rsidR="00FE4559" w:rsidRDefault="00000000">
            <w:r w:rsidRPr="003D3801">
              <w:rPr>
                <w:b/>
                <w:bCs/>
                <w:color w:val="000000" w:themeColor="text1"/>
                <w:sz w:val="20"/>
                <w:szCs w:val="20"/>
              </w:rPr>
              <w:t>Tactic</w:t>
            </w:r>
          </w:p>
        </w:tc>
        <w:tc>
          <w:tcPr>
            <w:tcW w:w="1600" w:type="dxa"/>
            <w:shd w:val="clear" w:color="auto" w:fill="FFFFFF" w:themeFill="background1"/>
            <w:tcMar>
              <w:top w:w="80" w:type="dxa"/>
              <w:left w:w="120" w:type="dxa"/>
              <w:bottom w:w="80" w:type="dxa"/>
              <w:right w:w="120" w:type="dxa"/>
            </w:tcMar>
          </w:tcPr>
          <w:p w14:paraId="71543968" w14:textId="77777777" w:rsidR="00FE4559" w:rsidRDefault="00000000">
            <w:r w:rsidRPr="003D3801">
              <w:rPr>
                <w:b/>
                <w:bCs/>
                <w:color w:val="000000" w:themeColor="text1"/>
                <w:sz w:val="20"/>
                <w:szCs w:val="20"/>
              </w:rPr>
              <w:t>Technique / ID</w:t>
            </w:r>
          </w:p>
        </w:tc>
        <w:tc>
          <w:tcPr>
            <w:tcW w:w="5246" w:type="dxa"/>
            <w:shd w:val="clear" w:color="auto" w:fill="FFFFFF" w:themeFill="background1"/>
            <w:tcMar>
              <w:top w:w="80" w:type="dxa"/>
              <w:left w:w="120" w:type="dxa"/>
              <w:bottom w:w="80" w:type="dxa"/>
              <w:right w:w="120" w:type="dxa"/>
            </w:tcMar>
          </w:tcPr>
          <w:p w14:paraId="472B339B" w14:textId="77777777" w:rsidR="00FE4559" w:rsidRDefault="00000000">
            <w:r w:rsidRPr="003D3801">
              <w:rPr>
                <w:b/>
                <w:bCs/>
                <w:color w:val="000000" w:themeColor="text1"/>
                <w:sz w:val="20"/>
                <w:szCs w:val="20"/>
              </w:rPr>
              <w:t>Justification &amp; Evidence</w:t>
            </w:r>
          </w:p>
        </w:tc>
      </w:tr>
      <w:tr w:rsidR="002D3026" w14:paraId="5A0E6CED" w14:textId="77777777" w:rsidTr="003D3801">
        <w:tc>
          <w:tcPr>
            <w:tcW w:w="580" w:type="dxa"/>
            <w:shd w:val="clear" w:color="auto" w:fill="FFFFFF" w:themeFill="background1"/>
            <w:tcMar>
              <w:top w:w="80" w:type="dxa"/>
              <w:left w:w="120" w:type="dxa"/>
              <w:bottom w:w="80" w:type="dxa"/>
              <w:right w:w="120" w:type="dxa"/>
            </w:tcMar>
          </w:tcPr>
          <w:p w14:paraId="25644AB8" w14:textId="77777777" w:rsidR="00FE4559" w:rsidRDefault="00000000">
            <w:r>
              <w:rPr>
                <w:sz w:val="20"/>
                <w:szCs w:val="20"/>
              </w:rPr>
              <w:t>1</w:t>
            </w:r>
          </w:p>
        </w:tc>
        <w:tc>
          <w:tcPr>
            <w:tcW w:w="1600" w:type="dxa"/>
            <w:shd w:val="clear" w:color="auto" w:fill="FFFFFF" w:themeFill="background1"/>
            <w:tcMar>
              <w:top w:w="80" w:type="dxa"/>
              <w:left w:w="120" w:type="dxa"/>
              <w:bottom w:w="80" w:type="dxa"/>
              <w:right w:w="120" w:type="dxa"/>
            </w:tcMar>
          </w:tcPr>
          <w:p w14:paraId="13933D27" w14:textId="77777777" w:rsidR="00FE4559" w:rsidRDefault="00000000">
            <w:r>
              <w:rPr>
                <w:sz w:val="20"/>
                <w:szCs w:val="20"/>
              </w:rPr>
              <w:t>Initial Access (TA0001)</w:t>
            </w:r>
          </w:p>
        </w:tc>
        <w:tc>
          <w:tcPr>
            <w:tcW w:w="1600" w:type="dxa"/>
            <w:shd w:val="clear" w:color="auto" w:fill="FFFFFF" w:themeFill="background1"/>
            <w:tcMar>
              <w:top w:w="80" w:type="dxa"/>
              <w:left w:w="120" w:type="dxa"/>
              <w:bottom w:w="80" w:type="dxa"/>
              <w:right w:w="120" w:type="dxa"/>
            </w:tcMar>
          </w:tcPr>
          <w:p w14:paraId="129DBF83" w14:textId="77777777" w:rsidR="00FE4559" w:rsidRDefault="00000000">
            <w:r>
              <w:rPr>
                <w:sz w:val="20"/>
                <w:szCs w:val="20"/>
              </w:rPr>
              <w:t>Phishing: Spearphishing via Service (T1566.003)</w:t>
            </w:r>
          </w:p>
        </w:tc>
        <w:tc>
          <w:tcPr>
            <w:tcW w:w="5246" w:type="dxa"/>
            <w:shd w:val="clear" w:color="auto" w:fill="FFFFFF" w:themeFill="background1"/>
            <w:tcMar>
              <w:top w:w="80" w:type="dxa"/>
              <w:left w:w="120" w:type="dxa"/>
              <w:bottom w:w="80" w:type="dxa"/>
              <w:right w:w="120" w:type="dxa"/>
            </w:tcMar>
          </w:tcPr>
          <w:p w14:paraId="48C8BCDC" w14:textId="734B2FBF" w:rsidR="00FE4559" w:rsidRDefault="003D3801">
            <w:r w:rsidRPr="003D3801">
              <w:rPr>
                <w:sz w:val="20"/>
                <w:szCs w:val="20"/>
              </w:rPr>
              <w:t xml:space="preserve">Attackers impersonated IT helpdesk professionals in calls to a third-party IT support provider (presumably TCS) to trick staff into resetting internal user credentials. M&amp;S Chairman Archie Norman told the UK Parliament Business Committee that the attackers 'masqueraded as an employee and fooled a third-party service' into changing </w:t>
            </w:r>
            <w:proofErr w:type="gramStart"/>
            <w:r w:rsidRPr="003D3801">
              <w:rPr>
                <w:sz w:val="20"/>
                <w:szCs w:val="20"/>
              </w:rPr>
              <w:t>passwords .</w:t>
            </w:r>
            <w:proofErr w:type="gramEnd"/>
            <w:r w:rsidRPr="003D3801">
              <w:rPr>
                <w:sz w:val="20"/>
                <w:szCs w:val="20"/>
              </w:rPr>
              <w:t xml:space="preserve"> </w:t>
            </w:r>
            <w:r>
              <w:rPr>
                <w:sz w:val="20"/>
                <w:szCs w:val="20"/>
              </w:rPr>
              <w:t>[11].</w:t>
            </w:r>
          </w:p>
        </w:tc>
      </w:tr>
      <w:tr w:rsidR="002D3026" w14:paraId="18C1DC4F" w14:textId="77777777">
        <w:tc>
          <w:tcPr>
            <w:tcW w:w="580" w:type="dxa"/>
            <w:shd w:val="clear" w:color="auto" w:fill="FFFFFF"/>
            <w:tcMar>
              <w:top w:w="80" w:type="dxa"/>
              <w:left w:w="120" w:type="dxa"/>
              <w:bottom w:w="80" w:type="dxa"/>
              <w:right w:w="120" w:type="dxa"/>
            </w:tcMar>
          </w:tcPr>
          <w:p w14:paraId="669B1839" w14:textId="77777777" w:rsidR="00FE4559" w:rsidRDefault="00000000">
            <w:r>
              <w:rPr>
                <w:sz w:val="20"/>
                <w:szCs w:val="20"/>
              </w:rPr>
              <w:t>2</w:t>
            </w:r>
          </w:p>
        </w:tc>
        <w:tc>
          <w:tcPr>
            <w:tcW w:w="1600" w:type="dxa"/>
            <w:shd w:val="clear" w:color="auto" w:fill="FFFFFF"/>
            <w:tcMar>
              <w:top w:w="80" w:type="dxa"/>
              <w:left w:w="120" w:type="dxa"/>
              <w:bottom w:w="80" w:type="dxa"/>
              <w:right w:w="120" w:type="dxa"/>
            </w:tcMar>
          </w:tcPr>
          <w:p w14:paraId="66FD28E8" w14:textId="77777777" w:rsidR="00FE4559" w:rsidRDefault="00000000">
            <w:r>
              <w:rPr>
                <w:sz w:val="20"/>
                <w:szCs w:val="20"/>
              </w:rPr>
              <w:t>Credential Access (TA0006)</w:t>
            </w:r>
          </w:p>
        </w:tc>
        <w:tc>
          <w:tcPr>
            <w:tcW w:w="1600" w:type="dxa"/>
            <w:shd w:val="clear" w:color="auto" w:fill="FFFFFF"/>
            <w:tcMar>
              <w:top w:w="80" w:type="dxa"/>
              <w:left w:w="120" w:type="dxa"/>
              <w:bottom w:w="80" w:type="dxa"/>
              <w:right w:w="120" w:type="dxa"/>
            </w:tcMar>
          </w:tcPr>
          <w:p w14:paraId="19174332" w14:textId="77777777" w:rsidR="00FE4559" w:rsidRDefault="00000000">
            <w:r>
              <w:rPr>
                <w:sz w:val="20"/>
                <w:szCs w:val="20"/>
              </w:rPr>
              <w:t>OS Credential Dumping: NTDS (T1003.003)</w:t>
            </w:r>
          </w:p>
        </w:tc>
        <w:tc>
          <w:tcPr>
            <w:tcW w:w="5246" w:type="dxa"/>
            <w:shd w:val="clear" w:color="auto" w:fill="FFFFFF"/>
            <w:tcMar>
              <w:top w:w="80" w:type="dxa"/>
              <w:left w:w="120" w:type="dxa"/>
              <w:bottom w:w="80" w:type="dxa"/>
              <w:right w:w="120" w:type="dxa"/>
            </w:tcMar>
          </w:tcPr>
          <w:p w14:paraId="2C7992C2" w14:textId="7FF66CBE" w:rsidR="00FE4559" w:rsidRDefault="003D3801">
            <w:r w:rsidRPr="003D3801">
              <w:rPr>
                <w:sz w:val="20"/>
                <w:szCs w:val="20"/>
              </w:rPr>
              <w:t xml:space="preserve">In February 2025 threat actors exfiltrated the Windows Active Directory </w:t>
            </w:r>
            <w:proofErr w:type="spellStart"/>
            <w:r w:rsidRPr="003D3801">
              <w:rPr>
                <w:sz w:val="20"/>
                <w:szCs w:val="20"/>
              </w:rPr>
              <w:t>NTDS.dit</w:t>
            </w:r>
            <w:proofErr w:type="spellEnd"/>
            <w:r w:rsidRPr="003D3801">
              <w:rPr>
                <w:sz w:val="20"/>
                <w:szCs w:val="20"/>
              </w:rPr>
              <w:t xml:space="preserve"> database enabling offline cracking of all domain user password hashes. This gave </w:t>
            </w:r>
            <w:proofErr w:type="gramStart"/>
            <w:r w:rsidRPr="003D3801">
              <w:rPr>
                <w:sz w:val="20"/>
                <w:szCs w:val="20"/>
              </w:rPr>
              <w:t>the initial</w:t>
            </w:r>
            <w:proofErr w:type="gramEnd"/>
            <w:r w:rsidRPr="003D3801">
              <w:rPr>
                <w:sz w:val="20"/>
                <w:szCs w:val="20"/>
              </w:rPr>
              <w:t xml:space="preserve"> access to credentials for lateral movement throughout the M&amp;S network </w:t>
            </w:r>
            <w:r>
              <w:rPr>
                <w:sz w:val="20"/>
                <w:szCs w:val="20"/>
              </w:rPr>
              <w:t>[12].</w:t>
            </w:r>
          </w:p>
        </w:tc>
      </w:tr>
      <w:tr w:rsidR="002D3026" w14:paraId="4F263F76" w14:textId="77777777" w:rsidTr="00380B61">
        <w:tc>
          <w:tcPr>
            <w:tcW w:w="580" w:type="dxa"/>
            <w:shd w:val="clear" w:color="auto" w:fill="FFFFFF" w:themeFill="background1"/>
            <w:tcMar>
              <w:top w:w="80" w:type="dxa"/>
              <w:left w:w="120" w:type="dxa"/>
              <w:bottom w:w="80" w:type="dxa"/>
              <w:right w:w="120" w:type="dxa"/>
            </w:tcMar>
          </w:tcPr>
          <w:p w14:paraId="489FC0E1" w14:textId="77777777" w:rsidR="00FE4559" w:rsidRDefault="00000000">
            <w:r>
              <w:rPr>
                <w:sz w:val="20"/>
                <w:szCs w:val="20"/>
              </w:rPr>
              <w:lastRenderedPageBreak/>
              <w:t>3</w:t>
            </w:r>
          </w:p>
        </w:tc>
        <w:tc>
          <w:tcPr>
            <w:tcW w:w="1600" w:type="dxa"/>
            <w:shd w:val="clear" w:color="auto" w:fill="FFFFFF" w:themeFill="background1"/>
            <w:tcMar>
              <w:top w:w="80" w:type="dxa"/>
              <w:left w:w="120" w:type="dxa"/>
              <w:bottom w:w="80" w:type="dxa"/>
              <w:right w:w="120" w:type="dxa"/>
            </w:tcMar>
          </w:tcPr>
          <w:p w14:paraId="33B7522E" w14:textId="77777777" w:rsidR="00FE4559" w:rsidRDefault="00000000">
            <w:r>
              <w:rPr>
                <w:sz w:val="20"/>
                <w:szCs w:val="20"/>
              </w:rPr>
              <w:t>Defense Evasion (TA0005)</w:t>
            </w:r>
          </w:p>
        </w:tc>
        <w:tc>
          <w:tcPr>
            <w:tcW w:w="1600" w:type="dxa"/>
            <w:shd w:val="clear" w:color="auto" w:fill="FFFFFF" w:themeFill="background1"/>
            <w:tcMar>
              <w:top w:w="80" w:type="dxa"/>
              <w:left w:w="120" w:type="dxa"/>
              <w:bottom w:w="80" w:type="dxa"/>
              <w:right w:w="120" w:type="dxa"/>
            </w:tcMar>
          </w:tcPr>
          <w:p w14:paraId="1AD86B68" w14:textId="77777777" w:rsidR="00FE4559" w:rsidRDefault="00000000">
            <w:r>
              <w:rPr>
                <w:sz w:val="20"/>
                <w:szCs w:val="20"/>
              </w:rPr>
              <w:t>Valid Accounts (T1078)</w:t>
            </w:r>
          </w:p>
        </w:tc>
        <w:tc>
          <w:tcPr>
            <w:tcW w:w="5246" w:type="dxa"/>
            <w:shd w:val="clear" w:color="auto" w:fill="FFFFFF" w:themeFill="background1"/>
            <w:tcMar>
              <w:top w:w="80" w:type="dxa"/>
              <w:left w:w="120" w:type="dxa"/>
              <w:bottom w:w="80" w:type="dxa"/>
              <w:right w:w="120" w:type="dxa"/>
            </w:tcMar>
          </w:tcPr>
          <w:p w14:paraId="7B9D2D33" w14:textId="7ABFD7B6" w:rsidR="00FE4559" w:rsidRDefault="00380B61">
            <w:r w:rsidRPr="00380B61">
              <w:rPr>
                <w:sz w:val="20"/>
                <w:szCs w:val="20"/>
              </w:rPr>
              <w:t xml:space="preserve">After helpdesk credential resets, attackers used genuine employee credentials to authenticate </w:t>
            </w:r>
            <w:proofErr w:type="gramStart"/>
            <w:r w:rsidRPr="00380B61">
              <w:rPr>
                <w:sz w:val="20"/>
                <w:szCs w:val="20"/>
              </w:rPr>
              <w:t>to company</w:t>
            </w:r>
            <w:proofErr w:type="gramEnd"/>
            <w:r w:rsidRPr="00380B61">
              <w:rPr>
                <w:sz w:val="20"/>
                <w:szCs w:val="20"/>
              </w:rPr>
              <w:t xml:space="preserve"> VPN and Citrix gateways. By replicating normal user traffic, they made their operations indistinguishable from legitimate access and so bypassed perimeter </w:t>
            </w:r>
            <w:proofErr w:type="spellStart"/>
            <w:r w:rsidRPr="00380B61">
              <w:rPr>
                <w:sz w:val="20"/>
                <w:szCs w:val="20"/>
              </w:rPr>
              <w:t>defence</w:t>
            </w:r>
            <w:proofErr w:type="spellEnd"/>
            <w:r w:rsidRPr="00380B61">
              <w:rPr>
                <w:sz w:val="20"/>
                <w:szCs w:val="20"/>
              </w:rPr>
              <w:t xml:space="preserve">. </w:t>
            </w:r>
            <w:r>
              <w:rPr>
                <w:sz w:val="20"/>
                <w:szCs w:val="20"/>
              </w:rPr>
              <w:t>[12].</w:t>
            </w:r>
          </w:p>
        </w:tc>
      </w:tr>
      <w:tr w:rsidR="002D3026" w14:paraId="61CB7B79" w14:textId="77777777">
        <w:tc>
          <w:tcPr>
            <w:tcW w:w="580" w:type="dxa"/>
            <w:shd w:val="clear" w:color="auto" w:fill="FFFFFF"/>
            <w:tcMar>
              <w:top w:w="80" w:type="dxa"/>
              <w:left w:w="120" w:type="dxa"/>
              <w:bottom w:w="80" w:type="dxa"/>
              <w:right w:w="120" w:type="dxa"/>
            </w:tcMar>
          </w:tcPr>
          <w:p w14:paraId="2C572F7B" w14:textId="77777777" w:rsidR="00FE4559" w:rsidRDefault="00000000">
            <w:r>
              <w:rPr>
                <w:sz w:val="20"/>
                <w:szCs w:val="20"/>
              </w:rPr>
              <w:t>4</w:t>
            </w:r>
          </w:p>
        </w:tc>
        <w:tc>
          <w:tcPr>
            <w:tcW w:w="1600" w:type="dxa"/>
            <w:shd w:val="clear" w:color="auto" w:fill="FFFFFF"/>
            <w:tcMar>
              <w:top w:w="80" w:type="dxa"/>
              <w:left w:w="120" w:type="dxa"/>
              <w:bottom w:w="80" w:type="dxa"/>
              <w:right w:w="120" w:type="dxa"/>
            </w:tcMar>
          </w:tcPr>
          <w:p w14:paraId="27C54246" w14:textId="77777777" w:rsidR="00FE4559" w:rsidRDefault="00000000">
            <w:r>
              <w:rPr>
                <w:sz w:val="20"/>
                <w:szCs w:val="20"/>
              </w:rPr>
              <w:t>Persistence (TA0003)</w:t>
            </w:r>
          </w:p>
        </w:tc>
        <w:tc>
          <w:tcPr>
            <w:tcW w:w="1600" w:type="dxa"/>
            <w:shd w:val="clear" w:color="auto" w:fill="FFFFFF"/>
            <w:tcMar>
              <w:top w:w="80" w:type="dxa"/>
              <w:left w:w="120" w:type="dxa"/>
              <w:bottom w:w="80" w:type="dxa"/>
              <w:right w:w="120" w:type="dxa"/>
            </w:tcMar>
          </w:tcPr>
          <w:p w14:paraId="558C40EF" w14:textId="77777777" w:rsidR="00FE4559" w:rsidRDefault="00000000">
            <w:r>
              <w:rPr>
                <w:sz w:val="20"/>
                <w:szCs w:val="20"/>
              </w:rPr>
              <w:t>Create Account (T1136) / Remote Access Software (T1219)</w:t>
            </w:r>
          </w:p>
        </w:tc>
        <w:tc>
          <w:tcPr>
            <w:tcW w:w="5246" w:type="dxa"/>
            <w:shd w:val="clear" w:color="auto" w:fill="FFFFFF"/>
            <w:tcMar>
              <w:top w:w="80" w:type="dxa"/>
              <w:left w:w="120" w:type="dxa"/>
              <w:bottom w:w="80" w:type="dxa"/>
              <w:right w:w="120" w:type="dxa"/>
            </w:tcMar>
          </w:tcPr>
          <w:p w14:paraId="00A3F1EF" w14:textId="147A3626" w:rsidR="00FE4559" w:rsidRDefault="00380B61">
            <w:r w:rsidRPr="00380B61">
              <w:rPr>
                <w:sz w:val="20"/>
                <w:szCs w:val="20"/>
              </w:rPr>
              <w:t>New privileged accounts were established by Scattered Spider, and attacker-controlled devices were enrolled for MFA on victim accounts. They also introduced legal RMM products (</w:t>
            </w:r>
            <w:proofErr w:type="spellStart"/>
            <w:r w:rsidRPr="00380B61">
              <w:rPr>
                <w:sz w:val="20"/>
                <w:szCs w:val="20"/>
              </w:rPr>
              <w:t>AnyDesk</w:t>
            </w:r>
            <w:proofErr w:type="spellEnd"/>
            <w:r w:rsidRPr="00380B61">
              <w:rPr>
                <w:sz w:val="20"/>
                <w:szCs w:val="20"/>
              </w:rPr>
              <w:t xml:space="preserve">, </w:t>
            </w:r>
            <w:proofErr w:type="spellStart"/>
            <w:r w:rsidRPr="00380B61">
              <w:rPr>
                <w:sz w:val="20"/>
                <w:szCs w:val="20"/>
              </w:rPr>
              <w:t>Splashtop</w:t>
            </w:r>
            <w:proofErr w:type="spellEnd"/>
            <w:r w:rsidRPr="00380B61">
              <w:rPr>
                <w:sz w:val="20"/>
                <w:szCs w:val="20"/>
              </w:rPr>
              <w:t xml:space="preserve">) in the name of IT help to have permanent back door access </w:t>
            </w:r>
            <w:r>
              <w:rPr>
                <w:sz w:val="20"/>
                <w:szCs w:val="20"/>
              </w:rPr>
              <w:t>[12].</w:t>
            </w:r>
          </w:p>
        </w:tc>
      </w:tr>
      <w:tr w:rsidR="002D3026" w14:paraId="599F7EFB" w14:textId="77777777" w:rsidTr="001775D1">
        <w:tc>
          <w:tcPr>
            <w:tcW w:w="580" w:type="dxa"/>
            <w:shd w:val="clear" w:color="auto" w:fill="FFFFFF" w:themeFill="background1"/>
            <w:tcMar>
              <w:top w:w="80" w:type="dxa"/>
              <w:left w:w="120" w:type="dxa"/>
              <w:bottom w:w="80" w:type="dxa"/>
              <w:right w:w="120" w:type="dxa"/>
            </w:tcMar>
          </w:tcPr>
          <w:p w14:paraId="0A4B6DC0" w14:textId="77777777" w:rsidR="00FE4559" w:rsidRDefault="00000000">
            <w:r>
              <w:rPr>
                <w:sz w:val="20"/>
                <w:szCs w:val="20"/>
              </w:rPr>
              <w:t>5</w:t>
            </w:r>
          </w:p>
        </w:tc>
        <w:tc>
          <w:tcPr>
            <w:tcW w:w="1600" w:type="dxa"/>
            <w:shd w:val="clear" w:color="auto" w:fill="FFFFFF" w:themeFill="background1"/>
            <w:tcMar>
              <w:top w:w="80" w:type="dxa"/>
              <w:left w:w="120" w:type="dxa"/>
              <w:bottom w:w="80" w:type="dxa"/>
              <w:right w:w="120" w:type="dxa"/>
            </w:tcMar>
          </w:tcPr>
          <w:p w14:paraId="0ABE1018" w14:textId="77777777" w:rsidR="00FE4559" w:rsidRDefault="00000000">
            <w:r>
              <w:rPr>
                <w:sz w:val="20"/>
                <w:szCs w:val="20"/>
              </w:rPr>
              <w:t>Privilege Escalation (TA0004)</w:t>
            </w:r>
          </w:p>
        </w:tc>
        <w:tc>
          <w:tcPr>
            <w:tcW w:w="1600" w:type="dxa"/>
            <w:shd w:val="clear" w:color="auto" w:fill="FFFFFF" w:themeFill="background1"/>
            <w:tcMar>
              <w:top w:w="80" w:type="dxa"/>
              <w:left w:w="120" w:type="dxa"/>
              <w:bottom w:w="80" w:type="dxa"/>
              <w:right w:w="120" w:type="dxa"/>
            </w:tcMar>
          </w:tcPr>
          <w:p w14:paraId="387C206E" w14:textId="77777777" w:rsidR="00FE4559" w:rsidRDefault="00000000">
            <w:r>
              <w:rPr>
                <w:sz w:val="20"/>
                <w:szCs w:val="20"/>
              </w:rPr>
              <w:t>Domain Controller Authentication (T1556.001)</w:t>
            </w:r>
          </w:p>
        </w:tc>
        <w:tc>
          <w:tcPr>
            <w:tcW w:w="5246" w:type="dxa"/>
            <w:shd w:val="clear" w:color="auto" w:fill="FFFFFF" w:themeFill="background1"/>
            <w:tcMar>
              <w:top w:w="80" w:type="dxa"/>
              <w:left w:w="120" w:type="dxa"/>
              <w:bottom w:w="80" w:type="dxa"/>
              <w:right w:w="120" w:type="dxa"/>
            </w:tcMar>
          </w:tcPr>
          <w:p w14:paraId="0CF4E488" w14:textId="7C0E32AD" w:rsidR="00FE4559" w:rsidRDefault="001775D1">
            <w:r w:rsidRPr="001775D1">
              <w:rPr>
                <w:sz w:val="20"/>
                <w:szCs w:val="20"/>
              </w:rPr>
              <w:t xml:space="preserve">They then used the leaked </w:t>
            </w:r>
            <w:proofErr w:type="spellStart"/>
            <w:r w:rsidRPr="001775D1">
              <w:rPr>
                <w:sz w:val="20"/>
                <w:szCs w:val="20"/>
              </w:rPr>
              <w:t>NTDS.dit</w:t>
            </w:r>
            <w:proofErr w:type="spellEnd"/>
            <w:r w:rsidRPr="001775D1">
              <w:rPr>
                <w:sz w:val="20"/>
                <w:szCs w:val="20"/>
              </w:rPr>
              <w:t xml:space="preserve"> hashes to steal Domain Administrator and Enterprise Administrator credentials, and roam laterally throughout the network at will including the </w:t>
            </w:r>
            <w:proofErr w:type="spellStart"/>
            <w:r w:rsidRPr="001775D1">
              <w:rPr>
                <w:sz w:val="20"/>
                <w:szCs w:val="20"/>
              </w:rPr>
              <w:t>virtualisation</w:t>
            </w:r>
            <w:proofErr w:type="spellEnd"/>
            <w:r w:rsidRPr="001775D1">
              <w:rPr>
                <w:sz w:val="20"/>
                <w:szCs w:val="20"/>
              </w:rPr>
              <w:t xml:space="preserve"> infrastructure (VMware </w:t>
            </w:r>
            <w:proofErr w:type="spellStart"/>
            <w:r w:rsidRPr="001775D1">
              <w:rPr>
                <w:sz w:val="20"/>
                <w:szCs w:val="20"/>
              </w:rPr>
              <w:t>ESXi</w:t>
            </w:r>
            <w:proofErr w:type="spellEnd"/>
            <w:r w:rsidRPr="001775D1">
              <w:rPr>
                <w:sz w:val="20"/>
                <w:szCs w:val="20"/>
              </w:rPr>
              <w:t xml:space="preserve"> hypervisors). </w:t>
            </w:r>
            <w:r>
              <w:rPr>
                <w:sz w:val="20"/>
                <w:szCs w:val="20"/>
              </w:rPr>
              <w:t>[3].</w:t>
            </w:r>
          </w:p>
        </w:tc>
      </w:tr>
      <w:tr w:rsidR="002D3026" w14:paraId="1EADEE6B" w14:textId="77777777">
        <w:tc>
          <w:tcPr>
            <w:tcW w:w="580" w:type="dxa"/>
            <w:shd w:val="clear" w:color="auto" w:fill="FFFFFF"/>
            <w:tcMar>
              <w:top w:w="80" w:type="dxa"/>
              <w:left w:w="120" w:type="dxa"/>
              <w:bottom w:w="80" w:type="dxa"/>
              <w:right w:w="120" w:type="dxa"/>
            </w:tcMar>
          </w:tcPr>
          <w:p w14:paraId="762FFBF7" w14:textId="77777777" w:rsidR="00FE4559" w:rsidRDefault="00000000">
            <w:r>
              <w:rPr>
                <w:sz w:val="20"/>
                <w:szCs w:val="20"/>
              </w:rPr>
              <w:t>6</w:t>
            </w:r>
          </w:p>
        </w:tc>
        <w:tc>
          <w:tcPr>
            <w:tcW w:w="1600" w:type="dxa"/>
            <w:shd w:val="clear" w:color="auto" w:fill="FFFFFF"/>
            <w:tcMar>
              <w:top w:w="80" w:type="dxa"/>
              <w:left w:w="120" w:type="dxa"/>
              <w:bottom w:w="80" w:type="dxa"/>
              <w:right w:w="120" w:type="dxa"/>
            </w:tcMar>
          </w:tcPr>
          <w:p w14:paraId="29E22ED0" w14:textId="77777777" w:rsidR="00FE4559" w:rsidRDefault="00000000">
            <w:r>
              <w:rPr>
                <w:sz w:val="20"/>
                <w:szCs w:val="20"/>
              </w:rPr>
              <w:t>Defense Evasion (TA0005)</w:t>
            </w:r>
          </w:p>
        </w:tc>
        <w:tc>
          <w:tcPr>
            <w:tcW w:w="1600" w:type="dxa"/>
            <w:shd w:val="clear" w:color="auto" w:fill="FFFFFF"/>
            <w:tcMar>
              <w:top w:w="80" w:type="dxa"/>
              <w:left w:w="120" w:type="dxa"/>
              <w:bottom w:w="80" w:type="dxa"/>
              <w:right w:w="120" w:type="dxa"/>
            </w:tcMar>
          </w:tcPr>
          <w:p w14:paraId="652AB39B" w14:textId="77777777" w:rsidR="00FE4559" w:rsidRDefault="00000000">
            <w:r>
              <w:rPr>
                <w:sz w:val="20"/>
                <w:szCs w:val="20"/>
              </w:rPr>
              <w:t>Impair Defenses: Disable Security Tools (T1562.001)</w:t>
            </w:r>
          </w:p>
        </w:tc>
        <w:tc>
          <w:tcPr>
            <w:tcW w:w="5246" w:type="dxa"/>
            <w:shd w:val="clear" w:color="auto" w:fill="FFFFFF"/>
            <w:tcMar>
              <w:top w:w="80" w:type="dxa"/>
              <w:left w:w="120" w:type="dxa"/>
              <w:bottom w:w="80" w:type="dxa"/>
              <w:right w:w="120" w:type="dxa"/>
            </w:tcMar>
          </w:tcPr>
          <w:p w14:paraId="32393D8A" w14:textId="07D990C7" w:rsidR="00FE4559" w:rsidRDefault="001775D1">
            <w:r w:rsidRPr="001775D1">
              <w:rPr>
                <w:sz w:val="20"/>
                <w:szCs w:val="20"/>
              </w:rPr>
              <w:t xml:space="preserve">The BYOVD (Bring Your Own Vulnerable Driver) tactics involved loading a legitimate but vulnerable kernel driver and disabling EDR agents in a way that rendered endpoint monitoring ineffective before delivering the ransomware. They also compromised antivirus and logging agents. </w:t>
            </w:r>
            <w:r>
              <w:rPr>
                <w:sz w:val="20"/>
                <w:szCs w:val="20"/>
              </w:rPr>
              <w:t>[12].</w:t>
            </w:r>
          </w:p>
        </w:tc>
      </w:tr>
      <w:tr w:rsidR="002D3026" w14:paraId="4A424BCC" w14:textId="77777777" w:rsidTr="001775D1">
        <w:tc>
          <w:tcPr>
            <w:tcW w:w="580" w:type="dxa"/>
            <w:shd w:val="clear" w:color="auto" w:fill="FFFFFF" w:themeFill="background1"/>
            <w:tcMar>
              <w:top w:w="80" w:type="dxa"/>
              <w:left w:w="120" w:type="dxa"/>
              <w:bottom w:w="80" w:type="dxa"/>
              <w:right w:w="120" w:type="dxa"/>
            </w:tcMar>
          </w:tcPr>
          <w:p w14:paraId="254FC787" w14:textId="77777777" w:rsidR="00FE4559" w:rsidRDefault="00000000">
            <w:r>
              <w:rPr>
                <w:sz w:val="20"/>
                <w:szCs w:val="20"/>
              </w:rPr>
              <w:t>7</w:t>
            </w:r>
          </w:p>
        </w:tc>
        <w:tc>
          <w:tcPr>
            <w:tcW w:w="1600" w:type="dxa"/>
            <w:shd w:val="clear" w:color="auto" w:fill="FFFFFF" w:themeFill="background1"/>
            <w:tcMar>
              <w:top w:w="80" w:type="dxa"/>
              <w:left w:w="120" w:type="dxa"/>
              <w:bottom w:w="80" w:type="dxa"/>
              <w:right w:w="120" w:type="dxa"/>
            </w:tcMar>
          </w:tcPr>
          <w:p w14:paraId="00A6406B" w14:textId="77777777" w:rsidR="00FE4559" w:rsidRDefault="00000000">
            <w:r>
              <w:rPr>
                <w:sz w:val="20"/>
                <w:szCs w:val="20"/>
              </w:rPr>
              <w:t>Lateral Movement (TA0008)</w:t>
            </w:r>
          </w:p>
        </w:tc>
        <w:tc>
          <w:tcPr>
            <w:tcW w:w="1600" w:type="dxa"/>
            <w:shd w:val="clear" w:color="auto" w:fill="FFFFFF" w:themeFill="background1"/>
            <w:tcMar>
              <w:top w:w="80" w:type="dxa"/>
              <w:left w:w="120" w:type="dxa"/>
              <w:bottom w:w="80" w:type="dxa"/>
              <w:right w:w="120" w:type="dxa"/>
            </w:tcMar>
          </w:tcPr>
          <w:p w14:paraId="0501E918" w14:textId="77777777" w:rsidR="00FE4559" w:rsidRDefault="00000000">
            <w:r>
              <w:rPr>
                <w:sz w:val="20"/>
                <w:szCs w:val="20"/>
              </w:rPr>
              <w:t>Remote Services: SSH / RDP (T1021)</w:t>
            </w:r>
          </w:p>
        </w:tc>
        <w:tc>
          <w:tcPr>
            <w:tcW w:w="5246" w:type="dxa"/>
            <w:shd w:val="clear" w:color="auto" w:fill="FFFFFF" w:themeFill="background1"/>
            <w:tcMar>
              <w:top w:w="80" w:type="dxa"/>
              <w:left w:w="120" w:type="dxa"/>
              <w:bottom w:w="80" w:type="dxa"/>
              <w:right w:w="120" w:type="dxa"/>
            </w:tcMar>
          </w:tcPr>
          <w:p w14:paraId="3557F53E" w14:textId="43C3FB21" w:rsidR="00FE4559" w:rsidRDefault="001775D1">
            <w:r w:rsidRPr="001775D1">
              <w:rPr>
                <w:sz w:val="20"/>
                <w:szCs w:val="20"/>
              </w:rPr>
              <w:t xml:space="preserve">Forensics found Python scripts meant to SSH into </w:t>
            </w:r>
            <w:proofErr w:type="spellStart"/>
            <w:r w:rsidRPr="001775D1">
              <w:rPr>
                <w:sz w:val="20"/>
                <w:szCs w:val="20"/>
              </w:rPr>
              <w:t>ESXi</w:t>
            </w:r>
            <w:proofErr w:type="spellEnd"/>
            <w:r w:rsidRPr="001775D1">
              <w:rPr>
                <w:sz w:val="20"/>
                <w:szCs w:val="20"/>
              </w:rPr>
              <w:t xml:space="preserve"> servers, move the ransomware encryptor and run it at the same time on several systems. This systematic approach increased the radius of the detonation of the encryption </w:t>
            </w:r>
            <w:r>
              <w:rPr>
                <w:sz w:val="20"/>
                <w:szCs w:val="20"/>
              </w:rPr>
              <w:t>[13].</w:t>
            </w:r>
          </w:p>
        </w:tc>
      </w:tr>
      <w:tr w:rsidR="002D3026" w14:paraId="1F4DC913" w14:textId="77777777">
        <w:tc>
          <w:tcPr>
            <w:tcW w:w="580" w:type="dxa"/>
            <w:shd w:val="clear" w:color="auto" w:fill="FFFFFF"/>
            <w:tcMar>
              <w:top w:w="80" w:type="dxa"/>
              <w:left w:w="120" w:type="dxa"/>
              <w:bottom w:w="80" w:type="dxa"/>
              <w:right w:w="120" w:type="dxa"/>
            </w:tcMar>
          </w:tcPr>
          <w:p w14:paraId="57D43B5E" w14:textId="77777777" w:rsidR="00FE4559" w:rsidRDefault="00000000">
            <w:r>
              <w:rPr>
                <w:sz w:val="20"/>
                <w:szCs w:val="20"/>
              </w:rPr>
              <w:t>8</w:t>
            </w:r>
          </w:p>
        </w:tc>
        <w:tc>
          <w:tcPr>
            <w:tcW w:w="1600" w:type="dxa"/>
            <w:shd w:val="clear" w:color="auto" w:fill="FFFFFF"/>
            <w:tcMar>
              <w:top w:w="80" w:type="dxa"/>
              <w:left w:w="120" w:type="dxa"/>
              <w:bottom w:w="80" w:type="dxa"/>
              <w:right w:w="120" w:type="dxa"/>
            </w:tcMar>
          </w:tcPr>
          <w:p w14:paraId="03F67A27" w14:textId="77777777" w:rsidR="00FE4559" w:rsidRDefault="00000000">
            <w:r>
              <w:rPr>
                <w:sz w:val="20"/>
                <w:szCs w:val="20"/>
              </w:rPr>
              <w:t>Collection (TA0009)</w:t>
            </w:r>
          </w:p>
        </w:tc>
        <w:tc>
          <w:tcPr>
            <w:tcW w:w="1600" w:type="dxa"/>
            <w:shd w:val="clear" w:color="auto" w:fill="FFFFFF"/>
            <w:tcMar>
              <w:top w:w="80" w:type="dxa"/>
              <w:left w:w="120" w:type="dxa"/>
              <w:bottom w:w="80" w:type="dxa"/>
              <w:right w:w="120" w:type="dxa"/>
            </w:tcMar>
          </w:tcPr>
          <w:p w14:paraId="21B8E2AB" w14:textId="77777777" w:rsidR="00FE4559" w:rsidRDefault="00000000">
            <w:r>
              <w:rPr>
                <w:sz w:val="20"/>
                <w:szCs w:val="20"/>
              </w:rPr>
              <w:t>Data from Information Repositories (T1213)</w:t>
            </w:r>
          </w:p>
        </w:tc>
        <w:tc>
          <w:tcPr>
            <w:tcW w:w="5246" w:type="dxa"/>
            <w:shd w:val="clear" w:color="auto" w:fill="FFFFFF"/>
            <w:tcMar>
              <w:top w:w="80" w:type="dxa"/>
              <w:left w:w="120" w:type="dxa"/>
              <w:bottom w:w="80" w:type="dxa"/>
              <w:right w:w="120" w:type="dxa"/>
            </w:tcMar>
          </w:tcPr>
          <w:p w14:paraId="4CDC6BF3" w14:textId="47A5A4DE" w:rsidR="00FE4559" w:rsidRDefault="001775D1">
            <w:r w:rsidRPr="001775D1">
              <w:rPr>
                <w:sz w:val="20"/>
                <w:szCs w:val="20"/>
              </w:rPr>
              <w:t xml:space="preserve">Co-op's member database — containing approximately 6.5 million records including names, dates of birth, and contact details — was accessed and staged for exfiltration. At M&amp;S, order history databases and customer PII were similarly </w:t>
            </w:r>
            <w:proofErr w:type="gramStart"/>
            <w:r w:rsidRPr="001775D1">
              <w:rPr>
                <w:sz w:val="20"/>
                <w:szCs w:val="20"/>
              </w:rPr>
              <w:t>collected .</w:t>
            </w:r>
            <w:proofErr w:type="gramEnd"/>
            <w:r w:rsidRPr="001775D1">
              <w:rPr>
                <w:sz w:val="20"/>
                <w:szCs w:val="20"/>
              </w:rPr>
              <w:t xml:space="preserve"> </w:t>
            </w:r>
            <w:r>
              <w:rPr>
                <w:sz w:val="20"/>
                <w:szCs w:val="20"/>
              </w:rPr>
              <w:t>[8] [9].</w:t>
            </w:r>
          </w:p>
        </w:tc>
      </w:tr>
      <w:tr w:rsidR="002D3026" w14:paraId="384E78E9" w14:textId="77777777" w:rsidTr="001775D1">
        <w:tc>
          <w:tcPr>
            <w:tcW w:w="580" w:type="dxa"/>
            <w:shd w:val="clear" w:color="auto" w:fill="FFFFFF" w:themeFill="background1"/>
            <w:tcMar>
              <w:top w:w="80" w:type="dxa"/>
              <w:left w:w="120" w:type="dxa"/>
              <w:bottom w:w="80" w:type="dxa"/>
              <w:right w:w="120" w:type="dxa"/>
            </w:tcMar>
          </w:tcPr>
          <w:p w14:paraId="33EA7569" w14:textId="77777777" w:rsidR="00FE4559" w:rsidRDefault="00000000">
            <w:r>
              <w:rPr>
                <w:sz w:val="20"/>
                <w:szCs w:val="20"/>
              </w:rPr>
              <w:t>9</w:t>
            </w:r>
          </w:p>
        </w:tc>
        <w:tc>
          <w:tcPr>
            <w:tcW w:w="1600" w:type="dxa"/>
            <w:shd w:val="clear" w:color="auto" w:fill="FFFFFF" w:themeFill="background1"/>
            <w:tcMar>
              <w:top w:w="80" w:type="dxa"/>
              <w:left w:w="120" w:type="dxa"/>
              <w:bottom w:w="80" w:type="dxa"/>
              <w:right w:w="120" w:type="dxa"/>
            </w:tcMar>
          </w:tcPr>
          <w:p w14:paraId="44A70321" w14:textId="77777777" w:rsidR="00FE4559" w:rsidRDefault="00000000">
            <w:r>
              <w:rPr>
                <w:sz w:val="20"/>
                <w:szCs w:val="20"/>
              </w:rPr>
              <w:t>Exfiltration (TA0010)</w:t>
            </w:r>
          </w:p>
        </w:tc>
        <w:tc>
          <w:tcPr>
            <w:tcW w:w="1600" w:type="dxa"/>
            <w:shd w:val="clear" w:color="auto" w:fill="FFFFFF" w:themeFill="background1"/>
            <w:tcMar>
              <w:top w:w="80" w:type="dxa"/>
              <w:left w:w="120" w:type="dxa"/>
              <w:bottom w:w="80" w:type="dxa"/>
              <w:right w:w="120" w:type="dxa"/>
            </w:tcMar>
          </w:tcPr>
          <w:p w14:paraId="562FD57D" w14:textId="77777777" w:rsidR="00FE4559" w:rsidRDefault="00000000">
            <w:r>
              <w:rPr>
                <w:sz w:val="20"/>
                <w:szCs w:val="20"/>
              </w:rPr>
              <w:t>Exfiltration Over C2 Channel / Protocol Tunnelling (T1041 / T1572)</w:t>
            </w:r>
          </w:p>
        </w:tc>
        <w:tc>
          <w:tcPr>
            <w:tcW w:w="5246" w:type="dxa"/>
            <w:shd w:val="clear" w:color="auto" w:fill="FFFFFF" w:themeFill="background1"/>
            <w:tcMar>
              <w:top w:w="80" w:type="dxa"/>
              <w:left w:w="120" w:type="dxa"/>
              <w:bottom w:w="80" w:type="dxa"/>
              <w:right w:w="120" w:type="dxa"/>
            </w:tcMar>
          </w:tcPr>
          <w:p w14:paraId="041E07B6" w14:textId="70C4885A" w:rsidR="00FE4559" w:rsidRDefault="001775D1">
            <w:r w:rsidRPr="001775D1">
              <w:rPr>
                <w:sz w:val="20"/>
                <w:szCs w:val="20"/>
              </w:rPr>
              <w:t xml:space="preserve">Tools including </w:t>
            </w:r>
            <w:proofErr w:type="spellStart"/>
            <w:r w:rsidRPr="001775D1">
              <w:rPr>
                <w:sz w:val="20"/>
                <w:szCs w:val="20"/>
              </w:rPr>
              <w:t>ngrok</w:t>
            </w:r>
            <w:proofErr w:type="spellEnd"/>
            <w:r w:rsidRPr="001775D1">
              <w:rPr>
                <w:sz w:val="20"/>
                <w:szCs w:val="20"/>
              </w:rPr>
              <w:t xml:space="preserve"> (a reverse proxy tunnelling tool) were used to create encrypted tunnels for data exfiltration, bypassing firewall egress controls. </w:t>
            </w:r>
            <w:proofErr w:type="spellStart"/>
            <w:r w:rsidRPr="001775D1">
              <w:rPr>
                <w:sz w:val="20"/>
                <w:szCs w:val="20"/>
              </w:rPr>
              <w:t>Airbyte</w:t>
            </w:r>
            <w:proofErr w:type="spellEnd"/>
            <w:r w:rsidRPr="001775D1">
              <w:rPr>
                <w:sz w:val="20"/>
                <w:szCs w:val="20"/>
              </w:rPr>
              <w:t xml:space="preserve"> and </w:t>
            </w:r>
            <w:proofErr w:type="spellStart"/>
            <w:r w:rsidRPr="001775D1">
              <w:rPr>
                <w:sz w:val="20"/>
                <w:szCs w:val="20"/>
              </w:rPr>
              <w:t>CyberDuck</w:t>
            </w:r>
            <w:proofErr w:type="spellEnd"/>
            <w:r w:rsidRPr="001775D1">
              <w:rPr>
                <w:sz w:val="20"/>
                <w:szCs w:val="20"/>
              </w:rPr>
              <w:t xml:space="preserve"> were used to transfer data to attacker-controlled cloud </w:t>
            </w:r>
            <w:proofErr w:type="gramStart"/>
            <w:r w:rsidRPr="001775D1">
              <w:rPr>
                <w:sz w:val="20"/>
                <w:szCs w:val="20"/>
              </w:rPr>
              <w:t>infrastructure .</w:t>
            </w:r>
            <w:proofErr w:type="gramEnd"/>
            <w:r w:rsidRPr="001775D1">
              <w:rPr>
                <w:sz w:val="20"/>
                <w:szCs w:val="20"/>
              </w:rPr>
              <w:t xml:space="preserve"> </w:t>
            </w:r>
            <w:r>
              <w:rPr>
                <w:sz w:val="20"/>
                <w:szCs w:val="20"/>
              </w:rPr>
              <w:t>[13].</w:t>
            </w:r>
          </w:p>
        </w:tc>
      </w:tr>
      <w:tr w:rsidR="002D3026" w14:paraId="3C0E3204" w14:textId="77777777">
        <w:tc>
          <w:tcPr>
            <w:tcW w:w="580" w:type="dxa"/>
            <w:shd w:val="clear" w:color="auto" w:fill="FFFFFF"/>
            <w:tcMar>
              <w:top w:w="80" w:type="dxa"/>
              <w:left w:w="120" w:type="dxa"/>
              <w:bottom w:w="80" w:type="dxa"/>
              <w:right w:w="120" w:type="dxa"/>
            </w:tcMar>
          </w:tcPr>
          <w:p w14:paraId="07FE85A7" w14:textId="77777777" w:rsidR="00FE4559" w:rsidRDefault="00000000">
            <w:r>
              <w:rPr>
                <w:sz w:val="20"/>
                <w:szCs w:val="20"/>
              </w:rPr>
              <w:t>10</w:t>
            </w:r>
          </w:p>
        </w:tc>
        <w:tc>
          <w:tcPr>
            <w:tcW w:w="1600" w:type="dxa"/>
            <w:shd w:val="clear" w:color="auto" w:fill="FFFFFF"/>
            <w:tcMar>
              <w:top w:w="80" w:type="dxa"/>
              <w:left w:w="120" w:type="dxa"/>
              <w:bottom w:w="80" w:type="dxa"/>
              <w:right w:w="120" w:type="dxa"/>
            </w:tcMar>
          </w:tcPr>
          <w:p w14:paraId="4A5A0A18" w14:textId="77777777" w:rsidR="00FE4559" w:rsidRDefault="00000000">
            <w:r>
              <w:rPr>
                <w:sz w:val="20"/>
                <w:szCs w:val="20"/>
              </w:rPr>
              <w:t>Impact (TA0040)</w:t>
            </w:r>
          </w:p>
        </w:tc>
        <w:tc>
          <w:tcPr>
            <w:tcW w:w="1600" w:type="dxa"/>
            <w:shd w:val="clear" w:color="auto" w:fill="FFFFFF"/>
            <w:tcMar>
              <w:top w:w="80" w:type="dxa"/>
              <w:left w:w="120" w:type="dxa"/>
              <w:bottom w:w="80" w:type="dxa"/>
              <w:right w:w="120" w:type="dxa"/>
            </w:tcMar>
          </w:tcPr>
          <w:p w14:paraId="7B421DEC" w14:textId="77777777" w:rsidR="00FE4559" w:rsidRDefault="00000000">
            <w:r>
              <w:rPr>
                <w:sz w:val="20"/>
                <w:szCs w:val="20"/>
              </w:rPr>
              <w:t>Data Encrypted for Impact (T1486)</w:t>
            </w:r>
          </w:p>
        </w:tc>
        <w:tc>
          <w:tcPr>
            <w:tcW w:w="5246" w:type="dxa"/>
            <w:shd w:val="clear" w:color="auto" w:fill="FFFFFF"/>
            <w:tcMar>
              <w:top w:w="80" w:type="dxa"/>
              <w:left w:w="120" w:type="dxa"/>
              <w:bottom w:w="80" w:type="dxa"/>
              <w:right w:w="120" w:type="dxa"/>
            </w:tcMar>
          </w:tcPr>
          <w:p w14:paraId="3282D375" w14:textId="7D5945B1" w:rsidR="00FE4559" w:rsidRDefault="001775D1">
            <w:proofErr w:type="spellStart"/>
            <w:r w:rsidRPr="001775D1">
              <w:rPr>
                <w:sz w:val="20"/>
                <w:szCs w:val="20"/>
              </w:rPr>
              <w:t>DragonForce</w:t>
            </w:r>
            <w:proofErr w:type="spellEnd"/>
            <w:r w:rsidRPr="001775D1">
              <w:rPr>
                <w:sz w:val="20"/>
                <w:szCs w:val="20"/>
              </w:rPr>
              <w:t xml:space="preserve"> ransomware (a RaaS affiliate payload derived from leaked </w:t>
            </w:r>
            <w:proofErr w:type="spellStart"/>
            <w:r w:rsidRPr="001775D1">
              <w:rPr>
                <w:sz w:val="20"/>
                <w:szCs w:val="20"/>
              </w:rPr>
              <w:t>LockBit</w:t>
            </w:r>
            <w:proofErr w:type="spellEnd"/>
            <w:r w:rsidRPr="001775D1">
              <w:rPr>
                <w:sz w:val="20"/>
                <w:szCs w:val="20"/>
              </w:rPr>
              <w:t xml:space="preserve"> Black code) encrypted virtual machines across both M&amp;S and Co-op infrastructure. Double extortion was employed: data was stolen before encryption to </w:t>
            </w:r>
            <w:proofErr w:type="spellStart"/>
            <w:r w:rsidRPr="001775D1">
              <w:rPr>
                <w:sz w:val="20"/>
                <w:szCs w:val="20"/>
              </w:rPr>
              <w:t>maximise</w:t>
            </w:r>
            <w:proofErr w:type="spellEnd"/>
            <w:r w:rsidRPr="001775D1">
              <w:rPr>
                <w:sz w:val="20"/>
                <w:szCs w:val="20"/>
              </w:rPr>
              <w:t xml:space="preserve"> leverage in ransom </w:t>
            </w:r>
            <w:proofErr w:type="gramStart"/>
            <w:r w:rsidRPr="001775D1">
              <w:rPr>
                <w:sz w:val="20"/>
                <w:szCs w:val="20"/>
              </w:rPr>
              <w:t>demands .</w:t>
            </w:r>
            <w:proofErr w:type="gramEnd"/>
            <w:r w:rsidRPr="001775D1">
              <w:rPr>
                <w:sz w:val="20"/>
                <w:szCs w:val="20"/>
              </w:rPr>
              <w:t xml:space="preserve"> </w:t>
            </w:r>
            <w:r>
              <w:rPr>
                <w:sz w:val="20"/>
                <w:szCs w:val="20"/>
              </w:rPr>
              <w:t>[5].</w:t>
            </w:r>
          </w:p>
        </w:tc>
      </w:tr>
    </w:tbl>
    <w:p w14:paraId="20AA639D" w14:textId="77777777" w:rsidR="00FE4559" w:rsidRPr="001775D1" w:rsidRDefault="00000000" w:rsidP="001775D1">
      <w:pPr>
        <w:spacing w:after="80"/>
        <w:jc w:val="center"/>
      </w:pPr>
      <w:r w:rsidRPr="001775D1">
        <w:rPr>
          <w:sz w:val="18"/>
          <w:szCs w:val="18"/>
        </w:rPr>
        <w:t>Table 2: MITRE ATT&amp;CK TTP Mapping (M&amp;S/Co-op Campaign)</w:t>
      </w:r>
    </w:p>
    <w:p w14:paraId="410259CB" w14:textId="77777777" w:rsidR="007755C2" w:rsidRDefault="007755C2">
      <w:pPr>
        <w:pStyle w:val="Heading1"/>
        <w:rPr>
          <w:color w:val="000000" w:themeColor="text1"/>
          <w:sz w:val="24"/>
          <w:szCs w:val="24"/>
        </w:rPr>
      </w:pPr>
      <w:bookmarkStart w:id="19" w:name="_Toc228455340"/>
      <w:bookmarkStart w:id="20" w:name="_Toc228471120"/>
      <w:bookmarkStart w:id="21" w:name="_Toc228471227"/>
    </w:p>
    <w:p w14:paraId="137DFFFA" w14:textId="77777777" w:rsidR="007755C2" w:rsidRDefault="007755C2">
      <w:pPr>
        <w:pStyle w:val="Heading1"/>
        <w:rPr>
          <w:color w:val="000000" w:themeColor="text1"/>
          <w:sz w:val="24"/>
          <w:szCs w:val="24"/>
        </w:rPr>
      </w:pPr>
    </w:p>
    <w:p w14:paraId="43BC3376" w14:textId="123B998A" w:rsidR="00FE4559" w:rsidRPr="003833CB" w:rsidRDefault="00000000">
      <w:pPr>
        <w:pStyle w:val="Heading1"/>
        <w:rPr>
          <w:color w:val="000000" w:themeColor="text1"/>
          <w:sz w:val="28"/>
          <w:szCs w:val="28"/>
        </w:rPr>
      </w:pPr>
      <w:r w:rsidRPr="003833CB">
        <w:rPr>
          <w:color w:val="000000" w:themeColor="text1"/>
          <w:sz w:val="24"/>
          <w:szCs w:val="24"/>
        </w:rPr>
        <w:lastRenderedPageBreak/>
        <w:t>4. Root Cause &amp; Security Control Failures</w:t>
      </w:r>
      <w:bookmarkEnd w:id="19"/>
      <w:bookmarkEnd w:id="20"/>
      <w:bookmarkEnd w:id="21"/>
    </w:p>
    <w:p w14:paraId="260EFCE7" w14:textId="77777777" w:rsidR="00FE4559" w:rsidRPr="007F1833" w:rsidRDefault="00000000">
      <w:pPr>
        <w:pStyle w:val="Heading2"/>
        <w:rPr>
          <w:color w:val="000000" w:themeColor="text1"/>
        </w:rPr>
      </w:pPr>
      <w:bookmarkStart w:id="22" w:name="_Toc228455341"/>
      <w:bookmarkStart w:id="23" w:name="_Toc228471121"/>
      <w:bookmarkStart w:id="24" w:name="_Toc228471228"/>
      <w:r w:rsidRPr="007F1833">
        <w:rPr>
          <w:color w:val="000000" w:themeColor="text1"/>
          <w:sz w:val="24"/>
          <w:szCs w:val="24"/>
        </w:rPr>
        <w:t>4.1 Technical Failures</w:t>
      </w:r>
      <w:bookmarkEnd w:id="22"/>
      <w:bookmarkEnd w:id="23"/>
      <w:bookmarkEnd w:id="24"/>
    </w:p>
    <w:p w14:paraId="63EEA916" w14:textId="77777777" w:rsidR="005904EE" w:rsidRDefault="005904EE">
      <w:pPr>
        <w:pStyle w:val="Heading2"/>
        <w:rPr>
          <w:b w:val="0"/>
          <w:bCs w:val="0"/>
          <w:color w:val="auto"/>
          <w:sz w:val="22"/>
          <w:szCs w:val="22"/>
        </w:rPr>
      </w:pPr>
      <w:bookmarkStart w:id="25" w:name="_Toc227924605"/>
      <w:bookmarkStart w:id="26" w:name="_Toc227925011"/>
      <w:bookmarkStart w:id="27" w:name="_Toc228455342"/>
      <w:bookmarkStart w:id="28" w:name="_Toc228471040"/>
      <w:bookmarkStart w:id="29" w:name="_Toc228471122"/>
      <w:bookmarkStart w:id="30" w:name="_Toc228471229"/>
      <w:r w:rsidRPr="005904EE">
        <w:rPr>
          <w:b w:val="0"/>
          <w:bCs w:val="0"/>
          <w:color w:val="auto"/>
          <w:sz w:val="22"/>
          <w:szCs w:val="22"/>
        </w:rPr>
        <w:t xml:space="preserve">The main technical deficiency was the lack of MFA resistant to phishing for admin accounts and VPN/Citrix portals. Specifically, guidance from the NCSC recommends FIDO2/hardware token MFA for privileged access [9]. The attack exploited </w:t>
      </w:r>
      <w:proofErr w:type="gramStart"/>
      <w:r w:rsidRPr="005904EE">
        <w:rPr>
          <w:b w:val="0"/>
          <w:bCs w:val="0"/>
          <w:color w:val="auto"/>
          <w:sz w:val="22"/>
          <w:szCs w:val="22"/>
        </w:rPr>
        <w:t>password based</w:t>
      </w:r>
      <w:proofErr w:type="gramEnd"/>
      <w:r w:rsidRPr="005904EE">
        <w:rPr>
          <w:b w:val="0"/>
          <w:bCs w:val="0"/>
          <w:color w:val="auto"/>
          <w:sz w:val="22"/>
          <w:szCs w:val="22"/>
        </w:rPr>
        <w:t xml:space="preserve"> authentication which can trivially be bypassed after credentials are stolen via social engineering. </w:t>
      </w:r>
      <w:proofErr w:type="spellStart"/>
      <w:r w:rsidRPr="005904EE">
        <w:rPr>
          <w:b w:val="0"/>
          <w:bCs w:val="0"/>
          <w:color w:val="auto"/>
          <w:sz w:val="22"/>
          <w:szCs w:val="22"/>
        </w:rPr>
        <w:t>NTDS.dit</w:t>
      </w:r>
      <w:proofErr w:type="spellEnd"/>
      <w:r w:rsidRPr="005904EE">
        <w:rPr>
          <w:b w:val="0"/>
          <w:bCs w:val="0"/>
          <w:color w:val="auto"/>
          <w:sz w:val="22"/>
          <w:szCs w:val="22"/>
        </w:rPr>
        <w:t xml:space="preserve"> file (which should never be directly accessible to non-administrator accounts) was also exfiltrated revealing insufficient access controls around Domain Controller replication privileges and Backup Operators group membership.</w:t>
      </w:r>
      <w:r w:rsidRPr="005904EE">
        <w:rPr>
          <w:b w:val="0"/>
          <w:bCs w:val="0"/>
          <w:color w:val="auto"/>
          <w:sz w:val="22"/>
          <w:szCs w:val="22"/>
        </w:rPr>
        <w:br/>
        <w:t xml:space="preserve">Old legacy remote access infrastructure (unmonitored Citrix portals, single factor authentication VPN) with large attack surface Insufficient network segmentation allowed the attackers within the perimeter to reach </w:t>
      </w:r>
      <w:proofErr w:type="spellStart"/>
      <w:r w:rsidRPr="005904EE">
        <w:rPr>
          <w:b w:val="0"/>
          <w:bCs w:val="0"/>
          <w:color w:val="auto"/>
          <w:sz w:val="22"/>
          <w:szCs w:val="22"/>
        </w:rPr>
        <w:t>ESXi</w:t>
      </w:r>
      <w:proofErr w:type="spellEnd"/>
      <w:r w:rsidRPr="005904EE">
        <w:rPr>
          <w:b w:val="0"/>
          <w:bCs w:val="0"/>
          <w:color w:val="auto"/>
          <w:sz w:val="22"/>
          <w:szCs w:val="22"/>
        </w:rPr>
        <w:t xml:space="preserve"> hypervisors hosting production virtual machines with disastrous encryption impact [3].</w:t>
      </w:r>
      <w:bookmarkEnd w:id="25"/>
      <w:bookmarkEnd w:id="26"/>
      <w:bookmarkEnd w:id="27"/>
      <w:bookmarkEnd w:id="28"/>
      <w:bookmarkEnd w:id="29"/>
      <w:bookmarkEnd w:id="30"/>
    </w:p>
    <w:p w14:paraId="18C6727E" w14:textId="77777777" w:rsidR="005904EE" w:rsidRDefault="005904EE">
      <w:pPr>
        <w:pStyle w:val="Heading2"/>
        <w:rPr>
          <w:b w:val="0"/>
          <w:bCs w:val="0"/>
          <w:color w:val="auto"/>
          <w:sz w:val="22"/>
          <w:szCs w:val="22"/>
        </w:rPr>
      </w:pPr>
    </w:p>
    <w:p w14:paraId="0B1A4F3F" w14:textId="55D99F70" w:rsidR="00FE4559" w:rsidRPr="007F1833" w:rsidRDefault="00000000">
      <w:pPr>
        <w:pStyle w:val="Heading2"/>
        <w:rPr>
          <w:color w:val="000000" w:themeColor="text1"/>
        </w:rPr>
      </w:pPr>
      <w:bookmarkStart w:id="31" w:name="_Toc228455343"/>
      <w:bookmarkStart w:id="32" w:name="_Toc228471123"/>
      <w:bookmarkStart w:id="33" w:name="_Toc228471230"/>
      <w:r w:rsidRPr="007F1833">
        <w:rPr>
          <w:color w:val="000000" w:themeColor="text1"/>
          <w:sz w:val="24"/>
          <w:szCs w:val="24"/>
        </w:rPr>
        <w:t xml:space="preserve">4.2 </w:t>
      </w:r>
      <w:proofErr w:type="spellStart"/>
      <w:r w:rsidRPr="007F1833">
        <w:rPr>
          <w:color w:val="000000" w:themeColor="text1"/>
          <w:sz w:val="24"/>
          <w:szCs w:val="24"/>
        </w:rPr>
        <w:t>Organisational</w:t>
      </w:r>
      <w:proofErr w:type="spellEnd"/>
      <w:r w:rsidRPr="007F1833">
        <w:rPr>
          <w:color w:val="000000" w:themeColor="text1"/>
          <w:sz w:val="24"/>
          <w:szCs w:val="24"/>
        </w:rPr>
        <w:t xml:space="preserve"> Shortcomings</w:t>
      </w:r>
      <w:bookmarkEnd w:id="31"/>
      <w:bookmarkEnd w:id="32"/>
      <w:bookmarkEnd w:id="33"/>
    </w:p>
    <w:p w14:paraId="0B5ECAEE" w14:textId="3FD4148F" w:rsidR="00FE4559" w:rsidRDefault="007F1833">
      <w:pPr>
        <w:spacing w:before="80" w:after="160"/>
        <w:jc w:val="both"/>
      </w:pPr>
      <w:r w:rsidRPr="007F1833">
        <w:t xml:space="preserve">The Co-op attack </w:t>
      </w:r>
      <w:proofErr w:type="gramStart"/>
      <w:r w:rsidRPr="007F1833">
        <w:t>in particular highlighted</w:t>
      </w:r>
      <w:proofErr w:type="gramEnd"/>
      <w:r w:rsidRPr="007F1833">
        <w:t xml:space="preserve"> the risks of third-party supply chain access. Poor screening and monitoring of third-party credentials, especially external IT service providers, resulted in exploitable pathways [4]. Both </w:t>
      </w:r>
      <w:proofErr w:type="spellStart"/>
      <w:r w:rsidRPr="007F1833">
        <w:t>organisations</w:t>
      </w:r>
      <w:proofErr w:type="spellEnd"/>
      <w:r w:rsidRPr="007F1833">
        <w:t xml:space="preserve"> lacked strong “zero-trust” verification policies for their helpdesk password reset processes. The NCSC’s post-incident guidance highlighted helpdesk authentication procedures as the key </w:t>
      </w:r>
      <w:proofErr w:type="spellStart"/>
      <w:r w:rsidRPr="007F1833">
        <w:t>organisational</w:t>
      </w:r>
      <w:proofErr w:type="spellEnd"/>
      <w:r w:rsidRPr="007F1833">
        <w:t xml:space="preserve"> failure: attackers simply called helpdesks, impersonated employees, and received </w:t>
      </w:r>
      <w:proofErr w:type="gramStart"/>
      <w:r w:rsidRPr="007F1833">
        <w:t>resets</w:t>
      </w:r>
      <w:proofErr w:type="gramEnd"/>
      <w:r w:rsidRPr="007F1833">
        <w:t xml:space="preserve"> of credentials without sufficient identity verification [9]</w:t>
      </w:r>
      <w:r>
        <w:t>.</w:t>
      </w:r>
    </w:p>
    <w:p w14:paraId="4E9BB1ED" w14:textId="77777777" w:rsidR="00FE4559" w:rsidRPr="007F1833" w:rsidRDefault="00000000">
      <w:pPr>
        <w:pStyle w:val="Heading2"/>
        <w:rPr>
          <w:color w:val="000000" w:themeColor="text1"/>
        </w:rPr>
      </w:pPr>
      <w:bookmarkStart w:id="34" w:name="_Toc228455344"/>
      <w:bookmarkStart w:id="35" w:name="_Toc228471124"/>
      <w:bookmarkStart w:id="36" w:name="_Toc228471231"/>
      <w:r w:rsidRPr="007F1833">
        <w:rPr>
          <w:color w:val="000000" w:themeColor="text1"/>
          <w:sz w:val="24"/>
          <w:szCs w:val="24"/>
        </w:rPr>
        <w:t>4.3 Human Factors</w:t>
      </w:r>
      <w:bookmarkEnd w:id="34"/>
      <w:bookmarkEnd w:id="35"/>
      <w:bookmarkEnd w:id="36"/>
    </w:p>
    <w:p w14:paraId="4605A40B" w14:textId="2A9CB502" w:rsidR="00FE4559" w:rsidRDefault="007F1833">
      <w:pPr>
        <w:spacing w:before="80" w:after="160"/>
        <w:jc w:val="both"/>
      </w:pPr>
      <w:r w:rsidRPr="007F1833">
        <w:t xml:space="preserve">Technical controls were completely bypassed by social engineering, exploiting cognitive biases, specifically authority (impersonating IT support) and urgency (claiming an account is locked). The success of this vector indicates the lack of proper security awareness training for both end-users and helpdesk operators. These same principles were found to be the foundation of social engineering effectiveness by research by Cialdini [14] and later applied security work by Hadnagy [15]. Both </w:t>
      </w:r>
      <w:proofErr w:type="spellStart"/>
      <w:r w:rsidRPr="007F1833">
        <w:t>organisations</w:t>
      </w:r>
      <w:proofErr w:type="spellEnd"/>
      <w:r w:rsidRPr="007F1833">
        <w:t xml:space="preserve"> had invested heavily in cybersecurity, but the human element was still the weakest link</w:t>
      </w:r>
      <w:r>
        <w:t>.</w:t>
      </w:r>
    </w:p>
    <w:p w14:paraId="617316C1" w14:textId="77777777" w:rsidR="00FE4559" w:rsidRPr="003833CB" w:rsidRDefault="00000000">
      <w:pPr>
        <w:pStyle w:val="Heading1"/>
        <w:rPr>
          <w:color w:val="000000" w:themeColor="text1"/>
          <w:sz w:val="28"/>
          <w:szCs w:val="28"/>
        </w:rPr>
      </w:pPr>
      <w:bookmarkStart w:id="37" w:name="_Toc228455345"/>
      <w:bookmarkStart w:id="38" w:name="_Toc228471125"/>
      <w:bookmarkStart w:id="39" w:name="_Toc228471232"/>
      <w:r w:rsidRPr="003833CB">
        <w:rPr>
          <w:color w:val="000000" w:themeColor="text1"/>
          <w:sz w:val="24"/>
          <w:szCs w:val="24"/>
        </w:rPr>
        <w:t>5. Threat Actor Profile &amp; Motive</w:t>
      </w:r>
      <w:bookmarkEnd w:id="37"/>
      <w:bookmarkEnd w:id="38"/>
      <w:bookmarkEnd w:id="39"/>
    </w:p>
    <w:p w14:paraId="27D6D530" w14:textId="77777777" w:rsidR="007F1833" w:rsidRDefault="007F1833">
      <w:pPr>
        <w:spacing w:before="80" w:after="160"/>
        <w:jc w:val="both"/>
      </w:pPr>
      <w:r w:rsidRPr="007F1833">
        <w:t>Multiple intelligence sources have strong convergent evidence that links this activity to Scattered Spider (aka UNC3944 [Mandiant], Octo Tempest [Microsoft], Muddled Libra [Palo Alto Unit 42], and Storm-0875) [3]. A joint CISA/FBI advisory confirms that Scattered Spider is a group of native English-speaking cybercriminals active since at least May 2022 and predominantly made up of individuals in their late teens and early twenties in the United States and United Kingdom [10].</w:t>
      </w:r>
    </w:p>
    <w:p w14:paraId="78E04A87" w14:textId="77777777" w:rsidR="007F1833" w:rsidRDefault="007F1833" w:rsidP="007F1833">
      <w:pPr>
        <w:spacing w:before="80" w:after="160"/>
        <w:jc w:val="both"/>
      </w:pPr>
      <w:r w:rsidRPr="007F1833">
        <w:t xml:space="preserve">The group is financially motivated and operates as a RaaS affiliate. In the 2025 UK retail campaign they used </w:t>
      </w:r>
      <w:proofErr w:type="gramStart"/>
      <w:r w:rsidRPr="007F1833">
        <w:t xml:space="preserve">the </w:t>
      </w:r>
      <w:proofErr w:type="spellStart"/>
      <w:r w:rsidRPr="007F1833">
        <w:t>DragonForce</w:t>
      </w:r>
      <w:proofErr w:type="spellEnd"/>
      <w:proofErr w:type="gramEnd"/>
      <w:r w:rsidRPr="007F1833">
        <w:t xml:space="preserve"> ransomware, a payload based on leaked </w:t>
      </w:r>
      <w:proofErr w:type="spellStart"/>
      <w:r w:rsidRPr="007F1833">
        <w:t>LockBit</w:t>
      </w:r>
      <w:proofErr w:type="spellEnd"/>
      <w:r w:rsidRPr="007F1833">
        <w:t xml:space="preserve"> Black builder code. This affiliate relationship is important: the group’s core TTPs—social engineering, identity exploitation, BYOVD EDR evasion—remain consistent across campaigns even when different ransomware payloads are used [16]. The group has run similar campaigns against MGM Resorts ($100M losses) and Caesars Entertainment ($75M losses) in 2023 [3]. </w:t>
      </w:r>
    </w:p>
    <w:p w14:paraId="1839BBFC" w14:textId="77777777" w:rsidR="007F1833" w:rsidRDefault="007F1833" w:rsidP="007F1833">
      <w:pPr>
        <w:spacing w:before="80" w:after="160"/>
        <w:jc w:val="both"/>
      </w:pPr>
      <w:r w:rsidRPr="007F1833">
        <w:lastRenderedPageBreak/>
        <w:t xml:space="preserve">The demographic profile was confirmed by the July 2025 NCA arrests of four individuals aged 17-20, young, English-speaking offenders operating in a loosely </w:t>
      </w:r>
      <w:proofErr w:type="spellStart"/>
      <w:r w:rsidRPr="007F1833">
        <w:t>organised</w:t>
      </w:r>
      <w:proofErr w:type="spellEnd"/>
      <w:r w:rsidRPr="007F1833">
        <w:t xml:space="preserve"> network and coordinating via Telegram, Discord and dark web forums [4]. The group’s primary motive is financial gain through double extortion. No evidence that it was state-sponsored or had espionage objectives. Attacking large UK retailers over the busy Easter weekend shows the attackers’ understanding of when victims’ finances are most vulnerable.</w:t>
      </w:r>
    </w:p>
    <w:p w14:paraId="748369CC" w14:textId="4F9813BB" w:rsidR="00FE4559" w:rsidRPr="007755C2" w:rsidRDefault="00000000" w:rsidP="007F1833">
      <w:pPr>
        <w:spacing w:before="80" w:after="160"/>
        <w:jc w:val="both"/>
        <w:rPr>
          <w:b/>
          <w:bCs/>
          <w:sz w:val="20"/>
          <w:szCs w:val="20"/>
        </w:rPr>
      </w:pPr>
      <w:r w:rsidRPr="007755C2">
        <w:rPr>
          <w:b/>
          <w:bCs/>
          <w:sz w:val="24"/>
          <w:szCs w:val="24"/>
        </w:rPr>
        <w:t>6. Detection &amp; Response Analysis</w:t>
      </w:r>
    </w:p>
    <w:p w14:paraId="707EAB78" w14:textId="77777777" w:rsidR="00FE4559" w:rsidRPr="007F1833" w:rsidRDefault="00000000">
      <w:pPr>
        <w:pStyle w:val="Heading2"/>
        <w:rPr>
          <w:color w:val="000000" w:themeColor="text1"/>
        </w:rPr>
      </w:pPr>
      <w:bookmarkStart w:id="40" w:name="_Toc228455346"/>
      <w:bookmarkStart w:id="41" w:name="_Toc228471126"/>
      <w:bookmarkStart w:id="42" w:name="_Toc228471233"/>
      <w:r w:rsidRPr="007F1833">
        <w:rPr>
          <w:color w:val="000000" w:themeColor="text1"/>
          <w:sz w:val="24"/>
          <w:szCs w:val="24"/>
        </w:rPr>
        <w:t>6.1 Detection Gaps</w:t>
      </w:r>
      <w:bookmarkEnd w:id="40"/>
      <w:bookmarkEnd w:id="41"/>
      <w:bookmarkEnd w:id="42"/>
    </w:p>
    <w:p w14:paraId="4B0480D3" w14:textId="77777777" w:rsidR="005013E3" w:rsidRDefault="005013E3" w:rsidP="005013E3">
      <w:pPr>
        <w:spacing w:before="80" w:after="160"/>
        <w:jc w:val="both"/>
      </w:pPr>
      <w:r w:rsidRPr="005013E3">
        <w:t xml:space="preserve">The most extended detection gap was the two-month gap between initial compromise (February 2025) and deployment of the ransomware (April 2025). During this dwell time the threat actor exfiltrated the </w:t>
      </w:r>
      <w:proofErr w:type="spellStart"/>
      <w:r w:rsidRPr="005013E3">
        <w:t>NTDS.dit</w:t>
      </w:r>
      <w:proofErr w:type="spellEnd"/>
      <w:r w:rsidRPr="005013E3">
        <w:t xml:space="preserve"> database, cracked credentials, created persistence mechanisms and mapped the environment – all without triggering effective alerts [5]. This is a fundamental failure to </w:t>
      </w:r>
      <w:proofErr w:type="spellStart"/>
      <w:r w:rsidRPr="005013E3">
        <w:t>recognise</w:t>
      </w:r>
      <w:proofErr w:type="spellEnd"/>
      <w:r w:rsidRPr="005013E3">
        <w:t xml:space="preserve"> </w:t>
      </w:r>
      <w:proofErr w:type="spellStart"/>
      <w:r w:rsidRPr="005013E3">
        <w:t>behaviour</w:t>
      </w:r>
      <w:proofErr w:type="spellEnd"/>
      <w:r w:rsidRPr="005013E3">
        <w:t xml:space="preserve"> that signals a threat. </w:t>
      </w:r>
      <w:proofErr w:type="gramStart"/>
      <w:r w:rsidRPr="005013E3">
        <w:t>Particularly</w:t>
      </w:r>
      <w:r>
        <w:t xml:space="preserve"> :</w:t>
      </w:r>
      <w:proofErr w:type="gramEnd"/>
    </w:p>
    <w:p w14:paraId="4BF1F906" w14:textId="77777777" w:rsidR="005013E3" w:rsidRDefault="005013E3" w:rsidP="005013E3">
      <w:pPr>
        <w:spacing w:before="80" w:after="160"/>
        <w:jc w:val="both"/>
      </w:pPr>
    </w:p>
    <w:p w14:paraId="450FBC0C" w14:textId="06CEF0A1" w:rsidR="005013E3" w:rsidRPr="005013E3" w:rsidRDefault="005013E3" w:rsidP="005013E3">
      <w:pPr>
        <w:spacing w:before="80" w:after="160"/>
        <w:jc w:val="both"/>
      </w:pPr>
      <w:r w:rsidRPr="005013E3">
        <w:t xml:space="preserve">• The NTDS would produce high severity alerts on a properly tuned </w:t>
      </w:r>
      <w:proofErr w:type="spellStart"/>
      <w:r w:rsidRPr="005013E3">
        <w:t>SIEM</w:t>
      </w:r>
      <w:proofErr w:type="gramStart"/>
      <w:r w:rsidRPr="005013E3">
        <w:t>.Dit</w:t>
      </w:r>
      <w:proofErr w:type="spellEnd"/>
      <w:proofErr w:type="gramEnd"/>
      <w:r w:rsidRPr="005013E3">
        <w:t xml:space="preserve"> file copied by anomalous account. Monitoring Active Directory replication events (Windows Event ID 4662) alone without alerts is not sufficient.</w:t>
      </w:r>
      <w:r w:rsidRPr="005013E3">
        <w:br/>
        <w:t>• Attackers were able to create new accounts and register MFA devices without detection, highlighting gaps in monitoring of Identity and Access Management (IAM) and Entra ID conditional access alerting.</w:t>
      </w:r>
      <w:r w:rsidRPr="005013E3">
        <w:br/>
        <w:t xml:space="preserve">• No lateral SSH activity to </w:t>
      </w:r>
      <w:proofErr w:type="spellStart"/>
      <w:r w:rsidRPr="005013E3">
        <w:t>ESXi</w:t>
      </w:r>
      <w:proofErr w:type="spellEnd"/>
      <w:r w:rsidRPr="005013E3">
        <w:t xml:space="preserve"> hypervisors from non-standard sources was observed which may indicate a lack or misconfigured east-west network monitoring.</w:t>
      </w:r>
    </w:p>
    <w:p w14:paraId="547A466C" w14:textId="0A1E3CD0" w:rsidR="00FE4559" w:rsidRPr="005013E3" w:rsidRDefault="00000000">
      <w:pPr>
        <w:pStyle w:val="Heading2"/>
        <w:rPr>
          <w:color w:val="000000" w:themeColor="text1"/>
        </w:rPr>
      </w:pPr>
      <w:bookmarkStart w:id="43" w:name="_Toc228455347"/>
      <w:bookmarkStart w:id="44" w:name="_Toc228471127"/>
      <w:bookmarkStart w:id="45" w:name="_Toc228471234"/>
      <w:r w:rsidRPr="005013E3">
        <w:rPr>
          <w:color w:val="000000" w:themeColor="text1"/>
          <w:sz w:val="24"/>
          <w:szCs w:val="24"/>
        </w:rPr>
        <w:t>6.2 Incident Response Effectiveness</w:t>
      </w:r>
      <w:bookmarkEnd w:id="43"/>
      <w:bookmarkEnd w:id="44"/>
      <w:bookmarkEnd w:id="45"/>
    </w:p>
    <w:p w14:paraId="5E20310D" w14:textId="77777777" w:rsidR="005013E3" w:rsidRDefault="005013E3" w:rsidP="005013E3">
      <w:pPr>
        <w:pStyle w:val="Heading1"/>
        <w:rPr>
          <w:b w:val="0"/>
          <w:bCs w:val="0"/>
          <w:color w:val="auto"/>
          <w:sz w:val="22"/>
          <w:szCs w:val="22"/>
        </w:rPr>
      </w:pPr>
      <w:bookmarkStart w:id="46" w:name="_Toc227924611"/>
      <w:bookmarkStart w:id="47" w:name="_Toc227925017"/>
      <w:bookmarkStart w:id="48" w:name="_Toc228455348"/>
      <w:bookmarkStart w:id="49" w:name="_Toc228471046"/>
      <w:bookmarkStart w:id="50" w:name="_Toc228471128"/>
      <w:bookmarkStart w:id="51" w:name="_Toc228471235"/>
      <w:r w:rsidRPr="005013E3">
        <w:rPr>
          <w:b w:val="0"/>
          <w:bCs w:val="0"/>
          <w:color w:val="auto"/>
          <w:sz w:val="22"/>
          <w:szCs w:val="22"/>
        </w:rPr>
        <w:t xml:space="preserve">M&amp;S response was reactive and slow. The 46-day online sales outage points to a lack of tested business continuity and disaster recovery (BCDR) plans for ransomware events. Co-op, in contrast, proactively severed their network as soon as they discovered the attack, thus stopping the ransomware from completely executing, demonstrating the value of a pre-defined ‘network isolation’ playbook [4]. At the national governance level, the NCSC’s deployment of incident management resources and Cabinet Office ministerial engagement were effective, but victim </w:t>
      </w:r>
      <w:proofErr w:type="spellStart"/>
      <w:r w:rsidRPr="005013E3">
        <w:rPr>
          <w:b w:val="0"/>
          <w:bCs w:val="0"/>
          <w:color w:val="auto"/>
          <w:sz w:val="22"/>
          <w:szCs w:val="22"/>
        </w:rPr>
        <w:t>organisations</w:t>
      </w:r>
      <w:proofErr w:type="spellEnd"/>
      <w:r w:rsidRPr="005013E3">
        <w:rPr>
          <w:b w:val="0"/>
          <w:bCs w:val="0"/>
          <w:color w:val="auto"/>
          <w:sz w:val="22"/>
          <w:szCs w:val="22"/>
        </w:rPr>
        <w:t xml:space="preserve"> </w:t>
      </w:r>
      <w:proofErr w:type="gramStart"/>
      <w:r w:rsidRPr="005013E3">
        <w:rPr>
          <w:b w:val="0"/>
          <w:bCs w:val="0"/>
          <w:color w:val="auto"/>
          <w:sz w:val="22"/>
          <w:szCs w:val="22"/>
        </w:rPr>
        <w:t>took weeks to</w:t>
      </w:r>
      <w:proofErr w:type="gramEnd"/>
      <w:r w:rsidRPr="005013E3">
        <w:rPr>
          <w:b w:val="0"/>
          <w:bCs w:val="0"/>
          <w:color w:val="auto"/>
          <w:sz w:val="22"/>
          <w:szCs w:val="22"/>
        </w:rPr>
        <w:t xml:space="preserve"> months to restore basic services.</w:t>
      </w:r>
      <w:bookmarkEnd w:id="46"/>
      <w:bookmarkEnd w:id="47"/>
      <w:bookmarkEnd w:id="48"/>
      <w:bookmarkEnd w:id="49"/>
      <w:bookmarkEnd w:id="50"/>
      <w:bookmarkEnd w:id="51"/>
    </w:p>
    <w:p w14:paraId="5CD37442" w14:textId="77777777" w:rsidR="005013E3" w:rsidRDefault="005013E3" w:rsidP="005013E3">
      <w:pPr>
        <w:pStyle w:val="Heading1"/>
        <w:rPr>
          <w:b w:val="0"/>
          <w:bCs w:val="0"/>
          <w:color w:val="auto"/>
          <w:sz w:val="22"/>
          <w:szCs w:val="22"/>
        </w:rPr>
      </w:pPr>
      <w:bookmarkStart w:id="52" w:name="_Toc227924612"/>
      <w:bookmarkStart w:id="53" w:name="_Toc227925018"/>
      <w:bookmarkStart w:id="54" w:name="_Toc228455349"/>
      <w:bookmarkStart w:id="55" w:name="_Toc228471047"/>
      <w:bookmarkStart w:id="56" w:name="_Toc228471129"/>
      <w:bookmarkStart w:id="57" w:name="_Toc228471236"/>
      <w:r w:rsidRPr="005013E3">
        <w:rPr>
          <w:b w:val="0"/>
          <w:bCs w:val="0"/>
          <w:color w:val="auto"/>
          <w:sz w:val="22"/>
          <w:szCs w:val="22"/>
        </w:rPr>
        <w:t xml:space="preserve">Third-party incident responders and law enforcement (NCA, Metropolitan Police) were engaged quickly and the arrests made in July 2025 show good criminal investigation coordination. However, M&amp;S did not want a ransom payment, although this was in line with NCSC guidance and this meant a complete rebuild of compromised infrastructure, accelerating a planned </w:t>
      </w:r>
      <w:proofErr w:type="gramStart"/>
      <w:r w:rsidRPr="005013E3">
        <w:rPr>
          <w:b w:val="0"/>
          <w:bCs w:val="0"/>
          <w:color w:val="auto"/>
          <w:sz w:val="22"/>
          <w:szCs w:val="22"/>
        </w:rPr>
        <w:t>two year</w:t>
      </w:r>
      <w:proofErr w:type="gramEnd"/>
      <w:r w:rsidRPr="005013E3">
        <w:rPr>
          <w:b w:val="0"/>
          <w:bCs w:val="0"/>
          <w:color w:val="auto"/>
          <w:sz w:val="22"/>
          <w:szCs w:val="22"/>
        </w:rPr>
        <w:t xml:space="preserve"> technology transformation into six months [7].</w:t>
      </w:r>
      <w:bookmarkEnd w:id="52"/>
      <w:bookmarkEnd w:id="53"/>
      <w:bookmarkEnd w:id="54"/>
      <w:bookmarkEnd w:id="55"/>
      <w:bookmarkEnd w:id="56"/>
      <w:bookmarkEnd w:id="57"/>
    </w:p>
    <w:p w14:paraId="0563A82E" w14:textId="77777777" w:rsidR="00C11520" w:rsidRDefault="00C11520" w:rsidP="005013E3">
      <w:pPr>
        <w:pStyle w:val="Heading1"/>
        <w:rPr>
          <w:color w:val="auto"/>
          <w:sz w:val="24"/>
          <w:szCs w:val="24"/>
        </w:rPr>
      </w:pPr>
      <w:bookmarkStart w:id="58" w:name="_Toc228455350"/>
      <w:bookmarkStart w:id="59" w:name="_Toc228471130"/>
      <w:bookmarkStart w:id="60" w:name="_Toc228471237"/>
    </w:p>
    <w:p w14:paraId="01DACE2A" w14:textId="77777777" w:rsidR="00C11520" w:rsidRDefault="00C11520" w:rsidP="005013E3">
      <w:pPr>
        <w:pStyle w:val="Heading1"/>
        <w:rPr>
          <w:color w:val="auto"/>
          <w:sz w:val="24"/>
          <w:szCs w:val="24"/>
        </w:rPr>
      </w:pPr>
    </w:p>
    <w:p w14:paraId="71439D63" w14:textId="77777777" w:rsidR="00C11520" w:rsidRDefault="00C11520" w:rsidP="005013E3">
      <w:pPr>
        <w:pStyle w:val="Heading1"/>
        <w:rPr>
          <w:color w:val="auto"/>
          <w:sz w:val="24"/>
          <w:szCs w:val="24"/>
        </w:rPr>
      </w:pPr>
    </w:p>
    <w:p w14:paraId="0E475096" w14:textId="77777777" w:rsidR="00C11520" w:rsidRDefault="00C11520" w:rsidP="005013E3">
      <w:pPr>
        <w:pStyle w:val="Heading1"/>
        <w:rPr>
          <w:color w:val="auto"/>
          <w:sz w:val="24"/>
          <w:szCs w:val="24"/>
        </w:rPr>
      </w:pPr>
    </w:p>
    <w:p w14:paraId="400626C2" w14:textId="49F9C6AA" w:rsidR="00FE4559" w:rsidRPr="003833CB" w:rsidRDefault="00000000" w:rsidP="005013E3">
      <w:pPr>
        <w:pStyle w:val="Heading1"/>
        <w:rPr>
          <w:b w:val="0"/>
          <w:bCs w:val="0"/>
          <w:color w:val="auto"/>
          <w:sz w:val="20"/>
          <w:szCs w:val="20"/>
        </w:rPr>
      </w:pPr>
      <w:r w:rsidRPr="003833CB">
        <w:rPr>
          <w:color w:val="auto"/>
          <w:sz w:val="24"/>
          <w:szCs w:val="24"/>
        </w:rPr>
        <w:lastRenderedPageBreak/>
        <w:t>7. Strategic Recommendations</w:t>
      </w:r>
      <w:bookmarkEnd w:id="58"/>
      <w:bookmarkEnd w:id="59"/>
      <w:bookmarkEnd w:id="60"/>
    </w:p>
    <w:p w14:paraId="4709B658" w14:textId="7CEE7447" w:rsidR="00FE4559" w:rsidRDefault="00BA7F36">
      <w:pPr>
        <w:spacing w:before="80" w:after="160"/>
        <w:jc w:val="both"/>
      </w:pPr>
      <w:r w:rsidRPr="00BA7F36">
        <w:t>The following recommendations are ranked by impact on risk reduction based on NCSC guidance, CISA best practices, and CIS Controls framework [17]. Estimated efforts/costs bands for medium to large size enterprise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6"/>
        <w:gridCol w:w="2613"/>
        <w:gridCol w:w="3052"/>
        <w:gridCol w:w="1869"/>
        <w:gridCol w:w="996"/>
      </w:tblGrid>
      <w:tr w:rsidR="002D3026" w14:paraId="5E0518F3" w14:textId="77777777" w:rsidTr="00F572A1">
        <w:tc>
          <w:tcPr>
            <w:tcW w:w="496" w:type="dxa"/>
            <w:tcMar>
              <w:top w:w="80" w:type="dxa"/>
              <w:left w:w="120" w:type="dxa"/>
              <w:bottom w:w="80" w:type="dxa"/>
              <w:right w:w="120" w:type="dxa"/>
            </w:tcMar>
          </w:tcPr>
          <w:p w14:paraId="5AA52DF3" w14:textId="77777777" w:rsidR="00FE4559" w:rsidRPr="00BA7F36" w:rsidRDefault="00000000">
            <w:r w:rsidRPr="00BA7F36">
              <w:rPr>
                <w:b/>
                <w:bCs/>
                <w:sz w:val="20"/>
                <w:szCs w:val="20"/>
              </w:rPr>
              <w:t>#</w:t>
            </w:r>
          </w:p>
        </w:tc>
        <w:tc>
          <w:tcPr>
            <w:tcW w:w="2613" w:type="dxa"/>
            <w:tcMar>
              <w:top w:w="80" w:type="dxa"/>
              <w:left w:w="120" w:type="dxa"/>
              <w:bottom w:w="80" w:type="dxa"/>
              <w:right w:w="120" w:type="dxa"/>
            </w:tcMar>
          </w:tcPr>
          <w:p w14:paraId="0DE0B745" w14:textId="77777777" w:rsidR="00FE4559" w:rsidRDefault="00000000">
            <w:r w:rsidRPr="00BA7F36">
              <w:rPr>
                <w:b/>
                <w:bCs/>
                <w:sz w:val="20"/>
                <w:szCs w:val="20"/>
              </w:rPr>
              <w:t>Recommendation</w:t>
            </w:r>
          </w:p>
        </w:tc>
        <w:tc>
          <w:tcPr>
            <w:tcW w:w="3052" w:type="dxa"/>
            <w:tcMar>
              <w:top w:w="80" w:type="dxa"/>
              <w:left w:w="120" w:type="dxa"/>
              <w:bottom w:w="80" w:type="dxa"/>
              <w:right w:w="120" w:type="dxa"/>
            </w:tcMar>
          </w:tcPr>
          <w:p w14:paraId="00E38C71" w14:textId="77777777" w:rsidR="00FE4559" w:rsidRDefault="00000000">
            <w:r w:rsidRPr="00BA7F36">
              <w:rPr>
                <w:b/>
                <w:bCs/>
                <w:sz w:val="20"/>
                <w:szCs w:val="20"/>
              </w:rPr>
              <w:t>Justification</w:t>
            </w:r>
          </w:p>
        </w:tc>
        <w:tc>
          <w:tcPr>
            <w:tcW w:w="1869" w:type="dxa"/>
            <w:tcMar>
              <w:top w:w="80" w:type="dxa"/>
              <w:left w:w="120" w:type="dxa"/>
              <w:bottom w:w="80" w:type="dxa"/>
              <w:right w:w="120" w:type="dxa"/>
            </w:tcMar>
          </w:tcPr>
          <w:p w14:paraId="348F6B45" w14:textId="77777777" w:rsidR="00FE4559" w:rsidRDefault="00000000">
            <w:r w:rsidRPr="00BA7F36">
              <w:rPr>
                <w:b/>
                <w:bCs/>
                <w:sz w:val="20"/>
                <w:szCs w:val="20"/>
              </w:rPr>
              <w:t>Controls / Framework Ref.</w:t>
            </w:r>
          </w:p>
        </w:tc>
        <w:tc>
          <w:tcPr>
            <w:tcW w:w="996" w:type="dxa"/>
            <w:tcMar>
              <w:top w:w="80" w:type="dxa"/>
              <w:left w:w="120" w:type="dxa"/>
              <w:bottom w:w="80" w:type="dxa"/>
              <w:right w:w="120" w:type="dxa"/>
            </w:tcMar>
          </w:tcPr>
          <w:p w14:paraId="7D1313F3" w14:textId="77777777" w:rsidR="00FE4559" w:rsidRDefault="00000000">
            <w:r w:rsidRPr="00BA7F36">
              <w:rPr>
                <w:b/>
                <w:bCs/>
                <w:sz w:val="20"/>
                <w:szCs w:val="20"/>
              </w:rPr>
              <w:t>Effort Band</w:t>
            </w:r>
          </w:p>
        </w:tc>
      </w:tr>
      <w:tr w:rsidR="002D3026" w14:paraId="4DA66471" w14:textId="77777777" w:rsidTr="00F572A1">
        <w:tc>
          <w:tcPr>
            <w:tcW w:w="496" w:type="dxa"/>
            <w:tcMar>
              <w:top w:w="80" w:type="dxa"/>
              <w:left w:w="120" w:type="dxa"/>
              <w:bottom w:w="80" w:type="dxa"/>
              <w:right w:w="120" w:type="dxa"/>
            </w:tcMar>
          </w:tcPr>
          <w:p w14:paraId="4735E450" w14:textId="77777777" w:rsidR="00FE4559" w:rsidRDefault="00000000">
            <w:r>
              <w:rPr>
                <w:sz w:val="20"/>
                <w:szCs w:val="20"/>
              </w:rPr>
              <w:t>R1</w:t>
            </w:r>
          </w:p>
        </w:tc>
        <w:tc>
          <w:tcPr>
            <w:tcW w:w="2613" w:type="dxa"/>
            <w:tcMar>
              <w:top w:w="80" w:type="dxa"/>
              <w:left w:w="120" w:type="dxa"/>
              <w:bottom w:w="80" w:type="dxa"/>
              <w:right w:w="120" w:type="dxa"/>
            </w:tcMar>
          </w:tcPr>
          <w:p w14:paraId="7984A43B" w14:textId="1A59EBD6" w:rsidR="00FE4559" w:rsidRDefault="00BA7F36">
            <w:r w:rsidRPr="00BA7F36">
              <w:rPr>
                <w:sz w:val="20"/>
                <w:szCs w:val="20"/>
              </w:rPr>
              <w:t>Implement phishing resistant MFA (FIDO2/hardware tokens) for all privileged accounts, VPN and Citrix portals</w:t>
            </w:r>
          </w:p>
        </w:tc>
        <w:tc>
          <w:tcPr>
            <w:tcW w:w="3052" w:type="dxa"/>
            <w:tcMar>
              <w:top w:w="80" w:type="dxa"/>
              <w:left w:w="120" w:type="dxa"/>
              <w:bottom w:w="80" w:type="dxa"/>
              <w:right w:w="120" w:type="dxa"/>
            </w:tcMar>
          </w:tcPr>
          <w:p w14:paraId="709D5D19" w14:textId="3970CEDF" w:rsidR="00FE4559" w:rsidRDefault="00BA7F36">
            <w:r w:rsidRPr="00BA7F36">
              <w:rPr>
                <w:sz w:val="20"/>
                <w:szCs w:val="20"/>
              </w:rPr>
              <w:t>Remove the #1 attack vector: helpdesk-reset password authentication. Would have stopped initial access in both breaches [9].</w:t>
            </w:r>
          </w:p>
        </w:tc>
        <w:tc>
          <w:tcPr>
            <w:tcW w:w="1869" w:type="dxa"/>
            <w:tcMar>
              <w:top w:w="80" w:type="dxa"/>
              <w:left w:w="120" w:type="dxa"/>
              <w:bottom w:w="80" w:type="dxa"/>
              <w:right w:w="120" w:type="dxa"/>
            </w:tcMar>
          </w:tcPr>
          <w:p w14:paraId="6009770D" w14:textId="77777777" w:rsidR="00FE4559" w:rsidRDefault="00000000">
            <w:r>
              <w:rPr>
                <w:sz w:val="20"/>
                <w:szCs w:val="20"/>
              </w:rPr>
              <w:t>NIST SP 800-63B, CIS Control 6, NCSC MFA guidance</w:t>
            </w:r>
          </w:p>
        </w:tc>
        <w:tc>
          <w:tcPr>
            <w:tcW w:w="996" w:type="dxa"/>
            <w:tcMar>
              <w:top w:w="80" w:type="dxa"/>
              <w:left w:w="120" w:type="dxa"/>
              <w:bottom w:w="80" w:type="dxa"/>
              <w:right w:w="120" w:type="dxa"/>
            </w:tcMar>
          </w:tcPr>
          <w:p w14:paraId="66290802" w14:textId="77777777" w:rsidR="00FE4559" w:rsidRDefault="00000000">
            <w:r>
              <w:rPr>
                <w:sz w:val="20"/>
                <w:szCs w:val="20"/>
              </w:rPr>
              <w:t>Medium (4–8 weeks)</w:t>
            </w:r>
          </w:p>
        </w:tc>
      </w:tr>
      <w:tr w:rsidR="002D3026" w14:paraId="4E459030" w14:textId="77777777" w:rsidTr="00F572A1">
        <w:tc>
          <w:tcPr>
            <w:tcW w:w="496" w:type="dxa"/>
            <w:shd w:val="clear" w:color="auto" w:fill="FFFFFF"/>
            <w:tcMar>
              <w:top w:w="80" w:type="dxa"/>
              <w:left w:w="120" w:type="dxa"/>
              <w:bottom w:w="80" w:type="dxa"/>
              <w:right w:w="120" w:type="dxa"/>
            </w:tcMar>
          </w:tcPr>
          <w:p w14:paraId="60B74847" w14:textId="77777777" w:rsidR="00FE4559" w:rsidRDefault="00000000">
            <w:r>
              <w:rPr>
                <w:sz w:val="20"/>
                <w:szCs w:val="20"/>
              </w:rPr>
              <w:t>R2</w:t>
            </w:r>
          </w:p>
        </w:tc>
        <w:tc>
          <w:tcPr>
            <w:tcW w:w="2613" w:type="dxa"/>
            <w:shd w:val="clear" w:color="auto" w:fill="FFFFFF"/>
            <w:tcMar>
              <w:top w:w="80" w:type="dxa"/>
              <w:left w:w="120" w:type="dxa"/>
              <w:bottom w:w="80" w:type="dxa"/>
              <w:right w:w="120" w:type="dxa"/>
            </w:tcMar>
          </w:tcPr>
          <w:p w14:paraId="725CC2A0" w14:textId="667A339B" w:rsidR="00FE4559" w:rsidRDefault="00BA7F36">
            <w:r w:rsidRPr="00BA7F36">
              <w:rPr>
                <w:sz w:val="20"/>
                <w:szCs w:val="20"/>
              </w:rPr>
              <w:t>Enable identity verification for helpdesk password resets</w:t>
            </w:r>
          </w:p>
        </w:tc>
        <w:tc>
          <w:tcPr>
            <w:tcW w:w="3052" w:type="dxa"/>
            <w:shd w:val="clear" w:color="auto" w:fill="FFFFFF"/>
            <w:tcMar>
              <w:top w:w="80" w:type="dxa"/>
              <w:left w:w="120" w:type="dxa"/>
              <w:bottom w:w="80" w:type="dxa"/>
              <w:right w:w="120" w:type="dxa"/>
            </w:tcMar>
          </w:tcPr>
          <w:p w14:paraId="6BA37779" w14:textId="7F014B79" w:rsidR="00FE4559" w:rsidRDefault="00667E1A">
            <w:r w:rsidRPr="00667E1A">
              <w:rPr>
                <w:sz w:val="20"/>
                <w:szCs w:val="20"/>
              </w:rPr>
              <w:t xml:space="preserve">All privileged account resets must require </w:t>
            </w:r>
            <w:proofErr w:type="gramStart"/>
            <w:r w:rsidRPr="00667E1A">
              <w:rPr>
                <w:sz w:val="20"/>
                <w:szCs w:val="20"/>
              </w:rPr>
              <w:t>out of band</w:t>
            </w:r>
            <w:proofErr w:type="gramEnd"/>
            <w:r w:rsidRPr="00667E1A">
              <w:rPr>
                <w:sz w:val="20"/>
                <w:szCs w:val="20"/>
              </w:rPr>
              <w:t xml:space="preserve"> callback to pre-registered number or manager approval. Addresses the Scattered Spider social engineering vector [9] [11] directly.</w:t>
            </w:r>
          </w:p>
        </w:tc>
        <w:tc>
          <w:tcPr>
            <w:tcW w:w="1869" w:type="dxa"/>
            <w:shd w:val="clear" w:color="auto" w:fill="FFFFFF"/>
            <w:tcMar>
              <w:top w:w="80" w:type="dxa"/>
              <w:left w:w="120" w:type="dxa"/>
              <w:bottom w:w="80" w:type="dxa"/>
              <w:right w:w="120" w:type="dxa"/>
            </w:tcMar>
          </w:tcPr>
          <w:p w14:paraId="792B46D4" w14:textId="77777777" w:rsidR="00FE4559" w:rsidRDefault="00000000">
            <w:r>
              <w:rPr>
                <w:sz w:val="20"/>
                <w:szCs w:val="20"/>
              </w:rPr>
              <w:t>NCSC Helpdesk Auth Guidance (2025), CISA AA23-320A</w:t>
            </w:r>
          </w:p>
        </w:tc>
        <w:tc>
          <w:tcPr>
            <w:tcW w:w="996" w:type="dxa"/>
            <w:shd w:val="clear" w:color="auto" w:fill="FFFFFF"/>
            <w:tcMar>
              <w:top w:w="80" w:type="dxa"/>
              <w:left w:w="120" w:type="dxa"/>
              <w:bottom w:w="80" w:type="dxa"/>
              <w:right w:w="120" w:type="dxa"/>
            </w:tcMar>
          </w:tcPr>
          <w:p w14:paraId="0C49262F" w14:textId="77777777" w:rsidR="00FE4559" w:rsidRDefault="00000000">
            <w:r>
              <w:rPr>
                <w:sz w:val="20"/>
                <w:szCs w:val="20"/>
              </w:rPr>
              <w:t>Low (1–2 weeks)</w:t>
            </w:r>
          </w:p>
        </w:tc>
      </w:tr>
      <w:tr w:rsidR="002D3026" w14:paraId="29BED22D" w14:textId="77777777" w:rsidTr="00F572A1">
        <w:tc>
          <w:tcPr>
            <w:tcW w:w="496" w:type="dxa"/>
            <w:tcMar>
              <w:top w:w="80" w:type="dxa"/>
              <w:left w:w="120" w:type="dxa"/>
              <w:bottom w:w="80" w:type="dxa"/>
              <w:right w:w="120" w:type="dxa"/>
            </w:tcMar>
          </w:tcPr>
          <w:p w14:paraId="610D02BC" w14:textId="77777777" w:rsidR="00FE4559" w:rsidRDefault="00000000">
            <w:r>
              <w:rPr>
                <w:sz w:val="20"/>
                <w:szCs w:val="20"/>
              </w:rPr>
              <w:t>R3</w:t>
            </w:r>
          </w:p>
        </w:tc>
        <w:tc>
          <w:tcPr>
            <w:tcW w:w="2613" w:type="dxa"/>
            <w:tcMar>
              <w:top w:w="80" w:type="dxa"/>
              <w:left w:w="120" w:type="dxa"/>
              <w:bottom w:w="80" w:type="dxa"/>
              <w:right w:w="120" w:type="dxa"/>
            </w:tcMar>
          </w:tcPr>
          <w:p w14:paraId="4B2EE24E" w14:textId="4DFCC973" w:rsidR="00FE4559" w:rsidRDefault="00BA7F36">
            <w:r w:rsidRPr="00BA7F36">
              <w:rPr>
                <w:sz w:val="20"/>
                <w:szCs w:val="20"/>
              </w:rPr>
              <w:t>Implement Network Segmentation &amp; Monitor East-West Traffic.</w:t>
            </w:r>
          </w:p>
        </w:tc>
        <w:tc>
          <w:tcPr>
            <w:tcW w:w="3052" w:type="dxa"/>
            <w:tcMar>
              <w:top w:w="80" w:type="dxa"/>
              <w:left w:w="120" w:type="dxa"/>
              <w:bottom w:w="80" w:type="dxa"/>
              <w:right w:w="120" w:type="dxa"/>
            </w:tcMar>
          </w:tcPr>
          <w:p w14:paraId="60AC956A" w14:textId="7934738D" w:rsidR="00FE4559" w:rsidRDefault="00667E1A">
            <w:r w:rsidRPr="00667E1A">
              <w:rPr>
                <w:sz w:val="20"/>
                <w:szCs w:val="20"/>
              </w:rPr>
              <w:t>Implement micro-segmentation so that lateral movement from user network segments to hypervisor/domain controller segments is not possible. Deploy NDR for analysis of east-west traffic [16].</w:t>
            </w:r>
          </w:p>
        </w:tc>
        <w:tc>
          <w:tcPr>
            <w:tcW w:w="1869" w:type="dxa"/>
            <w:tcMar>
              <w:top w:w="80" w:type="dxa"/>
              <w:left w:w="120" w:type="dxa"/>
              <w:bottom w:w="80" w:type="dxa"/>
              <w:right w:w="120" w:type="dxa"/>
            </w:tcMar>
          </w:tcPr>
          <w:p w14:paraId="57ECDD7F" w14:textId="77777777" w:rsidR="00FE4559" w:rsidRDefault="00000000">
            <w:r>
              <w:rPr>
                <w:sz w:val="20"/>
                <w:szCs w:val="20"/>
              </w:rPr>
              <w:t>NIST CSF PR.AC-5, Zero Trust Architecture (NIST SP 800-207)</w:t>
            </w:r>
          </w:p>
        </w:tc>
        <w:tc>
          <w:tcPr>
            <w:tcW w:w="996" w:type="dxa"/>
            <w:tcMar>
              <w:top w:w="80" w:type="dxa"/>
              <w:left w:w="120" w:type="dxa"/>
              <w:bottom w:w="80" w:type="dxa"/>
              <w:right w:w="120" w:type="dxa"/>
            </w:tcMar>
          </w:tcPr>
          <w:p w14:paraId="34FA30BF" w14:textId="77777777" w:rsidR="00FE4559" w:rsidRDefault="00000000">
            <w:r>
              <w:rPr>
                <w:sz w:val="20"/>
                <w:szCs w:val="20"/>
              </w:rPr>
              <w:t>High (3–6 months)</w:t>
            </w:r>
          </w:p>
        </w:tc>
      </w:tr>
      <w:tr w:rsidR="002D3026" w14:paraId="2C07467F" w14:textId="77777777" w:rsidTr="00F572A1">
        <w:tc>
          <w:tcPr>
            <w:tcW w:w="496" w:type="dxa"/>
            <w:shd w:val="clear" w:color="auto" w:fill="FFFFFF"/>
            <w:tcMar>
              <w:top w:w="80" w:type="dxa"/>
              <w:left w:w="120" w:type="dxa"/>
              <w:bottom w:w="80" w:type="dxa"/>
              <w:right w:w="120" w:type="dxa"/>
            </w:tcMar>
          </w:tcPr>
          <w:p w14:paraId="3DAEB6BF" w14:textId="77777777" w:rsidR="00FE4559" w:rsidRDefault="00000000">
            <w:r>
              <w:rPr>
                <w:sz w:val="20"/>
                <w:szCs w:val="20"/>
              </w:rPr>
              <w:t>R4</w:t>
            </w:r>
          </w:p>
        </w:tc>
        <w:tc>
          <w:tcPr>
            <w:tcW w:w="2613" w:type="dxa"/>
            <w:shd w:val="clear" w:color="auto" w:fill="FFFFFF"/>
            <w:tcMar>
              <w:top w:w="80" w:type="dxa"/>
              <w:left w:w="120" w:type="dxa"/>
              <w:bottom w:w="80" w:type="dxa"/>
              <w:right w:w="120" w:type="dxa"/>
            </w:tcMar>
          </w:tcPr>
          <w:p w14:paraId="72A5823E" w14:textId="04189BAE" w:rsidR="00FE4559" w:rsidRDefault="00C54664">
            <w:r w:rsidRPr="00C54664">
              <w:rPr>
                <w:sz w:val="20"/>
                <w:szCs w:val="20"/>
              </w:rPr>
              <w:t>Deploy Active Directory Threat Detection (</w:t>
            </w:r>
            <w:proofErr w:type="spellStart"/>
            <w:r w:rsidRPr="00C54664">
              <w:rPr>
                <w:sz w:val="20"/>
                <w:szCs w:val="20"/>
              </w:rPr>
              <w:t>DCSync</w:t>
            </w:r>
            <w:proofErr w:type="spellEnd"/>
            <w:r w:rsidRPr="00C54664">
              <w:rPr>
                <w:sz w:val="20"/>
                <w:szCs w:val="20"/>
              </w:rPr>
              <w:t xml:space="preserve"> alerts, Monitoring Event ID 4662)   </w:t>
            </w:r>
          </w:p>
        </w:tc>
        <w:tc>
          <w:tcPr>
            <w:tcW w:w="3052" w:type="dxa"/>
            <w:shd w:val="clear" w:color="auto" w:fill="FFFFFF"/>
            <w:tcMar>
              <w:top w:w="80" w:type="dxa"/>
              <w:left w:w="120" w:type="dxa"/>
              <w:bottom w:w="80" w:type="dxa"/>
              <w:right w:w="120" w:type="dxa"/>
            </w:tcMar>
          </w:tcPr>
          <w:p w14:paraId="528281F4" w14:textId="549F7B20" w:rsidR="00FE4559" w:rsidRDefault="00667E1A">
            <w:r w:rsidRPr="00667E1A">
              <w:rPr>
                <w:sz w:val="20"/>
                <w:szCs w:val="20"/>
              </w:rPr>
              <w:t xml:space="preserve">Windows Event Log entries for </w:t>
            </w:r>
            <w:proofErr w:type="spellStart"/>
            <w:r w:rsidRPr="00667E1A">
              <w:rPr>
                <w:sz w:val="20"/>
                <w:szCs w:val="20"/>
              </w:rPr>
              <w:t>NTDS.dit</w:t>
            </w:r>
            <w:proofErr w:type="spellEnd"/>
            <w:r w:rsidRPr="00667E1A">
              <w:rPr>
                <w:sz w:val="20"/>
                <w:szCs w:val="20"/>
              </w:rPr>
              <w:t xml:space="preserve"> exfiltration and </w:t>
            </w:r>
            <w:proofErr w:type="spellStart"/>
            <w:r w:rsidRPr="00667E1A">
              <w:rPr>
                <w:sz w:val="20"/>
                <w:szCs w:val="20"/>
              </w:rPr>
              <w:t>DCSync</w:t>
            </w:r>
            <w:proofErr w:type="spellEnd"/>
            <w:r w:rsidRPr="00667E1A">
              <w:rPr>
                <w:sz w:val="20"/>
                <w:szCs w:val="20"/>
              </w:rPr>
              <w:t xml:space="preserve"> attacks are both unique and identifiable. The breach could have been detected in February 2025 if the SIEM was tuned to alert on these events [12].</w:t>
            </w:r>
          </w:p>
        </w:tc>
        <w:tc>
          <w:tcPr>
            <w:tcW w:w="1869" w:type="dxa"/>
            <w:shd w:val="clear" w:color="auto" w:fill="FFFFFF"/>
            <w:tcMar>
              <w:top w:w="80" w:type="dxa"/>
              <w:left w:w="120" w:type="dxa"/>
              <w:bottom w:w="80" w:type="dxa"/>
              <w:right w:w="120" w:type="dxa"/>
            </w:tcMar>
          </w:tcPr>
          <w:p w14:paraId="73C04A2D" w14:textId="70A913B4" w:rsidR="00FE4559" w:rsidRDefault="00C54664">
            <w:r w:rsidRPr="00C54664">
              <w:rPr>
                <w:sz w:val="20"/>
                <w:szCs w:val="20"/>
              </w:rPr>
              <w:t>MITRE D3FEND CIS Control 8 Microsoft Sentinel AD Attack Protection</w:t>
            </w:r>
          </w:p>
        </w:tc>
        <w:tc>
          <w:tcPr>
            <w:tcW w:w="996" w:type="dxa"/>
            <w:shd w:val="clear" w:color="auto" w:fill="FFFFFF"/>
            <w:tcMar>
              <w:top w:w="80" w:type="dxa"/>
              <w:left w:w="120" w:type="dxa"/>
              <w:bottom w:w="80" w:type="dxa"/>
              <w:right w:w="120" w:type="dxa"/>
            </w:tcMar>
          </w:tcPr>
          <w:p w14:paraId="32EA86B3" w14:textId="77777777" w:rsidR="00FE4559" w:rsidRDefault="00000000">
            <w:r>
              <w:rPr>
                <w:sz w:val="20"/>
                <w:szCs w:val="20"/>
              </w:rPr>
              <w:t>Medium (2–4 weeks)</w:t>
            </w:r>
          </w:p>
        </w:tc>
      </w:tr>
      <w:tr w:rsidR="002D3026" w14:paraId="57E7E5A7" w14:textId="77777777" w:rsidTr="00F572A1">
        <w:tc>
          <w:tcPr>
            <w:tcW w:w="496" w:type="dxa"/>
            <w:tcMar>
              <w:top w:w="80" w:type="dxa"/>
              <w:left w:w="120" w:type="dxa"/>
              <w:bottom w:w="80" w:type="dxa"/>
              <w:right w:w="120" w:type="dxa"/>
            </w:tcMar>
          </w:tcPr>
          <w:p w14:paraId="75E8C00A" w14:textId="77777777" w:rsidR="00FE4559" w:rsidRDefault="00000000">
            <w:r>
              <w:rPr>
                <w:sz w:val="20"/>
                <w:szCs w:val="20"/>
              </w:rPr>
              <w:t>R5</w:t>
            </w:r>
          </w:p>
        </w:tc>
        <w:tc>
          <w:tcPr>
            <w:tcW w:w="2613" w:type="dxa"/>
            <w:tcMar>
              <w:top w:w="80" w:type="dxa"/>
              <w:left w:w="120" w:type="dxa"/>
              <w:bottom w:w="80" w:type="dxa"/>
              <w:right w:w="120" w:type="dxa"/>
            </w:tcMar>
          </w:tcPr>
          <w:p w14:paraId="7D1C442D" w14:textId="27F32553" w:rsidR="00FE4559" w:rsidRDefault="00C54664">
            <w:r w:rsidRPr="00C54664">
              <w:rPr>
                <w:sz w:val="20"/>
                <w:szCs w:val="20"/>
              </w:rPr>
              <w:t xml:space="preserve">Governance of </w:t>
            </w:r>
            <w:proofErr w:type="gramStart"/>
            <w:r w:rsidRPr="00C54664">
              <w:rPr>
                <w:sz w:val="20"/>
                <w:szCs w:val="20"/>
              </w:rPr>
              <w:t>Third Party</w:t>
            </w:r>
            <w:proofErr w:type="gramEnd"/>
            <w:r w:rsidRPr="00C54664">
              <w:rPr>
                <w:sz w:val="20"/>
                <w:szCs w:val="20"/>
              </w:rPr>
              <w:t xml:space="preserve"> Access and Zero</w:t>
            </w:r>
          </w:p>
        </w:tc>
        <w:tc>
          <w:tcPr>
            <w:tcW w:w="3052" w:type="dxa"/>
            <w:tcMar>
              <w:top w:w="80" w:type="dxa"/>
              <w:left w:w="120" w:type="dxa"/>
              <w:bottom w:w="80" w:type="dxa"/>
              <w:right w:w="120" w:type="dxa"/>
            </w:tcMar>
          </w:tcPr>
          <w:p w14:paraId="40707EFD" w14:textId="6BFA9AF4" w:rsidR="00FE4559" w:rsidRDefault="00667E1A">
            <w:r w:rsidRPr="00667E1A">
              <w:rPr>
                <w:sz w:val="20"/>
                <w:szCs w:val="20"/>
              </w:rPr>
              <w:t>Implement JIT privileged access for all third-party providers, enforce least privilege, and continuously monitor third-party account activity. Reduces the supply chain access vector in both events [4].</w:t>
            </w:r>
          </w:p>
        </w:tc>
        <w:tc>
          <w:tcPr>
            <w:tcW w:w="1869" w:type="dxa"/>
            <w:tcMar>
              <w:top w:w="80" w:type="dxa"/>
              <w:left w:w="120" w:type="dxa"/>
              <w:bottom w:w="80" w:type="dxa"/>
              <w:right w:w="120" w:type="dxa"/>
            </w:tcMar>
          </w:tcPr>
          <w:p w14:paraId="36C48781" w14:textId="77777777" w:rsidR="00FE4559" w:rsidRDefault="00000000">
            <w:r>
              <w:rPr>
                <w:sz w:val="20"/>
                <w:szCs w:val="20"/>
              </w:rPr>
              <w:t>ISO 27001:2022 Clause 5.19, CIS Control 15</w:t>
            </w:r>
          </w:p>
        </w:tc>
        <w:tc>
          <w:tcPr>
            <w:tcW w:w="996" w:type="dxa"/>
            <w:tcMar>
              <w:top w:w="80" w:type="dxa"/>
              <w:left w:w="120" w:type="dxa"/>
              <w:bottom w:w="80" w:type="dxa"/>
              <w:right w:w="120" w:type="dxa"/>
            </w:tcMar>
          </w:tcPr>
          <w:p w14:paraId="2C8F204E" w14:textId="77777777" w:rsidR="00FE4559" w:rsidRDefault="00000000">
            <w:r>
              <w:rPr>
                <w:sz w:val="20"/>
                <w:szCs w:val="20"/>
              </w:rPr>
              <w:t>High (2–4 months)</w:t>
            </w:r>
          </w:p>
        </w:tc>
      </w:tr>
      <w:tr w:rsidR="002D3026" w14:paraId="2B51F962" w14:textId="77777777" w:rsidTr="00F572A1">
        <w:tc>
          <w:tcPr>
            <w:tcW w:w="496" w:type="dxa"/>
            <w:shd w:val="clear" w:color="auto" w:fill="FFFFFF"/>
            <w:tcMar>
              <w:top w:w="80" w:type="dxa"/>
              <w:left w:w="120" w:type="dxa"/>
              <w:bottom w:w="80" w:type="dxa"/>
              <w:right w:w="120" w:type="dxa"/>
            </w:tcMar>
          </w:tcPr>
          <w:p w14:paraId="19F08645" w14:textId="77777777" w:rsidR="00FE4559" w:rsidRDefault="00000000">
            <w:r>
              <w:rPr>
                <w:sz w:val="20"/>
                <w:szCs w:val="20"/>
              </w:rPr>
              <w:t>R6</w:t>
            </w:r>
          </w:p>
        </w:tc>
        <w:tc>
          <w:tcPr>
            <w:tcW w:w="2613" w:type="dxa"/>
            <w:shd w:val="clear" w:color="auto" w:fill="FFFFFF"/>
            <w:tcMar>
              <w:top w:w="80" w:type="dxa"/>
              <w:left w:w="120" w:type="dxa"/>
              <w:bottom w:w="80" w:type="dxa"/>
              <w:right w:w="120" w:type="dxa"/>
            </w:tcMar>
          </w:tcPr>
          <w:p w14:paraId="3B5BC761" w14:textId="04C45409" w:rsidR="00FE4559" w:rsidRDefault="00C54664">
            <w:r w:rsidRPr="00C54664">
              <w:rPr>
                <w:sz w:val="20"/>
                <w:szCs w:val="20"/>
              </w:rPr>
              <w:t>Trust for Suppliers Develop and Test Ransomware BCDR Playbooks including Offline Backups</w:t>
            </w:r>
          </w:p>
        </w:tc>
        <w:tc>
          <w:tcPr>
            <w:tcW w:w="3052" w:type="dxa"/>
            <w:shd w:val="clear" w:color="auto" w:fill="FFFFFF"/>
            <w:tcMar>
              <w:top w:w="80" w:type="dxa"/>
              <w:left w:w="120" w:type="dxa"/>
              <w:bottom w:w="80" w:type="dxa"/>
              <w:right w:w="120" w:type="dxa"/>
            </w:tcMar>
          </w:tcPr>
          <w:p w14:paraId="4AFCA490" w14:textId="7ABAE431" w:rsidR="00FE4559" w:rsidRDefault="00667E1A">
            <w:r w:rsidRPr="00667E1A">
              <w:rPr>
                <w:sz w:val="20"/>
                <w:szCs w:val="20"/>
              </w:rPr>
              <w:t>46-day M&amp;S outage highlights absence of rehearsed recovery processes Regular tabletop exercises and tested immutable offline backups would substantially shorten recovery time [17].</w:t>
            </w:r>
          </w:p>
        </w:tc>
        <w:tc>
          <w:tcPr>
            <w:tcW w:w="1869" w:type="dxa"/>
            <w:shd w:val="clear" w:color="auto" w:fill="FFFFFF"/>
            <w:tcMar>
              <w:top w:w="80" w:type="dxa"/>
              <w:left w:w="120" w:type="dxa"/>
              <w:bottom w:w="80" w:type="dxa"/>
              <w:right w:w="120" w:type="dxa"/>
            </w:tcMar>
          </w:tcPr>
          <w:p w14:paraId="5941F75C" w14:textId="77777777" w:rsidR="00FE4559" w:rsidRDefault="00000000">
            <w:r>
              <w:rPr>
                <w:sz w:val="20"/>
                <w:szCs w:val="20"/>
              </w:rPr>
              <w:t>NCSC Ransomware Guidance, NIST SP 800-34</w:t>
            </w:r>
          </w:p>
        </w:tc>
        <w:tc>
          <w:tcPr>
            <w:tcW w:w="996" w:type="dxa"/>
            <w:shd w:val="clear" w:color="auto" w:fill="FFFFFF"/>
            <w:tcMar>
              <w:top w:w="80" w:type="dxa"/>
              <w:left w:w="120" w:type="dxa"/>
              <w:bottom w:w="80" w:type="dxa"/>
              <w:right w:w="120" w:type="dxa"/>
            </w:tcMar>
          </w:tcPr>
          <w:p w14:paraId="52BB7676" w14:textId="77777777" w:rsidR="00FE4559" w:rsidRDefault="00000000">
            <w:r>
              <w:rPr>
                <w:sz w:val="20"/>
                <w:szCs w:val="20"/>
              </w:rPr>
              <w:t>Medium (4–8 weeks)</w:t>
            </w:r>
          </w:p>
        </w:tc>
      </w:tr>
      <w:tr w:rsidR="002D3026" w14:paraId="572223B1" w14:textId="77777777" w:rsidTr="00F572A1">
        <w:tc>
          <w:tcPr>
            <w:tcW w:w="496" w:type="dxa"/>
            <w:tcMar>
              <w:top w:w="80" w:type="dxa"/>
              <w:left w:w="120" w:type="dxa"/>
              <w:bottom w:w="80" w:type="dxa"/>
              <w:right w:w="120" w:type="dxa"/>
            </w:tcMar>
          </w:tcPr>
          <w:p w14:paraId="655DA129" w14:textId="77777777" w:rsidR="00FE4559" w:rsidRDefault="00000000">
            <w:r>
              <w:rPr>
                <w:sz w:val="20"/>
                <w:szCs w:val="20"/>
              </w:rPr>
              <w:t>R7</w:t>
            </w:r>
          </w:p>
        </w:tc>
        <w:tc>
          <w:tcPr>
            <w:tcW w:w="2613" w:type="dxa"/>
            <w:tcMar>
              <w:top w:w="80" w:type="dxa"/>
              <w:left w:w="120" w:type="dxa"/>
              <w:bottom w:w="80" w:type="dxa"/>
              <w:right w:w="120" w:type="dxa"/>
            </w:tcMar>
          </w:tcPr>
          <w:p w14:paraId="53FC9C67" w14:textId="069CFDA9" w:rsidR="00FE4559" w:rsidRDefault="00C54664">
            <w:r w:rsidRPr="00C54664">
              <w:rPr>
                <w:sz w:val="20"/>
                <w:szCs w:val="20"/>
              </w:rPr>
              <w:t xml:space="preserve">Improve Security Awareness Training by </w:t>
            </w:r>
            <w:proofErr w:type="spellStart"/>
            <w:r w:rsidRPr="00C54664">
              <w:rPr>
                <w:sz w:val="20"/>
                <w:szCs w:val="20"/>
              </w:rPr>
              <w:t>Emphasising</w:t>
            </w:r>
            <w:proofErr w:type="spellEnd"/>
            <w:r w:rsidRPr="00C54664">
              <w:rPr>
                <w:sz w:val="20"/>
                <w:szCs w:val="20"/>
              </w:rPr>
              <w:t xml:space="preserve"> Social Engineering</w:t>
            </w:r>
          </w:p>
        </w:tc>
        <w:tc>
          <w:tcPr>
            <w:tcW w:w="3052" w:type="dxa"/>
            <w:tcMar>
              <w:top w:w="80" w:type="dxa"/>
              <w:left w:w="120" w:type="dxa"/>
              <w:bottom w:w="80" w:type="dxa"/>
              <w:right w:w="120" w:type="dxa"/>
            </w:tcMar>
          </w:tcPr>
          <w:p w14:paraId="1D08F496" w14:textId="12BD7451" w:rsidR="00FE4559" w:rsidRDefault="00667E1A">
            <w:r w:rsidRPr="00667E1A">
              <w:rPr>
                <w:sz w:val="20"/>
                <w:szCs w:val="20"/>
              </w:rPr>
              <w:t xml:space="preserve">Quarterly updated scenario-based training on social engineering indicators and verification procedures for </w:t>
            </w:r>
            <w:r w:rsidRPr="00667E1A">
              <w:rPr>
                <w:sz w:val="20"/>
                <w:szCs w:val="20"/>
              </w:rPr>
              <w:lastRenderedPageBreak/>
              <w:t>helpdesk staff, executives and all employees [15].</w:t>
            </w:r>
          </w:p>
        </w:tc>
        <w:tc>
          <w:tcPr>
            <w:tcW w:w="1869" w:type="dxa"/>
            <w:tcMar>
              <w:top w:w="80" w:type="dxa"/>
              <w:left w:w="120" w:type="dxa"/>
              <w:bottom w:w="80" w:type="dxa"/>
              <w:right w:w="120" w:type="dxa"/>
            </w:tcMar>
          </w:tcPr>
          <w:p w14:paraId="7B9BD7CF" w14:textId="77777777" w:rsidR="00FE4559" w:rsidRDefault="00000000">
            <w:r>
              <w:rPr>
                <w:sz w:val="20"/>
                <w:szCs w:val="20"/>
              </w:rPr>
              <w:lastRenderedPageBreak/>
              <w:t>NCSC Phishing Guidance, CIS Control 14</w:t>
            </w:r>
          </w:p>
        </w:tc>
        <w:tc>
          <w:tcPr>
            <w:tcW w:w="996" w:type="dxa"/>
            <w:tcMar>
              <w:top w:w="80" w:type="dxa"/>
              <w:left w:w="120" w:type="dxa"/>
              <w:bottom w:w="80" w:type="dxa"/>
              <w:right w:w="120" w:type="dxa"/>
            </w:tcMar>
          </w:tcPr>
          <w:p w14:paraId="24B31EAE" w14:textId="77777777" w:rsidR="00FE4559" w:rsidRDefault="00000000">
            <w:r>
              <w:rPr>
                <w:sz w:val="20"/>
                <w:szCs w:val="20"/>
              </w:rPr>
              <w:t>Low (2–4 weeks)</w:t>
            </w:r>
          </w:p>
        </w:tc>
      </w:tr>
    </w:tbl>
    <w:p w14:paraId="2CEA8543" w14:textId="77777777" w:rsidR="00FE4559" w:rsidRDefault="00000000" w:rsidP="00667E1A">
      <w:pPr>
        <w:spacing w:after="80"/>
        <w:jc w:val="center"/>
        <w:rPr>
          <w:sz w:val="18"/>
          <w:szCs w:val="18"/>
        </w:rPr>
      </w:pPr>
      <w:r w:rsidRPr="00667E1A">
        <w:rPr>
          <w:sz w:val="18"/>
          <w:szCs w:val="18"/>
        </w:rPr>
        <w:t xml:space="preserve">Table 3: </w:t>
      </w:r>
      <w:proofErr w:type="spellStart"/>
      <w:r w:rsidRPr="00667E1A">
        <w:rPr>
          <w:sz w:val="18"/>
          <w:szCs w:val="18"/>
        </w:rPr>
        <w:t>Prioritised</w:t>
      </w:r>
      <w:proofErr w:type="spellEnd"/>
      <w:r w:rsidRPr="00667E1A">
        <w:rPr>
          <w:sz w:val="18"/>
          <w:szCs w:val="18"/>
        </w:rPr>
        <w:t xml:space="preserve"> Strategic Recommendations</w:t>
      </w:r>
    </w:p>
    <w:p w14:paraId="78AD409B" w14:textId="77777777" w:rsidR="00F572A1" w:rsidRDefault="00F572A1" w:rsidP="00F572A1">
      <w:pPr>
        <w:spacing w:after="80"/>
        <w:rPr>
          <w:sz w:val="18"/>
          <w:szCs w:val="18"/>
        </w:rPr>
      </w:pPr>
    </w:p>
    <w:p w14:paraId="16C79D3D" w14:textId="77777777" w:rsidR="00F572A1" w:rsidRPr="00667E1A" w:rsidRDefault="00F572A1" w:rsidP="00F572A1">
      <w:pPr>
        <w:spacing w:after="80"/>
      </w:pPr>
    </w:p>
    <w:p w14:paraId="3C0720F3" w14:textId="77777777" w:rsidR="00FE4559" w:rsidRPr="00B50D7C" w:rsidRDefault="00000000">
      <w:pPr>
        <w:pStyle w:val="Heading1"/>
        <w:rPr>
          <w:color w:val="000000" w:themeColor="text1"/>
        </w:rPr>
      </w:pPr>
      <w:bookmarkStart w:id="61" w:name="_Toc228455351"/>
      <w:bookmarkStart w:id="62" w:name="_Toc228471131"/>
      <w:bookmarkStart w:id="63" w:name="_Toc228471238"/>
      <w:r w:rsidRPr="00B50D7C">
        <w:rPr>
          <w:color w:val="000000" w:themeColor="text1"/>
          <w:sz w:val="28"/>
          <w:szCs w:val="28"/>
        </w:rPr>
        <w:t>8. Conclusion</w:t>
      </w:r>
      <w:bookmarkEnd w:id="61"/>
      <w:bookmarkEnd w:id="62"/>
      <w:bookmarkEnd w:id="63"/>
    </w:p>
    <w:p w14:paraId="102D064C" w14:textId="77777777" w:rsidR="003833CB" w:rsidRDefault="00C54664" w:rsidP="003833CB">
      <w:r w:rsidRPr="00C54664">
        <w:t>The 2025 Scattered Spider campaign against M&amp;S and Co-op shows how technically complex infrastructure can be completely compromised by relatively simple social engineering if there are no identity security controls or verification procedures in place on the helpdesk. [1] [9] The campaign is a landmark event in the history of UK cybersecurity, and was classified as a Category 2 systemic cyber event by the CMC, and confirmed by the NCSC to be one of the most financially damaging cyber incidents the UK has ever seen.</w:t>
      </w:r>
      <w:r w:rsidRPr="00C54664">
        <w:br/>
        <w:t xml:space="preserve">The MITRE ATT&amp;CK mapping shows a disciplined and methodical attack chain from initial social engineering (T1566) to credential theft (T1003.003) to </w:t>
      </w:r>
      <w:proofErr w:type="spellStart"/>
      <w:r w:rsidRPr="00C54664">
        <w:t>defence</w:t>
      </w:r>
      <w:proofErr w:type="spellEnd"/>
      <w:r w:rsidRPr="00C54664">
        <w:t xml:space="preserve"> evasion via BYOVD (T1562.001) to double-extortion ransomware deployment (T1486). The </w:t>
      </w:r>
      <w:proofErr w:type="gramStart"/>
      <w:r w:rsidRPr="00C54664">
        <w:t>two month</w:t>
      </w:r>
      <w:proofErr w:type="gramEnd"/>
      <w:r w:rsidRPr="00C54664">
        <w:t xml:space="preserve"> gap between the first compromise and the ransomware execution highlights the critical importance of continuous threat hunting, </w:t>
      </w:r>
      <w:proofErr w:type="spellStart"/>
      <w:r w:rsidRPr="00C54664">
        <w:t>behavioural</w:t>
      </w:r>
      <w:proofErr w:type="spellEnd"/>
      <w:r w:rsidRPr="00C54664">
        <w:t xml:space="preserve"> anomaly detection and Active Directory telemetry.</w:t>
      </w:r>
      <w:r w:rsidRPr="00C54664">
        <w:br/>
        <w:t xml:space="preserve">This is a clear call to action for all </w:t>
      </w:r>
      <w:proofErr w:type="spellStart"/>
      <w:r w:rsidRPr="00C54664">
        <w:t>organisations</w:t>
      </w:r>
      <w:proofErr w:type="spellEnd"/>
      <w:r w:rsidRPr="00C54664">
        <w:t xml:space="preserve"> regardless of size. The seven strategic recommendations, from phishing-resistant MFA and helpdesk verification reform to network segmentation and ransomware BCDR rehearsal, are a foundational, achievable </w:t>
      </w:r>
      <w:proofErr w:type="spellStart"/>
      <w:r w:rsidRPr="00C54664">
        <w:t>defence</w:t>
      </w:r>
      <w:proofErr w:type="spellEnd"/>
      <w:r w:rsidRPr="00C54664">
        <w:t xml:space="preserve"> posture that would have broken the attack chain at multiple points. </w:t>
      </w:r>
      <w:proofErr w:type="gramStart"/>
      <w:r w:rsidRPr="00C54664">
        <w:t>Cyber security</w:t>
      </w:r>
      <w:proofErr w:type="gramEnd"/>
      <w:r w:rsidRPr="00C54664">
        <w:t xml:space="preserve"> is now an issue of business survival and national resilience', NCSC CEO Richard Horne said [9]</w:t>
      </w:r>
      <w:bookmarkStart w:id="64" w:name="_Toc228455352"/>
    </w:p>
    <w:p w14:paraId="71444BB0" w14:textId="77777777" w:rsidR="003833CB" w:rsidRDefault="003833CB" w:rsidP="003833CB"/>
    <w:p w14:paraId="1CD7F9B2" w14:textId="77777777" w:rsidR="003833CB" w:rsidRDefault="003833CB" w:rsidP="003833CB"/>
    <w:p w14:paraId="20C5D1BF" w14:textId="10366C9D" w:rsidR="00FE4559" w:rsidRPr="003833CB" w:rsidRDefault="003833CB" w:rsidP="003833CB">
      <w:pPr>
        <w:rPr>
          <w:b/>
          <w:bCs/>
          <w:sz w:val="20"/>
          <w:szCs w:val="20"/>
        </w:rPr>
      </w:pPr>
      <w:r w:rsidRPr="003833CB">
        <w:rPr>
          <w:b/>
          <w:bCs/>
          <w:color w:val="000000" w:themeColor="text1"/>
          <w:sz w:val="24"/>
          <w:szCs w:val="24"/>
        </w:rPr>
        <w:t xml:space="preserve">9. </w:t>
      </w:r>
      <w:r w:rsidR="00000000" w:rsidRPr="003833CB">
        <w:rPr>
          <w:b/>
          <w:bCs/>
          <w:color w:val="000000" w:themeColor="text1"/>
          <w:sz w:val="24"/>
          <w:szCs w:val="24"/>
        </w:rPr>
        <w:t>Appendix A: Timeline Sources and OSINT Notes</w:t>
      </w:r>
      <w:bookmarkEnd w:id="64"/>
    </w:p>
    <w:p w14:paraId="7BB948A3" w14:textId="77777777" w:rsidR="001A680E" w:rsidRDefault="00C54664" w:rsidP="001A680E">
      <w:r w:rsidRPr="00C54664">
        <w:t>The chronicle of Section 2 is based on the following primary and secondary sources:</w:t>
      </w:r>
      <w:r w:rsidRPr="00C54664">
        <w:br/>
      </w:r>
      <w:r w:rsidRPr="00C54664">
        <w:br/>
        <w:t xml:space="preserve">• </w:t>
      </w:r>
      <w:proofErr w:type="spellStart"/>
      <w:r w:rsidRPr="00C54664">
        <w:t>BlackFog</w:t>
      </w:r>
      <w:proofErr w:type="spellEnd"/>
      <w:r w:rsidRPr="00C54664">
        <w:t xml:space="preserve"> (2025): Full ransomware M&amp;S timeline, Easter weekend to June 2025 recovery. • Computer Weekly (2025) M&amp;S and Co-op incident latest, 22 April - 30 April 2025. </w:t>
      </w:r>
      <w:r w:rsidRPr="00C54664">
        <w:br/>
        <w:t xml:space="preserve">• CM Alliance, (2025. M&amp;S </w:t>
      </w:r>
      <w:proofErr w:type="spellStart"/>
      <w:r w:rsidRPr="00C54664">
        <w:t>cyber attack</w:t>
      </w:r>
      <w:proofErr w:type="spellEnd"/>
      <w:r w:rsidRPr="00C54664">
        <w:t xml:space="preserve"> timeline live updating as parliamentary committee unveils details of attack. </w:t>
      </w:r>
      <w:r w:rsidRPr="00C54664">
        <w:br/>
        <w:t>• Coop’s own timeline (</w:t>
      </w:r>
      <w:proofErr w:type="spellStart"/>
      <w:r w:rsidRPr="00C54664">
        <w:t>CyPro</w:t>
      </w:r>
      <w:proofErr w:type="spellEnd"/>
      <w:r w:rsidRPr="00C54664">
        <w:t>, 2025) Details of NCA arrests in July 2025.</w:t>
      </w:r>
      <w:r w:rsidRPr="00C54664">
        <w:br/>
        <w:t xml:space="preserve">• NCSC Annual Review 2025 (October 2025) 6.5m theft of Co-op members (Government) • </w:t>
      </w:r>
      <w:proofErr w:type="spellStart"/>
      <w:r w:rsidRPr="00C54664">
        <w:t>DragonForce</w:t>
      </w:r>
      <w:proofErr w:type="spellEnd"/>
      <w:r w:rsidRPr="00C54664">
        <w:t>/BBC engagements (May 2025): Threat actor disclosure seeking validation of attack vectors &amp; data exfiltration (independent)</w:t>
      </w:r>
      <w:r w:rsidRPr="00C54664">
        <w:br/>
      </w:r>
      <w:r w:rsidRPr="00C54664">
        <w:br/>
        <w:t xml:space="preserve">OSINT Note: First observed February 2025 by </w:t>
      </w:r>
      <w:proofErr w:type="spellStart"/>
      <w:r w:rsidRPr="00C54664">
        <w:t>BleepingComputer</w:t>
      </w:r>
      <w:proofErr w:type="spellEnd"/>
      <w:r w:rsidRPr="00C54664">
        <w:t xml:space="preserve"> reporting forensic evidence of </w:t>
      </w:r>
      <w:proofErr w:type="spellStart"/>
      <w:r w:rsidRPr="00C54664">
        <w:t>NTDS.dit</w:t>
      </w:r>
      <w:proofErr w:type="spellEnd"/>
      <w:r w:rsidRPr="00C54664">
        <w:t xml:space="preserve"> theft, </w:t>
      </w:r>
    </w:p>
    <w:p w14:paraId="2E4E0722" w14:textId="77777777" w:rsidR="001A680E" w:rsidRDefault="001A680E" w:rsidP="001A680E"/>
    <w:p w14:paraId="684367C9" w14:textId="77777777" w:rsidR="00C11520" w:rsidRDefault="00C11520" w:rsidP="001A680E">
      <w:pPr>
        <w:rPr>
          <w:b/>
          <w:bCs/>
          <w:sz w:val="24"/>
          <w:szCs w:val="24"/>
        </w:rPr>
      </w:pPr>
    </w:p>
    <w:p w14:paraId="56B87C41" w14:textId="77777777" w:rsidR="00C11520" w:rsidRDefault="00C11520" w:rsidP="001A680E">
      <w:pPr>
        <w:rPr>
          <w:b/>
          <w:bCs/>
          <w:sz w:val="24"/>
          <w:szCs w:val="24"/>
        </w:rPr>
      </w:pPr>
    </w:p>
    <w:p w14:paraId="1A02F7BF" w14:textId="77777777" w:rsidR="00C11520" w:rsidRDefault="00C11520" w:rsidP="001A680E">
      <w:pPr>
        <w:rPr>
          <w:b/>
          <w:bCs/>
          <w:sz w:val="24"/>
          <w:szCs w:val="24"/>
        </w:rPr>
      </w:pPr>
    </w:p>
    <w:p w14:paraId="05447856" w14:textId="77777777" w:rsidR="00C11520" w:rsidRDefault="00C11520" w:rsidP="001A680E">
      <w:pPr>
        <w:rPr>
          <w:b/>
          <w:bCs/>
          <w:sz w:val="24"/>
          <w:szCs w:val="24"/>
        </w:rPr>
      </w:pPr>
    </w:p>
    <w:p w14:paraId="74C7B4E5" w14:textId="77777777" w:rsidR="00C11520" w:rsidRDefault="00C11520" w:rsidP="001A680E">
      <w:pPr>
        <w:rPr>
          <w:b/>
          <w:bCs/>
          <w:sz w:val="24"/>
          <w:szCs w:val="24"/>
        </w:rPr>
      </w:pPr>
    </w:p>
    <w:p w14:paraId="6D72FBE7" w14:textId="77777777" w:rsidR="00C11520" w:rsidRDefault="00C11520" w:rsidP="001A680E">
      <w:pPr>
        <w:rPr>
          <w:b/>
          <w:bCs/>
          <w:sz w:val="24"/>
          <w:szCs w:val="24"/>
        </w:rPr>
      </w:pPr>
    </w:p>
    <w:p w14:paraId="21C46E54" w14:textId="77777777" w:rsidR="00C11520" w:rsidRDefault="00C11520" w:rsidP="001A680E">
      <w:pPr>
        <w:rPr>
          <w:b/>
          <w:bCs/>
          <w:sz w:val="24"/>
          <w:szCs w:val="24"/>
        </w:rPr>
      </w:pPr>
    </w:p>
    <w:p w14:paraId="5001B56D" w14:textId="77777777" w:rsidR="00C11520" w:rsidRDefault="00C11520" w:rsidP="001A680E">
      <w:pPr>
        <w:rPr>
          <w:b/>
          <w:bCs/>
          <w:sz w:val="24"/>
          <w:szCs w:val="24"/>
        </w:rPr>
      </w:pPr>
    </w:p>
    <w:p w14:paraId="693983E4" w14:textId="77777777" w:rsidR="00C11520" w:rsidRDefault="00C11520" w:rsidP="001A680E">
      <w:pPr>
        <w:rPr>
          <w:b/>
          <w:bCs/>
          <w:sz w:val="24"/>
          <w:szCs w:val="24"/>
        </w:rPr>
      </w:pPr>
    </w:p>
    <w:p w14:paraId="4A3E17ED" w14:textId="77777777" w:rsidR="00C11520" w:rsidRDefault="00C11520" w:rsidP="001A680E">
      <w:pPr>
        <w:rPr>
          <w:b/>
          <w:bCs/>
          <w:sz w:val="24"/>
          <w:szCs w:val="24"/>
        </w:rPr>
      </w:pPr>
    </w:p>
    <w:p w14:paraId="0C810084" w14:textId="4B28BA96" w:rsidR="00FE4559" w:rsidRPr="003833CB" w:rsidRDefault="003833CB" w:rsidP="001A680E">
      <w:pPr>
        <w:rPr>
          <w:b/>
          <w:bCs/>
          <w:sz w:val="20"/>
          <w:szCs w:val="20"/>
        </w:rPr>
      </w:pPr>
      <w:r w:rsidRPr="003833CB">
        <w:rPr>
          <w:b/>
          <w:bCs/>
          <w:sz w:val="24"/>
          <w:szCs w:val="24"/>
        </w:rPr>
        <w:lastRenderedPageBreak/>
        <w:t xml:space="preserve">10. </w:t>
      </w:r>
      <w:r w:rsidR="00000000" w:rsidRPr="003833CB">
        <w:rPr>
          <w:b/>
          <w:bCs/>
          <w:sz w:val="24"/>
          <w:szCs w:val="24"/>
        </w:rPr>
        <w:t>Appendix B: Attack Flow Summary</w:t>
      </w:r>
    </w:p>
    <w:p w14:paraId="4BFD7BE1" w14:textId="77777777" w:rsidR="00FE4559" w:rsidRDefault="00000000">
      <w:pPr>
        <w:spacing w:before="80" w:after="160"/>
        <w:jc w:val="both"/>
      </w:pPr>
      <w:r>
        <w:t>The following describes the end-to-end attack chain in sequential phases:</w:t>
      </w:r>
    </w:p>
    <w:p w14:paraId="56863BDB" w14:textId="77777777" w:rsidR="00FE4559" w:rsidRDefault="00FE4559"/>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1800"/>
        <w:gridCol w:w="6026"/>
      </w:tblGrid>
      <w:tr w:rsidR="002D3026" w14:paraId="0B8F6565" w14:textId="77777777" w:rsidTr="00C54664">
        <w:tc>
          <w:tcPr>
            <w:tcW w:w="1200" w:type="dxa"/>
            <w:tcMar>
              <w:top w:w="80" w:type="dxa"/>
              <w:left w:w="120" w:type="dxa"/>
              <w:bottom w:w="80" w:type="dxa"/>
              <w:right w:w="120" w:type="dxa"/>
            </w:tcMar>
          </w:tcPr>
          <w:p w14:paraId="76B32795" w14:textId="77777777" w:rsidR="00FE4559" w:rsidRPr="00C54664" w:rsidRDefault="00000000">
            <w:r w:rsidRPr="00C54664">
              <w:rPr>
                <w:b/>
                <w:bCs/>
                <w:sz w:val="20"/>
                <w:szCs w:val="20"/>
              </w:rPr>
              <w:t>Phase</w:t>
            </w:r>
          </w:p>
        </w:tc>
        <w:tc>
          <w:tcPr>
            <w:tcW w:w="1800" w:type="dxa"/>
            <w:tcMar>
              <w:top w:w="80" w:type="dxa"/>
              <w:left w:w="120" w:type="dxa"/>
              <w:bottom w:w="80" w:type="dxa"/>
              <w:right w:w="120" w:type="dxa"/>
            </w:tcMar>
          </w:tcPr>
          <w:p w14:paraId="520275F7" w14:textId="77777777" w:rsidR="00FE4559" w:rsidRPr="00C54664" w:rsidRDefault="00000000">
            <w:r w:rsidRPr="00C54664">
              <w:rPr>
                <w:b/>
                <w:bCs/>
                <w:sz w:val="20"/>
                <w:szCs w:val="20"/>
              </w:rPr>
              <w:t>MITRE Tactic</w:t>
            </w:r>
          </w:p>
        </w:tc>
        <w:tc>
          <w:tcPr>
            <w:tcW w:w="6026" w:type="dxa"/>
            <w:tcMar>
              <w:top w:w="80" w:type="dxa"/>
              <w:left w:w="120" w:type="dxa"/>
              <w:bottom w:w="80" w:type="dxa"/>
              <w:right w:w="120" w:type="dxa"/>
            </w:tcMar>
          </w:tcPr>
          <w:p w14:paraId="437461DE" w14:textId="77777777" w:rsidR="00FE4559" w:rsidRPr="00C54664" w:rsidRDefault="00000000">
            <w:r w:rsidRPr="00C54664">
              <w:rPr>
                <w:b/>
                <w:bCs/>
                <w:sz w:val="20"/>
                <w:szCs w:val="20"/>
              </w:rPr>
              <w:t>Description</w:t>
            </w:r>
          </w:p>
        </w:tc>
      </w:tr>
      <w:tr w:rsidR="002D3026" w14:paraId="61DEF102" w14:textId="77777777" w:rsidTr="00C54664">
        <w:tc>
          <w:tcPr>
            <w:tcW w:w="1200" w:type="dxa"/>
            <w:tcMar>
              <w:top w:w="80" w:type="dxa"/>
              <w:left w:w="120" w:type="dxa"/>
              <w:bottom w:w="80" w:type="dxa"/>
              <w:right w:w="120" w:type="dxa"/>
            </w:tcMar>
          </w:tcPr>
          <w:p w14:paraId="130CCAB3" w14:textId="77777777" w:rsidR="00FE4559" w:rsidRDefault="00000000">
            <w:r>
              <w:rPr>
                <w:sz w:val="20"/>
                <w:szCs w:val="20"/>
              </w:rPr>
              <w:t>Phase 1</w:t>
            </w:r>
          </w:p>
        </w:tc>
        <w:tc>
          <w:tcPr>
            <w:tcW w:w="1800" w:type="dxa"/>
            <w:tcMar>
              <w:top w:w="80" w:type="dxa"/>
              <w:left w:w="120" w:type="dxa"/>
              <w:bottom w:w="80" w:type="dxa"/>
              <w:right w:w="120" w:type="dxa"/>
            </w:tcMar>
          </w:tcPr>
          <w:p w14:paraId="6CC8ED5F" w14:textId="77777777" w:rsidR="00FE4559" w:rsidRDefault="00000000">
            <w:r>
              <w:rPr>
                <w:sz w:val="20"/>
                <w:szCs w:val="20"/>
              </w:rPr>
              <w:t>Reconnaissance / Initial Access</w:t>
            </w:r>
          </w:p>
        </w:tc>
        <w:tc>
          <w:tcPr>
            <w:tcW w:w="6026" w:type="dxa"/>
            <w:tcMar>
              <w:top w:w="80" w:type="dxa"/>
              <w:left w:w="120" w:type="dxa"/>
              <w:bottom w:w="80" w:type="dxa"/>
              <w:right w:w="120" w:type="dxa"/>
            </w:tcMar>
          </w:tcPr>
          <w:p w14:paraId="73474620" w14:textId="73F14771" w:rsidR="00FE4559" w:rsidRDefault="000A7E21">
            <w:r w:rsidRPr="000A7E21">
              <w:rPr>
                <w:sz w:val="20"/>
                <w:szCs w:val="20"/>
              </w:rPr>
              <w:t xml:space="preserve">Social engineering over the phone - attacker impersonates an M&amp;S employee to a </w:t>
            </w:r>
            <w:proofErr w:type="gramStart"/>
            <w:r w:rsidRPr="000A7E21">
              <w:rPr>
                <w:sz w:val="20"/>
                <w:szCs w:val="20"/>
              </w:rPr>
              <w:t>third party</w:t>
            </w:r>
            <w:proofErr w:type="gramEnd"/>
            <w:r w:rsidRPr="000A7E21">
              <w:rPr>
                <w:sz w:val="20"/>
                <w:szCs w:val="20"/>
              </w:rPr>
              <w:t xml:space="preserve"> helpdesk (TCS) - credentials reset and captured. Technique: T1566.003, T1078.</w:t>
            </w:r>
          </w:p>
        </w:tc>
      </w:tr>
      <w:tr w:rsidR="002D3026" w14:paraId="22ECE32F" w14:textId="77777777">
        <w:tc>
          <w:tcPr>
            <w:tcW w:w="1200" w:type="dxa"/>
            <w:shd w:val="clear" w:color="auto" w:fill="FFFFFF"/>
            <w:tcMar>
              <w:top w:w="80" w:type="dxa"/>
              <w:left w:w="120" w:type="dxa"/>
              <w:bottom w:w="80" w:type="dxa"/>
              <w:right w:w="120" w:type="dxa"/>
            </w:tcMar>
          </w:tcPr>
          <w:p w14:paraId="7074CB3E" w14:textId="77777777" w:rsidR="00FE4559" w:rsidRDefault="00000000">
            <w:r>
              <w:rPr>
                <w:sz w:val="20"/>
                <w:szCs w:val="20"/>
              </w:rPr>
              <w:t>Phase 2</w:t>
            </w:r>
          </w:p>
        </w:tc>
        <w:tc>
          <w:tcPr>
            <w:tcW w:w="1800" w:type="dxa"/>
            <w:shd w:val="clear" w:color="auto" w:fill="FFFFFF"/>
            <w:tcMar>
              <w:top w:w="80" w:type="dxa"/>
              <w:left w:w="120" w:type="dxa"/>
              <w:bottom w:w="80" w:type="dxa"/>
              <w:right w:w="120" w:type="dxa"/>
            </w:tcMar>
          </w:tcPr>
          <w:p w14:paraId="4BA5FFC3" w14:textId="77777777" w:rsidR="00FE4559" w:rsidRDefault="00000000">
            <w:r>
              <w:rPr>
                <w:sz w:val="20"/>
                <w:szCs w:val="20"/>
              </w:rPr>
              <w:t>Credential Access</w:t>
            </w:r>
          </w:p>
        </w:tc>
        <w:tc>
          <w:tcPr>
            <w:tcW w:w="6026" w:type="dxa"/>
            <w:shd w:val="clear" w:color="auto" w:fill="FFFFFF"/>
            <w:tcMar>
              <w:top w:w="80" w:type="dxa"/>
              <w:left w:w="120" w:type="dxa"/>
              <w:bottom w:w="80" w:type="dxa"/>
              <w:right w:w="120" w:type="dxa"/>
            </w:tcMar>
          </w:tcPr>
          <w:p w14:paraId="3A51A798" w14:textId="77777777" w:rsidR="00FE4559" w:rsidRDefault="00000000">
            <w:r>
              <w:rPr>
                <w:sz w:val="20"/>
                <w:szCs w:val="20"/>
              </w:rPr>
              <w:t>NTDS.dit database exfiltrated from Domain Controller; offline hash cracking yields domain-wide credential access. Technique: T1003.003.</w:t>
            </w:r>
          </w:p>
        </w:tc>
      </w:tr>
      <w:tr w:rsidR="002D3026" w14:paraId="0F502EC8" w14:textId="77777777" w:rsidTr="00C54664">
        <w:tc>
          <w:tcPr>
            <w:tcW w:w="1200" w:type="dxa"/>
            <w:tcMar>
              <w:top w:w="80" w:type="dxa"/>
              <w:left w:w="120" w:type="dxa"/>
              <w:bottom w:w="80" w:type="dxa"/>
              <w:right w:w="120" w:type="dxa"/>
            </w:tcMar>
          </w:tcPr>
          <w:p w14:paraId="6A39E50B" w14:textId="77777777" w:rsidR="00FE4559" w:rsidRDefault="00000000">
            <w:r>
              <w:rPr>
                <w:sz w:val="20"/>
                <w:szCs w:val="20"/>
              </w:rPr>
              <w:t>Phase 3</w:t>
            </w:r>
          </w:p>
        </w:tc>
        <w:tc>
          <w:tcPr>
            <w:tcW w:w="1800" w:type="dxa"/>
            <w:tcMar>
              <w:top w:w="80" w:type="dxa"/>
              <w:left w:w="120" w:type="dxa"/>
              <w:bottom w:w="80" w:type="dxa"/>
              <w:right w:w="120" w:type="dxa"/>
            </w:tcMar>
          </w:tcPr>
          <w:p w14:paraId="4A14D1E1" w14:textId="77777777" w:rsidR="00FE4559" w:rsidRDefault="00000000">
            <w:r>
              <w:rPr>
                <w:sz w:val="20"/>
                <w:szCs w:val="20"/>
              </w:rPr>
              <w:t>Persistence</w:t>
            </w:r>
          </w:p>
        </w:tc>
        <w:tc>
          <w:tcPr>
            <w:tcW w:w="6026" w:type="dxa"/>
            <w:tcMar>
              <w:top w:w="80" w:type="dxa"/>
              <w:left w:w="120" w:type="dxa"/>
              <w:bottom w:w="80" w:type="dxa"/>
              <w:right w:w="120" w:type="dxa"/>
            </w:tcMar>
          </w:tcPr>
          <w:p w14:paraId="1BC47A62" w14:textId="04DB1AD0" w:rsidR="00FE4559" w:rsidRDefault="000A7E21">
            <w:r w:rsidRPr="000A7E21">
              <w:rPr>
                <w:sz w:val="20"/>
                <w:szCs w:val="20"/>
              </w:rPr>
              <w:t>Created new accounts, enrolled attacker MFA devices, installed RMM tools as persistent backdoors. Techniques: T1136, T1219</w:t>
            </w:r>
          </w:p>
        </w:tc>
      </w:tr>
      <w:tr w:rsidR="002D3026" w14:paraId="59F0396B" w14:textId="77777777">
        <w:tc>
          <w:tcPr>
            <w:tcW w:w="1200" w:type="dxa"/>
            <w:shd w:val="clear" w:color="auto" w:fill="FFFFFF"/>
            <w:tcMar>
              <w:top w:w="80" w:type="dxa"/>
              <w:left w:w="120" w:type="dxa"/>
              <w:bottom w:w="80" w:type="dxa"/>
              <w:right w:w="120" w:type="dxa"/>
            </w:tcMar>
          </w:tcPr>
          <w:p w14:paraId="69940933" w14:textId="77777777" w:rsidR="00FE4559" w:rsidRDefault="00000000">
            <w:r>
              <w:rPr>
                <w:sz w:val="20"/>
                <w:szCs w:val="20"/>
              </w:rPr>
              <w:t>Phase 4</w:t>
            </w:r>
          </w:p>
        </w:tc>
        <w:tc>
          <w:tcPr>
            <w:tcW w:w="1800" w:type="dxa"/>
            <w:shd w:val="clear" w:color="auto" w:fill="FFFFFF"/>
            <w:tcMar>
              <w:top w:w="80" w:type="dxa"/>
              <w:left w:w="120" w:type="dxa"/>
              <w:bottom w:w="80" w:type="dxa"/>
              <w:right w:w="120" w:type="dxa"/>
            </w:tcMar>
          </w:tcPr>
          <w:p w14:paraId="6F31C922" w14:textId="77777777" w:rsidR="00FE4559" w:rsidRDefault="00000000">
            <w:r>
              <w:rPr>
                <w:sz w:val="20"/>
                <w:szCs w:val="20"/>
              </w:rPr>
              <w:t>Lateral Movement</w:t>
            </w:r>
          </w:p>
        </w:tc>
        <w:tc>
          <w:tcPr>
            <w:tcW w:w="6026" w:type="dxa"/>
            <w:shd w:val="clear" w:color="auto" w:fill="FFFFFF"/>
            <w:tcMar>
              <w:top w:w="80" w:type="dxa"/>
              <w:left w:w="120" w:type="dxa"/>
              <w:bottom w:w="80" w:type="dxa"/>
              <w:right w:w="120" w:type="dxa"/>
            </w:tcMar>
          </w:tcPr>
          <w:p w14:paraId="63FE14DC" w14:textId="458F53B0" w:rsidR="00FE4559" w:rsidRDefault="000A7E21">
            <w:r w:rsidRPr="000A7E21">
              <w:rPr>
                <w:sz w:val="20"/>
                <w:szCs w:val="20"/>
              </w:rPr>
              <w:t xml:space="preserve">Moving to </w:t>
            </w:r>
            <w:proofErr w:type="spellStart"/>
            <w:r w:rsidRPr="000A7E21">
              <w:rPr>
                <w:sz w:val="20"/>
                <w:szCs w:val="20"/>
              </w:rPr>
              <w:t>ESXi</w:t>
            </w:r>
            <w:proofErr w:type="spellEnd"/>
            <w:r w:rsidRPr="000A7E21">
              <w:rPr>
                <w:sz w:val="20"/>
                <w:szCs w:val="20"/>
              </w:rPr>
              <w:t xml:space="preserve"> hypervisors through custom python scripts via SSH. Moving through internal network. Technique: T1021.</w:t>
            </w:r>
          </w:p>
        </w:tc>
      </w:tr>
      <w:tr w:rsidR="002D3026" w14:paraId="3DEC66E4" w14:textId="77777777" w:rsidTr="00C54664">
        <w:tc>
          <w:tcPr>
            <w:tcW w:w="1200" w:type="dxa"/>
            <w:tcMar>
              <w:top w:w="80" w:type="dxa"/>
              <w:left w:w="120" w:type="dxa"/>
              <w:bottom w:w="80" w:type="dxa"/>
              <w:right w:w="120" w:type="dxa"/>
            </w:tcMar>
          </w:tcPr>
          <w:p w14:paraId="4F387BEB" w14:textId="77777777" w:rsidR="00FE4559" w:rsidRDefault="00000000">
            <w:r>
              <w:rPr>
                <w:sz w:val="20"/>
                <w:szCs w:val="20"/>
              </w:rPr>
              <w:t>Phase 5</w:t>
            </w:r>
          </w:p>
        </w:tc>
        <w:tc>
          <w:tcPr>
            <w:tcW w:w="1800" w:type="dxa"/>
            <w:tcMar>
              <w:top w:w="80" w:type="dxa"/>
              <w:left w:w="120" w:type="dxa"/>
              <w:bottom w:w="80" w:type="dxa"/>
              <w:right w:w="120" w:type="dxa"/>
            </w:tcMar>
          </w:tcPr>
          <w:p w14:paraId="44F6D1BE" w14:textId="77777777" w:rsidR="00FE4559" w:rsidRDefault="00000000">
            <w:r>
              <w:rPr>
                <w:sz w:val="20"/>
                <w:szCs w:val="20"/>
              </w:rPr>
              <w:t>Defence Evasion</w:t>
            </w:r>
          </w:p>
        </w:tc>
        <w:tc>
          <w:tcPr>
            <w:tcW w:w="6026" w:type="dxa"/>
            <w:tcMar>
              <w:top w:w="80" w:type="dxa"/>
              <w:left w:w="120" w:type="dxa"/>
              <w:bottom w:w="80" w:type="dxa"/>
              <w:right w:w="120" w:type="dxa"/>
            </w:tcMar>
          </w:tcPr>
          <w:p w14:paraId="4BD94B07" w14:textId="6909FAD9" w:rsidR="00FE4559" w:rsidRDefault="000A7E21">
            <w:r w:rsidRPr="000A7E21">
              <w:rPr>
                <w:sz w:val="20"/>
                <w:szCs w:val="20"/>
              </w:rPr>
              <w:t>BYOVD kernel driver Loaded, EDR agents disabled, SIEM logging suppressed. Technique: T1562.001.</w:t>
            </w:r>
          </w:p>
        </w:tc>
      </w:tr>
      <w:tr w:rsidR="002D3026" w14:paraId="365DF48D" w14:textId="77777777">
        <w:tc>
          <w:tcPr>
            <w:tcW w:w="1200" w:type="dxa"/>
            <w:shd w:val="clear" w:color="auto" w:fill="FFFFFF"/>
            <w:tcMar>
              <w:top w:w="80" w:type="dxa"/>
              <w:left w:w="120" w:type="dxa"/>
              <w:bottom w:w="80" w:type="dxa"/>
              <w:right w:w="120" w:type="dxa"/>
            </w:tcMar>
          </w:tcPr>
          <w:p w14:paraId="6D6C7C1A" w14:textId="77777777" w:rsidR="00FE4559" w:rsidRDefault="00000000">
            <w:r>
              <w:rPr>
                <w:sz w:val="20"/>
                <w:szCs w:val="20"/>
              </w:rPr>
              <w:t>Phase 6</w:t>
            </w:r>
          </w:p>
        </w:tc>
        <w:tc>
          <w:tcPr>
            <w:tcW w:w="1800" w:type="dxa"/>
            <w:shd w:val="clear" w:color="auto" w:fill="FFFFFF"/>
            <w:tcMar>
              <w:top w:w="80" w:type="dxa"/>
              <w:left w:w="120" w:type="dxa"/>
              <w:bottom w:w="80" w:type="dxa"/>
              <w:right w:w="120" w:type="dxa"/>
            </w:tcMar>
          </w:tcPr>
          <w:p w14:paraId="75E1D120" w14:textId="77777777" w:rsidR="00FE4559" w:rsidRDefault="00000000">
            <w:r>
              <w:rPr>
                <w:sz w:val="20"/>
                <w:szCs w:val="20"/>
              </w:rPr>
              <w:t>Collection &amp; Exfiltration</w:t>
            </w:r>
          </w:p>
        </w:tc>
        <w:tc>
          <w:tcPr>
            <w:tcW w:w="6026" w:type="dxa"/>
            <w:shd w:val="clear" w:color="auto" w:fill="FFFFFF"/>
            <w:tcMar>
              <w:top w:w="80" w:type="dxa"/>
              <w:left w:w="120" w:type="dxa"/>
              <w:bottom w:w="80" w:type="dxa"/>
              <w:right w:w="120" w:type="dxa"/>
            </w:tcMar>
          </w:tcPr>
          <w:p w14:paraId="7320B72D" w14:textId="03CFAB72" w:rsidR="00FE4559" w:rsidRDefault="000A7E21">
            <w:r w:rsidRPr="000A7E21">
              <w:rPr>
                <w:sz w:val="20"/>
                <w:szCs w:val="20"/>
              </w:rPr>
              <w:t xml:space="preserve">Customer PII databases staged and </w:t>
            </w:r>
            <w:proofErr w:type="gramStart"/>
            <w:r w:rsidRPr="000A7E21">
              <w:rPr>
                <w:sz w:val="20"/>
                <w:szCs w:val="20"/>
              </w:rPr>
              <w:t>exfiltrated to</w:t>
            </w:r>
            <w:proofErr w:type="gramEnd"/>
            <w:r w:rsidRPr="000A7E21">
              <w:rPr>
                <w:sz w:val="20"/>
                <w:szCs w:val="20"/>
              </w:rPr>
              <w:t xml:space="preserve"> attacker-controlled cloud storage via </w:t>
            </w:r>
            <w:proofErr w:type="spellStart"/>
            <w:r w:rsidRPr="000A7E21">
              <w:rPr>
                <w:sz w:val="20"/>
                <w:szCs w:val="20"/>
              </w:rPr>
              <w:t>ngrok</w:t>
            </w:r>
            <w:proofErr w:type="spellEnd"/>
            <w:r w:rsidRPr="000A7E21">
              <w:rPr>
                <w:sz w:val="20"/>
                <w:szCs w:val="20"/>
              </w:rPr>
              <w:t xml:space="preserve"> tunnels. Techniques: T1213, T1572, T1041</w:t>
            </w:r>
            <w:r>
              <w:rPr>
                <w:sz w:val="20"/>
                <w:szCs w:val="20"/>
              </w:rPr>
              <w:t>.</w:t>
            </w:r>
          </w:p>
        </w:tc>
      </w:tr>
      <w:tr w:rsidR="002D3026" w14:paraId="1A69BC4C" w14:textId="77777777" w:rsidTr="00C54664">
        <w:tc>
          <w:tcPr>
            <w:tcW w:w="1200" w:type="dxa"/>
            <w:tcMar>
              <w:top w:w="80" w:type="dxa"/>
              <w:left w:w="120" w:type="dxa"/>
              <w:bottom w:w="80" w:type="dxa"/>
              <w:right w:w="120" w:type="dxa"/>
            </w:tcMar>
          </w:tcPr>
          <w:p w14:paraId="731BF5AD" w14:textId="77777777" w:rsidR="00FE4559" w:rsidRDefault="00000000">
            <w:r>
              <w:rPr>
                <w:sz w:val="20"/>
                <w:szCs w:val="20"/>
              </w:rPr>
              <w:t>Phase 7</w:t>
            </w:r>
          </w:p>
        </w:tc>
        <w:tc>
          <w:tcPr>
            <w:tcW w:w="1800" w:type="dxa"/>
            <w:tcMar>
              <w:top w:w="80" w:type="dxa"/>
              <w:left w:w="120" w:type="dxa"/>
              <w:bottom w:w="80" w:type="dxa"/>
              <w:right w:w="120" w:type="dxa"/>
            </w:tcMar>
          </w:tcPr>
          <w:p w14:paraId="12ACDD0B" w14:textId="77777777" w:rsidR="00FE4559" w:rsidRDefault="00000000">
            <w:r>
              <w:rPr>
                <w:sz w:val="20"/>
                <w:szCs w:val="20"/>
              </w:rPr>
              <w:t>Impact</w:t>
            </w:r>
          </w:p>
        </w:tc>
        <w:tc>
          <w:tcPr>
            <w:tcW w:w="6026" w:type="dxa"/>
            <w:tcMar>
              <w:top w:w="80" w:type="dxa"/>
              <w:left w:w="120" w:type="dxa"/>
              <w:bottom w:w="80" w:type="dxa"/>
              <w:right w:w="120" w:type="dxa"/>
            </w:tcMar>
          </w:tcPr>
          <w:p w14:paraId="0CA8B7C1" w14:textId="53EFB480" w:rsidR="00FE4559" w:rsidRDefault="000A7E21">
            <w:r w:rsidRPr="000A7E21">
              <w:rPr>
                <w:sz w:val="20"/>
                <w:szCs w:val="20"/>
              </w:rPr>
              <w:t xml:space="preserve">Ransomware called </w:t>
            </w:r>
            <w:proofErr w:type="spellStart"/>
            <w:r w:rsidRPr="000A7E21">
              <w:rPr>
                <w:sz w:val="20"/>
                <w:szCs w:val="20"/>
              </w:rPr>
              <w:t>DragonForce</w:t>
            </w:r>
            <w:proofErr w:type="spellEnd"/>
            <w:r w:rsidRPr="000A7E21">
              <w:rPr>
                <w:sz w:val="20"/>
                <w:szCs w:val="20"/>
              </w:rPr>
              <w:t xml:space="preserve"> hits virtual machines, poses double extortion threat</w:t>
            </w:r>
            <w:proofErr w:type="gramStart"/>
            <w:r w:rsidRPr="000A7E21">
              <w:rPr>
                <w:sz w:val="20"/>
                <w:szCs w:val="20"/>
              </w:rPr>
              <w:t>, disrupts</w:t>
            </w:r>
            <w:proofErr w:type="gramEnd"/>
            <w:r w:rsidRPr="000A7E21">
              <w:rPr>
                <w:sz w:val="20"/>
                <w:szCs w:val="20"/>
              </w:rPr>
              <w:t xml:space="preserve"> online services. Technique: T1486.</w:t>
            </w:r>
          </w:p>
        </w:tc>
      </w:tr>
    </w:tbl>
    <w:p w14:paraId="3193EBD4" w14:textId="77777777" w:rsidR="00FE4559" w:rsidRPr="00B50D7C" w:rsidRDefault="00000000" w:rsidP="00B50D7C">
      <w:pPr>
        <w:spacing w:after="80"/>
        <w:jc w:val="center"/>
      </w:pPr>
      <w:r w:rsidRPr="00B50D7C">
        <w:rPr>
          <w:sz w:val="18"/>
          <w:szCs w:val="18"/>
        </w:rPr>
        <w:t>Table 4: Simplified Attack Flow Phases</w:t>
      </w:r>
    </w:p>
    <w:p w14:paraId="12CAE98D" w14:textId="77777777" w:rsidR="00FE4559" w:rsidRDefault="00000000">
      <w:r>
        <w:br w:type="page"/>
      </w:r>
    </w:p>
    <w:p w14:paraId="73AEBC21" w14:textId="2CE025E6" w:rsidR="001A680E" w:rsidRPr="00283D15" w:rsidRDefault="003833CB" w:rsidP="001A680E">
      <w:pPr>
        <w:rPr>
          <w:b/>
          <w:bCs/>
        </w:rPr>
      </w:pPr>
      <w:r>
        <w:rPr>
          <w:b/>
          <w:bCs/>
        </w:rPr>
        <w:lastRenderedPageBreak/>
        <w:t>1</w:t>
      </w:r>
      <w:r w:rsidR="001A680E">
        <w:rPr>
          <w:b/>
          <w:bCs/>
        </w:rPr>
        <w:t>1.</w:t>
      </w:r>
      <w:r>
        <w:rPr>
          <w:b/>
          <w:bCs/>
        </w:rPr>
        <w:t xml:space="preserve"> </w:t>
      </w:r>
      <w:r w:rsidR="001A680E" w:rsidRPr="00283D15">
        <w:rPr>
          <w:b/>
          <w:bCs/>
        </w:rPr>
        <w:t>Rules of Engagement</w:t>
      </w:r>
    </w:p>
    <w:p w14:paraId="117430EE" w14:textId="77777777" w:rsidR="001A680E" w:rsidRPr="00283D15" w:rsidRDefault="001A680E" w:rsidP="001A680E">
      <w:pPr>
        <w:pStyle w:val="ListParagraph"/>
        <w:ind w:left="720"/>
        <w:rPr>
          <w:b/>
          <w:bCs/>
        </w:rPr>
      </w:pPr>
    </w:p>
    <w:p w14:paraId="3185E684" w14:textId="77777777" w:rsidR="001A680E" w:rsidRDefault="001A680E" w:rsidP="001A680E">
      <w:r w:rsidRPr="005D65C4">
        <w:t>This Rules of Engagement (</w:t>
      </w:r>
      <w:proofErr w:type="spellStart"/>
      <w:r w:rsidRPr="005D65C4">
        <w:t>RoE</w:t>
      </w:r>
      <w:proofErr w:type="spellEnd"/>
      <w:r w:rsidRPr="005D65C4">
        <w:t xml:space="preserve">) document represents the formal legally binding agreement between ABCD Ltd (the 'Client') and the Red Team operator (the 'Assessor') for the conduct of </w:t>
      </w:r>
      <w:proofErr w:type="gramStart"/>
      <w:r w:rsidRPr="005D65C4">
        <w:t>a penetration</w:t>
      </w:r>
      <w:proofErr w:type="gramEnd"/>
      <w:r w:rsidRPr="005D65C4">
        <w:t xml:space="preserve"> testing and red team engagement. It defines the nature of the authority, the permissible techniques, the systems that are excluded, the means of communication, the emergency procedures and the legal and ethical constraints of the engagement. No intrusive activity shall begin until this document has been reviewed, agreed to and signed by all parties named herein.</w:t>
      </w:r>
    </w:p>
    <w:p w14:paraId="78E91770" w14:textId="77777777" w:rsidR="001A680E" w:rsidRPr="00D73D91" w:rsidRDefault="001A680E" w:rsidP="001A680E"/>
    <w:p w14:paraId="21351A73" w14:textId="43525441" w:rsidR="001A680E" w:rsidRPr="003833CB" w:rsidRDefault="001A680E" w:rsidP="003833CB">
      <w:pPr>
        <w:pStyle w:val="ListParagraph"/>
        <w:numPr>
          <w:ilvl w:val="1"/>
          <w:numId w:val="15"/>
        </w:numPr>
        <w:rPr>
          <w:b/>
          <w:bCs/>
        </w:rPr>
      </w:pPr>
      <w:r w:rsidRPr="003833CB">
        <w:rPr>
          <w:b/>
          <w:bCs/>
        </w:rPr>
        <w:t>Engagement Overview</w:t>
      </w:r>
    </w:p>
    <w:p w14:paraId="0D4483E0" w14:textId="77777777" w:rsidR="001A680E" w:rsidRPr="005D65C4" w:rsidRDefault="001A680E" w:rsidP="001A680E">
      <w:pPr>
        <w:pStyle w:val="ListParagraph"/>
        <w:ind w:left="372"/>
        <w:rPr>
          <w:b/>
          <w:bCs/>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8"/>
        <w:gridCol w:w="7462"/>
      </w:tblGrid>
      <w:tr w:rsidR="001A680E" w:rsidRPr="00D73D91" w14:paraId="2CC9A78D"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883D08A" w14:textId="77777777" w:rsidR="001A680E" w:rsidRPr="00D73D91" w:rsidRDefault="001A680E" w:rsidP="006008E5">
            <w:r w:rsidRPr="00D73D91">
              <w:rPr>
                <w:b/>
                <w:bCs/>
              </w:rPr>
              <w:t>Field</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3E3FF66" w14:textId="77777777" w:rsidR="001A680E" w:rsidRPr="00D73D91" w:rsidRDefault="001A680E" w:rsidP="006008E5">
            <w:r w:rsidRPr="00D73D91">
              <w:rPr>
                <w:b/>
                <w:bCs/>
              </w:rPr>
              <w:t>Detail</w:t>
            </w:r>
          </w:p>
        </w:tc>
      </w:tr>
      <w:tr w:rsidR="001A680E" w:rsidRPr="00D73D91" w14:paraId="78BD1EF3"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F2D883D" w14:textId="77777777" w:rsidR="001A680E" w:rsidRPr="00D73D91" w:rsidRDefault="001A680E" w:rsidP="006008E5">
            <w:r w:rsidRPr="00D73D91">
              <w:t xml:space="preserve">Client </w:t>
            </w:r>
            <w:proofErr w:type="spellStart"/>
            <w:r w:rsidRPr="00D73D91">
              <w:t>Organisation</w:t>
            </w:r>
            <w:proofErr w:type="spellEnd"/>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0D078F5" w14:textId="77777777" w:rsidR="001A680E" w:rsidRPr="00D73D91" w:rsidRDefault="001A680E" w:rsidP="006008E5">
            <w:r w:rsidRPr="00D73D91">
              <w:t>ABCD Ltd</w:t>
            </w:r>
          </w:p>
        </w:tc>
      </w:tr>
      <w:tr w:rsidR="001A680E" w:rsidRPr="00D73D91" w14:paraId="107C2CCC"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A594937" w14:textId="77777777" w:rsidR="001A680E" w:rsidRPr="00D73D91" w:rsidRDefault="001A680E" w:rsidP="006008E5">
            <w:r w:rsidRPr="00D73D91">
              <w:t>Engagement Type</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E5A7D0D" w14:textId="77777777" w:rsidR="001A680E" w:rsidRPr="00D73D91" w:rsidRDefault="001A680E" w:rsidP="006008E5">
            <w:r w:rsidRPr="00D73D91">
              <w:t>Full Red Team Penetration Test</w:t>
            </w:r>
          </w:p>
        </w:tc>
      </w:tr>
      <w:tr w:rsidR="001A680E" w:rsidRPr="00D73D91" w14:paraId="16421FB1"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6CF561F" w14:textId="77777777" w:rsidR="001A680E" w:rsidRPr="00D73D91" w:rsidRDefault="001A680E" w:rsidP="006008E5">
            <w:r w:rsidRPr="00D73D91">
              <w:t>Assessor</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B2785BA" w14:textId="77777777" w:rsidR="001A680E" w:rsidRPr="00D73D91" w:rsidRDefault="001A680E" w:rsidP="006008E5">
            <w:r w:rsidRPr="00D73D91">
              <w:t>MSc Cybersecurity Student — University of Wales Trinity Saint David</w:t>
            </w:r>
          </w:p>
        </w:tc>
      </w:tr>
      <w:tr w:rsidR="001A680E" w:rsidRPr="00D73D91" w14:paraId="06CD713E"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1C68B18" w14:textId="77777777" w:rsidR="001A680E" w:rsidRPr="00D73D91" w:rsidRDefault="001A680E" w:rsidP="006008E5">
            <w:r w:rsidRPr="00D73D91">
              <w:t>Module</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8D2B744" w14:textId="77777777" w:rsidR="001A680E" w:rsidRPr="00D73D91" w:rsidRDefault="001A680E" w:rsidP="006008E5">
            <w:r w:rsidRPr="00D73D91">
              <w:t>ACCA7033 — Ethical Hacking</w:t>
            </w:r>
          </w:p>
        </w:tc>
      </w:tr>
      <w:tr w:rsidR="001A680E" w:rsidRPr="00D73D91" w14:paraId="5EBE84CC"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27E1139" w14:textId="77777777" w:rsidR="001A680E" w:rsidRPr="00D73D91" w:rsidRDefault="001A680E" w:rsidP="006008E5">
            <w:r w:rsidRPr="00D73D91">
              <w:t>Engagement Date</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96765F1" w14:textId="77777777" w:rsidR="001A680E" w:rsidRPr="00D73D91" w:rsidRDefault="001A680E" w:rsidP="006008E5">
            <w:proofErr w:type="gramStart"/>
            <w:r>
              <w:t>1</w:t>
            </w:r>
            <w:r w:rsidRPr="00D73D91">
              <w:t>th</w:t>
            </w:r>
            <w:proofErr w:type="gramEnd"/>
            <w:r w:rsidRPr="00D73D91">
              <w:t xml:space="preserve"> </w:t>
            </w:r>
            <w:r>
              <w:t xml:space="preserve">May </w:t>
            </w:r>
            <w:r w:rsidRPr="00D73D91">
              <w:t>2026, 09:00–23:59 BST</w:t>
            </w:r>
          </w:p>
        </w:tc>
      </w:tr>
      <w:tr w:rsidR="001A680E" w:rsidRPr="00D73D91" w14:paraId="7F47D53C"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DF9736E" w14:textId="77777777" w:rsidR="001A680E" w:rsidRPr="00D73D91" w:rsidRDefault="001A680E" w:rsidP="006008E5">
            <w:r w:rsidRPr="00D73D91">
              <w:t>Lab Environment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5CE1D52" w14:textId="77777777" w:rsidR="001A680E" w:rsidRPr="00D73D91" w:rsidRDefault="001A680E" w:rsidP="006008E5">
            <w:proofErr w:type="spellStart"/>
            <w:r w:rsidRPr="00D73D91">
              <w:t>Virtualised</w:t>
            </w:r>
            <w:proofErr w:type="spellEnd"/>
            <w:r w:rsidRPr="00D73D91">
              <w:t xml:space="preserve"> — VirtualBox Host-Only Network (192.168.56.0/24)</w:t>
            </w:r>
          </w:p>
        </w:tc>
      </w:tr>
      <w:tr w:rsidR="001A680E" w:rsidRPr="00D73D91" w14:paraId="0FFF7A69"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1CC6825" w14:textId="77777777" w:rsidR="001A680E" w:rsidRPr="00D73D91" w:rsidRDefault="001A680E" w:rsidP="006008E5">
            <w:r w:rsidRPr="00D73D91">
              <w:t>Classification</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9C404F9" w14:textId="77777777" w:rsidR="001A680E" w:rsidRPr="00D73D91" w:rsidRDefault="001A680E" w:rsidP="006008E5">
            <w:r w:rsidRPr="00D73D91">
              <w:t>CONFIDENTIAL</w:t>
            </w:r>
          </w:p>
        </w:tc>
      </w:tr>
    </w:tbl>
    <w:p w14:paraId="5707D03B" w14:textId="77777777" w:rsidR="001A680E" w:rsidRPr="00D73D91" w:rsidRDefault="001A680E" w:rsidP="001A680E"/>
    <w:p w14:paraId="61CC4937" w14:textId="666FEE31" w:rsidR="001A680E" w:rsidRDefault="003833CB" w:rsidP="001A680E">
      <w:pPr>
        <w:rPr>
          <w:b/>
          <w:bCs/>
        </w:rPr>
      </w:pPr>
      <w:r>
        <w:rPr>
          <w:b/>
          <w:bCs/>
        </w:rPr>
        <w:t>1</w:t>
      </w:r>
      <w:r w:rsidR="001A680E" w:rsidRPr="00D73D91">
        <w:rPr>
          <w:b/>
          <w:bCs/>
        </w:rPr>
        <w:t xml:space="preserve">1.2 Scope — </w:t>
      </w:r>
      <w:proofErr w:type="spellStart"/>
      <w:r w:rsidR="001A680E" w:rsidRPr="00D73D91">
        <w:rPr>
          <w:b/>
          <w:bCs/>
        </w:rPr>
        <w:t>Authorised</w:t>
      </w:r>
      <w:proofErr w:type="spellEnd"/>
      <w:r w:rsidR="001A680E" w:rsidRPr="00D73D91">
        <w:rPr>
          <w:b/>
          <w:bCs/>
        </w:rPr>
        <w:t xml:space="preserve"> Systems</w:t>
      </w:r>
    </w:p>
    <w:p w14:paraId="75219E64" w14:textId="77777777" w:rsidR="001A680E" w:rsidRPr="00D73D91" w:rsidRDefault="001A680E" w:rsidP="001A680E">
      <w:pPr>
        <w:rPr>
          <w:b/>
          <w:bCs/>
        </w:rPr>
      </w:pPr>
    </w:p>
    <w:p w14:paraId="25C6533F" w14:textId="77777777" w:rsidR="001A680E" w:rsidRPr="00D73D91" w:rsidRDefault="001A680E" w:rsidP="001A680E">
      <w:r w:rsidRPr="00D73D91">
        <w:t>All IP addresses are within Host-Only network; no external systems are reachable.</w:t>
      </w: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64"/>
        <w:gridCol w:w="1770"/>
        <w:gridCol w:w="1424"/>
        <w:gridCol w:w="4462"/>
      </w:tblGrid>
      <w:tr w:rsidR="001A680E" w:rsidRPr="00D73D91" w14:paraId="5BF4935D"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4746789" w14:textId="77777777" w:rsidR="001A680E" w:rsidRPr="00D73D91" w:rsidRDefault="001A680E" w:rsidP="006008E5">
            <w:r w:rsidRPr="00D73D91">
              <w:rPr>
                <w:b/>
                <w:bCs/>
              </w:rPr>
              <w:t>Target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0B4CFD5" w14:textId="77777777" w:rsidR="001A680E" w:rsidRPr="00D73D91" w:rsidRDefault="001A680E" w:rsidP="006008E5">
            <w:r w:rsidRPr="00D73D91">
              <w:rPr>
                <w:b/>
                <w:bCs/>
              </w:rPr>
              <w:t>IP Address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395E8C8" w14:textId="77777777" w:rsidR="001A680E" w:rsidRPr="00D73D91" w:rsidRDefault="001A680E" w:rsidP="006008E5">
            <w:r w:rsidRPr="00D73D91">
              <w:rPr>
                <w:b/>
                <w:bCs/>
              </w:rPr>
              <w:t>OS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91028A8" w14:textId="77777777" w:rsidR="001A680E" w:rsidRPr="00D73D91" w:rsidRDefault="001A680E" w:rsidP="006008E5">
            <w:proofErr w:type="spellStart"/>
            <w:r w:rsidRPr="00D73D91">
              <w:rPr>
                <w:b/>
                <w:bCs/>
              </w:rPr>
              <w:t>Authorised</w:t>
            </w:r>
            <w:proofErr w:type="spellEnd"/>
            <w:r w:rsidRPr="00D73D91">
              <w:rPr>
                <w:b/>
                <w:bCs/>
              </w:rPr>
              <w:t xml:space="preserve"> Activities</w:t>
            </w:r>
          </w:p>
        </w:tc>
      </w:tr>
      <w:tr w:rsidR="001A680E" w:rsidRPr="00D73D91" w14:paraId="4A39ABD7"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0C64AEC" w14:textId="77777777" w:rsidR="001A680E" w:rsidRPr="00D73D91" w:rsidRDefault="001A680E" w:rsidP="006008E5">
            <w:r w:rsidRPr="00D73D91">
              <w:t>IEWIN7 (VM-1)</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2352E67" w14:textId="77777777" w:rsidR="001A680E" w:rsidRPr="00D73D91" w:rsidRDefault="001A680E" w:rsidP="006008E5">
            <w:r w:rsidRPr="00D73D91">
              <w:t>192.168.56.101</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D420A20" w14:textId="77777777" w:rsidR="001A680E" w:rsidRPr="00D73D91" w:rsidRDefault="001A680E" w:rsidP="006008E5">
            <w:r w:rsidRPr="00D73D91">
              <w:t>Windows 7 SP1</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98B25E5" w14:textId="77777777" w:rsidR="001A680E" w:rsidRPr="00D73D91" w:rsidRDefault="001A680E" w:rsidP="006008E5">
            <w:r w:rsidRPr="00D73D91">
              <w:t>Port scanning, credential attacks, SSH exploitation, post-exploitation enumeration</w:t>
            </w:r>
          </w:p>
        </w:tc>
      </w:tr>
      <w:tr w:rsidR="001A680E" w:rsidRPr="00D73D91" w14:paraId="25006DD2"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182354B" w14:textId="77777777" w:rsidR="001A680E" w:rsidRPr="00D73D91" w:rsidRDefault="001A680E" w:rsidP="006008E5">
            <w:proofErr w:type="spellStart"/>
            <w:r w:rsidRPr="00D73D91">
              <w:t>Metasploitable</w:t>
            </w:r>
            <w:proofErr w:type="spellEnd"/>
            <w:r w:rsidRPr="00D73D91">
              <w:t xml:space="preserve"> 2 (VM-2)</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B433E16" w14:textId="77777777" w:rsidR="001A680E" w:rsidRPr="00D73D91" w:rsidRDefault="001A680E" w:rsidP="006008E5">
            <w:r w:rsidRPr="00D73D91">
              <w:t>192.168.56.102</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DB1A289" w14:textId="77777777" w:rsidR="001A680E" w:rsidRPr="00D73D91" w:rsidRDefault="001A680E" w:rsidP="006008E5">
            <w:r w:rsidRPr="00D73D91">
              <w:t>Linux</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2B56C17" w14:textId="77777777" w:rsidR="001A680E" w:rsidRPr="00D73D91" w:rsidRDefault="001A680E" w:rsidP="006008E5">
            <w:r w:rsidRPr="00D73D91">
              <w:t>Port scanning, FTP exploitation, service enumeration, privilege escalation</w:t>
            </w:r>
          </w:p>
        </w:tc>
      </w:tr>
      <w:tr w:rsidR="001A680E" w:rsidRPr="00D73D91" w14:paraId="3A3EC43A"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C81E55C" w14:textId="77777777" w:rsidR="001A680E" w:rsidRPr="00D73D91" w:rsidRDefault="001A680E" w:rsidP="006008E5">
            <w:r w:rsidRPr="00D73D91">
              <w:t>OWASP BWA (VM-3)</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E48CC9E" w14:textId="77777777" w:rsidR="001A680E" w:rsidRPr="00D73D91" w:rsidRDefault="001A680E" w:rsidP="006008E5">
            <w:r w:rsidRPr="00D73D91">
              <w:t>192.168.56.104</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9DEAD35" w14:textId="77777777" w:rsidR="001A680E" w:rsidRPr="00D73D91" w:rsidRDefault="001A680E" w:rsidP="006008E5">
            <w:r w:rsidRPr="00D73D91">
              <w:t>Linux (Ubuntu)</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EA77BA2" w14:textId="77777777" w:rsidR="001A680E" w:rsidRPr="00D73D91" w:rsidRDefault="001A680E" w:rsidP="006008E5">
            <w:r w:rsidRPr="00D73D91">
              <w:t>Web application scanning, injection attacks, reverse shell, web enumeration</w:t>
            </w:r>
          </w:p>
        </w:tc>
      </w:tr>
      <w:tr w:rsidR="001A680E" w:rsidRPr="00D73D91" w14:paraId="403B1B0E"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4FABEC3" w14:textId="77777777" w:rsidR="001A680E" w:rsidRPr="00D73D91" w:rsidRDefault="001A680E" w:rsidP="006008E5">
            <w:r w:rsidRPr="00D73D91">
              <w:t>Kali Linux (Attacker)</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2750293" w14:textId="77777777" w:rsidR="001A680E" w:rsidRPr="00D73D91" w:rsidRDefault="001A680E" w:rsidP="006008E5">
            <w:r w:rsidRPr="00D73D91">
              <w:t>192.168.56.103</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DF0A30A" w14:textId="77777777" w:rsidR="001A680E" w:rsidRPr="00D73D91" w:rsidRDefault="001A680E" w:rsidP="006008E5">
            <w:r w:rsidRPr="00D73D91">
              <w:t>Kali Linux</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3AB5DD2" w14:textId="77777777" w:rsidR="001A680E" w:rsidRPr="00D73D91" w:rsidRDefault="001A680E" w:rsidP="006008E5">
            <w:r w:rsidRPr="00D73D91">
              <w:t>Attacker platform — not a target</w:t>
            </w:r>
          </w:p>
        </w:tc>
      </w:tr>
    </w:tbl>
    <w:p w14:paraId="6D8019F0" w14:textId="77777777" w:rsidR="003833CB" w:rsidRDefault="003833CB" w:rsidP="003833CB">
      <w:pPr>
        <w:rPr>
          <w:b/>
          <w:bCs/>
        </w:rPr>
      </w:pPr>
    </w:p>
    <w:p w14:paraId="5B9CCCE4" w14:textId="2FBA5E12" w:rsidR="001A680E" w:rsidRPr="003833CB" w:rsidRDefault="003833CB" w:rsidP="003833CB">
      <w:pPr>
        <w:rPr>
          <w:b/>
          <w:bCs/>
        </w:rPr>
      </w:pPr>
      <w:r>
        <w:rPr>
          <w:b/>
          <w:bCs/>
        </w:rPr>
        <w:t xml:space="preserve">11.3 </w:t>
      </w:r>
      <w:r w:rsidR="001A680E" w:rsidRPr="003833CB">
        <w:rPr>
          <w:b/>
          <w:bCs/>
        </w:rPr>
        <w:t>Permitted &amp; Prohibited Techniques</w:t>
      </w:r>
    </w:p>
    <w:p w14:paraId="0AB7F05E" w14:textId="77777777" w:rsidR="009A4B11" w:rsidRPr="009A4B11" w:rsidRDefault="009A4B11" w:rsidP="009A4B11">
      <w:pPr>
        <w:pStyle w:val="ListParagraph"/>
        <w:ind w:left="372"/>
        <w:rPr>
          <w:b/>
          <w:bCs/>
        </w:rPr>
      </w:pPr>
    </w:p>
    <w:p w14:paraId="296D3B0B" w14:textId="77777777" w:rsidR="001A680E" w:rsidRDefault="001A680E" w:rsidP="001A680E">
      <w:r>
        <w:t>Allowed Techniques are: network reconnaissance and port scanning (Nmap -</w:t>
      </w:r>
      <w:proofErr w:type="spellStart"/>
      <w:r>
        <w:t>sV</w:t>
      </w:r>
      <w:proofErr w:type="spellEnd"/>
      <w:r>
        <w:t>, -T4), service version detection, credential based attacks (including SSH brute force), exploitation of known CVEs (</w:t>
      </w:r>
      <w:proofErr w:type="spellStart"/>
      <w:r>
        <w:t>vsftpd</w:t>
      </w:r>
      <w:proofErr w:type="spellEnd"/>
      <w:r>
        <w:t xml:space="preserve"> 2.3.4, CVE-2011-2523), testing of web applications including SQL injection and command injection, reverse shell using </w:t>
      </w:r>
      <w:proofErr w:type="spellStart"/>
      <w:r>
        <w:t>netcat</w:t>
      </w:r>
      <w:proofErr w:type="spellEnd"/>
      <w:r>
        <w:t>, post exploitation enumeration (</w:t>
      </w:r>
      <w:proofErr w:type="spellStart"/>
      <w:r>
        <w:t>whoami</w:t>
      </w:r>
      <w:proofErr w:type="spellEnd"/>
      <w:r>
        <w:t xml:space="preserve">, hostname, </w:t>
      </w:r>
      <w:proofErr w:type="spellStart"/>
      <w:r>
        <w:t>uname</w:t>
      </w:r>
      <w:proofErr w:type="spellEnd"/>
      <w:r>
        <w:t>, id), use of modules from the Metasploit Framework.</w:t>
      </w:r>
    </w:p>
    <w:p w14:paraId="5E7EE445" w14:textId="77777777" w:rsidR="001A680E" w:rsidRDefault="001A680E" w:rsidP="001A680E">
      <w:r>
        <w:t>Explicitly banned: DoS attacks, destructive actions (deletion of files, corrupting data, shutdown of systems), modification of system configurations other than demonstrating an exploitation, exfiltration of real personal data, persistence mechanisms surviving a VM snapshot rollback, any action outside the 192.168.56.0/24 subnet, and social engineering of real people.</w:t>
      </w:r>
    </w:p>
    <w:p w14:paraId="45080BA6" w14:textId="77777777" w:rsidR="001A680E" w:rsidRPr="00D73D91" w:rsidRDefault="001A680E" w:rsidP="001A680E"/>
    <w:p w14:paraId="60B3BE50" w14:textId="1BB7A02C" w:rsidR="001A680E" w:rsidRDefault="001A680E" w:rsidP="001A680E">
      <w:pPr>
        <w:rPr>
          <w:b/>
          <w:bCs/>
        </w:rPr>
      </w:pPr>
      <w:r w:rsidRPr="00D73D91">
        <w:rPr>
          <w:b/>
          <w:bCs/>
        </w:rPr>
        <w:t>1</w:t>
      </w:r>
      <w:r w:rsidR="003833CB">
        <w:rPr>
          <w:b/>
          <w:bCs/>
        </w:rPr>
        <w:t>1</w:t>
      </w:r>
      <w:r w:rsidRPr="00D73D91">
        <w:rPr>
          <w:b/>
          <w:bCs/>
        </w:rPr>
        <w:t>.4 Safe Word, Communication &amp; Legal Constraints</w:t>
      </w:r>
    </w:p>
    <w:p w14:paraId="6A98E930" w14:textId="77777777" w:rsidR="001A680E" w:rsidRPr="00D73D91" w:rsidRDefault="001A680E" w:rsidP="001A680E">
      <w:pPr>
        <w:rPr>
          <w:b/>
          <w:bCs/>
        </w:rPr>
      </w:pPr>
    </w:p>
    <w:p w14:paraId="0736C662" w14:textId="77777777" w:rsidR="001A680E" w:rsidRDefault="001A680E" w:rsidP="001A680E">
      <w:r>
        <w:t xml:space="preserve">If there is unintended harm or impact outside the intended scope, the safe word “STOP ENGAGEMENT” should be issued immediately. Kill all Metasploit sessions (sessions -K), kill </w:t>
      </w:r>
      <w:proofErr w:type="spellStart"/>
      <w:r>
        <w:t>Netcat</w:t>
      </w:r>
      <w:proofErr w:type="spellEnd"/>
      <w:r>
        <w:t xml:space="preserve"> listeners, power off target VMs and restore them from pre-engagement snapshots and document and report the incident to Dr. Anum Paracha (Module Supervisor) within 30 minutes. </w:t>
      </w:r>
    </w:p>
    <w:p w14:paraId="5B655F50" w14:textId="77777777" w:rsidR="001A680E" w:rsidRDefault="001A680E" w:rsidP="001A680E">
      <w:r>
        <w:t xml:space="preserve">This activity is conducted only in a </w:t>
      </w:r>
      <w:proofErr w:type="spellStart"/>
      <w:r>
        <w:t>virtualised</w:t>
      </w:r>
      <w:proofErr w:type="spellEnd"/>
      <w:r>
        <w:t xml:space="preserve"> and isolated academic environment under the Computer Misuse Act 1990 (UK). None of the target VMs contain any personal, financial or proprietary data of any sort. All VMs are purpose built for security education and the environment is fully </w:t>
      </w:r>
      <w:proofErr w:type="gramStart"/>
      <w:r>
        <w:t>air gapped The</w:t>
      </w:r>
      <w:proofErr w:type="gramEnd"/>
      <w:r>
        <w:t xml:space="preserve"> results are for academic reporting purposes only.</w:t>
      </w:r>
    </w:p>
    <w:p w14:paraId="5B06655D" w14:textId="77777777" w:rsidR="001A680E" w:rsidRPr="00D73D91" w:rsidRDefault="001A680E" w:rsidP="001A680E"/>
    <w:p w14:paraId="1F6B90CE" w14:textId="6E888455" w:rsidR="001A680E" w:rsidRDefault="001A680E" w:rsidP="001A680E">
      <w:pPr>
        <w:rPr>
          <w:b/>
          <w:bCs/>
        </w:rPr>
      </w:pPr>
      <w:r w:rsidRPr="00D73D91">
        <w:rPr>
          <w:b/>
          <w:bCs/>
        </w:rPr>
        <w:t>1</w:t>
      </w:r>
      <w:r w:rsidR="003833CB">
        <w:rPr>
          <w:b/>
          <w:bCs/>
        </w:rPr>
        <w:t>1</w:t>
      </w:r>
      <w:r w:rsidRPr="00D73D91">
        <w:rPr>
          <w:b/>
          <w:bCs/>
        </w:rPr>
        <w:t>.5 Snapshot &amp; Rollback Plan</w:t>
      </w:r>
    </w:p>
    <w:p w14:paraId="7C9EF783" w14:textId="77777777" w:rsidR="001A680E" w:rsidRPr="00D73D91" w:rsidRDefault="001A680E" w:rsidP="001A680E">
      <w:pPr>
        <w:rPr>
          <w:b/>
          <w:bCs/>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73"/>
        <w:gridCol w:w="2380"/>
        <w:gridCol w:w="2473"/>
        <w:gridCol w:w="3094"/>
      </w:tblGrid>
      <w:tr w:rsidR="001A680E" w:rsidRPr="00D73D91" w14:paraId="07A4E9B0"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98A6422" w14:textId="77777777" w:rsidR="001A680E" w:rsidRPr="00D73D91" w:rsidRDefault="001A680E" w:rsidP="006008E5">
            <w:r w:rsidRPr="00D73D91">
              <w:rPr>
                <w:b/>
                <w:bCs/>
              </w:rPr>
              <w:t>VM</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D305CD2" w14:textId="77777777" w:rsidR="001A680E" w:rsidRPr="00D73D91" w:rsidRDefault="001A680E" w:rsidP="006008E5">
            <w:r w:rsidRPr="00D73D91">
              <w:rPr>
                <w:b/>
                <w:bCs/>
              </w:rPr>
              <w:t>Snapshot Name</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365B07E" w14:textId="77777777" w:rsidR="001A680E" w:rsidRPr="00D73D91" w:rsidRDefault="001A680E" w:rsidP="006008E5">
            <w:r w:rsidRPr="00D73D91">
              <w:rPr>
                <w:b/>
                <w:bCs/>
              </w:rPr>
              <w:t>Taken Before</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F30A132" w14:textId="77777777" w:rsidR="001A680E" w:rsidRPr="00D73D91" w:rsidRDefault="001A680E" w:rsidP="006008E5">
            <w:r w:rsidRPr="00D73D91">
              <w:rPr>
                <w:b/>
                <w:bCs/>
              </w:rPr>
              <w:t>Rollback Method</w:t>
            </w:r>
          </w:p>
        </w:tc>
      </w:tr>
      <w:tr w:rsidR="001A680E" w:rsidRPr="00D73D91" w14:paraId="19F0DC7B"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CA5B56A" w14:textId="77777777" w:rsidR="001A680E" w:rsidRPr="00D73D91" w:rsidRDefault="001A680E" w:rsidP="006008E5">
            <w:r w:rsidRPr="00D73D91">
              <w:t>IEWIN7</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C2D915A" w14:textId="77777777" w:rsidR="001A680E" w:rsidRPr="00D73D91" w:rsidRDefault="001A680E" w:rsidP="006008E5">
            <w:r w:rsidRPr="00D73D91">
              <w:t>IEWIN7-PreEngagement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B2E0E79" w14:textId="77777777" w:rsidR="001A680E" w:rsidRPr="00D73D91" w:rsidRDefault="001A680E" w:rsidP="006008E5">
            <w:r w:rsidRPr="00D73D91">
              <w:t>Any SSH exploitation attempt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0EE1D90" w14:textId="77777777" w:rsidR="001A680E" w:rsidRPr="00D73D91" w:rsidRDefault="001A680E" w:rsidP="006008E5">
            <w:r w:rsidRPr="00D73D91">
              <w:t>VirtualBox: Machine &gt; Restore Snapshot</w:t>
            </w:r>
          </w:p>
        </w:tc>
      </w:tr>
      <w:tr w:rsidR="001A680E" w:rsidRPr="00D73D91" w14:paraId="0C3E5D6C"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84712E1" w14:textId="77777777" w:rsidR="001A680E" w:rsidRPr="00D73D91" w:rsidRDefault="001A680E" w:rsidP="006008E5">
            <w:proofErr w:type="spellStart"/>
            <w:r w:rsidRPr="00D73D91">
              <w:t>Metasploitable</w:t>
            </w:r>
            <w:proofErr w:type="spellEnd"/>
            <w:r w:rsidRPr="00D73D91">
              <w:t xml:space="preserve"> 2</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9AC246B" w14:textId="77777777" w:rsidR="001A680E" w:rsidRPr="00D73D91" w:rsidRDefault="001A680E" w:rsidP="006008E5">
            <w:r w:rsidRPr="00D73D91">
              <w:t>Meta2-PreEngagement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BFDFF2E" w14:textId="77777777" w:rsidR="001A680E" w:rsidRPr="00D73D91" w:rsidRDefault="001A680E" w:rsidP="006008E5">
            <w:r w:rsidRPr="00D73D91">
              <w:t>Any FTP exploitation attempt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A33472D" w14:textId="77777777" w:rsidR="001A680E" w:rsidRPr="00D73D91" w:rsidRDefault="001A680E" w:rsidP="006008E5">
            <w:r w:rsidRPr="00D73D91">
              <w:t>VirtualBox: Machine &gt; Restore Snapshot</w:t>
            </w:r>
          </w:p>
        </w:tc>
      </w:tr>
      <w:tr w:rsidR="001A680E" w:rsidRPr="00D73D91" w14:paraId="57D2E8A5"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F92A411" w14:textId="77777777" w:rsidR="001A680E" w:rsidRPr="00D73D91" w:rsidRDefault="001A680E" w:rsidP="006008E5">
            <w:r w:rsidRPr="00D73D91">
              <w:t>OWASP BWA</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7AD03FB" w14:textId="77777777" w:rsidR="001A680E" w:rsidRPr="00D73D91" w:rsidRDefault="001A680E" w:rsidP="006008E5">
            <w:r w:rsidRPr="00D73D91">
              <w:t>OWASP-</w:t>
            </w:r>
            <w:proofErr w:type="spellStart"/>
            <w:r w:rsidRPr="00D73D91">
              <w:t>PreEngagement</w:t>
            </w:r>
            <w:proofErr w:type="spellEnd"/>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37E8BEC" w14:textId="77777777" w:rsidR="001A680E" w:rsidRPr="00D73D91" w:rsidRDefault="001A680E" w:rsidP="006008E5">
            <w:r w:rsidRPr="00D73D91">
              <w:t>Any web application attack</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8CAD179" w14:textId="77777777" w:rsidR="001A680E" w:rsidRPr="00D73D91" w:rsidRDefault="001A680E" w:rsidP="006008E5">
            <w:r w:rsidRPr="00D73D91">
              <w:t>VirtualBox: Machine &gt; Restore Snapshot</w:t>
            </w:r>
          </w:p>
        </w:tc>
      </w:tr>
      <w:tr w:rsidR="001A680E" w:rsidRPr="00D73D91" w14:paraId="046EC40E"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133EC0A" w14:textId="77777777" w:rsidR="001A680E" w:rsidRPr="00D73D91" w:rsidRDefault="001A680E" w:rsidP="006008E5">
            <w:r w:rsidRPr="00D73D91">
              <w:t>Kali Linux</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FF31D44" w14:textId="77777777" w:rsidR="001A680E" w:rsidRPr="00D73D91" w:rsidRDefault="001A680E" w:rsidP="006008E5">
            <w:r w:rsidRPr="00D73D91">
              <w:t>Kali-Clean</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CB6872E" w14:textId="77777777" w:rsidR="001A680E" w:rsidRPr="00D73D91" w:rsidRDefault="001A680E" w:rsidP="006008E5">
            <w:r w:rsidRPr="00D73D91">
              <w:t>Start of engagement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16CC282" w14:textId="77777777" w:rsidR="001A680E" w:rsidRPr="00D73D91" w:rsidRDefault="001A680E" w:rsidP="006008E5">
            <w:r w:rsidRPr="00D73D91">
              <w:t>VirtualBox: Machine &gt; Restore Snapshot</w:t>
            </w:r>
          </w:p>
        </w:tc>
      </w:tr>
    </w:tbl>
    <w:p w14:paraId="286403DC" w14:textId="77777777" w:rsidR="001A680E" w:rsidRPr="00D73D91" w:rsidRDefault="001A680E" w:rsidP="001A680E"/>
    <w:p w14:paraId="1FF4E04C" w14:textId="0649B49B" w:rsidR="001A680E" w:rsidRPr="002F4747" w:rsidRDefault="003833CB" w:rsidP="001A680E">
      <w:r>
        <w:rPr>
          <w:b/>
          <w:bCs/>
        </w:rPr>
        <w:t>1</w:t>
      </w:r>
      <w:r w:rsidR="001A680E" w:rsidRPr="00D73D91">
        <w:rPr>
          <w:b/>
          <w:bCs/>
        </w:rPr>
        <w:t>2. Threat Emulation Plan</w:t>
      </w:r>
    </w:p>
    <w:p w14:paraId="104D8121" w14:textId="77777777" w:rsidR="001A680E" w:rsidRPr="00D73D91" w:rsidRDefault="001A680E" w:rsidP="001A680E">
      <w:pPr>
        <w:rPr>
          <w:b/>
          <w:bCs/>
        </w:rPr>
      </w:pPr>
    </w:p>
    <w:p w14:paraId="085F8757" w14:textId="025A6EB5" w:rsidR="001A680E" w:rsidRDefault="001A680E" w:rsidP="001A680E">
      <w:r w:rsidRPr="005D65C4">
        <w:t xml:space="preserve">The Threat Emulation Plan (TEP) describes the structured campaign conducted against the ABCD Ltd </w:t>
      </w:r>
      <w:proofErr w:type="spellStart"/>
      <w:r w:rsidRPr="005D65C4">
        <w:t>virtualised</w:t>
      </w:r>
      <w:proofErr w:type="spellEnd"/>
      <w:r w:rsidRPr="005D65C4">
        <w:t xml:space="preserve"> environment. The MITRE ATT&amp;CK Enterprise Matrix</w:t>
      </w:r>
      <w:r w:rsidR="009A4B11">
        <w:t xml:space="preserve"> [20]</w:t>
      </w:r>
      <w:r w:rsidRPr="005D65C4">
        <w:t xml:space="preserve"> is used to map each action with measurable success metrics. The engagement represents a financially motivated external threat actor with moderate capability, </w:t>
      </w:r>
      <w:proofErr w:type="gramStart"/>
      <w:r w:rsidRPr="005D65C4">
        <w:t>similar to</w:t>
      </w:r>
      <w:proofErr w:type="gramEnd"/>
      <w:r w:rsidRPr="005D65C4">
        <w:t xml:space="preserve"> opportunistic criminal groups that use publicly known exploits and credential-based attacks, where speed of access is more important than stealth </w:t>
      </w:r>
      <w:r>
        <w:t>[19]</w:t>
      </w:r>
      <w:r w:rsidRPr="005D65C4">
        <w:t>.</w:t>
      </w:r>
    </w:p>
    <w:p w14:paraId="53D7B87F" w14:textId="77777777" w:rsidR="001A680E" w:rsidRDefault="001A680E" w:rsidP="001A680E">
      <w:pPr>
        <w:rPr>
          <w:b/>
          <w:bCs/>
        </w:rPr>
      </w:pPr>
    </w:p>
    <w:p w14:paraId="15CDBA34" w14:textId="54A25E5F" w:rsidR="001A680E" w:rsidRDefault="003833CB" w:rsidP="001A680E">
      <w:pPr>
        <w:rPr>
          <w:b/>
          <w:bCs/>
        </w:rPr>
      </w:pPr>
      <w:r>
        <w:rPr>
          <w:b/>
          <w:bCs/>
        </w:rPr>
        <w:t>1</w:t>
      </w:r>
      <w:r w:rsidR="001A680E" w:rsidRPr="00D73D91">
        <w:rPr>
          <w:b/>
          <w:bCs/>
        </w:rPr>
        <w:t>2.1 Engagement Objectives &amp; Success Criteria</w:t>
      </w:r>
    </w:p>
    <w:p w14:paraId="1809F8A8" w14:textId="77777777" w:rsidR="009A4B11" w:rsidRPr="00D73D91" w:rsidRDefault="009A4B11" w:rsidP="001A680E">
      <w:pPr>
        <w:rPr>
          <w:b/>
          <w:bCs/>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85"/>
        <w:gridCol w:w="3278"/>
        <w:gridCol w:w="2513"/>
        <w:gridCol w:w="3144"/>
      </w:tblGrid>
      <w:tr w:rsidR="001A680E" w:rsidRPr="00D73D91" w14:paraId="5C83822B"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06D1D1B" w14:textId="77777777" w:rsidR="001A680E" w:rsidRPr="00D73D91" w:rsidRDefault="001A680E" w:rsidP="006008E5">
            <w:r w:rsidRPr="00D73D91">
              <w:rPr>
                <w:b/>
                <w:bCs/>
              </w:rPr>
              <w:t>ID</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50261D6" w14:textId="77777777" w:rsidR="001A680E" w:rsidRPr="00D73D91" w:rsidRDefault="001A680E" w:rsidP="006008E5">
            <w:r w:rsidRPr="00D73D91">
              <w:rPr>
                <w:b/>
                <w:bCs/>
              </w:rPr>
              <w:t>Objective</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7701E18" w14:textId="77777777" w:rsidR="001A680E" w:rsidRPr="00D73D91" w:rsidRDefault="001A680E" w:rsidP="006008E5">
            <w:r w:rsidRPr="00D73D91">
              <w:rPr>
                <w:b/>
                <w:bCs/>
              </w:rPr>
              <w:t>Target VM</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33F3FE7" w14:textId="77777777" w:rsidR="001A680E" w:rsidRPr="00D73D91" w:rsidRDefault="001A680E" w:rsidP="006008E5">
            <w:r w:rsidRPr="00D73D91">
              <w:rPr>
                <w:b/>
                <w:bCs/>
              </w:rPr>
              <w:t>Success Criteria</w:t>
            </w:r>
          </w:p>
        </w:tc>
      </w:tr>
      <w:tr w:rsidR="001A680E" w:rsidRPr="00D73D91" w14:paraId="3437C2C4"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C259233" w14:textId="77777777" w:rsidR="001A680E" w:rsidRPr="00D73D91" w:rsidRDefault="001A680E" w:rsidP="006008E5">
            <w:r w:rsidRPr="00D73D91">
              <w:t>OBJ-1</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8667B8F" w14:textId="77777777" w:rsidR="001A680E" w:rsidRPr="00D73D91" w:rsidRDefault="001A680E" w:rsidP="006008E5">
            <w:r w:rsidRPr="00D73D91">
              <w:t>Gain authenticated remote access to corporate Windows client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E9EC5EF" w14:textId="77777777" w:rsidR="001A680E" w:rsidRPr="00D73D91" w:rsidRDefault="001A680E" w:rsidP="006008E5">
            <w:r w:rsidRPr="00D73D91">
              <w:t>IEWIN7 (192.168.56.101)</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C1C4961" w14:textId="77777777" w:rsidR="001A680E" w:rsidRPr="00D73D91" w:rsidRDefault="001A680E" w:rsidP="006008E5">
            <w:r w:rsidRPr="00D73D91">
              <w:t xml:space="preserve">Active SSH session; </w:t>
            </w:r>
            <w:proofErr w:type="spellStart"/>
            <w:r w:rsidRPr="00D73D91">
              <w:t>whoami</w:t>
            </w:r>
            <w:proofErr w:type="spellEnd"/>
            <w:r w:rsidRPr="00D73D91">
              <w:t xml:space="preserve"> confirms valid user identity</w:t>
            </w:r>
          </w:p>
        </w:tc>
      </w:tr>
      <w:tr w:rsidR="001A680E" w:rsidRPr="00D73D91" w14:paraId="3E36581D"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A379957" w14:textId="77777777" w:rsidR="001A680E" w:rsidRPr="00D73D91" w:rsidRDefault="001A680E" w:rsidP="006008E5">
            <w:r w:rsidRPr="00D73D91">
              <w:t>OBJ-2</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2028B07" w14:textId="77777777" w:rsidR="001A680E" w:rsidRPr="00D73D91" w:rsidRDefault="001A680E" w:rsidP="006008E5">
            <w:r w:rsidRPr="00D73D91">
              <w:t>Achieve root-level command execution via CVE exploit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69C5F03" w14:textId="77777777" w:rsidR="001A680E" w:rsidRPr="00D73D91" w:rsidRDefault="001A680E" w:rsidP="006008E5">
            <w:proofErr w:type="spellStart"/>
            <w:r w:rsidRPr="00D73D91">
              <w:t>Metasploitable</w:t>
            </w:r>
            <w:proofErr w:type="spellEnd"/>
            <w:r w:rsidRPr="00D73D91">
              <w:t xml:space="preserve"> 2 (192.168.56.102)</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7F5DD44" w14:textId="77777777" w:rsidR="001A680E" w:rsidRPr="00D73D91" w:rsidRDefault="001A680E" w:rsidP="006008E5">
            <w:r w:rsidRPr="00D73D91">
              <w:t xml:space="preserve">Shell returned with </w:t>
            </w:r>
            <w:proofErr w:type="spellStart"/>
            <w:r w:rsidRPr="00D73D91">
              <w:t>uid</w:t>
            </w:r>
            <w:proofErr w:type="spellEnd"/>
            <w:r w:rsidRPr="00D73D91">
              <w:t>=0(root) gid=0(root)</w:t>
            </w:r>
          </w:p>
        </w:tc>
      </w:tr>
      <w:tr w:rsidR="001A680E" w:rsidRPr="00D73D91" w14:paraId="2ED951FC"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5DF2547" w14:textId="77777777" w:rsidR="001A680E" w:rsidRPr="00D73D91" w:rsidRDefault="001A680E" w:rsidP="006008E5">
            <w:r w:rsidRPr="00D73D91">
              <w:t>OBJ-3</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CA5FF58" w14:textId="77777777" w:rsidR="001A680E" w:rsidRPr="00D73D91" w:rsidRDefault="001A680E" w:rsidP="006008E5">
            <w:r w:rsidRPr="00D73D91">
              <w:t>Obtain reverse shell on web application server</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74191B0" w14:textId="77777777" w:rsidR="001A680E" w:rsidRPr="00D73D91" w:rsidRDefault="001A680E" w:rsidP="006008E5">
            <w:r w:rsidRPr="00D73D91">
              <w:t>OWASP BWA (192.168.56.104)</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97EC1B1" w14:textId="77777777" w:rsidR="001A680E" w:rsidRPr="00D73D91" w:rsidRDefault="001A680E" w:rsidP="006008E5">
            <w:proofErr w:type="spellStart"/>
            <w:r w:rsidRPr="00D73D91">
              <w:t>Netcat</w:t>
            </w:r>
            <w:proofErr w:type="spellEnd"/>
            <w:r w:rsidRPr="00D73D91">
              <w:t xml:space="preserve"> listener receives connection; </w:t>
            </w:r>
            <w:proofErr w:type="spellStart"/>
            <w:r w:rsidRPr="00D73D91">
              <w:t>whoami</w:t>
            </w:r>
            <w:proofErr w:type="spellEnd"/>
            <w:r w:rsidRPr="00D73D91">
              <w:t xml:space="preserve"> returns www-data</w:t>
            </w:r>
          </w:p>
        </w:tc>
      </w:tr>
      <w:tr w:rsidR="001A680E" w:rsidRPr="00D73D91" w14:paraId="40FCB539"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22AEA3D" w14:textId="77777777" w:rsidR="001A680E" w:rsidRPr="00D73D91" w:rsidRDefault="001A680E" w:rsidP="006008E5">
            <w:r w:rsidRPr="00D73D91">
              <w:t>OBJ-4</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369211F" w14:textId="77777777" w:rsidR="001A680E" w:rsidRPr="00D73D91" w:rsidRDefault="001A680E" w:rsidP="006008E5">
            <w:r w:rsidRPr="00D73D91">
              <w:t>Document detection gaps across all three attack chains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3285883" w14:textId="77777777" w:rsidR="001A680E" w:rsidRPr="00D73D91" w:rsidRDefault="001A680E" w:rsidP="006008E5">
            <w:r w:rsidRPr="00D73D91">
              <w:t>All VMs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DD8608D" w14:textId="77777777" w:rsidR="001A680E" w:rsidRPr="00D73D91" w:rsidRDefault="001A680E" w:rsidP="006008E5">
            <w:r w:rsidRPr="00D73D91">
              <w:t>At least 3 detection failures with root cause analysis</w:t>
            </w:r>
          </w:p>
        </w:tc>
      </w:tr>
    </w:tbl>
    <w:p w14:paraId="39C127CB" w14:textId="77777777" w:rsidR="001A680E" w:rsidRPr="00D73D91" w:rsidRDefault="001A680E" w:rsidP="001A680E"/>
    <w:p w14:paraId="422079A7" w14:textId="77777777" w:rsidR="001A680E" w:rsidRDefault="001A680E" w:rsidP="001A680E">
      <w:pPr>
        <w:rPr>
          <w:b/>
          <w:bCs/>
        </w:rPr>
      </w:pPr>
    </w:p>
    <w:p w14:paraId="72E7CC83" w14:textId="77777777" w:rsidR="001A680E" w:rsidRDefault="001A680E" w:rsidP="001A680E">
      <w:pPr>
        <w:rPr>
          <w:b/>
          <w:bCs/>
        </w:rPr>
      </w:pPr>
    </w:p>
    <w:p w14:paraId="419DBD6B" w14:textId="740B47F6" w:rsidR="001A680E" w:rsidRDefault="003833CB" w:rsidP="001A680E">
      <w:pPr>
        <w:rPr>
          <w:b/>
          <w:bCs/>
        </w:rPr>
      </w:pPr>
      <w:r>
        <w:rPr>
          <w:b/>
          <w:bCs/>
        </w:rPr>
        <w:t>1</w:t>
      </w:r>
      <w:r w:rsidR="001A680E" w:rsidRPr="00D73D91">
        <w:rPr>
          <w:b/>
          <w:bCs/>
        </w:rPr>
        <w:t>2.2 Attack Phase Sequence</w:t>
      </w:r>
    </w:p>
    <w:p w14:paraId="5B788737" w14:textId="77777777" w:rsidR="001A680E" w:rsidRPr="00D73D91" w:rsidRDefault="001A680E" w:rsidP="001A680E">
      <w:pPr>
        <w:rPr>
          <w:b/>
          <w:bCs/>
        </w:rPr>
      </w:pPr>
    </w:p>
    <w:p w14:paraId="39E81E8D" w14:textId="77777777" w:rsidR="001A680E" w:rsidRPr="0029756F" w:rsidRDefault="001A680E" w:rsidP="001A680E">
      <w:r w:rsidRPr="0029756F">
        <w:t>Phase 1 — Reconnaissance (T1046): Active network reconnaissance with Nmap to find live hosts and enumerate exposed services on the 192.168.56.0/24 subnet using service version detection (-</w:t>
      </w:r>
      <w:proofErr w:type="spellStart"/>
      <w:r w:rsidRPr="0029756F">
        <w:t>sV</w:t>
      </w:r>
      <w:proofErr w:type="spellEnd"/>
      <w:r w:rsidRPr="0029756F">
        <w:t>) and aggressive timing (-T4).</w:t>
      </w:r>
    </w:p>
    <w:p w14:paraId="18E8CB56" w14:textId="77777777" w:rsidR="001A680E" w:rsidRPr="00D73D91" w:rsidRDefault="001A680E" w:rsidP="001A680E"/>
    <w:p w14:paraId="35CD59FD" w14:textId="77777777" w:rsidR="001A680E" w:rsidRPr="00D73D91" w:rsidRDefault="001A680E" w:rsidP="001A680E">
      <w:r w:rsidRPr="00D73D91">
        <w:drawing>
          <wp:inline distT="0" distB="0" distL="0" distR="0" wp14:anchorId="006C63CF" wp14:editId="593DA1AA">
            <wp:extent cx="5260669" cy="3352800"/>
            <wp:effectExtent l="0" t="0" r="0" b="0"/>
            <wp:docPr id="21281295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5754" cy="3356041"/>
                    </a:xfrm>
                    <a:prstGeom prst="rect">
                      <a:avLst/>
                    </a:prstGeom>
                    <a:noFill/>
                    <a:ln>
                      <a:noFill/>
                    </a:ln>
                  </pic:spPr>
                </pic:pic>
              </a:graphicData>
            </a:graphic>
          </wp:inline>
        </w:drawing>
      </w:r>
    </w:p>
    <w:p w14:paraId="22021E25" w14:textId="77777777" w:rsidR="001A680E" w:rsidRDefault="001A680E" w:rsidP="001A680E">
      <w:pPr>
        <w:rPr>
          <w:sz w:val="20"/>
          <w:szCs w:val="20"/>
        </w:rPr>
      </w:pPr>
      <w:r w:rsidRPr="005D65C4">
        <w:rPr>
          <w:sz w:val="20"/>
          <w:szCs w:val="20"/>
        </w:rPr>
        <w:t>Figure 1: Nmap scan output for IEWIN7 (192.168.</w:t>
      </w:r>
      <w:proofErr w:type="gramStart"/>
      <w:r w:rsidRPr="005D65C4">
        <w:rPr>
          <w:sz w:val="20"/>
          <w:szCs w:val="20"/>
        </w:rPr>
        <w:t>56.101) —</w:t>
      </w:r>
      <w:proofErr w:type="gramEnd"/>
      <w:r w:rsidRPr="005D65C4">
        <w:rPr>
          <w:sz w:val="20"/>
          <w:szCs w:val="20"/>
        </w:rPr>
        <w:t xml:space="preserve"> Port 22 SSH identified</w:t>
      </w:r>
    </w:p>
    <w:p w14:paraId="2F0D8AAA" w14:textId="77777777" w:rsidR="009A4B11" w:rsidRPr="005D65C4" w:rsidRDefault="009A4B11" w:rsidP="001A680E">
      <w:pPr>
        <w:rPr>
          <w:sz w:val="20"/>
          <w:szCs w:val="20"/>
        </w:rPr>
      </w:pPr>
    </w:p>
    <w:p w14:paraId="464B461C" w14:textId="77777777" w:rsidR="001A680E" w:rsidRPr="00D73D91" w:rsidRDefault="001A680E" w:rsidP="001A680E">
      <w:r w:rsidRPr="00D73D91">
        <w:drawing>
          <wp:inline distT="0" distB="0" distL="0" distR="0" wp14:anchorId="2C6FC9B5" wp14:editId="5799E69D">
            <wp:extent cx="5018049" cy="2468880"/>
            <wp:effectExtent l="0" t="0" r="0" b="7620"/>
            <wp:docPr id="6914671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65979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1527" cy="2470591"/>
                    </a:xfrm>
                    <a:prstGeom prst="rect">
                      <a:avLst/>
                    </a:prstGeom>
                    <a:noFill/>
                    <a:ln>
                      <a:noFill/>
                    </a:ln>
                  </pic:spPr>
                </pic:pic>
              </a:graphicData>
            </a:graphic>
          </wp:inline>
        </w:drawing>
      </w:r>
    </w:p>
    <w:p w14:paraId="50CD83C0" w14:textId="77777777" w:rsidR="001A680E" w:rsidRPr="005D65C4" w:rsidRDefault="001A680E" w:rsidP="001A680E">
      <w:pPr>
        <w:rPr>
          <w:sz w:val="20"/>
          <w:szCs w:val="20"/>
        </w:rPr>
      </w:pPr>
      <w:r w:rsidRPr="005D65C4">
        <w:rPr>
          <w:sz w:val="20"/>
          <w:szCs w:val="20"/>
        </w:rPr>
        <w:t xml:space="preserve">Figure 2: Nmap scan output for </w:t>
      </w:r>
      <w:proofErr w:type="spellStart"/>
      <w:r w:rsidRPr="005D65C4">
        <w:rPr>
          <w:sz w:val="20"/>
          <w:szCs w:val="20"/>
        </w:rPr>
        <w:t>Metasploitable</w:t>
      </w:r>
      <w:proofErr w:type="spellEnd"/>
      <w:r w:rsidRPr="005D65C4">
        <w:rPr>
          <w:sz w:val="20"/>
          <w:szCs w:val="20"/>
        </w:rPr>
        <w:t xml:space="preserve"> 2 — multiple vulnerable services enumerated</w:t>
      </w:r>
    </w:p>
    <w:p w14:paraId="774445F2" w14:textId="77777777" w:rsidR="001A680E" w:rsidRPr="00D73D91" w:rsidRDefault="001A680E" w:rsidP="001A680E"/>
    <w:p w14:paraId="113C5605" w14:textId="77777777" w:rsidR="001A680E" w:rsidRPr="00D73D91" w:rsidRDefault="001A680E" w:rsidP="001A680E">
      <w:r w:rsidRPr="00D73D91">
        <w:lastRenderedPageBreak/>
        <w:drawing>
          <wp:inline distT="0" distB="0" distL="0" distR="0" wp14:anchorId="46310846" wp14:editId="62174D34">
            <wp:extent cx="6015790" cy="2438400"/>
            <wp:effectExtent l="0" t="0" r="4445" b="0"/>
            <wp:docPr id="151440237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31028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3186" cy="2445451"/>
                    </a:xfrm>
                    <a:prstGeom prst="rect">
                      <a:avLst/>
                    </a:prstGeom>
                    <a:noFill/>
                    <a:ln>
                      <a:noFill/>
                    </a:ln>
                  </pic:spPr>
                </pic:pic>
              </a:graphicData>
            </a:graphic>
          </wp:inline>
        </w:drawing>
      </w:r>
    </w:p>
    <w:p w14:paraId="52BCB018" w14:textId="77777777" w:rsidR="001A680E" w:rsidRPr="005D65C4" w:rsidRDefault="001A680E" w:rsidP="001A680E">
      <w:pPr>
        <w:rPr>
          <w:sz w:val="20"/>
          <w:szCs w:val="20"/>
        </w:rPr>
      </w:pPr>
      <w:r w:rsidRPr="005D65C4">
        <w:rPr>
          <w:sz w:val="20"/>
          <w:szCs w:val="20"/>
        </w:rPr>
        <w:t>Figure 3: Nmap scan output for OWASP BWA (192.168.56.104) — web services enumerated</w:t>
      </w:r>
    </w:p>
    <w:p w14:paraId="2BBC5DFD" w14:textId="77777777" w:rsidR="001A680E" w:rsidRPr="00D73D91" w:rsidRDefault="001A680E" w:rsidP="001A680E"/>
    <w:p w14:paraId="746E8182" w14:textId="77777777" w:rsidR="001A680E" w:rsidRDefault="001A680E" w:rsidP="001A680E">
      <w:r w:rsidRPr="005D65C4">
        <w:t xml:space="preserve">Phase 2 — Initial Access: Credential Attack (T1110.001) The IEWIN7 SSH service (port 22, OpenSSH 6.7) was attacked via credentials </w:t>
      </w:r>
      <w:proofErr w:type="spellStart"/>
      <w:r w:rsidRPr="005D65C4">
        <w:t>IEUser</w:t>
      </w:r>
      <w:proofErr w:type="spellEnd"/>
      <w:r w:rsidRPr="005D65C4">
        <w:t xml:space="preserve"> / Passw0rd! (a known default on Microsoft IE testing VMs) using the Metasploit auxiliary/scanner/ssh/</w:t>
      </w:r>
      <w:proofErr w:type="spellStart"/>
      <w:r w:rsidRPr="005D65C4">
        <w:t>ssh_login</w:t>
      </w:r>
      <w:proofErr w:type="spellEnd"/>
      <w:r w:rsidRPr="005D65C4">
        <w:t xml:space="preserve"> module. Success Criterion: OBJ-1 obtained, SSH session started.</w:t>
      </w:r>
    </w:p>
    <w:p w14:paraId="4E6B46D2" w14:textId="77777777" w:rsidR="001A680E" w:rsidRPr="005D65C4" w:rsidRDefault="001A680E" w:rsidP="001A680E"/>
    <w:p w14:paraId="0488C407" w14:textId="77777777" w:rsidR="001A680E" w:rsidRPr="00D73D91" w:rsidRDefault="001A680E" w:rsidP="001A680E">
      <w:r w:rsidRPr="00D73D91">
        <w:drawing>
          <wp:inline distT="0" distB="0" distL="0" distR="0" wp14:anchorId="32F9B3AF" wp14:editId="306F1AB7">
            <wp:extent cx="4859915" cy="3421380"/>
            <wp:effectExtent l="0" t="0" r="0" b="7620"/>
            <wp:docPr id="70848537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1738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69962" cy="3428453"/>
                    </a:xfrm>
                    <a:prstGeom prst="rect">
                      <a:avLst/>
                    </a:prstGeom>
                    <a:noFill/>
                    <a:ln>
                      <a:noFill/>
                    </a:ln>
                  </pic:spPr>
                </pic:pic>
              </a:graphicData>
            </a:graphic>
          </wp:inline>
        </w:drawing>
      </w:r>
    </w:p>
    <w:p w14:paraId="0DD4FCF0" w14:textId="77777777" w:rsidR="001A680E" w:rsidRPr="005D65C4" w:rsidRDefault="001A680E" w:rsidP="001A680E">
      <w:pPr>
        <w:rPr>
          <w:sz w:val="20"/>
          <w:szCs w:val="20"/>
        </w:rPr>
      </w:pPr>
      <w:r w:rsidRPr="005D65C4">
        <w:rPr>
          <w:sz w:val="20"/>
          <w:szCs w:val="20"/>
        </w:rPr>
        <w:t xml:space="preserve">Figure 4: Metasploit </w:t>
      </w:r>
      <w:proofErr w:type="spellStart"/>
      <w:r w:rsidRPr="005D65C4">
        <w:rPr>
          <w:sz w:val="20"/>
          <w:szCs w:val="20"/>
        </w:rPr>
        <w:t>ssh_login</w:t>
      </w:r>
      <w:proofErr w:type="spellEnd"/>
      <w:r w:rsidRPr="005D65C4">
        <w:rPr>
          <w:sz w:val="20"/>
          <w:szCs w:val="20"/>
        </w:rPr>
        <w:t xml:space="preserve"> module — successful SSH session established on IEWIN7</w:t>
      </w:r>
    </w:p>
    <w:p w14:paraId="3EF84619" w14:textId="77777777" w:rsidR="001A680E" w:rsidRPr="00D73D91" w:rsidRDefault="001A680E" w:rsidP="001A680E"/>
    <w:p w14:paraId="55A60ECA" w14:textId="77777777" w:rsidR="001A680E" w:rsidRPr="005D65C4" w:rsidRDefault="001A680E" w:rsidP="001A680E">
      <w:r w:rsidRPr="005D65C4">
        <w:t xml:space="preserve">Phase 3 — Exploitation: CVE-Based RCE (T1190): Exploited </w:t>
      </w:r>
      <w:proofErr w:type="spellStart"/>
      <w:r w:rsidRPr="005D65C4">
        <w:t>vsftpd</w:t>
      </w:r>
      <w:proofErr w:type="spellEnd"/>
      <w:r w:rsidRPr="005D65C4">
        <w:t xml:space="preserve"> 2.3.4 on </w:t>
      </w:r>
      <w:proofErr w:type="spellStart"/>
      <w:r w:rsidRPr="005D65C4">
        <w:t>Metasploitable</w:t>
      </w:r>
      <w:proofErr w:type="spellEnd"/>
      <w:r w:rsidRPr="005D65C4">
        <w:t xml:space="preserve"> 2 (port 21) using exploit/</w:t>
      </w:r>
      <w:proofErr w:type="spellStart"/>
      <w:r w:rsidRPr="005D65C4">
        <w:t>unix</w:t>
      </w:r>
      <w:proofErr w:type="spellEnd"/>
      <w:r w:rsidRPr="005D65C4">
        <w:t>/ftp/vsftpd_234_backdoor, targeting CVE-2011-2523. The backdoor opens a root shell on port 6200.  OBJ-2: Root shell confirmed (</w:t>
      </w:r>
      <w:proofErr w:type="spellStart"/>
      <w:r w:rsidRPr="005D65C4">
        <w:t>uid</w:t>
      </w:r>
      <w:proofErr w:type="spellEnd"/>
      <w:r w:rsidRPr="005D65C4">
        <w:t>=0, gid=0) Success Criterion</w:t>
      </w:r>
      <w:r>
        <w:t>.</w:t>
      </w:r>
    </w:p>
    <w:p w14:paraId="5E922FD3" w14:textId="77777777" w:rsidR="001A680E" w:rsidRPr="00D73D91" w:rsidRDefault="001A680E" w:rsidP="001A680E"/>
    <w:p w14:paraId="2941A6B1" w14:textId="77777777" w:rsidR="001A680E" w:rsidRPr="00D73D91" w:rsidRDefault="001A680E" w:rsidP="001A680E">
      <w:r w:rsidRPr="00D73D91">
        <w:lastRenderedPageBreak/>
        <w:drawing>
          <wp:inline distT="0" distB="0" distL="0" distR="0" wp14:anchorId="3160A5AA" wp14:editId="63C033A9">
            <wp:extent cx="4834032" cy="3261360"/>
            <wp:effectExtent l="0" t="0" r="5080" b="0"/>
            <wp:docPr id="164220789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62696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43457" cy="3267719"/>
                    </a:xfrm>
                    <a:prstGeom prst="rect">
                      <a:avLst/>
                    </a:prstGeom>
                    <a:noFill/>
                    <a:ln>
                      <a:noFill/>
                    </a:ln>
                  </pic:spPr>
                </pic:pic>
              </a:graphicData>
            </a:graphic>
          </wp:inline>
        </w:drawing>
      </w:r>
    </w:p>
    <w:p w14:paraId="56A4A380" w14:textId="77777777" w:rsidR="001A680E" w:rsidRPr="005D65C4" w:rsidRDefault="001A680E" w:rsidP="001A680E">
      <w:pPr>
        <w:rPr>
          <w:sz w:val="20"/>
          <w:szCs w:val="20"/>
        </w:rPr>
      </w:pPr>
      <w:r w:rsidRPr="005D65C4">
        <w:rPr>
          <w:sz w:val="20"/>
          <w:szCs w:val="20"/>
        </w:rPr>
        <w:t xml:space="preserve">Figure 5: vsftpd_234_backdoor exploit — root shell obtained on </w:t>
      </w:r>
      <w:proofErr w:type="spellStart"/>
      <w:r w:rsidRPr="005D65C4">
        <w:rPr>
          <w:sz w:val="20"/>
          <w:szCs w:val="20"/>
        </w:rPr>
        <w:t>Metasploitable</w:t>
      </w:r>
      <w:proofErr w:type="spellEnd"/>
      <w:r w:rsidRPr="005D65C4">
        <w:rPr>
          <w:sz w:val="20"/>
          <w:szCs w:val="20"/>
        </w:rPr>
        <w:t xml:space="preserve"> 2 (</w:t>
      </w:r>
      <w:proofErr w:type="spellStart"/>
      <w:r w:rsidRPr="005D65C4">
        <w:rPr>
          <w:sz w:val="20"/>
          <w:szCs w:val="20"/>
        </w:rPr>
        <w:t>uid</w:t>
      </w:r>
      <w:proofErr w:type="spellEnd"/>
      <w:r w:rsidRPr="005D65C4">
        <w:rPr>
          <w:sz w:val="20"/>
          <w:szCs w:val="20"/>
        </w:rPr>
        <w:t>=0)</w:t>
      </w:r>
    </w:p>
    <w:p w14:paraId="05213F1E" w14:textId="77777777" w:rsidR="001A680E" w:rsidRPr="00D73D91" w:rsidRDefault="001A680E" w:rsidP="001A680E"/>
    <w:p w14:paraId="677F1EAA" w14:textId="77777777" w:rsidR="001A680E" w:rsidRPr="005D65C4" w:rsidRDefault="001A680E" w:rsidP="001A680E">
      <w:r w:rsidRPr="005D65C4">
        <w:t xml:space="preserve">Phase 4 — Web Application Exploitation &amp; Reverse Shell (T1059 / T1190) Exploited a PHP command injection vulnerability on OWASP BWA (port 80) through crafted HTTP requests. The attacker machine received the inbound reverse TCP connection via a </w:t>
      </w:r>
      <w:proofErr w:type="spellStart"/>
      <w:r w:rsidRPr="005D65C4">
        <w:t>Netcat</w:t>
      </w:r>
      <w:proofErr w:type="spellEnd"/>
      <w:r w:rsidRPr="005D65C4">
        <w:t xml:space="preserve"> listener (</w:t>
      </w:r>
      <w:proofErr w:type="spellStart"/>
      <w:r w:rsidRPr="005D65C4">
        <w:t>nc</w:t>
      </w:r>
      <w:proofErr w:type="spellEnd"/>
      <w:r w:rsidRPr="005D65C4">
        <w:t xml:space="preserve"> -</w:t>
      </w:r>
      <w:proofErr w:type="spellStart"/>
      <w:r w:rsidRPr="005D65C4">
        <w:t>lvp</w:t>
      </w:r>
      <w:proofErr w:type="spellEnd"/>
      <w:r w:rsidRPr="005D65C4">
        <w:t xml:space="preserve"> 4444). Success Criterion: Reverse shell received, </w:t>
      </w:r>
      <w:proofErr w:type="spellStart"/>
      <w:r w:rsidRPr="005D65C4">
        <w:t>whoami</w:t>
      </w:r>
      <w:proofErr w:type="spellEnd"/>
      <w:r w:rsidRPr="005D65C4">
        <w:t xml:space="preserve"> returns www-data, OBJ-3 reached.</w:t>
      </w:r>
    </w:p>
    <w:p w14:paraId="12C84583" w14:textId="77777777" w:rsidR="001A680E" w:rsidRDefault="001A680E" w:rsidP="001A680E"/>
    <w:p w14:paraId="281F7FB1" w14:textId="77777777" w:rsidR="001A680E" w:rsidRPr="00D73D91" w:rsidRDefault="001A680E" w:rsidP="001A680E"/>
    <w:p w14:paraId="5B727F9E" w14:textId="77777777" w:rsidR="001A680E" w:rsidRPr="00D73D91" w:rsidRDefault="001A680E" w:rsidP="001A680E">
      <w:r w:rsidRPr="00D73D91">
        <w:drawing>
          <wp:inline distT="0" distB="0" distL="0" distR="0" wp14:anchorId="5F8AD07B" wp14:editId="6B6CE2B6">
            <wp:extent cx="4831080" cy="1352702"/>
            <wp:effectExtent l="0" t="0" r="7620" b="0"/>
            <wp:docPr id="58827166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67530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6110" cy="1356910"/>
                    </a:xfrm>
                    <a:prstGeom prst="rect">
                      <a:avLst/>
                    </a:prstGeom>
                    <a:noFill/>
                    <a:ln>
                      <a:noFill/>
                    </a:ln>
                  </pic:spPr>
                </pic:pic>
              </a:graphicData>
            </a:graphic>
          </wp:inline>
        </w:drawing>
      </w:r>
    </w:p>
    <w:p w14:paraId="5296B3D4" w14:textId="77777777" w:rsidR="001A680E" w:rsidRDefault="001A680E" w:rsidP="001A680E">
      <w:pPr>
        <w:rPr>
          <w:sz w:val="20"/>
          <w:szCs w:val="20"/>
        </w:rPr>
      </w:pPr>
      <w:r w:rsidRPr="00D73D91">
        <w:rPr>
          <w:sz w:val="20"/>
          <w:szCs w:val="20"/>
        </w:rPr>
        <w:t xml:space="preserve">Figure 6: </w:t>
      </w:r>
      <w:proofErr w:type="spellStart"/>
      <w:r w:rsidRPr="00D73D91">
        <w:rPr>
          <w:sz w:val="20"/>
          <w:szCs w:val="20"/>
        </w:rPr>
        <w:t>Netcat</w:t>
      </w:r>
      <w:proofErr w:type="spellEnd"/>
      <w:r w:rsidRPr="00D73D91">
        <w:rPr>
          <w:sz w:val="20"/>
          <w:szCs w:val="20"/>
        </w:rPr>
        <w:t xml:space="preserve"> listener receiving reverse shell from OWASP BWA — </w:t>
      </w:r>
      <w:proofErr w:type="spellStart"/>
      <w:r w:rsidRPr="00D73D91">
        <w:rPr>
          <w:sz w:val="20"/>
          <w:szCs w:val="20"/>
        </w:rPr>
        <w:t>whoami</w:t>
      </w:r>
      <w:proofErr w:type="spellEnd"/>
      <w:r w:rsidRPr="00D73D91">
        <w:rPr>
          <w:sz w:val="20"/>
          <w:szCs w:val="20"/>
        </w:rPr>
        <w:t xml:space="preserve"> returns www-data</w:t>
      </w:r>
    </w:p>
    <w:p w14:paraId="7A7DA746" w14:textId="77777777" w:rsidR="001A680E" w:rsidRDefault="001A680E" w:rsidP="001A680E">
      <w:pPr>
        <w:rPr>
          <w:sz w:val="20"/>
          <w:szCs w:val="20"/>
        </w:rPr>
      </w:pPr>
    </w:p>
    <w:p w14:paraId="418731C6" w14:textId="77777777" w:rsidR="001A680E" w:rsidRPr="00D73D91" w:rsidRDefault="001A680E" w:rsidP="001A680E">
      <w:pPr>
        <w:rPr>
          <w:sz w:val="20"/>
          <w:szCs w:val="20"/>
        </w:rPr>
      </w:pPr>
    </w:p>
    <w:p w14:paraId="7A8D50D1" w14:textId="77777777" w:rsidR="001A680E" w:rsidRPr="00D73D91" w:rsidRDefault="001A680E" w:rsidP="001A680E">
      <w:r w:rsidRPr="00D73D91">
        <w:drawing>
          <wp:inline distT="0" distB="0" distL="0" distR="0" wp14:anchorId="4B424CC3" wp14:editId="4987BD5D">
            <wp:extent cx="4808220" cy="1073680"/>
            <wp:effectExtent l="0" t="0" r="0" b="0"/>
            <wp:docPr id="89089758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owasp_n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44682" cy="1081822"/>
                    </a:xfrm>
                    <a:prstGeom prst="rect">
                      <a:avLst/>
                    </a:prstGeom>
                    <a:noFill/>
                    <a:ln>
                      <a:noFill/>
                    </a:ln>
                  </pic:spPr>
                </pic:pic>
              </a:graphicData>
            </a:graphic>
          </wp:inline>
        </w:drawing>
      </w:r>
    </w:p>
    <w:p w14:paraId="1A62649A" w14:textId="77777777" w:rsidR="001A680E" w:rsidRPr="00D73D91" w:rsidRDefault="001A680E" w:rsidP="001A680E">
      <w:pPr>
        <w:rPr>
          <w:sz w:val="20"/>
          <w:szCs w:val="20"/>
        </w:rPr>
      </w:pPr>
      <w:r w:rsidRPr="00D73D91">
        <w:rPr>
          <w:sz w:val="20"/>
          <w:szCs w:val="20"/>
        </w:rPr>
        <w:t xml:space="preserve">Figure 6b: </w:t>
      </w:r>
      <w:proofErr w:type="spellStart"/>
      <w:r w:rsidRPr="00D73D91">
        <w:rPr>
          <w:sz w:val="20"/>
          <w:szCs w:val="20"/>
        </w:rPr>
        <w:t>Netcat</w:t>
      </w:r>
      <w:proofErr w:type="spellEnd"/>
      <w:r w:rsidRPr="00D73D91">
        <w:rPr>
          <w:sz w:val="20"/>
          <w:szCs w:val="20"/>
        </w:rPr>
        <w:t xml:space="preserve"> reverse shell confirmed — </w:t>
      </w:r>
      <w:proofErr w:type="spellStart"/>
      <w:r w:rsidRPr="00D73D91">
        <w:rPr>
          <w:sz w:val="20"/>
          <w:szCs w:val="20"/>
        </w:rPr>
        <w:t>whoami</w:t>
      </w:r>
      <w:proofErr w:type="spellEnd"/>
      <w:r w:rsidRPr="00D73D91">
        <w:rPr>
          <w:sz w:val="20"/>
          <w:szCs w:val="20"/>
        </w:rPr>
        <w:t xml:space="preserve"> returns www-data, hostname returns </w:t>
      </w:r>
      <w:proofErr w:type="spellStart"/>
      <w:r w:rsidRPr="00D73D91">
        <w:rPr>
          <w:sz w:val="20"/>
          <w:szCs w:val="20"/>
        </w:rPr>
        <w:t>owaspbwa</w:t>
      </w:r>
      <w:proofErr w:type="spellEnd"/>
    </w:p>
    <w:p w14:paraId="4BBA3964" w14:textId="77777777" w:rsidR="001A680E" w:rsidRPr="00D73D91" w:rsidRDefault="001A680E" w:rsidP="001A680E"/>
    <w:p w14:paraId="42389C2D" w14:textId="77777777" w:rsidR="001A680E" w:rsidRPr="005D65C4" w:rsidRDefault="001A680E" w:rsidP="001A680E">
      <w:r w:rsidRPr="005D65C4">
        <w:t>Phase 5 — Post Exploitation Enumeration (T1033) Following successful access to all three targets, basic enumeration (</w:t>
      </w:r>
      <w:proofErr w:type="spellStart"/>
      <w:r w:rsidRPr="005D65C4">
        <w:t>whoami</w:t>
      </w:r>
      <w:proofErr w:type="spellEnd"/>
      <w:r w:rsidRPr="005D65C4">
        <w:t>, hostname, id) confirmed the user identity and system context. No lateral movement, no persistence, no destructive activity.</w:t>
      </w:r>
    </w:p>
    <w:p w14:paraId="10CC44F0" w14:textId="77777777" w:rsidR="001A680E" w:rsidRDefault="001A680E" w:rsidP="001A680E"/>
    <w:p w14:paraId="077D75D2" w14:textId="77777777" w:rsidR="001A680E" w:rsidRPr="00D73D91" w:rsidRDefault="001A680E" w:rsidP="001A680E"/>
    <w:p w14:paraId="731DA977" w14:textId="77777777" w:rsidR="001A680E" w:rsidRDefault="001A680E" w:rsidP="001A680E">
      <w:pPr>
        <w:rPr>
          <w:b/>
          <w:bCs/>
        </w:rPr>
      </w:pPr>
    </w:p>
    <w:p w14:paraId="53FB3290" w14:textId="6FD4A652" w:rsidR="001A680E" w:rsidRDefault="003833CB" w:rsidP="001A680E">
      <w:pPr>
        <w:rPr>
          <w:b/>
          <w:bCs/>
        </w:rPr>
      </w:pPr>
      <w:r>
        <w:rPr>
          <w:b/>
          <w:bCs/>
        </w:rPr>
        <w:lastRenderedPageBreak/>
        <w:t>1</w:t>
      </w:r>
      <w:r w:rsidR="001A680E" w:rsidRPr="00D73D91">
        <w:rPr>
          <w:b/>
          <w:bCs/>
        </w:rPr>
        <w:t>2.3 MITRE ATT&amp;CK Phase Map</w:t>
      </w:r>
    </w:p>
    <w:p w14:paraId="4FB1876A" w14:textId="77777777" w:rsidR="009A4B11" w:rsidRPr="00D73D91" w:rsidRDefault="009A4B11" w:rsidP="001A680E">
      <w:pPr>
        <w:rPr>
          <w:b/>
          <w:bCs/>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89"/>
        <w:gridCol w:w="1699"/>
        <w:gridCol w:w="1508"/>
        <w:gridCol w:w="2756"/>
        <w:gridCol w:w="1768"/>
      </w:tblGrid>
      <w:tr w:rsidR="001A680E" w:rsidRPr="00D73D91" w14:paraId="63CAA2AE"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6CFB3B9" w14:textId="77777777" w:rsidR="001A680E" w:rsidRPr="00D73D91" w:rsidRDefault="001A680E" w:rsidP="006008E5">
            <w:r w:rsidRPr="00D73D91">
              <w:rPr>
                <w:b/>
                <w:bCs/>
              </w:rPr>
              <w:t>Phase</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92EB23F" w14:textId="77777777" w:rsidR="001A680E" w:rsidRPr="00D73D91" w:rsidRDefault="001A680E" w:rsidP="006008E5">
            <w:r w:rsidRPr="00D73D91">
              <w:rPr>
                <w:b/>
                <w:bCs/>
              </w:rPr>
              <w:t>Tactic</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F790643" w14:textId="77777777" w:rsidR="001A680E" w:rsidRPr="00D73D91" w:rsidRDefault="001A680E" w:rsidP="006008E5">
            <w:r w:rsidRPr="00D73D91">
              <w:rPr>
                <w:b/>
                <w:bCs/>
              </w:rPr>
              <w:t>Technique ID</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0F1F6FC" w14:textId="77777777" w:rsidR="001A680E" w:rsidRPr="00D73D91" w:rsidRDefault="001A680E" w:rsidP="006008E5">
            <w:r w:rsidRPr="00D73D91">
              <w:rPr>
                <w:b/>
                <w:bCs/>
              </w:rPr>
              <w:t>Technique Name</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D9CCF54" w14:textId="77777777" w:rsidR="001A680E" w:rsidRPr="00D73D91" w:rsidRDefault="001A680E" w:rsidP="006008E5">
            <w:r w:rsidRPr="00D73D91">
              <w:rPr>
                <w:b/>
                <w:bCs/>
              </w:rPr>
              <w:t>Target</w:t>
            </w:r>
          </w:p>
        </w:tc>
      </w:tr>
      <w:tr w:rsidR="001A680E" w:rsidRPr="00D73D91" w14:paraId="664D77B4"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FCFD85B" w14:textId="77777777" w:rsidR="001A680E" w:rsidRPr="00D73D91" w:rsidRDefault="001A680E" w:rsidP="006008E5">
            <w:pPr>
              <w:jc w:val="both"/>
            </w:pPr>
            <w:r>
              <w:t>1</w:t>
            </w:r>
            <w:r w:rsidRPr="0029756F">
              <w:t>Reconnaissance</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3AC1186" w14:textId="77777777" w:rsidR="001A680E" w:rsidRPr="00D73D91" w:rsidRDefault="001A680E" w:rsidP="006008E5">
            <w:r w:rsidRPr="00D73D91">
              <w:t>Discovery</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B28FBE6" w14:textId="77777777" w:rsidR="001A680E" w:rsidRPr="00D73D91" w:rsidRDefault="001A680E" w:rsidP="006008E5">
            <w:r w:rsidRPr="00D73D91">
              <w:t>T1046</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E54858F" w14:textId="77777777" w:rsidR="001A680E" w:rsidRPr="00D73D91" w:rsidRDefault="001A680E" w:rsidP="006008E5">
            <w:r w:rsidRPr="00D73D91">
              <w:t>Network Service Discovery</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B94CB71" w14:textId="77777777" w:rsidR="001A680E" w:rsidRPr="00D73D91" w:rsidRDefault="001A680E" w:rsidP="006008E5">
            <w:r w:rsidRPr="00D73D91">
              <w:t>All VMs</w:t>
            </w:r>
          </w:p>
        </w:tc>
      </w:tr>
      <w:tr w:rsidR="001A680E" w:rsidRPr="00D73D91" w14:paraId="17C06C27"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4F6236F" w14:textId="77777777" w:rsidR="001A680E" w:rsidRPr="00D73D91" w:rsidRDefault="001A680E" w:rsidP="006008E5">
            <w:r w:rsidRPr="00D73D91">
              <w:t>2 Initial Access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1BA3A82" w14:textId="77777777" w:rsidR="001A680E" w:rsidRPr="00D73D91" w:rsidRDefault="001A680E" w:rsidP="006008E5">
            <w:r w:rsidRPr="00D73D91">
              <w:t>Credential Access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0635741" w14:textId="77777777" w:rsidR="001A680E" w:rsidRPr="00D73D91" w:rsidRDefault="001A680E" w:rsidP="006008E5">
            <w:r w:rsidRPr="00D73D91">
              <w:t>T1110.001</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E174424" w14:textId="77777777" w:rsidR="001A680E" w:rsidRPr="00D73D91" w:rsidRDefault="001A680E" w:rsidP="006008E5">
            <w:r w:rsidRPr="00D73D91">
              <w:t>Brute Force: Password Guessing</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D9DBF4B" w14:textId="77777777" w:rsidR="001A680E" w:rsidRPr="00D73D91" w:rsidRDefault="001A680E" w:rsidP="006008E5">
            <w:r w:rsidRPr="00D73D91">
              <w:t>IEWIN7</w:t>
            </w:r>
          </w:p>
        </w:tc>
      </w:tr>
      <w:tr w:rsidR="001A680E" w:rsidRPr="00D73D91" w14:paraId="45BAEB52"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C01C7B8" w14:textId="77777777" w:rsidR="001A680E" w:rsidRPr="00D73D91" w:rsidRDefault="001A680E" w:rsidP="006008E5">
            <w:proofErr w:type="gramStart"/>
            <w:r w:rsidRPr="00D73D91">
              <w:t>2  Initial</w:t>
            </w:r>
            <w:proofErr w:type="gramEnd"/>
            <w:r w:rsidRPr="00D73D91">
              <w:t xml:space="preserve"> Access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B57B67B" w14:textId="77777777" w:rsidR="001A680E" w:rsidRPr="00D73D91" w:rsidRDefault="001A680E" w:rsidP="006008E5">
            <w:r w:rsidRPr="00D73D91">
              <w:t>Initial Access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F008850" w14:textId="77777777" w:rsidR="001A680E" w:rsidRPr="00D73D91" w:rsidRDefault="001A680E" w:rsidP="006008E5">
            <w:r w:rsidRPr="00D73D91">
              <w:t>T1078</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27A5A2E" w14:textId="77777777" w:rsidR="001A680E" w:rsidRPr="00D73D91" w:rsidRDefault="001A680E" w:rsidP="006008E5">
            <w:r w:rsidRPr="00D73D91">
              <w:t>Valid Accounts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AE24697" w14:textId="77777777" w:rsidR="001A680E" w:rsidRPr="00D73D91" w:rsidRDefault="001A680E" w:rsidP="006008E5">
            <w:r w:rsidRPr="00D73D91">
              <w:t>IEWIN7</w:t>
            </w:r>
          </w:p>
        </w:tc>
      </w:tr>
      <w:tr w:rsidR="001A680E" w:rsidRPr="00D73D91" w14:paraId="3B16E350"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EE278D0" w14:textId="77777777" w:rsidR="001A680E" w:rsidRPr="00D73D91" w:rsidRDefault="001A680E" w:rsidP="006008E5">
            <w:proofErr w:type="gramStart"/>
            <w:r w:rsidRPr="00D73D91">
              <w:t>3  Exploitation</w:t>
            </w:r>
            <w:proofErr w:type="gramEnd"/>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1419D1A" w14:textId="77777777" w:rsidR="001A680E" w:rsidRPr="00D73D91" w:rsidRDefault="001A680E" w:rsidP="006008E5">
            <w:r w:rsidRPr="00D73D91">
              <w:t>Initial Access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D34CA9C" w14:textId="77777777" w:rsidR="001A680E" w:rsidRPr="00D73D91" w:rsidRDefault="001A680E" w:rsidP="006008E5">
            <w:r w:rsidRPr="00D73D91">
              <w:t>T1190</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D4D862F" w14:textId="77777777" w:rsidR="001A680E" w:rsidRPr="00D73D91" w:rsidRDefault="001A680E" w:rsidP="006008E5">
            <w:r w:rsidRPr="00D73D91">
              <w:t>Exploit Public-Facing Application</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22185CD" w14:textId="77777777" w:rsidR="001A680E" w:rsidRPr="00D73D91" w:rsidRDefault="001A680E" w:rsidP="006008E5">
            <w:proofErr w:type="spellStart"/>
            <w:r w:rsidRPr="00D73D91">
              <w:t>Metasploitable</w:t>
            </w:r>
            <w:proofErr w:type="spellEnd"/>
            <w:r w:rsidRPr="00D73D91">
              <w:t xml:space="preserve"> 2</w:t>
            </w:r>
          </w:p>
        </w:tc>
      </w:tr>
      <w:tr w:rsidR="001A680E" w:rsidRPr="00D73D91" w14:paraId="659C8B42"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81B45BB" w14:textId="77777777" w:rsidR="001A680E" w:rsidRPr="00D73D91" w:rsidRDefault="001A680E" w:rsidP="006008E5">
            <w:proofErr w:type="gramStart"/>
            <w:r w:rsidRPr="00D73D91">
              <w:t>4  Web</w:t>
            </w:r>
            <w:proofErr w:type="gramEnd"/>
            <w:r w:rsidRPr="00D73D91">
              <w:t xml:space="preserve"> Exploit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94F16B0" w14:textId="77777777" w:rsidR="001A680E" w:rsidRPr="00D73D91" w:rsidRDefault="001A680E" w:rsidP="006008E5">
            <w:r w:rsidRPr="00D73D91">
              <w:t>Execution</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A262C3C" w14:textId="77777777" w:rsidR="001A680E" w:rsidRPr="00D73D91" w:rsidRDefault="001A680E" w:rsidP="006008E5">
            <w:r w:rsidRPr="00D73D91">
              <w:t>T1059</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57BF2E2" w14:textId="77777777" w:rsidR="001A680E" w:rsidRPr="00D73D91" w:rsidRDefault="001A680E" w:rsidP="006008E5">
            <w:r w:rsidRPr="00D73D91">
              <w:t>Command and Scripting Interpreter</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F218FF6" w14:textId="77777777" w:rsidR="001A680E" w:rsidRPr="00D73D91" w:rsidRDefault="001A680E" w:rsidP="006008E5">
            <w:r w:rsidRPr="00D73D91">
              <w:t>OWASP BWA</w:t>
            </w:r>
          </w:p>
        </w:tc>
      </w:tr>
      <w:tr w:rsidR="001A680E" w:rsidRPr="00D73D91" w14:paraId="7B79B7A1"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1975A56" w14:textId="77777777" w:rsidR="001A680E" w:rsidRPr="00D73D91" w:rsidRDefault="001A680E" w:rsidP="006008E5">
            <w:proofErr w:type="gramStart"/>
            <w:r w:rsidRPr="00D73D91">
              <w:t>5  Post</w:t>
            </w:r>
            <w:proofErr w:type="gramEnd"/>
            <w:r w:rsidRPr="00D73D91">
              <w:t>-Exploit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6717CA4" w14:textId="77777777" w:rsidR="001A680E" w:rsidRPr="00D73D91" w:rsidRDefault="001A680E" w:rsidP="006008E5">
            <w:r w:rsidRPr="00D73D91">
              <w:t>Discovery</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AC792E5" w14:textId="77777777" w:rsidR="001A680E" w:rsidRPr="00D73D91" w:rsidRDefault="001A680E" w:rsidP="006008E5">
            <w:r w:rsidRPr="00D73D91">
              <w:t>T1033</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55B2392" w14:textId="77777777" w:rsidR="001A680E" w:rsidRPr="00D73D91" w:rsidRDefault="001A680E" w:rsidP="006008E5">
            <w:r w:rsidRPr="00D73D91">
              <w:t>System Owner/User Discovery</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47083B6" w14:textId="77777777" w:rsidR="001A680E" w:rsidRPr="00D73D91" w:rsidRDefault="001A680E" w:rsidP="006008E5">
            <w:r w:rsidRPr="00D73D91">
              <w:t>All VMs</w:t>
            </w:r>
          </w:p>
        </w:tc>
      </w:tr>
    </w:tbl>
    <w:p w14:paraId="07868584" w14:textId="77777777" w:rsidR="001A680E" w:rsidRPr="00D73D91" w:rsidRDefault="001A680E" w:rsidP="001A680E"/>
    <w:p w14:paraId="4EBCCD54" w14:textId="77777777" w:rsidR="001A680E" w:rsidRDefault="001A680E" w:rsidP="001A680E">
      <w:pPr>
        <w:rPr>
          <w:b/>
          <w:bCs/>
        </w:rPr>
      </w:pPr>
    </w:p>
    <w:p w14:paraId="3C1DE815" w14:textId="4BFD7EAA" w:rsidR="001A680E" w:rsidRPr="00D73D91" w:rsidRDefault="003833CB" w:rsidP="001A680E">
      <w:pPr>
        <w:rPr>
          <w:b/>
          <w:bCs/>
        </w:rPr>
      </w:pPr>
      <w:r>
        <w:rPr>
          <w:b/>
          <w:bCs/>
        </w:rPr>
        <w:t>1</w:t>
      </w:r>
      <w:r w:rsidR="001A680E" w:rsidRPr="00D73D91">
        <w:rPr>
          <w:b/>
          <w:bCs/>
        </w:rPr>
        <w:t>2.4 Containment &amp; Isolation Confirmation</w:t>
      </w:r>
    </w:p>
    <w:p w14:paraId="625D3BED" w14:textId="77777777" w:rsidR="001A680E" w:rsidRDefault="001A680E" w:rsidP="001A680E">
      <w:r w:rsidRPr="0029756F">
        <w:t xml:space="preserve">All VMs connected only via VirtualBox Host-Only Adapter (192.168.56.0/24). Promiscuous Mode is set to Deny on all VM network adapters. No NAT or Bridged adapter is active on any target or attacker </w:t>
      </w:r>
      <w:proofErr w:type="gramStart"/>
      <w:r w:rsidRPr="0029756F">
        <w:t>VM</w:t>
      </w:r>
      <w:proofErr w:type="gramEnd"/>
      <w:r w:rsidRPr="0029756F">
        <w:t xml:space="preserve"> and no internet connectivity is available from within the lab network.</w:t>
      </w:r>
    </w:p>
    <w:p w14:paraId="2DD0EC2F" w14:textId="77777777" w:rsidR="001A680E" w:rsidRPr="00D73D91" w:rsidRDefault="001A680E" w:rsidP="001A680E"/>
    <w:p w14:paraId="43018EEE" w14:textId="77777777" w:rsidR="001A680E" w:rsidRPr="00D73D91" w:rsidRDefault="001A680E" w:rsidP="001A680E">
      <w:r w:rsidRPr="00D73D91">
        <w:drawing>
          <wp:inline distT="0" distB="0" distL="0" distR="0" wp14:anchorId="77788188" wp14:editId="650E3C0F">
            <wp:extent cx="4666483" cy="3086100"/>
            <wp:effectExtent l="0" t="0" r="1270" b="0"/>
            <wp:docPr id="119652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0049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97802" cy="3106813"/>
                    </a:xfrm>
                    <a:prstGeom prst="rect">
                      <a:avLst/>
                    </a:prstGeom>
                    <a:noFill/>
                    <a:ln>
                      <a:noFill/>
                    </a:ln>
                  </pic:spPr>
                </pic:pic>
              </a:graphicData>
            </a:graphic>
          </wp:inline>
        </w:drawing>
      </w:r>
    </w:p>
    <w:p w14:paraId="2DD521B8" w14:textId="77777777" w:rsidR="001A680E" w:rsidRDefault="001A680E" w:rsidP="001A680E">
      <w:pPr>
        <w:rPr>
          <w:sz w:val="20"/>
          <w:szCs w:val="20"/>
        </w:rPr>
      </w:pPr>
      <w:r w:rsidRPr="00D73D91">
        <w:rPr>
          <w:sz w:val="20"/>
          <w:szCs w:val="20"/>
        </w:rPr>
        <w:t>Figure 7: Kali Linux VM — VirtualBox Host-Only network adapter configuration</w:t>
      </w:r>
    </w:p>
    <w:p w14:paraId="647B60D7" w14:textId="77777777" w:rsidR="001A680E" w:rsidRPr="00D73D91" w:rsidRDefault="001A680E" w:rsidP="001A680E">
      <w:pPr>
        <w:rPr>
          <w:sz w:val="20"/>
          <w:szCs w:val="20"/>
        </w:rPr>
      </w:pPr>
    </w:p>
    <w:p w14:paraId="6C3EFF81" w14:textId="77777777" w:rsidR="001A680E" w:rsidRPr="00D73D91" w:rsidRDefault="001A680E" w:rsidP="001A680E">
      <w:r w:rsidRPr="00D73D91">
        <w:lastRenderedPageBreak/>
        <w:drawing>
          <wp:inline distT="0" distB="0" distL="0" distR="0" wp14:anchorId="6E22FCD0" wp14:editId="4F49B0F2">
            <wp:extent cx="4632960" cy="3070109"/>
            <wp:effectExtent l="0" t="0" r="0" b="0"/>
            <wp:docPr id="10623655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73426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84495" cy="3104260"/>
                    </a:xfrm>
                    <a:prstGeom prst="rect">
                      <a:avLst/>
                    </a:prstGeom>
                    <a:noFill/>
                    <a:ln>
                      <a:noFill/>
                    </a:ln>
                  </pic:spPr>
                </pic:pic>
              </a:graphicData>
            </a:graphic>
          </wp:inline>
        </w:drawing>
      </w:r>
    </w:p>
    <w:p w14:paraId="47DCEB2E" w14:textId="77777777" w:rsidR="001A680E" w:rsidRDefault="001A680E" w:rsidP="001A680E">
      <w:pPr>
        <w:rPr>
          <w:sz w:val="20"/>
          <w:szCs w:val="20"/>
        </w:rPr>
      </w:pPr>
      <w:r w:rsidRPr="00D73D91">
        <w:rPr>
          <w:sz w:val="20"/>
          <w:szCs w:val="20"/>
        </w:rPr>
        <w:t>Figure 8: IEWIN7 — VirtualBox Host-Only network adapter configuration</w:t>
      </w:r>
    </w:p>
    <w:p w14:paraId="01370C2C" w14:textId="77777777" w:rsidR="001A680E" w:rsidRDefault="001A680E" w:rsidP="001A680E">
      <w:pPr>
        <w:rPr>
          <w:sz w:val="20"/>
          <w:szCs w:val="20"/>
        </w:rPr>
      </w:pPr>
    </w:p>
    <w:p w14:paraId="37DA99E6" w14:textId="77777777" w:rsidR="001A680E" w:rsidRPr="00D73D91" w:rsidRDefault="001A680E" w:rsidP="001A680E">
      <w:pPr>
        <w:rPr>
          <w:sz w:val="20"/>
          <w:szCs w:val="20"/>
        </w:rPr>
      </w:pPr>
    </w:p>
    <w:p w14:paraId="584EE2F2" w14:textId="77777777" w:rsidR="001A680E" w:rsidRPr="00D73D91" w:rsidRDefault="001A680E" w:rsidP="001A680E">
      <w:r w:rsidRPr="00D73D91">
        <w:drawing>
          <wp:inline distT="0" distB="0" distL="0" distR="0" wp14:anchorId="591617A4" wp14:editId="3F95E5B7">
            <wp:extent cx="4648200" cy="3092602"/>
            <wp:effectExtent l="0" t="0" r="0" b="0"/>
            <wp:docPr id="17994940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72438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58102" cy="3099190"/>
                    </a:xfrm>
                    <a:prstGeom prst="rect">
                      <a:avLst/>
                    </a:prstGeom>
                    <a:noFill/>
                    <a:ln>
                      <a:noFill/>
                    </a:ln>
                  </pic:spPr>
                </pic:pic>
              </a:graphicData>
            </a:graphic>
          </wp:inline>
        </w:drawing>
      </w:r>
    </w:p>
    <w:p w14:paraId="656553C6" w14:textId="77777777" w:rsidR="001A680E" w:rsidRDefault="001A680E" w:rsidP="001A680E">
      <w:pPr>
        <w:rPr>
          <w:sz w:val="20"/>
          <w:szCs w:val="20"/>
        </w:rPr>
      </w:pPr>
      <w:r w:rsidRPr="00D73D91">
        <w:rPr>
          <w:sz w:val="20"/>
          <w:szCs w:val="20"/>
        </w:rPr>
        <w:t xml:space="preserve">Figure 9: </w:t>
      </w:r>
      <w:proofErr w:type="spellStart"/>
      <w:r w:rsidRPr="00D73D91">
        <w:rPr>
          <w:sz w:val="20"/>
          <w:szCs w:val="20"/>
        </w:rPr>
        <w:t>Metasploitable</w:t>
      </w:r>
      <w:proofErr w:type="spellEnd"/>
      <w:r w:rsidRPr="00D73D91">
        <w:rPr>
          <w:sz w:val="20"/>
          <w:szCs w:val="20"/>
        </w:rPr>
        <w:t xml:space="preserve"> 2 — VirtualBox Host-Only network adapter configuration</w:t>
      </w:r>
    </w:p>
    <w:p w14:paraId="7B4BC86A" w14:textId="77777777" w:rsidR="001A680E" w:rsidRDefault="001A680E" w:rsidP="001A680E">
      <w:pPr>
        <w:rPr>
          <w:sz w:val="20"/>
          <w:szCs w:val="20"/>
        </w:rPr>
      </w:pPr>
    </w:p>
    <w:p w14:paraId="25548385" w14:textId="77777777" w:rsidR="001A680E" w:rsidRPr="00D73D91" w:rsidRDefault="001A680E" w:rsidP="001A680E">
      <w:pPr>
        <w:rPr>
          <w:sz w:val="20"/>
          <w:szCs w:val="20"/>
        </w:rPr>
      </w:pPr>
    </w:p>
    <w:p w14:paraId="36464648" w14:textId="77777777" w:rsidR="001A680E" w:rsidRPr="00D73D91" w:rsidRDefault="001A680E" w:rsidP="001A680E">
      <w:r w:rsidRPr="00D73D91">
        <w:lastRenderedPageBreak/>
        <w:drawing>
          <wp:inline distT="0" distB="0" distL="0" distR="0" wp14:anchorId="749A6FF9" wp14:editId="63C6A322">
            <wp:extent cx="4777740" cy="3153308"/>
            <wp:effectExtent l="0" t="0" r="3810" b="9525"/>
            <wp:docPr id="1488735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72549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93414" cy="3163653"/>
                    </a:xfrm>
                    <a:prstGeom prst="rect">
                      <a:avLst/>
                    </a:prstGeom>
                    <a:noFill/>
                    <a:ln>
                      <a:noFill/>
                    </a:ln>
                  </pic:spPr>
                </pic:pic>
              </a:graphicData>
            </a:graphic>
          </wp:inline>
        </w:drawing>
      </w:r>
    </w:p>
    <w:p w14:paraId="4102FE24" w14:textId="77777777" w:rsidR="001A680E" w:rsidRPr="00D73D91" w:rsidRDefault="001A680E" w:rsidP="001A680E">
      <w:pPr>
        <w:rPr>
          <w:sz w:val="20"/>
          <w:szCs w:val="20"/>
        </w:rPr>
      </w:pPr>
      <w:r w:rsidRPr="00D73D91">
        <w:rPr>
          <w:sz w:val="20"/>
          <w:szCs w:val="20"/>
        </w:rPr>
        <w:t>Figure 10: OWASP BWA — VirtualBox Host-Only network adapter configuration</w:t>
      </w:r>
    </w:p>
    <w:p w14:paraId="2ADC7795" w14:textId="77777777" w:rsidR="001A680E" w:rsidRDefault="001A680E" w:rsidP="001A680E"/>
    <w:p w14:paraId="66E45410" w14:textId="56F128BB" w:rsidR="001A680E" w:rsidRPr="001A680E" w:rsidRDefault="003833CB" w:rsidP="001A680E">
      <w:r>
        <w:rPr>
          <w:b/>
          <w:bCs/>
        </w:rPr>
        <w:t>1</w:t>
      </w:r>
      <w:r w:rsidR="001A680E" w:rsidRPr="00D73D91">
        <w:rPr>
          <w:b/>
          <w:bCs/>
        </w:rPr>
        <w:t>3. Executive Brief — Board Summary</w:t>
      </w:r>
    </w:p>
    <w:p w14:paraId="6079C7D9" w14:textId="77777777" w:rsidR="001A680E" w:rsidRPr="00D73D91" w:rsidRDefault="001A680E" w:rsidP="001A680E">
      <w:pPr>
        <w:rPr>
          <w:b/>
          <w:bCs/>
        </w:rPr>
      </w:pPr>
    </w:p>
    <w:p w14:paraId="3AF4A819" w14:textId="77777777" w:rsidR="001A680E" w:rsidRPr="00EA5FDF" w:rsidRDefault="001A680E" w:rsidP="001A680E">
      <w:pPr>
        <w:rPr>
          <w:b/>
          <w:bCs/>
          <w:sz w:val="20"/>
          <w:szCs w:val="20"/>
        </w:rPr>
      </w:pPr>
      <w:r w:rsidRPr="00EA5FDF">
        <w:rPr>
          <w:b/>
          <w:bCs/>
          <w:sz w:val="20"/>
          <w:szCs w:val="20"/>
        </w:rPr>
        <w:t>FOR BOARD AND SENIOR LEADERSHIP — NON-TECHNICAL SUMMARY</w:t>
      </w:r>
    </w:p>
    <w:p w14:paraId="56E19FDF" w14:textId="77777777" w:rsidR="001A680E" w:rsidRPr="00D73D91" w:rsidRDefault="001A680E" w:rsidP="001A680E"/>
    <w:p w14:paraId="28BF1138" w14:textId="77777777" w:rsidR="001A680E" w:rsidRDefault="001A680E" w:rsidP="001A680E">
      <w:r w:rsidRPr="0029756F">
        <w:t xml:space="preserve">ABCD Ltd commissioned a red-team penetration test of its internal IT infrastructure on 27th April 2026. A security professional was trained and given controlled access to a replica of ABCD </w:t>
      </w:r>
      <w:proofErr w:type="spellStart"/>
      <w:r w:rsidRPr="0029756F">
        <w:t>Ltd’s</w:t>
      </w:r>
      <w:proofErr w:type="spellEnd"/>
      <w:r w:rsidRPr="0029756F">
        <w:t xml:space="preserve"> internal systems and told to try to break into it using the same techniques a real criminal attacker would. The exercise was carried out in a completely safe isolated environment with no risk to customer data or live systems. It’s like a fire drill for cybersecurity. A controlled test to discover the holes before a real attacker does.</w:t>
      </w:r>
    </w:p>
    <w:p w14:paraId="450457B4" w14:textId="77777777" w:rsidR="001A680E" w:rsidRPr="00D73D91" w:rsidRDefault="001A680E" w:rsidP="001A680E"/>
    <w:p w14:paraId="52A55D5F" w14:textId="7CB47A20" w:rsidR="001A680E" w:rsidRDefault="003833CB" w:rsidP="001A680E">
      <w:pPr>
        <w:rPr>
          <w:b/>
          <w:bCs/>
        </w:rPr>
      </w:pPr>
      <w:r>
        <w:rPr>
          <w:b/>
          <w:bCs/>
        </w:rPr>
        <w:t>1</w:t>
      </w:r>
      <w:r w:rsidR="001A680E" w:rsidRPr="00D73D91">
        <w:rPr>
          <w:b/>
          <w:bCs/>
        </w:rPr>
        <w:t>3.1 Key Findings</w:t>
      </w:r>
    </w:p>
    <w:p w14:paraId="2CFBDC35" w14:textId="77777777" w:rsidR="001A680E" w:rsidRPr="00D73D91" w:rsidRDefault="001A680E" w:rsidP="001A680E">
      <w:pPr>
        <w:rPr>
          <w:b/>
          <w:bCs/>
        </w:rPr>
      </w:pPr>
    </w:p>
    <w:p w14:paraId="553B96CC" w14:textId="77777777" w:rsidR="001A680E" w:rsidRDefault="001A680E" w:rsidP="001A680E">
      <w:r w:rsidRPr="00FA5BA3">
        <w:t xml:space="preserve">Using publicly known attack methods and freely available </w:t>
      </w:r>
      <w:proofErr w:type="gramStart"/>
      <w:r w:rsidRPr="00FA5BA3">
        <w:t>tools</w:t>
      </w:r>
      <w:proofErr w:type="gramEnd"/>
      <w:r w:rsidRPr="00FA5BA3">
        <w:t xml:space="preserve"> the assessor was able to gain </w:t>
      </w:r>
      <w:proofErr w:type="spellStart"/>
      <w:r w:rsidRPr="00FA5BA3">
        <w:t>unauthorised</w:t>
      </w:r>
      <w:proofErr w:type="spellEnd"/>
      <w:r w:rsidRPr="00FA5BA3">
        <w:t xml:space="preserve"> access to all three target systems in a single working day. No special or expensive capabilities were required.</w:t>
      </w:r>
    </w:p>
    <w:p w14:paraId="6A14FD21" w14:textId="77777777" w:rsidR="001A680E" w:rsidRPr="00D73D91" w:rsidRDefault="001A680E" w:rsidP="001A680E"/>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87"/>
        <w:gridCol w:w="6090"/>
        <w:gridCol w:w="1243"/>
      </w:tblGrid>
      <w:tr w:rsidR="001A680E" w:rsidRPr="00D73D91" w14:paraId="463F718C"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23FBFD8" w14:textId="77777777" w:rsidR="001A680E" w:rsidRPr="00D73D91" w:rsidRDefault="001A680E" w:rsidP="006008E5">
            <w:r w:rsidRPr="00D73D91">
              <w:rPr>
                <w:b/>
                <w:bCs/>
              </w:rPr>
              <w:t>System Tested</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2AF87AE" w14:textId="77777777" w:rsidR="001A680E" w:rsidRPr="00D73D91" w:rsidRDefault="001A680E" w:rsidP="006008E5">
            <w:r w:rsidRPr="00D73D91">
              <w:rPr>
                <w:b/>
                <w:bCs/>
              </w:rPr>
              <w:t>What Was Compromised</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2F4D941" w14:textId="77777777" w:rsidR="001A680E" w:rsidRPr="00D73D91" w:rsidRDefault="001A680E" w:rsidP="006008E5">
            <w:r w:rsidRPr="00D73D91">
              <w:rPr>
                <w:b/>
                <w:bCs/>
              </w:rPr>
              <w:t>Severity</w:t>
            </w:r>
          </w:p>
        </w:tc>
      </w:tr>
      <w:tr w:rsidR="001A680E" w:rsidRPr="00D73D91" w14:paraId="69F7BA7E"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AF3E706" w14:textId="77777777" w:rsidR="001A680E" w:rsidRPr="00D73D91" w:rsidRDefault="001A680E" w:rsidP="006008E5">
            <w:r w:rsidRPr="00D73D91">
              <w:t>Corporate Windows Client (IEWIN7)</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9F27884" w14:textId="77777777" w:rsidR="001A680E" w:rsidRPr="00D73D91" w:rsidRDefault="001A680E" w:rsidP="006008E5">
            <w:r w:rsidRPr="00FA5BA3">
              <w:t>The password was weak and it allowed full remote access. “An attacker could read files, install software, or pivot to other internal systems.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60647A7" w14:textId="77777777" w:rsidR="001A680E" w:rsidRPr="00D73D91" w:rsidRDefault="001A680E" w:rsidP="006008E5">
            <w:r w:rsidRPr="00D73D91">
              <w:t>CRITICAL</w:t>
            </w:r>
          </w:p>
        </w:tc>
      </w:tr>
      <w:tr w:rsidR="001A680E" w:rsidRPr="00D73D91" w14:paraId="5BBD33D5"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FBA521B" w14:textId="77777777" w:rsidR="001A680E" w:rsidRPr="00D73D91" w:rsidRDefault="001A680E" w:rsidP="006008E5">
            <w:r w:rsidRPr="00D73D91">
              <w:t>Internal Linux Server (</w:t>
            </w:r>
            <w:proofErr w:type="spellStart"/>
            <w:r w:rsidRPr="00D73D91">
              <w:t>Metasploitable</w:t>
            </w:r>
            <w:proofErr w:type="spellEnd"/>
            <w:r w:rsidRPr="00D73D91">
              <w: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9ECC9F3" w14:textId="77777777" w:rsidR="001A680E" w:rsidRPr="00D73D91" w:rsidRDefault="001A680E" w:rsidP="006008E5">
            <w:r w:rsidRPr="00FA5BA3">
              <w:t>By taking advantage of a 14-year-old vulnerability that was unpatched, they gained complete control of the system. The attacker gained the highest possible access to the system (root).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C0C3795" w14:textId="77777777" w:rsidR="001A680E" w:rsidRPr="00D73D91" w:rsidRDefault="001A680E" w:rsidP="006008E5">
            <w:r w:rsidRPr="00D73D91">
              <w:t>CRITICAL</w:t>
            </w:r>
          </w:p>
        </w:tc>
      </w:tr>
      <w:tr w:rsidR="001A680E" w:rsidRPr="00D73D91" w14:paraId="3D5885AC"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47A5104" w14:textId="77777777" w:rsidR="001A680E" w:rsidRPr="00D73D91" w:rsidRDefault="001A680E" w:rsidP="006008E5">
            <w:r w:rsidRPr="00D73D91">
              <w:t>Company Web Server (OWASP BWA)</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382C9BD" w14:textId="77777777" w:rsidR="001A680E" w:rsidRPr="00D73D91" w:rsidRDefault="001A680E" w:rsidP="006008E5">
            <w:r w:rsidRPr="006D664B">
              <w:t>Exploitation of Web Application Vulnerability to Remotely Control Web Server Process. An attacker could steal data, deface the site, or use it as a launchpad.</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B8235D9" w14:textId="77777777" w:rsidR="001A680E" w:rsidRPr="00D73D91" w:rsidRDefault="001A680E" w:rsidP="006008E5">
            <w:r w:rsidRPr="00D73D91">
              <w:t>HIGH</w:t>
            </w:r>
          </w:p>
        </w:tc>
      </w:tr>
    </w:tbl>
    <w:p w14:paraId="080CE809" w14:textId="77777777" w:rsidR="001A680E" w:rsidRPr="00D73D91" w:rsidRDefault="001A680E" w:rsidP="001A680E"/>
    <w:p w14:paraId="722E5EDC" w14:textId="77777777" w:rsidR="001A680E" w:rsidRDefault="001A680E" w:rsidP="001A680E">
      <w:pPr>
        <w:rPr>
          <w:b/>
          <w:bCs/>
        </w:rPr>
      </w:pPr>
    </w:p>
    <w:p w14:paraId="7E379F44" w14:textId="77777777" w:rsidR="00E00161" w:rsidRDefault="00E00161" w:rsidP="001A680E">
      <w:pPr>
        <w:rPr>
          <w:b/>
          <w:bCs/>
        </w:rPr>
      </w:pPr>
    </w:p>
    <w:p w14:paraId="77FA0399" w14:textId="77366E6F" w:rsidR="001A680E" w:rsidRDefault="003833CB" w:rsidP="001A680E">
      <w:pPr>
        <w:rPr>
          <w:b/>
          <w:bCs/>
        </w:rPr>
      </w:pPr>
      <w:r>
        <w:rPr>
          <w:b/>
          <w:bCs/>
        </w:rPr>
        <w:lastRenderedPageBreak/>
        <w:t>1</w:t>
      </w:r>
      <w:r w:rsidR="001A680E" w:rsidRPr="00D73D91">
        <w:rPr>
          <w:b/>
          <w:bCs/>
        </w:rPr>
        <w:t>3.2 Business Risk</w:t>
      </w:r>
    </w:p>
    <w:p w14:paraId="4D68F127" w14:textId="77777777" w:rsidR="001A680E" w:rsidRPr="00D73D91" w:rsidRDefault="001A680E" w:rsidP="001A680E">
      <w:pPr>
        <w:rPr>
          <w:b/>
          <w:bCs/>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4"/>
        <w:gridCol w:w="7596"/>
      </w:tblGrid>
      <w:tr w:rsidR="001A680E" w:rsidRPr="00D73D91" w14:paraId="50CEB04B"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DF846A6" w14:textId="77777777" w:rsidR="001A680E" w:rsidRPr="00D73D91" w:rsidRDefault="001A680E" w:rsidP="006008E5">
            <w:r w:rsidRPr="00D73D91">
              <w:rPr>
                <w:b/>
                <w:bCs/>
              </w:rPr>
              <w:t>Risk</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8BB3435" w14:textId="77777777" w:rsidR="001A680E" w:rsidRPr="00D73D91" w:rsidRDefault="001A680E" w:rsidP="006008E5">
            <w:r w:rsidRPr="00D73D91">
              <w:rPr>
                <w:b/>
                <w:bCs/>
              </w:rPr>
              <w:t>Potential Business Impact</w:t>
            </w:r>
          </w:p>
        </w:tc>
      </w:tr>
      <w:tr w:rsidR="001A680E" w:rsidRPr="00D73D91" w14:paraId="088E6A51"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44DFB53" w14:textId="77777777" w:rsidR="001A680E" w:rsidRPr="00D73D91" w:rsidRDefault="001A680E" w:rsidP="006008E5">
            <w:r w:rsidRPr="00D73D91">
              <w:t>Customer Data Breach</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EAF5CF7" w14:textId="77777777" w:rsidR="001A680E" w:rsidRPr="00D73D91" w:rsidRDefault="001A680E" w:rsidP="006008E5">
            <w:r w:rsidRPr="00FA5BA3">
              <w:t>Disclosure of personal and financial data – ICO notification obligations, GDPR fines up to 4% of annual global turnover, and reputational damage.</w:t>
            </w:r>
          </w:p>
        </w:tc>
      </w:tr>
      <w:tr w:rsidR="001A680E" w:rsidRPr="00D73D91" w14:paraId="4709A40F"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A915F32" w14:textId="77777777" w:rsidR="001A680E" w:rsidRPr="00D73D91" w:rsidRDefault="001A680E" w:rsidP="006008E5">
            <w:r w:rsidRPr="00D73D91">
              <w:t>Ransomware Deployment</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5FDDCBB" w14:textId="77777777" w:rsidR="001A680E" w:rsidRPr="00D73D91" w:rsidRDefault="001A680E" w:rsidP="006008E5">
            <w:r w:rsidRPr="00FA5BA3">
              <w:t xml:space="preserve">With this access, an attacker could lock up all the company's files. The average cost of recovery from a ransomware attack for UK SMEs is over £200,000 </w:t>
            </w:r>
            <w:r>
              <w:t>[19].</w:t>
            </w:r>
          </w:p>
        </w:tc>
      </w:tr>
      <w:tr w:rsidR="001A680E" w:rsidRPr="00D73D91" w14:paraId="48C4DB00"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7E7C125" w14:textId="77777777" w:rsidR="001A680E" w:rsidRPr="00D73D91" w:rsidRDefault="001A680E" w:rsidP="006008E5">
            <w:r w:rsidRPr="00D73D91">
              <w:t>Regulatory &amp; Legal Liability</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0E97F48" w14:textId="77777777" w:rsidR="001A680E" w:rsidRPr="00D73D91" w:rsidRDefault="001A680E" w:rsidP="006008E5">
            <w:r w:rsidRPr="00FA5BA3">
              <w:t>Inadequate cybersecurity controls can lead to a breach of obligations with payment processors, insurers, and business partners.</w:t>
            </w:r>
          </w:p>
        </w:tc>
      </w:tr>
      <w:tr w:rsidR="001A680E" w:rsidRPr="00D73D91" w14:paraId="42CDD080"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31273EE" w14:textId="77777777" w:rsidR="001A680E" w:rsidRPr="00D73D91" w:rsidRDefault="001A680E" w:rsidP="006008E5">
            <w:r w:rsidRPr="00D73D91">
              <w:t>Operational Disruption</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5F63EA3" w14:textId="77777777" w:rsidR="001A680E" w:rsidRPr="00D73D91" w:rsidRDefault="001A680E" w:rsidP="006008E5">
            <w:r w:rsidRPr="00FA5BA3">
              <w:t>Retail operations, order processing, and customer service could be impacted by system downtime. This directly impacts revenue</w:t>
            </w:r>
            <w:r>
              <w:t xml:space="preserve"> </w:t>
            </w:r>
          </w:p>
        </w:tc>
      </w:tr>
    </w:tbl>
    <w:p w14:paraId="3B7217D6" w14:textId="77777777" w:rsidR="001A680E" w:rsidRDefault="001A680E" w:rsidP="001A680E">
      <w:pPr>
        <w:rPr>
          <w:b/>
          <w:bCs/>
        </w:rPr>
      </w:pPr>
    </w:p>
    <w:p w14:paraId="2309428A" w14:textId="77777777" w:rsidR="001A680E" w:rsidRDefault="001A680E" w:rsidP="001A680E">
      <w:pPr>
        <w:rPr>
          <w:b/>
          <w:bCs/>
        </w:rPr>
      </w:pPr>
    </w:p>
    <w:p w14:paraId="354A5AC9" w14:textId="44348C9F" w:rsidR="001A680E" w:rsidRDefault="003833CB" w:rsidP="001A680E">
      <w:pPr>
        <w:rPr>
          <w:b/>
          <w:bCs/>
        </w:rPr>
      </w:pPr>
      <w:r>
        <w:rPr>
          <w:b/>
          <w:bCs/>
        </w:rPr>
        <w:t>1</w:t>
      </w:r>
      <w:r w:rsidR="001A680E" w:rsidRPr="00D73D91">
        <w:rPr>
          <w:b/>
          <w:bCs/>
        </w:rPr>
        <w:t xml:space="preserve">3.3 </w:t>
      </w:r>
      <w:proofErr w:type="spellStart"/>
      <w:r w:rsidR="001A680E" w:rsidRPr="00D73D91">
        <w:rPr>
          <w:b/>
          <w:bCs/>
        </w:rPr>
        <w:t>Prioritised</w:t>
      </w:r>
      <w:proofErr w:type="spellEnd"/>
      <w:r w:rsidR="001A680E" w:rsidRPr="00D73D91">
        <w:rPr>
          <w:b/>
          <w:bCs/>
        </w:rPr>
        <w:t xml:space="preserve"> Recommendations</w:t>
      </w:r>
    </w:p>
    <w:p w14:paraId="0089A2C5" w14:textId="77777777" w:rsidR="001A680E" w:rsidRPr="00D73D91" w:rsidRDefault="001A680E" w:rsidP="001A680E">
      <w:pPr>
        <w:rPr>
          <w:b/>
          <w:bCs/>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43"/>
        <w:gridCol w:w="2046"/>
        <w:gridCol w:w="4985"/>
        <w:gridCol w:w="1446"/>
      </w:tblGrid>
      <w:tr w:rsidR="001A680E" w:rsidRPr="00D73D91" w14:paraId="50C1C20D"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B361990" w14:textId="77777777" w:rsidR="001A680E" w:rsidRPr="00D73D91" w:rsidRDefault="001A680E" w:rsidP="006008E5">
            <w:r w:rsidRPr="00D73D91">
              <w:rPr>
                <w:b/>
                <w:bCs/>
              </w:rPr>
              <w:t>Priority</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57F736B" w14:textId="77777777" w:rsidR="001A680E" w:rsidRPr="00D73D91" w:rsidRDefault="001A680E" w:rsidP="006008E5">
            <w:r w:rsidRPr="00D73D91">
              <w:rPr>
                <w:b/>
                <w:bCs/>
              </w:rPr>
              <w:t>Action Required</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57BA777" w14:textId="77777777" w:rsidR="001A680E" w:rsidRPr="00D73D91" w:rsidRDefault="001A680E" w:rsidP="006008E5">
            <w:r w:rsidRPr="00D73D91">
              <w:rPr>
                <w:b/>
                <w:bCs/>
              </w:rPr>
              <w:t>Plain Terms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3D440AC" w14:textId="77777777" w:rsidR="001A680E" w:rsidRPr="00D73D91" w:rsidRDefault="001A680E" w:rsidP="006008E5">
            <w:r w:rsidRPr="00D73D91">
              <w:rPr>
                <w:b/>
                <w:bCs/>
              </w:rPr>
              <w:t>Estimated Effort</w:t>
            </w:r>
          </w:p>
        </w:tc>
      </w:tr>
      <w:tr w:rsidR="001A680E" w:rsidRPr="00D73D91" w14:paraId="4B9DFFB8"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43E5613" w14:textId="77777777" w:rsidR="001A680E" w:rsidRPr="00D73D91" w:rsidRDefault="001A680E" w:rsidP="006008E5">
            <w:r w:rsidRPr="00D73D91">
              <w:t>CRITICAL</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678D936" w14:textId="77777777" w:rsidR="001A680E" w:rsidRPr="00D73D91" w:rsidRDefault="001A680E" w:rsidP="006008E5">
            <w:r w:rsidRPr="00D73D91">
              <w:t>Patch</w:t>
            </w:r>
            <w:r>
              <w:t>-</w:t>
            </w:r>
            <w:r w:rsidRPr="00D73D91">
              <w:t>all</w:t>
            </w:r>
            <w:r>
              <w:t>-</w:t>
            </w:r>
            <w:r w:rsidRPr="00D73D91">
              <w:t>server software immediately</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531E34D" w14:textId="77777777" w:rsidR="001A680E" w:rsidRPr="00D73D91" w:rsidRDefault="001A680E" w:rsidP="006008E5">
            <w:r w:rsidRPr="004660A1">
              <w:t>The patched CVE has been exploitable since 2011. All servers are to be upgraded to current supported software versions.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5E9F663" w14:textId="77777777" w:rsidR="001A680E" w:rsidRPr="00D73D91" w:rsidRDefault="001A680E" w:rsidP="006008E5">
            <w:r w:rsidRPr="00D73D91">
              <w:t>Low</w:t>
            </w:r>
          </w:p>
        </w:tc>
      </w:tr>
      <w:tr w:rsidR="001A680E" w:rsidRPr="00D73D91" w14:paraId="75BCE24D"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76801D3" w14:textId="77777777" w:rsidR="001A680E" w:rsidRPr="00D73D91" w:rsidRDefault="001A680E" w:rsidP="006008E5">
            <w:r w:rsidRPr="00D73D91">
              <w:t>CRITICAL</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C1AB62C" w14:textId="77777777" w:rsidR="001A680E" w:rsidRPr="00D73D91" w:rsidRDefault="001A680E" w:rsidP="006008E5">
            <w:r w:rsidRPr="00D73D91">
              <w:t>Re</w:t>
            </w:r>
            <w:r>
              <w:t>-</w:t>
            </w:r>
            <w:r w:rsidRPr="00D73D91">
              <w:t>place Windows 7 systems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7CB8A80" w14:textId="77777777" w:rsidR="001A680E" w:rsidRPr="00D73D91" w:rsidRDefault="001A680E" w:rsidP="006008E5">
            <w:r w:rsidRPr="004660A1">
              <w:t>Windows 7 EOL was in January 2020. These machines should be replaced by Windows 10/11.</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68D4C83" w14:textId="77777777" w:rsidR="001A680E" w:rsidRPr="00D73D91" w:rsidRDefault="001A680E" w:rsidP="006008E5">
            <w:r w:rsidRPr="00D73D91">
              <w:t xml:space="preserve">Medium </w:t>
            </w:r>
          </w:p>
        </w:tc>
      </w:tr>
      <w:tr w:rsidR="001A680E" w:rsidRPr="00D73D91" w14:paraId="15787161"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A42A453" w14:textId="77777777" w:rsidR="001A680E" w:rsidRPr="00D73D91" w:rsidRDefault="001A680E" w:rsidP="006008E5">
            <w:r w:rsidRPr="00D73D91">
              <w:t>CRITICAL</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9A6E3D7" w14:textId="77777777" w:rsidR="001A680E" w:rsidRPr="00D73D91" w:rsidRDefault="001A680E" w:rsidP="006008E5">
            <w:r w:rsidRPr="00D73D91">
              <w:t>Enforce strong passwords &amp; MFA</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327F60DC" w14:textId="173E5E33" w:rsidR="001A680E" w:rsidRPr="00D73D91" w:rsidRDefault="001A680E" w:rsidP="006008E5">
            <w:r w:rsidRPr="004660A1">
              <w:t>A simple, guessable password was used to get into the Windows machine. Apply complexity policy and require</w:t>
            </w:r>
            <w:r w:rsidR="00C92A81">
              <w:t>s</w:t>
            </w:r>
            <w:r w:rsidRPr="004660A1">
              <w:t xml:space="preserve"> multi</w:t>
            </w:r>
            <w:r w:rsidR="00C92A81">
              <w:t xml:space="preserve"> </w:t>
            </w:r>
            <w:r w:rsidRPr="004660A1">
              <w:t>factor authentication for all remote access.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BB3A2C6" w14:textId="77777777" w:rsidR="001A680E" w:rsidRPr="00D73D91" w:rsidRDefault="001A680E" w:rsidP="006008E5">
            <w:r w:rsidRPr="00D73D91">
              <w:t xml:space="preserve">Low </w:t>
            </w:r>
          </w:p>
        </w:tc>
      </w:tr>
      <w:tr w:rsidR="001A680E" w:rsidRPr="00D73D91" w14:paraId="36E6B58C"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8A25BD9" w14:textId="77777777" w:rsidR="001A680E" w:rsidRPr="00D73D91" w:rsidRDefault="001A680E" w:rsidP="006008E5">
            <w:r w:rsidRPr="00D73D91">
              <w:t>HIGH</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17AA63DC" w14:textId="77777777" w:rsidR="001A680E" w:rsidRPr="00D73D91" w:rsidRDefault="001A680E" w:rsidP="006008E5">
            <w:r w:rsidRPr="00D73D91">
              <w:t>Deploy firewall with outbound controls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EC5A218" w14:textId="77777777" w:rsidR="001A680E" w:rsidRPr="00D73D91" w:rsidRDefault="001A680E" w:rsidP="006008E5">
            <w:r w:rsidRPr="004660A1">
              <w:t>The web server was “calling home” to the attacker. This could have been avoided with simple firewall rules to limit outbound connections.</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EE8753E" w14:textId="77777777" w:rsidR="001A680E" w:rsidRPr="00D73D91" w:rsidRDefault="001A680E" w:rsidP="006008E5">
            <w:r w:rsidRPr="00D73D91">
              <w:t>Medium</w:t>
            </w:r>
          </w:p>
        </w:tc>
      </w:tr>
      <w:tr w:rsidR="001A680E" w:rsidRPr="00D73D91" w14:paraId="31758336"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4BCF9699" w14:textId="77777777" w:rsidR="001A680E" w:rsidRPr="00D73D91" w:rsidRDefault="001A680E" w:rsidP="006008E5">
            <w:r w:rsidRPr="00D73D91">
              <w:t>HIGH</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5D14425" w14:textId="77777777" w:rsidR="001A680E" w:rsidRPr="00D73D91" w:rsidRDefault="001A680E" w:rsidP="006008E5">
            <w:r w:rsidRPr="00D73D91">
              <w:t xml:space="preserve">Implement </w:t>
            </w:r>
            <w:proofErr w:type="spellStart"/>
            <w:r w:rsidRPr="00D73D91">
              <w:t>centralised</w:t>
            </w:r>
            <w:proofErr w:type="spellEnd"/>
            <w:r w:rsidRPr="00D73D91">
              <w:t xml:space="preserve"> SIEM monitoring</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830341A" w14:textId="77777777" w:rsidR="001A680E" w:rsidRPr="00D73D91" w:rsidRDefault="001A680E" w:rsidP="006008E5">
            <w:r w:rsidRPr="004660A1">
              <w:t xml:space="preserve">None of the attacks set off any alarms. A security monitoring system would pick up suspicious activity </w:t>
            </w:r>
            <w:proofErr w:type="gramStart"/>
            <w:r w:rsidRPr="004660A1">
              <w:t>as it</w:t>
            </w:r>
            <w:proofErr w:type="gramEnd"/>
            <w:r w:rsidRPr="004660A1">
              <w:t xml:space="preserve"> happened.</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6C4BC29A" w14:textId="77777777" w:rsidR="001A680E" w:rsidRPr="00D73D91" w:rsidRDefault="001A680E" w:rsidP="006008E5">
            <w:r w:rsidRPr="00D73D91">
              <w:t>Medium-high</w:t>
            </w:r>
          </w:p>
        </w:tc>
      </w:tr>
      <w:tr w:rsidR="001A680E" w:rsidRPr="00D73D91" w14:paraId="7BB72536" w14:textId="77777777" w:rsidTr="006008E5">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04376C70" w14:textId="77777777" w:rsidR="001A680E" w:rsidRPr="00D73D91" w:rsidRDefault="001A680E" w:rsidP="006008E5">
            <w:r w:rsidRPr="00D73D91">
              <w:t>HIGH</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5D47B28B" w14:textId="77777777" w:rsidR="001A680E" w:rsidRPr="00D73D91" w:rsidRDefault="001A680E" w:rsidP="006008E5">
            <w:r w:rsidRPr="00D73D91">
              <w:t>Conduct regular vulnerability scanning</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22995EA2" w14:textId="77777777" w:rsidR="001A680E" w:rsidRPr="00D73D91" w:rsidRDefault="001A680E" w:rsidP="006008E5">
            <w:r w:rsidRPr="004660A1">
              <w:t>A commercial vulnerability scanner, run weekly, would have discovered the critical CVE used in this engagement years ago.</w:t>
            </w:r>
          </w:p>
        </w:tc>
        <w:tc>
          <w:tcPr>
            <w:tcW w:w="0" w:type="auto"/>
            <w:tcBorders>
              <w:top w:val="single" w:sz="2" w:space="0" w:color="CCCCCC"/>
              <w:left w:val="single" w:sz="2" w:space="0" w:color="CCCCCC"/>
              <w:bottom w:val="single" w:sz="2" w:space="0" w:color="CCCCCC"/>
              <w:right w:val="single" w:sz="2" w:space="0" w:color="CCCCCC"/>
            </w:tcBorders>
            <w:tcMar>
              <w:top w:w="80" w:type="dxa"/>
              <w:left w:w="120" w:type="dxa"/>
              <w:bottom w:w="80" w:type="dxa"/>
              <w:right w:w="120" w:type="dxa"/>
            </w:tcMar>
            <w:hideMark/>
          </w:tcPr>
          <w:p w14:paraId="70D0220C" w14:textId="77777777" w:rsidR="001A680E" w:rsidRPr="00D73D91" w:rsidRDefault="001A680E" w:rsidP="006008E5">
            <w:r w:rsidRPr="00D73D91">
              <w:t>Low-medium</w:t>
            </w:r>
          </w:p>
        </w:tc>
      </w:tr>
    </w:tbl>
    <w:p w14:paraId="3C1B7663" w14:textId="77777777" w:rsidR="001A680E" w:rsidRPr="00D73D91" w:rsidRDefault="001A680E" w:rsidP="001A680E"/>
    <w:p w14:paraId="618C64DE" w14:textId="77777777" w:rsidR="002053A8" w:rsidRDefault="002053A8" w:rsidP="001A680E">
      <w:pPr>
        <w:rPr>
          <w:b/>
          <w:bCs/>
        </w:rPr>
      </w:pPr>
    </w:p>
    <w:p w14:paraId="569AD43A" w14:textId="14A91F33" w:rsidR="002053A8" w:rsidRDefault="003833CB" w:rsidP="002053A8">
      <w:pPr>
        <w:rPr>
          <w:b/>
          <w:bCs/>
        </w:rPr>
      </w:pPr>
      <w:r>
        <w:rPr>
          <w:b/>
          <w:bCs/>
        </w:rPr>
        <w:t>1</w:t>
      </w:r>
      <w:r w:rsidR="001A680E" w:rsidRPr="00D73D91">
        <w:rPr>
          <w:b/>
          <w:bCs/>
        </w:rPr>
        <w:t>4</w:t>
      </w:r>
      <w:r w:rsidR="00EA5FDF">
        <w:rPr>
          <w:b/>
          <w:bCs/>
        </w:rPr>
        <w:t>.</w:t>
      </w:r>
      <w:r w:rsidR="001A680E" w:rsidRPr="00D73D91">
        <w:rPr>
          <w:b/>
          <w:bCs/>
        </w:rPr>
        <w:t xml:space="preserve"> Return on Investment &amp; Conclusion</w:t>
      </w:r>
      <w:bookmarkStart w:id="65" w:name="_Toc228455353"/>
    </w:p>
    <w:p w14:paraId="21FA4B22" w14:textId="77777777" w:rsidR="002053A8" w:rsidRDefault="002053A8" w:rsidP="002053A8">
      <w:pPr>
        <w:rPr>
          <w:b/>
          <w:bCs/>
        </w:rPr>
      </w:pPr>
    </w:p>
    <w:p w14:paraId="65A24FB6" w14:textId="47A207C2" w:rsidR="001A680E" w:rsidRDefault="001A680E" w:rsidP="002053A8">
      <w:pPr>
        <w:rPr>
          <w:b/>
          <w:bCs/>
        </w:rPr>
      </w:pPr>
      <w:r w:rsidRPr="00A23034">
        <w:t xml:space="preserve">The costs of implementing the above recommendations, most of which are staff time, software licensing and hardware refresh, are significantly less than the cost of responding to a real breach. IBM (2024) </w:t>
      </w:r>
      <w:r w:rsidRPr="00D500C7">
        <w:t>[18]</w:t>
      </w:r>
      <w:r>
        <w:rPr>
          <w:b/>
          <w:bCs/>
        </w:rPr>
        <w:t xml:space="preserve"> </w:t>
      </w:r>
      <w:r w:rsidRPr="00A23034">
        <w:t>estimated the average cost</w:t>
      </w:r>
      <w:r w:rsidR="00C92A81">
        <w:t>s</w:t>
      </w:r>
      <w:r w:rsidRPr="00A23034">
        <w:t xml:space="preserve"> of a data</w:t>
      </w:r>
      <w:r w:rsidR="00C92A81">
        <w:t>-</w:t>
      </w:r>
      <w:r w:rsidRPr="00A23034">
        <w:t>breach for a SME in the UK in 2024 is £3.4 million, including regulatory fines, legal costs, operational disruption and reputational damage.</w:t>
      </w:r>
      <w:bookmarkEnd w:id="65"/>
    </w:p>
    <w:p w14:paraId="45C362B6" w14:textId="574D1B76" w:rsidR="001A680E" w:rsidRPr="001A680E" w:rsidRDefault="001A680E" w:rsidP="000A7E21">
      <w:pPr>
        <w:pStyle w:val="Heading1"/>
        <w:rPr>
          <w:b w:val="0"/>
          <w:bCs w:val="0"/>
          <w:color w:val="auto"/>
          <w:sz w:val="22"/>
          <w:szCs w:val="22"/>
        </w:rPr>
      </w:pPr>
      <w:bookmarkStart w:id="66" w:name="_Toc228455354"/>
      <w:bookmarkStart w:id="67" w:name="_Toc228471132"/>
      <w:bookmarkStart w:id="68" w:name="_Toc228471239"/>
      <w:r w:rsidRPr="00A23034">
        <w:rPr>
          <w:b w:val="0"/>
          <w:bCs w:val="0"/>
          <w:color w:val="auto"/>
          <w:sz w:val="22"/>
          <w:szCs w:val="22"/>
        </w:rPr>
        <w:lastRenderedPageBreak/>
        <w:t xml:space="preserve">This engagement has shown that the current security posture of ABCD Ltd is unacceptably risky. Using </w:t>
      </w:r>
      <w:proofErr w:type="gramStart"/>
      <w:r w:rsidRPr="00A23034">
        <w:rPr>
          <w:b w:val="0"/>
          <w:bCs w:val="0"/>
          <w:color w:val="auto"/>
          <w:sz w:val="22"/>
          <w:szCs w:val="22"/>
        </w:rPr>
        <w:t>open source</w:t>
      </w:r>
      <w:proofErr w:type="gramEnd"/>
      <w:r w:rsidRPr="00A23034">
        <w:rPr>
          <w:b w:val="0"/>
          <w:bCs w:val="0"/>
          <w:color w:val="auto"/>
          <w:sz w:val="22"/>
          <w:szCs w:val="22"/>
        </w:rPr>
        <w:t xml:space="preserve"> tools and known vulnerabilities, they got to the heart of critical systems without setting off a single alarm. The most effective remediation actions — patching software, enforcing strong credentials and enabling basic monitoring — can be done within existing IT operational budgets and don’t require specialist cybersecurity staff.</w:t>
      </w:r>
      <w:r>
        <w:rPr>
          <w:b w:val="0"/>
          <w:bCs w:val="0"/>
          <w:color w:val="auto"/>
          <w:sz w:val="22"/>
          <w:szCs w:val="22"/>
        </w:rPr>
        <w:t xml:space="preserve"> </w:t>
      </w:r>
      <w:r w:rsidRPr="00A23034">
        <w:rPr>
          <w:b w:val="0"/>
          <w:bCs w:val="0"/>
          <w:color w:val="auto"/>
          <w:sz w:val="22"/>
          <w:szCs w:val="22"/>
        </w:rPr>
        <w:t xml:space="preserve">Board is recommended to approve the </w:t>
      </w:r>
      <w:proofErr w:type="spellStart"/>
      <w:r w:rsidRPr="00A23034">
        <w:rPr>
          <w:b w:val="0"/>
          <w:bCs w:val="0"/>
          <w:color w:val="auto"/>
          <w:sz w:val="22"/>
          <w:szCs w:val="22"/>
        </w:rPr>
        <w:t>prioritised</w:t>
      </w:r>
      <w:proofErr w:type="spellEnd"/>
      <w:r w:rsidRPr="00A23034">
        <w:rPr>
          <w:b w:val="0"/>
          <w:bCs w:val="0"/>
          <w:color w:val="auto"/>
          <w:sz w:val="22"/>
          <w:szCs w:val="22"/>
        </w:rPr>
        <w:t xml:space="preserve"> remediation plan and allocate the necessary resources. A follow-up penetration test is recommended in 6 months to ensure the improvements made are valid.</w:t>
      </w:r>
      <w:bookmarkEnd w:id="66"/>
      <w:bookmarkEnd w:id="67"/>
      <w:bookmarkEnd w:id="68"/>
      <w:r>
        <w:rPr>
          <w:b w:val="0"/>
          <w:bCs w:val="0"/>
          <w:color w:val="auto"/>
          <w:sz w:val="22"/>
          <w:szCs w:val="22"/>
        </w:rPr>
        <w:t xml:space="preserve"> </w:t>
      </w:r>
    </w:p>
    <w:p w14:paraId="4C2F61ED" w14:textId="0274613F" w:rsidR="00FE4559" w:rsidRPr="000A7E21" w:rsidRDefault="00000000" w:rsidP="000A7E21">
      <w:pPr>
        <w:pStyle w:val="Heading1"/>
        <w:rPr>
          <w:color w:val="auto"/>
        </w:rPr>
      </w:pPr>
      <w:bookmarkStart w:id="69" w:name="_Toc228455355"/>
      <w:bookmarkStart w:id="70" w:name="_Toc228471133"/>
      <w:bookmarkStart w:id="71" w:name="_Toc228471240"/>
      <w:r w:rsidRPr="000A7E21">
        <w:rPr>
          <w:color w:val="auto"/>
          <w:sz w:val="28"/>
          <w:szCs w:val="28"/>
        </w:rPr>
        <w:t>References</w:t>
      </w:r>
      <w:bookmarkEnd w:id="69"/>
      <w:bookmarkEnd w:id="70"/>
      <w:bookmarkEnd w:id="71"/>
    </w:p>
    <w:p w14:paraId="50CCAE7E" w14:textId="77777777" w:rsidR="00FE4559" w:rsidRDefault="00000000">
      <w:pPr>
        <w:spacing w:before="40" w:after="120"/>
      </w:pPr>
      <w:r>
        <w:rPr>
          <w:sz w:val="20"/>
          <w:szCs w:val="20"/>
        </w:rPr>
        <w:t xml:space="preserve">[1] </w:t>
      </w:r>
      <w:hyperlink r:id="rId20" w:history="1">
        <w:r w:rsidR="00FE4559">
          <w:rPr>
            <w:color w:val="1155CC"/>
            <w:sz w:val="20"/>
            <w:szCs w:val="20"/>
            <w:u w:val="single"/>
          </w:rPr>
          <w:t>[1] Computer Weekly, 'M&amp;S, Co-op attacks a Category 2 cyber hurricane, say UK experts,' June 2025. [Online]. Available: https://www.computerweekly.com/news/366626336/MS-Co-op-attacks-a-Category-2-cyber-hurricane-say-UK-experts</w:t>
        </w:r>
      </w:hyperlink>
    </w:p>
    <w:p w14:paraId="574EF91B" w14:textId="77777777" w:rsidR="00FE4559" w:rsidRDefault="00000000">
      <w:pPr>
        <w:spacing w:before="40" w:after="120"/>
      </w:pPr>
      <w:r>
        <w:rPr>
          <w:sz w:val="20"/>
          <w:szCs w:val="20"/>
        </w:rPr>
        <w:t xml:space="preserve">[2] </w:t>
      </w:r>
      <w:hyperlink r:id="rId21" w:history="1">
        <w:r w:rsidR="00FE4559">
          <w:rPr>
            <w:color w:val="1155CC"/>
            <w:sz w:val="20"/>
            <w:szCs w:val="20"/>
            <w:u w:val="single"/>
          </w:rPr>
          <w:t>[2] A. Liska and T. Gallo, Ransomware: Defending Against Digital Extortion. Sebastopol: O'Reilly Media, 2017.</w:t>
        </w:r>
      </w:hyperlink>
    </w:p>
    <w:p w14:paraId="0BB758C7" w14:textId="77777777" w:rsidR="00FE4559" w:rsidRDefault="00000000">
      <w:pPr>
        <w:spacing w:before="40" w:after="120"/>
      </w:pPr>
      <w:r>
        <w:rPr>
          <w:sz w:val="20"/>
          <w:szCs w:val="20"/>
        </w:rPr>
        <w:t xml:space="preserve">[3] </w:t>
      </w:r>
      <w:hyperlink r:id="rId22" w:history="1">
        <w:r w:rsidR="00FE4559">
          <w:rPr>
            <w:color w:val="1155CC"/>
            <w:sz w:val="20"/>
            <w:szCs w:val="20"/>
            <w:u w:val="single"/>
          </w:rPr>
          <w:t>[3] Breached.Company, 'UK Retail Cyberattacks: A Deep Dive into the 2025 Ransomware Wave,' May 2025. [Online]. Available: https://breached.company/uk-retail-cyberattacks-a-deep-dive-into-the-2025-ransomware-wave/</w:t>
        </w:r>
      </w:hyperlink>
    </w:p>
    <w:p w14:paraId="13D58736" w14:textId="77777777" w:rsidR="00FE4559" w:rsidRDefault="00000000">
      <w:pPr>
        <w:spacing w:before="40" w:after="120"/>
      </w:pPr>
      <w:r>
        <w:rPr>
          <w:sz w:val="20"/>
          <w:szCs w:val="20"/>
        </w:rPr>
        <w:t xml:space="preserve">[4] </w:t>
      </w:r>
      <w:hyperlink r:id="rId23" w:history="1">
        <w:r w:rsidR="00FE4559">
          <w:rPr>
            <w:color w:val="1155CC"/>
            <w:sz w:val="20"/>
            <w:szCs w:val="20"/>
            <w:u w:val="single"/>
          </w:rPr>
          <w:t>[4] CyPro, 'Co-op Cyber Attack 2025: 5 Critical Lessons For Retail Risk,' 2025. [Online]. Available: https://cypro.co.uk/insights/co-op-cyber-attack/</w:t>
        </w:r>
      </w:hyperlink>
    </w:p>
    <w:p w14:paraId="01B0EFF3" w14:textId="77777777" w:rsidR="00FE4559" w:rsidRDefault="00000000">
      <w:pPr>
        <w:spacing w:before="40" w:after="120"/>
      </w:pPr>
      <w:r>
        <w:rPr>
          <w:sz w:val="20"/>
          <w:szCs w:val="20"/>
        </w:rPr>
        <w:t xml:space="preserve">[5] </w:t>
      </w:r>
      <w:hyperlink r:id="rId24" w:history="1">
        <w:r w:rsidR="00FE4559">
          <w:rPr>
            <w:color w:val="1155CC"/>
            <w:sz w:val="20"/>
            <w:szCs w:val="20"/>
            <w:u w:val="single"/>
          </w:rPr>
          <w:t>[5] CM Alliance, 'The Marks and Spencer Cyber Attack — Everything You Need to Know,' 2025. [Online]. Available: https://www.cm-alliance.com/cybersecurity-blog/the-marks-and-spencer-cyber-attack-everything-you-need-to-know</w:t>
        </w:r>
      </w:hyperlink>
    </w:p>
    <w:p w14:paraId="7BF1DBC5" w14:textId="77777777" w:rsidR="00FE4559" w:rsidRDefault="00000000">
      <w:pPr>
        <w:spacing w:before="40" w:after="120"/>
      </w:pPr>
      <w:r>
        <w:rPr>
          <w:sz w:val="20"/>
          <w:szCs w:val="20"/>
        </w:rPr>
        <w:t xml:space="preserve">[6] </w:t>
      </w:r>
      <w:hyperlink r:id="rId25" w:history="1">
        <w:r w:rsidR="00FE4559">
          <w:rPr>
            <w:color w:val="1155CC"/>
            <w:sz w:val="20"/>
            <w:szCs w:val="20"/>
            <w:u w:val="single"/>
          </w:rPr>
          <w:t>[6] BlackFog, 'Marks &amp; Spencer Breach: How A Ransomware Attack Crippled a UK Retail Giant,' Oct. 2025. [Online]. Available: https://www.blackfog.com/marks-and-spencer-ransomware-attack/</w:t>
        </w:r>
      </w:hyperlink>
    </w:p>
    <w:p w14:paraId="08891201" w14:textId="77777777" w:rsidR="00FE4559" w:rsidRDefault="00000000">
      <w:pPr>
        <w:spacing w:before="40" w:after="120"/>
      </w:pPr>
      <w:r>
        <w:rPr>
          <w:sz w:val="20"/>
          <w:szCs w:val="20"/>
        </w:rPr>
        <w:t xml:space="preserve">[7] </w:t>
      </w:r>
      <w:hyperlink r:id="rId26" w:history="1">
        <w:r w:rsidR="00FE4559">
          <w:rPr>
            <w:color w:val="1155CC"/>
            <w:sz w:val="20"/>
            <w:szCs w:val="20"/>
            <w:u w:val="single"/>
          </w:rPr>
          <w:t>[7] Computer Weekly, 'M&amp;S cyber attack disruption likely to last until July,' May 2025. [Online]. Available: https://www.computerweekly.com/news/366624272/MS-cyber-attack-disruption-likely-to-last-until-July</w:t>
        </w:r>
      </w:hyperlink>
    </w:p>
    <w:p w14:paraId="0D84571B" w14:textId="77777777" w:rsidR="00FE4559" w:rsidRDefault="00000000">
      <w:pPr>
        <w:spacing w:before="40" w:after="120"/>
      </w:pPr>
      <w:r>
        <w:rPr>
          <w:sz w:val="20"/>
          <w:szCs w:val="20"/>
        </w:rPr>
        <w:t xml:space="preserve">[8] </w:t>
      </w:r>
      <w:hyperlink r:id="rId27" w:history="1">
        <w:r w:rsidR="00FE4559">
          <w:rPr>
            <w:color w:val="1155CC"/>
            <w:sz w:val="20"/>
            <w:szCs w:val="20"/>
            <w:u w:val="single"/>
          </w:rPr>
          <w:t>[8] TechMonitor, 'Co-op admits data breach in cyberattack,' May 2025. [Online]. Available: https://www.techmonitor.ai/technology/cybersecurity/co-op-data-breach-cyberattack</w:t>
        </w:r>
      </w:hyperlink>
    </w:p>
    <w:p w14:paraId="290E56C4" w14:textId="77777777" w:rsidR="00FE4559" w:rsidRDefault="00000000">
      <w:pPr>
        <w:spacing w:before="40" w:after="120"/>
      </w:pPr>
      <w:r>
        <w:rPr>
          <w:sz w:val="20"/>
          <w:szCs w:val="20"/>
        </w:rPr>
        <w:t xml:space="preserve">[9] </w:t>
      </w:r>
      <w:hyperlink r:id="rId28" w:history="1">
        <w:r w:rsidR="00FE4559">
          <w:rPr>
            <w:color w:val="1155CC"/>
            <w:sz w:val="20"/>
            <w:szCs w:val="20"/>
            <w:u w:val="single"/>
          </w:rPr>
          <w:t>[9] NCSC, 'Annual Review 2025: It's Time to Act,' Oct. 2025. [Online]. Available: https://www.ncsc.g</w:t>
        </w:r>
        <w:r w:rsidR="00FE4559">
          <w:rPr>
            <w:color w:val="1155CC"/>
            <w:sz w:val="20"/>
            <w:szCs w:val="20"/>
            <w:u w:val="single"/>
          </w:rPr>
          <w:t>o</w:t>
        </w:r>
        <w:r w:rsidR="00FE4559">
          <w:rPr>
            <w:color w:val="1155CC"/>
            <w:sz w:val="20"/>
            <w:szCs w:val="20"/>
            <w:u w:val="single"/>
          </w:rPr>
          <w:t>v.uk/collection/ncsc-annual-review-2025/chapter-01-cyber-threat-to-the-uk</w:t>
        </w:r>
      </w:hyperlink>
    </w:p>
    <w:p w14:paraId="26235A46" w14:textId="77777777" w:rsidR="00FE4559" w:rsidRDefault="00000000">
      <w:pPr>
        <w:spacing w:before="40" w:after="120"/>
      </w:pPr>
      <w:r>
        <w:rPr>
          <w:sz w:val="20"/>
          <w:szCs w:val="20"/>
        </w:rPr>
        <w:t xml:space="preserve">[10] </w:t>
      </w:r>
      <w:hyperlink r:id="rId29" w:history="1">
        <w:r w:rsidR="00FE4559">
          <w:rPr>
            <w:color w:val="1155CC"/>
            <w:sz w:val="20"/>
            <w:szCs w:val="20"/>
            <w:u w:val="single"/>
          </w:rPr>
          <w:t>[10] MITRE, 'Scattered Spider (G1015),' MITRE ATT&amp;CK, 2025. [Online]. Available: https://attack.mitre.org/g</w:t>
        </w:r>
        <w:r w:rsidR="00FE4559">
          <w:rPr>
            <w:color w:val="1155CC"/>
            <w:sz w:val="20"/>
            <w:szCs w:val="20"/>
            <w:u w:val="single"/>
          </w:rPr>
          <w:t>r</w:t>
        </w:r>
        <w:r w:rsidR="00FE4559">
          <w:rPr>
            <w:color w:val="1155CC"/>
            <w:sz w:val="20"/>
            <w:szCs w:val="20"/>
            <w:u w:val="single"/>
          </w:rPr>
          <w:t>oups/G1015/</w:t>
        </w:r>
      </w:hyperlink>
    </w:p>
    <w:p w14:paraId="354AE454" w14:textId="77777777" w:rsidR="00FE4559" w:rsidRDefault="00000000">
      <w:pPr>
        <w:spacing w:before="40" w:after="120"/>
      </w:pPr>
      <w:r>
        <w:rPr>
          <w:sz w:val="20"/>
          <w:szCs w:val="20"/>
        </w:rPr>
        <w:t xml:space="preserve">[11] </w:t>
      </w:r>
      <w:hyperlink r:id="rId30" w:history="1">
        <w:r w:rsidR="00FE4559">
          <w:rPr>
            <w:color w:val="1155CC"/>
            <w:sz w:val="20"/>
            <w:szCs w:val="20"/>
            <w:u w:val="single"/>
          </w:rPr>
          <w:t>[11] Sangfor, 'Marks &amp; Spencer Cyberattack: A Wake-Up Call for Supply Chain Cybersecurity,' May 2025. [Online]. Available: https://www.sangfor.com/blog/cybersecurity/marks-spencer-cyberattack-2025-supply-chain-breach</w:t>
        </w:r>
      </w:hyperlink>
    </w:p>
    <w:p w14:paraId="15264D80" w14:textId="77777777" w:rsidR="00FE4559" w:rsidRDefault="00000000">
      <w:pPr>
        <w:spacing w:before="40" w:after="120"/>
      </w:pPr>
      <w:r>
        <w:rPr>
          <w:sz w:val="20"/>
          <w:szCs w:val="20"/>
        </w:rPr>
        <w:t xml:space="preserve">[12] </w:t>
      </w:r>
      <w:hyperlink r:id="rId31" w:history="1">
        <w:r w:rsidR="00FE4559">
          <w:rPr>
            <w:color w:val="1155CC"/>
            <w:sz w:val="20"/>
            <w:szCs w:val="20"/>
            <w:u w:val="single"/>
          </w:rPr>
          <w:t>[12] Prelude Security, 'Common MITRE ATT&amp;CK Techniques in 2025 UK Retailer Cyberattacks,' 2025. [Online]. Available: https://www.preludesecurity.com/blog/scattered-spiders-2025-cyberattacks-on-uk-retailers</w:t>
        </w:r>
      </w:hyperlink>
    </w:p>
    <w:p w14:paraId="7977D8F3" w14:textId="77777777" w:rsidR="00FE4559" w:rsidRDefault="00000000">
      <w:pPr>
        <w:spacing w:before="40" w:after="120"/>
      </w:pPr>
      <w:r>
        <w:rPr>
          <w:sz w:val="20"/>
          <w:szCs w:val="20"/>
        </w:rPr>
        <w:t xml:space="preserve">[13] </w:t>
      </w:r>
      <w:hyperlink r:id="rId32" w:history="1">
        <w:r w:rsidR="00FE4559">
          <w:rPr>
            <w:color w:val="1155CC"/>
            <w:sz w:val="20"/>
            <w:szCs w:val="20"/>
            <w:u w:val="single"/>
          </w:rPr>
          <w:t>[13] GuidePoint Security, 'Worldwide Web: An Analysis of Tactics and Techniques Attributed to Scattered Spider,' June 2024. [Online]. Available: https://www.guidepointsecurity.com/blog/worldwide-web-an-analysis-of-tactics-and-techniques-attributed-to-scattered-spider/</w:t>
        </w:r>
      </w:hyperlink>
    </w:p>
    <w:p w14:paraId="05CADDFD" w14:textId="77777777" w:rsidR="00FE4559" w:rsidRDefault="00000000">
      <w:pPr>
        <w:spacing w:before="40" w:after="120"/>
      </w:pPr>
      <w:r>
        <w:rPr>
          <w:sz w:val="20"/>
          <w:szCs w:val="20"/>
        </w:rPr>
        <w:t xml:space="preserve">[14] </w:t>
      </w:r>
      <w:hyperlink r:id="rId33" w:history="1">
        <w:r w:rsidR="00FE4559">
          <w:rPr>
            <w:color w:val="1155CC"/>
            <w:sz w:val="20"/>
            <w:szCs w:val="20"/>
            <w:u w:val="single"/>
          </w:rPr>
          <w:t>[14] R. B. Cialdini, Influence: The Psychology of Persuasion, Revised Edition. New York: HarperCollins, 2007.</w:t>
        </w:r>
      </w:hyperlink>
    </w:p>
    <w:p w14:paraId="52B2E230" w14:textId="77777777" w:rsidR="00FE4559" w:rsidRDefault="00000000">
      <w:pPr>
        <w:spacing w:before="40" w:after="120"/>
      </w:pPr>
      <w:r>
        <w:rPr>
          <w:sz w:val="20"/>
          <w:szCs w:val="20"/>
        </w:rPr>
        <w:t xml:space="preserve">[15] </w:t>
      </w:r>
      <w:hyperlink r:id="rId34" w:history="1">
        <w:r w:rsidR="00FE4559">
          <w:rPr>
            <w:color w:val="1155CC"/>
            <w:sz w:val="20"/>
            <w:szCs w:val="20"/>
            <w:u w:val="single"/>
          </w:rPr>
          <w:t>[15] C. Hadnagy, Social Engineering: The Science of Human Hacking, 2nd ed. Hoboken: Wiley, 2018.</w:t>
        </w:r>
      </w:hyperlink>
    </w:p>
    <w:p w14:paraId="339C3CE1" w14:textId="77777777" w:rsidR="00FE4559" w:rsidRDefault="00000000">
      <w:pPr>
        <w:spacing w:before="40" w:after="120"/>
      </w:pPr>
      <w:r>
        <w:rPr>
          <w:sz w:val="20"/>
          <w:szCs w:val="20"/>
        </w:rPr>
        <w:t xml:space="preserve">[16] </w:t>
      </w:r>
      <w:hyperlink r:id="rId35" w:history="1">
        <w:r w:rsidR="00FE4559">
          <w:rPr>
            <w:color w:val="1155CC"/>
            <w:sz w:val="20"/>
            <w:szCs w:val="20"/>
            <w:u w:val="single"/>
          </w:rPr>
          <w:t>[16] CyberDesserts, 'Scattered Spider: Attack Chain, Hard Lessons &amp; Outlook,' 2025. [Online]. Available: https://blog.cyberdesserts.com/scattered-spider/</w:t>
        </w:r>
      </w:hyperlink>
    </w:p>
    <w:p w14:paraId="6CBB7C9E" w14:textId="7C53E842" w:rsidR="00D73D91" w:rsidRDefault="00000000" w:rsidP="00D73D91">
      <w:pPr>
        <w:spacing w:before="40" w:after="120"/>
      </w:pPr>
      <w:r>
        <w:rPr>
          <w:sz w:val="20"/>
          <w:szCs w:val="20"/>
        </w:rPr>
        <w:lastRenderedPageBreak/>
        <w:t xml:space="preserve">[17] </w:t>
      </w:r>
      <w:hyperlink r:id="rId36" w:history="1">
        <w:r w:rsidR="00FE4559">
          <w:rPr>
            <w:color w:val="1155CC"/>
            <w:sz w:val="20"/>
            <w:szCs w:val="20"/>
            <w:u w:val="single"/>
          </w:rPr>
          <w:t>[17] CISA and FBI, 'Scattered Spider (AA23-320A), Updated July 2025,' Jul. 2025. [Online]. Available: https://www.cisa.gov/news-events/cybersecurity-advisories/aa23-320a</w:t>
        </w:r>
      </w:hyperlink>
    </w:p>
    <w:p w14:paraId="010C6AF6" w14:textId="77777777" w:rsidR="001A680E" w:rsidRPr="00D73D91" w:rsidRDefault="001A680E" w:rsidP="00D73D91">
      <w:pPr>
        <w:spacing w:before="40" w:after="120"/>
      </w:pPr>
    </w:p>
    <w:p w14:paraId="6FA8ACA3" w14:textId="46ED15BB" w:rsidR="00D73D91" w:rsidRPr="00D73D91" w:rsidRDefault="00F55130" w:rsidP="00D73D91">
      <w:pPr>
        <w:spacing w:before="40" w:after="120"/>
      </w:pPr>
      <w:r>
        <w:t xml:space="preserve">[18] </w:t>
      </w:r>
      <w:r w:rsidR="00D73D91" w:rsidRPr="00D73D91">
        <w:t xml:space="preserve">IBM Security (2024) </w:t>
      </w:r>
      <w:hyperlink r:id="rId37" w:history="1">
        <w:r w:rsidR="00D73D91" w:rsidRPr="00D73D91">
          <w:rPr>
            <w:rStyle w:val="Hyperlink"/>
          </w:rPr>
          <w:t xml:space="preserve">Cost </w:t>
        </w:r>
        <w:r w:rsidR="00D73D91" w:rsidRPr="00D73D91">
          <w:rPr>
            <w:rStyle w:val="Hyperlink"/>
          </w:rPr>
          <w:t>o</w:t>
        </w:r>
        <w:r w:rsidR="00D73D91" w:rsidRPr="00D73D91">
          <w:rPr>
            <w:rStyle w:val="Hyperlink"/>
          </w:rPr>
          <w:t>f a Data Breach Report 2024</w:t>
        </w:r>
      </w:hyperlink>
      <w:r w:rsidR="00D73D91" w:rsidRPr="00D73D91">
        <w:t>. IBM Corporation. Available at: https://www.ibm.com/reports/data-breach</w:t>
      </w:r>
    </w:p>
    <w:p w14:paraId="34F3D124" w14:textId="70C1B627" w:rsidR="00D73D91" w:rsidRPr="00D73D91" w:rsidRDefault="00F55130" w:rsidP="00D73D91">
      <w:pPr>
        <w:spacing w:before="40" w:after="120"/>
      </w:pPr>
      <w:r>
        <w:t xml:space="preserve">[19] </w:t>
      </w:r>
      <w:r w:rsidR="00D73D91" w:rsidRPr="00D73D91">
        <w:t xml:space="preserve">NCSC (2023) </w:t>
      </w:r>
      <w:hyperlink r:id="rId38" w:history="1">
        <w:r w:rsidR="00D73D91" w:rsidRPr="00D73D91">
          <w:rPr>
            <w:rStyle w:val="Hyperlink"/>
          </w:rPr>
          <w:t>Penetration Testing Guidance</w:t>
        </w:r>
      </w:hyperlink>
      <w:r w:rsidR="00D73D91" w:rsidRPr="00D73D91">
        <w:t>. National Cyber Security Centre. Available at: https://www.ncsc.gov.uk/guidance/penetration-testing</w:t>
      </w:r>
    </w:p>
    <w:p w14:paraId="59635867" w14:textId="0CA41B7E" w:rsidR="00D73D91" w:rsidRDefault="00F55130">
      <w:pPr>
        <w:spacing w:before="40" w:after="120"/>
      </w:pPr>
      <w:r>
        <w:t xml:space="preserve">[20] </w:t>
      </w:r>
      <w:r w:rsidR="00D73D91" w:rsidRPr="00D73D91">
        <w:t xml:space="preserve">MITRE (2024) </w:t>
      </w:r>
      <w:hyperlink r:id="rId39" w:history="1">
        <w:r w:rsidR="00D73D91" w:rsidRPr="00D73D91">
          <w:rPr>
            <w:rStyle w:val="Hyperlink"/>
          </w:rPr>
          <w:t>ATT&amp;CK Enterprise Matrix</w:t>
        </w:r>
      </w:hyperlink>
      <w:r w:rsidR="00D73D91" w:rsidRPr="00D73D91">
        <w:t>. Available at: https://attack.mitre.org/</w:t>
      </w:r>
    </w:p>
    <w:sectPr w:rsidR="00D73D91" w:rsidSect="009E6351">
      <w:footerReference w:type="default" r:id="rId40"/>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49CCA" w14:textId="77777777" w:rsidR="002A2907" w:rsidRDefault="002A2907" w:rsidP="003C613C">
      <w:r>
        <w:separator/>
      </w:r>
    </w:p>
  </w:endnote>
  <w:endnote w:type="continuationSeparator" w:id="0">
    <w:p w14:paraId="2D3B759E" w14:textId="77777777" w:rsidR="002A2907" w:rsidRDefault="002A2907" w:rsidP="003C6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665485"/>
      <w:docPartObj>
        <w:docPartGallery w:val="Page Numbers (Bottom of Page)"/>
        <w:docPartUnique/>
      </w:docPartObj>
    </w:sdtPr>
    <w:sdtEndPr>
      <w:rPr>
        <w:noProof/>
      </w:rPr>
    </w:sdtEndPr>
    <w:sdtContent>
      <w:p w14:paraId="102675E5" w14:textId="65C5987C" w:rsidR="009E6351" w:rsidRDefault="009E63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AA69AA" w14:textId="543F2370" w:rsidR="003C613C" w:rsidRDefault="003C613C" w:rsidP="003C6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AD08B" w14:textId="77777777" w:rsidR="002A2907" w:rsidRDefault="002A2907" w:rsidP="003C613C">
      <w:r>
        <w:separator/>
      </w:r>
    </w:p>
  </w:footnote>
  <w:footnote w:type="continuationSeparator" w:id="0">
    <w:p w14:paraId="2ACB3F0E" w14:textId="77777777" w:rsidR="002A2907" w:rsidRDefault="002A2907" w:rsidP="003C61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209CB"/>
    <w:multiLevelType w:val="hybridMultilevel"/>
    <w:tmpl w:val="DA6AC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51FDD"/>
    <w:multiLevelType w:val="multilevel"/>
    <w:tmpl w:val="0C241CB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81F64E3"/>
    <w:multiLevelType w:val="hybridMultilevel"/>
    <w:tmpl w:val="B04AA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887C6D"/>
    <w:multiLevelType w:val="multilevel"/>
    <w:tmpl w:val="4EA0B9C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9F0460"/>
    <w:multiLevelType w:val="multilevel"/>
    <w:tmpl w:val="073600B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CEE25ED"/>
    <w:multiLevelType w:val="multilevel"/>
    <w:tmpl w:val="4A5C10B6"/>
    <w:lvl w:ilvl="0">
      <w:start w:val="5"/>
      <w:numFmt w:val="decimal"/>
      <w:lvlText w:val="%1"/>
      <w:lvlJc w:val="left"/>
      <w:pPr>
        <w:ind w:left="360" w:hanging="360"/>
      </w:pPr>
      <w:rPr>
        <w:rFonts w:hint="default"/>
        <w:color w:val="auto"/>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6" w15:restartNumberingAfterBreak="0">
    <w:nsid w:val="465D16D6"/>
    <w:multiLevelType w:val="hybridMultilevel"/>
    <w:tmpl w:val="01905C26"/>
    <w:lvl w:ilvl="0" w:tplc="77D00C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6E5F9E"/>
    <w:multiLevelType w:val="hybridMultilevel"/>
    <w:tmpl w:val="138683FC"/>
    <w:lvl w:ilvl="0" w:tplc="F53EDBEE">
      <w:start w:val="1"/>
      <w:numFmt w:val="bullet"/>
      <w:lvlText w:val="•"/>
      <w:lvlJc w:val="left"/>
      <w:pPr>
        <w:ind w:left="720" w:hanging="360"/>
      </w:pPr>
    </w:lvl>
    <w:lvl w:ilvl="1" w:tplc="BF640B60">
      <w:start w:val="1"/>
      <w:numFmt w:val="bullet"/>
      <w:lvlText w:val="◦"/>
      <w:lvlJc w:val="left"/>
      <w:pPr>
        <w:ind w:left="1080" w:hanging="360"/>
      </w:pPr>
    </w:lvl>
    <w:lvl w:ilvl="2" w:tplc="D0B8CADE">
      <w:numFmt w:val="decimal"/>
      <w:lvlText w:val=""/>
      <w:lvlJc w:val="left"/>
    </w:lvl>
    <w:lvl w:ilvl="3" w:tplc="3E42FC90">
      <w:numFmt w:val="decimal"/>
      <w:lvlText w:val=""/>
      <w:lvlJc w:val="left"/>
    </w:lvl>
    <w:lvl w:ilvl="4" w:tplc="B70E1F0E">
      <w:numFmt w:val="decimal"/>
      <w:lvlText w:val=""/>
      <w:lvlJc w:val="left"/>
    </w:lvl>
    <w:lvl w:ilvl="5" w:tplc="CD0A9298">
      <w:numFmt w:val="decimal"/>
      <w:lvlText w:val=""/>
      <w:lvlJc w:val="left"/>
    </w:lvl>
    <w:lvl w:ilvl="6" w:tplc="7FA8F7F2">
      <w:numFmt w:val="decimal"/>
      <w:lvlText w:val=""/>
      <w:lvlJc w:val="left"/>
    </w:lvl>
    <w:lvl w:ilvl="7" w:tplc="A2145150">
      <w:numFmt w:val="decimal"/>
      <w:lvlText w:val=""/>
      <w:lvlJc w:val="left"/>
    </w:lvl>
    <w:lvl w:ilvl="8" w:tplc="E228C1D6">
      <w:numFmt w:val="decimal"/>
      <w:lvlText w:val=""/>
      <w:lvlJc w:val="left"/>
    </w:lvl>
  </w:abstractNum>
  <w:abstractNum w:abstractNumId="8" w15:restartNumberingAfterBreak="0">
    <w:nsid w:val="5BE36C7C"/>
    <w:multiLevelType w:val="hybridMultilevel"/>
    <w:tmpl w:val="0FA0C784"/>
    <w:lvl w:ilvl="0" w:tplc="27F43B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B42787"/>
    <w:multiLevelType w:val="hybridMultilevel"/>
    <w:tmpl w:val="840A1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A469C0"/>
    <w:multiLevelType w:val="hybridMultilevel"/>
    <w:tmpl w:val="475E5396"/>
    <w:lvl w:ilvl="0" w:tplc="F23226A2">
      <w:start w:val="1"/>
      <w:numFmt w:val="bullet"/>
      <w:lvlText w:val="●"/>
      <w:lvlJc w:val="left"/>
      <w:pPr>
        <w:ind w:left="720" w:hanging="360"/>
      </w:pPr>
    </w:lvl>
    <w:lvl w:ilvl="1" w:tplc="60843E4A">
      <w:start w:val="1"/>
      <w:numFmt w:val="bullet"/>
      <w:lvlText w:val="○"/>
      <w:lvlJc w:val="left"/>
      <w:pPr>
        <w:ind w:left="1440" w:hanging="360"/>
      </w:pPr>
    </w:lvl>
    <w:lvl w:ilvl="2" w:tplc="2F1CBCDE">
      <w:start w:val="1"/>
      <w:numFmt w:val="bullet"/>
      <w:lvlText w:val="■"/>
      <w:lvlJc w:val="left"/>
      <w:pPr>
        <w:ind w:left="2160" w:hanging="360"/>
      </w:pPr>
    </w:lvl>
    <w:lvl w:ilvl="3" w:tplc="3606E2C8">
      <w:start w:val="1"/>
      <w:numFmt w:val="bullet"/>
      <w:lvlText w:val="●"/>
      <w:lvlJc w:val="left"/>
      <w:pPr>
        <w:ind w:left="2880" w:hanging="360"/>
      </w:pPr>
    </w:lvl>
    <w:lvl w:ilvl="4" w:tplc="B05A0A30">
      <w:start w:val="1"/>
      <w:numFmt w:val="bullet"/>
      <w:lvlText w:val="○"/>
      <w:lvlJc w:val="left"/>
      <w:pPr>
        <w:ind w:left="3600" w:hanging="360"/>
      </w:pPr>
    </w:lvl>
    <w:lvl w:ilvl="5" w:tplc="23943DC6">
      <w:start w:val="1"/>
      <w:numFmt w:val="bullet"/>
      <w:lvlText w:val="■"/>
      <w:lvlJc w:val="left"/>
      <w:pPr>
        <w:ind w:left="4320" w:hanging="360"/>
      </w:pPr>
    </w:lvl>
    <w:lvl w:ilvl="6" w:tplc="54B076C6">
      <w:start w:val="1"/>
      <w:numFmt w:val="bullet"/>
      <w:lvlText w:val="●"/>
      <w:lvlJc w:val="left"/>
      <w:pPr>
        <w:ind w:left="5040" w:hanging="360"/>
      </w:pPr>
    </w:lvl>
    <w:lvl w:ilvl="7" w:tplc="E3EC56DC">
      <w:start w:val="1"/>
      <w:numFmt w:val="bullet"/>
      <w:lvlText w:val="●"/>
      <w:lvlJc w:val="left"/>
      <w:pPr>
        <w:ind w:left="5760" w:hanging="360"/>
      </w:pPr>
    </w:lvl>
    <w:lvl w:ilvl="8" w:tplc="BCF6DCA8">
      <w:start w:val="1"/>
      <w:numFmt w:val="bullet"/>
      <w:lvlText w:val="●"/>
      <w:lvlJc w:val="left"/>
      <w:pPr>
        <w:ind w:left="6480" w:hanging="360"/>
      </w:pPr>
    </w:lvl>
  </w:abstractNum>
  <w:abstractNum w:abstractNumId="11" w15:restartNumberingAfterBreak="0">
    <w:nsid w:val="72E801ED"/>
    <w:multiLevelType w:val="hybridMultilevel"/>
    <w:tmpl w:val="FB94F1FE"/>
    <w:lvl w:ilvl="0" w:tplc="8FE01E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F97AA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C436DBA"/>
    <w:multiLevelType w:val="hybridMultilevel"/>
    <w:tmpl w:val="9434F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30514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02926323">
    <w:abstractNumId w:val="10"/>
    <w:lvlOverride w:ilvl="0">
      <w:startOverride w:val="1"/>
    </w:lvlOverride>
  </w:num>
  <w:num w:numId="2" w16cid:durableId="613903272">
    <w:abstractNumId w:val="7"/>
    <w:lvlOverride w:ilvl="0">
      <w:startOverride w:val="1"/>
    </w:lvlOverride>
  </w:num>
  <w:num w:numId="3" w16cid:durableId="624117359">
    <w:abstractNumId w:val="14"/>
  </w:num>
  <w:num w:numId="4" w16cid:durableId="1682974147">
    <w:abstractNumId w:val="12"/>
  </w:num>
  <w:num w:numId="5" w16cid:durableId="908074205">
    <w:abstractNumId w:val="5"/>
  </w:num>
  <w:num w:numId="6" w16cid:durableId="1058434529">
    <w:abstractNumId w:val="3"/>
  </w:num>
  <w:num w:numId="7" w16cid:durableId="542864940">
    <w:abstractNumId w:val="13"/>
  </w:num>
  <w:num w:numId="8" w16cid:durableId="728266317">
    <w:abstractNumId w:val="6"/>
  </w:num>
  <w:num w:numId="9" w16cid:durableId="1359694887">
    <w:abstractNumId w:val="9"/>
  </w:num>
  <w:num w:numId="10" w16cid:durableId="822114965">
    <w:abstractNumId w:val="0"/>
  </w:num>
  <w:num w:numId="11" w16cid:durableId="359817531">
    <w:abstractNumId w:val="2"/>
  </w:num>
  <w:num w:numId="12" w16cid:durableId="707880711">
    <w:abstractNumId w:val="11"/>
  </w:num>
  <w:num w:numId="13" w16cid:durableId="1047729079">
    <w:abstractNumId w:val="8"/>
  </w:num>
  <w:num w:numId="14" w16cid:durableId="90440122">
    <w:abstractNumId w:val="4"/>
  </w:num>
  <w:num w:numId="15" w16cid:durableId="1733577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559"/>
    <w:rsid w:val="000A7E21"/>
    <w:rsid w:val="0011569E"/>
    <w:rsid w:val="0014428C"/>
    <w:rsid w:val="001775D1"/>
    <w:rsid w:val="001A680E"/>
    <w:rsid w:val="001F5025"/>
    <w:rsid w:val="002053A8"/>
    <w:rsid w:val="00206C42"/>
    <w:rsid w:val="00283D15"/>
    <w:rsid w:val="0029756F"/>
    <w:rsid w:val="002A207A"/>
    <w:rsid w:val="002A2907"/>
    <w:rsid w:val="002B55CC"/>
    <w:rsid w:val="002D3026"/>
    <w:rsid w:val="002F4747"/>
    <w:rsid w:val="00380B61"/>
    <w:rsid w:val="003833CB"/>
    <w:rsid w:val="003C613C"/>
    <w:rsid w:val="003D3801"/>
    <w:rsid w:val="00447693"/>
    <w:rsid w:val="004660A1"/>
    <w:rsid w:val="004E076C"/>
    <w:rsid w:val="005013E3"/>
    <w:rsid w:val="005745FC"/>
    <w:rsid w:val="005904EE"/>
    <w:rsid w:val="005D65C4"/>
    <w:rsid w:val="00667E1A"/>
    <w:rsid w:val="006D664B"/>
    <w:rsid w:val="007755C2"/>
    <w:rsid w:val="007B79F5"/>
    <w:rsid w:val="007F1833"/>
    <w:rsid w:val="00800453"/>
    <w:rsid w:val="00800F76"/>
    <w:rsid w:val="00811D10"/>
    <w:rsid w:val="008A6409"/>
    <w:rsid w:val="008C0913"/>
    <w:rsid w:val="009870AD"/>
    <w:rsid w:val="009A0722"/>
    <w:rsid w:val="009A4B11"/>
    <w:rsid w:val="009D1864"/>
    <w:rsid w:val="009D3255"/>
    <w:rsid w:val="009E6351"/>
    <w:rsid w:val="00A23034"/>
    <w:rsid w:val="00A343F2"/>
    <w:rsid w:val="00B213DF"/>
    <w:rsid w:val="00B3165B"/>
    <w:rsid w:val="00B50D7C"/>
    <w:rsid w:val="00B718C2"/>
    <w:rsid w:val="00B92B40"/>
    <w:rsid w:val="00BA7F36"/>
    <w:rsid w:val="00C10FC4"/>
    <w:rsid w:val="00C11520"/>
    <w:rsid w:val="00C54664"/>
    <w:rsid w:val="00C92A81"/>
    <w:rsid w:val="00D41C9F"/>
    <w:rsid w:val="00D500C7"/>
    <w:rsid w:val="00D73D91"/>
    <w:rsid w:val="00E00161"/>
    <w:rsid w:val="00EA5FDF"/>
    <w:rsid w:val="00F1627A"/>
    <w:rsid w:val="00F55130"/>
    <w:rsid w:val="00F572A1"/>
    <w:rsid w:val="00FA5BA3"/>
    <w:rsid w:val="00FE287F"/>
    <w:rsid w:val="00FE4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0EF6A"/>
  <w15:docId w15:val="{773B1FE1-8846-4EC5-9CB0-7E7077887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C2"/>
  </w:style>
  <w:style w:type="paragraph" w:styleId="Heading1">
    <w:name w:val="heading 1"/>
    <w:link w:val="Heading1Char"/>
    <w:uiPriority w:val="9"/>
    <w:qFormat/>
    <w:pPr>
      <w:spacing w:before="360" w:after="200"/>
      <w:outlineLvl w:val="0"/>
    </w:pPr>
    <w:rPr>
      <w:b/>
      <w:bCs/>
      <w:color w:val="1F4E79"/>
      <w:sz w:val="32"/>
      <w:szCs w:val="32"/>
    </w:rPr>
  </w:style>
  <w:style w:type="paragraph" w:styleId="Heading2">
    <w:name w:val="heading 2"/>
    <w:uiPriority w:val="9"/>
    <w:unhideWhenUsed/>
    <w:qFormat/>
    <w:pPr>
      <w:spacing w:before="280" w:after="160"/>
      <w:outlineLvl w:val="1"/>
    </w:pPr>
    <w:rPr>
      <w:b/>
      <w:bCs/>
      <w:color w:val="2E75B6"/>
      <w:sz w:val="26"/>
      <w:szCs w:val="26"/>
    </w:rPr>
  </w:style>
  <w:style w:type="paragraph" w:styleId="Heading3">
    <w:name w:val="heading 3"/>
    <w:uiPriority w:val="9"/>
    <w:semiHidden/>
    <w:unhideWhenUsed/>
    <w:qFormat/>
    <w:pPr>
      <w:spacing w:before="200" w:after="120"/>
      <w:outlineLvl w:val="2"/>
    </w:pPr>
    <w:rPr>
      <w:b/>
      <w:bCs/>
      <w:color w:val="2E75B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5745FC"/>
    <w:pPr>
      <w:keepNext/>
      <w:keepLines/>
      <w:spacing w:before="240" w:after="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5745FC"/>
    <w:pPr>
      <w:spacing w:after="100"/>
    </w:pPr>
  </w:style>
  <w:style w:type="paragraph" w:styleId="TOC2">
    <w:name w:val="toc 2"/>
    <w:basedOn w:val="Normal"/>
    <w:next w:val="Normal"/>
    <w:autoRedefine/>
    <w:uiPriority w:val="39"/>
    <w:unhideWhenUsed/>
    <w:rsid w:val="005745FC"/>
    <w:pPr>
      <w:spacing w:after="100"/>
      <w:ind w:left="220"/>
    </w:pPr>
  </w:style>
  <w:style w:type="character" w:customStyle="1" w:styleId="Heading1Char">
    <w:name w:val="Heading 1 Char"/>
    <w:basedOn w:val="DefaultParagraphFont"/>
    <w:link w:val="Heading1"/>
    <w:uiPriority w:val="9"/>
    <w:rsid w:val="003C613C"/>
    <w:rPr>
      <w:b/>
      <w:bCs/>
      <w:color w:val="1F4E79"/>
      <w:sz w:val="32"/>
      <w:szCs w:val="32"/>
    </w:rPr>
  </w:style>
  <w:style w:type="paragraph" w:styleId="Header">
    <w:name w:val="header"/>
    <w:basedOn w:val="Normal"/>
    <w:link w:val="HeaderChar"/>
    <w:uiPriority w:val="99"/>
    <w:unhideWhenUsed/>
    <w:rsid w:val="003C613C"/>
    <w:pPr>
      <w:tabs>
        <w:tab w:val="center" w:pos="4680"/>
        <w:tab w:val="right" w:pos="9360"/>
      </w:tabs>
    </w:pPr>
  </w:style>
  <w:style w:type="character" w:customStyle="1" w:styleId="HeaderChar">
    <w:name w:val="Header Char"/>
    <w:basedOn w:val="DefaultParagraphFont"/>
    <w:link w:val="Header"/>
    <w:uiPriority w:val="99"/>
    <w:rsid w:val="003C613C"/>
  </w:style>
  <w:style w:type="paragraph" w:styleId="Footer">
    <w:name w:val="footer"/>
    <w:basedOn w:val="Normal"/>
    <w:link w:val="FooterChar"/>
    <w:uiPriority w:val="99"/>
    <w:unhideWhenUsed/>
    <w:rsid w:val="003C613C"/>
    <w:pPr>
      <w:tabs>
        <w:tab w:val="center" w:pos="4680"/>
        <w:tab w:val="right" w:pos="9360"/>
      </w:tabs>
    </w:pPr>
  </w:style>
  <w:style w:type="character" w:customStyle="1" w:styleId="FooterChar">
    <w:name w:val="Footer Char"/>
    <w:basedOn w:val="DefaultParagraphFont"/>
    <w:link w:val="Footer"/>
    <w:uiPriority w:val="99"/>
    <w:rsid w:val="003C613C"/>
  </w:style>
  <w:style w:type="character" w:styleId="UnresolvedMention">
    <w:name w:val="Unresolved Mention"/>
    <w:basedOn w:val="DefaultParagraphFont"/>
    <w:uiPriority w:val="99"/>
    <w:semiHidden/>
    <w:unhideWhenUsed/>
    <w:rsid w:val="00D73D91"/>
    <w:rPr>
      <w:color w:val="605E5C"/>
      <w:shd w:val="clear" w:color="auto" w:fill="E1DFDD"/>
    </w:rPr>
  </w:style>
  <w:style w:type="character" w:styleId="FollowedHyperlink">
    <w:name w:val="FollowedHyperlink"/>
    <w:basedOn w:val="DefaultParagraphFont"/>
    <w:uiPriority w:val="99"/>
    <w:semiHidden/>
    <w:unhideWhenUsed/>
    <w:rsid w:val="005D65C4"/>
    <w:rPr>
      <w:color w:val="96607D" w:themeColor="followedHyperlink"/>
      <w:u w:val="single"/>
    </w:rPr>
  </w:style>
  <w:style w:type="paragraph" w:styleId="TOC3">
    <w:name w:val="toc 3"/>
    <w:basedOn w:val="Normal"/>
    <w:next w:val="Normal"/>
    <w:autoRedefine/>
    <w:uiPriority w:val="39"/>
    <w:unhideWhenUsed/>
    <w:rsid w:val="009D1864"/>
    <w:pPr>
      <w:spacing w:after="100" w:line="259" w:lineRule="auto"/>
      <w:ind w:left="440"/>
    </w:pPr>
    <w:rPr>
      <w:rFonts w:asciiTheme="minorHAnsi" w:eastAsiaTheme="minorEastAsia" w:hAnsiTheme="minorHAnsi" w:cs="Times New Roman"/>
    </w:rPr>
  </w:style>
  <w:style w:type="character" w:customStyle="1" w:styleId="TitleChar">
    <w:name w:val="Title Char"/>
    <w:basedOn w:val="DefaultParagraphFont"/>
    <w:link w:val="Title"/>
    <w:uiPriority w:val="10"/>
    <w:rsid w:val="009D1864"/>
    <w:rPr>
      <w:sz w:val="56"/>
      <w:szCs w:val="56"/>
    </w:rPr>
  </w:style>
  <w:style w:type="paragraph" w:styleId="NoSpacing">
    <w:name w:val="No Spacing"/>
    <w:uiPriority w:val="1"/>
    <w:qFormat/>
    <w:rsid w:val="00EA5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computerweekly.com/news/366624272/MS-cyber-attack-disruption-likely-to-last-until-July" TargetMode="External"/><Relationship Id="rId39" Type="http://schemas.openxmlformats.org/officeDocument/2006/relationships/hyperlink" Target="https://attack.mitre.org/" TargetMode="External"/><Relationship Id="rId21" Type="http://schemas.openxmlformats.org/officeDocument/2006/relationships/hyperlink" Target="https://www.oreilly.com/library/view/ransomware/9781491967680/" TargetMode="External"/><Relationship Id="rId34" Type="http://schemas.openxmlformats.org/officeDocument/2006/relationships/hyperlink" Target="https://www.wiley.com/en-us/Social+Engineering%3A+The+Science+of+Human+Hacking%2C+2nd+Edition-p-9781119433385"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computerweekly.com/news/366626336/MS-Co-op-attacks-a-Category-2-cyber-hurricane-say-UK-experts" TargetMode="External"/><Relationship Id="rId29" Type="http://schemas.openxmlformats.org/officeDocument/2006/relationships/hyperlink" Target="https://attack.mitre.org/groups/G101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m-alliance.com/cybersecurity-blog/the-marks-and-spencer-cyber-attack-everything-you-need-to-know" TargetMode="External"/><Relationship Id="rId32" Type="http://schemas.openxmlformats.org/officeDocument/2006/relationships/hyperlink" Target="https://www.guidepointsecurity.com/blog/worldwide-web-an-analysis-of-tactics-and-techniques-attributed-to-scattered-spider/" TargetMode="External"/><Relationship Id="rId37" Type="http://schemas.openxmlformats.org/officeDocument/2006/relationships/hyperlink" Target="https://www.ibm.com/reports/data-breach"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cypro.co.uk/insights/co-op-cyber-attack/" TargetMode="External"/><Relationship Id="rId28" Type="http://schemas.openxmlformats.org/officeDocument/2006/relationships/hyperlink" Target="https://www.ncsc.gov.uk/collection/ncsc-annual-review-2025/chapter-01-cyber-threat-to-the-uk" TargetMode="External"/><Relationship Id="rId36" Type="http://schemas.openxmlformats.org/officeDocument/2006/relationships/hyperlink" Target="https://www.cisa.gov/news-events/cybersecurity-advisories/aa23-320a"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preludesecurity.com/blog/scattered-spiders-2025-cyberattacks-on-uk-retailer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breached.company/uk-retail-cyberattacks-a-deep-dive-into-the-2025-ransomware-wave/" TargetMode="External"/><Relationship Id="rId27" Type="http://schemas.openxmlformats.org/officeDocument/2006/relationships/hyperlink" Target="https://www.techmonitor.ai/technology/cybersecurity/co-op-data-breach-cyberattack" TargetMode="External"/><Relationship Id="rId30" Type="http://schemas.openxmlformats.org/officeDocument/2006/relationships/hyperlink" Target="https://www.sangfor.com/blog/cybersecurity/marks-spencer-cyberattack-2025-supply-chain-breach" TargetMode="External"/><Relationship Id="rId35" Type="http://schemas.openxmlformats.org/officeDocument/2006/relationships/hyperlink" Target="https://blog.cyberdesserts.com/scattered-spider/"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blackfog.com/marks-and-spencer-ransomware-attack/" TargetMode="External"/><Relationship Id="rId33" Type="http://schemas.openxmlformats.org/officeDocument/2006/relationships/hyperlink" Target="https://www.harpercollins.com/products/influence-robert-b-cialdini" TargetMode="External"/><Relationship Id="rId38" Type="http://schemas.openxmlformats.org/officeDocument/2006/relationships/hyperlink" Target="https://www.ncsc.gov.uk/guidance/penetration-te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1B10E4-E100-40DE-972A-9BA38777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21</Pages>
  <Words>6168</Words>
  <Characters>35158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ekram hossain</cp:lastModifiedBy>
  <cp:revision>12</cp:revision>
  <cp:lastPrinted>2026-04-30T18:20:00Z</cp:lastPrinted>
  <dcterms:created xsi:type="dcterms:W3CDTF">2026-04-30T18:00:00Z</dcterms:created>
  <dcterms:modified xsi:type="dcterms:W3CDTF">2026-04-30T19:53:00Z</dcterms:modified>
</cp:coreProperties>
</file>