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DCA4A10" w14:textId="77777777" w:rsidR="00237152" w:rsidRPr="00905E6E" w:rsidRDefault="00A753C6">
      <w:pPr>
        <w:rPr>
          <w:rFonts w:ascii="Times New Roman" w:hAnsi="Times New Roman" w:cs="Times New Roman"/>
        </w:rPr>
      </w:pPr>
      <w:r w:rsidRPr="00905E6E">
        <w:rPr>
          <w:rFonts w:ascii="Times New Roman" w:hAnsi="Times New Roman" w:cs="Times New Roman"/>
        </w:rPr>
        <w:t>ECAD6006</w:t>
      </w:r>
    </w:p>
    <w:p w14:paraId="048839EF" w14:textId="77777777" w:rsidR="00A60281" w:rsidRPr="00905E6E" w:rsidRDefault="00A60281">
      <w:pPr>
        <w:rPr>
          <w:rFonts w:ascii="Times New Roman" w:hAnsi="Times New Roman" w:cs="Times New Roman"/>
          <w:color w:val="191919"/>
          <w:szCs w:val="32"/>
          <w:lang w:val="en-US"/>
        </w:rPr>
      </w:pPr>
      <w:r w:rsidRPr="00905E6E">
        <w:rPr>
          <w:rFonts w:ascii="Times New Roman" w:hAnsi="Times New Roman" w:cs="Times New Roman"/>
          <w:color w:val="191919"/>
          <w:szCs w:val="32"/>
          <w:lang w:val="en-US"/>
        </w:rPr>
        <w:t xml:space="preserve">Critical response to an article that provides evidence of sound knowledge and understanding of themes related to the teaching of Welsh in the English-medium sector. </w:t>
      </w:r>
    </w:p>
    <w:p w14:paraId="79232B83" w14:textId="05AD9200" w:rsidR="008E041A" w:rsidRPr="00905E6E" w:rsidRDefault="009A7EE2">
      <w:pPr>
        <w:rPr>
          <w:rFonts w:ascii="Times New Roman" w:hAnsi="Times New Roman" w:cs="Times New Roman"/>
          <w:color w:val="191919"/>
          <w:szCs w:val="32"/>
          <w:lang w:val="en-US"/>
        </w:rPr>
      </w:pPr>
      <w:r w:rsidRPr="00905E6E">
        <w:rPr>
          <w:rFonts w:ascii="Times New Roman" w:hAnsi="Times New Roman" w:cs="Times New Roman"/>
          <w:color w:val="191919"/>
          <w:szCs w:val="32"/>
          <w:lang w:val="en-US"/>
        </w:rPr>
        <w:t>The following assignment</w:t>
      </w:r>
      <w:r w:rsidR="00A60281" w:rsidRPr="00905E6E">
        <w:rPr>
          <w:rFonts w:ascii="Times New Roman" w:hAnsi="Times New Roman" w:cs="Times New Roman"/>
          <w:color w:val="191919"/>
          <w:szCs w:val="32"/>
          <w:lang w:val="en-US"/>
        </w:rPr>
        <w:t xml:space="preserve"> will be discussing and </w:t>
      </w:r>
      <w:proofErr w:type="spellStart"/>
      <w:r w:rsidR="00A60281" w:rsidRPr="00905E6E">
        <w:rPr>
          <w:rFonts w:ascii="Times New Roman" w:hAnsi="Times New Roman" w:cs="Times New Roman"/>
          <w:color w:val="191919"/>
          <w:szCs w:val="32"/>
          <w:lang w:val="en-US"/>
        </w:rPr>
        <w:t>analysing</w:t>
      </w:r>
      <w:proofErr w:type="spellEnd"/>
      <w:r w:rsidR="00A60281" w:rsidRPr="00905E6E">
        <w:rPr>
          <w:rFonts w:ascii="Times New Roman" w:hAnsi="Times New Roman" w:cs="Times New Roman"/>
          <w:color w:val="191919"/>
          <w:szCs w:val="32"/>
          <w:lang w:val="en-US"/>
        </w:rPr>
        <w:t xml:space="preserve"> an article by Bernardo and </w:t>
      </w:r>
      <w:proofErr w:type="spellStart"/>
      <w:r w:rsidR="00A60281" w:rsidRPr="00905E6E">
        <w:rPr>
          <w:rFonts w:ascii="Times New Roman" w:hAnsi="Times New Roman" w:cs="Times New Roman"/>
          <w:color w:val="191919"/>
          <w:szCs w:val="32"/>
          <w:lang w:val="en-US"/>
        </w:rPr>
        <w:t>Gaerlan</w:t>
      </w:r>
      <w:proofErr w:type="spellEnd"/>
      <w:r w:rsidR="00A60281" w:rsidRPr="00905E6E">
        <w:rPr>
          <w:rFonts w:ascii="Times New Roman" w:hAnsi="Times New Roman" w:cs="Times New Roman"/>
          <w:color w:val="191919"/>
          <w:szCs w:val="32"/>
          <w:lang w:val="en-US"/>
        </w:rPr>
        <w:t xml:space="preserve"> (2011) which reviews non-English speakers learning in schools through the medium of English.</w:t>
      </w:r>
      <w:r w:rsidR="00E04097" w:rsidRPr="00905E6E">
        <w:rPr>
          <w:rFonts w:ascii="Times New Roman" w:hAnsi="Times New Roman" w:cs="Times New Roman"/>
          <w:color w:val="191919"/>
          <w:szCs w:val="32"/>
          <w:lang w:val="en-US"/>
        </w:rPr>
        <w:t xml:space="preserve"> </w:t>
      </w:r>
      <w:r w:rsidR="00152C6E" w:rsidRPr="00905E6E">
        <w:rPr>
          <w:rFonts w:ascii="Times New Roman" w:hAnsi="Times New Roman" w:cs="Times New Roman"/>
          <w:color w:val="191919"/>
          <w:szCs w:val="32"/>
          <w:lang w:val="en-US"/>
        </w:rPr>
        <w:t>Both authors of the article are distinguished University professors whos</w:t>
      </w:r>
      <w:r w:rsidRPr="00905E6E">
        <w:rPr>
          <w:rFonts w:ascii="Times New Roman" w:hAnsi="Times New Roman" w:cs="Times New Roman"/>
          <w:color w:val="191919"/>
          <w:szCs w:val="32"/>
          <w:lang w:val="en-US"/>
        </w:rPr>
        <w:t>e</w:t>
      </w:r>
      <w:r w:rsidR="00152C6E" w:rsidRPr="00905E6E">
        <w:rPr>
          <w:rFonts w:ascii="Times New Roman" w:hAnsi="Times New Roman" w:cs="Times New Roman"/>
          <w:color w:val="191919"/>
          <w:szCs w:val="32"/>
          <w:lang w:val="en-US"/>
        </w:rPr>
        <w:t xml:space="preserve"> work on bilingualism is well respected across the world. Throughout the article the authors use a range of references</w:t>
      </w:r>
      <w:r w:rsidR="0016346A" w:rsidRPr="00905E6E">
        <w:rPr>
          <w:rFonts w:ascii="Times New Roman" w:hAnsi="Times New Roman" w:cs="Times New Roman"/>
          <w:color w:val="191919"/>
          <w:szCs w:val="32"/>
          <w:lang w:val="en-US"/>
        </w:rPr>
        <w:t xml:space="preserve">, most of which are from recent studies within the last fifteen years. This </w:t>
      </w:r>
      <w:r w:rsidR="00CC3264">
        <w:rPr>
          <w:rFonts w:ascii="Times New Roman" w:hAnsi="Times New Roman" w:cs="Times New Roman"/>
          <w:color w:val="191919"/>
          <w:szCs w:val="32"/>
          <w:lang w:val="en-US"/>
        </w:rPr>
        <w:t>shows</w:t>
      </w:r>
      <w:r w:rsidR="0016346A" w:rsidRPr="00905E6E">
        <w:rPr>
          <w:rFonts w:ascii="Times New Roman" w:hAnsi="Times New Roman" w:cs="Times New Roman"/>
          <w:color w:val="191919"/>
          <w:szCs w:val="32"/>
          <w:lang w:val="en-US"/>
        </w:rPr>
        <w:t xml:space="preserve"> the authors have gone into great detail studying the topic </w:t>
      </w:r>
      <w:r w:rsidR="009316AA" w:rsidRPr="00905E6E">
        <w:rPr>
          <w:rFonts w:ascii="Times New Roman" w:hAnsi="Times New Roman" w:cs="Times New Roman"/>
          <w:color w:val="191919"/>
          <w:szCs w:val="32"/>
          <w:lang w:val="en-US"/>
        </w:rPr>
        <w:t>of bilingual learners</w:t>
      </w:r>
      <w:r w:rsidR="00CC3264">
        <w:rPr>
          <w:rFonts w:ascii="Times New Roman" w:hAnsi="Times New Roman" w:cs="Times New Roman"/>
          <w:color w:val="191919"/>
          <w:szCs w:val="32"/>
          <w:lang w:val="en-US"/>
        </w:rPr>
        <w:t>,</w:t>
      </w:r>
      <w:r w:rsidR="009316AA" w:rsidRPr="00905E6E">
        <w:rPr>
          <w:rFonts w:ascii="Times New Roman" w:hAnsi="Times New Roman" w:cs="Times New Roman"/>
          <w:color w:val="191919"/>
          <w:szCs w:val="32"/>
          <w:lang w:val="en-US"/>
        </w:rPr>
        <w:t xml:space="preserve"> studying in the language of English in different parts of the World.</w:t>
      </w:r>
    </w:p>
    <w:p w14:paraId="55492871" w14:textId="3516AB3E" w:rsidR="00706283" w:rsidRPr="00905E6E" w:rsidRDefault="00E04097">
      <w:pPr>
        <w:rPr>
          <w:rFonts w:ascii="Times New Roman" w:hAnsi="Times New Roman" w:cs="Times New Roman"/>
          <w:color w:val="191919"/>
          <w:szCs w:val="32"/>
          <w:lang w:val="en-US"/>
        </w:rPr>
      </w:pPr>
      <w:r w:rsidRPr="00905E6E">
        <w:rPr>
          <w:rFonts w:ascii="Times New Roman" w:hAnsi="Times New Roman" w:cs="Times New Roman"/>
          <w:color w:val="191919"/>
          <w:szCs w:val="32"/>
          <w:lang w:val="en-US"/>
        </w:rPr>
        <w:t xml:space="preserve">According to </w:t>
      </w:r>
      <w:r w:rsidR="005E4A76" w:rsidRPr="00905E6E">
        <w:rPr>
          <w:rFonts w:ascii="Times New Roman" w:hAnsi="Times New Roman" w:cs="Times New Roman"/>
          <w:color w:val="191919"/>
          <w:szCs w:val="32"/>
          <w:lang w:val="en-US"/>
        </w:rPr>
        <w:t>Laurie</w:t>
      </w:r>
      <w:r w:rsidR="003C3090">
        <w:rPr>
          <w:rFonts w:ascii="Times New Roman" w:hAnsi="Times New Roman" w:cs="Times New Roman"/>
          <w:color w:val="191919"/>
          <w:szCs w:val="32"/>
          <w:lang w:val="en-US"/>
        </w:rPr>
        <w:t xml:space="preserve"> </w:t>
      </w:r>
      <w:r w:rsidR="005E4A76" w:rsidRPr="00905E6E">
        <w:rPr>
          <w:rFonts w:ascii="Times New Roman" w:hAnsi="Times New Roman" w:cs="Times New Roman"/>
          <w:color w:val="191919"/>
          <w:szCs w:val="32"/>
          <w:lang w:val="en-US"/>
        </w:rPr>
        <w:t xml:space="preserve">(1890) and </w:t>
      </w:r>
      <w:proofErr w:type="spellStart"/>
      <w:r w:rsidR="005E4A76" w:rsidRPr="00905E6E">
        <w:rPr>
          <w:rFonts w:ascii="Times New Roman" w:hAnsi="Times New Roman" w:cs="Times New Roman"/>
          <w:color w:val="191919"/>
          <w:szCs w:val="32"/>
          <w:lang w:val="en-US"/>
        </w:rPr>
        <w:t>Saer</w:t>
      </w:r>
      <w:proofErr w:type="spellEnd"/>
      <w:r w:rsidR="005E4A76" w:rsidRPr="00905E6E">
        <w:rPr>
          <w:rFonts w:ascii="Times New Roman" w:hAnsi="Times New Roman" w:cs="Times New Roman"/>
          <w:color w:val="191919"/>
          <w:szCs w:val="32"/>
          <w:lang w:val="en-US"/>
        </w:rPr>
        <w:t xml:space="preserve"> (1923) bilingualism was regarded as having a negative effect on the cognitive development of children in comparison to monolingual children. It was felt that children were actually halving their intellectual growth as children were not completely acquiring an individual language prior to trying to gain another. On the contrary, more recent studies believe that </w:t>
      </w:r>
      <w:r w:rsidR="00EC3D72" w:rsidRPr="00905E6E">
        <w:rPr>
          <w:rFonts w:ascii="Times New Roman" w:hAnsi="Times New Roman" w:cs="Times New Roman"/>
          <w:color w:val="191919"/>
          <w:szCs w:val="32"/>
          <w:lang w:val="en-US"/>
        </w:rPr>
        <w:t>bilingualism is actually having the opposite effect on pupils within schools (Peal and Lambert, 1962 and Vygotsky, 1962). Peal and Lambert (1962) found in a study that in a test of both verbal and non</w:t>
      </w:r>
      <w:r w:rsidR="003C3090">
        <w:rPr>
          <w:rFonts w:ascii="Times New Roman" w:hAnsi="Times New Roman" w:cs="Times New Roman"/>
          <w:color w:val="191919"/>
          <w:szCs w:val="32"/>
          <w:lang w:val="en-US"/>
        </w:rPr>
        <w:t>-</w:t>
      </w:r>
      <w:r w:rsidR="00EC3D72" w:rsidRPr="00905E6E">
        <w:rPr>
          <w:rFonts w:ascii="Times New Roman" w:hAnsi="Times New Roman" w:cs="Times New Roman"/>
          <w:color w:val="191919"/>
          <w:szCs w:val="32"/>
          <w:lang w:val="en-US"/>
        </w:rPr>
        <w:t>verbal intelligence monolinguals scored lower than bilingual pupils.</w:t>
      </w:r>
      <w:r w:rsidR="00152C6E" w:rsidRPr="00905E6E">
        <w:rPr>
          <w:rFonts w:ascii="Times New Roman" w:hAnsi="Times New Roman" w:cs="Times New Roman"/>
          <w:color w:val="191919"/>
          <w:szCs w:val="32"/>
          <w:lang w:val="en-US"/>
        </w:rPr>
        <w:t xml:space="preserve"> In recent years </w:t>
      </w:r>
      <w:r w:rsidR="009316AA" w:rsidRPr="00905E6E">
        <w:rPr>
          <w:rFonts w:ascii="Times New Roman" w:hAnsi="Times New Roman" w:cs="Times New Roman"/>
          <w:color w:val="191919"/>
          <w:szCs w:val="32"/>
          <w:lang w:val="en-US"/>
        </w:rPr>
        <w:t>research from Garcia</w:t>
      </w:r>
      <w:r w:rsidR="003C3090">
        <w:rPr>
          <w:rFonts w:ascii="Times New Roman" w:hAnsi="Times New Roman" w:cs="Times New Roman"/>
          <w:color w:val="191919"/>
          <w:szCs w:val="32"/>
          <w:lang w:val="en-US"/>
        </w:rPr>
        <w:t xml:space="preserve"> </w:t>
      </w:r>
      <w:r w:rsidR="009316AA" w:rsidRPr="00905E6E">
        <w:rPr>
          <w:rFonts w:ascii="Times New Roman" w:hAnsi="Times New Roman" w:cs="Times New Roman"/>
          <w:color w:val="191919"/>
          <w:szCs w:val="32"/>
          <w:lang w:val="en-US"/>
        </w:rPr>
        <w:t>(2009) suggests that it is imperative to learn in a bilingual environment to enhance the experience of the learner.</w:t>
      </w:r>
    </w:p>
    <w:p w14:paraId="30449C8A" w14:textId="5C04A7DF" w:rsidR="00977F5D" w:rsidRPr="00905E6E" w:rsidRDefault="00970CF2">
      <w:pPr>
        <w:rPr>
          <w:rFonts w:ascii="Times New Roman" w:hAnsi="Times New Roman" w:cs="Times New Roman"/>
          <w:color w:val="191919"/>
          <w:szCs w:val="32"/>
          <w:lang w:val="en-US"/>
        </w:rPr>
      </w:pPr>
      <w:r w:rsidRPr="00905E6E">
        <w:rPr>
          <w:rFonts w:ascii="Times New Roman" w:hAnsi="Times New Roman" w:cs="Times New Roman"/>
          <w:color w:val="191919"/>
          <w:szCs w:val="32"/>
          <w:lang w:val="en-US"/>
        </w:rPr>
        <w:t>According to Baker and Wright (2017) bilingualism has many dimensions which determine whether you are bilingual or not, includ</w:t>
      </w:r>
      <w:r w:rsidR="00FA7DD3">
        <w:rPr>
          <w:rFonts w:ascii="Times New Roman" w:hAnsi="Times New Roman" w:cs="Times New Roman"/>
          <w:color w:val="191919"/>
          <w:szCs w:val="32"/>
          <w:lang w:val="en-US"/>
        </w:rPr>
        <w:t>ing</w:t>
      </w:r>
      <w:r w:rsidR="00394A55" w:rsidRPr="00905E6E">
        <w:rPr>
          <w:rFonts w:ascii="Times New Roman" w:hAnsi="Times New Roman" w:cs="Times New Roman"/>
          <w:color w:val="191919"/>
          <w:szCs w:val="32"/>
          <w:lang w:val="en-US"/>
        </w:rPr>
        <w:t>:</w:t>
      </w:r>
      <w:r w:rsidRPr="00905E6E">
        <w:rPr>
          <w:rFonts w:ascii="Times New Roman" w:hAnsi="Times New Roman" w:cs="Times New Roman"/>
          <w:color w:val="191919"/>
          <w:szCs w:val="32"/>
          <w:lang w:val="en-US"/>
        </w:rPr>
        <w:t xml:space="preserve"> ability, use, balance, development, culture, choice, contexts and age. Some theorists such as </w:t>
      </w:r>
      <w:proofErr w:type="spellStart"/>
      <w:r w:rsidRPr="00905E6E">
        <w:rPr>
          <w:rFonts w:ascii="Times New Roman" w:hAnsi="Times New Roman" w:cs="Times New Roman"/>
          <w:color w:val="191919"/>
          <w:szCs w:val="32"/>
          <w:lang w:val="en-US"/>
        </w:rPr>
        <w:t>Figeuroa</w:t>
      </w:r>
      <w:proofErr w:type="spellEnd"/>
      <w:r w:rsidRPr="00905E6E">
        <w:rPr>
          <w:rFonts w:ascii="Times New Roman" w:hAnsi="Times New Roman" w:cs="Times New Roman"/>
          <w:color w:val="191919"/>
          <w:szCs w:val="32"/>
          <w:lang w:val="en-US"/>
        </w:rPr>
        <w:t xml:space="preserve"> and Valdes</w:t>
      </w:r>
      <w:r w:rsidR="003C3090">
        <w:rPr>
          <w:rFonts w:ascii="Times New Roman" w:hAnsi="Times New Roman" w:cs="Times New Roman"/>
          <w:color w:val="191919"/>
          <w:szCs w:val="32"/>
          <w:lang w:val="en-US"/>
        </w:rPr>
        <w:t xml:space="preserve"> </w:t>
      </w:r>
      <w:r w:rsidRPr="00905E6E">
        <w:rPr>
          <w:rFonts w:ascii="Times New Roman" w:hAnsi="Times New Roman" w:cs="Times New Roman"/>
          <w:color w:val="191919"/>
          <w:szCs w:val="32"/>
          <w:lang w:val="en-US"/>
        </w:rPr>
        <w:t xml:space="preserve">(1994) give a </w:t>
      </w:r>
      <w:r w:rsidR="003C3090" w:rsidRPr="00905E6E">
        <w:rPr>
          <w:rFonts w:ascii="Times New Roman" w:hAnsi="Times New Roman" w:cs="Times New Roman"/>
          <w:color w:val="191919"/>
          <w:szCs w:val="32"/>
          <w:lang w:val="en-US"/>
        </w:rPr>
        <w:t>simpler</w:t>
      </w:r>
      <w:bookmarkStart w:id="0" w:name="_GoBack"/>
      <w:bookmarkEnd w:id="0"/>
      <w:r w:rsidRPr="00905E6E">
        <w:rPr>
          <w:rFonts w:ascii="Times New Roman" w:hAnsi="Times New Roman" w:cs="Times New Roman"/>
          <w:color w:val="191919"/>
          <w:szCs w:val="32"/>
          <w:lang w:val="en-US"/>
        </w:rPr>
        <w:t xml:space="preserve"> definition</w:t>
      </w:r>
      <w:r w:rsidR="00FA7DD3">
        <w:rPr>
          <w:rFonts w:ascii="Times New Roman" w:hAnsi="Times New Roman" w:cs="Times New Roman"/>
          <w:color w:val="191919"/>
          <w:szCs w:val="32"/>
          <w:lang w:val="en-US"/>
        </w:rPr>
        <w:t xml:space="preserve"> stating</w:t>
      </w:r>
      <w:r w:rsidRPr="00905E6E">
        <w:rPr>
          <w:rFonts w:ascii="Times New Roman" w:hAnsi="Times New Roman" w:cs="Times New Roman"/>
          <w:color w:val="191919"/>
          <w:szCs w:val="32"/>
          <w:lang w:val="en-US"/>
        </w:rPr>
        <w:t xml:space="preserve"> bilingualism is simply the ability to use more than one language.</w:t>
      </w:r>
      <w:r w:rsidR="00394A55" w:rsidRPr="00905E6E">
        <w:rPr>
          <w:rFonts w:ascii="Times New Roman" w:hAnsi="Times New Roman" w:cs="Times New Roman"/>
          <w:color w:val="191919"/>
          <w:szCs w:val="32"/>
          <w:lang w:val="en-US"/>
        </w:rPr>
        <w:t xml:space="preserve"> </w:t>
      </w:r>
      <w:r w:rsidR="003C3090">
        <w:rPr>
          <w:rFonts w:ascii="Times New Roman" w:hAnsi="Times New Roman" w:cs="Times New Roman"/>
          <w:color w:val="191919"/>
          <w:szCs w:val="32"/>
          <w:lang w:val="en-US"/>
        </w:rPr>
        <w:t>M</w:t>
      </w:r>
      <w:r w:rsidR="00394A55" w:rsidRPr="00905E6E">
        <w:rPr>
          <w:rFonts w:ascii="Times New Roman" w:hAnsi="Times New Roman" w:cs="Times New Roman"/>
          <w:color w:val="191919"/>
          <w:szCs w:val="32"/>
          <w:lang w:val="en-US"/>
        </w:rPr>
        <w:t>any theorists have different opinions to what level of competence you must be to be classed as bilingual.</w:t>
      </w:r>
      <w:r w:rsidR="00AE212B" w:rsidRPr="00905E6E">
        <w:rPr>
          <w:rFonts w:ascii="Times New Roman" w:hAnsi="Times New Roman" w:cs="Times New Roman"/>
          <w:color w:val="191919"/>
          <w:szCs w:val="32"/>
          <w:lang w:val="en-US"/>
        </w:rPr>
        <w:t xml:space="preserve"> </w:t>
      </w:r>
      <w:proofErr w:type="spellStart"/>
      <w:r w:rsidR="00F47A00" w:rsidRPr="00905E6E">
        <w:rPr>
          <w:rFonts w:ascii="Times New Roman" w:hAnsi="Times New Roman" w:cs="Times New Roman"/>
          <w:color w:val="191919"/>
          <w:szCs w:val="32"/>
          <w:lang w:val="en-US"/>
        </w:rPr>
        <w:t>Lightbrown</w:t>
      </w:r>
      <w:proofErr w:type="spellEnd"/>
      <w:r w:rsidR="00F47A00" w:rsidRPr="00905E6E">
        <w:rPr>
          <w:rFonts w:ascii="Times New Roman" w:hAnsi="Times New Roman" w:cs="Times New Roman"/>
          <w:color w:val="191919"/>
          <w:szCs w:val="32"/>
          <w:lang w:val="en-US"/>
        </w:rPr>
        <w:t xml:space="preserve"> and Spada (2018</w:t>
      </w:r>
      <w:r w:rsidR="00F47A00" w:rsidRPr="00905E6E">
        <w:rPr>
          <w:rFonts w:ascii="Times New Roman" w:hAnsi="Times New Roman" w:cs="Times New Roman"/>
        </w:rPr>
        <w:t>)</w:t>
      </w:r>
      <w:r w:rsidR="00AE212B" w:rsidRPr="00905E6E">
        <w:rPr>
          <w:rFonts w:ascii="Times New Roman" w:hAnsi="Times New Roman" w:cs="Times New Roman"/>
        </w:rPr>
        <w:t xml:space="preserve"> feel</w:t>
      </w:r>
      <w:r w:rsidR="00F47A00" w:rsidRPr="00905E6E">
        <w:rPr>
          <w:rFonts w:ascii="Times New Roman" w:hAnsi="Times New Roman" w:cs="Times New Roman"/>
        </w:rPr>
        <w:t xml:space="preserve"> th</w:t>
      </w:r>
      <w:r w:rsidR="00CC3264">
        <w:rPr>
          <w:rFonts w:ascii="Times New Roman" w:hAnsi="Times New Roman" w:cs="Times New Roman"/>
        </w:rPr>
        <w:t xml:space="preserve">at being bilingual </w:t>
      </w:r>
      <w:r w:rsidR="00F47A00" w:rsidRPr="00905E6E">
        <w:rPr>
          <w:rFonts w:ascii="Times New Roman" w:hAnsi="Times New Roman" w:cs="Times New Roman"/>
        </w:rPr>
        <w:t>does</w:t>
      </w:r>
      <w:r w:rsidR="00CC3264">
        <w:rPr>
          <w:rFonts w:ascii="Times New Roman" w:hAnsi="Times New Roman" w:cs="Times New Roman"/>
        </w:rPr>
        <w:t xml:space="preserve"> no</w:t>
      </w:r>
      <w:r w:rsidR="00F47A00" w:rsidRPr="00905E6E">
        <w:rPr>
          <w:rFonts w:ascii="Times New Roman" w:hAnsi="Times New Roman" w:cs="Times New Roman"/>
        </w:rPr>
        <w:t xml:space="preserve">t </w:t>
      </w:r>
      <w:r w:rsidR="00CC3264">
        <w:rPr>
          <w:rFonts w:ascii="Times New Roman" w:hAnsi="Times New Roman" w:cs="Times New Roman"/>
        </w:rPr>
        <w:t>identify</w:t>
      </w:r>
      <w:r w:rsidR="00F47A00" w:rsidRPr="00905E6E">
        <w:rPr>
          <w:rFonts w:ascii="Times New Roman" w:hAnsi="Times New Roman" w:cs="Times New Roman"/>
        </w:rPr>
        <w:t xml:space="preserve"> the degree of proficiency </w:t>
      </w:r>
      <w:r w:rsidR="00923E5D">
        <w:rPr>
          <w:rFonts w:ascii="Times New Roman" w:hAnsi="Times New Roman" w:cs="Times New Roman"/>
        </w:rPr>
        <w:t xml:space="preserve">you hold </w:t>
      </w:r>
      <w:r w:rsidR="00F47A00" w:rsidRPr="00905E6E">
        <w:rPr>
          <w:rFonts w:ascii="Times New Roman" w:hAnsi="Times New Roman" w:cs="Times New Roman"/>
        </w:rPr>
        <w:t>in either language.</w:t>
      </w:r>
      <w:r w:rsidR="00394A55" w:rsidRPr="00905E6E">
        <w:rPr>
          <w:rFonts w:ascii="Times New Roman" w:hAnsi="Times New Roman" w:cs="Times New Roman"/>
          <w:color w:val="191919"/>
          <w:szCs w:val="32"/>
          <w:lang w:val="en-US"/>
        </w:rPr>
        <w:t xml:space="preserve"> </w:t>
      </w:r>
      <w:r w:rsidR="00FA7DD3" w:rsidRPr="00905E6E">
        <w:rPr>
          <w:rFonts w:ascii="Times New Roman" w:hAnsi="Times New Roman" w:cs="Times New Roman"/>
          <w:color w:val="191919"/>
          <w:szCs w:val="32"/>
          <w:lang w:val="en-US"/>
        </w:rPr>
        <w:t xml:space="preserve">Baker and Wright (2017) would support this theory as they feel that being bilingual is </w:t>
      </w:r>
      <w:r w:rsidR="00FA7DD3">
        <w:rPr>
          <w:rFonts w:ascii="Times New Roman" w:hAnsi="Times New Roman" w:cs="Times New Roman"/>
          <w:color w:val="191919"/>
          <w:szCs w:val="32"/>
          <w:lang w:val="en-US"/>
        </w:rPr>
        <w:t>n</w:t>
      </w:r>
      <w:r w:rsidR="00FA7DD3" w:rsidRPr="00905E6E">
        <w:rPr>
          <w:rFonts w:ascii="Times New Roman" w:hAnsi="Times New Roman" w:cs="Times New Roman"/>
          <w:color w:val="191919"/>
          <w:szCs w:val="32"/>
          <w:lang w:val="en-US"/>
        </w:rPr>
        <w:t>o</w:t>
      </w:r>
      <w:r w:rsidR="00FA7DD3">
        <w:rPr>
          <w:rFonts w:ascii="Times New Roman" w:hAnsi="Times New Roman" w:cs="Times New Roman"/>
          <w:color w:val="191919"/>
          <w:szCs w:val="32"/>
          <w:lang w:val="en-US"/>
        </w:rPr>
        <w:t>t</w:t>
      </w:r>
      <w:r w:rsidR="00FA7DD3" w:rsidRPr="00905E6E">
        <w:rPr>
          <w:rFonts w:ascii="Times New Roman" w:hAnsi="Times New Roman" w:cs="Times New Roman"/>
          <w:color w:val="191919"/>
          <w:szCs w:val="32"/>
          <w:lang w:val="en-US"/>
        </w:rPr>
        <w:t xml:space="preserve"> about the fluency but more about the frequency of language use. </w:t>
      </w:r>
      <w:r w:rsidR="00394A55" w:rsidRPr="00905E6E">
        <w:rPr>
          <w:rFonts w:ascii="Times New Roman" w:hAnsi="Times New Roman" w:cs="Times New Roman"/>
          <w:color w:val="191919"/>
          <w:szCs w:val="32"/>
          <w:lang w:val="en-US"/>
        </w:rPr>
        <w:t>Both Grosjean</w:t>
      </w:r>
      <w:r w:rsidR="00923E5D">
        <w:rPr>
          <w:rFonts w:ascii="Times New Roman" w:hAnsi="Times New Roman" w:cs="Times New Roman"/>
          <w:color w:val="191919"/>
          <w:szCs w:val="32"/>
          <w:lang w:val="en-US"/>
        </w:rPr>
        <w:t xml:space="preserve"> </w:t>
      </w:r>
      <w:r w:rsidR="00394A55" w:rsidRPr="00905E6E">
        <w:rPr>
          <w:rFonts w:ascii="Times New Roman" w:hAnsi="Times New Roman" w:cs="Times New Roman"/>
          <w:color w:val="191919"/>
          <w:szCs w:val="32"/>
          <w:lang w:val="en-US"/>
        </w:rPr>
        <w:t xml:space="preserve">(2012) and Valdes (2015) are under the impression that to be classed as a bilingual </w:t>
      </w:r>
      <w:r w:rsidR="00923E5D">
        <w:rPr>
          <w:rFonts w:ascii="Times New Roman" w:hAnsi="Times New Roman" w:cs="Times New Roman"/>
          <w:color w:val="191919"/>
          <w:szCs w:val="32"/>
          <w:lang w:val="en-US"/>
        </w:rPr>
        <w:t>an individual</w:t>
      </w:r>
      <w:r w:rsidR="00394A55" w:rsidRPr="00905E6E">
        <w:rPr>
          <w:rFonts w:ascii="Times New Roman" w:hAnsi="Times New Roman" w:cs="Times New Roman"/>
          <w:color w:val="191919"/>
          <w:szCs w:val="32"/>
          <w:lang w:val="en-US"/>
        </w:rPr>
        <w:t xml:space="preserve"> must be able to regularly use a language</w:t>
      </w:r>
      <w:r w:rsidR="006470E5" w:rsidRPr="00905E6E">
        <w:rPr>
          <w:rFonts w:ascii="Times New Roman" w:hAnsi="Times New Roman" w:cs="Times New Roman"/>
          <w:color w:val="191919"/>
          <w:szCs w:val="32"/>
          <w:lang w:val="en-US"/>
        </w:rPr>
        <w:t xml:space="preserve"> to function </w:t>
      </w:r>
      <w:r w:rsidR="00923E5D">
        <w:rPr>
          <w:rFonts w:ascii="Times New Roman" w:hAnsi="Times New Roman" w:cs="Times New Roman"/>
          <w:color w:val="191919"/>
          <w:szCs w:val="32"/>
          <w:lang w:val="en-US"/>
        </w:rPr>
        <w:t>i</w:t>
      </w:r>
      <w:r w:rsidR="006470E5" w:rsidRPr="00905E6E">
        <w:rPr>
          <w:rFonts w:ascii="Times New Roman" w:hAnsi="Times New Roman" w:cs="Times New Roman"/>
          <w:color w:val="191919"/>
          <w:szCs w:val="32"/>
          <w:lang w:val="en-US"/>
        </w:rPr>
        <w:t xml:space="preserve">n their everyday lives. </w:t>
      </w:r>
      <w:r w:rsidR="002648CB" w:rsidRPr="00905E6E">
        <w:rPr>
          <w:rFonts w:ascii="Times New Roman" w:hAnsi="Times New Roman" w:cs="Times New Roman"/>
          <w:color w:val="191919"/>
          <w:szCs w:val="32"/>
          <w:lang w:val="en-US"/>
        </w:rPr>
        <w:t xml:space="preserve">It is of the </w:t>
      </w:r>
      <w:r w:rsidR="00D3079A" w:rsidRPr="00905E6E">
        <w:rPr>
          <w:rFonts w:ascii="Times New Roman" w:hAnsi="Times New Roman" w:cs="Times New Roman"/>
          <w:color w:val="191919"/>
          <w:szCs w:val="32"/>
          <w:lang w:val="en-US"/>
        </w:rPr>
        <w:t>writer’s</w:t>
      </w:r>
      <w:r w:rsidR="002648CB" w:rsidRPr="00905E6E">
        <w:rPr>
          <w:rFonts w:ascii="Times New Roman" w:hAnsi="Times New Roman" w:cs="Times New Roman"/>
          <w:color w:val="191919"/>
          <w:szCs w:val="32"/>
          <w:lang w:val="en-US"/>
        </w:rPr>
        <w:t xml:space="preserve"> opinion that the true number of bilingual speakers in the world is likely to be higher than reported due to people lacking the confidence to declare themselves as bilingual. </w:t>
      </w:r>
    </w:p>
    <w:p w14:paraId="53361999" w14:textId="6CEF14F2" w:rsidR="002648CB" w:rsidRPr="00905E6E" w:rsidRDefault="002648CB">
      <w:pPr>
        <w:rPr>
          <w:rFonts w:ascii="Times New Roman" w:hAnsi="Times New Roman" w:cs="Times New Roman"/>
          <w:color w:val="191919"/>
          <w:szCs w:val="32"/>
          <w:lang w:val="en-US"/>
        </w:rPr>
      </w:pPr>
      <w:r w:rsidRPr="00905E6E">
        <w:rPr>
          <w:rFonts w:ascii="Times New Roman" w:hAnsi="Times New Roman" w:cs="Times New Roman"/>
          <w:color w:val="191919"/>
          <w:szCs w:val="32"/>
          <w:lang w:val="en-US"/>
        </w:rPr>
        <w:t xml:space="preserve">Bilingual education </w:t>
      </w:r>
      <w:r w:rsidR="00376FB8" w:rsidRPr="00905E6E">
        <w:rPr>
          <w:rFonts w:ascii="Times New Roman" w:hAnsi="Times New Roman" w:cs="Times New Roman"/>
          <w:color w:val="191919"/>
          <w:szCs w:val="32"/>
          <w:lang w:val="en-US"/>
        </w:rPr>
        <w:t xml:space="preserve">is the process of learning in the medium of more than one language (Baker, 2001). </w:t>
      </w:r>
      <w:r w:rsidR="00EB2EFC" w:rsidRPr="00905E6E">
        <w:rPr>
          <w:rFonts w:ascii="Times New Roman" w:hAnsi="Times New Roman" w:cs="Times New Roman"/>
          <w:color w:val="191919"/>
          <w:szCs w:val="32"/>
          <w:lang w:val="en-US"/>
        </w:rPr>
        <w:t xml:space="preserve">According to Garcia (2009) people tend to misunderstand what bilingual education actually is; in comparison to the teaching of a second or foreign language as a subject, bilingual education actually teaches the content of all lessons in an additional language </w:t>
      </w:r>
      <w:r w:rsidR="00923E5D">
        <w:rPr>
          <w:rFonts w:ascii="Times New Roman" w:hAnsi="Times New Roman" w:cs="Times New Roman"/>
          <w:color w:val="191919"/>
          <w:szCs w:val="32"/>
          <w:lang w:val="en-US"/>
        </w:rPr>
        <w:t>to</w:t>
      </w:r>
      <w:r w:rsidR="00EB2EFC" w:rsidRPr="00905E6E">
        <w:rPr>
          <w:rFonts w:ascii="Times New Roman" w:hAnsi="Times New Roman" w:cs="Times New Roman"/>
          <w:color w:val="191919"/>
          <w:szCs w:val="32"/>
          <w:lang w:val="en-US"/>
        </w:rPr>
        <w:t xml:space="preserve"> the child’s </w:t>
      </w:r>
      <w:r w:rsidR="00923E5D">
        <w:rPr>
          <w:rFonts w:ascii="Times New Roman" w:hAnsi="Times New Roman" w:cs="Times New Roman"/>
          <w:color w:val="191919"/>
          <w:szCs w:val="32"/>
          <w:lang w:val="en-US"/>
        </w:rPr>
        <w:t>mother-tongue</w:t>
      </w:r>
      <w:r w:rsidR="00EB2EFC" w:rsidRPr="00905E6E">
        <w:rPr>
          <w:rFonts w:ascii="Times New Roman" w:hAnsi="Times New Roman" w:cs="Times New Roman"/>
          <w:color w:val="191919"/>
          <w:szCs w:val="32"/>
          <w:lang w:val="en-US"/>
        </w:rPr>
        <w:t xml:space="preserve">. In contrast to this type of education, it is felt that “the best medium for teaching a child is in his/her mother tongue” (UNESCO 1953: 11). </w:t>
      </w:r>
    </w:p>
    <w:p w14:paraId="5D80D6A6" w14:textId="71FFFC7C" w:rsidR="00697388" w:rsidRPr="00905E6E" w:rsidRDefault="00DD3A53">
      <w:pPr>
        <w:rPr>
          <w:rFonts w:ascii="Times New Roman" w:hAnsi="Times New Roman" w:cs="Times New Roman"/>
          <w:color w:val="191919"/>
          <w:szCs w:val="32"/>
          <w:lang w:val="en-US"/>
        </w:rPr>
      </w:pPr>
      <w:r w:rsidRPr="00905E6E">
        <w:rPr>
          <w:rFonts w:ascii="Times New Roman" w:hAnsi="Times New Roman" w:cs="Times New Roman"/>
          <w:color w:val="191919"/>
          <w:szCs w:val="32"/>
          <w:lang w:val="en-US"/>
        </w:rPr>
        <w:t xml:space="preserve">One of the themes that Bernardo and </w:t>
      </w:r>
      <w:proofErr w:type="spellStart"/>
      <w:r w:rsidRPr="00905E6E">
        <w:rPr>
          <w:rFonts w:ascii="Times New Roman" w:hAnsi="Times New Roman" w:cs="Times New Roman"/>
          <w:color w:val="191919"/>
          <w:szCs w:val="32"/>
          <w:lang w:val="en-US"/>
        </w:rPr>
        <w:t>Gaerlan</w:t>
      </w:r>
      <w:proofErr w:type="spellEnd"/>
      <w:r w:rsidRPr="00905E6E">
        <w:rPr>
          <w:rFonts w:ascii="Times New Roman" w:hAnsi="Times New Roman" w:cs="Times New Roman"/>
          <w:color w:val="191919"/>
          <w:szCs w:val="32"/>
          <w:lang w:val="en-US"/>
        </w:rPr>
        <w:t xml:space="preserve"> (2011) discuss within the article is the importance of Filipino pupils</w:t>
      </w:r>
      <w:r w:rsidR="00852F9F" w:rsidRPr="00905E6E">
        <w:rPr>
          <w:rFonts w:ascii="Times New Roman" w:hAnsi="Times New Roman" w:cs="Times New Roman"/>
          <w:color w:val="191919"/>
          <w:szCs w:val="32"/>
          <w:lang w:val="en-US"/>
        </w:rPr>
        <w:t xml:space="preserve"> being motivated due to </w:t>
      </w:r>
      <w:r w:rsidR="00385BD1" w:rsidRPr="00905E6E">
        <w:rPr>
          <w:rFonts w:ascii="Times New Roman" w:hAnsi="Times New Roman" w:cs="Times New Roman"/>
          <w:color w:val="191919"/>
          <w:szCs w:val="32"/>
          <w:lang w:val="en-US"/>
        </w:rPr>
        <w:t xml:space="preserve">the need to </w:t>
      </w:r>
      <w:r w:rsidRPr="00905E6E">
        <w:rPr>
          <w:rFonts w:ascii="Times New Roman" w:hAnsi="Times New Roman" w:cs="Times New Roman"/>
          <w:color w:val="191919"/>
          <w:szCs w:val="32"/>
          <w:lang w:val="en-US"/>
        </w:rPr>
        <w:t>develop their standard of English to a suitable level</w:t>
      </w:r>
      <w:r w:rsidR="00852F9F" w:rsidRPr="00905E6E">
        <w:rPr>
          <w:rFonts w:ascii="Times New Roman" w:hAnsi="Times New Roman" w:cs="Times New Roman"/>
          <w:color w:val="191919"/>
          <w:szCs w:val="32"/>
          <w:lang w:val="en-US"/>
        </w:rPr>
        <w:t>. Furthermore, it begins to discuss</w:t>
      </w:r>
      <w:r w:rsidR="00F018F6" w:rsidRPr="00905E6E">
        <w:rPr>
          <w:rFonts w:ascii="Times New Roman" w:hAnsi="Times New Roman" w:cs="Times New Roman"/>
          <w:color w:val="191919"/>
          <w:szCs w:val="32"/>
          <w:lang w:val="en-US"/>
        </w:rPr>
        <w:t xml:space="preserve"> why </w:t>
      </w:r>
      <w:r w:rsidR="00D70FA6" w:rsidRPr="00905E6E">
        <w:rPr>
          <w:rFonts w:ascii="Times New Roman" w:hAnsi="Times New Roman" w:cs="Times New Roman"/>
          <w:color w:val="191919"/>
          <w:szCs w:val="32"/>
          <w:lang w:val="en-US"/>
        </w:rPr>
        <w:t xml:space="preserve">in parts of the world </w:t>
      </w:r>
      <w:r w:rsidR="00F018F6" w:rsidRPr="00905E6E">
        <w:rPr>
          <w:rFonts w:ascii="Times New Roman" w:hAnsi="Times New Roman" w:cs="Times New Roman"/>
          <w:color w:val="191919"/>
          <w:szCs w:val="32"/>
          <w:lang w:val="en-US"/>
        </w:rPr>
        <w:t xml:space="preserve">English </w:t>
      </w:r>
      <w:r w:rsidR="00D70FA6" w:rsidRPr="00905E6E">
        <w:rPr>
          <w:rFonts w:ascii="Times New Roman" w:hAnsi="Times New Roman" w:cs="Times New Roman"/>
          <w:color w:val="191919"/>
          <w:szCs w:val="32"/>
          <w:lang w:val="en-US"/>
        </w:rPr>
        <w:t xml:space="preserve">is becoming the language of instruction </w:t>
      </w:r>
      <w:r w:rsidR="00852F9F" w:rsidRPr="00905E6E">
        <w:rPr>
          <w:rFonts w:ascii="Times New Roman" w:hAnsi="Times New Roman" w:cs="Times New Roman"/>
          <w:color w:val="191919"/>
          <w:szCs w:val="32"/>
          <w:lang w:val="en-US"/>
        </w:rPr>
        <w:t>instead of</w:t>
      </w:r>
      <w:r w:rsidR="00D70FA6" w:rsidRPr="00905E6E">
        <w:rPr>
          <w:rFonts w:ascii="Times New Roman" w:hAnsi="Times New Roman" w:cs="Times New Roman"/>
          <w:color w:val="191919"/>
          <w:szCs w:val="32"/>
          <w:lang w:val="en-US"/>
        </w:rPr>
        <w:t xml:space="preserve"> the local language</w:t>
      </w:r>
      <w:r w:rsidRPr="00905E6E">
        <w:rPr>
          <w:rFonts w:ascii="Times New Roman" w:hAnsi="Times New Roman" w:cs="Times New Roman"/>
          <w:color w:val="191919"/>
          <w:szCs w:val="32"/>
          <w:lang w:val="en-US"/>
        </w:rPr>
        <w:t>.</w:t>
      </w:r>
      <w:r w:rsidR="00CF11C9" w:rsidRPr="00905E6E">
        <w:rPr>
          <w:rFonts w:ascii="Times New Roman" w:hAnsi="Times New Roman" w:cs="Times New Roman"/>
          <w:color w:val="191919"/>
          <w:szCs w:val="32"/>
          <w:lang w:val="en-US"/>
        </w:rPr>
        <w:t xml:space="preserve"> It is felt within the Philippines that having the ability to communicate in English allows Filipinos to reach personal and social goals and </w:t>
      </w:r>
      <w:r w:rsidR="00CF11C9" w:rsidRPr="00905E6E">
        <w:rPr>
          <w:rFonts w:ascii="Times New Roman" w:hAnsi="Times New Roman" w:cs="Times New Roman"/>
          <w:color w:val="191919"/>
          <w:szCs w:val="32"/>
          <w:lang w:val="en-US"/>
        </w:rPr>
        <w:lastRenderedPageBreak/>
        <w:t xml:space="preserve">experience different cultures (Bernardo and </w:t>
      </w:r>
      <w:proofErr w:type="spellStart"/>
      <w:r w:rsidR="00CF11C9" w:rsidRPr="00905E6E">
        <w:rPr>
          <w:rFonts w:ascii="Times New Roman" w:hAnsi="Times New Roman" w:cs="Times New Roman"/>
          <w:color w:val="191919"/>
          <w:szCs w:val="32"/>
          <w:lang w:val="en-US"/>
        </w:rPr>
        <w:t>Gaerlan</w:t>
      </w:r>
      <w:proofErr w:type="spellEnd"/>
      <w:r w:rsidR="00CF11C9" w:rsidRPr="00905E6E">
        <w:rPr>
          <w:rFonts w:ascii="Times New Roman" w:hAnsi="Times New Roman" w:cs="Times New Roman"/>
          <w:color w:val="191919"/>
          <w:szCs w:val="32"/>
          <w:lang w:val="en-US"/>
        </w:rPr>
        <w:t xml:space="preserve">, 2011). This implies that Filipino students are </w:t>
      </w:r>
      <w:r w:rsidR="00D77987" w:rsidRPr="00905E6E">
        <w:rPr>
          <w:rFonts w:ascii="Times New Roman" w:hAnsi="Times New Roman" w:cs="Times New Roman"/>
          <w:color w:val="191919"/>
          <w:szCs w:val="32"/>
          <w:lang w:val="en-US"/>
        </w:rPr>
        <w:t>intrinsically</w:t>
      </w:r>
      <w:r w:rsidR="00CF11C9" w:rsidRPr="00905E6E">
        <w:rPr>
          <w:rFonts w:ascii="Times New Roman" w:hAnsi="Times New Roman" w:cs="Times New Roman"/>
          <w:color w:val="191919"/>
          <w:szCs w:val="32"/>
          <w:lang w:val="en-US"/>
        </w:rPr>
        <w:t xml:space="preserve"> motivated to learn the English language.</w:t>
      </w:r>
      <w:r w:rsidR="00D77987" w:rsidRPr="00905E6E">
        <w:rPr>
          <w:rFonts w:ascii="Times New Roman" w:hAnsi="Times New Roman" w:cs="Times New Roman"/>
          <w:color w:val="191919"/>
          <w:szCs w:val="32"/>
          <w:lang w:val="en-US"/>
        </w:rPr>
        <w:t xml:space="preserve"> British Council (</w:t>
      </w:r>
      <w:r w:rsidR="007A5395" w:rsidRPr="00905E6E">
        <w:rPr>
          <w:rFonts w:ascii="Times New Roman" w:hAnsi="Times New Roman" w:cs="Times New Roman"/>
          <w:color w:val="191919"/>
          <w:szCs w:val="32"/>
          <w:lang w:val="en-US"/>
        </w:rPr>
        <w:t xml:space="preserve">date </w:t>
      </w:r>
      <w:r w:rsidR="00D77987" w:rsidRPr="00905E6E">
        <w:rPr>
          <w:rFonts w:ascii="Times New Roman" w:hAnsi="Times New Roman" w:cs="Times New Roman"/>
          <w:color w:val="191919"/>
          <w:szCs w:val="32"/>
          <w:lang w:val="en-US"/>
        </w:rPr>
        <w:t xml:space="preserve">unknown) </w:t>
      </w:r>
      <w:r w:rsidR="00FA7DD3">
        <w:rPr>
          <w:rFonts w:ascii="Times New Roman" w:hAnsi="Times New Roman" w:cs="Times New Roman"/>
          <w:color w:val="191919"/>
          <w:szCs w:val="32"/>
          <w:lang w:val="en-US"/>
        </w:rPr>
        <w:t>state</w:t>
      </w:r>
      <w:r w:rsidR="00D77987" w:rsidRPr="00905E6E">
        <w:rPr>
          <w:rFonts w:ascii="Times New Roman" w:hAnsi="Times New Roman" w:cs="Times New Roman"/>
          <w:color w:val="191919"/>
          <w:szCs w:val="32"/>
          <w:lang w:val="en-US"/>
        </w:rPr>
        <w:t xml:space="preserve"> for a person learning a second language effectively</w:t>
      </w:r>
      <w:r w:rsidR="00FA7DD3">
        <w:rPr>
          <w:rFonts w:ascii="Times New Roman" w:hAnsi="Times New Roman" w:cs="Times New Roman"/>
          <w:color w:val="191919"/>
          <w:szCs w:val="32"/>
          <w:lang w:val="en-US"/>
        </w:rPr>
        <w:t>,</w:t>
      </w:r>
      <w:r w:rsidR="00D77987" w:rsidRPr="00905E6E">
        <w:rPr>
          <w:rFonts w:ascii="Times New Roman" w:hAnsi="Times New Roman" w:cs="Times New Roman"/>
          <w:color w:val="191919"/>
          <w:szCs w:val="32"/>
          <w:lang w:val="en-US"/>
        </w:rPr>
        <w:t xml:space="preserve"> they must be intrinsically motivated as students gain a desire for further personal development.</w:t>
      </w:r>
      <w:r w:rsidR="004A6A0D" w:rsidRPr="00905E6E">
        <w:rPr>
          <w:rFonts w:ascii="Times New Roman" w:hAnsi="Times New Roman" w:cs="Times New Roman"/>
          <w:color w:val="191919"/>
          <w:szCs w:val="32"/>
          <w:lang w:val="en-US"/>
        </w:rPr>
        <w:t xml:space="preserve"> </w:t>
      </w:r>
      <w:r w:rsidR="007A5395" w:rsidRPr="00905E6E">
        <w:rPr>
          <w:rFonts w:ascii="Times New Roman" w:hAnsi="Times New Roman" w:cs="Times New Roman"/>
          <w:color w:val="191919"/>
          <w:szCs w:val="32"/>
          <w:lang w:val="en-US"/>
        </w:rPr>
        <w:t>In</w:t>
      </w:r>
      <w:r w:rsidR="004A6A0D" w:rsidRPr="00905E6E">
        <w:rPr>
          <w:rFonts w:ascii="Times New Roman" w:hAnsi="Times New Roman" w:cs="Times New Roman"/>
          <w:color w:val="191919"/>
          <w:szCs w:val="32"/>
          <w:lang w:val="en-US"/>
        </w:rPr>
        <w:t xml:space="preserve"> Wales, Welsh tends to be taught in English</w:t>
      </w:r>
      <w:r w:rsidR="00697388" w:rsidRPr="00905E6E">
        <w:rPr>
          <w:rFonts w:ascii="Times New Roman" w:hAnsi="Times New Roman" w:cs="Times New Roman"/>
          <w:color w:val="191919"/>
          <w:szCs w:val="32"/>
          <w:lang w:val="en-US"/>
        </w:rPr>
        <w:t>-</w:t>
      </w:r>
      <w:r w:rsidR="004A6A0D" w:rsidRPr="00905E6E">
        <w:rPr>
          <w:rFonts w:ascii="Times New Roman" w:hAnsi="Times New Roman" w:cs="Times New Roman"/>
          <w:color w:val="191919"/>
          <w:szCs w:val="32"/>
          <w:lang w:val="en-US"/>
        </w:rPr>
        <w:t xml:space="preserve">medium </w:t>
      </w:r>
      <w:r w:rsidR="00697388" w:rsidRPr="00905E6E">
        <w:rPr>
          <w:rFonts w:ascii="Times New Roman" w:hAnsi="Times New Roman" w:cs="Times New Roman"/>
          <w:color w:val="191919"/>
          <w:szCs w:val="32"/>
          <w:lang w:val="en-US"/>
        </w:rPr>
        <w:t>schools</w:t>
      </w:r>
      <w:r w:rsidR="004A6A0D" w:rsidRPr="00905E6E">
        <w:rPr>
          <w:rFonts w:ascii="Times New Roman" w:hAnsi="Times New Roman" w:cs="Times New Roman"/>
          <w:color w:val="191919"/>
          <w:szCs w:val="32"/>
          <w:lang w:val="en-US"/>
        </w:rPr>
        <w:t xml:space="preserve"> within similar </w:t>
      </w:r>
      <w:r w:rsidR="007A5395" w:rsidRPr="00905E6E">
        <w:rPr>
          <w:rFonts w:ascii="Times New Roman" w:hAnsi="Times New Roman" w:cs="Times New Roman"/>
          <w:color w:val="191919"/>
          <w:szCs w:val="32"/>
          <w:lang w:val="en-US"/>
        </w:rPr>
        <w:t xml:space="preserve">age groups and differentiated into further </w:t>
      </w:r>
      <w:r w:rsidR="004A6A0D" w:rsidRPr="00905E6E">
        <w:rPr>
          <w:rFonts w:ascii="Times New Roman" w:hAnsi="Times New Roman" w:cs="Times New Roman"/>
          <w:color w:val="191919"/>
          <w:szCs w:val="32"/>
          <w:lang w:val="en-US"/>
        </w:rPr>
        <w:t>ability groups. WG</w:t>
      </w:r>
      <w:r w:rsidR="00923E5D">
        <w:rPr>
          <w:rFonts w:ascii="Times New Roman" w:hAnsi="Times New Roman" w:cs="Times New Roman"/>
          <w:color w:val="191919"/>
          <w:szCs w:val="32"/>
          <w:lang w:val="en-US"/>
        </w:rPr>
        <w:t xml:space="preserve"> </w:t>
      </w:r>
      <w:r w:rsidR="004A6A0D" w:rsidRPr="00905E6E">
        <w:rPr>
          <w:rFonts w:ascii="Times New Roman" w:hAnsi="Times New Roman" w:cs="Times New Roman"/>
          <w:color w:val="191919"/>
          <w:szCs w:val="32"/>
          <w:lang w:val="en-US"/>
        </w:rPr>
        <w:t xml:space="preserve">(2013) </w:t>
      </w:r>
      <w:r w:rsidR="00FA7DD3">
        <w:rPr>
          <w:rFonts w:ascii="Times New Roman" w:hAnsi="Times New Roman" w:cs="Times New Roman"/>
          <w:color w:val="191919"/>
          <w:szCs w:val="32"/>
          <w:lang w:val="en-US"/>
        </w:rPr>
        <w:t>believes</w:t>
      </w:r>
      <w:r w:rsidR="004A6A0D" w:rsidRPr="00905E6E">
        <w:rPr>
          <w:rFonts w:ascii="Times New Roman" w:hAnsi="Times New Roman" w:cs="Times New Roman"/>
          <w:color w:val="191919"/>
          <w:szCs w:val="32"/>
          <w:lang w:val="en-US"/>
        </w:rPr>
        <w:t xml:space="preserve"> that similar ability set groups can actually be detrimental to a pupils second language acquisition</w:t>
      </w:r>
      <w:r w:rsidR="00923E5D">
        <w:rPr>
          <w:rFonts w:ascii="Times New Roman" w:hAnsi="Times New Roman" w:cs="Times New Roman"/>
          <w:color w:val="191919"/>
          <w:szCs w:val="32"/>
          <w:lang w:val="en-US"/>
        </w:rPr>
        <w:t>. This is</w:t>
      </w:r>
      <w:r w:rsidR="004A6A0D" w:rsidRPr="00905E6E">
        <w:rPr>
          <w:rFonts w:ascii="Times New Roman" w:hAnsi="Times New Roman" w:cs="Times New Roman"/>
          <w:color w:val="191919"/>
          <w:szCs w:val="32"/>
          <w:lang w:val="en-US"/>
        </w:rPr>
        <w:t xml:space="preserve"> due to it having an effect on a </w:t>
      </w:r>
      <w:r w:rsidR="003C3090" w:rsidRPr="00905E6E">
        <w:rPr>
          <w:rFonts w:ascii="Times New Roman" w:hAnsi="Times New Roman" w:cs="Times New Roman"/>
          <w:color w:val="191919"/>
          <w:szCs w:val="32"/>
          <w:lang w:val="en-US"/>
        </w:rPr>
        <w:t>pupil’s</w:t>
      </w:r>
      <w:r w:rsidR="004A6A0D" w:rsidRPr="00905E6E">
        <w:rPr>
          <w:rFonts w:ascii="Times New Roman" w:hAnsi="Times New Roman" w:cs="Times New Roman"/>
          <w:color w:val="191919"/>
          <w:szCs w:val="32"/>
          <w:lang w:val="en-US"/>
        </w:rPr>
        <w:t xml:space="preserve"> motivation to learn and that in fact a range of abilities are required within a comfortable learning environment</w:t>
      </w:r>
      <w:r w:rsidR="00923E5D">
        <w:rPr>
          <w:rFonts w:ascii="Times New Roman" w:hAnsi="Times New Roman" w:cs="Times New Roman"/>
          <w:color w:val="191919"/>
          <w:szCs w:val="32"/>
          <w:lang w:val="en-US"/>
        </w:rPr>
        <w:t>,</w:t>
      </w:r>
      <w:r w:rsidR="004A6A0D" w:rsidRPr="00905E6E">
        <w:rPr>
          <w:rFonts w:ascii="Times New Roman" w:hAnsi="Times New Roman" w:cs="Times New Roman"/>
          <w:color w:val="191919"/>
          <w:szCs w:val="32"/>
          <w:lang w:val="en-US"/>
        </w:rPr>
        <w:t xml:space="preserve"> to result in a high level of second language acquisition. WG</w:t>
      </w:r>
      <w:r w:rsidR="00923E5D">
        <w:rPr>
          <w:rFonts w:ascii="Times New Roman" w:hAnsi="Times New Roman" w:cs="Times New Roman"/>
          <w:color w:val="191919"/>
          <w:szCs w:val="32"/>
          <w:lang w:val="en-US"/>
        </w:rPr>
        <w:t xml:space="preserve"> </w:t>
      </w:r>
      <w:r w:rsidR="004A6A0D" w:rsidRPr="00905E6E">
        <w:rPr>
          <w:rFonts w:ascii="Times New Roman" w:hAnsi="Times New Roman" w:cs="Times New Roman"/>
          <w:color w:val="191919"/>
          <w:szCs w:val="32"/>
          <w:lang w:val="en-US"/>
        </w:rPr>
        <w:t xml:space="preserve">(2014) </w:t>
      </w:r>
      <w:r w:rsidR="00697388" w:rsidRPr="00905E6E">
        <w:rPr>
          <w:rFonts w:ascii="Times New Roman" w:hAnsi="Times New Roman" w:cs="Times New Roman"/>
          <w:color w:val="191919"/>
          <w:szCs w:val="32"/>
          <w:lang w:val="en-US"/>
        </w:rPr>
        <w:t>states</w:t>
      </w:r>
      <w:r w:rsidR="004A6A0D" w:rsidRPr="00905E6E">
        <w:rPr>
          <w:rFonts w:ascii="Times New Roman" w:hAnsi="Times New Roman" w:cs="Times New Roman"/>
          <w:color w:val="191919"/>
          <w:szCs w:val="32"/>
          <w:lang w:val="en-US"/>
        </w:rPr>
        <w:t xml:space="preserve"> that for a child to become motivated they must be immersed within the language wherever possible from a young age. This</w:t>
      </w:r>
      <w:r w:rsidR="007A5395" w:rsidRPr="00905E6E">
        <w:rPr>
          <w:rFonts w:ascii="Times New Roman" w:hAnsi="Times New Roman" w:cs="Times New Roman"/>
          <w:color w:val="191919"/>
          <w:szCs w:val="32"/>
          <w:lang w:val="en-US"/>
        </w:rPr>
        <w:t xml:space="preserve"> is a</w:t>
      </w:r>
      <w:r w:rsidR="004A6A0D" w:rsidRPr="00905E6E">
        <w:rPr>
          <w:rFonts w:ascii="Times New Roman" w:hAnsi="Times New Roman" w:cs="Times New Roman"/>
          <w:color w:val="191919"/>
          <w:szCs w:val="32"/>
          <w:lang w:val="en-US"/>
        </w:rPr>
        <w:t xml:space="preserve"> view </w:t>
      </w:r>
      <w:r w:rsidR="007A5395" w:rsidRPr="00905E6E">
        <w:rPr>
          <w:rFonts w:ascii="Times New Roman" w:hAnsi="Times New Roman" w:cs="Times New Roman"/>
          <w:color w:val="191919"/>
          <w:szCs w:val="32"/>
          <w:lang w:val="en-US"/>
        </w:rPr>
        <w:t>that supports previous research undertaken</w:t>
      </w:r>
      <w:r w:rsidR="004A6A0D" w:rsidRPr="00905E6E">
        <w:rPr>
          <w:rFonts w:ascii="Times New Roman" w:hAnsi="Times New Roman" w:cs="Times New Roman"/>
          <w:color w:val="191919"/>
          <w:szCs w:val="32"/>
          <w:lang w:val="en-US"/>
        </w:rPr>
        <w:t xml:space="preserve"> by </w:t>
      </w:r>
      <w:proofErr w:type="spellStart"/>
      <w:r w:rsidR="004A6A0D" w:rsidRPr="00905E6E">
        <w:rPr>
          <w:rFonts w:ascii="Times New Roman" w:hAnsi="Times New Roman" w:cs="Times New Roman"/>
          <w:color w:val="191919"/>
          <w:szCs w:val="32"/>
          <w:lang w:val="en-US"/>
        </w:rPr>
        <w:t>Genesse</w:t>
      </w:r>
      <w:proofErr w:type="spellEnd"/>
      <w:r w:rsidR="004A6A0D" w:rsidRPr="00905E6E">
        <w:rPr>
          <w:rFonts w:ascii="Times New Roman" w:hAnsi="Times New Roman" w:cs="Times New Roman"/>
          <w:color w:val="191919"/>
          <w:szCs w:val="32"/>
          <w:lang w:val="en-US"/>
        </w:rPr>
        <w:t xml:space="preserve"> (1985)</w:t>
      </w:r>
      <w:r w:rsidR="00923E5D">
        <w:rPr>
          <w:rFonts w:ascii="Times New Roman" w:hAnsi="Times New Roman" w:cs="Times New Roman"/>
          <w:color w:val="191919"/>
          <w:szCs w:val="32"/>
          <w:lang w:val="en-US"/>
        </w:rPr>
        <w:t>,</w:t>
      </w:r>
      <w:r w:rsidR="004A6A0D" w:rsidRPr="00905E6E">
        <w:rPr>
          <w:rFonts w:ascii="Times New Roman" w:hAnsi="Times New Roman" w:cs="Times New Roman"/>
          <w:color w:val="191919"/>
          <w:szCs w:val="32"/>
          <w:lang w:val="en-US"/>
        </w:rPr>
        <w:t xml:space="preserve"> </w:t>
      </w:r>
      <w:r w:rsidR="007A5395" w:rsidRPr="00905E6E">
        <w:rPr>
          <w:rFonts w:ascii="Times New Roman" w:hAnsi="Times New Roman" w:cs="Times New Roman"/>
          <w:color w:val="191919"/>
          <w:szCs w:val="32"/>
          <w:lang w:val="en-US"/>
        </w:rPr>
        <w:t>which found that</w:t>
      </w:r>
      <w:r w:rsidR="004A6A0D" w:rsidRPr="00905E6E">
        <w:rPr>
          <w:rFonts w:ascii="Times New Roman" w:hAnsi="Times New Roman" w:cs="Times New Roman"/>
          <w:color w:val="191919"/>
          <w:szCs w:val="32"/>
          <w:lang w:val="en-US"/>
        </w:rPr>
        <w:t xml:space="preserve"> the use of immersion as a pedagogical approach by me</w:t>
      </w:r>
      <w:r w:rsidR="005954C2" w:rsidRPr="00905E6E">
        <w:rPr>
          <w:rFonts w:ascii="Times New Roman" w:hAnsi="Times New Roman" w:cs="Times New Roman"/>
          <w:color w:val="191919"/>
          <w:szCs w:val="32"/>
          <w:lang w:val="en-US"/>
        </w:rPr>
        <w:t>m</w:t>
      </w:r>
      <w:r w:rsidR="004A6A0D" w:rsidRPr="00905E6E">
        <w:rPr>
          <w:rFonts w:ascii="Times New Roman" w:hAnsi="Times New Roman" w:cs="Times New Roman"/>
          <w:color w:val="191919"/>
          <w:szCs w:val="32"/>
          <w:lang w:val="en-US"/>
        </w:rPr>
        <w:t xml:space="preserve">bers of staff </w:t>
      </w:r>
      <w:r w:rsidR="005954C2" w:rsidRPr="00905E6E">
        <w:rPr>
          <w:rFonts w:ascii="Times New Roman" w:hAnsi="Times New Roman" w:cs="Times New Roman"/>
          <w:color w:val="191919"/>
          <w:szCs w:val="32"/>
          <w:lang w:val="en-US"/>
        </w:rPr>
        <w:t>who teach through the medium of the second language in Canada</w:t>
      </w:r>
      <w:r w:rsidR="00923E5D">
        <w:rPr>
          <w:rFonts w:ascii="Times New Roman" w:hAnsi="Times New Roman" w:cs="Times New Roman"/>
          <w:color w:val="191919"/>
          <w:szCs w:val="32"/>
          <w:lang w:val="en-US"/>
        </w:rPr>
        <w:t>,</w:t>
      </w:r>
      <w:r w:rsidR="005954C2" w:rsidRPr="00905E6E">
        <w:rPr>
          <w:rFonts w:ascii="Times New Roman" w:hAnsi="Times New Roman" w:cs="Times New Roman"/>
          <w:color w:val="191919"/>
          <w:szCs w:val="32"/>
          <w:lang w:val="en-US"/>
        </w:rPr>
        <w:t xml:space="preserve"> shows</w:t>
      </w:r>
      <w:r w:rsidR="007A5395" w:rsidRPr="00905E6E">
        <w:rPr>
          <w:rFonts w:ascii="Times New Roman" w:hAnsi="Times New Roman" w:cs="Times New Roman"/>
          <w:color w:val="191919"/>
          <w:szCs w:val="32"/>
          <w:lang w:val="en-US"/>
        </w:rPr>
        <w:t xml:space="preserve"> that</w:t>
      </w:r>
      <w:r w:rsidR="005954C2" w:rsidRPr="00905E6E">
        <w:rPr>
          <w:rFonts w:ascii="Times New Roman" w:hAnsi="Times New Roman" w:cs="Times New Roman"/>
          <w:color w:val="191919"/>
          <w:szCs w:val="32"/>
          <w:lang w:val="en-US"/>
        </w:rPr>
        <w:t xml:space="preserve"> it has been highly successful. It is felt that motivating children to want to learn Welsh to reach personal/social goals can be done by introducing them to competitive Welsh games at a young age</w:t>
      </w:r>
      <w:r w:rsidR="00A055B4">
        <w:rPr>
          <w:rFonts w:ascii="Times New Roman" w:hAnsi="Times New Roman" w:cs="Times New Roman"/>
          <w:color w:val="191919"/>
          <w:szCs w:val="32"/>
          <w:lang w:val="en-US"/>
        </w:rPr>
        <w:t>,</w:t>
      </w:r>
      <w:r w:rsidR="005954C2" w:rsidRPr="00905E6E">
        <w:rPr>
          <w:rFonts w:ascii="Times New Roman" w:hAnsi="Times New Roman" w:cs="Times New Roman"/>
          <w:color w:val="191919"/>
          <w:szCs w:val="32"/>
          <w:lang w:val="en-US"/>
        </w:rPr>
        <w:t xml:space="preserve"> or by learning through the use of the </w:t>
      </w:r>
      <w:r w:rsidR="007A5395" w:rsidRPr="00905E6E">
        <w:rPr>
          <w:rFonts w:ascii="Times New Roman" w:hAnsi="Times New Roman" w:cs="Times New Roman"/>
          <w:color w:val="191919"/>
          <w:szCs w:val="32"/>
          <w:lang w:val="en-US"/>
        </w:rPr>
        <w:t>outdoor environment, DVD</w:t>
      </w:r>
      <w:r w:rsidR="005954C2" w:rsidRPr="00905E6E">
        <w:rPr>
          <w:rFonts w:ascii="Times New Roman" w:hAnsi="Times New Roman" w:cs="Times New Roman"/>
          <w:color w:val="191919"/>
          <w:szCs w:val="32"/>
          <w:lang w:val="en-US"/>
        </w:rPr>
        <w:t>s and the use of technology</w:t>
      </w:r>
      <w:r w:rsidR="00A055B4">
        <w:rPr>
          <w:rFonts w:ascii="Times New Roman" w:hAnsi="Times New Roman" w:cs="Times New Roman"/>
          <w:color w:val="191919"/>
          <w:szCs w:val="32"/>
          <w:lang w:val="en-US"/>
        </w:rPr>
        <w:t>,</w:t>
      </w:r>
      <w:r w:rsidR="005954C2" w:rsidRPr="00905E6E">
        <w:rPr>
          <w:rFonts w:ascii="Times New Roman" w:hAnsi="Times New Roman" w:cs="Times New Roman"/>
          <w:color w:val="191919"/>
          <w:szCs w:val="32"/>
          <w:lang w:val="en-US"/>
        </w:rPr>
        <w:t xml:space="preserve"> which can encourage pupils to take pride in their own learning and becom</w:t>
      </w:r>
      <w:r w:rsidR="00A055B4">
        <w:rPr>
          <w:rFonts w:ascii="Times New Roman" w:hAnsi="Times New Roman" w:cs="Times New Roman"/>
          <w:color w:val="191919"/>
          <w:szCs w:val="32"/>
          <w:lang w:val="en-US"/>
        </w:rPr>
        <w:t xml:space="preserve">e </w:t>
      </w:r>
      <w:r w:rsidR="005954C2" w:rsidRPr="00905E6E">
        <w:rPr>
          <w:rFonts w:ascii="Times New Roman" w:hAnsi="Times New Roman" w:cs="Times New Roman"/>
          <w:color w:val="191919"/>
          <w:szCs w:val="32"/>
          <w:lang w:val="en-US"/>
        </w:rPr>
        <w:t>enthusiastic students</w:t>
      </w:r>
      <w:r w:rsidR="007A5395" w:rsidRPr="00905E6E">
        <w:rPr>
          <w:rFonts w:ascii="Times New Roman" w:hAnsi="Times New Roman" w:cs="Times New Roman"/>
          <w:color w:val="191919"/>
          <w:szCs w:val="32"/>
          <w:lang w:val="en-US"/>
        </w:rPr>
        <w:t xml:space="preserve"> as they engage with their learning more</w:t>
      </w:r>
      <w:r w:rsidR="005954C2" w:rsidRPr="00905E6E">
        <w:rPr>
          <w:rFonts w:ascii="Times New Roman" w:hAnsi="Times New Roman" w:cs="Times New Roman"/>
          <w:color w:val="191919"/>
          <w:szCs w:val="32"/>
          <w:lang w:val="en-US"/>
        </w:rPr>
        <w:t xml:space="preserve"> (</w:t>
      </w:r>
      <w:proofErr w:type="spellStart"/>
      <w:r w:rsidR="005954C2" w:rsidRPr="00905E6E">
        <w:rPr>
          <w:rFonts w:ascii="Times New Roman" w:hAnsi="Times New Roman" w:cs="Times New Roman"/>
          <w:color w:val="191919"/>
          <w:szCs w:val="32"/>
          <w:lang w:val="en-US"/>
        </w:rPr>
        <w:t>Estyn</w:t>
      </w:r>
      <w:proofErr w:type="spellEnd"/>
      <w:r w:rsidR="005954C2" w:rsidRPr="00905E6E">
        <w:rPr>
          <w:rFonts w:ascii="Times New Roman" w:hAnsi="Times New Roman" w:cs="Times New Roman"/>
          <w:color w:val="191919"/>
          <w:szCs w:val="32"/>
          <w:lang w:val="en-US"/>
        </w:rPr>
        <w:t xml:space="preserve">, 2013). </w:t>
      </w:r>
      <w:r w:rsidR="00BF1BED" w:rsidRPr="00905E6E">
        <w:rPr>
          <w:rFonts w:ascii="Times New Roman" w:hAnsi="Times New Roman" w:cs="Times New Roman"/>
          <w:color w:val="191919"/>
          <w:szCs w:val="32"/>
          <w:lang w:val="en-US"/>
        </w:rPr>
        <w:t xml:space="preserve">Grigg (2015) and </w:t>
      </w:r>
      <w:r w:rsidR="007A5395" w:rsidRPr="00905E6E">
        <w:rPr>
          <w:rFonts w:ascii="Times New Roman" w:hAnsi="Times New Roman" w:cs="Times New Roman"/>
          <w:color w:val="191919"/>
          <w:szCs w:val="32"/>
          <w:lang w:val="en-US"/>
        </w:rPr>
        <w:t xml:space="preserve">Black and </w:t>
      </w:r>
      <w:proofErr w:type="spellStart"/>
      <w:r w:rsidR="007A5395" w:rsidRPr="00905E6E">
        <w:rPr>
          <w:rFonts w:ascii="Times New Roman" w:hAnsi="Times New Roman" w:cs="Times New Roman"/>
          <w:color w:val="191919"/>
          <w:szCs w:val="32"/>
          <w:lang w:val="en-US"/>
        </w:rPr>
        <w:t>Wi</w:t>
      </w:r>
      <w:r w:rsidR="005954C2" w:rsidRPr="00905E6E">
        <w:rPr>
          <w:rFonts w:ascii="Times New Roman" w:hAnsi="Times New Roman" w:cs="Times New Roman"/>
          <w:color w:val="191919"/>
          <w:szCs w:val="32"/>
          <w:lang w:val="en-US"/>
        </w:rPr>
        <w:t>liam</w:t>
      </w:r>
      <w:proofErr w:type="spellEnd"/>
      <w:r w:rsidR="005954C2" w:rsidRPr="00905E6E">
        <w:rPr>
          <w:rFonts w:ascii="Times New Roman" w:hAnsi="Times New Roman" w:cs="Times New Roman"/>
          <w:color w:val="191919"/>
          <w:szCs w:val="32"/>
          <w:lang w:val="en-US"/>
        </w:rPr>
        <w:t xml:space="preserve"> (</w:t>
      </w:r>
      <w:r w:rsidR="00BF1BED" w:rsidRPr="00905E6E">
        <w:rPr>
          <w:rFonts w:ascii="Times New Roman" w:hAnsi="Times New Roman" w:cs="Times New Roman"/>
          <w:color w:val="191919"/>
          <w:szCs w:val="32"/>
          <w:lang w:val="en-US"/>
        </w:rPr>
        <w:t>1998</w:t>
      </w:r>
      <w:r w:rsidR="005954C2" w:rsidRPr="00905E6E">
        <w:rPr>
          <w:rFonts w:ascii="Times New Roman" w:hAnsi="Times New Roman" w:cs="Times New Roman"/>
          <w:color w:val="191919"/>
          <w:szCs w:val="32"/>
          <w:lang w:val="en-US"/>
        </w:rPr>
        <w:t>)</w:t>
      </w:r>
      <w:r w:rsidR="00BF1BED" w:rsidRPr="00905E6E">
        <w:rPr>
          <w:rFonts w:ascii="Times New Roman" w:hAnsi="Times New Roman" w:cs="Times New Roman"/>
          <w:color w:val="191919"/>
          <w:szCs w:val="32"/>
          <w:lang w:val="en-US"/>
        </w:rPr>
        <w:t xml:space="preserve"> </w:t>
      </w:r>
      <w:r w:rsidR="005954C2" w:rsidRPr="00905E6E">
        <w:rPr>
          <w:rFonts w:ascii="Times New Roman" w:hAnsi="Times New Roman" w:cs="Times New Roman"/>
          <w:color w:val="191919"/>
          <w:szCs w:val="32"/>
          <w:lang w:val="en-US"/>
        </w:rPr>
        <w:t xml:space="preserve">spoke about children increasing their personal level of intrinsic motivation by knowing where their learning needed to go next. </w:t>
      </w:r>
      <w:proofErr w:type="spellStart"/>
      <w:r w:rsidR="005954C2" w:rsidRPr="00905E6E">
        <w:rPr>
          <w:rFonts w:ascii="Times New Roman" w:hAnsi="Times New Roman" w:cs="Times New Roman"/>
          <w:color w:val="191919"/>
          <w:szCs w:val="32"/>
          <w:lang w:val="en-US"/>
        </w:rPr>
        <w:t>Estyn</w:t>
      </w:r>
      <w:proofErr w:type="spellEnd"/>
      <w:r w:rsidR="005954C2" w:rsidRPr="00905E6E">
        <w:rPr>
          <w:rFonts w:ascii="Times New Roman" w:hAnsi="Times New Roman" w:cs="Times New Roman"/>
          <w:color w:val="191919"/>
          <w:szCs w:val="32"/>
          <w:lang w:val="en-US"/>
        </w:rPr>
        <w:t xml:space="preserve"> (2013)</w:t>
      </w:r>
      <w:r w:rsidR="00697388" w:rsidRPr="00905E6E">
        <w:rPr>
          <w:rFonts w:ascii="Times New Roman" w:hAnsi="Times New Roman" w:cs="Times New Roman"/>
          <w:color w:val="191919"/>
          <w:szCs w:val="32"/>
          <w:lang w:val="en-US"/>
        </w:rPr>
        <w:t xml:space="preserve"> further supports this opinion by discussing the need for teachers teaching Welsh in an English</w:t>
      </w:r>
      <w:r w:rsidR="00FA7DD3">
        <w:rPr>
          <w:rFonts w:ascii="Times New Roman" w:hAnsi="Times New Roman" w:cs="Times New Roman"/>
          <w:color w:val="191919"/>
          <w:szCs w:val="32"/>
          <w:lang w:val="en-US"/>
        </w:rPr>
        <w:t>-</w:t>
      </w:r>
      <w:r w:rsidR="00697388" w:rsidRPr="00905E6E">
        <w:rPr>
          <w:rFonts w:ascii="Times New Roman" w:hAnsi="Times New Roman" w:cs="Times New Roman"/>
          <w:color w:val="191919"/>
          <w:szCs w:val="32"/>
          <w:lang w:val="en-US"/>
        </w:rPr>
        <w:t>medium school to use Assessment for Learning (</w:t>
      </w:r>
      <w:proofErr w:type="spellStart"/>
      <w:r w:rsidR="00697388" w:rsidRPr="00905E6E">
        <w:rPr>
          <w:rFonts w:ascii="Times New Roman" w:hAnsi="Times New Roman" w:cs="Times New Roman"/>
          <w:color w:val="191919"/>
          <w:szCs w:val="32"/>
          <w:lang w:val="en-US"/>
        </w:rPr>
        <w:t>Af</w:t>
      </w:r>
      <w:r w:rsidR="004027D1">
        <w:rPr>
          <w:rFonts w:ascii="Times New Roman" w:hAnsi="Times New Roman" w:cs="Times New Roman"/>
          <w:color w:val="191919"/>
          <w:szCs w:val="32"/>
          <w:lang w:val="en-US"/>
        </w:rPr>
        <w:t>L</w:t>
      </w:r>
      <w:proofErr w:type="spellEnd"/>
      <w:r w:rsidR="00697388" w:rsidRPr="00905E6E">
        <w:rPr>
          <w:rFonts w:ascii="Times New Roman" w:hAnsi="Times New Roman" w:cs="Times New Roman"/>
          <w:color w:val="191919"/>
          <w:szCs w:val="32"/>
          <w:lang w:val="en-US"/>
        </w:rPr>
        <w:t>) as a tool to praise and e</w:t>
      </w:r>
      <w:r w:rsidR="007A5395" w:rsidRPr="00905E6E">
        <w:rPr>
          <w:rFonts w:ascii="Times New Roman" w:hAnsi="Times New Roman" w:cs="Times New Roman"/>
          <w:color w:val="191919"/>
          <w:szCs w:val="32"/>
          <w:lang w:val="en-US"/>
        </w:rPr>
        <w:t>n</w:t>
      </w:r>
      <w:r w:rsidR="00697388" w:rsidRPr="00905E6E">
        <w:rPr>
          <w:rFonts w:ascii="Times New Roman" w:hAnsi="Times New Roman" w:cs="Times New Roman"/>
          <w:color w:val="191919"/>
          <w:szCs w:val="32"/>
          <w:lang w:val="en-US"/>
        </w:rPr>
        <w:t>courage children</w:t>
      </w:r>
      <w:r w:rsidR="00FA7DD3">
        <w:rPr>
          <w:rFonts w:ascii="Times New Roman" w:hAnsi="Times New Roman" w:cs="Times New Roman"/>
          <w:color w:val="191919"/>
          <w:szCs w:val="32"/>
          <w:lang w:val="en-US"/>
        </w:rPr>
        <w:t>,</w:t>
      </w:r>
      <w:r w:rsidR="00697388" w:rsidRPr="00905E6E">
        <w:rPr>
          <w:rFonts w:ascii="Times New Roman" w:hAnsi="Times New Roman" w:cs="Times New Roman"/>
          <w:color w:val="191919"/>
          <w:szCs w:val="32"/>
          <w:lang w:val="en-US"/>
        </w:rPr>
        <w:t xml:space="preserve"> which should in turn increase motivation within the</w:t>
      </w:r>
      <w:r w:rsidR="00FA7DD3">
        <w:rPr>
          <w:rFonts w:ascii="Times New Roman" w:hAnsi="Times New Roman" w:cs="Times New Roman"/>
          <w:color w:val="191919"/>
          <w:szCs w:val="32"/>
          <w:lang w:val="en-US"/>
        </w:rPr>
        <w:t xml:space="preserve"> children</w:t>
      </w:r>
      <w:r w:rsidR="00697388" w:rsidRPr="00905E6E">
        <w:rPr>
          <w:rFonts w:ascii="Times New Roman" w:hAnsi="Times New Roman" w:cs="Times New Roman"/>
          <w:color w:val="191919"/>
          <w:szCs w:val="32"/>
          <w:lang w:val="en-US"/>
        </w:rPr>
        <w:t xml:space="preserve">. Interestingly, </w:t>
      </w:r>
      <w:proofErr w:type="spellStart"/>
      <w:r w:rsidR="00697388" w:rsidRPr="00905E6E">
        <w:rPr>
          <w:rFonts w:ascii="Times New Roman" w:hAnsi="Times New Roman" w:cs="Times New Roman"/>
          <w:color w:val="191919"/>
          <w:szCs w:val="32"/>
          <w:lang w:val="en-US"/>
        </w:rPr>
        <w:t>Estyn</w:t>
      </w:r>
      <w:proofErr w:type="spellEnd"/>
      <w:r w:rsidR="00697388" w:rsidRPr="00905E6E">
        <w:rPr>
          <w:rFonts w:ascii="Times New Roman" w:hAnsi="Times New Roman" w:cs="Times New Roman"/>
          <w:color w:val="191919"/>
          <w:szCs w:val="32"/>
          <w:lang w:val="en-US"/>
        </w:rPr>
        <w:t xml:space="preserve"> (2016) found that two years</w:t>
      </w:r>
      <w:r w:rsidR="007A5395" w:rsidRPr="00905E6E">
        <w:rPr>
          <w:rFonts w:ascii="Times New Roman" w:hAnsi="Times New Roman" w:cs="Times New Roman"/>
          <w:color w:val="191919"/>
          <w:szCs w:val="32"/>
          <w:lang w:val="en-US"/>
        </w:rPr>
        <w:t xml:space="preserve"> after the recommendations were made</w:t>
      </w:r>
      <w:r w:rsidR="00697388" w:rsidRPr="00905E6E">
        <w:rPr>
          <w:rFonts w:ascii="Times New Roman" w:hAnsi="Times New Roman" w:cs="Times New Roman"/>
          <w:color w:val="191919"/>
          <w:szCs w:val="32"/>
          <w:lang w:val="en-US"/>
        </w:rPr>
        <w:t xml:space="preserve"> to improve Welsh through uses of things such as Information Technology, there were still clear short comings in primary schools in Wales when it came to the teaching and learning of ICT and Welsh. </w:t>
      </w:r>
      <w:r w:rsidR="00A055B4">
        <w:rPr>
          <w:rFonts w:ascii="Times New Roman" w:hAnsi="Times New Roman" w:cs="Times New Roman"/>
          <w:color w:val="191919"/>
          <w:szCs w:val="32"/>
          <w:lang w:val="en-US"/>
        </w:rPr>
        <w:t>The writer strongly believes</w:t>
      </w:r>
      <w:r w:rsidR="00697388" w:rsidRPr="00905E6E">
        <w:rPr>
          <w:rFonts w:ascii="Times New Roman" w:hAnsi="Times New Roman" w:cs="Times New Roman"/>
          <w:color w:val="191919"/>
          <w:szCs w:val="32"/>
          <w:lang w:val="en-US"/>
        </w:rPr>
        <w:t xml:space="preserve"> that not enough work is being done by </w:t>
      </w:r>
      <w:r w:rsidR="007A5395" w:rsidRPr="00905E6E">
        <w:rPr>
          <w:rFonts w:ascii="Times New Roman" w:hAnsi="Times New Roman" w:cs="Times New Roman"/>
          <w:color w:val="191919"/>
          <w:szCs w:val="32"/>
          <w:lang w:val="en-US"/>
        </w:rPr>
        <w:t>teachers</w:t>
      </w:r>
      <w:r w:rsidR="00697388" w:rsidRPr="00905E6E">
        <w:rPr>
          <w:rFonts w:ascii="Times New Roman" w:hAnsi="Times New Roman" w:cs="Times New Roman"/>
          <w:color w:val="191919"/>
          <w:szCs w:val="32"/>
          <w:lang w:val="en-US"/>
        </w:rPr>
        <w:t xml:space="preserve"> in Wales to motivate their own learners to want to pursue Welsh currently</w:t>
      </w:r>
      <w:r w:rsidR="00A055B4">
        <w:rPr>
          <w:rFonts w:ascii="Times New Roman" w:hAnsi="Times New Roman" w:cs="Times New Roman"/>
          <w:color w:val="191919"/>
          <w:szCs w:val="32"/>
          <w:lang w:val="en-US"/>
        </w:rPr>
        <w:t xml:space="preserve">, </w:t>
      </w:r>
      <w:r w:rsidR="00697388" w:rsidRPr="00905E6E">
        <w:rPr>
          <w:rFonts w:ascii="Times New Roman" w:hAnsi="Times New Roman" w:cs="Times New Roman"/>
          <w:color w:val="191919"/>
          <w:szCs w:val="32"/>
          <w:lang w:val="en-US"/>
        </w:rPr>
        <w:t>this must be improved to ensure a more efficient learning process.</w:t>
      </w:r>
      <w:r w:rsidR="00852F9F" w:rsidRPr="00905E6E">
        <w:rPr>
          <w:rFonts w:ascii="Times New Roman" w:hAnsi="Times New Roman" w:cs="Times New Roman"/>
          <w:color w:val="191919"/>
          <w:szCs w:val="32"/>
          <w:lang w:val="en-US"/>
        </w:rPr>
        <w:t xml:space="preserve"> From observing the standard of digital resources and the alarming lack of numbers which are available – as low as two laptops and one iPad per classroom - it is easy to comprehend why there has been a struggle to implement these recommendations within Wales.</w:t>
      </w:r>
      <w:r w:rsidR="00BF1BED" w:rsidRPr="00905E6E">
        <w:rPr>
          <w:rFonts w:ascii="Times New Roman" w:hAnsi="Times New Roman" w:cs="Times New Roman"/>
          <w:color w:val="191919"/>
          <w:szCs w:val="32"/>
          <w:lang w:val="en-US"/>
        </w:rPr>
        <w:t xml:space="preserve"> Furthermore, Donaldson (2015) discusses how there is not enough </w:t>
      </w:r>
      <w:proofErr w:type="spellStart"/>
      <w:r w:rsidR="00BF1BED" w:rsidRPr="00905E6E">
        <w:rPr>
          <w:rFonts w:ascii="Times New Roman" w:hAnsi="Times New Roman" w:cs="Times New Roman"/>
          <w:color w:val="191919"/>
          <w:szCs w:val="32"/>
          <w:lang w:val="en-US"/>
        </w:rPr>
        <w:t>AfL</w:t>
      </w:r>
      <w:proofErr w:type="spellEnd"/>
      <w:r w:rsidR="00BF1BED" w:rsidRPr="00905E6E">
        <w:rPr>
          <w:rFonts w:ascii="Times New Roman" w:hAnsi="Times New Roman" w:cs="Times New Roman"/>
          <w:color w:val="191919"/>
          <w:szCs w:val="32"/>
          <w:lang w:val="en-US"/>
        </w:rPr>
        <w:t xml:space="preserve"> being implemented into classes across the current curriculum</w:t>
      </w:r>
      <w:r w:rsidR="007A5395" w:rsidRPr="00905E6E">
        <w:rPr>
          <w:rFonts w:ascii="Times New Roman" w:hAnsi="Times New Roman" w:cs="Times New Roman"/>
          <w:color w:val="191919"/>
          <w:szCs w:val="32"/>
          <w:lang w:val="en-US"/>
        </w:rPr>
        <w:t xml:space="preserve"> in Wales</w:t>
      </w:r>
      <w:r w:rsidR="00BF1BED" w:rsidRPr="00905E6E">
        <w:rPr>
          <w:rFonts w:ascii="Times New Roman" w:hAnsi="Times New Roman" w:cs="Times New Roman"/>
          <w:color w:val="191919"/>
          <w:szCs w:val="32"/>
          <w:lang w:val="en-US"/>
        </w:rPr>
        <w:t xml:space="preserve">. This is something that needs to be planned more </w:t>
      </w:r>
      <w:r w:rsidR="00A055B4" w:rsidRPr="00905E6E">
        <w:rPr>
          <w:rFonts w:ascii="Times New Roman" w:hAnsi="Times New Roman" w:cs="Times New Roman"/>
          <w:color w:val="191919"/>
          <w:szCs w:val="32"/>
          <w:lang w:val="en-US"/>
        </w:rPr>
        <w:t xml:space="preserve">into lessons </w:t>
      </w:r>
      <w:r w:rsidR="00BF1BED" w:rsidRPr="00905E6E">
        <w:rPr>
          <w:rFonts w:ascii="Times New Roman" w:hAnsi="Times New Roman" w:cs="Times New Roman"/>
          <w:color w:val="191919"/>
          <w:szCs w:val="32"/>
          <w:lang w:val="en-US"/>
        </w:rPr>
        <w:t xml:space="preserve">by educators across Wales to allow for an improvement in </w:t>
      </w:r>
      <w:r w:rsidR="004027D1">
        <w:rPr>
          <w:rFonts w:ascii="Times New Roman" w:hAnsi="Times New Roman" w:cs="Times New Roman"/>
          <w:color w:val="191919"/>
          <w:szCs w:val="32"/>
          <w:lang w:val="en-US"/>
        </w:rPr>
        <w:t xml:space="preserve">the </w:t>
      </w:r>
      <w:r w:rsidR="00BF1BED" w:rsidRPr="00905E6E">
        <w:rPr>
          <w:rFonts w:ascii="Times New Roman" w:hAnsi="Times New Roman" w:cs="Times New Roman"/>
          <w:color w:val="191919"/>
          <w:szCs w:val="32"/>
          <w:lang w:val="en-US"/>
        </w:rPr>
        <w:t>teaching and learning</w:t>
      </w:r>
      <w:r w:rsidR="007A5395" w:rsidRPr="00905E6E">
        <w:rPr>
          <w:rFonts w:ascii="Times New Roman" w:hAnsi="Times New Roman" w:cs="Times New Roman"/>
          <w:color w:val="191919"/>
          <w:szCs w:val="32"/>
          <w:lang w:val="en-US"/>
        </w:rPr>
        <w:t xml:space="preserve"> of Welsh.</w:t>
      </w:r>
    </w:p>
    <w:p w14:paraId="32B796DE" w14:textId="27F0A551" w:rsidR="00784164" w:rsidRPr="00905E6E" w:rsidRDefault="00DE0AC5">
      <w:pPr>
        <w:rPr>
          <w:rFonts w:ascii="Times New Roman" w:hAnsi="Times New Roman" w:cs="Times New Roman"/>
          <w:color w:val="191919"/>
          <w:szCs w:val="32"/>
          <w:lang w:val="en-US"/>
        </w:rPr>
      </w:pPr>
      <w:r w:rsidRPr="00905E6E">
        <w:rPr>
          <w:rFonts w:ascii="Times New Roman" w:hAnsi="Times New Roman" w:cs="Times New Roman"/>
          <w:color w:val="191919"/>
          <w:szCs w:val="32"/>
          <w:lang w:val="en-US"/>
        </w:rPr>
        <w:t>Filipino students are also extrinsically motivated as the fact that speaking English makes them more employable and liable for more professional advancement</w:t>
      </w:r>
      <w:r w:rsidR="00E81343" w:rsidRPr="00905E6E">
        <w:rPr>
          <w:rFonts w:ascii="Times New Roman" w:hAnsi="Times New Roman" w:cs="Times New Roman"/>
          <w:color w:val="191919"/>
          <w:szCs w:val="32"/>
          <w:lang w:val="en-US"/>
        </w:rPr>
        <w:t xml:space="preserve"> </w:t>
      </w:r>
      <w:r w:rsidR="0069525B" w:rsidRPr="00905E6E">
        <w:rPr>
          <w:rFonts w:ascii="Times New Roman" w:hAnsi="Times New Roman" w:cs="Times New Roman"/>
          <w:color w:val="191919"/>
          <w:szCs w:val="32"/>
          <w:lang w:val="en-US"/>
        </w:rPr>
        <w:t>within</w:t>
      </w:r>
      <w:r w:rsidR="00E81343" w:rsidRPr="00905E6E">
        <w:rPr>
          <w:rFonts w:ascii="Times New Roman" w:hAnsi="Times New Roman" w:cs="Times New Roman"/>
          <w:color w:val="191919"/>
          <w:szCs w:val="32"/>
          <w:lang w:val="en-US"/>
        </w:rPr>
        <w:t xml:space="preserve"> work and is perceived as a means to gain access to higher </w:t>
      </w:r>
      <w:r w:rsidR="003C3090" w:rsidRPr="00905E6E">
        <w:rPr>
          <w:rFonts w:ascii="Times New Roman" w:hAnsi="Times New Roman" w:cs="Times New Roman"/>
          <w:color w:val="191919"/>
          <w:szCs w:val="32"/>
          <w:lang w:val="en-US"/>
        </w:rPr>
        <w:t>education (</w:t>
      </w:r>
      <w:r w:rsidRPr="00905E6E">
        <w:rPr>
          <w:rFonts w:ascii="Times New Roman" w:hAnsi="Times New Roman" w:cs="Times New Roman"/>
          <w:color w:val="191919"/>
          <w:szCs w:val="32"/>
          <w:lang w:val="en-US"/>
        </w:rPr>
        <w:t xml:space="preserve">Bernardo and </w:t>
      </w:r>
      <w:proofErr w:type="spellStart"/>
      <w:r w:rsidRPr="00905E6E">
        <w:rPr>
          <w:rFonts w:ascii="Times New Roman" w:hAnsi="Times New Roman" w:cs="Times New Roman"/>
          <w:color w:val="191919"/>
          <w:szCs w:val="32"/>
          <w:lang w:val="en-US"/>
        </w:rPr>
        <w:t>Gaerlan</w:t>
      </w:r>
      <w:proofErr w:type="spellEnd"/>
      <w:r w:rsidRPr="00905E6E">
        <w:rPr>
          <w:rFonts w:ascii="Times New Roman" w:hAnsi="Times New Roman" w:cs="Times New Roman"/>
          <w:color w:val="191919"/>
          <w:szCs w:val="32"/>
          <w:lang w:val="en-US"/>
        </w:rPr>
        <w:t>, 2011).</w:t>
      </w:r>
      <w:r w:rsidR="00786265" w:rsidRPr="00905E6E">
        <w:rPr>
          <w:rFonts w:ascii="Times New Roman" w:hAnsi="Times New Roman" w:cs="Times New Roman"/>
          <w:color w:val="191919"/>
          <w:szCs w:val="32"/>
          <w:lang w:val="en-US"/>
        </w:rPr>
        <w:t xml:space="preserve"> Similarly,</w:t>
      </w:r>
      <w:r w:rsidRPr="00905E6E">
        <w:rPr>
          <w:rFonts w:ascii="Times New Roman" w:hAnsi="Times New Roman" w:cs="Times New Roman"/>
          <w:color w:val="191919"/>
          <w:szCs w:val="32"/>
          <w:lang w:val="en-US"/>
        </w:rPr>
        <w:t xml:space="preserve"> </w:t>
      </w:r>
      <w:r w:rsidR="00786265" w:rsidRPr="00905E6E">
        <w:rPr>
          <w:rFonts w:ascii="Times New Roman" w:hAnsi="Times New Roman" w:cs="Times New Roman"/>
          <w:color w:val="191919"/>
          <w:szCs w:val="32"/>
          <w:lang w:val="en-US"/>
        </w:rPr>
        <w:t xml:space="preserve">this is something that was </w:t>
      </w:r>
      <w:r w:rsidR="0069525B" w:rsidRPr="00905E6E">
        <w:rPr>
          <w:rFonts w:ascii="Times New Roman" w:hAnsi="Times New Roman" w:cs="Times New Roman"/>
          <w:color w:val="191919"/>
          <w:szCs w:val="32"/>
          <w:lang w:val="en-US"/>
        </w:rPr>
        <w:t>recognized</w:t>
      </w:r>
      <w:r w:rsidR="00786265" w:rsidRPr="00905E6E">
        <w:rPr>
          <w:rFonts w:ascii="Times New Roman" w:hAnsi="Times New Roman" w:cs="Times New Roman"/>
          <w:color w:val="191919"/>
          <w:szCs w:val="32"/>
          <w:lang w:val="en-US"/>
        </w:rPr>
        <w:t xml:space="preserve"> by WG (2013) who noted that a key recommendation in their report</w:t>
      </w:r>
      <w:r w:rsidR="00A055B4">
        <w:rPr>
          <w:rFonts w:ascii="Times New Roman" w:hAnsi="Times New Roman" w:cs="Times New Roman"/>
          <w:color w:val="191919"/>
          <w:szCs w:val="32"/>
          <w:lang w:val="en-US"/>
        </w:rPr>
        <w:t>,</w:t>
      </w:r>
      <w:r w:rsidR="00786265" w:rsidRPr="00905E6E">
        <w:rPr>
          <w:rFonts w:ascii="Times New Roman" w:hAnsi="Times New Roman" w:cs="Times New Roman"/>
          <w:color w:val="191919"/>
          <w:szCs w:val="32"/>
          <w:lang w:val="en-US"/>
        </w:rPr>
        <w:t xml:space="preserve"> was that it was crucial that Welsh second language being taught in English-medium schools remained statutory</w:t>
      </w:r>
      <w:r w:rsidR="00A055B4">
        <w:rPr>
          <w:rFonts w:ascii="Times New Roman" w:hAnsi="Times New Roman" w:cs="Times New Roman"/>
          <w:color w:val="191919"/>
          <w:szCs w:val="32"/>
          <w:lang w:val="en-US"/>
        </w:rPr>
        <w:t>.</w:t>
      </w:r>
      <w:r w:rsidR="00786265" w:rsidRPr="00905E6E">
        <w:rPr>
          <w:rFonts w:ascii="Times New Roman" w:hAnsi="Times New Roman" w:cs="Times New Roman"/>
          <w:color w:val="191919"/>
          <w:szCs w:val="32"/>
          <w:lang w:val="en-US"/>
        </w:rPr>
        <w:t xml:space="preserve"> </w:t>
      </w:r>
      <w:r w:rsidR="00A055B4">
        <w:rPr>
          <w:rFonts w:ascii="Times New Roman" w:hAnsi="Times New Roman" w:cs="Times New Roman"/>
          <w:color w:val="191919"/>
          <w:szCs w:val="32"/>
          <w:lang w:val="en-US"/>
        </w:rPr>
        <w:t>T</w:t>
      </w:r>
      <w:r w:rsidR="00786265" w:rsidRPr="00905E6E">
        <w:rPr>
          <w:rFonts w:ascii="Times New Roman" w:hAnsi="Times New Roman" w:cs="Times New Roman"/>
          <w:color w:val="191919"/>
          <w:szCs w:val="32"/>
          <w:lang w:val="en-US"/>
        </w:rPr>
        <w:t>he language opens doors and increases the amount of job opportunities for people who look for jobs within Wales.</w:t>
      </w:r>
      <w:r w:rsidR="00C86FA4" w:rsidRPr="00905E6E">
        <w:rPr>
          <w:rFonts w:ascii="Times New Roman" w:hAnsi="Times New Roman" w:cs="Times New Roman"/>
          <w:color w:val="191919"/>
          <w:szCs w:val="32"/>
          <w:lang w:val="en-US"/>
        </w:rPr>
        <w:t xml:space="preserve"> WG</w:t>
      </w:r>
      <w:r w:rsidR="00A055B4">
        <w:rPr>
          <w:rFonts w:ascii="Times New Roman" w:hAnsi="Times New Roman" w:cs="Times New Roman"/>
          <w:color w:val="191919"/>
          <w:szCs w:val="32"/>
          <w:lang w:val="en-US"/>
        </w:rPr>
        <w:t xml:space="preserve"> </w:t>
      </w:r>
      <w:r w:rsidR="00C86FA4" w:rsidRPr="00905E6E">
        <w:rPr>
          <w:rFonts w:ascii="Times New Roman" w:hAnsi="Times New Roman" w:cs="Times New Roman"/>
          <w:color w:val="191919"/>
          <w:szCs w:val="32"/>
          <w:lang w:val="en-US"/>
        </w:rPr>
        <w:t>(2014) believes that it is important to produce extrinsic motivation for learners as having the ability to speak Welsh should give somebody an advantage in the jobs market. However according to W</w:t>
      </w:r>
      <w:r w:rsidR="00A055B4">
        <w:rPr>
          <w:rFonts w:ascii="Times New Roman" w:hAnsi="Times New Roman" w:cs="Times New Roman"/>
          <w:color w:val="191919"/>
          <w:szCs w:val="32"/>
          <w:lang w:val="en-US"/>
        </w:rPr>
        <w:t xml:space="preserve">G </w:t>
      </w:r>
      <w:r w:rsidR="00C86FA4" w:rsidRPr="00905E6E">
        <w:rPr>
          <w:rFonts w:ascii="Times New Roman" w:hAnsi="Times New Roman" w:cs="Times New Roman"/>
          <w:color w:val="191919"/>
          <w:szCs w:val="32"/>
          <w:lang w:val="en-US"/>
        </w:rPr>
        <w:t>(2017) a key recommendation within Wales should be to make more high</w:t>
      </w:r>
      <w:r w:rsidR="005F017C" w:rsidRPr="00905E6E">
        <w:rPr>
          <w:rFonts w:ascii="Times New Roman" w:hAnsi="Times New Roman" w:cs="Times New Roman"/>
          <w:color w:val="191919"/>
          <w:szCs w:val="32"/>
          <w:lang w:val="en-US"/>
        </w:rPr>
        <w:t>-</w:t>
      </w:r>
      <w:r w:rsidR="00C86FA4" w:rsidRPr="00905E6E">
        <w:rPr>
          <w:rFonts w:ascii="Times New Roman" w:hAnsi="Times New Roman" w:cs="Times New Roman"/>
          <w:color w:val="191919"/>
          <w:szCs w:val="32"/>
          <w:lang w:val="en-US"/>
        </w:rPr>
        <w:t xml:space="preserve">quality jobs be seen to require the ability to speak Welsh. This suggests that currently within Wales there is not enough value in the ability to speak Welsh and this is something that needs to be addressed. </w:t>
      </w:r>
      <w:r w:rsidR="00961D2D" w:rsidRPr="00905E6E">
        <w:rPr>
          <w:rFonts w:ascii="Times New Roman" w:hAnsi="Times New Roman" w:cs="Times New Roman"/>
          <w:color w:val="191919"/>
          <w:szCs w:val="32"/>
          <w:lang w:val="en-US"/>
        </w:rPr>
        <w:t xml:space="preserve">From experience gained within schools in Wales, there is now a clear emphasis from a young age on the importance of learning Welsh and how Welsh can benefit you as you grow older through schemes such as </w:t>
      </w:r>
      <w:proofErr w:type="spellStart"/>
      <w:r w:rsidR="00961D2D" w:rsidRPr="00905E6E">
        <w:rPr>
          <w:rFonts w:ascii="Times New Roman" w:hAnsi="Times New Roman" w:cs="Times New Roman"/>
          <w:color w:val="191919"/>
          <w:szCs w:val="32"/>
          <w:lang w:val="en-US"/>
        </w:rPr>
        <w:t>Criw</w:t>
      </w:r>
      <w:proofErr w:type="spellEnd"/>
      <w:r w:rsidR="00961D2D" w:rsidRPr="00905E6E">
        <w:rPr>
          <w:rFonts w:ascii="Times New Roman" w:hAnsi="Times New Roman" w:cs="Times New Roman"/>
          <w:color w:val="191919"/>
          <w:szCs w:val="32"/>
          <w:lang w:val="en-US"/>
        </w:rPr>
        <w:t xml:space="preserve"> </w:t>
      </w:r>
      <w:proofErr w:type="spellStart"/>
      <w:r w:rsidR="00961D2D" w:rsidRPr="00905E6E">
        <w:rPr>
          <w:rFonts w:ascii="Times New Roman" w:hAnsi="Times New Roman" w:cs="Times New Roman"/>
          <w:color w:val="191919"/>
          <w:szCs w:val="32"/>
          <w:lang w:val="en-US"/>
        </w:rPr>
        <w:t>Cymraeg</w:t>
      </w:r>
      <w:proofErr w:type="spellEnd"/>
      <w:r w:rsidR="00961D2D" w:rsidRPr="00905E6E">
        <w:rPr>
          <w:rFonts w:ascii="Times New Roman" w:hAnsi="Times New Roman" w:cs="Times New Roman"/>
          <w:color w:val="191919"/>
          <w:szCs w:val="32"/>
          <w:lang w:val="en-US"/>
        </w:rPr>
        <w:t xml:space="preserve">. To support </w:t>
      </w:r>
      <w:r w:rsidR="003C3090" w:rsidRPr="00905E6E">
        <w:rPr>
          <w:rFonts w:ascii="Times New Roman" w:hAnsi="Times New Roman" w:cs="Times New Roman"/>
          <w:color w:val="191919"/>
          <w:szCs w:val="32"/>
          <w:lang w:val="en-US"/>
        </w:rPr>
        <w:t>this,</w:t>
      </w:r>
      <w:r w:rsidR="00961D2D" w:rsidRPr="00905E6E">
        <w:rPr>
          <w:rFonts w:ascii="Times New Roman" w:hAnsi="Times New Roman" w:cs="Times New Roman"/>
          <w:color w:val="191919"/>
          <w:szCs w:val="32"/>
          <w:lang w:val="en-US"/>
        </w:rPr>
        <w:t xml:space="preserve"> it was noted that since Welsh language within schools has received sufficient learning time within the curriculum there has been an increase of 10% of Welsh speakers in Wales (BBC, 2018</w:t>
      </w:r>
      <w:r w:rsidR="00E81343" w:rsidRPr="00905E6E">
        <w:rPr>
          <w:rFonts w:ascii="Times New Roman" w:hAnsi="Times New Roman" w:cs="Times New Roman"/>
          <w:color w:val="191919"/>
          <w:szCs w:val="32"/>
          <w:lang w:val="en-US"/>
        </w:rPr>
        <w:t xml:space="preserve">). </w:t>
      </w:r>
      <w:r w:rsidR="00A055B4">
        <w:rPr>
          <w:rFonts w:ascii="Times New Roman" w:hAnsi="Times New Roman" w:cs="Times New Roman"/>
          <w:color w:val="191919"/>
          <w:szCs w:val="32"/>
          <w:lang w:val="en-US"/>
        </w:rPr>
        <w:t>Another target</w:t>
      </w:r>
      <w:r w:rsidR="00E81343" w:rsidRPr="00905E6E">
        <w:rPr>
          <w:rFonts w:ascii="Times New Roman" w:hAnsi="Times New Roman" w:cs="Times New Roman"/>
          <w:color w:val="191919"/>
          <w:szCs w:val="32"/>
          <w:lang w:val="en-US"/>
        </w:rPr>
        <w:t xml:space="preserve"> the Government in Wales is </w:t>
      </w:r>
      <w:r w:rsidR="00A055B4">
        <w:rPr>
          <w:rFonts w:ascii="Times New Roman" w:hAnsi="Times New Roman" w:cs="Times New Roman"/>
          <w:color w:val="191919"/>
          <w:szCs w:val="32"/>
          <w:lang w:val="en-US"/>
        </w:rPr>
        <w:t>aiming for is</w:t>
      </w:r>
      <w:r w:rsidR="00E81343" w:rsidRPr="00905E6E">
        <w:rPr>
          <w:rFonts w:ascii="Times New Roman" w:hAnsi="Times New Roman" w:cs="Times New Roman"/>
          <w:color w:val="191919"/>
          <w:szCs w:val="32"/>
          <w:lang w:val="en-US"/>
        </w:rPr>
        <w:t xml:space="preserve"> to ensure the importance of maintaining the Welsh language between</w:t>
      </w:r>
      <w:r w:rsidR="00784164" w:rsidRPr="00905E6E">
        <w:rPr>
          <w:rFonts w:ascii="Times New Roman" w:hAnsi="Times New Roman" w:cs="Times New Roman"/>
          <w:color w:val="191919"/>
          <w:szCs w:val="32"/>
          <w:lang w:val="en-US"/>
        </w:rPr>
        <w:t xml:space="preserve"> the gap of</w:t>
      </w:r>
      <w:r w:rsidR="00E81343" w:rsidRPr="00905E6E">
        <w:rPr>
          <w:rFonts w:ascii="Times New Roman" w:hAnsi="Times New Roman" w:cs="Times New Roman"/>
          <w:color w:val="191919"/>
          <w:szCs w:val="32"/>
          <w:lang w:val="en-US"/>
        </w:rPr>
        <w:t xml:space="preserve"> key stage 4 and higher education</w:t>
      </w:r>
      <w:r w:rsidR="00784164" w:rsidRPr="00905E6E">
        <w:rPr>
          <w:rFonts w:ascii="Times New Roman" w:hAnsi="Times New Roman" w:cs="Times New Roman"/>
          <w:color w:val="191919"/>
          <w:szCs w:val="32"/>
          <w:lang w:val="en-US"/>
        </w:rPr>
        <w:t xml:space="preserve"> </w:t>
      </w:r>
      <w:r w:rsidR="00E81343" w:rsidRPr="00905E6E">
        <w:rPr>
          <w:rFonts w:ascii="Times New Roman" w:hAnsi="Times New Roman" w:cs="Times New Roman"/>
          <w:color w:val="191919"/>
          <w:szCs w:val="32"/>
          <w:lang w:val="en-US"/>
        </w:rPr>
        <w:t xml:space="preserve">(WG, 2017). This is similar to the Philippines </w:t>
      </w:r>
      <w:r w:rsidR="00A055B4">
        <w:rPr>
          <w:rFonts w:ascii="Times New Roman" w:hAnsi="Times New Roman" w:cs="Times New Roman"/>
          <w:color w:val="191919"/>
          <w:szCs w:val="32"/>
          <w:lang w:val="en-US"/>
        </w:rPr>
        <w:t xml:space="preserve">in </w:t>
      </w:r>
      <w:r w:rsidR="00E81343" w:rsidRPr="00905E6E">
        <w:rPr>
          <w:rFonts w:ascii="Times New Roman" w:hAnsi="Times New Roman" w:cs="Times New Roman"/>
          <w:color w:val="191919"/>
          <w:szCs w:val="32"/>
          <w:lang w:val="en-US"/>
        </w:rPr>
        <w:t xml:space="preserve">that it is likely to be seen in the future in Wales as a means to help you maintain higher educational studies. </w:t>
      </w:r>
    </w:p>
    <w:p w14:paraId="48238017" w14:textId="5BA72A77" w:rsidR="00610B14" w:rsidRPr="00905E6E" w:rsidRDefault="00784164">
      <w:pPr>
        <w:rPr>
          <w:rFonts w:ascii="Times New Roman" w:hAnsi="Times New Roman" w:cs="Times New Roman"/>
          <w:szCs w:val="32"/>
          <w:lang w:val="en-US"/>
        </w:rPr>
      </w:pPr>
      <w:r w:rsidRPr="00905E6E">
        <w:rPr>
          <w:rFonts w:ascii="Times New Roman" w:hAnsi="Times New Roman" w:cs="Times New Roman"/>
          <w:color w:val="191919"/>
          <w:szCs w:val="32"/>
          <w:lang w:val="en-US"/>
        </w:rPr>
        <w:t xml:space="preserve">Another theme that </w:t>
      </w:r>
      <w:r w:rsidR="005B14E3" w:rsidRPr="00905E6E">
        <w:rPr>
          <w:rFonts w:ascii="Times New Roman" w:hAnsi="Times New Roman" w:cs="Times New Roman"/>
          <w:color w:val="191919"/>
          <w:szCs w:val="32"/>
          <w:lang w:val="en-US"/>
        </w:rPr>
        <w:t>is</w:t>
      </w:r>
      <w:r w:rsidRPr="00905E6E">
        <w:rPr>
          <w:rFonts w:ascii="Times New Roman" w:hAnsi="Times New Roman" w:cs="Times New Roman"/>
          <w:color w:val="191919"/>
          <w:szCs w:val="32"/>
          <w:lang w:val="en-US"/>
        </w:rPr>
        <w:t xml:space="preserve"> refer</w:t>
      </w:r>
      <w:r w:rsidR="005B14E3" w:rsidRPr="00905E6E">
        <w:rPr>
          <w:rFonts w:ascii="Times New Roman" w:hAnsi="Times New Roman" w:cs="Times New Roman"/>
          <w:color w:val="191919"/>
          <w:szCs w:val="32"/>
          <w:lang w:val="en-US"/>
        </w:rPr>
        <w:t>red</w:t>
      </w:r>
      <w:r w:rsidRPr="00905E6E">
        <w:rPr>
          <w:rFonts w:ascii="Times New Roman" w:hAnsi="Times New Roman" w:cs="Times New Roman"/>
          <w:color w:val="191919"/>
          <w:szCs w:val="32"/>
          <w:lang w:val="en-US"/>
        </w:rPr>
        <w:t xml:space="preserve"> to within the article is the </w:t>
      </w:r>
      <w:r w:rsidR="00836A9A" w:rsidRPr="00905E6E">
        <w:rPr>
          <w:rFonts w:ascii="Times New Roman" w:hAnsi="Times New Roman" w:cs="Times New Roman"/>
          <w:color w:val="191919"/>
          <w:szCs w:val="32"/>
          <w:lang w:val="en-US"/>
        </w:rPr>
        <w:t xml:space="preserve">many different sociolinguistic factors </w:t>
      </w:r>
      <w:r w:rsidR="005B14E3" w:rsidRPr="00905E6E">
        <w:rPr>
          <w:rFonts w:ascii="Times New Roman" w:hAnsi="Times New Roman" w:cs="Times New Roman"/>
          <w:color w:val="191919"/>
          <w:szCs w:val="32"/>
          <w:lang w:val="en-US"/>
        </w:rPr>
        <w:t>that play a part in how successful bilingual learners can be in acquiring suitable second language skills</w:t>
      </w:r>
      <w:r w:rsidR="00A055B4">
        <w:rPr>
          <w:rFonts w:ascii="Times New Roman" w:hAnsi="Times New Roman" w:cs="Times New Roman"/>
          <w:color w:val="191919"/>
          <w:szCs w:val="32"/>
          <w:lang w:val="en-US"/>
        </w:rPr>
        <w:t>. T</w:t>
      </w:r>
      <w:r w:rsidR="005B14E3" w:rsidRPr="00905E6E">
        <w:rPr>
          <w:rFonts w:ascii="Times New Roman" w:hAnsi="Times New Roman" w:cs="Times New Roman"/>
          <w:color w:val="191919"/>
          <w:szCs w:val="32"/>
          <w:lang w:val="en-US"/>
        </w:rPr>
        <w:t xml:space="preserve">hese include: individual learners personality traits and external influences to a </w:t>
      </w:r>
      <w:proofErr w:type="spellStart"/>
      <w:r w:rsidR="005B14E3" w:rsidRPr="00905E6E">
        <w:rPr>
          <w:rFonts w:ascii="Times New Roman" w:hAnsi="Times New Roman" w:cs="Times New Roman"/>
          <w:color w:val="191919"/>
          <w:szCs w:val="32"/>
          <w:lang w:val="en-US"/>
        </w:rPr>
        <w:t>childs</w:t>
      </w:r>
      <w:proofErr w:type="spellEnd"/>
      <w:r w:rsidR="005B14E3" w:rsidRPr="00905E6E">
        <w:rPr>
          <w:rFonts w:ascii="Times New Roman" w:hAnsi="Times New Roman" w:cs="Times New Roman"/>
          <w:color w:val="191919"/>
          <w:szCs w:val="32"/>
          <w:lang w:val="en-US"/>
        </w:rPr>
        <w:t xml:space="preserve"> learning such as the media, TV and websites (Bernardo and </w:t>
      </w:r>
      <w:proofErr w:type="spellStart"/>
      <w:r w:rsidR="005B14E3" w:rsidRPr="00905E6E">
        <w:rPr>
          <w:rFonts w:ascii="Times New Roman" w:hAnsi="Times New Roman" w:cs="Times New Roman"/>
          <w:color w:val="191919"/>
          <w:szCs w:val="32"/>
          <w:lang w:val="en-US"/>
        </w:rPr>
        <w:t>Gaerlan</w:t>
      </w:r>
      <w:proofErr w:type="spellEnd"/>
      <w:r w:rsidR="005B14E3" w:rsidRPr="00905E6E">
        <w:rPr>
          <w:rFonts w:ascii="Times New Roman" w:hAnsi="Times New Roman" w:cs="Times New Roman"/>
          <w:color w:val="191919"/>
          <w:szCs w:val="32"/>
          <w:lang w:val="en-US"/>
        </w:rPr>
        <w:t>, 2011)</w:t>
      </w:r>
      <w:r w:rsidRPr="00905E6E">
        <w:rPr>
          <w:rFonts w:ascii="Times New Roman" w:hAnsi="Times New Roman" w:cs="Times New Roman"/>
          <w:color w:val="191919"/>
          <w:szCs w:val="32"/>
          <w:lang w:val="en-US"/>
        </w:rPr>
        <w:t>.</w:t>
      </w:r>
      <w:r w:rsidR="005B14E3" w:rsidRPr="00905E6E">
        <w:rPr>
          <w:rFonts w:ascii="Times New Roman" w:hAnsi="Times New Roman" w:cs="Times New Roman"/>
          <w:color w:val="191919"/>
          <w:szCs w:val="32"/>
          <w:lang w:val="en-US"/>
        </w:rPr>
        <w:t xml:space="preserve"> Further research undertaken by </w:t>
      </w:r>
      <w:proofErr w:type="spellStart"/>
      <w:r w:rsidR="005B14E3" w:rsidRPr="00905E6E">
        <w:rPr>
          <w:rFonts w:ascii="Times New Roman" w:hAnsi="Times New Roman" w:cs="Times New Roman"/>
          <w:color w:val="191919"/>
          <w:szCs w:val="32"/>
          <w:lang w:val="en-US"/>
        </w:rPr>
        <w:t>Gaerlan</w:t>
      </w:r>
      <w:proofErr w:type="spellEnd"/>
      <w:r w:rsidR="005B14E3" w:rsidRPr="00905E6E">
        <w:rPr>
          <w:rFonts w:ascii="Times New Roman" w:hAnsi="Times New Roman" w:cs="Times New Roman"/>
          <w:color w:val="191919"/>
          <w:szCs w:val="32"/>
          <w:lang w:val="en-US"/>
        </w:rPr>
        <w:t xml:space="preserve"> (2009) discusses how bilingual learners in the Philippines who were successful drew upon knowledge of English from accessing websites, the news and television at home to benefit their own learning.</w:t>
      </w:r>
      <w:r w:rsidR="0069525B" w:rsidRPr="00905E6E">
        <w:rPr>
          <w:rFonts w:ascii="Times New Roman" w:hAnsi="Times New Roman" w:cs="Times New Roman"/>
          <w:color w:val="191919"/>
          <w:szCs w:val="32"/>
          <w:lang w:val="en-US"/>
        </w:rPr>
        <w:t xml:space="preserve"> Previous research from Borras and </w:t>
      </w:r>
      <w:proofErr w:type="spellStart"/>
      <w:r w:rsidR="0069525B" w:rsidRPr="00905E6E">
        <w:rPr>
          <w:rFonts w:ascii="Times New Roman" w:hAnsi="Times New Roman" w:cs="Times New Roman"/>
          <w:color w:val="191919"/>
          <w:szCs w:val="32"/>
          <w:lang w:val="en-US"/>
        </w:rPr>
        <w:t>Laffayette</w:t>
      </w:r>
      <w:proofErr w:type="spellEnd"/>
      <w:r w:rsidR="0069525B" w:rsidRPr="00905E6E">
        <w:rPr>
          <w:rFonts w:ascii="Times New Roman" w:hAnsi="Times New Roman" w:cs="Times New Roman"/>
          <w:color w:val="191919"/>
          <w:szCs w:val="32"/>
          <w:lang w:val="en-US"/>
        </w:rPr>
        <w:t xml:space="preserve"> (1994) and </w:t>
      </w:r>
      <w:proofErr w:type="spellStart"/>
      <w:r w:rsidR="0069525B" w:rsidRPr="00905E6E">
        <w:rPr>
          <w:rFonts w:ascii="Times New Roman" w:hAnsi="Times New Roman" w:cs="Times New Roman"/>
          <w:color w:val="191919"/>
          <w:szCs w:val="32"/>
          <w:lang w:val="en-US"/>
        </w:rPr>
        <w:t>Beuno</w:t>
      </w:r>
      <w:proofErr w:type="spellEnd"/>
      <w:r w:rsidR="0069525B" w:rsidRPr="00905E6E">
        <w:rPr>
          <w:rFonts w:ascii="Times New Roman" w:hAnsi="Times New Roman" w:cs="Times New Roman"/>
          <w:color w:val="191919"/>
          <w:szCs w:val="32"/>
          <w:lang w:val="en-US"/>
        </w:rPr>
        <w:t xml:space="preserve"> (2009) suggests that access to television and other media technologies have immense value in the learning of a foreign language and for that reason more practitioners are utilizing these in the classroom.</w:t>
      </w:r>
      <w:r w:rsidR="005B14E3" w:rsidRPr="00905E6E">
        <w:rPr>
          <w:rFonts w:ascii="Times New Roman" w:hAnsi="Times New Roman" w:cs="Times New Roman"/>
          <w:color w:val="191919"/>
          <w:szCs w:val="32"/>
          <w:lang w:val="en-US"/>
        </w:rPr>
        <w:t xml:space="preserve"> </w:t>
      </w:r>
      <w:r w:rsidR="005B14E3" w:rsidRPr="00905E6E">
        <w:rPr>
          <w:rFonts w:ascii="Times New Roman" w:hAnsi="Times New Roman" w:cs="Times New Roman"/>
          <w:szCs w:val="32"/>
          <w:lang w:val="en-US"/>
        </w:rPr>
        <w:t>This supports Bernardo</w:t>
      </w:r>
      <w:r w:rsidR="00A055B4">
        <w:rPr>
          <w:rFonts w:ascii="Times New Roman" w:hAnsi="Times New Roman" w:cs="Times New Roman"/>
          <w:szCs w:val="32"/>
          <w:lang w:val="en-US"/>
        </w:rPr>
        <w:t xml:space="preserve"> </w:t>
      </w:r>
      <w:r w:rsidR="005B14E3" w:rsidRPr="00905E6E">
        <w:rPr>
          <w:rFonts w:ascii="Times New Roman" w:hAnsi="Times New Roman" w:cs="Times New Roman"/>
          <w:szCs w:val="32"/>
          <w:lang w:val="en-US"/>
        </w:rPr>
        <w:t xml:space="preserve">(1998) who found that becoming immersed in a language can benefit </w:t>
      </w:r>
      <w:r w:rsidR="00A055B4" w:rsidRPr="00905E6E">
        <w:rPr>
          <w:rFonts w:ascii="Times New Roman" w:hAnsi="Times New Roman" w:cs="Times New Roman"/>
          <w:szCs w:val="32"/>
          <w:lang w:val="en-US"/>
        </w:rPr>
        <w:t>learners’</w:t>
      </w:r>
      <w:r w:rsidR="005B14E3" w:rsidRPr="00905E6E">
        <w:rPr>
          <w:rFonts w:ascii="Times New Roman" w:hAnsi="Times New Roman" w:cs="Times New Roman"/>
          <w:szCs w:val="32"/>
          <w:lang w:val="en-US"/>
        </w:rPr>
        <w:t xml:space="preserve"> ability to recall and successfully acquire a language. From previous experience</w:t>
      </w:r>
      <w:r w:rsidR="00A055B4">
        <w:rPr>
          <w:rFonts w:ascii="Times New Roman" w:hAnsi="Times New Roman" w:cs="Times New Roman"/>
          <w:szCs w:val="32"/>
          <w:lang w:val="en-US"/>
        </w:rPr>
        <w:t>,</w:t>
      </w:r>
      <w:r w:rsidR="005B14E3" w:rsidRPr="00905E6E">
        <w:rPr>
          <w:rFonts w:ascii="Times New Roman" w:hAnsi="Times New Roman" w:cs="Times New Roman"/>
          <w:szCs w:val="32"/>
          <w:lang w:val="en-US"/>
        </w:rPr>
        <w:t xml:space="preserve"> whilst on </w:t>
      </w:r>
      <w:r w:rsidR="004027D1">
        <w:rPr>
          <w:rFonts w:ascii="Times New Roman" w:hAnsi="Times New Roman" w:cs="Times New Roman"/>
          <w:szCs w:val="32"/>
          <w:lang w:val="en-US"/>
        </w:rPr>
        <w:t xml:space="preserve">PTE </w:t>
      </w:r>
      <w:r w:rsidR="005B14E3" w:rsidRPr="00905E6E">
        <w:rPr>
          <w:rFonts w:ascii="Times New Roman" w:hAnsi="Times New Roman" w:cs="Times New Roman"/>
          <w:szCs w:val="32"/>
          <w:lang w:val="en-US"/>
        </w:rPr>
        <w:t>it is noticeable that the use of incidental Welsh within schools in Wales is becoming a requirement.</w:t>
      </w:r>
      <w:r w:rsidR="00FE76B5" w:rsidRPr="00905E6E">
        <w:rPr>
          <w:rFonts w:ascii="Times New Roman" w:hAnsi="Times New Roman" w:cs="Times New Roman"/>
          <w:szCs w:val="32"/>
          <w:lang w:val="en-US"/>
        </w:rPr>
        <w:t xml:space="preserve"> There needs to be a </w:t>
      </w:r>
      <w:r w:rsidR="003D447F">
        <w:rPr>
          <w:rFonts w:ascii="Times New Roman" w:hAnsi="Times New Roman" w:cs="Times New Roman"/>
          <w:szCs w:val="32"/>
          <w:lang w:val="en-US"/>
        </w:rPr>
        <w:t>demand</w:t>
      </w:r>
      <w:r w:rsidR="00FE76B5" w:rsidRPr="00905E6E">
        <w:rPr>
          <w:rFonts w:ascii="Times New Roman" w:hAnsi="Times New Roman" w:cs="Times New Roman"/>
          <w:szCs w:val="32"/>
          <w:lang w:val="en-US"/>
        </w:rPr>
        <w:t xml:space="preserve"> for teachers to focus more on their own use of Welsh in the classroom (Donaldson, 2015). </w:t>
      </w:r>
      <w:r w:rsidR="005B14E3" w:rsidRPr="00905E6E">
        <w:rPr>
          <w:rFonts w:ascii="Times New Roman" w:hAnsi="Times New Roman" w:cs="Times New Roman"/>
          <w:szCs w:val="32"/>
          <w:lang w:val="en-US"/>
        </w:rPr>
        <w:t xml:space="preserve"> </w:t>
      </w:r>
      <w:r w:rsidR="003D447F">
        <w:rPr>
          <w:rFonts w:ascii="Times New Roman" w:hAnsi="Times New Roman" w:cs="Times New Roman"/>
          <w:szCs w:val="32"/>
          <w:lang w:val="en-US"/>
        </w:rPr>
        <w:t>It is of the writer’s opinion that the use of</w:t>
      </w:r>
      <w:r w:rsidR="005B14E3" w:rsidRPr="00905E6E">
        <w:rPr>
          <w:rFonts w:ascii="Times New Roman" w:hAnsi="Times New Roman" w:cs="Times New Roman"/>
          <w:szCs w:val="32"/>
          <w:lang w:val="en-US"/>
        </w:rPr>
        <w:t xml:space="preserve"> Welsh television or digital apps will benefit learners across the country trying to acquire </w:t>
      </w:r>
      <w:proofErr w:type="spellStart"/>
      <w:r w:rsidR="005B14E3" w:rsidRPr="00905E6E">
        <w:rPr>
          <w:rFonts w:ascii="Times New Roman" w:hAnsi="Times New Roman" w:cs="Times New Roman"/>
          <w:szCs w:val="32"/>
          <w:lang w:val="en-US"/>
        </w:rPr>
        <w:t>the</w:t>
      </w:r>
      <w:r w:rsidR="004027D1">
        <w:rPr>
          <w:rFonts w:ascii="Times New Roman" w:hAnsi="Times New Roman" w:cs="Times New Roman"/>
          <w:szCs w:val="32"/>
          <w:lang w:val="en-US"/>
        </w:rPr>
        <w:t>language</w:t>
      </w:r>
      <w:proofErr w:type="spellEnd"/>
      <w:r w:rsidR="005B14E3" w:rsidRPr="00905E6E">
        <w:rPr>
          <w:rFonts w:ascii="Times New Roman" w:hAnsi="Times New Roman" w:cs="Times New Roman"/>
          <w:szCs w:val="32"/>
          <w:lang w:val="en-US"/>
        </w:rPr>
        <w:t>.</w:t>
      </w:r>
    </w:p>
    <w:p w14:paraId="3456EF75" w14:textId="4A71086E" w:rsidR="00784164" w:rsidRPr="004113FA" w:rsidRDefault="007A5395">
      <w:pPr>
        <w:rPr>
          <w:rFonts w:ascii="Times New Roman" w:hAnsi="Times New Roman" w:cs="Times New Roman"/>
          <w:szCs w:val="32"/>
          <w:lang w:val="en-US"/>
        </w:rPr>
      </w:pPr>
      <w:r w:rsidRPr="00905E6E">
        <w:rPr>
          <w:rFonts w:ascii="Times New Roman" w:hAnsi="Times New Roman" w:cs="Times New Roman"/>
          <w:szCs w:val="32"/>
          <w:lang w:val="en-US"/>
        </w:rPr>
        <w:t xml:space="preserve">An additional theme discussed by Bernardo and </w:t>
      </w:r>
      <w:proofErr w:type="spellStart"/>
      <w:proofErr w:type="gramStart"/>
      <w:r w:rsidRPr="00905E6E">
        <w:rPr>
          <w:rFonts w:ascii="Times New Roman" w:hAnsi="Times New Roman" w:cs="Times New Roman"/>
          <w:szCs w:val="32"/>
          <w:lang w:val="en-US"/>
        </w:rPr>
        <w:t>Gaerlan</w:t>
      </w:r>
      <w:proofErr w:type="spellEnd"/>
      <w:r w:rsidRPr="00905E6E">
        <w:rPr>
          <w:rFonts w:ascii="Times New Roman" w:hAnsi="Times New Roman" w:cs="Times New Roman"/>
          <w:szCs w:val="32"/>
          <w:lang w:val="en-US"/>
        </w:rPr>
        <w:t>(</w:t>
      </w:r>
      <w:proofErr w:type="gramEnd"/>
      <w:r w:rsidRPr="00905E6E">
        <w:rPr>
          <w:rFonts w:ascii="Times New Roman" w:hAnsi="Times New Roman" w:cs="Times New Roman"/>
          <w:szCs w:val="32"/>
          <w:lang w:val="en-US"/>
        </w:rPr>
        <w:t>2011) is the relationship of a learners</w:t>
      </w:r>
      <w:r w:rsidR="003D447F">
        <w:rPr>
          <w:rFonts w:ascii="Times New Roman" w:hAnsi="Times New Roman" w:cs="Times New Roman"/>
          <w:szCs w:val="32"/>
          <w:lang w:val="en-US"/>
        </w:rPr>
        <w:t>’</w:t>
      </w:r>
      <w:r w:rsidRPr="00905E6E">
        <w:rPr>
          <w:rFonts w:ascii="Times New Roman" w:hAnsi="Times New Roman" w:cs="Times New Roman"/>
          <w:szCs w:val="32"/>
          <w:lang w:val="en-US"/>
        </w:rPr>
        <w:t xml:space="preserve"> family with the second language at home. </w:t>
      </w:r>
      <w:proofErr w:type="spellStart"/>
      <w:r w:rsidRPr="00905E6E">
        <w:rPr>
          <w:rFonts w:ascii="Times New Roman" w:hAnsi="Times New Roman" w:cs="Times New Roman"/>
          <w:szCs w:val="32"/>
          <w:lang w:val="en-US"/>
        </w:rPr>
        <w:t>Gaerlan</w:t>
      </w:r>
      <w:proofErr w:type="spellEnd"/>
      <w:r w:rsidRPr="00905E6E">
        <w:rPr>
          <w:rFonts w:ascii="Times New Roman" w:hAnsi="Times New Roman" w:cs="Times New Roman"/>
          <w:szCs w:val="32"/>
          <w:lang w:val="en-US"/>
        </w:rPr>
        <w:t xml:space="preserve"> (2009) found that a key influence on successful learning of English which was frequently mentioned was the exposure of the English language and the ability of family members to switch languages</w:t>
      </w:r>
      <w:r w:rsidR="003C3090">
        <w:rPr>
          <w:rFonts w:ascii="Times New Roman" w:hAnsi="Times New Roman" w:cs="Times New Roman"/>
          <w:szCs w:val="32"/>
          <w:lang w:val="en-US"/>
        </w:rPr>
        <w:t xml:space="preserve"> </w:t>
      </w:r>
      <w:r w:rsidRPr="00905E6E">
        <w:rPr>
          <w:rFonts w:ascii="Times New Roman" w:hAnsi="Times New Roman" w:cs="Times New Roman"/>
          <w:szCs w:val="32"/>
          <w:lang w:val="en-US"/>
        </w:rPr>
        <w:t>(code switch</w:t>
      </w:r>
      <w:r w:rsidR="003D447F">
        <w:rPr>
          <w:rFonts w:ascii="Times New Roman" w:hAnsi="Times New Roman" w:cs="Times New Roman"/>
          <w:szCs w:val="32"/>
          <w:lang w:val="en-US"/>
        </w:rPr>
        <w:t>ing</w:t>
      </w:r>
      <w:r w:rsidRPr="00905E6E">
        <w:rPr>
          <w:rFonts w:ascii="Times New Roman" w:hAnsi="Times New Roman" w:cs="Times New Roman"/>
          <w:szCs w:val="32"/>
          <w:lang w:val="en-US"/>
        </w:rPr>
        <w:t>) at home. Qi</w:t>
      </w:r>
      <w:r w:rsidR="003C3090">
        <w:rPr>
          <w:rFonts w:ascii="Times New Roman" w:hAnsi="Times New Roman" w:cs="Times New Roman"/>
          <w:szCs w:val="32"/>
          <w:lang w:val="en-US"/>
        </w:rPr>
        <w:t xml:space="preserve"> </w:t>
      </w:r>
      <w:r w:rsidRPr="00905E6E">
        <w:rPr>
          <w:rFonts w:ascii="Times New Roman" w:hAnsi="Times New Roman" w:cs="Times New Roman"/>
          <w:szCs w:val="32"/>
          <w:lang w:val="en-US"/>
        </w:rPr>
        <w:t xml:space="preserve">(1998) found that </w:t>
      </w:r>
      <w:r w:rsidR="0069525B" w:rsidRPr="00905E6E">
        <w:rPr>
          <w:rFonts w:ascii="Times New Roman" w:hAnsi="Times New Roman" w:cs="Times New Roman"/>
          <w:szCs w:val="32"/>
          <w:lang w:val="en-US"/>
        </w:rPr>
        <w:t>bilingual</w:t>
      </w:r>
      <w:r w:rsidRPr="00905E6E">
        <w:rPr>
          <w:rFonts w:ascii="Times New Roman" w:hAnsi="Times New Roman" w:cs="Times New Roman"/>
          <w:szCs w:val="32"/>
          <w:lang w:val="en-US"/>
        </w:rPr>
        <w:t xml:space="preserve"> learners who used their ability of switching between languages often found it would benefit their ability to apply skills.</w:t>
      </w:r>
      <w:r w:rsidR="0069525B" w:rsidRPr="00905E6E">
        <w:rPr>
          <w:rFonts w:ascii="Times New Roman" w:hAnsi="Times New Roman" w:cs="Times New Roman"/>
          <w:szCs w:val="32"/>
          <w:lang w:val="en-US"/>
        </w:rPr>
        <w:t xml:space="preserve"> </w:t>
      </w:r>
      <w:r w:rsidRPr="00905E6E">
        <w:rPr>
          <w:rFonts w:ascii="Times New Roman" w:hAnsi="Times New Roman" w:cs="Times New Roman"/>
          <w:szCs w:val="32"/>
          <w:lang w:val="en-US"/>
        </w:rPr>
        <w:t xml:space="preserve">This viewpoint is further supported by </w:t>
      </w:r>
      <w:proofErr w:type="spellStart"/>
      <w:r w:rsidRPr="00905E6E">
        <w:rPr>
          <w:rFonts w:ascii="Times New Roman" w:hAnsi="Times New Roman" w:cs="Times New Roman"/>
          <w:szCs w:val="32"/>
          <w:lang w:val="en-US"/>
        </w:rPr>
        <w:t>Kharkurin</w:t>
      </w:r>
      <w:proofErr w:type="spellEnd"/>
      <w:r w:rsidRPr="00905E6E">
        <w:rPr>
          <w:rFonts w:ascii="Times New Roman" w:hAnsi="Times New Roman" w:cs="Times New Roman"/>
          <w:szCs w:val="32"/>
          <w:lang w:val="en-US"/>
        </w:rPr>
        <w:t xml:space="preserve"> (2017) who found in a study that two groups of learners, one who switched between languages </w:t>
      </w:r>
      <w:r w:rsidR="0069525B" w:rsidRPr="00905E6E">
        <w:rPr>
          <w:rFonts w:ascii="Times New Roman" w:hAnsi="Times New Roman" w:cs="Times New Roman"/>
          <w:szCs w:val="32"/>
          <w:lang w:val="en-US"/>
        </w:rPr>
        <w:t>and</w:t>
      </w:r>
      <w:r w:rsidRPr="00905E6E">
        <w:rPr>
          <w:rFonts w:ascii="Times New Roman" w:hAnsi="Times New Roman" w:cs="Times New Roman"/>
          <w:szCs w:val="32"/>
          <w:lang w:val="en-US"/>
        </w:rPr>
        <w:t xml:space="preserve"> one that stayed in the stronger mother </w:t>
      </w:r>
      <w:r w:rsidR="0069525B" w:rsidRPr="00905E6E">
        <w:rPr>
          <w:rFonts w:ascii="Times New Roman" w:hAnsi="Times New Roman" w:cs="Times New Roman"/>
          <w:szCs w:val="32"/>
          <w:lang w:val="en-US"/>
        </w:rPr>
        <w:t>tongue</w:t>
      </w:r>
      <w:r w:rsidRPr="00905E6E">
        <w:rPr>
          <w:rFonts w:ascii="Times New Roman" w:hAnsi="Times New Roman" w:cs="Times New Roman"/>
          <w:szCs w:val="32"/>
          <w:lang w:val="en-US"/>
        </w:rPr>
        <w:t xml:space="preserve"> that the group that switched were able to be more creative when it came to using divergent thinking. Research from both Bernardo (2005) and Blot, Zarate and Paulus (2003) suggests that having the ability to switch language codes </w:t>
      </w:r>
      <w:r w:rsidR="00B45036" w:rsidRPr="00905E6E">
        <w:rPr>
          <w:rFonts w:ascii="Times New Roman" w:hAnsi="Times New Roman" w:cs="Times New Roman"/>
          <w:szCs w:val="32"/>
          <w:lang w:val="en-US"/>
        </w:rPr>
        <w:t xml:space="preserve">gives learners a resource to access a wider avenue of knowledge than those with one code. </w:t>
      </w:r>
      <w:r w:rsidR="003A05E5" w:rsidRPr="00905E6E">
        <w:rPr>
          <w:rFonts w:ascii="Times New Roman" w:hAnsi="Times New Roman" w:cs="Times New Roman"/>
          <w:szCs w:val="32"/>
          <w:lang w:val="en-US"/>
        </w:rPr>
        <w:br/>
      </w:r>
      <w:proofErr w:type="spellStart"/>
      <w:r w:rsidR="00447A41" w:rsidRPr="00905E6E">
        <w:rPr>
          <w:rFonts w:ascii="Times New Roman" w:hAnsi="Times New Roman" w:cs="Times New Roman"/>
          <w:szCs w:val="32"/>
          <w:lang w:val="en-US"/>
        </w:rPr>
        <w:t>Chaudron</w:t>
      </w:r>
      <w:proofErr w:type="spellEnd"/>
      <w:r w:rsidR="00447A41" w:rsidRPr="00905E6E">
        <w:rPr>
          <w:rFonts w:ascii="Times New Roman" w:hAnsi="Times New Roman" w:cs="Times New Roman"/>
          <w:szCs w:val="32"/>
          <w:lang w:val="en-US"/>
        </w:rPr>
        <w:t xml:space="preserve"> (1998) and </w:t>
      </w:r>
      <w:proofErr w:type="spellStart"/>
      <w:r w:rsidR="00447A41" w:rsidRPr="00905E6E">
        <w:rPr>
          <w:rFonts w:ascii="Times New Roman" w:hAnsi="Times New Roman" w:cs="Times New Roman"/>
          <w:szCs w:val="32"/>
          <w:lang w:val="en-US"/>
        </w:rPr>
        <w:t>Lightbrown</w:t>
      </w:r>
      <w:proofErr w:type="spellEnd"/>
      <w:r w:rsidR="00447A41" w:rsidRPr="00905E6E">
        <w:rPr>
          <w:rFonts w:ascii="Times New Roman" w:hAnsi="Times New Roman" w:cs="Times New Roman"/>
          <w:szCs w:val="32"/>
          <w:lang w:val="en-US"/>
        </w:rPr>
        <w:t xml:space="preserve"> (2001) argue this point as they believe that the target language an individual is trying to learn should be taught exclusively to allow for maximum learning time and that </w:t>
      </w:r>
      <w:proofErr w:type="gramStart"/>
      <w:r w:rsidR="00447A41" w:rsidRPr="00905E6E">
        <w:rPr>
          <w:rFonts w:ascii="Times New Roman" w:hAnsi="Times New Roman" w:cs="Times New Roman"/>
          <w:szCs w:val="32"/>
          <w:lang w:val="en-US"/>
        </w:rPr>
        <w:t>code switching</w:t>
      </w:r>
      <w:proofErr w:type="gramEnd"/>
      <w:r w:rsidR="00447A41" w:rsidRPr="00905E6E">
        <w:rPr>
          <w:rFonts w:ascii="Times New Roman" w:hAnsi="Times New Roman" w:cs="Times New Roman"/>
          <w:szCs w:val="32"/>
          <w:lang w:val="en-US"/>
        </w:rPr>
        <w:t xml:space="preserve"> results in a negative transfer of content in foreign language learning. This view is supported by </w:t>
      </w:r>
      <w:proofErr w:type="spellStart"/>
      <w:r w:rsidR="00447A41" w:rsidRPr="00905E6E">
        <w:rPr>
          <w:rFonts w:ascii="Times New Roman" w:hAnsi="Times New Roman" w:cs="Times New Roman"/>
          <w:szCs w:val="32"/>
          <w:lang w:val="en-US"/>
        </w:rPr>
        <w:t>Modupeola</w:t>
      </w:r>
      <w:proofErr w:type="spellEnd"/>
      <w:r w:rsidR="00447A41" w:rsidRPr="00905E6E">
        <w:rPr>
          <w:rFonts w:ascii="Times New Roman" w:hAnsi="Times New Roman" w:cs="Times New Roman"/>
          <w:szCs w:val="32"/>
          <w:lang w:val="en-US"/>
        </w:rPr>
        <w:t xml:space="preserve"> (2013) who felt that having a practitioner repeat instruction in a different language will slow down the learning process of the student. </w:t>
      </w:r>
      <w:r w:rsidR="00447A41" w:rsidRPr="00905E6E">
        <w:rPr>
          <w:rFonts w:ascii="Times New Roman" w:hAnsi="Times New Roman" w:cs="Times New Roman"/>
          <w:szCs w:val="32"/>
          <w:lang w:val="en-US"/>
        </w:rPr>
        <w:br/>
        <w:t>Williams (1994, 1996) found that code switching was especially beneficial within classrooms in Wales. The initial success of this model led to it being further rolled out into communities around the world (Garcia and Wei, 201</w:t>
      </w:r>
      <w:r w:rsidR="00DE742F" w:rsidRPr="00905E6E">
        <w:rPr>
          <w:rFonts w:ascii="Times New Roman" w:hAnsi="Times New Roman" w:cs="Times New Roman"/>
          <w:szCs w:val="32"/>
          <w:lang w:val="en-US"/>
        </w:rPr>
        <w:t>4</w:t>
      </w:r>
      <w:r w:rsidR="00447A41" w:rsidRPr="00905E6E">
        <w:rPr>
          <w:rFonts w:ascii="Times New Roman" w:hAnsi="Times New Roman" w:cs="Times New Roman"/>
          <w:szCs w:val="32"/>
          <w:lang w:val="en-US"/>
        </w:rPr>
        <w:t xml:space="preserve">). This implies that if practitioners are trained to a suitable standard this is something that could be undertaken in classrooms across Wales. Baker and Wright (2017) discuss the need for teachers to </w:t>
      </w:r>
      <w:proofErr w:type="spellStart"/>
      <w:r w:rsidR="00447A41" w:rsidRPr="00905E6E">
        <w:rPr>
          <w:rFonts w:ascii="Times New Roman" w:hAnsi="Times New Roman" w:cs="Times New Roman"/>
          <w:szCs w:val="32"/>
          <w:lang w:val="en-US"/>
        </w:rPr>
        <w:t>utilise</w:t>
      </w:r>
      <w:proofErr w:type="spellEnd"/>
      <w:r w:rsidR="00447A41" w:rsidRPr="00905E6E">
        <w:rPr>
          <w:rFonts w:ascii="Times New Roman" w:hAnsi="Times New Roman" w:cs="Times New Roman"/>
          <w:szCs w:val="32"/>
          <w:lang w:val="en-US"/>
        </w:rPr>
        <w:t xml:space="preserve"> strategic classroom planning to ensure that switching language codes is carried out successfully.</w:t>
      </w:r>
      <w:r w:rsidR="00EA422C" w:rsidRPr="00905E6E">
        <w:rPr>
          <w:rFonts w:ascii="Times New Roman" w:hAnsi="Times New Roman" w:cs="Times New Roman"/>
          <w:szCs w:val="32"/>
          <w:lang w:val="en-US"/>
        </w:rPr>
        <w:t xml:space="preserve"> </w:t>
      </w:r>
      <w:r w:rsidR="003D447F">
        <w:rPr>
          <w:rFonts w:ascii="Times New Roman" w:hAnsi="Times New Roman" w:cs="Times New Roman"/>
          <w:szCs w:val="32"/>
          <w:lang w:val="en-US"/>
        </w:rPr>
        <w:t>The writer feels, a</w:t>
      </w:r>
      <w:r w:rsidR="00EA422C" w:rsidRPr="00905E6E">
        <w:rPr>
          <w:rFonts w:ascii="Times New Roman" w:hAnsi="Times New Roman" w:cs="Times New Roman"/>
          <w:szCs w:val="32"/>
          <w:lang w:val="en-US"/>
        </w:rPr>
        <w:t xml:space="preserve"> problem that could occur is pupils can become over reliant on translation being done for them. Baker and Wright (201</w:t>
      </w:r>
      <w:r w:rsidR="00DE742F" w:rsidRPr="00905E6E">
        <w:rPr>
          <w:rFonts w:ascii="Times New Roman" w:hAnsi="Times New Roman" w:cs="Times New Roman"/>
          <w:szCs w:val="32"/>
          <w:lang w:val="en-US"/>
        </w:rPr>
        <w:t>7</w:t>
      </w:r>
      <w:r w:rsidR="00EA422C" w:rsidRPr="00905E6E">
        <w:rPr>
          <w:rFonts w:ascii="Times New Roman" w:hAnsi="Times New Roman" w:cs="Times New Roman"/>
          <w:szCs w:val="32"/>
          <w:lang w:val="en-US"/>
        </w:rPr>
        <w:t>) found that a teacher who translates content</w:t>
      </w:r>
      <w:r w:rsidR="003D447F">
        <w:rPr>
          <w:rFonts w:ascii="Times New Roman" w:hAnsi="Times New Roman" w:cs="Times New Roman"/>
          <w:szCs w:val="32"/>
          <w:lang w:val="en-US"/>
        </w:rPr>
        <w:t>,</w:t>
      </w:r>
      <w:r w:rsidR="00EA422C" w:rsidRPr="00905E6E">
        <w:rPr>
          <w:rFonts w:ascii="Times New Roman" w:hAnsi="Times New Roman" w:cs="Times New Roman"/>
          <w:szCs w:val="32"/>
          <w:lang w:val="en-US"/>
        </w:rPr>
        <w:t xml:space="preserve"> is in danger of the child </w:t>
      </w:r>
      <w:r w:rsidR="003D447F">
        <w:rPr>
          <w:rFonts w:ascii="Times New Roman" w:hAnsi="Times New Roman" w:cs="Times New Roman"/>
          <w:szCs w:val="32"/>
          <w:lang w:val="en-US"/>
        </w:rPr>
        <w:t>becoming accustomed to the</w:t>
      </w:r>
      <w:r w:rsidR="00EA422C" w:rsidRPr="00905E6E">
        <w:rPr>
          <w:rFonts w:ascii="Times New Roman" w:hAnsi="Times New Roman" w:cs="Times New Roman"/>
          <w:szCs w:val="32"/>
          <w:lang w:val="en-US"/>
        </w:rPr>
        <w:t xml:space="preserve"> translation be</w:t>
      </w:r>
      <w:r w:rsidR="003D447F">
        <w:rPr>
          <w:rFonts w:ascii="Times New Roman" w:hAnsi="Times New Roman" w:cs="Times New Roman"/>
          <w:szCs w:val="32"/>
          <w:lang w:val="en-US"/>
        </w:rPr>
        <w:t>ing</w:t>
      </w:r>
      <w:r w:rsidR="00EA422C" w:rsidRPr="00905E6E">
        <w:rPr>
          <w:rFonts w:ascii="Times New Roman" w:hAnsi="Times New Roman" w:cs="Times New Roman"/>
          <w:szCs w:val="32"/>
          <w:lang w:val="en-US"/>
        </w:rPr>
        <w:t xml:space="preserve"> done for them.</w:t>
      </w:r>
    </w:p>
    <w:p w14:paraId="62017B63" w14:textId="443BEFF3" w:rsidR="00DE742F" w:rsidRPr="00905E6E" w:rsidRDefault="002F44F4" w:rsidP="00D77987">
      <w:pPr>
        <w:rPr>
          <w:rFonts w:ascii="Times New Roman" w:hAnsi="Times New Roman" w:cs="Times New Roman"/>
          <w:color w:val="191919"/>
          <w:szCs w:val="32"/>
          <w:lang w:val="en-US"/>
        </w:rPr>
      </w:pPr>
      <w:r w:rsidRPr="00905E6E">
        <w:rPr>
          <w:rFonts w:ascii="Times New Roman" w:hAnsi="Times New Roman" w:cs="Times New Roman"/>
          <w:color w:val="191919"/>
          <w:szCs w:val="32"/>
          <w:lang w:val="en-US"/>
        </w:rPr>
        <w:t xml:space="preserve">To conclude, teaching English second language is very similar to that of teaching any other bilingual language in the world (Bernardo and </w:t>
      </w:r>
      <w:proofErr w:type="spellStart"/>
      <w:r w:rsidRPr="00905E6E">
        <w:rPr>
          <w:rFonts w:ascii="Times New Roman" w:hAnsi="Times New Roman" w:cs="Times New Roman"/>
          <w:color w:val="191919"/>
          <w:szCs w:val="32"/>
          <w:lang w:val="en-US"/>
        </w:rPr>
        <w:t>Gaerlan</w:t>
      </w:r>
      <w:proofErr w:type="spellEnd"/>
      <w:r w:rsidRPr="00905E6E">
        <w:rPr>
          <w:rFonts w:ascii="Times New Roman" w:hAnsi="Times New Roman" w:cs="Times New Roman"/>
          <w:color w:val="191919"/>
          <w:szCs w:val="32"/>
          <w:lang w:val="en-US"/>
        </w:rPr>
        <w:t xml:space="preserve">, 2011). The simple answer of how to teach a second language successfully has not been answered and it is argued that there are many different types of methods that can be used to ensure the language is taught appropriately. It is of the </w:t>
      </w:r>
      <w:r w:rsidR="003C3090" w:rsidRPr="00905E6E">
        <w:rPr>
          <w:rFonts w:ascii="Times New Roman" w:hAnsi="Times New Roman" w:cs="Times New Roman"/>
          <w:color w:val="191919"/>
          <w:szCs w:val="32"/>
          <w:lang w:val="en-US"/>
        </w:rPr>
        <w:t>writer’s</w:t>
      </w:r>
      <w:r w:rsidRPr="00905E6E">
        <w:rPr>
          <w:rFonts w:ascii="Times New Roman" w:hAnsi="Times New Roman" w:cs="Times New Roman"/>
          <w:color w:val="191919"/>
          <w:szCs w:val="32"/>
          <w:lang w:val="en-US"/>
        </w:rPr>
        <w:t xml:space="preserve"> opinion that teaching a second language should be done using a combination of different methods to allow for complete bilingualism within a classroom. </w:t>
      </w:r>
      <w:r w:rsidR="005F017C" w:rsidRPr="00905E6E">
        <w:rPr>
          <w:rFonts w:ascii="Times New Roman" w:hAnsi="Times New Roman" w:cs="Times New Roman"/>
          <w:color w:val="191919"/>
          <w:szCs w:val="32"/>
          <w:lang w:val="en-US"/>
        </w:rPr>
        <w:t xml:space="preserve">Following a review of the curriculum in Wales, it was felt that Wales was in a </w:t>
      </w:r>
      <w:r w:rsidR="003D447F">
        <w:rPr>
          <w:rFonts w:ascii="Times New Roman" w:hAnsi="Times New Roman" w:cs="Times New Roman"/>
          <w:color w:val="191919"/>
          <w:szCs w:val="32"/>
          <w:lang w:val="en-US"/>
        </w:rPr>
        <w:t>“</w:t>
      </w:r>
      <w:r w:rsidR="005F017C" w:rsidRPr="00905E6E">
        <w:rPr>
          <w:rFonts w:ascii="Times New Roman" w:hAnsi="Times New Roman" w:cs="Times New Roman"/>
          <w:color w:val="191919"/>
          <w:szCs w:val="32"/>
          <w:lang w:val="en-US"/>
        </w:rPr>
        <w:t>capable</w:t>
      </w:r>
      <w:r w:rsidR="003D447F">
        <w:rPr>
          <w:rFonts w:ascii="Times New Roman" w:hAnsi="Times New Roman" w:cs="Times New Roman"/>
          <w:color w:val="191919"/>
          <w:szCs w:val="32"/>
          <w:lang w:val="en-US"/>
        </w:rPr>
        <w:t>”</w:t>
      </w:r>
      <w:r w:rsidR="005F017C" w:rsidRPr="00905E6E">
        <w:rPr>
          <w:rFonts w:ascii="Times New Roman" w:hAnsi="Times New Roman" w:cs="Times New Roman"/>
          <w:color w:val="191919"/>
          <w:szCs w:val="32"/>
          <w:lang w:val="en-US"/>
        </w:rPr>
        <w:t xml:space="preserve"> position of becoming a bilingual nation (Donaldson, 2015). This is further supported by W</w:t>
      </w:r>
      <w:r w:rsidR="003D447F">
        <w:rPr>
          <w:rFonts w:ascii="Times New Roman" w:hAnsi="Times New Roman" w:cs="Times New Roman"/>
          <w:color w:val="191919"/>
          <w:szCs w:val="32"/>
          <w:lang w:val="en-US"/>
        </w:rPr>
        <w:t xml:space="preserve">G </w:t>
      </w:r>
      <w:r w:rsidR="005F017C" w:rsidRPr="00905E6E">
        <w:rPr>
          <w:rFonts w:ascii="Times New Roman" w:hAnsi="Times New Roman" w:cs="Times New Roman"/>
          <w:color w:val="191919"/>
          <w:szCs w:val="32"/>
          <w:lang w:val="en-US"/>
        </w:rPr>
        <w:t>(2017)</w:t>
      </w:r>
      <w:r w:rsidR="003C3090">
        <w:rPr>
          <w:rFonts w:ascii="Times New Roman" w:hAnsi="Times New Roman" w:cs="Times New Roman"/>
          <w:color w:val="191919"/>
          <w:szCs w:val="32"/>
          <w:lang w:val="en-US"/>
        </w:rPr>
        <w:t>,</w:t>
      </w:r>
      <w:r w:rsidR="005F017C" w:rsidRPr="00905E6E">
        <w:rPr>
          <w:rFonts w:ascii="Times New Roman" w:hAnsi="Times New Roman" w:cs="Times New Roman"/>
          <w:color w:val="191919"/>
          <w:szCs w:val="32"/>
          <w:lang w:val="en-US"/>
        </w:rPr>
        <w:t xml:space="preserve"> who </w:t>
      </w:r>
      <w:r w:rsidR="003C3090">
        <w:rPr>
          <w:rFonts w:ascii="Times New Roman" w:hAnsi="Times New Roman" w:cs="Times New Roman"/>
          <w:color w:val="191919"/>
          <w:szCs w:val="32"/>
          <w:lang w:val="en-US"/>
        </w:rPr>
        <w:t>state</w:t>
      </w:r>
      <w:r w:rsidR="005F017C" w:rsidRPr="00905E6E">
        <w:rPr>
          <w:rFonts w:ascii="Times New Roman" w:hAnsi="Times New Roman" w:cs="Times New Roman"/>
          <w:color w:val="191919"/>
          <w:szCs w:val="32"/>
          <w:lang w:val="en-US"/>
        </w:rPr>
        <w:t xml:space="preserve"> that in time</w:t>
      </w:r>
      <w:r w:rsidR="003C3090">
        <w:rPr>
          <w:rFonts w:ascii="Times New Roman" w:hAnsi="Times New Roman" w:cs="Times New Roman"/>
          <w:color w:val="191919"/>
          <w:szCs w:val="32"/>
          <w:lang w:val="en-US"/>
        </w:rPr>
        <w:t>,</w:t>
      </w:r>
      <w:r w:rsidR="005F017C" w:rsidRPr="00905E6E">
        <w:rPr>
          <w:rFonts w:ascii="Times New Roman" w:hAnsi="Times New Roman" w:cs="Times New Roman"/>
          <w:color w:val="191919"/>
          <w:szCs w:val="32"/>
          <w:lang w:val="en-US"/>
        </w:rPr>
        <w:t xml:space="preserve"> a higher number of bilingual schools will begin to introduce a higher percentage of the curriculum</w:t>
      </w:r>
      <w:r w:rsidR="003C3090">
        <w:rPr>
          <w:rFonts w:ascii="Times New Roman" w:hAnsi="Times New Roman" w:cs="Times New Roman"/>
          <w:color w:val="191919"/>
          <w:szCs w:val="32"/>
          <w:lang w:val="en-US"/>
        </w:rPr>
        <w:t>,</w:t>
      </w:r>
      <w:r w:rsidR="005F017C" w:rsidRPr="00905E6E">
        <w:rPr>
          <w:rFonts w:ascii="Times New Roman" w:hAnsi="Times New Roman" w:cs="Times New Roman"/>
          <w:color w:val="191919"/>
          <w:szCs w:val="32"/>
          <w:lang w:val="en-US"/>
        </w:rPr>
        <w:t xml:space="preserve"> through the medium of Welsh in order to help the Government reach a target of having </w:t>
      </w:r>
      <w:r w:rsidR="003C3090">
        <w:rPr>
          <w:rFonts w:ascii="Times New Roman" w:hAnsi="Times New Roman" w:cs="Times New Roman"/>
          <w:color w:val="191919"/>
          <w:szCs w:val="32"/>
          <w:lang w:val="en-US"/>
        </w:rPr>
        <w:t>one million</w:t>
      </w:r>
      <w:r w:rsidR="005F017C" w:rsidRPr="00905E6E">
        <w:rPr>
          <w:rFonts w:ascii="Times New Roman" w:hAnsi="Times New Roman" w:cs="Times New Roman"/>
          <w:color w:val="191919"/>
          <w:szCs w:val="32"/>
          <w:lang w:val="en-US"/>
        </w:rPr>
        <w:t xml:space="preserve"> Welsh Speakers in Wales by 2050. Clearly</w:t>
      </w:r>
      <w:r w:rsidR="003C3090">
        <w:rPr>
          <w:rFonts w:ascii="Times New Roman" w:hAnsi="Times New Roman" w:cs="Times New Roman"/>
          <w:color w:val="191919"/>
          <w:szCs w:val="32"/>
          <w:lang w:val="en-US"/>
        </w:rPr>
        <w:t>,</w:t>
      </w:r>
      <w:r w:rsidR="005F017C" w:rsidRPr="00905E6E">
        <w:rPr>
          <w:rFonts w:ascii="Times New Roman" w:hAnsi="Times New Roman" w:cs="Times New Roman"/>
          <w:color w:val="191919"/>
          <w:szCs w:val="32"/>
          <w:lang w:val="en-US"/>
        </w:rPr>
        <w:t xml:space="preserve"> the Government have an idea of how they want to reach the target </w:t>
      </w:r>
      <w:r w:rsidR="003C3090">
        <w:rPr>
          <w:rFonts w:ascii="Times New Roman" w:hAnsi="Times New Roman" w:cs="Times New Roman"/>
          <w:color w:val="191919"/>
          <w:szCs w:val="32"/>
          <w:lang w:val="en-US"/>
        </w:rPr>
        <w:t xml:space="preserve">by using a </w:t>
      </w:r>
      <w:r w:rsidR="005F017C" w:rsidRPr="00905E6E">
        <w:rPr>
          <w:rFonts w:ascii="Times New Roman" w:hAnsi="Times New Roman" w:cs="Times New Roman"/>
          <w:color w:val="191919"/>
          <w:szCs w:val="32"/>
          <w:lang w:val="en-US"/>
        </w:rPr>
        <w:t xml:space="preserve">model </w:t>
      </w:r>
      <w:r w:rsidR="003C3090">
        <w:rPr>
          <w:rFonts w:ascii="Times New Roman" w:hAnsi="Times New Roman" w:cs="Times New Roman"/>
          <w:color w:val="191919"/>
          <w:szCs w:val="32"/>
          <w:lang w:val="en-US"/>
        </w:rPr>
        <w:t xml:space="preserve">like </w:t>
      </w:r>
      <w:r w:rsidR="005F017C" w:rsidRPr="00905E6E">
        <w:rPr>
          <w:rFonts w:ascii="Times New Roman" w:hAnsi="Times New Roman" w:cs="Times New Roman"/>
          <w:color w:val="191919"/>
          <w:szCs w:val="32"/>
          <w:lang w:val="en-US"/>
        </w:rPr>
        <w:t>th</w:t>
      </w:r>
      <w:r w:rsidR="003C3090">
        <w:rPr>
          <w:rFonts w:ascii="Times New Roman" w:hAnsi="Times New Roman" w:cs="Times New Roman"/>
          <w:color w:val="191919"/>
          <w:szCs w:val="32"/>
          <w:lang w:val="en-US"/>
        </w:rPr>
        <w:t>at of the</w:t>
      </w:r>
      <w:r w:rsidR="005F017C" w:rsidRPr="00905E6E">
        <w:rPr>
          <w:rFonts w:ascii="Times New Roman" w:hAnsi="Times New Roman" w:cs="Times New Roman"/>
          <w:color w:val="191919"/>
          <w:szCs w:val="32"/>
          <w:lang w:val="en-US"/>
        </w:rPr>
        <w:t xml:space="preserve"> Philippines</w:t>
      </w:r>
      <w:r w:rsidR="003C3090">
        <w:rPr>
          <w:rFonts w:ascii="Times New Roman" w:hAnsi="Times New Roman" w:cs="Times New Roman"/>
          <w:color w:val="191919"/>
          <w:szCs w:val="32"/>
          <w:lang w:val="en-US"/>
        </w:rPr>
        <w:t>.</w:t>
      </w:r>
      <w:r w:rsidR="005F017C" w:rsidRPr="00905E6E">
        <w:rPr>
          <w:rFonts w:ascii="Times New Roman" w:hAnsi="Times New Roman" w:cs="Times New Roman"/>
          <w:color w:val="191919"/>
          <w:szCs w:val="32"/>
          <w:lang w:val="en-US"/>
        </w:rPr>
        <w:t xml:space="preserve"> </w:t>
      </w:r>
      <w:r w:rsidR="00961D2D" w:rsidRPr="00905E6E">
        <w:rPr>
          <w:rFonts w:ascii="Times New Roman" w:hAnsi="Times New Roman" w:cs="Times New Roman"/>
          <w:color w:val="191919"/>
          <w:szCs w:val="32"/>
          <w:lang w:val="en-US"/>
        </w:rPr>
        <w:t xml:space="preserve">Bernardo and </w:t>
      </w:r>
      <w:proofErr w:type="spellStart"/>
      <w:r w:rsidR="00961D2D" w:rsidRPr="00905E6E">
        <w:rPr>
          <w:rFonts w:ascii="Times New Roman" w:hAnsi="Times New Roman" w:cs="Times New Roman"/>
          <w:color w:val="191919"/>
          <w:szCs w:val="32"/>
          <w:lang w:val="en-US"/>
        </w:rPr>
        <w:t>Gaerlan</w:t>
      </w:r>
      <w:proofErr w:type="spellEnd"/>
      <w:r w:rsidR="00961D2D" w:rsidRPr="00905E6E">
        <w:rPr>
          <w:rFonts w:ascii="Times New Roman" w:hAnsi="Times New Roman" w:cs="Times New Roman"/>
          <w:color w:val="191919"/>
          <w:szCs w:val="32"/>
          <w:lang w:val="en-US"/>
        </w:rPr>
        <w:t xml:space="preserve"> (2011) </w:t>
      </w:r>
      <w:r w:rsidR="003C3090">
        <w:rPr>
          <w:rFonts w:ascii="Times New Roman" w:hAnsi="Times New Roman" w:cs="Times New Roman"/>
          <w:color w:val="191919"/>
          <w:szCs w:val="32"/>
          <w:lang w:val="en-US"/>
        </w:rPr>
        <w:t>discuss</w:t>
      </w:r>
      <w:r w:rsidR="00961D2D" w:rsidRPr="00905E6E">
        <w:rPr>
          <w:rFonts w:ascii="Times New Roman" w:hAnsi="Times New Roman" w:cs="Times New Roman"/>
          <w:color w:val="191919"/>
          <w:szCs w:val="32"/>
          <w:lang w:val="en-US"/>
        </w:rPr>
        <w:t xml:space="preserve"> </w:t>
      </w:r>
      <w:r w:rsidR="005F017C" w:rsidRPr="00905E6E">
        <w:rPr>
          <w:rFonts w:ascii="Times New Roman" w:hAnsi="Times New Roman" w:cs="Times New Roman"/>
          <w:color w:val="191919"/>
          <w:szCs w:val="32"/>
          <w:lang w:val="en-US"/>
        </w:rPr>
        <w:t>English be</w:t>
      </w:r>
      <w:r w:rsidR="003C3090">
        <w:rPr>
          <w:rFonts w:ascii="Times New Roman" w:hAnsi="Times New Roman" w:cs="Times New Roman"/>
          <w:color w:val="191919"/>
          <w:szCs w:val="32"/>
          <w:lang w:val="en-US"/>
        </w:rPr>
        <w:t>i</w:t>
      </w:r>
      <w:r w:rsidR="005F017C" w:rsidRPr="00905E6E">
        <w:rPr>
          <w:rFonts w:ascii="Times New Roman" w:hAnsi="Times New Roman" w:cs="Times New Roman"/>
          <w:color w:val="191919"/>
          <w:szCs w:val="32"/>
          <w:lang w:val="en-US"/>
        </w:rPr>
        <w:t>n</w:t>
      </w:r>
      <w:r w:rsidR="003C3090">
        <w:rPr>
          <w:rFonts w:ascii="Times New Roman" w:hAnsi="Times New Roman" w:cs="Times New Roman"/>
          <w:color w:val="191919"/>
          <w:szCs w:val="32"/>
          <w:lang w:val="en-US"/>
        </w:rPr>
        <w:t>g</w:t>
      </w:r>
      <w:r w:rsidR="005F017C" w:rsidRPr="00905E6E">
        <w:rPr>
          <w:rFonts w:ascii="Times New Roman" w:hAnsi="Times New Roman" w:cs="Times New Roman"/>
          <w:color w:val="191919"/>
          <w:szCs w:val="32"/>
          <w:lang w:val="en-US"/>
        </w:rPr>
        <w:t xml:space="preserve"> used as the language of instruction for hundreds of years</w:t>
      </w:r>
      <w:r w:rsidR="003C3090">
        <w:rPr>
          <w:rFonts w:ascii="Times New Roman" w:hAnsi="Times New Roman" w:cs="Times New Roman"/>
          <w:color w:val="191919"/>
          <w:szCs w:val="32"/>
          <w:lang w:val="en-US"/>
        </w:rPr>
        <w:t>,</w:t>
      </w:r>
      <w:r w:rsidR="005F017C" w:rsidRPr="00905E6E">
        <w:rPr>
          <w:rFonts w:ascii="Times New Roman" w:hAnsi="Times New Roman" w:cs="Times New Roman"/>
          <w:color w:val="191919"/>
          <w:szCs w:val="32"/>
          <w:lang w:val="en-US"/>
        </w:rPr>
        <w:t xml:space="preserve"> even though almost a</w:t>
      </w:r>
      <w:r w:rsidR="00DE742F" w:rsidRPr="00905E6E">
        <w:rPr>
          <w:rFonts w:ascii="Times New Roman" w:hAnsi="Times New Roman" w:cs="Times New Roman"/>
          <w:color w:val="191919"/>
          <w:szCs w:val="32"/>
          <w:lang w:val="en-US"/>
        </w:rPr>
        <w:t>l</w:t>
      </w:r>
      <w:r w:rsidR="005F017C" w:rsidRPr="00905E6E">
        <w:rPr>
          <w:rFonts w:ascii="Times New Roman" w:hAnsi="Times New Roman" w:cs="Times New Roman"/>
          <w:color w:val="191919"/>
          <w:szCs w:val="32"/>
          <w:lang w:val="en-US"/>
        </w:rPr>
        <w:t>l Filipinos don’t speak English as their first language</w:t>
      </w:r>
      <w:r w:rsidR="003C3090">
        <w:rPr>
          <w:rFonts w:ascii="Times New Roman" w:hAnsi="Times New Roman" w:cs="Times New Roman"/>
          <w:color w:val="191919"/>
          <w:szCs w:val="32"/>
          <w:lang w:val="en-US"/>
        </w:rPr>
        <w:t>. It is of the writer’s opinion that with extensive research, the Filipino model</w:t>
      </w:r>
      <w:r w:rsidR="005F017C" w:rsidRPr="00905E6E">
        <w:rPr>
          <w:rFonts w:ascii="Times New Roman" w:hAnsi="Times New Roman" w:cs="Times New Roman"/>
          <w:color w:val="191919"/>
          <w:szCs w:val="32"/>
          <w:lang w:val="en-US"/>
        </w:rPr>
        <w:t xml:space="preserve"> would be a good place to start. </w:t>
      </w:r>
      <w:r w:rsidR="00AE6370" w:rsidRPr="00905E6E">
        <w:rPr>
          <w:rFonts w:ascii="Times New Roman" w:hAnsi="Times New Roman" w:cs="Times New Roman"/>
          <w:color w:val="191919"/>
          <w:szCs w:val="32"/>
          <w:lang w:val="en-US"/>
        </w:rPr>
        <w:br/>
      </w:r>
    </w:p>
    <w:p w14:paraId="35C92990" w14:textId="4788B12A" w:rsidR="00D77987" w:rsidRPr="00905E6E" w:rsidRDefault="008F41A2" w:rsidP="00D77987">
      <w:pPr>
        <w:rPr>
          <w:rFonts w:ascii="Times New Roman" w:hAnsi="Times New Roman" w:cs="Times New Roman"/>
          <w:color w:val="191919"/>
          <w:szCs w:val="32"/>
          <w:lang w:val="en-US"/>
        </w:rPr>
      </w:pPr>
      <w:r w:rsidRPr="00905E6E">
        <w:rPr>
          <w:rFonts w:ascii="Times New Roman" w:hAnsi="Times New Roman" w:cs="Times New Roman"/>
          <w:color w:val="191919"/>
          <w:szCs w:val="32"/>
          <w:lang w:val="en-US"/>
        </w:rPr>
        <w:t>References</w:t>
      </w:r>
    </w:p>
    <w:p w14:paraId="014C3B67" w14:textId="49D26C7E" w:rsidR="00D77987" w:rsidRPr="004113FA" w:rsidRDefault="00D77987" w:rsidP="0008159F">
      <w:pPr>
        <w:pStyle w:val="ListParagraph"/>
        <w:numPr>
          <w:ilvl w:val="0"/>
          <w:numId w:val="1"/>
        </w:numPr>
        <w:rPr>
          <w:rFonts w:ascii="Times New Roman" w:hAnsi="Times New Roman" w:cs="Times New Roman"/>
          <w:color w:val="373A3C"/>
          <w:shd w:val="clear" w:color="auto" w:fill="FBF7F5"/>
        </w:rPr>
      </w:pPr>
      <w:r w:rsidRPr="004113FA">
        <w:rPr>
          <w:rFonts w:ascii="Times New Roman" w:hAnsi="Times New Roman" w:cs="Times New Roman"/>
          <w:color w:val="000000"/>
          <w:shd w:val="clear" w:color="auto" w:fill="FFFFFF"/>
        </w:rPr>
        <w:t>Baker, C. (2001). </w:t>
      </w:r>
      <w:r w:rsidRPr="004113FA">
        <w:rPr>
          <w:rFonts w:ascii="Times New Roman" w:hAnsi="Times New Roman" w:cs="Times New Roman"/>
          <w:i/>
          <w:iCs/>
          <w:color w:val="000000"/>
          <w:shd w:val="clear" w:color="auto" w:fill="FFFFFF"/>
        </w:rPr>
        <w:t>Foundations of bilingual education and bilingualism</w:t>
      </w:r>
      <w:r w:rsidRPr="004113FA">
        <w:rPr>
          <w:rFonts w:ascii="Times New Roman" w:hAnsi="Times New Roman" w:cs="Times New Roman"/>
          <w:color w:val="000000"/>
          <w:shd w:val="clear" w:color="auto" w:fill="FFFFFF"/>
        </w:rPr>
        <w:t>. Clevedon (UK): Multilingual Matters.</w:t>
      </w:r>
    </w:p>
    <w:p w14:paraId="648F99D6" w14:textId="4D96C0A2" w:rsidR="008F41A2" w:rsidRPr="004113FA" w:rsidRDefault="00D77987" w:rsidP="0008159F">
      <w:pPr>
        <w:pStyle w:val="ListParagraph"/>
        <w:numPr>
          <w:ilvl w:val="0"/>
          <w:numId w:val="1"/>
        </w:numPr>
        <w:rPr>
          <w:rFonts w:ascii="Times New Roman" w:hAnsi="Times New Roman" w:cs="Times New Roman"/>
          <w:color w:val="000000"/>
          <w:shd w:val="clear" w:color="auto" w:fill="FFFFFF"/>
        </w:rPr>
      </w:pPr>
      <w:r w:rsidRPr="004113FA">
        <w:rPr>
          <w:rFonts w:ascii="Times New Roman" w:hAnsi="Times New Roman" w:cs="Times New Roman"/>
          <w:color w:val="000000"/>
          <w:shd w:val="clear" w:color="auto" w:fill="FFFFFF"/>
        </w:rPr>
        <w:t>Baker, C. and Wright, W. (2017). </w:t>
      </w:r>
      <w:r w:rsidRPr="004113FA">
        <w:rPr>
          <w:rFonts w:ascii="Times New Roman" w:hAnsi="Times New Roman" w:cs="Times New Roman"/>
          <w:i/>
          <w:iCs/>
          <w:color w:val="000000"/>
          <w:shd w:val="clear" w:color="auto" w:fill="FFFFFF"/>
        </w:rPr>
        <w:t>Foundations of bilingual education and bilingualism</w:t>
      </w:r>
      <w:r w:rsidRPr="004113FA">
        <w:rPr>
          <w:rFonts w:ascii="Times New Roman" w:hAnsi="Times New Roman" w:cs="Times New Roman"/>
          <w:i/>
          <w:color w:val="000000"/>
          <w:shd w:val="clear" w:color="auto" w:fill="FFFFFF"/>
        </w:rPr>
        <w:t>.</w:t>
      </w:r>
      <w:r w:rsidRPr="004113FA">
        <w:rPr>
          <w:rFonts w:ascii="Times New Roman" w:hAnsi="Times New Roman" w:cs="Times New Roman"/>
          <w:color w:val="000000"/>
          <w:shd w:val="clear" w:color="auto" w:fill="FFFFFF"/>
        </w:rPr>
        <w:t xml:space="preserve"> 6th ed. Bristol: Multilingual Matters Publications.</w:t>
      </w:r>
    </w:p>
    <w:p w14:paraId="740D8227" w14:textId="6FBA9254" w:rsidR="00E81343" w:rsidRPr="004113FA" w:rsidRDefault="00E81343" w:rsidP="0008159F">
      <w:pPr>
        <w:pStyle w:val="ListParagraph"/>
        <w:numPr>
          <w:ilvl w:val="0"/>
          <w:numId w:val="1"/>
        </w:numPr>
        <w:rPr>
          <w:rFonts w:ascii="Times New Roman" w:hAnsi="Times New Roman" w:cs="Times New Roman"/>
          <w:color w:val="000000"/>
          <w:shd w:val="clear" w:color="auto" w:fill="FFFFFF"/>
        </w:rPr>
      </w:pPr>
      <w:r w:rsidRPr="004113FA">
        <w:rPr>
          <w:rFonts w:ascii="Times New Roman" w:hAnsi="Times New Roman" w:cs="Times New Roman"/>
          <w:color w:val="000000"/>
          <w:shd w:val="clear" w:color="auto" w:fill="FFFFFF"/>
        </w:rPr>
        <w:t xml:space="preserve">BBC (2018) </w:t>
      </w:r>
      <w:r w:rsidRPr="004113FA">
        <w:rPr>
          <w:rFonts w:ascii="Times New Roman" w:hAnsi="Times New Roman" w:cs="Times New Roman"/>
          <w:i/>
          <w:color w:val="000000"/>
          <w:shd w:val="clear" w:color="auto" w:fill="FFFFFF"/>
        </w:rPr>
        <w:t>Encouraging survey suggests a rise in more Welsh language speakers</w:t>
      </w:r>
      <w:r w:rsidRPr="004113FA">
        <w:rPr>
          <w:rFonts w:ascii="Times New Roman" w:hAnsi="Times New Roman" w:cs="Times New Roman"/>
          <w:color w:val="000000"/>
          <w:shd w:val="clear" w:color="auto" w:fill="FFFFFF"/>
        </w:rPr>
        <w:t>. Available at:</w:t>
      </w:r>
      <w:r w:rsidRPr="004113FA">
        <w:rPr>
          <w:rFonts w:ascii="Times New Roman" w:hAnsi="Times New Roman" w:cs="Times New Roman"/>
        </w:rPr>
        <w:t xml:space="preserve"> </w:t>
      </w:r>
      <w:hyperlink r:id="rId7" w:history="1">
        <w:r w:rsidRPr="004113FA">
          <w:rPr>
            <w:rStyle w:val="Hyperlink"/>
            <w:rFonts w:ascii="Times New Roman" w:hAnsi="Times New Roman" w:cs="Times New Roman"/>
            <w:u w:val="none"/>
          </w:rPr>
          <w:t>https://www.bbc.co.uk/news/uk-wales-45611374</w:t>
        </w:r>
      </w:hyperlink>
      <w:r w:rsidRPr="004113FA">
        <w:rPr>
          <w:rFonts w:ascii="Times New Roman" w:hAnsi="Times New Roman" w:cs="Times New Roman"/>
        </w:rPr>
        <w:t xml:space="preserve"> [last accessed: 29/10/2019].</w:t>
      </w:r>
      <w:r w:rsidRPr="004113FA">
        <w:rPr>
          <w:rFonts w:ascii="Times New Roman" w:hAnsi="Times New Roman" w:cs="Times New Roman"/>
          <w:color w:val="000000"/>
          <w:shd w:val="clear" w:color="auto" w:fill="FFFFFF"/>
        </w:rPr>
        <w:t xml:space="preserve"> </w:t>
      </w:r>
    </w:p>
    <w:p w14:paraId="76CD227F" w14:textId="422CE88C" w:rsidR="0008159F" w:rsidRPr="004113FA" w:rsidRDefault="0008159F" w:rsidP="0008159F">
      <w:pPr>
        <w:pStyle w:val="ListParagraph"/>
        <w:numPr>
          <w:ilvl w:val="0"/>
          <w:numId w:val="1"/>
        </w:numPr>
        <w:rPr>
          <w:rFonts w:ascii="Times New Roman" w:hAnsi="Times New Roman" w:cs="Times New Roman"/>
        </w:rPr>
      </w:pPr>
      <w:r w:rsidRPr="004113FA">
        <w:rPr>
          <w:rFonts w:ascii="Times New Roman" w:hAnsi="Times New Roman" w:cs="Times New Roman"/>
        </w:rPr>
        <w:t xml:space="preserve">Bernardo, A.B.I. (1998). </w:t>
      </w:r>
      <w:r w:rsidRPr="004113FA">
        <w:rPr>
          <w:rFonts w:ascii="Times New Roman" w:hAnsi="Times New Roman" w:cs="Times New Roman"/>
          <w:i/>
        </w:rPr>
        <w:t>Language format and analogical transfer among bilingual problem solvers in the Philippines</w:t>
      </w:r>
      <w:r w:rsidRPr="004113FA">
        <w:rPr>
          <w:rFonts w:ascii="Times New Roman" w:hAnsi="Times New Roman" w:cs="Times New Roman"/>
        </w:rPr>
        <w:t>. International Journal of Psychology</w:t>
      </w:r>
    </w:p>
    <w:p w14:paraId="5DF586ED" w14:textId="3CC4B919" w:rsidR="0008159F" w:rsidRPr="004113FA" w:rsidRDefault="0008159F" w:rsidP="0008159F">
      <w:pPr>
        <w:pStyle w:val="ListParagraph"/>
        <w:numPr>
          <w:ilvl w:val="0"/>
          <w:numId w:val="1"/>
        </w:numPr>
        <w:rPr>
          <w:rFonts w:ascii="Times New Roman" w:hAnsi="Times New Roman" w:cs="Times New Roman"/>
          <w:color w:val="000000"/>
          <w:shd w:val="clear" w:color="auto" w:fill="FFFFFF"/>
        </w:rPr>
      </w:pPr>
      <w:r w:rsidRPr="004113FA">
        <w:rPr>
          <w:rFonts w:ascii="Times New Roman" w:hAnsi="Times New Roman" w:cs="Times New Roman"/>
        </w:rPr>
        <w:t xml:space="preserve">Bernardo, A.B.I. (2005). </w:t>
      </w:r>
      <w:r w:rsidRPr="004113FA">
        <w:rPr>
          <w:rFonts w:ascii="Times New Roman" w:hAnsi="Times New Roman" w:cs="Times New Roman"/>
          <w:i/>
        </w:rPr>
        <w:t>Bilingual code-switching as a resource for learning and teaching: Alternative reflections on the language and education issue in the Philippines</w:t>
      </w:r>
      <w:r w:rsidRPr="004113FA">
        <w:rPr>
          <w:rFonts w:ascii="Times New Roman" w:hAnsi="Times New Roman" w:cs="Times New Roman"/>
        </w:rPr>
        <w:t xml:space="preserve">. In D.T. </w:t>
      </w:r>
      <w:proofErr w:type="spellStart"/>
      <w:r w:rsidRPr="004113FA">
        <w:rPr>
          <w:rFonts w:ascii="Times New Roman" w:hAnsi="Times New Roman" w:cs="Times New Roman"/>
        </w:rPr>
        <w:t>Dayag</w:t>
      </w:r>
      <w:proofErr w:type="spellEnd"/>
      <w:r w:rsidRPr="004113FA">
        <w:rPr>
          <w:rFonts w:ascii="Times New Roman" w:hAnsi="Times New Roman" w:cs="Times New Roman"/>
        </w:rPr>
        <w:t xml:space="preserve"> &amp; J.S. </w:t>
      </w:r>
      <w:proofErr w:type="spellStart"/>
      <w:r w:rsidRPr="004113FA">
        <w:rPr>
          <w:rFonts w:ascii="Times New Roman" w:hAnsi="Times New Roman" w:cs="Times New Roman"/>
        </w:rPr>
        <w:t>Quakenbush</w:t>
      </w:r>
      <w:proofErr w:type="spellEnd"/>
      <w:r w:rsidRPr="004113FA">
        <w:rPr>
          <w:rFonts w:ascii="Times New Roman" w:hAnsi="Times New Roman" w:cs="Times New Roman"/>
        </w:rPr>
        <w:t xml:space="preserve"> (Eds.), </w:t>
      </w:r>
      <w:r w:rsidRPr="004113FA">
        <w:rPr>
          <w:rFonts w:ascii="Times New Roman" w:hAnsi="Times New Roman" w:cs="Times New Roman"/>
          <w:i/>
        </w:rPr>
        <w:t xml:space="preserve">Linguistics and language 8 Global Perspectives, Local Initiatives education in the Philippines and beyond: A Festschrift in </w:t>
      </w:r>
      <w:proofErr w:type="spellStart"/>
      <w:r w:rsidRPr="004113FA">
        <w:rPr>
          <w:rFonts w:ascii="Times New Roman" w:hAnsi="Times New Roman" w:cs="Times New Roman"/>
          <w:i/>
        </w:rPr>
        <w:t>honor</w:t>
      </w:r>
      <w:proofErr w:type="spellEnd"/>
      <w:r w:rsidRPr="004113FA">
        <w:rPr>
          <w:rFonts w:ascii="Times New Roman" w:hAnsi="Times New Roman" w:cs="Times New Roman"/>
          <w:i/>
        </w:rPr>
        <w:t xml:space="preserve"> of Ma. Lourdes S. Manila</w:t>
      </w:r>
      <w:r w:rsidRPr="004113FA">
        <w:rPr>
          <w:rFonts w:ascii="Times New Roman" w:hAnsi="Times New Roman" w:cs="Times New Roman"/>
        </w:rPr>
        <w:t>: Linguistic Society of the Philippines.</w:t>
      </w:r>
    </w:p>
    <w:p w14:paraId="61095D0D" w14:textId="506D542E" w:rsidR="0008159F" w:rsidRPr="004113FA" w:rsidRDefault="00E04097" w:rsidP="0008159F">
      <w:pPr>
        <w:pStyle w:val="ListParagraph"/>
        <w:numPr>
          <w:ilvl w:val="0"/>
          <w:numId w:val="1"/>
        </w:numPr>
        <w:rPr>
          <w:rFonts w:ascii="Times New Roman" w:hAnsi="Times New Roman" w:cs="Times New Roman"/>
          <w:color w:val="373A3C"/>
          <w:shd w:val="clear" w:color="auto" w:fill="FBF7F5"/>
        </w:rPr>
      </w:pPr>
      <w:r w:rsidRPr="004113FA">
        <w:rPr>
          <w:rFonts w:ascii="Times New Roman" w:hAnsi="Times New Roman" w:cs="Times New Roman"/>
          <w:color w:val="373A3C"/>
          <w:shd w:val="clear" w:color="auto" w:fill="FBF7F5"/>
        </w:rPr>
        <w:t xml:space="preserve">Bernardo, A.B.I. &amp; </w:t>
      </w:r>
      <w:proofErr w:type="spellStart"/>
      <w:r w:rsidRPr="004113FA">
        <w:rPr>
          <w:rFonts w:ascii="Times New Roman" w:hAnsi="Times New Roman" w:cs="Times New Roman"/>
          <w:color w:val="373A3C"/>
          <w:shd w:val="clear" w:color="auto" w:fill="FBF7F5"/>
        </w:rPr>
        <w:t>Gaerlan</w:t>
      </w:r>
      <w:proofErr w:type="spellEnd"/>
      <w:r w:rsidRPr="004113FA">
        <w:rPr>
          <w:rFonts w:ascii="Times New Roman" w:hAnsi="Times New Roman" w:cs="Times New Roman"/>
          <w:color w:val="373A3C"/>
          <w:shd w:val="clear" w:color="auto" w:fill="FBF7F5"/>
        </w:rPr>
        <w:t xml:space="preserve">, M.J.M. (2011) </w:t>
      </w:r>
      <w:r w:rsidRPr="004113FA">
        <w:rPr>
          <w:rFonts w:ascii="Times New Roman" w:hAnsi="Times New Roman" w:cs="Times New Roman"/>
          <w:i/>
          <w:color w:val="373A3C"/>
          <w:shd w:val="clear" w:color="auto" w:fill="FBF7F5"/>
        </w:rPr>
        <w:t xml:space="preserve">Non-Native English Students Learning in English: Reviewing and Reﬂecting on the Research.  In </w:t>
      </w:r>
      <w:proofErr w:type="spellStart"/>
      <w:r w:rsidRPr="004113FA">
        <w:rPr>
          <w:rFonts w:ascii="Times New Roman" w:hAnsi="Times New Roman" w:cs="Times New Roman"/>
          <w:i/>
          <w:color w:val="373A3C"/>
          <w:shd w:val="clear" w:color="auto" w:fill="FBF7F5"/>
        </w:rPr>
        <w:t>Jaidey</w:t>
      </w:r>
      <w:proofErr w:type="spellEnd"/>
      <w:r w:rsidRPr="004113FA">
        <w:rPr>
          <w:rFonts w:ascii="Times New Roman" w:hAnsi="Times New Roman" w:cs="Times New Roman"/>
          <w:i/>
          <w:color w:val="373A3C"/>
          <w:shd w:val="clear" w:color="auto" w:fill="FBF7F5"/>
        </w:rPr>
        <w:t xml:space="preserve">, R., </w:t>
      </w:r>
      <w:proofErr w:type="spellStart"/>
      <w:r w:rsidRPr="004113FA">
        <w:rPr>
          <w:rFonts w:ascii="Times New Roman" w:hAnsi="Times New Roman" w:cs="Times New Roman"/>
          <w:i/>
          <w:color w:val="373A3C"/>
          <w:shd w:val="clear" w:color="auto" w:fill="FBF7F5"/>
        </w:rPr>
        <w:t>Sadorra</w:t>
      </w:r>
      <w:proofErr w:type="spellEnd"/>
      <w:r w:rsidRPr="004113FA">
        <w:rPr>
          <w:rFonts w:ascii="Times New Roman" w:hAnsi="Times New Roman" w:cs="Times New Roman"/>
          <w:i/>
          <w:color w:val="373A3C"/>
          <w:shd w:val="clear" w:color="auto" w:fill="FBF7F5"/>
        </w:rPr>
        <w:t xml:space="preserve">, M.L.C., Wong, J.O., Lee, M.C. &amp; </w:t>
      </w:r>
      <w:proofErr w:type="spellStart"/>
      <w:r w:rsidRPr="004113FA">
        <w:rPr>
          <w:rFonts w:ascii="Times New Roman" w:hAnsi="Times New Roman" w:cs="Times New Roman"/>
          <w:i/>
          <w:color w:val="373A3C"/>
          <w:shd w:val="clear" w:color="auto" w:fill="FBF7F5"/>
        </w:rPr>
        <w:t>Lorente</w:t>
      </w:r>
      <w:proofErr w:type="spellEnd"/>
      <w:r w:rsidRPr="004113FA">
        <w:rPr>
          <w:rFonts w:ascii="Times New Roman" w:hAnsi="Times New Roman" w:cs="Times New Roman"/>
          <w:i/>
          <w:color w:val="373A3C"/>
          <w:shd w:val="clear" w:color="auto" w:fill="FBF7F5"/>
        </w:rPr>
        <w:t>, M.C. (eds.) </w:t>
      </w:r>
      <w:r w:rsidRPr="004113FA">
        <w:rPr>
          <w:rFonts w:ascii="Times New Roman" w:hAnsi="Times New Roman" w:cs="Times New Roman"/>
          <w:i/>
          <w:iCs/>
          <w:color w:val="373A3C"/>
          <w:shd w:val="clear" w:color="auto" w:fill="FBF7F5"/>
        </w:rPr>
        <w:t>Global perspectives, local initiatives:</w:t>
      </w:r>
      <w:r w:rsidRPr="004113FA">
        <w:rPr>
          <w:rFonts w:ascii="Times New Roman" w:hAnsi="Times New Roman" w:cs="Times New Roman"/>
          <w:iCs/>
          <w:color w:val="373A3C"/>
          <w:shd w:val="clear" w:color="auto" w:fill="FBF7F5"/>
        </w:rPr>
        <w:t xml:space="preserve"> Reflections and practices in ELT</w:t>
      </w:r>
      <w:r w:rsidRPr="004113FA">
        <w:rPr>
          <w:rFonts w:ascii="Times New Roman" w:hAnsi="Times New Roman" w:cs="Times New Roman"/>
          <w:color w:val="373A3C"/>
          <w:shd w:val="clear" w:color="auto" w:fill="FBF7F5"/>
        </w:rPr>
        <w:t>.  National University of Singapore, CELC, pp.1-9.</w:t>
      </w:r>
    </w:p>
    <w:p w14:paraId="5205FEC7" w14:textId="47784932" w:rsidR="00F47A00" w:rsidRPr="004113FA" w:rsidRDefault="0008159F" w:rsidP="0008159F">
      <w:pPr>
        <w:pStyle w:val="ListParagraph"/>
        <w:numPr>
          <w:ilvl w:val="0"/>
          <w:numId w:val="1"/>
        </w:numPr>
        <w:rPr>
          <w:rFonts w:ascii="Times New Roman" w:hAnsi="Times New Roman" w:cs="Times New Roman"/>
        </w:rPr>
      </w:pPr>
      <w:r w:rsidRPr="004113FA">
        <w:rPr>
          <w:rFonts w:ascii="Times New Roman" w:hAnsi="Times New Roman" w:cs="Times New Roman"/>
        </w:rPr>
        <w:t xml:space="preserve">Black, P. and </w:t>
      </w:r>
      <w:proofErr w:type="spellStart"/>
      <w:r w:rsidRPr="004113FA">
        <w:rPr>
          <w:rFonts w:ascii="Times New Roman" w:hAnsi="Times New Roman" w:cs="Times New Roman"/>
        </w:rPr>
        <w:t>Wiliam</w:t>
      </w:r>
      <w:proofErr w:type="spellEnd"/>
      <w:r w:rsidRPr="004113FA">
        <w:rPr>
          <w:rFonts w:ascii="Times New Roman" w:hAnsi="Times New Roman" w:cs="Times New Roman"/>
        </w:rPr>
        <w:t>, D. (1998</w:t>
      </w:r>
      <w:r w:rsidRPr="004113FA">
        <w:rPr>
          <w:rFonts w:ascii="Times New Roman" w:hAnsi="Times New Roman" w:cs="Times New Roman"/>
          <w:i/>
        </w:rPr>
        <w:t>) Inside the black box.</w:t>
      </w:r>
      <w:r w:rsidRPr="004113FA">
        <w:rPr>
          <w:rFonts w:ascii="Times New Roman" w:hAnsi="Times New Roman" w:cs="Times New Roman"/>
        </w:rPr>
        <w:t xml:space="preserve"> London: Kings College, London.</w:t>
      </w:r>
    </w:p>
    <w:p w14:paraId="6EB1018E" w14:textId="5DAFD538" w:rsidR="0008159F" w:rsidRPr="004113FA" w:rsidRDefault="0008159F" w:rsidP="00DE742F">
      <w:pPr>
        <w:pStyle w:val="ListParagraph"/>
        <w:numPr>
          <w:ilvl w:val="0"/>
          <w:numId w:val="1"/>
        </w:numPr>
        <w:rPr>
          <w:rFonts w:ascii="Times New Roman" w:hAnsi="Times New Roman" w:cs="Times New Roman"/>
          <w:color w:val="373A3C"/>
          <w:shd w:val="clear" w:color="auto" w:fill="FBF7F5"/>
        </w:rPr>
      </w:pPr>
      <w:r w:rsidRPr="004113FA">
        <w:rPr>
          <w:rFonts w:ascii="Times New Roman" w:hAnsi="Times New Roman" w:cs="Times New Roman"/>
        </w:rPr>
        <w:t xml:space="preserve">Blot, K.J., Zarate, M.A., &amp; Paulus, P.B. (2003). </w:t>
      </w:r>
      <w:r w:rsidRPr="004113FA">
        <w:rPr>
          <w:rFonts w:ascii="Times New Roman" w:hAnsi="Times New Roman" w:cs="Times New Roman"/>
          <w:i/>
        </w:rPr>
        <w:t>Code-switching across brainstorming sessions: Implications for the revised hierarchical model of bilingual language processing</w:t>
      </w:r>
      <w:r w:rsidRPr="004113FA">
        <w:rPr>
          <w:rFonts w:ascii="Times New Roman" w:hAnsi="Times New Roman" w:cs="Times New Roman"/>
        </w:rPr>
        <w:t>. Experimental Psychology,</w:t>
      </w:r>
    </w:p>
    <w:p w14:paraId="4B0C040A" w14:textId="77D5DC24" w:rsidR="00D77987" w:rsidRPr="004113FA" w:rsidRDefault="00D77987" w:rsidP="00DE742F">
      <w:pPr>
        <w:pStyle w:val="ListParagraph"/>
        <w:numPr>
          <w:ilvl w:val="0"/>
          <w:numId w:val="1"/>
        </w:numPr>
        <w:rPr>
          <w:rFonts w:ascii="Times New Roman" w:hAnsi="Times New Roman" w:cs="Times New Roman"/>
        </w:rPr>
      </w:pPr>
      <w:r w:rsidRPr="004113FA">
        <w:rPr>
          <w:rFonts w:ascii="Times New Roman" w:hAnsi="Times New Roman" w:cs="Times New Roman"/>
          <w:color w:val="373A3C"/>
          <w:shd w:val="clear" w:color="auto" w:fill="FBF7F5"/>
        </w:rPr>
        <w:t>British Council (unknown</w:t>
      </w:r>
      <w:r w:rsidRPr="004113FA">
        <w:rPr>
          <w:rFonts w:ascii="Times New Roman" w:hAnsi="Times New Roman" w:cs="Times New Roman"/>
          <w:i/>
          <w:color w:val="373A3C"/>
          <w:shd w:val="clear" w:color="auto" w:fill="FBF7F5"/>
        </w:rPr>
        <w:t>) Intrinsic motivation</w:t>
      </w:r>
      <w:r w:rsidRPr="004113FA">
        <w:rPr>
          <w:rFonts w:ascii="Times New Roman" w:hAnsi="Times New Roman" w:cs="Times New Roman"/>
          <w:color w:val="373A3C"/>
          <w:shd w:val="clear" w:color="auto" w:fill="FBF7F5"/>
        </w:rPr>
        <w:t xml:space="preserve">. Website available at: </w:t>
      </w:r>
      <w:hyperlink r:id="rId8" w:history="1">
        <w:r w:rsidRPr="004113FA">
          <w:rPr>
            <w:rStyle w:val="Hyperlink"/>
            <w:rFonts w:ascii="Times New Roman" w:hAnsi="Times New Roman" w:cs="Times New Roman"/>
            <w:u w:val="none"/>
          </w:rPr>
          <w:t>https://www.teachingenglish.org.uk/article/intrinsic-motivation</w:t>
        </w:r>
      </w:hyperlink>
      <w:r w:rsidRPr="004113FA">
        <w:rPr>
          <w:rFonts w:ascii="Times New Roman" w:hAnsi="Times New Roman" w:cs="Times New Roman"/>
        </w:rPr>
        <w:t xml:space="preserve"> [last accessed: 28/10/19]</w:t>
      </w:r>
    </w:p>
    <w:p w14:paraId="1A9578E7" w14:textId="665FA41F" w:rsidR="0069525B" w:rsidRPr="004113FA" w:rsidRDefault="0069525B" w:rsidP="00DE742F">
      <w:pPr>
        <w:pStyle w:val="ListParagraph"/>
        <w:numPr>
          <w:ilvl w:val="0"/>
          <w:numId w:val="1"/>
        </w:numPr>
        <w:rPr>
          <w:rFonts w:ascii="Times New Roman" w:hAnsi="Times New Roman" w:cs="Times New Roman"/>
          <w:color w:val="333333"/>
        </w:rPr>
      </w:pPr>
      <w:proofErr w:type="spellStart"/>
      <w:r w:rsidRPr="004113FA">
        <w:rPr>
          <w:rStyle w:val="hlfld-contribauthor"/>
          <w:rFonts w:ascii="Times New Roman" w:hAnsi="Times New Roman" w:cs="Times New Roman"/>
          <w:color w:val="333333"/>
        </w:rPr>
        <w:t>Borrás</w:t>
      </w:r>
      <w:proofErr w:type="spellEnd"/>
      <w:r w:rsidRPr="004113FA">
        <w:rPr>
          <w:rStyle w:val="hlfld-contribauthor"/>
          <w:rFonts w:ascii="Times New Roman" w:hAnsi="Times New Roman" w:cs="Times New Roman"/>
          <w:color w:val="333333"/>
        </w:rPr>
        <w:t>, </w:t>
      </w:r>
      <w:r w:rsidRPr="004113FA">
        <w:rPr>
          <w:rStyle w:val="nlmgiven-names"/>
          <w:rFonts w:ascii="Times New Roman" w:hAnsi="Times New Roman" w:cs="Times New Roman"/>
          <w:color w:val="333333"/>
        </w:rPr>
        <w:t>I.</w:t>
      </w:r>
      <w:r w:rsidRPr="004113FA">
        <w:rPr>
          <w:rFonts w:ascii="Times New Roman" w:hAnsi="Times New Roman" w:cs="Times New Roman"/>
          <w:color w:val="333333"/>
        </w:rPr>
        <w:t> and </w:t>
      </w:r>
      <w:r w:rsidRPr="004113FA">
        <w:rPr>
          <w:rStyle w:val="hlfld-contribauthor"/>
          <w:rFonts w:ascii="Times New Roman" w:hAnsi="Times New Roman" w:cs="Times New Roman"/>
          <w:color w:val="333333"/>
        </w:rPr>
        <w:t>Lafayette, </w:t>
      </w:r>
      <w:r w:rsidRPr="004113FA">
        <w:rPr>
          <w:rStyle w:val="nlmgiven-names"/>
          <w:rFonts w:ascii="Times New Roman" w:hAnsi="Times New Roman" w:cs="Times New Roman"/>
          <w:color w:val="333333"/>
        </w:rPr>
        <w:t>R.C.</w:t>
      </w:r>
      <w:r w:rsidRPr="004113FA">
        <w:rPr>
          <w:rFonts w:ascii="Times New Roman" w:hAnsi="Times New Roman" w:cs="Times New Roman"/>
          <w:color w:val="333333"/>
        </w:rPr>
        <w:t> </w:t>
      </w:r>
      <w:r w:rsidRPr="004113FA">
        <w:rPr>
          <w:rStyle w:val="nlmyear"/>
          <w:rFonts w:ascii="Times New Roman" w:hAnsi="Times New Roman" w:cs="Times New Roman"/>
          <w:color w:val="333333"/>
        </w:rPr>
        <w:t>1994</w:t>
      </w:r>
      <w:r w:rsidRPr="004113FA">
        <w:rPr>
          <w:rFonts w:ascii="Times New Roman" w:hAnsi="Times New Roman" w:cs="Times New Roman"/>
          <w:color w:val="333333"/>
        </w:rPr>
        <w:t>. </w:t>
      </w:r>
      <w:r w:rsidRPr="004113FA">
        <w:rPr>
          <w:rStyle w:val="nlmarticle-title"/>
          <w:rFonts w:ascii="Times New Roman" w:hAnsi="Times New Roman" w:cs="Times New Roman"/>
          <w:i/>
          <w:color w:val="333333"/>
        </w:rPr>
        <w:t>Effects of multimedia courseware subtitling on the speaking performance of college students of French</w:t>
      </w:r>
      <w:r w:rsidRPr="004113FA">
        <w:rPr>
          <w:rFonts w:ascii="Times New Roman" w:hAnsi="Times New Roman" w:cs="Times New Roman"/>
          <w:color w:val="333333"/>
        </w:rPr>
        <w:t>. </w:t>
      </w:r>
      <w:r w:rsidRPr="004113FA">
        <w:rPr>
          <w:rFonts w:ascii="Times New Roman" w:hAnsi="Times New Roman" w:cs="Times New Roman"/>
          <w:iCs/>
          <w:color w:val="333333"/>
        </w:rPr>
        <w:t>The Modern Language Journal</w:t>
      </w:r>
      <w:r w:rsidRPr="004113FA">
        <w:rPr>
          <w:rFonts w:ascii="Times New Roman" w:hAnsi="Times New Roman" w:cs="Times New Roman"/>
          <w:color w:val="333333"/>
        </w:rPr>
        <w:t>, 78</w:t>
      </w:r>
    </w:p>
    <w:p w14:paraId="454516D5" w14:textId="2CF8565A" w:rsidR="0069525B" w:rsidRPr="004113FA" w:rsidRDefault="0069525B" w:rsidP="00DE742F">
      <w:pPr>
        <w:pStyle w:val="ListParagraph"/>
        <w:numPr>
          <w:ilvl w:val="0"/>
          <w:numId w:val="1"/>
        </w:numPr>
        <w:rPr>
          <w:rFonts w:ascii="Times New Roman" w:hAnsi="Times New Roman" w:cs="Times New Roman"/>
          <w:color w:val="333333"/>
        </w:rPr>
      </w:pPr>
      <w:r w:rsidRPr="004113FA">
        <w:rPr>
          <w:rStyle w:val="hlfld-contribauthor"/>
          <w:rFonts w:ascii="Times New Roman" w:hAnsi="Times New Roman" w:cs="Times New Roman"/>
          <w:color w:val="333333"/>
        </w:rPr>
        <w:t>Bueno, </w:t>
      </w:r>
      <w:r w:rsidRPr="004113FA">
        <w:rPr>
          <w:rStyle w:val="nlmgiven-names"/>
          <w:rFonts w:ascii="Times New Roman" w:hAnsi="Times New Roman" w:cs="Times New Roman"/>
          <w:color w:val="333333"/>
        </w:rPr>
        <w:t>K.</w:t>
      </w:r>
      <w:r w:rsidRPr="004113FA">
        <w:rPr>
          <w:rFonts w:ascii="Times New Roman" w:hAnsi="Times New Roman" w:cs="Times New Roman"/>
          <w:color w:val="333333"/>
        </w:rPr>
        <w:t> </w:t>
      </w:r>
      <w:r w:rsidRPr="004113FA">
        <w:rPr>
          <w:rStyle w:val="nlmyear"/>
          <w:rFonts w:ascii="Times New Roman" w:hAnsi="Times New Roman" w:cs="Times New Roman"/>
          <w:color w:val="333333"/>
        </w:rPr>
        <w:t>2009</w:t>
      </w:r>
      <w:r w:rsidRPr="004113FA">
        <w:rPr>
          <w:rFonts w:ascii="Times New Roman" w:hAnsi="Times New Roman" w:cs="Times New Roman"/>
          <w:color w:val="333333"/>
        </w:rPr>
        <w:t>. </w:t>
      </w:r>
      <w:r w:rsidRPr="004113FA">
        <w:rPr>
          <w:rStyle w:val="nlmarticle-title"/>
          <w:rFonts w:ascii="Times New Roman" w:hAnsi="Times New Roman" w:cs="Times New Roman"/>
          <w:i/>
          <w:color w:val="333333"/>
        </w:rPr>
        <w:t xml:space="preserve">Got film? Is it a readily accessible window to the target language and culture for your </w:t>
      </w:r>
      <w:proofErr w:type="gramStart"/>
      <w:r w:rsidRPr="004113FA">
        <w:rPr>
          <w:rStyle w:val="nlmarticle-title"/>
          <w:rFonts w:ascii="Times New Roman" w:hAnsi="Times New Roman" w:cs="Times New Roman"/>
          <w:i/>
          <w:color w:val="333333"/>
        </w:rPr>
        <w:t>students?</w:t>
      </w:r>
      <w:r w:rsidRPr="004113FA">
        <w:rPr>
          <w:rFonts w:ascii="Times New Roman" w:hAnsi="Times New Roman" w:cs="Times New Roman"/>
          <w:i/>
          <w:color w:val="333333"/>
        </w:rPr>
        <w:t>.</w:t>
      </w:r>
      <w:proofErr w:type="gramEnd"/>
      <w:r w:rsidRPr="004113FA">
        <w:rPr>
          <w:rFonts w:ascii="Times New Roman" w:hAnsi="Times New Roman" w:cs="Times New Roman"/>
          <w:color w:val="333333"/>
        </w:rPr>
        <w:t> </w:t>
      </w:r>
      <w:r w:rsidRPr="004113FA">
        <w:rPr>
          <w:rFonts w:ascii="Times New Roman" w:hAnsi="Times New Roman" w:cs="Times New Roman"/>
          <w:iCs/>
          <w:color w:val="333333"/>
        </w:rPr>
        <w:t>Foreign Language Annals</w:t>
      </w:r>
      <w:r w:rsidRPr="004113FA">
        <w:rPr>
          <w:rFonts w:ascii="Times New Roman" w:hAnsi="Times New Roman" w:cs="Times New Roman"/>
          <w:color w:val="333333"/>
        </w:rPr>
        <w:t>, 42</w:t>
      </w:r>
    </w:p>
    <w:p w14:paraId="3154BE9A" w14:textId="55668B68" w:rsidR="00447A41" w:rsidRPr="004113FA" w:rsidRDefault="00447A41" w:rsidP="00DE742F">
      <w:pPr>
        <w:pStyle w:val="ListParagraph"/>
        <w:numPr>
          <w:ilvl w:val="0"/>
          <w:numId w:val="1"/>
        </w:numPr>
        <w:rPr>
          <w:rFonts w:ascii="Times New Roman" w:hAnsi="Times New Roman" w:cs="Times New Roman"/>
          <w:color w:val="333333"/>
        </w:rPr>
      </w:pPr>
      <w:proofErr w:type="spellStart"/>
      <w:r w:rsidRPr="004113FA">
        <w:rPr>
          <w:rFonts w:ascii="Times New Roman" w:hAnsi="Times New Roman" w:cs="Times New Roman"/>
        </w:rPr>
        <w:t>Chaudron</w:t>
      </w:r>
      <w:proofErr w:type="spellEnd"/>
      <w:r w:rsidRPr="004113FA">
        <w:rPr>
          <w:rFonts w:ascii="Times New Roman" w:hAnsi="Times New Roman" w:cs="Times New Roman"/>
        </w:rPr>
        <w:t xml:space="preserve">, C. (1988). </w:t>
      </w:r>
      <w:r w:rsidRPr="004113FA">
        <w:rPr>
          <w:rFonts w:ascii="Times New Roman" w:hAnsi="Times New Roman" w:cs="Times New Roman"/>
          <w:i/>
        </w:rPr>
        <w:t>Second Language Classrooms: Research on Teaching and Learning.</w:t>
      </w:r>
      <w:r w:rsidRPr="004113FA">
        <w:rPr>
          <w:rFonts w:ascii="Times New Roman" w:hAnsi="Times New Roman" w:cs="Times New Roman"/>
        </w:rPr>
        <w:t xml:space="preserve"> UK: Cambridge University Press</w:t>
      </w:r>
    </w:p>
    <w:p w14:paraId="2703D51E" w14:textId="08FCD394" w:rsidR="002A46DB" w:rsidRPr="004113FA" w:rsidRDefault="002A46DB" w:rsidP="00DE742F">
      <w:pPr>
        <w:pStyle w:val="ListParagraph"/>
        <w:numPr>
          <w:ilvl w:val="0"/>
          <w:numId w:val="1"/>
        </w:numPr>
        <w:rPr>
          <w:rFonts w:ascii="Times New Roman" w:hAnsi="Times New Roman" w:cs="Times New Roman"/>
          <w:color w:val="333333"/>
        </w:rPr>
      </w:pPr>
      <w:r w:rsidRPr="004113FA">
        <w:rPr>
          <w:rFonts w:ascii="Times New Roman" w:hAnsi="Times New Roman" w:cs="Times New Roman"/>
          <w:color w:val="000000"/>
          <w:shd w:val="clear" w:color="auto" w:fill="FFFFFF"/>
        </w:rPr>
        <w:t>Diebold, R. (1964). </w:t>
      </w:r>
      <w:r w:rsidRPr="004113FA">
        <w:rPr>
          <w:rFonts w:ascii="Times New Roman" w:hAnsi="Times New Roman" w:cs="Times New Roman"/>
          <w:i/>
          <w:iCs/>
          <w:color w:val="000000"/>
          <w:shd w:val="clear" w:color="auto" w:fill="FFFFFF"/>
        </w:rPr>
        <w:t>Incipient bilingualism</w:t>
      </w:r>
      <w:r w:rsidRPr="004113FA">
        <w:rPr>
          <w:rFonts w:ascii="Times New Roman" w:hAnsi="Times New Roman" w:cs="Times New Roman"/>
          <w:i/>
          <w:color w:val="000000"/>
          <w:shd w:val="clear" w:color="auto" w:fill="FFFFFF"/>
        </w:rPr>
        <w:t>.</w:t>
      </w:r>
      <w:r w:rsidRPr="004113FA">
        <w:rPr>
          <w:rFonts w:ascii="Times New Roman" w:hAnsi="Times New Roman" w:cs="Times New Roman"/>
          <w:color w:val="000000"/>
          <w:shd w:val="clear" w:color="auto" w:fill="FFFFFF"/>
        </w:rPr>
        <w:t xml:space="preserve"> Unknown: Linguistic society of America.</w:t>
      </w:r>
    </w:p>
    <w:p w14:paraId="59139F70" w14:textId="0636A34C" w:rsidR="00BF1BED" w:rsidRPr="004113FA" w:rsidRDefault="00BF1BED" w:rsidP="00DE742F">
      <w:pPr>
        <w:pStyle w:val="ListParagraph"/>
        <w:numPr>
          <w:ilvl w:val="0"/>
          <w:numId w:val="1"/>
        </w:numPr>
        <w:rPr>
          <w:rFonts w:ascii="Times New Roman" w:hAnsi="Times New Roman" w:cs="Times New Roman"/>
          <w:color w:val="000000"/>
          <w:shd w:val="clear" w:color="auto" w:fill="FFFFFF"/>
        </w:rPr>
      </w:pPr>
      <w:r w:rsidRPr="004113FA">
        <w:rPr>
          <w:rFonts w:ascii="Times New Roman" w:hAnsi="Times New Roman" w:cs="Times New Roman"/>
          <w:color w:val="000000"/>
          <w:shd w:val="clear" w:color="auto" w:fill="FFFFFF"/>
        </w:rPr>
        <w:t xml:space="preserve">Donaldson G. (2015) </w:t>
      </w:r>
      <w:proofErr w:type="spellStart"/>
      <w:r w:rsidRPr="004113FA">
        <w:rPr>
          <w:rFonts w:ascii="Times New Roman" w:hAnsi="Times New Roman" w:cs="Times New Roman"/>
          <w:i/>
          <w:color w:val="000000"/>
          <w:shd w:val="clear" w:color="auto" w:fill="FFFFFF"/>
        </w:rPr>
        <w:t>Succesful</w:t>
      </w:r>
      <w:proofErr w:type="spellEnd"/>
      <w:r w:rsidRPr="004113FA">
        <w:rPr>
          <w:rFonts w:ascii="Times New Roman" w:hAnsi="Times New Roman" w:cs="Times New Roman"/>
          <w:i/>
          <w:color w:val="000000"/>
          <w:shd w:val="clear" w:color="auto" w:fill="FFFFFF"/>
        </w:rPr>
        <w:t xml:space="preserve"> Futures: Independent review of </w:t>
      </w:r>
      <w:proofErr w:type="spellStart"/>
      <w:r w:rsidRPr="004113FA">
        <w:rPr>
          <w:rFonts w:ascii="Times New Roman" w:hAnsi="Times New Roman" w:cs="Times New Roman"/>
          <w:i/>
          <w:color w:val="000000"/>
          <w:shd w:val="clear" w:color="auto" w:fill="FFFFFF"/>
        </w:rPr>
        <w:t>Curricuklum</w:t>
      </w:r>
      <w:proofErr w:type="spellEnd"/>
      <w:r w:rsidRPr="004113FA">
        <w:rPr>
          <w:rFonts w:ascii="Times New Roman" w:hAnsi="Times New Roman" w:cs="Times New Roman"/>
          <w:i/>
          <w:color w:val="000000"/>
          <w:shd w:val="clear" w:color="auto" w:fill="FFFFFF"/>
        </w:rPr>
        <w:t xml:space="preserve"> and Assessment arrangements in Wales</w:t>
      </w:r>
      <w:r w:rsidRPr="004113FA">
        <w:rPr>
          <w:rFonts w:ascii="Times New Roman" w:hAnsi="Times New Roman" w:cs="Times New Roman"/>
          <w:color w:val="000000"/>
          <w:shd w:val="clear" w:color="auto" w:fill="FFFFFF"/>
        </w:rPr>
        <w:t xml:space="preserve">. Cardiff: Crown </w:t>
      </w:r>
      <w:proofErr w:type="spellStart"/>
      <w:r w:rsidRPr="004113FA">
        <w:rPr>
          <w:rFonts w:ascii="Times New Roman" w:hAnsi="Times New Roman" w:cs="Times New Roman"/>
          <w:color w:val="000000"/>
          <w:shd w:val="clear" w:color="auto" w:fill="FFFFFF"/>
        </w:rPr>
        <w:t>Publishings</w:t>
      </w:r>
      <w:proofErr w:type="spellEnd"/>
      <w:r w:rsidRPr="004113FA">
        <w:rPr>
          <w:rFonts w:ascii="Times New Roman" w:hAnsi="Times New Roman" w:cs="Times New Roman"/>
          <w:color w:val="000000"/>
          <w:shd w:val="clear" w:color="auto" w:fill="FFFFFF"/>
        </w:rPr>
        <w:t>.</w:t>
      </w:r>
    </w:p>
    <w:p w14:paraId="60D866B9" w14:textId="199740F3" w:rsidR="00D80884" w:rsidRPr="004113FA" w:rsidRDefault="00D80884" w:rsidP="00DE742F">
      <w:pPr>
        <w:pStyle w:val="ListParagraph"/>
        <w:numPr>
          <w:ilvl w:val="0"/>
          <w:numId w:val="1"/>
        </w:numPr>
        <w:rPr>
          <w:rFonts w:ascii="Times New Roman" w:hAnsi="Times New Roman" w:cs="Times New Roman"/>
          <w:color w:val="373A3C"/>
          <w:shd w:val="clear" w:color="auto" w:fill="FBF7F5"/>
        </w:rPr>
      </w:pPr>
      <w:r w:rsidRPr="004113FA">
        <w:rPr>
          <w:rFonts w:ascii="Times New Roman" w:hAnsi="Times New Roman" w:cs="Times New Roman"/>
          <w:color w:val="373A3C"/>
          <w:shd w:val="clear" w:color="auto" w:fill="FBF7F5"/>
        </w:rPr>
        <w:t xml:space="preserve">Estyn (2013) </w:t>
      </w:r>
      <w:r w:rsidRPr="004113FA">
        <w:rPr>
          <w:rFonts w:ascii="Times New Roman" w:hAnsi="Times New Roman" w:cs="Times New Roman"/>
          <w:i/>
          <w:color w:val="373A3C"/>
          <w:shd w:val="clear" w:color="auto" w:fill="FBF7F5"/>
        </w:rPr>
        <w:t>Welsh language development in the Foundation Phase.</w:t>
      </w:r>
      <w:r w:rsidRPr="004113FA">
        <w:rPr>
          <w:rFonts w:ascii="Times New Roman" w:hAnsi="Times New Roman" w:cs="Times New Roman"/>
          <w:color w:val="373A3C"/>
          <w:shd w:val="clear" w:color="auto" w:fill="FBF7F5"/>
        </w:rPr>
        <w:t xml:space="preserve"> Crown: Cardiff. Available at: </w:t>
      </w:r>
      <w:hyperlink r:id="rId9" w:history="1">
        <w:r w:rsidRPr="004113FA">
          <w:rPr>
            <w:rStyle w:val="Hyperlink"/>
            <w:rFonts w:ascii="Times New Roman" w:hAnsi="Times New Roman" w:cs="Times New Roman"/>
            <w:u w:val="none"/>
          </w:rPr>
          <w:t>https://www.estyn.gov.wales/thematic-reports/welsh-language-development-foundation-phase-january-2013</w:t>
        </w:r>
      </w:hyperlink>
      <w:r w:rsidRPr="004113FA">
        <w:rPr>
          <w:rFonts w:ascii="Times New Roman" w:hAnsi="Times New Roman" w:cs="Times New Roman"/>
        </w:rPr>
        <w:t xml:space="preserve"> [last accessed: 18/10/2019] </w:t>
      </w:r>
    </w:p>
    <w:p w14:paraId="185823E9" w14:textId="21ACAA78" w:rsidR="00EA422C" w:rsidRPr="004113FA" w:rsidRDefault="00EA422C" w:rsidP="00DE742F">
      <w:pPr>
        <w:pStyle w:val="ListParagraph"/>
        <w:numPr>
          <w:ilvl w:val="0"/>
          <w:numId w:val="1"/>
        </w:numPr>
        <w:rPr>
          <w:rFonts w:ascii="Times New Roman" w:hAnsi="Times New Roman" w:cs="Times New Roman"/>
          <w:color w:val="000000"/>
          <w:shd w:val="clear" w:color="auto" w:fill="FFFFFF"/>
        </w:rPr>
      </w:pPr>
      <w:r w:rsidRPr="004113FA">
        <w:rPr>
          <w:rFonts w:ascii="Times New Roman" w:hAnsi="Times New Roman" w:cs="Times New Roman"/>
          <w:color w:val="000000"/>
          <w:shd w:val="clear" w:color="auto" w:fill="FFFFFF"/>
        </w:rPr>
        <w:t xml:space="preserve">Estyn (2016) </w:t>
      </w:r>
      <w:r w:rsidRPr="004113FA">
        <w:rPr>
          <w:rFonts w:ascii="Times New Roman" w:hAnsi="Times New Roman" w:cs="Times New Roman"/>
          <w:i/>
          <w:color w:val="000000"/>
          <w:shd w:val="clear" w:color="auto" w:fill="FFFFFF"/>
        </w:rPr>
        <w:t>The annual report</w:t>
      </w:r>
      <w:r w:rsidR="004113FA" w:rsidRPr="004113FA">
        <w:rPr>
          <w:rFonts w:ascii="Times New Roman" w:hAnsi="Times New Roman" w:cs="Times New Roman"/>
          <w:i/>
          <w:color w:val="000000"/>
          <w:shd w:val="clear" w:color="auto" w:fill="FFFFFF"/>
        </w:rPr>
        <w:t xml:space="preserve"> </w:t>
      </w:r>
      <w:r w:rsidRPr="004113FA">
        <w:rPr>
          <w:rFonts w:ascii="Times New Roman" w:hAnsi="Times New Roman" w:cs="Times New Roman"/>
          <w:i/>
          <w:color w:val="000000"/>
          <w:shd w:val="clear" w:color="auto" w:fill="FFFFFF"/>
        </w:rPr>
        <w:t>of her majesty’s chief inspector of education and training in Wales</w:t>
      </w:r>
      <w:r w:rsidRPr="004113FA">
        <w:rPr>
          <w:rFonts w:ascii="Times New Roman" w:hAnsi="Times New Roman" w:cs="Times New Roman"/>
          <w:color w:val="000000"/>
          <w:shd w:val="clear" w:color="auto" w:fill="FFFFFF"/>
        </w:rPr>
        <w:t xml:space="preserve">. Cardiff: Crown </w:t>
      </w:r>
      <w:proofErr w:type="spellStart"/>
      <w:r w:rsidRPr="004113FA">
        <w:rPr>
          <w:rFonts w:ascii="Times New Roman" w:hAnsi="Times New Roman" w:cs="Times New Roman"/>
          <w:color w:val="000000"/>
          <w:shd w:val="clear" w:color="auto" w:fill="FFFFFF"/>
        </w:rPr>
        <w:t>Publishings</w:t>
      </w:r>
      <w:proofErr w:type="spellEnd"/>
      <w:r w:rsidRPr="004113FA">
        <w:rPr>
          <w:rFonts w:ascii="Times New Roman" w:hAnsi="Times New Roman" w:cs="Times New Roman"/>
          <w:color w:val="000000"/>
          <w:shd w:val="clear" w:color="auto" w:fill="FFFFFF"/>
        </w:rPr>
        <w:t xml:space="preserve"> </w:t>
      </w:r>
    </w:p>
    <w:p w14:paraId="68E9BBA5" w14:textId="3F44D5C3" w:rsidR="00970CF2" w:rsidRPr="004113FA" w:rsidRDefault="00970CF2" w:rsidP="00DE742F">
      <w:pPr>
        <w:pStyle w:val="ListParagraph"/>
        <w:numPr>
          <w:ilvl w:val="0"/>
          <w:numId w:val="1"/>
        </w:numPr>
        <w:rPr>
          <w:rFonts w:ascii="Times New Roman" w:hAnsi="Times New Roman" w:cs="Times New Roman"/>
          <w:color w:val="373A3C"/>
          <w:shd w:val="clear" w:color="auto" w:fill="FBF7F5"/>
        </w:rPr>
      </w:pPr>
      <w:proofErr w:type="spellStart"/>
      <w:r w:rsidRPr="004113FA">
        <w:rPr>
          <w:rFonts w:ascii="Times New Roman" w:hAnsi="Times New Roman" w:cs="Times New Roman"/>
          <w:color w:val="000000"/>
          <w:shd w:val="clear" w:color="auto" w:fill="FFFFFF"/>
        </w:rPr>
        <w:t>Figeuroa</w:t>
      </w:r>
      <w:proofErr w:type="spellEnd"/>
      <w:r w:rsidRPr="004113FA">
        <w:rPr>
          <w:rFonts w:ascii="Times New Roman" w:hAnsi="Times New Roman" w:cs="Times New Roman"/>
          <w:color w:val="000000"/>
          <w:shd w:val="clear" w:color="auto" w:fill="FFFFFF"/>
        </w:rPr>
        <w:t>, R. and Valdes, G. (1994). </w:t>
      </w:r>
      <w:r w:rsidRPr="004113FA">
        <w:rPr>
          <w:rFonts w:ascii="Times New Roman" w:hAnsi="Times New Roman" w:cs="Times New Roman"/>
          <w:i/>
          <w:iCs/>
          <w:color w:val="000000"/>
          <w:shd w:val="clear" w:color="auto" w:fill="FFFFFF"/>
        </w:rPr>
        <w:t>Bilingualism and Testing: A Special Case of Bias</w:t>
      </w:r>
      <w:r w:rsidRPr="004113FA">
        <w:rPr>
          <w:rFonts w:ascii="Times New Roman" w:hAnsi="Times New Roman" w:cs="Times New Roman"/>
          <w:i/>
          <w:color w:val="000000"/>
          <w:shd w:val="clear" w:color="auto" w:fill="FFFFFF"/>
        </w:rPr>
        <w:t>. 3rd ed</w:t>
      </w:r>
      <w:r w:rsidRPr="004113FA">
        <w:rPr>
          <w:rFonts w:ascii="Times New Roman" w:hAnsi="Times New Roman" w:cs="Times New Roman"/>
          <w:color w:val="000000"/>
          <w:shd w:val="clear" w:color="auto" w:fill="FFFFFF"/>
        </w:rPr>
        <w:t xml:space="preserve">. Unknown: </w:t>
      </w:r>
      <w:proofErr w:type="spellStart"/>
      <w:r w:rsidRPr="004113FA">
        <w:rPr>
          <w:rFonts w:ascii="Times New Roman" w:hAnsi="Times New Roman" w:cs="Times New Roman"/>
          <w:color w:val="000000"/>
          <w:shd w:val="clear" w:color="auto" w:fill="FFFFFF"/>
        </w:rPr>
        <w:t>Ablex</w:t>
      </w:r>
      <w:proofErr w:type="spellEnd"/>
      <w:r w:rsidRPr="004113FA">
        <w:rPr>
          <w:rFonts w:ascii="Times New Roman" w:hAnsi="Times New Roman" w:cs="Times New Roman"/>
          <w:color w:val="000000"/>
          <w:shd w:val="clear" w:color="auto" w:fill="FFFFFF"/>
        </w:rPr>
        <w:t>.</w:t>
      </w:r>
    </w:p>
    <w:p w14:paraId="69D08D1E" w14:textId="0696C2E2" w:rsidR="009316AA" w:rsidRPr="004113FA" w:rsidRDefault="009316AA" w:rsidP="00DE742F">
      <w:pPr>
        <w:pStyle w:val="ListParagraph"/>
        <w:numPr>
          <w:ilvl w:val="0"/>
          <w:numId w:val="1"/>
        </w:numPr>
        <w:rPr>
          <w:rFonts w:ascii="Times New Roman" w:hAnsi="Times New Roman" w:cs="Times New Roman"/>
        </w:rPr>
      </w:pPr>
      <w:r w:rsidRPr="004113FA">
        <w:rPr>
          <w:rFonts w:ascii="Times New Roman" w:hAnsi="Times New Roman" w:cs="Times New Roman"/>
        </w:rPr>
        <w:t xml:space="preserve">García, O. (2009) </w:t>
      </w:r>
      <w:r w:rsidRPr="004113FA">
        <w:rPr>
          <w:rFonts w:ascii="Times New Roman" w:hAnsi="Times New Roman" w:cs="Times New Roman"/>
          <w:i/>
        </w:rPr>
        <w:t>Bilingual Education in the 21st Century: A Global Perspective.</w:t>
      </w:r>
      <w:r w:rsidRPr="004113FA">
        <w:rPr>
          <w:rFonts w:ascii="Times New Roman" w:hAnsi="Times New Roman" w:cs="Times New Roman"/>
        </w:rPr>
        <w:t xml:space="preserve"> Chichester: Wiley-Blackwell.</w:t>
      </w:r>
    </w:p>
    <w:p w14:paraId="60BF08E1" w14:textId="0BD9BAF5" w:rsidR="00DE742F" w:rsidRPr="004113FA" w:rsidRDefault="00DE742F" w:rsidP="00DE742F">
      <w:pPr>
        <w:pStyle w:val="ListParagraph"/>
        <w:numPr>
          <w:ilvl w:val="0"/>
          <w:numId w:val="1"/>
        </w:numPr>
        <w:rPr>
          <w:rFonts w:ascii="Times New Roman" w:hAnsi="Times New Roman" w:cs="Times New Roman"/>
        </w:rPr>
      </w:pPr>
      <w:r w:rsidRPr="004113FA">
        <w:rPr>
          <w:rFonts w:ascii="Times New Roman" w:hAnsi="Times New Roman" w:cs="Times New Roman"/>
        </w:rPr>
        <w:t>Garcia, O. and Li Wei (2014</w:t>
      </w:r>
      <w:r w:rsidRPr="004113FA">
        <w:rPr>
          <w:rFonts w:ascii="Times New Roman" w:hAnsi="Times New Roman" w:cs="Times New Roman"/>
          <w:i/>
        </w:rPr>
        <w:t xml:space="preserve">) </w:t>
      </w:r>
      <w:proofErr w:type="spellStart"/>
      <w:r w:rsidRPr="004113FA">
        <w:rPr>
          <w:rFonts w:ascii="Times New Roman" w:hAnsi="Times New Roman" w:cs="Times New Roman"/>
          <w:i/>
        </w:rPr>
        <w:t>Translanguaging</w:t>
      </w:r>
      <w:proofErr w:type="spellEnd"/>
      <w:r w:rsidRPr="004113FA">
        <w:rPr>
          <w:rFonts w:ascii="Times New Roman" w:hAnsi="Times New Roman" w:cs="Times New Roman"/>
          <w:i/>
        </w:rPr>
        <w:t>, bilingualism and education.</w:t>
      </w:r>
      <w:r w:rsidRPr="004113FA">
        <w:rPr>
          <w:rFonts w:ascii="Times New Roman" w:hAnsi="Times New Roman" w:cs="Times New Roman"/>
        </w:rPr>
        <w:t xml:space="preserve"> New York, NY: Palgrave </w:t>
      </w:r>
      <w:proofErr w:type="spellStart"/>
      <w:r w:rsidRPr="004113FA">
        <w:rPr>
          <w:rFonts w:ascii="Times New Roman" w:hAnsi="Times New Roman" w:cs="Times New Roman"/>
        </w:rPr>
        <w:t>Macmillon</w:t>
      </w:r>
      <w:proofErr w:type="spellEnd"/>
      <w:r w:rsidRPr="004113FA">
        <w:rPr>
          <w:rFonts w:ascii="Times New Roman" w:hAnsi="Times New Roman" w:cs="Times New Roman"/>
        </w:rPr>
        <w:t>.</w:t>
      </w:r>
    </w:p>
    <w:p w14:paraId="333004F9" w14:textId="77777777" w:rsidR="00DE742F" w:rsidRPr="004113FA" w:rsidRDefault="00EA422C" w:rsidP="00DE742F">
      <w:pPr>
        <w:pStyle w:val="ListParagraph"/>
        <w:numPr>
          <w:ilvl w:val="0"/>
          <w:numId w:val="1"/>
        </w:numPr>
        <w:rPr>
          <w:rFonts w:ascii="Times New Roman" w:hAnsi="Times New Roman" w:cs="Times New Roman"/>
        </w:rPr>
      </w:pPr>
      <w:proofErr w:type="spellStart"/>
      <w:r w:rsidRPr="004113FA">
        <w:rPr>
          <w:rFonts w:ascii="Times New Roman" w:hAnsi="Times New Roman" w:cs="Times New Roman"/>
        </w:rPr>
        <w:t>Gaerlan</w:t>
      </w:r>
      <w:proofErr w:type="spellEnd"/>
      <w:r w:rsidRPr="004113FA">
        <w:rPr>
          <w:rFonts w:ascii="Times New Roman" w:hAnsi="Times New Roman" w:cs="Times New Roman"/>
        </w:rPr>
        <w:t>, M.J.M. (2009</w:t>
      </w:r>
      <w:r w:rsidRPr="004113FA">
        <w:rPr>
          <w:rFonts w:ascii="Times New Roman" w:hAnsi="Times New Roman" w:cs="Times New Roman"/>
          <w:i/>
        </w:rPr>
        <w:t>). Developing a model of the social factors that influence learning in L2 using the CQR approach</w:t>
      </w:r>
      <w:r w:rsidRPr="004113FA">
        <w:rPr>
          <w:rFonts w:ascii="Times New Roman" w:hAnsi="Times New Roman" w:cs="Times New Roman"/>
        </w:rPr>
        <w:t xml:space="preserve">. Unpublished doctoral dissertation, De La Salle University, Manila, Philippines. </w:t>
      </w:r>
    </w:p>
    <w:p w14:paraId="00C2B27C" w14:textId="419CB09B" w:rsidR="005954C2" w:rsidRPr="004113FA" w:rsidRDefault="005954C2" w:rsidP="00DE742F">
      <w:pPr>
        <w:pStyle w:val="ListParagraph"/>
        <w:numPr>
          <w:ilvl w:val="0"/>
          <w:numId w:val="1"/>
        </w:numPr>
        <w:rPr>
          <w:rFonts w:ascii="Times New Roman" w:hAnsi="Times New Roman" w:cs="Times New Roman"/>
        </w:rPr>
      </w:pPr>
      <w:proofErr w:type="spellStart"/>
      <w:r w:rsidRPr="004113FA">
        <w:rPr>
          <w:rFonts w:ascii="Times New Roman" w:hAnsi="Times New Roman" w:cs="Times New Roman"/>
        </w:rPr>
        <w:t>Genesse</w:t>
      </w:r>
      <w:proofErr w:type="spellEnd"/>
      <w:r w:rsidRPr="004113FA">
        <w:rPr>
          <w:rFonts w:ascii="Times New Roman" w:hAnsi="Times New Roman" w:cs="Times New Roman"/>
        </w:rPr>
        <w:t>, F. (1985)</w:t>
      </w:r>
      <w:r w:rsidRPr="004113FA">
        <w:rPr>
          <w:rFonts w:ascii="Times New Roman" w:hAnsi="Times New Roman" w:cs="Times New Roman"/>
          <w:i/>
        </w:rPr>
        <w:t xml:space="preserve"> Second Language learning through immersion:  A review of U.S Programs.</w:t>
      </w:r>
      <w:r w:rsidRPr="004113FA">
        <w:rPr>
          <w:rFonts w:ascii="Times New Roman" w:hAnsi="Times New Roman" w:cs="Times New Roman"/>
        </w:rPr>
        <w:t xml:space="preserve"> Manoa: University of Hawaii.</w:t>
      </w:r>
    </w:p>
    <w:p w14:paraId="4845F8D1" w14:textId="18149428" w:rsidR="00BF1BED" w:rsidRPr="004113FA" w:rsidRDefault="00BF1BED" w:rsidP="00DE742F">
      <w:pPr>
        <w:pStyle w:val="ListParagraph"/>
        <w:numPr>
          <w:ilvl w:val="0"/>
          <w:numId w:val="1"/>
        </w:numPr>
        <w:rPr>
          <w:rFonts w:ascii="Times New Roman" w:hAnsi="Times New Roman" w:cs="Times New Roman"/>
        </w:rPr>
      </w:pPr>
      <w:r w:rsidRPr="004113FA">
        <w:rPr>
          <w:rFonts w:ascii="Times New Roman" w:hAnsi="Times New Roman" w:cs="Times New Roman"/>
        </w:rPr>
        <w:t>Grigg, R. (2015</w:t>
      </w:r>
      <w:r w:rsidRPr="004113FA">
        <w:rPr>
          <w:rFonts w:ascii="Times New Roman" w:hAnsi="Times New Roman" w:cs="Times New Roman"/>
          <w:i/>
        </w:rPr>
        <w:t>) Becoming an outstanding primary school teacher. 2</w:t>
      </w:r>
      <w:r w:rsidRPr="004113FA">
        <w:rPr>
          <w:rFonts w:ascii="Times New Roman" w:hAnsi="Times New Roman" w:cs="Times New Roman"/>
          <w:i/>
          <w:vertAlign w:val="superscript"/>
        </w:rPr>
        <w:t>nd</w:t>
      </w:r>
      <w:r w:rsidRPr="004113FA">
        <w:rPr>
          <w:rFonts w:ascii="Times New Roman" w:hAnsi="Times New Roman" w:cs="Times New Roman"/>
          <w:i/>
        </w:rPr>
        <w:t xml:space="preserve"> ed.</w:t>
      </w:r>
      <w:r w:rsidRPr="004113FA">
        <w:rPr>
          <w:rFonts w:ascii="Times New Roman" w:hAnsi="Times New Roman" w:cs="Times New Roman"/>
        </w:rPr>
        <w:t xml:space="preserve"> London/New York: Routledge.</w:t>
      </w:r>
    </w:p>
    <w:p w14:paraId="3F67457D" w14:textId="6ED1B2DC" w:rsidR="006470E5" w:rsidRPr="004113FA" w:rsidRDefault="006470E5" w:rsidP="00DE742F">
      <w:pPr>
        <w:pStyle w:val="ListParagraph"/>
        <w:numPr>
          <w:ilvl w:val="0"/>
          <w:numId w:val="1"/>
        </w:numPr>
        <w:rPr>
          <w:rFonts w:ascii="Times New Roman" w:hAnsi="Times New Roman" w:cs="Times New Roman"/>
          <w:color w:val="373A3C"/>
          <w:shd w:val="clear" w:color="auto" w:fill="FBF7F5"/>
        </w:rPr>
      </w:pPr>
      <w:proofErr w:type="gramStart"/>
      <w:r w:rsidRPr="004113FA">
        <w:rPr>
          <w:rFonts w:ascii="Times New Roman" w:hAnsi="Times New Roman" w:cs="Times New Roman"/>
          <w:color w:val="373A3C"/>
          <w:shd w:val="clear" w:color="auto" w:fill="FBF7F5"/>
        </w:rPr>
        <w:t>Grosjean(</w:t>
      </w:r>
      <w:proofErr w:type="gramEnd"/>
      <w:r w:rsidRPr="004113FA">
        <w:rPr>
          <w:rFonts w:ascii="Times New Roman" w:hAnsi="Times New Roman" w:cs="Times New Roman"/>
          <w:color w:val="373A3C"/>
          <w:shd w:val="clear" w:color="auto" w:fill="FBF7F5"/>
        </w:rPr>
        <w:t>2012</w:t>
      </w:r>
      <w:r w:rsidRPr="004113FA">
        <w:rPr>
          <w:rFonts w:ascii="Times New Roman" w:hAnsi="Times New Roman" w:cs="Times New Roman"/>
          <w:i/>
          <w:color w:val="373A3C"/>
          <w:shd w:val="clear" w:color="auto" w:fill="FBF7F5"/>
        </w:rPr>
        <w:t>) Bilingual: life and reality (Reprint ed.).</w:t>
      </w:r>
      <w:r w:rsidRPr="004113FA">
        <w:rPr>
          <w:rFonts w:ascii="Times New Roman" w:hAnsi="Times New Roman" w:cs="Times New Roman"/>
          <w:color w:val="373A3C"/>
          <w:shd w:val="clear" w:color="auto" w:fill="FBF7F5"/>
        </w:rPr>
        <w:t xml:space="preserve"> Cambridge, MA: Harvard University Press.</w:t>
      </w:r>
    </w:p>
    <w:p w14:paraId="77E1B05D" w14:textId="0CDC5C21" w:rsidR="00A03288" w:rsidRPr="004113FA" w:rsidRDefault="00A03288" w:rsidP="00DE742F">
      <w:pPr>
        <w:pStyle w:val="ListParagraph"/>
        <w:numPr>
          <w:ilvl w:val="0"/>
          <w:numId w:val="1"/>
        </w:numPr>
        <w:rPr>
          <w:rFonts w:ascii="Times New Roman" w:hAnsi="Times New Roman" w:cs="Times New Roman"/>
          <w:color w:val="000000"/>
          <w:shd w:val="clear" w:color="auto" w:fill="FFFFFF"/>
        </w:rPr>
      </w:pPr>
      <w:r w:rsidRPr="004113FA">
        <w:rPr>
          <w:rFonts w:ascii="Times New Roman" w:hAnsi="Times New Roman" w:cs="Times New Roman"/>
          <w:color w:val="000000"/>
          <w:shd w:val="clear" w:color="auto" w:fill="FFFFFF"/>
        </w:rPr>
        <w:t xml:space="preserve">Haugen, E. (1953). </w:t>
      </w:r>
      <w:r w:rsidRPr="004113FA">
        <w:rPr>
          <w:rFonts w:ascii="Times New Roman" w:hAnsi="Times New Roman" w:cs="Times New Roman"/>
          <w:i/>
          <w:color w:val="000000"/>
          <w:shd w:val="clear" w:color="auto" w:fill="FFFFFF"/>
        </w:rPr>
        <w:t xml:space="preserve">The Norwegian language in America: A study in bilingual </w:t>
      </w:r>
      <w:proofErr w:type="spellStart"/>
      <w:r w:rsidRPr="004113FA">
        <w:rPr>
          <w:rFonts w:ascii="Times New Roman" w:hAnsi="Times New Roman" w:cs="Times New Roman"/>
          <w:i/>
          <w:color w:val="000000"/>
          <w:shd w:val="clear" w:color="auto" w:fill="FFFFFF"/>
        </w:rPr>
        <w:t>behavior</w:t>
      </w:r>
      <w:proofErr w:type="spellEnd"/>
      <w:r w:rsidRPr="004113FA">
        <w:rPr>
          <w:rFonts w:ascii="Times New Roman" w:hAnsi="Times New Roman" w:cs="Times New Roman"/>
          <w:i/>
          <w:color w:val="000000"/>
          <w:shd w:val="clear" w:color="auto" w:fill="FFFFFF"/>
        </w:rPr>
        <w:t>. Vol. 1: The bilingual community; Vol. II. The American dialects of Norwegian.</w:t>
      </w:r>
      <w:r w:rsidRPr="004113FA">
        <w:rPr>
          <w:rFonts w:ascii="Times New Roman" w:hAnsi="Times New Roman" w:cs="Times New Roman"/>
          <w:color w:val="000000"/>
          <w:shd w:val="clear" w:color="auto" w:fill="FFFFFF"/>
        </w:rPr>
        <w:t xml:space="preserve"> Bloomington: Indiana University Press.</w:t>
      </w:r>
    </w:p>
    <w:p w14:paraId="0E943553" w14:textId="5D4958DD" w:rsidR="0008159F" w:rsidRPr="004113FA" w:rsidRDefault="0008159F" w:rsidP="00DE742F">
      <w:pPr>
        <w:pStyle w:val="Heading1"/>
        <w:numPr>
          <w:ilvl w:val="0"/>
          <w:numId w:val="1"/>
        </w:numPr>
        <w:shd w:val="clear" w:color="auto" w:fill="FFFFFF"/>
        <w:spacing w:before="450" w:beforeAutospacing="0" w:after="450" w:afterAutospacing="0" w:line="276" w:lineRule="atLeast"/>
        <w:rPr>
          <w:b w:val="0"/>
          <w:color w:val="020202"/>
          <w:sz w:val="22"/>
          <w:szCs w:val="22"/>
        </w:rPr>
      </w:pPr>
      <w:proofErr w:type="spellStart"/>
      <w:r w:rsidRPr="004113FA">
        <w:rPr>
          <w:b w:val="0"/>
          <w:sz w:val="22"/>
          <w:szCs w:val="22"/>
        </w:rPr>
        <w:t>Kharkurin</w:t>
      </w:r>
      <w:proofErr w:type="spellEnd"/>
      <w:r w:rsidRPr="004113FA">
        <w:rPr>
          <w:b w:val="0"/>
          <w:sz w:val="22"/>
          <w:szCs w:val="22"/>
        </w:rPr>
        <w:t xml:space="preserve"> (2017) </w:t>
      </w:r>
      <w:r w:rsidRPr="004113FA">
        <w:rPr>
          <w:b w:val="0"/>
          <w:i/>
          <w:color w:val="020202"/>
          <w:sz w:val="22"/>
          <w:szCs w:val="22"/>
        </w:rPr>
        <w:t>The Effect of Forced Language Switching during Divergent Thinking: A Study on Bilinguals’ Originality of Ideas.</w:t>
      </w:r>
      <w:r w:rsidRPr="004113FA">
        <w:rPr>
          <w:b w:val="0"/>
          <w:color w:val="020202"/>
          <w:sz w:val="22"/>
          <w:szCs w:val="22"/>
        </w:rPr>
        <w:t xml:space="preserve"> Available at:</w:t>
      </w:r>
      <w:r w:rsidRPr="004113FA">
        <w:rPr>
          <w:b w:val="0"/>
          <w:sz w:val="22"/>
          <w:szCs w:val="22"/>
        </w:rPr>
        <w:t xml:space="preserve"> </w:t>
      </w:r>
      <w:hyperlink r:id="rId10" w:history="1">
        <w:r w:rsidRPr="004113FA">
          <w:rPr>
            <w:rStyle w:val="Hyperlink"/>
            <w:b w:val="0"/>
            <w:sz w:val="22"/>
            <w:szCs w:val="22"/>
            <w:u w:val="none"/>
          </w:rPr>
          <w:t>https://www.frontiersin.org/articles/10.3389/fpsyg.2017.02086/full</w:t>
        </w:r>
      </w:hyperlink>
      <w:r w:rsidRPr="004113FA">
        <w:rPr>
          <w:b w:val="0"/>
          <w:sz w:val="22"/>
          <w:szCs w:val="22"/>
        </w:rPr>
        <w:t xml:space="preserve"> [last accessed 15/10/.2019]</w:t>
      </w:r>
    </w:p>
    <w:p w14:paraId="2837C577" w14:textId="40B5AFD7" w:rsidR="00E04097" w:rsidRPr="004113FA" w:rsidRDefault="00E04097" w:rsidP="00DE742F">
      <w:pPr>
        <w:pStyle w:val="ListParagraph"/>
        <w:numPr>
          <w:ilvl w:val="0"/>
          <w:numId w:val="1"/>
        </w:numPr>
        <w:rPr>
          <w:rFonts w:ascii="Times New Roman" w:hAnsi="Times New Roman" w:cs="Times New Roman"/>
        </w:rPr>
      </w:pPr>
      <w:r w:rsidRPr="004113FA">
        <w:rPr>
          <w:rFonts w:ascii="Times New Roman" w:hAnsi="Times New Roman" w:cs="Times New Roman"/>
        </w:rPr>
        <w:t>Laurie, Simon S. (1890</w:t>
      </w:r>
      <w:r w:rsidRPr="004113FA">
        <w:rPr>
          <w:rFonts w:ascii="Times New Roman" w:hAnsi="Times New Roman" w:cs="Times New Roman"/>
          <w:i/>
        </w:rPr>
        <w:t>). Lectures on language and linguistic method in school</w:t>
      </w:r>
      <w:r w:rsidRPr="004113FA">
        <w:rPr>
          <w:rFonts w:ascii="Times New Roman" w:hAnsi="Times New Roman" w:cs="Times New Roman"/>
        </w:rPr>
        <w:t>. Cambridge, England: Cambridge University Press.</w:t>
      </w:r>
    </w:p>
    <w:p w14:paraId="665FDFCC" w14:textId="229B3316" w:rsidR="00447A41" w:rsidRPr="004113FA" w:rsidRDefault="00447A41" w:rsidP="00DE742F">
      <w:pPr>
        <w:pStyle w:val="ListParagraph"/>
        <w:numPr>
          <w:ilvl w:val="0"/>
          <w:numId w:val="1"/>
        </w:numPr>
        <w:rPr>
          <w:rFonts w:ascii="Times New Roman" w:hAnsi="Times New Roman" w:cs="Times New Roman"/>
        </w:rPr>
      </w:pPr>
      <w:proofErr w:type="spellStart"/>
      <w:r w:rsidRPr="004113FA">
        <w:rPr>
          <w:rFonts w:ascii="Times New Roman" w:hAnsi="Times New Roman" w:cs="Times New Roman"/>
        </w:rPr>
        <w:t>Lightbown</w:t>
      </w:r>
      <w:proofErr w:type="spellEnd"/>
      <w:r w:rsidRPr="004113FA">
        <w:rPr>
          <w:rFonts w:ascii="Times New Roman" w:hAnsi="Times New Roman" w:cs="Times New Roman"/>
        </w:rPr>
        <w:t>, P. M. (2001</w:t>
      </w:r>
      <w:r w:rsidRPr="004113FA">
        <w:rPr>
          <w:rFonts w:ascii="Times New Roman" w:hAnsi="Times New Roman" w:cs="Times New Roman"/>
          <w:i/>
        </w:rPr>
        <w:t>). Input filters in second language acquisition.</w:t>
      </w:r>
      <w:r w:rsidRPr="004113FA">
        <w:rPr>
          <w:rFonts w:ascii="Times New Roman" w:hAnsi="Times New Roman" w:cs="Times New Roman"/>
        </w:rPr>
        <w:t xml:space="preserve"> In S. Foster-Cohen, and A. </w:t>
      </w:r>
      <w:proofErr w:type="spellStart"/>
      <w:r w:rsidRPr="004113FA">
        <w:rPr>
          <w:rFonts w:ascii="Times New Roman" w:hAnsi="Times New Roman" w:cs="Times New Roman"/>
        </w:rPr>
        <w:t>Nizegorodcew</w:t>
      </w:r>
      <w:proofErr w:type="spellEnd"/>
      <w:r w:rsidRPr="004113FA">
        <w:rPr>
          <w:rFonts w:ascii="Times New Roman" w:hAnsi="Times New Roman" w:cs="Times New Roman"/>
        </w:rPr>
        <w:t xml:space="preserve"> (Eds.), </w:t>
      </w:r>
      <w:proofErr w:type="spellStart"/>
      <w:r w:rsidRPr="004113FA">
        <w:rPr>
          <w:rFonts w:ascii="Times New Roman" w:hAnsi="Times New Roman" w:cs="Times New Roman"/>
        </w:rPr>
        <w:t>Eurosla</w:t>
      </w:r>
      <w:proofErr w:type="spellEnd"/>
      <w:r w:rsidRPr="004113FA">
        <w:rPr>
          <w:rFonts w:ascii="Times New Roman" w:hAnsi="Times New Roman" w:cs="Times New Roman"/>
        </w:rPr>
        <w:t xml:space="preserve"> Yearbook. Amsterdam: John </w:t>
      </w:r>
      <w:proofErr w:type="spellStart"/>
      <w:r w:rsidRPr="004113FA">
        <w:rPr>
          <w:rFonts w:ascii="Times New Roman" w:hAnsi="Times New Roman" w:cs="Times New Roman"/>
        </w:rPr>
        <w:t>Benjamins</w:t>
      </w:r>
      <w:proofErr w:type="spellEnd"/>
      <w:r w:rsidRPr="004113FA">
        <w:rPr>
          <w:rFonts w:ascii="Times New Roman" w:hAnsi="Times New Roman" w:cs="Times New Roman"/>
        </w:rPr>
        <w:t>.</w:t>
      </w:r>
    </w:p>
    <w:p w14:paraId="7E9F2C6F" w14:textId="0E0C993A" w:rsidR="00F47A00" w:rsidRPr="004113FA" w:rsidRDefault="00F47A00" w:rsidP="00DE742F">
      <w:pPr>
        <w:pStyle w:val="ListParagraph"/>
        <w:numPr>
          <w:ilvl w:val="0"/>
          <w:numId w:val="1"/>
        </w:numPr>
        <w:rPr>
          <w:rFonts w:ascii="Times New Roman" w:hAnsi="Times New Roman" w:cs="Times New Roman"/>
        </w:rPr>
      </w:pPr>
      <w:proofErr w:type="spellStart"/>
      <w:r w:rsidRPr="004113FA">
        <w:rPr>
          <w:rFonts w:ascii="Times New Roman" w:hAnsi="Times New Roman" w:cs="Times New Roman"/>
          <w:color w:val="000000"/>
          <w:shd w:val="clear" w:color="auto" w:fill="FFFFFF"/>
        </w:rPr>
        <w:t>Lightbown</w:t>
      </w:r>
      <w:proofErr w:type="spellEnd"/>
      <w:r w:rsidRPr="004113FA">
        <w:rPr>
          <w:rFonts w:ascii="Times New Roman" w:hAnsi="Times New Roman" w:cs="Times New Roman"/>
          <w:color w:val="000000"/>
          <w:shd w:val="clear" w:color="auto" w:fill="FFFFFF"/>
        </w:rPr>
        <w:t>, P. and Spada, N. (2018). </w:t>
      </w:r>
      <w:r w:rsidRPr="004113FA">
        <w:rPr>
          <w:rFonts w:ascii="Times New Roman" w:hAnsi="Times New Roman" w:cs="Times New Roman"/>
          <w:i/>
          <w:iCs/>
          <w:color w:val="000000"/>
          <w:shd w:val="clear" w:color="auto" w:fill="FFFFFF"/>
        </w:rPr>
        <w:t>How languages are learned</w:t>
      </w:r>
      <w:r w:rsidRPr="004113FA">
        <w:rPr>
          <w:rFonts w:ascii="Times New Roman" w:hAnsi="Times New Roman" w:cs="Times New Roman"/>
          <w:i/>
          <w:color w:val="000000"/>
          <w:shd w:val="clear" w:color="auto" w:fill="FFFFFF"/>
        </w:rPr>
        <w:t>.</w:t>
      </w:r>
      <w:r w:rsidRPr="004113FA">
        <w:rPr>
          <w:rFonts w:ascii="Times New Roman" w:hAnsi="Times New Roman" w:cs="Times New Roman"/>
          <w:color w:val="000000"/>
          <w:shd w:val="clear" w:color="auto" w:fill="FFFFFF"/>
        </w:rPr>
        <w:t xml:space="preserve"> Oxford: Oxford University Press.</w:t>
      </w:r>
    </w:p>
    <w:p w14:paraId="3B78A618" w14:textId="779F1D51" w:rsidR="009316AA" w:rsidRPr="004113FA" w:rsidRDefault="009316AA" w:rsidP="00DE742F">
      <w:pPr>
        <w:pStyle w:val="ListParagraph"/>
        <w:numPr>
          <w:ilvl w:val="0"/>
          <w:numId w:val="1"/>
        </w:numPr>
        <w:rPr>
          <w:rFonts w:ascii="Times New Roman" w:hAnsi="Times New Roman" w:cs="Times New Roman"/>
          <w:color w:val="000000"/>
          <w:shd w:val="clear" w:color="auto" w:fill="FFFFFF"/>
        </w:rPr>
      </w:pPr>
      <w:r w:rsidRPr="004113FA">
        <w:rPr>
          <w:rFonts w:ascii="Times New Roman" w:hAnsi="Times New Roman" w:cs="Times New Roman"/>
          <w:color w:val="000000"/>
          <w:shd w:val="clear" w:color="auto" w:fill="FFFFFF"/>
        </w:rPr>
        <w:t>Peal, E. and Lambert, W. (1962). </w:t>
      </w:r>
      <w:r w:rsidRPr="004113FA">
        <w:rPr>
          <w:rFonts w:ascii="Times New Roman" w:hAnsi="Times New Roman" w:cs="Times New Roman"/>
          <w:i/>
          <w:iCs/>
          <w:color w:val="000000"/>
          <w:shd w:val="clear" w:color="auto" w:fill="FFFFFF"/>
        </w:rPr>
        <w:t>The relation of bilingualism to intelligence</w:t>
      </w:r>
      <w:r w:rsidRPr="004113FA">
        <w:rPr>
          <w:rFonts w:ascii="Times New Roman" w:hAnsi="Times New Roman" w:cs="Times New Roman"/>
          <w:color w:val="000000"/>
          <w:shd w:val="clear" w:color="auto" w:fill="FFFFFF"/>
        </w:rPr>
        <w:t>. Washington: American Psychological Ass.</w:t>
      </w:r>
    </w:p>
    <w:p w14:paraId="19EA7B5F" w14:textId="4177353E" w:rsidR="00447A41" w:rsidRPr="004113FA" w:rsidRDefault="00447A41" w:rsidP="00DE742F">
      <w:pPr>
        <w:pStyle w:val="ListParagraph"/>
        <w:numPr>
          <w:ilvl w:val="0"/>
          <w:numId w:val="1"/>
        </w:numPr>
        <w:rPr>
          <w:rFonts w:ascii="Times New Roman" w:hAnsi="Times New Roman" w:cs="Times New Roman"/>
        </w:rPr>
      </w:pPr>
      <w:proofErr w:type="spellStart"/>
      <w:r w:rsidRPr="004113FA">
        <w:rPr>
          <w:rFonts w:ascii="Times New Roman" w:hAnsi="Times New Roman" w:cs="Times New Roman"/>
        </w:rPr>
        <w:t>Modupeola</w:t>
      </w:r>
      <w:proofErr w:type="spellEnd"/>
      <w:r w:rsidRPr="004113FA">
        <w:rPr>
          <w:rFonts w:ascii="Times New Roman" w:hAnsi="Times New Roman" w:cs="Times New Roman"/>
        </w:rPr>
        <w:t>, O. R. (2013</w:t>
      </w:r>
      <w:r w:rsidRPr="004113FA">
        <w:rPr>
          <w:rFonts w:ascii="Times New Roman" w:hAnsi="Times New Roman" w:cs="Times New Roman"/>
          <w:i/>
        </w:rPr>
        <w:t>). Code- Switching as a teaching strategy: Implication for English Language teaching and learning in a multilingual society</w:t>
      </w:r>
      <w:r w:rsidRPr="004113FA">
        <w:rPr>
          <w:rFonts w:ascii="Times New Roman" w:hAnsi="Times New Roman" w:cs="Times New Roman"/>
        </w:rPr>
        <w:t>. IOSR Journal of Humanities and Social Science, 14</w:t>
      </w:r>
    </w:p>
    <w:p w14:paraId="4214FAFD" w14:textId="2B3CF902" w:rsidR="0008159F" w:rsidRPr="004113FA" w:rsidRDefault="0008159F" w:rsidP="00DE742F">
      <w:pPr>
        <w:pStyle w:val="ListParagraph"/>
        <w:numPr>
          <w:ilvl w:val="0"/>
          <w:numId w:val="1"/>
        </w:numPr>
        <w:rPr>
          <w:rFonts w:ascii="Times New Roman" w:hAnsi="Times New Roman" w:cs="Times New Roman"/>
        </w:rPr>
      </w:pPr>
      <w:r w:rsidRPr="004113FA">
        <w:rPr>
          <w:rFonts w:ascii="Times New Roman" w:hAnsi="Times New Roman" w:cs="Times New Roman"/>
        </w:rPr>
        <w:t>Qi, D.S. (1998</w:t>
      </w:r>
      <w:r w:rsidRPr="004113FA">
        <w:rPr>
          <w:rFonts w:ascii="Times New Roman" w:hAnsi="Times New Roman" w:cs="Times New Roman"/>
          <w:i/>
        </w:rPr>
        <w:t>). An inquiry into language-switching in second language composing processes</w:t>
      </w:r>
      <w:r w:rsidRPr="004113FA">
        <w:rPr>
          <w:rFonts w:ascii="Times New Roman" w:hAnsi="Times New Roman" w:cs="Times New Roman"/>
        </w:rPr>
        <w:t>. Canadian Modern Language Review.</w:t>
      </w:r>
    </w:p>
    <w:p w14:paraId="1E88C5A8" w14:textId="1D9C2FC6" w:rsidR="00E04097" w:rsidRPr="004113FA" w:rsidRDefault="00E04097" w:rsidP="00DE742F">
      <w:pPr>
        <w:pStyle w:val="ListParagraph"/>
        <w:numPr>
          <w:ilvl w:val="0"/>
          <w:numId w:val="1"/>
        </w:numPr>
        <w:rPr>
          <w:rFonts w:ascii="Times New Roman" w:hAnsi="Times New Roman" w:cs="Times New Roman"/>
        </w:rPr>
      </w:pPr>
      <w:proofErr w:type="spellStart"/>
      <w:r w:rsidRPr="004113FA">
        <w:rPr>
          <w:rFonts w:ascii="Times New Roman" w:hAnsi="Times New Roman" w:cs="Times New Roman"/>
        </w:rPr>
        <w:t>Saer</w:t>
      </w:r>
      <w:proofErr w:type="spellEnd"/>
      <w:r w:rsidRPr="004113FA">
        <w:rPr>
          <w:rFonts w:ascii="Times New Roman" w:hAnsi="Times New Roman" w:cs="Times New Roman"/>
        </w:rPr>
        <w:t xml:space="preserve">, D. J. (1923). </w:t>
      </w:r>
      <w:r w:rsidRPr="004113FA">
        <w:rPr>
          <w:rFonts w:ascii="Times New Roman" w:hAnsi="Times New Roman" w:cs="Times New Roman"/>
          <w:i/>
        </w:rPr>
        <w:t>The effects of bilingualism on intelligence.</w:t>
      </w:r>
      <w:r w:rsidRPr="004113FA">
        <w:rPr>
          <w:rFonts w:ascii="Times New Roman" w:hAnsi="Times New Roman" w:cs="Times New Roman"/>
        </w:rPr>
        <w:t xml:space="preserve"> British Journal of Psychology.</w:t>
      </w:r>
    </w:p>
    <w:p w14:paraId="001376D5" w14:textId="703848B7" w:rsidR="00350DAD" w:rsidRPr="004113FA" w:rsidRDefault="00350DAD" w:rsidP="00DE742F">
      <w:pPr>
        <w:pStyle w:val="ListParagraph"/>
        <w:numPr>
          <w:ilvl w:val="0"/>
          <w:numId w:val="1"/>
        </w:numPr>
        <w:rPr>
          <w:rFonts w:ascii="Times New Roman" w:hAnsi="Times New Roman" w:cs="Times New Roman"/>
        </w:rPr>
      </w:pPr>
      <w:r w:rsidRPr="004113FA">
        <w:rPr>
          <w:rFonts w:ascii="Times New Roman" w:hAnsi="Times New Roman" w:cs="Times New Roman"/>
        </w:rPr>
        <w:t>UNESCO (1953</w:t>
      </w:r>
      <w:r w:rsidRPr="004113FA">
        <w:rPr>
          <w:rFonts w:ascii="Times New Roman" w:hAnsi="Times New Roman" w:cs="Times New Roman"/>
          <w:i/>
        </w:rPr>
        <w:t>). The use of the vernacular languages in education. Monographs on 87 Foundations of Education,</w:t>
      </w:r>
      <w:r w:rsidRPr="004113FA">
        <w:rPr>
          <w:rFonts w:ascii="Times New Roman" w:hAnsi="Times New Roman" w:cs="Times New Roman"/>
        </w:rPr>
        <w:t xml:space="preserve"> No. 8. Paris: UNESCO</w:t>
      </w:r>
    </w:p>
    <w:p w14:paraId="05C270B8" w14:textId="26E07BBF" w:rsidR="006470E5" w:rsidRPr="004113FA" w:rsidRDefault="006470E5" w:rsidP="00DE742F">
      <w:pPr>
        <w:pStyle w:val="ListParagraph"/>
        <w:numPr>
          <w:ilvl w:val="0"/>
          <w:numId w:val="1"/>
        </w:numPr>
        <w:rPr>
          <w:rFonts w:ascii="Times New Roman" w:hAnsi="Times New Roman" w:cs="Times New Roman"/>
        </w:rPr>
      </w:pPr>
      <w:r w:rsidRPr="004113FA">
        <w:rPr>
          <w:rFonts w:ascii="Times New Roman" w:hAnsi="Times New Roman" w:cs="Times New Roman"/>
        </w:rPr>
        <w:t xml:space="preserve">Valdes, G. (2015) </w:t>
      </w:r>
      <w:r w:rsidR="00B02B24" w:rsidRPr="004113FA">
        <w:rPr>
          <w:rFonts w:ascii="Times New Roman" w:hAnsi="Times New Roman" w:cs="Times New Roman"/>
          <w:i/>
        </w:rPr>
        <w:t>What if bilingualism/</w:t>
      </w:r>
      <w:proofErr w:type="spellStart"/>
      <w:r w:rsidR="00B02B24" w:rsidRPr="004113FA">
        <w:rPr>
          <w:rFonts w:ascii="Times New Roman" w:hAnsi="Times New Roman" w:cs="Times New Roman"/>
          <w:i/>
        </w:rPr>
        <w:t>multilinguism</w:t>
      </w:r>
      <w:proofErr w:type="spellEnd"/>
      <w:r w:rsidR="00B02B24" w:rsidRPr="004113FA">
        <w:rPr>
          <w:rFonts w:ascii="Times New Roman" w:hAnsi="Times New Roman" w:cs="Times New Roman"/>
          <w:i/>
        </w:rPr>
        <w:t>?</w:t>
      </w:r>
      <w:r w:rsidR="00AE212B" w:rsidRPr="004113FA">
        <w:rPr>
          <w:rFonts w:ascii="Times New Roman" w:hAnsi="Times New Roman" w:cs="Times New Roman"/>
          <w:i/>
        </w:rPr>
        <w:t xml:space="preserve"> In </w:t>
      </w:r>
      <w:proofErr w:type="spellStart"/>
      <w:proofErr w:type="gramStart"/>
      <w:r w:rsidR="00AE212B" w:rsidRPr="004113FA">
        <w:rPr>
          <w:rFonts w:ascii="Times New Roman" w:hAnsi="Times New Roman" w:cs="Times New Roman"/>
          <w:i/>
        </w:rPr>
        <w:t>G.Valdes</w:t>
      </w:r>
      <w:proofErr w:type="spellEnd"/>
      <w:proofErr w:type="gramEnd"/>
      <w:r w:rsidR="00AE212B" w:rsidRPr="004113FA">
        <w:rPr>
          <w:rFonts w:ascii="Times New Roman" w:hAnsi="Times New Roman" w:cs="Times New Roman"/>
          <w:i/>
        </w:rPr>
        <w:t>, K. Menken and M. Castro (eds) Common core bilingual and English language learners: A resource for educators</w:t>
      </w:r>
      <w:r w:rsidR="00AE212B" w:rsidRPr="004113FA">
        <w:rPr>
          <w:rFonts w:ascii="Times New Roman" w:hAnsi="Times New Roman" w:cs="Times New Roman"/>
        </w:rPr>
        <w:t>. Philadelphia, PA: Caslon Publishing.</w:t>
      </w:r>
    </w:p>
    <w:p w14:paraId="0F6B0430" w14:textId="59CFB885" w:rsidR="008F41A2" w:rsidRPr="004113FA" w:rsidRDefault="009316AA" w:rsidP="00DE742F">
      <w:pPr>
        <w:pStyle w:val="ListParagraph"/>
        <w:numPr>
          <w:ilvl w:val="0"/>
          <w:numId w:val="1"/>
        </w:numPr>
        <w:rPr>
          <w:rFonts w:ascii="Times New Roman" w:hAnsi="Times New Roman" w:cs="Times New Roman"/>
          <w:color w:val="000000"/>
          <w:shd w:val="clear" w:color="auto" w:fill="FFFFFF"/>
        </w:rPr>
      </w:pPr>
      <w:r w:rsidRPr="004113FA">
        <w:rPr>
          <w:rFonts w:ascii="Times New Roman" w:hAnsi="Times New Roman" w:cs="Times New Roman"/>
          <w:color w:val="000000"/>
          <w:shd w:val="clear" w:color="auto" w:fill="FFFFFF"/>
        </w:rPr>
        <w:t xml:space="preserve">Vygotsky, L., </w:t>
      </w:r>
      <w:proofErr w:type="spellStart"/>
      <w:r w:rsidRPr="004113FA">
        <w:rPr>
          <w:rFonts w:ascii="Times New Roman" w:hAnsi="Times New Roman" w:cs="Times New Roman"/>
          <w:color w:val="000000"/>
          <w:shd w:val="clear" w:color="auto" w:fill="FFFFFF"/>
        </w:rPr>
        <w:t>Vakar</w:t>
      </w:r>
      <w:proofErr w:type="spellEnd"/>
      <w:r w:rsidRPr="004113FA">
        <w:rPr>
          <w:rFonts w:ascii="Times New Roman" w:hAnsi="Times New Roman" w:cs="Times New Roman"/>
          <w:color w:val="000000"/>
          <w:shd w:val="clear" w:color="auto" w:fill="FFFFFF"/>
        </w:rPr>
        <w:t xml:space="preserve">, G. and </w:t>
      </w:r>
      <w:proofErr w:type="spellStart"/>
      <w:r w:rsidRPr="004113FA">
        <w:rPr>
          <w:rFonts w:ascii="Times New Roman" w:hAnsi="Times New Roman" w:cs="Times New Roman"/>
          <w:color w:val="000000"/>
          <w:shd w:val="clear" w:color="auto" w:fill="FFFFFF"/>
        </w:rPr>
        <w:t>Hanfmann</w:t>
      </w:r>
      <w:proofErr w:type="spellEnd"/>
      <w:r w:rsidRPr="004113FA">
        <w:rPr>
          <w:rFonts w:ascii="Times New Roman" w:hAnsi="Times New Roman" w:cs="Times New Roman"/>
          <w:color w:val="000000"/>
          <w:shd w:val="clear" w:color="auto" w:fill="FFFFFF"/>
        </w:rPr>
        <w:t>, E. (1962). </w:t>
      </w:r>
      <w:r w:rsidRPr="004113FA">
        <w:rPr>
          <w:rFonts w:ascii="Times New Roman" w:hAnsi="Times New Roman" w:cs="Times New Roman"/>
          <w:i/>
          <w:iCs/>
          <w:color w:val="000000"/>
          <w:shd w:val="clear" w:color="auto" w:fill="FFFFFF"/>
        </w:rPr>
        <w:t>Thought and language</w:t>
      </w:r>
      <w:r w:rsidRPr="004113FA">
        <w:rPr>
          <w:rFonts w:ascii="Times New Roman" w:hAnsi="Times New Roman" w:cs="Times New Roman"/>
          <w:color w:val="000000"/>
          <w:shd w:val="clear" w:color="auto" w:fill="FFFFFF"/>
        </w:rPr>
        <w:t>. Cambridge, Mass.: MIT Press.</w:t>
      </w:r>
    </w:p>
    <w:p w14:paraId="178C4F32" w14:textId="1401674C" w:rsidR="00961D2D" w:rsidRPr="004113FA" w:rsidRDefault="00961D2D" w:rsidP="00DE742F">
      <w:pPr>
        <w:pStyle w:val="ListParagraph"/>
        <w:numPr>
          <w:ilvl w:val="0"/>
          <w:numId w:val="1"/>
        </w:numPr>
        <w:rPr>
          <w:rFonts w:ascii="Times New Roman" w:hAnsi="Times New Roman" w:cs="Times New Roman"/>
          <w:color w:val="000000"/>
          <w:shd w:val="clear" w:color="auto" w:fill="FFFFFF"/>
        </w:rPr>
      </w:pPr>
      <w:r w:rsidRPr="004113FA">
        <w:rPr>
          <w:rFonts w:ascii="Times New Roman" w:hAnsi="Times New Roman" w:cs="Times New Roman"/>
          <w:color w:val="000000"/>
          <w:shd w:val="clear" w:color="auto" w:fill="FFFFFF"/>
        </w:rPr>
        <w:t xml:space="preserve">Welsh Gov (2017) </w:t>
      </w:r>
      <w:proofErr w:type="spellStart"/>
      <w:r w:rsidRPr="004113FA">
        <w:rPr>
          <w:rFonts w:ascii="Times New Roman" w:hAnsi="Times New Roman" w:cs="Times New Roman"/>
          <w:i/>
          <w:color w:val="000000"/>
          <w:shd w:val="clear" w:color="auto" w:fill="FFFFFF"/>
        </w:rPr>
        <w:t>Cymraeg</w:t>
      </w:r>
      <w:proofErr w:type="spellEnd"/>
      <w:r w:rsidRPr="004113FA">
        <w:rPr>
          <w:rFonts w:ascii="Times New Roman" w:hAnsi="Times New Roman" w:cs="Times New Roman"/>
          <w:i/>
          <w:color w:val="000000"/>
          <w:shd w:val="clear" w:color="auto" w:fill="FFFFFF"/>
        </w:rPr>
        <w:t xml:space="preserve"> 2050 A million Welsh speakers</w:t>
      </w:r>
      <w:r w:rsidRPr="004113FA">
        <w:rPr>
          <w:rFonts w:ascii="Times New Roman" w:hAnsi="Times New Roman" w:cs="Times New Roman"/>
          <w:color w:val="000000"/>
          <w:shd w:val="clear" w:color="auto" w:fill="FFFFFF"/>
        </w:rPr>
        <w:t>. Cardiff: Crown.</w:t>
      </w:r>
    </w:p>
    <w:p w14:paraId="7CC6E375" w14:textId="15FE9918" w:rsidR="00852F9F" w:rsidRPr="004113FA" w:rsidRDefault="00852F9F" w:rsidP="00DE742F">
      <w:pPr>
        <w:pStyle w:val="ListParagraph"/>
        <w:numPr>
          <w:ilvl w:val="0"/>
          <w:numId w:val="1"/>
        </w:numPr>
        <w:rPr>
          <w:rFonts w:ascii="Times New Roman" w:hAnsi="Times New Roman" w:cs="Times New Roman"/>
          <w:color w:val="191919"/>
          <w:lang w:val="en-US"/>
        </w:rPr>
      </w:pPr>
      <w:r w:rsidRPr="004113FA">
        <w:rPr>
          <w:rFonts w:ascii="Times New Roman" w:hAnsi="Times New Roman" w:cs="Times New Roman"/>
          <w:color w:val="191919"/>
          <w:lang w:val="en-US"/>
        </w:rPr>
        <w:t>WG (2013</w:t>
      </w:r>
      <w:r w:rsidRPr="004113FA">
        <w:rPr>
          <w:rFonts w:ascii="Times New Roman" w:hAnsi="Times New Roman" w:cs="Times New Roman"/>
          <w:i/>
          <w:color w:val="191919"/>
          <w:lang w:val="en-US"/>
        </w:rPr>
        <w:t>) One language for all, A review of Welsh second language at key stag</w:t>
      </w:r>
      <w:r w:rsidR="00D80884" w:rsidRPr="004113FA">
        <w:rPr>
          <w:rFonts w:ascii="Times New Roman" w:hAnsi="Times New Roman" w:cs="Times New Roman"/>
          <w:i/>
          <w:color w:val="191919"/>
          <w:lang w:val="en-US"/>
        </w:rPr>
        <w:t>e</w:t>
      </w:r>
      <w:r w:rsidRPr="004113FA">
        <w:rPr>
          <w:rFonts w:ascii="Times New Roman" w:hAnsi="Times New Roman" w:cs="Times New Roman"/>
          <w:i/>
          <w:color w:val="191919"/>
          <w:lang w:val="en-US"/>
        </w:rPr>
        <w:t xml:space="preserve"> 3 and 4. Report and </w:t>
      </w:r>
      <w:proofErr w:type="spellStart"/>
      <w:r w:rsidRPr="004113FA">
        <w:rPr>
          <w:rFonts w:ascii="Times New Roman" w:hAnsi="Times New Roman" w:cs="Times New Roman"/>
          <w:i/>
          <w:color w:val="191919"/>
          <w:lang w:val="en-US"/>
        </w:rPr>
        <w:t>reccomendations</w:t>
      </w:r>
      <w:proofErr w:type="spellEnd"/>
      <w:r w:rsidRPr="004113FA">
        <w:rPr>
          <w:rFonts w:ascii="Times New Roman" w:hAnsi="Times New Roman" w:cs="Times New Roman"/>
          <w:color w:val="191919"/>
          <w:lang w:val="en-US"/>
        </w:rPr>
        <w:t xml:space="preserve">. Cardiff: Crown. </w:t>
      </w:r>
    </w:p>
    <w:p w14:paraId="7510F349" w14:textId="5C60F05A" w:rsidR="00D80884" w:rsidRPr="004113FA" w:rsidRDefault="00D80884" w:rsidP="00DE742F">
      <w:pPr>
        <w:pStyle w:val="ListParagraph"/>
        <w:numPr>
          <w:ilvl w:val="0"/>
          <w:numId w:val="1"/>
        </w:numPr>
        <w:rPr>
          <w:rFonts w:ascii="Times New Roman" w:hAnsi="Times New Roman" w:cs="Times New Roman"/>
          <w:color w:val="191919"/>
          <w:lang w:val="en-US"/>
        </w:rPr>
      </w:pPr>
      <w:r w:rsidRPr="004113FA">
        <w:rPr>
          <w:rFonts w:ascii="Times New Roman" w:hAnsi="Times New Roman" w:cs="Times New Roman"/>
          <w:color w:val="191919"/>
          <w:lang w:val="en-US"/>
        </w:rPr>
        <w:t>WG (2014</w:t>
      </w:r>
      <w:r w:rsidRPr="004113FA">
        <w:rPr>
          <w:rFonts w:ascii="Times New Roman" w:hAnsi="Times New Roman" w:cs="Times New Roman"/>
          <w:i/>
          <w:color w:val="191919"/>
          <w:lang w:val="en-US"/>
        </w:rPr>
        <w:t>) Response to Welsh second language review group recommendations</w:t>
      </w:r>
      <w:r w:rsidRPr="004113FA">
        <w:rPr>
          <w:rFonts w:ascii="Times New Roman" w:hAnsi="Times New Roman" w:cs="Times New Roman"/>
          <w:color w:val="191919"/>
          <w:lang w:val="en-US"/>
        </w:rPr>
        <w:t>. Cardiff: Crown.</w:t>
      </w:r>
    </w:p>
    <w:p w14:paraId="3B368F83" w14:textId="3787AD7F" w:rsidR="0008159F" w:rsidRPr="004113FA" w:rsidRDefault="0008159F" w:rsidP="00DE742F">
      <w:pPr>
        <w:pStyle w:val="ListParagraph"/>
        <w:numPr>
          <w:ilvl w:val="0"/>
          <w:numId w:val="1"/>
        </w:numPr>
        <w:rPr>
          <w:rFonts w:ascii="Times New Roman" w:hAnsi="Times New Roman" w:cs="Times New Roman"/>
          <w:color w:val="191919"/>
          <w:lang w:val="en-US"/>
        </w:rPr>
      </w:pPr>
      <w:r w:rsidRPr="004113FA">
        <w:rPr>
          <w:rFonts w:ascii="Times New Roman" w:hAnsi="Times New Roman" w:cs="Times New Roman"/>
          <w:color w:val="191919"/>
          <w:lang w:val="en-US"/>
        </w:rPr>
        <w:t>Williams, C. (1994</w:t>
      </w:r>
      <w:r w:rsidRPr="004113FA">
        <w:rPr>
          <w:rFonts w:ascii="Times New Roman" w:hAnsi="Times New Roman" w:cs="Times New Roman"/>
          <w:i/>
          <w:color w:val="191919"/>
          <w:lang w:val="en-US"/>
        </w:rPr>
        <w:t xml:space="preserve">) </w:t>
      </w:r>
      <w:proofErr w:type="spellStart"/>
      <w:r w:rsidRPr="004113FA">
        <w:rPr>
          <w:rFonts w:ascii="Times New Roman" w:hAnsi="Times New Roman" w:cs="Times New Roman"/>
          <w:i/>
          <w:color w:val="191919"/>
          <w:lang w:val="en-US"/>
        </w:rPr>
        <w:t>Arfaniad</w:t>
      </w:r>
      <w:proofErr w:type="spellEnd"/>
      <w:r w:rsidRPr="004113FA">
        <w:rPr>
          <w:rFonts w:ascii="Times New Roman" w:hAnsi="Times New Roman" w:cs="Times New Roman"/>
          <w:i/>
          <w:color w:val="191919"/>
          <w:lang w:val="en-US"/>
        </w:rPr>
        <w:t xml:space="preserve"> o </w:t>
      </w:r>
      <w:proofErr w:type="spellStart"/>
      <w:r w:rsidRPr="004113FA">
        <w:rPr>
          <w:rFonts w:ascii="Times New Roman" w:hAnsi="Times New Roman" w:cs="Times New Roman"/>
          <w:i/>
          <w:color w:val="191919"/>
          <w:lang w:val="en-US"/>
        </w:rPr>
        <w:t>Dduliau</w:t>
      </w:r>
      <w:proofErr w:type="spellEnd"/>
      <w:r w:rsidRPr="004113FA">
        <w:rPr>
          <w:rFonts w:ascii="Times New Roman" w:hAnsi="Times New Roman" w:cs="Times New Roman"/>
          <w:i/>
          <w:color w:val="191919"/>
          <w:lang w:val="en-US"/>
        </w:rPr>
        <w:t xml:space="preserve"> </w:t>
      </w:r>
      <w:proofErr w:type="spellStart"/>
      <w:r w:rsidRPr="004113FA">
        <w:rPr>
          <w:rFonts w:ascii="Times New Roman" w:hAnsi="Times New Roman" w:cs="Times New Roman"/>
          <w:i/>
          <w:color w:val="191919"/>
          <w:lang w:val="en-US"/>
        </w:rPr>
        <w:t>Dysgu</w:t>
      </w:r>
      <w:proofErr w:type="spellEnd"/>
      <w:r w:rsidRPr="004113FA">
        <w:rPr>
          <w:rFonts w:ascii="Times New Roman" w:hAnsi="Times New Roman" w:cs="Times New Roman"/>
          <w:i/>
          <w:color w:val="191919"/>
          <w:lang w:val="en-US"/>
        </w:rPr>
        <w:t xml:space="preserve"> ac </w:t>
      </w:r>
      <w:proofErr w:type="spellStart"/>
      <w:r w:rsidRPr="004113FA">
        <w:rPr>
          <w:rFonts w:ascii="Times New Roman" w:hAnsi="Times New Roman" w:cs="Times New Roman"/>
          <w:i/>
          <w:color w:val="191919"/>
          <w:lang w:val="en-US"/>
        </w:rPr>
        <w:t>Addysgu</w:t>
      </w:r>
      <w:proofErr w:type="spellEnd"/>
      <w:r w:rsidRPr="004113FA">
        <w:rPr>
          <w:rFonts w:ascii="Times New Roman" w:hAnsi="Times New Roman" w:cs="Times New Roman"/>
          <w:i/>
          <w:color w:val="191919"/>
          <w:lang w:val="en-US"/>
        </w:rPr>
        <w:t xml:space="preserve"> </w:t>
      </w:r>
      <w:proofErr w:type="spellStart"/>
      <w:r w:rsidRPr="004113FA">
        <w:rPr>
          <w:rFonts w:ascii="Times New Roman" w:hAnsi="Times New Roman" w:cs="Times New Roman"/>
          <w:i/>
          <w:color w:val="191919"/>
          <w:lang w:val="en-US"/>
        </w:rPr>
        <w:t>yng</w:t>
      </w:r>
      <w:proofErr w:type="spellEnd"/>
      <w:r w:rsidRPr="004113FA">
        <w:rPr>
          <w:rFonts w:ascii="Times New Roman" w:hAnsi="Times New Roman" w:cs="Times New Roman"/>
          <w:i/>
          <w:color w:val="191919"/>
          <w:lang w:val="en-US"/>
        </w:rPr>
        <w:t xml:space="preserve"> </w:t>
      </w:r>
      <w:proofErr w:type="spellStart"/>
      <w:r w:rsidRPr="004113FA">
        <w:rPr>
          <w:rFonts w:ascii="Times New Roman" w:hAnsi="Times New Roman" w:cs="Times New Roman"/>
          <w:i/>
          <w:color w:val="191919"/>
          <w:lang w:val="en-US"/>
        </w:rPr>
        <w:t>Nghyd-destun</w:t>
      </w:r>
      <w:proofErr w:type="spellEnd"/>
      <w:r w:rsidRPr="004113FA">
        <w:rPr>
          <w:rFonts w:ascii="Times New Roman" w:hAnsi="Times New Roman" w:cs="Times New Roman"/>
          <w:i/>
          <w:color w:val="191919"/>
          <w:lang w:val="en-US"/>
        </w:rPr>
        <w:t xml:space="preserve"> </w:t>
      </w:r>
      <w:proofErr w:type="spellStart"/>
      <w:r w:rsidRPr="004113FA">
        <w:rPr>
          <w:rFonts w:ascii="Times New Roman" w:hAnsi="Times New Roman" w:cs="Times New Roman"/>
          <w:i/>
          <w:color w:val="191919"/>
          <w:lang w:val="en-US"/>
        </w:rPr>
        <w:t>Addysg</w:t>
      </w:r>
      <w:proofErr w:type="spellEnd"/>
      <w:r w:rsidRPr="004113FA">
        <w:rPr>
          <w:rFonts w:ascii="Times New Roman" w:hAnsi="Times New Roman" w:cs="Times New Roman"/>
          <w:i/>
          <w:color w:val="191919"/>
          <w:lang w:val="en-US"/>
        </w:rPr>
        <w:t xml:space="preserve"> </w:t>
      </w:r>
      <w:proofErr w:type="spellStart"/>
      <w:r w:rsidRPr="004113FA">
        <w:rPr>
          <w:rFonts w:ascii="Times New Roman" w:hAnsi="Times New Roman" w:cs="Times New Roman"/>
          <w:i/>
          <w:color w:val="191919"/>
          <w:lang w:val="en-US"/>
        </w:rPr>
        <w:t>Uwchradd</w:t>
      </w:r>
      <w:proofErr w:type="spellEnd"/>
      <w:r w:rsidRPr="004113FA">
        <w:rPr>
          <w:rFonts w:ascii="Times New Roman" w:hAnsi="Times New Roman" w:cs="Times New Roman"/>
          <w:i/>
          <w:color w:val="191919"/>
          <w:lang w:val="en-US"/>
        </w:rPr>
        <w:t xml:space="preserve"> </w:t>
      </w:r>
      <w:proofErr w:type="spellStart"/>
      <w:r w:rsidRPr="004113FA">
        <w:rPr>
          <w:rFonts w:ascii="Times New Roman" w:hAnsi="Times New Roman" w:cs="Times New Roman"/>
          <w:i/>
          <w:color w:val="191919"/>
          <w:lang w:val="en-US"/>
        </w:rPr>
        <w:t>Ddwyiethog</w:t>
      </w:r>
      <w:proofErr w:type="spellEnd"/>
      <w:r w:rsidRPr="004113FA">
        <w:rPr>
          <w:rFonts w:ascii="Times New Roman" w:hAnsi="Times New Roman" w:cs="Times New Roman"/>
          <w:i/>
          <w:color w:val="191919"/>
          <w:lang w:val="en-US"/>
        </w:rPr>
        <w:t xml:space="preserve"> [An evaluation of teaching and learning methods in the context of bilingual secondary education]</w:t>
      </w:r>
      <w:r w:rsidRPr="004113FA">
        <w:rPr>
          <w:rFonts w:ascii="Times New Roman" w:hAnsi="Times New Roman" w:cs="Times New Roman"/>
          <w:color w:val="191919"/>
          <w:lang w:val="en-US"/>
        </w:rPr>
        <w:t>. University of Wales, Bangor.</w:t>
      </w:r>
    </w:p>
    <w:p w14:paraId="063083E8" w14:textId="2492EC3F" w:rsidR="0008159F" w:rsidRPr="004113FA" w:rsidRDefault="0008159F" w:rsidP="00DE742F">
      <w:pPr>
        <w:pStyle w:val="ListParagraph"/>
        <w:numPr>
          <w:ilvl w:val="0"/>
          <w:numId w:val="1"/>
        </w:numPr>
        <w:rPr>
          <w:rFonts w:ascii="Times New Roman" w:hAnsi="Times New Roman" w:cs="Times New Roman"/>
          <w:color w:val="191919"/>
          <w:lang w:val="en-US"/>
        </w:rPr>
      </w:pPr>
      <w:r w:rsidRPr="004113FA">
        <w:rPr>
          <w:rFonts w:ascii="Times New Roman" w:hAnsi="Times New Roman" w:cs="Times New Roman"/>
          <w:color w:val="191919"/>
          <w:lang w:val="en-US"/>
        </w:rPr>
        <w:t xml:space="preserve">Williams, C. (1996) </w:t>
      </w:r>
      <w:r w:rsidRPr="004113FA">
        <w:rPr>
          <w:rFonts w:ascii="Times New Roman" w:hAnsi="Times New Roman" w:cs="Times New Roman"/>
          <w:i/>
          <w:color w:val="191919"/>
          <w:lang w:val="en-US"/>
        </w:rPr>
        <w:t>Secondary Education: Teaching in the bilingual situation</w:t>
      </w:r>
      <w:r w:rsidRPr="004113FA">
        <w:rPr>
          <w:rFonts w:ascii="Times New Roman" w:hAnsi="Times New Roman" w:cs="Times New Roman"/>
          <w:color w:val="191919"/>
          <w:lang w:val="en-US"/>
        </w:rPr>
        <w:t xml:space="preserve">. In C.H. Williams, E.G. Lewis and C. Baker (eds) </w:t>
      </w:r>
      <w:r w:rsidRPr="004113FA">
        <w:rPr>
          <w:rFonts w:ascii="Times New Roman" w:hAnsi="Times New Roman" w:cs="Times New Roman"/>
          <w:i/>
          <w:color w:val="191919"/>
          <w:lang w:val="en-US"/>
        </w:rPr>
        <w:t>The language policy: Taking stock</w:t>
      </w:r>
      <w:r w:rsidRPr="004113FA">
        <w:rPr>
          <w:rFonts w:ascii="Times New Roman" w:hAnsi="Times New Roman" w:cs="Times New Roman"/>
          <w:color w:val="191919"/>
          <w:lang w:val="en-US"/>
        </w:rPr>
        <w:t>. Llangefni, UK: CAI.</w:t>
      </w:r>
    </w:p>
    <w:sectPr w:rsidR="0008159F" w:rsidRPr="004113FA">
      <w:headerReference w:type="default" r:id="rId11"/>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A9792EE" w14:textId="77777777" w:rsidR="007A5395" w:rsidRDefault="007A5395" w:rsidP="00A753C6">
      <w:pPr>
        <w:spacing w:after="0" w:line="240" w:lineRule="auto"/>
      </w:pPr>
      <w:r>
        <w:separator/>
      </w:r>
    </w:p>
  </w:endnote>
  <w:endnote w:type="continuationSeparator" w:id="0">
    <w:p w14:paraId="71225F6C" w14:textId="77777777" w:rsidR="007A5395" w:rsidRDefault="007A5395" w:rsidP="00A753C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altName w:val="游明朝"/>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81600722"/>
      <w:docPartObj>
        <w:docPartGallery w:val="Page Numbers (Bottom of Page)"/>
        <w:docPartUnique/>
      </w:docPartObj>
    </w:sdtPr>
    <w:sdtEndPr>
      <w:rPr>
        <w:noProof/>
      </w:rPr>
    </w:sdtEndPr>
    <w:sdtContent>
      <w:p w14:paraId="1E10234E" w14:textId="77777777" w:rsidR="007A5395" w:rsidRDefault="007A5395">
        <w:pPr>
          <w:pStyle w:val="Footer"/>
          <w:jc w:val="center"/>
        </w:pPr>
        <w:r>
          <w:fldChar w:fldCharType="begin"/>
        </w:r>
        <w:r>
          <w:instrText xml:space="preserve"> PAGE   \* MERGEFORMAT </w:instrText>
        </w:r>
        <w:r>
          <w:fldChar w:fldCharType="separate"/>
        </w:r>
        <w:r w:rsidR="00B45036">
          <w:rPr>
            <w:noProof/>
          </w:rPr>
          <w:t>3</w:t>
        </w:r>
        <w:r>
          <w:rPr>
            <w:noProof/>
          </w:rPr>
          <w:fldChar w:fldCharType="end"/>
        </w:r>
      </w:p>
    </w:sdtContent>
  </w:sdt>
  <w:p w14:paraId="6C27174A" w14:textId="77777777" w:rsidR="007A5395" w:rsidRDefault="007A539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65221FF" w14:textId="77777777" w:rsidR="007A5395" w:rsidRDefault="007A5395" w:rsidP="00A753C6">
      <w:pPr>
        <w:spacing w:after="0" w:line="240" w:lineRule="auto"/>
      </w:pPr>
      <w:r>
        <w:separator/>
      </w:r>
    </w:p>
  </w:footnote>
  <w:footnote w:type="continuationSeparator" w:id="0">
    <w:p w14:paraId="63CBCDB4" w14:textId="77777777" w:rsidR="007A5395" w:rsidRDefault="007A5395" w:rsidP="00A753C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EE84366" w14:textId="77777777" w:rsidR="007A5395" w:rsidRDefault="007A5395">
    <w:pPr>
      <w:pStyle w:val="Header"/>
    </w:pPr>
    <w:r>
      <w:t>1701996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8981012"/>
    <w:multiLevelType w:val="hybridMultilevel"/>
    <w:tmpl w:val="F7120862"/>
    <w:lvl w:ilvl="0" w:tplc="CBD2F692">
      <w:start w:val="1"/>
      <w:numFmt w:val="decimal"/>
      <w:lvlText w:val="%1."/>
      <w:lvlJc w:val="left"/>
      <w:pPr>
        <w:ind w:left="720" w:hanging="360"/>
      </w:pPr>
      <w:rPr>
        <w:rFonts w:ascii="Arial" w:hAnsi="Arial" w:cs="Arial" w:hint="default"/>
        <w:color w:val="000000"/>
        <w:sz w:val="2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753C6"/>
    <w:rsid w:val="0008065E"/>
    <w:rsid w:val="00080FB6"/>
    <w:rsid w:val="0008159F"/>
    <w:rsid w:val="000A13EB"/>
    <w:rsid w:val="0011202F"/>
    <w:rsid w:val="00152C6E"/>
    <w:rsid w:val="0016346A"/>
    <w:rsid w:val="00232356"/>
    <w:rsid w:val="00237152"/>
    <w:rsid w:val="002648CB"/>
    <w:rsid w:val="002A46DB"/>
    <w:rsid w:val="002B4AA9"/>
    <w:rsid w:val="002D532B"/>
    <w:rsid w:val="002F44F4"/>
    <w:rsid w:val="003162C5"/>
    <w:rsid w:val="00350DAD"/>
    <w:rsid w:val="00376FB8"/>
    <w:rsid w:val="00385BD1"/>
    <w:rsid w:val="00394A55"/>
    <w:rsid w:val="003A05E5"/>
    <w:rsid w:val="003C3090"/>
    <w:rsid w:val="003D447F"/>
    <w:rsid w:val="003E0172"/>
    <w:rsid w:val="004027D1"/>
    <w:rsid w:val="004113FA"/>
    <w:rsid w:val="00447A41"/>
    <w:rsid w:val="004A6A0D"/>
    <w:rsid w:val="004A6DBB"/>
    <w:rsid w:val="005954C2"/>
    <w:rsid w:val="005B14E3"/>
    <w:rsid w:val="005E4A76"/>
    <w:rsid w:val="005F017C"/>
    <w:rsid w:val="00610B14"/>
    <w:rsid w:val="006470E5"/>
    <w:rsid w:val="0069525B"/>
    <w:rsid w:val="00697388"/>
    <w:rsid w:val="00706283"/>
    <w:rsid w:val="0071482B"/>
    <w:rsid w:val="00784164"/>
    <w:rsid w:val="00786265"/>
    <w:rsid w:val="007A46A7"/>
    <w:rsid w:val="007A5395"/>
    <w:rsid w:val="00836A9A"/>
    <w:rsid w:val="00852F9F"/>
    <w:rsid w:val="008E041A"/>
    <w:rsid w:val="008E5416"/>
    <w:rsid w:val="008F41A2"/>
    <w:rsid w:val="00905E6E"/>
    <w:rsid w:val="00923E5D"/>
    <w:rsid w:val="009316AA"/>
    <w:rsid w:val="00961D2D"/>
    <w:rsid w:val="00970CF2"/>
    <w:rsid w:val="00977F5D"/>
    <w:rsid w:val="009A7EE2"/>
    <w:rsid w:val="009B56B1"/>
    <w:rsid w:val="009C335B"/>
    <w:rsid w:val="00A03288"/>
    <w:rsid w:val="00A055B4"/>
    <w:rsid w:val="00A60281"/>
    <w:rsid w:val="00A753C6"/>
    <w:rsid w:val="00AE212B"/>
    <w:rsid w:val="00AE6370"/>
    <w:rsid w:val="00B02B24"/>
    <w:rsid w:val="00B45036"/>
    <w:rsid w:val="00BF1BED"/>
    <w:rsid w:val="00C23590"/>
    <w:rsid w:val="00C378E8"/>
    <w:rsid w:val="00C850D6"/>
    <w:rsid w:val="00C86FA4"/>
    <w:rsid w:val="00CC3264"/>
    <w:rsid w:val="00CF11C9"/>
    <w:rsid w:val="00D22C31"/>
    <w:rsid w:val="00D3079A"/>
    <w:rsid w:val="00D70FA6"/>
    <w:rsid w:val="00D77987"/>
    <w:rsid w:val="00D80884"/>
    <w:rsid w:val="00DD3A53"/>
    <w:rsid w:val="00DE0AC5"/>
    <w:rsid w:val="00DE742F"/>
    <w:rsid w:val="00E04097"/>
    <w:rsid w:val="00E81343"/>
    <w:rsid w:val="00EA422C"/>
    <w:rsid w:val="00EB2EFC"/>
    <w:rsid w:val="00EC3D72"/>
    <w:rsid w:val="00F018F6"/>
    <w:rsid w:val="00F348AF"/>
    <w:rsid w:val="00F47A00"/>
    <w:rsid w:val="00FA7DD3"/>
    <w:rsid w:val="00FE76B5"/>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6145"/>
    <o:shapelayout v:ext="edit">
      <o:idmap v:ext="edit" data="1"/>
    </o:shapelayout>
  </w:shapeDefaults>
  <w:decimalSymbol w:val="."/>
  <w:listSeparator w:val=","/>
  <w14:docId w14:val="20C9C236"/>
  <w15:docId w15:val="{C8D844F0-39C1-4519-B227-FE8D2F06D2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link w:val="Heading1Char"/>
    <w:uiPriority w:val="9"/>
    <w:qFormat/>
    <w:rsid w:val="0008159F"/>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753C6"/>
    <w:pPr>
      <w:tabs>
        <w:tab w:val="center" w:pos="4513"/>
        <w:tab w:val="right" w:pos="9026"/>
      </w:tabs>
      <w:spacing w:after="0" w:line="240" w:lineRule="auto"/>
    </w:pPr>
  </w:style>
  <w:style w:type="character" w:customStyle="1" w:styleId="HeaderChar">
    <w:name w:val="Header Char"/>
    <w:basedOn w:val="DefaultParagraphFont"/>
    <w:link w:val="Header"/>
    <w:uiPriority w:val="99"/>
    <w:rsid w:val="00A753C6"/>
  </w:style>
  <w:style w:type="paragraph" w:styleId="Footer">
    <w:name w:val="footer"/>
    <w:basedOn w:val="Normal"/>
    <w:link w:val="FooterChar"/>
    <w:uiPriority w:val="99"/>
    <w:unhideWhenUsed/>
    <w:rsid w:val="00A753C6"/>
    <w:pPr>
      <w:tabs>
        <w:tab w:val="center" w:pos="4513"/>
        <w:tab w:val="right" w:pos="9026"/>
      </w:tabs>
      <w:spacing w:after="0" w:line="240" w:lineRule="auto"/>
    </w:pPr>
  </w:style>
  <w:style w:type="character" w:customStyle="1" w:styleId="FooterChar">
    <w:name w:val="Footer Char"/>
    <w:basedOn w:val="DefaultParagraphFont"/>
    <w:link w:val="Footer"/>
    <w:uiPriority w:val="99"/>
    <w:rsid w:val="00A753C6"/>
  </w:style>
  <w:style w:type="character" w:styleId="Hyperlink">
    <w:name w:val="Hyperlink"/>
    <w:basedOn w:val="DefaultParagraphFont"/>
    <w:uiPriority w:val="99"/>
    <w:semiHidden/>
    <w:unhideWhenUsed/>
    <w:rsid w:val="00D77987"/>
    <w:rPr>
      <w:color w:val="0000FF"/>
      <w:u w:val="single"/>
    </w:rPr>
  </w:style>
  <w:style w:type="character" w:customStyle="1" w:styleId="hlfld-contribauthor">
    <w:name w:val="hlfld-contribauthor"/>
    <w:basedOn w:val="DefaultParagraphFont"/>
    <w:rsid w:val="0069525B"/>
  </w:style>
  <w:style w:type="character" w:customStyle="1" w:styleId="nlmgiven-names">
    <w:name w:val="nlm_given-names"/>
    <w:basedOn w:val="DefaultParagraphFont"/>
    <w:rsid w:val="0069525B"/>
  </w:style>
  <w:style w:type="character" w:customStyle="1" w:styleId="nlmyear">
    <w:name w:val="nlm_year"/>
    <w:basedOn w:val="DefaultParagraphFont"/>
    <w:rsid w:val="0069525B"/>
  </w:style>
  <w:style w:type="character" w:customStyle="1" w:styleId="nlmarticle-title">
    <w:name w:val="nlm_article-title"/>
    <w:basedOn w:val="DefaultParagraphFont"/>
    <w:rsid w:val="0069525B"/>
  </w:style>
  <w:style w:type="character" w:customStyle="1" w:styleId="Heading1Char">
    <w:name w:val="Heading 1 Char"/>
    <w:basedOn w:val="DefaultParagraphFont"/>
    <w:link w:val="Heading1"/>
    <w:uiPriority w:val="9"/>
    <w:rsid w:val="0008159F"/>
    <w:rPr>
      <w:rFonts w:ascii="Times New Roman" w:eastAsia="Times New Roman" w:hAnsi="Times New Roman" w:cs="Times New Roman"/>
      <w:b/>
      <w:bCs/>
      <w:kern w:val="36"/>
      <w:sz w:val="48"/>
      <w:szCs w:val="48"/>
      <w:lang w:eastAsia="en-GB"/>
    </w:rPr>
  </w:style>
  <w:style w:type="paragraph" w:styleId="ListParagraph">
    <w:name w:val="List Paragraph"/>
    <w:basedOn w:val="Normal"/>
    <w:uiPriority w:val="34"/>
    <w:qFormat/>
    <w:rsid w:val="0008159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eachingenglish.org.uk/article/intrinsic-motivation"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bbc.co.uk/news/uk-wales-45611374" TargetMode="Externa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hyperlink" Target="https://www.frontiersin.org/articles/10.3389/fpsyg.2017.02086/full" TargetMode="External"/><Relationship Id="rId4" Type="http://schemas.openxmlformats.org/officeDocument/2006/relationships/webSettings" Target="webSettings.xml"/><Relationship Id="rId9" Type="http://schemas.openxmlformats.org/officeDocument/2006/relationships/hyperlink" Target="https://www.estyn.gov.wales/thematic-reports/welsh-language-development-foundation-phase-january-2013"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148</TotalTime>
  <Pages>5</Pages>
  <Words>3029</Words>
  <Characters>17270</Characters>
  <Application>Microsoft Office Word</Application>
  <DocSecurity>0</DocSecurity>
  <Lines>143</Lines>
  <Paragraphs>40</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20259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Liam Brooks (1701996)</dc:creator>
  <cp:keywords/>
  <dc:description/>
  <cp:lastModifiedBy>Liam Brooks (1701996)</cp:lastModifiedBy>
  <cp:revision>7</cp:revision>
  <dcterms:created xsi:type="dcterms:W3CDTF">2019-10-31T16:08:00Z</dcterms:created>
  <dcterms:modified xsi:type="dcterms:W3CDTF">2019-11-01T17:19:00Z</dcterms:modified>
</cp:coreProperties>
</file>