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EAC494" w14:textId="25758E21" w:rsidR="00DE00CE" w:rsidRDefault="003465AA" w:rsidP="003465AA">
      <w:pPr>
        <w:jc w:val="center"/>
        <w:rPr>
          <w:rFonts w:ascii="Times New Roman" w:hAnsi="Times New Roman" w:cs="Times New Roman"/>
          <w:b/>
          <w:bCs/>
          <w:sz w:val="36"/>
          <w:szCs w:val="36"/>
        </w:rPr>
      </w:pPr>
      <w:r>
        <w:rPr>
          <w:rFonts w:ascii="Times New Roman" w:hAnsi="Times New Roman" w:cs="Times New Roman"/>
          <w:b/>
          <w:bCs/>
          <w:sz w:val="36"/>
          <w:szCs w:val="36"/>
        </w:rPr>
        <w:t>Module code: LCBB4001</w:t>
      </w:r>
    </w:p>
    <w:p w14:paraId="29DA5A30" w14:textId="717495E0" w:rsidR="003465AA" w:rsidRDefault="003465AA" w:rsidP="003465AA">
      <w:pPr>
        <w:jc w:val="center"/>
        <w:rPr>
          <w:rFonts w:ascii="Times New Roman" w:hAnsi="Times New Roman" w:cs="Times New Roman"/>
          <w:b/>
          <w:bCs/>
          <w:sz w:val="36"/>
          <w:szCs w:val="36"/>
        </w:rPr>
      </w:pPr>
      <w:r>
        <w:rPr>
          <w:rFonts w:ascii="Times New Roman" w:hAnsi="Times New Roman" w:cs="Times New Roman"/>
          <w:b/>
          <w:bCs/>
          <w:sz w:val="36"/>
          <w:szCs w:val="36"/>
        </w:rPr>
        <w:t>Accounting Fundamentals</w:t>
      </w:r>
    </w:p>
    <w:p w14:paraId="20A6B055" w14:textId="2389F7A0" w:rsidR="003465AA" w:rsidRDefault="003465AA" w:rsidP="003465AA">
      <w:pPr>
        <w:jc w:val="center"/>
        <w:rPr>
          <w:rFonts w:ascii="Times New Roman" w:hAnsi="Times New Roman" w:cs="Times New Roman"/>
          <w:b/>
          <w:bCs/>
          <w:sz w:val="36"/>
          <w:szCs w:val="36"/>
        </w:rPr>
      </w:pPr>
      <w:r>
        <w:rPr>
          <w:rFonts w:ascii="Times New Roman" w:hAnsi="Times New Roman" w:cs="Times New Roman"/>
          <w:b/>
          <w:bCs/>
          <w:sz w:val="36"/>
          <w:szCs w:val="36"/>
        </w:rPr>
        <w:t>Assessment 2</w:t>
      </w:r>
    </w:p>
    <w:p w14:paraId="7EED70D7" w14:textId="760EDF63" w:rsidR="003465AA" w:rsidRDefault="003465AA" w:rsidP="003465AA">
      <w:pPr>
        <w:jc w:val="center"/>
        <w:rPr>
          <w:rFonts w:ascii="Times New Roman" w:hAnsi="Times New Roman" w:cs="Times New Roman"/>
          <w:b/>
          <w:bCs/>
          <w:sz w:val="36"/>
          <w:szCs w:val="36"/>
        </w:rPr>
      </w:pPr>
    </w:p>
    <w:p w14:paraId="339CDFC3" w14:textId="24410CFD" w:rsidR="003465AA" w:rsidRDefault="003465AA" w:rsidP="003465AA">
      <w:pPr>
        <w:jc w:val="center"/>
        <w:rPr>
          <w:rFonts w:ascii="Times New Roman" w:hAnsi="Times New Roman" w:cs="Times New Roman"/>
          <w:b/>
          <w:bCs/>
          <w:sz w:val="36"/>
          <w:szCs w:val="36"/>
        </w:rPr>
      </w:pPr>
    </w:p>
    <w:p w14:paraId="6E9C14E2" w14:textId="74DA0D2C" w:rsidR="003465AA" w:rsidRDefault="003465AA" w:rsidP="003465AA">
      <w:pPr>
        <w:jc w:val="center"/>
        <w:rPr>
          <w:rFonts w:ascii="Times New Roman" w:hAnsi="Times New Roman" w:cs="Times New Roman"/>
          <w:b/>
          <w:bCs/>
          <w:sz w:val="36"/>
          <w:szCs w:val="36"/>
        </w:rPr>
      </w:pPr>
    </w:p>
    <w:p w14:paraId="6C38408D" w14:textId="45114CE5" w:rsidR="003465AA" w:rsidRDefault="003465AA" w:rsidP="003465AA">
      <w:pPr>
        <w:jc w:val="center"/>
        <w:rPr>
          <w:rFonts w:ascii="Times New Roman" w:hAnsi="Times New Roman" w:cs="Times New Roman"/>
          <w:b/>
          <w:bCs/>
          <w:sz w:val="36"/>
          <w:szCs w:val="36"/>
        </w:rPr>
      </w:pPr>
    </w:p>
    <w:p w14:paraId="43BFC7C8" w14:textId="2F600E49" w:rsidR="003465AA" w:rsidRDefault="003465AA" w:rsidP="003465AA">
      <w:pPr>
        <w:jc w:val="center"/>
        <w:rPr>
          <w:rFonts w:ascii="Times New Roman" w:hAnsi="Times New Roman" w:cs="Times New Roman"/>
          <w:b/>
          <w:bCs/>
          <w:sz w:val="36"/>
          <w:szCs w:val="36"/>
        </w:rPr>
      </w:pPr>
    </w:p>
    <w:p w14:paraId="1310DD11" w14:textId="08FD80CA" w:rsidR="003465AA" w:rsidRDefault="003465AA" w:rsidP="003465AA">
      <w:pPr>
        <w:jc w:val="center"/>
        <w:rPr>
          <w:rFonts w:ascii="Times New Roman" w:hAnsi="Times New Roman" w:cs="Times New Roman"/>
          <w:b/>
          <w:bCs/>
          <w:sz w:val="36"/>
          <w:szCs w:val="36"/>
        </w:rPr>
      </w:pPr>
    </w:p>
    <w:p w14:paraId="00426DEC" w14:textId="0F7FB47B" w:rsidR="003465AA" w:rsidRDefault="003465AA" w:rsidP="003465AA">
      <w:pPr>
        <w:jc w:val="center"/>
        <w:rPr>
          <w:rFonts w:ascii="Times New Roman" w:hAnsi="Times New Roman" w:cs="Times New Roman"/>
          <w:b/>
          <w:bCs/>
          <w:sz w:val="36"/>
          <w:szCs w:val="36"/>
        </w:rPr>
      </w:pPr>
    </w:p>
    <w:p w14:paraId="313B7993" w14:textId="62E5D792" w:rsidR="003465AA" w:rsidRPr="002535BA" w:rsidRDefault="002535BA" w:rsidP="002535BA">
      <w:pPr>
        <w:jc w:val="center"/>
        <w:rPr>
          <w:rFonts w:ascii="Times New Roman" w:hAnsi="Times New Roman" w:cs="Times New Roman"/>
          <w:b/>
          <w:bCs/>
          <w:sz w:val="32"/>
          <w:szCs w:val="32"/>
        </w:rPr>
      </w:pPr>
      <w:r w:rsidRPr="002535BA">
        <w:rPr>
          <w:rFonts w:ascii="Times New Roman" w:hAnsi="Times New Roman" w:cs="Times New Roman"/>
          <w:b/>
          <w:bCs/>
          <w:sz w:val="32"/>
          <w:szCs w:val="32"/>
        </w:rPr>
        <w:t>Lecturer:</w:t>
      </w:r>
      <w:r>
        <w:rPr>
          <w:rFonts w:ascii="Times New Roman" w:hAnsi="Times New Roman" w:cs="Times New Roman"/>
          <w:b/>
          <w:bCs/>
          <w:sz w:val="32"/>
          <w:szCs w:val="32"/>
        </w:rPr>
        <w:t xml:space="preserve"> Dr. Widin Bongasu Sha’ Ven </w:t>
      </w:r>
    </w:p>
    <w:p w14:paraId="7925D9A7" w14:textId="3C1BC8D7" w:rsidR="003465AA" w:rsidRDefault="003465AA" w:rsidP="003465AA">
      <w:pPr>
        <w:jc w:val="center"/>
        <w:rPr>
          <w:rFonts w:ascii="Times New Roman" w:hAnsi="Times New Roman" w:cs="Times New Roman"/>
          <w:b/>
          <w:bCs/>
          <w:sz w:val="36"/>
          <w:szCs w:val="36"/>
        </w:rPr>
      </w:pPr>
    </w:p>
    <w:p w14:paraId="10F4AC9C" w14:textId="42864498" w:rsidR="003465AA" w:rsidRDefault="003465AA" w:rsidP="003465AA">
      <w:pPr>
        <w:jc w:val="center"/>
        <w:rPr>
          <w:rFonts w:ascii="Times New Roman" w:hAnsi="Times New Roman" w:cs="Times New Roman"/>
          <w:b/>
          <w:bCs/>
          <w:sz w:val="36"/>
          <w:szCs w:val="36"/>
        </w:rPr>
      </w:pPr>
      <w:r>
        <w:rPr>
          <w:rFonts w:ascii="Times New Roman" w:hAnsi="Times New Roman" w:cs="Times New Roman"/>
          <w:b/>
          <w:bCs/>
          <w:sz w:val="36"/>
          <w:szCs w:val="36"/>
        </w:rPr>
        <w:t>Student name: Alina Munteanu</w:t>
      </w:r>
    </w:p>
    <w:p w14:paraId="34026624" w14:textId="494B07B2" w:rsidR="003465AA" w:rsidRDefault="003465AA" w:rsidP="003465AA">
      <w:pPr>
        <w:jc w:val="center"/>
        <w:rPr>
          <w:rFonts w:ascii="Times New Roman" w:hAnsi="Times New Roman" w:cs="Times New Roman"/>
          <w:b/>
          <w:bCs/>
          <w:sz w:val="36"/>
          <w:szCs w:val="36"/>
        </w:rPr>
      </w:pPr>
      <w:r>
        <w:rPr>
          <w:rFonts w:ascii="Times New Roman" w:hAnsi="Times New Roman" w:cs="Times New Roman"/>
          <w:b/>
          <w:bCs/>
          <w:sz w:val="36"/>
          <w:szCs w:val="36"/>
        </w:rPr>
        <w:t>Student number: 1920430</w:t>
      </w:r>
    </w:p>
    <w:p w14:paraId="5E73121A" w14:textId="7F8A527F" w:rsidR="003465AA" w:rsidRDefault="003465AA" w:rsidP="003465AA">
      <w:pPr>
        <w:jc w:val="center"/>
        <w:rPr>
          <w:rFonts w:ascii="Times New Roman" w:hAnsi="Times New Roman" w:cs="Times New Roman"/>
          <w:b/>
          <w:bCs/>
          <w:sz w:val="36"/>
          <w:szCs w:val="36"/>
        </w:rPr>
      </w:pPr>
    </w:p>
    <w:p w14:paraId="788BD748" w14:textId="27CEDCD2" w:rsidR="003465AA" w:rsidRDefault="003465AA" w:rsidP="003465AA">
      <w:pPr>
        <w:jc w:val="center"/>
        <w:rPr>
          <w:rFonts w:ascii="Times New Roman" w:hAnsi="Times New Roman" w:cs="Times New Roman"/>
          <w:b/>
          <w:bCs/>
          <w:sz w:val="36"/>
          <w:szCs w:val="36"/>
        </w:rPr>
      </w:pPr>
    </w:p>
    <w:p w14:paraId="45FA1AE9" w14:textId="26E74672" w:rsidR="003465AA" w:rsidRDefault="003465AA" w:rsidP="003465AA">
      <w:pPr>
        <w:jc w:val="center"/>
        <w:rPr>
          <w:rFonts w:ascii="Times New Roman" w:hAnsi="Times New Roman" w:cs="Times New Roman"/>
          <w:b/>
          <w:bCs/>
          <w:sz w:val="36"/>
          <w:szCs w:val="36"/>
        </w:rPr>
      </w:pPr>
    </w:p>
    <w:p w14:paraId="1186492D" w14:textId="67B1FAF1" w:rsidR="003465AA" w:rsidRDefault="003465AA" w:rsidP="003465AA">
      <w:pPr>
        <w:jc w:val="center"/>
        <w:rPr>
          <w:rFonts w:ascii="Times New Roman" w:hAnsi="Times New Roman" w:cs="Times New Roman"/>
          <w:b/>
          <w:bCs/>
          <w:sz w:val="36"/>
          <w:szCs w:val="36"/>
        </w:rPr>
      </w:pPr>
    </w:p>
    <w:p w14:paraId="31F4E736" w14:textId="1B56DF88" w:rsidR="003465AA" w:rsidRDefault="003465AA" w:rsidP="003465AA">
      <w:pPr>
        <w:jc w:val="center"/>
        <w:rPr>
          <w:rFonts w:ascii="Times New Roman" w:hAnsi="Times New Roman" w:cs="Times New Roman"/>
          <w:b/>
          <w:bCs/>
          <w:sz w:val="36"/>
          <w:szCs w:val="36"/>
        </w:rPr>
      </w:pPr>
    </w:p>
    <w:p w14:paraId="6ECA20DF" w14:textId="5B5BFB41" w:rsidR="003465AA" w:rsidRDefault="003465AA" w:rsidP="003465AA">
      <w:pPr>
        <w:jc w:val="center"/>
        <w:rPr>
          <w:rFonts w:ascii="Times New Roman" w:hAnsi="Times New Roman" w:cs="Times New Roman"/>
          <w:b/>
          <w:bCs/>
          <w:sz w:val="36"/>
          <w:szCs w:val="36"/>
        </w:rPr>
      </w:pPr>
    </w:p>
    <w:p w14:paraId="72C2CA59" w14:textId="35D99B17" w:rsidR="003465AA" w:rsidRDefault="003465AA" w:rsidP="003465AA">
      <w:pPr>
        <w:jc w:val="center"/>
        <w:rPr>
          <w:rFonts w:ascii="Times New Roman" w:hAnsi="Times New Roman" w:cs="Times New Roman"/>
          <w:b/>
          <w:bCs/>
          <w:sz w:val="36"/>
          <w:szCs w:val="36"/>
        </w:rPr>
      </w:pPr>
    </w:p>
    <w:p w14:paraId="781F846A" w14:textId="6C27C626" w:rsidR="003465AA" w:rsidRDefault="003465AA" w:rsidP="003465AA">
      <w:pPr>
        <w:jc w:val="center"/>
        <w:rPr>
          <w:rFonts w:ascii="Times New Roman" w:hAnsi="Times New Roman" w:cs="Times New Roman"/>
          <w:b/>
          <w:bCs/>
          <w:sz w:val="36"/>
          <w:szCs w:val="36"/>
        </w:rPr>
      </w:pPr>
    </w:p>
    <w:p w14:paraId="4CE99285" w14:textId="37A6D5C1" w:rsidR="003465AA" w:rsidRDefault="003465AA" w:rsidP="003465AA">
      <w:pPr>
        <w:jc w:val="center"/>
        <w:rPr>
          <w:rFonts w:ascii="Times New Roman" w:hAnsi="Times New Roman" w:cs="Times New Roman"/>
          <w:b/>
          <w:bCs/>
          <w:sz w:val="36"/>
          <w:szCs w:val="36"/>
        </w:rPr>
      </w:pPr>
    </w:p>
    <w:p w14:paraId="7D30F478" w14:textId="77777777" w:rsidR="003465AA" w:rsidRDefault="003465AA" w:rsidP="003465AA">
      <w:pPr>
        <w:rPr>
          <w:rFonts w:ascii="Times New Roman" w:hAnsi="Times New Roman" w:cs="Times New Roman"/>
          <w:sz w:val="28"/>
          <w:szCs w:val="28"/>
        </w:rPr>
      </w:pPr>
    </w:p>
    <w:p w14:paraId="0856B3FA" w14:textId="77777777" w:rsidR="003465AA" w:rsidRDefault="003465AA" w:rsidP="003465AA">
      <w:pPr>
        <w:rPr>
          <w:rFonts w:ascii="Times New Roman" w:hAnsi="Times New Roman" w:cs="Times New Roman"/>
          <w:sz w:val="28"/>
          <w:szCs w:val="28"/>
        </w:rPr>
      </w:pPr>
    </w:p>
    <w:p w14:paraId="0B848E3D" w14:textId="77777777" w:rsidR="003465AA" w:rsidRDefault="003465AA" w:rsidP="003465AA">
      <w:pPr>
        <w:rPr>
          <w:rFonts w:ascii="Times New Roman" w:hAnsi="Times New Roman" w:cs="Times New Roman"/>
          <w:sz w:val="28"/>
          <w:szCs w:val="28"/>
        </w:rPr>
      </w:pPr>
    </w:p>
    <w:p w14:paraId="777E6F9E" w14:textId="77517A99" w:rsidR="003465AA" w:rsidRDefault="003465AA" w:rsidP="003465AA">
      <w:pPr>
        <w:rPr>
          <w:rFonts w:ascii="Times New Roman" w:hAnsi="Times New Roman" w:cs="Times New Roman"/>
          <w:sz w:val="28"/>
          <w:szCs w:val="28"/>
        </w:rPr>
      </w:pPr>
      <w:r>
        <w:rPr>
          <w:rFonts w:ascii="Times New Roman" w:hAnsi="Times New Roman" w:cs="Times New Roman"/>
          <w:sz w:val="28"/>
          <w:szCs w:val="28"/>
        </w:rPr>
        <w:t>“In submitting this work, I affirm that my work adheres to the scholarly and intellectual standards of honesty and integrity. I affirm that this work is my work only and that in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0BD92D05" w14:textId="25A0C434" w:rsidR="003465AA" w:rsidRDefault="003465AA" w:rsidP="003465AA">
      <w:pPr>
        <w:rPr>
          <w:rFonts w:ascii="Times New Roman" w:hAnsi="Times New Roman" w:cs="Times New Roman"/>
          <w:sz w:val="28"/>
          <w:szCs w:val="28"/>
        </w:rPr>
      </w:pPr>
    </w:p>
    <w:p w14:paraId="2393B8E3" w14:textId="7528A691" w:rsidR="003465AA" w:rsidRDefault="003465AA" w:rsidP="003465AA">
      <w:pPr>
        <w:rPr>
          <w:rFonts w:ascii="Times New Roman" w:hAnsi="Times New Roman" w:cs="Times New Roman"/>
          <w:sz w:val="28"/>
          <w:szCs w:val="28"/>
        </w:rPr>
      </w:pPr>
    </w:p>
    <w:p w14:paraId="338AFB2B" w14:textId="75D26913" w:rsidR="003465AA" w:rsidRDefault="003465AA" w:rsidP="003465AA">
      <w:pPr>
        <w:rPr>
          <w:rFonts w:ascii="Times New Roman" w:hAnsi="Times New Roman" w:cs="Times New Roman"/>
          <w:sz w:val="28"/>
          <w:szCs w:val="28"/>
        </w:rPr>
      </w:pPr>
    </w:p>
    <w:p w14:paraId="2415F08B" w14:textId="78B9DB09" w:rsidR="003465AA" w:rsidRDefault="003465AA" w:rsidP="003465AA">
      <w:pPr>
        <w:rPr>
          <w:rFonts w:ascii="Times New Roman" w:hAnsi="Times New Roman" w:cs="Times New Roman"/>
          <w:sz w:val="28"/>
          <w:szCs w:val="28"/>
        </w:rPr>
      </w:pPr>
    </w:p>
    <w:p w14:paraId="0D14E09C" w14:textId="74F9695B" w:rsidR="003465AA" w:rsidRDefault="003465AA" w:rsidP="003465AA">
      <w:pPr>
        <w:rPr>
          <w:rFonts w:ascii="Times New Roman" w:hAnsi="Times New Roman" w:cs="Times New Roman"/>
          <w:sz w:val="28"/>
          <w:szCs w:val="28"/>
        </w:rPr>
      </w:pPr>
    </w:p>
    <w:p w14:paraId="1F4BBA1A" w14:textId="372F3C9B" w:rsidR="003465AA" w:rsidRDefault="003465AA" w:rsidP="003465AA">
      <w:pPr>
        <w:rPr>
          <w:rFonts w:ascii="Times New Roman" w:hAnsi="Times New Roman" w:cs="Times New Roman"/>
          <w:sz w:val="28"/>
          <w:szCs w:val="28"/>
        </w:rPr>
      </w:pPr>
    </w:p>
    <w:p w14:paraId="2A34D2E3" w14:textId="478B1A5E" w:rsidR="003465AA" w:rsidRDefault="003465AA" w:rsidP="003465AA">
      <w:pPr>
        <w:rPr>
          <w:rFonts w:ascii="Times New Roman" w:hAnsi="Times New Roman" w:cs="Times New Roman"/>
          <w:sz w:val="28"/>
          <w:szCs w:val="28"/>
        </w:rPr>
      </w:pPr>
    </w:p>
    <w:p w14:paraId="3E7F6210" w14:textId="37E1D874" w:rsidR="003465AA" w:rsidRDefault="003465AA" w:rsidP="003465AA">
      <w:pPr>
        <w:rPr>
          <w:rFonts w:ascii="Times New Roman" w:hAnsi="Times New Roman" w:cs="Times New Roman"/>
          <w:sz w:val="28"/>
          <w:szCs w:val="28"/>
        </w:rPr>
      </w:pPr>
    </w:p>
    <w:p w14:paraId="6E39AF68" w14:textId="360B1DBF" w:rsidR="003465AA" w:rsidRDefault="003465AA" w:rsidP="003465AA">
      <w:pPr>
        <w:rPr>
          <w:rFonts w:ascii="Times New Roman" w:hAnsi="Times New Roman" w:cs="Times New Roman"/>
          <w:sz w:val="28"/>
          <w:szCs w:val="28"/>
        </w:rPr>
      </w:pPr>
    </w:p>
    <w:p w14:paraId="6380F0B1" w14:textId="649E9B01" w:rsidR="003465AA" w:rsidRDefault="003465AA" w:rsidP="003465AA">
      <w:pPr>
        <w:rPr>
          <w:rFonts w:ascii="Times New Roman" w:hAnsi="Times New Roman" w:cs="Times New Roman"/>
          <w:sz w:val="28"/>
          <w:szCs w:val="28"/>
        </w:rPr>
      </w:pPr>
    </w:p>
    <w:p w14:paraId="33AD5400" w14:textId="1B7C474A" w:rsidR="003465AA" w:rsidRDefault="003465AA" w:rsidP="003465AA">
      <w:pPr>
        <w:rPr>
          <w:rFonts w:ascii="Times New Roman" w:hAnsi="Times New Roman" w:cs="Times New Roman"/>
          <w:sz w:val="28"/>
          <w:szCs w:val="28"/>
        </w:rPr>
      </w:pPr>
    </w:p>
    <w:p w14:paraId="09C799B5" w14:textId="49607498" w:rsidR="003465AA" w:rsidRDefault="003465AA" w:rsidP="003465AA">
      <w:pPr>
        <w:rPr>
          <w:rFonts w:ascii="Times New Roman" w:hAnsi="Times New Roman" w:cs="Times New Roman"/>
          <w:sz w:val="28"/>
          <w:szCs w:val="28"/>
        </w:rPr>
      </w:pPr>
    </w:p>
    <w:p w14:paraId="1465BBC5" w14:textId="1DE13229" w:rsidR="003465AA" w:rsidRDefault="003465AA" w:rsidP="003465AA">
      <w:pPr>
        <w:rPr>
          <w:rFonts w:ascii="Times New Roman" w:hAnsi="Times New Roman" w:cs="Times New Roman"/>
          <w:sz w:val="28"/>
          <w:szCs w:val="28"/>
        </w:rPr>
      </w:pPr>
    </w:p>
    <w:p w14:paraId="634E0E35" w14:textId="4483F3C0" w:rsidR="003465AA" w:rsidRDefault="003465AA" w:rsidP="003465AA">
      <w:pPr>
        <w:rPr>
          <w:rFonts w:ascii="Times New Roman" w:hAnsi="Times New Roman" w:cs="Times New Roman"/>
          <w:sz w:val="28"/>
          <w:szCs w:val="28"/>
        </w:rPr>
      </w:pPr>
    </w:p>
    <w:p w14:paraId="152AE731" w14:textId="29F3FF7F" w:rsidR="003465AA" w:rsidRDefault="003465AA" w:rsidP="003465AA">
      <w:pPr>
        <w:rPr>
          <w:rFonts w:ascii="Times New Roman" w:hAnsi="Times New Roman" w:cs="Times New Roman"/>
          <w:sz w:val="28"/>
          <w:szCs w:val="28"/>
        </w:rPr>
      </w:pPr>
    </w:p>
    <w:p w14:paraId="109D6390" w14:textId="0101362D" w:rsidR="003465AA" w:rsidRDefault="003465AA" w:rsidP="003465AA">
      <w:pPr>
        <w:rPr>
          <w:rFonts w:ascii="Times New Roman" w:hAnsi="Times New Roman" w:cs="Times New Roman"/>
          <w:sz w:val="28"/>
          <w:szCs w:val="28"/>
        </w:rPr>
      </w:pPr>
    </w:p>
    <w:p w14:paraId="26880BEE" w14:textId="4C3E6A0D" w:rsidR="003465AA" w:rsidRDefault="003465AA" w:rsidP="003465AA">
      <w:pPr>
        <w:rPr>
          <w:rFonts w:ascii="Times New Roman" w:hAnsi="Times New Roman" w:cs="Times New Roman"/>
          <w:sz w:val="28"/>
          <w:szCs w:val="28"/>
        </w:rPr>
      </w:pPr>
    </w:p>
    <w:p w14:paraId="117749BB" w14:textId="2854545D" w:rsidR="003465AA" w:rsidRDefault="003465AA" w:rsidP="003465AA">
      <w:pPr>
        <w:rPr>
          <w:rFonts w:ascii="Times New Roman" w:hAnsi="Times New Roman" w:cs="Times New Roman"/>
          <w:sz w:val="28"/>
          <w:szCs w:val="28"/>
        </w:rPr>
      </w:pPr>
    </w:p>
    <w:p w14:paraId="46354DED" w14:textId="05FB4449" w:rsidR="003465AA" w:rsidRDefault="003465AA" w:rsidP="003465AA">
      <w:pPr>
        <w:rPr>
          <w:rFonts w:ascii="Times New Roman" w:hAnsi="Times New Roman" w:cs="Times New Roman"/>
          <w:sz w:val="28"/>
          <w:szCs w:val="28"/>
        </w:rPr>
      </w:pPr>
    </w:p>
    <w:p w14:paraId="13774711" w14:textId="61EE0089" w:rsidR="003465AA" w:rsidRDefault="003465AA" w:rsidP="003465AA">
      <w:pPr>
        <w:rPr>
          <w:rFonts w:ascii="Times New Roman" w:hAnsi="Times New Roman" w:cs="Times New Roman"/>
          <w:sz w:val="28"/>
          <w:szCs w:val="28"/>
        </w:rPr>
      </w:pPr>
    </w:p>
    <w:p w14:paraId="06DFD6EA" w14:textId="7A4253C4" w:rsidR="003465AA" w:rsidRDefault="00A26D49" w:rsidP="003465AA">
      <w:pPr>
        <w:rPr>
          <w:rFonts w:ascii="Times New Roman" w:hAnsi="Times New Roman" w:cs="Times New Roman"/>
          <w:b/>
          <w:bCs/>
          <w:sz w:val="28"/>
          <w:szCs w:val="28"/>
        </w:rPr>
      </w:pPr>
      <w:r>
        <w:rPr>
          <w:rFonts w:ascii="Times New Roman" w:hAnsi="Times New Roman" w:cs="Times New Roman"/>
          <w:b/>
          <w:bCs/>
          <w:sz w:val="28"/>
          <w:szCs w:val="28"/>
        </w:rPr>
        <w:lastRenderedPageBreak/>
        <w:t>Question 1</w:t>
      </w:r>
    </w:p>
    <w:p w14:paraId="5D946CA1" w14:textId="0F9F8B29" w:rsidR="00A26D49" w:rsidRPr="009D7A3C" w:rsidRDefault="009D7A3C" w:rsidP="009D7A3C">
      <w:pPr>
        <w:pStyle w:val="ListParagraph"/>
        <w:numPr>
          <w:ilvl w:val="0"/>
          <w:numId w:val="1"/>
        </w:numPr>
        <w:rPr>
          <w:rFonts w:ascii="Times New Roman" w:hAnsi="Times New Roman" w:cs="Times New Roman"/>
          <w:sz w:val="28"/>
          <w:szCs w:val="28"/>
        </w:rPr>
      </w:pPr>
      <w:r w:rsidRPr="009D7A3C">
        <w:rPr>
          <w:rFonts w:ascii="Times New Roman" w:hAnsi="Times New Roman" w:cs="Times New Roman"/>
          <w:sz w:val="28"/>
          <w:szCs w:val="28"/>
        </w:rPr>
        <w:t>Break even point for units= Fixed cost / Contribution for a unit</w:t>
      </w:r>
    </w:p>
    <w:p w14:paraId="1AB1D849" w14:textId="76270BCA" w:rsidR="009D7A3C" w:rsidRDefault="009D7A3C" w:rsidP="003465AA">
      <w:pPr>
        <w:rPr>
          <w:rFonts w:ascii="Times New Roman" w:hAnsi="Times New Roman" w:cs="Times New Roman"/>
          <w:sz w:val="28"/>
          <w:szCs w:val="28"/>
        </w:rPr>
      </w:pPr>
      <w:r>
        <w:rPr>
          <w:rFonts w:ascii="Times New Roman" w:hAnsi="Times New Roman" w:cs="Times New Roman"/>
          <w:sz w:val="28"/>
          <w:szCs w:val="28"/>
        </w:rPr>
        <w:t>£180,000/ 2,25= 80,000 units</w:t>
      </w:r>
    </w:p>
    <w:p w14:paraId="52FC3945" w14:textId="0B50F280" w:rsidR="009D7A3C" w:rsidRDefault="009D7A3C" w:rsidP="003465AA">
      <w:pPr>
        <w:rPr>
          <w:rFonts w:ascii="Times New Roman" w:hAnsi="Times New Roman" w:cs="Times New Roman"/>
          <w:sz w:val="28"/>
          <w:szCs w:val="28"/>
        </w:rPr>
      </w:pPr>
      <w:r>
        <w:rPr>
          <w:rFonts w:ascii="Times New Roman" w:hAnsi="Times New Roman" w:cs="Times New Roman"/>
          <w:sz w:val="28"/>
          <w:szCs w:val="28"/>
        </w:rPr>
        <w:t>Break even point in revenues= Break even point in unit* Selling price per unit</w:t>
      </w:r>
    </w:p>
    <w:p w14:paraId="3B73CC6D" w14:textId="03326211" w:rsidR="009D7A3C" w:rsidRDefault="009D7A3C" w:rsidP="003465AA">
      <w:pPr>
        <w:rPr>
          <w:rFonts w:ascii="Times New Roman" w:hAnsi="Times New Roman" w:cs="Times New Roman"/>
          <w:sz w:val="28"/>
          <w:szCs w:val="28"/>
        </w:rPr>
      </w:pPr>
      <w:r>
        <w:rPr>
          <w:rFonts w:ascii="Times New Roman" w:hAnsi="Times New Roman" w:cs="Times New Roman"/>
          <w:sz w:val="28"/>
          <w:szCs w:val="28"/>
        </w:rPr>
        <w:t>80,000 units * £5,75= £460,000</w:t>
      </w:r>
    </w:p>
    <w:p w14:paraId="3EE8DA1A" w14:textId="1326E209" w:rsidR="009D7A3C" w:rsidRDefault="009D7A3C" w:rsidP="003465AA">
      <w:pPr>
        <w:rPr>
          <w:rFonts w:ascii="Times New Roman" w:hAnsi="Times New Roman" w:cs="Times New Roman"/>
          <w:sz w:val="28"/>
          <w:szCs w:val="28"/>
        </w:rPr>
      </w:pPr>
      <w:r>
        <w:rPr>
          <w:rFonts w:ascii="Times New Roman" w:hAnsi="Times New Roman" w:cs="Times New Roman"/>
          <w:sz w:val="28"/>
          <w:szCs w:val="28"/>
        </w:rPr>
        <w:t>Fixed cost= £180,000</w:t>
      </w:r>
    </w:p>
    <w:p w14:paraId="55BA3E7F" w14:textId="0DE9DF93" w:rsidR="009D7A3C" w:rsidRDefault="009D7A3C" w:rsidP="003465AA">
      <w:pPr>
        <w:rPr>
          <w:rFonts w:ascii="Times New Roman" w:hAnsi="Times New Roman" w:cs="Times New Roman"/>
          <w:sz w:val="28"/>
          <w:szCs w:val="28"/>
        </w:rPr>
      </w:pPr>
      <w:r>
        <w:rPr>
          <w:rFonts w:ascii="Times New Roman" w:hAnsi="Times New Roman" w:cs="Times New Roman"/>
          <w:sz w:val="28"/>
          <w:szCs w:val="28"/>
        </w:rPr>
        <w:t>Contribution for a unit= Sales- Variable cost for a unit</w:t>
      </w:r>
    </w:p>
    <w:p w14:paraId="6032C226" w14:textId="40EB0D06" w:rsidR="009D7A3C" w:rsidRDefault="009D7A3C" w:rsidP="003465AA">
      <w:pPr>
        <w:rPr>
          <w:rFonts w:ascii="Times New Roman" w:hAnsi="Times New Roman" w:cs="Times New Roman"/>
          <w:sz w:val="28"/>
          <w:szCs w:val="28"/>
        </w:rPr>
      </w:pPr>
      <w:r>
        <w:rPr>
          <w:rFonts w:ascii="Times New Roman" w:hAnsi="Times New Roman" w:cs="Times New Roman"/>
          <w:sz w:val="28"/>
          <w:szCs w:val="28"/>
        </w:rPr>
        <w:t>Sell price for a unit= £5,75</w:t>
      </w:r>
    </w:p>
    <w:p w14:paraId="593BC24D" w14:textId="6C99A023" w:rsidR="009D7A3C" w:rsidRDefault="009D7A3C" w:rsidP="003465AA">
      <w:pPr>
        <w:rPr>
          <w:rFonts w:ascii="Times New Roman" w:hAnsi="Times New Roman" w:cs="Times New Roman"/>
          <w:sz w:val="28"/>
          <w:szCs w:val="28"/>
        </w:rPr>
      </w:pPr>
      <w:r>
        <w:rPr>
          <w:rFonts w:ascii="Times New Roman" w:hAnsi="Times New Roman" w:cs="Times New Roman"/>
          <w:sz w:val="28"/>
          <w:szCs w:val="28"/>
        </w:rPr>
        <w:t>Variable cost for a unit= Direct Labour+ Direct material+ Other cost</w:t>
      </w:r>
    </w:p>
    <w:p w14:paraId="5CA15DCB" w14:textId="7566497B" w:rsidR="009D7A3C" w:rsidRDefault="009D7A3C" w:rsidP="003465AA">
      <w:pPr>
        <w:rPr>
          <w:rFonts w:ascii="Times New Roman" w:hAnsi="Times New Roman" w:cs="Times New Roman"/>
          <w:sz w:val="28"/>
          <w:szCs w:val="28"/>
        </w:rPr>
      </w:pPr>
      <w:r>
        <w:rPr>
          <w:rFonts w:ascii="Times New Roman" w:hAnsi="Times New Roman" w:cs="Times New Roman"/>
          <w:sz w:val="28"/>
          <w:szCs w:val="28"/>
        </w:rPr>
        <w:t>£1,35+ £1,75+ £0,40= £3,5</w:t>
      </w:r>
    </w:p>
    <w:p w14:paraId="701DDAB5" w14:textId="04DFF8B0" w:rsidR="009D7A3C" w:rsidRDefault="009D7A3C" w:rsidP="003465AA">
      <w:pPr>
        <w:rPr>
          <w:rFonts w:ascii="Times New Roman" w:hAnsi="Times New Roman" w:cs="Times New Roman"/>
          <w:sz w:val="28"/>
          <w:szCs w:val="28"/>
        </w:rPr>
      </w:pPr>
      <w:r>
        <w:rPr>
          <w:rFonts w:ascii="Times New Roman" w:hAnsi="Times New Roman" w:cs="Times New Roman"/>
          <w:sz w:val="28"/>
          <w:szCs w:val="28"/>
        </w:rPr>
        <w:t>Contribution for a unit= £5,75- £3,5= £2,25</w:t>
      </w:r>
    </w:p>
    <w:p w14:paraId="1F543921" w14:textId="7D205B82" w:rsidR="009D7A3C" w:rsidRDefault="009D7A3C" w:rsidP="003465AA">
      <w:pPr>
        <w:rPr>
          <w:rFonts w:ascii="Times New Roman" w:hAnsi="Times New Roman" w:cs="Times New Roman"/>
          <w:sz w:val="28"/>
          <w:szCs w:val="28"/>
        </w:rPr>
      </w:pPr>
    </w:p>
    <w:p w14:paraId="5D639717" w14:textId="6760194D" w:rsidR="009D7A3C" w:rsidRPr="009D7A3C" w:rsidRDefault="009D7A3C" w:rsidP="009D7A3C">
      <w:pPr>
        <w:pStyle w:val="ListParagraph"/>
        <w:numPr>
          <w:ilvl w:val="0"/>
          <w:numId w:val="1"/>
        </w:numPr>
        <w:rPr>
          <w:rFonts w:ascii="Times New Roman" w:hAnsi="Times New Roman" w:cs="Times New Roman"/>
          <w:b/>
          <w:bCs/>
          <w:sz w:val="28"/>
          <w:szCs w:val="28"/>
        </w:rPr>
      </w:pPr>
      <w:r>
        <w:rPr>
          <w:rFonts w:ascii="Times New Roman" w:hAnsi="Times New Roman" w:cs="Times New Roman"/>
          <w:sz w:val="28"/>
          <w:szCs w:val="28"/>
        </w:rPr>
        <w:t>The profit made on sales of 90,000 units</w:t>
      </w:r>
    </w:p>
    <w:p w14:paraId="6CB78399" w14:textId="2A6023C6" w:rsidR="009D7A3C" w:rsidRDefault="009D7A3C" w:rsidP="009D7A3C">
      <w:pPr>
        <w:ind w:left="360"/>
        <w:rPr>
          <w:rFonts w:ascii="Times New Roman" w:hAnsi="Times New Roman" w:cs="Times New Roman"/>
          <w:sz w:val="28"/>
          <w:szCs w:val="28"/>
        </w:rPr>
      </w:pPr>
      <w:r>
        <w:rPr>
          <w:rFonts w:ascii="Times New Roman" w:hAnsi="Times New Roman" w:cs="Times New Roman"/>
          <w:sz w:val="28"/>
          <w:szCs w:val="28"/>
        </w:rPr>
        <w:t xml:space="preserve">Sales------ 90,000 units * £5,75= £517,500 </w:t>
      </w:r>
    </w:p>
    <w:p w14:paraId="454925C4" w14:textId="13B8CF95" w:rsidR="009D7A3C" w:rsidRDefault="009D7A3C" w:rsidP="009D7A3C">
      <w:pPr>
        <w:ind w:left="360"/>
        <w:rPr>
          <w:rFonts w:ascii="Times New Roman" w:hAnsi="Times New Roman" w:cs="Times New Roman"/>
          <w:sz w:val="28"/>
          <w:szCs w:val="28"/>
        </w:rPr>
      </w:pPr>
      <w:r>
        <w:rPr>
          <w:rFonts w:ascii="Times New Roman" w:hAnsi="Times New Roman" w:cs="Times New Roman"/>
          <w:sz w:val="28"/>
          <w:szCs w:val="28"/>
        </w:rPr>
        <w:t xml:space="preserve">Variable cost--------- 90,000 units * £3,5= £315,000 </w:t>
      </w:r>
    </w:p>
    <w:p w14:paraId="340045B2" w14:textId="7CFAE0F4" w:rsidR="009D7A3C" w:rsidRDefault="009D7A3C" w:rsidP="009D7A3C">
      <w:pPr>
        <w:ind w:left="360"/>
        <w:rPr>
          <w:rFonts w:ascii="Times New Roman" w:hAnsi="Times New Roman" w:cs="Times New Roman"/>
          <w:sz w:val="28"/>
          <w:szCs w:val="28"/>
        </w:rPr>
      </w:pPr>
      <w:r>
        <w:rPr>
          <w:rFonts w:ascii="Times New Roman" w:hAnsi="Times New Roman" w:cs="Times New Roman"/>
          <w:sz w:val="28"/>
          <w:szCs w:val="28"/>
        </w:rPr>
        <w:t>The profit= sales- variable cost- fixed cost</w:t>
      </w:r>
    </w:p>
    <w:p w14:paraId="3F94F018" w14:textId="729D155E" w:rsidR="009D7A3C" w:rsidRDefault="009D7A3C" w:rsidP="009D7A3C">
      <w:pPr>
        <w:ind w:left="360"/>
        <w:rPr>
          <w:rFonts w:ascii="Times New Roman" w:hAnsi="Times New Roman" w:cs="Times New Roman"/>
          <w:sz w:val="28"/>
          <w:szCs w:val="28"/>
        </w:rPr>
      </w:pPr>
      <w:r>
        <w:rPr>
          <w:rFonts w:ascii="Times New Roman" w:hAnsi="Times New Roman" w:cs="Times New Roman"/>
          <w:sz w:val="28"/>
          <w:szCs w:val="28"/>
        </w:rPr>
        <w:t>£517,500- £315,000- £180,000= £22,500</w:t>
      </w:r>
    </w:p>
    <w:p w14:paraId="0F49A705" w14:textId="77777777" w:rsidR="009D7A3C" w:rsidRDefault="009D7A3C" w:rsidP="009D7A3C">
      <w:pPr>
        <w:ind w:left="360"/>
        <w:rPr>
          <w:rFonts w:ascii="Times New Roman" w:hAnsi="Times New Roman" w:cs="Times New Roman"/>
          <w:sz w:val="28"/>
          <w:szCs w:val="28"/>
        </w:rPr>
      </w:pPr>
    </w:p>
    <w:p w14:paraId="0E03C7EF" w14:textId="605AFFFC" w:rsidR="009D7A3C" w:rsidRPr="004D3B15" w:rsidRDefault="009D7A3C" w:rsidP="009D7A3C">
      <w:pPr>
        <w:pStyle w:val="ListParagraph"/>
        <w:numPr>
          <w:ilvl w:val="0"/>
          <w:numId w:val="1"/>
        </w:numPr>
        <w:rPr>
          <w:rFonts w:ascii="Times New Roman" w:hAnsi="Times New Roman" w:cs="Times New Roman"/>
          <w:b/>
          <w:bCs/>
          <w:sz w:val="28"/>
          <w:szCs w:val="28"/>
        </w:rPr>
      </w:pPr>
      <w:r>
        <w:rPr>
          <w:rFonts w:ascii="Times New Roman" w:hAnsi="Times New Roman" w:cs="Times New Roman"/>
          <w:sz w:val="28"/>
          <w:szCs w:val="28"/>
        </w:rPr>
        <w:t xml:space="preserve">The new profit </w:t>
      </w:r>
      <w:r w:rsidR="004D3B15">
        <w:rPr>
          <w:rFonts w:ascii="Times New Roman" w:hAnsi="Times New Roman" w:cs="Times New Roman"/>
          <w:sz w:val="28"/>
          <w:szCs w:val="28"/>
        </w:rPr>
        <w:t>figures</w:t>
      </w:r>
    </w:p>
    <w:p w14:paraId="202004C2" w14:textId="4B334695" w:rsidR="004D3B15" w:rsidRDefault="004D3B15" w:rsidP="004D3B15">
      <w:pPr>
        <w:ind w:left="360"/>
        <w:rPr>
          <w:rFonts w:ascii="Times New Roman" w:hAnsi="Times New Roman" w:cs="Times New Roman"/>
          <w:sz w:val="28"/>
          <w:szCs w:val="28"/>
        </w:rPr>
      </w:pPr>
      <w:r>
        <w:rPr>
          <w:rFonts w:ascii="Times New Roman" w:hAnsi="Times New Roman" w:cs="Times New Roman"/>
          <w:sz w:val="28"/>
          <w:szCs w:val="28"/>
        </w:rPr>
        <w:t>The increase in sales price= £5.75+£0.25= £6</w:t>
      </w:r>
    </w:p>
    <w:p w14:paraId="0927AC75" w14:textId="77777777" w:rsidR="004D3B15" w:rsidRPr="004D3B15" w:rsidRDefault="004D3B15" w:rsidP="004D3B15">
      <w:pPr>
        <w:ind w:left="360"/>
        <w:rPr>
          <w:rFonts w:ascii="Times New Roman" w:hAnsi="Times New Roman" w:cs="Times New Roman"/>
          <w:sz w:val="28"/>
          <w:szCs w:val="28"/>
        </w:rPr>
      </w:pPr>
    </w:p>
    <w:p w14:paraId="040482A9" w14:textId="77777777" w:rsidR="009D7A3C" w:rsidRPr="00A26D49" w:rsidRDefault="009D7A3C" w:rsidP="003465AA">
      <w:pPr>
        <w:rPr>
          <w:rFonts w:ascii="Times New Roman" w:hAnsi="Times New Roman" w:cs="Times New Roman"/>
          <w:sz w:val="28"/>
          <w:szCs w:val="28"/>
        </w:rPr>
      </w:pPr>
    </w:p>
    <w:p w14:paraId="7B60F524" w14:textId="51A96D2C" w:rsidR="005C40C4" w:rsidRDefault="005C40C4" w:rsidP="003465AA">
      <w:pPr>
        <w:rPr>
          <w:rFonts w:ascii="Times New Roman" w:hAnsi="Times New Roman" w:cs="Times New Roman"/>
          <w:sz w:val="28"/>
          <w:szCs w:val="28"/>
        </w:rPr>
      </w:pPr>
    </w:p>
    <w:p w14:paraId="6BCE1E01" w14:textId="5D61F137" w:rsidR="005C40C4" w:rsidRDefault="005C40C4" w:rsidP="003465AA">
      <w:pPr>
        <w:rPr>
          <w:rFonts w:ascii="Times New Roman" w:hAnsi="Times New Roman" w:cs="Times New Roman"/>
          <w:sz w:val="28"/>
          <w:szCs w:val="28"/>
        </w:rPr>
      </w:pPr>
    </w:p>
    <w:p w14:paraId="7FF4089A" w14:textId="7CA2601B" w:rsidR="004D3B15" w:rsidRDefault="004D3B15" w:rsidP="004D3B1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 limitations of break-even analysis</w:t>
      </w:r>
    </w:p>
    <w:p w14:paraId="43AC0025" w14:textId="77777777" w:rsidR="002535BA" w:rsidRDefault="004D3B15" w:rsidP="002535BA">
      <w:pPr>
        <w:ind w:left="360"/>
        <w:rPr>
          <w:rFonts w:ascii="Times New Roman" w:hAnsi="Times New Roman" w:cs="Times New Roman"/>
          <w:sz w:val="28"/>
          <w:szCs w:val="28"/>
        </w:rPr>
      </w:pPr>
      <w:r>
        <w:rPr>
          <w:rFonts w:ascii="Times New Roman" w:hAnsi="Times New Roman" w:cs="Times New Roman"/>
          <w:sz w:val="28"/>
          <w:szCs w:val="28"/>
        </w:rPr>
        <w:t xml:space="preserve">The most important limitations that are related with the break- even analysis is as follow: the struggling in the variation of cost, the scepticisms in what </w:t>
      </w:r>
      <w:r>
        <w:rPr>
          <w:rFonts w:ascii="Times New Roman" w:hAnsi="Times New Roman" w:cs="Times New Roman"/>
          <w:sz w:val="28"/>
          <w:szCs w:val="28"/>
        </w:rPr>
        <w:lastRenderedPageBreak/>
        <w:t xml:space="preserve">concerns </w:t>
      </w:r>
      <w:r w:rsidR="006C3B15">
        <w:rPr>
          <w:rFonts w:ascii="Times New Roman" w:hAnsi="Times New Roman" w:cs="Times New Roman"/>
          <w:sz w:val="28"/>
          <w:szCs w:val="28"/>
        </w:rPr>
        <w:t>the costs that are “semi variable” and as well another important limitation is the costing price.</w:t>
      </w:r>
    </w:p>
    <w:p w14:paraId="4B76D9D1" w14:textId="77777777" w:rsidR="002535BA" w:rsidRDefault="002535BA" w:rsidP="002535BA">
      <w:pPr>
        <w:ind w:left="360"/>
        <w:rPr>
          <w:rFonts w:ascii="Times New Roman" w:hAnsi="Times New Roman" w:cs="Times New Roman"/>
          <w:sz w:val="28"/>
          <w:szCs w:val="28"/>
        </w:rPr>
      </w:pPr>
    </w:p>
    <w:p w14:paraId="142065EA" w14:textId="388E704C" w:rsidR="005C40C4" w:rsidRPr="002535BA" w:rsidRDefault="005C40C4" w:rsidP="002535BA">
      <w:pPr>
        <w:ind w:left="360"/>
        <w:rPr>
          <w:rFonts w:ascii="Times New Roman" w:hAnsi="Times New Roman" w:cs="Times New Roman"/>
          <w:sz w:val="28"/>
          <w:szCs w:val="28"/>
        </w:rPr>
      </w:pPr>
      <w:r>
        <w:rPr>
          <w:rFonts w:ascii="Times New Roman" w:hAnsi="Times New Roman" w:cs="Times New Roman"/>
          <w:b/>
          <w:bCs/>
          <w:sz w:val="28"/>
          <w:szCs w:val="28"/>
        </w:rPr>
        <w:t>Question 2</w:t>
      </w:r>
    </w:p>
    <w:p w14:paraId="0198455D" w14:textId="55A3A07D" w:rsidR="005C40C4" w:rsidRDefault="005C40C4" w:rsidP="003465AA">
      <w:pPr>
        <w:rPr>
          <w:rFonts w:ascii="Times New Roman" w:hAnsi="Times New Roman" w:cs="Times New Roman"/>
          <w:sz w:val="28"/>
          <w:szCs w:val="28"/>
        </w:rPr>
      </w:pPr>
      <w:r>
        <w:rPr>
          <w:rFonts w:ascii="Times New Roman" w:hAnsi="Times New Roman" w:cs="Times New Roman"/>
          <w:sz w:val="28"/>
          <w:szCs w:val="28"/>
        </w:rPr>
        <w:t xml:space="preserve">Accounting in general deals with the gathering, examining and discussing about the financial information of a company or a business. The main groups of people who utilise the accounting information are as follows: the owners, the managers, the employees, the customers, the suppliers, the lenders, the government and so on. Each one of them, that I mentioned above, are very important in order to make a business work. I will carry on by describing each one’s significance in a business. </w:t>
      </w:r>
    </w:p>
    <w:p w14:paraId="0150C1D7" w14:textId="29A9213D" w:rsidR="005C40C4" w:rsidRDefault="005C40C4" w:rsidP="003465AA">
      <w:pPr>
        <w:rPr>
          <w:rFonts w:ascii="Times New Roman" w:hAnsi="Times New Roman" w:cs="Times New Roman"/>
          <w:sz w:val="28"/>
          <w:szCs w:val="28"/>
        </w:rPr>
      </w:pPr>
      <w:r>
        <w:rPr>
          <w:rFonts w:ascii="Times New Roman" w:hAnsi="Times New Roman" w:cs="Times New Roman"/>
          <w:sz w:val="28"/>
          <w:szCs w:val="28"/>
        </w:rPr>
        <w:t xml:space="preserve">I will start with the </w:t>
      </w:r>
      <w:r w:rsidR="00DA435B">
        <w:rPr>
          <w:rFonts w:ascii="Times New Roman" w:hAnsi="Times New Roman" w:cs="Times New Roman"/>
          <w:sz w:val="28"/>
          <w:szCs w:val="28"/>
        </w:rPr>
        <w:t>owners;</w:t>
      </w:r>
      <w:r>
        <w:rPr>
          <w:rFonts w:ascii="Times New Roman" w:hAnsi="Times New Roman" w:cs="Times New Roman"/>
          <w:sz w:val="28"/>
          <w:szCs w:val="28"/>
        </w:rPr>
        <w:t xml:space="preserve"> they are helped by the accounting to decide if they need to finance more the company or if they decide to sell if it </w:t>
      </w:r>
      <w:r w:rsidR="00DA435B">
        <w:rPr>
          <w:rFonts w:ascii="Times New Roman" w:hAnsi="Times New Roman" w:cs="Times New Roman"/>
          <w:sz w:val="28"/>
          <w:szCs w:val="28"/>
        </w:rPr>
        <w:t>does not</w:t>
      </w:r>
      <w:r>
        <w:rPr>
          <w:rFonts w:ascii="Times New Roman" w:hAnsi="Times New Roman" w:cs="Times New Roman"/>
          <w:sz w:val="28"/>
          <w:szCs w:val="28"/>
        </w:rPr>
        <w:t xml:space="preserve"> bring any benefit to them. They can </w:t>
      </w:r>
      <w:r w:rsidR="00DA435B">
        <w:rPr>
          <w:rFonts w:ascii="Times New Roman" w:hAnsi="Times New Roman" w:cs="Times New Roman"/>
          <w:sz w:val="28"/>
          <w:szCs w:val="28"/>
        </w:rPr>
        <w:t>proceed by stimulating the managers, in order to make their performance better for the company. The managers can analyse if the company must grow or not. They can make this by analysing with information they have from the past and to what they want to achieve. The lenders represent the people who determine if it is worth to give a boost to the company, by providing them a loan or not, if they are sure they can get the money back. The suppliers decide if its worth’s stocking the business or not on credit if the business is trustworthy. The government checks if the company pays contributions and if the company respects all the regulations or maybe if they need help. The employees make an important decision if they want to carry on operating for the company, if it is profitable for them, if the business meets all their requirements. The customers conclude or determine if the business connects with their needs, therefore accounting is a very important field because it helps everyone and offers them a good perception, it makes them understand how the things work outside or inside a company. It offers a good financial and a good statistic from the inside of the company.</w:t>
      </w:r>
    </w:p>
    <w:p w14:paraId="586CE8CA" w14:textId="5AB153A5" w:rsidR="00DA435B" w:rsidRDefault="00DA435B" w:rsidP="003465AA">
      <w:pPr>
        <w:rPr>
          <w:rFonts w:ascii="Times New Roman" w:hAnsi="Times New Roman" w:cs="Times New Roman"/>
          <w:sz w:val="28"/>
          <w:szCs w:val="28"/>
        </w:rPr>
      </w:pPr>
      <w:r>
        <w:rPr>
          <w:rFonts w:ascii="Times New Roman" w:hAnsi="Times New Roman" w:cs="Times New Roman"/>
          <w:sz w:val="28"/>
          <w:szCs w:val="28"/>
        </w:rPr>
        <w:t xml:space="preserve">Management accounting is more tilted towards the managers and used for the internal purposes of the business. On the other hand, the financial accounting leans more towards the users that I mentioned above. There are some contrasting terms between these two, such as the way in which they communicate their information, a difference </w:t>
      </w:r>
      <w:r w:rsidR="00EB48A3">
        <w:rPr>
          <w:rFonts w:ascii="Times New Roman" w:hAnsi="Times New Roman" w:cs="Times New Roman"/>
          <w:sz w:val="28"/>
          <w:szCs w:val="28"/>
        </w:rPr>
        <w:t>in their particularities, a difference in their adjustments, a differentiation in their reports, in the period of time they make it and in the standard of the details they provide.</w:t>
      </w:r>
    </w:p>
    <w:p w14:paraId="5FE2C4D2" w14:textId="75D5CDA5" w:rsidR="00EB48A3" w:rsidRDefault="00EB48A3" w:rsidP="003465AA">
      <w:pPr>
        <w:rPr>
          <w:rFonts w:ascii="Times New Roman" w:hAnsi="Times New Roman" w:cs="Times New Roman"/>
          <w:sz w:val="28"/>
          <w:szCs w:val="28"/>
        </w:rPr>
      </w:pPr>
      <w:r>
        <w:rPr>
          <w:rFonts w:ascii="Times New Roman" w:hAnsi="Times New Roman" w:cs="Times New Roman"/>
          <w:sz w:val="28"/>
          <w:szCs w:val="28"/>
        </w:rPr>
        <w:lastRenderedPageBreak/>
        <w:t xml:space="preserve">Management accounting looks over and does research so it can offer correct and handy details to the managers so they can make a fair decision, no matter what. To do this, management accounting uses different approaches such as “margin analysing”, “capital budgeting”, as well as examination and prediction of the follow up actions. </w:t>
      </w:r>
    </w:p>
    <w:p w14:paraId="263F2C1A" w14:textId="6D6D1EA0" w:rsidR="00EB48A3" w:rsidRDefault="00EB48A3" w:rsidP="003465AA">
      <w:pPr>
        <w:rPr>
          <w:rFonts w:ascii="Times New Roman" w:hAnsi="Times New Roman" w:cs="Times New Roman"/>
          <w:sz w:val="28"/>
          <w:szCs w:val="28"/>
        </w:rPr>
      </w:pPr>
      <w:r>
        <w:rPr>
          <w:rFonts w:ascii="Times New Roman" w:hAnsi="Times New Roman" w:cs="Times New Roman"/>
          <w:sz w:val="28"/>
          <w:szCs w:val="28"/>
        </w:rPr>
        <w:t>The “margin analysis” relates to the “incremental interest” of the manufacture. It comprises the “break even point”. The capital budgeting refers to the examination of the statistics in detail so that they can make the correct verdict in which regards the “new capital budgeting”. Examination or “forecasting” refers to the fact that they point out the “pattern and trends of production costs”, they pinpoint the discrepancies as well and the motif for such discrepancies.</w:t>
      </w:r>
    </w:p>
    <w:p w14:paraId="51FED387" w14:textId="77D9F125" w:rsidR="00EB48A3" w:rsidRDefault="00EB48A3" w:rsidP="003465AA">
      <w:pPr>
        <w:rPr>
          <w:rFonts w:ascii="Times New Roman" w:hAnsi="Times New Roman" w:cs="Times New Roman"/>
          <w:sz w:val="28"/>
          <w:szCs w:val="28"/>
        </w:rPr>
      </w:pPr>
      <w:r>
        <w:rPr>
          <w:rFonts w:ascii="Times New Roman" w:hAnsi="Times New Roman" w:cs="Times New Roman"/>
          <w:sz w:val="28"/>
          <w:szCs w:val="28"/>
        </w:rPr>
        <w:t>In the last years, everything has changed, even this year with a significance impact due to COVID-19. We evolve, we need to adapt to every situation. Accounting needs to adapt too. Every field is competitive.</w:t>
      </w:r>
    </w:p>
    <w:p w14:paraId="7F051E43" w14:textId="0FE41009" w:rsidR="00EB48A3" w:rsidRDefault="00EB48A3" w:rsidP="003465AA">
      <w:pPr>
        <w:rPr>
          <w:rFonts w:ascii="Times New Roman" w:hAnsi="Times New Roman" w:cs="Times New Roman"/>
          <w:sz w:val="28"/>
          <w:szCs w:val="28"/>
        </w:rPr>
      </w:pPr>
      <w:r>
        <w:rPr>
          <w:rFonts w:ascii="Times New Roman" w:hAnsi="Times New Roman" w:cs="Times New Roman"/>
          <w:sz w:val="28"/>
          <w:szCs w:val="28"/>
        </w:rPr>
        <w:t>One of the contrasts between financial accounting and management accounting is the way in which they do their reports. For the financial accounting, they are all around, their content can be used by everyone, while the reports for managerial accounting are made with details for a specific case and a specific person. The extent of detail that they offer is another major difference. In this case, the management accounting gives to the managers extensively details</w:t>
      </w:r>
      <w:r w:rsidR="000F7E49">
        <w:rPr>
          <w:rFonts w:ascii="Times New Roman" w:hAnsi="Times New Roman" w:cs="Times New Roman"/>
          <w:sz w:val="28"/>
          <w:szCs w:val="28"/>
        </w:rPr>
        <w:t xml:space="preserve"> for a specific case, while the ones for the financial accounting are available for a certain amount of time. Sometimes, because the data is accumulated simultaneously, and important details are lost.</w:t>
      </w:r>
    </w:p>
    <w:p w14:paraId="3D376A9D" w14:textId="7656401E" w:rsidR="000F7E49" w:rsidRDefault="000F7E49" w:rsidP="003465AA">
      <w:pPr>
        <w:rPr>
          <w:rFonts w:ascii="Times New Roman" w:hAnsi="Times New Roman" w:cs="Times New Roman"/>
          <w:sz w:val="28"/>
          <w:szCs w:val="28"/>
        </w:rPr>
      </w:pPr>
      <w:r>
        <w:rPr>
          <w:rFonts w:ascii="Times New Roman" w:hAnsi="Times New Roman" w:cs="Times New Roman"/>
          <w:sz w:val="28"/>
          <w:szCs w:val="28"/>
        </w:rPr>
        <w:t>The rules that both management accounting and financial accounting must obey are urged by the legislation. For financial accounting, these rules most of the time are essential, they embrace a scheme. On the other side, the management accounting can be sketched according to the managers requirements.</w:t>
      </w:r>
    </w:p>
    <w:p w14:paraId="4EA69747" w14:textId="63A727D7" w:rsidR="000F7E49" w:rsidRDefault="000F7E49" w:rsidP="003465AA">
      <w:pPr>
        <w:rPr>
          <w:rFonts w:ascii="Times New Roman" w:hAnsi="Times New Roman" w:cs="Times New Roman"/>
          <w:sz w:val="28"/>
          <w:szCs w:val="28"/>
        </w:rPr>
      </w:pPr>
      <w:r>
        <w:rPr>
          <w:rFonts w:ascii="Times New Roman" w:hAnsi="Times New Roman" w:cs="Times New Roman"/>
          <w:sz w:val="28"/>
          <w:szCs w:val="28"/>
        </w:rPr>
        <w:t>Usually, the companies need to make their management accounting reports as often as its required. They can be on a -day-to-day basis or every month. On the other hand, the financial accounting needs to report once a year.</w:t>
      </w:r>
    </w:p>
    <w:p w14:paraId="1EB05839" w14:textId="5F1FC298" w:rsidR="000F7E49" w:rsidRDefault="000F7E49" w:rsidP="003465AA">
      <w:pPr>
        <w:rPr>
          <w:rFonts w:ascii="Times New Roman" w:hAnsi="Times New Roman" w:cs="Times New Roman"/>
          <w:sz w:val="28"/>
          <w:szCs w:val="28"/>
        </w:rPr>
      </w:pPr>
      <w:r>
        <w:rPr>
          <w:rFonts w:ascii="Times New Roman" w:hAnsi="Times New Roman" w:cs="Times New Roman"/>
          <w:sz w:val="28"/>
          <w:szCs w:val="28"/>
        </w:rPr>
        <w:t>Moreover, a great importance for the management accounting is the value of the information they have. They can mention in their report’s statistics about other things such as how many registrations they make and other facts that are not related with the financial side. Another aspect of this, is that the insight provided by the management accounting report is that the details they offer most of the time are detached. For the financial accounting, their reports main concern is regarding the budgets.</w:t>
      </w:r>
    </w:p>
    <w:p w14:paraId="0E394843" w14:textId="2C308FF7" w:rsidR="000F7E49" w:rsidRDefault="000F7E49" w:rsidP="003465AA">
      <w:pPr>
        <w:rPr>
          <w:rFonts w:ascii="Times New Roman" w:hAnsi="Times New Roman" w:cs="Times New Roman"/>
          <w:sz w:val="28"/>
          <w:szCs w:val="28"/>
        </w:rPr>
      </w:pPr>
      <w:r>
        <w:rPr>
          <w:rFonts w:ascii="Times New Roman" w:hAnsi="Times New Roman" w:cs="Times New Roman"/>
          <w:sz w:val="28"/>
          <w:szCs w:val="28"/>
        </w:rPr>
        <w:lastRenderedPageBreak/>
        <w:t xml:space="preserve">Overall, management accounting holds a significant importance in the accounting field. It gives a great support in taking an accurate verdict on important things for the business. </w:t>
      </w:r>
      <w:r w:rsidR="004A3898">
        <w:rPr>
          <w:rFonts w:ascii="Times New Roman" w:hAnsi="Times New Roman" w:cs="Times New Roman"/>
          <w:sz w:val="28"/>
          <w:szCs w:val="28"/>
        </w:rPr>
        <w:t xml:space="preserve">We can have a great start of a business if we can employ a “management accountant”, even if it is high- cost. As well, we can instruct the employees that we have, we can educate them in this field, so they can know about this more. </w:t>
      </w:r>
    </w:p>
    <w:p w14:paraId="5E0FB5F8" w14:textId="4D5808CD" w:rsidR="004A3898" w:rsidRPr="005C40C4" w:rsidRDefault="004A3898" w:rsidP="003465AA">
      <w:pPr>
        <w:rPr>
          <w:rFonts w:ascii="Times New Roman" w:hAnsi="Times New Roman" w:cs="Times New Roman"/>
          <w:sz w:val="28"/>
          <w:szCs w:val="28"/>
        </w:rPr>
      </w:pPr>
      <w:r>
        <w:rPr>
          <w:rFonts w:ascii="Times New Roman" w:hAnsi="Times New Roman" w:cs="Times New Roman"/>
          <w:sz w:val="28"/>
          <w:szCs w:val="28"/>
        </w:rPr>
        <w:t xml:space="preserve">Management accounting is a great option to take care of a business. </w:t>
      </w:r>
    </w:p>
    <w:p w14:paraId="2F859509" w14:textId="45566CC0" w:rsidR="003465AA" w:rsidRDefault="003465AA" w:rsidP="003465AA">
      <w:pPr>
        <w:rPr>
          <w:rFonts w:ascii="Times New Roman" w:hAnsi="Times New Roman" w:cs="Times New Roman"/>
          <w:sz w:val="28"/>
          <w:szCs w:val="28"/>
        </w:rPr>
      </w:pPr>
    </w:p>
    <w:p w14:paraId="1F96D825" w14:textId="78EEC779" w:rsidR="004A3898" w:rsidRDefault="004A3898" w:rsidP="003465AA">
      <w:pPr>
        <w:rPr>
          <w:rFonts w:ascii="Times New Roman" w:hAnsi="Times New Roman" w:cs="Times New Roman"/>
          <w:sz w:val="28"/>
          <w:szCs w:val="28"/>
        </w:rPr>
      </w:pPr>
    </w:p>
    <w:p w14:paraId="7B676A75" w14:textId="496C144C" w:rsidR="004A3898" w:rsidRDefault="004A3898" w:rsidP="003465AA">
      <w:pPr>
        <w:rPr>
          <w:rFonts w:ascii="Times New Roman" w:hAnsi="Times New Roman" w:cs="Times New Roman"/>
          <w:sz w:val="28"/>
          <w:szCs w:val="28"/>
        </w:rPr>
      </w:pPr>
    </w:p>
    <w:p w14:paraId="525382F2" w14:textId="68D367DC" w:rsidR="004A3898" w:rsidRDefault="004A3898" w:rsidP="003465AA">
      <w:pPr>
        <w:rPr>
          <w:rFonts w:ascii="Times New Roman" w:hAnsi="Times New Roman" w:cs="Times New Roman"/>
          <w:sz w:val="28"/>
          <w:szCs w:val="28"/>
        </w:rPr>
      </w:pPr>
    </w:p>
    <w:p w14:paraId="11445CFC" w14:textId="06AFDEE8" w:rsidR="004A3898" w:rsidRDefault="004A3898" w:rsidP="003465AA">
      <w:pPr>
        <w:rPr>
          <w:rFonts w:ascii="Times New Roman" w:hAnsi="Times New Roman" w:cs="Times New Roman"/>
          <w:sz w:val="28"/>
          <w:szCs w:val="28"/>
        </w:rPr>
      </w:pPr>
    </w:p>
    <w:p w14:paraId="240715F7" w14:textId="3EE27A99" w:rsidR="004A3898" w:rsidRDefault="004A3898" w:rsidP="003465AA">
      <w:pPr>
        <w:rPr>
          <w:rFonts w:ascii="Times New Roman" w:hAnsi="Times New Roman" w:cs="Times New Roman"/>
          <w:sz w:val="28"/>
          <w:szCs w:val="28"/>
        </w:rPr>
      </w:pPr>
    </w:p>
    <w:p w14:paraId="11861F91" w14:textId="6175CB4D" w:rsidR="004A3898" w:rsidRDefault="004A3898" w:rsidP="003465AA">
      <w:pPr>
        <w:rPr>
          <w:rFonts w:ascii="Times New Roman" w:hAnsi="Times New Roman" w:cs="Times New Roman"/>
          <w:sz w:val="28"/>
          <w:szCs w:val="28"/>
        </w:rPr>
      </w:pPr>
    </w:p>
    <w:p w14:paraId="7F0529B4" w14:textId="041DCB57" w:rsidR="004A3898" w:rsidRDefault="004A3898" w:rsidP="003465AA">
      <w:pPr>
        <w:rPr>
          <w:rFonts w:ascii="Times New Roman" w:hAnsi="Times New Roman" w:cs="Times New Roman"/>
          <w:sz w:val="28"/>
          <w:szCs w:val="28"/>
        </w:rPr>
      </w:pPr>
    </w:p>
    <w:p w14:paraId="060E8048" w14:textId="755BFC0E" w:rsidR="004A3898" w:rsidRDefault="004A3898" w:rsidP="003465AA">
      <w:pPr>
        <w:rPr>
          <w:rFonts w:ascii="Times New Roman" w:hAnsi="Times New Roman" w:cs="Times New Roman"/>
          <w:sz w:val="28"/>
          <w:szCs w:val="28"/>
        </w:rPr>
      </w:pPr>
    </w:p>
    <w:p w14:paraId="64E1A43D" w14:textId="3F669B71" w:rsidR="004A3898" w:rsidRDefault="004A3898" w:rsidP="003465AA">
      <w:pPr>
        <w:rPr>
          <w:rFonts w:ascii="Times New Roman" w:hAnsi="Times New Roman" w:cs="Times New Roman"/>
          <w:sz w:val="28"/>
          <w:szCs w:val="28"/>
        </w:rPr>
      </w:pPr>
    </w:p>
    <w:p w14:paraId="5E660B60" w14:textId="0BCF4D1A" w:rsidR="004A3898" w:rsidRDefault="004A3898" w:rsidP="003465AA">
      <w:pPr>
        <w:rPr>
          <w:rFonts w:ascii="Times New Roman" w:hAnsi="Times New Roman" w:cs="Times New Roman"/>
          <w:sz w:val="28"/>
          <w:szCs w:val="28"/>
        </w:rPr>
      </w:pPr>
    </w:p>
    <w:p w14:paraId="2ACD8F26" w14:textId="2AF98131" w:rsidR="004A3898" w:rsidRDefault="004A3898" w:rsidP="003465AA">
      <w:pPr>
        <w:rPr>
          <w:rFonts w:ascii="Times New Roman" w:hAnsi="Times New Roman" w:cs="Times New Roman"/>
          <w:sz w:val="28"/>
          <w:szCs w:val="28"/>
        </w:rPr>
      </w:pPr>
    </w:p>
    <w:p w14:paraId="40DE0D37" w14:textId="21ADDDB6" w:rsidR="004A3898" w:rsidRDefault="004A3898" w:rsidP="003465AA">
      <w:pPr>
        <w:rPr>
          <w:rFonts w:ascii="Times New Roman" w:hAnsi="Times New Roman" w:cs="Times New Roman"/>
          <w:sz w:val="28"/>
          <w:szCs w:val="28"/>
        </w:rPr>
      </w:pPr>
    </w:p>
    <w:p w14:paraId="261F43B8" w14:textId="1875B0F4" w:rsidR="004A3898" w:rsidRDefault="004A3898" w:rsidP="003465AA">
      <w:pPr>
        <w:rPr>
          <w:rFonts w:ascii="Times New Roman" w:hAnsi="Times New Roman" w:cs="Times New Roman"/>
          <w:sz w:val="28"/>
          <w:szCs w:val="28"/>
        </w:rPr>
      </w:pPr>
    </w:p>
    <w:p w14:paraId="76124293" w14:textId="3590FB9D" w:rsidR="004A3898" w:rsidRDefault="004A3898" w:rsidP="003465AA">
      <w:pPr>
        <w:rPr>
          <w:rFonts w:ascii="Times New Roman" w:hAnsi="Times New Roman" w:cs="Times New Roman"/>
          <w:sz w:val="28"/>
          <w:szCs w:val="28"/>
        </w:rPr>
      </w:pPr>
    </w:p>
    <w:p w14:paraId="16117368" w14:textId="36850731" w:rsidR="004A3898" w:rsidRDefault="004A3898" w:rsidP="003465AA">
      <w:pPr>
        <w:rPr>
          <w:rFonts w:ascii="Times New Roman" w:hAnsi="Times New Roman" w:cs="Times New Roman"/>
          <w:sz w:val="28"/>
          <w:szCs w:val="28"/>
        </w:rPr>
      </w:pPr>
    </w:p>
    <w:p w14:paraId="2871B54C" w14:textId="2D44FDED" w:rsidR="004A3898" w:rsidRDefault="004A3898" w:rsidP="003465AA">
      <w:pPr>
        <w:rPr>
          <w:rFonts w:ascii="Times New Roman" w:hAnsi="Times New Roman" w:cs="Times New Roman"/>
          <w:sz w:val="28"/>
          <w:szCs w:val="28"/>
        </w:rPr>
      </w:pPr>
    </w:p>
    <w:p w14:paraId="4ACE345B" w14:textId="63BB56EE" w:rsidR="004A3898" w:rsidRDefault="004A3898" w:rsidP="003465AA">
      <w:pPr>
        <w:rPr>
          <w:rFonts w:ascii="Times New Roman" w:hAnsi="Times New Roman" w:cs="Times New Roman"/>
          <w:sz w:val="28"/>
          <w:szCs w:val="28"/>
        </w:rPr>
      </w:pPr>
    </w:p>
    <w:p w14:paraId="2502DA6E" w14:textId="79826C00" w:rsidR="004A3898" w:rsidRDefault="004A3898" w:rsidP="003465AA">
      <w:pPr>
        <w:rPr>
          <w:rFonts w:ascii="Times New Roman" w:hAnsi="Times New Roman" w:cs="Times New Roman"/>
          <w:sz w:val="28"/>
          <w:szCs w:val="28"/>
        </w:rPr>
      </w:pPr>
    </w:p>
    <w:p w14:paraId="1B762521" w14:textId="1E7B1079" w:rsidR="004A3898" w:rsidRDefault="004A3898" w:rsidP="003465AA">
      <w:pPr>
        <w:rPr>
          <w:rFonts w:ascii="Times New Roman" w:hAnsi="Times New Roman" w:cs="Times New Roman"/>
          <w:sz w:val="28"/>
          <w:szCs w:val="28"/>
        </w:rPr>
      </w:pPr>
    </w:p>
    <w:p w14:paraId="7233AF3F" w14:textId="43D6F40E" w:rsidR="004A3898" w:rsidRDefault="004A3898" w:rsidP="003465AA">
      <w:pPr>
        <w:rPr>
          <w:rFonts w:ascii="Times New Roman" w:hAnsi="Times New Roman" w:cs="Times New Roman"/>
          <w:sz w:val="28"/>
          <w:szCs w:val="28"/>
        </w:rPr>
      </w:pPr>
    </w:p>
    <w:p w14:paraId="285D93C8" w14:textId="28FB1934" w:rsidR="004A3898" w:rsidRDefault="004A3898" w:rsidP="003465AA">
      <w:pPr>
        <w:rPr>
          <w:rFonts w:ascii="Times New Roman" w:hAnsi="Times New Roman" w:cs="Times New Roman"/>
          <w:sz w:val="28"/>
          <w:szCs w:val="28"/>
        </w:rPr>
      </w:pPr>
    </w:p>
    <w:p w14:paraId="4402A68C" w14:textId="34BC2DB7" w:rsidR="004A3898" w:rsidRDefault="004A3898" w:rsidP="003465AA">
      <w:pPr>
        <w:rPr>
          <w:rFonts w:ascii="Times New Roman" w:hAnsi="Times New Roman" w:cs="Times New Roman"/>
          <w:sz w:val="28"/>
          <w:szCs w:val="28"/>
        </w:rPr>
      </w:pPr>
    </w:p>
    <w:p w14:paraId="32328BB0" w14:textId="5825C058" w:rsidR="004A3898" w:rsidRDefault="004A3898" w:rsidP="003465AA">
      <w:pPr>
        <w:rPr>
          <w:rFonts w:ascii="Times New Roman" w:hAnsi="Times New Roman" w:cs="Times New Roman"/>
          <w:sz w:val="28"/>
          <w:szCs w:val="28"/>
        </w:rPr>
      </w:pPr>
    </w:p>
    <w:p w14:paraId="62316FEA" w14:textId="4F4B38B6" w:rsidR="004A3898" w:rsidRDefault="004A3898" w:rsidP="003465AA">
      <w:pPr>
        <w:rPr>
          <w:rFonts w:ascii="Times New Roman" w:hAnsi="Times New Roman" w:cs="Times New Roman"/>
          <w:sz w:val="28"/>
          <w:szCs w:val="28"/>
        </w:rPr>
      </w:pPr>
    </w:p>
    <w:p w14:paraId="13CB7C88" w14:textId="40CD67E1" w:rsidR="004A3898" w:rsidRDefault="004A3898" w:rsidP="003465AA">
      <w:pPr>
        <w:rPr>
          <w:rFonts w:ascii="Times New Roman" w:hAnsi="Times New Roman" w:cs="Times New Roman"/>
          <w:b/>
          <w:bCs/>
          <w:sz w:val="28"/>
          <w:szCs w:val="28"/>
        </w:rPr>
      </w:pPr>
      <w:r>
        <w:rPr>
          <w:rFonts w:ascii="Times New Roman" w:hAnsi="Times New Roman" w:cs="Times New Roman"/>
          <w:b/>
          <w:bCs/>
          <w:sz w:val="28"/>
          <w:szCs w:val="28"/>
        </w:rPr>
        <w:t>References:</w:t>
      </w:r>
    </w:p>
    <w:p w14:paraId="2316E820" w14:textId="76328E2D" w:rsidR="004A3898" w:rsidRDefault="004A3898" w:rsidP="003465AA">
      <w:pPr>
        <w:rPr>
          <w:rFonts w:ascii="Times New Roman" w:hAnsi="Times New Roman" w:cs="Times New Roman"/>
          <w:sz w:val="28"/>
          <w:szCs w:val="28"/>
        </w:rPr>
      </w:pPr>
      <w:hyperlink r:id="rId5" w:history="1">
        <w:r w:rsidRPr="007D6D10">
          <w:rPr>
            <w:rStyle w:val="Hyperlink"/>
            <w:rFonts w:ascii="Times New Roman" w:hAnsi="Times New Roman" w:cs="Times New Roman"/>
            <w:sz w:val="28"/>
            <w:szCs w:val="28"/>
          </w:rPr>
          <w:t>https://corporatefinanceinstitute.com/resources/knowledge/accounting/managerial-accounting/</w:t>
        </w:r>
      </w:hyperlink>
      <w:r>
        <w:rPr>
          <w:rFonts w:ascii="Times New Roman" w:hAnsi="Times New Roman" w:cs="Times New Roman"/>
          <w:sz w:val="28"/>
          <w:szCs w:val="28"/>
        </w:rPr>
        <w:t xml:space="preserve">    Accessed at 6/09/2020 at 12:58</w:t>
      </w:r>
    </w:p>
    <w:p w14:paraId="0C855E38" w14:textId="737C4635" w:rsidR="004A3898" w:rsidRDefault="004A3898" w:rsidP="003465AA">
      <w:pPr>
        <w:rPr>
          <w:rFonts w:ascii="Times New Roman" w:hAnsi="Times New Roman" w:cs="Times New Roman"/>
          <w:sz w:val="28"/>
          <w:szCs w:val="28"/>
        </w:rPr>
      </w:pPr>
    </w:p>
    <w:p w14:paraId="019E647B" w14:textId="4546FDB4" w:rsidR="004A3898" w:rsidRDefault="004A3898" w:rsidP="003465AA">
      <w:pPr>
        <w:rPr>
          <w:rFonts w:ascii="Times New Roman" w:hAnsi="Times New Roman" w:cs="Times New Roman"/>
          <w:sz w:val="28"/>
          <w:szCs w:val="28"/>
        </w:rPr>
      </w:pPr>
      <w:hyperlink r:id="rId6" w:history="1">
        <w:r w:rsidRPr="007D6D10">
          <w:rPr>
            <w:rStyle w:val="Hyperlink"/>
            <w:rFonts w:ascii="Times New Roman" w:hAnsi="Times New Roman" w:cs="Times New Roman"/>
            <w:sz w:val="28"/>
            <w:szCs w:val="28"/>
          </w:rPr>
          <w:t>https://www.myob.com/au/blog/management-accounting-important-business/</w:t>
        </w:r>
      </w:hyperlink>
    </w:p>
    <w:p w14:paraId="42573156" w14:textId="7A6DD50F" w:rsidR="004A3898" w:rsidRDefault="004A3898" w:rsidP="003465AA">
      <w:pPr>
        <w:rPr>
          <w:rFonts w:ascii="Times New Roman" w:hAnsi="Times New Roman" w:cs="Times New Roman"/>
          <w:sz w:val="28"/>
          <w:szCs w:val="28"/>
        </w:rPr>
      </w:pPr>
      <w:r>
        <w:rPr>
          <w:rFonts w:ascii="Times New Roman" w:hAnsi="Times New Roman" w:cs="Times New Roman"/>
          <w:sz w:val="28"/>
          <w:szCs w:val="28"/>
        </w:rPr>
        <w:t>Accessed at 6/09/2020 at 13:40</w:t>
      </w:r>
    </w:p>
    <w:p w14:paraId="6293958F" w14:textId="52DD8B8E" w:rsidR="004A3898" w:rsidRDefault="004A3898" w:rsidP="003465AA">
      <w:pPr>
        <w:rPr>
          <w:rFonts w:ascii="Times New Roman" w:hAnsi="Times New Roman" w:cs="Times New Roman"/>
          <w:sz w:val="28"/>
          <w:szCs w:val="28"/>
        </w:rPr>
      </w:pPr>
    </w:p>
    <w:p w14:paraId="183FA30D" w14:textId="7EB7B031" w:rsidR="004A3898" w:rsidRDefault="00A26D49" w:rsidP="003465AA">
      <w:pPr>
        <w:rPr>
          <w:rFonts w:ascii="Times New Roman" w:hAnsi="Times New Roman" w:cs="Times New Roman"/>
          <w:sz w:val="28"/>
          <w:szCs w:val="28"/>
        </w:rPr>
      </w:pPr>
      <w:r>
        <w:rPr>
          <w:rFonts w:ascii="Times New Roman" w:hAnsi="Times New Roman" w:cs="Times New Roman"/>
          <w:sz w:val="28"/>
          <w:szCs w:val="28"/>
        </w:rPr>
        <w:t>Peter Atrill, Eddie McLaney, Accounting and Finance for non-specialists, Tenth Edition, Chapter 1, pages 1- 12</w:t>
      </w:r>
    </w:p>
    <w:p w14:paraId="17C57F1F" w14:textId="77777777" w:rsidR="004A3898" w:rsidRPr="004A3898" w:rsidRDefault="004A3898" w:rsidP="003465AA">
      <w:pPr>
        <w:rPr>
          <w:rFonts w:ascii="Times New Roman" w:hAnsi="Times New Roman" w:cs="Times New Roman"/>
          <w:sz w:val="28"/>
          <w:szCs w:val="28"/>
        </w:rPr>
      </w:pPr>
    </w:p>
    <w:p w14:paraId="1CA19A4E" w14:textId="40D3CEBE" w:rsidR="004A3898" w:rsidRPr="004A3898" w:rsidRDefault="004A3898" w:rsidP="003465AA">
      <w:pPr>
        <w:rPr>
          <w:rFonts w:ascii="Times New Roman" w:hAnsi="Times New Roman" w:cs="Times New Roman"/>
          <w:sz w:val="28"/>
          <w:szCs w:val="28"/>
        </w:rPr>
      </w:pPr>
    </w:p>
    <w:p w14:paraId="2280E0EF" w14:textId="45420412" w:rsidR="003465AA" w:rsidRDefault="003465AA" w:rsidP="003465AA">
      <w:pPr>
        <w:rPr>
          <w:rFonts w:ascii="Times New Roman" w:hAnsi="Times New Roman" w:cs="Times New Roman"/>
          <w:sz w:val="28"/>
          <w:szCs w:val="28"/>
        </w:rPr>
      </w:pPr>
    </w:p>
    <w:p w14:paraId="10A2F8D0" w14:textId="573007F9" w:rsidR="003465AA" w:rsidRDefault="003465AA" w:rsidP="003465AA">
      <w:pPr>
        <w:rPr>
          <w:rFonts w:ascii="Times New Roman" w:hAnsi="Times New Roman" w:cs="Times New Roman"/>
          <w:sz w:val="28"/>
          <w:szCs w:val="28"/>
        </w:rPr>
      </w:pPr>
    </w:p>
    <w:p w14:paraId="68AEAF13" w14:textId="107F6105" w:rsidR="003465AA" w:rsidRDefault="003465AA" w:rsidP="003465AA">
      <w:pPr>
        <w:rPr>
          <w:rFonts w:ascii="Times New Roman" w:hAnsi="Times New Roman" w:cs="Times New Roman"/>
          <w:sz w:val="28"/>
          <w:szCs w:val="28"/>
        </w:rPr>
      </w:pPr>
    </w:p>
    <w:p w14:paraId="01B9ACA0" w14:textId="4B202541" w:rsidR="003465AA" w:rsidRDefault="003465AA" w:rsidP="003465AA">
      <w:pPr>
        <w:rPr>
          <w:rFonts w:ascii="Times New Roman" w:hAnsi="Times New Roman" w:cs="Times New Roman"/>
          <w:sz w:val="28"/>
          <w:szCs w:val="28"/>
        </w:rPr>
      </w:pPr>
    </w:p>
    <w:p w14:paraId="2B42121F" w14:textId="20BE0222" w:rsidR="003465AA" w:rsidRDefault="003465AA" w:rsidP="003465AA">
      <w:pPr>
        <w:rPr>
          <w:rFonts w:ascii="Times New Roman" w:hAnsi="Times New Roman" w:cs="Times New Roman"/>
          <w:sz w:val="28"/>
          <w:szCs w:val="28"/>
        </w:rPr>
      </w:pPr>
    </w:p>
    <w:p w14:paraId="3464A825" w14:textId="14936C76" w:rsidR="003465AA" w:rsidRDefault="003465AA" w:rsidP="003465AA">
      <w:pPr>
        <w:rPr>
          <w:rFonts w:ascii="Times New Roman" w:hAnsi="Times New Roman" w:cs="Times New Roman"/>
          <w:sz w:val="28"/>
          <w:szCs w:val="28"/>
        </w:rPr>
      </w:pPr>
    </w:p>
    <w:p w14:paraId="76B4963F" w14:textId="08F4F59D" w:rsidR="003465AA" w:rsidRDefault="003465AA" w:rsidP="003465AA">
      <w:pPr>
        <w:rPr>
          <w:rFonts w:ascii="Times New Roman" w:hAnsi="Times New Roman" w:cs="Times New Roman"/>
          <w:sz w:val="28"/>
          <w:szCs w:val="28"/>
        </w:rPr>
      </w:pPr>
    </w:p>
    <w:p w14:paraId="387F2BED" w14:textId="77777777" w:rsidR="003465AA" w:rsidRPr="003465AA" w:rsidRDefault="003465AA" w:rsidP="003465AA">
      <w:pPr>
        <w:rPr>
          <w:rFonts w:ascii="Times New Roman" w:hAnsi="Times New Roman" w:cs="Times New Roman"/>
          <w:sz w:val="28"/>
          <w:szCs w:val="28"/>
        </w:rPr>
      </w:pPr>
    </w:p>
    <w:sectPr w:rsidR="003465AA" w:rsidRPr="00346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040B51"/>
    <w:multiLevelType w:val="hybridMultilevel"/>
    <w:tmpl w:val="D4BE0F16"/>
    <w:lvl w:ilvl="0" w:tplc="01FEBE1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5AA"/>
    <w:rsid w:val="000F7E49"/>
    <w:rsid w:val="002535BA"/>
    <w:rsid w:val="003465AA"/>
    <w:rsid w:val="004A3898"/>
    <w:rsid w:val="004D3B15"/>
    <w:rsid w:val="005C40C4"/>
    <w:rsid w:val="006C3B15"/>
    <w:rsid w:val="008724D4"/>
    <w:rsid w:val="009D7A3C"/>
    <w:rsid w:val="00A26D49"/>
    <w:rsid w:val="00DA435B"/>
    <w:rsid w:val="00DE00CE"/>
    <w:rsid w:val="00EB4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4826E"/>
  <w15:chartTrackingRefBased/>
  <w15:docId w15:val="{9FD54FF4-4B7E-4F3F-B4B5-F4CF0547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3898"/>
    <w:rPr>
      <w:color w:val="0563C1" w:themeColor="hyperlink"/>
      <w:u w:val="single"/>
    </w:rPr>
  </w:style>
  <w:style w:type="character" w:styleId="UnresolvedMention">
    <w:name w:val="Unresolved Mention"/>
    <w:basedOn w:val="DefaultParagraphFont"/>
    <w:uiPriority w:val="99"/>
    <w:semiHidden/>
    <w:unhideWhenUsed/>
    <w:rsid w:val="004A3898"/>
    <w:rPr>
      <w:color w:val="605E5C"/>
      <w:shd w:val="clear" w:color="auto" w:fill="E1DFDD"/>
    </w:rPr>
  </w:style>
  <w:style w:type="paragraph" w:styleId="ListParagraph">
    <w:name w:val="List Paragraph"/>
    <w:basedOn w:val="Normal"/>
    <w:uiPriority w:val="34"/>
    <w:qFormat/>
    <w:rsid w:val="009D7A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ob.com/au/blog/management-accounting-important-business/" TargetMode="External"/><Relationship Id="rId5" Type="http://schemas.openxmlformats.org/officeDocument/2006/relationships/hyperlink" Target="https://corporatefinanceinstitute.com/resources/knowledge/accounting/managerial-account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7</Pages>
  <Words>1174</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Munteanu</dc:creator>
  <cp:keywords/>
  <dc:description/>
  <cp:lastModifiedBy>Alina Munteanu</cp:lastModifiedBy>
  <cp:revision>3</cp:revision>
  <dcterms:created xsi:type="dcterms:W3CDTF">2020-09-06T12:52:00Z</dcterms:created>
  <dcterms:modified xsi:type="dcterms:W3CDTF">2020-09-06T14:54:00Z</dcterms:modified>
</cp:coreProperties>
</file>