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75295" w14:textId="54120FAD" w:rsidR="005E2F5D" w:rsidRPr="00247BCF" w:rsidRDefault="00854F45" w:rsidP="005E2F5D">
      <w:pPr>
        <w:jc w:val="center"/>
        <w:rPr>
          <w:rFonts w:ascii="Arial" w:hAnsi="Arial" w:cs="Arial"/>
          <w:sz w:val="24"/>
          <w:szCs w:val="24"/>
        </w:rPr>
      </w:pPr>
      <w:r w:rsidRPr="00247BCF">
        <w:rPr>
          <w:rFonts w:ascii="Arial" w:hAnsi="Arial" w:cs="Arial"/>
          <w:noProof/>
          <w:sz w:val="24"/>
          <w:szCs w:val="24"/>
        </w:rPr>
        <mc:AlternateContent>
          <mc:Choice Requires="wpg">
            <w:drawing>
              <wp:anchor distT="0" distB="0" distL="114300" distR="114300" simplePos="0" relativeHeight="251656704" behindDoc="1" locked="0" layoutInCell="1" allowOverlap="1" wp14:anchorId="595BB7A3" wp14:editId="4C34D42D">
                <wp:simplePos x="0" y="0"/>
                <wp:positionH relativeFrom="page">
                  <wp:posOffset>695325</wp:posOffset>
                </wp:positionH>
                <wp:positionV relativeFrom="margin">
                  <wp:align>top</wp:align>
                </wp:positionV>
                <wp:extent cx="2487926" cy="10149840"/>
                <wp:effectExtent l="0" t="0" r="8255"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286A48A5" w14:textId="0F7F6CAF" w:rsidR="00854F45" w:rsidRPr="00247BCF" w:rsidRDefault="006723EF" w:rsidP="00854F45">
                              <w:pPr>
                                <w:pStyle w:val="NoSpacing"/>
                                <w:jc w:val="right"/>
                                <w:rPr>
                                  <w:rFonts w:ascii="Arial" w:hAnsi="Arial" w:cs="Arial"/>
                                  <w:sz w:val="32"/>
                                  <w:szCs w:val="32"/>
                                  <w:lang w:val="en-GB"/>
                                </w:rPr>
                              </w:pPr>
                              <w:r>
                                <w:rPr>
                                  <w:rFonts w:ascii="Arial" w:hAnsi="Arial" w:cs="Arial"/>
                                  <w:sz w:val="32"/>
                                  <w:szCs w:val="32"/>
                                  <w:lang w:val="en-GB"/>
                                </w:rPr>
                                <w:t>04</w:t>
                              </w:r>
                              <w:r w:rsidR="00247BCF">
                                <w:rPr>
                                  <w:rFonts w:ascii="Arial" w:hAnsi="Arial" w:cs="Arial"/>
                                  <w:sz w:val="32"/>
                                  <w:szCs w:val="32"/>
                                  <w:lang w:val="en-GB"/>
                                </w:rPr>
                                <w:t>.1</w:t>
                              </w:r>
                              <w:r>
                                <w:rPr>
                                  <w:rFonts w:ascii="Arial" w:hAnsi="Arial" w:cs="Arial"/>
                                  <w:sz w:val="32"/>
                                  <w:szCs w:val="32"/>
                                  <w:lang w:val="en-GB"/>
                                </w:rPr>
                                <w:t>2</w:t>
                              </w:r>
                              <w:r w:rsidR="00247BCF">
                                <w:rPr>
                                  <w:rFonts w:ascii="Arial" w:hAnsi="Arial" w:cs="Arial"/>
                                  <w:sz w:val="32"/>
                                  <w:szCs w:val="32"/>
                                  <w:lang w:val="en-GB"/>
                                </w:rPr>
                                <w:t>.2025</w:t>
                              </w: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595BB7A3" id="Group 2" o:spid="_x0000_s1026" style="position:absolute;left:0;text-align:left;margin-left:54.75pt;margin-top:0;width:195.9pt;height:799.2pt;z-index:-251659776;mso-position-horizontal-relative:page;mso-position-vertical:top;mso-position-vertical-relative:margin"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Pentagon 4" o:sp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286A48A5" w14:textId="0F7F6CAF" w:rsidR="00854F45" w:rsidRPr="00247BCF" w:rsidRDefault="006723EF" w:rsidP="00854F45">
                        <w:pPr>
                          <w:pStyle w:val="NoSpacing"/>
                          <w:jc w:val="right"/>
                          <w:rPr>
                            <w:rFonts w:ascii="Arial" w:hAnsi="Arial" w:cs="Arial"/>
                            <w:sz w:val="32"/>
                            <w:szCs w:val="32"/>
                            <w:lang w:val="en-GB"/>
                          </w:rPr>
                        </w:pPr>
                        <w:r>
                          <w:rPr>
                            <w:rFonts w:ascii="Arial" w:hAnsi="Arial" w:cs="Arial"/>
                            <w:sz w:val="32"/>
                            <w:szCs w:val="32"/>
                            <w:lang w:val="en-GB"/>
                          </w:rPr>
                          <w:t>04</w:t>
                        </w:r>
                        <w:r w:rsidR="00247BCF">
                          <w:rPr>
                            <w:rFonts w:ascii="Arial" w:hAnsi="Arial" w:cs="Arial"/>
                            <w:sz w:val="32"/>
                            <w:szCs w:val="32"/>
                            <w:lang w:val="en-GB"/>
                          </w:rPr>
                          <w:t>.1</w:t>
                        </w:r>
                        <w:r>
                          <w:rPr>
                            <w:rFonts w:ascii="Arial" w:hAnsi="Arial" w:cs="Arial"/>
                            <w:sz w:val="32"/>
                            <w:szCs w:val="32"/>
                            <w:lang w:val="en-GB"/>
                          </w:rPr>
                          <w:t>2</w:t>
                        </w:r>
                        <w:r w:rsidR="00247BCF">
                          <w:rPr>
                            <w:rFonts w:ascii="Arial" w:hAnsi="Arial" w:cs="Arial"/>
                            <w:sz w:val="32"/>
                            <w:szCs w:val="32"/>
                            <w:lang w:val="en-GB"/>
                          </w:rPr>
                          <w:t>.2025</w:t>
                        </w: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margin"/>
              </v:group>
            </w:pict>
          </mc:Fallback>
        </mc:AlternateContent>
      </w:r>
    </w:p>
    <w:p w14:paraId="5E37E83B" w14:textId="41D3E6BD" w:rsidR="005E2F5D" w:rsidRPr="00247BCF" w:rsidRDefault="005E2F5D" w:rsidP="005E2F5D">
      <w:pPr>
        <w:jc w:val="center"/>
        <w:rPr>
          <w:rFonts w:ascii="Arial" w:hAnsi="Arial" w:cs="Arial"/>
          <w:sz w:val="24"/>
          <w:szCs w:val="24"/>
        </w:rPr>
      </w:pPr>
    </w:p>
    <w:p w14:paraId="47C38160" w14:textId="77777777" w:rsidR="006723EF" w:rsidRDefault="006723EF" w:rsidP="00247BCF">
      <w:pPr>
        <w:ind w:left="3600"/>
        <w:jc w:val="center"/>
        <w:rPr>
          <w:rFonts w:ascii="Arial" w:hAnsi="Arial" w:cs="Arial"/>
          <w:sz w:val="40"/>
          <w:szCs w:val="40"/>
        </w:rPr>
      </w:pPr>
    </w:p>
    <w:p w14:paraId="6EB4DC00" w14:textId="77777777" w:rsidR="006723EF" w:rsidRPr="006723EF" w:rsidRDefault="006723EF" w:rsidP="00247BCF">
      <w:pPr>
        <w:ind w:left="3600"/>
        <w:jc w:val="center"/>
        <w:rPr>
          <w:rFonts w:ascii="Arial" w:hAnsi="Arial" w:cs="Arial"/>
          <w:b/>
          <w:bCs/>
          <w:sz w:val="40"/>
          <w:szCs w:val="40"/>
        </w:rPr>
      </w:pPr>
    </w:p>
    <w:p w14:paraId="450F25E2" w14:textId="32472721" w:rsidR="003B7750" w:rsidRPr="006723EF" w:rsidRDefault="006723EF" w:rsidP="00247BCF">
      <w:pPr>
        <w:ind w:left="3600"/>
        <w:jc w:val="center"/>
        <w:rPr>
          <w:rFonts w:ascii="Arial" w:hAnsi="Arial" w:cs="Arial"/>
          <w:b/>
          <w:bCs/>
          <w:sz w:val="40"/>
          <w:szCs w:val="40"/>
        </w:rPr>
      </w:pPr>
      <w:r w:rsidRPr="006723EF">
        <w:rPr>
          <w:rFonts w:ascii="Arial" w:hAnsi="Arial" w:cs="Arial"/>
          <w:b/>
          <w:bCs/>
          <w:sz w:val="40"/>
          <w:szCs w:val="40"/>
        </w:rPr>
        <w:t>Artificial intelligence and Machine Learning</w:t>
      </w:r>
      <w:r w:rsidR="00537E9D" w:rsidRPr="006723EF">
        <w:rPr>
          <w:rFonts w:ascii="Arial" w:hAnsi="Arial" w:cs="Arial"/>
          <w:b/>
          <w:bCs/>
          <w:sz w:val="40"/>
          <w:szCs w:val="40"/>
        </w:rPr>
        <w:t xml:space="preserve">  </w:t>
      </w:r>
    </w:p>
    <w:p w14:paraId="410420F4" w14:textId="289FDD9D" w:rsidR="00740CD1" w:rsidRPr="00247BCF" w:rsidRDefault="00537E9D" w:rsidP="007243AE">
      <w:pPr>
        <w:rPr>
          <w:rFonts w:ascii="Arial" w:hAnsi="Arial" w:cs="Arial"/>
          <w:sz w:val="32"/>
          <w:szCs w:val="32"/>
        </w:rPr>
      </w:pPr>
      <w:r w:rsidRPr="00247BCF">
        <w:rPr>
          <w:rFonts w:ascii="Arial" w:hAnsi="Arial" w:cs="Arial"/>
          <w:sz w:val="32"/>
          <w:szCs w:val="32"/>
        </w:rPr>
        <w:tab/>
      </w:r>
      <w:r w:rsidRPr="00247BCF">
        <w:rPr>
          <w:rFonts w:ascii="Arial" w:hAnsi="Arial" w:cs="Arial"/>
          <w:sz w:val="32"/>
          <w:szCs w:val="32"/>
        </w:rPr>
        <w:tab/>
      </w:r>
      <w:r w:rsidRPr="00247BCF">
        <w:rPr>
          <w:rFonts w:ascii="Arial" w:hAnsi="Arial" w:cs="Arial"/>
          <w:sz w:val="32"/>
          <w:szCs w:val="32"/>
        </w:rPr>
        <w:tab/>
      </w:r>
      <w:r w:rsidRPr="00247BCF">
        <w:rPr>
          <w:rFonts w:ascii="Arial" w:hAnsi="Arial" w:cs="Arial"/>
          <w:sz w:val="32"/>
          <w:szCs w:val="32"/>
        </w:rPr>
        <w:tab/>
      </w:r>
      <w:r w:rsidRPr="00247BCF">
        <w:rPr>
          <w:rFonts w:ascii="Arial" w:hAnsi="Arial" w:cs="Arial"/>
          <w:sz w:val="32"/>
          <w:szCs w:val="32"/>
        </w:rPr>
        <w:tab/>
      </w:r>
    </w:p>
    <w:p w14:paraId="4FF3C33F" w14:textId="6F9FFD29" w:rsidR="005E2F5D" w:rsidRPr="00247BCF" w:rsidRDefault="00F93BEF">
      <w:pPr>
        <w:rPr>
          <w:rFonts w:ascii="Arial" w:hAnsi="Arial" w:cs="Arial"/>
          <w:sz w:val="32"/>
          <w:szCs w:val="32"/>
        </w:rPr>
      </w:pPr>
      <w:r w:rsidRPr="00247BCF">
        <w:rPr>
          <w:rFonts w:ascii="Arial" w:hAnsi="Arial" w:cs="Arial"/>
          <w:noProof/>
          <w:sz w:val="32"/>
          <w:szCs w:val="32"/>
        </w:rPr>
        <mc:AlternateContent>
          <mc:Choice Requires="wps">
            <w:drawing>
              <wp:anchor distT="0" distB="0" distL="114300" distR="114300" simplePos="0" relativeHeight="251657728" behindDoc="0" locked="0" layoutInCell="1" allowOverlap="1" wp14:anchorId="1924E884" wp14:editId="13CBD5C8">
                <wp:simplePos x="0" y="0"/>
                <wp:positionH relativeFrom="page">
                  <wp:posOffset>2505075</wp:posOffset>
                </wp:positionH>
                <wp:positionV relativeFrom="margin">
                  <wp:posOffset>8372475</wp:posOffset>
                </wp:positionV>
                <wp:extent cx="4068445" cy="363217"/>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4068445" cy="363217"/>
                        </a:xfrm>
                        <a:prstGeom prst="rect">
                          <a:avLst/>
                        </a:prstGeom>
                        <a:noFill/>
                        <a:ln>
                          <a:noFill/>
                          <a:prstDash/>
                        </a:ln>
                      </wps:spPr>
                      <wps:txbx>
                        <w:txbxContent>
                          <w:p w14:paraId="6FA33C55" w14:textId="77777777" w:rsidR="00F93BEF" w:rsidRPr="00C82DB7" w:rsidRDefault="00F93BEF" w:rsidP="00F93BEF">
                            <w:pPr>
                              <w:pStyle w:val="NoSpacing"/>
                              <w:rPr>
                                <w:rFonts w:ascii="Arial" w:hAnsi="Arial" w:cs="Arial"/>
                              </w:rPr>
                            </w:pPr>
                            <w:r w:rsidRPr="00C82DB7">
                              <w:rPr>
                                <w:rFonts w:ascii="Arial" w:hAnsi="Arial" w:cs="Arial"/>
                                <w:color w:val="4472C4"/>
                                <w:sz w:val="26"/>
                                <w:szCs w:val="26"/>
                              </w:rPr>
                              <w:t>Jamie Richards (0852036)</w:t>
                            </w:r>
                          </w:p>
                          <w:p w14:paraId="644E8BDA" w14:textId="42FB7DD1" w:rsidR="00F93BEF" w:rsidRPr="00C82DB7" w:rsidRDefault="006723EF" w:rsidP="00F93BEF">
                            <w:pPr>
                              <w:pStyle w:val="NoSpacing"/>
                              <w:rPr>
                                <w:rFonts w:ascii="Arial" w:hAnsi="Arial" w:cs="Arial"/>
                              </w:rPr>
                            </w:pPr>
                            <w:r>
                              <w:rPr>
                                <w:rFonts w:ascii="Arial" w:hAnsi="Arial" w:cs="Arial"/>
                                <w:caps/>
                                <w:color w:val="595959"/>
                                <w:sz w:val="20"/>
                                <w:szCs w:val="20"/>
                              </w:rPr>
                              <w:t xml:space="preserve">ACCA6011 - </w:t>
                            </w:r>
                            <w:r w:rsidRPr="006723EF">
                              <w:rPr>
                                <w:rFonts w:ascii="Arial" w:hAnsi="Arial" w:cs="Arial"/>
                                <w:caps/>
                                <w:color w:val="595959"/>
                                <w:sz w:val="20"/>
                                <w:szCs w:val="20"/>
                                <w:lang w:val="en-GB"/>
                              </w:rPr>
                              <w:t>Artificial intelligence and Machine Learning</w:t>
                            </w:r>
                          </w:p>
                        </w:txbxContent>
                      </wps:txbx>
                      <wps:bodyPr vert="horz" wrap="square" lIns="0" tIns="0" rIns="0" bIns="0" anchor="b" anchorCtr="0" compatLnSpc="1">
                        <a:spAutoFit/>
                      </wps:bodyPr>
                    </wps:wsp>
                  </a:graphicData>
                </a:graphic>
                <wp14:sizeRelH relativeFrom="margin">
                  <wp14:pctWidth>0</wp14:pctWidth>
                </wp14:sizeRelH>
              </wp:anchor>
            </w:drawing>
          </mc:Choice>
          <mc:Fallback>
            <w:pict>
              <v:shapetype w14:anchorId="1924E884" id="_x0000_t202" coordsize="21600,21600" o:spt="202" path="m,l,21600r21600,l21600,xe">
                <v:stroke joinstyle="miter"/>
                <v:path gradientshapeok="t" o:connecttype="rect"/>
              </v:shapetype>
              <v:shape id="Text Box 32" o:spid="_x0000_s1055" type="#_x0000_t202" style="position:absolute;margin-left:197.25pt;margin-top:659.25pt;width:320.35pt;height:28.6pt;z-index:251657728;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" filled="f" stroked="f">
                <v:textbox style="mso-fit-shape-to-text:t" inset="0,0,0,0">
                  <w:txbxContent>
                    <w:p w14:paraId="6FA33C55" w14:textId="77777777" w:rsidR="00F93BEF" w:rsidRPr="00C82DB7" w:rsidRDefault="00F93BEF" w:rsidP="00F93BEF">
                      <w:pPr>
                        <w:pStyle w:val="NoSpacing"/>
                        <w:rPr>
                          <w:rFonts w:ascii="Arial" w:hAnsi="Arial" w:cs="Arial"/>
                        </w:rPr>
                      </w:pPr>
                      <w:r w:rsidRPr="00C82DB7">
                        <w:rPr>
                          <w:rFonts w:ascii="Arial" w:hAnsi="Arial" w:cs="Arial"/>
                          <w:color w:val="4472C4"/>
                          <w:sz w:val="26"/>
                          <w:szCs w:val="26"/>
                        </w:rPr>
                        <w:t>Jamie Richards (0852036)</w:t>
                      </w:r>
                    </w:p>
                    <w:p w14:paraId="644E8BDA" w14:textId="42FB7DD1" w:rsidR="00F93BEF" w:rsidRPr="00C82DB7" w:rsidRDefault="006723EF" w:rsidP="00F93BEF">
                      <w:pPr>
                        <w:pStyle w:val="NoSpacing"/>
                        <w:rPr>
                          <w:rFonts w:ascii="Arial" w:hAnsi="Arial" w:cs="Arial"/>
                        </w:rPr>
                      </w:pPr>
                      <w:r>
                        <w:rPr>
                          <w:rFonts w:ascii="Arial" w:hAnsi="Arial" w:cs="Arial"/>
                          <w:caps/>
                          <w:color w:val="595959"/>
                          <w:sz w:val="20"/>
                          <w:szCs w:val="20"/>
                        </w:rPr>
                        <w:t xml:space="preserve">ACCA6011 - </w:t>
                      </w:r>
                      <w:r w:rsidRPr="006723EF">
                        <w:rPr>
                          <w:rFonts w:ascii="Arial" w:hAnsi="Arial" w:cs="Arial"/>
                          <w:caps/>
                          <w:color w:val="595959"/>
                          <w:sz w:val="20"/>
                          <w:szCs w:val="20"/>
                          <w:lang w:val="en-GB"/>
                        </w:rPr>
                        <w:t>Artificial intelligence and Machine Learning</w:t>
                      </w:r>
                    </w:p>
                  </w:txbxContent>
                </v:textbox>
                <w10:wrap anchorx="page" anchory="margin"/>
              </v:shape>
            </w:pict>
          </mc:Fallback>
        </mc:AlternateContent>
      </w:r>
      <w:r w:rsidR="005E2F5D" w:rsidRPr="00247BCF">
        <w:rPr>
          <w:rFonts w:ascii="Arial" w:hAnsi="Arial" w:cs="Arial"/>
          <w:sz w:val="32"/>
          <w:szCs w:val="32"/>
        </w:rPr>
        <w:br w:type="page"/>
      </w:r>
    </w:p>
    <w:p w14:paraId="55961F07" w14:textId="77777777" w:rsidR="005E2F5D" w:rsidRPr="002F382E" w:rsidRDefault="005E2F5D" w:rsidP="005E2F5D">
      <w:pPr>
        <w:pStyle w:val="Heading1"/>
        <w:rPr>
          <w:rFonts w:ascii="Arial" w:hAnsi="Arial" w:cs="Arial"/>
          <w:b/>
          <w:bCs/>
          <w:color w:val="000000" w:themeColor="text1"/>
          <w:sz w:val="24"/>
          <w:szCs w:val="24"/>
        </w:rPr>
      </w:pPr>
      <w:r w:rsidRPr="002F382E">
        <w:rPr>
          <w:rFonts w:ascii="Arial" w:hAnsi="Arial" w:cs="Arial"/>
          <w:b/>
          <w:bCs/>
          <w:color w:val="000000" w:themeColor="text1"/>
          <w:sz w:val="24"/>
          <w:szCs w:val="24"/>
        </w:rPr>
        <w:lastRenderedPageBreak/>
        <w:t>Contents</w:t>
      </w:r>
    </w:p>
    <w:p w14:paraId="464299CD" w14:textId="77777777" w:rsidR="002F382E" w:rsidRPr="002F382E" w:rsidRDefault="002F382E" w:rsidP="002F382E"/>
    <w:p w14:paraId="12B6E7F1" w14:textId="1157961A" w:rsidR="00922A12" w:rsidRPr="002F382E" w:rsidRDefault="006723EF" w:rsidP="002F382E">
      <w:pPr>
        <w:rPr>
          <w:rFonts w:ascii="Arial" w:hAnsi="Arial" w:cs="Arial"/>
          <w:color w:val="000000" w:themeColor="text1"/>
          <w:sz w:val="24"/>
          <w:szCs w:val="24"/>
        </w:rPr>
      </w:pPr>
      <w:r>
        <w:rPr>
          <w:rFonts w:ascii="Arial" w:hAnsi="Arial" w:cs="Arial"/>
          <w:color w:val="000000" w:themeColor="text1"/>
          <w:sz w:val="24"/>
          <w:szCs w:val="24"/>
        </w:rPr>
        <w:t>Introduction</w:t>
      </w:r>
      <w:r w:rsidR="00C212B2">
        <w:rPr>
          <w:rFonts w:ascii="Arial" w:hAnsi="Arial" w:cs="Arial"/>
          <w:color w:val="000000" w:themeColor="text1"/>
          <w:sz w:val="24"/>
          <w:szCs w:val="24"/>
        </w:rPr>
        <w:tab/>
      </w:r>
      <w:r w:rsidR="00C212B2">
        <w:rPr>
          <w:rFonts w:ascii="Arial" w:hAnsi="Arial" w:cs="Arial"/>
          <w:color w:val="000000" w:themeColor="text1"/>
          <w:sz w:val="24"/>
          <w:szCs w:val="24"/>
        </w:rPr>
        <w:tab/>
      </w:r>
      <w:r w:rsidR="00C212B2">
        <w:rPr>
          <w:rFonts w:ascii="Arial" w:hAnsi="Arial" w:cs="Arial"/>
          <w:color w:val="000000" w:themeColor="text1"/>
          <w:sz w:val="24"/>
          <w:szCs w:val="24"/>
        </w:rPr>
        <w:tab/>
      </w:r>
      <w:r w:rsidR="00C212B2">
        <w:rPr>
          <w:rFonts w:ascii="Arial" w:hAnsi="Arial" w:cs="Arial"/>
          <w:color w:val="000000" w:themeColor="text1"/>
          <w:sz w:val="24"/>
          <w:szCs w:val="24"/>
        </w:rPr>
        <w:tab/>
      </w:r>
      <w:r w:rsidR="00C212B2">
        <w:rPr>
          <w:rFonts w:ascii="Arial" w:hAnsi="Arial" w:cs="Arial"/>
          <w:color w:val="000000" w:themeColor="text1"/>
          <w:sz w:val="24"/>
          <w:szCs w:val="24"/>
        </w:rPr>
        <w:tab/>
      </w:r>
      <w:r w:rsidR="00C212B2">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sidR="00C212B2">
        <w:rPr>
          <w:rFonts w:ascii="Arial" w:hAnsi="Arial" w:cs="Arial"/>
          <w:color w:val="000000" w:themeColor="text1"/>
          <w:sz w:val="24"/>
          <w:szCs w:val="24"/>
        </w:rPr>
        <w:t xml:space="preserve">Page </w:t>
      </w:r>
      <w:r w:rsidR="006C2392">
        <w:rPr>
          <w:rFonts w:ascii="Arial" w:hAnsi="Arial" w:cs="Arial"/>
          <w:color w:val="000000" w:themeColor="text1"/>
          <w:sz w:val="24"/>
          <w:szCs w:val="24"/>
        </w:rPr>
        <w:t>3</w:t>
      </w:r>
    </w:p>
    <w:p w14:paraId="05CF7A06" w14:textId="16DD61BF" w:rsidR="00FD44F5" w:rsidRPr="002F382E" w:rsidRDefault="006C2392" w:rsidP="002F382E">
      <w:pPr>
        <w:rPr>
          <w:rFonts w:ascii="Arial" w:hAnsi="Arial" w:cs="Arial"/>
          <w:color w:val="000000" w:themeColor="text1"/>
          <w:sz w:val="24"/>
          <w:szCs w:val="24"/>
        </w:rPr>
      </w:pPr>
      <w:r>
        <w:rPr>
          <w:rFonts w:ascii="Arial" w:hAnsi="Arial" w:cs="Arial"/>
          <w:color w:val="000000" w:themeColor="text1"/>
          <w:sz w:val="24"/>
          <w:szCs w:val="24"/>
        </w:rPr>
        <w:t>Problem Statement</w:t>
      </w:r>
      <w:r w:rsidR="006A35C5" w:rsidRPr="002F382E">
        <w:rPr>
          <w:rFonts w:ascii="Arial" w:hAnsi="Arial" w:cs="Arial"/>
          <w:color w:val="000000" w:themeColor="text1"/>
          <w:sz w:val="24"/>
          <w:szCs w:val="24"/>
        </w:rPr>
        <w:tab/>
      </w:r>
      <w:r w:rsidR="006A35C5" w:rsidRPr="002F382E">
        <w:rPr>
          <w:rFonts w:ascii="Arial" w:hAnsi="Arial" w:cs="Arial"/>
          <w:color w:val="000000" w:themeColor="text1"/>
          <w:sz w:val="24"/>
          <w:szCs w:val="24"/>
        </w:rPr>
        <w:tab/>
      </w:r>
      <w:r w:rsidR="006A35C5" w:rsidRPr="002F382E">
        <w:rPr>
          <w:rFonts w:ascii="Arial" w:hAnsi="Arial" w:cs="Arial"/>
          <w:color w:val="000000" w:themeColor="text1"/>
          <w:sz w:val="24"/>
          <w:szCs w:val="24"/>
        </w:rPr>
        <w:tab/>
      </w:r>
      <w:r w:rsidR="006A35C5" w:rsidRPr="002F382E">
        <w:rPr>
          <w:rFonts w:ascii="Arial" w:hAnsi="Arial" w:cs="Arial"/>
          <w:color w:val="000000" w:themeColor="text1"/>
          <w:sz w:val="24"/>
          <w:szCs w:val="24"/>
        </w:rPr>
        <w:tab/>
      </w:r>
      <w:r w:rsidR="006A35C5" w:rsidRPr="002F382E">
        <w:rPr>
          <w:rFonts w:ascii="Arial" w:hAnsi="Arial" w:cs="Arial"/>
          <w:color w:val="000000" w:themeColor="text1"/>
          <w:sz w:val="24"/>
          <w:szCs w:val="24"/>
        </w:rPr>
        <w:tab/>
      </w:r>
      <w:r w:rsidR="006A35C5" w:rsidRPr="002F382E">
        <w:rPr>
          <w:rFonts w:ascii="Arial" w:hAnsi="Arial" w:cs="Arial"/>
          <w:color w:val="000000" w:themeColor="text1"/>
          <w:sz w:val="24"/>
          <w:szCs w:val="24"/>
        </w:rPr>
        <w:tab/>
      </w:r>
      <w:r w:rsidR="006A35C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6723EF">
        <w:rPr>
          <w:rFonts w:ascii="Arial" w:hAnsi="Arial" w:cs="Arial"/>
          <w:color w:val="000000" w:themeColor="text1"/>
          <w:sz w:val="24"/>
          <w:szCs w:val="24"/>
        </w:rPr>
        <w:tab/>
      </w:r>
      <w:r w:rsidR="006A35C5" w:rsidRPr="002F382E">
        <w:rPr>
          <w:rFonts w:ascii="Arial" w:hAnsi="Arial" w:cs="Arial"/>
          <w:color w:val="000000" w:themeColor="text1"/>
          <w:sz w:val="24"/>
          <w:szCs w:val="24"/>
        </w:rPr>
        <w:t>Page</w:t>
      </w:r>
      <w:r w:rsidR="00A616EF" w:rsidRPr="002F382E">
        <w:rPr>
          <w:rFonts w:ascii="Arial" w:hAnsi="Arial" w:cs="Arial"/>
          <w:color w:val="000000" w:themeColor="text1"/>
          <w:sz w:val="24"/>
          <w:szCs w:val="24"/>
        </w:rPr>
        <w:t xml:space="preserve"> </w:t>
      </w:r>
      <w:r>
        <w:rPr>
          <w:rFonts w:ascii="Arial" w:hAnsi="Arial" w:cs="Arial"/>
          <w:color w:val="000000" w:themeColor="text1"/>
          <w:sz w:val="24"/>
          <w:szCs w:val="24"/>
        </w:rPr>
        <w:t>3</w:t>
      </w:r>
    </w:p>
    <w:p w14:paraId="013B4D66" w14:textId="45FBAC69" w:rsidR="006A35C5" w:rsidRDefault="006C2392" w:rsidP="002F382E">
      <w:pPr>
        <w:rPr>
          <w:rFonts w:ascii="Arial" w:hAnsi="Arial" w:cs="Arial"/>
          <w:color w:val="000000" w:themeColor="text1"/>
          <w:sz w:val="24"/>
          <w:szCs w:val="24"/>
        </w:rPr>
      </w:pPr>
      <w:r>
        <w:rPr>
          <w:rFonts w:ascii="Arial" w:hAnsi="Arial" w:cs="Arial"/>
          <w:color w:val="000000" w:themeColor="text1"/>
          <w:sz w:val="24"/>
          <w:szCs w:val="24"/>
        </w:rPr>
        <w:t>Literature Support</w:t>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6723EF">
        <w:rPr>
          <w:rFonts w:ascii="Arial" w:hAnsi="Arial" w:cs="Arial"/>
          <w:color w:val="000000" w:themeColor="text1"/>
          <w:sz w:val="24"/>
          <w:szCs w:val="24"/>
        </w:rPr>
        <w:tab/>
      </w:r>
      <w:r w:rsidR="00FD44F5" w:rsidRPr="002F382E">
        <w:rPr>
          <w:rFonts w:ascii="Arial" w:hAnsi="Arial" w:cs="Arial"/>
          <w:color w:val="000000" w:themeColor="text1"/>
          <w:sz w:val="24"/>
          <w:szCs w:val="24"/>
        </w:rPr>
        <w:t xml:space="preserve">Page </w:t>
      </w:r>
      <w:r>
        <w:rPr>
          <w:rFonts w:ascii="Arial" w:hAnsi="Arial" w:cs="Arial"/>
          <w:color w:val="000000" w:themeColor="text1"/>
          <w:sz w:val="24"/>
          <w:szCs w:val="24"/>
        </w:rPr>
        <w:t>4</w:t>
      </w:r>
    </w:p>
    <w:p w14:paraId="11AAE1C4" w14:textId="631211AF" w:rsidR="006C2392" w:rsidRPr="002F382E" w:rsidRDefault="006C2392" w:rsidP="006C2392">
      <w:pPr>
        <w:rPr>
          <w:rFonts w:ascii="Arial" w:hAnsi="Arial" w:cs="Arial"/>
          <w:color w:val="000000" w:themeColor="text1"/>
          <w:sz w:val="24"/>
          <w:szCs w:val="24"/>
        </w:rPr>
      </w:pPr>
      <w:r>
        <w:rPr>
          <w:rFonts w:ascii="Arial" w:hAnsi="Arial" w:cs="Arial"/>
          <w:color w:val="000000" w:themeColor="text1"/>
          <w:sz w:val="24"/>
          <w:szCs w:val="24"/>
        </w:rPr>
        <w:t>Methodology</w:t>
      </w:r>
      <w:r>
        <w:rPr>
          <w:rFonts w:ascii="Arial" w:hAnsi="Arial" w:cs="Arial"/>
          <w:color w:val="000000" w:themeColor="text1"/>
          <w:sz w:val="24"/>
          <w:szCs w:val="24"/>
        </w:rPr>
        <w:tab/>
      </w:r>
      <w:r>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t xml:space="preserve">Page </w:t>
      </w:r>
      <w:r>
        <w:rPr>
          <w:rFonts w:ascii="Arial" w:hAnsi="Arial" w:cs="Arial"/>
          <w:color w:val="000000" w:themeColor="text1"/>
          <w:sz w:val="24"/>
          <w:szCs w:val="24"/>
        </w:rPr>
        <w:t>4</w:t>
      </w:r>
    </w:p>
    <w:p w14:paraId="2A4857DD" w14:textId="473D42BC" w:rsidR="006C2392" w:rsidRPr="002F382E" w:rsidRDefault="006C2392" w:rsidP="006C2392">
      <w:pPr>
        <w:rPr>
          <w:rFonts w:ascii="Arial" w:hAnsi="Arial" w:cs="Arial"/>
          <w:color w:val="000000" w:themeColor="text1"/>
          <w:sz w:val="24"/>
          <w:szCs w:val="24"/>
        </w:rPr>
      </w:pPr>
      <w:r>
        <w:rPr>
          <w:rFonts w:ascii="Arial" w:hAnsi="Arial" w:cs="Arial"/>
          <w:color w:val="000000" w:themeColor="text1"/>
          <w:sz w:val="24"/>
          <w:szCs w:val="24"/>
        </w:rPr>
        <w:t>Experiments &amp; Results</w:t>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t xml:space="preserve">Page </w:t>
      </w:r>
      <w:r>
        <w:rPr>
          <w:rFonts w:ascii="Arial" w:hAnsi="Arial" w:cs="Arial"/>
          <w:color w:val="000000" w:themeColor="text1"/>
          <w:sz w:val="24"/>
          <w:szCs w:val="24"/>
        </w:rPr>
        <w:t>7</w:t>
      </w:r>
    </w:p>
    <w:p w14:paraId="21C348EF" w14:textId="1436102C" w:rsidR="006C2392" w:rsidRPr="002F382E" w:rsidRDefault="006C2392" w:rsidP="006C2392">
      <w:pPr>
        <w:rPr>
          <w:rFonts w:ascii="Arial" w:hAnsi="Arial" w:cs="Arial"/>
          <w:color w:val="000000" w:themeColor="text1"/>
          <w:sz w:val="24"/>
          <w:szCs w:val="24"/>
        </w:rPr>
      </w:pPr>
      <w:r w:rsidRPr="002F382E">
        <w:rPr>
          <w:rFonts w:ascii="Arial" w:hAnsi="Arial" w:cs="Arial"/>
          <w:color w:val="000000" w:themeColor="text1"/>
          <w:sz w:val="24"/>
          <w:szCs w:val="24"/>
        </w:rPr>
        <w:t>R</w:t>
      </w:r>
      <w:r>
        <w:rPr>
          <w:rFonts w:ascii="Arial" w:hAnsi="Arial" w:cs="Arial"/>
          <w:color w:val="000000" w:themeColor="text1"/>
          <w:sz w:val="24"/>
          <w:szCs w:val="24"/>
        </w:rPr>
        <w:t>ecommendation</w:t>
      </w:r>
      <w:r>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t xml:space="preserve">Page </w:t>
      </w:r>
      <w:r>
        <w:rPr>
          <w:rFonts w:ascii="Arial" w:hAnsi="Arial" w:cs="Arial"/>
          <w:color w:val="000000" w:themeColor="text1"/>
          <w:sz w:val="24"/>
          <w:szCs w:val="24"/>
        </w:rPr>
        <w:t>8</w:t>
      </w:r>
    </w:p>
    <w:p w14:paraId="04702C75" w14:textId="791734B5" w:rsidR="006C2392" w:rsidRDefault="006C2392" w:rsidP="006C2392">
      <w:pPr>
        <w:rPr>
          <w:rFonts w:ascii="Arial" w:hAnsi="Arial" w:cs="Arial"/>
          <w:color w:val="000000" w:themeColor="text1"/>
          <w:sz w:val="24"/>
          <w:szCs w:val="24"/>
        </w:rPr>
      </w:pPr>
      <w:r>
        <w:rPr>
          <w:rFonts w:ascii="Arial" w:hAnsi="Arial" w:cs="Arial"/>
          <w:color w:val="000000" w:themeColor="text1"/>
          <w:sz w:val="24"/>
          <w:szCs w:val="24"/>
        </w:rPr>
        <w:t>Conclusion</w:t>
      </w:r>
      <w:r>
        <w:rPr>
          <w:rFonts w:ascii="Arial" w:hAnsi="Arial" w:cs="Arial"/>
          <w:color w:val="000000" w:themeColor="text1"/>
          <w:sz w:val="24"/>
          <w:szCs w:val="24"/>
        </w:rPr>
        <w:tab/>
      </w:r>
      <w:r>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t xml:space="preserve">Page </w:t>
      </w:r>
      <w:r>
        <w:rPr>
          <w:rFonts w:ascii="Arial" w:hAnsi="Arial" w:cs="Arial"/>
          <w:color w:val="000000" w:themeColor="text1"/>
          <w:sz w:val="24"/>
          <w:szCs w:val="24"/>
        </w:rPr>
        <w:t>9</w:t>
      </w:r>
    </w:p>
    <w:p w14:paraId="6DFA9FC0" w14:textId="1E1AA322" w:rsidR="006C2392" w:rsidRPr="002F382E" w:rsidRDefault="006C2392" w:rsidP="006C2392">
      <w:pPr>
        <w:rPr>
          <w:rFonts w:ascii="Arial" w:hAnsi="Arial" w:cs="Arial"/>
          <w:color w:val="000000" w:themeColor="text1"/>
          <w:sz w:val="24"/>
          <w:szCs w:val="24"/>
        </w:rPr>
      </w:pPr>
      <w:r>
        <w:rPr>
          <w:rFonts w:ascii="Arial" w:hAnsi="Arial" w:cs="Arial"/>
          <w:color w:val="000000" w:themeColor="text1"/>
          <w:sz w:val="24"/>
          <w:szCs w:val="24"/>
        </w:rPr>
        <w:t>Demonstration</w:t>
      </w:r>
      <w:r>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r>
      <w:r w:rsidRPr="002F382E">
        <w:rPr>
          <w:rFonts w:ascii="Arial" w:hAnsi="Arial" w:cs="Arial"/>
          <w:color w:val="000000" w:themeColor="text1"/>
          <w:sz w:val="24"/>
          <w:szCs w:val="24"/>
        </w:rPr>
        <w:tab/>
        <w:t xml:space="preserve">Page </w:t>
      </w:r>
      <w:r>
        <w:rPr>
          <w:rFonts w:ascii="Arial" w:hAnsi="Arial" w:cs="Arial"/>
          <w:color w:val="000000" w:themeColor="text1"/>
          <w:sz w:val="24"/>
          <w:szCs w:val="24"/>
        </w:rPr>
        <w:t>9</w:t>
      </w:r>
    </w:p>
    <w:p w14:paraId="79EFB0A0" w14:textId="29F05E7C" w:rsidR="00FD44F5" w:rsidRPr="002F382E" w:rsidRDefault="001A5601" w:rsidP="002F382E">
      <w:pPr>
        <w:rPr>
          <w:rFonts w:ascii="Arial" w:hAnsi="Arial" w:cs="Arial"/>
          <w:color w:val="000000" w:themeColor="text1"/>
          <w:sz w:val="24"/>
          <w:szCs w:val="24"/>
        </w:rPr>
      </w:pPr>
      <w:r w:rsidRPr="002F382E">
        <w:rPr>
          <w:rFonts w:ascii="Arial" w:hAnsi="Arial" w:cs="Arial"/>
          <w:color w:val="000000" w:themeColor="text1"/>
          <w:sz w:val="24"/>
          <w:szCs w:val="24"/>
        </w:rPr>
        <w:t>References</w:t>
      </w:r>
      <w:r w:rsidR="00FD44F5" w:rsidRPr="002F382E">
        <w:rPr>
          <w:rFonts w:ascii="Arial" w:hAnsi="Arial" w:cs="Arial"/>
          <w:color w:val="000000" w:themeColor="text1"/>
          <w:sz w:val="24"/>
          <w:szCs w:val="24"/>
        </w:rPr>
        <w:tab/>
      </w:r>
      <w:r w:rsidR="002F382E">
        <w:rPr>
          <w:rFonts w:ascii="Arial" w:hAnsi="Arial" w:cs="Arial"/>
          <w:color w:val="000000" w:themeColor="text1"/>
          <w:sz w:val="24"/>
          <w:szCs w:val="24"/>
        </w:rPr>
        <w:tab/>
      </w:r>
      <w:r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r>
      <w:r w:rsidR="00FD44F5" w:rsidRPr="002F382E">
        <w:rPr>
          <w:rFonts w:ascii="Arial" w:hAnsi="Arial" w:cs="Arial"/>
          <w:color w:val="000000" w:themeColor="text1"/>
          <w:sz w:val="24"/>
          <w:szCs w:val="24"/>
        </w:rPr>
        <w:tab/>
        <w:t xml:space="preserve">Page </w:t>
      </w:r>
      <w:r w:rsidR="006C2392">
        <w:rPr>
          <w:rFonts w:ascii="Arial" w:hAnsi="Arial" w:cs="Arial"/>
          <w:color w:val="000000" w:themeColor="text1"/>
          <w:sz w:val="24"/>
          <w:szCs w:val="24"/>
        </w:rPr>
        <w:t>10</w:t>
      </w:r>
    </w:p>
    <w:p w14:paraId="5EB5FBA1" w14:textId="77777777" w:rsidR="004E56E2" w:rsidRPr="00247BCF" w:rsidRDefault="004E56E2" w:rsidP="004E56E2">
      <w:pPr>
        <w:rPr>
          <w:rFonts w:ascii="Arial" w:hAnsi="Arial" w:cs="Arial"/>
          <w:i/>
          <w:iCs/>
          <w:color w:val="FF0000"/>
          <w:sz w:val="24"/>
          <w:szCs w:val="24"/>
        </w:rPr>
      </w:pPr>
    </w:p>
    <w:p w14:paraId="297A75DA" w14:textId="77777777" w:rsidR="005E2F5D" w:rsidRPr="00247BCF" w:rsidRDefault="005E2F5D">
      <w:pPr>
        <w:rPr>
          <w:rFonts w:ascii="Arial" w:hAnsi="Arial" w:cs="Arial"/>
          <w:sz w:val="24"/>
          <w:szCs w:val="24"/>
        </w:rPr>
      </w:pPr>
      <w:r w:rsidRPr="00247BCF">
        <w:rPr>
          <w:rFonts w:ascii="Arial" w:hAnsi="Arial" w:cs="Arial"/>
          <w:sz w:val="24"/>
          <w:szCs w:val="24"/>
        </w:rPr>
        <w:br w:type="page"/>
      </w:r>
    </w:p>
    <w:p w14:paraId="2F5B8599" w14:textId="17D9FA27" w:rsidR="006723EF" w:rsidRDefault="0089501D">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1</w:t>
      </w:r>
      <w:r w:rsidR="006723EF" w:rsidRPr="003B7750">
        <w:rPr>
          <w:rFonts w:ascii="Arial" w:hAnsi="Arial" w:cs="Arial"/>
          <w:b/>
          <w:bCs/>
          <w:color w:val="000000" w:themeColor="text1"/>
          <w:sz w:val="28"/>
          <w:szCs w:val="28"/>
        </w:rPr>
        <w:t xml:space="preserve">. </w:t>
      </w:r>
      <w:r w:rsidR="006723EF">
        <w:rPr>
          <w:rFonts w:ascii="Arial" w:hAnsi="Arial" w:cs="Arial"/>
          <w:b/>
          <w:bCs/>
          <w:color w:val="000000" w:themeColor="text1"/>
          <w:sz w:val="28"/>
          <w:szCs w:val="28"/>
        </w:rPr>
        <w:t>Introduction</w:t>
      </w:r>
    </w:p>
    <w:p w14:paraId="4FE3622C" w14:textId="32649036" w:rsidR="00A63106" w:rsidRDefault="00A63106" w:rsidP="00A63106">
      <w:pPr>
        <w:rPr>
          <w:rFonts w:ascii="Arial" w:hAnsi="Arial" w:cs="Arial"/>
          <w:b/>
          <w:bCs/>
          <w:sz w:val="24"/>
          <w:szCs w:val="24"/>
        </w:rPr>
      </w:pPr>
    </w:p>
    <w:p w14:paraId="17F7B6FF" w14:textId="33330717" w:rsidR="00D1749C" w:rsidRDefault="00D1749C" w:rsidP="00A63106">
      <w:pPr>
        <w:rPr>
          <w:rFonts w:ascii="Arial" w:hAnsi="Arial" w:cs="Arial"/>
          <w:sz w:val="24"/>
          <w:szCs w:val="24"/>
        </w:rPr>
      </w:pPr>
      <w:r w:rsidRPr="00D1749C">
        <w:rPr>
          <w:rFonts w:ascii="Arial" w:hAnsi="Arial" w:cs="Arial"/>
          <w:sz w:val="24"/>
          <w:szCs w:val="24"/>
        </w:rPr>
        <w:t xml:space="preserve">The gaming industry </w:t>
      </w:r>
      <w:r>
        <w:rPr>
          <w:rFonts w:ascii="Arial" w:hAnsi="Arial" w:cs="Arial"/>
          <w:sz w:val="24"/>
          <w:szCs w:val="24"/>
        </w:rPr>
        <w:t>has become increasingly competitive and understanding user behaviour is now essential for improving player retention, interaction and experience. Online gaming requires the users input and produces a vast amount of data, allowing developers to analyse this data</w:t>
      </w:r>
      <w:r w:rsidR="00645EAD">
        <w:rPr>
          <w:rFonts w:ascii="Arial" w:hAnsi="Arial" w:cs="Arial"/>
          <w:sz w:val="24"/>
          <w:szCs w:val="24"/>
        </w:rPr>
        <w:t xml:space="preserve"> and use for improvements. </w:t>
      </w:r>
    </w:p>
    <w:p w14:paraId="7159EAE9" w14:textId="11882AD4" w:rsidR="00D1749C" w:rsidRDefault="00D1749C" w:rsidP="00A63106">
      <w:pPr>
        <w:rPr>
          <w:rFonts w:ascii="Arial" w:hAnsi="Arial" w:cs="Arial"/>
          <w:sz w:val="24"/>
          <w:szCs w:val="24"/>
        </w:rPr>
      </w:pPr>
      <w:r>
        <w:rPr>
          <w:rFonts w:ascii="Arial" w:hAnsi="Arial" w:cs="Arial"/>
          <w:sz w:val="24"/>
          <w:szCs w:val="24"/>
        </w:rPr>
        <w:t xml:space="preserve">This report aims </w:t>
      </w:r>
      <w:r w:rsidR="009C7058">
        <w:rPr>
          <w:rFonts w:ascii="Arial" w:hAnsi="Arial" w:cs="Arial"/>
          <w:sz w:val="24"/>
          <w:szCs w:val="24"/>
        </w:rPr>
        <w:t xml:space="preserve">to employ and evaluate two supervised learning models, </w:t>
      </w:r>
      <w:r w:rsidR="00645EAD">
        <w:rPr>
          <w:rFonts w:ascii="Arial" w:hAnsi="Arial" w:cs="Arial"/>
          <w:sz w:val="24"/>
          <w:szCs w:val="24"/>
        </w:rPr>
        <w:t>D</w:t>
      </w:r>
      <w:r w:rsidR="009C7058">
        <w:rPr>
          <w:rFonts w:ascii="Arial" w:hAnsi="Arial" w:cs="Arial"/>
          <w:sz w:val="24"/>
          <w:szCs w:val="24"/>
        </w:rPr>
        <w:t xml:space="preserve">ecision </w:t>
      </w:r>
      <w:r w:rsidR="00645EAD">
        <w:rPr>
          <w:rFonts w:ascii="Arial" w:hAnsi="Arial" w:cs="Arial"/>
          <w:sz w:val="24"/>
          <w:szCs w:val="24"/>
        </w:rPr>
        <w:t>T</w:t>
      </w:r>
      <w:r w:rsidR="009C7058">
        <w:rPr>
          <w:rFonts w:ascii="Arial" w:hAnsi="Arial" w:cs="Arial"/>
          <w:sz w:val="24"/>
          <w:szCs w:val="24"/>
        </w:rPr>
        <w:t xml:space="preserve">ree and </w:t>
      </w:r>
      <w:r w:rsidR="00645EAD">
        <w:rPr>
          <w:rFonts w:ascii="Arial" w:hAnsi="Arial" w:cs="Arial"/>
          <w:sz w:val="24"/>
          <w:szCs w:val="24"/>
        </w:rPr>
        <w:t>S</w:t>
      </w:r>
      <w:r w:rsidR="009C7058">
        <w:rPr>
          <w:rFonts w:ascii="Arial" w:hAnsi="Arial" w:cs="Arial"/>
          <w:sz w:val="24"/>
          <w:szCs w:val="24"/>
        </w:rPr>
        <w:t xml:space="preserve">upport </w:t>
      </w:r>
      <w:r w:rsidR="00645EAD">
        <w:rPr>
          <w:rFonts w:ascii="Arial" w:hAnsi="Arial" w:cs="Arial"/>
          <w:sz w:val="24"/>
          <w:szCs w:val="24"/>
        </w:rPr>
        <w:t>V</w:t>
      </w:r>
      <w:r w:rsidR="009C7058">
        <w:rPr>
          <w:rFonts w:ascii="Arial" w:hAnsi="Arial" w:cs="Arial"/>
          <w:sz w:val="24"/>
          <w:szCs w:val="24"/>
        </w:rPr>
        <w:t xml:space="preserve">ector </w:t>
      </w:r>
      <w:r w:rsidR="00645EAD">
        <w:rPr>
          <w:rFonts w:ascii="Arial" w:hAnsi="Arial" w:cs="Arial"/>
          <w:sz w:val="24"/>
          <w:szCs w:val="24"/>
        </w:rPr>
        <w:t>M</w:t>
      </w:r>
      <w:r w:rsidR="009C7058">
        <w:rPr>
          <w:rFonts w:ascii="Arial" w:hAnsi="Arial" w:cs="Arial"/>
          <w:sz w:val="24"/>
          <w:szCs w:val="24"/>
        </w:rPr>
        <w:t>achine or SVM for short. Using these methods to predict user engagement</w:t>
      </w:r>
      <w:r w:rsidR="00645EAD">
        <w:rPr>
          <w:rFonts w:ascii="Arial" w:hAnsi="Arial" w:cs="Arial"/>
          <w:sz w:val="24"/>
          <w:szCs w:val="24"/>
        </w:rPr>
        <w:t>. A further technique will be used from the unsupervised learning models to obtain behavioural patterns in users who play online.</w:t>
      </w:r>
    </w:p>
    <w:p w14:paraId="49933850" w14:textId="3A44BA06" w:rsidR="00645EAD" w:rsidRDefault="009C7058" w:rsidP="00A63106">
      <w:pPr>
        <w:rPr>
          <w:rFonts w:ascii="Arial" w:hAnsi="Arial" w:cs="Arial"/>
          <w:sz w:val="24"/>
          <w:szCs w:val="24"/>
        </w:rPr>
      </w:pPr>
      <w:r>
        <w:rPr>
          <w:rFonts w:ascii="Arial" w:hAnsi="Arial" w:cs="Arial"/>
          <w:sz w:val="24"/>
          <w:szCs w:val="24"/>
        </w:rPr>
        <w:t xml:space="preserve">To achieve this </w:t>
      </w:r>
      <w:r w:rsidR="00645EAD">
        <w:rPr>
          <w:rFonts w:ascii="Arial" w:hAnsi="Arial" w:cs="Arial"/>
          <w:sz w:val="24"/>
          <w:szCs w:val="24"/>
        </w:rPr>
        <w:t>several</w:t>
      </w:r>
      <w:r>
        <w:rPr>
          <w:rFonts w:ascii="Arial" w:hAnsi="Arial" w:cs="Arial"/>
          <w:sz w:val="24"/>
          <w:szCs w:val="24"/>
        </w:rPr>
        <w:t xml:space="preserve"> objectives and tasks will be undertaken </w:t>
      </w:r>
      <w:r w:rsidR="00645EAD">
        <w:rPr>
          <w:rFonts w:ascii="Arial" w:hAnsi="Arial" w:cs="Arial"/>
          <w:sz w:val="24"/>
          <w:szCs w:val="24"/>
        </w:rPr>
        <w:t>which can be found in the methodology section of this report. Comparing the supervised and unsupervised methods as well as</w:t>
      </w:r>
      <w:r>
        <w:rPr>
          <w:rFonts w:ascii="Arial" w:hAnsi="Arial" w:cs="Arial"/>
          <w:sz w:val="24"/>
          <w:szCs w:val="24"/>
        </w:rPr>
        <w:t xml:space="preserve"> </w:t>
      </w:r>
      <w:r w:rsidR="00645EAD">
        <w:rPr>
          <w:rFonts w:ascii="Arial" w:hAnsi="Arial" w:cs="Arial"/>
          <w:sz w:val="24"/>
          <w:szCs w:val="24"/>
        </w:rPr>
        <w:t>generating research, this report will provide recommendation which will support user engagement strategies and player retention.</w:t>
      </w:r>
    </w:p>
    <w:p w14:paraId="141E266C" w14:textId="42B47070" w:rsidR="00D1749C" w:rsidRDefault="00645EAD" w:rsidP="00A63106">
      <w:pPr>
        <w:rPr>
          <w:rFonts w:ascii="Arial" w:hAnsi="Arial" w:cs="Arial"/>
          <w:sz w:val="24"/>
          <w:szCs w:val="24"/>
        </w:rPr>
      </w:pPr>
      <w:r>
        <w:rPr>
          <w:rFonts w:ascii="Arial" w:hAnsi="Arial" w:cs="Arial"/>
          <w:sz w:val="24"/>
          <w:szCs w:val="24"/>
        </w:rPr>
        <w:t xml:space="preserve">The dataset </w:t>
      </w:r>
      <w:r w:rsidR="007E3AFC">
        <w:rPr>
          <w:rFonts w:ascii="Arial" w:hAnsi="Arial" w:cs="Arial"/>
          <w:sz w:val="24"/>
          <w:szCs w:val="24"/>
        </w:rPr>
        <w:t>[1] will be used for this report, the dataset contains user activity, engagement levels and user demographics allowing the use both supervised learning methods and an unsupervised model to be used for this report.</w:t>
      </w:r>
    </w:p>
    <w:p w14:paraId="081FFAAB" w14:textId="70E680FA" w:rsidR="005E2F5D" w:rsidRDefault="0089501D" w:rsidP="005E2F5D">
      <w:pPr>
        <w:pStyle w:val="Heading1"/>
        <w:rPr>
          <w:rFonts w:ascii="Arial" w:hAnsi="Arial" w:cs="Arial"/>
          <w:b/>
          <w:bCs/>
          <w:color w:val="000000" w:themeColor="text1"/>
          <w:sz w:val="28"/>
          <w:szCs w:val="28"/>
        </w:rPr>
      </w:pPr>
      <w:r>
        <w:rPr>
          <w:rFonts w:ascii="Arial" w:hAnsi="Arial" w:cs="Arial"/>
          <w:b/>
          <w:bCs/>
          <w:color w:val="000000" w:themeColor="text1"/>
          <w:sz w:val="28"/>
          <w:szCs w:val="28"/>
        </w:rPr>
        <w:t>2</w:t>
      </w:r>
      <w:r w:rsidR="005E2F5D" w:rsidRPr="003B7750">
        <w:rPr>
          <w:rFonts w:ascii="Arial" w:hAnsi="Arial" w:cs="Arial"/>
          <w:b/>
          <w:bCs/>
          <w:color w:val="000000" w:themeColor="text1"/>
          <w:sz w:val="28"/>
          <w:szCs w:val="28"/>
        </w:rPr>
        <w:t xml:space="preserve">. </w:t>
      </w:r>
      <w:r w:rsidR="00A63106">
        <w:rPr>
          <w:rFonts w:ascii="Arial" w:hAnsi="Arial" w:cs="Arial"/>
          <w:b/>
          <w:bCs/>
          <w:color w:val="000000" w:themeColor="text1"/>
          <w:sz w:val="28"/>
          <w:szCs w:val="28"/>
        </w:rPr>
        <w:t>Problem Statement</w:t>
      </w:r>
    </w:p>
    <w:p w14:paraId="3734A8C1" w14:textId="335EA09D" w:rsidR="00D84704" w:rsidRDefault="00D84704" w:rsidP="00D84704"/>
    <w:p w14:paraId="58C1E656" w14:textId="4A86FF56" w:rsidR="0087323E" w:rsidRDefault="005D76CA" w:rsidP="00D84704">
      <w:r w:rsidRPr="0087323E">
        <w:rPr>
          <w:noProof/>
        </w:rPr>
        <w:drawing>
          <wp:anchor distT="0" distB="0" distL="114300" distR="114300" simplePos="0" relativeHeight="251658752" behindDoc="0" locked="0" layoutInCell="1" allowOverlap="1" wp14:anchorId="33264472" wp14:editId="6A1C6D0B">
            <wp:simplePos x="0" y="0"/>
            <wp:positionH relativeFrom="margin">
              <wp:posOffset>57150</wp:posOffset>
            </wp:positionH>
            <wp:positionV relativeFrom="paragraph">
              <wp:posOffset>12065</wp:posOffset>
            </wp:positionV>
            <wp:extent cx="3238500" cy="4333875"/>
            <wp:effectExtent l="0" t="0" r="0" b="9525"/>
            <wp:wrapSquare wrapText="bothSides"/>
            <wp:docPr id="1567215206" name="Picture 1" descr="A graphic of a video game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215206" name="Picture 1" descr="A graphic of a video game statistic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238500" cy="4333875"/>
                    </a:xfrm>
                    <a:prstGeom prst="rect">
                      <a:avLst/>
                    </a:prstGeom>
                  </pic:spPr>
                </pic:pic>
              </a:graphicData>
            </a:graphic>
            <wp14:sizeRelH relativeFrom="page">
              <wp14:pctWidth>0</wp14:pctWidth>
            </wp14:sizeRelH>
            <wp14:sizeRelV relativeFrom="page">
              <wp14:pctHeight>0</wp14:pctHeight>
            </wp14:sizeRelV>
          </wp:anchor>
        </w:drawing>
      </w:r>
      <w:r w:rsidR="0087323E">
        <w:t xml:space="preserve">[2] Figure 1 on the left taken from </w:t>
      </w:r>
      <w:proofErr w:type="spellStart"/>
      <w:r w:rsidR="0087323E">
        <w:t>cloudwards</w:t>
      </w:r>
      <w:proofErr w:type="spellEnd"/>
      <w:r w:rsidR="0087323E">
        <w:t xml:space="preserve"> website illustrates numerous statistics regarding gaming in US, from the average hours played each week to what gender is playing the most.</w:t>
      </w:r>
    </w:p>
    <w:p w14:paraId="27E19C5B" w14:textId="0EDC0064" w:rsidR="0087323E" w:rsidRDefault="0087323E" w:rsidP="00D84704">
      <w:r>
        <w:t>User engagement is a clear factor in the sustainability of online games and the higher the engagement levels the stronger the retention and spending on a game. If users are not engaged then the fewer users are playing, less revenue made</w:t>
      </w:r>
      <w:r w:rsidR="005D76CA">
        <w:t>. Developers therefore need an insight into how to design better user experiences by predicting engagement.</w:t>
      </w:r>
    </w:p>
    <w:p w14:paraId="3B3B6F7D" w14:textId="3B46FDE3" w:rsidR="00D84704" w:rsidRDefault="00D84704" w:rsidP="00D84704">
      <w:r>
        <w:t xml:space="preserve">The research in this report means to address the problem of the correctly showing </w:t>
      </w:r>
      <w:r w:rsidR="0087323E">
        <w:t xml:space="preserve">the users engagement in online games by using supervised machine learning </w:t>
      </w:r>
      <w:r w:rsidR="005D76CA">
        <w:t>techniques</w:t>
      </w:r>
      <w:r w:rsidR="0087323E">
        <w:t xml:space="preserve">, in particularly the Decision Tree and SVM classifiers. These methods will predict the engagement </w:t>
      </w:r>
      <w:r w:rsidR="0087323E">
        <w:lastRenderedPageBreak/>
        <w:t>outcomes</w:t>
      </w:r>
      <w:r w:rsidR="005D76CA">
        <w:t>, furthermore by using an unsupervised methods which will be applied to discover any hidden behavioural features in users, this will allow a look at predictive modelling.</w:t>
      </w:r>
    </w:p>
    <w:p w14:paraId="50B92DEA" w14:textId="6D3B3525" w:rsidR="005D76CA" w:rsidRPr="00D84704" w:rsidRDefault="005D76CA" w:rsidP="00D84704">
      <w:r>
        <w:t>By integrating these approaches this report seeks to view the gap between predicting and discovery, providing an insight that will inform developers the pattern users take in retention, spending and engagement.</w:t>
      </w:r>
    </w:p>
    <w:p w14:paraId="15186D41" w14:textId="77777777" w:rsidR="00A63106" w:rsidRPr="00A63106" w:rsidRDefault="00A63106" w:rsidP="00A63106"/>
    <w:p w14:paraId="55D12C46" w14:textId="438FD6A1" w:rsidR="00A63106" w:rsidRDefault="0089501D" w:rsidP="00A63106">
      <w:pPr>
        <w:pStyle w:val="Heading1"/>
        <w:rPr>
          <w:rFonts w:ascii="Arial" w:hAnsi="Arial" w:cs="Arial"/>
          <w:b/>
          <w:bCs/>
          <w:color w:val="000000" w:themeColor="text1"/>
          <w:sz w:val="28"/>
          <w:szCs w:val="28"/>
        </w:rPr>
      </w:pPr>
      <w:r>
        <w:rPr>
          <w:rFonts w:ascii="Arial" w:hAnsi="Arial" w:cs="Arial"/>
          <w:b/>
          <w:bCs/>
          <w:color w:val="000000" w:themeColor="text1"/>
          <w:sz w:val="28"/>
          <w:szCs w:val="28"/>
        </w:rPr>
        <w:t>3</w:t>
      </w:r>
      <w:r w:rsidR="00A63106" w:rsidRPr="003B7750">
        <w:rPr>
          <w:rFonts w:ascii="Arial" w:hAnsi="Arial" w:cs="Arial"/>
          <w:b/>
          <w:bCs/>
          <w:color w:val="000000" w:themeColor="text1"/>
          <w:sz w:val="28"/>
          <w:szCs w:val="28"/>
        </w:rPr>
        <w:t xml:space="preserve"> </w:t>
      </w:r>
      <w:r w:rsidR="00A63106">
        <w:rPr>
          <w:rFonts w:ascii="Arial" w:hAnsi="Arial" w:cs="Arial"/>
          <w:b/>
          <w:bCs/>
          <w:color w:val="000000" w:themeColor="text1"/>
          <w:sz w:val="28"/>
          <w:szCs w:val="28"/>
        </w:rPr>
        <w:t>Literature Support</w:t>
      </w:r>
      <w:r w:rsidR="00A63106" w:rsidRPr="003B7750">
        <w:rPr>
          <w:rFonts w:ascii="Arial" w:hAnsi="Arial" w:cs="Arial"/>
          <w:b/>
          <w:bCs/>
          <w:color w:val="000000" w:themeColor="text1"/>
          <w:sz w:val="28"/>
          <w:szCs w:val="28"/>
        </w:rPr>
        <w:t xml:space="preserve"> </w:t>
      </w:r>
    </w:p>
    <w:p w14:paraId="3731DCB0" w14:textId="77777777" w:rsidR="00A63106" w:rsidRDefault="00A63106" w:rsidP="00A63106">
      <w:pPr>
        <w:rPr>
          <w:rFonts w:ascii="Arial" w:hAnsi="Arial" w:cs="Arial"/>
          <w:sz w:val="24"/>
          <w:szCs w:val="24"/>
        </w:rPr>
      </w:pPr>
    </w:p>
    <w:p w14:paraId="2AE2B7C2" w14:textId="3446B080" w:rsidR="00F40E7E" w:rsidRDefault="00E06383" w:rsidP="00A63106">
      <w:pPr>
        <w:rPr>
          <w:rFonts w:ascii="Arial" w:hAnsi="Arial" w:cs="Arial"/>
          <w:sz w:val="24"/>
          <w:szCs w:val="24"/>
        </w:rPr>
      </w:pPr>
      <w:r>
        <w:rPr>
          <w:rFonts w:ascii="Arial" w:hAnsi="Arial" w:cs="Arial"/>
          <w:sz w:val="24"/>
          <w:szCs w:val="24"/>
        </w:rPr>
        <w:t xml:space="preserve">Predicting user engagement has been </w:t>
      </w:r>
      <w:r w:rsidR="00F40E7E">
        <w:rPr>
          <w:rFonts w:ascii="Arial" w:hAnsi="Arial" w:cs="Arial"/>
          <w:sz w:val="24"/>
          <w:szCs w:val="24"/>
        </w:rPr>
        <w:t>had a vast number of studies in relation to online gaming especially with machine learning approaches. In conference paper [3] these predictive models were used to effectively categorise user engagement stages by using behavioural and demographic figures, much like this report’s objectives.</w:t>
      </w:r>
    </w:p>
    <w:p w14:paraId="42099707" w14:textId="43BF449F" w:rsidR="00F40E7E" w:rsidRDefault="00F40E7E" w:rsidP="00A63106">
      <w:pPr>
        <w:rPr>
          <w:rFonts w:ascii="Arial" w:hAnsi="Arial" w:cs="Arial"/>
          <w:sz w:val="24"/>
          <w:szCs w:val="24"/>
        </w:rPr>
      </w:pPr>
      <w:r>
        <w:rPr>
          <w:rFonts w:ascii="Arial" w:hAnsi="Arial" w:cs="Arial"/>
          <w:sz w:val="24"/>
          <w:szCs w:val="24"/>
        </w:rPr>
        <w:t>Similarly, in journal [4] the authors point out that the complex aspects of user engagement and capturing user’s behavioural patterns strengthen the predictive models used for experiments.</w:t>
      </w:r>
    </w:p>
    <w:p w14:paraId="3E95A7E2" w14:textId="2AA18DC6" w:rsidR="00F40E7E" w:rsidRDefault="00F87A21" w:rsidP="00A63106">
      <w:pPr>
        <w:rPr>
          <w:rFonts w:ascii="Arial" w:hAnsi="Arial" w:cs="Arial"/>
          <w:sz w:val="24"/>
          <w:szCs w:val="24"/>
        </w:rPr>
      </w:pPr>
      <w:r>
        <w:rPr>
          <w:rFonts w:ascii="Arial" w:hAnsi="Arial" w:cs="Arial"/>
          <w:sz w:val="24"/>
          <w:szCs w:val="24"/>
        </w:rPr>
        <w:t>[5] a journal by Rokach and Maimon produced a thorough survey about decision tree algorithms and the relevance of domains when making decision rules, more recently [6]</w:t>
      </w:r>
      <w:r w:rsidR="001843CD">
        <w:rPr>
          <w:rFonts w:ascii="Arial" w:hAnsi="Arial" w:cs="Arial"/>
          <w:sz w:val="24"/>
          <w:szCs w:val="24"/>
        </w:rPr>
        <w:t xml:space="preserve"> a paper published in 2024 uses decision tree methods to predict the user engagement in massive multiplayer online games, the outcome discovers the users who are most likely to engage.</w:t>
      </w:r>
    </w:p>
    <w:p w14:paraId="39B5E3F7" w14:textId="2DCEEDCC" w:rsidR="001843CD" w:rsidRDefault="001843CD" w:rsidP="000D1F21">
      <w:pPr>
        <w:rPr>
          <w:rFonts w:ascii="Arial" w:hAnsi="Arial" w:cs="Arial"/>
          <w:sz w:val="24"/>
          <w:szCs w:val="24"/>
        </w:rPr>
      </w:pPr>
      <w:r>
        <w:rPr>
          <w:rFonts w:ascii="Arial" w:hAnsi="Arial" w:cs="Arial"/>
          <w:sz w:val="24"/>
          <w:szCs w:val="24"/>
        </w:rPr>
        <w:t xml:space="preserve">Aswell as decision tree methods, support vector machines have also been used in studies, in conference paper [7] the author explains that Support Vector Machine learning model can catalogue user engagement, collecting nonlinear data with demographics variables. These findings prove the power of Support Vector Machine learning techniques making them desirable in gaming environments and data collection.   </w:t>
      </w:r>
    </w:p>
    <w:p w14:paraId="5B39441F" w14:textId="0D597520" w:rsidR="00BE2983" w:rsidRDefault="00BE2983" w:rsidP="000D1F21">
      <w:pPr>
        <w:rPr>
          <w:rFonts w:ascii="Arial" w:hAnsi="Arial" w:cs="Arial"/>
          <w:sz w:val="24"/>
          <w:szCs w:val="24"/>
        </w:rPr>
      </w:pPr>
      <w:r>
        <w:rPr>
          <w:rFonts w:ascii="Arial" w:hAnsi="Arial" w:cs="Arial"/>
          <w:sz w:val="24"/>
          <w:szCs w:val="24"/>
        </w:rPr>
        <w:t>A further conference paper [8] applied clustering techniques to analyse the user retention in online games, showing the user groups who are most likely to stay playing. Continuously in another journal [9] the authors demonstrate, using clustering to identify user behaviours allowing the developers to amend the games design and strategies to further their product. These two studies alone compliment the role of unsupervised learning and provide results that supervised learning cannot.</w:t>
      </w:r>
    </w:p>
    <w:p w14:paraId="7C2BFB94" w14:textId="77777777" w:rsidR="000D1F21" w:rsidRPr="00E06383" w:rsidRDefault="000D1F21" w:rsidP="00A63106">
      <w:pPr>
        <w:rPr>
          <w:rFonts w:ascii="Arial" w:hAnsi="Arial" w:cs="Arial"/>
          <w:sz w:val="24"/>
          <w:szCs w:val="24"/>
        </w:rPr>
      </w:pPr>
    </w:p>
    <w:p w14:paraId="28F90D11" w14:textId="5718C7A1" w:rsidR="00A63106" w:rsidRDefault="00A63106" w:rsidP="002A4090">
      <w:pPr>
        <w:pStyle w:val="Heading1"/>
        <w:rPr>
          <w:rFonts w:ascii="Arial" w:hAnsi="Arial" w:cs="Arial"/>
          <w:b/>
          <w:bCs/>
          <w:color w:val="000000" w:themeColor="text1"/>
          <w:sz w:val="28"/>
          <w:szCs w:val="28"/>
        </w:rPr>
      </w:pPr>
      <w:r>
        <w:rPr>
          <w:rFonts w:ascii="Arial" w:hAnsi="Arial" w:cs="Arial"/>
          <w:b/>
          <w:bCs/>
          <w:color w:val="000000" w:themeColor="text1"/>
          <w:sz w:val="28"/>
          <w:szCs w:val="28"/>
        </w:rPr>
        <w:t>4</w:t>
      </w:r>
      <w:r w:rsidR="002477CD" w:rsidRPr="003B7750">
        <w:rPr>
          <w:rFonts w:ascii="Arial" w:hAnsi="Arial" w:cs="Arial"/>
          <w:b/>
          <w:bCs/>
          <w:color w:val="000000" w:themeColor="text1"/>
          <w:sz w:val="28"/>
          <w:szCs w:val="28"/>
        </w:rPr>
        <w:t xml:space="preserve">. </w:t>
      </w:r>
      <w:r>
        <w:rPr>
          <w:rFonts w:ascii="Arial" w:hAnsi="Arial" w:cs="Arial"/>
          <w:b/>
          <w:bCs/>
          <w:color w:val="000000" w:themeColor="text1"/>
          <w:sz w:val="28"/>
          <w:szCs w:val="28"/>
        </w:rPr>
        <w:t>Methodology</w:t>
      </w:r>
    </w:p>
    <w:p w14:paraId="0DAFA573" w14:textId="77777777" w:rsidR="00B429CA" w:rsidRDefault="00B429CA" w:rsidP="00B429CA">
      <w:pPr>
        <w:rPr>
          <w:rFonts w:ascii="Arial" w:hAnsi="Arial" w:cs="Arial"/>
          <w:sz w:val="24"/>
          <w:szCs w:val="24"/>
        </w:rPr>
      </w:pPr>
    </w:p>
    <w:p w14:paraId="57302880" w14:textId="57DB44C8" w:rsidR="00B429CA" w:rsidRDefault="00B429CA" w:rsidP="00B429CA">
      <w:pPr>
        <w:rPr>
          <w:rFonts w:ascii="Arial" w:hAnsi="Arial" w:cs="Arial"/>
          <w:sz w:val="24"/>
          <w:szCs w:val="24"/>
        </w:rPr>
      </w:pPr>
      <w:r>
        <w:rPr>
          <w:rFonts w:ascii="Arial" w:hAnsi="Arial" w:cs="Arial"/>
          <w:sz w:val="24"/>
          <w:szCs w:val="24"/>
        </w:rPr>
        <w:t>This section of the report outlines the methodological framework that will be used to predict the online gaming behaviour dataset mentioned in the introduction.</w:t>
      </w:r>
    </w:p>
    <w:p w14:paraId="09A441AC" w14:textId="6E8743A6" w:rsidR="00B429CA" w:rsidRDefault="00DB1716" w:rsidP="00B429CA">
      <w:pPr>
        <w:rPr>
          <w:rFonts w:ascii="Arial" w:hAnsi="Arial" w:cs="Arial"/>
          <w:sz w:val="24"/>
          <w:szCs w:val="24"/>
        </w:rPr>
      </w:pPr>
      <w:r>
        <w:rPr>
          <w:rFonts w:ascii="Arial" w:hAnsi="Arial" w:cs="Arial"/>
          <w:sz w:val="24"/>
          <w:szCs w:val="24"/>
        </w:rPr>
        <w:t xml:space="preserve">Using a quantitative data driven approach that will combine supervised and unsupervised machine learning methods to understand and predict user </w:t>
      </w:r>
      <w:r>
        <w:rPr>
          <w:rFonts w:ascii="Arial" w:hAnsi="Arial" w:cs="Arial"/>
          <w:sz w:val="24"/>
          <w:szCs w:val="24"/>
        </w:rPr>
        <w:lastRenderedPageBreak/>
        <w:t>engagement in online gaming. The workflow will consist of data exploration and preprocessing, development and evaluation of the supervised methods decision tree and support vector machine methods. Furthermore, parameter tuning and application of clustering will be used to predict exercise results.</w:t>
      </w:r>
    </w:p>
    <w:p w14:paraId="5E87B224" w14:textId="77DF6D1B" w:rsidR="00DB1716" w:rsidRDefault="00DB1716" w:rsidP="00B429CA">
      <w:pPr>
        <w:rPr>
          <w:rFonts w:ascii="Arial" w:hAnsi="Arial" w:cs="Arial"/>
          <w:sz w:val="24"/>
          <w:szCs w:val="24"/>
        </w:rPr>
      </w:pPr>
      <w:r w:rsidRPr="00DB1716">
        <w:rPr>
          <w:rFonts w:ascii="Arial" w:hAnsi="Arial" w:cs="Arial"/>
          <w:b/>
          <w:bCs/>
          <w:sz w:val="24"/>
          <w:szCs w:val="24"/>
        </w:rPr>
        <w:t xml:space="preserve">Dataset </w:t>
      </w:r>
      <w:r>
        <w:rPr>
          <w:rFonts w:ascii="Arial" w:hAnsi="Arial" w:cs="Arial"/>
          <w:sz w:val="24"/>
          <w:szCs w:val="24"/>
        </w:rPr>
        <w:t>– Upon analysis of the dataset there are over forty thousand user records and thirteen variables with features using demographics user behaviour and engagement.</w:t>
      </w:r>
    </w:p>
    <w:p w14:paraId="55A1460B" w14:textId="5584236E" w:rsidR="00DB1716" w:rsidRDefault="00DB1716" w:rsidP="00B429CA">
      <w:pPr>
        <w:rPr>
          <w:rFonts w:ascii="Arial" w:hAnsi="Arial" w:cs="Arial"/>
          <w:sz w:val="24"/>
          <w:szCs w:val="24"/>
        </w:rPr>
      </w:pPr>
      <w:r w:rsidRPr="00DB1716">
        <w:rPr>
          <w:rFonts w:ascii="Arial" w:hAnsi="Arial" w:cs="Arial"/>
          <w:b/>
          <w:bCs/>
          <w:sz w:val="24"/>
          <w:szCs w:val="24"/>
        </w:rPr>
        <w:t>Data Exploration &amp; Preprocessing</w:t>
      </w:r>
      <w:r>
        <w:rPr>
          <w:rFonts w:ascii="Arial" w:hAnsi="Arial" w:cs="Arial"/>
          <w:sz w:val="24"/>
          <w:szCs w:val="24"/>
        </w:rPr>
        <w:t xml:space="preserve"> </w:t>
      </w:r>
      <w:r w:rsidR="00FD07FE">
        <w:rPr>
          <w:rFonts w:ascii="Arial" w:hAnsi="Arial" w:cs="Arial"/>
          <w:sz w:val="24"/>
          <w:szCs w:val="24"/>
        </w:rPr>
        <w:t>–</w:t>
      </w:r>
      <w:r>
        <w:rPr>
          <w:rFonts w:ascii="Arial" w:hAnsi="Arial" w:cs="Arial"/>
          <w:sz w:val="24"/>
          <w:szCs w:val="24"/>
        </w:rPr>
        <w:t xml:space="preserve"> </w:t>
      </w:r>
      <w:r w:rsidR="00FD07FE">
        <w:rPr>
          <w:rFonts w:ascii="Arial" w:hAnsi="Arial" w:cs="Arial"/>
          <w:sz w:val="24"/>
          <w:szCs w:val="24"/>
        </w:rPr>
        <w:t xml:space="preserve">Exploratory Data Analysis is an important step when dealing with data because it uncovers any hidden patterns, anomalies or verifies assumptions before using any predictive learning models. In a recent </w:t>
      </w:r>
      <w:r w:rsidR="00480AFB">
        <w:rPr>
          <w:rFonts w:ascii="Arial" w:hAnsi="Arial" w:cs="Arial"/>
          <w:sz w:val="24"/>
          <w:szCs w:val="24"/>
        </w:rPr>
        <w:t xml:space="preserve">conference paper by S </w:t>
      </w:r>
      <w:proofErr w:type="spellStart"/>
      <w:r w:rsidR="00480AFB">
        <w:rPr>
          <w:rFonts w:ascii="Arial" w:hAnsi="Arial" w:cs="Arial"/>
          <w:sz w:val="24"/>
          <w:szCs w:val="24"/>
        </w:rPr>
        <w:t>Dhummad</w:t>
      </w:r>
      <w:proofErr w:type="spellEnd"/>
      <w:r w:rsidR="00480AFB">
        <w:rPr>
          <w:rFonts w:ascii="Arial" w:hAnsi="Arial" w:cs="Arial"/>
          <w:sz w:val="24"/>
          <w:szCs w:val="24"/>
        </w:rPr>
        <w:t xml:space="preserve"> [10]</w:t>
      </w:r>
      <w:r w:rsidR="00FD07FE">
        <w:rPr>
          <w:rFonts w:ascii="Arial" w:hAnsi="Arial" w:cs="Arial"/>
          <w:sz w:val="24"/>
          <w:szCs w:val="24"/>
        </w:rPr>
        <w:t xml:space="preserve"> </w:t>
      </w:r>
      <w:r w:rsidR="00480AFB">
        <w:rPr>
          <w:rFonts w:ascii="Arial" w:hAnsi="Arial" w:cs="Arial"/>
          <w:sz w:val="24"/>
          <w:szCs w:val="24"/>
        </w:rPr>
        <w:t xml:space="preserve">it was highlighted that </w:t>
      </w:r>
      <w:r w:rsidR="00C12A16">
        <w:rPr>
          <w:rFonts w:ascii="Arial" w:hAnsi="Arial" w:cs="Arial"/>
          <w:sz w:val="24"/>
          <w:szCs w:val="24"/>
        </w:rPr>
        <w:t>this process</w:t>
      </w:r>
      <w:r w:rsidR="00480AFB">
        <w:rPr>
          <w:rFonts w:ascii="Arial" w:hAnsi="Arial" w:cs="Arial"/>
          <w:sz w:val="24"/>
          <w:szCs w:val="24"/>
        </w:rPr>
        <w:t xml:space="preserve"> is critical to ensure robust machine learning frameworks and effective decision making when handling data.</w:t>
      </w:r>
    </w:p>
    <w:p w14:paraId="68B3C1CB" w14:textId="388F3A7B" w:rsidR="00C12A16" w:rsidRDefault="00C12A16" w:rsidP="00B429CA">
      <w:pPr>
        <w:rPr>
          <w:rFonts w:ascii="Arial" w:hAnsi="Arial" w:cs="Arial"/>
          <w:sz w:val="24"/>
          <w:szCs w:val="24"/>
        </w:rPr>
      </w:pPr>
      <w:r>
        <w:rPr>
          <w:rFonts w:ascii="Arial" w:hAnsi="Arial" w:cs="Arial"/>
          <w:sz w:val="24"/>
          <w:szCs w:val="24"/>
        </w:rPr>
        <w:t xml:space="preserve">White obtaining an initial understanding of the dataset a few key points were uncovered such as a continuous use of features to collect statistics for example </w:t>
      </w:r>
      <w:proofErr w:type="spellStart"/>
      <w:r>
        <w:rPr>
          <w:rFonts w:ascii="Arial" w:hAnsi="Arial" w:cs="Arial"/>
          <w:sz w:val="24"/>
          <w:szCs w:val="24"/>
        </w:rPr>
        <w:t>PlayTimeHours</w:t>
      </w:r>
      <w:proofErr w:type="spellEnd"/>
      <w:r>
        <w:rPr>
          <w:rFonts w:ascii="Arial" w:hAnsi="Arial" w:cs="Arial"/>
          <w:sz w:val="24"/>
          <w:szCs w:val="24"/>
        </w:rPr>
        <w:t xml:space="preserve"> and </w:t>
      </w:r>
      <w:proofErr w:type="spellStart"/>
      <w:r>
        <w:rPr>
          <w:rFonts w:ascii="Arial" w:hAnsi="Arial" w:cs="Arial"/>
          <w:sz w:val="24"/>
          <w:szCs w:val="24"/>
        </w:rPr>
        <w:t>AvgSessionDurationMinutes</w:t>
      </w:r>
      <w:proofErr w:type="spellEnd"/>
      <w:r>
        <w:rPr>
          <w:rFonts w:ascii="Arial" w:hAnsi="Arial" w:cs="Arial"/>
          <w:sz w:val="24"/>
          <w:szCs w:val="24"/>
        </w:rPr>
        <w:t xml:space="preserve"> which provided the users play time in hours and average length of play respectively. </w:t>
      </w:r>
    </w:p>
    <w:p w14:paraId="04B14CA9" w14:textId="580E90D7" w:rsidR="00C12A16" w:rsidRDefault="00C12A16" w:rsidP="00B429CA">
      <w:pPr>
        <w:rPr>
          <w:rFonts w:ascii="Arial" w:hAnsi="Arial" w:cs="Arial"/>
          <w:sz w:val="24"/>
          <w:szCs w:val="24"/>
        </w:rPr>
      </w:pPr>
      <w:r w:rsidRPr="00502B9E">
        <w:rPr>
          <w:rFonts w:ascii="Arial" w:hAnsi="Arial" w:cs="Arial"/>
          <w:b/>
          <w:bCs/>
          <w:sz w:val="24"/>
          <w:szCs w:val="24"/>
        </w:rPr>
        <w:t>Data Cleaning</w:t>
      </w:r>
      <w:r>
        <w:rPr>
          <w:rFonts w:ascii="Arial" w:hAnsi="Arial" w:cs="Arial"/>
          <w:sz w:val="24"/>
          <w:szCs w:val="24"/>
        </w:rPr>
        <w:t xml:space="preserve"> – This is where the data would be combed to ensure its </w:t>
      </w:r>
      <w:r w:rsidR="00502B9E">
        <w:rPr>
          <w:rFonts w:ascii="Arial" w:hAnsi="Arial" w:cs="Arial"/>
          <w:sz w:val="24"/>
          <w:szCs w:val="24"/>
        </w:rPr>
        <w:t>relevant</w:t>
      </w:r>
      <w:r>
        <w:rPr>
          <w:rFonts w:ascii="Arial" w:hAnsi="Arial" w:cs="Arial"/>
          <w:sz w:val="24"/>
          <w:szCs w:val="24"/>
        </w:rPr>
        <w:t xml:space="preserve"> to the </w:t>
      </w:r>
      <w:r w:rsidR="00502B9E">
        <w:rPr>
          <w:rFonts w:ascii="Arial" w:hAnsi="Arial" w:cs="Arial"/>
          <w:sz w:val="24"/>
          <w:szCs w:val="24"/>
        </w:rPr>
        <w:t>aim and</w:t>
      </w:r>
      <w:r>
        <w:rPr>
          <w:rFonts w:ascii="Arial" w:hAnsi="Arial" w:cs="Arial"/>
          <w:sz w:val="24"/>
          <w:szCs w:val="24"/>
        </w:rPr>
        <w:t xml:space="preserve"> not missing any values</w:t>
      </w:r>
      <w:r w:rsidR="00502B9E">
        <w:rPr>
          <w:rFonts w:ascii="Arial" w:hAnsi="Arial" w:cs="Arial"/>
          <w:sz w:val="24"/>
          <w:szCs w:val="24"/>
        </w:rPr>
        <w:t>, due to the data</w:t>
      </w:r>
      <w:r>
        <w:rPr>
          <w:rFonts w:ascii="Arial" w:hAnsi="Arial" w:cs="Arial"/>
          <w:sz w:val="24"/>
          <w:szCs w:val="24"/>
        </w:rPr>
        <w:t xml:space="preserve"> clearly defined by ranges minimal data cleaning was required. The removal of </w:t>
      </w:r>
      <w:proofErr w:type="spellStart"/>
      <w:r>
        <w:rPr>
          <w:rFonts w:ascii="Arial" w:hAnsi="Arial" w:cs="Arial"/>
          <w:sz w:val="24"/>
          <w:szCs w:val="24"/>
        </w:rPr>
        <w:t>PlayerID</w:t>
      </w:r>
      <w:proofErr w:type="spellEnd"/>
      <w:r>
        <w:rPr>
          <w:rFonts w:ascii="Arial" w:hAnsi="Arial" w:cs="Arial"/>
          <w:sz w:val="24"/>
          <w:szCs w:val="24"/>
        </w:rPr>
        <w:t xml:space="preserve"> </w:t>
      </w:r>
      <w:r w:rsidR="00502B9E">
        <w:rPr>
          <w:rFonts w:ascii="Arial" w:hAnsi="Arial" w:cs="Arial"/>
          <w:sz w:val="24"/>
          <w:szCs w:val="24"/>
        </w:rPr>
        <w:t>from the exercises because it was a non-predictive identifier and did not serve a purpose. Further consistency checks in the value counts were done to confirm the labels such as gender and location, did not contain any abnormal data.</w:t>
      </w:r>
    </w:p>
    <w:p w14:paraId="01845F25" w14:textId="3EED8A6F" w:rsidR="00502B9E" w:rsidRDefault="00BC535D" w:rsidP="00B429CA">
      <w:pPr>
        <w:rPr>
          <w:rFonts w:ascii="Arial" w:hAnsi="Arial" w:cs="Arial"/>
          <w:sz w:val="24"/>
          <w:szCs w:val="24"/>
        </w:rPr>
      </w:pPr>
      <w:r>
        <w:rPr>
          <w:rFonts w:ascii="Arial" w:hAnsi="Arial" w:cs="Arial"/>
          <w:sz w:val="24"/>
          <w:szCs w:val="24"/>
        </w:rPr>
        <w:t>To</w:t>
      </w:r>
      <w:r w:rsidR="00502B9E">
        <w:rPr>
          <w:rFonts w:ascii="Arial" w:hAnsi="Arial" w:cs="Arial"/>
          <w:sz w:val="24"/>
          <w:szCs w:val="24"/>
        </w:rPr>
        <w:t xml:space="preserve"> prepare the data for machine learning algorithms </w:t>
      </w:r>
      <w:r>
        <w:rPr>
          <w:rFonts w:ascii="Arial" w:hAnsi="Arial" w:cs="Arial"/>
          <w:sz w:val="24"/>
          <w:szCs w:val="24"/>
        </w:rPr>
        <w:t>several</w:t>
      </w:r>
      <w:r w:rsidR="00502B9E">
        <w:rPr>
          <w:rFonts w:ascii="Arial" w:hAnsi="Arial" w:cs="Arial"/>
          <w:sz w:val="24"/>
          <w:szCs w:val="24"/>
        </w:rPr>
        <w:t xml:space="preserve"> tasks needed to be done, the first was to categorise the variables, for example variables were transformed using one hot encoding to crate binary indicator variables for each category such as </w:t>
      </w:r>
      <w:proofErr w:type="spellStart"/>
      <w:r w:rsidR="00502B9E">
        <w:rPr>
          <w:rFonts w:ascii="Arial" w:hAnsi="Arial" w:cs="Arial"/>
          <w:sz w:val="24"/>
          <w:szCs w:val="24"/>
        </w:rPr>
        <w:t>Gender_Male</w:t>
      </w:r>
      <w:proofErr w:type="spellEnd"/>
      <w:r>
        <w:rPr>
          <w:rFonts w:ascii="Arial" w:hAnsi="Arial" w:cs="Arial"/>
          <w:sz w:val="24"/>
          <w:szCs w:val="24"/>
        </w:rPr>
        <w:t>.</w:t>
      </w:r>
    </w:p>
    <w:p w14:paraId="3D8B6B7C" w14:textId="324E2075" w:rsidR="00BC535D" w:rsidRDefault="00BC535D" w:rsidP="00B429CA">
      <w:pPr>
        <w:rPr>
          <w:rFonts w:ascii="Arial" w:hAnsi="Arial" w:cs="Arial"/>
          <w:sz w:val="24"/>
          <w:szCs w:val="24"/>
        </w:rPr>
      </w:pPr>
      <w:r>
        <w:rPr>
          <w:rFonts w:ascii="Arial" w:hAnsi="Arial" w:cs="Arial"/>
          <w:sz w:val="24"/>
          <w:szCs w:val="24"/>
        </w:rPr>
        <w:t xml:space="preserve">For the decision tree classifier an unscaled encoded dataset will be used for example </w:t>
      </w:r>
      <w:proofErr w:type="spellStart"/>
      <w:r>
        <w:rPr>
          <w:rFonts w:ascii="Arial" w:hAnsi="Arial" w:cs="Arial"/>
          <w:sz w:val="24"/>
          <w:szCs w:val="24"/>
        </w:rPr>
        <w:t>engagmentLevel</w:t>
      </w:r>
      <w:proofErr w:type="spellEnd"/>
      <w:r>
        <w:rPr>
          <w:rFonts w:ascii="Arial" w:hAnsi="Arial" w:cs="Arial"/>
          <w:sz w:val="24"/>
          <w:szCs w:val="24"/>
        </w:rPr>
        <w:t xml:space="preserve"> will be encoded into a numerical label from 0 to 2 instead of low to high. A scaled encoded data set will then be used for the SVM and clustering methods.</w:t>
      </w:r>
    </w:p>
    <w:p w14:paraId="04EBB88A" w14:textId="09B2FC15" w:rsidR="00BC535D" w:rsidRDefault="00BC535D" w:rsidP="00B429CA">
      <w:pPr>
        <w:rPr>
          <w:rFonts w:ascii="Arial" w:hAnsi="Arial" w:cs="Arial"/>
          <w:sz w:val="24"/>
          <w:szCs w:val="24"/>
        </w:rPr>
      </w:pPr>
      <w:r>
        <w:rPr>
          <w:rFonts w:ascii="Arial" w:hAnsi="Arial" w:cs="Arial"/>
          <w:sz w:val="24"/>
          <w:szCs w:val="24"/>
        </w:rPr>
        <w:t>For generalisation and ensure performance the data will be train test split using 80% of the data for training and 20% of the data for testing, this also will ensure the exercises do not take so much time to produce results.</w:t>
      </w:r>
    </w:p>
    <w:p w14:paraId="3FCAB4D9" w14:textId="2D9D2608" w:rsidR="00BC535D" w:rsidRDefault="00BC535D" w:rsidP="00B429CA">
      <w:pPr>
        <w:rPr>
          <w:rFonts w:ascii="Arial" w:hAnsi="Arial" w:cs="Arial"/>
          <w:sz w:val="24"/>
          <w:szCs w:val="24"/>
        </w:rPr>
      </w:pPr>
      <w:r w:rsidRPr="00BC535D">
        <w:rPr>
          <w:rFonts w:ascii="Arial" w:hAnsi="Arial" w:cs="Arial"/>
          <w:b/>
          <w:bCs/>
          <w:sz w:val="24"/>
          <w:szCs w:val="24"/>
        </w:rPr>
        <w:t>User Engagement</w:t>
      </w:r>
      <w:r>
        <w:rPr>
          <w:rFonts w:ascii="Arial" w:hAnsi="Arial" w:cs="Arial"/>
          <w:sz w:val="24"/>
          <w:szCs w:val="24"/>
        </w:rPr>
        <w:t xml:space="preserve"> – The two supervised algorithms used to predict the user engagement will be decision tree and SVM classifiers.</w:t>
      </w:r>
    </w:p>
    <w:p w14:paraId="327FD9F3" w14:textId="065EC06B" w:rsidR="00BC535D" w:rsidRDefault="00BC535D" w:rsidP="00B429CA">
      <w:pPr>
        <w:rPr>
          <w:rFonts w:ascii="Arial" w:hAnsi="Arial" w:cs="Arial"/>
          <w:sz w:val="24"/>
          <w:szCs w:val="24"/>
        </w:rPr>
      </w:pPr>
      <w:r>
        <w:rPr>
          <w:rFonts w:ascii="Arial" w:hAnsi="Arial" w:cs="Arial"/>
          <w:sz w:val="24"/>
          <w:szCs w:val="24"/>
        </w:rPr>
        <w:t xml:space="preserve">The Decision Tree </w:t>
      </w:r>
      <w:r w:rsidR="00AC41A3">
        <w:rPr>
          <w:rFonts w:ascii="Arial" w:hAnsi="Arial" w:cs="Arial"/>
          <w:sz w:val="24"/>
          <w:szCs w:val="24"/>
        </w:rPr>
        <w:t>can</w:t>
      </w:r>
      <w:r>
        <w:rPr>
          <w:rFonts w:ascii="Arial" w:hAnsi="Arial" w:cs="Arial"/>
          <w:sz w:val="24"/>
          <w:szCs w:val="24"/>
        </w:rPr>
        <w:t xml:space="preserve"> model a </w:t>
      </w:r>
      <w:r w:rsidR="00AC41A3">
        <w:rPr>
          <w:rFonts w:ascii="Arial" w:hAnsi="Arial" w:cs="Arial"/>
          <w:sz w:val="24"/>
          <w:szCs w:val="24"/>
        </w:rPr>
        <w:t>nonlinear</w:t>
      </w:r>
      <w:r>
        <w:rPr>
          <w:rFonts w:ascii="Arial" w:hAnsi="Arial" w:cs="Arial"/>
          <w:sz w:val="24"/>
          <w:szCs w:val="24"/>
        </w:rPr>
        <w:t xml:space="preserve"> interaction with the </w:t>
      </w:r>
      <w:proofErr w:type="gramStart"/>
      <w:r>
        <w:rPr>
          <w:rFonts w:ascii="Arial" w:hAnsi="Arial" w:cs="Arial"/>
          <w:sz w:val="24"/>
          <w:szCs w:val="24"/>
        </w:rPr>
        <w:t>data,</w:t>
      </w:r>
      <w:proofErr w:type="gramEnd"/>
      <w:r>
        <w:rPr>
          <w:rFonts w:ascii="Arial" w:hAnsi="Arial" w:cs="Arial"/>
          <w:sz w:val="24"/>
          <w:szCs w:val="24"/>
        </w:rPr>
        <w:t xml:space="preserve"> the implementation will use scikit</w:t>
      </w:r>
      <w:r w:rsidR="00AC41A3">
        <w:rPr>
          <w:rFonts w:ascii="Arial" w:hAnsi="Arial" w:cs="Arial"/>
          <w:sz w:val="24"/>
          <w:szCs w:val="24"/>
        </w:rPr>
        <w:t>-</w:t>
      </w:r>
      <w:proofErr w:type="spellStart"/>
      <w:r>
        <w:rPr>
          <w:rFonts w:ascii="Arial" w:hAnsi="Arial" w:cs="Arial"/>
          <w:sz w:val="24"/>
          <w:szCs w:val="24"/>
        </w:rPr>
        <w:t>lear</w:t>
      </w:r>
      <w:r w:rsidR="00AC41A3">
        <w:rPr>
          <w:rFonts w:ascii="Arial" w:hAnsi="Arial" w:cs="Arial"/>
          <w:sz w:val="24"/>
          <w:szCs w:val="24"/>
        </w:rPr>
        <w:t>n’s</w:t>
      </w:r>
      <w:proofErr w:type="spellEnd"/>
      <w:r w:rsidR="00AC41A3">
        <w:rPr>
          <w:rFonts w:ascii="Arial" w:hAnsi="Arial" w:cs="Arial"/>
          <w:sz w:val="24"/>
          <w:szCs w:val="24"/>
        </w:rPr>
        <w:t xml:space="preserve"> which is an open-source machine learning library.</w:t>
      </w:r>
    </w:p>
    <w:p w14:paraId="6777107B" w14:textId="01B427D9" w:rsidR="00C12A16" w:rsidRDefault="00AC41A3" w:rsidP="00B429CA">
      <w:pPr>
        <w:rPr>
          <w:rFonts w:ascii="Arial" w:hAnsi="Arial" w:cs="Arial"/>
          <w:sz w:val="24"/>
          <w:szCs w:val="24"/>
        </w:rPr>
      </w:pPr>
      <w:r>
        <w:rPr>
          <w:rFonts w:ascii="Arial" w:hAnsi="Arial" w:cs="Arial"/>
          <w:sz w:val="24"/>
          <w:szCs w:val="24"/>
        </w:rPr>
        <w:lastRenderedPageBreak/>
        <w:t>The Support Vector Machine also implemented by the scikit-</w:t>
      </w:r>
      <w:proofErr w:type="spellStart"/>
      <w:r>
        <w:rPr>
          <w:rFonts w:ascii="Arial" w:hAnsi="Arial" w:cs="Arial"/>
          <w:sz w:val="24"/>
          <w:szCs w:val="24"/>
        </w:rPr>
        <w:t>learn’s</w:t>
      </w:r>
      <w:proofErr w:type="spellEnd"/>
      <w:r>
        <w:rPr>
          <w:rFonts w:ascii="Arial" w:hAnsi="Arial" w:cs="Arial"/>
          <w:sz w:val="24"/>
          <w:szCs w:val="24"/>
        </w:rPr>
        <w:t xml:space="preserve"> library will use the standardised features and either the linear kernel for a simpler foundation or the Radial Basis Function which captures nonlinear data.</w:t>
      </w:r>
    </w:p>
    <w:p w14:paraId="182C2D86" w14:textId="75E8CE55" w:rsidR="00AC41A3" w:rsidRDefault="00AC41A3" w:rsidP="00B429CA">
      <w:pPr>
        <w:rPr>
          <w:rFonts w:ascii="Arial" w:hAnsi="Arial" w:cs="Arial"/>
          <w:sz w:val="24"/>
          <w:szCs w:val="24"/>
        </w:rPr>
      </w:pPr>
      <w:r>
        <w:rPr>
          <w:rFonts w:ascii="Arial" w:hAnsi="Arial" w:cs="Arial"/>
          <w:sz w:val="24"/>
          <w:szCs w:val="24"/>
        </w:rPr>
        <w:t xml:space="preserve">Both techniques will be evaluated on accuracy, precision, recall and F1 score. While computed per class high to low using the reported macro averaging, allowing equal eight for each class. </w:t>
      </w:r>
      <w:proofErr w:type="spellStart"/>
      <w:r>
        <w:rPr>
          <w:rFonts w:ascii="Arial" w:hAnsi="Arial" w:cs="Arial"/>
          <w:sz w:val="24"/>
          <w:szCs w:val="24"/>
        </w:rPr>
        <w:t>Auc</w:t>
      </w:r>
      <w:proofErr w:type="spellEnd"/>
      <w:r>
        <w:rPr>
          <w:rFonts w:ascii="Arial" w:hAnsi="Arial" w:cs="Arial"/>
          <w:sz w:val="24"/>
          <w:szCs w:val="24"/>
        </w:rPr>
        <w:t>-Roc will be used for the multi class results and one verse the rest strategy will be used to calculate the area under the curve.</w:t>
      </w:r>
    </w:p>
    <w:p w14:paraId="12A65E2E" w14:textId="15386A41" w:rsidR="00FD07FE" w:rsidRDefault="004510FD" w:rsidP="00B429CA">
      <w:pPr>
        <w:rPr>
          <w:rFonts w:ascii="Arial" w:hAnsi="Arial" w:cs="Arial"/>
          <w:sz w:val="24"/>
          <w:szCs w:val="24"/>
        </w:rPr>
      </w:pPr>
      <w:r>
        <w:rPr>
          <w:rFonts w:ascii="Arial" w:hAnsi="Arial" w:cs="Arial"/>
          <w:sz w:val="24"/>
          <w:szCs w:val="24"/>
        </w:rPr>
        <w:t xml:space="preserve">User Behaviour – In addition to predicting the user engagement, </w:t>
      </w:r>
      <w:proofErr w:type="gramStart"/>
      <w:r>
        <w:rPr>
          <w:rFonts w:ascii="Arial" w:hAnsi="Arial" w:cs="Arial"/>
          <w:sz w:val="24"/>
          <w:szCs w:val="24"/>
        </w:rPr>
        <w:t>a</w:t>
      </w:r>
      <w:proofErr w:type="gramEnd"/>
      <w:r>
        <w:rPr>
          <w:rFonts w:ascii="Arial" w:hAnsi="Arial" w:cs="Arial"/>
          <w:sz w:val="24"/>
          <w:szCs w:val="24"/>
        </w:rPr>
        <w:t xml:space="preserve"> unsupervised learning method will be used to discover the </w:t>
      </w:r>
      <w:proofErr w:type="gramStart"/>
      <w:r>
        <w:rPr>
          <w:rFonts w:ascii="Arial" w:hAnsi="Arial" w:cs="Arial"/>
          <w:sz w:val="24"/>
          <w:szCs w:val="24"/>
        </w:rPr>
        <w:t>users</w:t>
      </w:r>
      <w:proofErr w:type="gramEnd"/>
      <w:r>
        <w:rPr>
          <w:rFonts w:ascii="Arial" w:hAnsi="Arial" w:cs="Arial"/>
          <w:sz w:val="24"/>
          <w:szCs w:val="24"/>
        </w:rPr>
        <w:t xml:space="preserve"> behavioural patterns and demographics.</w:t>
      </w:r>
    </w:p>
    <w:p w14:paraId="3073E8EB" w14:textId="0775EF98" w:rsidR="00FD07FE" w:rsidRDefault="004510FD" w:rsidP="00B429CA">
      <w:pPr>
        <w:rPr>
          <w:rFonts w:ascii="Arial" w:hAnsi="Arial" w:cs="Arial"/>
          <w:sz w:val="24"/>
          <w:szCs w:val="24"/>
        </w:rPr>
      </w:pPr>
      <w:r>
        <w:rPr>
          <w:rFonts w:ascii="Arial" w:hAnsi="Arial" w:cs="Arial"/>
          <w:sz w:val="24"/>
          <w:szCs w:val="24"/>
        </w:rPr>
        <w:t xml:space="preserve">For clustering the variable </w:t>
      </w:r>
      <w:proofErr w:type="spellStart"/>
      <w:r>
        <w:rPr>
          <w:rFonts w:ascii="Arial" w:hAnsi="Arial" w:cs="Arial"/>
          <w:sz w:val="24"/>
          <w:szCs w:val="24"/>
        </w:rPr>
        <w:t>EngagementLevel</w:t>
      </w:r>
      <w:proofErr w:type="spellEnd"/>
      <w:r>
        <w:rPr>
          <w:rFonts w:ascii="Arial" w:hAnsi="Arial" w:cs="Arial"/>
          <w:sz w:val="24"/>
          <w:szCs w:val="24"/>
        </w:rPr>
        <w:t xml:space="preserve"> will be excluded to ensure the learning method stays unsupervised, all other features will be used. The numeric features were limited using z score scaling to ensure no large numeric results messed with the clustering process.</w:t>
      </w:r>
    </w:p>
    <w:p w14:paraId="7A12AD3F" w14:textId="50E0AE33" w:rsidR="004510FD" w:rsidRDefault="004510FD" w:rsidP="00B429CA">
      <w:pPr>
        <w:rPr>
          <w:rFonts w:ascii="Arial" w:hAnsi="Arial" w:cs="Arial"/>
          <w:sz w:val="24"/>
          <w:szCs w:val="24"/>
        </w:rPr>
      </w:pPr>
      <w:r>
        <w:rPr>
          <w:rFonts w:ascii="Arial" w:hAnsi="Arial" w:cs="Arial"/>
          <w:sz w:val="24"/>
          <w:szCs w:val="24"/>
        </w:rPr>
        <w:t>K Means clustering will be the primary algorithm because of its scalability, implemented from the scikit-</w:t>
      </w:r>
      <w:proofErr w:type="spellStart"/>
      <w:r>
        <w:rPr>
          <w:rFonts w:ascii="Arial" w:hAnsi="Arial" w:cs="Arial"/>
          <w:sz w:val="24"/>
          <w:szCs w:val="24"/>
        </w:rPr>
        <w:t>learn’s</w:t>
      </w:r>
      <w:proofErr w:type="spellEnd"/>
      <w:r>
        <w:rPr>
          <w:rFonts w:ascii="Arial" w:hAnsi="Arial" w:cs="Arial"/>
          <w:sz w:val="24"/>
          <w:szCs w:val="24"/>
        </w:rPr>
        <w:t xml:space="preserve"> library and run using the optimal number of clusters. The elbow method will be used for a range of 2-10 and the sum of squares will be </w:t>
      </w:r>
      <w:proofErr w:type="gramStart"/>
      <w:r w:rsidR="004255E8">
        <w:rPr>
          <w:rFonts w:ascii="Arial" w:hAnsi="Arial" w:cs="Arial"/>
          <w:sz w:val="24"/>
          <w:szCs w:val="24"/>
        </w:rPr>
        <w:t>planned</w:t>
      </w:r>
      <w:r>
        <w:rPr>
          <w:rFonts w:ascii="Arial" w:hAnsi="Arial" w:cs="Arial"/>
          <w:sz w:val="24"/>
          <w:szCs w:val="24"/>
        </w:rPr>
        <w:t>,</w:t>
      </w:r>
      <w:proofErr w:type="gramEnd"/>
      <w:r>
        <w:rPr>
          <w:rFonts w:ascii="Arial" w:hAnsi="Arial" w:cs="Arial"/>
          <w:sz w:val="24"/>
          <w:szCs w:val="24"/>
        </w:rPr>
        <w:t xml:space="preserve"> the elbow point will return the guided choice.</w:t>
      </w:r>
    </w:p>
    <w:p w14:paraId="24F44EE8" w14:textId="6A4DE128" w:rsidR="00190631" w:rsidRDefault="00190631" w:rsidP="00B429CA">
      <w:pPr>
        <w:rPr>
          <w:rFonts w:ascii="Arial" w:hAnsi="Arial" w:cs="Arial"/>
          <w:sz w:val="24"/>
          <w:szCs w:val="24"/>
        </w:rPr>
      </w:pPr>
      <w:r w:rsidRPr="00190631">
        <w:rPr>
          <w:rFonts w:ascii="Arial" w:hAnsi="Arial" w:cs="Arial"/>
          <w:noProof/>
          <w:sz w:val="24"/>
          <w:szCs w:val="24"/>
        </w:rPr>
        <w:drawing>
          <wp:inline distT="0" distB="0" distL="0" distR="0" wp14:anchorId="462EE823" wp14:editId="6AED3E4C">
            <wp:extent cx="5731510" cy="2801620"/>
            <wp:effectExtent l="0" t="0" r="2540" b="0"/>
            <wp:docPr id="24669949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99499" name="Picture 1" descr="A screenshot of a graph&#10;&#10;AI-generated content may be incorrect."/>
                    <pic:cNvPicPr/>
                  </pic:nvPicPr>
                  <pic:blipFill>
                    <a:blip r:embed="rId12"/>
                    <a:stretch>
                      <a:fillRect/>
                    </a:stretch>
                  </pic:blipFill>
                  <pic:spPr>
                    <a:xfrm>
                      <a:off x="0" y="0"/>
                      <a:ext cx="5731510" cy="2801620"/>
                    </a:xfrm>
                    <a:prstGeom prst="rect">
                      <a:avLst/>
                    </a:prstGeom>
                  </pic:spPr>
                </pic:pic>
              </a:graphicData>
            </a:graphic>
          </wp:inline>
        </w:drawing>
      </w:r>
      <w:r>
        <w:rPr>
          <w:rFonts w:ascii="Arial" w:hAnsi="Arial" w:cs="Arial"/>
          <w:sz w:val="24"/>
          <w:szCs w:val="24"/>
        </w:rPr>
        <w:t>Figure 2 [11] above taken from the geeks for geeks website by an unknown author illustrates a silhouette score using different centroids. This method will be used for each candidate k the average score will be calculated to determine the cohesion and distance, the highest silhouette score will be used for the interpretation.</w:t>
      </w:r>
    </w:p>
    <w:p w14:paraId="02FE501F" w14:textId="0DA6CFD7" w:rsidR="004255E8" w:rsidRDefault="004255E8" w:rsidP="00B429CA">
      <w:pPr>
        <w:rPr>
          <w:rFonts w:ascii="Arial" w:hAnsi="Arial" w:cs="Arial"/>
          <w:sz w:val="24"/>
          <w:szCs w:val="24"/>
        </w:rPr>
      </w:pPr>
      <w:r>
        <w:rPr>
          <w:rFonts w:ascii="Arial" w:hAnsi="Arial" w:cs="Arial"/>
          <w:sz w:val="24"/>
          <w:szCs w:val="24"/>
        </w:rPr>
        <w:t xml:space="preserve">Profiling the clusters will involve the final clustering solutions to distinct user segments such as using the descriptive variables like </w:t>
      </w:r>
      <w:proofErr w:type="spellStart"/>
      <w:r>
        <w:rPr>
          <w:rFonts w:ascii="Arial" w:hAnsi="Arial" w:cs="Arial"/>
          <w:sz w:val="24"/>
          <w:szCs w:val="24"/>
        </w:rPr>
        <w:t>PlayTimeHours</w:t>
      </w:r>
      <w:proofErr w:type="spellEnd"/>
      <w:r>
        <w:rPr>
          <w:rFonts w:ascii="Arial" w:hAnsi="Arial" w:cs="Arial"/>
          <w:sz w:val="24"/>
          <w:szCs w:val="24"/>
        </w:rPr>
        <w:t xml:space="preserve"> average and the distribution of demographic values. At this stage the </w:t>
      </w:r>
      <w:proofErr w:type="spellStart"/>
      <w:r>
        <w:rPr>
          <w:rFonts w:ascii="Arial" w:hAnsi="Arial" w:cs="Arial"/>
          <w:sz w:val="24"/>
          <w:szCs w:val="24"/>
        </w:rPr>
        <w:t>EngagementLevel</w:t>
      </w:r>
      <w:proofErr w:type="spellEnd"/>
      <w:r>
        <w:rPr>
          <w:rFonts w:ascii="Arial" w:hAnsi="Arial" w:cs="Arial"/>
          <w:sz w:val="24"/>
          <w:szCs w:val="24"/>
        </w:rPr>
        <w:t xml:space="preserve"> can be reintroduced to allow the examination of how the engagement was distributed across the clusters. Profiling here will help create meaning full statements such as casual low time users or hardcore players.</w:t>
      </w:r>
    </w:p>
    <w:p w14:paraId="7807AA6E" w14:textId="477D1249" w:rsidR="004255E8" w:rsidRDefault="002B019B" w:rsidP="00B429CA">
      <w:pPr>
        <w:rPr>
          <w:rFonts w:ascii="Arial" w:hAnsi="Arial" w:cs="Arial"/>
          <w:sz w:val="24"/>
          <w:szCs w:val="24"/>
        </w:rPr>
      </w:pPr>
      <w:r>
        <w:rPr>
          <w:rFonts w:ascii="Arial" w:hAnsi="Arial" w:cs="Arial"/>
          <w:sz w:val="24"/>
          <w:szCs w:val="24"/>
        </w:rPr>
        <w:lastRenderedPageBreak/>
        <w:t xml:space="preserve">Finally, </w:t>
      </w:r>
      <w:r w:rsidR="005D0DA1">
        <w:rPr>
          <w:rFonts w:ascii="Arial" w:hAnsi="Arial" w:cs="Arial"/>
          <w:sz w:val="24"/>
          <w:szCs w:val="24"/>
        </w:rPr>
        <w:t>Decision Tree</w:t>
      </w:r>
      <w:r w:rsidR="00343933">
        <w:rPr>
          <w:rFonts w:ascii="Arial" w:hAnsi="Arial" w:cs="Arial"/>
          <w:sz w:val="24"/>
          <w:szCs w:val="24"/>
        </w:rPr>
        <w:t xml:space="preserve">s organise the data by splitting features into different </w:t>
      </w:r>
      <w:r w:rsidR="00234280">
        <w:rPr>
          <w:rFonts w:ascii="Arial" w:hAnsi="Arial" w:cs="Arial"/>
          <w:sz w:val="24"/>
          <w:szCs w:val="24"/>
        </w:rPr>
        <w:t xml:space="preserve">rules which will </w:t>
      </w:r>
      <w:r w:rsidR="00C470C3">
        <w:rPr>
          <w:rFonts w:ascii="Arial" w:hAnsi="Arial" w:cs="Arial"/>
          <w:sz w:val="24"/>
          <w:szCs w:val="24"/>
        </w:rPr>
        <w:t>maximise</w:t>
      </w:r>
      <w:r w:rsidR="00234280">
        <w:rPr>
          <w:rFonts w:ascii="Arial" w:hAnsi="Arial" w:cs="Arial"/>
          <w:sz w:val="24"/>
          <w:szCs w:val="24"/>
        </w:rPr>
        <w:t xml:space="preserve"> their class by using criteria such as </w:t>
      </w:r>
      <w:r w:rsidR="00C470C3">
        <w:rPr>
          <w:rFonts w:ascii="Arial" w:hAnsi="Arial" w:cs="Arial"/>
          <w:sz w:val="24"/>
          <w:szCs w:val="24"/>
        </w:rPr>
        <w:t>impurity</w:t>
      </w:r>
      <w:r w:rsidR="00234280">
        <w:rPr>
          <w:rFonts w:ascii="Arial" w:hAnsi="Arial" w:cs="Arial"/>
          <w:sz w:val="24"/>
          <w:szCs w:val="24"/>
        </w:rPr>
        <w:t xml:space="preserve"> or </w:t>
      </w:r>
      <w:r w:rsidR="00766037">
        <w:rPr>
          <w:rFonts w:ascii="Arial" w:hAnsi="Arial" w:cs="Arial"/>
          <w:sz w:val="24"/>
          <w:szCs w:val="24"/>
        </w:rPr>
        <w:t>entropy, this</w:t>
      </w:r>
      <w:r w:rsidR="00C470C3">
        <w:rPr>
          <w:rFonts w:ascii="Arial" w:hAnsi="Arial" w:cs="Arial"/>
          <w:sz w:val="24"/>
          <w:szCs w:val="24"/>
        </w:rPr>
        <w:t xml:space="preserve"> will be particularly </w:t>
      </w:r>
      <w:r w:rsidR="00766037">
        <w:rPr>
          <w:rFonts w:ascii="Arial" w:hAnsi="Arial" w:cs="Arial"/>
          <w:sz w:val="24"/>
          <w:szCs w:val="24"/>
        </w:rPr>
        <w:t>suitable</w:t>
      </w:r>
      <w:r w:rsidR="00C470C3">
        <w:rPr>
          <w:rFonts w:ascii="Arial" w:hAnsi="Arial" w:cs="Arial"/>
          <w:sz w:val="24"/>
          <w:szCs w:val="24"/>
        </w:rPr>
        <w:t xml:space="preserve"> for user engagement prediction because </w:t>
      </w:r>
      <w:r w:rsidR="00766037">
        <w:rPr>
          <w:rFonts w:ascii="Arial" w:hAnsi="Arial" w:cs="Arial"/>
          <w:sz w:val="24"/>
          <w:szCs w:val="24"/>
        </w:rPr>
        <w:t>decision trees handle different data type and capture nonlinear data.</w:t>
      </w:r>
    </w:p>
    <w:p w14:paraId="60325F5A" w14:textId="0C68B029" w:rsidR="00766037" w:rsidRDefault="00766037" w:rsidP="00B429CA">
      <w:pPr>
        <w:rPr>
          <w:rFonts w:ascii="Arial" w:hAnsi="Arial" w:cs="Arial"/>
          <w:sz w:val="24"/>
          <w:szCs w:val="24"/>
        </w:rPr>
      </w:pPr>
      <w:r>
        <w:rPr>
          <w:rFonts w:ascii="Arial" w:hAnsi="Arial" w:cs="Arial"/>
          <w:sz w:val="24"/>
          <w:szCs w:val="24"/>
        </w:rPr>
        <w:t xml:space="preserve">SVM </w:t>
      </w:r>
      <w:r w:rsidR="003D6C11">
        <w:rPr>
          <w:rFonts w:ascii="Arial" w:hAnsi="Arial" w:cs="Arial"/>
          <w:sz w:val="24"/>
          <w:szCs w:val="24"/>
        </w:rPr>
        <w:t>works differently and when combined with kernels such as Radial Basis Function or RBF for short</w:t>
      </w:r>
      <w:r w:rsidR="007D2602">
        <w:rPr>
          <w:rFonts w:ascii="Arial" w:hAnsi="Arial" w:cs="Arial"/>
          <w:sz w:val="24"/>
          <w:szCs w:val="24"/>
        </w:rPr>
        <w:t xml:space="preserve">, the model is </w:t>
      </w:r>
      <w:r w:rsidR="00DB6B61">
        <w:rPr>
          <w:rFonts w:ascii="Arial" w:hAnsi="Arial" w:cs="Arial"/>
          <w:sz w:val="24"/>
          <w:szCs w:val="24"/>
        </w:rPr>
        <w:t>Highley</w:t>
      </w:r>
      <w:r w:rsidR="007D2602">
        <w:rPr>
          <w:rFonts w:ascii="Arial" w:hAnsi="Arial" w:cs="Arial"/>
          <w:sz w:val="24"/>
          <w:szCs w:val="24"/>
        </w:rPr>
        <w:t xml:space="preserve"> effective when using multi feature data.</w:t>
      </w:r>
    </w:p>
    <w:p w14:paraId="0B460ED6" w14:textId="4C68E312" w:rsidR="007D2602" w:rsidRDefault="007D2602" w:rsidP="00B429CA">
      <w:pPr>
        <w:rPr>
          <w:rFonts w:ascii="Arial" w:hAnsi="Arial" w:cs="Arial"/>
          <w:sz w:val="24"/>
          <w:szCs w:val="24"/>
        </w:rPr>
      </w:pPr>
      <w:r>
        <w:rPr>
          <w:rFonts w:ascii="Arial" w:hAnsi="Arial" w:cs="Arial"/>
          <w:sz w:val="24"/>
          <w:szCs w:val="24"/>
        </w:rPr>
        <w:t xml:space="preserve">Clustering </w:t>
      </w:r>
      <w:r w:rsidR="00E41707">
        <w:rPr>
          <w:rFonts w:ascii="Arial" w:hAnsi="Arial" w:cs="Arial"/>
          <w:sz w:val="24"/>
          <w:szCs w:val="24"/>
        </w:rPr>
        <w:t>in specific K means is the unsupervised technique that will be used, the model groups the users</w:t>
      </w:r>
      <w:r w:rsidR="00C65F5D">
        <w:rPr>
          <w:rFonts w:ascii="Arial" w:hAnsi="Arial" w:cs="Arial"/>
          <w:sz w:val="24"/>
          <w:szCs w:val="24"/>
        </w:rPr>
        <w:t xml:space="preserve"> without predefined label, making it suitable to uncover the users behavioural</w:t>
      </w:r>
      <w:r w:rsidR="00DB6B61">
        <w:rPr>
          <w:rFonts w:ascii="Arial" w:hAnsi="Arial" w:cs="Arial"/>
          <w:sz w:val="24"/>
          <w:szCs w:val="24"/>
        </w:rPr>
        <w:t xml:space="preserve"> segments.</w:t>
      </w:r>
    </w:p>
    <w:p w14:paraId="02BF3A63" w14:textId="4F7BE706" w:rsidR="00D84704" w:rsidRDefault="002B019B" w:rsidP="00A63106">
      <w:pPr>
        <w:rPr>
          <w:rFonts w:ascii="Arial" w:hAnsi="Arial" w:cs="Arial"/>
          <w:sz w:val="24"/>
          <w:szCs w:val="24"/>
        </w:rPr>
      </w:pPr>
      <w:r>
        <w:rPr>
          <w:rFonts w:ascii="Arial" w:hAnsi="Arial" w:cs="Arial"/>
          <w:b/>
          <w:bCs/>
          <w:sz w:val="24"/>
          <w:szCs w:val="24"/>
        </w:rPr>
        <w:t xml:space="preserve">Tools &amp; Implementation </w:t>
      </w:r>
      <w:r>
        <w:rPr>
          <w:rFonts w:ascii="Arial" w:hAnsi="Arial" w:cs="Arial"/>
          <w:sz w:val="24"/>
          <w:szCs w:val="24"/>
        </w:rPr>
        <w:t xml:space="preserve">– The analysis will be conducted on Anaconda, in python using Jypyter notebook the Pandas and </w:t>
      </w:r>
      <w:proofErr w:type="spellStart"/>
      <w:r>
        <w:rPr>
          <w:rFonts w:ascii="Arial" w:hAnsi="Arial" w:cs="Arial"/>
          <w:sz w:val="24"/>
          <w:szCs w:val="24"/>
        </w:rPr>
        <w:t>NymPy</w:t>
      </w:r>
      <w:proofErr w:type="spellEnd"/>
      <w:r>
        <w:rPr>
          <w:rFonts w:ascii="Arial" w:hAnsi="Arial" w:cs="Arial"/>
          <w:sz w:val="24"/>
          <w:szCs w:val="24"/>
        </w:rPr>
        <w:t xml:space="preserve"> </w:t>
      </w:r>
      <w:proofErr w:type="spellStart"/>
      <w:r>
        <w:rPr>
          <w:rFonts w:ascii="Arial" w:hAnsi="Arial" w:cs="Arial"/>
          <w:sz w:val="24"/>
          <w:szCs w:val="24"/>
        </w:rPr>
        <w:t>libaraies</w:t>
      </w:r>
      <w:proofErr w:type="spellEnd"/>
      <w:r>
        <w:rPr>
          <w:rFonts w:ascii="Arial" w:hAnsi="Arial" w:cs="Arial"/>
          <w:sz w:val="24"/>
          <w:szCs w:val="24"/>
        </w:rPr>
        <w:t xml:space="preserve"> will be used for data loading and preprocessing, where Matplotlib and Seaborn will be used for </w:t>
      </w:r>
      <w:r w:rsidR="00540290">
        <w:rPr>
          <w:rFonts w:ascii="Arial" w:hAnsi="Arial" w:cs="Arial"/>
          <w:sz w:val="24"/>
          <w:szCs w:val="24"/>
        </w:rPr>
        <w:t>experimental</w:t>
      </w:r>
      <w:r>
        <w:rPr>
          <w:rFonts w:ascii="Arial" w:hAnsi="Arial" w:cs="Arial"/>
          <w:sz w:val="24"/>
          <w:szCs w:val="24"/>
        </w:rPr>
        <w:t xml:space="preserve"> and result</w:t>
      </w:r>
      <w:r w:rsidR="00540290">
        <w:rPr>
          <w:rFonts w:ascii="Arial" w:hAnsi="Arial" w:cs="Arial"/>
          <w:sz w:val="24"/>
          <w:szCs w:val="24"/>
        </w:rPr>
        <w:t xml:space="preserve"> images.</w:t>
      </w:r>
    </w:p>
    <w:p w14:paraId="55AC4A87" w14:textId="51BDCC03" w:rsidR="005E2F5D" w:rsidRDefault="00A63106" w:rsidP="005E2F5D">
      <w:pPr>
        <w:pStyle w:val="Heading1"/>
        <w:rPr>
          <w:rFonts w:ascii="Arial" w:hAnsi="Arial" w:cs="Arial"/>
          <w:b/>
          <w:bCs/>
          <w:color w:val="000000" w:themeColor="text1"/>
          <w:sz w:val="28"/>
          <w:szCs w:val="28"/>
        </w:rPr>
      </w:pPr>
      <w:r>
        <w:rPr>
          <w:rFonts w:ascii="Arial" w:hAnsi="Arial" w:cs="Arial"/>
          <w:b/>
          <w:bCs/>
          <w:color w:val="000000" w:themeColor="text1"/>
          <w:sz w:val="28"/>
          <w:szCs w:val="28"/>
        </w:rPr>
        <w:t>5</w:t>
      </w:r>
      <w:r w:rsidR="005E2F5D" w:rsidRPr="003B7750">
        <w:rPr>
          <w:rFonts w:ascii="Arial" w:hAnsi="Arial" w:cs="Arial"/>
          <w:b/>
          <w:bCs/>
          <w:color w:val="000000" w:themeColor="text1"/>
          <w:sz w:val="28"/>
          <w:szCs w:val="28"/>
        </w:rPr>
        <w:t xml:space="preserve">. </w:t>
      </w:r>
      <w:r>
        <w:rPr>
          <w:rFonts w:ascii="Arial" w:hAnsi="Arial" w:cs="Arial"/>
          <w:b/>
          <w:bCs/>
          <w:color w:val="000000" w:themeColor="text1"/>
          <w:sz w:val="28"/>
          <w:szCs w:val="28"/>
        </w:rPr>
        <w:t>Experiments</w:t>
      </w:r>
      <w:r w:rsidR="00540290">
        <w:rPr>
          <w:rFonts w:ascii="Arial" w:hAnsi="Arial" w:cs="Arial"/>
          <w:b/>
          <w:bCs/>
          <w:color w:val="000000" w:themeColor="text1"/>
          <w:sz w:val="28"/>
          <w:szCs w:val="28"/>
        </w:rPr>
        <w:t xml:space="preserve"> &amp; Results </w:t>
      </w:r>
    </w:p>
    <w:p w14:paraId="3F6D7042" w14:textId="77777777" w:rsidR="00540290" w:rsidRDefault="00540290" w:rsidP="00540290">
      <w:pPr>
        <w:rPr>
          <w:rFonts w:ascii="Arial" w:hAnsi="Arial" w:cs="Arial"/>
          <w:sz w:val="24"/>
          <w:szCs w:val="24"/>
        </w:rPr>
      </w:pPr>
    </w:p>
    <w:p w14:paraId="4CA1365D" w14:textId="3B3DFBBE" w:rsidR="00540290" w:rsidRDefault="00540290" w:rsidP="00540290">
      <w:pPr>
        <w:rPr>
          <w:rFonts w:ascii="Arial" w:hAnsi="Arial" w:cs="Arial"/>
          <w:sz w:val="24"/>
          <w:szCs w:val="24"/>
        </w:rPr>
      </w:pPr>
      <w:r>
        <w:rPr>
          <w:rFonts w:ascii="Arial" w:hAnsi="Arial" w:cs="Arial"/>
          <w:sz w:val="24"/>
          <w:szCs w:val="24"/>
        </w:rPr>
        <w:t>This section presents the experiments and results discussion of this report, obtained using the two supervised learning models and clustering analysis. The results for presented in the context of user engagement and their impact on game design.</w:t>
      </w:r>
    </w:p>
    <w:p w14:paraId="1D34475A" w14:textId="5537C2ED" w:rsidR="005B6C45" w:rsidRDefault="005B6C45" w:rsidP="00540290">
      <w:pPr>
        <w:rPr>
          <w:rFonts w:ascii="Arial" w:hAnsi="Arial" w:cs="Arial"/>
          <w:sz w:val="24"/>
          <w:szCs w:val="24"/>
        </w:rPr>
      </w:pPr>
      <w:r w:rsidRPr="005B6C45">
        <w:rPr>
          <w:rFonts w:ascii="Arial" w:hAnsi="Arial" w:cs="Arial"/>
          <w:noProof/>
          <w:sz w:val="24"/>
          <w:szCs w:val="24"/>
        </w:rPr>
        <w:drawing>
          <wp:anchor distT="0" distB="0" distL="114300" distR="114300" simplePos="0" relativeHeight="251659776" behindDoc="0" locked="0" layoutInCell="1" allowOverlap="1" wp14:anchorId="573DE067" wp14:editId="75E4A7FE">
            <wp:simplePos x="0" y="0"/>
            <wp:positionH relativeFrom="margin">
              <wp:align>left</wp:align>
            </wp:positionH>
            <wp:positionV relativeFrom="paragraph">
              <wp:posOffset>-635</wp:posOffset>
            </wp:positionV>
            <wp:extent cx="1390015" cy="781050"/>
            <wp:effectExtent l="0" t="0" r="635" b="0"/>
            <wp:wrapSquare wrapText="bothSides"/>
            <wp:docPr id="822941233" name="Picture 1" descr="A black tex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41233" name="Picture 1" descr="A black text with numbe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390015" cy="7810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The engagement distribution produced a balanced result with medium coming out on top at 48.4% and both low and high at 25.8%, this balance favours the multiclass classification without the need for over testing or adjusting the class weight. </w:t>
      </w:r>
    </w:p>
    <w:p w14:paraId="64C00396" w14:textId="214578A1" w:rsidR="005B6C45" w:rsidRDefault="005B6C45" w:rsidP="00540290">
      <w:pPr>
        <w:rPr>
          <w:rFonts w:ascii="Arial" w:hAnsi="Arial" w:cs="Arial"/>
          <w:sz w:val="24"/>
          <w:szCs w:val="24"/>
        </w:rPr>
      </w:pPr>
      <w:r>
        <w:rPr>
          <w:rFonts w:ascii="Arial" w:hAnsi="Arial" w:cs="Arial"/>
          <w:sz w:val="24"/>
          <w:szCs w:val="24"/>
        </w:rPr>
        <w:t>The users who where highly engaged all shower greater playtimes and longer sessions which resulted in higher user levels. The lower engaged users no surprisingly showed less time playing and less achievements in game.</w:t>
      </w:r>
    </w:p>
    <w:p w14:paraId="60B9EC62" w14:textId="0599C38E" w:rsidR="005B6C45" w:rsidRDefault="005B6C45" w:rsidP="00540290">
      <w:pPr>
        <w:rPr>
          <w:rFonts w:ascii="Arial" w:hAnsi="Arial" w:cs="Arial"/>
          <w:sz w:val="24"/>
          <w:szCs w:val="24"/>
        </w:rPr>
      </w:pPr>
      <w:r>
        <w:rPr>
          <w:rFonts w:ascii="Arial" w:hAnsi="Arial" w:cs="Arial"/>
          <w:sz w:val="24"/>
          <w:szCs w:val="24"/>
        </w:rPr>
        <w:t>These results fall in line with existing studies and links gameplay investment with user engagement.</w:t>
      </w:r>
    </w:p>
    <w:p w14:paraId="66B08768" w14:textId="77777777" w:rsidR="00457D76" w:rsidRDefault="00457D76" w:rsidP="00540290">
      <w:pPr>
        <w:rPr>
          <w:rFonts w:ascii="Arial" w:hAnsi="Arial" w:cs="Arial"/>
          <w:sz w:val="24"/>
          <w:szCs w:val="24"/>
        </w:rPr>
      </w:pPr>
    </w:p>
    <w:p w14:paraId="214C40FC" w14:textId="77777777" w:rsidR="00457D76" w:rsidRDefault="005B6C45" w:rsidP="00540290">
      <w:pPr>
        <w:rPr>
          <w:rFonts w:ascii="Arial" w:hAnsi="Arial" w:cs="Arial"/>
          <w:sz w:val="24"/>
          <w:szCs w:val="24"/>
        </w:rPr>
      </w:pPr>
      <w:r w:rsidRPr="005B6C45">
        <w:rPr>
          <w:rFonts w:ascii="Arial" w:hAnsi="Arial" w:cs="Arial"/>
          <w:noProof/>
          <w:sz w:val="24"/>
          <w:szCs w:val="24"/>
        </w:rPr>
        <w:lastRenderedPageBreak/>
        <w:drawing>
          <wp:anchor distT="0" distB="0" distL="114300" distR="114300" simplePos="0" relativeHeight="251660800" behindDoc="1" locked="0" layoutInCell="1" allowOverlap="1" wp14:anchorId="6269DBA2" wp14:editId="019824AE">
            <wp:simplePos x="0" y="0"/>
            <wp:positionH relativeFrom="column">
              <wp:posOffset>1771650</wp:posOffset>
            </wp:positionH>
            <wp:positionV relativeFrom="paragraph">
              <wp:posOffset>13335</wp:posOffset>
            </wp:positionV>
            <wp:extent cx="3933825" cy="2914650"/>
            <wp:effectExtent l="0" t="0" r="9525" b="0"/>
            <wp:wrapTight wrapText="bothSides">
              <wp:wrapPolygon edited="0">
                <wp:start x="837" y="0"/>
                <wp:lineTo x="837" y="14824"/>
                <wp:lineTo x="5125" y="15812"/>
                <wp:lineTo x="10774" y="15812"/>
                <wp:lineTo x="10774" y="20329"/>
                <wp:lineTo x="0" y="21035"/>
                <wp:lineTo x="0" y="21459"/>
                <wp:lineTo x="418" y="21459"/>
                <wp:lineTo x="10669" y="20329"/>
                <wp:lineTo x="10774" y="15812"/>
                <wp:lineTo x="21548" y="14965"/>
                <wp:lineTo x="21548" y="0"/>
                <wp:lineTo x="837" y="0"/>
              </wp:wrapPolygon>
            </wp:wrapTight>
            <wp:docPr id="110384761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47612" name="Picture 1" descr="A screenshot of a computer scree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933825" cy="2914650"/>
                    </a:xfrm>
                    <a:prstGeom prst="rect">
                      <a:avLst/>
                    </a:prstGeom>
                  </pic:spPr>
                </pic:pic>
              </a:graphicData>
            </a:graphic>
            <wp14:sizeRelV relativeFrom="margin">
              <wp14:pctHeight>0</wp14:pctHeight>
            </wp14:sizeRelV>
          </wp:anchor>
        </w:drawing>
      </w:r>
      <w:r>
        <w:rPr>
          <w:rFonts w:ascii="Arial" w:hAnsi="Arial" w:cs="Arial"/>
          <w:sz w:val="24"/>
          <w:szCs w:val="24"/>
        </w:rPr>
        <w:t xml:space="preserve">The Decision Tree illustrates a medium performance while discovering obvious user behavioural splits, especially in playtime and achievements. After adding parameters, the model did achieve improvements in both accuracy and </w:t>
      </w:r>
      <w:r w:rsidR="00457D76">
        <w:rPr>
          <w:rFonts w:ascii="Arial" w:hAnsi="Arial" w:cs="Arial"/>
          <w:sz w:val="24"/>
          <w:szCs w:val="24"/>
        </w:rPr>
        <w:t>performance.</w:t>
      </w:r>
    </w:p>
    <w:p w14:paraId="29169EB3" w14:textId="77777777" w:rsidR="00457D76" w:rsidRDefault="00457D76" w:rsidP="00540290">
      <w:pPr>
        <w:rPr>
          <w:rFonts w:ascii="Arial" w:hAnsi="Arial" w:cs="Arial"/>
          <w:sz w:val="24"/>
          <w:szCs w:val="24"/>
        </w:rPr>
      </w:pPr>
    </w:p>
    <w:p w14:paraId="2EF5B4F5" w14:textId="77777777" w:rsidR="00457D76" w:rsidRDefault="00457D76" w:rsidP="00540290">
      <w:pPr>
        <w:rPr>
          <w:rFonts w:ascii="Arial" w:hAnsi="Arial" w:cs="Arial"/>
          <w:sz w:val="24"/>
          <w:szCs w:val="24"/>
        </w:rPr>
      </w:pPr>
    </w:p>
    <w:p w14:paraId="6BB34674" w14:textId="6B8854B3" w:rsidR="005B6C45" w:rsidRDefault="00457D76" w:rsidP="00540290">
      <w:pPr>
        <w:rPr>
          <w:rFonts w:ascii="Arial" w:hAnsi="Arial" w:cs="Arial"/>
          <w:noProof/>
          <w:sz w:val="24"/>
          <w:szCs w:val="24"/>
        </w:rPr>
      </w:pPr>
      <w:r>
        <w:rPr>
          <w:rFonts w:ascii="Arial" w:hAnsi="Arial" w:cs="Arial"/>
          <w:sz w:val="24"/>
          <w:szCs w:val="24"/>
        </w:rPr>
        <w:t>The matrix displayed a medium engagement was predicted</w:t>
      </w:r>
      <w:r>
        <w:rPr>
          <w:noProof/>
        </w:rPr>
        <w:t xml:space="preserve"> </w:t>
      </w:r>
      <w:r w:rsidRPr="00457D76">
        <w:rPr>
          <w:rFonts w:ascii="Arial" w:hAnsi="Arial" w:cs="Arial"/>
          <w:noProof/>
          <w:sz w:val="24"/>
          <w:szCs w:val="24"/>
        </w:rPr>
        <w:t xml:space="preserve">meaning </w:t>
      </w:r>
      <w:r w:rsidR="003C3A73">
        <w:rPr>
          <w:rFonts w:ascii="Arial" w:hAnsi="Arial" w:cs="Arial"/>
          <w:noProof/>
          <w:sz w:val="24"/>
          <w:szCs w:val="24"/>
        </w:rPr>
        <w:t xml:space="preserve">the Dicision Tree effectivly identified behavioual </w:t>
      </w:r>
      <w:r w:rsidR="00136753">
        <w:rPr>
          <w:rFonts w:ascii="Arial" w:hAnsi="Arial" w:cs="Arial"/>
          <w:noProof/>
          <w:sz w:val="24"/>
          <w:szCs w:val="24"/>
        </w:rPr>
        <w:t>rules such</w:t>
      </w:r>
      <w:r w:rsidR="001B0DDF">
        <w:rPr>
          <w:rFonts w:ascii="Arial" w:hAnsi="Arial" w:cs="Arial"/>
          <w:noProof/>
          <w:sz w:val="24"/>
          <w:szCs w:val="24"/>
        </w:rPr>
        <w:t xml:space="preserve"> </w:t>
      </w:r>
      <w:r w:rsidR="007235E8">
        <w:rPr>
          <w:rFonts w:ascii="Arial" w:hAnsi="Arial" w:cs="Arial"/>
          <w:noProof/>
          <w:sz w:val="24"/>
          <w:szCs w:val="24"/>
        </w:rPr>
        <w:t xml:space="preserve">users with more than ten sessions a week were overwhelmingly classed as high engagment users. The model also showed signs of overfiting </w:t>
      </w:r>
      <w:r w:rsidR="00304986">
        <w:rPr>
          <w:rFonts w:ascii="Arial" w:hAnsi="Arial" w:cs="Arial"/>
          <w:noProof/>
          <w:sz w:val="24"/>
          <w:szCs w:val="24"/>
        </w:rPr>
        <w:t>when bigger depths were used meaning a regularisation would be needed to maintain its simplification.</w:t>
      </w:r>
    </w:p>
    <w:p w14:paraId="20BF71D6" w14:textId="25F4329C" w:rsidR="00304986" w:rsidRDefault="00740008" w:rsidP="00540290">
      <w:pPr>
        <w:rPr>
          <w:rFonts w:ascii="Arial" w:hAnsi="Arial" w:cs="Arial"/>
          <w:noProof/>
          <w:sz w:val="24"/>
          <w:szCs w:val="24"/>
        </w:rPr>
      </w:pPr>
      <w:r>
        <w:rPr>
          <w:rFonts w:ascii="Arial" w:hAnsi="Arial" w:cs="Arial"/>
          <w:noProof/>
          <w:sz w:val="24"/>
          <w:szCs w:val="24"/>
        </w:rPr>
        <w:t>The SVM model did benefit</w:t>
      </w:r>
      <w:r w:rsidR="00CC4C02">
        <w:rPr>
          <w:rFonts w:ascii="Arial" w:hAnsi="Arial" w:cs="Arial"/>
          <w:noProof/>
          <w:sz w:val="24"/>
          <w:szCs w:val="24"/>
        </w:rPr>
        <w:t xml:space="preserve"> from feature scaling and optimisation, the R</w:t>
      </w:r>
      <w:r w:rsidR="00B42BE3">
        <w:rPr>
          <w:rFonts w:ascii="Arial" w:hAnsi="Arial" w:cs="Arial"/>
          <w:noProof/>
          <w:sz w:val="24"/>
          <w:szCs w:val="24"/>
        </w:rPr>
        <w:t>BF</w:t>
      </w:r>
      <w:r w:rsidR="00977104">
        <w:rPr>
          <w:rFonts w:ascii="Arial" w:hAnsi="Arial" w:cs="Arial"/>
          <w:noProof/>
          <w:sz w:val="24"/>
          <w:szCs w:val="24"/>
        </w:rPr>
        <w:t xml:space="preserve"> over performed due to the dataset being non-linear.</w:t>
      </w:r>
      <w:r w:rsidR="00CE5EF8">
        <w:rPr>
          <w:rFonts w:ascii="Arial" w:hAnsi="Arial" w:cs="Arial"/>
          <w:noProof/>
          <w:sz w:val="24"/>
          <w:szCs w:val="24"/>
        </w:rPr>
        <w:t xml:space="preserve"> </w:t>
      </w:r>
      <w:r w:rsidR="00762984">
        <w:rPr>
          <w:rFonts w:ascii="Arial" w:hAnsi="Arial" w:cs="Arial"/>
          <w:noProof/>
          <w:sz w:val="24"/>
          <w:szCs w:val="24"/>
        </w:rPr>
        <w:t xml:space="preserve">The key behaviouals that were found were again longer sessions and more achievements </w:t>
      </w:r>
      <w:r w:rsidR="00217703">
        <w:rPr>
          <w:rFonts w:ascii="Arial" w:hAnsi="Arial" w:cs="Arial"/>
          <w:noProof/>
          <w:sz w:val="24"/>
          <w:szCs w:val="24"/>
        </w:rPr>
        <w:t>in users with high engagement and low play times with low engagement users,</w:t>
      </w:r>
    </w:p>
    <w:p w14:paraId="3B48AA3D" w14:textId="04DA963F" w:rsidR="00217703" w:rsidRDefault="00217703" w:rsidP="00540290">
      <w:pPr>
        <w:rPr>
          <w:rFonts w:ascii="Arial" w:hAnsi="Arial" w:cs="Arial"/>
          <w:noProof/>
          <w:sz w:val="24"/>
          <w:szCs w:val="24"/>
        </w:rPr>
      </w:pPr>
      <w:r>
        <w:rPr>
          <w:rFonts w:ascii="Arial" w:hAnsi="Arial" w:cs="Arial"/>
          <w:noProof/>
          <w:sz w:val="24"/>
          <w:szCs w:val="24"/>
        </w:rPr>
        <w:t>The performance of SVM suggests that user engagement is driven b</w:t>
      </w:r>
      <w:r w:rsidR="00324DB0">
        <w:rPr>
          <w:rFonts w:ascii="Arial" w:hAnsi="Arial" w:cs="Arial"/>
          <w:noProof/>
          <w:sz w:val="24"/>
          <w:szCs w:val="24"/>
        </w:rPr>
        <w:t>y non linear interactions meaning user engagement cannot be put down to just one single factor but multiple.</w:t>
      </w:r>
    </w:p>
    <w:p w14:paraId="5565C0C2" w14:textId="2DFF402F" w:rsidR="00324DB0" w:rsidRDefault="00324DB0" w:rsidP="00540290">
      <w:pPr>
        <w:rPr>
          <w:rFonts w:ascii="Arial" w:hAnsi="Arial" w:cs="Arial"/>
          <w:noProof/>
          <w:sz w:val="24"/>
          <w:szCs w:val="24"/>
        </w:rPr>
      </w:pPr>
      <w:r>
        <w:rPr>
          <w:rFonts w:ascii="Arial" w:hAnsi="Arial" w:cs="Arial"/>
          <w:noProof/>
          <w:sz w:val="24"/>
          <w:szCs w:val="24"/>
        </w:rPr>
        <w:t>Th best paramenter outcomes were:</w:t>
      </w:r>
    </w:p>
    <w:p w14:paraId="31C33B05" w14:textId="144C6B21" w:rsidR="00324DB0" w:rsidRDefault="00324DB0" w:rsidP="00540290">
      <w:pPr>
        <w:rPr>
          <w:rFonts w:ascii="Arial" w:hAnsi="Arial" w:cs="Arial"/>
          <w:noProof/>
          <w:sz w:val="24"/>
          <w:szCs w:val="24"/>
        </w:rPr>
      </w:pPr>
      <w:r>
        <w:rPr>
          <w:rFonts w:ascii="Arial" w:hAnsi="Arial" w:cs="Arial"/>
          <w:noProof/>
          <w:sz w:val="24"/>
          <w:szCs w:val="24"/>
        </w:rPr>
        <w:t xml:space="preserve">Decision Tree </w:t>
      </w:r>
      <w:r w:rsidR="00640C47">
        <w:rPr>
          <w:rFonts w:ascii="Arial" w:hAnsi="Arial" w:cs="Arial"/>
          <w:noProof/>
          <w:sz w:val="24"/>
          <w:szCs w:val="24"/>
        </w:rPr>
        <w:t>–</w:t>
      </w:r>
      <w:r>
        <w:rPr>
          <w:rFonts w:ascii="Arial" w:hAnsi="Arial" w:cs="Arial"/>
          <w:noProof/>
          <w:sz w:val="24"/>
          <w:szCs w:val="24"/>
        </w:rPr>
        <w:t xml:space="preserve"> </w:t>
      </w:r>
      <w:r w:rsidR="00640C47">
        <w:rPr>
          <w:rFonts w:ascii="Arial" w:hAnsi="Arial" w:cs="Arial"/>
          <w:noProof/>
          <w:sz w:val="24"/>
          <w:szCs w:val="24"/>
        </w:rPr>
        <w:t>Depth between 10 and 15, using an entropy criterion and minimun 2 leaf sizes.</w:t>
      </w:r>
    </w:p>
    <w:p w14:paraId="421277BA" w14:textId="7C4A17F4" w:rsidR="00640C47" w:rsidRDefault="00640C47" w:rsidP="00540290">
      <w:pPr>
        <w:rPr>
          <w:rFonts w:ascii="Arial" w:hAnsi="Arial" w:cs="Arial"/>
          <w:noProof/>
          <w:sz w:val="24"/>
          <w:szCs w:val="24"/>
        </w:rPr>
      </w:pPr>
      <w:r>
        <w:rPr>
          <w:rFonts w:ascii="Arial" w:hAnsi="Arial" w:cs="Arial"/>
          <w:noProof/>
          <w:sz w:val="24"/>
          <w:szCs w:val="24"/>
        </w:rPr>
        <w:t xml:space="preserve">SVM </w:t>
      </w:r>
      <w:r w:rsidR="00934AB0">
        <w:rPr>
          <w:rFonts w:ascii="Arial" w:hAnsi="Arial" w:cs="Arial"/>
          <w:noProof/>
          <w:sz w:val="24"/>
          <w:szCs w:val="24"/>
        </w:rPr>
        <w:t>–</w:t>
      </w:r>
      <w:r>
        <w:rPr>
          <w:rFonts w:ascii="Arial" w:hAnsi="Arial" w:cs="Arial"/>
          <w:noProof/>
          <w:sz w:val="24"/>
          <w:szCs w:val="24"/>
        </w:rPr>
        <w:t xml:space="preserve"> </w:t>
      </w:r>
      <w:r w:rsidR="00934AB0">
        <w:rPr>
          <w:rFonts w:ascii="Arial" w:hAnsi="Arial" w:cs="Arial"/>
          <w:noProof/>
          <w:sz w:val="24"/>
          <w:szCs w:val="24"/>
        </w:rPr>
        <w:t>Using RBF, between 10 and 100 and small fixed values.</w:t>
      </w:r>
    </w:p>
    <w:p w14:paraId="14B72973" w14:textId="77777777" w:rsidR="00766DC8" w:rsidRDefault="00934AB0" w:rsidP="00540290">
      <w:pPr>
        <w:rPr>
          <w:rFonts w:ascii="Arial" w:hAnsi="Arial" w:cs="Arial"/>
          <w:noProof/>
          <w:sz w:val="24"/>
          <w:szCs w:val="24"/>
        </w:rPr>
      </w:pPr>
      <w:r>
        <w:rPr>
          <w:rFonts w:ascii="Arial" w:hAnsi="Arial" w:cs="Arial"/>
          <w:noProof/>
          <w:sz w:val="24"/>
          <w:szCs w:val="24"/>
        </w:rPr>
        <w:t>The elbow and sil</w:t>
      </w:r>
      <w:r w:rsidR="008A11F5">
        <w:rPr>
          <w:rFonts w:ascii="Arial" w:hAnsi="Arial" w:cs="Arial"/>
          <w:noProof/>
          <w:sz w:val="24"/>
          <w:szCs w:val="24"/>
        </w:rPr>
        <w:t>houette scores of 3 clusters provided the best separation</w:t>
      </w:r>
      <w:r w:rsidR="00766DC8">
        <w:rPr>
          <w:rFonts w:ascii="Arial" w:hAnsi="Arial" w:cs="Arial"/>
          <w:noProof/>
          <w:sz w:val="24"/>
          <w:szCs w:val="24"/>
        </w:rPr>
        <w:t>.</w:t>
      </w:r>
    </w:p>
    <w:p w14:paraId="4B399DD5" w14:textId="0BC80D69" w:rsidR="00934AB0" w:rsidRPr="00457D76" w:rsidRDefault="008A11F5" w:rsidP="00540290">
      <w:pPr>
        <w:rPr>
          <w:rFonts w:ascii="Arial" w:hAnsi="Arial" w:cs="Arial"/>
          <w:sz w:val="24"/>
          <w:szCs w:val="24"/>
        </w:rPr>
      </w:pPr>
      <w:r>
        <w:rPr>
          <w:rFonts w:ascii="Arial" w:hAnsi="Arial" w:cs="Arial"/>
          <w:noProof/>
          <w:sz w:val="24"/>
          <w:szCs w:val="24"/>
        </w:rPr>
        <w:t xml:space="preserve"> </w:t>
      </w:r>
    </w:p>
    <w:p w14:paraId="6B8C0E51" w14:textId="16E0BE3B" w:rsidR="00D84704" w:rsidRDefault="00C632A9" w:rsidP="00D84704">
      <w:pPr>
        <w:pStyle w:val="Heading1"/>
        <w:rPr>
          <w:rFonts w:ascii="Arial" w:hAnsi="Arial" w:cs="Arial"/>
          <w:b/>
          <w:bCs/>
          <w:color w:val="000000" w:themeColor="text1"/>
          <w:sz w:val="28"/>
          <w:szCs w:val="28"/>
        </w:rPr>
      </w:pPr>
      <w:r>
        <w:rPr>
          <w:rFonts w:ascii="Arial" w:hAnsi="Arial" w:cs="Arial"/>
          <w:b/>
          <w:bCs/>
          <w:color w:val="000000" w:themeColor="text1"/>
          <w:sz w:val="28"/>
          <w:szCs w:val="28"/>
        </w:rPr>
        <w:t>6</w:t>
      </w:r>
      <w:r w:rsidR="00D84704" w:rsidRPr="003B7750">
        <w:rPr>
          <w:rFonts w:ascii="Arial" w:hAnsi="Arial" w:cs="Arial"/>
          <w:b/>
          <w:bCs/>
          <w:color w:val="000000" w:themeColor="text1"/>
          <w:sz w:val="28"/>
          <w:szCs w:val="28"/>
        </w:rPr>
        <w:t xml:space="preserve"> </w:t>
      </w:r>
      <w:r w:rsidR="00D84704">
        <w:rPr>
          <w:rFonts w:ascii="Arial" w:hAnsi="Arial" w:cs="Arial"/>
          <w:b/>
          <w:bCs/>
          <w:color w:val="000000" w:themeColor="text1"/>
          <w:sz w:val="28"/>
          <w:szCs w:val="28"/>
        </w:rPr>
        <w:t>Recommendation</w:t>
      </w:r>
    </w:p>
    <w:p w14:paraId="1D4A69C9" w14:textId="77777777" w:rsidR="005A644C" w:rsidRDefault="005A644C" w:rsidP="005A644C">
      <w:pPr>
        <w:rPr>
          <w:rFonts w:ascii="Arial" w:hAnsi="Arial" w:cs="Arial"/>
          <w:sz w:val="24"/>
          <w:szCs w:val="24"/>
        </w:rPr>
      </w:pPr>
    </w:p>
    <w:p w14:paraId="3A60B12B" w14:textId="1E779183" w:rsidR="009E0842" w:rsidRDefault="00F17C3C" w:rsidP="005A644C">
      <w:pPr>
        <w:rPr>
          <w:rFonts w:ascii="Arial" w:hAnsi="Arial" w:cs="Arial"/>
          <w:sz w:val="24"/>
          <w:szCs w:val="24"/>
        </w:rPr>
      </w:pPr>
      <w:r>
        <w:rPr>
          <w:rFonts w:ascii="Arial" w:hAnsi="Arial" w:cs="Arial"/>
          <w:sz w:val="24"/>
          <w:szCs w:val="24"/>
        </w:rPr>
        <w:t>Based on the findings of this report the following practical recommendations are</w:t>
      </w:r>
      <w:r w:rsidR="00E945A5">
        <w:rPr>
          <w:rFonts w:ascii="Arial" w:hAnsi="Arial" w:cs="Arial"/>
          <w:sz w:val="24"/>
          <w:szCs w:val="24"/>
        </w:rPr>
        <w:t xml:space="preserve"> suggested to improve the user engagement and retention strategies.</w:t>
      </w:r>
    </w:p>
    <w:p w14:paraId="27482A96" w14:textId="1047026B" w:rsidR="00E945A5" w:rsidRDefault="00E006B2" w:rsidP="00E945A5">
      <w:pPr>
        <w:pStyle w:val="ListParagraph"/>
        <w:numPr>
          <w:ilvl w:val="0"/>
          <w:numId w:val="30"/>
        </w:numPr>
        <w:rPr>
          <w:rFonts w:ascii="Arial" w:hAnsi="Arial" w:cs="Arial"/>
          <w:sz w:val="24"/>
          <w:szCs w:val="24"/>
        </w:rPr>
      </w:pPr>
      <w:r>
        <w:rPr>
          <w:rFonts w:ascii="Arial" w:hAnsi="Arial" w:cs="Arial"/>
          <w:sz w:val="24"/>
          <w:szCs w:val="24"/>
        </w:rPr>
        <w:t>Use predictive engagement monitoring</w:t>
      </w:r>
    </w:p>
    <w:p w14:paraId="6B877C2C" w14:textId="222AE5EA" w:rsidR="00E006B2" w:rsidRDefault="00F65C69" w:rsidP="00E945A5">
      <w:pPr>
        <w:pStyle w:val="ListParagraph"/>
        <w:numPr>
          <w:ilvl w:val="0"/>
          <w:numId w:val="30"/>
        </w:numPr>
        <w:rPr>
          <w:rFonts w:ascii="Arial" w:hAnsi="Arial" w:cs="Arial"/>
          <w:sz w:val="24"/>
          <w:szCs w:val="24"/>
        </w:rPr>
      </w:pPr>
      <w:r>
        <w:rPr>
          <w:rFonts w:ascii="Arial" w:hAnsi="Arial" w:cs="Arial"/>
          <w:sz w:val="24"/>
          <w:szCs w:val="24"/>
        </w:rPr>
        <w:t>Enhance</w:t>
      </w:r>
      <w:r w:rsidR="00E006B2">
        <w:rPr>
          <w:rFonts w:ascii="Arial" w:hAnsi="Arial" w:cs="Arial"/>
          <w:sz w:val="24"/>
          <w:szCs w:val="24"/>
        </w:rPr>
        <w:t xml:space="preserve"> the recruitment of low </w:t>
      </w:r>
      <w:r>
        <w:rPr>
          <w:rFonts w:ascii="Arial" w:hAnsi="Arial" w:cs="Arial"/>
          <w:sz w:val="24"/>
          <w:szCs w:val="24"/>
        </w:rPr>
        <w:t>active users</w:t>
      </w:r>
    </w:p>
    <w:p w14:paraId="6FD1DB2E" w14:textId="70D5E47D" w:rsidR="00F65C69" w:rsidRDefault="00F65C69" w:rsidP="00F65C69">
      <w:pPr>
        <w:pStyle w:val="ListParagraph"/>
        <w:numPr>
          <w:ilvl w:val="0"/>
          <w:numId w:val="30"/>
        </w:numPr>
        <w:rPr>
          <w:rFonts w:ascii="Arial" w:hAnsi="Arial" w:cs="Arial"/>
          <w:sz w:val="24"/>
          <w:szCs w:val="24"/>
        </w:rPr>
      </w:pPr>
      <w:r>
        <w:rPr>
          <w:rFonts w:ascii="Arial" w:hAnsi="Arial" w:cs="Arial"/>
          <w:sz w:val="24"/>
          <w:szCs w:val="24"/>
        </w:rPr>
        <w:t>Monetise the high-end engagement users</w:t>
      </w:r>
    </w:p>
    <w:p w14:paraId="39406F88" w14:textId="77777777" w:rsidR="00EA0898" w:rsidRPr="00EA0898" w:rsidRDefault="00EA0898" w:rsidP="00EA0898">
      <w:pPr>
        <w:rPr>
          <w:rFonts w:ascii="Arial" w:hAnsi="Arial" w:cs="Arial"/>
          <w:sz w:val="24"/>
          <w:szCs w:val="24"/>
        </w:rPr>
      </w:pPr>
    </w:p>
    <w:p w14:paraId="10AA2E61" w14:textId="4A456BCA" w:rsidR="000B3956" w:rsidRDefault="00C632A9" w:rsidP="006723EF">
      <w:pPr>
        <w:pStyle w:val="Heading1"/>
        <w:rPr>
          <w:rFonts w:ascii="Arial" w:hAnsi="Arial" w:cs="Arial"/>
          <w:b/>
          <w:bCs/>
          <w:color w:val="000000" w:themeColor="text1"/>
          <w:sz w:val="28"/>
          <w:szCs w:val="28"/>
        </w:rPr>
      </w:pPr>
      <w:r>
        <w:rPr>
          <w:rFonts w:ascii="Arial" w:hAnsi="Arial" w:cs="Arial"/>
          <w:b/>
          <w:bCs/>
          <w:color w:val="000000" w:themeColor="text1"/>
          <w:sz w:val="28"/>
          <w:szCs w:val="28"/>
        </w:rPr>
        <w:t>7</w:t>
      </w:r>
      <w:r w:rsidR="001A5601">
        <w:rPr>
          <w:rFonts w:ascii="Arial" w:hAnsi="Arial" w:cs="Arial"/>
          <w:b/>
          <w:bCs/>
          <w:color w:val="000000" w:themeColor="text1"/>
          <w:sz w:val="28"/>
          <w:szCs w:val="28"/>
        </w:rPr>
        <w:t>.</w:t>
      </w:r>
      <w:r w:rsidR="00546FC3" w:rsidRPr="003B7750">
        <w:rPr>
          <w:rFonts w:ascii="Arial" w:hAnsi="Arial" w:cs="Arial"/>
          <w:b/>
          <w:bCs/>
          <w:color w:val="000000" w:themeColor="text1"/>
          <w:sz w:val="28"/>
          <w:szCs w:val="28"/>
        </w:rPr>
        <w:t xml:space="preserve"> </w:t>
      </w:r>
      <w:r w:rsidR="00A63106">
        <w:rPr>
          <w:rFonts w:ascii="Arial" w:hAnsi="Arial" w:cs="Arial"/>
          <w:b/>
          <w:bCs/>
          <w:color w:val="000000" w:themeColor="text1"/>
          <w:sz w:val="28"/>
          <w:szCs w:val="28"/>
        </w:rPr>
        <w:t>Conclusion</w:t>
      </w:r>
    </w:p>
    <w:p w14:paraId="71458262" w14:textId="77777777" w:rsidR="00C22288" w:rsidRDefault="00C22288" w:rsidP="00C22288">
      <w:pPr>
        <w:rPr>
          <w:rFonts w:ascii="Arial" w:hAnsi="Arial" w:cs="Arial"/>
          <w:sz w:val="24"/>
          <w:szCs w:val="24"/>
        </w:rPr>
      </w:pPr>
    </w:p>
    <w:p w14:paraId="6A881C37" w14:textId="5F403BDE" w:rsidR="006852BE" w:rsidRDefault="006852BE" w:rsidP="00C22288">
      <w:pPr>
        <w:rPr>
          <w:rFonts w:ascii="Arial" w:hAnsi="Arial" w:cs="Arial"/>
          <w:sz w:val="24"/>
          <w:szCs w:val="24"/>
        </w:rPr>
      </w:pPr>
      <w:r>
        <w:rPr>
          <w:rFonts w:ascii="Arial" w:hAnsi="Arial" w:cs="Arial"/>
          <w:sz w:val="24"/>
          <w:szCs w:val="24"/>
        </w:rPr>
        <w:t xml:space="preserve">This report used three learning techniques to analyse user </w:t>
      </w:r>
      <w:r w:rsidR="002A4273">
        <w:rPr>
          <w:rFonts w:ascii="Arial" w:hAnsi="Arial" w:cs="Arial"/>
          <w:sz w:val="24"/>
          <w:szCs w:val="24"/>
        </w:rPr>
        <w:t>behaviour</w:t>
      </w:r>
      <w:r>
        <w:rPr>
          <w:rFonts w:ascii="Arial" w:hAnsi="Arial" w:cs="Arial"/>
          <w:sz w:val="24"/>
          <w:szCs w:val="24"/>
        </w:rPr>
        <w:t xml:space="preserve"> in online gaming</w:t>
      </w:r>
      <w:r w:rsidR="002A4273">
        <w:rPr>
          <w:rFonts w:ascii="Arial" w:hAnsi="Arial" w:cs="Arial"/>
          <w:sz w:val="24"/>
          <w:szCs w:val="24"/>
        </w:rPr>
        <w:t xml:space="preserve"> and to predict the user engagement levels</w:t>
      </w:r>
      <w:r w:rsidR="0034392D">
        <w:rPr>
          <w:rFonts w:ascii="Arial" w:hAnsi="Arial" w:cs="Arial"/>
          <w:sz w:val="24"/>
          <w:szCs w:val="24"/>
        </w:rPr>
        <w:t>. Using the data sent containing over forty thousand records</w:t>
      </w:r>
      <w:r w:rsidR="001D6093">
        <w:rPr>
          <w:rFonts w:ascii="Arial" w:hAnsi="Arial" w:cs="Arial"/>
          <w:sz w:val="24"/>
          <w:szCs w:val="24"/>
        </w:rPr>
        <w:t xml:space="preserve">. </w:t>
      </w:r>
    </w:p>
    <w:p w14:paraId="10400455" w14:textId="6612D838" w:rsidR="001D6093" w:rsidRDefault="001D6093" w:rsidP="00C22288">
      <w:pPr>
        <w:rPr>
          <w:rFonts w:ascii="Arial" w:hAnsi="Arial" w:cs="Arial"/>
          <w:sz w:val="24"/>
          <w:szCs w:val="24"/>
        </w:rPr>
      </w:pPr>
      <w:r>
        <w:rPr>
          <w:rFonts w:ascii="Arial" w:hAnsi="Arial" w:cs="Arial"/>
          <w:sz w:val="24"/>
          <w:szCs w:val="24"/>
        </w:rPr>
        <w:t xml:space="preserve">The results demonstrated that </w:t>
      </w:r>
      <w:r w:rsidR="009A6C13">
        <w:rPr>
          <w:rFonts w:ascii="Arial" w:hAnsi="Arial" w:cs="Arial"/>
          <w:sz w:val="24"/>
          <w:szCs w:val="24"/>
        </w:rPr>
        <w:t>both supervised</w:t>
      </w:r>
      <w:r>
        <w:rPr>
          <w:rFonts w:ascii="Arial" w:hAnsi="Arial" w:cs="Arial"/>
          <w:sz w:val="24"/>
          <w:szCs w:val="24"/>
        </w:rPr>
        <w:t xml:space="preserve"> models were effective for user engagement prediction </w:t>
      </w:r>
      <w:r w:rsidR="00037316">
        <w:rPr>
          <w:rFonts w:ascii="Arial" w:hAnsi="Arial" w:cs="Arial"/>
          <w:sz w:val="24"/>
          <w:szCs w:val="24"/>
        </w:rPr>
        <w:t xml:space="preserve">although the SVM method came out the </w:t>
      </w:r>
      <w:r w:rsidR="009A6C13">
        <w:rPr>
          <w:rFonts w:ascii="Arial" w:hAnsi="Arial" w:cs="Arial"/>
          <w:sz w:val="24"/>
          <w:szCs w:val="24"/>
        </w:rPr>
        <w:t>better</w:t>
      </w:r>
      <w:r w:rsidR="00037316">
        <w:rPr>
          <w:rFonts w:ascii="Arial" w:hAnsi="Arial" w:cs="Arial"/>
          <w:sz w:val="24"/>
          <w:szCs w:val="24"/>
        </w:rPr>
        <w:t xml:space="preserve"> in all areas</w:t>
      </w:r>
      <w:r w:rsidR="009A6C13">
        <w:rPr>
          <w:rFonts w:ascii="Arial" w:hAnsi="Arial" w:cs="Arial"/>
          <w:sz w:val="24"/>
          <w:szCs w:val="24"/>
        </w:rPr>
        <w:t xml:space="preserve">, indicating that engagement is influenced by complex </w:t>
      </w:r>
      <w:r w:rsidR="00307C46">
        <w:rPr>
          <w:rFonts w:ascii="Arial" w:hAnsi="Arial" w:cs="Arial"/>
          <w:sz w:val="24"/>
          <w:szCs w:val="24"/>
        </w:rPr>
        <w:t>nonlinear</w:t>
      </w:r>
      <w:r w:rsidR="009A6C13">
        <w:rPr>
          <w:rFonts w:ascii="Arial" w:hAnsi="Arial" w:cs="Arial"/>
          <w:sz w:val="24"/>
          <w:szCs w:val="24"/>
        </w:rPr>
        <w:t xml:space="preserve"> interactions.</w:t>
      </w:r>
      <w:r w:rsidR="00403BFD">
        <w:rPr>
          <w:rFonts w:ascii="Arial" w:hAnsi="Arial" w:cs="Arial"/>
          <w:sz w:val="24"/>
          <w:szCs w:val="24"/>
        </w:rPr>
        <w:t xml:space="preserve"> The decision tree did prove useful but </w:t>
      </w:r>
      <w:r w:rsidR="00307C46">
        <w:rPr>
          <w:rFonts w:ascii="Arial" w:hAnsi="Arial" w:cs="Arial"/>
          <w:sz w:val="24"/>
          <w:szCs w:val="24"/>
        </w:rPr>
        <w:t>didn’t compare due to its limited simpler decision boundaries.</w:t>
      </w:r>
    </w:p>
    <w:p w14:paraId="5156C2D2" w14:textId="6D5820E2" w:rsidR="00307C46" w:rsidRPr="00C22288" w:rsidRDefault="00307C46" w:rsidP="00C22288">
      <w:pPr>
        <w:rPr>
          <w:rFonts w:ascii="Arial" w:hAnsi="Arial" w:cs="Arial"/>
          <w:sz w:val="24"/>
          <w:szCs w:val="24"/>
        </w:rPr>
      </w:pPr>
      <w:r>
        <w:rPr>
          <w:rFonts w:ascii="Arial" w:hAnsi="Arial" w:cs="Arial"/>
          <w:sz w:val="24"/>
          <w:szCs w:val="24"/>
        </w:rPr>
        <w:t xml:space="preserve">The </w:t>
      </w:r>
      <w:r w:rsidR="001D558F">
        <w:rPr>
          <w:rFonts w:ascii="Arial" w:hAnsi="Arial" w:cs="Arial"/>
          <w:sz w:val="24"/>
          <w:szCs w:val="24"/>
        </w:rPr>
        <w:t>unsupervised</w:t>
      </w:r>
      <w:r>
        <w:rPr>
          <w:rFonts w:ascii="Arial" w:hAnsi="Arial" w:cs="Arial"/>
          <w:sz w:val="24"/>
          <w:szCs w:val="24"/>
        </w:rPr>
        <w:t xml:space="preserve"> method </w:t>
      </w:r>
      <w:r w:rsidR="001D558F">
        <w:rPr>
          <w:rFonts w:ascii="Arial" w:hAnsi="Arial" w:cs="Arial"/>
          <w:sz w:val="24"/>
          <w:szCs w:val="24"/>
        </w:rPr>
        <w:t>revealed clear behavioural sections</w:t>
      </w:r>
      <w:r w:rsidR="00CF1156">
        <w:rPr>
          <w:rFonts w:ascii="Arial" w:hAnsi="Arial" w:cs="Arial"/>
          <w:sz w:val="24"/>
          <w:szCs w:val="24"/>
        </w:rPr>
        <w:t xml:space="preserve"> mainly aligning with the users intensity levels</w:t>
      </w:r>
      <w:r w:rsidR="00563072">
        <w:rPr>
          <w:rFonts w:ascii="Arial" w:hAnsi="Arial" w:cs="Arial"/>
          <w:sz w:val="24"/>
          <w:szCs w:val="24"/>
        </w:rPr>
        <w:t xml:space="preserve">, overall the combined applications of these methods produced a complex representation of user </w:t>
      </w:r>
      <w:r w:rsidR="00EA0898">
        <w:rPr>
          <w:rFonts w:ascii="Arial" w:hAnsi="Arial" w:cs="Arial"/>
          <w:sz w:val="24"/>
          <w:szCs w:val="24"/>
        </w:rPr>
        <w:t>behaviour</w:t>
      </w:r>
      <w:r w:rsidR="00563072">
        <w:rPr>
          <w:rFonts w:ascii="Arial" w:hAnsi="Arial" w:cs="Arial"/>
          <w:sz w:val="24"/>
          <w:szCs w:val="24"/>
        </w:rPr>
        <w:t xml:space="preserve"> and </w:t>
      </w:r>
      <w:r w:rsidR="00EA0898">
        <w:rPr>
          <w:rFonts w:ascii="Arial" w:hAnsi="Arial" w:cs="Arial"/>
          <w:sz w:val="24"/>
          <w:szCs w:val="24"/>
        </w:rPr>
        <w:t>supervised learning models allowed a reliable prediction of user engagement.</w:t>
      </w:r>
      <w:r w:rsidR="001D558F">
        <w:rPr>
          <w:rFonts w:ascii="Arial" w:hAnsi="Arial" w:cs="Arial"/>
          <w:sz w:val="24"/>
          <w:szCs w:val="24"/>
        </w:rPr>
        <w:t xml:space="preserve"> </w:t>
      </w:r>
    </w:p>
    <w:p w14:paraId="12910AA4" w14:textId="480A2929" w:rsidR="00A63106" w:rsidRDefault="00C632A9" w:rsidP="00A63106">
      <w:pPr>
        <w:pStyle w:val="Heading1"/>
        <w:rPr>
          <w:rFonts w:ascii="Arial" w:hAnsi="Arial" w:cs="Arial"/>
          <w:b/>
          <w:bCs/>
          <w:color w:val="000000" w:themeColor="text1"/>
          <w:sz w:val="28"/>
          <w:szCs w:val="28"/>
        </w:rPr>
      </w:pPr>
      <w:r>
        <w:rPr>
          <w:rFonts w:ascii="Arial" w:hAnsi="Arial" w:cs="Arial"/>
          <w:b/>
          <w:bCs/>
          <w:color w:val="000000" w:themeColor="text1"/>
          <w:sz w:val="28"/>
          <w:szCs w:val="28"/>
        </w:rPr>
        <w:t>8</w:t>
      </w:r>
      <w:r w:rsidR="00A63106" w:rsidRPr="003B7750">
        <w:rPr>
          <w:rFonts w:ascii="Arial" w:hAnsi="Arial" w:cs="Arial"/>
          <w:b/>
          <w:bCs/>
          <w:color w:val="000000" w:themeColor="text1"/>
          <w:sz w:val="28"/>
          <w:szCs w:val="28"/>
        </w:rPr>
        <w:t xml:space="preserve">. </w:t>
      </w:r>
      <w:r w:rsidR="00A63106">
        <w:rPr>
          <w:rFonts w:ascii="Arial" w:hAnsi="Arial" w:cs="Arial"/>
          <w:b/>
          <w:bCs/>
          <w:color w:val="000000" w:themeColor="text1"/>
          <w:sz w:val="28"/>
          <w:szCs w:val="28"/>
        </w:rPr>
        <w:t>Demonstration</w:t>
      </w:r>
    </w:p>
    <w:p w14:paraId="5D742A76" w14:textId="77777777" w:rsidR="0089501D" w:rsidRDefault="0089501D" w:rsidP="0089501D">
      <w:pPr>
        <w:rPr>
          <w:rFonts w:ascii="Arial" w:hAnsi="Arial" w:cs="Arial"/>
          <w:sz w:val="24"/>
          <w:szCs w:val="24"/>
        </w:rPr>
      </w:pPr>
    </w:p>
    <w:p w14:paraId="765025B0" w14:textId="67B337CA" w:rsidR="0089501D" w:rsidRDefault="006C2392" w:rsidP="0089501D">
      <w:pPr>
        <w:rPr>
          <w:rFonts w:ascii="Arial" w:hAnsi="Arial" w:cs="Arial"/>
          <w:sz w:val="24"/>
          <w:szCs w:val="24"/>
        </w:rPr>
      </w:pPr>
      <w:hyperlink r:id="rId15" w:tgtFrame="_blank" w:tooltip="Original URL: https://youtu.be/XfZd9MHPRBQ. Click or tap if you trust this link." w:history="1">
        <w:r w:rsidRPr="006C2392">
          <w:rPr>
            <w:rStyle w:val="Hyperlink"/>
            <w:rFonts w:ascii="Arial" w:hAnsi="Arial" w:cs="Arial"/>
            <w:sz w:val="24"/>
            <w:szCs w:val="24"/>
          </w:rPr>
          <w:t>https://youtu.be/XfZd9MHPRBQ</w:t>
        </w:r>
      </w:hyperlink>
    </w:p>
    <w:p w14:paraId="7C5C9E22" w14:textId="77777777" w:rsidR="0089501D" w:rsidRDefault="0089501D" w:rsidP="0089501D">
      <w:pPr>
        <w:rPr>
          <w:rFonts w:ascii="Arial" w:hAnsi="Arial" w:cs="Arial"/>
          <w:sz w:val="24"/>
          <w:szCs w:val="24"/>
        </w:rPr>
      </w:pPr>
    </w:p>
    <w:p w14:paraId="04728411" w14:textId="77777777" w:rsidR="0089501D" w:rsidRDefault="0089501D" w:rsidP="0089501D">
      <w:pPr>
        <w:rPr>
          <w:rFonts w:ascii="Arial" w:hAnsi="Arial" w:cs="Arial"/>
          <w:sz w:val="24"/>
          <w:szCs w:val="24"/>
        </w:rPr>
      </w:pPr>
    </w:p>
    <w:p w14:paraId="368D14AE" w14:textId="77777777" w:rsidR="0089501D" w:rsidRDefault="0089501D" w:rsidP="0089501D">
      <w:pPr>
        <w:rPr>
          <w:rFonts w:ascii="Arial" w:hAnsi="Arial" w:cs="Arial"/>
          <w:sz w:val="24"/>
          <w:szCs w:val="24"/>
        </w:rPr>
      </w:pPr>
    </w:p>
    <w:p w14:paraId="26430468" w14:textId="77777777" w:rsidR="0089501D" w:rsidRDefault="0089501D" w:rsidP="0089501D">
      <w:pPr>
        <w:rPr>
          <w:rFonts w:ascii="Arial" w:hAnsi="Arial" w:cs="Arial"/>
          <w:sz w:val="24"/>
          <w:szCs w:val="24"/>
        </w:rPr>
      </w:pPr>
    </w:p>
    <w:p w14:paraId="2C404B0D" w14:textId="77777777" w:rsidR="0089501D" w:rsidRDefault="0089501D" w:rsidP="0089501D">
      <w:pPr>
        <w:rPr>
          <w:rFonts w:ascii="Arial" w:hAnsi="Arial" w:cs="Arial"/>
          <w:sz w:val="24"/>
          <w:szCs w:val="24"/>
        </w:rPr>
      </w:pPr>
    </w:p>
    <w:p w14:paraId="47A25EAA" w14:textId="77777777" w:rsidR="0089501D" w:rsidRDefault="0089501D" w:rsidP="0089501D">
      <w:pPr>
        <w:rPr>
          <w:rFonts w:ascii="Arial" w:hAnsi="Arial" w:cs="Arial"/>
          <w:sz w:val="24"/>
          <w:szCs w:val="24"/>
        </w:rPr>
      </w:pPr>
    </w:p>
    <w:p w14:paraId="67AE3AFA" w14:textId="77777777" w:rsidR="0089501D" w:rsidRDefault="0089501D" w:rsidP="0089501D">
      <w:pPr>
        <w:rPr>
          <w:rFonts w:ascii="Arial" w:hAnsi="Arial" w:cs="Arial"/>
          <w:sz w:val="24"/>
          <w:szCs w:val="24"/>
        </w:rPr>
      </w:pPr>
    </w:p>
    <w:p w14:paraId="4637D90B" w14:textId="77777777" w:rsidR="0089501D" w:rsidRDefault="0089501D" w:rsidP="0089501D">
      <w:pPr>
        <w:rPr>
          <w:rFonts w:ascii="Arial" w:hAnsi="Arial" w:cs="Arial"/>
          <w:sz w:val="24"/>
          <w:szCs w:val="24"/>
        </w:rPr>
      </w:pPr>
    </w:p>
    <w:p w14:paraId="5CAF4C83" w14:textId="77777777" w:rsidR="0089501D" w:rsidRDefault="0089501D" w:rsidP="0089501D">
      <w:pPr>
        <w:rPr>
          <w:rFonts w:ascii="Arial" w:hAnsi="Arial" w:cs="Arial"/>
          <w:sz w:val="24"/>
          <w:szCs w:val="24"/>
        </w:rPr>
      </w:pPr>
    </w:p>
    <w:p w14:paraId="309F3DF5" w14:textId="77777777" w:rsidR="0089501D" w:rsidRDefault="0089501D" w:rsidP="0089501D">
      <w:pPr>
        <w:rPr>
          <w:rFonts w:ascii="Arial" w:hAnsi="Arial" w:cs="Arial"/>
          <w:sz w:val="24"/>
          <w:szCs w:val="24"/>
        </w:rPr>
      </w:pPr>
    </w:p>
    <w:p w14:paraId="14F803AA" w14:textId="77777777" w:rsidR="0089501D" w:rsidRDefault="0089501D" w:rsidP="0089501D">
      <w:pPr>
        <w:rPr>
          <w:rFonts w:ascii="Arial" w:hAnsi="Arial" w:cs="Arial"/>
          <w:sz w:val="24"/>
          <w:szCs w:val="24"/>
        </w:rPr>
      </w:pPr>
    </w:p>
    <w:p w14:paraId="7287ACF7" w14:textId="77777777" w:rsidR="0089501D" w:rsidRDefault="0089501D" w:rsidP="0089501D">
      <w:pPr>
        <w:rPr>
          <w:rFonts w:ascii="Arial" w:hAnsi="Arial" w:cs="Arial"/>
          <w:sz w:val="24"/>
          <w:szCs w:val="24"/>
        </w:rPr>
      </w:pPr>
    </w:p>
    <w:p w14:paraId="4F44F421" w14:textId="77777777" w:rsidR="0089501D" w:rsidRDefault="0089501D" w:rsidP="0089501D">
      <w:pPr>
        <w:rPr>
          <w:rFonts w:ascii="Arial" w:hAnsi="Arial" w:cs="Arial"/>
          <w:sz w:val="24"/>
          <w:szCs w:val="24"/>
        </w:rPr>
      </w:pPr>
    </w:p>
    <w:p w14:paraId="4524142A" w14:textId="77777777" w:rsidR="0089501D" w:rsidRDefault="0089501D" w:rsidP="0089501D">
      <w:pPr>
        <w:rPr>
          <w:rFonts w:ascii="Arial" w:hAnsi="Arial" w:cs="Arial"/>
          <w:sz w:val="24"/>
          <w:szCs w:val="24"/>
        </w:rPr>
      </w:pPr>
    </w:p>
    <w:p w14:paraId="1ED1AA52" w14:textId="77777777" w:rsidR="0089501D" w:rsidRDefault="0089501D" w:rsidP="0089501D">
      <w:pPr>
        <w:rPr>
          <w:rFonts w:ascii="Arial" w:hAnsi="Arial" w:cs="Arial"/>
          <w:sz w:val="24"/>
          <w:szCs w:val="24"/>
        </w:rPr>
      </w:pPr>
    </w:p>
    <w:p w14:paraId="3701D767" w14:textId="6A3ED240" w:rsidR="00165033" w:rsidRPr="00AF31D9" w:rsidRDefault="00C632A9" w:rsidP="00CA55E5">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9</w:t>
      </w:r>
      <w:r w:rsidR="00165033" w:rsidRPr="00AF31D9">
        <w:rPr>
          <w:rFonts w:ascii="Arial" w:hAnsi="Arial" w:cs="Arial"/>
          <w:b/>
          <w:bCs/>
          <w:color w:val="000000" w:themeColor="text1"/>
          <w:sz w:val="28"/>
          <w:szCs w:val="28"/>
        </w:rPr>
        <w:t xml:space="preserve">. </w:t>
      </w:r>
      <w:r w:rsidR="00A63106">
        <w:rPr>
          <w:rFonts w:ascii="Arial" w:hAnsi="Arial" w:cs="Arial"/>
          <w:b/>
          <w:bCs/>
          <w:color w:val="000000" w:themeColor="text1"/>
          <w:sz w:val="28"/>
          <w:szCs w:val="28"/>
        </w:rPr>
        <w:t>References</w:t>
      </w:r>
    </w:p>
    <w:p w14:paraId="0264FE3B" w14:textId="77777777" w:rsidR="0087323E" w:rsidRDefault="0087323E" w:rsidP="0087323E">
      <w:pPr>
        <w:rPr>
          <w:rFonts w:ascii="Arial" w:hAnsi="Arial" w:cs="Arial"/>
          <w:sz w:val="24"/>
          <w:szCs w:val="24"/>
        </w:rPr>
      </w:pPr>
    </w:p>
    <w:p w14:paraId="2CA2341D" w14:textId="76C1C30F" w:rsidR="0087323E" w:rsidRPr="0087323E" w:rsidRDefault="0087323E" w:rsidP="0087323E">
      <w:pPr>
        <w:rPr>
          <w:rFonts w:ascii="Arial" w:hAnsi="Arial" w:cs="Arial"/>
          <w:sz w:val="24"/>
          <w:szCs w:val="24"/>
        </w:rPr>
      </w:pPr>
      <w:r w:rsidRPr="0087323E">
        <w:rPr>
          <w:rFonts w:ascii="Arial" w:hAnsi="Arial" w:cs="Arial"/>
          <w:sz w:val="24"/>
          <w:szCs w:val="24"/>
        </w:rPr>
        <w:t xml:space="preserve">[1] &amp;. </w:t>
      </w:r>
      <w:proofErr w:type="spellStart"/>
      <w:r w:rsidRPr="0087323E">
        <w:rPr>
          <w:rFonts w:ascii="Arial" w:hAnsi="Arial" w:cs="Arial"/>
          <w:sz w:val="24"/>
          <w:szCs w:val="24"/>
        </w:rPr>
        <w:t>Kharoua</w:t>
      </w:r>
      <w:proofErr w:type="spellEnd"/>
      <w:r w:rsidRPr="0087323E">
        <w:rPr>
          <w:rFonts w:ascii="Arial" w:hAnsi="Arial" w:cs="Arial"/>
          <w:sz w:val="24"/>
          <w:szCs w:val="24"/>
        </w:rPr>
        <w:t xml:space="preserve"> and </w:t>
      </w:r>
      <w:proofErr w:type="spellStart"/>
      <w:r w:rsidRPr="0087323E">
        <w:rPr>
          <w:rFonts w:ascii="Arial" w:hAnsi="Arial" w:cs="Arial"/>
          <w:sz w:val="24"/>
          <w:szCs w:val="24"/>
        </w:rPr>
        <w:t>Rabie&amp;nbsp</w:t>
      </w:r>
      <w:proofErr w:type="spellEnd"/>
      <w:r w:rsidRPr="0087323E">
        <w:rPr>
          <w:rFonts w:ascii="Arial" w:hAnsi="Arial" w:cs="Arial"/>
          <w:sz w:val="24"/>
          <w:szCs w:val="24"/>
        </w:rPr>
        <w:t>. </w:t>
      </w:r>
      <w:r w:rsidRPr="0087323E">
        <w:rPr>
          <w:rFonts w:ascii="Arial" w:hAnsi="Arial" w:cs="Arial"/>
          <w:i/>
          <w:iCs/>
          <w:sz w:val="24"/>
          <w:szCs w:val="24"/>
        </w:rPr>
        <w:t xml:space="preserve">Predict Online Gaming </w:t>
      </w:r>
      <w:proofErr w:type="spellStart"/>
      <w:r w:rsidRPr="0087323E">
        <w:rPr>
          <w:rFonts w:ascii="Arial" w:hAnsi="Arial" w:cs="Arial"/>
          <w:i/>
          <w:iCs/>
          <w:sz w:val="24"/>
          <w:szCs w:val="24"/>
        </w:rPr>
        <w:t>Behavior</w:t>
      </w:r>
      <w:proofErr w:type="spellEnd"/>
      <w:r w:rsidRPr="0087323E">
        <w:rPr>
          <w:rFonts w:ascii="Arial" w:hAnsi="Arial" w:cs="Arial"/>
          <w:i/>
          <w:iCs/>
          <w:sz w:val="24"/>
          <w:szCs w:val="24"/>
        </w:rPr>
        <w:t xml:space="preserve"> Dataset</w:t>
      </w:r>
      <w:r w:rsidRPr="0087323E">
        <w:rPr>
          <w:rFonts w:ascii="Arial" w:hAnsi="Arial" w:cs="Arial"/>
          <w:sz w:val="24"/>
          <w:szCs w:val="24"/>
        </w:rPr>
        <w:t>. Available: </w:t>
      </w:r>
      <w:hyperlink r:id="rId16" w:tgtFrame="_blank" w:history="1">
        <w:r w:rsidRPr="0087323E">
          <w:rPr>
            <w:rStyle w:val="Hyperlink"/>
            <w:rFonts w:ascii="Arial" w:hAnsi="Arial" w:cs="Arial"/>
            <w:sz w:val="24"/>
            <w:szCs w:val="24"/>
          </w:rPr>
          <w:t>https://www.kaggle.com/datasets/rabieelkharoua/predict-online-gaming-behavior-dataset?resource=download</w:t>
        </w:r>
      </w:hyperlink>
      <w:r w:rsidRPr="0087323E">
        <w:rPr>
          <w:rFonts w:ascii="Arial" w:hAnsi="Arial" w:cs="Arial"/>
          <w:sz w:val="24"/>
          <w:szCs w:val="24"/>
        </w:rPr>
        <w:t>. DOI: </w:t>
      </w:r>
      <w:hyperlink r:id="rId17" w:tgtFrame="_blank" w:history="1">
        <w:r w:rsidRPr="0087323E">
          <w:rPr>
            <w:rStyle w:val="Hyperlink"/>
            <w:rFonts w:ascii="Arial" w:hAnsi="Arial" w:cs="Arial"/>
            <w:sz w:val="24"/>
            <w:szCs w:val="24"/>
          </w:rPr>
          <w:t>https://doi.org/10.34740/kaggle/dsv/8742674</w:t>
        </w:r>
      </w:hyperlink>
      <w:r w:rsidRPr="0087323E">
        <w:rPr>
          <w:rFonts w:ascii="Arial" w:hAnsi="Arial" w:cs="Arial"/>
          <w:sz w:val="24"/>
          <w:szCs w:val="24"/>
        </w:rPr>
        <w:t>.</w:t>
      </w:r>
    </w:p>
    <w:p w14:paraId="65B607E9" w14:textId="7779C092" w:rsidR="0087323E" w:rsidRPr="0087323E" w:rsidRDefault="0087323E" w:rsidP="0087323E">
      <w:pPr>
        <w:rPr>
          <w:rFonts w:ascii="Arial" w:hAnsi="Arial" w:cs="Arial"/>
          <w:sz w:val="24"/>
          <w:szCs w:val="24"/>
        </w:rPr>
      </w:pPr>
      <w:r w:rsidRPr="0087323E">
        <w:rPr>
          <w:rFonts w:ascii="Arial" w:hAnsi="Arial" w:cs="Arial"/>
          <w:sz w:val="24"/>
          <w:szCs w:val="24"/>
        </w:rPr>
        <w:t>[2] Anonymous 23 online gaming statistics, facts &amp; trends for 2025. 23 online gaming statistics, facts &amp; trends for 2025. 2022. Available: </w:t>
      </w:r>
      <w:hyperlink r:id="rId18" w:tgtFrame="_blank" w:history="1">
        <w:r w:rsidRPr="0087323E">
          <w:rPr>
            <w:rStyle w:val="Hyperlink"/>
            <w:rFonts w:ascii="Arial" w:hAnsi="Arial" w:cs="Arial"/>
            <w:sz w:val="24"/>
            <w:szCs w:val="24"/>
          </w:rPr>
          <w:t>https://www.cloudwards.net/online-gaming-statistics/</w:t>
        </w:r>
      </w:hyperlink>
      <w:r w:rsidRPr="0087323E">
        <w:rPr>
          <w:rFonts w:ascii="Arial" w:hAnsi="Arial" w:cs="Arial"/>
          <w:sz w:val="24"/>
          <w:szCs w:val="24"/>
        </w:rPr>
        <w:t>.</w:t>
      </w:r>
    </w:p>
    <w:p w14:paraId="6183ADAB" w14:textId="1CC86B4A" w:rsidR="00E06383" w:rsidRDefault="00E06383" w:rsidP="00E06383">
      <w:pPr>
        <w:rPr>
          <w:rFonts w:ascii="Arial" w:hAnsi="Arial" w:cs="Arial"/>
          <w:sz w:val="24"/>
          <w:szCs w:val="24"/>
        </w:rPr>
      </w:pPr>
      <w:r w:rsidRPr="00E06383">
        <w:rPr>
          <w:rFonts w:ascii="Arial" w:hAnsi="Arial" w:cs="Arial"/>
          <w:sz w:val="24"/>
          <w:szCs w:val="24"/>
        </w:rPr>
        <w:t>[</w:t>
      </w:r>
      <w:r>
        <w:rPr>
          <w:rFonts w:ascii="Arial" w:hAnsi="Arial" w:cs="Arial"/>
          <w:sz w:val="24"/>
          <w:szCs w:val="24"/>
        </w:rPr>
        <w:t>3</w:t>
      </w:r>
      <w:r w:rsidRPr="00E06383">
        <w:rPr>
          <w:rFonts w:ascii="Arial" w:hAnsi="Arial" w:cs="Arial"/>
          <w:sz w:val="24"/>
          <w:szCs w:val="24"/>
        </w:rPr>
        <w:t>] T. Manju Usha Sree, P. Sasikumar, S. Ayesha, M. S. Amzad Basha and M. Martha Sucharitha. Predicting player engagement in online gaming: A machine learning approach. Presented at 2024 IEEE North Karnataka Subsection Flagship International Conference (</w:t>
      </w:r>
      <w:proofErr w:type="spellStart"/>
      <w:r w:rsidRPr="00E06383">
        <w:rPr>
          <w:rFonts w:ascii="Arial" w:hAnsi="Arial" w:cs="Arial"/>
          <w:sz w:val="24"/>
          <w:szCs w:val="24"/>
        </w:rPr>
        <w:t>NKCon</w:t>
      </w:r>
      <w:proofErr w:type="spellEnd"/>
      <w:r w:rsidRPr="00E06383">
        <w:rPr>
          <w:rFonts w:ascii="Arial" w:hAnsi="Arial" w:cs="Arial"/>
          <w:sz w:val="24"/>
          <w:szCs w:val="24"/>
        </w:rPr>
        <w:t>). 2024</w:t>
      </w:r>
      <w:proofErr w:type="gramStart"/>
      <w:r w:rsidRPr="00E06383">
        <w:rPr>
          <w:rFonts w:ascii="Arial" w:hAnsi="Arial" w:cs="Arial"/>
          <w:sz w:val="24"/>
          <w:szCs w:val="24"/>
        </w:rPr>
        <w:t>, .</w:t>
      </w:r>
      <w:proofErr w:type="gramEnd"/>
      <w:r w:rsidRPr="00E06383">
        <w:rPr>
          <w:rFonts w:ascii="Arial" w:hAnsi="Arial" w:cs="Arial"/>
          <w:sz w:val="24"/>
          <w:szCs w:val="24"/>
        </w:rPr>
        <w:t xml:space="preserve"> DOI: 10.1109/NKCon62728.2024.10774748.</w:t>
      </w:r>
    </w:p>
    <w:p w14:paraId="16E6F76C" w14:textId="7FB37016" w:rsidR="00F40E7E" w:rsidRPr="00E06383" w:rsidRDefault="00F40E7E" w:rsidP="00E06383">
      <w:pPr>
        <w:rPr>
          <w:rFonts w:ascii="Arial" w:hAnsi="Arial" w:cs="Arial"/>
          <w:sz w:val="24"/>
          <w:szCs w:val="24"/>
        </w:rPr>
      </w:pPr>
      <w:r w:rsidRPr="00F40E7E">
        <w:rPr>
          <w:rFonts w:ascii="Arial" w:hAnsi="Arial" w:cs="Arial"/>
          <w:sz w:val="24"/>
          <w:szCs w:val="24"/>
        </w:rPr>
        <w:t>[</w:t>
      </w:r>
      <w:r>
        <w:rPr>
          <w:rFonts w:ascii="Arial" w:hAnsi="Arial" w:cs="Arial"/>
          <w:sz w:val="24"/>
          <w:szCs w:val="24"/>
        </w:rPr>
        <w:t>4</w:t>
      </w:r>
      <w:r w:rsidRPr="00F40E7E">
        <w:rPr>
          <w:rFonts w:ascii="Arial" w:hAnsi="Arial" w:cs="Arial"/>
          <w:sz w:val="24"/>
          <w:szCs w:val="24"/>
        </w:rPr>
        <w:t xml:space="preserve">] A. Rashed, S. </w:t>
      </w:r>
      <w:proofErr w:type="spellStart"/>
      <w:r w:rsidRPr="00F40E7E">
        <w:rPr>
          <w:rFonts w:ascii="Arial" w:hAnsi="Arial" w:cs="Arial"/>
          <w:sz w:val="24"/>
          <w:szCs w:val="24"/>
        </w:rPr>
        <w:t>Shirmohammadi</w:t>
      </w:r>
      <w:proofErr w:type="spellEnd"/>
      <w:r w:rsidRPr="00F40E7E">
        <w:rPr>
          <w:rFonts w:ascii="Arial" w:hAnsi="Arial" w:cs="Arial"/>
          <w:sz w:val="24"/>
          <w:szCs w:val="24"/>
        </w:rPr>
        <w:t xml:space="preserve"> and M. </w:t>
      </w:r>
      <w:proofErr w:type="spellStart"/>
      <w:r w:rsidRPr="00F40E7E">
        <w:rPr>
          <w:rFonts w:ascii="Arial" w:hAnsi="Arial" w:cs="Arial"/>
          <w:sz w:val="24"/>
          <w:szCs w:val="24"/>
        </w:rPr>
        <w:t>Hefeeda</w:t>
      </w:r>
      <w:proofErr w:type="spellEnd"/>
      <w:r w:rsidRPr="00F40E7E">
        <w:rPr>
          <w:rFonts w:ascii="Arial" w:hAnsi="Arial" w:cs="Arial"/>
          <w:sz w:val="24"/>
          <w:szCs w:val="24"/>
        </w:rPr>
        <w:t>. Descriptor: Multimodal dataset for player engagement analysis in video games (</w:t>
      </w:r>
      <w:proofErr w:type="spellStart"/>
      <w:r w:rsidRPr="00F40E7E">
        <w:rPr>
          <w:rFonts w:ascii="Arial" w:hAnsi="Arial" w:cs="Arial"/>
          <w:sz w:val="24"/>
          <w:szCs w:val="24"/>
        </w:rPr>
        <w:t>MultiPENG</w:t>
      </w:r>
      <w:proofErr w:type="spellEnd"/>
      <w:r w:rsidRPr="00F40E7E">
        <w:rPr>
          <w:rFonts w:ascii="Arial" w:hAnsi="Arial" w:cs="Arial"/>
          <w:sz w:val="24"/>
          <w:szCs w:val="24"/>
        </w:rPr>
        <w:t xml:space="preserve">). </w:t>
      </w:r>
      <w:r w:rsidRPr="00F40E7E">
        <w:rPr>
          <w:rFonts w:ascii="Arial" w:hAnsi="Arial" w:cs="Arial"/>
          <w:i/>
          <w:iCs/>
          <w:sz w:val="24"/>
          <w:szCs w:val="24"/>
        </w:rPr>
        <w:t>IEEE Data Descriptions IEEE Data Descriptions 22</w:t>
      </w:r>
      <w:r w:rsidRPr="00F40E7E">
        <w:rPr>
          <w:rFonts w:ascii="Arial" w:hAnsi="Arial" w:cs="Arial"/>
          <w:sz w:val="24"/>
          <w:szCs w:val="24"/>
        </w:rPr>
        <w:t xml:space="preserve">pp. 17–25. pp. 17–25. </w:t>
      </w:r>
      <w:proofErr w:type="gramStart"/>
      <w:r w:rsidRPr="00F40E7E">
        <w:rPr>
          <w:rFonts w:ascii="Arial" w:hAnsi="Arial" w:cs="Arial"/>
          <w:sz w:val="24"/>
          <w:szCs w:val="24"/>
        </w:rPr>
        <w:t>2025. .</w:t>
      </w:r>
      <w:proofErr w:type="gramEnd"/>
      <w:r w:rsidRPr="00F40E7E">
        <w:rPr>
          <w:rFonts w:ascii="Arial" w:hAnsi="Arial" w:cs="Arial"/>
          <w:sz w:val="24"/>
          <w:szCs w:val="24"/>
        </w:rPr>
        <w:t xml:space="preserve"> DOI: 10.1109/IEEEDATA.2025.3553097.</w:t>
      </w:r>
    </w:p>
    <w:p w14:paraId="66ED7EE1" w14:textId="59F05DF9" w:rsidR="00B13541" w:rsidRDefault="00F87A21" w:rsidP="004A75D2">
      <w:pPr>
        <w:rPr>
          <w:rFonts w:ascii="Arial" w:hAnsi="Arial" w:cs="Arial"/>
          <w:sz w:val="24"/>
          <w:szCs w:val="24"/>
        </w:rPr>
      </w:pPr>
      <w:r w:rsidRPr="00F87A21">
        <w:rPr>
          <w:rFonts w:ascii="Arial" w:hAnsi="Arial" w:cs="Arial"/>
          <w:sz w:val="24"/>
          <w:szCs w:val="24"/>
        </w:rPr>
        <w:t>[</w:t>
      </w:r>
      <w:r>
        <w:rPr>
          <w:rFonts w:ascii="Arial" w:hAnsi="Arial" w:cs="Arial"/>
          <w:sz w:val="24"/>
          <w:szCs w:val="24"/>
        </w:rPr>
        <w:t>5</w:t>
      </w:r>
      <w:r w:rsidRPr="00F87A21">
        <w:rPr>
          <w:rFonts w:ascii="Arial" w:hAnsi="Arial" w:cs="Arial"/>
          <w:sz w:val="24"/>
          <w:szCs w:val="24"/>
        </w:rPr>
        <w:t xml:space="preserve">] I. D. </w:t>
      </w:r>
      <w:proofErr w:type="spellStart"/>
      <w:r w:rsidRPr="00F87A21">
        <w:rPr>
          <w:rFonts w:ascii="Arial" w:hAnsi="Arial" w:cs="Arial"/>
          <w:sz w:val="24"/>
          <w:szCs w:val="24"/>
        </w:rPr>
        <w:t>Mienye</w:t>
      </w:r>
      <w:proofErr w:type="spellEnd"/>
      <w:r w:rsidRPr="00F87A21">
        <w:rPr>
          <w:rFonts w:ascii="Arial" w:hAnsi="Arial" w:cs="Arial"/>
          <w:sz w:val="24"/>
          <w:szCs w:val="24"/>
        </w:rPr>
        <w:t xml:space="preserve"> and N. Jere</w:t>
      </w:r>
      <w:r>
        <w:rPr>
          <w:rFonts w:ascii="Arial" w:hAnsi="Arial" w:cs="Arial"/>
          <w:sz w:val="24"/>
          <w:szCs w:val="24"/>
        </w:rPr>
        <w:t>.</w:t>
      </w:r>
      <w:r w:rsidRPr="00F87A21">
        <w:rPr>
          <w:rFonts w:ascii="Arial" w:hAnsi="Arial" w:cs="Arial"/>
          <w:sz w:val="24"/>
          <w:szCs w:val="24"/>
        </w:rPr>
        <w:t xml:space="preserve"> A survey of decision trees: Concepts, algorithms, and applications. </w:t>
      </w:r>
      <w:r w:rsidRPr="00F87A21">
        <w:rPr>
          <w:rFonts w:ascii="Arial" w:hAnsi="Arial" w:cs="Arial"/>
          <w:i/>
          <w:iCs/>
          <w:sz w:val="24"/>
          <w:szCs w:val="24"/>
        </w:rPr>
        <w:t>IEEE Access IEEE Access 1212</w:t>
      </w:r>
      <w:r w:rsidRPr="00F87A21">
        <w:rPr>
          <w:rFonts w:ascii="Arial" w:hAnsi="Arial" w:cs="Arial"/>
          <w:sz w:val="24"/>
          <w:szCs w:val="24"/>
        </w:rPr>
        <w:t xml:space="preserve">pp. 86716–86727. pp. 86716–86727. </w:t>
      </w:r>
      <w:proofErr w:type="gramStart"/>
      <w:r w:rsidRPr="00F87A21">
        <w:rPr>
          <w:rFonts w:ascii="Arial" w:hAnsi="Arial" w:cs="Arial"/>
          <w:sz w:val="24"/>
          <w:szCs w:val="24"/>
        </w:rPr>
        <w:t>2024. .</w:t>
      </w:r>
      <w:proofErr w:type="gramEnd"/>
      <w:r w:rsidRPr="00F87A21">
        <w:rPr>
          <w:rFonts w:ascii="Arial" w:hAnsi="Arial" w:cs="Arial"/>
          <w:sz w:val="24"/>
          <w:szCs w:val="24"/>
        </w:rPr>
        <w:t xml:space="preserve"> DOI: 10.1109/ACCESS.2024.3416838.</w:t>
      </w:r>
    </w:p>
    <w:p w14:paraId="6A80A0DC" w14:textId="0D21D07E" w:rsidR="00F87A21" w:rsidRDefault="00F87A21" w:rsidP="004A75D2">
      <w:pPr>
        <w:rPr>
          <w:rFonts w:ascii="Arial" w:hAnsi="Arial" w:cs="Arial"/>
          <w:sz w:val="24"/>
          <w:szCs w:val="24"/>
        </w:rPr>
      </w:pPr>
      <w:r w:rsidRPr="00F87A21">
        <w:rPr>
          <w:rFonts w:ascii="Arial" w:hAnsi="Arial" w:cs="Arial"/>
          <w:sz w:val="24"/>
          <w:szCs w:val="24"/>
        </w:rPr>
        <w:t>[</w:t>
      </w:r>
      <w:r>
        <w:rPr>
          <w:rFonts w:ascii="Arial" w:hAnsi="Arial" w:cs="Arial"/>
          <w:sz w:val="24"/>
          <w:szCs w:val="24"/>
        </w:rPr>
        <w:t>6</w:t>
      </w:r>
      <w:r w:rsidRPr="00F87A21">
        <w:rPr>
          <w:rFonts w:ascii="Arial" w:hAnsi="Arial" w:cs="Arial"/>
          <w:sz w:val="24"/>
          <w:szCs w:val="24"/>
        </w:rPr>
        <w:t>] Y. -J. Han, J. Moon and J. Woo. Y. Prediction of churning game users based on social activity and churn graph neural networks. </w:t>
      </w:r>
      <w:r w:rsidRPr="00F87A21">
        <w:rPr>
          <w:rFonts w:ascii="Arial" w:hAnsi="Arial" w:cs="Arial"/>
          <w:i/>
          <w:iCs/>
          <w:sz w:val="24"/>
          <w:szCs w:val="24"/>
        </w:rPr>
        <w:t>IEEE Access IEEE Access 1212</w:t>
      </w:r>
      <w:r w:rsidRPr="00F87A21">
        <w:rPr>
          <w:rFonts w:ascii="Arial" w:hAnsi="Arial" w:cs="Arial"/>
          <w:sz w:val="24"/>
          <w:szCs w:val="24"/>
        </w:rPr>
        <w:t xml:space="preserve">pp. 101971–101984. pp. 101971–101984. </w:t>
      </w:r>
      <w:proofErr w:type="gramStart"/>
      <w:r w:rsidRPr="00F87A21">
        <w:rPr>
          <w:rFonts w:ascii="Arial" w:hAnsi="Arial" w:cs="Arial"/>
          <w:sz w:val="24"/>
          <w:szCs w:val="24"/>
        </w:rPr>
        <w:t>2024. .</w:t>
      </w:r>
      <w:proofErr w:type="gramEnd"/>
      <w:r w:rsidRPr="00F87A21">
        <w:rPr>
          <w:rFonts w:ascii="Arial" w:hAnsi="Arial" w:cs="Arial"/>
          <w:sz w:val="24"/>
          <w:szCs w:val="24"/>
        </w:rPr>
        <w:t xml:space="preserve"> DOI: 10.1109/ACCESS.2024.3429559.</w:t>
      </w:r>
    </w:p>
    <w:p w14:paraId="3D6D03CD" w14:textId="75F190A2" w:rsidR="001843CD" w:rsidRDefault="001843CD" w:rsidP="004A75D2">
      <w:pPr>
        <w:rPr>
          <w:rFonts w:ascii="Arial" w:hAnsi="Arial" w:cs="Arial"/>
          <w:sz w:val="24"/>
          <w:szCs w:val="24"/>
        </w:rPr>
      </w:pPr>
      <w:r w:rsidRPr="001843CD">
        <w:rPr>
          <w:rFonts w:ascii="Arial" w:hAnsi="Arial" w:cs="Arial"/>
          <w:sz w:val="24"/>
          <w:szCs w:val="24"/>
        </w:rPr>
        <w:t>[</w:t>
      </w:r>
      <w:r>
        <w:rPr>
          <w:rFonts w:ascii="Arial" w:hAnsi="Arial" w:cs="Arial"/>
          <w:sz w:val="24"/>
          <w:szCs w:val="24"/>
        </w:rPr>
        <w:t>7</w:t>
      </w:r>
      <w:r w:rsidRPr="001843CD">
        <w:rPr>
          <w:rFonts w:ascii="Arial" w:hAnsi="Arial" w:cs="Arial"/>
          <w:sz w:val="24"/>
          <w:szCs w:val="24"/>
        </w:rPr>
        <w:t xml:space="preserve">] G. </w:t>
      </w:r>
      <w:proofErr w:type="spellStart"/>
      <w:r w:rsidRPr="001843CD">
        <w:rPr>
          <w:rFonts w:ascii="Arial" w:hAnsi="Arial" w:cs="Arial"/>
          <w:sz w:val="24"/>
          <w:szCs w:val="24"/>
        </w:rPr>
        <w:t>Ruqeyya</w:t>
      </w:r>
      <w:proofErr w:type="spellEnd"/>
      <w:r w:rsidRPr="001843CD">
        <w:rPr>
          <w:rFonts w:ascii="Arial" w:hAnsi="Arial" w:cs="Arial"/>
          <w:sz w:val="24"/>
          <w:szCs w:val="24"/>
        </w:rPr>
        <w:t xml:space="preserve"> and S. M. U. Saeed. Player engagement classification in mobile games using MUSE headband. Presented at 2022 17th International Conference on Emerging Technologies (ICET). 2022</w:t>
      </w:r>
      <w:proofErr w:type="gramStart"/>
      <w:r w:rsidRPr="001843CD">
        <w:rPr>
          <w:rFonts w:ascii="Arial" w:hAnsi="Arial" w:cs="Arial"/>
          <w:sz w:val="24"/>
          <w:szCs w:val="24"/>
        </w:rPr>
        <w:t>, .</w:t>
      </w:r>
      <w:proofErr w:type="gramEnd"/>
      <w:r w:rsidRPr="001843CD">
        <w:rPr>
          <w:rFonts w:ascii="Arial" w:hAnsi="Arial" w:cs="Arial"/>
          <w:sz w:val="24"/>
          <w:szCs w:val="24"/>
        </w:rPr>
        <w:t xml:space="preserve"> DOI: 10.1109/ICET56601.2022.10004658.</w:t>
      </w:r>
    </w:p>
    <w:p w14:paraId="373F0BAA" w14:textId="53FD7737" w:rsidR="00BE2983" w:rsidRDefault="00BE2983" w:rsidP="004A75D2">
      <w:pPr>
        <w:rPr>
          <w:rFonts w:ascii="Arial" w:hAnsi="Arial" w:cs="Arial"/>
          <w:sz w:val="24"/>
          <w:szCs w:val="24"/>
        </w:rPr>
      </w:pPr>
      <w:r w:rsidRPr="00BE2983">
        <w:rPr>
          <w:rFonts w:ascii="Arial" w:hAnsi="Arial" w:cs="Arial"/>
          <w:sz w:val="24"/>
          <w:szCs w:val="24"/>
        </w:rPr>
        <w:t>[</w:t>
      </w:r>
      <w:r>
        <w:rPr>
          <w:rFonts w:ascii="Arial" w:hAnsi="Arial" w:cs="Arial"/>
          <w:sz w:val="24"/>
          <w:szCs w:val="24"/>
        </w:rPr>
        <w:t>8</w:t>
      </w:r>
      <w:r w:rsidRPr="00BE2983">
        <w:rPr>
          <w:rFonts w:ascii="Arial" w:hAnsi="Arial" w:cs="Arial"/>
          <w:sz w:val="24"/>
          <w:szCs w:val="24"/>
        </w:rPr>
        <w:t xml:space="preserve">] M. </w:t>
      </w:r>
      <w:proofErr w:type="spellStart"/>
      <w:r w:rsidRPr="00BE2983">
        <w:rPr>
          <w:rFonts w:ascii="Arial" w:hAnsi="Arial" w:cs="Arial"/>
          <w:sz w:val="24"/>
          <w:szCs w:val="24"/>
        </w:rPr>
        <w:t>Kiguchi</w:t>
      </w:r>
      <w:proofErr w:type="spellEnd"/>
      <w:r w:rsidRPr="00BE2983">
        <w:rPr>
          <w:rFonts w:ascii="Arial" w:hAnsi="Arial" w:cs="Arial"/>
          <w:sz w:val="24"/>
          <w:szCs w:val="24"/>
        </w:rPr>
        <w:t xml:space="preserve"> and P. Subramanian. Retention analysis and player segmentation based on gameplay data. Presented at 2023 International Conference on Integrated Intelligence and Communication Systems (ICIICS). 2023</w:t>
      </w:r>
      <w:proofErr w:type="gramStart"/>
      <w:r w:rsidRPr="00BE2983">
        <w:rPr>
          <w:rFonts w:ascii="Arial" w:hAnsi="Arial" w:cs="Arial"/>
          <w:sz w:val="24"/>
          <w:szCs w:val="24"/>
        </w:rPr>
        <w:t>, .</w:t>
      </w:r>
      <w:proofErr w:type="gramEnd"/>
      <w:r w:rsidRPr="00BE2983">
        <w:rPr>
          <w:rFonts w:ascii="Arial" w:hAnsi="Arial" w:cs="Arial"/>
          <w:sz w:val="24"/>
          <w:szCs w:val="24"/>
        </w:rPr>
        <w:t xml:space="preserve"> DOI: 10.1109/ICIICS59993.2023.10420913.</w:t>
      </w:r>
    </w:p>
    <w:p w14:paraId="4FB9921C" w14:textId="493AFAE3" w:rsidR="00BE2983" w:rsidRDefault="00BE2983" w:rsidP="004A75D2">
      <w:pPr>
        <w:rPr>
          <w:rFonts w:ascii="Arial" w:hAnsi="Arial" w:cs="Arial"/>
          <w:sz w:val="24"/>
          <w:szCs w:val="24"/>
        </w:rPr>
      </w:pPr>
      <w:r w:rsidRPr="00BE2983">
        <w:rPr>
          <w:rFonts w:ascii="Arial" w:hAnsi="Arial" w:cs="Arial"/>
          <w:sz w:val="24"/>
          <w:szCs w:val="24"/>
        </w:rPr>
        <w:t>[</w:t>
      </w:r>
      <w:r>
        <w:rPr>
          <w:rFonts w:ascii="Arial" w:hAnsi="Arial" w:cs="Arial"/>
          <w:sz w:val="24"/>
          <w:szCs w:val="24"/>
        </w:rPr>
        <w:t>9</w:t>
      </w:r>
      <w:r w:rsidRPr="00BE2983">
        <w:rPr>
          <w:rFonts w:ascii="Arial" w:hAnsi="Arial" w:cs="Arial"/>
          <w:sz w:val="24"/>
          <w:szCs w:val="24"/>
        </w:rPr>
        <w:t xml:space="preserve">] C. </w:t>
      </w:r>
      <w:proofErr w:type="spellStart"/>
      <w:r w:rsidRPr="00BE2983">
        <w:rPr>
          <w:rFonts w:ascii="Arial" w:hAnsi="Arial" w:cs="Arial"/>
          <w:sz w:val="24"/>
          <w:szCs w:val="24"/>
        </w:rPr>
        <w:t>Bauckhage</w:t>
      </w:r>
      <w:proofErr w:type="spellEnd"/>
      <w:r w:rsidRPr="00BE2983">
        <w:rPr>
          <w:rFonts w:ascii="Arial" w:hAnsi="Arial" w:cs="Arial"/>
          <w:sz w:val="24"/>
          <w:szCs w:val="24"/>
        </w:rPr>
        <w:t xml:space="preserve">, A. </w:t>
      </w:r>
      <w:proofErr w:type="spellStart"/>
      <w:r w:rsidRPr="00BE2983">
        <w:rPr>
          <w:rFonts w:ascii="Arial" w:hAnsi="Arial" w:cs="Arial"/>
          <w:sz w:val="24"/>
          <w:szCs w:val="24"/>
        </w:rPr>
        <w:t>Drachen</w:t>
      </w:r>
      <w:proofErr w:type="spellEnd"/>
      <w:r w:rsidRPr="00BE2983">
        <w:rPr>
          <w:rFonts w:ascii="Arial" w:hAnsi="Arial" w:cs="Arial"/>
          <w:sz w:val="24"/>
          <w:szCs w:val="24"/>
        </w:rPr>
        <w:t xml:space="preserve"> and R. Sifa. Clustering game </w:t>
      </w:r>
      <w:proofErr w:type="spellStart"/>
      <w:r w:rsidRPr="00BE2983">
        <w:rPr>
          <w:rFonts w:ascii="Arial" w:hAnsi="Arial" w:cs="Arial"/>
          <w:sz w:val="24"/>
          <w:szCs w:val="24"/>
        </w:rPr>
        <w:t>behavior</w:t>
      </w:r>
      <w:proofErr w:type="spellEnd"/>
      <w:r w:rsidRPr="00BE2983">
        <w:rPr>
          <w:rFonts w:ascii="Arial" w:hAnsi="Arial" w:cs="Arial"/>
          <w:sz w:val="24"/>
          <w:szCs w:val="24"/>
        </w:rPr>
        <w:t xml:space="preserve"> data. </w:t>
      </w:r>
      <w:r w:rsidRPr="00BE2983">
        <w:rPr>
          <w:rFonts w:ascii="Arial" w:hAnsi="Arial" w:cs="Arial"/>
          <w:i/>
          <w:iCs/>
          <w:sz w:val="24"/>
          <w:szCs w:val="24"/>
        </w:rPr>
        <w:t>IEEE Transactions on Computational Intelligence and AI in Games IEEE 77(3), </w:t>
      </w:r>
      <w:r w:rsidRPr="00BE2983">
        <w:rPr>
          <w:rFonts w:ascii="Arial" w:hAnsi="Arial" w:cs="Arial"/>
          <w:sz w:val="24"/>
          <w:szCs w:val="24"/>
        </w:rPr>
        <w:t xml:space="preserve">pp. 266–278. pp. 266–278. </w:t>
      </w:r>
      <w:proofErr w:type="gramStart"/>
      <w:r w:rsidRPr="00BE2983">
        <w:rPr>
          <w:rFonts w:ascii="Arial" w:hAnsi="Arial" w:cs="Arial"/>
          <w:sz w:val="24"/>
          <w:szCs w:val="24"/>
        </w:rPr>
        <w:t>2015. .</w:t>
      </w:r>
      <w:proofErr w:type="gramEnd"/>
      <w:r w:rsidRPr="00BE2983">
        <w:rPr>
          <w:rFonts w:ascii="Arial" w:hAnsi="Arial" w:cs="Arial"/>
          <w:sz w:val="24"/>
          <w:szCs w:val="24"/>
        </w:rPr>
        <w:t xml:space="preserve"> DOI: 10.1109/TCIAIG.2014.2376982.</w:t>
      </w:r>
    </w:p>
    <w:p w14:paraId="75D0BC40" w14:textId="454C9EF4" w:rsidR="00FD07FE" w:rsidRDefault="00FD07FE" w:rsidP="004A75D2">
      <w:pPr>
        <w:rPr>
          <w:rFonts w:ascii="Arial" w:hAnsi="Arial" w:cs="Arial"/>
          <w:sz w:val="24"/>
          <w:szCs w:val="24"/>
        </w:rPr>
      </w:pPr>
      <w:r w:rsidRPr="00FD07FE">
        <w:rPr>
          <w:rFonts w:ascii="Arial" w:hAnsi="Arial" w:cs="Arial"/>
          <w:sz w:val="24"/>
          <w:szCs w:val="24"/>
        </w:rPr>
        <w:t>[1</w:t>
      </w:r>
      <w:r>
        <w:rPr>
          <w:rFonts w:ascii="Arial" w:hAnsi="Arial" w:cs="Arial"/>
          <w:sz w:val="24"/>
          <w:szCs w:val="24"/>
        </w:rPr>
        <w:t>0</w:t>
      </w:r>
      <w:r w:rsidRPr="00FD07FE">
        <w:rPr>
          <w:rFonts w:ascii="Arial" w:hAnsi="Arial" w:cs="Arial"/>
          <w:sz w:val="24"/>
          <w:szCs w:val="24"/>
        </w:rPr>
        <w:t>] A. S. Rao, B. V. Vardhan and H. Shaik. Role of exploratory data analysis in data science. Presented at 2021 6th International Conference on Communication and Electronics Systems (ICCES). 2021</w:t>
      </w:r>
      <w:proofErr w:type="gramStart"/>
      <w:r w:rsidRPr="00FD07FE">
        <w:rPr>
          <w:rFonts w:ascii="Arial" w:hAnsi="Arial" w:cs="Arial"/>
          <w:sz w:val="24"/>
          <w:szCs w:val="24"/>
        </w:rPr>
        <w:t>, .</w:t>
      </w:r>
      <w:proofErr w:type="gramEnd"/>
      <w:r w:rsidRPr="00FD07FE">
        <w:rPr>
          <w:rFonts w:ascii="Arial" w:hAnsi="Arial" w:cs="Arial"/>
          <w:sz w:val="24"/>
          <w:szCs w:val="24"/>
        </w:rPr>
        <w:t xml:space="preserve"> DOI: 10.1109/ICCES51350.2021.9488986.</w:t>
      </w:r>
    </w:p>
    <w:p w14:paraId="1F5C17C7" w14:textId="0C41247E" w:rsidR="00190631" w:rsidRPr="00BB3783" w:rsidRDefault="00190631" w:rsidP="004A75D2">
      <w:pPr>
        <w:rPr>
          <w:rFonts w:ascii="Arial" w:hAnsi="Arial" w:cs="Arial"/>
          <w:sz w:val="24"/>
          <w:szCs w:val="24"/>
        </w:rPr>
      </w:pPr>
      <w:r w:rsidRPr="00190631">
        <w:rPr>
          <w:rFonts w:ascii="Arial" w:hAnsi="Arial" w:cs="Arial"/>
          <w:sz w:val="24"/>
          <w:szCs w:val="24"/>
        </w:rPr>
        <w:lastRenderedPageBreak/>
        <w:t>[1</w:t>
      </w:r>
      <w:r>
        <w:rPr>
          <w:rFonts w:ascii="Arial" w:hAnsi="Arial" w:cs="Arial"/>
          <w:sz w:val="24"/>
          <w:szCs w:val="24"/>
        </w:rPr>
        <w:t>1</w:t>
      </w:r>
      <w:r w:rsidRPr="00190631">
        <w:rPr>
          <w:rFonts w:ascii="Arial" w:hAnsi="Arial" w:cs="Arial"/>
          <w:sz w:val="24"/>
          <w:szCs w:val="24"/>
        </w:rPr>
        <w:t>] Anonymous What is silhouette score? What is silhouette score? 2025. Available: </w:t>
      </w:r>
      <w:hyperlink r:id="rId19" w:tgtFrame="_blank" w:history="1">
        <w:r w:rsidRPr="00190631">
          <w:rPr>
            <w:rStyle w:val="Hyperlink"/>
            <w:rFonts w:ascii="Arial" w:hAnsi="Arial" w:cs="Arial"/>
            <w:sz w:val="24"/>
            <w:szCs w:val="24"/>
          </w:rPr>
          <w:t>https://www.geeksforgeeks.org/machine-learning/what-is-silhouette-score/</w:t>
        </w:r>
      </w:hyperlink>
      <w:r w:rsidRPr="00190631">
        <w:rPr>
          <w:rFonts w:ascii="Arial" w:hAnsi="Arial" w:cs="Arial"/>
          <w:sz w:val="24"/>
          <w:szCs w:val="24"/>
        </w:rPr>
        <w:t>.</w:t>
      </w:r>
    </w:p>
    <w:sectPr w:rsidR="00190631" w:rsidRPr="00BB3783" w:rsidSect="00A616EF">
      <w:footerReference w:type="default" r:id="rId20"/>
      <w:pgSz w:w="11906" w:h="16838"/>
      <w:pgMar w:top="1440" w:right="1440" w:bottom="1440" w:left="1440" w:header="708" w:footer="708" w:gutter="0"/>
      <w:pgNumType w:start="1" w:chapStyle="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05568" w14:textId="77777777" w:rsidR="001A3BEA" w:rsidRDefault="001A3BEA" w:rsidP="00B8459B">
      <w:pPr>
        <w:spacing w:after="0" w:line="240" w:lineRule="auto"/>
      </w:pPr>
      <w:r>
        <w:separator/>
      </w:r>
    </w:p>
  </w:endnote>
  <w:endnote w:type="continuationSeparator" w:id="0">
    <w:p w14:paraId="5EF3592F" w14:textId="77777777" w:rsidR="001A3BEA" w:rsidRDefault="001A3BEA"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219400"/>
      <w:docPartObj>
        <w:docPartGallery w:val="Page Numbers (Bottom of Page)"/>
        <w:docPartUnique/>
      </w:docPartObj>
    </w:sdtPr>
    <w:sdtEndPr>
      <w:rPr>
        <w:noProof/>
      </w:rPr>
    </w:sdtEndPr>
    <w:sdtContent>
      <w:p w14:paraId="555345C4" w14:textId="4CA97ED8" w:rsidR="00A616EF" w:rsidRDefault="00A616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46340F" w14:textId="77777777" w:rsidR="00A616EF" w:rsidRDefault="00A61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9062" w14:textId="77777777" w:rsidR="001A3BEA" w:rsidRDefault="001A3BEA" w:rsidP="00B8459B">
      <w:pPr>
        <w:spacing w:after="0" w:line="240" w:lineRule="auto"/>
      </w:pPr>
      <w:r>
        <w:separator/>
      </w:r>
    </w:p>
  </w:footnote>
  <w:footnote w:type="continuationSeparator" w:id="0">
    <w:p w14:paraId="49AEC879" w14:textId="77777777" w:rsidR="001A3BEA" w:rsidRDefault="001A3BEA"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B09E8"/>
    <w:multiLevelType w:val="multilevel"/>
    <w:tmpl w:val="5440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D1789"/>
    <w:multiLevelType w:val="multilevel"/>
    <w:tmpl w:val="4A3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468D8"/>
    <w:multiLevelType w:val="multilevel"/>
    <w:tmpl w:val="071C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9777F"/>
    <w:multiLevelType w:val="multilevel"/>
    <w:tmpl w:val="0646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A400B"/>
    <w:multiLevelType w:val="hybridMultilevel"/>
    <w:tmpl w:val="F31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7"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8"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0" w15:restartNumberingAfterBreak="0">
    <w:nsid w:val="38BF421F"/>
    <w:multiLevelType w:val="multilevel"/>
    <w:tmpl w:val="E59A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C29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DE3E25"/>
    <w:multiLevelType w:val="multilevel"/>
    <w:tmpl w:val="C956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05781"/>
    <w:multiLevelType w:val="multilevel"/>
    <w:tmpl w:val="5812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6B0149"/>
    <w:multiLevelType w:val="multilevel"/>
    <w:tmpl w:val="09A0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9F0034"/>
    <w:multiLevelType w:val="hybridMultilevel"/>
    <w:tmpl w:val="3C5C1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070142"/>
    <w:multiLevelType w:val="multilevel"/>
    <w:tmpl w:val="E84C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1325F"/>
    <w:multiLevelType w:val="hybridMultilevel"/>
    <w:tmpl w:val="0BDE9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FB69B6"/>
    <w:multiLevelType w:val="multilevel"/>
    <w:tmpl w:val="5470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870FF"/>
    <w:multiLevelType w:val="hybridMultilevel"/>
    <w:tmpl w:val="78A0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655C70"/>
    <w:multiLevelType w:val="multilevel"/>
    <w:tmpl w:val="1C3A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627751"/>
    <w:multiLevelType w:val="multilevel"/>
    <w:tmpl w:val="47C0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946249"/>
    <w:multiLevelType w:val="multilevel"/>
    <w:tmpl w:val="9EEE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653F97"/>
    <w:multiLevelType w:val="multilevel"/>
    <w:tmpl w:val="7896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373423"/>
    <w:multiLevelType w:val="hybridMultilevel"/>
    <w:tmpl w:val="BD1C5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305667"/>
    <w:multiLevelType w:val="multilevel"/>
    <w:tmpl w:val="0BDE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3416068">
    <w:abstractNumId w:val="8"/>
  </w:num>
  <w:num w:numId="2" w16cid:durableId="2023162819">
    <w:abstractNumId w:val="0"/>
  </w:num>
  <w:num w:numId="3" w16cid:durableId="1446383461">
    <w:abstractNumId w:val="18"/>
  </w:num>
  <w:num w:numId="4" w16cid:durableId="1920363121">
    <w:abstractNumId w:val="9"/>
  </w:num>
  <w:num w:numId="5" w16cid:durableId="951326249">
    <w:abstractNumId w:val="6"/>
  </w:num>
  <w:num w:numId="6" w16cid:durableId="774402533">
    <w:abstractNumId w:val="7"/>
  </w:num>
  <w:num w:numId="7" w16cid:durableId="1757246804">
    <w:abstractNumId w:val="22"/>
  </w:num>
  <w:num w:numId="8" w16cid:durableId="505679894">
    <w:abstractNumId w:val="14"/>
  </w:num>
  <w:num w:numId="9" w16cid:durableId="67386974">
    <w:abstractNumId w:val="23"/>
  </w:num>
  <w:num w:numId="10" w16cid:durableId="1268194691">
    <w:abstractNumId w:val="28"/>
  </w:num>
  <w:num w:numId="11" w16cid:durableId="1454178944">
    <w:abstractNumId w:val="16"/>
  </w:num>
  <w:num w:numId="12" w16cid:durableId="1610041894">
    <w:abstractNumId w:val="19"/>
  </w:num>
  <w:num w:numId="13" w16cid:durableId="2006279154">
    <w:abstractNumId w:val="11"/>
  </w:num>
  <w:num w:numId="14" w16cid:durableId="734546238">
    <w:abstractNumId w:val="15"/>
  </w:num>
  <w:num w:numId="15" w16cid:durableId="1313295746">
    <w:abstractNumId w:val="12"/>
  </w:num>
  <w:num w:numId="16" w16cid:durableId="1713922668">
    <w:abstractNumId w:val="13"/>
  </w:num>
  <w:num w:numId="17" w16cid:durableId="909460729">
    <w:abstractNumId w:val="27"/>
  </w:num>
  <w:num w:numId="18" w16cid:durableId="994534353">
    <w:abstractNumId w:val="17"/>
  </w:num>
  <w:num w:numId="19" w16cid:durableId="1459033608">
    <w:abstractNumId w:val="3"/>
  </w:num>
  <w:num w:numId="20" w16cid:durableId="686179472">
    <w:abstractNumId w:val="26"/>
  </w:num>
  <w:num w:numId="21" w16cid:durableId="1811703907">
    <w:abstractNumId w:val="4"/>
  </w:num>
  <w:num w:numId="22" w16cid:durableId="1785223098">
    <w:abstractNumId w:val="25"/>
  </w:num>
  <w:num w:numId="23" w16cid:durableId="1824203314">
    <w:abstractNumId w:val="5"/>
  </w:num>
  <w:num w:numId="24" w16cid:durableId="603150848">
    <w:abstractNumId w:val="20"/>
  </w:num>
  <w:num w:numId="25" w16cid:durableId="1609658366">
    <w:abstractNumId w:val="24"/>
  </w:num>
  <w:num w:numId="26" w16cid:durableId="1311789137">
    <w:abstractNumId w:val="29"/>
  </w:num>
  <w:num w:numId="27" w16cid:durableId="749473390">
    <w:abstractNumId w:val="1"/>
  </w:num>
  <w:num w:numId="28" w16cid:durableId="494298221">
    <w:abstractNumId w:val="2"/>
  </w:num>
  <w:num w:numId="29" w16cid:durableId="1864131493">
    <w:abstractNumId w:val="10"/>
  </w:num>
  <w:num w:numId="30" w16cid:durableId="4879368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559C"/>
    <w:rsid w:val="00007D11"/>
    <w:rsid w:val="00011952"/>
    <w:rsid w:val="00021979"/>
    <w:rsid w:val="000245AE"/>
    <w:rsid w:val="00024F44"/>
    <w:rsid w:val="000252F1"/>
    <w:rsid w:val="00033347"/>
    <w:rsid w:val="00037316"/>
    <w:rsid w:val="00040C3A"/>
    <w:rsid w:val="00051F3C"/>
    <w:rsid w:val="00056EA0"/>
    <w:rsid w:val="00071F03"/>
    <w:rsid w:val="00072140"/>
    <w:rsid w:val="00081CA6"/>
    <w:rsid w:val="00083688"/>
    <w:rsid w:val="0008766B"/>
    <w:rsid w:val="000A0B78"/>
    <w:rsid w:val="000A15D4"/>
    <w:rsid w:val="000A1B86"/>
    <w:rsid w:val="000A4200"/>
    <w:rsid w:val="000A4699"/>
    <w:rsid w:val="000A5136"/>
    <w:rsid w:val="000A60E7"/>
    <w:rsid w:val="000B3956"/>
    <w:rsid w:val="000C301B"/>
    <w:rsid w:val="000D01D1"/>
    <w:rsid w:val="000D12DD"/>
    <w:rsid w:val="000D1C86"/>
    <w:rsid w:val="000D1F21"/>
    <w:rsid w:val="000E1F68"/>
    <w:rsid w:val="000E32BE"/>
    <w:rsid w:val="0010536D"/>
    <w:rsid w:val="00111EAF"/>
    <w:rsid w:val="00135CDA"/>
    <w:rsid w:val="00136753"/>
    <w:rsid w:val="00137EE0"/>
    <w:rsid w:val="001406C3"/>
    <w:rsid w:val="001444DB"/>
    <w:rsid w:val="00147182"/>
    <w:rsid w:val="00147E29"/>
    <w:rsid w:val="00154CC0"/>
    <w:rsid w:val="001572C4"/>
    <w:rsid w:val="00165033"/>
    <w:rsid w:val="00165D26"/>
    <w:rsid w:val="001675DE"/>
    <w:rsid w:val="00171860"/>
    <w:rsid w:val="00173389"/>
    <w:rsid w:val="00173701"/>
    <w:rsid w:val="00174A1B"/>
    <w:rsid w:val="00176B2D"/>
    <w:rsid w:val="001843CD"/>
    <w:rsid w:val="00185AA1"/>
    <w:rsid w:val="00190631"/>
    <w:rsid w:val="00193E2F"/>
    <w:rsid w:val="00195F62"/>
    <w:rsid w:val="0019783F"/>
    <w:rsid w:val="001A1634"/>
    <w:rsid w:val="001A3BEA"/>
    <w:rsid w:val="001A54B1"/>
    <w:rsid w:val="001A5601"/>
    <w:rsid w:val="001B0DDF"/>
    <w:rsid w:val="001C0221"/>
    <w:rsid w:val="001C0C9B"/>
    <w:rsid w:val="001C236C"/>
    <w:rsid w:val="001C2D84"/>
    <w:rsid w:val="001C3D2C"/>
    <w:rsid w:val="001C40F2"/>
    <w:rsid w:val="001D16AA"/>
    <w:rsid w:val="001D558F"/>
    <w:rsid w:val="001D5EE9"/>
    <w:rsid w:val="001D6093"/>
    <w:rsid w:val="001D7DC4"/>
    <w:rsid w:val="001E11EE"/>
    <w:rsid w:val="001E4C80"/>
    <w:rsid w:val="00205C10"/>
    <w:rsid w:val="00207D17"/>
    <w:rsid w:val="0021517C"/>
    <w:rsid w:val="00217703"/>
    <w:rsid w:val="002273F0"/>
    <w:rsid w:val="00230CC7"/>
    <w:rsid w:val="0023240E"/>
    <w:rsid w:val="00234280"/>
    <w:rsid w:val="002354CD"/>
    <w:rsid w:val="002413AF"/>
    <w:rsid w:val="0024169F"/>
    <w:rsid w:val="00246B08"/>
    <w:rsid w:val="002477CD"/>
    <w:rsid w:val="00247BCF"/>
    <w:rsid w:val="0025718C"/>
    <w:rsid w:val="0026294A"/>
    <w:rsid w:val="00264E9F"/>
    <w:rsid w:val="00264EFF"/>
    <w:rsid w:val="00267BCA"/>
    <w:rsid w:val="00272BDA"/>
    <w:rsid w:val="00274DA7"/>
    <w:rsid w:val="002751CE"/>
    <w:rsid w:val="002802B9"/>
    <w:rsid w:val="002A00DA"/>
    <w:rsid w:val="002A0192"/>
    <w:rsid w:val="002A3FF8"/>
    <w:rsid w:val="002A4090"/>
    <w:rsid w:val="002A4273"/>
    <w:rsid w:val="002A7A85"/>
    <w:rsid w:val="002B019B"/>
    <w:rsid w:val="002C24C8"/>
    <w:rsid w:val="002D02C7"/>
    <w:rsid w:val="002F382E"/>
    <w:rsid w:val="00304986"/>
    <w:rsid w:val="00307B1B"/>
    <w:rsid w:val="00307C46"/>
    <w:rsid w:val="0031355F"/>
    <w:rsid w:val="00313830"/>
    <w:rsid w:val="003141EE"/>
    <w:rsid w:val="00324DB0"/>
    <w:rsid w:val="0033041A"/>
    <w:rsid w:val="00331251"/>
    <w:rsid w:val="00331B0B"/>
    <w:rsid w:val="00333469"/>
    <w:rsid w:val="0034392D"/>
    <w:rsid w:val="00343933"/>
    <w:rsid w:val="00347C7D"/>
    <w:rsid w:val="00354561"/>
    <w:rsid w:val="0035723D"/>
    <w:rsid w:val="00375504"/>
    <w:rsid w:val="00375BA5"/>
    <w:rsid w:val="0038242B"/>
    <w:rsid w:val="00383DE6"/>
    <w:rsid w:val="00384FC0"/>
    <w:rsid w:val="00390A1B"/>
    <w:rsid w:val="003963BA"/>
    <w:rsid w:val="003B152F"/>
    <w:rsid w:val="003B7750"/>
    <w:rsid w:val="003C3A73"/>
    <w:rsid w:val="003C6048"/>
    <w:rsid w:val="003C6DBE"/>
    <w:rsid w:val="003D0A96"/>
    <w:rsid w:val="003D3676"/>
    <w:rsid w:val="003D6C11"/>
    <w:rsid w:val="003E2466"/>
    <w:rsid w:val="003E26F3"/>
    <w:rsid w:val="003F0E5C"/>
    <w:rsid w:val="003F6A67"/>
    <w:rsid w:val="00403BFD"/>
    <w:rsid w:val="004077A3"/>
    <w:rsid w:val="00415BEB"/>
    <w:rsid w:val="004255E8"/>
    <w:rsid w:val="00435490"/>
    <w:rsid w:val="004506FA"/>
    <w:rsid w:val="004510FD"/>
    <w:rsid w:val="00457D76"/>
    <w:rsid w:val="00480AFB"/>
    <w:rsid w:val="00485C41"/>
    <w:rsid w:val="004906E8"/>
    <w:rsid w:val="00490BA2"/>
    <w:rsid w:val="00497BA7"/>
    <w:rsid w:val="00497E3E"/>
    <w:rsid w:val="004A30E3"/>
    <w:rsid w:val="004A75D2"/>
    <w:rsid w:val="004B20F1"/>
    <w:rsid w:val="004B73A1"/>
    <w:rsid w:val="004D2040"/>
    <w:rsid w:val="004D3BCB"/>
    <w:rsid w:val="004D4D6F"/>
    <w:rsid w:val="004D7556"/>
    <w:rsid w:val="004E1DD6"/>
    <w:rsid w:val="004E56E2"/>
    <w:rsid w:val="004E601F"/>
    <w:rsid w:val="004F3776"/>
    <w:rsid w:val="0050072B"/>
    <w:rsid w:val="00502B9E"/>
    <w:rsid w:val="00510023"/>
    <w:rsid w:val="00526064"/>
    <w:rsid w:val="0052679B"/>
    <w:rsid w:val="005355A6"/>
    <w:rsid w:val="0053793B"/>
    <w:rsid w:val="00537E9D"/>
    <w:rsid w:val="00540290"/>
    <w:rsid w:val="005455ED"/>
    <w:rsid w:val="00546597"/>
    <w:rsid w:val="00546FC3"/>
    <w:rsid w:val="005502C7"/>
    <w:rsid w:val="00563072"/>
    <w:rsid w:val="00570FCA"/>
    <w:rsid w:val="00582B7A"/>
    <w:rsid w:val="005973B2"/>
    <w:rsid w:val="005A0D88"/>
    <w:rsid w:val="005A3511"/>
    <w:rsid w:val="005A5379"/>
    <w:rsid w:val="005A644C"/>
    <w:rsid w:val="005B6C45"/>
    <w:rsid w:val="005B7D02"/>
    <w:rsid w:val="005C496E"/>
    <w:rsid w:val="005C6318"/>
    <w:rsid w:val="005C78AE"/>
    <w:rsid w:val="005D0DA1"/>
    <w:rsid w:val="005D2592"/>
    <w:rsid w:val="005D2609"/>
    <w:rsid w:val="005D2BAD"/>
    <w:rsid w:val="005D3446"/>
    <w:rsid w:val="005D6A91"/>
    <w:rsid w:val="005D76CA"/>
    <w:rsid w:val="005D7DDD"/>
    <w:rsid w:val="005E151B"/>
    <w:rsid w:val="005E2F5D"/>
    <w:rsid w:val="005E5F2A"/>
    <w:rsid w:val="005F065A"/>
    <w:rsid w:val="005F0BE9"/>
    <w:rsid w:val="005F171C"/>
    <w:rsid w:val="005F7C64"/>
    <w:rsid w:val="00601898"/>
    <w:rsid w:val="00604208"/>
    <w:rsid w:val="00640C47"/>
    <w:rsid w:val="00643D1E"/>
    <w:rsid w:val="00645EAD"/>
    <w:rsid w:val="00647B39"/>
    <w:rsid w:val="00653520"/>
    <w:rsid w:val="0066642D"/>
    <w:rsid w:val="006723EF"/>
    <w:rsid w:val="00673321"/>
    <w:rsid w:val="00677EF5"/>
    <w:rsid w:val="00681BD7"/>
    <w:rsid w:val="006839EE"/>
    <w:rsid w:val="006852BE"/>
    <w:rsid w:val="00697A9F"/>
    <w:rsid w:val="006A35C5"/>
    <w:rsid w:val="006A5B2F"/>
    <w:rsid w:val="006B2A7A"/>
    <w:rsid w:val="006B4A3F"/>
    <w:rsid w:val="006C2392"/>
    <w:rsid w:val="006C3BA0"/>
    <w:rsid w:val="006D212A"/>
    <w:rsid w:val="006D451B"/>
    <w:rsid w:val="006E2F55"/>
    <w:rsid w:val="006E406C"/>
    <w:rsid w:val="00704EC5"/>
    <w:rsid w:val="00706106"/>
    <w:rsid w:val="00714A0E"/>
    <w:rsid w:val="007235E8"/>
    <w:rsid w:val="007243AE"/>
    <w:rsid w:val="00726047"/>
    <w:rsid w:val="00730AFE"/>
    <w:rsid w:val="00731848"/>
    <w:rsid w:val="00736FD7"/>
    <w:rsid w:val="00740008"/>
    <w:rsid w:val="00740CD1"/>
    <w:rsid w:val="007528C5"/>
    <w:rsid w:val="00754921"/>
    <w:rsid w:val="007552AA"/>
    <w:rsid w:val="0076247D"/>
    <w:rsid w:val="00762984"/>
    <w:rsid w:val="00766037"/>
    <w:rsid w:val="00766DC8"/>
    <w:rsid w:val="00774127"/>
    <w:rsid w:val="00775560"/>
    <w:rsid w:val="00780654"/>
    <w:rsid w:val="00783D66"/>
    <w:rsid w:val="007906E2"/>
    <w:rsid w:val="00796017"/>
    <w:rsid w:val="007A26C9"/>
    <w:rsid w:val="007A3C82"/>
    <w:rsid w:val="007B1A8A"/>
    <w:rsid w:val="007B3567"/>
    <w:rsid w:val="007B38E7"/>
    <w:rsid w:val="007B5C37"/>
    <w:rsid w:val="007B70C6"/>
    <w:rsid w:val="007D043F"/>
    <w:rsid w:val="007D0C14"/>
    <w:rsid w:val="007D1C59"/>
    <w:rsid w:val="007D2602"/>
    <w:rsid w:val="007D2767"/>
    <w:rsid w:val="007D3C6C"/>
    <w:rsid w:val="007E3AFC"/>
    <w:rsid w:val="00804EE8"/>
    <w:rsid w:val="008130F2"/>
    <w:rsid w:val="00843F22"/>
    <w:rsid w:val="00846E6E"/>
    <w:rsid w:val="0085004C"/>
    <w:rsid w:val="00850E99"/>
    <w:rsid w:val="00852325"/>
    <w:rsid w:val="00854F45"/>
    <w:rsid w:val="0085758A"/>
    <w:rsid w:val="0087323E"/>
    <w:rsid w:val="00880667"/>
    <w:rsid w:val="008819EA"/>
    <w:rsid w:val="00894E1E"/>
    <w:rsid w:val="0089501D"/>
    <w:rsid w:val="008A11F5"/>
    <w:rsid w:val="008B39D7"/>
    <w:rsid w:val="008B4B31"/>
    <w:rsid w:val="008D27E7"/>
    <w:rsid w:val="008D41EB"/>
    <w:rsid w:val="008E1C64"/>
    <w:rsid w:val="008E1C88"/>
    <w:rsid w:val="008F5580"/>
    <w:rsid w:val="00912DF0"/>
    <w:rsid w:val="009135A7"/>
    <w:rsid w:val="00914E7D"/>
    <w:rsid w:val="009207F3"/>
    <w:rsid w:val="00922A12"/>
    <w:rsid w:val="00925191"/>
    <w:rsid w:val="00933945"/>
    <w:rsid w:val="00934AB0"/>
    <w:rsid w:val="00937239"/>
    <w:rsid w:val="00940AEB"/>
    <w:rsid w:val="009443F5"/>
    <w:rsid w:val="0096019C"/>
    <w:rsid w:val="009617E8"/>
    <w:rsid w:val="00964FC5"/>
    <w:rsid w:val="009716EE"/>
    <w:rsid w:val="00971FE1"/>
    <w:rsid w:val="00975831"/>
    <w:rsid w:val="00976566"/>
    <w:rsid w:val="00977104"/>
    <w:rsid w:val="0098394C"/>
    <w:rsid w:val="0099167B"/>
    <w:rsid w:val="00994CBA"/>
    <w:rsid w:val="009A6C13"/>
    <w:rsid w:val="009B1376"/>
    <w:rsid w:val="009B385A"/>
    <w:rsid w:val="009B5588"/>
    <w:rsid w:val="009C3EEF"/>
    <w:rsid w:val="009C7058"/>
    <w:rsid w:val="009E0842"/>
    <w:rsid w:val="009F162F"/>
    <w:rsid w:val="009F17CE"/>
    <w:rsid w:val="009F210F"/>
    <w:rsid w:val="009F282A"/>
    <w:rsid w:val="009F3E97"/>
    <w:rsid w:val="009F44F1"/>
    <w:rsid w:val="009F77B1"/>
    <w:rsid w:val="00A07930"/>
    <w:rsid w:val="00A155F6"/>
    <w:rsid w:val="00A15BBE"/>
    <w:rsid w:val="00A20EEB"/>
    <w:rsid w:val="00A21341"/>
    <w:rsid w:val="00A244ED"/>
    <w:rsid w:val="00A248E9"/>
    <w:rsid w:val="00A25253"/>
    <w:rsid w:val="00A41785"/>
    <w:rsid w:val="00A41D7F"/>
    <w:rsid w:val="00A47B9D"/>
    <w:rsid w:val="00A51624"/>
    <w:rsid w:val="00A55F4D"/>
    <w:rsid w:val="00A616EF"/>
    <w:rsid w:val="00A63106"/>
    <w:rsid w:val="00A70BC4"/>
    <w:rsid w:val="00A773C3"/>
    <w:rsid w:val="00A81F2C"/>
    <w:rsid w:val="00A9787D"/>
    <w:rsid w:val="00AA0EBD"/>
    <w:rsid w:val="00AA2129"/>
    <w:rsid w:val="00AA31C2"/>
    <w:rsid w:val="00AB5506"/>
    <w:rsid w:val="00AC41A3"/>
    <w:rsid w:val="00AC5E14"/>
    <w:rsid w:val="00AC7BFE"/>
    <w:rsid w:val="00AC7C1B"/>
    <w:rsid w:val="00AE1058"/>
    <w:rsid w:val="00AE33E8"/>
    <w:rsid w:val="00AE7F9F"/>
    <w:rsid w:val="00AF08F5"/>
    <w:rsid w:val="00AF31D9"/>
    <w:rsid w:val="00AF4FB8"/>
    <w:rsid w:val="00AF6830"/>
    <w:rsid w:val="00B063E6"/>
    <w:rsid w:val="00B13541"/>
    <w:rsid w:val="00B13C3B"/>
    <w:rsid w:val="00B161A6"/>
    <w:rsid w:val="00B308D1"/>
    <w:rsid w:val="00B31FE1"/>
    <w:rsid w:val="00B33A30"/>
    <w:rsid w:val="00B37C05"/>
    <w:rsid w:val="00B37CC7"/>
    <w:rsid w:val="00B4001C"/>
    <w:rsid w:val="00B429CA"/>
    <w:rsid w:val="00B42BE3"/>
    <w:rsid w:val="00B42FBA"/>
    <w:rsid w:val="00B46091"/>
    <w:rsid w:val="00B54D24"/>
    <w:rsid w:val="00B64B59"/>
    <w:rsid w:val="00B65B93"/>
    <w:rsid w:val="00B82991"/>
    <w:rsid w:val="00B83D18"/>
    <w:rsid w:val="00B8417A"/>
    <w:rsid w:val="00B8459B"/>
    <w:rsid w:val="00B970E2"/>
    <w:rsid w:val="00BA08AF"/>
    <w:rsid w:val="00BA2065"/>
    <w:rsid w:val="00BB3783"/>
    <w:rsid w:val="00BB5202"/>
    <w:rsid w:val="00BB6A03"/>
    <w:rsid w:val="00BC2D25"/>
    <w:rsid w:val="00BC468E"/>
    <w:rsid w:val="00BC535D"/>
    <w:rsid w:val="00BD0163"/>
    <w:rsid w:val="00BE16B6"/>
    <w:rsid w:val="00BE2983"/>
    <w:rsid w:val="00BE361F"/>
    <w:rsid w:val="00BF3431"/>
    <w:rsid w:val="00BF6108"/>
    <w:rsid w:val="00C020A3"/>
    <w:rsid w:val="00C02C3C"/>
    <w:rsid w:val="00C1103C"/>
    <w:rsid w:val="00C12334"/>
    <w:rsid w:val="00C12A16"/>
    <w:rsid w:val="00C17418"/>
    <w:rsid w:val="00C212B2"/>
    <w:rsid w:val="00C22288"/>
    <w:rsid w:val="00C22BB9"/>
    <w:rsid w:val="00C2575D"/>
    <w:rsid w:val="00C363DE"/>
    <w:rsid w:val="00C4363D"/>
    <w:rsid w:val="00C45974"/>
    <w:rsid w:val="00C470C3"/>
    <w:rsid w:val="00C632A9"/>
    <w:rsid w:val="00C65F5D"/>
    <w:rsid w:val="00C776F8"/>
    <w:rsid w:val="00C77F42"/>
    <w:rsid w:val="00C90F54"/>
    <w:rsid w:val="00C97581"/>
    <w:rsid w:val="00CA371A"/>
    <w:rsid w:val="00CA55E5"/>
    <w:rsid w:val="00CB3126"/>
    <w:rsid w:val="00CB49BF"/>
    <w:rsid w:val="00CB6454"/>
    <w:rsid w:val="00CB6CB1"/>
    <w:rsid w:val="00CB7834"/>
    <w:rsid w:val="00CC0590"/>
    <w:rsid w:val="00CC2CB3"/>
    <w:rsid w:val="00CC2F2C"/>
    <w:rsid w:val="00CC4C02"/>
    <w:rsid w:val="00CE0564"/>
    <w:rsid w:val="00CE09DF"/>
    <w:rsid w:val="00CE2EEA"/>
    <w:rsid w:val="00CE5EF8"/>
    <w:rsid w:val="00CF0150"/>
    <w:rsid w:val="00CF1156"/>
    <w:rsid w:val="00CF220A"/>
    <w:rsid w:val="00D009EE"/>
    <w:rsid w:val="00D00C06"/>
    <w:rsid w:val="00D07853"/>
    <w:rsid w:val="00D12387"/>
    <w:rsid w:val="00D1749C"/>
    <w:rsid w:val="00D21F41"/>
    <w:rsid w:val="00D31310"/>
    <w:rsid w:val="00D337A3"/>
    <w:rsid w:val="00D45EAF"/>
    <w:rsid w:val="00D461A0"/>
    <w:rsid w:val="00D52507"/>
    <w:rsid w:val="00D533FC"/>
    <w:rsid w:val="00D6014A"/>
    <w:rsid w:val="00D72B25"/>
    <w:rsid w:val="00D73537"/>
    <w:rsid w:val="00D7367B"/>
    <w:rsid w:val="00D74132"/>
    <w:rsid w:val="00D8074E"/>
    <w:rsid w:val="00D8170B"/>
    <w:rsid w:val="00D84704"/>
    <w:rsid w:val="00D920D6"/>
    <w:rsid w:val="00DB1716"/>
    <w:rsid w:val="00DB177A"/>
    <w:rsid w:val="00DB4185"/>
    <w:rsid w:val="00DB6B61"/>
    <w:rsid w:val="00DC48BA"/>
    <w:rsid w:val="00DC5F66"/>
    <w:rsid w:val="00DD4160"/>
    <w:rsid w:val="00DE215F"/>
    <w:rsid w:val="00DE5E04"/>
    <w:rsid w:val="00DF260C"/>
    <w:rsid w:val="00E006B2"/>
    <w:rsid w:val="00E06383"/>
    <w:rsid w:val="00E072C0"/>
    <w:rsid w:val="00E17394"/>
    <w:rsid w:val="00E2744B"/>
    <w:rsid w:val="00E3471E"/>
    <w:rsid w:val="00E37A5C"/>
    <w:rsid w:val="00E37F09"/>
    <w:rsid w:val="00E400C1"/>
    <w:rsid w:val="00E41707"/>
    <w:rsid w:val="00E42CF9"/>
    <w:rsid w:val="00E60164"/>
    <w:rsid w:val="00E73DBF"/>
    <w:rsid w:val="00E74017"/>
    <w:rsid w:val="00E75F86"/>
    <w:rsid w:val="00E81926"/>
    <w:rsid w:val="00E85094"/>
    <w:rsid w:val="00E8631A"/>
    <w:rsid w:val="00E9154F"/>
    <w:rsid w:val="00E91E8D"/>
    <w:rsid w:val="00E92D08"/>
    <w:rsid w:val="00E945A5"/>
    <w:rsid w:val="00E976EB"/>
    <w:rsid w:val="00EA0898"/>
    <w:rsid w:val="00EA1F4A"/>
    <w:rsid w:val="00EA57BD"/>
    <w:rsid w:val="00ED7B39"/>
    <w:rsid w:val="00F011A6"/>
    <w:rsid w:val="00F048F6"/>
    <w:rsid w:val="00F06116"/>
    <w:rsid w:val="00F12044"/>
    <w:rsid w:val="00F13294"/>
    <w:rsid w:val="00F17C3C"/>
    <w:rsid w:val="00F40E7E"/>
    <w:rsid w:val="00F426E1"/>
    <w:rsid w:val="00F50679"/>
    <w:rsid w:val="00F6107E"/>
    <w:rsid w:val="00F65C69"/>
    <w:rsid w:val="00F75BAC"/>
    <w:rsid w:val="00F835A9"/>
    <w:rsid w:val="00F8540E"/>
    <w:rsid w:val="00F87A21"/>
    <w:rsid w:val="00F92A5E"/>
    <w:rsid w:val="00F93BEF"/>
    <w:rsid w:val="00F94E17"/>
    <w:rsid w:val="00F965A9"/>
    <w:rsid w:val="00FB06E1"/>
    <w:rsid w:val="00FB13F5"/>
    <w:rsid w:val="00FB48CC"/>
    <w:rsid w:val="00FC0920"/>
    <w:rsid w:val="00FC2347"/>
    <w:rsid w:val="00FC6B59"/>
    <w:rsid w:val="00FD046F"/>
    <w:rsid w:val="00FD07FE"/>
    <w:rsid w:val="00FD44F5"/>
    <w:rsid w:val="00FD54C1"/>
    <w:rsid w:val="00FE2500"/>
    <w:rsid w:val="00FE3E75"/>
    <w:rsid w:val="00FE4086"/>
    <w:rsid w:val="00FF01A5"/>
    <w:rsid w:val="00FF0F74"/>
    <w:rsid w:val="00FF22CB"/>
    <w:rsid w:val="00FF50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NoSpacing">
    <w:name w:val="No Spacing"/>
    <w:rsid w:val="00854F45"/>
    <w:pPr>
      <w:suppressAutoHyphens/>
      <w:autoSpaceDN w:val="0"/>
      <w:spacing w:after="0" w:line="240" w:lineRule="auto"/>
    </w:pPr>
    <w:rPr>
      <w:rFonts w:ascii="Calibri" w:eastAsia="Times New Roman" w:hAnsi="Calibri" w:cs="Times New Roman"/>
      <w:lang w:val="en-US"/>
    </w:rPr>
  </w:style>
  <w:style w:type="character" w:styleId="Hyperlink">
    <w:name w:val="Hyperlink"/>
    <w:basedOn w:val="DefaultParagraphFont"/>
    <w:uiPriority w:val="99"/>
    <w:unhideWhenUsed/>
    <w:rsid w:val="001C0C9B"/>
    <w:rPr>
      <w:color w:val="0563C1" w:themeColor="hyperlink"/>
      <w:u w:val="single"/>
    </w:rPr>
  </w:style>
  <w:style w:type="character" w:styleId="UnresolvedMention">
    <w:name w:val="Unresolved Mention"/>
    <w:basedOn w:val="DefaultParagraphFont"/>
    <w:uiPriority w:val="99"/>
    <w:semiHidden/>
    <w:unhideWhenUsed/>
    <w:rsid w:val="001C0C9B"/>
    <w:rPr>
      <w:color w:val="605E5C"/>
      <w:shd w:val="clear" w:color="auto" w:fill="E1DFDD"/>
    </w:rPr>
  </w:style>
  <w:style w:type="table" w:styleId="TableGrid">
    <w:name w:val="Table Grid"/>
    <w:basedOn w:val="TableNormal"/>
    <w:uiPriority w:val="39"/>
    <w:rsid w:val="00DB1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E4C80"/>
  </w:style>
  <w:style w:type="paragraph" w:customStyle="1" w:styleId="paragraph">
    <w:name w:val="paragraph"/>
    <w:basedOn w:val="Normal"/>
    <w:rsid w:val="005C63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C6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loudwards.net/online-gaming-statistic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34740/kaggle/dsv/8742674" TargetMode="External"/><Relationship Id="rId2" Type="http://schemas.openxmlformats.org/officeDocument/2006/relationships/customXml" Target="../customXml/item2.xml"/><Relationship Id="rId16" Type="http://schemas.openxmlformats.org/officeDocument/2006/relationships/hyperlink" Target="https://www.kaggle.com/datasets/rabieelkharoua/predict-online-gaming-behavior-dataset?resource=downloa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ur01.safelinks.protection.outlook.com/?url=https%3A%2F%2Fyoutu.be%2FXfZd9MHPRBQ&amp;data=05%7C02%7C0852036%40student.uwtsd.ac.uk%7C5ec5235fd0aa4a2c67ee08de365e1e34%7C4e0f11f9046e45059cb8db2152311e21%7C0%7C0%7C639007975019620867%7CUnknown%7CTWFpbGZsb3d8eyJFbXB0eU1hcGkiOnRydWUsIlYiOiIwLjAuMDAwMCIsIlAiOiJXaW4zMiIsIkFOIjoiTWFpbCIsIldUIjoyfQ%3D%3D%7C0%7C%7C%7C&amp;sdata=kw2fXyXomQT36UqvYZ67rn3MMcDVNTcOlEIU%2FkPZHHs%3D&amp;reserved=0" TargetMode="External"/><Relationship Id="rId10" Type="http://schemas.openxmlformats.org/officeDocument/2006/relationships/endnotes" Target="endnotes.xml"/><Relationship Id="rId19" Type="http://schemas.openxmlformats.org/officeDocument/2006/relationships/hyperlink" Target="https://www.geeksforgeeks.org/machine-learning/what-is-silhouette-sco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7" ma:contentTypeDescription="Create a new document." ma:contentTypeScope="" ma:versionID="bbc4fd856ac5c5df3b5342c3ae33b11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9c8b7e1e70eb603786057f369bb71733"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2130C8-8282-492D-B700-3510C35A75CE}">
  <ds:schemaRefs>
    <ds:schemaRef ds:uri="http://schemas.microsoft.com/sharepoint/v3/contenttype/forms"/>
  </ds:schemaRefs>
</ds:datastoreItem>
</file>

<file path=customXml/itemProps2.xml><?xml version="1.0" encoding="utf-8"?>
<ds:datastoreItem xmlns:ds="http://schemas.openxmlformats.org/officeDocument/2006/customXml" ds:itemID="{958C5B54-EB02-42C1-B366-5A6C1366D1A6}">
  <ds:schemaRefs>
    <ds:schemaRef ds:uri="http://schemas.microsoft.com/office/2006/metadata/properties"/>
    <ds:schemaRef ds:uri="http://schemas.microsoft.com/office/infopath/2007/PartnerControls"/>
    <ds:schemaRef ds:uri="0129b9fd-52ee-4735-801a-8d39556133ce"/>
  </ds:schemaRefs>
</ds:datastoreItem>
</file>

<file path=customXml/itemProps3.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customXml/itemProps4.xml><?xml version="1.0" encoding="utf-8"?>
<ds:datastoreItem xmlns:ds="http://schemas.openxmlformats.org/officeDocument/2006/customXml" ds:itemID="{2FABA814-6FB3-48E9-A894-43C780117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2568</Words>
  <Characters>14745</Characters>
  <Application>Microsoft Office Word</Application>
  <DocSecurity>0</DocSecurity>
  <Lines>320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Richards (0852036)</dc:creator>
  <cp:keywords/>
  <dc:description/>
  <cp:lastModifiedBy>Jamie Richards (0852036)</cp:lastModifiedBy>
  <cp:revision>3</cp:revision>
  <dcterms:created xsi:type="dcterms:W3CDTF">2025-12-08T03:07:00Z</dcterms:created>
  <dcterms:modified xsi:type="dcterms:W3CDTF">2025-12-08T13:38:00Z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0x010100B834F8B426A30F4D89225E7C19967DB8</vt:lpwstr>
  </property>
</Properties>
</file>