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30EE" w:rsidRPr="00AB0D67" w:rsidRDefault="006B30EE" w:rsidP="006B30EE">
      <w:pPr>
        <w:jc w:val="center"/>
        <w:rPr>
          <w:rFonts w:eastAsia="Calibri" w:cs="Arial"/>
          <w:b/>
          <w:bCs/>
          <w:szCs w:val="24"/>
        </w:rPr>
      </w:pPr>
      <w:r w:rsidRPr="00AB0D67">
        <w:rPr>
          <w:rFonts w:eastAsia="Calibri" w:cs="Arial"/>
          <w:b/>
          <w:noProof/>
          <w:szCs w:val="24"/>
          <w:lang w:val="en-US"/>
        </w:rPr>
        <w:drawing>
          <wp:inline distT="0" distB="0" distL="0" distR="0" wp14:anchorId="40DE2907" wp14:editId="25D8D25A">
            <wp:extent cx="4366260" cy="1744980"/>
            <wp:effectExtent l="0" t="0" r="0" b="7620"/>
            <wp:docPr id="1" name="Picture 1" descr="Description: Description: Description: Description: C:\Users\Asus\Desktop\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Description: Description: C:\Users\Asus\Desktop\UWTSD-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6260" cy="1744980"/>
                    </a:xfrm>
                    <a:prstGeom prst="rect">
                      <a:avLst/>
                    </a:prstGeom>
                    <a:noFill/>
                    <a:ln>
                      <a:noFill/>
                    </a:ln>
                  </pic:spPr>
                </pic:pic>
              </a:graphicData>
            </a:graphic>
          </wp:inline>
        </w:drawing>
      </w:r>
    </w:p>
    <w:p w:rsidR="006B30EE" w:rsidRPr="00AB0D67" w:rsidRDefault="006B30EE" w:rsidP="006B30EE">
      <w:pPr>
        <w:jc w:val="center"/>
        <w:rPr>
          <w:rFonts w:eastAsia="Calibri" w:cs="Arial"/>
          <w:b/>
          <w:bCs/>
          <w:szCs w:val="24"/>
        </w:rPr>
      </w:pPr>
    </w:p>
    <w:p w:rsidR="006B30EE" w:rsidRPr="00AB0D67" w:rsidRDefault="006B30EE" w:rsidP="006B30EE">
      <w:pPr>
        <w:jc w:val="center"/>
        <w:rPr>
          <w:rFonts w:eastAsia="Calibri" w:cs="Arial"/>
          <w:b/>
          <w:bCs/>
          <w:sz w:val="36"/>
          <w:szCs w:val="24"/>
        </w:rPr>
      </w:pPr>
      <w:r w:rsidRPr="00AB0D67">
        <w:rPr>
          <w:rFonts w:eastAsia="Calibri" w:cs="Arial"/>
          <w:b/>
          <w:bCs/>
          <w:sz w:val="36"/>
          <w:szCs w:val="24"/>
        </w:rPr>
        <w:t>LCBB5004: Managing People</w:t>
      </w:r>
    </w:p>
    <w:p w:rsidR="006B30EE" w:rsidRPr="00AB0D67" w:rsidRDefault="006B30EE" w:rsidP="006B30EE">
      <w:pPr>
        <w:jc w:val="center"/>
        <w:rPr>
          <w:rFonts w:eastAsia="Calibri" w:cs="Arial"/>
          <w:b/>
          <w:bCs/>
          <w:sz w:val="32"/>
          <w:szCs w:val="24"/>
        </w:rPr>
      </w:pPr>
      <w:r w:rsidRPr="00AB0D67">
        <w:rPr>
          <w:rFonts w:eastAsia="Calibri" w:cs="Arial"/>
          <w:b/>
          <w:bCs/>
          <w:sz w:val="32"/>
          <w:szCs w:val="24"/>
        </w:rPr>
        <w:t>(Assessment 1)</w:t>
      </w:r>
    </w:p>
    <w:p w:rsidR="006B30EE" w:rsidRPr="00AB0D67" w:rsidRDefault="006B30EE" w:rsidP="006B30EE">
      <w:pPr>
        <w:jc w:val="center"/>
        <w:rPr>
          <w:rFonts w:eastAsia="Calibri" w:cs="Arial"/>
          <w:b/>
          <w:bCs/>
          <w:szCs w:val="24"/>
        </w:rPr>
      </w:pPr>
    </w:p>
    <w:p w:rsidR="006B30EE" w:rsidRPr="00AB0D67" w:rsidRDefault="006B30EE" w:rsidP="006B30EE">
      <w:pPr>
        <w:jc w:val="center"/>
        <w:rPr>
          <w:rFonts w:cs="Arial"/>
          <w:sz w:val="28"/>
          <w:szCs w:val="24"/>
        </w:rPr>
      </w:pPr>
      <w:r w:rsidRPr="00AB0D67">
        <w:rPr>
          <w:rFonts w:cs="Arial"/>
          <w:sz w:val="28"/>
          <w:szCs w:val="24"/>
        </w:rPr>
        <w:t xml:space="preserve">Tutor: </w:t>
      </w:r>
      <w:proofErr w:type="spellStart"/>
      <w:r w:rsidRPr="00AB0D67">
        <w:rPr>
          <w:rFonts w:cs="Arial"/>
          <w:sz w:val="28"/>
          <w:szCs w:val="24"/>
        </w:rPr>
        <w:t>Tanja</w:t>
      </w:r>
      <w:proofErr w:type="spellEnd"/>
      <w:r w:rsidRPr="00AB0D67">
        <w:rPr>
          <w:rFonts w:cs="Arial"/>
          <w:sz w:val="28"/>
          <w:szCs w:val="24"/>
        </w:rPr>
        <w:t xml:space="preserve"> Nathan</w:t>
      </w:r>
    </w:p>
    <w:p w:rsidR="006B30EE" w:rsidRPr="00AB0D67" w:rsidRDefault="006B30EE" w:rsidP="006B30EE">
      <w:pPr>
        <w:jc w:val="center"/>
        <w:rPr>
          <w:rFonts w:cs="Arial"/>
          <w:sz w:val="28"/>
          <w:szCs w:val="24"/>
        </w:rPr>
      </w:pPr>
      <w:r w:rsidRPr="00AB0D67">
        <w:rPr>
          <w:rFonts w:cs="Arial"/>
          <w:sz w:val="28"/>
          <w:szCs w:val="24"/>
        </w:rPr>
        <w:t xml:space="preserve">Student Name: </w:t>
      </w:r>
      <w:proofErr w:type="spellStart"/>
      <w:r w:rsidRPr="00AB0D67">
        <w:rPr>
          <w:rFonts w:cs="Arial"/>
          <w:sz w:val="28"/>
          <w:szCs w:val="24"/>
        </w:rPr>
        <w:t>Veronika</w:t>
      </w:r>
      <w:proofErr w:type="spellEnd"/>
      <w:r w:rsidRPr="00AB0D67">
        <w:rPr>
          <w:rFonts w:cs="Arial"/>
          <w:sz w:val="28"/>
          <w:szCs w:val="24"/>
        </w:rPr>
        <w:t xml:space="preserve"> </w:t>
      </w:r>
      <w:proofErr w:type="spellStart"/>
      <w:r w:rsidRPr="00AB0D67">
        <w:rPr>
          <w:rFonts w:cs="Arial"/>
          <w:sz w:val="28"/>
          <w:szCs w:val="24"/>
        </w:rPr>
        <w:t>Zheleva</w:t>
      </w:r>
      <w:proofErr w:type="spellEnd"/>
    </w:p>
    <w:p w:rsidR="006B30EE" w:rsidRPr="00AB0D67" w:rsidRDefault="006B30EE" w:rsidP="006B30EE">
      <w:pPr>
        <w:jc w:val="center"/>
        <w:rPr>
          <w:rFonts w:cs="Arial"/>
          <w:sz w:val="28"/>
          <w:szCs w:val="24"/>
        </w:rPr>
      </w:pPr>
      <w:r w:rsidRPr="00AB0D67">
        <w:rPr>
          <w:rFonts w:cs="Arial"/>
          <w:sz w:val="28"/>
          <w:szCs w:val="24"/>
        </w:rPr>
        <w:t>Student ID:</w:t>
      </w:r>
      <w:r w:rsidR="00344A17">
        <w:rPr>
          <w:rFonts w:cs="Arial"/>
          <w:sz w:val="28"/>
          <w:szCs w:val="24"/>
          <w:lang w:val="bg-BG"/>
        </w:rPr>
        <w:t xml:space="preserve">2009819 </w:t>
      </w: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sdt>
      <w:sdtPr>
        <w:rPr>
          <w:rFonts w:eastAsiaTheme="minorHAnsi" w:cs="Arial"/>
          <w:b w:val="0"/>
          <w:sz w:val="22"/>
          <w:szCs w:val="22"/>
          <w:lang w:val="en-GB"/>
        </w:rPr>
        <w:id w:val="55601392"/>
        <w:docPartObj>
          <w:docPartGallery w:val="Table of Contents"/>
          <w:docPartUnique/>
        </w:docPartObj>
      </w:sdtPr>
      <w:sdtEndPr>
        <w:rPr>
          <w:bCs/>
          <w:noProof/>
          <w:sz w:val="24"/>
        </w:rPr>
      </w:sdtEndPr>
      <w:sdtContent>
        <w:p w:rsidR="007A7408" w:rsidRPr="00AB0D67" w:rsidRDefault="00895732">
          <w:pPr>
            <w:pStyle w:val="a9"/>
            <w:rPr>
              <w:rFonts w:cs="Arial"/>
            </w:rPr>
          </w:pPr>
          <w:r w:rsidRPr="00AB0D67">
            <w:rPr>
              <w:rFonts w:cs="Arial"/>
            </w:rPr>
            <w:t>Table of Contents</w:t>
          </w:r>
        </w:p>
        <w:p w:rsidR="007A0A5B" w:rsidRDefault="00895732">
          <w:pPr>
            <w:pStyle w:val="11"/>
            <w:tabs>
              <w:tab w:val="right" w:leader="dot" w:pos="9350"/>
            </w:tabs>
            <w:rPr>
              <w:rFonts w:asciiTheme="minorHAnsi" w:eastAsiaTheme="minorEastAsia" w:hAnsiTheme="minorHAnsi"/>
              <w:noProof/>
              <w:sz w:val="22"/>
              <w:lang w:val="en-US"/>
            </w:rPr>
          </w:pPr>
          <w:r w:rsidRPr="00AB0D67">
            <w:rPr>
              <w:rFonts w:cs="Arial"/>
            </w:rPr>
            <w:fldChar w:fldCharType="begin"/>
          </w:r>
          <w:r w:rsidRPr="00AB0D67">
            <w:rPr>
              <w:rFonts w:cs="Arial"/>
            </w:rPr>
            <w:instrText xml:space="preserve"> TOC \o "1-3" \h \z \u </w:instrText>
          </w:r>
          <w:r w:rsidRPr="00AB0D67">
            <w:rPr>
              <w:rFonts w:cs="Arial"/>
            </w:rPr>
            <w:fldChar w:fldCharType="separate"/>
          </w:r>
          <w:hyperlink w:anchor="_Toc98802316" w:history="1">
            <w:r w:rsidR="007A0A5B" w:rsidRPr="007F14A7">
              <w:rPr>
                <w:rStyle w:val="a3"/>
                <w:rFonts w:cs="Arial"/>
                <w:noProof/>
              </w:rPr>
              <w:t>Introduction</w:t>
            </w:r>
            <w:r w:rsidR="007A0A5B">
              <w:rPr>
                <w:noProof/>
                <w:webHidden/>
              </w:rPr>
              <w:tab/>
            </w:r>
            <w:r w:rsidR="007A0A5B">
              <w:rPr>
                <w:noProof/>
                <w:webHidden/>
              </w:rPr>
              <w:fldChar w:fldCharType="begin"/>
            </w:r>
            <w:r w:rsidR="007A0A5B">
              <w:rPr>
                <w:noProof/>
                <w:webHidden/>
              </w:rPr>
              <w:instrText xml:space="preserve"> PAGEREF _Toc98802316 \h </w:instrText>
            </w:r>
            <w:r w:rsidR="007A0A5B">
              <w:rPr>
                <w:noProof/>
                <w:webHidden/>
              </w:rPr>
            </w:r>
            <w:r w:rsidR="007A0A5B">
              <w:rPr>
                <w:noProof/>
                <w:webHidden/>
              </w:rPr>
              <w:fldChar w:fldCharType="separate"/>
            </w:r>
            <w:r w:rsidR="007A0A5B">
              <w:rPr>
                <w:noProof/>
                <w:webHidden/>
              </w:rPr>
              <w:t>1</w:t>
            </w:r>
            <w:r w:rsidR="007A0A5B">
              <w:rPr>
                <w:noProof/>
                <w:webHidden/>
              </w:rPr>
              <w:fldChar w:fldCharType="end"/>
            </w:r>
          </w:hyperlink>
        </w:p>
        <w:p w:rsidR="007A0A5B" w:rsidRDefault="00344A17">
          <w:pPr>
            <w:pStyle w:val="11"/>
            <w:tabs>
              <w:tab w:val="right" w:leader="dot" w:pos="9350"/>
            </w:tabs>
            <w:rPr>
              <w:rFonts w:asciiTheme="minorHAnsi" w:eastAsiaTheme="minorEastAsia" w:hAnsiTheme="minorHAnsi"/>
              <w:noProof/>
              <w:sz w:val="22"/>
              <w:lang w:val="en-US"/>
            </w:rPr>
          </w:pPr>
          <w:hyperlink w:anchor="_Toc98802317" w:history="1">
            <w:r w:rsidR="007A0A5B" w:rsidRPr="007F14A7">
              <w:rPr>
                <w:rStyle w:val="a3"/>
                <w:rFonts w:cs="Arial"/>
                <w:noProof/>
              </w:rPr>
              <w:t>Flexible working in relation to diversity and inclusion</w:t>
            </w:r>
            <w:r w:rsidR="007A0A5B">
              <w:rPr>
                <w:noProof/>
                <w:webHidden/>
              </w:rPr>
              <w:tab/>
            </w:r>
            <w:r w:rsidR="007A0A5B">
              <w:rPr>
                <w:noProof/>
                <w:webHidden/>
              </w:rPr>
              <w:fldChar w:fldCharType="begin"/>
            </w:r>
            <w:r w:rsidR="007A0A5B">
              <w:rPr>
                <w:noProof/>
                <w:webHidden/>
              </w:rPr>
              <w:instrText xml:space="preserve"> PAGEREF _Toc98802317 \h </w:instrText>
            </w:r>
            <w:r w:rsidR="007A0A5B">
              <w:rPr>
                <w:noProof/>
                <w:webHidden/>
              </w:rPr>
            </w:r>
            <w:r w:rsidR="007A0A5B">
              <w:rPr>
                <w:noProof/>
                <w:webHidden/>
              </w:rPr>
              <w:fldChar w:fldCharType="separate"/>
            </w:r>
            <w:r w:rsidR="007A0A5B">
              <w:rPr>
                <w:noProof/>
                <w:webHidden/>
              </w:rPr>
              <w:t>1</w:t>
            </w:r>
            <w:r w:rsidR="007A0A5B">
              <w:rPr>
                <w:noProof/>
                <w:webHidden/>
              </w:rPr>
              <w:fldChar w:fldCharType="end"/>
            </w:r>
          </w:hyperlink>
        </w:p>
        <w:p w:rsidR="007A0A5B" w:rsidRDefault="00344A17">
          <w:pPr>
            <w:pStyle w:val="11"/>
            <w:tabs>
              <w:tab w:val="right" w:leader="dot" w:pos="9350"/>
            </w:tabs>
            <w:rPr>
              <w:rFonts w:asciiTheme="minorHAnsi" w:eastAsiaTheme="minorEastAsia" w:hAnsiTheme="minorHAnsi"/>
              <w:noProof/>
              <w:sz w:val="22"/>
              <w:lang w:val="en-US"/>
            </w:rPr>
          </w:pPr>
          <w:hyperlink w:anchor="_Toc98802318" w:history="1">
            <w:r w:rsidR="007A0A5B" w:rsidRPr="007F14A7">
              <w:rPr>
                <w:rStyle w:val="a3"/>
                <w:rFonts w:cs="Arial"/>
                <w:noProof/>
              </w:rPr>
              <w:t>Role of Human Resources in promoting diversity and inclusion through flexible working</w:t>
            </w:r>
            <w:r w:rsidR="007A0A5B">
              <w:rPr>
                <w:noProof/>
                <w:webHidden/>
              </w:rPr>
              <w:tab/>
            </w:r>
            <w:r w:rsidR="007A0A5B">
              <w:rPr>
                <w:noProof/>
                <w:webHidden/>
              </w:rPr>
              <w:fldChar w:fldCharType="begin"/>
            </w:r>
            <w:r w:rsidR="007A0A5B">
              <w:rPr>
                <w:noProof/>
                <w:webHidden/>
              </w:rPr>
              <w:instrText xml:space="preserve"> PAGEREF _Toc98802318 \h </w:instrText>
            </w:r>
            <w:r w:rsidR="007A0A5B">
              <w:rPr>
                <w:noProof/>
                <w:webHidden/>
              </w:rPr>
            </w:r>
            <w:r w:rsidR="007A0A5B">
              <w:rPr>
                <w:noProof/>
                <w:webHidden/>
              </w:rPr>
              <w:fldChar w:fldCharType="separate"/>
            </w:r>
            <w:r w:rsidR="007A0A5B">
              <w:rPr>
                <w:noProof/>
                <w:webHidden/>
              </w:rPr>
              <w:t>2</w:t>
            </w:r>
            <w:r w:rsidR="007A0A5B">
              <w:rPr>
                <w:noProof/>
                <w:webHidden/>
              </w:rPr>
              <w:fldChar w:fldCharType="end"/>
            </w:r>
          </w:hyperlink>
        </w:p>
        <w:p w:rsidR="007A0A5B" w:rsidRDefault="00344A17">
          <w:pPr>
            <w:pStyle w:val="11"/>
            <w:tabs>
              <w:tab w:val="right" w:leader="dot" w:pos="9350"/>
            </w:tabs>
            <w:rPr>
              <w:rFonts w:asciiTheme="minorHAnsi" w:eastAsiaTheme="minorEastAsia" w:hAnsiTheme="minorHAnsi"/>
              <w:noProof/>
              <w:sz w:val="22"/>
              <w:lang w:val="en-US"/>
            </w:rPr>
          </w:pPr>
          <w:hyperlink w:anchor="_Toc98802319" w:history="1">
            <w:r w:rsidR="007A0A5B" w:rsidRPr="007F14A7">
              <w:rPr>
                <w:rStyle w:val="a3"/>
                <w:rFonts w:cs="Arial"/>
                <w:noProof/>
              </w:rPr>
              <w:t>Flexible working in relation to inequality</w:t>
            </w:r>
            <w:r w:rsidR="007A0A5B">
              <w:rPr>
                <w:noProof/>
                <w:webHidden/>
              </w:rPr>
              <w:tab/>
            </w:r>
            <w:r w:rsidR="007A0A5B">
              <w:rPr>
                <w:noProof/>
                <w:webHidden/>
              </w:rPr>
              <w:fldChar w:fldCharType="begin"/>
            </w:r>
            <w:r w:rsidR="007A0A5B">
              <w:rPr>
                <w:noProof/>
                <w:webHidden/>
              </w:rPr>
              <w:instrText xml:space="preserve"> PAGEREF _Toc98802319 \h </w:instrText>
            </w:r>
            <w:r w:rsidR="007A0A5B">
              <w:rPr>
                <w:noProof/>
                <w:webHidden/>
              </w:rPr>
            </w:r>
            <w:r w:rsidR="007A0A5B">
              <w:rPr>
                <w:noProof/>
                <w:webHidden/>
              </w:rPr>
              <w:fldChar w:fldCharType="separate"/>
            </w:r>
            <w:r w:rsidR="007A0A5B">
              <w:rPr>
                <w:noProof/>
                <w:webHidden/>
              </w:rPr>
              <w:t>4</w:t>
            </w:r>
            <w:r w:rsidR="007A0A5B">
              <w:rPr>
                <w:noProof/>
                <w:webHidden/>
              </w:rPr>
              <w:fldChar w:fldCharType="end"/>
            </w:r>
          </w:hyperlink>
        </w:p>
        <w:p w:rsidR="007A0A5B" w:rsidRDefault="00344A17">
          <w:pPr>
            <w:pStyle w:val="11"/>
            <w:tabs>
              <w:tab w:val="right" w:leader="dot" w:pos="9350"/>
            </w:tabs>
            <w:rPr>
              <w:rFonts w:asciiTheme="minorHAnsi" w:eastAsiaTheme="minorEastAsia" w:hAnsiTheme="minorHAnsi"/>
              <w:noProof/>
              <w:sz w:val="22"/>
              <w:lang w:val="en-US"/>
            </w:rPr>
          </w:pPr>
          <w:hyperlink w:anchor="_Toc98802320" w:history="1">
            <w:r w:rsidR="007A0A5B" w:rsidRPr="007F14A7">
              <w:rPr>
                <w:rStyle w:val="a3"/>
                <w:rFonts w:cs="Arial"/>
                <w:noProof/>
              </w:rPr>
              <w:t>Roles of Human Resources in addressing the concerns of inequality</w:t>
            </w:r>
            <w:r w:rsidR="007A0A5B">
              <w:rPr>
                <w:noProof/>
                <w:webHidden/>
              </w:rPr>
              <w:tab/>
            </w:r>
            <w:r w:rsidR="007A0A5B">
              <w:rPr>
                <w:noProof/>
                <w:webHidden/>
              </w:rPr>
              <w:fldChar w:fldCharType="begin"/>
            </w:r>
            <w:r w:rsidR="007A0A5B">
              <w:rPr>
                <w:noProof/>
                <w:webHidden/>
              </w:rPr>
              <w:instrText xml:space="preserve"> PAGEREF _Toc98802320 \h </w:instrText>
            </w:r>
            <w:r w:rsidR="007A0A5B">
              <w:rPr>
                <w:noProof/>
                <w:webHidden/>
              </w:rPr>
            </w:r>
            <w:r w:rsidR="007A0A5B">
              <w:rPr>
                <w:noProof/>
                <w:webHidden/>
              </w:rPr>
              <w:fldChar w:fldCharType="separate"/>
            </w:r>
            <w:r w:rsidR="007A0A5B">
              <w:rPr>
                <w:noProof/>
                <w:webHidden/>
              </w:rPr>
              <w:t>5</w:t>
            </w:r>
            <w:r w:rsidR="007A0A5B">
              <w:rPr>
                <w:noProof/>
                <w:webHidden/>
              </w:rPr>
              <w:fldChar w:fldCharType="end"/>
            </w:r>
          </w:hyperlink>
        </w:p>
        <w:p w:rsidR="007A0A5B" w:rsidRDefault="00344A17">
          <w:pPr>
            <w:pStyle w:val="11"/>
            <w:tabs>
              <w:tab w:val="right" w:leader="dot" w:pos="9350"/>
            </w:tabs>
            <w:rPr>
              <w:rFonts w:asciiTheme="minorHAnsi" w:eastAsiaTheme="minorEastAsia" w:hAnsiTheme="minorHAnsi"/>
              <w:noProof/>
              <w:sz w:val="22"/>
              <w:lang w:val="en-US"/>
            </w:rPr>
          </w:pPr>
          <w:hyperlink w:anchor="_Toc98802321" w:history="1">
            <w:r w:rsidR="007A0A5B" w:rsidRPr="007F14A7">
              <w:rPr>
                <w:rStyle w:val="a3"/>
                <w:rFonts w:cs="Arial"/>
                <w:noProof/>
              </w:rPr>
              <w:t>Conclusion</w:t>
            </w:r>
            <w:r w:rsidR="007A0A5B">
              <w:rPr>
                <w:noProof/>
                <w:webHidden/>
              </w:rPr>
              <w:tab/>
            </w:r>
            <w:r w:rsidR="007A0A5B">
              <w:rPr>
                <w:noProof/>
                <w:webHidden/>
              </w:rPr>
              <w:fldChar w:fldCharType="begin"/>
            </w:r>
            <w:r w:rsidR="007A0A5B">
              <w:rPr>
                <w:noProof/>
                <w:webHidden/>
              </w:rPr>
              <w:instrText xml:space="preserve"> PAGEREF _Toc98802321 \h </w:instrText>
            </w:r>
            <w:r w:rsidR="007A0A5B">
              <w:rPr>
                <w:noProof/>
                <w:webHidden/>
              </w:rPr>
            </w:r>
            <w:r w:rsidR="007A0A5B">
              <w:rPr>
                <w:noProof/>
                <w:webHidden/>
              </w:rPr>
              <w:fldChar w:fldCharType="separate"/>
            </w:r>
            <w:r w:rsidR="007A0A5B">
              <w:rPr>
                <w:noProof/>
                <w:webHidden/>
              </w:rPr>
              <w:t>6</w:t>
            </w:r>
            <w:r w:rsidR="007A0A5B">
              <w:rPr>
                <w:noProof/>
                <w:webHidden/>
              </w:rPr>
              <w:fldChar w:fldCharType="end"/>
            </w:r>
          </w:hyperlink>
        </w:p>
        <w:p w:rsidR="007A0A5B" w:rsidRDefault="00344A17">
          <w:pPr>
            <w:pStyle w:val="11"/>
            <w:tabs>
              <w:tab w:val="right" w:leader="dot" w:pos="9350"/>
            </w:tabs>
            <w:rPr>
              <w:rFonts w:asciiTheme="minorHAnsi" w:eastAsiaTheme="minorEastAsia" w:hAnsiTheme="minorHAnsi"/>
              <w:noProof/>
              <w:sz w:val="22"/>
              <w:lang w:val="en-US"/>
            </w:rPr>
          </w:pPr>
          <w:hyperlink w:anchor="_Toc98802322" w:history="1">
            <w:r w:rsidR="007A0A5B" w:rsidRPr="007F14A7">
              <w:rPr>
                <w:rStyle w:val="a3"/>
                <w:rFonts w:cs="Arial"/>
                <w:noProof/>
              </w:rPr>
              <w:t>References</w:t>
            </w:r>
            <w:r w:rsidR="007A0A5B">
              <w:rPr>
                <w:noProof/>
                <w:webHidden/>
              </w:rPr>
              <w:tab/>
            </w:r>
            <w:r w:rsidR="007A0A5B">
              <w:rPr>
                <w:noProof/>
                <w:webHidden/>
              </w:rPr>
              <w:fldChar w:fldCharType="begin"/>
            </w:r>
            <w:r w:rsidR="007A0A5B">
              <w:rPr>
                <w:noProof/>
                <w:webHidden/>
              </w:rPr>
              <w:instrText xml:space="preserve"> PAGEREF _Toc98802322 \h </w:instrText>
            </w:r>
            <w:r w:rsidR="007A0A5B">
              <w:rPr>
                <w:noProof/>
                <w:webHidden/>
              </w:rPr>
            </w:r>
            <w:r w:rsidR="007A0A5B">
              <w:rPr>
                <w:noProof/>
                <w:webHidden/>
              </w:rPr>
              <w:fldChar w:fldCharType="separate"/>
            </w:r>
            <w:r w:rsidR="007A0A5B">
              <w:rPr>
                <w:noProof/>
                <w:webHidden/>
              </w:rPr>
              <w:t>8</w:t>
            </w:r>
            <w:r w:rsidR="007A0A5B">
              <w:rPr>
                <w:noProof/>
                <w:webHidden/>
              </w:rPr>
              <w:fldChar w:fldCharType="end"/>
            </w:r>
          </w:hyperlink>
        </w:p>
        <w:p w:rsidR="007A7408" w:rsidRPr="00AB0D67" w:rsidRDefault="00895732">
          <w:pPr>
            <w:rPr>
              <w:rFonts w:cs="Arial"/>
            </w:rPr>
          </w:pPr>
          <w:r w:rsidRPr="00AB0D67">
            <w:rPr>
              <w:rFonts w:cs="Arial"/>
              <w:bCs/>
              <w:noProof/>
            </w:rPr>
            <w:fldChar w:fldCharType="end"/>
          </w:r>
        </w:p>
      </w:sdtContent>
    </w:sdt>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585DD7" w:rsidRPr="00AB0D67" w:rsidRDefault="00585DD7" w:rsidP="00585DD7">
      <w:pPr>
        <w:rPr>
          <w:rFonts w:cs="Arial"/>
          <w:szCs w:val="24"/>
        </w:rPr>
      </w:pPr>
    </w:p>
    <w:p w:rsidR="007B2B04" w:rsidRPr="00AB0D67" w:rsidRDefault="007B2B04" w:rsidP="006B30EE">
      <w:pPr>
        <w:pStyle w:val="1"/>
        <w:rPr>
          <w:rFonts w:cs="Arial"/>
        </w:rPr>
        <w:sectPr w:rsidR="007B2B04" w:rsidRPr="00AB0D67" w:rsidSect="007B2B0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start="1"/>
          <w:cols w:space="720"/>
          <w:docGrid w:linePitch="360"/>
        </w:sectPr>
      </w:pPr>
    </w:p>
    <w:p w:rsidR="00F2586F" w:rsidRPr="00AB0D67" w:rsidRDefault="00895732" w:rsidP="006B30EE">
      <w:pPr>
        <w:pStyle w:val="1"/>
        <w:rPr>
          <w:rFonts w:cs="Arial"/>
        </w:rPr>
      </w:pPr>
      <w:bookmarkStart w:id="0" w:name="_Toc98802316"/>
      <w:r w:rsidRPr="00AB0D67">
        <w:rPr>
          <w:rFonts w:cs="Arial"/>
        </w:rPr>
        <w:t>Introduction</w:t>
      </w:r>
      <w:bookmarkEnd w:id="0"/>
    </w:p>
    <w:p w:rsidR="00585DD7" w:rsidRPr="00AB0D67" w:rsidRDefault="00895732" w:rsidP="00585DD7">
      <w:pPr>
        <w:rPr>
          <w:rFonts w:cs="Arial"/>
        </w:rPr>
      </w:pPr>
      <w:r w:rsidRPr="00AB0D67">
        <w:rPr>
          <w:rFonts w:cs="Arial"/>
        </w:rPr>
        <w:t xml:space="preserve">Business organisations capitalise on various types of strategies </w:t>
      </w:r>
      <w:r w:rsidR="001C6237" w:rsidRPr="00AB0D67">
        <w:rPr>
          <w:rFonts w:cs="Arial"/>
        </w:rPr>
        <w:t>from time to time taking into account the external environmental changes</w:t>
      </w:r>
      <w:r w:rsidR="007B2B04" w:rsidRPr="00AB0D67">
        <w:rPr>
          <w:rFonts w:cs="Arial"/>
        </w:rPr>
        <w:t xml:space="preserve"> (Fisher and Ryan. 2021)</w:t>
      </w:r>
      <w:r w:rsidR="001C6237" w:rsidRPr="00AB0D67">
        <w:rPr>
          <w:rFonts w:cs="Arial"/>
        </w:rPr>
        <w:t>. T</w:t>
      </w:r>
      <w:r w:rsidRPr="00AB0D67">
        <w:rPr>
          <w:rFonts w:cs="Arial"/>
        </w:rPr>
        <w:t>he demand for f</w:t>
      </w:r>
      <w:r w:rsidR="003E0462" w:rsidRPr="00AB0D67">
        <w:rPr>
          <w:rFonts w:cs="Arial"/>
        </w:rPr>
        <w:t xml:space="preserve">lexible working has </w:t>
      </w:r>
      <w:r w:rsidR="001C6237" w:rsidRPr="00AB0D67">
        <w:rPr>
          <w:rFonts w:cs="Arial"/>
        </w:rPr>
        <w:t xml:space="preserve">increased hugely amid the </w:t>
      </w:r>
      <w:r w:rsidR="00DC1341" w:rsidRPr="00AB0D67">
        <w:rPr>
          <w:rFonts w:cs="Arial"/>
        </w:rPr>
        <w:t>pandemic.</w:t>
      </w:r>
      <w:r w:rsidR="001C6237" w:rsidRPr="00AB0D67">
        <w:rPr>
          <w:rFonts w:cs="Arial"/>
        </w:rPr>
        <w:t xml:space="preserve"> It has </w:t>
      </w:r>
      <w:r w:rsidR="00A95269" w:rsidRPr="00AB0D67">
        <w:rPr>
          <w:rFonts w:cs="Arial"/>
        </w:rPr>
        <w:t>enhanced</w:t>
      </w:r>
      <w:r w:rsidR="001C6237" w:rsidRPr="00AB0D67">
        <w:rPr>
          <w:rFonts w:cs="Arial"/>
        </w:rPr>
        <w:t xml:space="preserve"> workplace productivity and </w:t>
      </w:r>
      <w:r w:rsidR="00A95269" w:rsidRPr="00AB0D67">
        <w:rPr>
          <w:rFonts w:cs="Arial"/>
        </w:rPr>
        <w:t>competitiveness</w:t>
      </w:r>
      <w:r w:rsidR="001C6237" w:rsidRPr="00AB0D67">
        <w:rPr>
          <w:rFonts w:cs="Arial"/>
        </w:rPr>
        <w:t xml:space="preserve"> for many </w:t>
      </w:r>
      <w:r w:rsidR="00A95269" w:rsidRPr="00AB0D67">
        <w:rPr>
          <w:rFonts w:cs="Arial"/>
        </w:rPr>
        <w:t>organisations</w:t>
      </w:r>
      <w:r w:rsidR="003B6662" w:rsidRPr="00AB0D67">
        <w:rPr>
          <w:rFonts w:cs="Arial"/>
        </w:rPr>
        <w:t xml:space="preserve"> and affected diversity and inclusion</w:t>
      </w:r>
      <w:r w:rsidR="00DC1341" w:rsidRPr="00AB0D67">
        <w:rPr>
          <w:rFonts w:cs="Arial"/>
        </w:rPr>
        <w:t xml:space="preserve"> (</w:t>
      </w:r>
      <w:proofErr w:type="spellStart"/>
      <w:r w:rsidR="00DC1341" w:rsidRPr="00AB0D67">
        <w:rPr>
          <w:rFonts w:cs="Arial"/>
        </w:rPr>
        <w:t>Amirul</w:t>
      </w:r>
      <w:proofErr w:type="spellEnd"/>
      <w:r w:rsidR="00DC1341" w:rsidRPr="00AB0D67">
        <w:rPr>
          <w:rFonts w:cs="Arial"/>
        </w:rPr>
        <w:t xml:space="preserve"> et al., 2021)</w:t>
      </w:r>
      <w:r w:rsidR="003B6662" w:rsidRPr="00AB0D67">
        <w:rPr>
          <w:rFonts w:cs="Arial"/>
        </w:rPr>
        <w:t xml:space="preserve">. </w:t>
      </w:r>
      <w:r w:rsidR="001C6237" w:rsidRPr="00AB0D67">
        <w:rPr>
          <w:rFonts w:cs="Arial"/>
        </w:rPr>
        <w:t xml:space="preserve"> However,</w:t>
      </w:r>
      <w:r w:rsidR="00A95269" w:rsidRPr="00AB0D67">
        <w:rPr>
          <w:rFonts w:cs="Arial"/>
        </w:rPr>
        <w:t xml:space="preserve"> it has also created equality in the workplace. </w:t>
      </w:r>
      <w:r w:rsidR="0059678C" w:rsidRPr="00AB0D67">
        <w:rPr>
          <w:rFonts w:cs="Arial"/>
        </w:rPr>
        <w:t xml:space="preserve">JP BODEN &amp; CO. LIMITED has been selected for this report. </w:t>
      </w:r>
      <w:r w:rsidR="00A95269" w:rsidRPr="00AB0D67">
        <w:rPr>
          <w:rFonts w:cs="Arial"/>
        </w:rPr>
        <w:t>This report will</w:t>
      </w:r>
      <w:r w:rsidR="0059678C" w:rsidRPr="00AB0D67">
        <w:rPr>
          <w:rFonts w:cs="Arial"/>
        </w:rPr>
        <w:t xml:space="preserve"> present</w:t>
      </w:r>
      <w:r w:rsidR="00A95269" w:rsidRPr="00AB0D67">
        <w:rPr>
          <w:rFonts w:cs="Arial"/>
        </w:rPr>
        <w:t xml:space="preserve"> flexible working connected to diversity and inclusion </w:t>
      </w:r>
      <w:r w:rsidR="003B6662" w:rsidRPr="00AB0D67">
        <w:rPr>
          <w:rFonts w:cs="Arial"/>
        </w:rPr>
        <w:t xml:space="preserve">and the role of the HR division in this regard. It will also cover </w:t>
      </w:r>
      <w:r w:rsidR="00DD6D8E" w:rsidRPr="00AB0D67">
        <w:rPr>
          <w:rFonts w:cs="Arial"/>
        </w:rPr>
        <w:t xml:space="preserve">how flexible working is associated with inequality and the role of the HR division </w:t>
      </w:r>
      <w:r w:rsidR="008504CB" w:rsidRPr="00AB0D67">
        <w:rPr>
          <w:rFonts w:cs="Arial"/>
        </w:rPr>
        <w:t xml:space="preserve">by </w:t>
      </w:r>
      <w:r w:rsidR="0059678C" w:rsidRPr="00AB0D67">
        <w:rPr>
          <w:rFonts w:cs="Arial"/>
        </w:rPr>
        <w:t xml:space="preserve">making cases. </w:t>
      </w:r>
    </w:p>
    <w:p w:rsidR="008C1BA0" w:rsidRPr="00AB0D67" w:rsidRDefault="00895732" w:rsidP="006B30EE">
      <w:pPr>
        <w:pStyle w:val="1"/>
        <w:rPr>
          <w:rFonts w:cs="Arial"/>
        </w:rPr>
      </w:pPr>
      <w:bookmarkStart w:id="1" w:name="_Toc98802317"/>
      <w:r w:rsidRPr="00AB0D67">
        <w:rPr>
          <w:rFonts w:cs="Arial"/>
        </w:rPr>
        <w:t>F</w:t>
      </w:r>
      <w:r w:rsidR="00250C6C" w:rsidRPr="00AB0D67">
        <w:rPr>
          <w:rFonts w:cs="Arial"/>
        </w:rPr>
        <w:t>lexible working in relation to diversity and inclusion</w:t>
      </w:r>
      <w:bookmarkEnd w:id="1"/>
    </w:p>
    <w:p w:rsidR="008C1BA0" w:rsidRPr="00AB0D67" w:rsidRDefault="00895732" w:rsidP="00585DD7">
      <w:pPr>
        <w:rPr>
          <w:rFonts w:cs="Arial"/>
          <w:szCs w:val="24"/>
        </w:rPr>
      </w:pPr>
      <w:r w:rsidRPr="00AB0D67">
        <w:rPr>
          <w:rFonts w:cs="Arial"/>
          <w:szCs w:val="24"/>
        </w:rPr>
        <w:t xml:space="preserve">The term flexible working indicates the working arrangement permit the employees </w:t>
      </w:r>
      <w:r w:rsidR="00A15765" w:rsidRPr="00AB0D67">
        <w:rPr>
          <w:rFonts w:cs="Arial"/>
          <w:szCs w:val="24"/>
        </w:rPr>
        <w:t xml:space="preserve">to vary the location, timing or amount of the work </w:t>
      </w:r>
      <w:r w:rsidR="00E42A70" w:rsidRPr="00AB0D67">
        <w:rPr>
          <w:rFonts w:cs="Arial"/>
          <w:szCs w:val="24"/>
        </w:rPr>
        <w:t>and provides benefits for both the companies and the employees. Thus, flexible working creates a win-win situation for both of them</w:t>
      </w:r>
      <w:r w:rsidR="009F52AC" w:rsidRPr="00AB0D67">
        <w:rPr>
          <w:rFonts w:cs="Arial"/>
          <w:szCs w:val="24"/>
        </w:rPr>
        <w:t xml:space="preserve"> (</w:t>
      </w:r>
      <w:proofErr w:type="spellStart"/>
      <w:r w:rsidR="009F52AC" w:rsidRPr="00AB0D67">
        <w:rPr>
          <w:rFonts w:cs="Arial"/>
          <w:szCs w:val="24"/>
        </w:rPr>
        <w:t>Strack</w:t>
      </w:r>
      <w:proofErr w:type="spellEnd"/>
      <w:r w:rsidR="009F52AC" w:rsidRPr="00AB0D67">
        <w:rPr>
          <w:rFonts w:cs="Arial"/>
          <w:szCs w:val="24"/>
        </w:rPr>
        <w:t xml:space="preserve"> et al.,</w:t>
      </w:r>
      <w:r w:rsidR="007B2B04" w:rsidRPr="00AB0D67">
        <w:rPr>
          <w:rFonts w:cs="Arial"/>
          <w:szCs w:val="24"/>
        </w:rPr>
        <w:t xml:space="preserve"> </w:t>
      </w:r>
      <w:r w:rsidR="009F52AC" w:rsidRPr="00AB0D67">
        <w:rPr>
          <w:rFonts w:cs="Arial"/>
          <w:szCs w:val="24"/>
        </w:rPr>
        <w:t>2021)</w:t>
      </w:r>
      <w:r w:rsidR="00E42A70" w:rsidRPr="00AB0D67">
        <w:rPr>
          <w:rFonts w:cs="Arial"/>
          <w:szCs w:val="24"/>
        </w:rPr>
        <w:t xml:space="preserve">. </w:t>
      </w:r>
      <w:r w:rsidR="00FA6BB7" w:rsidRPr="00AB0D67">
        <w:rPr>
          <w:rFonts w:cs="Arial"/>
          <w:szCs w:val="24"/>
        </w:rPr>
        <w:t xml:space="preserve">On the other hand, the term diversity includes the presence of the </w:t>
      </w:r>
      <w:r w:rsidR="00275A5F" w:rsidRPr="00AB0D67">
        <w:rPr>
          <w:rFonts w:cs="Arial"/>
          <w:szCs w:val="24"/>
        </w:rPr>
        <w:t xml:space="preserve">differences of people of different social status, age, race, gender, culture etc. </w:t>
      </w:r>
      <w:r w:rsidR="006D50BB" w:rsidRPr="00AB0D67">
        <w:rPr>
          <w:rFonts w:cs="Arial"/>
          <w:szCs w:val="24"/>
        </w:rPr>
        <w:t>An organisation with employees from different backgrounds or more diverse is more tolerant, productive and welcoming than any organisation that does not follow the diversity and inclusion practice</w:t>
      </w:r>
      <w:r w:rsidR="009F52AC" w:rsidRPr="00AB0D67">
        <w:rPr>
          <w:rFonts w:cs="Arial"/>
          <w:szCs w:val="24"/>
        </w:rPr>
        <w:t xml:space="preserve"> (Chung et al.,</w:t>
      </w:r>
      <w:r w:rsidR="007B2B04" w:rsidRPr="00AB0D67">
        <w:rPr>
          <w:rFonts w:cs="Arial"/>
          <w:szCs w:val="24"/>
        </w:rPr>
        <w:t xml:space="preserve"> </w:t>
      </w:r>
      <w:r w:rsidR="009F52AC" w:rsidRPr="00AB0D67">
        <w:rPr>
          <w:rFonts w:cs="Arial"/>
          <w:szCs w:val="24"/>
        </w:rPr>
        <w:t>2021)</w:t>
      </w:r>
      <w:r w:rsidR="006D50BB" w:rsidRPr="00AB0D67">
        <w:rPr>
          <w:rFonts w:cs="Arial"/>
          <w:szCs w:val="24"/>
        </w:rPr>
        <w:t xml:space="preserve">.  </w:t>
      </w:r>
    </w:p>
    <w:p w:rsidR="00550DF3" w:rsidRPr="00AB0D67" w:rsidRDefault="00895732" w:rsidP="00585DD7">
      <w:pPr>
        <w:rPr>
          <w:rFonts w:cs="Arial"/>
          <w:szCs w:val="24"/>
        </w:rPr>
      </w:pPr>
      <w:r w:rsidRPr="00AB0D67">
        <w:rPr>
          <w:rFonts w:cs="Arial"/>
          <w:szCs w:val="24"/>
        </w:rPr>
        <w:t>When an organisation offers flexible working arrangement</w:t>
      </w:r>
      <w:r w:rsidR="002D0E7C" w:rsidRPr="00AB0D67">
        <w:rPr>
          <w:rFonts w:cs="Arial"/>
          <w:szCs w:val="24"/>
        </w:rPr>
        <w:t xml:space="preserve">s can bring diversity and inclusion to the workplace. The reason is that when the company provides flexibility to work from any place or any time it can recruit employees </w:t>
      </w:r>
      <w:r w:rsidR="00B60226" w:rsidRPr="00AB0D67">
        <w:rPr>
          <w:rFonts w:cs="Arial"/>
          <w:szCs w:val="24"/>
        </w:rPr>
        <w:t>of different cultures, ages, races, gender that provide productivity</w:t>
      </w:r>
      <w:r w:rsidR="002E78C0" w:rsidRPr="00AB0D67">
        <w:rPr>
          <w:rFonts w:cs="Arial"/>
          <w:szCs w:val="24"/>
        </w:rPr>
        <w:t xml:space="preserve"> (</w:t>
      </w:r>
      <w:proofErr w:type="spellStart"/>
      <w:r w:rsidR="002E78C0" w:rsidRPr="00AB0D67">
        <w:rPr>
          <w:rFonts w:cs="Arial"/>
          <w:szCs w:val="24"/>
        </w:rPr>
        <w:t>Kossek</w:t>
      </w:r>
      <w:proofErr w:type="spellEnd"/>
      <w:r w:rsidR="002E78C0" w:rsidRPr="00AB0D67">
        <w:rPr>
          <w:rFonts w:cs="Arial"/>
          <w:szCs w:val="24"/>
        </w:rPr>
        <w:t xml:space="preserve"> and Lee, 2021)</w:t>
      </w:r>
      <w:r w:rsidR="00B60226" w:rsidRPr="00AB0D67">
        <w:rPr>
          <w:rFonts w:cs="Arial"/>
          <w:szCs w:val="24"/>
        </w:rPr>
        <w:t xml:space="preserve">. It has been found </w:t>
      </w:r>
      <w:r w:rsidR="00AF796D" w:rsidRPr="00AB0D67">
        <w:rPr>
          <w:rFonts w:cs="Arial"/>
          <w:szCs w:val="24"/>
        </w:rPr>
        <w:t>it is difficult for the parents to balance the family life and the professional life</w:t>
      </w:r>
      <w:r w:rsidR="00BD0160" w:rsidRPr="00AB0D67">
        <w:rPr>
          <w:rFonts w:cs="Arial"/>
          <w:szCs w:val="24"/>
        </w:rPr>
        <w:t xml:space="preserve"> when they have to work from morning to evening at a physical office as they cannot nurture their children well during that period. As a result, either father or mother of a family has to </w:t>
      </w:r>
      <w:r w:rsidR="00991634" w:rsidRPr="00AB0D67">
        <w:rPr>
          <w:rFonts w:cs="Arial"/>
          <w:szCs w:val="24"/>
        </w:rPr>
        <w:t>leave jobs in many countries being concerned about their family members. But when they get the flexibility they can easily manage their office work stay at home and manage the family more effectively. Research demonstrates 87% of the employ</w:t>
      </w:r>
      <w:r w:rsidR="00BF04A0" w:rsidRPr="00AB0D67">
        <w:rPr>
          <w:rFonts w:cs="Arial"/>
          <w:szCs w:val="24"/>
        </w:rPr>
        <w:t xml:space="preserve">ees say they would like to do flexible working. </w:t>
      </w:r>
      <w:r w:rsidR="007B2B04" w:rsidRPr="00AB0D67">
        <w:rPr>
          <w:rFonts w:cs="Arial"/>
          <w:szCs w:val="24"/>
        </w:rPr>
        <w:t>I</w:t>
      </w:r>
      <w:r w:rsidR="00BF04A0" w:rsidRPr="00AB0D67">
        <w:rPr>
          <w:rFonts w:cs="Arial"/>
          <w:szCs w:val="24"/>
        </w:rPr>
        <w:t xml:space="preserve">t can even motivate them more than any type of financial incentive given by employers. </w:t>
      </w:r>
      <w:r w:rsidR="00395F4D" w:rsidRPr="00AB0D67">
        <w:rPr>
          <w:rFonts w:cs="Arial"/>
          <w:szCs w:val="24"/>
        </w:rPr>
        <w:t xml:space="preserve">In another survey, it has been shown that 80% of respondents said </w:t>
      </w:r>
      <w:r w:rsidR="006B07BD" w:rsidRPr="00AB0D67">
        <w:rPr>
          <w:rFonts w:cs="Arial"/>
          <w:szCs w:val="24"/>
        </w:rPr>
        <w:t>between two similar types of job offers they would not accept the offer that does not have the flexible working condition</w:t>
      </w:r>
      <w:r w:rsidR="002E78C0" w:rsidRPr="00AB0D67">
        <w:rPr>
          <w:rFonts w:cs="Arial"/>
          <w:szCs w:val="24"/>
        </w:rPr>
        <w:t xml:space="preserve"> </w:t>
      </w:r>
      <w:r w:rsidR="007B2B04" w:rsidRPr="00AB0D67">
        <w:rPr>
          <w:rFonts w:cs="Arial"/>
          <w:szCs w:val="24"/>
        </w:rPr>
        <w:t>(Partridge, 2021)</w:t>
      </w:r>
      <w:r w:rsidR="006B07BD" w:rsidRPr="00AB0D67">
        <w:rPr>
          <w:rFonts w:cs="Arial"/>
          <w:szCs w:val="24"/>
        </w:rPr>
        <w:t xml:space="preserve">. </w:t>
      </w:r>
    </w:p>
    <w:p w:rsidR="00D374D4" w:rsidRPr="00AB0D67" w:rsidRDefault="00895732" w:rsidP="007B2B04">
      <w:pPr>
        <w:rPr>
          <w:rFonts w:cs="Arial"/>
        </w:rPr>
      </w:pPr>
      <w:r w:rsidRPr="00AB0D67">
        <w:rPr>
          <w:rFonts w:cs="Arial"/>
        </w:rPr>
        <w:t>And most of the younger generation employees give it a top priority.</w:t>
      </w:r>
      <w:r w:rsidR="00E32FC5" w:rsidRPr="00AB0D67">
        <w:rPr>
          <w:rFonts w:cs="Arial"/>
        </w:rPr>
        <w:t xml:space="preserve"> This flexible working is also beneficial for organisations to maximise productivity and enhance competitiveness</w:t>
      </w:r>
      <w:r w:rsidR="007B2B04" w:rsidRPr="00AB0D67">
        <w:rPr>
          <w:rFonts w:cs="Arial"/>
        </w:rPr>
        <w:t xml:space="preserve"> (</w:t>
      </w:r>
      <w:proofErr w:type="spellStart"/>
      <w:r w:rsidR="007B2B04" w:rsidRPr="00AB0D67">
        <w:rPr>
          <w:rFonts w:cs="Arial"/>
        </w:rPr>
        <w:t>Moalusi</w:t>
      </w:r>
      <w:proofErr w:type="spellEnd"/>
      <w:r w:rsidR="002E78C0" w:rsidRPr="00AB0D67">
        <w:rPr>
          <w:rFonts w:cs="Arial"/>
        </w:rPr>
        <w:t>, 2021)</w:t>
      </w:r>
      <w:r w:rsidR="00E32FC5" w:rsidRPr="00AB0D67">
        <w:rPr>
          <w:rFonts w:cs="Arial"/>
        </w:rPr>
        <w:t xml:space="preserve">. For example, </w:t>
      </w:r>
      <w:r w:rsidR="007F268C" w:rsidRPr="00AB0D67">
        <w:rPr>
          <w:rFonts w:cs="Arial"/>
        </w:rPr>
        <w:t>under flexible working arrangements, a UK based company</w:t>
      </w:r>
      <w:r w:rsidR="00A254A2" w:rsidRPr="00AB0D67">
        <w:rPr>
          <w:rFonts w:cs="Arial"/>
        </w:rPr>
        <w:t xml:space="preserve"> such as JP BODEN &amp; CO. LIMITED</w:t>
      </w:r>
      <w:r w:rsidR="007F268C" w:rsidRPr="00AB0D67">
        <w:rPr>
          <w:rFonts w:cs="Arial"/>
        </w:rPr>
        <w:t xml:space="preserve"> can manage their jobs by a</w:t>
      </w:r>
      <w:r w:rsidR="003B525A" w:rsidRPr="00AB0D67">
        <w:rPr>
          <w:rFonts w:cs="Arial"/>
        </w:rPr>
        <w:t>n</w:t>
      </w:r>
      <w:r w:rsidR="007F268C" w:rsidRPr="00AB0D67">
        <w:rPr>
          <w:rFonts w:cs="Arial"/>
        </w:rPr>
        <w:t xml:space="preserve"> African </w:t>
      </w:r>
      <w:r w:rsidR="0034611C" w:rsidRPr="00AB0D67">
        <w:rPr>
          <w:rFonts w:cs="Arial"/>
        </w:rPr>
        <w:t xml:space="preserve">residing </w:t>
      </w:r>
      <w:r w:rsidR="007F268C" w:rsidRPr="00AB0D67">
        <w:rPr>
          <w:rFonts w:cs="Arial"/>
        </w:rPr>
        <w:t xml:space="preserve">employee at a lower cost </w:t>
      </w:r>
      <w:r w:rsidR="0034611C" w:rsidRPr="00AB0D67">
        <w:rPr>
          <w:rFonts w:cs="Arial"/>
        </w:rPr>
        <w:t>online without bring</w:t>
      </w:r>
      <w:r w:rsidR="00A254A2" w:rsidRPr="00AB0D67">
        <w:rPr>
          <w:rFonts w:cs="Arial"/>
        </w:rPr>
        <w:t>ing</w:t>
      </w:r>
      <w:r w:rsidR="0034611C" w:rsidRPr="00AB0D67">
        <w:rPr>
          <w:rFonts w:cs="Arial"/>
        </w:rPr>
        <w:t xml:space="preserve"> him/her to the </w:t>
      </w:r>
      <w:r w:rsidR="00A254A2" w:rsidRPr="00AB0D67">
        <w:rPr>
          <w:rFonts w:cs="Arial"/>
        </w:rPr>
        <w:t xml:space="preserve">UK. At the same time, </w:t>
      </w:r>
      <w:r w:rsidR="00A95AC5" w:rsidRPr="00AB0D67">
        <w:rPr>
          <w:rFonts w:cs="Arial"/>
        </w:rPr>
        <w:t>it can allow offering jobs to disabled employees who feel difficulty moving to the office</w:t>
      </w:r>
      <w:r w:rsidR="008D083C" w:rsidRPr="00AB0D67">
        <w:rPr>
          <w:rFonts w:cs="Arial"/>
        </w:rPr>
        <w:t xml:space="preserve">. </w:t>
      </w:r>
      <w:r w:rsidR="00442C92" w:rsidRPr="00AB0D67">
        <w:rPr>
          <w:rFonts w:cs="Arial"/>
        </w:rPr>
        <w:t>Thus, it enables to reduc</w:t>
      </w:r>
      <w:r w:rsidR="005E06C2" w:rsidRPr="00AB0D67">
        <w:rPr>
          <w:rFonts w:cs="Arial"/>
        </w:rPr>
        <w:t>e</w:t>
      </w:r>
      <w:r w:rsidR="00442C92" w:rsidRPr="00AB0D67">
        <w:rPr>
          <w:rFonts w:cs="Arial"/>
        </w:rPr>
        <w:t xml:space="preserve"> the skill gaps</w:t>
      </w:r>
      <w:r w:rsidR="002E78C0" w:rsidRPr="00AB0D67">
        <w:rPr>
          <w:rFonts w:cs="Arial"/>
        </w:rPr>
        <w:t xml:space="preserve"> (</w:t>
      </w:r>
      <w:proofErr w:type="spellStart"/>
      <w:r w:rsidR="002E78C0" w:rsidRPr="00AB0D67">
        <w:rPr>
          <w:rFonts w:cs="Arial"/>
        </w:rPr>
        <w:t>Kossek</w:t>
      </w:r>
      <w:proofErr w:type="spellEnd"/>
      <w:r w:rsidR="002E78C0" w:rsidRPr="00AB0D67">
        <w:rPr>
          <w:rFonts w:cs="Arial"/>
        </w:rPr>
        <w:t xml:space="preserve"> and Lee, 2021)</w:t>
      </w:r>
      <w:r w:rsidR="00442C92" w:rsidRPr="00AB0D67">
        <w:rPr>
          <w:rFonts w:cs="Arial"/>
        </w:rPr>
        <w:t xml:space="preserve">. </w:t>
      </w:r>
      <w:r w:rsidR="008D083C" w:rsidRPr="00AB0D67">
        <w:rPr>
          <w:rFonts w:cs="Arial"/>
        </w:rPr>
        <w:t xml:space="preserve">So, flexible working helps this retailer to </w:t>
      </w:r>
      <w:r w:rsidR="00442C92" w:rsidRPr="00AB0D67">
        <w:rPr>
          <w:rFonts w:cs="Arial"/>
        </w:rPr>
        <w:t>hire employees of different backgrounds</w:t>
      </w:r>
      <w:r w:rsidR="005E06C2" w:rsidRPr="00AB0D67">
        <w:rPr>
          <w:rFonts w:cs="Arial"/>
        </w:rPr>
        <w:t>,</w:t>
      </w:r>
      <w:r w:rsidR="00442C92" w:rsidRPr="00AB0D67">
        <w:rPr>
          <w:rFonts w:cs="Arial"/>
        </w:rPr>
        <w:t xml:space="preserve"> </w:t>
      </w:r>
      <w:r w:rsidR="008D083C" w:rsidRPr="00AB0D67">
        <w:rPr>
          <w:rFonts w:cs="Arial"/>
        </w:rPr>
        <w:t xml:space="preserve">manage the work </w:t>
      </w:r>
      <w:r w:rsidR="005E06C2" w:rsidRPr="00AB0D67">
        <w:rPr>
          <w:rFonts w:cs="Arial"/>
        </w:rPr>
        <w:t xml:space="preserve">more effectively at a lower cost. </w:t>
      </w:r>
      <w:r w:rsidR="004158B2" w:rsidRPr="00AB0D67">
        <w:rPr>
          <w:rFonts w:cs="Arial"/>
        </w:rPr>
        <w:t xml:space="preserve"> </w:t>
      </w:r>
    </w:p>
    <w:p w:rsidR="001036D2" w:rsidRPr="00AB0D67" w:rsidRDefault="00895732" w:rsidP="007B2B04">
      <w:pPr>
        <w:rPr>
          <w:rFonts w:cs="Arial"/>
        </w:rPr>
      </w:pPr>
      <w:r w:rsidRPr="00AB0D67">
        <w:rPr>
          <w:rFonts w:cs="Arial"/>
        </w:rPr>
        <w:t xml:space="preserve">In another research, it has been demonstrated that </w:t>
      </w:r>
      <w:r w:rsidR="00B917F3" w:rsidRPr="00AB0D67">
        <w:rPr>
          <w:rFonts w:cs="Arial"/>
        </w:rPr>
        <w:t>diverse teams are not only smarter but also creates a little bit of discomfort that encourages the team to show better performance</w:t>
      </w:r>
      <w:r w:rsidR="007B2B04" w:rsidRPr="00AB0D67">
        <w:rPr>
          <w:rFonts w:cs="Arial"/>
        </w:rPr>
        <w:t xml:space="preserve"> (</w:t>
      </w:r>
      <w:proofErr w:type="spellStart"/>
      <w:r w:rsidR="007B2B04" w:rsidRPr="00AB0D67">
        <w:rPr>
          <w:rFonts w:cs="Arial"/>
        </w:rPr>
        <w:t>Moalusi</w:t>
      </w:r>
      <w:proofErr w:type="spellEnd"/>
      <w:r w:rsidR="007B2B04" w:rsidRPr="00AB0D67">
        <w:rPr>
          <w:rFonts w:cs="Arial"/>
        </w:rPr>
        <w:t>, 2021)</w:t>
      </w:r>
      <w:r w:rsidR="00B917F3" w:rsidRPr="00AB0D67">
        <w:rPr>
          <w:rFonts w:cs="Arial"/>
        </w:rPr>
        <w:t xml:space="preserve">. In addition to this, a diverse team can minimise groupthink to a greater extent. Besides, it is said homogeneity is recognised as the enemy of </w:t>
      </w:r>
      <w:r w:rsidR="00E86E5D" w:rsidRPr="00AB0D67">
        <w:rPr>
          <w:rFonts w:cs="Arial"/>
        </w:rPr>
        <w:t>creativity</w:t>
      </w:r>
      <w:r w:rsidR="00B917F3" w:rsidRPr="00AB0D67">
        <w:rPr>
          <w:rFonts w:cs="Arial"/>
        </w:rPr>
        <w:t xml:space="preserve">.  </w:t>
      </w:r>
    </w:p>
    <w:p w:rsidR="00E628F0" w:rsidRPr="00AB0D67" w:rsidRDefault="00895732" w:rsidP="00585DD7">
      <w:pPr>
        <w:rPr>
          <w:rFonts w:cs="Arial"/>
          <w:szCs w:val="24"/>
        </w:rPr>
      </w:pPr>
      <w:r w:rsidRPr="00AB0D67">
        <w:rPr>
          <w:rFonts w:cs="Arial"/>
          <w:szCs w:val="24"/>
        </w:rPr>
        <w:t xml:space="preserve">The above analysis shows that flexible working arrangement helps to diversity and inclusion </w:t>
      </w:r>
      <w:r w:rsidR="00FA525B" w:rsidRPr="00AB0D67">
        <w:rPr>
          <w:rFonts w:cs="Arial"/>
          <w:szCs w:val="24"/>
        </w:rPr>
        <w:t xml:space="preserve">increases cost-effectiveness, </w:t>
      </w:r>
      <w:r w:rsidR="003B525A" w:rsidRPr="00AB0D67">
        <w:rPr>
          <w:rFonts w:cs="Arial"/>
          <w:szCs w:val="24"/>
        </w:rPr>
        <w:t>reduce the s</w:t>
      </w:r>
      <w:r w:rsidR="00FC043D" w:rsidRPr="00AB0D67">
        <w:rPr>
          <w:rFonts w:cs="Arial"/>
          <w:szCs w:val="24"/>
        </w:rPr>
        <w:t>kill gaps by adding more qualified employees</w:t>
      </w:r>
      <w:r w:rsidR="000B59D9" w:rsidRPr="00AB0D67">
        <w:rPr>
          <w:rFonts w:cs="Arial"/>
          <w:szCs w:val="24"/>
        </w:rPr>
        <w:t xml:space="preserve"> from different backgrounds and enhance competitiveness. </w:t>
      </w:r>
    </w:p>
    <w:p w:rsidR="006928B6" w:rsidRPr="00AB0D67" w:rsidRDefault="006B30EE" w:rsidP="006B30EE">
      <w:pPr>
        <w:pStyle w:val="1"/>
        <w:rPr>
          <w:rFonts w:cs="Arial"/>
        </w:rPr>
      </w:pPr>
      <w:bookmarkStart w:id="2" w:name="_Toc98802318"/>
      <w:r w:rsidRPr="00AB0D67">
        <w:rPr>
          <w:rFonts w:cs="Arial"/>
        </w:rPr>
        <w:t>R</w:t>
      </w:r>
      <w:r w:rsidR="00A22CA8" w:rsidRPr="00AB0D67">
        <w:rPr>
          <w:rFonts w:cs="Arial"/>
        </w:rPr>
        <w:t>ole of Human Resources in promoting diversity and inc</w:t>
      </w:r>
      <w:r w:rsidRPr="00AB0D67">
        <w:rPr>
          <w:rFonts w:cs="Arial"/>
        </w:rPr>
        <w:t>lusion through flexible working</w:t>
      </w:r>
      <w:bookmarkEnd w:id="2"/>
    </w:p>
    <w:p w:rsidR="00D374D4" w:rsidRPr="00AB0D67" w:rsidRDefault="00895732" w:rsidP="00585DD7">
      <w:pPr>
        <w:rPr>
          <w:rFonts w:cs="Arial"/>
          <w:szCs w:val="24"/>
        </w:rPr>
      </w:pPr>
      <w:r w:rsidRPr="00AB0D67">
        <w:rPr>
          <w:rFonts w:cs="Arial"/>
          <w:szCs w:val="24"/>
        </w:rPr>
        <w:t xml:space="preserve">One of the key roles of the human resources team is to recruit and hire the right employees with the right skills and experiences. </w:t>
      </w:r>
      <w:r w:rsidR="002F1508" w:rsidRPr="00AB0D67">
        <w:rPr>
          <w:rFonts w:cs="Arial"/>
          <w:szCs w:val="24"/>
        </w:rPr>
        <w:t xml:space="preserve">When it comes to flexible working the HR manager can hire employees from anywhere in the </w:t>
      </w:r>
      <w:r w:rsidR="000C22CD" w:rsidRPr="00AB0D67">
        <w:rPr>
          <w:rFonts w:cs="Arial"/>
          <w:szCs w:val="24"/>
        </w:rPr>
        <w:t>world where they get the most skilled and experienced employees at the lowest possible cost</w:t>
      </w:r>
      <w:r w:rsidR="00DD3FED" w:rsidRPr="00AB0D67">
        <w:rPr>
          <w:rFonts w:cs="Arial"/>
          <w:szCs w:val="24"/>
        </w:rPr>
        <w:t xml:space="preserve"> (Waddington and Bell</w:t>
      </w:r>
      <w:r w:rsidR="007B2B04" w:rsidRPr="00AB0D67">
        <w:rPr>
          <w:rFonts w:cs="Arial"/>
          <w:szCs w:val="24"/>
        </w:rPr>
        <w:t>,</w:t>
      </w:r>
      <w:r w:rsidR="00DD3FED" w:rsidRPr="00AB0D67">
        <w:rPr>
          <w:rFonts w:cs="Arial"/>
          <w:szCs w:val="24"/>
        </w:rPr>
        <w:t xml:space="preserve"> 2021)</w:t>
      </w:r>
      <w:r w:rsidR="000C22CD" w:rsidRPr="00AB0D67">
        <w:rPr>
          <w:rFonts w:cs="Arial"/>
          <w:szCs w:val="24"/>
        </w:rPr>
        <w:t xml:space="preserve">. </w:t>
      </w:r>
      <w:r w:rsidRPr="00AB0D67">
        <w:rPr>
          <w:rFonts w:cs="Arial"/>
          <w:szCs w:val="24"/>
        </w:rPr>
        <w:t xml:space="preserve"> JP BODEN &amp; CO. LIMITED has shown that during the covid-19 in 2029 it recruited over 196 staff in which 36% of them are </w:t>
      </w:r>
      <w:r w:rsidR="002A1A76" w:rsidRPr="00AB0D67">
        <w:rPr>
          <w:rFonts w:cs="Arial"/>
          <w:szCs w:val="24"/>
        </w:rPr>
        <w:t xml:space="preserve">aged between 23 to 45 years </w:t>
      </w:r>
      <w:r w:rsidRPr="00AB0D67">
        <w:rPr>
          <w:rFonts w:cs="Arial"/>
          <w:szCs w:val="24"/>
        </w:rPr>
        <w:t xml:space="preserve">including male or female from different countries such as India, Pakistan, Nigeria, Ghana etc. and </w:t>
      </w:r>
      <w:r w:rsidR="001E5535" w:rsidRPr="00AB0D67">
        <w:rPr>
          <w:rFonts w:cs="Arial"/>
          <w:szCs w:val="24"/>
        </w:rPr>
        <w:t>24% are white and</w:t>
      </w:r>
      <w:r w:rsidR="00F2586F" w:rsidRPr="00AB0D67">
        <w:rPr>
          <w:rFonts w:cs="Arial"/>
          <w:szCs w:val="24"/>
        </w:rPr>
        <w:t xml:space="preserve"> 69% are male (Boden.co.uk, 2022).</w:t>
      </w:r>
      <w:r w:rsidR="001E5535" w:rsidRPr="00AB0D67">
        <w:rPr>
          <w:rFonts w:cs="Arial"/>
          <w:szCs w:val="24"/>
        </w:rPr>
        <w:t xml:space="preserve"> This retailer </w:t>
      </w:r>
      <w:r w:rsidRPr="00AB0D67">
        <w:rPr>
          <w:rFonts w:cs="Arial"/>
          <w:szCs w:val="24"/>
        </w:rPr>
        <w:t>offered them the opportunity to work from home in their convenient time schedules. And through this strategy, this company has been successful to exploit the cheap labour of these</w:t>
      </w:r>
      <w:r w:rsidR="00822A08" w:rsidRPr="00AB0D67">
        <w:rPr>
          <w:rFonts w:cs="Arial"/>
          <w:szCs w:val="24"/>
        </w:rPr>
        <w:t xml:space="preserve"> countries and promote diversity and inclusion</w:t>
      </w:r>
      <w:r w:rsidR="00DD3FED" w:rsidRPr="00AB0D67">
        <w:rPr>
          <w:rFonts w:cs="Arial"/>
          <w:szCs w:val="24"/>
        </w:rPr>
        <w:t xml:space="preserve"> (</w:t>
      </w:r>
      <w:proofErr w:type="spellStart"/>
      <w:r w:rsidR="00DD3FED" w:rsidRPr="00AB0D67">
        <w:rPr>
          <w:rFonts w:cs="Arial"/>
          <w:szCs w:val="24"/>
        </w:rPr>
        <w:t>Amirul</w:t>
      </w:r>
      <w:proofErr w:type="spellEnd"/>
      <w:r w:rsidR="00DD3FED" w:rsidRPr="00AB0D67">
        <w:rPr>
          <w:rFonts w:cs="Arial"/>
          <w:szCs w:val="24"/>
        </w:rPr>
        <w:t xml:space="preserve"> et al., 2021)</w:t>
      </w:r>
      <w:r w:rsidR="00822A08" w:rsidRPr="00AB0D67">
        <w:rPr>
          <w:rFonts w:cs="Arial"/>
          <w:szCs w:val="24"/>
        </w:rPr>
        <w:t xml:space="preserve">. </w:t>
      </w:r>
    </w:p>
    <w:p w:rsidR="00DB15DF" w:rsidRPr="00AB0D67" w:rsidRDefault="00895732" w:rsidP="00585DD7">
      <w:pPr>
        <w:rPr>
          <w:rFonts w:cs="Arial"/>
          <w:szCs w:val="24"/>
        </w:rPr>
      </w:pPr>
      <w:r w:rsidRPr="00AB0D67">
        <w:rPr>
          <w:rFonts w:cs="Arial"/>
          <w:szCs w:val="24"/>
        </w:rPr>
        <w:t xml:space="preserve">In addition to this, often organisations engage in job sharing </w:t>
      </w:r>
      <w:r w:rsidR="00AA55E9" w:rsidRPr="00AB0D67">
        <w:rPr>
          <w:rFonts w:cs="Arial"/>
          <w:szCs w:val="24"/>
        </w:rPr>
        <w:t xml:space="preserve">in which two people work on a part-time basis to perform full-time work. </w:t>
      </w:r>
      <w:r w:rsidR="004F3842" w:rsidRPr="00AB0D67">
        <w:rPr>
          <w:rFonts w:cs="Arial"/>
          <w:szCs w:val="24"/>
        </w:rPr>
        <w:t>When there is a skill shortage the HR manager of JP BODEN &amp; CO. LIMITED</w:t>
      </w:r>
      <w:r w:rsidR="005364EE" w:rsidRPr="00AB0D67">
        <w:rPr>
          <w:rFonts w:cs="Arial"/>
          <w:szCs w:val="24"/>
        </w:rPr>
        <w:t xml:space="preserve"> performs its full-time duties by the international students from such as African and Asian countries </w:t>
      </w:r>
      <w:r w:rsidR="000833B4" w:rsidRPr="00AB0D67">
        <w:rPr>
          <w:rFonts w:cs="Arial"/>
          <w:szCs w:val="24"/>
        </w:rPr>
        <w:t>hiring them for a part-time basis</w:t>
      </w:r>
      <w:r w:rsidR="00FA1F89" w:rsidRPr="00AB0D67">
        <w:rPr>
          <w:rFonts w:cs="Arial"/>
          <w:szCs w:val="24"/>
        </w:rPr>
        <w:t xml:space="preserve"> and treating them equally</w:t>
      </w:r>
      <w:r w:rsidR="00EC652A" w:rsidRPr="00AB0D67">
        <w:rPr>
          <w:rFonts w:cs="Arial"/>
          <w:szCs w:val="24"/>
        </w:rPr>
        <w:t xml:space="preserve"> (Waddington and Bell</w:t>
      </w:r>
      <w:r w:rsidR="007B2B04" w:rsidRPr="00AB0D67">
        <w:rPr>
          <w:rFonts w:cs="Arial"/>
          <w:szCs w:val="24"/>
        </w:rPr>
        <w:t>,</w:t>
      </w:r>
      <w:r w:rsidR="00EC652A" w:rsidRPr="00AB0D67">
        <w:rPr>
          <w:rFonts w:cs="Arial"/>
          <w:szCs w:val="24"/>
        </w:rPr>
        <w:t xml:space="preserve"> 2021)</w:t>
      </w:r>
      <w:r w:rsidR="000833B4" w:rsidRPr="00AB0D67">
        <w:rPr>
          <w:rFonts w:cs="Arial"/>
          <w:szCs w:val="24"/>
        </w:rPr>
        <w:t xml:space="preserve">. Thus, it takes advantage of employee diversity and promotes </w:t>
      </w:r>
      <w:r w:rsidR="00FF5F4D" w:rsidRPr="00AB0D67">
        <w:rPr>
          <w:rFonts w:cs="Arial"/>
          <w:szCs w:val="24"/>
        </w:rPr>
        <w:t xml:space="preserve">diversity and inclusion effectively. </w:t>
      </w:r>
    </w:p>
    <w:p w:rsidR="008A7B97" w:rsidRPr="00AB0D67" w:rsidRDefault="00895732" w:rsidP="00585DD7">
      <w:pPr>
        <w:rPr>
          <w:rFonts w:cs="Arial"/>
          <w:szCs w:val="24"/>
        </w:rPr>
      </w:pPr>
      <w:r w:rsidRPr="00AB0D67">
        <w:rPr>
          <w:rFonts w:cs="Arial"/>
          <w:szCs w:val="24"/>
        </w:rPr>
        <w:t>The HR professionals</w:t>
      </w:r>
      <w:r w:rsidR="00FB51CB" w:rsidRPr="00AB0D67">
        <w:rPr>
          <w:rFonts w:cs="Arial"/>
          <w:szCs w:val="24"/>
        </w:rPr>
        <w:t xml:space="preserve"> </w:t>
      </w:r>
      <w:r w:rsidR="00F56948" w:rsidRPr="00AB0D67">
        <w:rPr>
          <w:rFonts w:cs="Arial"/>
          <w:szCs w:val="24"/>
        </w:rPr>
        <w:t xml:space="preserve">of JP BODEN &amp; CO. LIMITED </w:t>
      </w:r>
      <w:r w:rsidR="008B2F04" w:rsidRPr="00AB0D67">
        <w:rPr>
          <w:rFonts w:cs="Arial"/>
          <w:szCs w:val="24"/>
        </w:rPr>
        <w:t>use</w:t>
      </w:r>
      <w:r w:rsidR="00FB51CB" w:rsidRPr="00AB0D67">
        <w:rPr>
          <w:rFonts w:cs="Arial"/>
          <w:szCs w:val="24"/>
        </w:rPr>
        <w:t xml:space="preserve"> vario</w:t>
      </w:r>
      <w:r w:rsidRPr="00AB0D67">
        <w:rPr>
          <w:rFonts w:cs="Arial"/>
          <w:szCs w:val="24"/>
        </w:rPr>
        <w:t xml:space="preserve">us </w:t>
      </w:r>
      <w:r w:rsidR="009F1594" w:rsidRPr="00AB0D67">
        <w:rPr>
          <w:rFonts w:cs="Arial"/>
          <w:szCs w:val="24"/>
        </w:rPr>
        <w:t xml:space="preserve">types of sophisticated online tools </w:t>
      </w:r>
      <w:r w:rsidR="00DB46A6" w:rsidRPr="00AB0D67">
        <w:rPr>
          <w:rFonts w:cs="Arial"/>
          <w:szCs w:val="24"/>
        </w:rPr>
        <w:t xml:space="preserve">such as </w:t>
      </w:r>
      <w:r w:rsidR="00EF5EA2" w:rsidRPr="00AB0D67">
        <w:rPr>
          <w:rFonts w:cs="Arial"/>
          <w:szCs w:val="24"/>
        </w:rPr>
        <w:t>performance management software</w:t>
      </w:r>
      <w:r w:rsidR="00DB46A6" w:rsidRPr="00AB0D67">
        <w:rPr>
          <w:rFonts w:cs="Arial"/>
          <w:szCs w:val="24"/>
        </w:rPr>
        <w:t xml:space="preserve">, learning management software </w:t>
      </w:r>
      <w:r w:rsidR="00BE73C9" w:rsidRPr="00AB0D67">
        <w:rPr>
          <w:rFonts w:cs="Arial"/>
          <w:szCs w:val="24"/>
        </w:rPr>
        <w:t xml:space="preserve">applicant tracking software etc. </w:t>
      </w:r>
      <w:r w:rsidR="009F1594" w:rsidRPr="00AB0D67">
        <w:rPr>
          <w:rFonts w:cs="Arial"/>
          <w:szCs w:val="24"/>
        </w:rPr>
        <w:t xml:space="preserve">to monitor </w:t>
      </w:r>
      <w:r w:rsidR="001A2DFC" w:rsidRPr="00AB0D67">
        <w:rPr>
          <w:rFonts w:cs="Arial"/>
          <w:szCs w:val="24"/>
        </w:rPr>
        <w:t xml:space="preserve">the performance of the existing </w:t>
      </w:r>
      <w:r w:rsidR="00BE73C9" w:rsidRPr="00AB0D67">
        <w:rPr>
          <w:rFonts w:cs="Arial"/>
          <w:szCs w:val="24"/>
        </w:rPr>
        <w:t>and prospective employees within the HR process and can know the racial profile and measure their progress from time to time</w:t>
      </w:r>
      <w:r w:rsidR="00F2586F" w:rsidRPr="00AB0D67">
        <w:rPr>
          <w:rFonts w:cs="Arial"/>
          <w:szCs w:val="24"/>
        </w:rPr>
        <w:t xml:space="preserve"> (Boden.co.uk, 2022)</w:t>
      </w:r>
      <w:r w:rsidR="00D567DE" w:rsidRPr="00AB0D67">
        <w:rPr>
          <w:rFonts w:cs="Arial"/>
          <w:szCs w:val="24"/>
        </w:rPr>
        <w:t>. And thus, it</w:t>
      </w:r>
      <w:r w:rsidR="00FC668F" w:rsidRPr="00AB0D67">
        <w:rPr>
          <w:rFonts w:cs="Arial"/>
          <w:szCs w:val="24"/>
        </w:rPr>
        <w:t xml:space="preserve"> recrui</w:t>
      </w:r>
      <w:r w:rsidR="00D567DE" w:rsidRPr="00AB0D67">
        <w:rPr>
          <w:rFonts w:cs="Arial"/>
          <w:szCs w:val="24"/>
        </w:rPr>
        <w:t>ts</w:t>
      </w:r>
      <w:r w:rsidR="00FC668F" w:rsidRPr="00AB0D67">
        <w:rPr>
          <w:rFonts w:cs="Arial"/>
          <w:szCs w:val="24"/>
        </w:rPr>
        <w:t xml:space="preserve"> the right candidates and manages the existing employees </w:t>
      </w:r>
      <w:r w:rsidR="00BE00D8" w:rsidRPr="00AB0D67">
        <w:rPr>
          <w:rFonts w:cs="Arial"/>
          <w:szCs w:val="24"/>
        </w:rPr>
        <w:t>of diverse backgrounds more effectively</w:t>
      </w:r>
      <w:r w:rsidR="00EC652A" w:rsidRPr="00AB0D67">
        <w:rPr>
          <w:rFonts w:cs="Arial"/>
          <w:szCs w:val="24"/>
        </w:rPr>
        <w:t xml:space="preserve"> (</w:t>
      </w:r>
      <w:proofErr w:type="spellStart"/>
      <w:r w:rsidR="00EC652A" w:rsidRPr="00AB0D67">
        <w:rPr>
          <w:rFonts w:cs="Arial"/>
          <w:szCs w:val="24"/>
        </w:rPr>
        <w:t>Ilma</w:t>
      </w:r>
      <w:proofErr w:type="spellEnd"/>
      <w:r w:rsidR="00EC652A" w:rsidRPr="00AB0D67">
        <w:rPr>
          <w:rFonts w:cs="Arial"/>
          <w:szCs w:val="24"/>
        </w:rPr>
        <w:t xml:space="preserve"> et al.,</w:t>
      </w:r>
      <w:r w:rsidR="007B2B04" w:rsidRPr="00AB0D67">
        <w:rPr>
          <w:rFonts w:cs="Arial"/>
          <w:szCs w:val="24"/>
        </w:rPr>
        <w:t xml:space="preserve"> </w:t>
      </w:r>
      <w:r w:rsidR="00EC652A" w:rsidRPr="00AB0D67">
        <w:rPr>
          <w:rFonts w:cs="Arial"/>
          <w:szCs w:val="24"/>
        </w:rPr>
        <w:t>2022)</w:t>
      </w:r>
      <w:r w:rsidR="00BE00D8" w:rsidRPr="00AB0D67">
        <w:rPr>
          <w:rFonts w:cs="Arial"/>
          <w:szCs w:val="24"/>
        </w:rPr>
        <w:t xml:space="preserve">. </w:t>
      </w:r>
    </w:p>
    <w:p w:rsidR="00F56948" w:rsidRPr="00AB0D67" w:rsidRDefault="00895732" w:rsidP="00585DD7">
      <w:pPr>
        <w:rPr>
          <w:rFonts w:cs="Arial"/>
          <w:szCs w:val="24"/>
        </w:rPr>
      </w:pPr>
      <w:r w:rsidRPr="00AB0D67">
        <w:rPr>
          <w:rFonts w:cs="Arial"/>
          <w:szCs w:val="24"/>
        </w:rPr>
        <w:t xml:space="preserve">JP BODEN &amp; CO. LIMITED's operations are not just confined to the UK. It has also been </w:t>
      </w:r>
      <w:r w:rsidR="00A52801" w:rsidRPr="00AB0D67">
        <w:rPr>
          <w:rFonts w:cs="Arial"/>
          <w:szCs w:val="24"/>
        </w:rPr>
        <w:t xml:space="preserve">sourcing clothing from Bangladesh and China and exporting it to the United States, Japan, Canada, </w:t>
      </w:r>
      <w:r w:rsidR="00A41A10" w:rsidRPr="00AB0D67">
        <w:rPr>
          <w:rFonts w:cs="Arial"/>
          <w:szCs w:val="24"/>
        </w:rPr>
        <w:t>Germany etc. To manage its op</w:t>
      </w:r>
      <w:r w:rsidR="003D0F29" w:rsidRPr="00AB0D67">
        <w:rPr>
          <w:rFonts w:cs="Arial"/>
          <w:szCs w:val="24"/>
        </w:rPr>
        <w:t>erations in these countries the HR manager of this</w:t>
      </w:r>
      <w:r w:rsidR="00A41A10" w:rsidRPr="00AB0D67">
        <w:rPr>
          <w:rFonts w:cs="Arial"/>
          <w:szCs w:val="24"/>
        </w:rPr>
        <w:t xml:space="preserve"> retailer has recruited over a hundred</w:t>
      </w:r>
      <w:r w:rsidR="003D0F29" w:rsidRPr="00AB0D67">
        <w:rPr>
          <w:rFonts w:cs="Arial"/>
          <w:szCs w:val="24"/>
        </w:rPr>
        <w:t xml:space="preserve"> staff on </w:t>
      </w:r>
      <w:r w:rsidR="00A41A10" w:rsidRPr="00AB0D67">
        <w:rPr>
          <w:rFonts w:cs="Arial"/>
          <w:szCs w:val="24"/>
        </w:rPr>
        <w:t xml:space="preserve">a part-time and full-time basis. </w:t>
      </w:r>
      <w:r w:rsidR="00595E03" w:rsidRPr="00AB0D67">
        <w:rPr>
          <w:rFonts w:cs="Arial"/>
          <w:szCs w:val="24"/>
        </w:rPr>
        <w:t xml:space="preserve">In addition to this, it has been operating its many night shifts </w:t>
      </w:r>
      <w:r w:rsidR="0043612C" w:rsidRPr="00AB0D67">
        <w:rPr>
          <w:rFonts w:cs="Arial"/>
          <w:szCs w:val="24"/>
        </w:rPr>
        <w:t xml:space="preserve">online retail management </w:t>
      </w:r>
      <w:r w:rsidR="00595E03" w:rsidRPr="00AB0D67">
        <w:rPr>
          <w:rFonts w:cs="Arial"/>
          <w:szCs w:val="24"/>
        </w:rPr>
        <w:t>deities through the employees located in Asia</w:t>
      </w:r>
      <w:r w:rsidR="00BD7D12" w:rsidRPr="00AB0D67">
        <w:rPr>
          <w:rFonts w:cs="Arial"/>
          <w:szCs w:val="24"/>
        </w:rPr>
        <w:t xml:space="preserve"> (Chung et al.,</w:t>
      </w:r>
      <w:r w:rsidR="007B2B04" w:rsidRPr="00AB0D67">
        <w:rPr>
          <w:rFonts w:cs="Arial"/>
          <w:szCs w:val="24"/>
        </w:rPr>
        <w:t xml:space="preserve"> </w:t>
      </w:r>
      <w:r w:rsidR="00BD7D12" w:rsidRPr="00AB0D67">
        <w:rPr>
          <w:rFonts w:cs="Arial"/>
          <w:szCs w:val="24"/>
        </w:rPr>
        <w:t>2021)</w:t>
      </w:r>
      <w:r w:rsidR="0043612C" w:rsidRPr="00AB0D67">
        <w:rPr>
          <w:rFonts w:cs="Arial"/>
          <w:szCs w:val="24"/>
        </w:rPr>
        <w:t xml:space="preserve">. Thus it has been promoting diversity and inclusion. </w:t>
      </w:r>
    </w:p>
    <w:p w:rsidR="009837BA" w:rsidRPr="00AB0D67" w:rsidRDefault="00895732" w:rsidP="00585DD7">
      <w:pPr>
        <w:rPr>
          <w:rFonts w:cs="Arial"/>
          <w:szCs w:val="24"/>
        </w:rPr>
      </w:pPr>
      <w:r w:rsidRPr="00AB0D67">
        <w:rPr>
          <w:rFonts w:cs="Arial"/>
          <w:szCs w:val="24"/>
        </w:rPr>
        <w:t xml:space="preserve">The HR </w:t>
      </w:r>
      <w:r w:rsidR="007B2B04" w:rsidRPr="00AB0D67">
        <w:rPr>
          <w:rFonts w:cs="Arial"/>
          <w:szCs w:val="24"/>
        </w:rPr>
        <w:t>professionals of JP BODEN &amp; CO. LIMITED offer</w:t>
      </w:r>
      <w:r w:rsidRPr="00AB0D67">
        <w:rPr>
          <w:rFonts w:cs="Arial"/>
          <w:szCs w:val="24"/>
        </w:rPr>
        <w:t xml:space="preserve"> online training to its employees through Zoom application</w:t>
      </w:r>
      <w:r w:rsidR="00B7336E" w:rsidRPr="00AB0D67">
        <w:rPr>
          <w:rFonts w:cs="Arial"/>
          <w:szCs w:val="24"/>
        </w:rPr>
        <w:t xml:space="preserve"> to a diverse number of employees</w:t>
      </w:r>
      <w:r w:rsidR="00FC6A3C" w:rsidRPr="00AB0D67">
        <w:rPr>
          <w:rFonts w:cs="Arial"/>
          <w:szCs w:val="24"/>
        </w:rPr>
        <w:t xml:space="preserve"> (Boden.co.uk, 2022)</w:t>
      </w:r>
      <w:r w:rsidR="00B7336E" w:rsidRPr="00AB0D67">
        <w:rPr>
          <w:rFonts w:cs="Arial"/>
          <w:szCs w:val="24"/>
        </w:rPr>
        <w:t>. In addition</w:t>
      </w:r>
      <w:r w:rsidR="00BD7D12" w:rsidRPr="00AB0D67">
        <w:rPr>
          <w:rFonts w:cs="Arial"/>
          <w:szCs w:val="24"/>
        </w:rPr>
        <w:t xml:space="preserve"> to thes</w:t>
      </w:r>
      <w:r w:rsidR="00B7336E" w:rsidRPr="00AB0D67">
        <w:rPr>
          <w:rFonts w:cs="Arial"/>
          <w:szCs w:val="24"/>
        </w:rPr>
        <w:t xml:space="preserve">e, they also </w:t>
      </w:r>
      <w:r w:rsidR="008F00C2" w:rsidRPr="00AB0D67">
        <w:rPr>
          <w:rFonts w:cs="Arial"/>
          <w:szCs w:val="24"/>
        </w:rPr>
        <w:t xml:space="preserve">provide career planning information to the students doing part-time jobs. </w:t>
      </w:r>
      <w:r w:rsidR="00D16C17" w:rsidRPr="00AB0D67">
        <w:rPr>
          <w:rFonts w:cs="Arial"/>
          <w:szCs w:val="24"/>
        </w:rPr>
        <w:t xml:space="preserve">Thus, the HR team of this retail enables the staff of different backgrounds to learn new skills </w:t>
      </w:r>
      <w:r w:rsidR="00A3532D" w:rsidRPr="00AB0D67">
        <w:rPr>
          <w:rFonts w:cs="Arial"/>
          <w:szCs w:val="24"/>
        </w:rPr>
        <w:t xml:space="preserve">and gain experiences </w:t>
      </w:r>
      <w:r w:rsidR="00D16C17" w:rsidRPr="00AB0D67">
        <w:rPr>
          <w:rFonts w:cs="Arial"/>
          <w:szCs w:val="24"/>
        </w:rPr>
        <w:t xml:space="preserve">to develop long-term careers. </w:t>
      </w:r>
    </w:p>
    <w:p w:rsidR="00AF5444" w:rsidRPr="00AB0D67" w:rsidRDefault="00895732" w:rsidP="00AF5444">
      <w:pPr>
        <w:rPr>
          <w:rFonts w:cs="Arial"/>
          <w:szCs w:val="24"/>
        </w:rPr>
      </w:pPr>
      <w:r w:rsidRPr="00AB0D67">
        <w:rPr>
          <w:rFonts w:cs="Arial"/>
          <w:szCs w:val="24"/>
        </w:rPr>
        <w:t xml:space="preserve">The HR manager of JP BODEN &amp; CO. LIMITED makes sure that every employee whether they are doing the part-time or full-time job at home or office at different locations </w:t>
      </w:r>
      <w:r w:rsidR="00B26884" w:rsidRPr="00AB0D67">
        <w:rPr>
          <w:rFonts w:cs="Arial"/>
          <w:szCs w:val="24"/>
        </w:rPr>
        <w:t>get sufficient pay and other benefits based on the legal and ethical grounds by offering 1</w:t>
      </w:r>
      <w:r w:rsidR="00404A1F" w:rsidRPr="00AB0D67">
        <w:rPr>
          <w:rFonts w:cs="Arial"/>
          <w:szCs w:val="24"/>
        </w:rPr>
        <w:t>0% of the minimum average wages and praise them for exceptional performance regardless of the social status, age, sex, religious beliefs</w:t>
      </w:r>
      <w:r w:rsidR="00FC6A3C" w:rsidRPr="00AB0D67">
        <w:rPr>
          <w:rFonts w:cs="Arial"/>
          <w:szCs w:val="24"/>
        </w:rPr>
        <w:t xml:space="preserve"> (Boden.co.uk, 2022)</w:t>
      </w:r>
      <w:r w:rsidR="00404A1F" w:rsidRPr="00AB0D67">
        <w:rPr>
          <w:rFonts w:cs="Arial"/>
          <w:szCs w:val="24"/>
        </w:rPr>
        <w:t xml:space="preserve">. </w:t>
      </w:r>
      <w:r w:rsidR="00B26884" w:rsidRPr="00AB0D67">
        <w:rPr>
          <w:rFonts w:cs="Arial"/>
          <w:szCs w:val="24"/>
        </w:rPr>
        <w:t xml:space="preserve"> </w:t>
      </w:r>
      <w:r w:rsidR="00404A1F" w:rsidRPr="00AB0D67">
        <w:rPr>
          <w:rFonts w:cs="Arial"/>
          <w:szCs w:val="24"/>
        </w:rPr>
        <w:t xml:space="preserve">As a result, employees or staffs from different backgrounds feel motivated to work </w:t>
      </w:r>
      <w:r w:rsidR="00AB4743" w:rsidRPr="00AB0D67">
        <w:rPr>
          <w:rFonts w:cs="Arial"/>
          <w:szCs w:val="24"/>
        </w:rPr>
        <w:t>harder and thus</w:t>
      </w:r>
      <w:r w:rsidR="00714F2B" w:rsidRPr="00AB0D67">
        <w:rPr>
          <w:rFonts w:cs="Arial"/>
          <w:szCs w:val="24"/>
        </w:rPr>
        <w:t xml:space="preserve"> </w:t>
      </w:r>
      <w:r w:rsidR="00AB4743" w:rsidRPr="00AB0D67">
        <w:rPr>
          <w:rFonts w:cs="Arial"/>
          <w:szCs w:val="24"/>
        </w:rPr>
        <w:t xml:space="preserve">the HR professionals of JP BODEN &amp; CO. LIMITED plays a significant role to promote </w:t>
      </w:r>
      <w:r w:rsidR="00714F2B" w:rsidRPr="00AB0D67">
        <w:rPr>
          <w:rFonts w:cs="Arial"/>
          <w:szCs w:val="24"/>
        </w:rPr>
        <w:t xml:space="preserve">diversity and inclusion </w:t>
      </w:r>
      <w:r w:rsidR="00AB4743" w:rsidRPr="00AB0D67">
        <w:rPr>
          <w:rFonts w:cs="Arial"/>
          <w:szCs w:val="24"/>
        </w:rPr>
        <w:t xml:space="preserve">from </w:t>
      </w:r>
      <w:r w:rsidR="00714F2B" w:rsidRPr="00AB0D67">
        <w:rPr>
          <w:rFonts w:cs="Arial"/>
          <w:szCs w:val="24"/>
        </w:rPr>
        <w:t>time to time</w:t>
      </w:r>
      <w:r w:rsidR="00CF70D2" w:rsidRPr="00AB0D67">
        <w:rPr>
          <w:rFonts w:cs="Arial"/>
          <w:szCs w:val="24"/>
        </w:rPr>
        <w:t xml:space="preserve"> (</w:t>
      </w:r>
      <w:proofErr w:type="spellStart"/>
      <w:r w:rsidR="00CF70D2" w:rsidRPr="00AB0D67">
        <w:rPr>
          <w:rFonts w:cs="Arial"/>
          <w:szCs w:val="24"/>
        </w:rPr>
        <w:t>Merdan</w:t>
      </w:r>
      <w:proofErr w:type="spellEnd"/>
      <w:r w:rsidR="00CF70D2" w:rsidRPr="00AB0D67">
        <w:rPr>
          <w:rFonts w:cs="Arial"/>
          <w:szCs w:val="24"/>
        </w:rPr>
        <w:t xml:space="preserve"> and </w:t>
      </w:r>
      <w:proofErr w:type="spellStart"/>
      <w:r w:rsidR="00CF70D2" w:rsidRPr="00AB0D67">
        <w:rPr>
          <w:rFonts w:cs="Arial"/>
          <w:szCs w:val="24"/>
        </w:rPr>
        <w:t>Karadal</w:t>
      </w:r>
      <w:proofErr w:type="spellEnd"/>
      <w:r w:rsidR="00CF70D2" w:rsidRPr="00AB0D67">
        <w:rPr>
          <w:rFonts w:cs="Arial"/>
          <w:szCs w:val="24"/>
        </w:rPr>
        <w:t>, 2022)</w:t>
      </w:r>
      <w:r w:rsidR="00714F2B" w:rsidRPr="00AB0D67">
        <w:rPr>
          <w:rFonts w:cs="Arial"/>
          <w:szCs w:val="24"/>
        </w:rPr>
        <w:t xml:space="preserve">. </w:t>
      </w:r>
    </w:p>
    <w:p w:rsidR="00AF5444" w:rsidRPr="00AB0D67" w:rsidRDefault="00895732" w:rsidP="006B30EE">
      <w:pPr>
        <w:pStyle w:val="1"/>
        <w:rPr>
          <w:rFonts w:cs="Arial"/>
        </w:rPr>
      </w:pPr>
      <w:bookmarkStart w:id="3" w:name="_Toc98802319"/>
      <w:r w:rsidRPr="00AB0D67">
        <w:rPr>
          <w:rFonts w:cs="Arial"/>
        </w:rPr>
        <w:t>Flexible wo</w:t>
      </w:r>
      <w:r w:rsidR="006B30EE" w:rsidRPr="00AB0D67">
        <w:rPr>
          <w:rFonts w:cs="Arial"/>
        </w:rPr>
        <w:t>rking in relation to inequality</w:t>
      </w:r>
      <w:bookmarkEnd w:id="3"/>
    </w:p>
    <w:p w:rsidR="00AE1556" w:rsidRPr="00AB0D67" w:rsidRDefault="00895732" w:rsidP="00585DD7">
      <w:pPr>
        <w:rPr>
          <w:rFonts w:cs="Arial"/>
          <w:szCs w:val="24"/>
        </w:rPr>
      </w:pPr>
      <w:r w:rsidRPr="00AB0D67">
        <w:rPr>
          <w:rFonts w:cs="Arial"/>
          <w:szCs w:val="24"/>
        </w:rPr>
        <w:t>Though it is assumed flexible working is effective for reducing equality at the workplace, the scenario has changed significantly</w:t>
      </w:r>
      <w:r w:rsidR="00436D0F" w:rsidRPr="00AB0D67">
        <w:rPr>
          <w:rFonts w:cs="Arial"/>
          <w:szCs w:val="24"/>
        </w:rPr>
        <w:t xml:space="preserve">. It has been found flexible working has </w:t>
      </w:r>
      <w:r w:rsidR="000B40E0" w:rsidRPr="00AB0D67">
        <w:rPr>
          <w:rFonts w:cs="Arial"/>
          <w:szCs w:val="24"/>
        </w:rPr>
        <w:t>increased inequality</w:t>
      </w:r>
      <w:r w:rsidR="00436D0F" w:rsidRPr="00AB0D67">
        <w:rPr>
          <w:rFonts w:cs="Arial"/>
          <w:szCs w:val="24"/>
        </w:rPr>
        <w:t xml:space="preserve"> and one of them is gender inequality</w:t>
      </w:r>
      <w:r w:rsidR="00FD22BE" w:rsidRPr="00AB0D67">
        <w:rPr>
          <w:rFonts w:cs="Arial"/>
          <w:szCs w:val="24"/>
        </w:rPr>
        <w:t xml:space="preserve"> (Franco et al., 2021)</w:t>
      </w:r>
      <w:r w:rsidR="00436D0F" w:rsidRPr="00AB0D67">
        <w:rPr>
          <w:rFonts w:cs="Arial"/>
          <w:szCs w:val="24"/>
        </w:rPr>
        <w:t xml:space="preserve">. </w:t>
      </w:r>
      <w:r w:rsidR="000B40E0" w:rsidRPr="00AB0D67">
        <w:rPr>
          <w:rFonts w:cs="Arial"/>
          <w:szCs w:val="24"/>
        </w:rPr>
        <w:t xml:space="preserve"> </w:t>
      </w:r>
      <w:r w:rsidR="00436D0F" w:rsidRPr="00AB0D67">
        <w:rPr>
          <w:rFonts w:cs="Arial"/>
          <w:szCs w:val="24"/>
        </w:rPr>
        <w:t xml:space="preserve">For example, people such as women with caring responsibilities or disabilities </w:t>
      </w:r>
      <w:r w:rsidR="004B5FF6" w:rsidRPr="00AB0D67">
        <w:rPr>
          <w:rFonts w:cs="Arial"/>
          <w:szCs w:val="24"/>
        </w:rPr>
        <w:t xml:space="preserve">have to stay at home while others intend to go to their offices. In this case, it has been found those who </w:t>
      </w:r>
      <w:r w:rsidR="006F05D8" w:rsidRPr="00AB0D67">
        <w:rPr>
          <w:rFonts w:cs="Arial"/>
          <w:szCs w:val="24"/>
        </w:rPr>
        <w:t xml:space="preserve">will </w:t>
      </w:r>
      <w:r w:rsidR="000F1ED4" w:rsidRPr="00AB0D67">
        <w:rPr>
          <w:rFonts w:cs="Arial"/>
          <w:szCs w:val="24"/>
        </w:rPr>
        <w:t>remain home</w:t>
      </w:r>
      <w:r w:rsidR="006F05D8" w:rsidRPr="00AB0D67">
        <w:rPr>
          <w:rFonts w:cs="Arial"/>
          <w:szCs w:val="24"/>
        </w:rPr>
        <w:t xml:space="preserve"> will look </w:t>
      </w:r>
      <w:r w:rsidR="004B5FF6" w:rsidRPr="00AB0D67">
        <w:rPr>
          <w:rFonts w:cs="Arial"/>
          <w:szCs w:val="24"/>
        </w:rPr>
        <w:t xml:space="preserve">like they </w:t>
      </w:r>
      <w:r w:rsidR="006F05D8" w:rsidRPr="00AB0D67">
        <w:rPr>
          <w:rFonts w:cs="Arial"/>
          <w:szCs w:val="24"/>
        </w:rPr>
        <w:t xml:space="preserve">are </w:t>
      </w:r>
      <w:r w:rsidR="004B5FF6" w:rsidRPr="00AB0D67">
        <w:rPr>
          <w:rFonts w:cs="Arial"/>
          <w:szCs w:val="24"/>
        </w:rPr>
        <w:t>not much committed to their jobs</w:t>
      </w:r>
      <w:r w:rsidR="006F05D8" w:rsidRPr="00AB0D67">
        <w:rPr>
          <w:rFonts w:cs="Arial"/>
          <w:szCs w:val="24"/>
        </w:rPr>
        <w:t xml:space="preserve"> and they will not able to maintain strong relationships with their managers and colleagues and others who will give them promotion</w:t>
      </w:r>
      <w:r w:rsidR="0078323A" w:rsidRPr="00AB0D67">
        <w:rPr>
          <w:rFonts w:cs="Arial"/>
          <w:szCs w:val="24"/>
        </w:rPr>
        <w:t>s</w:t>
      </w:r>
      <w:r w:rsidR="006F05D8" w:rsidRPr="00AB0D67">
        <w:rPr>
          <w:rFonts w:cs="Arial"/>
          <w:szCs w:val="24"/>
        </w:rPr>
        <w:t xml:space="preserve">. </w:t>
      </w:r>
      <w:r w:rsidR="0078323A" w:rsidRPr="00AB0D67">
        <w:rPr>
          <w:rFonts w:cs="Arial"/>
          <w:szCs w:val="24"/>
        </w:rPr>
        <w:t>A</w:t>
      </w:r>
      <w:r w:rsidR="005C0EAC" w:rsidRPr="00AB0D67">
        <w:rPr>
          <w:rFonts w:cs="Arial"/>
          <w:szCs w:val="24"/>
        </w:rPr>
        <w:t>n employee in</w:t>
      </w:r>
      <w:r w:rsidR="0078323A" w:rsidRPr="00AB0D67">
        <w:rPr>
          <w:rFonts w:cs="Arial"/>
          <w:szCs w:val="24"/>
        </w:rPr>
        <w:t xml:space="preserve"> a hospitality firm named Jane who was </w:t>
      </w:r>
      <w:r w:rsidR="005C0EAC" w:rsidRPr="00AB0D67">
        <w:rPr>
          <w:rFonts w:cs="Arial"/>
          <w:szCs w:val="24"/>
        </w:rPr>
        <w:t xml:space="preserve">able to finish her work staying at home and she was </w:t>
      </w:r>
      <w:r w:rsidR="0078323A" w:rsidRPr="00AB0D67">
        <w:rPr>
          <w:rFonts w:cs="Arial"/>
          <w:szCs w:val="24"/>
        </w:rPr>
        <w:t xml:space="preserve">sent to remote working </w:t>
      </w:r>
      <w:r w:rsidR="005C0EAC" w:rsidRPr="00AB0D67">
        <w:rPr>
          <w:rFonts w:cs="Arial"/>
          <w:szCs w:val="24"/>
        </w:rPr>
        <w:t xml:space="preserve">for a week and </w:t>
      </w:r>
      <w:r w:rsidR="00630FEE" w:rsidRPr="00AB0D67">
        <w:rPr>
          <w:rFonts w:cs="Arial"/>
          <w:szCs w:val="24"/>
        </w:rPr>
        <w:t xml:space="preserve">found that her flexible working has scuppered her promotion in the job though she was sure she did her job very well. However, </w:t>
      </w:r>
      <w:r w:rsidR="00581568" w:rsidRPr="00AB0D67">
        <w:rPr>
          <w:rFonts w:cs="Arial"/>
          <w:szCs w:val="24"/>
        </w:rPr>
        <w:t>for many, it was assumed working at an office is far better where it does not matter how one performs</w:t>
      </w:r>
      <w:r w:rsidR="000F1ED4" w:rsidRPr="00AB0D67">
        <w:rPr>
          <w:rFonts w:cs="Arial"/>
          <w:szCs w:val="24"/>
        </w:rPr>
        <w:t xml:space="preserve"> </w:t>
      </w:r>
      <w:r w:rsidR="007B2B04" w:rsidRPr="00AB0D67">
        <w:rPr>
          <w:rFonts w:cs="Arial"/>
          <w:szCs w:val="24"/>
        </w:rPr>
        <w:t>(</w:t>
      </w:r>
      <w:proofErr w:type="spellStart"/>
      <w:r w:rsidR="007B2B04" w:rsidRPr="00AB0D67">
        <w:rPr>
          <w:rFonts w:cs="Arial"/>
          <w:szCs w:val="24"/>
        </w:rPr>
        <w:t>Ilma</w:t>
      </w:r>
      <w:proofErr w:type="spellEnd"/>
      <w:r w:rsidR="007B2B04" w:rsidRPr="00AB0D67">
        <w:rPr>
          <w:rFonts w:cs="Arial"/>
          <w:szCs w:val="24"/>
        </w:rPr>
        <w:t xml:space="preserve"> et al., 2022)</w:t>
      </w:r>
      <w:r w:rsidR="00581568" w:rsidRPr="00AB0D67">
        <w:rPr>
          <w:rFonts w:cs="Arial"/>
          <w:szCs w:val="24"/>
        </w:rPr>
        <w:t xml:space="preserve">. </w:t>
      </w:r>
    </w:p>
    <w:p w:rsidR="002113D3" w:rsidRPr="00AB0D67" w:rsidRDefault="00895732" w:rsidP="00585DD7">
      <w:pPr>
        <w:rPr>
          <w:rFonts w:cs="Arial"/>
          <w:szCs w:val="24"/>
        </w:rPr>
      </w:pPr>
      <w:r w:rsidRPr="00AB0D67">
        <w:rPr>
          <w:rFonts w:cs="Arial"/>
          <w:szCs w:val="24"/>
        </w:rPr>
        <w:t>In another scenario, it has been found that an employee named Siobhan at a small company</w:t>
      </w:r>
      <w:r w:rsidR="0001610D" w:rsidRPr="00AB0D67">
        <w:rPr>
          <w:rFonts w:cs="Arial"/>
          <w:szCs w:val="24"/>
        </w:rPr>
        <w:t xml:space="preserve"> in which she worked from home amid the pandemic because of not having childcare facilities available.</w:t>
      </w:r>
      <w:r w:rsidR="00F5548A" w:rsidRPr="00AB0D67">
        <w:rPr>
          <w:rFonts w:cs="Arial"/>
          <w:szCs w:val="24"/>
        </w:rPr>
        <w:t xml:space="preserve"> She noticed that a portion of her responsibilities have been removed </w:t>
      </w:r>
      <w:r w:rsidR="00457BE7" w:rsidRPr="00AB0D67">
        <w:rPr>
          <w:rFonts w:cs="Arial"/>
          <w:szCs w:val="24"/>
        </w:rPr>
        <w:t xml:space="preserve">that she felt that she was demoted though it was not the reflection of the quality of her work and she did the work without getting much support. </w:t>
      </w:r>
      <w:r w:rsidR="00F43490" w:rsidRPr="00AB0D67">
        <w:rPr>
          <w:rFonts w:cs="Arial"/>
          <w:szCs w:val="24"/>
        </w:rPr>
        <w:t xml:space="preserve">So, again the second case it has been found that women have been treated unequally </w:t>
      </w:r>
      <w:r w:rsidR="009A7AC1" w:rsidRPr="00AB0D67">
        <w:rPr>
          <w:rFonts w:cs="Arial"/>
          <w:szCs w:val="24"/>
        </w:rPr>
        <w:t>without taking into account their performance because of flexible working or working at home or remote part, not being from the office</w:t>
      </w:r>
      <w:r w:rsidR="000F1ED4" w:rsidRPr="00AB0D67">
        <w:rPr>
          <w:rFonts w:cs="Arial"/>
          <w:szCs w:val="24"/>
        </w:rPr>
        <w:t xml:space="preserve"> (Partridge, 2021)</w:t>
      </w:r>
      <w:r w:rsidR="009A7AC1" w:rsidRPr="00AB0D67">
        <w:rPr>
          <w:rFonts w:cs="Arial"/>
          <w:szCs w:val="24"/>
        </w:rPr>
        <w:t xml:space="preserve">. </w:t>
      </w:r>
    </w:p>
    <w:p w:rsidR="00126516" w:rsidRPr="00AB0D67" w:rsidRDefault="00895732" w:rsidP="00585DD7">
      <w:pPr>
        <w:rPr>
          <w:rFonts w:cs="Arial"/>
          <w:szCs w:val="24"/>
        </w:rPr>
      </w:pPr>
      <w:r w:rsidRPr="00AB0D67">
        <w:rPr>
          <w:rFonts w:cs="Arial"/>
          <w:szCs w:val="24"/>
        </w:rPr>
        <w:t xml:space="preserve">The above scenarios are not uncommon in JP BODEN &amp; CO. LIMITED. This retailer shows that it has almost 1063 employees in different locations. </w:t>
      </w:r>
      <w:r w:rsidR="00E16C34" w:rsidRPr="00AB0D67">
        <w:rPr>
          <w:rFonts w:cs="Arial"/>
          <w:szCs w:val="24"/>
        </w:rPr>
        <w:t xml:space="preserve">Amid the pandemic, the demand for flexible working has increased creating a new trend permanently </w:t>
      </w:r>
      <w:r w:rsidR="003D1EA0" w:rsidRPr="00AB0D67">
        <w:rPr>
          <w:rFonts w:cs="Arial"/>
          <w:szCs w:val="24"/>
        </w:rPr>
        <w:t xml:space="preserve">in which many of its staffs would like to work staying at home or remote areas in some jobs. </w:t>
      </w:r>
      <w:r w:rsidR="002101CB" w:rsidRPr="00AB0D67">
        <w:rPr>
          <w:rFonts w:cs="Arial"/>
          <w:szCs w:val="24"/>
        </w:rPr>
        <w:t xml:space="preserve">JP BODEN &amp; CO. LIMITED has responded positively. It has allowed a portion of its employee to work staying at home. Besides, to fulfil different other positions, it has hired employees </w:t>
      </w:r>
      <w:r w:rsidR="000A6FAE" w:rsidRPr="00AB0D67">
        <w:rPr>
          <w:rFonts w:cs="Arial"/>
          <w:szCs w:val="24"/>
        </w:rPr>
        <w:t xml:space="preserve">for both the part-time and full-time basis and allowed them to work from both home and office and change their work schedule. And as this retailer has been using the </w:t>
      </w:r>
      <w:proofErr w:type="spellStart"/>
      <w:r w:rsidR="000A6FAE" w:rsidRPr="00AB0D67">
        <w:rPr>
          <w:rFonts w:cs="Arial"/>
          <w:szCs w:val="24"/>
        </w:rPr>
        <w:t>Connecteam</w:t>
      </w:r>
      <w:proofErr w:type="spellEnd"/>
      <w:r w:rsidR="00591B31" w:rsidRPr="00AB0D67">
        <w:rPr>
          <w:rFonts w:cs="Arial"/>
          <w:szCs w:val="24"/>
        </w:rPr>
        <w:t>, a scheduling app, it has been convenient for many of its staff to change the work schedule conveniently from time to time and do work from both home or remote a</w:t>
      </w:r>
      <w:r w:rsidR="00AD2525" w:rsidRPr="00AB0D67">
        <w:rPr>
          <w:rFonts w:cs="Arial"/>
          <w:szCs w:val="24"/>
        </w:rPr>
        <w:t>reas or at the office</w:t>
      </w:r>
      <w:r w:rsidR="00FD6CD9" w:rsidRPr="00AB0D67">
        <w:rPr>
          <w:rFonts w:cs="Arial"/>
          <w:szCs w:val="24"/>
        </w:rPr>
        <w:t xml:space="preserve"> (Boden.co.uk, 2022)</w:t>
      </w:r>
      <w:r w:rsidR="00AD2525" w:rsidRPr="00AB0D67">
        <w:rPr>
          <w:rFonts w:cs="Arial"/>
          <w:szCs w:val="24"/>
        </w:rPr>
        <w:t xml:space="preserve">. But as many staffs have worked staying at home, it created </w:t>
      </w:r>
      <w:r w:rsidR="00C677E2" w:rsidRPr="00AB0D67">
        <w:rPr>
          <w:rFonts w:cs="Arial"/>
          <w:szCs w:val="24"/>
        </w:rPr>
        <w:t>many of their colleagues who have been working at the office negative</w:t>
      </w:r>
      <w:r w:rsidR="005515DA" w:rsidRPr="00AB0D67">
        <w:rPr>
          <w:rFonts w:cs="Arial"/>
          <w:szCs w:val="24"/>
        </w:rPr>
        <w:t xml:space="preserve"> as they some of them said</w:t>
      </w:r>
      <w:r w:rsidR="00C677E2" w:rsidRPr="00AB0D67">
        <w:rPr>
          <w:rFonts w:cs="Arial"/>
          <w:szCs w:val="24"/>
        </w:rPr>
        <w:t xml:space="preserve"> that </w:t>
      </w:r>
      <w:r w:rsidR="005515DA" w:rsidRPr="00AB0D67">
        <w:rPr>
          <w:rFonts w:cs="Arial"/>
          <w:szCs w:val="24"/>
        </w:rPr>
        <w:t>employees who have been working in the home or other areas rather than office are not much</w:t>
      </w:r>
      <w:r w:rsidR="00C677E2" w:rsidRPr="00AB0D67">
        <w:rPr>
          <w:rFonts w:cs="Arial"/>
          <w:szCs w:val="24"/>
        </w:rPr>
        <w:t xml:space="preserve"> </w:t>
      </w:r>
      <w:r w:rsidR="005515DA" w:rsidRPr="00AB0D67">
        <w:rPr>
          <w:rFonts w:cs="Arial"/>
          <w:szCs w:val="24"/>
        </w:rPr>
        <w:t>committed</w:t>
      </w:r>
      <w:r w:rsidR="00C677E2" w:rsidRPr="00AB0D67">
        <w:rPr>
          <w:rFonts w:cs="Arial"/>
          <w:szCs w:val="24"/>
        </w:rPr>
        <w:t xml:space="preserve"> </w:t>
      </w:r>
      <w:r w:rsidR="005515DA" w:rsidRPr="00AB0D67">
        <w:rPr>
          <w:rFonts w:cs="Arial"/>
          <w:szCs w:val="24"/>
        </w:rPr>
        <w:t>and passionate for the organisation</w:t>
      </w:r>
      <w:r w:rsidR="00FD22BE" w:rsidRPr="00AB0D67">
        <w:rPr>
          <w:rFonts w:cs="Arial"/>
          <w:szCs w:val="24"/>
        </w:rPr>
        <w:t xml:space="preserve"> (</w:t>
      </w:r>
      <w:proofErr w:type="spellStart"/>
      <w:r w:rsidR="00FD22BE" w:rsidRPr="00AB0D67">
        <w:rPr>
          <w:rFonts w:cs="Arial"/>
          <w:szCs w:val="24"/>
        </w:rPr>
        <w:t>Bonacini</w:t>
      </w:r>
      <w:proofErr w:type="spellEnd"/>
      <w:r w:rsidR="00FD22BE" w:rsidRPr="00AB0D67">
        <w:rPr>
          <w:rFonts w:cs="Arial"/>
          <w:szCs w:val="24"/>
        </w:rPr>
        <w:t xml:space="preserve"> et al., 2021)</w:t>
      </w:r>
      <w:r w:rsidR="005515DA" w:rsidRPr="00AB0D67">
        <w:rPr>
          <w:rFonts w:cs="Arial"/>
          <w:szCs w:val="24"/>
        </w:rPr>
        <w:t xml:space="preserve">. </w:t>
      </w:r>
      <w:r w:rsidR="00551250" w:rsidRPr="00AB0D67">
        <w:rPr>
          <w:rFonts w:cs="Arial"/>
          <w:szCs w:val="24"/>
        </w:rPr>
        <w:t xml:space="preserve">So, employees </w:t>
      </w:r>
      <w:r w:rsidRPr="00AB0D67">
        <w:rPr>
          <w:rFonts w:cs="Arial"/>
          <w:szCs w:val="24"/>
        </w:rPr>
        <w:t xml:space="preserve">mainly the female </w:t>
      </w:r>
      <w:r w:rsidR="00551250" w:rsidRPr="00AB0D67">
        <w:rPr>
          <w:rFonts w:cs="Arial"/>
          <w:szCs w:val="24"/>
        </w:rPr>
        <w:t xml:space="preserve">who worked at home felt unrecognised for their contribution to the organisation. </w:t>
      </w:r>
    </w:p>
    <w:p w:rsidR="003D14D5" w:rsidRPr="00AB0D67" w:rsidRDefault="00895732" w:rsidP="006B30EE">
      <w:pPr>
        <w:pStyle w:val="1"/>
        <w:rPr>
          <w:rFonts w:cs="Arial"/>
          <w:sz w:val="24"/>
        </w:rPr>
      </w:pPr>
      <w:bookmarkStart w:id="4" w:name="_Toc98802320"/>
      <w:r w:rsidRPr="00AB0D67">
        <w:rPr>
          <w:rFonts w:cs="Arial"/>
        </w:rPr>
        <w:t>R</w:t>
      </w:r>
      <w:r w:rsidR="003059CB" w:rsidRPr="00AB0D67">
        <w:rPr>
          <w:rFonts w:cs="Arial"/>
        </w:rPr>
        <w:t>ole</w:t>
      </w:r>
      <w:r w:rsidRPr="00AB0D67">
        <w:rPr>
          <w:rFonts w:cs="Arial"/>
        </w:rPr>
        <w:t>s</w:t>
      </w:r>
      <w:r w:rsidR="003059CB" w:rsidRPr="00AB0D67">
        <w:rPr>
          <w:rFonts w:cs="Arial"/>
        </w:rPr>
        <w:t xml:space="preserve"> of Human Resources in addressing the concerns of inequality</w:t>
      </w:r>
      <w:bookmarkEnd w:id="4"/>
    </w:p>
    <w:p w:rsidR="007844E4" w:rsidRPr="00AB0D67" w:rsidRDefault="00895732" w:rsidP="00585DD7">
      <w:pPr>
        <w:rPr>
          <w:rFonts w:cs="Arial"/>
          <w:szCs w:val="24"/>
        </w:rPr>
      </w:pPr>
      <w:r w:rsidRPr="00AB0D67">
        <w:rPr>
          <w:rFonts w:cs="Arial"/>
          <w:szCs w:val="24"/>
        </w:rPr>
        <w:t>Human resource is a significant division in any organisation to manage employees fruitfully</w:t>
      </w:r>
      <w:r w:rsidR="00FB363E" w:rsidRPr="00AB0D67">
        <w:rPr>
          <w:rFonts w:cs="Arial"/>
          <w:szCs w:val="24"/>
        </w:rPr>
        <w:t xml:space="preserve"> and lead them to success. But if the issue called inequality arises in the organisation</w:t>
      </w:r>
      <w:r w:rsidR="00A3127C" w:rsidRPr="00AB0D67">
        <w:rPr>
          <w:rFonts w:cs="Arial"/>
          <w:szCs w:val="24"/>
        </w:rPr>
        <w:t xml:space="preserve"> when it comes to flexible working</w:t>
      </w:r>
      <w:r w:rsidR="00FB363E" w:rsidRPr="00AB0D67">
        <w:rPr>
          <w:rFonts w:cs="Arial"/>
          <w:szCs w:val="24"/>
        </w:rPr>
        <w:t xml:space="preserve"> it has adverse imp</w:t>
      </w:r>
      <w:r w:rsidR="00A3127C" w:rsidRPr="00AB0D67">
        <w:rPr>
          <w:rFonts w:cs="Arial"/>
          <w:szCs w:val="24"/>
        </w:rPr>
        <w:t>acts on the smooth functioning and can damage the organisational productivity hugely</w:t>
      </w:r>
      <w:r w:rsidR="0046271F" w:rsidRPr="00AB0D67">
        <w:rPr>
          <w:rFonts w:cs="Arial"/>
          <w:szCs w:val="24"/>
        </w:rPr>
        <w:t xml:space="preserve"> (</w:t>
      </w:r>
      <w:proofErr w:type="spellStart"/>
      <w:r w:rsidR="0046271F" w:rsidRPr="00AB0D67">
        <w:rPr>
          <w:rFonts w:cs="Arial"/>
          <w:szCs w:val="24"/>
        </w:rPr>
        <w:t>Mathur</w:t>
      </w:r>
      <w:proofErr w:type="spellEnd"/>
      <w:r w:rsidR="0046271F" w:rsidRPr="00AB0D67">
        <w:rPr>
          <w:rFonts w:cs="Arial"/>
          <w:szCs w:val="24"/>
        </w:rPr>
        <w:t>, 2020)</w:t>
      </w:r>
      <w:r w:rsidR="00A3127C" w:rsidRPr="00AB0D67">
        <w:rPr>
          <w:rFonts w:cs="Arial"/>
          <w:szCs w:val="24"/>
        </w:rPr>
        <w:t xml:space="preserve">. </w:t>
      </w:r>
      <w:r w:rsidRPr="00AB0D67">
        <w:rPr>
          <w:rFonts w:cs="Arial"/>
          <w:szCs w:val="24"/>
        </w:rPr>
        <w:t>Therefore, human resources have to play a pivotal role in this situation.</w:t>
      </w:r>
      <w:r w:rsidR="007A7408" w:rsidRPr="00AB0D67">
        <w:rPr>
          <w:rFonts w:cs="Arial"/>
          <w:szCs w:val="24"/>
        </w:rPr>
        <w:t xml:space="preserve"> </w:t>
      </w:r>
    </w:p>
    <w:p w:rsidR="000C1535" w:rsidRPr="00AB0D67" w:rsidRDefault="00895732" w:rsidP="00585DD7">
      <w:pPr>
        <w:rPr>
          <w:rFonts w:cs="Arial"/>
          <w:szCs w:val="24"/>
        </w:rPr>
      </w:pPr>
      <w:r w:rsidRPr="00AB0D67">
        <w:rPr>
          <w:rFonts w:cs="Arial"/>
          <w:szCs w:val="24"/>
        </w:rPr>
        <w:t>The HR team of JP BODEN &amp; CO. LIMITED has created flexible working to give employees more options to work</w:t>
      </w:r>
      <w:r w:rsidR="009445C6" w:rsidRPr="00AB0D67">
        <w:rPr>
          <w:rFonts w:cs="Arial"/>
          <w:szCs w:val="24"/>
        </w:rPr>
        <w:t xml:space="preserve">. This retailer has been giving various flexible options that include flexible time or location and amount of work. So, the employees of this organisation can </w:t>
      </w:r>
      <w:r w:rsidR="001D65DB" w:rsidRPr="00AB0D67">
        <w:rPr>
          <w:rFonts w:cs="Arial"/>
          <w:szCs w:val="24"/>
        </w:rPr>
        <w:t xml:space="preserve">work based on their work schedule or conveniences from either home or office or anywhere in the world. </w:t>
      </w:r>
      <w:r w:rsidR="00DF5005" w:rsidRPr="00AB0D67">
        <w:rPr>
          <w:rFonts w:cs="Arial"/>
          <w:szCs w:val="24"/>
        </w:rPr>
        <w:t xml:space="preserve">As already stated the HR team of this retailer has been adopting a flexible working schedule app called </w:t>
      </w:r>
      <w:proofErr w:type="spellStart"/>
      <w:r w:rsidR="00DF5005" w:rsidRPr="00AB0D67">
        <w:rPr>
          <w:rFonts w:cs="Arial"/>
          <w:szCs w:val="24"/>
        </w:rPr>
        <w:t>Connecteam</w:t>
      </w:r>
      <w:proofErr w:type="spellEnd"/>
      <w:r w:rsidR="00FD6CD9" w:rsidRPr="00AB0D67">
        <w:rPr>
          <w:rFonts w:cs="Arial"/>
          <w:szCs w:val="24"/>
        </w:rPr>
        <w:t xml:space="preserve"> (</w:t>
      </w:r>
      <w:proofErr w:type="spellStart"/>
      <w:r w:rsidR="00FD6CD9" w:rsidRPr="00AB0D67">
        <w:rPr>
          <w:rFonts w:cs="Arial"/>
          <w:szCs w:val="24"/>
        </w:rPr>
        <w:t>Koekemoer</w:t>
      </w:r>
      <w:proofErr w:type="spellEnd"/>
      <w:r w:rsidR="00FD6CD9" w:rsidRPr="00AB0D67">
        <w:rPr>
          <w:rFonts w:cs="Arial"/>
          <w:szCs w:val="24"/>
        </w:rPr>
        <w:t xml:space="preserve"> et al., 2021)</w:t>
      </w:r>
      <w:r w:rsidR="00866F10" w:rsidRPr="00AB0D67">
        <w:rPr>
          <w:rFonts w:cs="Arial"/>
          <w:szCs w:val="24"/>
        </w:rPr>
        <w:t>. This team also encourages the employees to choose a s</w:t>
      </w:r>
      <w:r w:rsidR="0049080B" w:rsidRPr="00AB0D67">
        <w:rPr>
          <w:rFonts w:cs="Arial"/>
          <w:szCs w:val="24"/>
        </w:rPr>
        <w:t>pecific schedule for their work and performs their duties accordingly</w:t>
      </w:r>
      <w:r w:rsidR="00E95E45" w:rsidRPr="00AB0D67">
        <w:rPr>
          <w:rFonts w:cs="Arial"/>
          <w:szCs w:val="24"/>
        </w:rPr>
        <w:t xml:space="preserve"> in different retail stores at different locations. </w:t>
      </w:r>
    </w:p>
    <w:p w:rsidR="004F2685" w:rsidRPr="00AB0D67" w:rsidRDefault="00895732" w:rsidP="00585DD7">
      <w:pPr>
        <w:rPr>
          <w:rFonts w:cs="Arial"/>
          <w:szCs w:val="24"/>
        </w:rPr>
      </w:pPr>
      <w:r w:rsidRPr="00AB0D67">
        <w:rPr>
          <w:rFonts w:cs="Arial"/>
          <w:szCs w:val="24"/>
        </w:rPr>
        <w:t>One of the key roles of the HR department of JP BODEN &amp; CO. LIMITED is to appraise the performance of the employees</w:t>
      </w:r>
      <w:r w:rsidR="0097030F" w:rsidRPr="00AB0D67">
        <w:rPr>
          <w:rFonts w:cs="Arial"/>
          <w:szCs w:val="24"/>
        </w:rPr>
        <w:t xml:space="preserve"> </w:t>
      </w:r>
      <w:r w:rsidR="000D6C3C" w:rsidRPr="00AB0D67">
        <w:rPr>
          <w:rFonts w:cs="Arial"/>
          <w:szCs w:val="24"/>
        </w:rPr>
        <w:t>whether</w:t>
      </w:r>
      <w:r w:rsidR="0097030F" w:rsidRPr="00AB0D67">
        <w:rPr>
          <w:rFonts w:cs="Arial"/>
          <w:szCs w:val="24"/>
        </w:rPr>
        <w:t xml:space="preserve"> they work at home or the office.</w:t>
      </w:r>
      <w:r w:rsidR="000D6C3C" w:rsidRPr="00AB0D67">
        <w:rPr>
          <w:rFonts w:cs="Arial"/>
          <w:szCs w:val="24"/>
        </w:rPr>
        <w:t xml:space="preserve"> </w:t>
      </w:r>
      <w:r w:rsidR="00D870AC" w:rsidRPr="00AB0D67">
        <w:rPr>
          <w:rFonts w:cs="Arial"/>
          <w:szCs w:val="24"/>
        </w:rPr>
        <w:t>In this case to assess their performance at home or at remote areas the HR team of this retailer can use Trello or Asana </w:t>
      </w:r>
      <w:r w:rsidR="00FE5C82" w:rsidRPr="00AB0D67">
        <w:rPr>
          <w:rFonts w:cs="Arial"/>
          <w:szCs w:val="24"/>
        </w:rPr>
        <w:t xml:space="preserve">software for the marketing-related projects of this retailer. The HR team of this retailer can </w:t>
      </w:r>
      <w:r w:rsidR="009D3F3B" w:rsidRPr="00AB0D67">
        <w:rPr>
          <w:rFonts w:cs="Arial"/>
          <w:szCs w:val="24"/>
        </w:rPr>
        <w:t xml:space="preserve">send employees working at home specific tasks and </w:t>
      </w:r>
      <w:r w:rsidR="00FE5C82" w:rsidRPr="00AB0D67">
        <w:rPr>
          <w:rFonts w:cs="Arial"/>
          <w:szCs w:val="24"/>
        </w:rPr>
        <w:t xml:space="preserve">assess their performance </w:t>
      </w:r>
      <w:r w:rsidR="009D3F3B" w:rsidRPr="00AB0D67">
        <w:rPr>
          <w:rFonts w:cs="Arial"/>
          <w:szCs w:val="24"/>
        </w:rPr>
        <w:t>from time and time and their progress and get a notification once any specific work is accomplished</w:t>
      </w:r>
      <w:r w:rsidR="0007290F" w:rsidRPr="00AB0D67">
        <w:rPr>
          <w:rFonts w:cs="Arial"/>
          <w:szCs w:val="24"/>
        </w:rPr>
        <w:t xml:space="preserve"> (</w:t>
      </w:r>
      <w:proofErr w:type="spellStart"/>
      <w:r w:rsidR="0007290F" w:rsidRPr="00AB0D67">
        <w:rPr>
          <w:rFonts w:cs="Arial"/>
          <w:szCs w:val="24"/>
        </w:rPr>
        <w:t>Dunatchik</w:t>
      </w:r>
      <w:proofErr w:type="spellEnd"/>
      <w:r w:rsidR="0007290F" w:rsidRPr="00AB0D67">
        <w:rPr>
          <w:rFonts w:cs="Arial"/>
          <w:szCs w:val="24"/>
        </w:rPr>
        <w:t xml:space="preserve"> et al., 2021)</w:t>
      </w:r>
      <w:r w:rsidR="009D3F3B" w:rsidRPr="00AB0D67">
        <w:rPr>
          <w:rFonts w:cs="Arial"/>
          <w:szCs w:val="24"/>
        </w:rPr>
        <w:t xml:space="preserve">. </w:t>
      </w:r>
      <w:r w:rsidR="00C114B6" w:rsidRPr="00AB0D67">
        <w:rPr>
          <w:rFonts w:cs="Arial"/>
          <w:szCs w:val="24"/>
        </w:rPr>
        <w:t xml:space="preserve">So, the HR team can determine the productivity level of each employee in each day or week or month and can compare with other employees. </w:t>
      </w:r>
    </w:p>
    <w:p w:rsidR="004940F3" w:rsidRPr="00AB0D67" w:rsidRDefault="00895732" w:rsidP="00585DD7">
      <w:pPr>
        <w:rPr>
          <w:rFonts w:cs="Arial"/>
          <w:szCs w:val="24"/>
        </w:rPr>
      </w:pPr>
      <w:r w:rsidRPr="00AB0D67">
        <w:rPr>
          <w:rFonts w:cs="Arial"/>
          <w:szCs w:val="24"/>
        </w:rPr>
        <w:t>The HR team is also responsible for employee training and making everyone in the organisation aware of the flexible working.</w:t>
      </w:r>
      <w:r w:rsidR="003475B5" w:rsidRPr="00AB0D67">
        <w:rPr>
          <w:rFonts w:cs="Arial"/>
          <w:szCs w:val="24"/>
        </w:rPr>
        <w:t xml:space="preserve"> They can raise awareness to each employee and the management team regarding the significance of flexible working</w:t>
      </w:r>
      <w:r w:rsidR="00A74CBF" w:rsidRPr="00AB0D67">
        <w:rPr>
          <w:rFonts w:cs="Arial"/>
          <w:szCs w:val="24"/>
        </w:rPr>
        <w:t xml:space="preserve"> so that nobody debases the employees such as women who have been working from home or other remote areas</w:t>
      </w:r>
      <w:r w:rsidR="00530EA4" w:rsidRPr="00AB0D67">
        <w:rPr>
          <w:rFonts w:cs="Arial"/>
          <w:szCs w:val="24"/>
        </w:rPr>
        <w:t xml:space="preserve"> (</w:t>
      </w:r>
      <w:proofErr w:type="spellStart"/>
      <w:r w:rsidR="00530EA4" w:rsidRPr="00AB0D67">
        <w:rPr>
          <w:rFonts w:cs="Arial"/>
          <w:szCs w:val="24"/>
        </w:rPr>
        <w:t>Cotofan</w:t>
      </w:r>
      <w:proofErr w:type="spellEnd"/>
      <w:r w:rsidR="00530EA4" w:rsidRPr="00AB0D67">
        <w:rPr>
          <w:rFonts w:cs="Arial"/>
          <w:szCs w:val="24"/>
        </w:rPr>
        <w:t xml:space="preserve"> et al., 2021)</w:t>
      </w:r>
      <w:r w:rsidR="00A74CBF" w:rsidRPr="00AB0D67">
        <w:rPr>
          <w:rFonts w:cs="Arial"/>
          <w:szCs w:val="24"/>
        </w:rPr>
        <w:t>.</w:t>
      </w:r>
    </w:p>
    <w:p w:rsidR="007A7408" w:rsidRPr="00AB0D67" w:rsidRDefault="00895732" w:rsidP="00585DD7">
      <w:pPr>
        <w:rPr>
          <w:rFonts w:cs="Arial"/>
          <w:szCs w:val="24"/>
        </w:rPr>
      </w:pPr>
      <w:r w:rsidRPr="00AB0D67">
        <w:rPr>
          <w:rFonts w:cs="Arial"/>
          <w:szCs w:val="24"/>
        </w:rPr>
        <w:t xml:space="preserve">The HR manager is also responsible for offering promotions to employees. As flexible working </w:t>
      </w:r>
      <w:r w:rsidR="00A559AD" w:rsidRPr="00AB0D67">
        <w:rPr>
          <w:rFonts w:cs="Arial"/>
          <w:szCs w:val="24"/>
        </w:rPr>
        <w:t xml:space="preserve">is advantageous for both the </w:t>
      </w:r>
      <w:r w:rsidR="001E0394" w:rsidRPr="00AB0D67">
        <w:rPr>
          <w:rFonts w:cs="Arial"/>
          <w:szCs w:val="24"/>
        </w:rPr>
        <w:t>organisation</w:t>
      </w:r>
      <w:r w:rsidR="00A559AD" w:rsidRPr="00AB0D67">
        <w:rPr>
          <w:rFonts w:cs="Arial"/>
          <w:szCs w:val="24"/>
        </w:rPr>
        <w:t xml:space="preserve"> and employees the HR manager of JP BODEN &amp; CO. LIMITED needs to take it seriously and develop a cultural model within the business. </w:t>
      </w:r>
      <w:r w:rsidR="00FB0F5A" w:rsidRPr="00AB0D67">
        <w:rPr>
          <w:rFonts w:cs="Arial"/>
          <w:szCs w:val="24"/>
        </w:rPr>
        <w:t xml:space="preserve">He has to treat every employee whether they work at home or office equally in giving promotion and should be </w:t>
      </w:r>
      <w:r w:rsidR="00414281" w:rsidRPr="00AB0D67">
        <w:rPr>
          <w:rFonts w:cs="Arial"/>
          <w:szCs w:val="24"/>
        </w:rPr>
        <w:t xml:space="preserve">encouraged </w:t>
      </w:r>
      <w:r w:rsidR="00E84275" w:rsidRPr="00AB0D67">
        <w:rPr>
          <w:rFonts w:cs="Arial"/>
          <w:szCs w:val="24"/>
        </w:rPr>
        <w:t xml:space="preserve">in the board </w:t>
      </w:r>
      <w:r w:rsidR="00414281" w:rsidRPr="00AB0D67">
        <w:rPr>
          <w:rFonts w:cs="Arial"/>
          <w:szCs w:val="24"/>
        </w:rPr>
        <w:t xml:space="preserve">without </w:t>
      </w:r>
      <w:r w:rsidR="001E0394" w:rsidRPr="00AB0D67">
        <w:rPr>
          <w:rFonts w:cs="Arial"/>
          <w:szCs w:val="24"/>
        </w:rPr>
        <w:t>considering</w:t>
      </w:r>
      <w:r w:rsidR="00414281" w:rsidRPr="00AB0D67">
        <w:rPr>
          <w:rFonts w:cs="Arial"/>
          <w:szCs w:val="24"/>
        </w:rPr>
        <w:t xml:space="preserve"> whether the employee is male or female. </w:t>
      </w:r>
      <w:r w:rsidR="00456495" w:rsidRPr="00AB0D67">
        <w:rPr>
          <w:rFonts w:cs="Arial"/>
          <w:szCs w:val="24"/>
        </w:rPr>
        <w:t>He should also be aware of every one of the equality act 2010 that suggests everyone be treated equally in the organisation</w:t>
      </w:r>
      <w:r w:rsidR="00620886" w:rsidRPr="00AB0D67">
        <w:rPr>
          <w:rFonts w:cs="Arial"/>
          <w:szCs w:val="24"/>
        </w:rPr>
        <w:t xml:space="preserve"> regardless</w:t>
      </w:r>
      <w:r w:rsidR="00AC086A" w:rsidRPr="00AB0D67">
        <w:rPr>
          <w:rFonts w:cs="Arial"/>
          <w:szCs w:val="24"/>
        </w:rPr>
        <w:t xml:space="preserve"> of their </w:t>
      </w:r>
      <w:r w:rsidR="00620886" w:rsidRPr="00AB0D67">
        <w:rPr>
          <w:rFonts w:cs="Arial"/>
          <w:szCs w:val="24"/>
        </w:rPr>
        <w:t>gender</w:t>
      </w:r>
      <w:r w:rsidR="007B2B04" w:rsidRPr="00AB0D67">
        <w:rPr>
          <w:rFonts w:cs="Arial"/>
          <w:szCs w:val="24"/>
        </w:rPr>
        <w:t xml:space="preserve"> (Fisher and Ryan,</w:t>
      </w:r>
      <w:r w:rsidR="00530EA4" w:rsidRPr="00AB0D67">
        <w:rPr>
          <w:rFonts w:cs="Arial"/>
          <w:szCs w:val="24"/>
        </w:rPr>
        <w:t xml:space="preserve"> 2021)</w:t>
      </w:r>
      <w:r w:rsidR="00620886" w:rsidRPr="00AB0D67">
        <w:rPr>
          <w:rFonts w:cs="Arial"/>
          <w:szCs w:val="24"/>
        </w:rPr>
        <w:t xml:space="preserve">. </w:t>
      </w:r>
    </w:p>
    <w:p w:rsidR="00400F5F" w:rsidRPr="00AB0D67" w:rsidRDefault="00895732" w:rsidP="007B2B04">
      <w:pPr>
        <w:pStyle w:val="1"/>
        <w:rPr>
          <w:rFonts w:cs="Arial"/>
        </w:rPr>
      </w:pPr>
      <w:bookmarkStart w:id="5" w:name="_Toc98802321"/>
      <w:r w:rsidRPr="00AB0D67">
        <w:rPr>
          <w:rFonts w:cs="Arial"/>
        </w:rPr>
        <w:t>Conclusion</w:t>
      </w:r>
      <w:bookmarkEnd w:id="5"/>
    </w:p>
    <w:p w:rsidR="00400F5F" w:rsidRPr="00AB0D67" w:rsidRDefault="00895732" w:rsidP="00585DD7">
      <w:pPr>
        <w:rPr>
          <w:rFonts w:cs="Arial"/>
          <w:szCs w:val="24"/>
        </w:rPr>
      </w:pPr>
      <w:r w:rsidRPr="00AB0D67">
        <w:rPr>
          <w:rFonts w:cs="Arial"/>
          <w:szCs w:val="24"/>
        </w:rPr>
        <w:t>This report highlights at first a case that shows the positive aspects of flexible working and it shows that diversity and inclusion are related with it. It shows that JP BODEN &amp; CO. LIMITED can enhance diversity and inclusion through flexible working and can enhance cost-effectiveness and competitiveness and productivity. In this using flexible working HR division can promote diversity and inclusion</w:t>
      </w:r>
      <w:r w:rsidR="007B2B04" w:rsidRPr="00AB0D67">
        <w:rPr>
          <w:rFonts w:cs="Arial"/>
          <w:szCs w:val="24"/>
        </w:rPr>
        <w:t xml:space="preserve"> (</w:t>
      </w:r>
      <w:r w:rsidR="007B2B04" w:rsidRPr="00AB0D67">
        <w:rPr>
          <w:rFonts w:cs="Arial"/>
          <w:szCs w:val="24"/>
          <w:shd w:val="clear" w:color="auto" w:fill="FFFFFF"/>
        </w:rPr>
        <w:t>Fisher and Ryan, 2021)</w:t>
      </w:r>
      <w:r w:rsidRPr="00AB0D67">
        <w:rPr>
          <w:rFonts w:cs="Arial"/>
          <w:szCs w:val="24"/>
        </w:rPr>
        <w:t xml:space="preserve">. However, the second shows that during the pandemic flexible working has brought </w:t>
      </w:r>
      <w:r w:rsidR="009B5204" w:rsidRPr="00AB0D67">
        <w:rPr>
          <w:rFonts w:cs="Arial"/>
          <w:szCs w:val="24"/>
        </w:rPr>
        <w:t>gender i</w:t>
      </w:r>
      <w:r w:rsidRPr="00AB0D67">
        <w:rPr>
          <w:rFonts w:cs="Arial"/>
          <w:szCs w:val="24"/>
        </w:rPr>
        <w:t xml:space="preserve">nequality in the organisation. In this regard, the HR division can address the concern of equality effectively by treating everyone equally through their performance and raising awareness regarding the significance of flexible working. </w:t>
      </w:r>
      <w:r w:rsidR="0047274A" w:rsidRPr="00AB0D67">
        <w:rPr>
          <w:rFonts w:cs="Arial"/>
          <w:szCs w:val="24"/>
        </w:rPr>
        <w:t xml:space="preserve">Therefore, it can be stated that the HR manager and other professionals of JP BODEN &amp; CO. LIMITED should work rationally and play their roles effectively </w:t>
      </w:r>
      <w:r w:rsidR="00E8253D" w:rsidRPr="00AB0D67">
        <w:rPr>
          <w:rFonts w:cs="Arial"/>
          <w:szCs w:val="24"/>
        </w:rPr>
        <w:t xml:space="preserve">to promote diversity and inclusion and minimise inequality </w:t>
      </w:r>
      <w:r w:rsidR="00BC5637" w:rsidRPr="00AB0D67">
        <w:rPr>
          <w:rFonts w:cs="Arial"/>
          <w:szCs w:val="24"/>
        </w:rPr>
        <w:t xml:space="preserve">by exploiting flexible working. </w:t>
      </w:r>
    </w:p>
    <w:p w:rsidR="002101CB" w:rsidRPr="00AB0D67" w:rsidRDefault="002101CB" w:rsidP="00585DD7">
      <w:pPr>
        <w:rPr>
          <w:rFonts w:cs="Arial"/>
          <w:szCs w:val="24"/>
        </w:rPr>
      </w:pPr>
    </w:p>
    <w:p w:rsidR="002113D3" w:rsidRPr="00AB0D67" w:rsidRDefault="00895732" w:rsidP="00585DD7">
      <w:pPr>
        <w:rPr>
          <w:rFonts w:cs="Arial"/>
          <w:szCs w:val="24"/>
        </w:rPr>
      </w:pPr>
      <w:r w:rsidRPr="00AB0D67">
        <w:rPr>
          <w:rFonts w:cs="Arial"/>
          <w:szCs w:val="24"/>
        </w:rPr>
        <w:t xml:space="preserve"> </w:t>
      </w:r>
    </w:p>
    <w:p w:rsidR="00AE1556" w:rsidRPr="00AB0D67" w:rsidRDefault="00AE1556" w:rsidP="00585DD7">
      <w:pPr>
        <w:rPr>
          <w:rFonts w:cs="Arial"/>
          <w:szCs w:val="24"/>
        </w:rPr>
      </w:pPr>
    </w:p>
    <w:p w:rsidR="009A7AC1" w:rsidRPr="00AB0D67" w:rsidRDefault="00895732" w:rsidP="00585DD7">
      <w:pPr>
        <w:rPr>
          <w:rFonts w:cs="Arial"/>
          <w:szCs w:val="24"/>
        </w:rPr>
      </w:pPr>
      <w:r w:rsidRPr="00AB0D67">
        <w:rPr>
          <w:rFonts w:cs="Arial"/>
          <w:szCs w:val="24"/>
        </w:rPr>
        <w:t xml:space="preserve"> </w:t>
      </w:r>
    </w:p>
    <w:p w:rsidR="009A7AC1" w:rsidRPr="00AB0D67" w:rsidRDefault="009A7AC1" w:rsidP="00585DD7">
      <w:pPr>
        <w:rPr>
          <w:rFonts w:cs="Arial"/>
          <w:szCs w:val="24"/>
        </w:rPr>
      </w:pPr>
    </w:p>
    <w:p w:rsidR="009A7AC1" w:rsidRPr="00AB0D67" w:rsidRDefault="009A7AC1" w:rsidP="00585DD7">
      <w:pPr>
        <w:rPr>
          <w:rFonts w:cs="Arial"/>
          <w:szCs w:val="24"/>
        </w:rPr>
      </w:pPr>
    </w:p>
    <w:p w:rsidR="00FA70D1" w:rsidRPr="00AB0D67" w:rsidRDefault="00FA70D1" w:rsidP="00585DD7">
      <w:pPr>
        <w:rPr>
          <w:rFonts w:cs="Arial"/>
          <w:szCs w:val="24"/>
        </w:rPr>
      </w:pPr>
    </w:p>
    <w:p w:rsidR="007A7408" w:rsidRPr="00AB0D67" w:rsidRDefault="007A7408" w:rsidP="00585DD7">
      <w:pPr>
        <w:rPr>
          <w:rFonts w:cs="Arial"/>
          <w:szCs w:val="24"/>
        </w:rPr>
      </w:pPr>
    </w:p>
    <w:p w:rsidR="007A7408" w:rsidRPr="00AB0D67" w:rsidRDefault="007A7408" w:rsidP="00585DD7">
      <w:pPr>
        <w:rPr>
          <w:rFonts w:cs="Arial"/>
          <w:szCs w:val="24"/>
        </w:rPr>
      </w:pPr>
    </w:p>
    <w:p w:rsidR="007A7408" w:rsidRPr="00AB0D67" w:rsidRDefault="007A7408" w:rsidP="00585DD7">
      <w:pPr>
        <w:rPr>
          <w:rFonts w:cs="Arial"/>
          <w:szCs w:val="24"/>
        </w:rPr>
      </w:pPr>
    </w:p>
    <w:p w:rsidR="007A7408" w:rsidRPr="00AB0D67" w:rsidRDefault="007A7408" w:rsidP="00585DD7">
      <w:pPr>
        <w:rPr>
          <w:rFonts w:cs="Arial"/>
          <w:szCs w:val="24"/>
        </w:rPr>
      </w:pPr>
    </w:p>
    <w:p w:rsidR="007A7408" w:rsidRPr="00AB0D67" w:rsidRDefault="007A7408" w:rsidP="00585DD7">
      <w:pPr>
        <w:rPr>
          <w:rFonts w:cs="Arial"/>
          <w:szCs w:val="24"/>
        </w:rPr>
      </w:pPr>
    </w:p>
    <w:p w:rsidR="007A7408" w:rsidRPr="00AB0D67" w:rsidRDefault="007A7408" w:rsidP="00585DD7">
      <w:pPr>
        <w:rPr>
          <w:rFonts w:cs="Arial"/>
          <w:szCs w:val="24"/>
        </w:rPr>
      </w:pPr>
    </w:p>
    <w:p w:rsidR="007B2B04" w:rsidRPr="00AB0D67" w:rsidRDefault="007B2B04">
      <w:pPr>
        <w:spacing w:line="259" w:lineRule="auto"/>
        <w:jc w:val="left"/>
        <w:rPr>
          <w:rFonts w:eastAsiaTheme="majorEastAsia" w:cs="Arial"/>
          <w:b/>
          <w:sz w:val="28"/>
          <w:szCs w:val="32"/>
        </w:rPr>
      </w:pPr>
      <w:r w:rsidRPr="00AB0D67">
        <w:rPr>
          <w:rFonts w:cs="Arial"/>
        </w:rPr>
        <w:br w:type="page"/>
      </w:r>
    </w:p>
    <w:p w:rsidR="007A7408" w:rsidRPr="00AB0D67" w:rsidRDefault="00895732" w:rsidP="007B2B04">
      <w:pPr>
        <w:pStyle w:val="1"/>
        <w:rPr>
          <w:rFonts w:cs="Arial"/>
        </w:rPr>
      </w:pPr>
      <w:bookmarkStart w:id="6" w:name="_Toc98802322"/>
      <w:r w:rsidRPr="00AB0D67">
        <w:rPr>
          <w:rFonts w:cs="Arial"/>
        </w:rPr>
        <w:t>References</w:t>
      </w:r>
      <w:bookmarkEnd w:id="6"/>
      <w:r w:rsidRPr="00AB0D67">
        <w:rPr>
          <w:rFonts w:cs="Arial"/>
        </w:rPr>
        <w:t xml:space="preserve"> </w:t>
      </w:r>
    </w:p>
    <w:p w:rsidR="007B2B04" w:rsidRPr="00AB0D67" w:rsidRDefault="007B2B04" w:rsidP="007B2B04">
      <w:pPr>
        <w:rPr>
          <w:rFonts w:cs="Arial"/>
          <w:shd w:val="clear" w:color="auto" w:fill="FFFFFF"/>
        </w:rPr>
      </w:pPr>
      <w:proofErr w:type="spellStart"/>
      <w:r w:rsidRPr="00AB0D67">
        <w:rPr>
          <w:rFonts w:cs="Arial"/>
          <w:shd w:val="clear" w:color="auto" w:fill="FFFFFF"/>
        </w:rPr>
        <w:t>Amirul</w:t>
      </w:r>
      <w:proofErr w:type="spellEnd"/>
      <w:r w:rsidRPr="00AB0D67">
        <w:rPr>
          <w:rFonts w:cs="Arial"/>
          <w:shd w:val="clear" w:color="auto" w:fill="FFFFFF"/>
        </w:rPr>
        <w:t xml:space="preserve">, S.R., Mail, R., </w:t>
      </w:r>
      <w:proofErr w:type="spellStart"/>
      <w:r w:rsidRPr="00AB0D67">
        <w:rPr>
          <w:rFonts w:cs="Arial"/>
          <w:shd w:val="clear" w:color="auto" w:fill="FFFFFF"/>
        </w:rPr>
        <w:t>Amirul</w:t>
      </w:r>
      <w:proofErr w:type="spellEnd"/>
      <w:r w:rsidRPr="00AB0D67">
        <w:rPr>
          <w:rFonts w:cs="Arial"/>
          <w:shd w:val="clear" w:color="auto" w:fill="FFFFFF"/>
        </w:rPr>
        <w:t xml:space="preserve">, S.M. and </w:t>
      </w:r>
      <w:proofErr w:type="spellStart"/>
      <w:r w:rsidRPr="00AB0D67">
        <w:rPr>
          <w:rFonts w:cs="Arial"/>
          <w:shd w:val="clear" w:color="auto" w:fill="FFFFFF"/>
        </w:rPr>
        <w:t>Dasan</w:t>
      </w:r>
      <w:proofErr w:type="spellEnd"/>
      <w:r w:rsidRPr="00AB0D67">
        <w:rPr>
          <w:rFonts w:cs="Arial"/>
          <w:shd w:val="clear" w:color="auto" w:fill="FFFFFF"/>
        </w:rPr>
        <w:t>, J., 2021. The Effectiveness of Flexible Working Arrangement: Hybridisation of Human Resource Management and Management Accounting. </w:t>
      </w:r>
      <w:proofErr w:type="spellStart"/>
      <w:r w:rsidRPr="00AB0D67">
        <w:rPr>
          <w:rFonts w:cs="Arial"/>
          <w:i/>
          <w:iCs/>
          <w:shd w:val="clear" w:color="auto" w:fill="FFFFFF"/>
        </w:rPr>
        <w:t>Jurnal</w:t>
      </w:r>
      <w:proofErr w:type="spellEnd"/>
      <w:r w:rsidRPr="00AB0D67">
        <w:rPr>
          <w:rFonts w:cs="Arial"/>
          <w:i/>
          <w:iCs/>
          <w:shd w:val="clear" w:color="auto" w:fill="FFFFFF"/>
        </w:rPr>
        <w:t xml:space="preserve"> </w:t>
      </w:r>
      <w:proofErr w:type="spellStart"/>
      <w:r w:rsidRPr="00AB0D67">
        <w:rPr>
          <w:rFonts w:cs="Arial"/>
          <w:i/>
          <w:iCs/>
          <w:shd w:val="clear" w:color="auto" w:fill="FFFFFF"/>
        </w:rPr>
        <w:t>Pengurusan</w:t>
      </w:r>
      <w:proofErr w:type="spellEnd"/>
      <w:r w:rsidRPr="00AB0D67">
        <w:rPr>
          <w:rFonts w:cs="Arial"/>
          <w:i/>
          <w:shd w:val="clear" w:color="auto" w:fill="FFFFFF"/>
        </w:rPr>
        <w:t>, </w:t>
      </w:r>
      <w:r w:rsidRPr="00AB0D67">
        <w:rPr>
          <w:rFonts w:cs="Arial"/>
          <w:i/>
          <w:iCs/>
          <w:shd w:val="clear" w:color="auto" w:fill="FFFFFF"/>
        </w:rPr>
        <w:t>62</w:t>
      </w:r>
      <w:r w:rsidRPr="00AB0D67">
        <w:rPr>
          <w:rFonts w:cs="Arial"/>
          <w:i/>
          <w:shd w:val="clear" w:color="auto" w:fill="FFFFFF"/>
        </w:rPr>
        <w:t>.</w:t>
      </w:r>
    </w:p>
    <w:p w:rsidR="007B2B04" w:rsidRPr="00AB0D67" w:rsidRDefault="007B2B04" w:rsidP="007B2B04">
      <w:pPr>
        <w:rPr>
          <w:rFonts w:cs="Arial"/>
        </w:rPr>
      </w:pPr>
      <w:r w:rsidRPr="00AB0D67">
        <w:rPr>
          <w:rFonts w:cs="Arial"/>
        </w:rPr>
        <w:t>Boden.co.uk, 2022. </w:t>
      </w:r>
      <w:r w:rsidRPr="00AB0D67">
        <w:rPr>
          <w:rFonts w:cs="Arial"/>
          <w:iCs/>
        </w:rPr>
        <w:t>Company Information</w:t>
      </w:r>
      <w:r w:rsidRPr="00AB0D67">
        <w:rPr>
          <w:rFonts w:cs="Arial"/>
        </w:rPr>
        <w:t>. [online] Boden.co.uk. Available at: &lt;https://www.boden.co.uk/en-gb/company-information&gt; [Accessed 18 March 2022].</w:t>
      </w:r>
    </w:p>
    <w:p w:rsidR="007B2B04" w:rsidRPr="00AB0D67" w:rsidRDefault="007B2B04" w:rsidP="007B2B04">
      <w:pPr>
        <w:rPr>
          <w:rFonts w:cs="Arial"/>
          <w:shd w:val="clear" w:color="auto" w:fill="FFFFFF"/>
        </w:rPr>
      </w:pPr>
      <w:proofErr w:type="spellStart"/>
      <w:r w:rsidRPr="00AB0D67">
        <w:rPr>
          <w:rFonts w:cs="Arial"/>
          <w:shd w:val="clear" w:color="auto" w:fill="FFFFFF"/>
        </w:rPr>
        <w:t>Bonacini</w:t>
      </w:r>
      <w:proofErr w:type="spellEnd"/>
      <w:r w:rsidRPr="00AB0D67">
        <w:rPr>
          <w:rFonts w:cs="Arial"/>
          <w:shd w:val="clear" w:color="auto" w:fill="FFFFFF"/>
        </w:rPr>
        <w:t xml:space="preserve">, L., Gallo, G. and </w:t>
      </w:r>
      <w:proofErr w:type="spellStart"/>
      <w:r w:rsidRPr="00AB0D67">
        <w:rPr>
          <w:rFonts w:cs="Arial"/>
          <w:shd w:val="clear" w:color="auto" w:fill="FFFFFF"/>
        </w:rPr>
        <w:t>Scicchitano</w:t>
      </w:r>
      <w:proofErr w:type="spellEnd"/>
      <w:r w:rsidRPr="00AB0D67">
        <w:rPr>
          <w:rFonts w:cs="Arial"/>
          <w:shd w:val="clear" w:color="auto" w:fill="FFFFFF"/>
        </w:rPr>
        <w:t xml:space="preserve">, S., 2021. Working from home and income inequality: risks of a ‘new </w:t>
      </w:r>
      <w:proofErr w:type="spellStart"/>
      <w:r w:rsidRPr="00AB0D67">
        <w:rPr>
          <w:rFonts w:cs="Arial"/>
          <w:shd w:val="clear" w:color="auto" w:fill="FFFFFF"/>
        </w:rPr>
        <w:t>normal’with</w:t>
      </w:r>
      <w:proofErr w:type="spellEnd"/>
      <w:r w:rsidRPr="00AB0D67">
        <w:rPr>
          <w:rFonts w:cs="Arial"/>
          <w:shd w:val="clear" w:color="auto" w:fill="FFFFFF"/>
        </w:rPr>
        <w:t xml:space="preserve"> COVID-19. </w:t>
      </w:r>
      <w:r w:rsidRPr="00AB0D67">
        <w:rPr>
          <w:rFonts w:cs="Arial"/>
          <w:i/>
          <w:iCs/>
          <w:shd w:val="clear" w:color="auto" w:fill="FFFFFF"/>
        </w:rPr>
        <w:t>Journal of population economics</w:t>
      </w:r>
      <w:r w:rsidRPr="00AB0D67">
        <w:rPr>
          <w:rFonts w:cs="Arial"/>
          <w:i/>
          <w:shd w:val="clear" w:color="auto" w:fill="FFFFFF"/>
        </w:rPr>
        <w:t>, </w:t>
      </w:r>
      <w:r w:rsidRPr="00AB0D67">
        <w:rPr>
          <w:rFonts w:cs="Arial"/>
          <w:i/>
          <w:iCs/>
          <w:shd w:val="clear" w:color="auto" w:fill="FFFFFF"/>
        </w:rPr>
        <w:t>34</w:t>
      </w:r>
      <w:r w:rsidRPr="00AB0D67">
        <w:rPr>
          <w:rFonts w:cs="Arial"/>
          <w:shd w:val="clear" w:color="auto" w:fill="FFFFFF"/>
        </w:rPr>
        <w:t>(1), pp.303-360.</w:t>
      </w:r>
    </w:p>
    <w:p w:rsidR="007B2B04" w:rsidRPr="00AB0D67" w:rsidRDefault="007B2B04" w:rsidP="007B2B04">
      <w:pPr>
        <w:rPr>
          <w:rFonts w:cs="Arial"/>
          <w:shd w:val="clear" w:color="auto" w:fill="FFFFFF"/>
        </w:rPr>
      </w:pPr>
      <w:r w:rsidRPr="00AB0D67">
        <w:rPr>
          <w:rFonts w:cs="Arial"/>
          <w:shd w:val="clear" w:color="auto" w:fill="FFFFFF"/>
        </w:rPr>
        <w:t xml:space="preserve">Chung, H., Birkett, H., Forbes, S. and </w:t>
      </w:r>
      <w:proofErr w:type="spellStart"/>
      <w:r w:rsidRPr="00AB0D67">
        <w:rPr>
          <w:rFonts w:cs="Arial"/>
          <w:shd w:val="clear" w:color="auto" w:fill="FFFFFF"/>
        </w:rPr>
        <w:t>Seo</w:t>
      </w:r>
      <w:proofErr w:type="spellEnd"/>
      <w:r w:rsidRPr="00AB0D67">
        <w:rPr>
          <w:rFonts w:cs="Arial"/>
          <w:shd w:val="clear" w:color="auto" w:fill="FFFFFF"/>
        </w:rPr>
        <w:t>, H., 2021. Covid-19, flexible working, and implications for gender equality in the United Kingdom. </w:t>
      </w:r>
      <w:r w:rsidRPr="00AB0D67">
        <w:rPr>
          <w:rFonts w:cs="Arial"/>
          <w:i/>
          <w:iCs/>
          <w:shd w:val="clear" w:color="auto" w:fill="FFFFFF"/>
        </w:rPr>
        <w:t>Gender &amp; Society</w:t>
      </w:r>
      <w:r w:rsidRPr="00AB0D67">
        <w:rPr>
          <w:rFonts w:cs="Arial"/>
          <w:i/>
          <w:shd w:val="clear" w:color="auto" w:fill="FFFFFF"/>
        </w:rPr>
        <w:t>, </w:t>
      </w:r>
      <w:r w:rsidRPr="00AB0D67">
        <w:rPr>
          <w:rFonts w:cs="Arial"/>
          <w:i/>
          <w:iCs/>
          <w:shd w:val="clear" w:color="auto" w:fill="FFFFFF"/>
        </w:rPr>
        <w:t>35</w:t>
      </w:r>
      <w:r w:rsidRPr="00AB0D67">
        <w:rPr>
          <w:rFonts w:cs="Arial"/>
          <w:shd w:val="clear" w:color="auto" w:fill="FFFFFF"/>
        </w:rPr>
        <w:t>(2), pp.218-232.</w:t>
      </w:r>
    </w:p>
    <w:p w:rsidR="007B2B04" w:rsidRPr="00AB0D67" w:rsidRDefault="007B2B04" w:rsidP="007B2B04">
      <w:pPr>
        <w:rPr>
          <w:rFonts w:cs="Arial"/>
          <w:shd w:val="clear" w:color="auto" w:fill="FFFFFF"/>
        </w:rPr>
      </w:pPr>
      <w:proofErr w:type="spellStart"/>
      <w:r w:rsidRPr="00AB0D67">
        <w:rPr>
          <w:rFonts w:cs="Arial"/>
          <w:shd w:val="clear" w:color="auto" w:fill="FFFFFF"/>
        </w:rPr>
        <w:t>Cotofan</w:t>
      </w:r>
      <w:proofErr w:type="spellEnd"/>
      <w:r w:rsidRPr="00AB0D67">
        <w:rPr>
          <w:rFonts w:cs="Arial"/>
          <w:shd w:val="clear" w:color="auto" w:fill="FFFFFF"/>
        </w:rPr>
        <w:t xml:space="preserve">, M., De </w:t>
      </w:r>
      <w:proofErr w:type="spellStart"/>
      <w:r w:rsidRPr="00AB0D67">
        <w:rPr>
          <w:rFonts w:cs="Arial"/>
          <w:shd w:val="clear" w:color="auto" w:fill="FFFFFF"/>
        </w:rPr>
        <w:t>Neve</w:t>
      </w:r>
      <w:proofErr w:type="spellEnd"/>
      <w:r w:rsidRPr="00AB0D67">
        <w:rPr>
          <w:rFonts w:cs="Arial"/>
          <w:shd w:val="clear" w:color="auto" w:fill="FFFFFF"/>
        </w:rPr>
        <w:t xml:space="preserve">, J.E., </w:t>
      </w:r>
      <w:proofErr w:type="spellStart"/>
      <w:r w:rsidRPr="00AB0D67">
        <w:rPr>
          <w:rFonts w:cs="Arial"/>
          <w:shd w:val="clear" w:color="auto" w:fill="FFFFFF"/>
        </w:rPr>
        <w:t>Golin</w:t>
      </w:r>
      <w:proofErr w:type="spellEnd"/>
      <w:r w:rsidRPr="00AB0D67">
        <w:rPr>
          <w:rFonts w:cs="Arial"/>
          <w:shd w:val="clear" w:color="auto" w:fill="FFFFFF"/>
        </w:rPr>
        <w:t xml:space="preserve">, M., </w:t>
      </w:r>
      <w:proofErr w:type="spellStart"/>
      <w:r w:rsidRPr="00AB0D67">
        <w:rPr>
          <w:rFonts w:cs="Arial"/>
          <w:shd w:val="clear" w:color="auto" w:fill="FFFFFF"/>
        </w:rPr>
        <w:t>Kaats</w:t>
      </w:r>
      <w:proofErr w:type="spellEnd"/>
      <w:r w:rsidRPr="00AB0D67">
        <w:rPr>
          <w:rFonts w:cs="Arial"/>
          <w:shd w:val="clear" w:color="auto" w:fill="FFFFFF"/>
        </w:rPr>
        <w:t>, M. and Ward, G., 2021. Work and well-being during COVID-19: impact, inequalities, resilience, and the future of work. </w:t>
      </w:r>
      <w:r w:rsidRPr="00AB0D67">
        <w:rPr>
          <w:rFonts w:cs="Arial"/>
          <w:i/>
          <w:iCs/>
          <w:shd w:val="clear" w:color="auto" w:fill="FFFFFF"/>
        </w:rPr>
        <w:t>World Happiness Report</w:t>
      </w:r>
      <w:r w:rsidRPr="00AB0D67">
        <w:rPr>
          <w:rFonts w:cs="Arial"/>
          <w:i/>
          <w:shd w:val="clear" w:color="auto" w:fill="FFFFFF"/>
        </w:rPr>
        <w:t>,</w:t>
      </w:r>
      <w:r w:rsidRPr="00AB0D67">
        <w:rPr>
          <w:rFonts w:cs="Arial"/>
          <w:shd w:val="clear" w:color="auto" w:fill="FFFFFF"/>
        </w:rPr>
        <w:t xml:space="preserve"> pp.153-190.</w:t>
      </w:r>
    </w:p>
    <w:p w:rsidR="007B2B04" w:rsidRPr="00AB0D67" w:rsidRDefault="007B2B04" w:rsidP="007B2B04">
      <w:pPr>
        <w:rPr>
          <w:rFonts w:cs="Arial"/>
          <w:shd w:val="clear" w:color="auto" w:fill="FFFFFF"/>
        </w:rPr>
      </w:pPr>
      <w:proofErr w:type="spellStart"/>
      <w:r w:rsidRPr="00AB0D67">
        <w:rPr>
          <w:rFonts w:cs="Arial"/>
          <w:shd w:val="clear" w:color="auto" w:fill="FFFFFF"/>
        </w:rPr>
        <w:t>Dunatchik</w:t>
      </w:r>
      <w:proofErr w:type="spellEnd"/>
      <w:r w:rsidRPr="00AB0D67">
        <w:rPr>
          <w:rFonts w:cs="Arial"/>
          <w:shd w:val="clear" w:color="auto" w:fill="FFFFFF"/>
        </w:rPr>
        <w:t xml:space="preserve">, A., Gerson, K., Glass, J., Jacobs, J.A. and </w:t>
      </w:r>
      <w:proofErr w:type="spellStart"/>
      <w:r w:rsidRPr="00AB0D67">
        <w:rPr>
          <w:rFonts w:cs="Arial"/>
          <w:shd w:val="clear" w:color="auto" w:fill="FFFFFF"/>
        </w:rPr>
        <w:t>Stritzel</w:t>
      </w:r>
      <w:proofErr w:type="spellEnd"/>
      <w:r w:rsidRPr="00AB0D67">
        <w:rPr>
          <w:rFonts w:cs="Arial"/>
          <w:shd w:val="clear" w:color="auto" w:fill="FFFFFF"/>
        </w:rPr>
        <w:t>, H., 2021. Gender, parenting, and the rise of remote work during the pandemic: Implications for domestic inequality in the United States. </w:t>
      </w:r>
      <w:r w:rsidRPr="00AB0D67">
        <w:rPr>
          <w:rFonts w:cs="Arial"/>
          <w:i/>
          <w:iCs/>
          <w:shd w:val="clear" w:color="auto" w:fill="FFFFFF"/>
        </w:rPr>
        <w:t>Gender &amp; Society</w:t>
      </w:r>
      <w:r w:rsidRPr="00AB0D67">
        <w:rPr>
          <w:rFonts w:cs="Arial"/>
          <w:i/>
          <w:shd w:val="clear" w:color="auto" w:fill="FFFFFF"/>
        </w:rPr>
        <w:t>, </w:t>
      </w:r>
      <w:r w:rsidRPr="00AB0D67">
        <w:rPr>
          <w:rFonts w:cs="Arial"/>
          <w:i/>
          <w:iCs/>
          <w:shd w:val="clear" w:color="auto" w:fill="FFFFFF"/>
        </w:rPr>
        <w:t>35</w:t>
      </w:r>
      <w:r w:rsidRPr="00AB0D67">
        <w:rPr>
          <w:rFonts w:cs="Arial"/>
          <w:shd w:val="clear" w:color="auto" w:fill="FFFFFF"/>
        </w:rPr>
        <w:t>(2), pp.194-205.</w:t>
      </w:r>
    </w:p>
    <w:p w:rsidR="007B2B04" w:rsidRPr="00AB0D67" w:rsidRDefault="007B2B04" w:rsidP="007B2B04">
      <w:pPr>
        <w:rPr>
          <w:rFonts w:cs="Arial"/>
          <w:shd w:val="clear" w:color="auto" w:fill="FFFFFF"/>
        </w:rPr>
      </w:pPr>
      <w:r w:rsidRPr="00AB0D67">
        <w:rPr>
          <w:rFonts w:cs="Arial"/>
          <w:shd w:val="clear" w:color="auto" w:fill="FFFFFF"/>
        </w:rPr>
        <w:t>Fisher, A.N. and Ryan, M.K., 2021. Gender inequalities during COVID-19. </w:t>
      </w:r>
      <w:r w:rsidRPr="00AB0D67">
        <w:rPr>
          <w:rFonts w:cs="Arial"/>
          <w:i/>
          <w:iCs/>
          <w:shd w:val="clear" w:color="auto" w:fill="FFFFFF"/>
        </w:rPr>
        <w:t>Group Processes &amp; Intergroup Relations</w:t>
      </w:r>
      <w:r w:rsidRPr="00AB0D67">
        <w:rPr>
          <w:rFonts w:cs="Arial"/>
          <w:i/>
          <w:shd w:val="clear" w:color="auto" w:fill="FFFFFF"/>
        </w:rPr>
        <w:t>, </w:t>
      </w:r>
      <w:r w:rsidRPr="00AB0D67">
        <w:rPr>
          <w:rFonts w:cs="Arial"/>
          <w:i/>
          <w:iCs/>
          <w:shd w:val="clear" w:color="auto" w:fill="FFFFFF"/>
        </w:rPr>
        <w:t>24</w:t>
      </w:r>
      <w:r w:rsidRPr="00AB0D67">
        <w:rPr>
          <w:rFonts w:cs="Arial"/>
          <w:shd w:val="clear" w:color="auto" w:fill="FFFFFF"/>
        </w:rPr>
        <w:t>(2), pp.237-245.</w:t>
      </w:r>
    </w:p>
    <w:p w:rsidR="007B2B04" w:rsidRPr="00AB0D67" w:rsidRDefault="007B2B04" w:rsidP="007B2B04">
      <w:pPr>
        <w:rPr>
          <w:rFonts w:cs="Arial"/>
          <w:shd w:val="clear" w:color="auto" w:fill="FFFFFF"/>
        </w:rPr>
      </w:pPr>
      <w:r w:rsidRPr="00AB0D67">
        <w:rPr>
          <w:rFonts w:cs="Arial"/>
          <w:shd w:val="clear" w:color="auto" w:fill="FFFFFF"/>
        </w:rPr>
        <w:t xml:space="preserve">Franco, I., </w:t>
      </w:r>
      <w:proofErr w:type="spellStart"/>
      <w:r w:rsidRPr="00AB0D67">
        <w:rPr>
          <w:rFonts w:cs="Arial"/>
          <w:shd w:val="clear" w:color="auto" w:fill="FFFFFF"/>
        </w:rPr>
        <w:t>Oladeru</w:t>
      </w:r>
      <w:proofErr w:type="spellEnd"/>
      <w:r w:rsidRPr="00AB0D67">
        <w:rPr>
          <w:rFonts w:cs="Arial"/>
          <w:shd w:val="clear" w:color="auto" w:fill="FFFFFF"/>
        </w:rPr>
        <w:t xml:space="preserve">, O.T., </w:t>
      </w:r>
      <w:proofErr w:type="spellStart"/>
      <w:r w:rsidRPr="00AB0D67">
        <w:rPr>
          <w:rFonts w:cs="Arial"/>
          <w:shd w:val="clear" w:color="auto" w:fill="FFFFFF"/>
        </w:rPr>
        <w:t>Saraf</w:t>
      </w:r>
      <w:proofErr w:type="spellEnd"/>
      <w:r w:rsidRPr="00AB0D67">
        <w:rPr>
          <w:rFonts w:cs="Arial"/>
          <w:shd w:val="clear" w:color="auto" w:fill="FFFFFF"/>
        </w:rPr>
        <w:t xml:space="preserve">, A., Liu, K.X., Milligan, M., </w:t>
      </w:r>
      <w:proofErr w:type="spellStart"/>
      <w:r w:rsidRPr="00AB0D67">
        <w:rPr>
          <w:rFonts w:cs="Arial"/>
          <w:shd w:val="clear" w:color="auto" w:fill="FFFFFF"/>
        </w:rPr>
        <w:t>Zietman</w:t>
      </w:r>
      <w:proofErr w:type="spellEnd"/>
      <w:r w:rsidRPr="00AB0D67">
        <w:rPr>
          <w:rFonts w:cs="Arial"/>
          <w:shd w:val="clear" w:color="auto" w:fill="FFFFFF"/>
        </w:rPr>
        <w:t>, A., Nguyen, P.L., Hirsch, A.E. and Jimenez, R.B., 2021. Improving diversity and inclusion in the post–coronavirus disease 2019 era through a radiation oncology intensive shadowing experience (RISE). </w:t>
      </w:r>
      <w:r w:rsidRPr="00AB0D67">
        <w:rPr>
          <w:rFonts w:cs="Arial"/>
          <w:i/>
          <w:iCs/>
          <w:shd w:val="clear" w:color="auto" w:fill="FFFFFF"/>
        </w:rPr>
        <w:t>Advances in radiation oncology</w:t>
      </w:r>
      <w:r w:rsidRPr="00AB0D67">
        <w:rPr>
          <w:rFonts w:cs="Arial"/>
          <w:i/>
          <w:shd w:val="clear" w:color="auto" w:fill="FFFFFF"/>
        </w:rPr>
        <w:t>, </w:t>
      </w:r>
      <w:r w:rsidRPr="00AB0D67">
        <w:rPr>
          <w:rFonts w:cs="Arial"/>
          <w:i/>
          <w:iCs/>
          <w:shd w:val="clear" w:color="auto" w:fill="FFFFFF"/>
        </w:rPr>
        <w:t>6</w:t>
      </w:r>
      <w:r w:rsidRPr="00AB0D67">
        <w:rPr>
          <w:rFonts w:cs="Arial"/>
          <w:shd w:val="clear" w:color="auto" w:fill="FFFFFF"/>
        </w:rPr>
        <w:t>(1), p.100566.</w:t>
      </w:r>
    </w:p>
    <w:p w:rsidR="007B2B04" w:rsidRPr="00AB0D67" w:rsidRDefault="007B2B04" w:rsidP="007B2B04">
      <w:pPr>
        <w:rPr>
          <w:rFonts w:cs="Arial"/>
          <w:shd w:val="clear" w:color="auto" w:fill="FFFFFF"/>
        </w:rPr>
      </w:pPr>
      <w:proofErr w:type="spellStart"/>
      <w:r w:rsidRPr="00AB0D67">
        <w:rPr>
          <w:rFonts w:cs="Arial"/>
          <w:shd w:val="clear" w:color="auto" w:fill="FFFFFF"/>
        </w:rPr>
        <w:t>Ilma</w:t>
      </w:r>
      <w:proofErr w:type="spellEnd"/>
      <w:r w:rsidRPr="00AB0D67">
        <w:rPr>
          <w:rFonts w:cs="Arial"/>
          <w:shd w:val="clear" w:color="auto" w:fill="FFFFFF"/>
        </w:rPr>
        <w:t xml:space="preserve">, L.N., Dinar, D.E. and </w:t>
      </w:r>
      <w:proofErr w:type="spellStart"/>
      <w:r w:rsidRPr="00AB0D67">
        <w:rPr>
          <w:rFonts w:cs="Arial"/>
          <w:shd w:val="clear" w:color="auto" w:fill="FFFFFF"/>
        </w:rPr>
        <w:t>Hendriana</w:t>
      </w:r>
      <w:proofErr w:type="spellEnd"/>
      <w:r w:rsidRPr="00AB0D67">
        <w:rPr>
          <w:rFonts w:cs="Arial"/>
          <w:shd w:val="clear" w:color="auto" w:fill="FFFFFF"/>
        </w:rPr>
        <w:t>, E., 2022. The Effect of Flexible Working Arrangement on Organizational Commitment. </w:t>
      </w:r>
      <w:r w:rsidRPr="00AB0D67">
        <w:rPr>
          <w:rFonts w:cs="Arial"/>
          <w:i/>
          <w:iCs/>
          <w:shd w:val="clear" w:color="auto" w:fill="FFFFFF"/>
        </w:rPr>
        <w:t>Budapest International Research and Critics Institute (BIRCI-Journal): Humanities and Social Sciences</w:t>
      </w:r>
      <w:r w:rsidRPr="00AB0D67">
        <w:rPr>
          <w:rFonts w:cs="Arial"/>
          <w:i/>
          <w:shd w:val="clear" w:color="auto" w:fill="FFFFFF"/>
        </w:rPr>
        <w:t>, </w:t>
      </w:r>
      <w:r w:rsidRPr="00AB0D67">
        <w:rPr>
          <w:rFonts w:cs="Arial"/>
          <w:i/>
          <w:iCs/>
          <w:shd w:val="clear" w:color="auto" w:fill="FFFFFF"/>
        </w:rPr>
        <w:t>5</w:t>
      </w:r>
      <w:r w:rsidRPr="00AB0D67">
        <w:rPr>
          <w:rFonts w:cs="Arial"/>
          <w:shd w:val="clear" w:color="auto" w:fill="FFFFFF"/>
        </w:rPr>
        <w:t>(1).</w:t>
      </w:r>
    </w:p>
    <w:p w:rsidR="007B2B04" w:rsidRPr="00AB0D67" w:rsidRDefault="007B2B04" w:rsidP="007B2B04">
      <w:pPr>
        <w:rPr>
          <w:rFonts w:cs="Arial"/>
          <w:shd w:val="clear" w:color="auto" w:fill="FFFFFF"/>
        </w:rPr>
      </w:pPr>
      <w:proofErr w:type="spellStart"/>
      <w:r w:rsidRPr="00AB0D67">
        <w:rPr>
          <w:rFonts w:cs="Arial"/>
          <w:shd w:val="clear" w:color="auto" w:fill="FFFFFF"/>
        </w:rPr>
        <w:t>Koekemoer</w:t>
      </w:r>
      <w:proofErr w:type="spellEnd"/>
      <w:r w:rsidRPr="00AB0D67">
        <w:rPr>
          <w:rFonts w:cs="Arial"/>
          <w:shd w:val="clear" w:color="auto" w:fill="FFFFFF"/>
        </w:rPr>
        <w:t xml:space="preserve">, L., Beer, L.T.D., </w:t>
      </w:r>
      <w:proofErr w:type="spellStart"/>
      <w:r w:rsidRPr="00AB0D67">
        <w:rPr>
          <w:rFonts w:cs="Arial"/>
          <w:shd w:val="clear" w:color="auto" w:fill="FFFFFF"/>
        </w:rPr>
        <w:t>Govender</w:t>
      </w:r>
      <w:proofErr w:type="spellEnd"/>
      <w:r w:rsidRPr="00AB0D67">
        <w:rPr>
          <w:rFonts w:cs="Arial"/>
          <w:shd w:val="clear" w:color="auto" w:fill="FFFFFF"/>
        </w:rPr>
        <w:t xml:space="preserve">, K. and </w:t>
      </w:r>
      <w:proofErr w:type="spellStart"/>
      <w:r w:rsidRPr="00AB0D67">
        <w:rPr>
          <w:rFonts w:cs="Arial"/>
          <w:shd w:val="clear" w:color="auto" w:fill="FFFFFF"/>
        </w:rPr>
        <w:t>Brouwers</w:t>
      </w:r>
      <w:proofErr w:type="spellEnd"/>
      <w:r w:rsidRPr="00AB0D67">
        <w:rPr>
          <w:rFonts w:cs="Arial"/>
          <w:shd w:val="clear" w:color="auto" w:fill="FFFFFF"/>
        </w:rPr>
        <w:t>, M., 2021. Leadership behaviour, team effectiveness, technological flexibility, work engagement and performance during COVID-19 lockdown: An exploratory study. </w:t>
      </w:r>
      <w:r w:rsidRPr="00AB0D67">
        <w:rPr>
          <w:rFonts w:cs="Arial"/>
          <w:i/>
          <w:iCs/>
          <w:shd w:val="clear" w:color="auto" w:fill="FFFFFF"/>
        </w:rPr>
        <w:t>SA Journal of Industrial Psychology</w:t>
      </w:r>
      <w:r w:rsidRPr="00AB0D67">
        <w:rPr>
          <w:rFonts w:cs="Arial"/>
          <w:i/>
          <w:shd w:val="clear" w:color="auto" w:fill="FFFFFF"/>
        </w:rPr>
        <w:t>, </w:t>
      </w:r>
      <w:r w:rsidRPr="00AB0D67">
        <w:rPr>
          <w:rFonts w:cs="Arial"/>
          <w:i/>
          <w:iCs/>
          <w:shd w:val="clear" w:color="auto" w:fill="FFFFFF"/>
        </w:rPr>
        <w:t>47</w:t>
      </w:r>
      <w:r w:rsidRPr="00AB0D67">
        <w:rPr>
          <w:rFonts w:cs="Arial"/>
          <w:shd w:val="clear" w:color="auto" w:fill="FFFFFF"/>
        </w:rPr>
        <w:t>(1), pp.1-8.</w:t>
      </w:r>
    </w:p>
    <w:p w:rsidR="007B2B04" w:rsidRPr="00AB0D67" w:rsidRDefault="007B2B04" w:rsidP="007B2B04">
      <w:pPr>
        <w:rPr>
          <w:rFonts w:cs="Arial"/>
          <w:shd w:val="clear" w:color="auto" w:fill="FFFFFF"/>
        </w:rPr>
      </w:pPr>
      <w:proofErr w:type="spellStart"/>
      <w:r w:rsidRPr="00AB0D67">
        <w:rPr>
          <w:rFonts w:cs="Arial"/>
          <w:shd w:val="clear" w:color="auto" w:fill="FFFFFF"/>
        </w:rPr>
        <w:t>Kossek</w:t>
      </w:r>
      <w:proofErr w:type="spellEnd"/>
      <w:r w:rsidRPr="00AB0D67">
        <w:rPr>
          <w:rFonts w:cs="Arial"/>
          <w:shd w:val="clear" w:color="auto" w:fill="FFFFFF"/>
        </w:rPr>
        <w:t>, E.E. and Lee, K.H., 2021. Work-life Inclusion for Women’s Career Equality: Why it Matters and What to Do About It. </w:t>
      </w:r>
      <w:r w:rsidRPr="00AB0D67">
        <w:rPr>
          <w:rFonts w:cs="Arial"/>
          <w:i/>
          <w:iCs/>
          <w:shd w:val="clear" w:color="auto" w:fill="FFFFFF"/>
        </w:rPr>
        <w:t>Organizational Dynamics</w:t>
      </w:r>
      <w:r w:rsidRPr="00AB0D67">
        <w:rPr>
          <w:rFonts w:cs="Arial"/>
          <w:i/>
          <w:shd w:val="clear" w:color="auto" w:fill="FFFFFF"/>
        </w:rPr>
        <w:t>,</w:t>
      </w:r>
      <w:r w:rsidRPr="00AB0D67">
        <w:rPr>
          <w:rFonts w:cs="Arial"/>
          <w:shd w:val="clear" w:color="auto" w:fill="FFFFFF"/>
        </w:rPr>
        <w:t xml:space="preserve"> p.100818.</w:t>
      </w:r>
    </w:p>
    <w:p w:rsidR="007A7408" w:rsidRPr="00AB0D67" w:rsidRDefault="00895732" w:rsidP="007B2B04">
      <w:pPr>
        <w:rPr>
          <w:rFonts w:cs="Arial"/>
          <w:shd w:val="clear" w:color="auto" w:fill="FFFFFF"/>
        </w:rPr>
      </w:pPr>
      <w:proofErr w:type="spellStart"/>
      <w:r w:rsidRPr="00AB0D67">
        <w:rPr>
          <w:rFonts w:cs="Arial"/>
          <w:shd w:val="clear" w:color="auto" w:fill="FFFFFF"/>
        </w:rPr>
        <w:t>Merdan</w:t>
      </w:r>
      <w:proofErr w:type="spellEnd"/>
      <w:r w:rsidRPr="00AB0D67">
        <w:rPr>
          <w:rFonts w:cs="Arial"/>
          <w:shd w:val="clear" w:color="auto" w:fill="FFFFFF"/>
        </w:rPr>
        <w:t xml:space="preserve">, E. and </w:t>
      </w:r>
      <w:proofErr w:type="spellStart"/>
      <w:r w:rsidRPr="00AB0D67">
        <w:rPr>
          <w:rFonts w:cs="Arial"/>
          <w:shd w:val="clear" w:color="auto" w:fill="FFFFFF"/>
        </w:rPr>
        <w:t>Karadal</w:t>
      </w:r>
      <w:proofErr w:type="spellEnd"/>
      <w:r w:rsidRPr="00AB0D67">
        <w:rPr>
          <w:rFonts w:cs="Arial"/>
          <w:shd w:val="clear" w:color="auto" w:fill="FFFFFF"/>
        </w:rPr>
        <w:t xml:space="preserve">, H., 2022. The Role of Flexible Working Arrangements in Reducing </w:t>
      </w:r>
      <w:proofErr w:type="spellStart"/>
      <w:r w:rsidRPr="00AB0D67">
        <w:rPr>
          <w:rFonts w:cs="Arial"/>
          <w:shd w:val="clear" w:color="auto" w:fill="FFFFFF"/>
        </w:rPr>
        <w:t>Technostress</w:t>
      </w:r>
      <w:proofErr w:type="spellEnd"/>
      <w:r w:rsidRPr="00AB0D67">
        <w:rPr>
          <w:rFonts w:cs="Arial"/>
          <w:shd w:val="clear" w:color="auto" w:fill="FFFFFF"/>
        </w:rPr>
        <w:t xml:space="preserve"> and Job Tension That Negatively Affect Service Innovation </w:t>
      </w:r>
      <w:proofErr w:type="spellStart"/>
      <w:r w:rsidRPr="00AB0D67">
        <w:rPr>
          <w:rFonts w:cs="Arial"/>
          <w:shd w:val="clear" w:color="auto" w:fill="FFFFFF"/>
        </w:rPr>
        <w:t>Behavior</w:t>
      </w:r>
      <w:proofErr w:type="spellEnd"/>
      <w:r w:rsidRPr="00AB0D67">
        <w:rPr>
          <w:rFonts w:cs="Arial"/>
          <w:shd w:val="clear" w:color="auto" w:fill="FFFFFF"/>
        </w:rPr>
        <w:t xml:space="preserve">. </w:t>
      </w:r>
      <w:r w:rsidRPr="00AB0D67">
        <w:rPr>
          <w:rFonts w:cs="Arial"/>
          <w:i/>
          <w:shd w:val="clear" w:color="auto" w:fill="FFFFFF"/>
        </w:rPr>
        <w:t>In </w:t>
      </w:r>
      <w:r w:rsidRPr="00AB0D67">
        <w:rPr>
          <w:rFonts w:cs="Arial"/>
          <w:i/>
          <w:iCs/>
          <w:shd w:val="clear" w:color="auto" w:fill="FFFFFF"/>
        </w:rPr>
        <w:t>Handbook of Research on Cyber Approaches to Public Administration and Social Polic</w:t>
      </w:r>
      <w:r w:rsidRPr="00AB0D67">
        <w:rPr>
          <w:rFonts w:cs="Arial"/>
          <w:iCs/>
          <w:shd w:val="clear" w:color="auto" w:fill="FFFFFF"/>
        </w:rPr>
        <w:t>y</w:t>
      </w:r>
      <w:r w:rsidRPr="00AB0D67">
        <w:rPr>
          <w:rFonts w:cs="Arial"/>
          <w:shd w:val="clear" w:color="auto" w:fill="FFFFFF"/>
        </w:rPr>
        <w:t> (pp. 542-562). IGI Global.</w:t>
      </w:r>
    </w:p>
    <w:p w:rsidR="007B2B04" w:rsidRPr="00AB0D67" w:rsidRDefault="007B2B04" w:rsidP="007B2B04">
      <w:pPr>
        <w:rPr>
          <w:rFonts w:cs="Arial"/>
        </w:rPr>
      </w:pPr>
      <w:proofErr w:type="spellStart"/>
      <w:r w:rsidRPr="00AB0D67">
        <w:rPr>
          <w:rFonts w:cs="Arial"/>
        </w:rPr>
        <w:t>Mathur</w:t>
      </w:r>
      <w:proofErr w:type="spellEnd"/>
      <w:r w:rsidRPr="00AB0D67">
        <w:rPr>
          <w:rFonts w:cs="Arial"/>
        </w:rPr>
        <w:t>, S., 2020. Employee Engagement-A Key Factor of Managing Talent A Critical Analysis of Literature Review. </w:t>
      </w:r>
      <w:r w:rsidRPr="00AB0D67">
        <w:rPr>
          <w:rFonts w:cs="Arial"/>
          <w:i/>
          <w:iCs/>
        </w:rPr>
        <w:t>International Journal of Psychosocial Rehabilitation</w:t>
      </w:r>
      <w:r w:rsidRPr="00AB0D67">
        <w:rPr>
          <w:rFonts w:cs="Arial"/>
          <w:i/>
        </w:rPr>
        <w:t>, 24</w:t>
      </w:r>
      <w:r w:rsidRPr="00AB0D67">
        <w:rPr>
          <w:rFonts w:cs="Arial"/>
        </w:rPr>
        <w:t>(5), pp.4973-4980.</w:t>
      </w:r>
    </w:p>
    <w:p w:rsidR="007B2B04" w:rsidRPr="00AB0D67" w:rsidRDefault="00895732" w:rsidP="007B2B04">
      <w:pPr>
        <w:rPr>
          <w:rFonts w:cs="Arial"/>
          <w:shd w:val="clear" w:color="auto" w:fill="FFFFFF"/>
        </w:rPr>
      </w:pPr>
      <w:proofErr w:type="spellStart"/>
      <w:r w:rsidRPr="00AB0D67">
        <w:rPr>
          <w:rFonts w:cs="Arial"/>
          <w:shd w:val="clear" w:color="auto" w:fill="FFFFFF"/>
        </w:rPr>
        <w:t>Moalusi</w:t>
      </w:r>
      <w:proofErr w:type="spellEnd"/>
      <w:r w:rsidRPr="00AB0D67">
        <w:rPr>
          <w:rFonts w:cs="Arial"/>
          <w:shd w:val="clear" w:color="auto" w:fill="FFFFFF"/>
        </w:rPr>
        <w:t>, O., 2021. </w:t>
      </w:r>
      <w:r w:rsidRPr="00AB0D67">
        <w:rPr>
          <w:rFonts w:cs="Arial"/>
          <w:i/>
          <w:iCs/>
          <w:shd w:val="clear" w:color="auto" w:fill="FFFFFF"/>
        </w:rPr>
        <w:t>The perceived organizational support and employee engagement in the context of flexible working arrangements</w:t>
      </w:r>
      <w:r w:rsidRPr="00AB0D67">
        <w:rPr>
          <w:rFonts w:cs="Arial"/>
          <w:shd w:val="clear" w:color="auto" w:fill="FFFFFF"/>
        </w:rPr>
        <w:t> (Doctoral dissertation, University of Pretoria).</w:t>
      </w:r>
    </w:p>
    <w:p w:rsidR="007B2B04" w:rsidRPr="00AB0D67" w:rsidRDefault="007B2B04" w:rsidP="007B2B04">
      <w:pPr>
        <w:rPr>
          <w:rFonts w:cs="Arial"/>
        </w:rPr>
      </w:pPr>
      <w:r w:rsidRPr="00AB0D67">
        <w:rPr>
          <w:rFonts w:cs="Arial"/>
        </w:rPr>
        <w:t>Partridge, J., 2021. </w:t>
      </w:r>
      <w:r w:rsidRPr="00AB0D67">
        <w:rPr>
          <w:rFonts w:cs="Arial"/>
          <w:i/>
          <w:iCs/>
        </w:rPr>
        <w:t xml:space="preserve">Switch to more home working after </w:t>
      </w:r>
      <w:proofErr w:type="spellStart"/>
      <w:r w:rsidRPr="00AB0D67">
        <w:rPr>
          <w:rFonts w:cs="Arial"/>
          <w:i/>
          <w:iCs/>
        </w:rPr>
        <w:t>Covid</w:t>
      </w:r>
      <w:proofErr w:type="spellEnd"/>
      <w:r w:rsidRPr="00AB0D67">
        <w:rPr>
          <w:rFonts w:cs="Arial"/>
          <w:i/>
          <w:iCs/>
        </w:rPr>
        <w:t xml:space="preserve"> ‘will make gender inequality worse’</w:t>
      </w:r>
      <w:r w:rsidRPr="00AB0D67">
        <w:rPr>
          <w:rFonts w:cs="Arial"/>
          <w:i/>
        </w:rPr>
        <w:t>.</w:t>
      </w:r>
      <w:r w:rsidRPr="00AB0D67">
        <w:rPr>
          <w:rFonts w:cs="Arial"/>
        </w:rPr>
        <w:t xml:space="preserve"> [online] the Guardian. Available at: &lt;https://www.theguardian.com/business/2021/jun/19/switch-to-more-home-working-after-covid-will-make-gender-inequality-worse&gt; [Accessed 18 March 2022].</w:t>
      </w:r>
    </w:p>
    <w:p w:rsidR="007A7408" w:rsidRPr="00AB0D67" w:rsidRDefault="00895732" w:rsidP="007B2B04">
      <w:pPr>
        <w:rPr>
          <w:rFonts w:cs="Arial"/>
          <w:shd w:val="clear" w:color="auto" w:fill="FFFFFF"/>
        </w:rPr>
      </w:pPr>
      <w:proofErr w:type="spellStart"/>
      <w:r w:rsidRPr="00AB0D67">
        <w:rPr>
          <w:rFonts w:cs="Arial"/>
          <w:shd w:val="clear" w:color="auto" w:fill="FFFFFF"/>
        </w:rPr>
        <w:t>Strack</w:t>
      </w:r>
      <w:proofErr w:type="spellEnd"/>
      <w:r w:rsidRPr="00AB0D67">
        <w:rPr>
          <w:rFonts w:cs="Arial"/>
          <w:shd w:val="clear" w:color="auto" w:fill="FFFFFF"/>
        </w:rPr>
        <w:t xml:space="preserve">, R., </w:t>
      </w:r>
      <w:proofErr w:type="spellStart"/>
      <w:r w:rsidRPr="00AB0D67">
        <w:rPr>
          <w:rFonts w:cs="Arial"/>
          <w:shd w:val="clear" w:color="auto" w:fill="FFFFFF"/>
        </w:rPr>
        <w:t>Kovács-Ondrejkovic</w:t>
      </w:r>
      <w:proofErr w:type="spellEnd"/>
      <w:r w:rsidRPr="00AB0D67">
        <w:rPr>
          <w:rFonts w:cs="Arial"/>
          <w:shd w:val="clear" w:color="auto" w:fill="FFFFFF"/>
        </w:rPr>
        <w:t xml:space="preserve">, O., </w:t>
      </w:r>
      <w:proofErr w:type="spellStart"/>
      <w:r w:rsidRPr="00AB0D67">
        <w:rPr>
          <w:rFonts w:cs="Arial"/>
          <w:shd w:val="clear" w:color="auto" w:fill="FFFFFF"/>
        </w:rPr>
        <w:t>Baier</w:t>
      </w:r>
      <w:proofErr w:type="spellEnd"/>
      <w:r w:rsidRPr="00AB0D67">
        <w:rPr>
          <w:rFonts w:cs="Arial"/>
          <w:shd w:val="clear" w:color="auto" w:fill="FFFFFF"/>
        </w:rPr>
        <w:t xml:space="preserve">, J., </w:t>
      </w:r>
      <w:proofErr w:type="spellStart"/>
      <w:r w:rsidRPr="00AB0D67">
        <w:rPr>
          <w:rFonts w:cs="Arial"/>
          <w:shd w:val="clear" w:color="auto" w:fill="FFFFFF"/>
        </w:rPr>
        <w:t>Antebi</w:t>
      </w:r>
      <w:proofErr w:type="spellEnd"/>
      <w:r w:rsidRPr="00AB0D67">
        <w:rPr>
          <w:rFonts w:cs="Arial"/>
          <w:shd w:val="clear" w:color="auto" w:fill="FFFFFF"/>
        </w:rPr>
        <w:t xml:space="preserve">, P., Kavanagh, K. and </w:t>
      </w:r>
      <w:proofErr w:type="spellStart"/>
      <w:r w:rsidRPr="00AB0D67">
        <w:rPr>
          <w:rFonts w:cs="Arial"/>
          <w:shd w:val="clear" w:color="auto" w:fill="FFFFFF"/>
        </w:rPr>
        <w:t>Gobernado</w:t>
      </w:r>
      <w:proofErr w:type="spellEnd"/>
      <w:r w:rsidRPr="00AB0D67">
        <w:rPr>
          <w:rFonts w:cs="Arial"/>
          <w:shd w:val="clear" w:color="auto" w:fill="FFFFFF"/>
        </w:rPr>
        <w:t xml:space="preserve">, A.L., 2021. </w:t>
      </w:r>
      <w:r w:rsidRPr="00AB0D67">
        <w:rPr>
          <w:rFonts w:cs="Arial"/>
          <w:i/>
          <w:shd w:val="clear" w:color="auto" w:fill="FFFFFF"/>
        </w:rPr>
        <w:t>Decoding global ways of working. </w:t>
      </w:r>
      <w:r w:rsidRPr="00AB0D67">
        <w:rPr>
          <w:rFonts w:cs="Arial"/>
          <w:i/>
          <w:iCs/>
          <w:shd w:val="clear" w:color="auto" w:fill="FFFFFF"/>
        </w:rPr>
        <w:t>Boston Consulting Group</w:t>
      </w:r>
      <w:r w:rsidRPr="00AB0D67">
        <w:rPr>
          <w:rFonts w:cs="Arial"/>
          <w:iCs/>
          <w:shd w:val="clear" w:color="auto" w:fill="FFFFFF"/>
        </w:rPr>
        <w:t xml:space="preserve">. </w:t>
      </w:r>
      <w:r w:rsidR="00AB0D67" w:rsidRPr="00AB0D67">
        <w:rPr>
          <w:rFonts w:cs="Arial"/>
          <w:iCs/>
          <w:shd w:val="clear" w:color="auto" w:fill="FFFFFF"/>
        </w:rPr>
        <w:t>&lt;https://web-assets.bcg.</w:t>
      </w:r>
      <w:r w:rsidRPr="00AB0D67">
        <w:rPr>
          <w:rFonts w:cs="Arial"/>
          <w:iCs/>
          <w:shd w:val="clear" w:color="auto" w:fill="FFFFFF"/>
        </w:rPr>
        <w:t>com/74/33/14077446434fa8</w:t>
      </w:r>
      <w:r w:rsidR="00AB0D67" w:rsidRPr="00AB0D67">
        <w:rPr>
          <w:rFonts w:cs="Arial"/>
          <w:iCs/>
          <w:shd w:val="clear" w:color="auto" w:fill="FFFFFF"/>
        </w:rPr>
        <w:t>685891ba0e2e69/bcg-decoding-glo</w:t>
      </w:r>
      <w:r w:rsidRPr="00AB0D67">
        <w:rPr>
          <w:rFonts w:cs="Arial"/>
          <w:iCs/>
          <w:shd w:val="clear" w:color="auto" w:fill="FFFFFF"/>
        </w:rPr>
        <w:t>ba</w:t>
      </w:r>
      <w:r w:rsidR="00AB0D67" w:rsidRPr="00AB0D67">
        <w:rPr>
          <w:rFonts w:cs="Arial"/>
          <w:iCs/>
          <w:shd w:val="clear" w:color="auto" w:fill="FFFFFF"/>
        </w:rPr>
        <w:t xml:space="preserve">l-ways-of-working-mar-2021&gt; </w:t>
      </w:r>
      <w:r w:rsidR="00AB0D67" w:rsidRPr="00AB0D67">
        <w:rPr>
          <w:rFonts w:cs="Arial"/>
        </w:rPr>
        <w:t>Accessed 18 March 2022].</w:t>
      </w:r>
    </w:p>
    <w:p w:rsidR="007B2B04" w:rsidRPr="00AB0D67" w:rsidRDefault="007B2B04" w:rsidP="007B2B04">
      <w:pPr>
        <w:rPr>
          <w:rFonts w:cs="Arial"/>
          <w:shd w:val="clear" w:color="auto" w:fill="FFFFFF"/>
        </w:rPr>
      </w:pPr>
      <w:r w:rsidRPr="00AB0D67">
        <w:rPr>
          <w:rFonts w:cs="Arial"/>
          <w:shd w:val="clear" w:color="auto" w:fill="FFFFFF"/>
        </w:rPr>
        <w:t>Waddington, L. and Bell, M., 2021. The right to request flexible working arrangements under the Work-life Balance Directive–A comparative perspective. </w:t>
      </w:r>
      <w:r w:rsidRPr="00AB0D67">
        <w:rPr>
          <w:rFonts w:cs="Arial"/>
          <w:i/>
          <w:iCs/>
          <w:shd w:val="clear" w:color="auto" w:fill="FFFFFF"/>
        </w:rPr>
        <w:t>European Labour Law Journal</w:t>
      </w:r>
      <w:r w:rsidRPr="00AB0D67">
        <w:rPr>
          <w:rFonts w:cs="Arial"/>
          <w:i/>
          <w:shd w:val="clear" w:color="auto" w:fill="FFFFFF"/>
        </w:rPr>
        <w:t>, </w:t>
      </w:r>
      <w:r w:rsidRPr="00AB0D67">
        <w:rPr>
          <w:rFonts w:cs="Arial"/>
          <w:i/>
          <w:iCs/>
          <w:shd w:val="clear" w:color="auto" w:fill="FFFFFF"/>
        </w:rPr>
        <w:t>12</w:t>
      </w:r>
      <w:r w:rsidRPr="00AB0D67">
        <w:rPr>
          <w:rFonts w:cs="Arial"/>
          <w:shd w:val="clear" w:color="auto" w:fill="FFFFFF"/>
        </w:rPr>
        <w:t>(4), pp.508-528.</w:t>
      </w:r>
    </w:p>
    <w:sectPr w:rsidR="007B2B04" w:rsidRPr="00AB0D67" w:rsidSect="007B2B0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2F20" w:rsidRDefault="00C32F20">
      <w:pPr>
        <w:spacing w:after="0" w:line="240" w:lineRule="auto"/>
      </w:pPr>
      <w:r>
        <w:separator/>
      </w:r>
    </w:p>
  </w:endnote>
  <w:endnote w:type="continuationSeparator" w:id="0">
    <w:p w:rsidR="00C32F20" w:rsidRDefault="00C32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2B04" w:rsidRDefault="007B2B04">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164614"/>
      <w:docPartObj>
        <w:docPartGallery w:val="Page Numbers (Bottom of Page)"/>
        <w:docPartUnique/>
      </w:docPartObj>
    </w:sdtPr>
    <w:sdtEndPr>
      <w:rPr>
        <w:noProof/>
      </w:rPr>
    </w:sdtEndPr>
    <w:sdtContent>
      <w:p w:rsidR="007B2B04" w:rsidRDefault="007B2B04">
        <w:pPr>
          <w:pStyle w:val="a6"/>
          <w:jc w:val="center"/>
        </w:pPr>
        <w:r>
          <w:fldChar w:fldCharType="begin"/>
        </w:r>
        <w:r>
          <w:instrText xml:space="preserve"> PAGE   \* MERGEFORMAT </w:instrText>
        </w:r>
        <w:r>
          <w:fldChar w:fldCharType="separate"/>
        </w:r>
        <w:r w:rsidR="00C32F20">
          <w:rPr>
            <w:noProof/>
          </w:rPr>
          <w:t>i</w:t>
        </w:r>
        <w:r>
          <w:rPr>
            <w:noProof/>
          </w:rPr>
          <w:fldChar w:fldCharType="end"/>
        </w:r>
      </w:p>
    </w:sdtContent>
  </w:sdt>
  <w:p w:rsidR="00585DD7" w:rsidRDefault="00585DD7">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2B04" w:rsidRDefault="007B2B0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2F20" w:rsidRDefault="00C32F20">
      <w:pPr>
        <w:spacing w:after="0" w:line="240" w:lineRule="auto"/>
      </w:pPr>
      <w:r>
        <w:separator/>
      </w:r>
    </w:p>
  </w:footnote>
  <w:footnote w:type="continuationSeparator" w:id="0">
    <w:p w:rsidR="00C32F20" w:rsidRDefault="00C32F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2B04" w:rsidRDefault="007B2B04">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2B04" w:rsidRDefault="007B2B04">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2B04" w:rsidRDefault="007B2B0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2tTA1MjI2NzCwMLNU0lEKTi0uzszPAykwrAUAAx0xWywAAAA="/>
  </w:docVars>
  <w:rsids>
    <w:rsidRoot w:val="005B473C"/>
    <w:rsid w:val="00000C16"/>
    <w:rsid w:val="0001610D"/>
    <w:rsid w:val="00035416"/>
    <w:rsid w:val="00065AA7"/>
    <w:rsid w:val="0007290F"/>
    <w:rsid w:val="000833B4"/>
    <w:rsid w:val="000A6FAE"/>
    <w:rsid w:val="000B40E0"/>
    <w:rsid w:val="000B59D9"/>
    <w:rsid w:val="000C1535"/>
    <w:rsid w:val="000C22CD"/>
    <w:rsid w:val="000D6C3C"/>
    <w:rsid w:val="000F024F"/>
    <w:rsid w:val="000F1ED4"/>
    <w:rsid w:val="001036D2"/>
    <w:rsid w:val="00113CE7"/>
    <w:rsid w:val="00126516"/>
    <w:rsid w:val="00164A8D"/>
    <w:rsid w:val="001775E4"/>
    <w:rsid w:val="001A2DFC"/>
    <w:rsid w:val="001A425F"/>
    <w:rsid w:val="001B5A2B"/>
    <w:rsid w:val="001C6237"/>
    <w:rsid w:val="001D65DB"/>
    <w:rsid w:val="001E0394"/>
    <w:rsid w:val="001E5535"/>
    <w:rsid w:val="001F0634"/>
    <w:rsid w:val="001F36FF"/>
    <w:rsid w:val="00203855"/>
    <w:rsid w:val="0020725E"/>
    <w:rsid w:val="002101CB"/>
    <w:rsid w:val="002113D3"/>
    <w:rsid w:val="00224BBA"/>
    <w:rsid w:val="002321FD"/>
    <w:rsid w:val="00250C6C"/>
    <w:rsid w:val="00262CD3"/>
    <w:rsid w:val="00275A5F"/>
    <w:rsid w:val="002A04B9"/>
    <w:rsid w:val="002A1A76"/>
    <w:rsid w:val="002D0E7C"/>
    <w:rsid w:val="002E4D4E"/>
    <w:rsid w:val="002E78C0"/>
    <w:rsid w:val="002F1508"/>
    <w:rsid w:val="003059CB"/>
    <w:rsid w:val="003300ED"/>
    <w:rsid w:val="00344A17"/>
    <w:rsid w:val="00346002"/>
    <w:rsid w:val="0034611C"/>
    <w:rsid w:val="00346C7C"/>
    <w:rsid w:val="003475B5"/>
    <w:rsid w:val="00395F4D"/>
    <w:rsid w:val="003A7756"/>
    <w:rsid w:val="003B525A"/>
    <w:rsid w:val="003B6662"/>
    <w:rsid w:val="003C7F6F"/>
    <w:rsid w:val="003D0F29"/>
    <w:rsid w:val="003D14D5"/>
    <w:rsid w:val="003D1EA0"/>
    <w:rsid w:val="003E0462"/>
    <w:rsid w:val="00400F5F"/>
    <w:rsid w:val="00404A1F"/>
    <w:rsid w:val="00414281"/>
    <w:rsid w:val="004158B2"/>
    <w:rsid w:val="0043612C"/>
    <w:rsid w:val="00436D0F"/>
    <w:rsid w:val="00442C92"/>
    <w:rsid w:val="004541B7"/>
    <w:rsid w:val="00456495"/>
    <w:rsid w:val="00457BE7"/>
    <w:rsid w:val="0046271F"/>
    <w:rsid w:val="00466719"/>
    <w:rsid w:val="0047274A"/>
    <w:rsid w:val="0049080B"/>
    <w:rsid w:val="004940F3"/>
    <w:rsid w:val="004A278B"/>
    <w:rsid w:val="004B33DC"/>
    <w:rsid w:val="004B5FF6"/>
    <w:rsid w:val="004C7C50"/>
    <w:rsid w:val="004E46C0"/>
    <w:rsid w:val="004E683A"/>
    <w:rsid w:val="004F2685"/>
    <w:rsid w:val="004F3842"/>
    <w:rsid w:val="00530EA4"/>
    <w:rsid w:val="005364EE"/>
    <w:rsid w:val="00550DF3"/>
    <w:rsid w:val="00551250"/>
    <w:rsid w:val="005515DA"/>
    <w:rsid w:val="00581568"/>
    <w:rsid w:val="00585DD7"/>
    <w:rsid w:val="00591B31"/>
    <w:rsid w:val="00595E03"/>
    <w:rsid w:val="0059678C"/>
    <w:rsid w:val="005B473C"/>
    <w:rsid w:val="005C0EAC"/>
    <w:rsid w:val="005E06C2"/>
    <w:rsid w:val="005E347B"/>
    <w:rsid w:val="005E4563"/>
    <w:rsid w:val="005E7EA0"/>
    <w:rsid w:val="00615E78"/>
    <w:rsid w:val="00620886"/>
    <w:rsid w:val="0062681F"/>
    <w:rsid w:val="00630FEE"/>
    <w:rsid w:val="006806D9"/>
    <w:rsid w:val="006879B1"/>
    <w:rsid w:val="006928B6"/>
    <w:rsid w:val="006B07BD"/>
    <w:rsid w:val="006B30EE"/>
    <w:rsid w:val="006D50BB"/>
    <w:rsid w:val="006F05D8"/>
    <w:rsid w:val="006F1BE5"/>
    <w:rsid w:val="007058F3"/>
    <w:rsid w:val="00714F2B"/>
    <w:rsid w:val="00715519"/>
    <w:rsid w:val="007229A4"/>
    <w:rsid w:val="00743C63"/>
    <w:rsid w:val="007773BA"/>
    <w:rsid w:val="0078323A"/>
    <w:rsid w:val="007844E4"/>
    <w:rsid w:val="00784CE9"/>
    <w:rsid w:val="007A0A5B"/>
    <w:rsid w:val="007A7408"/>
    <w:rsid w:val="007B2B04"/>
    <w:rsid w:val="007F0EA2"/>
    <w:rsid w:val="007F0FA1"/>
    <w:rsid w:val="007F268C"/>
    <w:rsid w:val="0081408D"/>
    <w:rsid w:val="00814E22"/>
    <w:rsid w:val="00822A08"/>
    <w:rsid w:val="00840B6A"/>
    <w:rsid w:val="00841ACF"/>
    <w:rsid w:val="008504CB"/>
    <w:rsid w:val="00866F10"/>
    <w:rsid w:val="00895732"/>
    <w:rsid w:val="008A58D9"/>
    <w:rsid w:val="008A7B97"/>
    <w:rsid w:val="008B2F04"/>
    <w:rsid w:val="008C1BA0"/>
    <w:rsid w:val="008D083C"/>
    <w:rsid w:val="008F00C2"/>
    <w:rsid w:val="00904B6A"/>
    <w:rsid w:val="009445C6"/>
    <w:rsid w:val="0097030F"/>
    <w:rsid w:val="009837BA"/>
    <w:rsid w:val="00991634"/>
    <w:rsid w:val="009A7AC1"/>
    <w:rsid w:val="009B5204"/>
    <w:rsid w:val="009D3F3B"/>
    <w:rsid w:val="009F1594"/>
    <w:rsid w:val="009F52AC"/>
    <w:rsid w:val="00A15765"/>
    <w:rsid w:val="00A159DB"/>
    <w:rsid w:val="00A22CA8"/>
    <w:rsid w:val="00A254A2"/>
    <w:rsid w:val="00A3127C"/>
    <w:rsid w:val="00A3532D"/>
    <w:rsid w:val="00A41A10"/>
    <w:rsid w:val="00A52801"/>
    <w:rsid w:val="00A559AD"/>
    <w:rsid w:val="00A74CBF"/>
    <w:rsid w:val="00A95269"/>
    <w:rsid w:val="00A95AC5"/>
    <w:rsid w:val="00AA55E9"/>
    <w:rsid w:val="00AB0D67"/>
    <w:rsid w:val="00AB4743"/>
    <w:rsid w:val="00AC086A"/>
    <w:rsid w:val="00AD2525"/>
    <w:rsid w:val="00AE1556"/>
    <w:rsid w:val="00AF39A8"/>
    <w:rsid w:val="00AF5444"/>
    <w:rsid w:val="00AF796D"/>
    <w:rsid w:val="00B26884"/>
    <w:rsid w:val="00B60226"/>
    <w:rsid w:val="00B7336E"/>
    <w:rsid w:val="00B917F3"/>
    <w:rsid w:val="00B92742"/>
    <w:rsid w:val="00B93A5F"/>
    <w:rsid w:val="00B94171"/>
    <w:rsid w:val="00BA6FFD"/>
    <w:rsid w:val="00BC10EE"/>
    <w:rsid w:val="00BC5637"/>
    <w:rsid w:val="00BD0160"/>
    <w:rsid w:val="00BD7D12"/>
    <w:rsid w:val="00BE00D8"/>
    <w:rsid w:val="00BE73C9"/>
    <w:rsid w:val="00BF04A0"/>
    <w:rsid w:val="00BF1D7E"/>
    <w:rsid w:val="00C114B6"/>
    <w:rsid w:val="00C15B6E"/>
    <w:rsid w:val="00C32F20"/>
    <w:rsid w:val="00C41821"/>
    <w:rsid w:val="00C677E2"/>
    <w:rsid w:val="00CF70D2"/>
    <w:rsid w:val="00D16C17"/>
    <w:rsid w:val="00D172D1"/>
    <w:rsid w:val="00D374D4"/>
    <w:rsid w:val="00D567DE"/>
    <w:rsid w:val="00D870AC"/>
    <w:rsid w:val="00D87AFC"/>
    <w:rsid w:val="00DB15DF"/>
    <w:rsid w:val="00DB46A6"/>
    <w:rsid w:val="00DB6DBC"/>
    <w:rsid w:val="00DC1341"/>
    <w:rsid w:val="00DD3FED"/>
    <w:rsid w:val="00DD6D8E"/>
    <w:rsid w:val="00DF5005"/>
    <w:rsid w:val="00E16C34"/>
    <w:rsid w:val="00E230C1"/>
    <w:rsid w:val="00E32FC5"/>
    <w:rsid w:val="00E42A70"/>
    <w:rsid w:val="00E628F0"/>
    <w:rsid w:val="00E8253D"/>
    <w:rsid w:val="00E84275"/>
    <w:rsid w:val="00E86E5D"/>
    <w:rsid w:val="00E95E45"/>
    <w:rsid w:val="00EC652A"/>
    <w:rsid w:val="00EF599F"/>
    <w:rsid w:val="00EF5EA2"/>
    <w:rsid w:val="00F2586F"/>
    <w:rsid w:val="00F43490"/>
    <w:rsid w:val="00F5548A"/>
    <w:rsid w:val="00F56948"/>
    <w:rsid w:val="00F57C19"/>
    <w:rsid w:val="00F634A8"/>
    <w:rsid w:val="00F83094"/>
    <w:rsid w:val="00FA1F89"/>
    <w:rsid w:val="00FA525B"/>
    <w:rsid w:val="00FA6BB7"/>
    <w:rsid w:val="00FA70D1"/>
    <w:rsid w:val="00FB0F5A"/>
    <w:rsid w:val="00FB363E"/>
    <w:rsid w:val="00FB51CB"/>
    <w:rsid w:val="00FB5ED2"/>
    <w:rsid w:val="00FC043D"/>
    <w:rsid w:val="00FC668F"/>
    <w:rsid w:val="00FC6A3C"/>
    <w:rsid w:val="00FD22BE"/>
    <w:rsid w:val="00FD6CD9"/>
    <w:rsid w:val="00FE5C82"/>
    <w:rsid w:val="00FF5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BDAC"/>
  <w15:docId w15:val="{594F90F9-FD20-5840-AEDF-B77859CE3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0EE"/>
    <w:pPr>
      <w:spacing w:line="360" w:lineRule="auto"/>
      <w:jc w:val="both"/>
    </w:pPr>
    <w:rPr>
      <w:rFonts w:ascii="Arial" w:hAnsi="Arial"/>
      <w:sz w:val="24"/>
    </w:rPr>
  </w:style>
  <w:style w:type="paragraph" w:styleId="1">
    <w:name w:val="heading 1"/>
    <w:basedOn w:val="a"/>
    <w:next w:val="a"/>
    <w:link w:val="10"/>
    <w:uiPriority w:val="9"/>
    <w:qFormat/>
    <w:rsid w:val="006B30EE"/>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585D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A7AC1"/>
    <w:rPr>
      <w:color w:val="0563C1" w:themeColor="hyperlink"/>
      <w:u w:val="single"/>
    </w:rPr>
  </w:style>
  <w:style w:type="paragraph" w:styleId="a4">
    <w:name w:val="header"/>
    <w:basedOn w:val="a"/>
    <w:link w:val="a5"/>
    <w:uiPriority w:val="99"/>
    <w:unhideWhenUsed/>
    <w:rsid w:val="00585DD7"/>
    <w:pPr>
      <w:tabs>
        <w:tab w:val="center" w:pos="4680"/>
        <w:tab w:val="right" w:pos="9360"/>
      </w:tabs>
      <w:spacing w:after="0" w:line="240" w:lineRule="auto"/>
    </w:pPr>
  </w:style>
  <w:style w:type="character" w:customStyle="1" w:styleId="a5">
    <w:name w:val="Горен колонтитул Знак"/>
    <w:basedOn w:val="a0"/>
    <w:link w:val="a4"/>
    <w:uiPriority w:val="99"/>
    <w:rsid w:val="00585DD7"/>
  </w:style>
  <w:style w:type="paragraph" w:styleId="a6">
    <w:name w:val="footer"/>
    <w:basedOn w:val="a"/>
    <w:link w:val="a7"/>
    <w:uiPriority w:val="99"/>
    <w:unhideWhenUsed/>
    <w:rsid w:val="00585DD7"/>
    <w:pPr>
      <w:tabs>
        <w:tab w:val="center" w:pos="4680"/>
        <w:tab w:val="right" w:pos="9360"/>
      </w:tabs>
      <w:spacing w:after="0" w:line="240" w:lineRule="auto"/>
    </w:pPr>
  </w:style>
  <w:style w:type="character" w:customStyle="1" w:styleId="a7">
    <w:name w:val="Долен колонтитул Знак"/>
    <w:basedOn w:val="a0"/>
    <w:link w:val="a6"/>
    <w:uiPriority w:val="99"/>
    <w:rsid w:val="00585DD7"/>
  </w:style>
  <w:style w:type="character" w:customStyle="1" w:styleId="10">
    <w:name w:val="Заглавие 1 Знак"/>
    <w:basedOn w:val="a0"/>
    <w:link w:val="1"/>
    <w:uiPriority w:val="9"/>
    <w:rsid w:val="006B30EE"/>
    <w:rPr>
      <w:rFonts w:ascii="Arial" w:eastAsiaTheme="majorEastAsia" w:hAnsi="Arial" w:cstheme="majorBidi"/>
      <w:b/>
      <w:sz w:val="28"/>
      <w:szCs w:val="32"/>
    </w:rPr>
  </w:style>
  <w:style w:type="character" w:customStyle="1" w:styleId="20">
    <w:name w:val="Заглавие 2 Знак"/>
    <w:basedOn w:val="a0"/>
    <w:link w:val="2"/>
    <w:uiPriority w:val="9"/>
    <w:rsid w:val="00585DD7"/>
    <w:rPr>
      <w:rFonts w:asciiTheme="majorHAnsi" w:eastAsiaTheme="majorEastAsia" w:hAnsiTheme="majorHAnsi" w:cstheme="majorBidi"/>
      <w:color w:val="2E74B5" w:themeColor="accent1" w:themeShade="BF"/>
      <w:sz w:val="26"/>
      <w:szCs w:val="26"/>
    </w:rPr>
  </w:style>
  <w:style w:type="paragraph" w:styleId="a8">
    <w:name w:val="No Spacing"/>
    <w:uiPriority w:val="1"/>
    <w:qFormat/>
    <w:rsid w:val="007A7408"/>
    <w:pPr>
      <w:spacing w:after="0" w:line="240" w:lineRule="auto"/>
    </w:pPr>
  </w:style>
  <w:style w:type="paragraph" w:styleId="a9">
    <w:name w:val="TOC Heading"/>
    <w:basedOn w:val="1"/>
    <w:next w:val="a"/>
    <w:uiPriority w:val="39"/>
    <w:unhideWhenUsed/>
    <w:qFormat/>
    <w:rsid w:val="007A7408"/>
    <w:pPr>
      <w:outlineLvl w:val="9"/>
    </w:pPr>
    <w:rPr>
      <w:lang w:val="en-US"/>
    </w:rPr>
  </w:style>
  <w:style w:type="paragraph" w:styleId="11">
    <w:name w:val="toc 1"/>
    <w:basedOn w:val="a"/>
    <w:next w:val="a"/>
    <w:autoRedefine/>
    <w:uiPriority w:val="39"/>
    <w:unhideWhenUsed/>
    <w:rsid w:val="007A7408"/>
    <w:pPr>
      <w:spacing w:after="100"/>
    </w:pPr>
  </w:style>
  <w:style w:type="paragraph" w:styleId="21">
    <w:name w:val="toc 2"/>
    <w:basedOn w:val="a"/>
    <w:next w:val="a"/>
    <w:autoRedefine/>
    <w:uiPriority w:val="39"/>
    <w:unhideWhenUsed/>
    <w:rsid w:val="007A7408"/>
    <w:pPr>
      <w:spacing w:after="100"/>
      <w:ind w:left="220"/>
    </w:pPr>
  </w:style>
  <w:style w:type="paragraph" w:styleId="aa">
    <w:name w:val="Normal (Web)"/>
    <w:basedOn w:val="a"/>
    <w:uiPriority w:val="99"/>
    <w:semiHidden/>
    <w:unhideWhenUsed/>
    <w:rsid w:val="002321FD"/>
    <w:pPr>
      <w:spacing w:before="100" w:beforeAutospacing="1" w:after="100" w:afterAutospacing="1" w:line="240" w:lineRule="auto"/>
    </w:pPr>
    <w:rPr>
      <w:rFonts w:ascii="Times New Roman" w:eastAsia="Times New Roman" w:hAnsi="Times New Roman" w:cs="Times New Roman"/>
      <w:szCs w:val="24"/>
      <w:lang w:eastAsia="en-GB"/>
    </w:rPr>
  </w:style>
  <w:style w:type="paragraph" w:styleId="ab">
    <w:name w:val="Balloon Text"/>
    <w:basedOn w:val="a"/>
    <w:link w:val="ac"/>
    <w:uiPriority w:val="99"/>
    <w:semiHidden/>
    <w:unhideWhenUsed/>
    <w:rsid w:val="006B30EE"/>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6B30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1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76A2B-66AE-4BDB-8206-6A226B6030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2865</Words>
  <Characters>16331</Characters>
  <Application>Microsoft Office Word</Application>
  <DocSecurity>0</DocSecurity>
  <Lines>136</Lines>
  <Paragraphs>38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vt:lpstr>Introduction</vt:lpstr>
      <vt:lpstr>Flexible working in relation to diversity and inclusion</vt:lpstr>
      <vt:lpstr>Role of Human Resources in promoting diversity and inclusion through flexible wo</vt:lpstr>
      <vt:lpstr>Flexible working in relation to inequality</vt:lpstr>
      <vt:lpstr>Roles of Human Resources in addressing the concerns of inequality</vt:lpstr>
      <vt:lpstr>Conclusion</vt:lpstr>
      <vt:lpstr>References </vt:lpstr>
    </vt:vector>
  </TitlesOfParts>
  <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veronika zheleva</cp:lastModifiedBy>
  <cp:revision>2</cp:revision>
  <dcterms:created xsi:type="dcterms:W3CDTF">2022-05-01T12:02:00Z</dcterms:created>
  <dcterms:modified xsi:type="dcterms:W3CDTF">2022-05-01T12:02:00Z</dcterms:modified>
</cp:coreProperties>
</file>