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A1C5650" w14:textId="47D17198" w:rsidR="005820F3" w:rsidRPr="00E579DF" w:rsidRDefault="005820F3" w:rsidP="00E579DF">
      <w:pPr>
        <w:spacing w:line="360" w:lineRule="auto"/>
        <w:rPr>
          <w:rFonts w:cstheme="minorHAnsi"/>
        </w:rPr>
      </w:pPr>
      <w:r w:rsidRPr="00E579DF">
        <w:rPr>
          <w:rFonts w:cstheme="minorHAnsi"/>
        </w:rPr>
        <w:t>Student Name: Gabriella Nichelle Smith</w:t>
      </w:r>
    </w:p>
    <w:p w14:paraId="4C27F9C7" w14:textId="440CEB6F" w:rsidR="005820F3" w:rsidRPr="00E579DF" w:rsidRDefault="00C90B33" w:rsidP="00E579DF">
      <w:pPr>
        <w:spacing w:line="360" w:lineRule="auto"/>
        <w:rPr>
          <w:rFonts w:cstheme="minorHAnsi"/>
        </w:rPr>
      </w:pPr>
      <w:r>
        <w:rPr>
          <w:rFonts w:cstheme="minorHAnsi"/>
        </w:rPr>
        <w:t xml:space="preserve">Student </w:t>
      </w:r>
      <w:bookmarkStart w:id="0" w:name="_GoBack"/>
      <w:bookmarkEnd w:id="0"/>
      <w:r w:rsidR="005820F3" w:rsidRPr="00E579DF">
        <w:rPr>
          <w:rFonts w:cstheme="minorHAnsi"/>
        </w:rPr>
        <w:t>Number: 1901111</w:t>
      </w:r>
    </w:p>
    <w:p w14:paraId="73C5DB12" w14:textId="6B914814" w:rsidR="00E567BB" w:rsidRPr="00E579DF" w:rsidRDefault="005820F3" w:rsidP="00E579DF">
      <w:pPr>
        <w:spacing w:line="360" w:lineRule="auto"/>
        <w:rPr>
          <w:rFonts w:cstheme="minorHAnsi"/>
        </w:rPr>
      </w:pPr>
      <w:r w:rsidRPr="00E579DF">
        <w:rPr>
          <w:rFonts w:cstheme="minorHAnsi"/>
        </w:rPr>
        <w:t>Program of Study: Computer Games Design</w:t>
      </w:r>
      <w:r w:rsidR="00E567BB" w:rsidRPr="00E579DF">
        <w:rPr>
          <w:rFonts w:cstheme="minorHAnsi"/>
        </w:rPr>
        <w:t xml:space="preserve">       </w:t>
      </w:r>
    </w:p>
    <w:p w14:paraId="04023BC6" w14:textId="2A8F690D" w:rsidR="00FC2FBE" w:rsidRPr="00E579DF" w:rsidRDefault="00B334CA" w:rsidP="00E579DF">
      <w:pPr>
        <w:spacing w:line="360" w:lineRule="auto"/>
        <w:rPr>
          <w:rFonts w:cstheme="minorHAnsi"/>
        </w:rPr>
      </w:pPr>
      <w:r w:rsidRPr="00E579DF">
        <w:rPr>
          <w:rFonts w:cstheme="minorHAnsi"/>
        </w:rPr>
        <w:t xml:space="preserve">Contextual Practices: </w:t>
      </w:r>
      <w:r w:rsidR="00FC2FBE" w:rsidRPr="00E579DF">
        <w:rPr>
          <w:rFonts w:cstheme="minorHAnsi"/>
        </w:rPr>
        <w:t>Ways of Perceiving (ADAD4019)</w:t>
      </w:r>
    </w:p>
    <w:p w14:paraId="12353CC0" w14:textId="77777777" w:rsidR="00D51BCC" w:rsidRPr="00E579DF" w:rsidRDefault="00D51BCC" w:rsidP="00E579DF">
      <w:pPr>
        <w:spacing w:line="360" w:lineRule="auto"/>
        <w:rPr>
          <w:rFonts w:cstheme="minorHAnsi"/>
        </w:rPr>
      </w:pPr>
      <w:r w:rsidRPr="00E579DF">
        <w:rPr>
          <w:rFonts w:cstheme="minorHAnsi"/>
        </w:rPr>
        <w:t>Tutors Name. Ryan and Rob</w:t>
      </w:r>
    </w:p>
    <w:p w14:paraId="14A924E1" w14:textId="7919E450" w:rsidR="00703EB4" w:rsidRPr="00E579DF" w:rsidRDefault="00703EB4" w:rsidP="00E579DF">
      <w:pPr>
        <w:spacing w:line="360" w:lineRule="auto"/>
        <w:rPr>
          <w:rFonts w:cstheme="minorHAnsi"/>
        </w:rPr>
      </w:pPr>
      <w:r w:rsidRPr="00E579DF">
        <w:rPr>
          <w:rFonts w:cstheme="minorHAnsi"/>
        </w:rPr>
        <w:t>Submission Date: 12-May-2020</w:t>
      </w:r>
    </w:p>
    <w:p w14:paraId="11461BC4" w14:textId="10631038" w:rsidR="00E567BB" w:rsidRPr="00E579DF" w:rsidRDefault="00E567BB" w:rsidP="00E579DF">
      <w:pPr>
        <w:spacing w:line="360" w:lineRule="auto"/>
        <w:rPr>
          <w:rFonts w:cstheme="minorHAnsi"/>
        </w:rPr>
      </w:pPr>
      <w:r w:rsidRPr="00E579DF">
        <w:rPr>
          <w:rFonts w:cstheme="minorHAnsi"/>
        </w:rPr>
        <w:t>Word Count.</w:t>
      </w:r>
      <w:r w:rsidR="00AD2902" w:rsidRPr="00E579DF">
        <w:rPr>
          <w:rFonts w:cstheme="minorHAnsi"/>
        </w:rPr>
        <w:t xml:space="preserve"> </w:t>
      </w:r>
      <w:r w:rsidR="00FC2FBE" w:rsidRPr="00E579DF">
        <w:rPr>
          <w:rFonts w:cstheme="minorHAnsi"/>
        </w:rPr>
        <w:t>1</w:t>
      </w:r>
      <w:r w:rsidR="00E274A7">
        <w:rPr>
          <w:rFonts w:cstheme="minorHAnsi"/>
        </w:rPr>
        <w:t>641</w:t>
      </w:r>
    </w:p>
    <w:p w14:paraId="6F271DB8" w14:textId="00063ECC" w:rsidR="00703EB4" w:rsidRPr="00E579DF" w:rsidRDefault="00BD6A51" w:rsidP="00E579DF">
      <w:pPr>
        <w:spacing w:line="360" w:lineRule="auto"/>
        <w:rPr>
          <w:rFonts w:cstheme="minorHAnsi"/>
        </w:rPr>
      </w:pPr>
      <w:r w:rsidRPr="00E579DF">
        <w:rPr>
          <w:rFonts w:cstheme="minorHAnsi"/>
        </w:rPr>
        <w:t xml:space="preserve"> </w:t>
      </w:r>
    </w:p>
    <w:p w14:paraId="52BF4211" w14:textId="7A466BDA" w:rsidR="00703EB4" w:rsidRPr="00E579DF" w:rsidRDefault="00703EB4" w:rsidP="00E579DF">
      <w:pPr>
        <w:spacing w:line="360" w:lineRule="auto"/>
        <w:rPr>
          <w:rFonts w:cstheme="minorHAnsi"/>
        </w:rPr>
      </w:pPr>
    </w:p>
    <w:p w14:paraId="7AB9E8D9" w14:textId="4926CAA3" w:rsidR="00E567BB" w:rsidRPr="00E579DF" w:rsidRDefault="00E567BB" w:rsidP="00E579DF">
      <w:pPr>
        <w:spacing w:line="360" w:lineRule="auto"/>
        <w:rPr>
          <w:rFonts w:cstheme="minorHAnsi"/>
        </w:rPr>
      </w:pPr>
    </w:p>
    <w:p w14:paraId="7038A827" w14:textId="4897D14F" w:rsidR="00E567BB" w:rsidRPr="00E579DF" w:rsidRDefault="00E567BB" w:rsidP="00E579DF">
      <w:pPr>
        <w:spacing w:line="360" w:lineRule="auto"/>
        <w:rPr>
          <w:rFonts w:cstheme="minorHAnsi"/>
        </w:rPr>
      </w:pPr>
    </w:p>
    <w:p w14:paraId="1FAEBEDD" w14:textId="77777777" w:rsidR="00E567BB" w:rsidRPr="00E579DF" w:rsidRDefault="00E567BB" w:rsidP="00E579DF">
      <w:pPr>
        <w:spacing w:line="360" w:lineRule="auto"/>
        <w:rPr>
          <w:rFonts w:cstheme="minorHAnsi"/>
          <w:b/>
          <w:bCs/>
          <w:u w:val="single"/>
        </w:rPr>
      </w:pPr>
    </w:p>
    <w:p w14:paraId="700E8294" w14:textId="50F5804C" w:rsidR="00FE0489" w:rsidRPr="00E579DF" w:rsidRDefault="008E0057" w:rsidP="00E579DF">
      <w:pPr>
        <w:spacing w:line="360" w:lineRule="auto"/>
        <w:jc w:val="center"/>
        <w:rPr>
          <w:rFonts w:cstheme="minorHAnsi"/>
          <w:sz w:val="48"/>
          <w:szCs w:val="48"/>
        </w:rPr>
      </w:pPr>
      <w:r w:rsidRPr="00E579DF">
        <w:rPr>
          <w:rFonts w:cstheme="minorHAnsi"/>
          <w:sz w:val="48"/>
          <w:szCs w:val="48"/>
        </w:rPr>
        <w:t>Ways of Perceiving, Curation Essay</w:t>
      </w:r>
    </w:p>
    <w:p w14:paraId="7CE26C67" w14:textId="344C0BFD" w:rsidR="00637A1E" w:rsidRPr="00E579DF" w:rsidRDefault="001A5B26" w:rsidP="00E579DF">
      <w:pPr>
        <w:spacing w:line="360" w:lineRule="auto"/>
        <w:jc w:val="center"/>
        <w:rPr>
          <w:rFonts w:cstheme="minorHAnsi"/>
          <w:sz w:val="48"/>
          <w:szCs w:val="48"/>
        </w:rPr>
      </w:pPr>
      <w:r w:rsidRPr="00E579DF">
        <w:rPr>
          <w:rFonts w:cstheme="minorHAnsi"/>
          <w:sz w:val="48"/>
          <w:szCs w:val="48"/>
        </w:rPr>
        <w:t>EXHIBITION TITLE:</w:t>
      </w:r>
      <w:r w:rsidR="00E521ED" w:rsidRPr="00E579DF">
        <w:rPr>
          <w:rFonts w:cstheme="minorHAnsi"/>
          <w:sz w:val="48"/>
          <w:szCs w:val="48"/>
        </w:rPr>
        <w:t xml:space="preserve"> Destiny</w:t>
      </w:r>
      <w:r w:rsidR="005820F3" w:rsidRPr="00E579DF">
        <w:rPr>
          <w:rFonts w:cstheme="minorHAnsi"/>
          <w:sz w:val="48"/>
          <w:szCs w:val="48"/>
        </w:rPr>
        <w:t xml:space="preserve"> </w:t>
      </w:r>
      <w:r w:rsidR="00FC2FBE" w:rsidRPr="00E579DF">
        <w:rPr>
          <w:rFonts w:cstheme="minorHAnsi"/>
          <w:sz w:val="48"/>
          <w:szCs w:val="48"/>
        </w:rPr>
        <w:t>Through Life</w:t>
      </w:r>
    </w:p>
    <w:p w14:paraId="601C0ECB" w14:textId="647012AE" w:rsidR="00E567BB" w:rsidRPr="00E579DF" w:rsidRDefault="00E567BB" w:rsidP="00E579DF">
      <w:pPr>
        <w:spacing w:line="360" w:lineRule="auto"/>
        <w:rPr>
          <w:rFonts w:cstheme="minorHAnsi"/>
          <w:b/>
          <w:bCs/>
        </w:rPr>
      </w:pPr>
      <w:r w:rsidRPr="00E579DF">
        <w:rPr>
          <w:rFonts w:cstheme="minorHAnsi"/>
          <w:color w:val="000000" w:themeColor="text1"/>
        </w:rPr>
        <w:t xml:space="preserve"> </w:t>
      </w:r>
    </w:p>
    <w:p w14:paraId="7343208E" w14:textId="2F707AE8" w:rsidR="00CE4E4C" w:rsidRPr="00E579DF" w:rsidRDefault="00CE4E4C" w:rsidP="00E579DF">
      <w:pPr>
        <w:spacing w:line="360" w:lineRule="auto"/>
        <w:rPr>
          <w:rFonts w:cstheme="minorHAnsi"/>
        </w:rPr>
      </w:pPr>
    </w:p>
    <w:p w14:paraId="0927E51C" w14:textId="5C703419" w:rsidR="00E567BB" w:rsidRPr="00E579DF" w:rsidRDefault="00E567BB" w:rsidP="00E579DF">
      <w:pPr>
        <w:spacing w:line="360" w:lineRule="auto"/>
        <w:rPr>
          <w:rFonts w:cstheme="minorHAnsi"/>
        </w:rPr>
      </w:pPr>
    </w:p>
    <w:p w14:paraId="589025D6" w14:textId="77777777" w:rsidR="00E567BB" w:rsidRPr="00E579DF" w:rsidRDefault="00E567BB" w:rsidP="00E579DF">
      <w:pPr>
        <w:spacing w:line="360" w:lineRule="auto"/>
        <w:rPr>
          <w:rFonts w:cstheme="minorHAnsi"/>
        </w:rPr>
      </w:pPr>
    </w:p>
    <w:p w14:paraId="4FA8810A" w14:textId="20A26628" w:rsidR="00E567BB" w:rsidRPr="00E579DF" w:rsidRDefault="00E567BB" w:rsidP="00E579DF">
      <w:pPr>
        <w:spacing w:line="360" w:lineRule="auto"/>
        <w:rPr>
          <w:rFonts w:cstheme="minorHAnsi"/>
        </w:rPr>
      </w:pPr>
    </w:p>
    <w:p w14:paraId="1135C182" w14:textId="77777777" w:rsidR="00E567BB" w:rsidRPr="00E579DF" w:rsidRDefault="00E567BB" w:rsidP="00E579DF">
      <w:pPr>
        <w:spacing w:line="360" w:lineRule="auto"/>
        <w:rPr>
          <w:rFonts w:cstheme="minorHAnsi"/>
        </w:rPr>
      </w:pPr>
      <w:r w:rsidRPr="00E579DF">
        <w:rPr>
          <w:rFonts w:cstheme="minorHAnsi"/>
        </w:rPr>
        <w:br w:type="page"/>
      </w:r>
    </w:p>
    <w:p w14:paraId="5F5E12D8" w14:textId="3816BCB1" w:rsidR="008D2174" w:rsidRPr="00E579DF" w:rsidRDefault="008D2174" w:rsidP="00E579DF">
      <w:pPr>
        <w:spacing w:line="360" w:lineRule="auto"/>
        <w:rPr>
          <w:rFonts w:cstheme="minorHAnsi"/>
        </w:rPr>
      </w:pPr>
      <w:r w:rsidRPr="00E579DF">
        <w:rPr>
          <w:rFonts w:cstheme="minorHAnsi"/>
        </w:rPr>
        <w:lastRenderedPageBreak/>
        <w:t>This exhibition is entitled ‘Destiny</w:t>
      </w:r>
      <w:r w:rsidR="006221E2" w:rsidRPr="00E579DF">
        <w:rPr>
          <w:rFonts w:cstheme="minorHAnsi"/>
        </w:rPr>
        <w:t xml:space="preserve"> through Life</w:t>
      </w:r>
      <w:r w:rsidRPr="00E579DF">
        <w:rPr>
          <w:rFonts w:cstheme="minorHAnsi"/>
        </w:rPr>
        <w:t xml:space="preserve">’. The word destiny is ‘what’s written in the star, your inescapable fate’ (Vocabulary.com 2020). </w:t>
      </w:r>
      <w:r w:rsidR="008B552D" w:rsidRPr="00E579DF">
        <w:rPr>
          <w:rFonts w:cstheme="minorHAnsi"/>
        </w:rPr>
        <w:t xml:space="preserve">I chose this type of exhibition because, my destiny is something is something that I ask myself from time to time whenever I reach a block in my path and that is why ‘Destiny’ itself is personal to me for this exhibition. </w:t>
      </w:r>
      <w:r w:rsidRPr="00E579DF">
        <w:rPr>
          <w:rFonts w:cstheme="minorHAnsi"/>
        </w:rPr>
        <w:t>This is relevant for today’s time because, of Covid</w:t>
      </w:r>
      <w:r w:rsidR="006221E2" w:rsidRPr="00E579DF">
        <w:rPr>
          <w:rFonts w:cstheme="minorHAnsi"/>
        </w:rPr>
        <w:t>-</w:t>
      </w:r>
      <w:r w:rsidRPr="00E579DF">
        <w:rPr>
          <w:rFonts w:cstheme="minorHAnsi"/>
        </w:rPr>
        <w:t>19, every individual is making history with today’s virus and there are many who are facing multiple path options at this moment. Some are destined to keep their families safe; others are separated from their family; others are alone to face the epidemic and others are faced destined to get the virus and fight to survive it, there are many children around the world who draw rainbows and place them on the windows as a symbol of hope. ‘We will be with our friends again, we will be with our families again, we will meet again’ (The Queen, 2020), this is the destiny we want to achieve a united, bright and hopeful future which is the main theme of this exhibition.</w:t>
      </w:r>
    </w:p>
    <w:p w14:paraId="355328CF" w14:textId="77949903" w:rsidR="009810D0" w:rsidRPr="00E579DF" w:rsidRDefault="009810D0" w:rsidP="00E579DF">
      <w:pPr>
        <w:spacing w:line="360" w:lineRule="auto"/>
        <w:rPr>
          <w:rFonts w:cstheme="minorHAnsi"/>
          <w:color w:val="000000" w:themeColor="text1"/>
        </w:rPr>
      </w:pPr>
    </w:p>
    <w:p w14:paraId="628DDD31" w14:textId="319E4ADC" w:rsidR="00847554" w:rsidRPr="00E579DF" w:rsidRDefault="00E5708F" w:rsidP="00E579DF">
      <w:pPr>
        <w:spacing w:line="360" w:lineRule="auto"/>
        <w:rPr>
          <w:rFonts w:cstheme="minorHAnsi"/>
          <w:color w:val="000000" w:themeColor="text1"/>
        </w:rPr>
      </w:pPr>
      <w:r w:rsidRPr="00E579DF">
        <w:rPr>
          <w:rFonts w:cstheme="minorHAnsi"/>
          <w:color w:val="000000" w:themeColor="text1"/>
        </w:rPr>
        <w:t>This exhibition is going to be an online exhibition because, during the struggling times</w:t>
      </w:r>
      <w:r w:rsidR="00AB3D5E" w:rsidRPr="00E579DF">
        <w:rPr>
          <w:rFonts w:cstheme="minorHAnsi"/>
          <w:color w:val="000000" w:themeColor="text1"/>
        </w:rPr>
        <w:t xml:space="preserve"> of Covid-19,</w:t>
      </w:r>
      <w:r w:rsidRPr="00E579DF">
        <w:rPr>
          <w:rFonts w:cstheme="minorHAnsi"/>
          <w:color w:val="000000" w:themeColor="text1"/>
        </w:rPr>
        <w:t xml:space="preserve"> I would like to present this exhibition</w:t>
      </w:r>
      <w:r w:rsidR="00AB3D5E" w:rsidRPr="00E579DF">
        <w:rPr>
          <w:rFonts w:cstheme="minorHAnsi"/>
          <w:color w:val="000000" w:themeColor="text1"/>
        </w:rPr>
        <w:t xml:space="preserve"> to inspire the artworks I have included along with the theme of hope along with the other galleries who have made videos showing their </w:t>
      </w:r>
      <w:r w:rsidR="00303428" w:rsidRPr="00E579DF">
        <w:rPr>
          <w:rFonts w:cstheme="minorHAnsi"/>
          <w:color w:val="000000" w:themeColor="text1"/>
        </w:rPr>
        <w:t xml:space="preserve">virtual </w:t>
      </w:r>
      <w:r w:rsidR="00AB3D5E" w:rsidRPr="00E579DF">
        <w:rPr>
          <w:rFonts w:cstheme="minorHAnsi"/>
          <w:color w:val="000000" w:themeColor="text1"/>
        </w:rPr>
        <w:t xml:space="preserve">artworks </w:t>
      </w:r>
      <w:r w:rsidR="00303428" w:rsidRPr="00E579DF">
        <w:rPr>
          <w:rFonts w:cstheme="minorHAnsi"/>
          <w:color w:val="000000" w:themeColor="text1"/>
        </w:rPr>
        <w:t>such as, ‘Picasso and Paper: virtual exhibition tour, they show the different artworks in the exhibition and had close ups of each artworks’ (</w:t>
      </w:r>
      <w:r w:rsidR="00FD0D88" w:rsidRPr="00E579DF">
        <w:rPr>
          <w:rFonts w:cstheme="minorHAnsi"/>
          <w:color w:val="000000" w:themeColor="text1"/>
        </w:rPr>
        <w:t>Royal Academy of Arts, 2020)</w:t>
      </w:r>
      <w:r w:rsidRPr="00E579DF">
        <w:rPr>
          <w:rFonts w:cstheme="minorHAnsi"/>
          <w:color w:val="000000" w:themeColor="text1"/>
        </w:rPr>
        <w:t>. It gives meaning because, even though you can’t go to galleries for inspiration and comfort of the exhibitions you can still see them online like how we are relying on our technology to stay in communication with family, friends, connect with gaming, online religion prayer, this exhibition is another thing for a person to experience on the internet.</w:t>
      </w:r>
      <w:r w:rsidR="00693E8A" w:rsidRPr="00E579DF">
        <w:rPr>
          <w:rFonts w:cstheme="minorHAnsi"/>
          <w:color w:val="000000" w:themeColor="text1"/>
        </w:rPr>
        <w:t xml:space="preserve"> I am going to upload the exhibition to social media such as YouTube, Facebook, Instagram, etc. </w:t>
      </w:r>
      <w:r w:rsidR="00847554" w:rsidRPr="00E579DF">
        <w:rPr>
          <w:rFonts w:cstheme="minorHAnsi"/>
        </w:rPr>
        <w:t xml:space="preserve">This exhibition will be exploring the narrative </w:t>
      </w:r>
      <w:r w:rsidR="00847554" w:rsidRPr="00E579DF">
        <w:rPr>
          <w:rFonts w:cstheme="minorHAnsi"/>
          <w:color w:val="000000" w:themeColor="text1"/>
        </w:rPr>
        <w:t xml:space="preserve">that each artwork would tell the audience. ‘There are countless forms of narrative in the world’ </w:t>
      </w:r>
      <w:r w:rsidR="00847554" w:rsidRPr="00E579DF">
        <w:rPr>
          <w:rFonts w:cstheme="minorHAnsi"/>
        </w:rPr>
        <w:t>(Bathes Roland,</w:t>
      </w:r>
      <w:r w:rsidR="00847554" w:rsidRPr="00E579DF">
        <w:rPr>
          <w:rFonts w:cstheme="minorHAnsi"/>
          <w:color w:val="000000" w:themeColor="text1"/>
        </w:rPr>
        <w:t xml:space="preserve"> 1975).</w:t>
      </w:r>
    </w:p>
    <w:p w14:paraId="776B7ED5" w14:textId="01364C4F" w:rsidR="00847554" w:rsidRPr="00E579DF" w:rsidRDefault="00847554" w:rsidP="00E579DF">
      <w:pPr>
        <w:spacing w:line="360" w:lineRule="auto"/>
        <w:rPr>
          <w:rFonts w:cstheme="minorHAnsi"/>
          <w:color w:val="000000" w:themeColor="text1"/>
        </w:rPr>
      </w:pPr>
      <w:r w:rsidRPr="00E579DF">
        <w:rPr>
          <w:rFonts w:cstheme="minorHAnsi"/>
          <w:color w:val="000000" w:themeColor="text1"/>
        </w:rPr>
        <w:t>When watching movies such as ‘Disney Brave’ (</w:t>
      </w:r>
      <w:r w:rsidR="008573D9" w:rsidRPr="00E579DF">
        <w:rPr>
          <w:rFonts w:cstheme="minorHAnsi"/>
        </w:rPr>
        <w:t xml:space="preserve">Andrews Mark, Brenda Chapman, </w:t>
      </w:r>
      <w:r w:rsidRPr="00E579DF">
        <w:rPr>
          <w:rFonts w:cstheme="minorHAnsi"/>
          <w:color w:val="000000" w:themeColor="text1"/>
        </w:rPr>
        <w:t>2012) and ‘Star Wars Rise of Skywalker’ (</w:t>
      </w:r>
      <w:r w:rsidR="008573D9" w:rsidRPr="00E579DF">
        <w:rPr>
          <w:rFonts w:cstheme="minorHAnsi"/>
        </w:rPr>
        <w:t xml:space="preserve">J.J. Abrams, </w:t>
      </w:r>
      <w:r w:rsidRPr="00E579DF">
        <w:rPr>
          <w:rFonts w:cstheme="minorHAnsi"/>
          <w:color w:val="000000" w:themeColor="text1"/>
        </w:rPr>
        <w:t xml:space="preserve">2019) there are characters/ individuals who learn from finding out how to change their fate/ destiny and learn from their paths. </w:t>
      </w:r>
    </w:p>
    <w:p w14:paraId="71EDB001" w14:textId="017755DD" w:rsidR="00847554" w:rsidRPr="00E579DF" w:rsidRDefault="00847554" w:rsidP="00E579DF">
      <w:pPr>
        <w:spacing w:line="360" w:lineRule="auto"/>
        <w:rPr>
          <w:rFonts w:cstheme="minorHAnsi"/>
          <w:color w:val="000000" w:themeColor="text1"/>
        </w:rPr>
      </w:pPr>
      <w:r w:rsidRPr="00E579DF">
        <w:rPr>
          <w:rFonts w:cstheme="minorHAnsi"/>
          <w:color w:val="000000" w:themeColor="text1"/>
        </w:rPr>
        <w:t>‘Some say our destiny is tied to the land, as much a part of us as we are of it. Others say fate is woven together like a cloth, so that one’s destiny intertwines with many others. It’s the one thing we search for, for fight to change. Some never find it, but there are some who are led’ (Merida, 2012). This has meaning to the exhibition because, some people just think its natural everyday of their lives but, some question for them being here, and are some wishing and searching for answers they had to find for themselves.</w:t>
      </w:r>
      <w:r w:rsidR="000969AE" w:rsidRPr="00E579DF">
        <w:rPr>
          <w:rFonts w:cstheme="minorHAnsi"/>
          <w:color w:val="000000" w:themeColor="text1"/>
        </w:rPr>
        <w:t xml:space="preserve"> The future is always twisting and turning you never know what’s going to happen, no one can tell you what your future is, only you can figure that out for yourself.</w:t>
      </w:r>
    </w:p>
    <w:p w14:paraId="1B11DD00" w14:textId="06B89C8B" w:rsidR="00440BB5" w:rsidRPr="00E579DF" w:rsidRDefault="00847554" w:rsidP="00E579DF">
      <w:pPr>
        <w:spacing w:line="360" w:lineRule="auto"/>
        <w:rPr>
          <w:rFonts w:cstheme="minorHAnsi"/>
          <w:color w:val="000000" w:themeColor="text1"/>
        </w:rPr>
      </w:pPr>
      <w:r w:rsidRPr="00E579DF">
        <w:rPr>
          <w:rFonts w:cstheme="minorHAnsi"/>
          <w:color w:val="000000" w:themeColor="text1"/>
        </w:rPr>
        <w:lastRenderedPageBreak/>
        <w:t xml:space="preserve">Even in movies they tell the story of an individual or a group of people who are facing their destiny. ‘Confronting fear is the destiny of the Jedi, your destiny, if you don’t face </w:t>
      </w:r>
      <w:r w:rsidR="00843B51" w:rsidRPr="00E579DF">
        <w:rPr>
          <w:rFonts w:cstheme="minorHAnsi"/>
          <w:color w:val="000000" w:themeColor="text1"/>
        </w:rPr>
        <w:t>Palpatine</w:t>
      </w:r>
      <w:r w:rsidRPr="00E579DF">
        <w:rPr>
          <w:rFonts w:cstheme="minorHAnsi"/>
          <w:color w:val="000000" w:themeColor="text1"/>
        </w:rPr>
        <w:t>, it would mean the end of the Jedi, and the war will be lost’ (Luke Skywalker</w:t>
      </w:r>
      <w:r w:rsidR="008573D9" w:rsidRPr="00E579DF">
        <w:rPr>
          <w:rFonts w:cstheme="minorHAnsi"/>
          <w:color w:val="000000" w:themeColor="text1"/>
        </w:rPr>
        <w:t>,</w:t>
      </w:r>
      <w:r w:rsidRPr="00E579DF">
        <w:rPr>
          <w:rFonts w:cstheme="minorHAnsi"/>
          <w:color w:val="000000" w:themeColor="text1"/>
        </w:rPr>
        <w:t xml:space="preserve"> 2019). This quote makes me feel inspired because, in this movie Rey fears that her destiny would lead to evil and take over the galaxy, but she faced her fear and dark half and rose to her bright future.</w:t>
      </w:r>
      <w:r w:rsidR="007C1894" w:rsidRPr="00E579DF">
        <w:rPr>
          <w:rFonts w:cstheme="minorHAnsi"/>
          <w:color w:val="000000" w:themeColor="text1"/>
        </w:rPr>
        <w:t xml:space="preserve"> Th</w:t>
      </w:r>
      <w:r w:rsidR="00843B51" w:rsidRPr="00E579DF">
        <w:rPr>
          <w:rFonts w:cstheme="minorHAnsi"/>
          <w:color w:val="000000" w:themeColor="text1"/>
        </w:rPr>
        <w:t>is movie in has</w:t>
      </w:r>
      <w:r w:rsidR="007C1894" w:rsidRPr="00E579DF">
        <w:rPr>
          <w:rFonts w:cstheme="minorHAnsi"/>
          <w:color w:val="000000" w:themeColor="text1"/>
        </w:rPr>
        <w:t xml:space="preserve"> this idea</w:t>
      </w:r>
      <w:r w:rsidR="000969AE" w:rsidRPr="00E579DF">
        <w:rPr>
          <w:rFonts w:cstheme="minorHAnsi"/>
          <w:color w:val="000000" w:themeColor="text1"/>
        </w:rPr>
        <w:t>/ ideology</w:t>
      </w:r>
      <w:r w:rsidR="007C1894" w:rsidRPr="00E579DF">
        <w:rPr>
          <w:rFonts w:cstheme="minorHAnsi"/>
          <w:color w:val="000000" w:themeColor="text1"/>
        </w:rPr>
        <w:t xml:space="preserve"> of spre</w:t>
      </w:r>
      <w:r w:rsidR="000969AE" w:rsidRPr="00E579DF">
        <w:rPr>
          <w:rFonts w:cstheme="minorHAnsi"/>
          <w:color w:val="000000" w:themeColor="text1"/>
        </w:rPr>
        <w:t>a</w:t>
      </w:r>
      <w:r w:rsidR="007C1894" w:rsidRPr="00E579DF">
        <w:rPr>
          <w:rFonts w:cstheme="minorHAnsi"/>
          <w:color w:val="000000" w:themeColor="text1"/>
        </w:rPr>
        <w:t>ding hope to many people</w:t>
      </w:r>
      <w:r w:rsidR="000969AE" w:rsidRPr="00E579DF">
        <w:rPr>
          <w:rFonts w:cstheme="minorHAnsi"/>
          <w:color w:val="000000" w:themeColor="text1"/>
        </w:rPr>
        <w:t xml:space="preserve"> not just for the narrative but, hope for the </w:t>
      </w:r>
      <w:r w:rsidR="00843B51" w:rsidRPr="00E579DF">
        <w:rPr>
          <w:rFonts w:cstheme="minorHAnsi"/>
          <w:color w:val="000000" w:themeColor="text1"/>
        </w:rPr>
        <w:t>battle’s</w:t>
      </w:r>
      <w:r w:rsidR="000969AE" w:rsidRPr="00E579DF">
        <w:rPr>
          <w:rFonts w:cstheme="minorHAnsi"/>
          <w:color w:val="000000" w:themeColor="text1"/>
        </w:rPr>
        <w:t xml:space="preserve"> individuals face in this reality, they </w:t>
      </w:r>
      <w:r w:rsidR="0049621C" w:rsidRPr="00E579DF">
        <w:rPr>
          <w:rFonts w:cstheme="minorHAnsi"/>
          <w:color w:val="000000" w:themeColor="text1"/>
        </w:rPr>
        <w:t>must</w:t>
      </w:r>
      <w:r w:rsidR="000969AE" w:rsidRPr="00E579DF">
        <w:rPr>
          <w:rFonts w:cstheme="minorHAnsi"/>
          <w:color w:val="000000" w:themeColor="text1"/>
        </w:rPr>
        <w:t xml:space="preserve"> hold onto hope that they can be free again one day and not be in lockdown.</w:t>
      </w:r>
    </w:p>
    <w:p w14:paraId="1FB33FE1" w14:textId="77777777" w:rsidR="00423067" w:rsidRPr="00E579DF" w:rsidRDefault="00423067" w:rsidP="00E579DF">
      <w:pPr>
        <w:spacing w:line="360" w:lineRule="auto"/>
        <w:rPr>
          <w:rFonts w:cstheme="minorHAnsi"/>
          <w:color w:val="000000" w:themeColor="text1"/>
        </w:rPr>
      </w:pPr>
    </w:p>
    <w:p w14:paraId="3A90B6A3" w14:textId="6BCD3131" w:rsidR="00440BB5" w:rsidRPr="00E579DF" w:rsidRDefault="0072593F" w:rsidP="00E579DF">
      <w:pPr>
        <w:spacing w:line="360" w:lineRule="auto"/>
        <w:rPr>
          <w:rFonts w:cstheme="minorHAnsi"/>
          <w:b/>
        </w:rPr>
      </w:pPr>
      <w:r w:rsidRPr="00E579DF">
        <w:rPr>
          <w:rFonts w:cstheme="minorHAnsi"/>
          <w:b/>
          <w:noProof/>
        </w:rPr>
        <w:drawing>
          <wp:anchor distT="0" distB="0" distL="114300" distR="114300" simplePos="0" relativeHeight="251667456" behindDoc="0" locked="0" layoutInCell="1" allowOverlap="1" wp14:anchorId="372FEADA" wp14:editId="4B4C86F2">
            <wp:simplePos x="0" y="0"/>
            <wp:positionH relativeFrom="margin">
              <wp:align>right</wp:align>
            </wp:positionH>
            <wp:positionV relativeFrom="paragraph">
              <wp:posOffset>13335</wp:posOffset>
            </wp:positionV>
            <wp:extent cx="2501900" cy="1876425"/>
            <wp:effectExtent l="0" t="0" r="0" b="9525"/>
            <wp:wrapSquare wrapText="bothSides"/>
            <wp:docPr id="4" name="Picture 4" descr="A person in a green dre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My Destiny performance.jpg"/>
                    <pic:cNvPicPr/>
                  </pic:nvPicPr>
                  <pic:blipFill>
                    <a:blip r:embed="rId6">
                      <a:extLst>
                        <a:ext uri="{28A0092B-C50C-407E-A947-70E740481C1C}">
                          <a14:useLocalDpi xmlns:a14="http://schemas.microsoft.com/office/drawing/2010/main" val="0"/>
                        </a:ext>
                      </a:extLst>
                    </a:blip>
                    <a:stretch>
                      <a:fillRect/>
                    </a:stretch>
                  </pic:blipFill>
                  <pic:spPr>
                    <a:xfrm>
                      <a:off x="0" y="0"/>
                      <a:ext cx="2501900" cy="1876425"/>
                    </a:xfrm>
                    <a:prstGeom prst="rect">
                      <a:avLst/>
                    </a:prstGeom>
                  </pic:spPr>
                </pic:pic>
              </a:graphicData>
            </a:graphic>
            <wp14:sizeRelH relativeFrom="page">
              <wp14:pctWidth>0</wp14:pctWidth>
            </wp14:sizeRelH>
            <wp14:sizeRelV relativeFrom="page">
              <wp14:pctHeight>0</wp14:pctHeight>
            </wp14:sizeRelV>
          </wp:anchor>
        </w:drawing>
      </w:r>
      <w:r w:rsidR="00B86167" w:rsidRPr="00E579DF">
        <w:rPr>
          <w:rFonts w:cstheme="minorHAnsi"/>
          <w:b/>
          <w:noProof/>
        </w:rPr>
        <w:drawing>
          <wp:anchor distT="0" distB="0" distL="114300" distR="114300" simplePos="0" relativeHeight="251660288" behindDoc="0" locked="0" layoutInCell="1" allowOverlap="1" wp14:anchorId="663B85A8" wp14:editId="287B9887">
            <wp:simplePos x="0" y="0"/>
            <wp:positionH relativeFrom="margin">
              <wp:align>left</wp:align>
            </wp:positionH>
            <wp:positionV relativeFrom="paragraph">
              <wp:posOffset>9525</wp:posOffset>
            </wp:positionV>
            <wp:extent cx="1815465" cy="1809750"/>
            <wp:effectExtent l="0" t="0" r="0" b="0"/>
            <wp:wrapSquare wrapText="bothSides"/>
            <wp:docPr id="6" name="Picture 6" descr="A group of people sitting posing for the camera&#10;&#10;Description automatically generated">
              <a:hlinkClick xmlns:a="http://schemas.openxmlformats.org/drawingml/2006/main" r:id="rId7"/>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group of people sitting posing for the camera&#10;&#10;Description automatically generated">
                      <a:hlinkClick r:id="rId7"/>
                    </pic:cNvPr>
                    <pic:cNvPicPr/>
                  </pic:nvPicPr>
                  <pic:blipFill>
                    <a:blip r:embed="rId8">
                      <a:extLst>
                        <a:ext uri="{28A0092B-C50C-407E-A947-70E740481C1C}">
                          <a14:useLocalDpi xmlns:a14="http://schemas.microsoft.com/office/drawing/2010/main" val="0"/>
                        </a:ext>
                      </a:extLst>
                    </a:blip>
                    <a:stretch>
                      <a:fillRect/>
                    </a:stretch>
                  </pic:blipFill>
                  <pic:spPr>
                    <a:xfrm>
                      <a:off x="0" y="0"/>
                      <a:ext cx="1815465" cy="1809750"/>
                    </a:xfrm>
                    <a:prstGeom prst="rect">
                      <a:avLst/>
                    </a:prstGeom>
                  </pic:spPr>
                </pic:pic>
              </a:graphicData>
            </a:graphic>
            <wp14:sizeRelH relativeFrom="page">
              <wp14:pctWidth>0</wp14:pctWidth>
            </wp14:sizeRelH>
            <wp14:sizeRelV relativeFrom="page">
              <wp14:pctHeight>0</wp14:pctHeight>
            </wp14:sizeRelV>
          </wp:anchor>
        </w:drawing>
      </w:r>
    </w:p>
    <w:p w14:paraId="5CBB5A56" w14:textId="07376402" w:rsidR="00440BB5" w:rsidRPr="00E579DF" w:rsidRDefault="00440BB5" w:rsidP="00E579DF">
      <w:pPr>
        <w:spacing w:line="360" w:lineRule="auto"/>
        <w:rPr>
          <w:rFonts w:cstheme="minorHAnsi"/>
          <w:b/>
        </w:rPr>
      </w:pPr>
    </w:p>
    <w:p w14:paraId="1A858E41" w14:textId="5B406F91" w:rsidR="00440BB5" w:rsidRPr="00E579DF" w:rsidRDefault="00440BB5" w:rsidP="00E579DF">
      <w:pPr>
        <w:spacing w:line="360" w:lineRule="auto"/>
        <w:rPr>
          <w:rFonts w:cstheme="minorHAnsi"/>
          <w:b/>
        </w:rPr>
      </w:pPr>
    </w:p>
    <w:p w14:paraId="10AF1481" w14:textId="260AD9EB" w:rsidR="00440BB5" w:rsidRPr="00E579DF" w:rsidRDefault="00440BB5" w:rsidP="00E579DF">
      <w:pPr>
        <w:spacing w:line="360" w:lineRule="auto"/>
        <w:rPr>
          <w:rFonts w:cstheme="minorHAnsi"/>
          <w:b/>
        </w:rPr>
      </w:pPr>
    </w:p>
    <w:p w14:paraId="7FE2235C" w14:textId="78B7DC35" w:rsidR="00440BB5" w:rsidRPr="00E579DF" w:rsidRDefault="00440BB5" w:rsidP="00E579DF">
      <w:pPr>
        <w:spacing w:line="360" w:lineRule="auto"/>
        <w:rPr>
          <w:rFonts w:cstheme="minorHAnsi"/>
          <w:b/>
        </w:rPr>
      </w:pPr>
    </w:p>
    <w:p w14:paraId="03692F09" w14:textId="6C5876F6" w:rsidR="00440BB5" w:rsidRPr="00E579DF" w:rsidRDefault="00440BB5" w:rsidP="00E579DF">
      <w:pPr>
        <w:spacing w:line="360" w:lineRule="auto"/>
        <w:rPr>
          <w:rFonts w:cstheme="minorHAnsi"/>
        </w:rPr>
      </w:pPr>
    </w:p>
    <w:p w14:paraId="591DAEFC" w14:textId="1344D598" w:rsidR="00440BB5" w:rsidRPr="00E579DF" w:rsidRDefault="00440BB5" w:rsidP="00E579DF">
      <w:pPr>
        <w:spacing w:line="360" w:lineRule="auto"/>
        <w:rPr>
          <w:rFonts w:cstheme="minorHAnsi"/>
        </w:rPr>
      </w:pPr>
      <w:r w:rsidRPr="00E579DF">
        <w:rPr>
          <w:rFonts w:cstheme="minorHAnsi"/>
        </w:rPr>
        <w:t xml:space="preserve">Figure </w:t>
      </w:r>
      <w:r w:rsidR="00537FFC" w:rsidRPr="00E579DF">
        <w:rPr>
          <w:rFonts w:cstheme="minorHAnsi"/>
        </w:rPr>
        <w:t>One</w:t>
      </w:r>
      <w:r w:rsidRPr="00E579DF">
        <w:rPr>
          <w:rFonts w:cstheme="minorHAnsi"/>
        </w:rPr>
        <w:t>. ‘My Destiny’ Album Art</w:t>
      </w:r>
      <w:r w:rsidR="00B86167" w:rsidRPr="00E579DF">
        <w:rPr>
          <w:rFonts w:cstheme="minorHAnsi"/>
        </w:rPr>
        <w:t>work</w:t>
      </w:r>
      <w:r w:rsidR="0072593F" w:rsidRPr="00E579DF">
        <w:rPr>
          <w:rFonts w:cstheme="minorHAnsi"/>
        </w:rPr>
        <w:t xml:space="preserve">                            Figure Two. Liv Live Performance Screenshot</w:t>
      </w:r>
    </w:p>
    <w:p w14:paraId="289F0F41" w14:textId="3AA3279C" w:rsidR="0072593F" w:rsidRPr="00E579DF" w:rsidRDefault="0072593F" w:rsidP="00E579DF">
      <w:pPr>
        <w:spacing w:line="360" w:lineRule="auto"/>
        <w:rPr>
          <w:rFonts w:cstheme="minorHAnsi"/>
        </w:rPr>
      </w:pPr>
      <w:r w:rsidRPr="00E579DF">
        <w:rPr>
          <w:rFonts w:cstheme="minorHAnsi"/>
        </w:rPr>
        <w:t>(</w:t>
      </w:r>
      <w:r w:rsidR="00AB656E" w:rsidRPr="00E579DF">
        <w:rPr>
          <w:rFonts w:cstheme="minorHAnsi"/>
        </w:rPr>
        <w:t xml:space="preserve">Link to Song: </w:t>
      </w:r>
      <w:hyperlink r:id="rId9" w:history="1">
        <w:r w:rsidR="00AB656E" w:rsidRPr="00E579DF">
          <w:rPr>
            <w:rStyle w:val="Hyperlink"/>
            <w:rFonts w:cstheme="minorHAnsi"/>
          </w:rPr>
          <w:t>https://www.youtube.com/watch?v=ODboJAaBR1Y</w:t>
        </w:r>
      </w:hyperlink>
      <w:r w:rsidR="00AB656E" w:rsidRPr="00E579DF">
        <w:rPr>
          <w:rFonts w:cstheme="minorHAnsi"/>
        </w:rPr>
        <w:t xml:space="preserve"> </w:t>
      </w:r>
      <w:r w:rsidRPr="00E579DF">
        <w:rPr>
          <w:rFonts w:cstheme="minorHAnsi"/>
        </w:rPr>
        <w:t>)</w:t>
      </w:r>
    </w:p>
    <w:p w14:paraId="1B9A288E" w14:textId="77777777" w:rsidR="00423067" w:rsidRPr="00E579DF" w:rsidRDefault="00423067" w:rsidP="00E579DF">
      <w:pPr>
        <w:spacing w:line="360" w:lineRule="auto"/>
        <w:rPr>
          <w:rFonts w:cstheme="minorHAnsi"/>
        </w:rPr>
      </w:pPr>
    </w:p>
    <w:p w14:paraId="735AEADF" w14:textId="78A59ED6" w:rsidR="00B86167" w:rsidRPr="00E579DF" w:rsidRDefault="00B86167" w:rsidP="00E579DF">
      <w:pPr>
        <w:spacing w:line="360" w:lineRule="auto"/>
        <w:rPr>
          <w:rFonts w:cstheme="minorHAnsi"/>
        </w:rPr>
      </w:pPr>
      <w:r w:rsidRPr="00E579DF">
        <w:rPr>
          <w:rFonts w:cstheme="minorHAnsi"/>
        </w:rPr>
        <w:t>Figure one is of the album artwork to the song that is the main part of the exhibition called ‘My Destiny’ by Dove Cameron (2017) this song will be played throughout the exhibition that I would be posting online</w:t>
      </w:r>
      <w:r w:rsidR="006C022D" w:rsidRPr="00E579DF">
        <w:rPr>
          <w:rFonts w:cstheme="minorHAnsi"/>
        </w:rPr>
        <w:t xml:space="preserve">. This song comes originally from the tv show ‘Disney Liv and Maiddie’ </w:t>
      </w:r>
      <w:r w:rsidR="004815A4" w:rsidRPr="00E579DF">
        <w:rPr>
          <w:rFonts w:cstheme="minorHAnsi"/>
        </w:rPr>
        <w:t xml:space="preserve">(figure two) </w:t>
      </w:r>
      <w:r w:rsidR="006C022D" w:rsidRPr="00E579DF">
        <w:rPr>
          <w:rFonts w:cstheme="minorHAnsi"/>
        </w:rPr>
        <w:t xml:space="preserve">(Disney Channel, 2017), </w:t>
      </w:r>
      <w:r w:rsidR="004815A4" w:rsidRPr="00E579DF">
        <w:rPr>
          <w:rFonts w:cstheme="minorHAnsi"/>
        </w:rPr>
        <w:t xml:space="preserve"> </w:t>
      </w:r>
      <w:r w:rsidR="006C022D" w:rsidRPr="00E579DF">
        <w:rPr>
          <w:rFonts w:cstheme="minorHAnsi"/>
        </w:rPr>
        <w:t xml:space="preserve">the episode along with the episode has an emotional connection with me because, the actress Liv faces her ultimate challenge where ‘she loses her voice, but still sings to her very best when she is on live tv and after going straight to the hospital all without people knowing she has voice problems’. This episode really inspires me to keep pushing myself and I would like it to tell the audience of the exhibition to keep pushing and not giving up like Liv didn’t. </w:t>
      </w:r>
      <w:r w:rsidR="006C022D" w:rsidRPr="00E579DF">
        <w:rPr>
          <w:rFonts w:cstheme="minorHAnsi"/>
          <w:color w:val="000000" w:themeColor="text1"/>
        </w:rPr>
        <w:t>The song tells the audience that when no matter what your dream is chase it no matter how many people tell you to ‘walk away, isn’t worth the fight’ ‘I’ll rise, I’ll fall and hear the call that’s my destiny’. Don’t listen to them no matter how difficult it gets, everyone will This the centre of the exhibition as it tells the narrative of the other artworks in the exhibition.</w:t>
      </w:r>
      <w:r w:rsidR="00171217" w:rsidRPr="00E579DF">
        <w:rPr>
          <w:rFonts w:cstheme="minorHAnsi"/>
          <w:color w:val="000000" w:themeColor="text1"/>
        </w:rPr>
        <w:t xml:space="preserve"> The other image is of a screenshot from the </w:t>
      </w:r>
      <w:r w:rsidR="00171217" w:rsidRPr="00E579DF">
        <w:rPr>
          <w:rFonts w:cstheme="minorHAnsi"/>
          <w:color w:val="000000" w:themeColor="text1"/>
        </w:rPr>
        <w:lastRenderedPageBreak/>
        <w:t>episode, I included this because, it’s the second image I use in the video exhibition for when it tells the story behind the song and how it can inspire so many people who watch the episode.</w:t>
      </w:r>
    </w:p>
    <w:p w14:paraId="0A9581CA" w14:textId="77777777" w:rsidR="00440BB5" w:rsidRPr="00E579DF" w:rsidRDefault="00440BB5" w:rsidP="00E579DF">
      <w:pPr>
        <w:spacing w:line="360" w:lineRule="auto"/>
        <w:rPr>
          <w:rFonts w:cstheme="minorHAnsi"/>
          <w:color w:val="000000" w:themeColor="text1"/>
        </w:rPr>
      </w:pPr>
    </w:p>
    <w:p w14:paraId="24A0D290" w14:textId="77777777" w:rsidR="00440BB5" w:rsidRPr="00E579DF" w:rsidRDefault="00440BB5" w:rsidP="00E579DF">
      <w:pPr>
        <w:spacing w:line="360" w:lineRule="auto"/>
        <w:rPr>
          <w:rFonts w:cstheme="minorHAnsi"/>
          <w:color w:val="000000" w:themeColor="text1"/>
        </w:rPr>
      </w:pPr>
      <w:r w:rsidRPr="00E579DF">
        <w:rPr>
          <w:rFonts w:cstheme="minorHAnsi"/>
          <w:noProof/>
          <w:color w:val="000000" w:themeColor="text1"/>
        </w:rPr>
        <w:drawing>
          <wp:anchor distT="0" distB="0" distL="114300" distR="114300" simplePos="0" relativeHeight="251659264" behindDoc="0" locked="0" layoutInCell="1" allowOverlap="1" wp14:anchorId="6D8A85B8" wp14:editId="7638D176">
            <wp:simplePos x="0" y="0"/>
            <wp:positionH relativeFrom="margin">
              <wp:align>center</wp:align>
            </wp:positionH>
            <wp:positionV relativeFrom="paragraph">
              <wp:posOffset>6350</wp:posOffset>
            </wp:positionV>
            <wp:extent cx="2546350" cy="2266950"/>
            <wp:effectExtent l="0" t="0" r="6350" b="0"/>
            <wp:wrapSquare wrapText="bothSides"/>
            <wp:docPr id="1" name="Picture 1" descr="A view of a ci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02 Roads by Lareina Blanca.jpg"/>
                    <pic:cNvPicPr/>
                  </pic:nvPicPr>
                  <pic:blipFill>
                    <a:blip r:embed="rId10">
                      <a:extLst>
                        <a:ext uri="{28A0092B-C50C-407E-A947-70E740481C1C}">
                          <a14:useLocalDpi xmlns:a14="http://schemas.microsoft.com/office/drawing/2010/main" val="0"/>
                        </a:ext>
                      </a:extLst>
                    </a:blip>
                    <a:stretch>
                      <a:fillRect/>
                    </a:stretch>
                  </pic:blipFill>
                  <pic:spPr>
                    <a:xfrm>
                      <a:off x="0" y="0"/>
                      <a:ext cx="2546350" cy="2266950"/>
                    </a:xfrm>
                    <a:prstGeom prst="rect">
                      <a:avLst/>
                    </a:prstGeom>
                  </pic:spPr>
                </pic:pic>
              </a:graphicData>
            </a:graphic>
            <wp14:sizeRelH relativeFrom="page">
              <wp14:pctWidth>0</wp14:pctWidth>
            </wp14:sizeRelH>
            <wp14:sizeRelV relativeFrom="page">
              <wp14:pctHeight>0</wp14:pctHeight>
            </wp14:sizeRelV>
          </wp:anchor>
        </w:drawing>
      </w:r>
    </w:p>
    <w:p w14:paraId="48BAB049" w14:textId="77777777" w:rsidR="00440BB5" w:rsidRPr="00E579DF" w:rsidRDefault="00440BB5" w:rsidP="00E579DF">
      <w:pPr>
        <w:spacing w:line="360" w:lineRule="auto"/>
        <w:rPr>
          <w:rFonts w:cstheme="minorHAnsi"/>
          <w:color w:val="000000" w:themeColor="text1"/>
        </w:rPr>
      </w:pPr>
    </w:p>
    <w:p w14:paraId="3D09AF6B" w14:textId="77777777" w:rsidR="00440BB5" w:rsidRPr="00E579DF" w:rsidRDefault="00440BB5" w:rsidP="00E579DF">
      <w:pPr>
        <w:spacing w:line="360" w:lineRule="auto"/>
        <w:rPr>
          <w:rFonts w:cstheme="minorHAnsi"/>
          <w:color w:val="000000" w:themeColor="text1"/>
        </w:rPr>
      </w:pPr>
    </w:p>
    <w:p w14:paraId="379B7FFA" w14:textId="77777777" w:rsidR="00440BB5" w:rsidRPr="00E579DF" w:rsidRDefault="00440BB5" w:rsidP="00E579DF">
      <w:pPr>
        <w:spacing w:line="360" w:lineRule="auto"/>
        <w:rPr>
          <w:rFonts w:cstheme="minorHAnsi"/>
          <w:color w:val="000000" w:themeColor="text1"/>
        </w:rPr>
      </w:pPr>
    </w:p>
    <w:p w14:paraId="63896712" w14:textId="77777777" w:rsidR="00440BB5" w:rsidRPr="00E579DF" w:rsidRDefault="00440BB5" w:rsidP="00E579DF">
      <w:pPr>
        <w:spacing w:line="360" w:lineRule="auto"/>
        <w:rPr>
          <w:rFonts w:cstheme="minorHAnsi"/>
          <w:color w:val="000000" w:themeColor="text1"/>
        </w:rPr>
      </w:pPr>
    </w:p>
    <w:p w14:paraId="7A578DA9" w14:textId="6B9B7B4E" w:rsidR="00440BB5" w:rsidRPr="00E579DF" w:rsidRDefault="00440BB5" w:rsidP="00E579DF">
      <w:pPr>
        <w:spacing w:line="360" w:lineRule="auto"/>
        <w:rPr>
          <w:rFonts w:cstheme="minorHAnsi"/>
          <w:color w:val="000000" w:themeColor="text1"/>
        </w:rPr>
      </w:pPr>
    </w:p>
    <w:p w14:paraId="46D65BB8" w14:textId="77777777" w:rsidR="00440BB5" w:rsidRPr="00E579DF" w:rsidRDefault="00440BB5" w:rsidP="00E579DF">
      <w:pPr>
        <w:spacing w:line="360" w:lineRule="auto"/>
        <w:rPr>
          <w:rFonts w:cstheme="minorHAnsi"/>
          <w:color w:val="000000" w:themeColor="text1"/>
        </w:rPr>
      </w:pPr>
    </w:p>
    <w:p w14:paraId="298C00A0" w14:textId="40CAD1EF" w:rsidR="00440BB5" w:rsidRPr="00E579DF" w:rsidRDefault="00440BB5" w:rsidP="00E579DF">
      <w:pPr>
        <w:spacing w:line="360" w:lineRule="auto"/>
        <w:jc w:val="center"/>
        <w:rPr>
          <w:rFonts w:cstheme="minorHAnsi"/>
          <w:color w:val="000000" w:themeColor="text1"/>
        </w:rPr>
      </w:pPr>
      <w:r w:rsidRPr="00E579DF">
        <w:rPr>
          <w:rFonts w:cstheme="minorHAnsi"/>
          <w:color w:val="000000" w:themeColor="text1"/>
        </w:rPr>
        <w:t xml:space="preserve">Figure </w:t>
      </w:r>
      <w:r w:rsidR="00537FFC" w:rsidRPr="00E579DF">
        <w:rPr>
          <w:rFonts w:cstheme="minorHAnsi"/>
          <w:color w:val="000000" w:themeColor="text1"/>
        </w:rPr>
        <w:t>T</w:t>
      </w:r>
      <w:r w:rsidR="0072593F" w:rsidRPr="00E579DF">
        <w:rPr>
          <w:rFonts w:cstheme="minorHAnsi"/>
          <w:color w:val="000000" w:themeColor="text1"/>
        </w:rPr>
        <w:t>hree</w:t>
      </w:r>
      <w:r w:rsidRPr="00E579DF">
        <w:rPr>
          <w:rFonts w:cstheme="minorHAnsi"/>
          <w:color w:val="000000" w:themeColor="text1"/>
        </w:rPr>
        <w:t>.</w:t>
      </w:r>
    </w:p>
    <w:p w14:paraId="7B00BC0F" w14:textId="190C9682" w:rsidR="00440BB5" w:rsidRPr="00E579DF" w:rsidRDefault="00440BB5" w:rsidP="00E579DF">
      <w:pPr>
        <w:spacing w:line="360" w:lineRule="auto"/>
        <w:rPr>
          <w:rFonts w:cstheme="minorHAnsi"/>
          <w:color w:val="000000" w:themeColor="text1"/>
        </w:rPr>
      </w:pPr>
      <w:r w:rsidRPr="00E579DF">
        <w:rPr>
          <w:rFonts w:cstheme="minorHAnsi"/>
        </w:rPr>
        <w:t>This is the second artwork in the exhibition called ‘</w:t>
      </w:r>
      <w:r w:rsidR="00927CB3" w:rsidRPr="00E579DF">
        <w:rPr>
          <w:rFonts w:cstheme="minorHAnsi"/>
        </w:rPr>
        <w:t>So Many Paths One Direction’</w:t>
      </w:r>
      <w:r w:rsidRPr="00E579DF">
        <w:rPr>
          <w:rFonts w:cstheme="minorHAnsi"/>
          <w:color w:val="000000" w:themeColor="text1"/>
        </w:rPr>
        <w:t xml:space="preserve"> by </w:t>
      </w:r>
      <w:r w:rsidR="00927CB3" w:rsidRPr="00E579DF">
        <w:rPr>
          <w:rFonts w:cstheme="minorHAnsi"/>
          <w:color w:val="000000" w:themeColor="text1"/>
        </w:rPr>
        <w:t>Jacek Yerka (2000)</w:t>
      </w:r>
      <w:r w:rsidR="004815A4" w:rsidRPr="00E579DF">
        <w:rPr>
          <w:rFonts w:cstheme="minorHAnsi"/>
          <w:color w:val="000000" w:themeColor="text1"/>
        </w:rPr>
        <w:t xml:space="preserve"> (figure three)</w:t>
      </w:r>
      <w:r w:rsidR="00927CB3" w:rsidRPr="00E579DF">
        <w:rPr>
          <w:rFonts w:cstheme="minorHAnsi"/>
          <w:color w:val="000000" w:themeColor="text1"/>
        </w:rPr>
        <w:t>.</w:t>
      </w:r>
      <w:r w:rsidRPr="00E579DF">
        <w:rPr>
          <w:rFonts w:cstheme="minorHAnsi"/>
          <w:color w:val="000000" w:themeColor="text1"/>
        </w:rPr>
        <w:t xml:space="preserve"> I chose this artwork for my exhibition to represent the many roads a person faces when facing challenges and figuring out the path they want they’re career to take. This artwork comes with the term</w:t>
      </w:r>
      <w:r w:rsidR="003C42DE" w:rsidRPr="00E579DF">
        <w:rPr>
          <w:rFonts w:cstheme="minorHAnsi"/>
          <w:color w:val="000000" w:themeColor="text1"/>
        </w:rPr>
        <w:t xml:space="preserve"> ‘though we’re taking different paths we’ll both reach the same destination’ (PALCS, 2017) </w:t>
      </w:r>
      <w:r w:rsidRPr="00E579DF">
        <w:rPr>
          <w:rFonts w:cstheme="minorHAnsi"/>
          <w:color w:val="000000" w:themeColor="text1"/>
        </w:rPr>
        <w:t>this message is what I want to convey in the exhibition that even though we go down different paths the goal and outcome of what we want to achieve is always at the end of the road but, the road doesn’t stop it will go one forever and forever until our last breath.</w:t>
      </w:r>
      <w:r w:rsidR="00644AF8" w:rsidRPr="00E579DF">
        <w:rPr>
          <w:rFonts w:cstheme="minorHAnsi"/>
          <w:color w:val="000000" w:themeColor="text1"/>
        </w:rPr>
        <w:t xml:space="preserve"> This is going back to ‘Merida’s’ quote (page.</w:t>
      </w:r>
      <w:r w:rsidR="00423067" w:rsidRPr="00E579DF">
        <w:rPr>
          <w:rFonts w:cstheme="minorHAnsi"/>
          <w:color w:val="000000" w:themeColor="text1"/>
        </w:rPr>
        <w:t xml:space="preserve"> 2</w:t>
      </w:r>
      <w:r w:rsidR="00644AF8" w:rsidRPr="00E579DF">
        <w:rPr>
          <w:rFonts w:cstheme="minorHAnsi"/>
          <w:color w:val="000000" w:themeColor="text1"/>
        </w:rPr>
        <w:t xml:space="preserve">)(Disney Brave, 2012) this is what everyone’s </w:t>
      </w:r>
      <w:r w:rsidR="00423067" w:rsidRPr="00E579DF">
        <w:rPr>
          <w:rFonts w:cstheme="minorHAnsi"/>
          <w:color w:val="000000" w:themeColor="text1"/>
        </w:rPr>
        <w:t>journey</w:t>
      </w:r>
      <w:r w:rsidR="00644AF8" w:rsidRPr="00E579DF">
        <w:rPr>
          <w:rFonts w:cstheme="minorHAnsi"/>
          <w:color w:val="000000" w:themeColor="text1"/>
        </w:rPr>
        <w:t xml:space="preserve">/ destiny is like it’s not straight forward organised, it’s a messy path filled with mistakes and courage to stand up for what you believe </w:t>
      </w:r>
      <w:r w:rsidR="00423067" w:rsidRPr="00E579DF">
        <w:rPr>
          <w:rFonts w:cstheme="minorHAnsi"/>
          <w:color w:val="000000" w:themeColor="text1"/>
        </w:rPr>
        <w:t>in, your</w:t>
      </w:r>
      <w:r w:rsidR="00644AF8" w:rsidRPr="00E579DF">
        <w:rPr>
          <w:rFonts w:cstheme="minorHAnsi"/>
          <w:color w:val="000000" w:themeColor="text1"/>
        </w:rPr>
        <w:t xml:space="preserve"> own ideology’s.</w:t>
      </w:r>
    </w:p>
    <w:p w14:paraId="2A013201" w14:textId="77777777" w:rsidR="00440BB5" w:rsidRPr="00E579DF" w:rsidRDefault="00440BB5" w:rsidP="00E579DF">
      <w:pPr>
        <w:spacing w:line="360" w:lineRule="auto"/>
        <w:rPr>
          <w:rFonts w:cstheme="minorHAnsi"/>
          <w:color w:val="000000" w:themeColor="text1"/>
        </w:rPr>
      </w:pPr>
    </w:p>
    <w:p w14:paraId="10BC7987" w14:textId="77777777" w:rsidR="00440BB5" w:rsidRPr="00E579DF" w:rsidRDefault="00440BB5" w:rsidP="00E579DF">
      <w:pPr>
        <w:tabs>
          <w:tab w:val="left" w:pos="1170"/>
        </w:tabs>
        <w:spacing w:line="360" w:lineRule="auto"/>
        <w:rPr>
          <w:rFonts w:cstheme="minorHAnsi"/>
        </w:rPr>
      </w:pPr>
      <w:r w:rsidRPr="00E579DF">
        <w:rPr>
          <w:rFonts w:cstheme="minorHAnsi"/>
          <w:noProof/>
        </w:rPr>
        <w:lastRenderedPageBreak/>
        <w:drawing>
          <wp:anchor distT="0" distB="0" distL="114300" distR="114300" simplePos="0" relativeHeight="251664384" behindDoc="0" locked="0" layoutInCell="1" allowOverlap="1" wp14:anchorId="26E6C3D0" wp14:editId="7DF2BCEE">
            <wp:simplePos x="0" y="0"/>
            <wp:positionH relativeFrom="margin">
              <wp:align>right</wp:align>
            </wp:positionH>
            <wp:positionV relativeFrom="paragraph">
              <wp:posOffset>0</wp:posOffset>
            </wp:positionV>
            <wp:extent cx="2914650" cy="1816735"/>
            <wp:effectExtent l="0" t="0" r="0" b="0"/>
            <wp:wrapSquare wrapText="bothSides"/>
            <wp:docPr id="3" name="Picture 3" descr="A painting of a boo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04 Good vs Evil By Anatolii Yemelyanov.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914650" cy="1816735"/>
                    </a:xfrm>
                    <a:prstGeom prst="rect">
                      <a:avLst/>
                    </a:prstGeom>
                  </pic:spPr>
                </pic:pic>
              </a:graphicData>
            </a:graphic>
            <wp14:sizeRelH relativeFrom="page">
              <wp14:pctWidth>0</wp14:pctWidth>
            </wp14:sizeRelH>
            <wp14:sizeRelV relativeFrom="page">
              <wp14:pctHeight>0</wp14:pctHeight>
            </wp14:sizeRelV>
          </wp:anchor>
        </w:drawing>
      </w:r>
      <w:r w:rsidRPr="00E579DF">
        <w:rPr>
          <w:rFonts w:cstheme="minorHAnsi"/>
          <w:noProof/>
        </w:rPr>
        <w:drawing>
          <wp:anchor distT="0" distB="0" distL="114300" distR="114300" simplePos="0" relativeHeight="251663360" behindDoc="0" locked="0" layoutInCell="1" allowOverlap="1" wp14:anchorId="6446E368" wp14:editId="0E8EEAD2">
            <wp:simplePos x="0" y="0"/>
            <wp:positionH relativeFrom="margin">
              <wp:align>left</wp:align>
            </wp:positionH>
            <wp:positionV relativeFrom="paragraph">
              <wp:posOffset>0</wp:posOffset>
            </wp:positionV>
            <wp:extent cx="2538730" cy="2314575"/>
            <wp:effectExtent l="0" t="0" r="0" b="9525"/>
            <wp:wrapSquare wrapText="bothSides"/>
            <wp:docPr id="2" name="Picture 2" descr="A close up of a flow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03 Go Princess Precure Towa Twilight Fanart by LaytonPuzzle27.jpg"/>
                    <pic:cNvPicPr/>
                  </pic:nvPicPr>
                  <pic:blipFill>
                    <a:blip r:embed="rId12">
                      <a:extLst>
                        <a:ext uri="{28A0092B-C50C-407E-A947-70E740481C1C}">
                          <a14:useLocalDpi xmlns:a14="http://schemas.microsoft.com/office/drawing/2010/main" val="0"/>
                        </a:ext>
                      </a:extLst>
                    </a:blip>
                    <a:stretch>
                      <a:fillRect/>
                    </a:stretch>
                  </pic:blipFill>
                  <pic:spPr>
                    <a:xfrm>
                      <a:off x="0" y="0"/>
                      <a:ext cx="2538730" cy="2314575"/>
                    </a:xfrm>
                    <a:prstGeom prst="rect">
                      <a:avLst/>
                    </a:prstGeom>
                  </pic:spPr>
                </pic:pic>
              </a:graphicData>
            </a:graphic>
            <wp14:sizeRelH relativeFrom="page">
              <wp14:pctWidth>0</wp14:pctWidth>
            </wp14:sizeRelH>
            <wp14:sizeRelV relativeFrom="page">
              <wp14:pctHeight>0</wp14:pctHeight>
            </wp14:sizeRelV>
          </wp:anchor>
        </w:drawing>
      </w:r>
      <w:r w:rsidRPr="00E579DF">
        <w:rPr>
          <w:rFonts w:cstheme="minorHAnsi"/>
        </w:rPr>
        <w:tab/>
      </w:r>
    </w:p>
    <w:p w14:paraId="298EF14F" w14:textId="77777777" w:rsidR="00440BB5" w:rsidRPr="00E579DF" w:rsidRDefault="00440BB5" w:rsidP="00E579DF">
      <w:pPr>
        <w:spacing w:line="360" w:lineRule="auto"/>
        <w:rPr>
          <w:rFonts w:cstheme="minorHAnsi"/>
        </w:rPr>
      </w:pPr>
      <w:r w:rsidRPr="00E579DF">
        <w:rPr>
          <w:rFonts w:cstheme="minorHAnsi"/>
        </w:rPr>
        <w:t xml:space="preserve">                      </w:t>
      </w:r>
    </w:p>
    <w:p w14:paraId="6BCC1F31" w14:textId="2120804D" w:rsidR="00440BB5" w:rsidRPr="00E579DF" w:rsidRDefault="00440BB5" w:rsidP="00E579DF">
      <w:pPr>
        <w:spacing w:line="360" w:lineRule="auto"/>
        <w:rPr>
          <w:rFonts w:cstheme="minorHAnsi"/>
        </w:rPr>
      </w:pPr>
      <w:r w:rsidRPr="00E579DF">
        <w:rPr>
          <w:rFonts w:cstheme="minorHAnsi"/>
        </w:rPr>
        <w:t xml:space="preserve">                             Figure </w:t>
      </w:r>
      <w:r w:rsidR="0072593F" w:rsidRPr="00E579DF">
        <w:rPr>
          <w:rFonts w:cstheme="minorHAnsi"/>
        </w:rPr>
        <w:t>Four</w:t>
      </w:r>
      <w:r w:rsidRPr="00E579DF">
        <w:rPr>
          <w:rFonts w:cstheme="minorHAnsi"/>
        </w:rPr>
        <w:t xml:space="preserve">.                                                                                Figure </w:t>
      </w:r>
      <w:r w:rsidR="0072593F" w:rsidRPr="00E579DF">
        <w:rPr>
          <w:rFonts w:cstheme="minorHAnsi"/>
        </w:rPr>
        <w:t>Five</w:t>
      </w:r>
      <w:r w:rsidRPr="00E579DF">
        <w:rPr>
          <w:rFonts w:cstheme="minorHAnsi"/>
        </w:rPr>
        <w:t>.</w:t>
      </w:r>
    </w:p>
    <w:p w14:paraId="10D57D2F" w14:textId="439707A2" w:rsidR="00440BB5" w:rsidRPr="00E579DF" w:rsidRDefault="00440BB5" w:rsidP="00E579DF">
      <w:pPr>
        <w:spacing w:line="360" w:lineRule="auto"/>
        <w:rPr>
          <w:rFonts w:cstheme="minorHAnsi"/>
        </w:rPr>
      </w:pPr>
      <w:r w:rsidRPr="00E579DF">
        <w:rPr>
          <w:rFonts w:cstheme="minorHAnsi"/>
        </w:rPr>
        <w:t xml:space="preserve">This first artwork (figure </w:t>
      </w:r>
      <w:r w:rsidR="004815A4" w:rsidRPr="00E579DF">
        <w:rPr>
          <w:rFonts w:cstheme="minorHAnsi"/>
        </w:rPr>
        <w:t>4</w:t>
      </w:r>
      <w:r w:rsidRPr="00E579DF">
        <w:rPr>
          <w:rFonts w:cstheme="minorHAnsi"/>
        </w:rPr>
        <w:t xml:space="preserve">) is of a fan-artwork of an anime/ Japanese cartoon called ‘Go Princess Pretty </w:t>
      </w:r>
      <w:r w:rsidRPr="00E579DF">
        <w:rPr>
          <w:rFonts w:cstheme="minorHAnsi"/>
          <w:color w:val="000000" w:themeColor="text1"/>
        </w:rPr>
        <w:t>Cure’ (Tanaka Yuta, 2015) one of the main characters had a duel heart a good and bad representation of herself. When she fell to despair, she did evil things but when she found a different path, she can take to fulfil her dream. This artwork is a part of the exhibition because, of the duel personality that can reside inside everyone and the colours used in the artworks have an aura of the sun and moon representation.</w:t>
      </w:r>
    </w:p>
    <w:p w14:paraId="69303A94" w14:textId="434D7C14" w:rsidR="00440BB5" w:rsidRPr="00E579DF" w:rsidRDefault="00440BB5" w:rsidP="00E579DF">
      <w:pPr>
        <w:spacing w:line="360" w:lineRule="auto"/>
        <w:rPr>
          <w:rFonts w:cstheme="minorHAnsi"/>
        </w:rPr>
      </w:pPr>
      <w:r w:rsidRPr="00E579DF">
        <w:rPr>
          <w:rFonts w:cstheme="minorHAnsi"/>
        </w:rPr>
        <w:t xml:space="preserve">This artwork (figure </w:t>
      </w:r>
      <w:r w:rsidR="004815A4" w:rsidRPr="00E579DF">
        <w:rPr>
          <w:rFonts w:cstheme="minorHAnsi"/>
        </w:rPr>
        <w:t>5</w:t>
      </w:r>
      <w:r w:rsidRPr="00E579DF">
        <w:rPr>
          <w:rFonts w:cstheme="minorHAnsi"/>
        </w:rPr>
        <w:t>) is called ‘Good Vs Evil’ by Anatolii Yemelyanov (</w:t>
      </w:r>
      <w:r w:rsidRPr="00E579DF">
        <w:rPr>
          <w:rFonts w:cstheme="minorHAnsi"/>
          <w:color w:val="000000" w:themeColor="text1"/>
        </w:rPr>
        <w:t>2016)</w:t>
      </w:r>
      <w:r w:rsidRPr="00E579DF">
        <w:rPr>
          <w:rFonts w:cstheme="minorHAnsi"/>
        </w:rPr>
        <w:t>, this artwork is a part of the exhibition because, it’s a representation of how good and bad are at war or cause conflict when making decisions, good vs evil, god vs the devil. This artwork also is similar to Disneyland (Elias Walter, 1955) and Dismaland (Banksy, 2015) each theme park represents Disney with the good that each Disney character hold where as Dismaland is where the villains are represented, Dismaland in the other half of Disneyland because, Disneyland may be a good, happy, sunny place but, it will always hold an opposite with what we come to know as Dismaland.</w:t>
      </w:r>
    </w:p>
    <w:p w14:paraId="7A443D0B" w14:textId="77777777" w:rsidR="00440BB5" w:rsidRPr="00E579DF" w:rsidRDefault="00440BB5" w:rsidP="00E579DF">
      <w:pPr>
        <w:spacing w:line="360" w:lineRule="auto"/>
        <w:rPr>
          <w:rFonts w:cstheme="minorHAnsi"/>
        </w:rPr>
      </w:pPr>
      <w:r w:rsidRPr="00E579DF">
        <w:rPr>
          <w:rFonts w:cstheme="minorHAnsi"/>
        </w:rPr>
        <w:t>Within my exhibition both artworks would be placed together because, they both resemble each other how there would be a good and evil personality as well as them fighting each other when making decisions.</w:t>
      </w:r>
    </w:p>
    <w:p w14:paraId="62C4D460" w14:textId="77777777" w:rsidR="004A38F3" w:rsidRPr="00E579DF" w:rsidRDefault="004A38F3" w:rsidP="00E579DF">
      <w:pPr>
        <w:spacing w:line="360" w:lineRule="auto"/>
        <w:jc w:val="center"/>
        <w:rPr>
          <w:rFonts w:cstheme="minorHAnsi"/>
        </w:rPr>
      </w:pPr>
      <w:r w:rsidRPr="00E579DF">
        <w:rPr>
          <w:rFonts w:cstheme="minorHAnsi"/>
          <w:noProof/>
        </w:rPr>
        <w:lastRenderedPageBreak/>
        <w:drawing>
          <wp:anchor distT="0" distB="0" distL="114300" distR="114300" simplePos="0" relativeHeight="251666432" behindDoc="0" locked="0" layoutInCell="1" allowOverlap="1" wp14:anchorId="78007508" wp14:editId="4496AE0A">
            <wp:simplePos x="0" y="0"/>
            <wp:positionH relativeFrom="margin">
              <wp:align>center</wp:align>
            </wp:positionH>
            <wp:positionV relativeFrom="paragraph">
              <wp:posOffset>28575</wp:posOffset>
            </wp:positionV>
            <wp:extent cx="2526030" cy="2457450"/>
            <wp:effectExtent l="19050" t="19050" r="26670" b="19050"/>
            <wp:wrapSquare wrapText="bothSides"/>
            <wp:docPr id="7" name="Picture 7"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05 chitty chitty bang bang.jpg"/>
                    <pic:cNvPicPr/>
                  </pic:nvPicPr>
                  <pic:blipFill rotWithShape="1">
                    <a:blip r:embed="rId13">
                      <a:extLst>
                        <a:ext uri="{28A0092B-C50C-407E-A947-70E740481C1C}">
                          <a14:useLocalDpi xmlns:a14="http://schemas.microsoft.com/office/drawing/2010/main" val="0"/>
                        </a:ext>
                      </a:extLst>
                    </a:blip>
                    <a:srcRect b="2728"/>
                    <a:stretch/>
                  </pic:blipFill>
                  <pic:spPr bwMode="auto">
                    <a:xfrm>
                      <a:off x="0" y="0"/>
                      <a:ext cx="2526030" cy="2457450"/>
                    </a:xfrm>
                    <a:prstGeom prst="rect">
                      <a:avLst/>
                    </a:prstGeom>
                    <a:ln w="9525"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4145E9D" w14:textId="77777777" w:rsidR="004A38F3" w:rsidRPr="00E579DF" w:rsidRDefault="004A38F3" w:rsidP="00E579DF">
      <w:pPr>
        <w:spacing w:line="360" w:lineRule="auto"/>
        <w:jc w:val="center"/>
        <w:rPr>
          <w:rFonts w:cstheme="minorHAnsi"/>
        </w:rPr>
      </w:pPr>
    </w:p>
    <w:p w14:paraId="0C7E6A8E" w14:textId="77777777" w:rsidR="004A38F3" w:rsidRPr="00E579DF" w:rsidRDefault="004A38F3" w:rsidP="00E579DF">
      <w:pPr>
        <w:spacing w:line="360" w:lineRule="auto"/>
        <w:jc w:val="center"/>
        <w:rPr>
          <w:rFonts w:cstheme="minorHAnsi"/>
        </w:rPr>
      </w:pPr>
    </w:p>
    <w:p w14:paraId="68CA81EE" w14:textId="77777777" w:rsidR="004A38F3" w:rsidRPr="00E579DF" w:rsidRDefault="004A38F3" w:rsidP="00E579DF">
      <w:pPr>
        <w:spacing w:line="360" w:lineRule="auto"/>
        <w:jc w:val="center"/>
        <w:rPr>
          <w:rFonts w:cstheme="minorHAnsi"/>
        </w:rPr>
      </w:pPr>
    </w:p>
    <w:p w14:paraId="3BE77814" w14:textId="77777777" w:rsidR="004A38F3" w:rsidRPr="00E579DF" w:rsidRDefault="004A38F3" w:rsidP="00E579DF">
      <w:pPr>
        <w:spacing w:line="360" w:lineRule="auto"/>
        <w:jc w:val="center"/>
        <w:rPr>
          <w:rFonts w:cstheme="minorHAnsi"/>
        </w:rPr>
      </w:pPr>
    </w:p>
    <w:p w14:paraId="3891372B" w14:textId="2ADC7323" w:rsidR="004A38F3" w:rsidRPr="00E579DF" w:rsidRDefault="004A38F3" w:rsidP="00E579DF">
      <w:pPr>
        <w:spacing w:line="360" w:lineRule="auto"/>
        <w:rPr>
          <w:rFonts w:cstheme="minorHAnsi"/>
        </w:rPr>
      </w:pPr>
    </w:p>
    <w:p w14:paraId="6639DC08" w14:textId="77777777" w:rsidR="002525FA" w:rsidRPr="00E579DF" w:rsidRDefault="002525FA" w:rsidP="00E579DF">
      <w:pPr>
        <w:spacing w:line="360" w:lineRule="auto"/>
        <w:rPr>
          <w:rFonts w:cstheme="minorHAnsi"/>
        </w:rPr>
      </w:pPr>
    </w:p>
    <w:p w14:paraId="35FE3F45" w14:textId="77777777" w:rsidR="004A38F3" w:rsidRPr="00E579DF" w:rsidRDefault="004A38F3" w:rsidP="00E579DF">
      <w:pPr>
        <w:spacing w:line="360" w:lineRule="auto"/>
        <w:jc w:val="center"/>
        <w:rPr>
          <w:rFonts w:cstheme="minorHAnsi"/>
        </w:rPr>
      </w:pPr>
    </w:p>
    <w:p w14:paraId="75CDFAF4" w14:textId="60886FE3" w:rsidR="004A38F3" w:rsidRPr="00E579DF" w:rsidRDefault="004A38F3" w:rsidP="00E579DF">
      <w:pPr>
        <w:spacing w:line="360" w:lineRule="auto"/>
        <w:jc w:val="center"/>
        <w:rPr>
          <w:rFonts w:cstheme="minorHAnsi"/>
        </w:rPr>
      </w:pPr>
      <w:r w:rsidRPr="00E579DF">
        <w:rPr>
          <w:rFonts w:cstheme="minorHAnsi"/>
        </w:rPr>
        <w:t xml:space="preserve">Figure </w:t>
      </w:r>
      <w:r w:rsidR="0072593F" w:rsidRPr="00E579DF">
        <w:rPr>
          <w:rFonts w:cstheme="minorHAnsi"/>
        </w:rPr>
        <w:t>Six</w:t>
      </w:r>
      <w:r w:rsidRPr="00E579DF">
        <w:rPr>
          <w:rFonts w:cstheme="minorHAnsi"/>
        </w:rPr>
        <w:t>.</w:t>
      </w:r>
    </w:p>
    <w:p w14:paraId="149D5541" w14:textId="0D058FE0" w:rsidR="005C46E4" w:rsidRPr="00E579DF" w:rsidRDefault="001640F1" w:rsidP="00E579DF">
      <w:pPr>
        <w:spacing w:line="360" w:lineRule="auto"/>
        <w:rPr>
          <w:rFonts w:cstheme="minorHAnsi"/>
        </w:rPr>
      </w:pPr>
      <w:r w:rsidRPr="00E579DF">
        <w:rPr>
          <w:rFonts w:cstheme="minorHAnsi"/>
        </w:rPr>
        <w:t>This is the final artwork in my exhibition</w:t>
      </w:r>
      <w:r w:rsidR="007A2A76" w:rsidRPr="00E579DF">
        <w:rPr>
          <w:rFonts w:cstheme="minorHAnsi"/>
        </w:rPr>
        <w:t xml:space="preserve"> is called ‘Chitty Chitty Bang Bang Passes </w:t>
      </w:r>
      <w:r w:rsidR="003F1BE8" w:rsidRPr="00E579DF">
        <w:rPr>
          <w:rFonts w:cstheme="minorHAnsi"/>
        </w:rPr>
        <w:t>b</w:t>
      </w:r>
      <w:r w:rsidR="007A2A76" w:rsidRPr="00E579DF">
        <w:rPr>
          <w:rFonts w:cstheme="minorHAnsi"/>
        </w:rPr>
        <w:t>y Neushwanstein in The Bavarian Alps’ by Dan Escott (</w:t>
      </w:r>
      <w:r w:rsidR="00423067" w:rsidRPr="00E579DF">
        <w:rPr>
          <w:rFonts w:cstheme="minorHAnsi"/>
        </w:rPr>
        <w:t>2019) (</w:t>
      </w:r>
      <w:r w:rsidR="004815A4" w:rsidRPr="00E579DF">
        <w:rPr>
          <w:rFonts w:cstheme="minorHAnsi"/>
        </w:rPr>
        <w:t>figure six)</w:t>
      </w:r>
      <w:r w:rsidR="003F1BE8" w:rsidRPr="00E579DF">
        <w:rPr>
          <w:rFonts w:cstheme="minorHAnsi"/>
        </w:rPr>
        <w:t>. This artwork is</w:t>
      </w:r>
      <w:r w:rsidR="0077596F" w:rsidRPr="00E579DF">
        <w:rPr>
          <w:rFonts w:cstheme="minorHAnsi"/>
        </w:rPr>
        <w:t xml:space="preserve"> the final artwork for my exhibition because, it’s personal to myself. This was the first musical movie I’ve watched. I grew up with the story from my parents about my first trial and this helped me through it. </w:t>
      </w:r>
    </w:p>
    <w:p w14:paraId="2FC382B6" w14:textId="7A7A4A98" w:rsidR="00843B51" w:rsidRPr="00E579DF" w:rsidRDefault="0077596F" w:rsidP="00E579DF">
      <w:pPr>
        <w:spacing w:line="360" w:lineRule="auto"/>
        <w:rPr>
          <w:rFonts w:cstheme="minorHAnsi"/>
          <w:color w:val="000000" w:themeColor="text1"/>
        </w:rPr>
      </w:pPr>
      <w:r w:rsidRPr="00E579DF">
        <w:rPr>
          <w:rFonts w:cstheme="minorHAnsi"/>
        </w:rPr>
        <w:t>‘</w:t>
      </w:r>
      <w:r w:rsidR="005C46E4" w:rsidRPr="00E579DF">
        <w:rPr>
          <w:rFonts w:cstheme="minorHAnsi"/>
        </w:rPr>
        <w:t>You found it hard to process of how to learn actions as a baby, you couldn’t stand. But when we wat</w:t>
      </w:r>
      <w:r w:rsidR="005C46E4" w:rsidRPr="00E579DF">
        <w:rPr>
          <w:rFonts w:cstheme="minorHAnsi"/>
          <w:color w:val="000000" w:themeColor="text1"/>
        </w:rPr>
        <w:t>ched Chitty Chitty Bang Bang (</w:t>
      </w:r>
      <w:r w:rsidR="003F1BE8" w:rsidRPr="00E579DF">
        <w:rPr>
          <w:rFonts w:cstheme="minorHAnsi"/>
          <w:color w:val="000000" w:themeColor="text1"/>
        </w:rPr>
        <w:t>Ken Hughes, 1968</w:t>
      </w:r>
      <w:r w:rsidR="005C46E4" w:rsidRPr="00E579DF">
        <w:rPr>
          <w:rFonts w:cstheme="minorHAnsi"/>
          <w:color w:val="000000" w:themeColor="text1"/>
        </w:rPr>
        <w:t>) you were copying Caractus Potts (Dick Van Dyke) actions when he was a puppet when we replayed the scene over and over you were learning by copying him on the screen’ (Jean Smith, 2020). I always felt an emotional connection to the film and wanted it to be the final artwork in the exhibition because, it’s a favourite musical movies as well as having this emotional attachment to the characters and how they defeat the evil royalty and child catcher that took over the town and castle</w:t>
      </w:r>
      <w:r w:rsidR="00843B51" w:rsidRPr="00E579DF">
        <w:rPr>
          <w:rFonts w:cstheme="minorHAnsi"/>
          <w:color w:val="000000" w:themeColor="text1"/>
        </w:rPr>
        <w:t>.</w:t>
      </w:r>
    </w:p>
    <w:p w14:paraId="2673F82E" w14:textId="735A34DE" w:rsidR="00964054" w:rsidRPr="00E579DF" w:rsidRDefault="00964054" w:rsidP="00E579DF">
      <w:pPr>
        <w:spacing w:line="360" w:lineRule="auto"/>
        <w:rPr>
          <w:rFonts w:cstheme="minorHAnsi"/>
          <w:color w:val="000000" w:themeColor="text1"/>
        </w:rPr>
      </w:pPr>
    </w:p>
    <w:p w14:paraId="06886B80" w14:textId="67FA3F82" w:rsidR="00440BB5" w:rsidRPr="00E579DF" w:rsidRDefault="00C55F92" w:rsidP="00E579DF">
      <w:pPr>
        <w:spacing w:line="360" w:lineRule="auto"/>
        <w:rPr>
          <w:rFonts w:cstheme="minorHAnsi"/>
          <w:color w:val="000000" w:themeColor="text1"/>
        </w:rPr>
      </w:pPr>
      <w:r w:rsidRPr="00E579DF">
        <w:rPr>
          <w:rFonts w:cstheme="minorHAnsi"/>
          <w:color w:val="000000" w:themeColor="text1"/>
        </w:rPr>
        <w:t xml:space="preserve">Before I would submit the video on social media I would upload it to my google drive so that I can first share it with my friends and family before presenting it to the social media community (Link to video: </w:t>
      </w:r>
      <w:hyperlink r:id="rId14" w:history="1">
        <w:r w:rsidR="00964054" w:rsidRPr="00E579DF">
          <w:rPr>
            <w:rStyle w:val="Hyperlink"/>
            <w:rFonts w:cstheme="minorHAnsi"/>
          </w:rPr>
          <w:t>https://drive.google.com/open?id=1T4ZMnRJV54GfFcYj2o4dNw7Ji1id9djq</w:t>
        </w:r>
      </w:hyperlink>
      <w:r w:rsidRPr="00E579DF">
        <w:rPr>
          <w:rFonts w:cstheme="minorHAnsi"/>
          <w:color w:val="000000" w:themeColor="text1"/>
        </w:rPr>
        <w:t>). This video is exactly how I wanted the message of the journey one must take for their destiny and is an expression of myself of who I am as a person. Inspiring and giving wisdom to those who are still in lockdown and feeling despair this exhibition is the hope I wanted to curate.</w:t>
      </w:r>
      <w:r w:rsidR="00440BB5" w:rsidRPr="00E579DF">
        <w:rPr>
          <w:rFonts w:cstheme="minorHAnsi"/>
          <w:color w:val="000000" w:themeColor="text1"/>
        </w:rPr>
        <w:br w:type="page"/>
      </w:r>
    </w:p>
    <w:p w14:paraId="0E8D5889" w14:textId="42F15210" w:rsidR="00E579DF" w:rsidRPr="00E579DF" w:rsidRDefault="00E579DF" w:rsidP="00E579DF">
      <w:pPr>
        <w:spacing w:line="360" w:lineRule="auto"/>
        <w:rPr>
          <w:rFonts w:cstheme="minorHAnsi"/>
          <w:color w:val="000000" w:themeColor="text1"/>
        </w:rPr>
      </w:pPr>
      <w:r w:rsidRPr="00E579DF">
        <w:rPr>
          <w:rFonts w:cstheme="minorHAnsi"/>
          <w:b/>
          <w:bCs/>
          <w:color w:val="000000" w:themeColor="text1"/>
          <w:u w:val="single"/>
        </w:rPr>
        <w:lastRenderedPageBreak/>
        <w:t>Figures</w:t>
      </w:r>
    </w:p>
    <w:p w14:paraId="6E04AF1C" w14:textId="1EDF8671" w:rsidR="00E579DF" w:rsidRPr="00E579DF" w:rsidRDefault="00E579DF" w:rsidP="00E579DF">
      <w:pPr>
        <w:spacing w:line="360" w:lineRule="auto"/>
        <w:rPr>
          <w:rFonts w:cstheme="minorHAnsi"/>
          <w:color w:val="000000" w:themeColor="text1"/>
        </w:rPr>
      </w:pPr>
      <w:r w:rsidRPr="00E579DF">
        <w:rPr>
          <w:rFonts w:cstheme="minorHAnsi"/>
          <w:color w:val="000000" w:themeColor="text1"/>
        </w:rPr>
        <w:t>Figure One and Two: ‘Sing It Live!!!- A- Rooney’ (2017). LIVE AND MADDIE, Season 4 Episode 13. Disney Channel. Broadcast Date: 3</w:t>
      </w:r>
      <w:r w:rsidRPr="00E579DF">
        <w:rPr>
          <w:rFonts w:cstheme="minorHAnsi"/>
          <w:color w:val="000000" w:themeColor="text1"/>
          <w:vertAlign w:val="superscript"/>
        </w:rPr>
        <w:t>rd</w:t>
      </w:r>
      <w:r w:rsidRPr="00E579DF">
        <w:rPr>
          <w:rFonts w:cstheme="minorHAnsi"/>
          <w:color w:val="000000" w:themeColor="text1"/>
        </w:rPr>
        <w:t xml:space="preserve"> March 2017. Available on: Disney + (Accessed: December 2019) [Screenshots]</w:t>
      </w:r>
    </w:p>
    <w:p w14:paraId="211FDD76" w14:textId="182F6EA5" w:rsidR="00E579DF" w:rsidRPr="00E579DF" w:rsidRDefault="00E579DF" w:rsidP="00E579DF">
      <w:pPr>
        <w:spacing w:line="360" w:lineRule="auto"/>
        <w:rPr>
          <w:rFonts w:cstheme="minorHAnsi"/>
          <w:color w:val="000000" w:themeColor="text1"/>
        </w:rPr>
      </w:pPr>
      <w:r w:rsidRPr="00E579DF">
        <w:rPr>
          <w:rFonts w:cstheme="minorHAnsi"/>
          <w:color w:val="000000" w:themeColor="text1"/>
        </w:rPr>
        <w:t xml:space="preserve">Figure Three: Jack Yerka (2000). Erosion, [Digital Oil on Canvus]. Available at: </w:t>
      </w:r>
      <w:hyperlink r:id="rId15" w:history="1">
        <w:r w:rsidRPr="00E579DF">
          <w:rPr>
            <w:rStyle w:val="Hyperlink"/>
            <w:rFonts w:cstheme="minorHAnsi"/>
          </w:rPr>
          <w:t>https://www.wikiart.org/en/jacek-yerka</w:t>
        </w:r>
      </w:hyperlink>
      <w:r w:rsidRPr="00E579DF">
        <w:rPr>
          <w:rFonts w:cstheme="minorHAnsi"/>
        </w:rPr>
        <w:t xml:space="preserve"> (Accessed: 29/04/2020)</w:t>
      </w:r>
    </w:p>
    <w:p w14:paraId="4F6D0565" w14:textId="0F5DF8C5" w:rsidR="00E579DF" w:rsidRPr="00E579DF" w:rsidRDefault="00E579DF" w:rsidP="00E579DF">
      <w:pPr>
        <w:spacing w:line="360" w:lineRule="auto"/>
        <w:rPr>
          <w:rFonts w:cstheme="minorHAnsi"/>
          <w:color w:val="000000" w:themeColor="text1"/>
        </w:rPr>
      </w:pPr>
      <w:r w:rsidRPr="00E579DF">
        <w:rPr>
          <w:rFonts w:cstheme="minorHAnsi"/>
          <w:color w:val="000000" w:themeColor="text1"/>
        </w:rPr>
        <w:t xml:space="preserve">Figure Four: LaytonPuzzle27 (2018). Akagi Towa (Go Princess Precure) #2256018. [Digital Fanart] Available at: </w:t>
      </w:r>
      <w:hyperlink r:id="rId16" w:history="1">
        <w:r w:rsidRPr="00E579DF">
          <w:rPr>
            <w:rStyle w:val="Hyperlink"/>
            <w:rFonts w:cstheme="minorHAnsi"/>
          </w:rPr>
          <w:t>https://www.zerochan.net/2256018</w:t>
        </w:r>
      </w:hyperlink>
      <w:r w:rsidRPr="00E579DF">
        <w:rPr>
          <w:rFonts w:cstheme="minorHAnsi"/>
        </w:rPr>
        <w:t xml:space="preserve"> (Accessed: 28/04/2020)</w:t>
      </w:r>
    </w:p>
    <w:p w14:paraId="0F60F39A" w14:textId="231D5218" w:rsidR="00E579DF" w:rsidRPr="00E579DF" w:rsidRDefault="00E579DF" w:rsidP="00E579DF">
      <w:pPr>
        <w:spacing w:line="360" w:lineRule="auto"/>
        <w:rPr>
          <w:rFonts w:cstheme="minorHAnsi"/>
        </w:rPr>
      </w:pPr>
      <w:r w:rsidRPr="00E579DF">
        <w:rPr>
          <w:rFonts w:cstheme="minorHAnsi"/>
          <w:color w:val="000000" w:themeColor="text1"/>
        </w:rPr>
        <w:t>Figure Five:</w:t>
      </w:r>
      <w:r w:rsidRPr="00E579DF">
        <w:rPr>
          <w:rFonts w:cstheme="minorHAnsi"/>
        </w:rPr>
        <w:t xml:space="preserve"> Anatolii Yemelyanov (2016). Good Vs Evil, [Oil on Canvus]. Available at: </w:t>
      </w:r>
      <w:hyperlink r:id="rId17" w:history="1">
        <w:r w:rsidRPr="00E579DF">
          <w:rPr>
            <w:rStyle w:val="Hyperlink"/>
            <w:rFonts w:cstheme="minorHAnsi"/>
          </w:rPr>
          <w:t>http://www.picture-russia.com/en/picture/137872</w:t>
        </w:r>
      </w:hyperlink>
      <w:r w:rsidRPr="00E579DF">
        <w:rPr>
          <w:rStyle w:val="Hyperlink"/>
          <w:rFonts w:cstheme="minorHAnsi"/>
        </w:rPr>
        <w:t xml:space="preserve"> </w:t>
      </w:r>
      <w:r w:rsidRPr="00E579DF">
        <w:rPr>
          <w:rFonts w:cstheme="minorHAnsi"/>
        </w:rPr>
        <w:t>(Accessed: 02/04/2020)</w:t>
      </w:r>
    </w:p>
    <w:p w14:paraId="35835D8A" w14:textId="0BA83A20" w:rsidR="00E579DF" w:rsidRPr="00E579DF" w:rsidRDefault="00E579DF" w:rsidP="00E579DF">
      <w:pPr>
        <w:spacing w:line="360" w:lineRule="auto"/>
        <w:rPr>
          <w:rFonts w:cstheme="minorHAnsi"/>
        </w:rPr>
      </w:pPr>
      <w:r w:rsidRPr="00E579DF">
        <w:rPr>
          <w:rFonts w:cstheme="minorHAnsi"/>
          <w:color w:val="000000" w:themeColor="text1"/>
        </w:rPr>
        <w:t xml:space="preserve">Figure Six: Dan Escott (2019) </w:t>
      </w:r>
      <w:r w:rsidRPr="00E579DF">
        <w:rPr>
          <w:rFonts w:cstheme="minorHAnsi"/>
        </w:rPr>
        <w:t xml:space="preserve">Chitty Chitty Bang Bang Passes By Neushwanstein in The Bavarian Alps [Digital Artwork]. Available at: </w:t>
      </w:r>
      <w:hyperlink r:id="rId18" w:history="1">
        <w:r w:rsidRPr="00E579DF">
          <w:rPr>
            <w:rStyle w:val="Hyperlink"/>
            <w:rFonts w:cstheme="minorHAnsi"/>
          </w:rPr>
          <w:t>https://fineartamerica.com/featured/chitty-chitty-bang-bang-passes-by-neushwanstein-in-the-bavarian-alps-dan-escott.html</w:t>
        </w:r>
      </w:hyperlink>
      <w:r w:rsidRPr="00E579DF">
        <w:rPr>
          <w:rFonts w:cstheme="minorHAnsi"/>
        </w:rPr>
        <w:t xml:space="preserve"> (Accessed: 28/04/2020)</w:t>
      </w:r>
    </w:p>
    <w:p w14:paraId="099B8F1B" w14:textId="62E82DA3" w:rsidR="00E579DF" w:rsidRPr="00E579DF" w:rsidRDefault="00E579DF" w:rsidP="00E579DF">
      <w:pPr>
        <w:spacing w:line="360" w:lineRule="auto"/>
        <w:rPr>
          <w:rFonts w:cstheme="minorHAnsi"/>
          <w:color w:val="000000" w:themeColor="text1"/>
        </w:rPr>
      </w:pPr>
    </w:p>
    <w:p w14:paraId="4D6B114C" w14:textId="3AF61B98" w:rsidR="009810D0" w:rsidRPr="00E579DF" w:rsidRDefault="008D2174" w:rsidP="00E579DF">
      <w:pPr>
        <w:spacing w:line="360" w:lineRule="auto"/>
        <w:rPr>
          <w:rFonts w:cstheme="minorHAnsi"/>
          <w:color w:val="000000" w:themeColor="text1"/>
        </w:rPr>
      </w:pPr>
      <w:r w:rsidRPr="00E579DF">
        <w:rPr>
          <w:rFonts w:cstheme="minorHAnsi"/>
          <w:b/>
          <w:bCs/>
          <w:color w:val="000000" w:themeColor="text1"/>
          <w:u w:val="single"/>
        </w:rPr>
        <w:t>Bibliography</w:t>
      </w:r>
    </w:p>
    <w:p w14:paraId="5F62E43F" w14:textId="77777777" w:rsidR="008D2174" w:rsidRPr="00E579DF" w:rsidRDefault="008D2174" w:rsidP="00E579DF">
      <w:pPr>
        <w:spacing w:line="360" w:lineRule="auto"/>
        <w:rPr>
          <w:rFonts w:cstheme="minorHAnsi"/>
        </w:rPr>
      </w:pPr>
      <w:r w:rsidRPr="00E579DF">
        <w:rPr>
          <w:rFonts w:cstheme="minorHAnsi"/>
        </w:rPr>
        <w:t xml:space="preserve">Vocabulary.com (2020) Destiny. Available at: </w:t>
      </w:r>
      <w:hyperlink r:id="rId19" w:history="1">
        <w:r w:rsidRPr="00E579DF">
          <w:rPr>
            <w:rStyle w:val="Hyperlink"/>
            <w:rFonts w:cstheme="minorHAnsi"/>
          </w:rPr>
          <w:t>https://www.vocabulary.com/dictionary/destiny</w:t>
        </w:r>
      </w:hyperlink>
      <w:r w:rsidRPr="00E579DF">
        <w:rPr>
          <w:rFonts w:cstheme="minorHAnsi"/>
        </w:rPr>
        <w:t xml:space="preserve"> (Accessed: 18</w:t>
      </w:r>
      <w:r w:rsidRPr="00E579DF">
        <w:rPr>
          <w:rFonts w:cstheme="minorHAnsi"/>
          <w:vertAlign w:val="superscript"/>
        </w:rPr>
        <w:t>th</w:t>
      </w:r>
      <w:r w:rsidRPr="00E579DF">
        <w:rPr>
          <w:rFonts w:cstheme="minorHAnsi"/>
        </w:rPr>
        <w:t xml:space="preserve"> April 2020)</w:t>
      </w:r>
    </w:p>
    <w:p w14:paraId="6FDB1D73" w14:textId="5F978A7C" w:rsidR="008D2174" w:rsidRPr="00E579DF" w:rsidRDefault="008D2174" w:rsidP="00E579DF">
      <w:pPr>
        <w:spacing w:line="360" w:lineRule="auto"/>
        <w:rPr>
          <w:rFonts w:cstheme="minorHAnsi"/>
          <w:color w:val="0000FF"/>
          <w:u w:val="single"/>
        </w:rPr>
      </w:pPr>
      <w:r w:rsidRPr="00E579DF">
        <w:rPr>
          <w:rFonts w:cstheme="minorHAnsi"/>
        </w:rPr>
        <w:t>Queen Elizabeth, BBC News (5</w:t>
      </w:r>
      <w:r w:rsidRPr="00E579DF">
        <w:rPr>
          <w:rFonts w:cstheme="minorHAnsi"/>
          <w:vertAlign w:val="superscript"/>
        </w:rPr>
        <w:t>th</w:t>
      </w:r>
      <w:r w:rsidRPr="00E579DF">
        <w:rPr>
          <w:rFonts w:cstheme="minorHAnsi"/>
        </w:rPr>
        <w:t xml:space="preserve"> April 2020), Coronavirus: Queen tells UK ‘we will succeed’ in fight. Available at: </w:t>
      </w:r>
      <w:hyperlink r:id="rId20" w:history="1">
        <w:r w:rsidRPr="00E579DF">
          <w:rPr>
            <w:rStyle w:val="Hyperlink"/>
            <w:rFonts w:cstheme="minorHAnsi"/>
          </w:rPr>
          <w:t>https://www.bbc.co.uk/news/uk-52176222</w:t>
        </w:r>
      </w:hyperlink>
      <w:r w:rsidRPr="00E579DF">
        <w:rPr>
          <w:rFonts w:cstheme="minorHAnsi"/>
        </w:rPr>
        <w:t xml:space="preserve"> (Accessed</w:t>
      </w:r>
      <w:r w:rsidR="00FD0D88" w:rsidRPr="00E579DF">
        <w:rPr>
          <w:rFonts w:cstheme="minorHAnsi"/>
        </w:rPr>
        <w:t>:</w:t>
      </w:r>
      <w:r w:rsidRPr="00E579DF">
        <w:rPr>
          <w:rFonts w:cstheme="minorHAnsi"/>
        </w:rPr>
        <w:t xml:space="preserve"> 23</w:t>
      </w:r>
      <w:r w:rsidRPr="00E579DF">
        <w:rPr>
          <w:rFonts w:cstheme="minorHAnsi"/>
          <w:vertAlign w:val="superscript"/>
        </w:rPr>
        <w:t>rd</w:t>
      </w:r>
      <w:r w:rsidRPr="00E579DF">
        <w:rPr>
          <w:rFonts w:cstheme="minorHAnsi"/>
        </w:rPr>
        <w:t xml:space="preserve"> April 2020)</w:t>
      </w:r>
    </w:p>
    <w:p w14:paraId="4F4EF68E" w14:textId="4212E99D" w:rsidR="00FD0D88" w:rsidRPr="00E579DF" w:rsidRDefault="00FD0D88" w:rsidP="00E579DF">
      <w:pPr>
        <w:spacing w:line="360" w:lineRule="auto"/>
        <w:rPr>
          <w:rFonts w:cstheme="minorHAnsi"/>
          <w:color w:val="000000" w:themeColor="text1"/>
        </w:rPr>
      </w:pPr>
      <w:r w:rsidRPr="00E579DF">
        <w:rPr>
          <w:rFonts w:cstheme="minorHAnsi"/>
          <w:color w:val="000000" w:themeColor="text1"/>
        </w:rPr>
        <w:t xml:space="preserve">Royal Academy of Arts (2020). Picasso and Paper: virtual exhibition tour. [Video] Available at: </w:t>
      </w:r>
      <w:hyperlink r:id="rId21" w:history="1">
        <w:r w:rsidRPr="00E579DF">
          <w:rPr>
            <w:rStyle w:val="Hyperlink"/>
            <w:rFonts w:cstheme="minorHAnsi"/>
          </w:rPr>
          <w:t>https://www.youtube.com/watch?v=oOOY6GbV9Ks&amp;t=36s</w:t>
        </w:r>
      </w:hyperlink>
      <w:r w:rsidRPr="00E579DF">
        <w:rPr>
          <w:rFonts w:cstheme="minorHAnsi"/>
        </w:rPr>
        <w:t xml:space="preserve"> (Accessed: 01/05/2020)</w:t>
      </w:r>
    </w:p>
    <w:p w14:paraId="371D24D7" w14:textId="5FA3E506" w:rsidR="00847554" w:rsidRPr="00E579DF" w:rsidRDefault="00847554" w:rsidP="00E579DF">
      <w:pPr>
        <w:spacing w:line="360" w:lineRule="auto"/>
        <w:rPr>
          <w:rFonts w:cstheme="minorHAnsi"/>
          <w:color w:val="000000" w:themeColor="text1"/>
        </w:rPr>
      </w:pPr>
      <w:r w:rsidRPr="00E579DF">
        <w:rPr>
          <w:rFonts w:cstheme="minorHAnsi"/>
          <w:color w:val="000000" w:themeColor="text1"/>
        </w:rPr>
        <w:t xml:space="preserve">Barthes Roland (1975), An Introduction to the Structural Analysis of Narrative. Available at: </w:t>
      </w:r>
      <w:hyperlink r:id="rId22" w:history="1">
        <w:r w:rsidRPr="00E579DF">
          <w:rPr>
            <w:rStyle w:val="Hyperlink"/>
            <w:rFonts w:cstheme="minorHAnsi"/>
          </w:rPr>
          <w:t>https://www.uv.es/fores/Barthes_Structural_Narrative.pdf</w:t>
        </w:r>
      </w:hyperlink>
      <w:r w:rsidRPr="00E579DF">
        <w:rPr>
          <w:rFonts w:cstheme="minorHAnsi"/>
        </w:rPr>
        <w:t xml:space="preserve"> (Accessed</w:t>
      </w:r>
      <w:r w:rsidR="00FD0D88" w:rsidRPr="00E579DF">
        <w:rPr>
          <w:rFonts w:cstheme="minorHAnsi"/>
        </w:rPr>
        <w:t xml:space="preserve">: </w:t>
      </w:r>
      <w:r w:rsidRPr="00E579DF">
        <w:rPr>
          <w:rFonts w:cstheme="minorHAnsi"/>
        </w:rPr>
        <w:t>27/04/20 20)</w:t>
      </w:r>
    </w:p>
    <w:p w14:paraId="4E3A6C0A" w14:textId="0F02175F" w:rsidR="00847554" w:rsidRPr="00E579DF" w:rsidRDefault="00847554" w:rsidP="00E579DF">
      <w:pPr>
        <w:spacing w:line="360" w:lineRule="auto"/>
        <w:rPr>
          <w:rFonts w:cstheme="minorHAnsi"/>
        </w:rPr>
      </w:pPr>
      <w:r w:rsidRPr="00E579DF">
        <w:rPr>
          <w:rFonts w:cstheme="minorHAnsi"/>
        </w:rPr>
        <w:t xml:space="preserve">DISENY BRAVE (2012), Andrews Mark, Brenda Chapman [Video], Walt Disney Motion Pictures. Available at: </w:t>
      </w:r>
      <w:hyperlink r:id="rId23" w:history="1">
        <w:r w:rsidRPr="00E579DF">
          <w:rPr>
            <w:rStyle w:val="Hyperlink"/>
            <w:rFonts w:cstheme="minorHAnsi"/>
          </w:rPr>
          <w:t>https://www.youtube.com/watch?v=JePEEVRoPgU</w:t>
        </w:r>
      </w:hyperlink>
      <w:r w:rsidRPr="00E579DF">
        <w:rPr>
          <w:rFonts w:cstheme="minorHAnsi"/>
        </w:rPr>
        <w:t xml:space="preserve"> (Accessed: 27/04/2020)</w:t>
      </w:r>
    </w:p>
    <w:p w14:paraId="324FA80E" w14:textId="77777777" w:rsidR="00847554" w:rsidRPr="00E579DF" w:rsidRDefault="00847554" w:rsidP="00E579DF">
      <w:pPr>
        <w:spacing w:line="360" w:lineRule="auto"/>
        <w:rPr>
          <w:rFonts w:cstheme="minorHAnsi"/>
        </w:rPr>
      </w:pPr>
      <w:r w:rsidRPr="00E579DF">
        <w:rPr>
          <w:rFonts w:cstheme="minorHAnsi"/>
        </w:rPr>
        <w:t xml:space="preserve">STAR WARS THE RISE OF SKYWALKER (2019), J.J. Abrams [Video], Walt Disney Motion Pictures. Available at: </w:t>
      </w:r>
      <w:hyperlink r:id="rId24" w:history="1">
        <w:r w:rsidRPr="00E579DF">
          <w:rPr>
            <w:rStyle w:val="Hyperlink"/>
            <w:rFonts w:cstheme="minorHAnsi"/>
          </w:rPr>
          <w:t>https://www.youtube.com/watch?v=hpfFAnLSFdY</w:t>
        </w:r>
      </w:hyperlink>
      <w:r w:rsidRPr="00E579DF">
        <w:rPr>
          <w:rFonts w:cstheme="minorHAnsi"/>
        </w:rPr>
        <w:t xml:space="preserve"> (Accessed: 27/04/202)</w:t>
      </w:r>
    </w:p>
    <w:p w14:paraId="587EAA31" w14:textId="4A1E8B18" w:rsidR="00440BB5" w:rsidRPr="00E579DF" w:rsidRDefault="003C42DE" w:rsidP="00E579DF">
      <w:pPr>
        <w:spacing w:line="360" w:lineRule="auto"/>
        <w:rPr>
          <w:rFonts w:cstheme="minorHAnsi"/>
          <w:color w:val="000000" w:themeColor="text1"/>
        </w:rPr>
      </w:pPr>
      <w:r w:rsidRPr="00E579DF">
        <w:rPr>
          <w:rFonts w:cstheme="minorHAnsi"/>
          <w:color w:val="000000" w:themeColor="text1"/>
        </w:rPr>
        <w:t xml:space="preserve">PALCS (2017), Different Paths, Same Destination [Video]. Available at: </w:t>
      </w:r>
      <w:hyperlink r:id="rId25" w:history="1">
        <w:r w:rsidRPr="00E579DF">
          <w:rPr>
            <w:rStyle w:val="Hyperlink"/>
            <w:rFonts w:cstheme="minorHAnsi"/>
          </w:rPr>
          <w:t>https://www.youtube.com/watch?v=aaX47tHBmUY</w:t>
        </w:r>
      </w:hyperlink>
      <w:r w:rsidRPr="00E579DF">
        <w:rPr>
          <w:rFonts w:cstheme="minorHAnsi"/>
          <w:color w:val="000000" w:themeColor="text1"/>
        </w:rPr>
        <w:t xml:space="preserve"> (Accessed: 20/04/2020)</w:t>
      </w:r>
    </w:p>
    <w:p w14:paraId="2016C6BA" w14:textId="42020198" w:rsidR="001640F1" w:rsidRPr="00E579DF" w:rsidRDefault="00E579DF" w:rsidP="00E579DF">
      <w:pPr>
        <w:spacing w:line="360" w:lineRule="auto"/>
        <w:rPr>
          <w:rFonts w:cstheme="minorHAnsi"/>
        </w:rPr>
      </w:pPr>
      <w:r w:rsidRPr="00E579DF">
        <w:rPr>
          <w:rFonts w:cstheme="minorHAnsi"/>
        </w:rPr>
        <w:lastRenderedPageBreak/>
        <w:t xml:space="preserve"> </w:t>
      </w:r>
      <w:r w:rsidR="00440BB5" w:rsidRPr="00E579DF">
        <w:rPr>
          <w:rFonts w:cstheme="minorHAnsi"/>
        </w:rPr>
        <w:t xml:space="preserve">‘Deliver These Feelings! Princess Vs Princess!’ (2015). GO PRINCESS PRECURE, Season 1 Episode 21. </w:t>
      </w:r>
      <w:r w:rsidR="007A2A76" w:rsidRPr="00E579DF">
        <w:rPr>
          <w:rFonts w:cstheme="minorHAnsi"/>
        </w:rPr>
        <w:t>Original Network ANN (ABC)</w:t>
      </w:r>
      <w:r w:rsidR="00440BB5" w:rsidRPr="00E579DF">
        <w:rPr>
          <w:rFonts w:cstheme="minorHAnsi"/>
        </w:rPr>
        <w:t>, Broadcast date</w:t>
      </w:r>
      <w:r w:rsidR="00AC57EA" w:rsidRPr="00E579DF">
        <w:rPr>
          <w:rFonts w:cstheme="minorHAnsi"/>
        </w:rPr>
        <w:t>: 28</w:t>
      </w:r>
      <w:r w:rsidR="00AC57EA" w:rsidRPr="00E579DF">
        <w:rPr>
          <w:rFonts w:cstheme="minorHAnsi"/>
          <w:vertAlign w:val="superscript"/>
        </w:rPr>
        <w:t>th</w:t>
      </w:r>
      <w:r w:rsidR="00AC57EA" w:rsidRPr="00E579DF">
        <w:rPr>
          <w:rFonts w:cstheme="minorHAnsi"/>
        </w:rPr>
        <w:t xml:space="preserve"> June 2015</w:t>
      </w:r>
      <w:r w:rsidR="00440BB5" w:rsidRPr="00E579DF">
        <w:rPr>
          <w:rFonts w:cstheme="minorHAnsi"/>
        </w:rPr>
        <w:t xml:space="preserve">. Available at: </w:t>
      </w:r>
      <w:hyperlink r:id="rId26" w:history="1">
        <w:r w:rsidR="00440BB5" w:rsidRPr="00E579DF">
          <w:rPr>
            <w:rStyle w:val="Hyperlink"/>
            <w:rFonts w:cstheme="minorHAnsi"/>
          </w:rPr>
          <w:t>https://www.wcostream.com/go-princess-precure-episode-21-english-subbed</w:t>
        </w:r>
      </w:hyperlink>
      <w:r w:rsidR="00440BB5" w:rsidRPr="00E579DF">
        <w:rPr>
          <w:rFonts w:cstheme="minorHAnsi"/>
        </w:rPr>
        <w:t xml:space="preserve"> (Accessed: 29</w:t>
      </w:r>
      <w:r w:rsidR="00440BB5" w:rsidRPr="00E579DF">
        <w:rPr>
          <w:rFonts w:cstheme="minorHAnsi"/>
          <w:vertAlign w:val="superscript"/>
        </w:rPr>
        <w:t>th</w:t>
      </w:r>
      <w:r w:rsidR="00440BB5" w:rsidRPr="00E579DF">
        <w:rPr>
          <w:rFonts w:cstheme="minorHAnsi"/>
        </w:rPr>
        <w:t xml:space="preserve"> June 2015)</w:t>
      </w:r>
    </w:p>
    <w:p w14:paraId="5D471745" w14:textId="2355863F" w:rsidR="00574801" w:rsidRPr="00E579DF" w:rsidRDefault="00F9144D" w:rsidP="00E579DF">
      <w:pPr>
        <w:spacing w:line="360" w:lineRule="auto"/>
        <w:rPr>
          <w:rFonts w:cstheme="minorHAnsi"/>
          <w:color w:val="000000" w:themeColor="text1"/>
          <w:highlight w:val="yellow"/>
        </w:rPr>
      </w:pPr>
      <w:r w:rsidRPr="00E579DF">
        <w:rPr>
          <w:rFonts w:cstheme="minorHAnsi"/>
        </w:rPr>
        <w:t xml:space="preserve">Elias Walter, 1955, </w:t>
      </w:r>
      <w:r w:rsidR="00574801" w:rsidRPr="00E579DF">
        <w:rPr>
          <w:rFonts w:cstheme="minorHAnsi"/>
        </w:rPr>
        <w:t xml:space="preserve">Walt Disney Land, </w:t>
      </w:r>
      <w:r w:rsidRPr="00E579DF">
        <w:rPr>
          <w:rFonts w:cstheme="minorHAnsi"/>
        </w:rPr>
        <w:t xml:space="preserve">[online website] Bibography.com. Available at: </w:t>
      </w:r>
      <w:hyperlink r:id="rId27" w:history="1">
        <w:r w:rsidRPr="00E579DF">
          <w:rPr>
            <w:rStyle w:val="Hyperlink"/>
            <w:rFonts w:cstheme="minorHAnsi"/>
          </w:rPr>
          <w:t>https://www.biography.com/business-figure/walt-disney</w:t>
        </w:r>
      </w:hyperlink>
      <w:r w:rsidRPr="00E579DF">
        <w:rPr>
          <w:rFonts w:cstheme="minorHAnsi"/>
        </w:rPr>
        <w:t xml:space="preserve"> (Accessed: 05/05/2020).</w:t>
      </w:r>
    </w:p>
    <w:p w14:paraId="06E46FDD" w14:textId="7398E3A2" w:rsidR="00574801" w:rsidRPr="00E579DF" w:rsidRDefault="00574801" w:rsidP="00E579DF">
      <w:pPr>
        <w:spacing w:before="240" w:line="360" w:lineRule="auto"/>
        <w:rPr>
          <w:rFonts w:cstheme="minorHAnsi"/>
          <w:color w:val="000000" w:themeColor="text1"/>
        </w:rPr>
      </w:pPr>
      <w:r w:rsidRPr="00E579DF">
        <w:rPr>
          <w:rFonts w:cstheme="minorHAnsi"/>
          <w:color w:val="000000" w:themeColor="text1"/>
        </w:rPr>
        <w:t>Dismaland, (2015) [Exhibition]. Colossal [online gallery]. Display date: 20</w:t>
      </w:r>
      <w:r w:rsidRPr="00E579DF">
        <w:rPr>
          <w:rFonts w:cstheme="minorHAnsi"/>
          <w:color w:val="000000" w:themeColor="text1"/>
          <w:vertAlign w:val="superscript"/>
        </w:rPr>
        <w:t xml:space="preserve">th </w:t>
      </w:r>
      <w:r w:rsidRPr="00E579DF">
        <w:rPr>
          <w:rFonts w:cstheme="minorHAnsi"/>
          <w:color w:val="000000" w:themeColor="text1"/>
        </w:rPr>
        <w:t xml:space="preserve">August 2015. Accessed on: </w:t>
      </w:r>
      <w:hyperlink r:id="rId28" w:history="1">
        <w:r w:rsidRPr="00E579DF">
          <w:rPr>
            <w:rStyle w:val="Hyperlink"/>
            <w:rFonts w:cstheme="minorHAnsi"/>
          </w:rPr>
          <w:t>https://www.thisiscolossal.com/2015/08/dismaland/</w:t>
        </w:r>
      </w:hyperlink>
      <w:r w:rsidRPr="00E579DF">
        <w:rPr>
          <w:rFonts w:cstheme="minorHAnsi"/>
          <w:color w:val="000000" w:themeColor="text1"/>
        </w:rPr>
        <w:t xml:space="preserve"> (Accessed: 05/05/2020)</w:t>
      </w:r>
    </w:p>
    <w:p w14:paraId="32E3398D" w14:textId="38B15A5D" w:rsidR="00440BB5" w:rsidRPr="00E579DF" w:rsidRDefault="00574801" w:rsidP="00E579DF">
      <w:pPr>
        <w:spacing w:line="360" w:lineRule="auto"/>
        <w:rPr>
          <w:rFonts w:cstheme="minorHAnsi"/>
          <w:color w:val="000000" w:themeColor="text1"/>
        </w:rPr>
      </w:pPr>
      <w:r w:rsidRPr="00E579DF">
        <w:rPr>
          <w:rFonts w:cstheme="minorHAnsi"/>
          <w:color w:val="000000" w:themeColor="text1"/>
        </w:rPr>
        <w:t xml:space="preserve">Banksy, </w:t>
      </w:r>
      <w:r w:rsidR="00F9144D" w:rsidRPr="00E579DF">
        <w:rPr>
          <w:rFonts w:cstheme="minorHAnsi"/>
          <w:color w:val="000000" w:themeColor="text1"/>
        </w:rPr>
        <w:t>2015</w:t>
      </w:r>
      <w:r w:rsidRPr="00E579DF">
        <w:rPr>
          <w:rFonts w:cstheme="minorHAnsi"/>
          <w:color w:val="000000" w:themeColor="text1"/>
        </w:rPr>
        <w:t>, Dismaland. [Online website]. Colossal.</w:t>
      </w:r>
    </w:p>
    <w:p w14:paraId="5E0D0798" w14:textId="02CAE8F1" w:rsidR="005C46E4" w:rsidRPr="00E579DF" w:rsidRDefault="005C46E4" w:rsidP="00E579DF">
      <w:pPr>
        <w:spacing w:line="360" w:lineRule="auto"/>
        <w:rPr>
          <w:rFonts w:cstheme="minorHAnsi"/>
        </w:rPr>
      </w:pPr>
      <w:r w:rsidRPr="00E579DF">
        <w:rPr>
          <w:rFonts w:cstheme="minorHAnsi"/>
        </w:rPr>
        <w:t xml:space="preserve">CHITTY CHITTY BANG BANG (1968), Directed by: Ken Hughes [DVD and Blu- ray] </w:t>
      </w:r>
      <w:r w:rsidR="003F1BE8" w:rsidRPr="00E579DF">
        <w:rPr>
          <w:rFonts w:cstheme="minorHAnsi"/>
        </w:rPr>
        <w:t>United States,</w:t>
      </w:r>
    </w:p>
    <w:p w14:paraId="49CE435C" w14:textId="3CA6FE69" w:rsidR="002525FA" w:rsidRPr="00E579DF" w:rsidRDefault="003F1BE8" w:rsidP="00E579DF">
      <w:pPr>
        <w:spacing w:line="360" w:lineRule="auto"/>
        <w:rPr>
          <w:rFonts w:cstheme="minorHAnsi"/>
        </w:rPr>
      </w:pPr>
      <w:r w:rsidRPr="00E579DF">
        <w:rPr>
          <w:rFonts w:cstheme="minorHAnsi"/>
        </w:rPr>
        <w:t xml:space="preserve">United Artists. </w:t>
      </w:r>
    </w:p>
    <w:p w14:paraId="3E075144" w14:textId="4DEF3B28" w:rsidR="004815A4" w:rsidRPr="00E579DF" w:rsidRDefault="000D76F5" w:rsidP="00E579DF">
      <w:pPr>
        <w:spacing w:line="360" w:lineRule="auto"/>
        <w:rPr>
          <w:rFonts w:cstheme="minorHAnsi"/>
        </w:rPr>
      </w:pPr>
      <w:r w:rsidRPr="00E579DF">
        <w:rPr>
          <w:rFonts w:cstheme="minorHAnsi"/>
        </w:rPr>
        <w:t>Interview Author Gabriella Smith, interviewing: Jean Smith (2020) ‘Baby Stories about challenges personally faced’. Date of interview: 30/04/2020.</w:t>
      </w:r>
    </w:p>
    <w:sectPr w:rsidR="004815A4" w:rsidRPr="00E579DF">
      <w:footerReference w:type="default" r:id="rId2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672D4CD" w14:textId="77777777" w:rsidR="00E567BB" w:rsidRDefault="00E567BB" w:rsidP="00E567BB">
      <w:pPr>
        <w:spacing w:after="0" w:line="240" w:lineRule="auto"/>
      </w:pPr>
      <w:r>
        <w:separator/>
      </w:r>
    </w:p>
  </w:endnote>
  <w:endnote w:type="continuationSeparator" w:id="0">
    <w:p w14:paraId="21A1A96E" w14:textId="77777777" w:rsidR="00E567BB" w:rsidRDefault="00E567BB" w:rsidP="00E567B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B104BE1" w14:textId="4DD9BA3E" w:rsidR="00E567BB" w:rsidRPr="00E567BB" w:rsidRDefault="00E567BB">
    <w:pPr>
      <w:pStyle w:val="Footer"/>
      <w:rPr>
        <w:rFonts w:cstheme="minorHAnsi"/>
      </w:rPr>
    </w:pPr>
    <w:r>
      <w:rPr>
        <w:noProof/>
        <w:color w:val="4472C4" w:themeColor="accent1"/>
      </w:rPr>
      <mc:AlternateContent>
        <mc:Choice Requires="wps">
          <w:drawing>
            <wp:anchor distT="0" distB="0" distL="114300" distR="114300" simplePos="0" relativeHeight="251659264" behindDoc="0" locked="0" layoutInCell="1" allowOverlap="1" wp14:anchorId="34CAAC06" wp14:editId="5E36314D">
              <wp:simplePos x="0" y="0"/>
              <wp:positionH relativeFrom="page">
                <wp:align>center</wp:align>
              </wp:positionH>
              <wp:positionV relativeFrom="page">
                <wp:align>center</wp:align>
              </wp:positionV>
              <wp:extent cx="7364730" cy="9528810"/>
              <wp:effectExtent l="0" t="0" r="26670" b="26670"/>
              <wp:wrapNone/>
              <wp:docPr id="452" name="Rectangle 452"/>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3359907D" id="Rectangle 452" o:spid="_x0000_s1026"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" filled="f" strokecolor="#747070 [1614]" strokeweight="1.25pt">
              <w10:wrap anchorx="page" anchory="page"/>
            </v:rect>
          </w:pict>
        </mc:Fallback>
      </mc:AlternateContent>
    </w:r>
    <w:r>
      <w:rPr>
        <w:color w:val="4472C4" w:themeColor="accent1"/>
      </w:rPr>
      <w:t xml:space="preserve"> </w:t>
    </w:r>
    <w:r w:rsidRPr="00E567BB">
      <w:rPr>
        <w:rFonts w:eastAsiaTheme="majorEastAsia" w:cstheme="minorHAnsi"/>
        <w:color w:val="000000" w:themeColor="text1"/>
        <w:sz w:val="20"/>
        <w:szCs w:val="20"/>
      </w:rPr>
      <w:t xml:space="preserve">pg. </w:t>
    </w:r>
    <w:r w:rsidRPr="00E567BB">
      <w:rPr>
        <w:rFonts w:eastAsiaTheme="minorEastAsia" w:cstheme="minorHAnsi"/>
        <w:color w:val="000000" w:themeColor="text1"/>
        <w:sz w:val="20"/>
        <w:szCs w:val="20"/>
      </w:rPr>
      <w:fldChar w:fldCharType="begin"/>
    </w:r>
    <w:r w:rsidRPr="00E567BB">
      <w:rPr>
        <w:rFonts w:cstheme="minorHAnsi"/>
        <w:color w:val="000000" w:themeColor="text1"/>
        <w:sz w:val="20"/>
        <w:szCs w:val="20"/>
      </w:rPr>
      <w:instrText xml:space="preserve"> PAGE    \* MERGEFORMAT </w:instrText>
    </w:r>
    <w:r w:rsidRPr="00E567BB">
      <w:rPr>
        <w:rFonts w:eastAsiaTheme="minorEastAsia" w:cstheme="minorHAnsi"/>
        <w:color w:val="000000" w:themeColor="text1"/>
        <w:sz w:val="20"/>
        <w:szCs w:val="20"/>
      </w:rPr>
      <w:fldChar w:fldCharType="separate"/>
    </w:r>
    <w:r w:rsidRPr="00E567BB">
      <w:rPr>
        <w:rFonts w:eastAsiaTheme="majorEastAsia" w:cstheme="minorHAnsi"/>
        <w:noProof/>
        <w:color w:val="000000" w:themeColor="text1"/>
        <w:sz w:val="20"/>
        <w:szCs w:val="20"/>
      </w:rPr>
      <w:t>2</w:t>
    </w:r>
    <w:r w:rsidRPr="00E567BB">
      <w:rPr>
        <w:rFonts w:eastAsiaTheme="majorEastAsia" w:cstheme="minorHAnsi"/>
        <w:noProof/>
        <w:color w:val="000000" w:themeColor="text1"/>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5D5470A" w14:textId="77777777" w:rsidR="00E567BB" w:rsidRDefault="00E567BB" w:rsidP="00E567BB">
      <w:pPr>
        <w:spacing w:after="0" w:line="240" w:lineRule="auto"/>
      </w:pPr>
      <w:r>
        <w:separator/>
      </w:r>
    </w:p>
  </w:footnote>
  <w:footnote w:type="continuationSeparator" w:id="0">
    <w:p w14:paraId="1F7D7861" w14:textId="77777777" w:rsidR="00E567BB" w:rsidRDefault="00E567BB" w:rsidP="00E567B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5B26"/>
    <w:rsid w:val="00003D49"/>
    <w:rsid w:val="00043EAA"/>
    <w:rsid w:val="000969AE"/>
    <w:rsid w:val="000B3547"/>
    <w:rsid w:val="000D76F5"/>
    <w:rsid w:val="000E6224"/>
    <w:rsid w:val="00123FCD"/>
    <w:rsid w:val="0015516F"/>
    <w:rsid w:val="001640F1"/>
    <w:rsid w:val="00171217"/>
    <w:rsid w:val="001A5B26"/>
    <w:rsid w:val="001E1165"/>
    <w:rsid w:val="00246D8E"/>
    <w:rsid w:val="002525FA"/>
    <w:rsid w:val="00283B79"/>
    <w:rsid w:val="00303428"/>
    <w:rsid w:val="003C42DE"/>
    <w:rsid w:val="003C7509"/>
    <w:rsid w:val="003F1BE8"/>
    <w:rsid w:val="00423067"/>
    <w:rsid w:val="00440BB5"/>
    <w:rsid w:val="004731EE"/>
    <w:rsid w:val="004815A4"/>
    <w:rsid w:val="004956E0"/>
    <w:rsid w:val="0049621C"/>
    <w:rsid w:val="004A38F3"/>
    <w:rsid w:val="00515917"/>
    <w:rsid w:val="00537FFC"/>
    <w:rsid w:val="005443B2"/>
    <w:rsid w:val="00574801"/>
    <w:rsid w:val="005820F3"/>
    <w:rsid w:val="005C46E4"/>
    <w:rsid w:val="005F5029"/>
    <w:rsid w:val="006221E2"/>
    <w:rsid w:val="00637A1E"/>
    <w:rsid w:val="00644AF8"/>
    <w:rsid w:val="00685859"/>
    <w:rsid w:val="00693E8A"/>
    <w:rsid w:val="006B2C61"/>
    <w:rsid w:val="006C022D"/>
    <w:rsid w:val="00703EB4"/>
    <w:rsid w:val="0072593F"/>
    <w:rsid w:val="0077596F"/>
    <w:rsid w:val="007A2A76"/>
    <w:rsid w:val="007B79D6"/>
    <w:rsid w:val="007C1894"/>
    <w:rsid w:val="00802249"/>
    <w:rsid w:val="00820523"/>
    <w:rsid w:val="00827149"/>
    <w:rsid w:val="0083070D"/>
    <w:rsid w:val="00843B51"/>
    <w:rsid w:val="00847554"/>
    <w:rsid w:val="008573D9"/>
    <w:rsid w:val="008B552D"/>
    <w:rsid w:val="008D2174"/>
    <w:rsid w:val="008E0057"/>
    <w:rsid w:val="00914BFE"/>
    <w:rsid w:val="009231F9"/>
    <w:rsid w:val="00927CB3"/>
    <w:rsid w:val="00964054"/>
    <w:rsid w:val="009810D0"/>
    <w:rsid w:val="00A664F1"/>
    <w:rsid w:val="00AB3D5E"/>
    <w:rsid w:val="00AB656E"/>
    <w:rsid w:val="00AC57EA"/>
    <w:rsid w:val="00AD2902"/>
    <w:rsid w:val="00AE6E09"/>
    <w:rsid w:val="00B334CA"/>
    <w:rsid w:val="00B86167"/>
    <w:rsid w:val="00BA0841"/>
    <w:rsid w:val="00BD6A51"/>
    <w:rsid w:val="00C55F92"/>
    <w:rsid w:val="00C6431C"/>
    <w:rsid w:val="00C7436F"/>
    <w:rsid w:val="00C873C5"/>
    <w:rsid w:val="00C90B33"/>
    <w:rsid w:val="00CE4E4C"/>
    <w:rsid w:val="00CF5188"/>
    <w:rsid w:val="00D51BCC"/>
    <w:rsid w:val="00D55DE6"/>
    <w:rsid w:val="00D76FF7"/>
    <w:rsid w:val="00DC4122"/>
    <w:rsid w:val="00E274A7"/>
    <w:rsid w:val="00E40D19"/>
    <w:rsid w:val="00E521ED"/>
    <w:rsid w:val="00E567BB"/>
    <w:rsid w:val="00E5708F"/>
    <w:rsid w:val="00E579DF"/>
    <w:rsid w:val="00E85EDA"/>
    <w:rsid w:val="00EA1C26"/>
    <w:rsid w:val="00EF2992"/>
    <w:rsid w:val="00F4016A"/>
    <w:rsid w:val="00F44539"/>
    <w:rsid w:val="00F60080"/>
    <w:rsid w:val="00F64D31"/>
    <w:rsid w:val="00F9144D"/>
    <w:rsid w:val="00FC2FBE"/>
    <w:rsid w:val="00FD0D88"/>
    <w:rsid w:val="00FD55AB"/>
    <w:rsid w:val="00FE04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70875E"/>
  <w15:chartTrackingRefBased/>
  <w15:docId w15:val="{BC348775-AAFC-4B17-A8FD-608A3BE460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FD55AB"/>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E567BB"/>
    <w:pPr>
      <w:tabs>
        <w:tab w:val="center" w:pos="4513"/>
        <w:tab w:val="right" w:pos="9026"/>
      </w:tabs>
      <w:spacing w:after="0" w:line="240" w:lineRule="auto"/>
    </w:pPr>
  </w:style>
  <w:style w:type="character" w:customStyle="1" w:styleId="HeaderChar">
    <w:name w:val="Header Char"/>
    <w:basedOn w:val="DefaultParagraphFont"/>
    <w:link w:val="Header"/>
    <w:uiPriority w:val="99"/>
    <w:rsid w:val="00E567BB"/>
  </w:style>
  <w:style w:type="paragraph" w:styleId="Footer">
    <w:name w:val="footer"/>
    <w:basedOn w:val="Normal"/>
    <w:link w:val="FooterChar"/>
    <w:uiPriority w:val="99"/>
    <w:unhideWhenUsed/>
    <w:rsid w:val="00E567BB"/>
    <w:pPr>
      <w:tabs>
        <w:tab w:val="center" w:pos="4513"/>
        <w:tab w:val="right" w:pos="9026"/>
      </w:tabs>
      <w:spacing w:after="0" w:line="240" w:lineRule="auto"/>
    </w:pPr>
  </w:style>
  <w:style w:type="character" w:customStyle="1" w:styleId="FooterChar">
    <w:name w:val="Footer Char"/>
    <w:basedOn w:val="DefaultParagraphFont"/>
    <w:link w:val="Footer"/>
    <w:uiPriority w:val="99"/>
    <w:rsid w:val="00E567BB"/>
  </w:style>
  <w:style w:type="character" w:styleId="Hyperlink">
    <w:name w:val="Hyperlink"/>
    <w:basedOn w:val="DefaultParagraphFont"/>
    <w:uiPriority w:val="99"/>
    <w:unhideWhenUsed/>
    <w:rsid w:val="009810D0"/>
    <w:rPr>
      <w:color w:val="0000FF"/>
      <w:u w:val="single"/>
    </w:rPr>
  </w:style>
  <w:style w:type="character" w:styleId="UnresolvedMention">
    <w:name w:val="Unresolved Mention"/>
    <w:basedOn w:val="DefaultParagraphFont"/>
    <w:uiPriority w:val="99"/>
    <w:semiHidden/>
    <w:unhideWhenUsed/>
    <w:rsid w:val="003C42D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54266559">
      <w:bodyDiv w:val="1"/>
      <w:marLeft w:val="0"/>
      <w:marRight w:val="0"/>
      <w:marTop w:val="0"/>
      <w:marBottom w:val="0"/>
      <w:divBdr>
        <w:top w:val="none" w:sz="0" w:space="0" w:color="auto"/>
        <w:left w:val="none" w:sz="0" w:space="0" w:color="auto"/>
        <w:bottom w:val="none" w:sz="0" w:space="0" w:color="auto"/>
        <w:right w:val="none" w:sz="0" w:space="0" w:color="auto"/>
      </w:divBdr>
    </w:div>
    <w:div w:id="17372429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13" Type="http://schemas.openxmlformats.org/officeDocument/2006/relationships/image" Target="media/image6.jpg"/><Relationship Id="rId18" Type="http://schemas.openxmlformats.org/officeDocument/2006/relationships/hyperlink" Target="https://fineartamerica.com/featured/chitty-chitty-bang-bang-passes-by-neushwanstein-in-the-bavarian-alps-dan-escott.html" TargetMode="External"/><Relationship Id="rId26" Type="http://schemas.openxmlformats.org/officeDocument/2006/relationships/hyperlink" Target="https://www.wcostream.com/go-princess-precure-episode-21-english-subbed" TargetMode="External"/><Relationship Id="rId3" Type="http://schemas.openxmlformats.org/officeDocument/2006/relationships/webSettings" Target="webSettings.xml"/><Relationship Id="rId21" Type="http://schemas.openxmlformats.org/officeDocument/2006/relationships/hyperlink" Target="https://www.youtube.com/watch?v=oOOY6GbV9Ks&amp;t=36s" TargetMode="External"/><Relationship Id="rId7" Type="http://schemas.openxmlformats.org/officeDocument/2006/relationships/hyperlink" Target="https://www.youtube.com/watch?v=ODboJAaBR1Y" TargetMode="External"/><Relationship Id="rId12" Type="http://schemas.openxmlformats.org/officeDocument/2006/relationships/image" Target="media/image5.jpg"/><Relationship Id="rId17" Type="http://schemas.openxmlformats.org/officeDocument/2006/relationships/hyperlink" Target="http://www.picture-russia.com/en/picture/137872" TargetMode="External"/><Relationship Id="rId25" Type="http://schemas.openxmlformats.org/officeDocument/2006/relationships/hyperlink" Target="https://www.youtube.com/watch?v=aaX47tHBmUY" TargetMode="External"/><Relationship Id="rId2" Type="http://schemas.openxmlformats.org/officeDocument/2006/relationships/settings" Target="settings.xml"/><Relationship Id="rId16" Type="http://schemas.openxmlformats.org/officeDocument/2006/relationships/hyperlink" Target="https://www.zerochan.net/2256018" TargetMode="External"/><Relationship Id="rId20" Type="http://schemas.openxmlformats.org/officeDocument/2006/relationships/hyperlink" Target="https://www.bbc.co.uk/news/uk-52176222" TargetMode="External"/><Relationship Id="rId29" Type="http://schemas.openxmlformats.org/officeDocument/2006/relationships/footer" Target="footer1.xml"/><Relationship Id="rId1" Type="http://schemas.openxmlformats.org/officeDocument/2006/relationships/styles" Target="styles.xml"/><Relationship Id="rId6" Type="http://schemas.openxmlformats.org/officeDocument/2006/relationships/image" Target="media/image1.jpg"/><Relationship Id="rId11" Type="http://schemas.openxmlformats.org/officeDocument/2006/relationships/image" Target="media/image4.jpg"/><Relationship Id="rId24" Type="http://schemas.openxmlformats.org/officeDocument/2006/relationships/hyperlink" Target="https://www.youtube.com/watch?v=hpfFAnLSFdY" TargetMode="External"/><Relationship Id="rId5" Type="http://schemas.openxmlformats.org/officeDocument/2006/relationships/endnotes" Target="endnotes.xml"/><Relationship Id="rId15" Type="http://schemas.openxmlformats.org/officeDocument/2006/relationships/hyperlink" Target="https://www.wikiart.org/en/jacek-yerka" TargetMode="External"/><Relationship Id="rId23" Type="http://schemas.openxmlformats.org/officeDocument/2006/relationships/hyperlink" Target="https://www.youtube.com/watch?v=JePEEVRoPgU" TargetMode="External"/><Relationship Id="rId28" Type="http://schemas.openxmlformats.org/officeDocument/2006/relationships/hyperlink" Target="https://www.thisiscolossal.com/2015/08/dismaland/" TargetMode="External"/><Relationship Id="rId10" Type="http://schemas.openxmlformats.org/officeDocument/2006/relationships/image" Target="media/image3.jpg"/><Relationship Id="rId19" Type="http://schemas.openxmlformats.org/officeDocument/2006/relationships/hyperlink" Target="https://www.vocabulary.com/dictionary/destiny" TargetMode="External"/><Relationship Id="rId31"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hyperlink" Target="https://www.youtube.com/watch?v=ODboJAaBR1Y" TargetMode="External"/><Relationship Id="rId14" Type="http://schemas.openxmlformats.org/officeDocument/2006/relationships/hyperlink" Target="https://drive.google.com/open?id=1T4ZMnRJV54GfFcYj2o4dNw7Ji1id9djq" TargetMode="External"/><Relationship Id="rId22" Type="http://schemas.openxmlformats.org/officeDocument/2006/relationships/hyperlink" Target="https://www.uv.es/fores/Barthes_Structural_Narrative.pdf" TargetMode="External"/><Relationship Id="rId27" Type="http://schemas.openxmlformats.org/officeDocument/2006/relationships/hyperlink" Target="https://www.biography.com/business-figure/walt-disney"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864</TotalTime>
  <Pages>8</Pages>
  <Words>2086</Words>
  <Characters>11891</Characters>
  <Application>Microsoft Office Word</Application>
  <DocSecurity>0</DocSecurity>
  <Lines>99</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Gabriella Smith</dc:creator>
  <cp:keywords/>
  <dc:description/>
  <cp:lastModifiedBy>Gabriella Smith</cp:lastModifiedBy>
  <cp:revision>71</cp:revision>
  <dcterms:created xsi:type="dcterms:W3CDTF">2020-03-17T09:55:00Z</dcterms:created>
  <dcterms:modified xsi:type="dcterms:W3CDTF">2020-05-12T07:46:00Z</dcterms:modified>
</cp:coreProperties>
</file>