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B0D4781" w14:textId="76AD399F" w:rsidR="007C2CC0" w:rsidRDefault="00755D31">
      <w:bookmarkStart w:id="0" w:name="_GoBack"/>
      <w:bookmarkEnd w:id="0"/>
      <w:r w:rsidRPr="00755D31">
        <w:rPr>
          <w:lang w:val="en"/>
        </w:rPr>
        <w:t xml:space="preserve">Hotel Intercontinental is a 5-star hotel </w:t>
      </w:r>
      <w:proofErr w:type="spellStart"/>
      <w:r w:rsidRPr="00755D31">
        <w:rPr>
          <w:lang w:val="en"/>
        </w:rPr>
        <w:t>in</w:t>
      </w:r>
      <w:hyperlink r:id="rId4" w:tgtFrame="_blank" w:history="1">
        <w:r w:rsidRPr="00755D31">
          <w:rPr>
            <w:rStyle w:val="Hyperlink"/>
            <w:lang w:val="en"/>
          </w:rPr>
          <w:t>Bucharest</w:t>
        </w:r>
        <w:proofErr w:type="spellEnd"/>
      </w:hyperlink>
      <w:r w:rsidRPr="00755D31">
        <w:rPr>
          <w:lang w:val="en"/>
        </w:rPr>
        <w:t xml:space="preserve">, located on </w:t>
      </w:r>
      <w:proofErr w:type="spellStart"/>
      <w:r w:rsidRPr="00755D31">
        <w:rPr>
          <w:lang w:val="en"/>
        </w:rPr>
        <w:t>the</w:t>
      </w:r>
      <w:hyperlink r:id="rId5" w:tgtFrame="_blank" w:history="1">
        <w:r w:rsidRPr="00755D31">
          <w:rPr>
            <w:rStyle w:val="Hyperlink"/>
            <w:lang w:val="en"/>
          </w:rPr>
          <w:t>University</w:t>
        </w:r>
        <w:proofErr w:type="spellEnd"/>
        <w:r w:rsidRPr="00755D31">
          <w:rPr>
            <w:rStyle w:val="Hyperlink"/>
            <w:lang w:val="en"/>
          </w:rPr>
          <w:t xml:space="preserve"> </w:t>
        </w:r>
        <w:proofErr w:type="spellStart"/>
        <w:r w:rsidRPr="00755D31">
          <w:rPr>
            <w:rStyle w:val="Hyperlink"/>
            <w:lang w:val="en"/>
          </w:rPr>
          <w:t>Square</w:t>
        </w:r>
      </w:hyperlink>
      <w:hyperlink r:id="rId6" w:tgtFrame="_blank" w:history="1"/>
      <w:r w:rsidRPr="00755D31">
        <w:rPr>
          <w:lang w:val="en"/>
        </w:rPr>
        <w:t>,</w:t>
      </w:r>
      <w:hyperlink r:id="rId7" w:tgtFrame="_blank" w:history="1">
        <w:r w:rsidRPr="00755D31">
          <w:rPr>
            <w:rStyle w:val="Hyperlink"/>
            <w:lang w:val="en"/>
          </w:rPr>
          <w:t>sector</w:t>
        </w:r>
        <w:proofErr w:type="spellEnd"/>
        <w:r w:rsidRPr="00755D31">
          <w:rPr>
            <w:rStyle w:val="Hyperlink"/>
            <w:lang w:val="en"/>
          </w:rPr>
          <w:t xml:space="preserve"> 1</w:t>
        </w:r>
      </w:hyperlink>
      <w:r w:rsidRPr="00755D31">
        <w:rPr>
          <w:lang w:val="en"/>
        </w:rPr>
        <w:t>. Hotel Intercontinental is the first 5-star hotel built in Romania and one of the tallest buildings in Bucharest. The building is built between the years 1968-1970, according</w:t>
      </w:r>
      <w:r w:rsidR="00615F91">
        <w:rPr>
          <w:lang w:val="en"/>
        </w:rPr>
        <w:t xml:space="preserve"> to the plans of the architects</w:t>
      </w:r>
      <w:hyperlink r:id="rId8" w:tgtFrame="_blank" w:history="1">
        <w:r w:rsidRPr="00755D31">
          <w:rPr>
            <w:rStyle w:val="Hyperlink"/>
            <w:lang w:val="en"/>
          </w:rPr>
          <w:t xml:space="preserve"> Dinu </w:t>
        </w:r>
        <w:proofErr w:type="spellStart"/>
        <w:r w:rsidRPr="00755D31">
          <w:rPr>
            <w:rStyle w:val="Hyperlink"/>
            <w:lang w:val="en"/>
          </w:rPr>
          <w:t>Hariton</w:t>
        </w:r>
      </w:hyperlink>
      <w:r w:rsidRPr="00755D31">
        <w:rPr>
          <w:lang w:val="en"/>
        </w:rPr>
        <w:t>,</w:t>
      </w:r>
      <w:hyperlink r:id="rId9" w:tgtFrame="_blank" w:history="1">
        <w:r w:rsidRPr="00755D31">
          <w:rPr>
            <w:rStyle w:val="Hyperlink"/>
            <w:lang w:val="en"/>
          </w:rPr>
          <w:t>Gheorghe</w:t>
        </w:r>
        <w:proofErr w:type="spellEnd"/>
        <w:r w:rsidRPr="00755D31">
          <w:rPr>
            <w:rStyle w:val="Hyperlink"/>
            <w:lang w:val="en"/>
          </w:rPr>
          <w:t xml:space="preserve"> </w:t>
        </w:r>
        <w:proofErr w:type="spellStart"/>
        <w:r w:rsidRPr="00755D31">
          <w:rPr>
            <w:rStyle w:val="Hyperlink"/>
            <w:lang w:val="en"/>
          </w:rPr>
          <w:t>Nădrag,</w:t>
        </w:r>
      </w:hyperlink>
      <w:r w:rsidRPr="00755D31">
        <w:rPr>
          <w:lang w:val="en"/>
        </w:rPr>
        <w:t>I</w:t>
      </w:r>
      <w:proofErr w:type="spellEnd"/>
      <w:r w:rsidRPr="00755D31">
        <w:rPr>
          <w:lang w:val="en"/>
        </w:rPr>
        <w:t xml:space="preserve">. </w:t>
      </w:r>
      <w:proofErr w:type="spellStart"/>
      <w:r w:rsidRPr="00755D31">
        <w:rPr>
          <w:lang w:val="en"/>
        </w:rPr>
        <w:t>Moscu</w:t>
      </w:r>
      <w:proofErr w:type="spellEnd"/>
      <w:r w:rsidRPr="00755D31">
        <w:rPr>
          <w:lang w:val="en"/>
        </w:rPr>
        <w:t>, and is one of the tallest buildings in the city and in</w:t>
      </w:r>
      <w:hyperlink r:id="rId10" w:tgtFrame="_blank" w:history="1">
        <w:r w:rsidRPr="00755D31">
          <w:rPr>
            <w:rStyle w:val="Hyperlink"/>
            <w:lang w:val="en"/>
          </w:rPr>
          <w:t xml:space="preserve"> Romania</w:t>
        </w:r>
      </w:hyperlink>
      <w:r w:rsidRPr="00755D31">
        <w:rPr>
          <w:lang w:val="en"/>
        </w:rPr>
        <w:t xml:space="preserve">. It was the tallest building in Bucharest until 2004. The building has 90 metres high and 22 floors, being built to provide a unique perspective on the city of any of the guest rooms. The Intercontinental Hotel is the only one in Bucharest with a conference room and a swimming pool at 80 metres high. Spacious and elegant, the 283 rooms and apartments offer guests a sense of relaxation and comfort. The Imperial apartment is the only one in Bucharest equipped with a sauna and piano. In 2007, the hotel went from a franchise contract to a management contract with the Intercontinental Hotels Group chain. The inauguration of the Intercontinental Hotel in Bucharest took place in May 1971, only a few months after the opening of the Direct Line New York – Bucharest, by PanAmerican Airways at that time, the trademark property of Intercontinental </w:t>
      </w:r>
      <w:proofErr w:type="gramStart"/>
      <w:r w:rsidRPr="00755D31">
        <w:rPr>
          <w:lang w:val="en"/>
        </w:rPr>
        <w:t>HotelsCorp .</w:t>
      </w:r>
      <w:proofErr w:type="gramEnd"/>
    </w:p>
    <w:p w14:paraId="7742768A" w14:textId="450589ED" w:rsidR="00373E9D" w:rsidRDefault="00755D31" w:rsidP="00755D31">
      <w:r w:rsidRPr="00755D31">
        <w:rPr>
          <w:lang w:val="en"/>
        </w:rPr>
        <w:t>Intercontinental Hotels &amp; Resorts is the first name in the international hotel industry that quickly became a symbol of luxury, complexity and success, which continues to define the world of travel. Oriented to ensure a unique and memorable experience that develops the senses and expands the horizons, Hotel Intercontinental offers services and facilities specially designed for international business tourism, maintaining the delicate ratio between Luxury desire and authentic local experience for relaxation and recreation in your leisure time. Present in over 60 countries, Intercontinental Hotels &amp; Resorts continues its ascent with new destinations across the globe.</w:t>
      </w:r>
    </w:p>
    <w:p w14:paraId="360EBEA0" w14:textId="77777777" w:rsidR="00373E9D" w:rsidRDefault="00755D31" w:rsidP="00755D31">
      <w:r w:rsidRPr="00755D31">
        <w:rPr>
          <w:lang w:val="en"/>
        </w:rPr>
        <w:t>The 283 rooms are divided as follows:</w:t>
      </w:r>
    </w:p>
    <w:p w14:paraId="117DDF87" w14:textId="76C6D30D" w:rsidR="00373E9D" w:rsidRDefault="00755D31" w:rsidP="00755D31">
      <w:r w:rsidRPr="00755D31">
        <w:rPr>
          <w:lang w:val="en"/>
        </w:rPr>
        <w:t xml:space="preserve">-174 Superior </w:t>
      </w:r>
      <w:proofErr w:type="gramStart"/>
      <w:r w:rsidRPr="00755D31">
        <w:rPr>
          <w:lang w:val="en"/>
        </w:rPr>
        <w:t>Rooms</w:t>
      </w:r>
      <w:r w:rsidR="00615F91">
        <w:rPr>
          <w:lang w:val="en"/>
        </w:rPr>
        <w:t xml:space="preserve"> :</w:t>
      </w:r>
      <w:r w:rsidRPr="00755D31">
        <w:rPr>
          <w:lang w:val="en"/>
        </w:rPr>
        <w:t>rooms</w:t>
      </w:r>
      <w:proofErr w:type="gramEnd"/>
      <w:r w:rsidRPr="00755D31">
        <w:rPr>
          <w:lang w:val="en"/>
        </w:rPr>
        <w:t xml:space="preserve"> with an area of 32 square meters, suitable for guests coming for business or holiday. The rooms have the following facilities: Working space, kettle for tea and coffee, bathroom with bathtub, fully equipped, double-line telephone with voicemail, safe deposit, satellite and pay TV, high speed Internet, air conditioning, hairdryer, Minibar, iron and ironing board, free access to the Health Club.</w:t>
      </w:r>
    </w:p>
    <w:p w14:paraId="70DB9923" w14:textId="7541BEB4" w:rsidR="00373E9D" w:rsidRDefault="00755D31" w:rsidP="00755D31">
      <w:r w:rsidRPr="00755D31">
        <w:rPr>
          <w:lang w:val="en"/>
        </w:rPr>
        <w:t xml:space="preserve">-40 Luxury </w:t>
      </w:r>
      <w:proofErr w:type="gramStart"/>
      <w:r w:rsidRPr="00755D31">
        <w:rPr>
          <w:lang w:val="en"/>
        </w:rPr>
        <w:t>Rooms</w:t>
      </w:r>
      <w:r w:rsidR="00615F91">
        <w:rPr>
          <w:lang w:val="en"/>
        </w:rPr>
        <w:t xml:space="preserve"> :</w:t>
      </w:r>
      <w:r w:rsidRPr="00755D31">
        <w:rPr>
          <w:lang w:val="en"/>
        </w:rPr>
        <w:t>rooms</w:t>
      </w:r>
      <w:proofErr w:type="gramEnd"/>
      <w:r w:rsidRPr="00755D31">
        <w:rPr>
          <w:lang w:val="en"/>
        </w:rPr>
        <w:t xml:space="preserve"> with an area of 32 square meters, renovated in February 2006. The rooms also have the following facilities: Working space, tea and coffee kettle, fully equipped bathroom with bathtub, double-line telephone with voicemail, safe, satellite and pay TV, high speed Internet, air conditioning, hairdryer, Minibar, iron and ironing board, free access to the Health Club.</w:t>
      </w:r>
    </w:p>
    <w:p w14:paraId="0E11AACE" w14:textId="77777777" w:rsidR="00373E9D" w:rsidRDefault="00755D31" w:rsidP="00755D31">
      <w:pPr>
        <w:rPr>
          <w:color w:val="000000"/>
          <w:sz w:val="149"/>
          <w:szCs w:val="149"/>
          <w:bdr w:val="none" w:sz="0" w:space="0" w:color="auto" w:frame="1"/>
        </w:rPr>
      </w:pPr>
      <w:r w:rsidRPr="00755D31">
        <w:rPr>
          <w:lang w:val="en"/>
        </w:rPr>
        <w:t>-20 Junior Suites: 60 square meters, includes bedroom and dining room with sofa bed, high speed Internet, fully equipped bathroom with Jacuzzi, additional bathroom with shower, spacer, 2 televisions, iron and ironing board, kettle For tea and coffee, free laClub Lounge access, direct double-line telephone with voicemail, high-speed Internet, safe, satellite TV and surcharge, air conditioning, hairdryer.</w:t>
      </w:r>
    </w:p>
    <w:p w14:paraId="49C43362" w14:textId="42892724" w:rsidR="00373E9D" w:rsidRDefault="00755D31" w:rsidP="00755D31">
      <w:r w:rsidRPr="00755D31">
        <w:rPr>
          <w:lang w:val="en"/>
        </w:rPr>
        <w:t>48 Club Rooms recently refurbished (February 2006), 32 square meters, club rooms are the best choice for business travelers. In-room facilities: working space, tea and coffee kettle, fully equipped bathroom with bathtub, double-line telephone and voicemail, safe, satellite and pay TV, high speed Internet, air conditioning, hairdryer, minibar, iron and Ironing board, free access to the Health Club, free shoe cleaning service. Guests choosing this room type have free access to the Club Lounge, where they can complete the "check-in" and "check-out" formalities and have a range of free services and facilities: Light and refreshing breakfast throughout the day, can receive a Invited, have access to a room for max. 20 people, high-speed and wireless internet, newspapers and magazines with international circulation.</w:t>
      </w:r>
    </w:p>
    <w:p w14:paraId="14A3E799" w14:textId="219E0CAC" w:rsidR="00755D31" w:rsidRPr="00373E9D" w:rsidRDefault="00755D31" w:rsidP="00755D31">
      <w:pPr>
        <w:rPr>
          <w:color w:val="000000"/>
          <w:sz w:val="149"/>
          <w:szCs w:val="149"/>
          <w:bdr w:val="none" w:sz="0" w:space="0" w:color="auto" w:frame="1"/>
        </w:rPr>
      </w:pPr>
      <w:r w:rsidRPr="00755D31">
        <w:rPr>
          <w:lang w:val="en"/>
        </w:rPr>
        <w:lastRenderedPageBreak/>
        <w:t>-1 Imperial Apartment: 240 square meters offering ultimate comfort. Entrance hall, one main bedroom, one secondary bedroom, 2 bathrooms – The main one includes sauna, Jacuzzi, hydromassage shower-, fully equipped kitchen, dressing room, iron and ironing board, living and dinner rooms, piano, work area, 3 TVs, Club access Lounge, direct double-line telephone with voicemail, safe, satellite TV and surcharge, high-speed internet, air conditioning, hairdryer.</w:t>
      </w:r>
    </w:p>
    <w:p w14:paraId="7C9221FF" w14:textId="0D2F3FD5" w:rsidR="00755D31" w:rsidRDefault="00755D31" w:rsidP="00755D31"/>
    <w:p w14:paraId="68B07C28" w14:textId="77777777" w:rsidR="00755D31" w:rsidRDefault="00755D31" w:rsidP="00755D31"/>
    <w:p w14:paraId="1AF8046C" w14:textId="77777777" w:rsidR="00755D31" w:rsidRPr="00755D31" w:rsidRDefault="00755D31" w:rsidP="00755D31">
      <w:r w:rsidRPr="00755D31">
        <w:rPr>
          <w:lang w:val="en"/>
        </w:rPr>
        <w:t>Services and Guest Amenities</w:t>
      </w:r>
    </w:p>
    <w:p w14:paraId="05C3E90C" w14:textId="4758EAF1" w:rsidR="00755D31" w:rsidRPr="00755D31" w:rsidRDefault="00755D31" w:rsidP="00755D31">
      <w:r w:rsidRPr="00755D31">
        <w:rPr>
          <w:lang w:val="en"/>
        </w:rPr>
        <w:t>• Indoor Pool</w:t>
      </w:r>
    </w:p>
    <w:p w14:paraId="16198351" w14:textId="1F4B522F" w:rsidR="00755D31" w:rsidRPr="00755D31" w:rsidRDefault="00755D31" w:rsidP="00755D31">
      <w:r w:rsidRPr="00755D31">
        <w:rPr>
          <w:lang w:val="en"/>
        </w:rPr>
        <w:t>• High-speed internet access</w:t>
      </w:r>
    </w:p>
    <w:p w14:paraId="0EFA5121" w14:textId="3AC7DF8D" w:rsidR="00755D31" w:rsidRPr="00755D31" w:rsidRDefault="00755D31" w:rsidP="00755D31">
      <w:r w:rsidRPr="00755D31">
        <w:rPr>
          <w:lang w:val="en"/>
        </w:rPr>
        <w:t>• Fitness center Hotel</w:t>
      </w:r>
    </w:p>
    <w:p w14:paraId="0ECF2BBC" w14:textId="20D7F885" w:rsidR="00755D31" w:rsidRPr="00755D31" w:rsidRDefault="00755D31" w:rsidP="00755D31">
      <w:r w:rsidRPr="00755D31">
        <w:rPr>
          <w:lang w:val="en"/>
        </w:rPr>
        <w:t>• Centrally located</w:t>
      </w:r>
    </w:p>
    <w:p w14:paraId="30BF1809" w14:textId="1865C70F" w:rsidR="00755D31" w:rsidRPr="00755D31" w:rsidRDefault="00755D31" w:rsidP="00755D31">
      <w:r w:rsidRPr="00755D31">
        <w:rPr>
          <w:lang w:val="en"/>
        </w:rPr>
        <w:t>• Office Agency</w:t>
      </w:r>
    </w:p>
    <w:p w14:paraId="522A6F17" w14:textId="7464DCDA" w:rsidR="00755D31" w:rsidRPr="00755D31" w:rsidRDefault="00755D31" w:rsidP="00755D31">
      <w:r w:rsidRPr="00755D31">
        <w:rPr>
          <w:lang w:val="en"/>
        </w:rPr>
        <w:t>Cocktail room</w:t>
      </w:r>
    </w:p>
    <w:p w14:paraId="529D2542" w14:textId="3B9BA4E0" w:rsidR="00755D31" w:rsidRPr="00755D31" w:rsidRDefault="00755D31" w:rsidP="00755D31">
      <w:r w:rsidRPr="00755D31">
        <w:rPr>
          <w:lang w:val="en"/>
        </w:rPr>
        <w:t>•3 restaurant</w:t>
      </w:r>
    </w:p>
    <w:p w14:paraId="50384DB3" w14:textId="51DD08DC" w:rsidR="00755D31" w:rsidRPr="00755D31" w:rsidRDefault="00755D31" w:rsidP="00755D31">
      <w:r w:rsidRPr="00755D31">
        <w:rPr>
          <w:lang w:val="en"/>
        </w:rPr>
        <w:t>* Office Airline Ticket Agency</w:t>
      </w:r>
    </w:p>
    <w:p w14:paraId="1B09AA11" w14:textId="3598BBE4" w:rsidR="00755D31" w:rsidRPr="00755D31" w:rsidRDefault="00755D31" w:rsidP="00755D31">
      <w:r w:rsidRPr="00755D31">
        <w:rPr>
          <w:lang w:val="en"/>
        </w:rPr>
        <w:t xml:space="preserve">* Rental Desk </w:t>
      </w:r>
      <w:proofErr w:type="spellStart"/>
      <w:r w:rsidRPr="00755D31">
        <w:rPr>
          <w:lang w:val="en"/>
        </w:rPr>
        <w:t>Machininilimbi</w:t>
      </w:r>
      <w:proofErr w:type="spellEnd"/>
      <w:r w:rsidRPr="00755D31">
        <w:rPr>
          <w:lang w:val="en"/>
        </w:rPr>
        <w:t xml:space="preserve"> owner spoken by staff</w:t>
      </w:r>
    </w:p>
    <w:p w14:paraId="65E5D80E" w14:textId="27A9BBDC" w:rsidR="00755D31" w:rsidRPr="00755D31" w:rsidRDefault="00755D31" w:rsidP="00755D31">
      <w:r w:rsidRPr="00755D31">
        <w:rPr>
          <w:lang w:val="en"/>
        </w:rPr>
        <w:t>• English, French, Italian, Spanish Services</w:t>
      </w:r>
    </w:p>
    <w:p w14:paraId="02E0279C" w14:textId="3F6CF2EB" w:rsidR="00755D31" w:rsidRPr="00755D31" w:rsidRDefault="00755D31" w:rsidP="00755D31">
      <w:r w:rsidRPr="00755D31">
        <w:rPr>
          <w:lang w:val="en"/>
        </w:rPr>
        <w:t>24 hours</w:t>
      </w:r>
    </w:p>
    <w:p w14:paraId="2768A394" w14:textId="51AFFA16" w:rsidR="00755D31" w:rsidRPr="00755D31" w:rsidRDefault="00755D31" w:rsidP="00755D31">
      <w:r w:rsidRPr="00755D31">
        <w:rPr>
          <w:lang w:val="en"/>
        </w:rPr>
        <w:t>•24 h room-service</w:t>
      </w:r>
    </w:p>
    <w:p w14:paraId="77022204" w14:textId="6719FA3A" w:rsidR="00755D31" w:rsidRPr="00755D31" w:rsidRDefault="00755D31" w:rsidP="00755D31">
      <w:r w:rsidRPr="00755D31">
        <w:rPr>
          <w:lang w:val="en"/>
        </w:rPr>
        <w:t>• Areas A/C for the public</w:t>
      </w:r>
    </w:p>
    <w:p w14:paraId="519F734D" w14:textId="6AA173E9" w:rsidR="00755D31" w:rsidRPr="00755D31" w:rsidRDefault="00755D31" w:rsidP="00755D31">
      <w:proofErr w:type="spellStart"/>
      <w:r w:rsidRPr="00755D31">
        <w:rPr>
          <w:lang w:val="en"/>
        </w:rPr>
        <w:t>Frumusee</w:t>
      </w:r>
      <w:proofErr w:type="spellEnd"/>
      <w:r w:rsidRPr="00755D31">
        <w:rPr>
          <w:lang w:val="en"/>
        </w:rPr>
        <w:t xml:space="preserve"> Lounge</w:t>
      </w:r>
    </w:p>
    <w:p w14:paraId="2CB86066" w14:textId="4EE8A09D" w:rsidR="00755D31" w:rsidRPr="00755D31" w:rsidRDefault="00755D31" w:rsidP="00755D31">
      <w:r w:rsidRPr="00755D31">
        <w:rPr>
          <w:lang w:val="en"/>
        </w:rPr>
        <w:t xml:space="preserve">• </w:t>
      </w:r>
      <w:proofErr w:type="spellStart"/>
      <w:r w:rsidRPr="00755D31">
        <w:rPr>
          <w:lang w:val="en"/>
        </w:rPr>
        <w:t>Congierce</w:t>
      </w:r>
      <w:proofErr w:type="spellEnd"/>
      <w:r w:rsidRPr="00755D31">
        <w:rPr>
          <w:lang w:val="en"/>
        </w:rPr>
        <w:t xml:space="preserve"> Services</w:t>
      </w:r>
    </w:p>
    <w:p w14:paraId="43497CC1" w14:textId="4D668140" w:rsidR="0037679C" w:rsidRPr="0037679C" w:rsidRDefault="0037679C" w:rsidP="0037679C">
      <w:r w:rsidRPr="0037679C">
        <w:rPr>
          <w:lang w:val="en"/>
        </w:rPr>
        <w:t>• Dry cleaning/Laundry</w:t>
      </w:r>
    </w:p>
    <w:p w14:paraId="4710C158" w14:textId="70794266" w:rsidR="0037679C" w:rsidRPr="0037679C" w:rsidRDefault="0037679C" w:rsidP="0037679C">
      <w:r w:rsidRPr="0037679C">
        <w:rPr>
          <w:lang w:val="en"/>
        </w:rPr>
        <w:t>•Express check-in/check-out</w:t>
      </w:r>
    </w:p>
    <w:p w14:paraId="7CDA8B01" w14:textId="76F52E33" w:rsidR="0037679C" w:rsidRPr="0037679C" w:rsidRDefault="0037679C" w:rsidP="0037679C">
      <w:r w:rsidRPr="0037679C">
        <w:rPr>
          <w:lang w:val="en"/>
        </w:rPr>
        <w:t>• Gift Shop</w:t>
      </w:r>
    </w:p>
    <w:p w14:paraId="74E95E45" w14:textId="36FA5124" w:rsidR="0037679C" w:rsidRPr="0037679C" w:rsidRDefault="0037679C" w:rsidP="0037679C">
      <w:r w:rsidRPr="0037679C">
        <w:rPr>
          <w:lang w:val="en"/>
        </w:rPr>
        <w:t>• Newspaper Stand</w:t>
      </w:r>
    </w:p>
    <w:p w14:paraId="1DFA95D3" w14:textId="3C079A3C" w:rsidR="0037679C" w:rsidRPr="0037679C" w:rsidRDefault="0037679C" w:rsidP="0037679C">
      <w:r w:rsidRPr="0037679C">
        <w:rPr>
          <w:lang w:val="en"/>
        </w:rPr>
        <w:t>• Take away</w:t>
      </w:r>
    </w:p>
    <w:p w14:paraId="42DB2D60" w14:textId="0AB4C691" w:rsidR="0037679C" w:rsidRPr="0037679C" w:rsidRDefault="0037679C" w:rsidP="0037679C">
      <w:r w:rsidRPr="0037679C">
        <w:rPr>
          <w:lang w:val="en"/>
        </w:rPr>
        <w:t>• Immediate access to public transport</w:t>
      </w:r>
    </w:p>
    <w:p w14:paraId="61ABAEFC" w14:textId="54326930" w:rsidR="0037679C" w:rsidRPr="0037679C" w:rsidRDefault="0037679C" w:rsidP="0037679C">
      <w:r w:rsidRPr="0037679C">
        <w:rPr>
          <w:lang w:val="en"/>
        </w:rPr>
        <w:t>• Safe deposit box</w:t>
      </w:r>
    </w:p>
    <w:p w14:paraId="444A2964" w14:textId="2CFA3F57" w:rsidR="0037679C" w:rsidRPr="0037679C" w:rsidRDefault="0037679C" w:rsidP="0037679C">
      <w:r w:rsidRPr="0037679C">
        <w:rPr>
          <w:lang w:val="en"/>
        </w:rPr>
        <w:t>• Secretarial Services</w:t>
      </w:r>
    </w:p>
    <w:p w14:paraId="0BBDEEEF" w14:textId="175CAB79" w:rsidR="0037679C" w:rsidRPr="0037679C" w:rsidRDefault="0037679C" w:rsidP="0037679C">
      <w:r w:rsidRPr="0037679C">
        <w:rPr>
          <w:lang w:val="en"/>
        </w:rPr>
        <w:t>• Shopping area</w:t>
      </w:r>
    </w:p>
    <w:p w14:paraId="3345A0B7" w14:textId="592B03A4" w:rsidR="0037679C" w:rsidRPr="0037679C" w:rsidRDefault="0037679C" w:rsidP="0037679C">
      <w:r w:rsidRPr="0037679C">
        <w:rPr>
          <w:lang w:val="en"/>
        </w:rPr>
        <w:lastRenderedPageBreak/>
        <w:t>• Wake-up on request</w:t>
      </w:r>
    </w:p>
    <w:p w14:paraId="063DF3CD" w14:textId="5882FB3F" w:rsidR="00755D31" w:rsidRDefault="00755D31" w:rsidP="00755D31"/>
    <w:p w14:paraId="0AAB62D6" w14:textId="77777777" w:rsidR="00373E9D" w:rsidRDefault="00373E9D" w:rsidP="0037679C"/>
    <w:p w14:paraId="0BFE7D24" w14:textId="394EA191" w:rsidR="0037679C" w:rsidRPr="0037679C" w:rsidRDefault="00373E9D" w:rsidP="0037679C">
      <w:r>
        <w:rPr>
          <w:lang w:val="en"/>
        </w:rPr>
        <w:t>BUSINESS SERVICES</w:t>
      </w:r>
    </w:p>
    <w:p w14:paraId="3D137C16" w14:textId="1898FEEF" w:rsidR="0037679C" w:rsidRPr="0037679C" w:rsidRDefault="0037679C" w:rsidP="0037679C">
      <w:r w:rsidRPr="0037679C">
        <w:rPr>
          <w:lang w:val="en"/>
        </w:rPr>
        <w:t>* Copy Services</w:t>
      </w:r>
    </w:p>
    <w:p w14:paraId="2DA8E959" w14:textId="4078E6B3" w:rsidR="0037679C" w:rsidRPr="0037679C" w:rsidRDefault="0037679C" w:rsidP="0037679C">
      <w:r w:rsidRPr="0037679C">
        <w:rPr>
          <w:lang w:val="en"/>
        </w:rPr>
        <w:t xml:space="preserve">•Email </w:t>
      </w:r>
      <w:proofErr w:type="spellStart"/>
      <w:r w:rsidRPr="0037679C">
        <w:rPr>
          <w:lang w:val="en"/>
        </w:rPr>
        <w:t>si</w:t>
      </w:r>
      <w:proofErr w:type="spellEnd"/>
      <w:r w:rsidRPr="0037679C">
        <w:rPr>
          <w:lang w:val="en"/>
        </w:rPr>
        <w:t xml:space="preserve"> internet</w:t>
      </w:r>
    </w:p>
    <w:p w14:paraId="3B43CBB1" w14:textId="79372CA0" w:rsidR="0037679C" w:rsidRPr="0037679C" w:rsidRDefault="0037679C" w:rsidP="0037679C">
      <w:r w:rsidRPr="0037679C">
        <w:rPr>
          <w:lang w:val="en"/>
        </w:rPr>
        <w:t>• Executive Floors</w:t>
      </w:r>
    </w:p>
    <w:p w14:paraId="59D943D6" w14:textId="54B800E4" w:rsidR="0037679C" w:rsidRPr="0037679C" w:rsidRDefault="0037679C" w:rsidP="0037679C">
      <w:r w:rsidRPr="0037679C">
        <w:rPr>
          <w:lang w:val="en"/>
        </w:rPr>
        <w:t>• Fax Services</w:t>
      </w:r>
    </w:p>
    <w:p w14:paraId="167F877E" w14:textId="320713F4" w:rsidR="0037679C" w:rsidRPr="0037679C" w:rsidRDefault="0037679C" w:rsidP="0037679C">
      <w:r w:rsidRPr="0037679C">
        <w:rPr>
          <w:lang w:val="en"/>
        </w:rPr>
        <w:t>• Business Center</w:t>
      </w:r>
    </w:p>
    <w:p w14:paraId="2E4E9660" w14:textId="54954B69" w:rsidR="0037679C" w:rsidRPr="0037679C" w:rsidRDefault="0037679C" w:rsidP="0037679C">
      <w:r w:rsidRPr="0037679C">
        <w:rPr>
          <w:lang w:val="en"/>
        </w:rPr>
        <w:t>• PC Services</w:t>
      </w:r>
    </w:p>
    <w:p w14:paraId="4492C7C3" w14:textId="7E7AD7D4" w:rsidR="0037679C" w:rsidRPr="0037679C" w:rsidRDefault="0037679C" w:rsidP="0037679C">
      <w:r w:rsidRPr="0037679C">
        <w:rPr>
          <w:lang w:val="en"/>
        </w:rPr>
        <w:t>• Printing Services</w:t>
      </w:r>
    </w:p>
    <w:p w14:paraId="664D21FC" w14:textId="05FB8A95" w:rsidR="0037679C" w:rsidRDefault="0037679C" w:rsidP="0037679C">
      <w:r w:rsidRPr="0037679C">
        <w:rPr>
          <w:lang w:val="en"/>
        </w:rPr>
        <w:t>• Limousine Services</w:t>
      </w:r>
    </w:p>
    <w:p w14:paraId="1E002C3B" w14:textId="77777777" w:rsidR="00373E9D" w:rsidRPr="0037679C" w:rsidRDefault="00373E9D" w:rsidP="0037679C"/>
    <w:p w14:paraId="29A7CF8B" w14:textId="77777777" w:rsidR="0037679C" w:rsidRPr="0037679C" w:rsidRDefault="0037679C" w:rsidP="0037679C">
      <w:proofErr w:type="spellStart"/>
      <w:r w:rsidRPr="0037679C">
        <w:rPr>
          <w:lang w:val="en"/>
        </w:rPr>
        <w:t>Intercontinental's</w:t>
      </w:r>
      <w:proofErr w:type="spellEnd"/>
      <w:r w:rsidRPr="0037679C">
        <w:rPr>
          <w:lang w:val="en"/>
        </w:rPr>
        <w:t xml:space="preserve"> marketing environment</w:t>
      </w:r>
    </w:p>
    <w:p w14:paraId="65D30034" w14:textId="77777777" w:rsidR="00373E9D" w:rsidRDefault="0037679C" w:rsidP="0037679C">
      <w:r w:rsidRPr="0037679C">
        <w:rPr>
          <w:lang w:val="en"/>
        </w:rPr>
        <w:t xml:space="preserve">Companies operate in the concrete conditions they offer their external environment (marketing environment or ambient environment), the results of the activities being directly influenced on the part by the knowledge of the </w:t>
      </w:r>
      <w:proofErr w:type="spellStart"/>
      <w:r w:rsidRPr="0037679C">
        <w:rPr>
          <w:lang w:val="en"/>
        </w:rPr>
        <w:t>physiogy</w:t>
      </w:r>
      <w:proofErr w:type="spellEnd"/>
      <w:r w:rsidRPr="0037679C">
        <w:rPr>
          <w:lang w:val="en"/>
        </w:rPr>
        <w:t xml:space="preserve"> and the mechanism of operation of Environment, and on the other hand the company's possibilities and skill to harness opportunities and avoid the dangers it provides. The marketing environment has a system character and is represented by an ensemble of factors with a complex structure that influences the ability of marketing managers to achieve and maintain profitable relationships with customers. The marketing environment comprises two categories of factors</w:t>
      </w:r>
    </w:p>
    <w:p w14:paraId="25D1BF05" w14:textId="2D140966" w:rsidR="0037679C" w:rsidRPr="0037679C" w:rsidRDefault="0037679C" w:rsidP="0037679C">
      <w:r w:rsidRPr="0037679C">
        <w:rPr>
          <w:lang w:val="en"/>
        </w:rPr>
        <w:t>-Controllable factors (belonging to the internal environment of the firm and which management can control)-uncontrolled factors (political, economic, technological factors, competition, consumers etc.).</w:t>
      </w:r>
    </w:p>
    <w:p w14:paraId="7C6053DC" w14:textId="77777777" w:rsidR="00373E9D" w:rsidRDefault="0037679C" w:rsidP="00755D31">
      <w:r w:rsidRPr="0037679C">
        <w:rPr>
          <w:lang w:val="en"/>
        </w:rPr>
        <w:t>The main components of the marketing environment are: the marketing micro-environment (consisting of those factors that influence the ability of the company to serve the clientele: internal environment, suppliers, distributors, customers, competitors and the public; The micro-environment also comprises the internal environment which is in direct subordination of the company's management) and the marketing macroenvironment (consists of those external factors with which the firm is in indirect links and which affects its long-term activity:</w:t>
      </w:r>
    </w:p>
    <w:p w14:paraId="7C860283" w14:textId="77777777" w:rsidR="00373E9D" w:rsidRDefault="0037679C" w:rsidP="00755D31">
      <w:r w:rsidRPr="0037679C">
        <w:rPr>
          <w:lang w:val="en"/>
        </w:rPr>
        <w:t>Economic factors,</w:t>
      </w:r>
    </w:p>
    <w:p w14:paraId="7DE88BBB" w14:textId="77777777" w:rsidR="00373E9D" w:rsidRDefault="0037679C" w:rsidP="00755D31">
      <w:r w:rsidRPr="0037679C">
        <w:rPr>
          <w:lang w:val="en"/>
        </w:rPr>
        <w:t>Socio-cultural factors,</w:t>
      </w:r>
    </w:p>
    <w:p w14:paraId="5072F1A1" w14:textId="77777777" w:rsidR="00373E9D" w:rsidRDefault="0037679C" w:rsidP="00755D31">
      <w:r w:rsidRPr="0037679C">
        <w:rPr>
          <w:lang w:val="en"/>
        </w:rPr>
        <w:t>political-legislative factors,</w:t>
      </w:r>
    </w:p>
    <w:p w14:paraId="4A9C8A01" w14:textId="77777777" w:rsidR="00373E9D" w:rsidRDefault="0037679C" w:rsidP="00755D31">
      <w:r w:rsidRPr="0037679C">
        <w:rPr>
          <w:lang w:val="en"/>
        </w:rPr>
        <w:t>Technological factors,</w:t>
      </w:r>
    </w:p>
    <w:p w14:paraId="62BAA4AD" w14:textId="77777777" w:rsidR="00373E9D" w:rsidRDefault="0037679C" w:rsidP="00755D31">
      <w:r w:rsidRPr="0037679C">
        <w:rPr>
          <w:lang w:val="en"/>
        </w:rPr>
        <w:t>Demographical factors).</w:t>
      </w:r>
    </w:p>
    <w:p w14:paraId="5EAE59BD" w14:textId="77777777" w:rsidR="00373E9D" w:rsidRDefault="0037679C" w:rsidP="00755D31">
      <w:proofErr w:type="spellStart"/>
      <w:r w:rsidRPr="0037679C">
        <w:rPr>
          <w:lang w:val="en"/>
        </w:rPr>
        <w:lastRenderedPageBreak/>
        <w:t>Intercontinental's</w:t>
      </w:r>
      <w:proofErr w:type="spellEnd"/>
      <w:r w:rsidRPr="0037679C">
        <w:rPr>
          <w:lang w:val="en"/>
        </w:rPr>
        <w:t xml:space="preserve"> marketing Microenvironment</w:t>
      </w:r>
    </w:p>
    <w:p w14:paraId="33ED8D48" w14:textId="5620A5D9" w:rsidR="0037679C" w:rsidRDefault="0037679C" w:rsidP="00755D31">
      <w:r w:rsidRPr="0037679C">
        <w:rPr>
          <w:lang w:val="en"/>
        </w:rPr>
        <w:t>The microenvironment comprises those forces and factors, with which the unit enters into direct relations, which depends on the success of its activity.</w:t>
      </w:r>
    </w:p>
    <w:p w14:paraId="341A24ED" w14:textId="77777777" w:rsidR="0037679C" w:rsidRPr="0037679C" w:rsidRDefault="0037679C" w:rsidP="0037679C">
      <w:r w:rsidRPr="0037679C">
        <w:rPr>
          <w:lang w:val="en"/>
        </w:rPr>
        <w:t>They are:</w:t>
      </w:r>
    </w:p>
    <w:p w14:paraId="397463D4" w14:textId="6FA65938" w:rsidR="0037679C" w:rsidRPr="0037679C" w:rsidRDefault="0037679C" w:rsidP="0037679C">
      <w:r w:rsidRPr="0037679C">
        <w:rPr>
          <w:lang w:val="en"/>
        </w:rPr>
        <w:t>Providers</w:t>
      </w:r>
    </w:p>
    <w:p w14:paraId="7DF41F63" w14:textId="5BB9AFA7" w:rsidR="0037679C" w:rsidRPr="0037679C" w:rsidRDefault="0037679C" w:rsidP="0037679C">
      <w:r w:rsidRPr="0037679C">
        <w:rPr>
          <w:lang w:val="en"/>
        </w:rPr>
        <w:t>Intermediaries</w:t>
      </w:r>
    </w:p>
    <w:p w14:paraId="53E8765F" w14:textId="7D9492AC" w:rsidR="0037679C" w:rsidRPr="0037679C" w:rsidRDefault="0037679C" w:rsidP="0037679C">
      <w:r w:rsidRPr="0037679C">
        <w:rPr>
          <w:lang w:val="en"/>
        </w:rPr>
        <w:t>Buyers</w:t>
      </w:r>
    </w:p>
    <w:p w14:paraId="045F0C4B" w14:textId="47CBDE19" w:rsidR="0037679C" w:rsidRPr="0037679C" w:rsidRDefault="0037679C" w:rsidP="0037679C">
      <w:r w:rsidRPr="0037679C">
        <w:rPr>
          <w:lang w:val="en"/>
        </w:rPr>
        <w:t>•</w:t>
      </w:r>
      <w:proofErr w:type="spellStart"/>
      <w:r w:rsidRPr="0037679C">
        <w:rPr>
          <w:lang w:val="en"/>
        </w:rPr>
        <w:t>concurenţii</w:t>
      </w:r>
      <w:proofErr w:type="spellEnd"/>
      <w:r w:rsidRPr="0037679C">
        <w:rPr>
          <w:lang w:val="en"/>
        </w:rPr>
        <w:t>;</w:t>
      </w:r>
    </w:p>
    <w:p w14:paraId="133F9297" w14:textId="77777777" w:rsidR="00294034" w:rsidRDefault="0037679C" w:rsidP="0037679C">
      <w:r w:rsidRPr="0037679C">
        <w:rPr>
          <w:lang w:val="en"/>
        </w:rPr>
        <w:t>• Public bodies and institutions</w:t>
      </w:r>
      <w:r w:rsidR="00294034">
        <w:rPr>
          <w:lang w:val="en"/>
        </w:rPr>
        <w:t>.</w:t>
      </w:r>
    </w:p>
    <w:p w14:paraId="36DED330" w14:textId="77777777" w:rsidR="00294034" w:rsidRDefault="0037679C" w:rsidP="0037679C">
      <w:r w:rsidRPr="0037679C">
        <w:rPr>
          <w:lang w:val="en"/>
        </w:rPr>
        <w:t>The company's suppliers are of two types:</w:t>
      </w:r>
    </w:p>
    <w:p w14:paraId="6B5526A6" w14:textId="77777777" w:rsidR="00294034" w:rsidRDefault="0037679C" w:rsidP="0037679C">
      <w:r w:rsidRPr="0037679C">
        <w:rPr>
          <w:lang w:val="en"/>
        </w:rPr>
        <w:t>1. Commodity suppliers – are individual companies or individuals, which provide resources (raw materials, materials, machinery, machinery, installations, etc.) necessary for the production of goods and services.</w:t>
      </w:r>
    </w:p>
    <w:p w14:paraId="0DC4961C" w14:textId="3CB89CC0" w:rsidR="0037679C" w:rsidRPr="00294034" w:rsidRDefault="0037679C" w:rsidP="0037679C">
      <w:r w:rsidRPr="0037679C">
        <w:rPr>
          <w:lang w:val="en"/>
        </w:rPr>
        <w:t>2. Labour providers – are institutions and agents (educational establishments, labour offices, etc.), which prepare and make available the workforce, as well as non-framed persons who are in search of work.</w:t>
      </w:r>
    </w:p>
    <w:p w14:paraId="0F5F8CEE" w14:textId="596EC4C5" w:rsidR="0037679C" w:rsidRDefault="0037679C" w:rsidP="0037679C">
      <w:r w:rsidRPr="0037679C">
        <w:rPr>
          <w:lang w:val="en"/>
        </w:rPr>
        <w:t>Intermediaries are the economic agents participating in the promotion, sale and distribution of products. In this category are included interviewers, physical distribution firms, marketing service agencies, financial intermediaries. Interviewers are companies looking for distribution channels, which help the enterprise find buyers and make sales to them. Such companies are wholesale and retail sales units, brokers, dealers, etc. Physical distribution firms are the ones that help the company to store and move products from manufacturing sites to their destination. In this category include: goods warehouses, companies providing road, rail, river, sea and air transport services. Marketing service agencies are marketing research firms, advertisers, marketing consulting firms, etc., which support the enterprise in promoting its products in the most advantageous markets. When the enterprise decides to use such firms, it must observe well the quality and price of the services rendered. Financial intermediaries include banks, credit companies, insurance and other economic activities, which are intended to help the company's financial and insurance transactions.</w:t>
      </w:r>
    </w:p>
    <w:p w14:paraId="6031AB5A" w14:textId="77777777" w:rsidR="0037679C" w:rsidRPr="0037679C" w:rsidRDefault="0037679C" w:rsidP="0037679C">
      <w:r w:rsidRPr="0037679C">
        <w:rPr>
          <w:lang w:val="en"/>
        </w:rPr>
        <w:t>Buyers</w:t>
      </w:r>
    </w:p>
    <w:p w14:paraId="6C878F75" w14:textId="77777777" w:rsidR="0037679C" w:rsidRPr="0037679C" w:rsidRDefault="0037679C" w:rsidP="0037679C">
      <w:r w:rsidRPr="0037679C">
        <w:t> </w:t>
      </w:r>
    </w:p>
    <w:p w14:paraId="42144C8F" w14:textId="77777777" w:rsidR="00294034" w:rsidRDefault="0037679C" w:rsidP="0037679C">
      <w:r w:rsidRPr="0037679C">
        <w:rPr>
          <w:lang w:val="en"/>
        </w:rPr>
        <w:t>It constitutes the main element of the enterprise's micro-environment. There are five types of market buyers that an enterprise can operate on:</w:t>
      </w:r>
    </w:p>
    <w:p w14:paraId="2150F5BE" w14:textId="77777777" w:rsidR="00294034" w:rsidRDefault="0037679C" w:rsidP="0037679C">
      <w:r w:rsidRPr="0037679C">
        <w:rPr>
          <w:lang w:val="en"/>
        </w:rPr>
        <w:t>1. Consumer market, which relates to the purchase of goods and services for personal or household consumption;</w:t>
      </w:r>
    </w:p>
    <w:p w14:paraId="529D64AA" w14:textId="77777777" w:rsidR="00294034" w:rsidRDefault="0037679C" w:rsidP="0037679C">
      <w:r w:rsidRPr="0037679C">
        <w:rPr>
          <w:lang w:val="en"/>
        </w:rPr>
        <w:t>2. Industrial market. Consisting of economic agents buying goods and services to produce new goods and services;</w:t>
      </w:r>
    </w:p>
    <w:p w14:paraId="56F1516C" w14:textId="77777777" w:rsidR="00294034" w:rsidRDefault="0037679C" w:rsidP="0037679C">
      <w:r w:rsidRPr="0037679C">
        <w:rPr>
          <w:lang w:val="en"/>
        </w:rPr>
        <w:t>3. Distribution market, consisting of economic agents buying goods and services for sale, obtaining profit;</w:t>
      </w:r>
    </w:p>
    <w:p w14:paraId="2C350C3E" w14:textId="77777777" w:rsidR="00294034" w:rsidRDefault="0037679C" w:rsidP="0037679C">
      <w:r w:rsidRPr="0037679C">
        <w:rPr>
          <w:lang w:val="en"/>
        </w:rPr>
        <w:lastRenderedPageBreak/>
        <w:t>4. The governmental market, consisting of institutions or agencies, which buys goods and services in order to provide public service or to transfer them to other needy sectors;</w:t>
      </w:r>
    </w:p>
    <w:p w14:paraId="27976DB2" w14:textId="2153F043" w:rsidR="0037679C" w:rsidRPr="0037679C" w:rsidRDefault="0037679C" w:rsidP="0037679C">
      <w:r w:rsidRPr="0037679C">
        <w:rPr>
          <w:lang w:val="en"/>
        </w:rPr>
        <w:t>5. The international market refers to external buyers, including consumers, producers, intermediaries and external public institutions.</w:t>
      </w:r>
    </w:p>
    <w:p w14:paraId="6C13E9A8" w14:textId="77777777" w:rsidR="00B5258E" w:rsidRPr="00B5258E" w:rsidRDefault="00B5258E" w:rsidP="00B5258E">
      <w:r w:rsidRPr="00B5258E">
        <w:rPr>
          <w:lang w:val="en"/>
        </w:rPr>
        <w:t xml:space="preserve">The </w:t>
      </w:r>
      <w:proofErr w:type="spellStart"/>
      <w:r w:rsidRPr="00B5258E">
        <w:rPr>
          <w:lang w:val="en"/>
        </w:rPr>
        <w:t>publice.Ph</w:t>
      </w:r>
      <w:proofErr w:type="spellEnd"/>
      <w:r w:rsidRPr="00B5258E">
        <w:rPr>
          <w:lang w:val="en"/>
        </w:rPr>
        <w:t>. Kotler bodies present the following categories:</w:t>
      </w:r>
    </w:p>
    <w:p w14:paraId="07A820CA" w14:textId="0A235F19" w:rsidR="00B5258E" w:rsidRPr="00B5258E" w:rsidRDefault="00B5258E" w:rsidP="00B5258E">
      <w:r w:rsidRPr="00B5258E">
        <w:rPr>
          <w:lang w:val="en"/>
        </w:rPr>
        <w:t xml:space="preserve">• The financial public (banks, investment firms, etc.), which offers the possibility </w:t>
      </w:r>
      <w:proofErr w:type="spellStart"/>
      <w:r w:rsidRPr="00B5258E">
        <w:rPr>
          <w:lang w:val="en"/>
        </w:rPr>
        <w:t>întreprinderiide</w:t>
      </w:r>
      <w:proofErr w:type="spellEnd"/>
      <w:r w:rsidRPr="00B5258E">
        <w:rPr>
          <w:lang w:val="en"/>
        </w:rPr>
        <w:t xml:space="preserve"> to obtain funds;</w:t>
      </w:r>
    </w:p>
    <w:p w14:paraId="5E4C154E" w14:textId="0A03FAE2" w:rsidR="00B5258E" w:rsidRPr="00B5258E" w:rsidRDefault="00B5258E" w:rsidP="00B5258E">
      <w:r w:rsidRPr="00B5258E">
        <w:rPr>
          <w:lang w:val="en"/>
        </w:rPr>
        <w:t>• Media (mass media), which include newspapers and magazines, radio broadcasting and television;</w:t>
      </w:r>
    </w:p>
    <w:p w14:paraId="7C37DB28" w14:textId="55BC5770" w:rsidR="00B5258E" w:rsidRPr="00B5258E" w:rsidRDefault="00B5258E" w:rsidP="00B5258E">
      <w:r w:rsidRPr="00B5258E">
        <w:rPr>
          <w:lang w:val="en"/>
        </w:rPr>
        <w:t>• Interest groups (Movement for consumer protection, environmentalists, movement, etc.);</w:t>
      </w:r>
    </w:p>
    <w:p w14:paraId="6BCBDCF0" w14:textId="231FFDCB" w:rsidR="00B5258E" w:rsidRPr="00B5258E" w:rsidRDefault="00B5258E" w:rsidP="00B5258E">
      <w:r w:rsidRPr="00B5258E">
        <w:rPr>
          <w:lang w:val="en"/>
        </w:rPr>
        <w:t xml:space="preserve">• The company's own staff, etc. That is why each undertaking seeks to provide goods and services and thus carry out promotional activities that provide a </w:t>
      </w:r>
      <w:proofErr w:type="spellStart"/>
      <w:r w:rsidRPr="00B5258E">
        <w:rPr>
          <w:lang w:val="en"/>
        </w:rPr>
        <w:t>favourable</w:t>
      </w:r>
      <w:proofErr w:type="spellEnd"/>
      <w:r w:rsidRPr="00B5258E">
        <w:rPr>
          <w:lang w:val="en"/>
        </w:rPr>
        <w:t xml:space="preserve"> image among buyers.</w:t>
      </w:r>
    </w:p>
    <w:p w14:paraId="07C67E2E" w14:textId="77777777" w:rsidR="00294034" w:rsidRDefault="00B5258E" w:rsidP="00B5258E">
      <w:proofErr w:type="spellStart"/>
      <w:r w:rsidRPr="00B5258E">
        <w:rPr>
          <w:lang w:val="en"/>
        </w:rPr>
        <w:t>Intercontinental's</w:t>
      </w:r>
      <w:proofErr w:type="spellEnd"/>
      <w:r w:rsidRPr="00B5258E">
        <w:rPr>
          <w:lang w:val="en"/>
        </w:rPr>
        <w:t xml:space="preserve"> marketing Macroenvironment</w:t>
      </w:r>
    </w:p>
    <w:p w14:paraId="09E64EEB" w14:textId="55E9DCBF" w:rsidR="00B5258E" w:rsidRPr="00B5258E" w:rsidRDefault="00B5258E" w:rsidP="00B5258E">
      <w:r w:rsidRPr="00B5258E">
        <w:rPr>
          <w:lang w:val="en"/>
        </w:rPr>
        <w:t xml:space="preserve">The enterprise, alongside all the factors of its macroenvironment, acts in a </w:t>
      </w:r>
      <w:proofErr w:type="spellStart"/>
      <w:r w:rsidRPr="00B5258E">
        <w:rPr>
          <w:lang w:val="en"/>
        </w:rPr>
        <w:t>largmacroenvironment</w:t>
      </w:r>
      <w:proofErr w:type="spellEnd"/>
      <w:r w:rsidRPr="00B5258E">
        <w:rPr>
          <w:lang w:val="en"/>
        </w:rPr>
        <w:t xml:space="preserve"> of forces that create favorable conditions or brake the activity of the unit. We distinguish the following components of the macroenvironment:</w:t>
      </w:r>
    </w:p>
    <w:p w14:paraId="7902E2C2" w14:textId="7C524A02" w:rsidR="00B5258E" w:rsidRPr="00B5258E" w:rsidRDefault="00B5258E" w:rsidP="00B5258E">
      <w:r w:rsidRPr="00B5258E">
        <w:rPr>
          <w:lang w:val="en"/>
        </w:rPr>
        <w:t>• Demographical Environment</w:t>
      </w:r>
    </w:p>
    <w:p w14:paraId="78C051D2" w14:textId="77FBFB47" w:rsidR="00B5258E" w:rsidRPr="00B5258E" w:rsidRDefault="00294034" w:rsidP="00B5258E">
      <w:r>
        <w:rPr>
          <w:lang w:val="en"/>
        </w:rPr>
        <w:t>-The</w:t>
      </w:r>
      <w:r w:rsidR="00B5258E" w:rsidRPr="00B5258E">
        <w:rPr>
          <w:lang w:val="en"/>
        </w:rPr>
        <w:t>first force to be pursued is the population, because humans are the ones that form the markets.</w:t>
      </w:r>
    </w:p>
    <w:p w14:paraId="198F216D" w14:textId="7C5085BC" w:rsidR="00B5258E" w:rsidRPr="00B5258E" w:rsidRDefault="00B5258E" w:rsidP="00B5258E"/>
    <w:p w14:paraId="227018E4" w14:textId="18E3BC38" w:rsidR="00B5258E" w:rsidRPr="00B5258E" w:rsidRDefault="00B5258E" w:rsidP="00B5258E">
      <w:r w:rsidRPr="00B5258E">
        <w:rPr>
          <w:lang w:val="en"/>
        </w:rPr>
        <w:t>• The economic environment in a purchasing power economy depends on current incomes, prices, savings size, debts and lending possibilities in the age of departure.</w:t>
      </w:r>
    </w:p>
    <w:p w14:paraId="27A7F3A7" w14:textId="73B879B2" w:rsidR="00B5258E" w:rsidRPr="00B5258E" w:rsidRDefault="00B5258E" w:rsidP="00B5258E">
      <w:r w:rsidRPr="00B5258E">
        <w:rPr>
          <w:lang w:val="en"/>
        </w:rPr>
        <w:t>• Technological environment</w:t>
      </w:r>
    </w:p>
    <w:p w14:paraId="007990AD" w14:textId="07219B34" w:rsidR="00B5258E" w:rsidRPr="00B5258E" w:rsidRDefault="00B5258E" w:rsidP="00B5258E">
      <w:r w:rsidRPr="00B5258E">
        <w:rPr>
          <w:lang w:val="en"/>
        </w:rPr>
        <w:t>• Public environment</w:t>
      </w:r>
    </w:p>
    <w:p w14:paraId="437DE7FF" w14:textId="2F4BBEFB" w:rsidR="00B5258E" w:rsidRPr="00B5258E" w:rsidRDefault="00B5258E" w:rsidP="00B5258E">
      <w:r w:rsidRPr="00B5258E">
        <w:rPr>
          <w:lang w:val="en"/>
        </w:rPr>
        <w:t>• Cultural environment</w:t>
      </w:r>
    </w:p>
    <w:p w14:paraId="5C2660D8" w14:textId="07EA79A8" w:rsidR="00B5258E" w:rsidRPr="00B5258E" w:rsidRDefault="00B5258E" w:rsidP="00B5258E">
      <w:r w:rsidRPr="00B5258E">
        <w:rPr>
          <w:lang w:val="en"/>
        </w:rPr>
        <w:t>• Institutional environment</w:t>
      </w:r>
    </w:p>
    <w:p w14:paraId="6FAA5EE4" w14:textId="6EF64397" w:rsidR="00B5258E" w:rsidRDefault="00B5258E" w:rsidP="00B5258E">
      <w:r w:rsidRPr="00B5258E">
        <w:rPr>
          <w:lang w:val="en"/>
        </w:rPr>
        <w:t>• Natural environment.</w:t>
      </w:r>
    </w:p>
    <w:p w14:paraId="35CE0FE7" w14:textId="77777777" w:rsidR="00B5258E" w:rsidRDefault="00B5258E" w:rsidP="00B5258E"/>
    <w:p w14:paraId="108C1803" w14:textId="0028BC57" w:rsidR="00B5258E" w:rsidRPr="00B5258E" w:rsidRDefault="00B5258E" w:rsidP="00B5258E">
      <w:r w:rsidRPr="00B5258E">
        <w:rPr>
          <w:lang w:val="en"/>
        </w:rPr>
        <w:t>SWOT Analysis</w:t>
      </w:r>
    </w:p>
    <w:p w14:paraId="008F9704" w14:textId="77777777" w:rsidR="00294034" w:rsidRDefault="00B5258E" w:rsidP="00B5258E">
      <w:r w:rsidRPr="00B5258E">
        <w:rPr>
          <w:lang w:val="en"/>
        </w:rPr>
        <w:t>The relevant aspects of SWOT analysis are characterized by specificity, indicating the situation of the company for which it is carried out and its relations with the external micro and macroenvironment. The acronym SWOT comes from the initials of the following English words: "strengths" (strengths), "weaknesses (weaknesses)," opportunities "and" threats "(threats).</w:t>
      </w:r>
    </w:p>
    <w:p w14:paraId="29CA6FC0" w14:textId="773D4E7A" w:rsidR="00B5258E" w:rsidRPr="00B5258E" w:rsidRDefault="00B5258E" w:rsidP="00B5258E">
      <w:r w:rsidRPr="00B5258E">
        <w:rPr>
          <w:lang w:val="en"/>
        </w:rPr>
        <w:t>The firm's strengths are distinctive features or competences that it possesses at a higher level compared to other firms, particularly competing, which gives it a certain advantage in front of them. Otherwise presented, the strengths,</w:t>
      </w:r>
    </w:p>
    <w:p w14:paraId="562DEF24" w14:textId="77777777" w:rsidR="00B5258E" w:rsidRPr="00B5258E" w:rsidRDefault="00B5258E" w:rsidP="00B5258E">
      <w:r w:rsidRPr="00B5258E">
        <w:t> </w:t>
      </w:r>
    </w:p>
    <w:p w14:paraId="5F97DBDF" w14:textId="77777777" w:rsidR="00294034" w:rsidRDefault="00294034" w:rsidP="00B5258E">
      <w:pPr>
        <w:rPr>
          <w:rFonts w:ascii="Times New Roman" w:eastAsia="Times New Roman" w:hAnsi="Times New Roman" w:cs="Times New Roman"/>
          <w:color w:val="000000"/>
          <w:sz w:val="149"/>
          <w:szCs w:val="149"/>
          <w:bdr w:val="none" w:sz="0" w:space="0" w:color="auto" w:frame="1"/>
          <w:lang w:eastAsia="en-GB"/>
        </w:rPr>
      </w:pPr>
      <w:r w:rsidRPr="00B5258E">
        <w:rPr>
          <w:lang w:val="en"/>
        </w:rPr>
        <w:lastRenderedPageBreak/>
        <w:t>It represents activities that the firm performs better than competing firms, or resources they possess and which exceed those of other firms.</w:t>
      </w:r>
    </w:p>
    <w:p w14:paraId="1BC97ABF" w14:textId="77777777" w:rsidR="00294034" w:rsidRDefault="00B5258E" w:rsidP="00B5258E">
      <w:r w:rsidRPr="00B5258E">
        <w:rPr>
          <w:lang w:val="en"/>
        </w:rPr>
        <w:t>The weaknesses of the firm are characteristics of it that determine a level of performance lower than those of competing firms. Weaknesses are activities that the company does not carry out at its own level the other competing firms or resources it needs but does not possess. "</w:t>
      </w:r>
    </w:p>
    <w:p w14:paraId="69A8F65F" w14:textId="06714108" w:rsidR="00B5258E" w:rsidRPr="00B5258E" w:rsidRDefault="00B5258E" w:rsidP="00B5258E">
      <w:r w:rsidRPr="00B5258E">
        <w:rPr>
          <w:lang w:val="en"/>
        </w:rPr>
        <w:t>Opportunities "are positive external environmental factors for the firm, in other words the environmental opportunities, the firm, to establish a new strategy or to reconsider their existing strategy for the purpose of profitable exploitation of the emerging opportunities. "Opportunities" exist for each firm and must be identified in order to establish in time the strategy necessary for their fruition or can be created, especially on the basis of spectacular results of research-development activities, i.e. Far-reaching innovations that can generate even new industries or additional domains for the production and marketing of goods and services.</w:t>
      </w:r>
    </w:p>
    <w:p w14:paraId="7441B18B" w14:textId="0B48F099" w:rsidR="00B5258E" w:rsidRPr="00B5258E" w:rsidRDefault="00B5258E" w:rsidP="00B5258E">
      <w:r w:rsidRPr="00B5258E">
        <w:rPr>
          <w:lang w:val="en"/>
        </w:rPr>
        <w:t>"Threats" are negative external environmental factors for the firm, in other words situations or events that may adversely affect the firm's ability to fully achieve its established objectives, resulting in a reduction in the Its economic-financial performance. As with the opportunities</w:t>
      </w:r>
    </w:p>
    <w:p w14:paraId="17452227" w14:textId="77777777" w:rsidR="00B5258E" w:rsidRPr="00B5258E" w:rsidRDefault="00B5258E" w:rsidP="00B5258E">
      <w:r w:rsidRPr="00B5258E">
        <w:rPr>
          <w:lang w:val="en"/>
        </w:rPr>
        <w:t>, „</w:t>
      </w:r>
    </w:p>
    <w:p w14:paraId="79740733" w14:textId="1368FA89" w:rsidR="00B5258E" w:rsidRPr="00B5258E" w:rsidRDefault="00615F91" w:rsidP="00B5258E">
      <w:r w:rsidRPr="00B5258E">
        <w:rPr>
          <w:lang w:val="en"/>
        </w:rPr>
        <w:t xml:space="preserve">Threats of various nits and causes permanently lurk the firm, anticipating or seizing them in time allowing the firm to reconsider its strategic plans so as to avoid or minimize their impact. </w:t>
      </w:r>
      <w:proofErr w:type="spellStart"/>
      <w:r w:rsidRPr="00B5258E">
        <w:rPr>
          <w:lang w:val="en"/>
        </w:rPr>
        <w:t>Maimult</w:t>
      </w:r>
      <w:proofErr w:type="spellEnd"/>
      <w:r w:rsidRPr="00B5258E">
        <w:rPr>
          <w:lang w:val="en"/>
        </w:rPr>
        <w:t xml:space="preserve">, when an imminent threat is </w:t>
      </w:r>
      <w:proofErr w:type="spellStart"/>
      <w:r w:rsidRPr="00B5258E">
        <w:rPr>
          <w:lang w:val="en"/>
        </w:rPr>
        <w:t>seised</w:t>
      </w:r>
      <w:proofErr w:type="spellEnd"/>
      <w:r w:rsidRPr="00B5258E">
        <w:rPr>
          <w:lang w:val="en"/>
        </w:rPr>
        <w:t xml:space="preserve"> in time, by appropriate measures it may be transformed into an opportunity.</w:t>
      </w:r>
    </w:p>
    <w:p w14:paraId="09D836D5" w14:textId="77777777" w:rsidR="00B5258E" w:rsidRPr="00B5258E" w:rsidRDefault="00B5258E" w:rsidP="00B5258E">
      <w:r w:rsidRPr="00B5258E">
        <w:rPr>
          <w:lang w:val="en"/>
        </w:rPr>
        <w:t>Strengths:</w:t>
      </w:r>
    </w:p>
    <w:p w14:paraId="3F66047F" w14:textId="41D8E8D6" w:rsidR="00B5258E" w:rsidRPr="00B5258E" w:rsidRDefault="00B5258E" w:rsidP="00B5258E">
      <w:r w:rsidRPr="00B5258E">
        <w:rPr>
          <w:lang w:val="en"/>
        </w:rPr>
        <w:t>* Standard services and brand notoriety</w:t>
      </w:r>
    </w:p>
    <w:p w14:paraId="45A484B5" w14:textId="75C128A0" w:rsidR="00B5258E" w:rsidRPr="00B5258E" w:rsidRDefault="00B5258E" w:rsidP="00B5258E">
      <w:r w:rsidRPr="00B5258E">
        <w:rPr>
          <w:lang w:val="en"/>
        </w:rPr>
        <w:t>* Best Central Booking system</w:t>
      </w:r>
    </w:p>
    <w:p w14:paraId="0752D0FD" w14:textId="2F1F2D79" w:rsidR="00B5258E" w:rsidRPr="00B5258E" w:rsidRDefault="00B5258E" w:rsidP="00B5258E">
      <w:r w:rsidRPr="00B5258E">
        <w:rPr>
          <w:lang w:val="en"/>
        </w:rPr>
        <w:t>* Close to the people's house</w:t>
      </w:r>
    </w:p>
    <w:p w14:paraId="14BDD0FE" w14:textId="229D7BEB" w:rsidR="00B5258E" w:rsidRPr="00B5258E" w:rsidRDefault="00B5258E" w:rsidP="00B5258E">
      <w:r w:rsidRPr="00B5258E">
        <w:rPr>
          <w:lang w:val="en"/>
        </w:rPr>
        <w:t>* Executive Floor</w:t>
      </w:r>
    </w:p>
    <w:p w14:paraId="25D11CBB" w14:textId="03E4BA98" w:rsidR="00B5258E" w:rsidRDefault="00B5258E" w:rsidP="00B5258E">
      <w:r w:rsidRPr="00B5258E">
        <w:rPr>
          <w:lang w:val="en"/>
        </w:rPr>
        <w:t>* Very good location in the center of the city</w:t>
      </w:r>
    </w:p>
    <w:p w14:paraId="21165F12" w14:textId="4BFF8D00" w:rsidR="00B5258E" w:rsidRPr="00B5258E" w:rsidRDefault="00B5258E" w:rsidP="00B5258E">
      <w:r w:rsidRPr="00B5258E">
        <w:rPr>
          <w:lang w:val="en"/>
        </w:rPr>
        <w:t>Weaknesses:</w:t>
      </w:r>
    </w:p>
    <w:p w14:paraId="1B824D57" w14:textId="217E2438" w:rsidR="00B5258E" w:rsidRPr="00B5258E" w:rsidRDefault="00B5258E" w:rsidP="00B5258E">
      <w:r w:rsidRPr="00B5258E">
        <w:rPr>
          <w:lang w:val="en"/>
        </w:rPr>
        <w:t>* Not an intimate hotel</w:t>
      </w:r>
    </w:p>
    <w:p w14:paraId="5E3C6DAC" w14:textId="4D717FE4" w:rsidR="00615F91" w:rsidRDefault="00B5258E" w:rsidP="00B5258E">
      <w:r w:rsidRPr="00B5258E">
        <w:rPr>
          <w:lang w:val="en"/>
        </w:rPr>
        <w:t xml:space="preserve">* </w:t>
      </w:r>
      <w:proofErr w:type="spellStart"/>
      <w:r w:rsidRPr="00B5258E">
        <w:rPr>
          <w:lang w:val="en"/>
        </w:rPr>
        <w:t>Distanţa</w:t>
      </w:r>
      <w:proofErr w:type="spellEnd"/>
      <w:r w:rsidRPr="00B5258E">
        <w:rPr>
          <w:lang w:val="en"/>
        </w:rPr>
        <w:t xml:space="preserve"> Mare </w:t>
      </w:r>
      <w:proofErr w:type="spellStart"/>
      <w:r w:rsidRPr="00B5258E">
        <w:rPr>
          <w:lang w:val="en"/>
        </w:rPr>
        <w:t>Faţă</w:t>
      </w:r>
      <w:proofErr w:type="spellEnd"/>
      <w:r w:rsidRPr="00B5258E">
        <w:rPr>
          <w:lang w:val="en"/>
        </w:rPr>
        <w:t xml:space="preserve"> Airport</w:t>
      </w:r>
    </w:p>
    <w:p w14:paraId="409A57D1" w14:textId="5407AAFD" w:rsidR="00B5258E" w:rsidRDefault="00B5258E" w:rsidP="00B5258E">
      <w:pPr>
        <w:rPr>
          <w:rFonts w:ascii="Times New Roman" w:eastAsia="Times New Roman" w:hAnsi="Times New Roman" w:cs="Times New Roman"/>
          <w:color w:val="000000"/>
          <w:sz w:val="174"/>
          <w:szCs w:val="174"/>
          <w:bdr w:val="none" w:sz="0" w:space="0" w:color="auto" w:frame="1"/>
          <w:lang w:eastAsia="en-GB"/>
        </w:rPr>
      </w:pPr>
      <w:r w:rsidRPr="00B5258E">
        <w:rPr>
          <w:lang w:val="en"/>
        </w:rPr>
        <w:t xml:space="preserve">SWOT analysis is an effective method, used in the case of strategic planning to identify potential, priorities and create a common vision of development </w:t>
      </w:r>
      <w:proofErr w:type="spellStart"/>
      <w:r w:rsidRPr="00B5258E">
        <w:rPr>
          <w:lang w:val="en"/>
        </w:rPr>
        <w:t>astrategion</w:t>
      </w:r>
      <w:proofErr w:type="spellEnd"/>
      <w:r w:rsidRPr="00B5258E">
        <w:rPr>
          <w:lang w:val="en"/>
        </w:rPr>
        <w:t>. In fact, the SWOT analysis must give the answer to the question "Where are we?", this implies the analysis of the internal environment of the Enterprise and the general and specific external environment. SWOT analysis gives the opportunity to identify appropriate measures to remove/decrease weaknesses (prioritize them as priorities) and largely eliminate surprise in the case of threats.</w:t>
      </w:r>
    </w:p>
    <w:p w14:paraId="1F2BE5EB" w14:textId="77777777" w:rsidR="00B5258E" w:rsidRDefault="00B5258E" w:rsidP="00B5258E">
      <w:pPr>
        <w:rPr>
          <w:rFonts w:ascii="Times New Roman" w:eastAsia="Times New Roman" w:hAnsi="Times New Roman" w:cs="Times New Roman"/>
          <w:color w:val="000000"/>
          <w:sz w:val="174"/>
          <w:szCs w:val="174"/>
          <w:bdr w:val="none" w:sz="0" w:space="0" w:color="auto" w:frame="1"/>
          <w:lang w:eastAsia="en-GB"/>
        </w:rPr>
      </w:pPr>
    </w:p>
    <w:p w14:paraId="19CB2CE3" w14:textId="7C27D539" w:rsidR="00B5258E" w:rsidRPr="00B5258E" w:rsidRDefault="00B5258E" w:rsidP="00B5258E">
      <w:r w:rsidRPr="00B5258E">
        <w:rPr>
          <w:lang w:val="en"/>
        </w:rPr>
        <w:t>Bibliography</w:t>
      </w:r>
    </w:p>
    <w:p w14:paraId="01ECDC11" w14:textId="77777777" w:rsidR="00615F91" w:rsidRDefault="00B5258E" w:rsidP="00B5258E">
      <w:r w:rsidRPr="00B5258E">
        <w:rPr>
          <w:lang w:val="en"/>
        </w:rPr>
        <w:t xml:space="preserve">"Our client, our Master", by Florin </w:t>
      </w:r>
      <w:proofErr w:type="spellStart"/>
      <w:r w:rsidRPr="00B5258E">
        <w:rPr>
          <w:lang w:val="en"/>
        </w:rPr>
        <w:t>Câmpeanu</w:t>
      </w:r>
      <w:proofErr w:type="spellEnd"/>
    </w:p>
    <w:p w14:paraId="39404DE7" w14:textId="77777777" w:rsidR="00615F91" w:rsidRDefault="00B5258E" w:rsidP="00B5258E">
      <w:r w:rsidRPr="00B5258E">
        <w:rPr>
          <w:lang w:val="en"/>
        </w:rPr>
        <w:t xml:space="preserve">"Marketing-definitions, case studies, Applications" by </w:t>
      </w:r>
      <w:proofErr w:type="spellStart"/>
      <w:r w:rsidRPr="00B5258E">
        <w:rPr>
          <w:lang w:val="en"/>
        </w:rPr>
        <w:t>Georgeta</w:t>
      </w:r>
      <w:proofErr w:type="spellEnd"/>
      <w:r w:rsidRPr="00B5258E">
        <w:rPr>
          <w:lang w:val="en"/>
        </w:rPr>
        <w:t xml:space="preserve"> </w:t>
      </w:r>
      <w:proofErr w:type="spellStart"/>
      <w:r w:rsidRPr="00B5258E">
        <w:rPr>
          <w:lang w:val="en"/>
        </w:rPr>
        <w:t>Mădălina</w:t>
      </w:r>
      <w:proofErr w:type="spellEnd"/>
      <w:r w:rsidRPr="00B5258E">
        <w:rPr>
          <w:lang w:val="en"/>
        </w:rPr>
        <w:t xml:space="preserve"> </w:t>
      </w:r>
      <w:proofErr w:type="spellStart"/>
      <w:r w:rsidRPr="00B5258E">
        <w:rPr>
          <w:lang w:val="en"/>
        </w:rPr>
        <w:t>Meghişan</w:t>
      </w:r>
      <w:proofErr w:type="spellEnd"/>
      <w:r w:rsidRPr="00B5258E">
        <w:rPr>
          <w:lang w:val="en"/>
        </w:rPr>
        <w:t xml:space="preserve"> "</w:t>
      </w:r>
    </w:p>
    <w:p w14:paraId="2285B8D0" w14:textId="64F1E4F5" w:rsidR="00B5258E" w:rsidRPr="00B5258E" w:rsidRDefault="00B5258E" w:rsidP="00B5258E">
      <w:r w:rsidRPr="00B5258E">
        <w:rPr>
          <w:lang w:val="en"/>
        </w:rPr>
        <w:t>Kotler, about Marketing "by Philip Kotler</w:t>
      </w:r>
    </w:p>
    <w:p w14:paraId="05290F19" w14:textId="5D696164" w:rsidR="00B5258E" w:rsidRDefault="00B5258E" w:rsidP="00B5258E"/>
    <w:p w14:paraId="2ECA1E1C" w14:textId="1AF1D76A" w:rsidR="00B5258E" w:rsidRDefault="00B5258E" w:rsidP="00B5258E"/>
    <w:p w14:paraId="4AE1BCAC" w14:textId="77777777" w:rsidR="00B5258E" w:rsidRDefault="00B5258E" w:rsidP="00B5258E"/>
    <w:p w14:paraId="7F9CAC3F" w14:textId="77777777" w:rsidR="00B5258E" w:rsidRPr="00B5258E" w:rsidRDefault="00B5258E" w:rsidP="00B5258E"/>
    <w:p w14:paraId="3B3C227A" w14:textId="77777777" w:rsidR="00B5258E" w:rsidRPr="00B5258E" w:rsidRDefault="00B5258E" w:rsidP="00B5258E"/>
    <w:p w14:paraId="4F12BEEE" w14:textId="77777777" w:rsidR="00B5258E" w:rsidRPr="00B5258E" w:rsidRDefault="00B5258E" w:rsidP="00B5258E"/>
    <w:p w14:paraId="1DB1350D" w14:textId="77777777" w:rsidR="00755D31" w:rsidRDefault="00755D31"/>
    <w:p w14:paraId="43DEC2C7" w14:textId="569A409A" w:rsidR="00755D31" w:rsidRDefault="00755D31"/>
    <w:sectPr w:rsidR="00755D3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2CC0"/>
    <w:rsid w:val="002220A9"/>
    <w:rsid w:val="00294034"/>
    <w:rsid w:val="00373E9D"/>
    <w:rsid w:val="0037679C"/>
    <w:rsid w:val="004A7FD1"/>
    <w:rsid w:val="00615F91"/>
    <w:rsid w:val="00755D31"/>
    <w:rsid w:val="007C2CC0"/>
    <w:rsid w:val="00B525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ADD19D1"/>
  <w15:chartTrackingRefBased/>
  <w15:docId w15:val="{D8553040-702C-40E2-8688-861FBF723A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55D31"/>
    <w:rPr>
      <w:color w:val="0563C1" w:themeColor="hyperlink"/>
      <w:u w:val="single"/>
    </w:rPr>
  </w:style>
  <w:style w:type="character" w:styleId="UnresolvedMention">
    <w:name w:val="Unresolved Mention"/>
    <w:basedOn w:val="DefaultParagraphFont"/>
    <w:uiPriority w:val="99"/>
    <w:semiHidden/>
    <w:unhideWhenUsed/>
    <w:rsid w:val="00755D31"/>
    <w:rPr>
      <w:color w:val="605E5C"/>
      <w:shd w:val="clear" w:color="auto" w:fill="E1DFDD"/>
    </w:rPr>
  </w:style>
  <w:style w:type="character" w:styleId="PlaceholderText">
    <w:name w:val="Placeholder Text"/>
    <w:basedOn w:val="DefaultParagraphFont"/>
    <w:uiPriority w:val="99"/>
    <w:semiHidden/>
    <w:rsid w:val="002220A9"/>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5546631">
      <w:bodyDiv w:val="1"/>
      <w:marLeft w:val="0"/>
      <w:marRight w:val="0"/>
      <w:marTop w:val="0"/>
      <w:marBottom w:val="0"/>
      <w:divBdr>
        <w:top w:val="none" w:sz="0" w:space="0" w:color="auto"/>
        <w:left w:val="none" w:sz="0" w:space="0" w:color="auto"/>
        <w:bottom w:val="none" w:sz="0" w:space="0" w:color="auto"/>
        <w:right w:val="none" w:sz="0" w:space="0" w:color="auto"/>
      </w:divBdr>
    </w:div>
    <w:div w:id="416174039">
      <w:bodyDiv w:val="1"/>
      <w:marLeft w:val="0"/>
      <w:marRight w:val="0"/>
      <w:marTop w:val="0"/>
      <w:marBottom w:val="0"/>
      <w:divBdr>
        <w:top w:val="none" w:sz="0" w:space="0" w:color="auto"/>
        <w:left w:val="none" w:sz="0" w:space="0" w:color="auto"/>
        <w:bottom w:val="none" w:sz="0" w:space="0" w:color="auto"/>
        <w:right w:val="none" w:sz="0" w:space="0" w:color="auto"/>
      </w:divBdr>
    </w:div>
    <w:div w:id="454568404">
      <w:bodyDiv w:val="1"/>
      <w:marLeft w:val="0"/>
      <w:marRight w:val="0"/>
      <w:marTop w:val="0"/>
      <w:marBottom w:val="0"/>
      <w:divBdr>
        <w:top w:val="none" w:sz="0" w:space="0" w:color="auto"/>
        <w:left w:val="none" w:sz="0" w:space="0" w:color="auto"/>
        <w:bottom w:val="none" w:sz="0" w:space="0" w:color="auto"/>
        <w:right w:val="none" w:sz="0" w:space="0" w:color="auto"/>
      </w:divBdr>
    </w:div>
    <w:div w:id="598877836">
      <w:bodyDiv w:val="1"/>
      <w:marLeft w:val="0"/>
      <w:marRight w:val="0"/>
      <w:marTop w:val="0"/>
      <w:marBottom w:val="0"/>
      <w:divBdr>
        <w:top w:val="none" w:sz="0" w:space="0" w:color="auto"/>
        <w:left w:val="none" w:sz="0" w:space="0" w:color="auto"/>
        <w:bottom w:val="none" w:sz="0" w:space="0" w:color="auto"/>
        <w:right w:val="none" w:sz="0" w:space="0" w:color="auto"/>
      </w:divBdr>
    </w:div>
    <w:div w:id="616302092">
      <w:bodyDiv w:val="1"/>
      <w:marLeft w:val="0"/>
      <w:marRight w:val="0"/>
      <w:marTop w:val="0"/>
      <w:marBottom w:val="0"/>
      <w:divBdr>
        <w:top w:val="none" w:sz="0" w:space="0" w:color="auto"/>
        <w:left w:val="none" w:sz="0" w:space="0" w:color="auto"/>
        <w:bottom w:val="none" w:sz="0" w:space="0" w:color="auto"/>
        <w:right w:val="none" w:sz="0" w:space="0" w:color="auto"/>
      </w:divBdr>
    </w:div>
    <w:div w:id="817499954">
      <w:bodyDiv w:val="1"/>
      <w:marLeft w:val="0"/>
      <w:marRight w:val="0"/>
      <w:marTop w:val="0"/>
      <w:marBottom w:val="0"/>
      <w:divBdr>
        <w:top w:val="none" w:sz="0" w:space="0" w:color="auto"/>
        <w:left w:val="none" w:sz="0" w:space="0" w:color="auto"/>
        <w:bottom w:val="none" w:sz="0" w:space="0" w:color="auto"/>
        <w:right w:val="none" w:sz="0" w:space="0" w:color="auto"/>
      </w:divBdr>
    </w:div>
    <w:div w:id="855769265">
      <w:bodyDiv w:val="1"/>
      <w:marLeft w:val="0"/>
      <w:marRight w:val="0"/>
      <w:marTop w:val="0"/>
      <w:marBottom w:val="0"/>
      <w:divBdr>
        <w:top w:val="none" w:sz="0" w:space="0" w:color="auto"/>
        <w:left w:val="none" w:sz="0" w:space="0" w:color="auto"/>
        <w:bottom w:val="none" w:sz="0" w:space="0" w:color="auto"/>
        <w:right w:val="none" w:sz="0" w:space="0" w:color="auto"/>
      </w:divBdr>
    </w:div>
    <w:div w:id="1033848165">
      <w:bodyDiv w:val="1"/>
      <w:marLeft w:val="0"/>
      <w:marRight w:val="0"/>
      <w:marTop w:val="0"/>
      <w:marBottom w:val="0"/>
      <w:divBdr>
        <w:top w:val="none" w:sz="0" w:space="0" w:color="auto"/>
        <w:left w:val="none" w:sz="0" w:space="0" w:color="auto"/>
        <w:bottom w:val="none" w:sz="0" w:space="0" w:color="auto"/>
        <w:right w:val="none" w:sz="0" w:space="0" w:color="auto"/>
      </w:divBdr>
    </w:div>
    <w:div w:id="1046565177">
      <w:bodyDiv w:val="1"/>
      <w:marLeft w:val="0"/>
      <w:marRight w:val="0"/>
      <w:marTop w:val="0"/>
      <w:marBottom w:val="0"/>
      <w:divBdr>
        <w:top w:val="none" w:sz="0" w:space="0" w:color="auto"/>
        <w:left w:val="none" w:sz="0" w:space="0" w:color="auto"/>
        <w:bottom w:val="none" w:sz="0" w:space="0" w:color="auto"/>
        <w:right w:val="none" w:sz="0" w:space="0" w:color="auto"/>
      </w:divBdr>
    </w:div>
    <w:div w:id="1145857422">
      <w:bodyDiv w:val="1"/>
      <w:marLeft w:val="0"/>
      <w:marRight w:val="0"/>
      <w:marTop w:val="0"/>
      <w:marBottom w:val="0"/>
      <w:divBdr>
        <w:top w:val="none" w:sz="0" w:space="0" w:color="auto"/>
        <w:left w:val="none" w:sz="0" w:space="0" w:color="auto"/>
        <w:bottom w:val="none" w:sz="0" w:space="0" w:color="auto"/>
        <w:right w:val="none" w:sz="0" w:space="0" w:color="auto"/>
      </w:divBdr>
    </w:div>
    <w:div w:id="1256740868">
      <w:bodyDiv w:val="1"/>
      <w:marLeft w:val="0"/>
      <w:marRight w:val="0"/>
      <w:marTop w:val="0"/>
      <w:marBottom w:val="0"/>
      <w:divBdr>
        <w:top w:val="none" w:sz="0" w:space="0" w:color="auto"/>
        <w:left w:val="none" w:sz="0" w:space="0" w:color="auto"/>
        <w:bottom w:val="none" w:sz="0" w:space="0" w:color="auto"/>
        <w:right w:val="none" w:sz="0" w:space="0" w:color="auto"/>
      </w:divBdr>
      <w:divsChild>
        <w:div w:id="845292638">
          <w:marLeft w:val="3769"/>
          <w:marRight w:val="3769"/>
          <w:marTop w:val="150"/>
          <w:marBottom w:val="300"/>
          <w:divBdr>
            <w:top w:val="none" w:sz="0" w:space="0" w:color="auto"/>
            <w:left w:val="none" w:sz="0" w:space="0" w:color="auto"/>
            <w:bottom w:val="none" w:sz="0" w:space="0" w:color="auto"/>
            <w:right w:val="none" w:sz="0" w:space="0" w:color="auto"/>
          </w:divBdr>
          <w:divsChild>
            <w:div w:id="1899198647">
              <w:marLeft w:val="0"/>
              <w:marRight w:val="0"/>
              <w:marTop w:val="0"/>
              <w:marBottom w:val="0"/>
              <w:divBdr>
                <w:top w:val="none" w:sz="0" w:space="0" w:color="auto"/>
                <w:left w:val="none" w:sz="0" w:space="0" w:color="auto"/>
                <w:bottom w:val="none" w:sz="0" w:space="0" w:color="auto"/>
                <w:right w:val="none" w:sz="0" w:space="0" w:color="auto"/>
              </w:divBdr>
              <w:divsChild>
                <w:div w:id="1178885930">
                  <w:marLeft w:val="0"/>
                  <w:marRight w:val="0"/>
                  <w:marTop w:val="0"/>
                  <w:marBottom w:val="0"/>
                  <w:divBdr>
                    <w:top w:val="none" w:sz="0" w:space="0" w:color="auto"/>
                    <w:left w:val="none" w:sz="0" w:space="0" w:color="auto"/>
                    <w:bottom w:val="none" w:sz="0" w:space="0" w:color="auto"/>
                    <w:right w:val="none" w:sz="0" w:space="0" w:color="auto"/>
                  </w:divBdr>
                  <w:divsChild>
                    <w:div w:id="278070551">
                      <w:marLeft w:val="0"/>
                      <w:marRight w:val="0"/>
                      <w:marTop w:val="0"/>
                      <w:marBottom w:val="0"/>
                      <w:divBdr>
                        <w:top w:val="none" w:sz="0" w:space="0" w:color="auto"/>
                        <w:left w:val="none" w:sz="0" w:space="0" w:color="auto"/>
                        <w:bottom w:val="none" w:sz="0" w:space="0" w:color="auto"/>
                        <w:right w:val="none" w:sz="0" w:space="0" w:color="auto"/>
                      </w:divBdr>
                      <w:divsChild>
                        <w:div w:id="587424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448762">
          <w:marLeft w:val="3769"/>
          <w:marRight w:val="3769"/>
          <w:marTop w:val="150"/>
          <w:marBottom w:val="300"/>
          <w:divBdr>
            <w:top w:val="none" w:sz="0" w:space="0" w:color="auto"/>
            <w:left w:val="none" w:sz="0" w:space="0" w:color="auto"/>
            <w:bottom w:val="none" w:sz="0" w:space="0" w:color="auto"/>
            <w:right w:val="none" w:sz="0" w:space="0" w:color="auto"/>
          </w:divBdr>
          <w:divsChild>
            <w:div w:id="1913617316">
              <w:marLeft w:val="0"/>
              <w:marRight w:val="0"/>
              <w:marTop w:val="0"/>
              <w:marBottom w:val="0"/>
              <w:divBdr>
                <w:top w:val="none" w:sz="0" w:space="0" w:color="auto"/>
                <w:left w:val="none" w:sz="0" w:space="0" w:color="auto"/>
                <w:bottom w:val="none" w:sz="0" w:space="0" w:color="auto"/>
                <w:right w:val="none" w:sz="0" w:space="0" w:color="auto"/>
              </w:divBdr>
              <w:divsChild>
                <w:div w:id="1759909912">
                  <w:marLeft w:val="0"/>
                  <w:marRight w:val="0"/>
                  <w:marTop w:val="0"/>
                  <w:marBottom w:val="0"/>
                  <w:divBdr>
                    <w:top w:val="none" w:sz="0" w:space="0" w:color="auto"/>
                    <w:left w:val="none" w:sz="0" w:space="0" w:color="auto"/>
                    <w:bottom w:val="none" w:sz="0" w:space="0" w:color="auto"/>
                    <w:right w:val="none" w:sz="0" w:space="0" w:color="auto"/>
                  </w:divBdr>
                  <w:divsChild>
                    <w:div w:id="1040596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3184492">
      <w:bodyDiv w:val="1"/>
      <w:marLeft w:val="0"/>
      <w:marRight w:val="0"/>
      <w:marTop w:val="0"/>
      <w:marBottom w:val="0"/>
      <w:divBdr>
        <w:top w:val="none" w:sz="0" w:space="0" w:color="auto"/>
        <w:left w:val="none" w:sz="0" w:space="0" w:color="auto"/>
        <w:bottom w:val="none" w:sz="0" w:space="0" w:color="auto"/>
        <w:right w:val="none" w:sz="0" w:space="0" w:color="auto"/>
      </w:divBdr>
    </w:div>
    <w:div w:id="1496341263">
      <w:bodyDiv w:val="1"/>
      <w:marLeft w:val="0"/>
      <w:marRight w:val="0"/>
      <w:marTop w:val="0"/>
      <w:marBottom w:val="0"/>
      <w:divBdr>
        <w:top w:val="none" w:sz="0" w:space="0" w:color="auto"/>
        <w:left w:val="none" w:sz="0" w:space="0" w:color="auto"/>
        <w:bottom w:val="none" w:sz="0" w:space="0" w:color="auto"/>
        <w:right w:val="none" w:sz="0" w:space="0" w:color="auto"/>
      </w:divBdr>
    </w:div>
    <w:div w:id="1624192360">
      <w:bodyDiv w:val="1"/>
      <w:marLeft w:val="0"/>
      <w:marRight w:val="0"/>
      <w:marTop w:val="0"/>
      <w:marBottom w:val="0"/>
      <w:divBdr>
        <w:top w:val="none" w:sz="0" w:space="0" w:color="auto"/>
        <w:left w:val="none" w:sz="0" w:space="0" w:color="auto"/>
        <w:bottom w:val="none" w:sz="0" w:space="0" w:color="auto"/>
        <w:right w:val="none" w:sz="0" w:space="0" w:color="auto"/>
      </w:divBdr>
    </w:div>
    <w:div w:id="1841041290">
      <w:bodyDiv w:val="1"/>
      <w:marLeft w:val="0"/>
      <w:marRight w:val="0"/>
      <w:marTop w:val="0"/>
      <w:marBottom w:val="0"/>
      <w:divBdr>
        <w:top w:val="none" w:sz="0" w:space="0" w:color="auto"/>
        <w:left w:val="none" w:sz="0" w:space="0" w:color="auto"/>
        <w:bottom w:val="none" w:sz="0" w:space="0" w:color="auto"/>
        <w:right w:val="none" w:sz="0" w:space="0" w:color="auto"/>
      </w:divBdr>
    </w:div>
    <w:div w:id="1895459143">
      <w:bodyDiv w:val="1"/>
      <w:marLeft w:val="0"/>
      <w:marRight w:val="0"/>
      <w:marTop w:val="0"/>
      <w:marBottom w:val="0"/>
      <w:divBdr>
        <w:top w:val="none" w:sz="0" w:space="0" w:color="auto"/>
        <w:left w:val="none" w:sz="0" w:space="0" w:color="auto"/>
        <w:bottom w:val="none" w:sz="0" w:space="0" w:color="auto"/>
        <w:right w:val="none" w:sz="0" w:space="0" w:color="auto"/>
      </w:divBdr>
    </w:div>
    <w:div w:id="20152608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ro.wikipedia.org/w/index.php?title=Dinu_Hariton&amp;action=edit&amp;redlink=1" TargetMode="External"/><Relationship Id="rId3" Type="http://schemas.openxmlformats.org/officeDocument/2006/relationships/webSettings" Target="webSettings.xml"/><Relationship Id="rId7" Type="http://schemas.openxmlformats.org/officeDocument/2006/relationships/hyperlink" Target="http://ro.wikipedia.org/wiki/Sectorul_1"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ro.wikipedia.org/wiki/Pia?a_Universit??ii" TargetMode="External"/><Relationship Id="rId11" Type="http://schemas.openxmlformats.org/officeDocument/2006/relationships/fontTable" Target="fontTable.xml"/><Relationship Id="rId5" Type="http://schemas.openxmlformats.org/officeDocument/2006/relationships/hyperlink" Target="http://ro.wikipedia.org/wiki/Pia?a_Universit??ii" TargetMode="External"/><Relationship Id="rId10" Type="http://schemas.openxmlformats.org/officeDocument/2006/relationships/hyperlink" Target="http://ro.wikipedia.org/wiki/Rom?nia" TargetMode="External"/><Relationship Id="rId4" Type="http://schemas.openxmlformats.org/officeDocument/2006/relationships/hyperlink" Target="http://ro.wikipedia.org/wiki/Bucure?ti" TargetMode="External"/><Relationship Id="rId9" Type="http://schemas.openxmlformats.org/officeDocument/2006/relationships/hyperlink" Target="http://ro.wikipedia.org/w/index.php?title=Gheorghe_N?drag&amp;action=edit&amp;redlink=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TotalTime>
  <Pages>7</Pages>
  <Words>2034</Words>
  <Characters>12632</Characters>
  <Application>Microsoft Office Word</Application>
  <DocSecurity>0</DocSecurity>
  <Lines>233</Lines>
  <Paragraphs>123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radugrecu1974@outlook.com</dc:creator>
  <cp:keywords/>
  <dc:description/>
  <cp:lastModifiedBy>radugrecu1974@outlook.com</cp:lastModifiedBy>
  <cp:revision>1</cp:revision>
  <dcterms:created xsi:type="dcterms:W3CDTF">2019-07-01T17:14:00Z</dcterms:created>
  <dcterms:modified xsi:type="dcterms:W3CDTF">2019-07-01T17:52:00Z</dcterms:modified>
</cp:coreProperties>
</file>