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C91F5C" w14:textId="35EC9703" w:rsidR="00D30D8B" w:rsidRPr="004579EC" w:rsidRDefault="00F76AEB" w:rsidP="004579EC">
      <w:pPr>
        <w:spacing w:line="360" w:lineRule="auto"/>
        <w:jc w:val="both"/>
        <w:rPr>
          <w:rFonts w:asciiTheme="minorBidi" w:hAnsiTheme="minorBidi"/>
          <w:b/>
          <w:bCs/>
          <w:sz w:val="24"/>
          <w:szCs w:val="24"/>
        </w:rPr>
      </w:pPr>
      <w:r w:rsidRPr="004579EC">
        <w:rPr>
          <w:rFonts w:asciiTheme="minorBidi" w:hAnsiTheme="minorBidi"/>
          <w:b/>
          <w:bCs/>
          <w:noProof/>
          <w:sz w:val="24"/>
          <w:szCs w:val="24"/>
        </w:rPr>
        <w:drawing>
          <wp:inline distT="0" distB="0" distL="0" distR="0" wp14:anchorId="48749986" wp14:editId="77EC1223">
            <wp:extent cx="1779762" cy="709574"/>
            <wp:effectExtent l="0" t="0" r="0" b="0"/>
            <wp:docPr id="13016558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4421" cy="715418"/>
                    </a:xfrm>
                    <a:prstGeom prst="rect">
                      <a:avLst/>
                    </a:prstGeom>
                    <a:noFill/>
                    <a:ln>
                      <a:noFill/>
                    </a:ln>
                  </pic:spPr>
                </pic:pic>
              </a:graphicData>
            </a:graphic>
          </wp:inline>
        </w:drawing>
      </w:r>
    </w:p>
    <w:p w14:paraId="1890C10C" w14:textId="4B0B05D6" w:rsidR="0013305E" w:rsidRPr="004579EC" w:rsidRDefault="0013305E"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 xml:space="preserve">Programme </w:t>
      </w:r>
      <w:r w:rsidR="00ED0AD0" w:rsidRPr="004579EC">
        <w:rPr>
          <w:rFonts w:asciiTheme="minorBidi" w:hAnsiTheme="minorBidi"/>
          <w:b/>
          <w:bCs/>
          <w:sz w:val="24"/>
          <w:szCs w:val="24"/>
        </w:rPr>
        <w:t>N</w:t>
      </w:r>
      <w:r w:rsidRPr="004579EC">
        <w:rPr>
          <w:rFonts w:asciiTheme="minorBidi" w:hAnsiTheme="minorBidi"/>
          <w:b/>
          <w:bCs/>
          <w:sz w:val="24"/>
          <w:szCs w:val="24"/>
        </w:rPr>
        <w:t>ame</w:t>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4D08FD" w:rsidRPr="004579EC">
        <w:rPr>
          <w:rFonts w:asciiTheme="minorBidi" w:hAnsiTheme="minorBidi"/>
          <w:sz w:val="24"/>
          <w:szCs w:val="24"/>
        </w:rPr>
        <w:t>Master of Business Administration</w:t>
      </w:r>
    </w:p>
    <w:p w14:paraId="402A0FFD" w14:textId="6D302300" w:rsidR="0013305E" w:rsidRPr="004579EC" w:rsidRDefault="004D08FD"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Name of</w:t>
      </w:r>
      <w:r w:rsidR="0013305E" w:rsidRPr="004579EC">
        <w:rPr>
          <w:rFonts w:asciiTheme="minorBidi" w:hAnsiTheme="minorBidi"/>
          <w:b/>
          <w:bCs/>
          <w:sz w:val="24"/>
          <w:szCs w:val="24"/>
        </w:rPr>
        <w:t xml:space="preserve"> </w:t>
      </w:r>
      <w:r w:rsidR="00ED0AD0" w:rsidRPr="004579EC">
        <w:rPr>
          <w:rFonts w:asciiTheme="minorBidi" w:hAnsiTheme="minorBidi"/>
          <w:b/>
          <w:bCs/>
          <w:sz w:val="24"/>
          <w:szCs w:val="24"/>
        </w:rPr>
        <w:t>M</w:t>
      </w:r>
      <w:r w:rsidR="0013305E" w:rsidRPr="004579EC">
        <w:rPr>
          <w:rFonts w:asciiTheme="minorBidi" w:hAnsiTheme="minorBidi"/>
          <w:b/>
          <w:bCs/>
          <w:sz w:val="24"/>
          <w:szCs w:val="24"/>
        </w:rPr>
        <w:t>odule</w:t>
      </w:r>
      <w:r w:rsidRPr="004579EC">
        <w:rPr>
          <w:rFonts w:asciiTheme="minorBidi" w:hAnsiTheme="minorBidi"/>
          <w:b/>
          <w:bCs/>
          <w:sz w:val="24"/>
          <w:szCs w:val="24"/>
        </w:rPr>
        <w:tab/>
      </w:r>
      <w:r w:rsidRPr="004579EC">
        <w:rPr>
          <w:rFonts w:asciiTheme="minorBidi" w:hAnsiTheme="minorBidi"/>
          <w:b/>
          <w:bCs/>
          <w:sz w:val="24"/>
          <w:szCs w:val="24"/>
        </w:rPr>
        <w:tab/>
      </w:r>
      <w:r w:rsidRPr="004579EC">
        <w:rPr>
          <w:rFonts w:asciiTheme="minorBidi" w:hAnsiTheme="minorBidi"/>
          <w:sz w:val="24"/>
          <w:szCs w:val="24"/>
        </w:rPr>
        <w:t>Marketing Management</w:t>
      </w:r>
    </w:p>
    <w:p w14:paraId="23FB9D0E" w14:textId="1197E78E" w:rsidR="0013305E" w:rsidRPr="004579EC" w:rsidRDefault="004D08FD"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C</w:t>
      </w:r>
      <w:r w:rsidR="0013305E" w:rsidRPr="004579EC">
        <w:rPr>
          <w:rFonts w:asciiTheme="minorBidi" w:hAnsiTheme="minorBidi"/>
          <w:b/>
          <w:bCs/>
          <w:sz w:val="24"/>
          <w:szCs w:val="24"/>
        </w:rPr>
        <w:t xml:space="preserve">ode of the </w:t>
      </w:r>
      <w:r w:rsidR="00ED0AD0" w:rsidRPr="004579EC">
        <w:rPr>
          <w:rFonts w:asciiTheme="minorBidi" w:hAnsiTheme="minorBidi"/>
          <w:b/>
          <w:bCs/>
          <w:sz w:val="24"/>
          <w:szCs w:val="24"/>
        </w:rPr>
        <w:t>M</w:t>
      </w:r>
      <w:r w:rsidR="0013305E" w:rsidRPr="004579EC">
        <w:rPr>
          <w:rFonts w:asciiTheme="minorBidi" w:hAnsiTheme="minorBidi"/>
          <w:b/>
          <w:bCs/>
          <w:sz w:val="24"/>
          <w:szCs w:val="24"/>
        </w:rPr>
        <w:t>odule</w:t>
      </w:r>
      <w:r w:rsidRPr="004579EC">
        <w:rPr>
          <w:rFonts w:asciiTheme="minorBidi" w:hAnsiTheme="minorBidi"/>
          <w:b/>
          <w:bCs/>
          <w:sz w:val="24"/>
          <w:szCs w:val="24"/>
        </w:rPr>
        <w:tab/>
      </w:r>
      <w:r w:rsidRPr="004579EC">
        <w:rPr>
          <w:rFonts w:asciiTheme="minorBidi" w:hAnsiTheme="minorBidi"/>
          <w:b/>
          <w:bCs/>
          <w:sz w:val="24"/>
          <w:szCs w:val="24"/>
        </w:rPr>
        <w:tab/>
      </w:r>
      <w:r w:rsidRPr="004579EC">
        <w:rPr>
          <w:rFonts w:asciiTheme="minorBidi" w:hAnsiTheme="minorBidi"/>
          <w:sz w:val="24"/>
          <w:szCs w:val="24"/>
        </w:rPr>
        <w:t>LCMB7024</w:t>
      </w:r>
    </w:p>
    <w:p w14:paraId="4A21D163" w14:textId="02B57C13" w:rsidR="0013305E" w:rsidRPr="004579EC" w:rsidRDefault="0013305E"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 xml:space="preserve">Lecturer’s </w:t>
      </w:r>
      <w:r w:rsidR="00ED0AD0" w:rsidRPr="004579EC">
        <w:rPr>
          <w:rFonts w:asciiTheme="minorBidi" w:hAnsiTheme="minorBidi"/>
          <w:b/>
          <w:bCs/>
          <w:sz w:val="24"/>
          <w:szCs w:val="24"/>
        </w:rPr>
        <w:t>N</w:t>
      </w:r>
      <w:r w:rsidRPr="004579EC">
        <w:rPr>
          <w:rFonts w:asciiTheme="minorBidi" w:hAnsiTheme="minorBidi"/>
          <w:b/>
          <w:bCs/>
          <w:sz w:val="24"/>
          <w:szCs w:val="24"/>
        </w:rPr>
        <w:t>ame</w:t>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077D74">
        <w:rPr>
          <w:rFonts w:asciiTheme="minorBidi" w:hAnsiTheme="minorBidi"/>
          <w:b/>
          <w:bCs/>
          <w:sz w:val="24"/>
          <w:szCs w:val="24"/>
        </w:rPr>
        <w:t xml:space="preserve">     </w:t>
      </w:r>
      <w:r w:rsidR="0087672B" w:rsidRPr="000628B7">
        <w:rPr>
          <w:rFonts w:asciiTheme="minorBidi" w:hAnsiTheme="minorBidi"/>
          <w:sz w:val="24"/>
          <w:szCs w:val="24"/>
        </w:rPr>
        <w:t xml:space="preserve">Dr </w:t>
      </w:r>
      <w:r w:rsidR="00077D74" w:rsidRPr="000628B7">
        <w:rPr>
          <w:rFonts w:asciiTheme="minorBidi" w:hAnsiTheme="minorBidi"/>
          <w:sz w:val="24"/>
          <w:szCs w:val="24"/>
        </w:rPr>
        <w:t>Laila</w:t>
      </w:r>
      <w:r w:rsidR="00077D74">
        <w:rPr>
          <w:rFonts w:asciiTheme="minorBidi" w:hAnsiTheme="minorBidi"/>
          <w:sz w:val="24"/>
          <w:szCs w:val="24"/>
        </w:rPr>
        <w:t xml:space="preserve"> Ma</w:t>
      </w:r>
      <w:r w:rsidR="0087672B">
        <w:rPr>
          <w:rFonts w:asciiTheme="minorBidi" w:hAnsiTheme="minorBidi"/>
          <w:sz w:val="24"/>
          <w:szCs w:val="24"/>
        </w:rPr>
        <w:t>a</w:t>
      </w:r>
      <w:r w:rsidR="00077D74">
        <w:rPr>
          <w:rFonts w:asciiTheme="minorBidi" w:hAnsiTheme="minorBidi"/>
          <w:sz w:val="24"/>
          <w:szCs w:val="24"/>
        </w:rPr>
        <w:t>z</w:t>
      </w:r>
      <w:r w:rsidR="0087672B">
        <w:rPr>
          <w:rFonts w:asciiTheme="minorBidi" w:hAnsiTheme="minorBidi"/>
          <w:sz w:val="24"/>
          <w:szCs w:val="24"/>
        </w:rPr>
        <w:t>o</w:t>
      </w:r>
      <w:r w:rsidR="00077D74">
        <w:rPr>
          <w:rFonts w:asciiTheme="minorBidi" w:hAnsiTheme="minorBidi"/>
          <w:sz w:val="24"/>
          <w:szCs w:val="24"/>
        </w:rPr>
        <w:t>uz</w:t>
      </w:r>
    </w:p>
    <w:p w14:paraId="2B563947" w14:textId="6AD3B8AC" w:rsidR="0013305E" w:rsidRPr="004579EC" w:rsidRDefault="0013305E"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 xml:space="preserve">Student </w:t>
      </w:r>
      <w:r w:rsidR="00ED0AD0" w:rsidRPr="004579EC">
        <w:rPr>
          <w:rFonts w:asciiTheme="minorBidi" w:hAnsiTheme="minorBidi"/>
          <w:b/>
          <w:bCs/>
          <w:sz w:val="24"/>
          <w:szCs w:val="24"/>
        </w:rPr>
        <w:t>N</w:t>
      </w:r>
      <w:r w:rsidRPr="004579EC">
        <w:rPr>
          <w:rFonts w:asciiTheme="minorBidi" w:hAnsiTheme="minorBidi"/>
          <w:b/>
          <w:bCs/>
          <w:sz w:val="24"/>
          <w:szCs w:val="24"/>
        </w:rPr>
        <w:t>ame</w:t>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4D08FD" w:rsidRPr="004579EC">
        <w:rPr>
          <w:rFonts w:asciiTheme="minorBidi" w:hAnsiTheme="minorBidi"/>
          <w:sz w:val="24"/>
          <w:szCs w:val="24"/>
        </w:rPr>
        <w:t>Anwar Ali</w:t>
      </w:r>
      <w:r w:rsidR="00077D74">
        <w:rPr>
          <w:rFonts w:asciiTheme="minorBidi" w:hAnsiTheme="minorBidi"/>
          <w:sz w:val="24"/>
          <w:szCs w:val="24"/>
        </w:rPr>
        <w:t xml:space="preserve"> khan</w:t>
      </w:r>
    </w:p>
    <w:p w14:paraId="210110B2" w14:textId="38C2C604" w:rsidR="0013305E" w:rsidRPr="004579EC" w:rsidRDefault="0013305E"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Student ID</w:t>
      </w:r>
      <w:r w:rsidR="004D08FD" w:rsidRPr="004579EC">
        <w:rPr>
          <w:rFonts w:asciiTheme="minorBidi" w:hAnsiTheme="minorBidi"/>
          <w:b/>
          <w:bCs/>
          <w:sz w:val="24"/>
          <w:szCs w:val="24"/>
        </w:rPr>
        <w:t xml:space="preserve"> </w:t>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4D08FD" w:rsidRPr="004579EC">
        <w:rPr>
          <w:rFonts w:asciiTheme="minorBidi" w:hAnsiTheme="minorBidi"/>
          <w:b/>
          <w:bCs/>
          <w:sz w:val="24"/>
          <w:szCs w:val="24"/>
        </w:rPr>
        <w:tab/>
      </w:r>
      <w:r w:rsidR="00ED0AD0" w:rsidRPr="004579EC">
        <w:rPr>
          <w:rFonts w:asciiTheme="minorBidi" w:hAnsiTheme="minorBidi"/>
          <w:b/>
          <w:bCs/>
          <w:sz w:val="24"/>
          <w:szCs w:val="24"/>
        </w:rPr>
        <w:tab/>
      </w:r>
      <w:r w:rsidR="00ED0AD0" w:rsidRPr="005910C0">
        <w:rPr>
          <w:rFonts w:asciiTheme="minorBidi" w:eastAsia="Arial Unicode MS" w:hAnsiTheme="minorBidi"/>
          <w:sz w:val="32"/>
          <w:szCs w:val="32"/>
        </w:rPr>
        <w:t xml:space="preserve"> </w:t>
      </w:r>
      <w:r w:rsidR="00077D74" w:rsidRPr="005910C0">
        <w:rPr>
          <w:rFonts w:asciiTheme="minorBidi" w:eastAsia="Arial Unicode MS" w:hAnsiTheme="minorBidi"/>
          <w:color w:val="171717" w:themeColor="background2" w:themeShade="1A"/>
          <w:sz w:val="24"/>
          <w:szCs w:val="24"/>
        </w:rPr>
        <w:t>2427112</w:t>
      </w:r>
      <w:r w:rsidR="00ED0AD0" w:rsidRPr="005910C0">
        <w:rPr>
          <w:rFonts w:ascii="Arial" w:hAnsi="Arial" w:cs="Arial"/>
          <w:b/>
          <w:bCs/>
          <w:color w:val="171717" w:themeColor="background2" w:themeShade="1A"/>
          <w:sz w:val="24"/>
          <w:szCs w:val="24"/>
        </w:rPr>
        <w:t xml:space="preserve">  </w:t>
      </w:r>
      <w:r w:rsidR="00ED0AD0" w:rsidRPr="005910C0">
        <w:rPr>
          <w:rFonts w:asciiTheme="minorBidi" w:hAnsiTheme="minorBidi"/>
          <w:b/>
          <w:bCs/>
          <w:sz w:val="32"/>
          <w:szCs w:val="32"/>
        </w:rPr>
        <w:t xml:space="preserve"> </w:t>
      </w:r>
    </w:p>
    <w:p w14:paraId="7536F060" w14:textId="0FE55351" w:rsidR="0013305E" w:rsidRPr="004579EC" w:rsidRDefault="004D08FD" w:rsidP="004579EC">
      <w:pPr>
        <w:spacing w:after="0" w:line="360" w:lineRule="auto"/>
        <w:jc w:val="both"/>
        <w:rPr>
          <w:rFonts w:asciiTheme="minorBidi" w:hAnsiTheme="minorBidi"/>
          <w:b/>
          <w:bCs/>
          <w:sz w:val="24"/>
          <w:szCs w:val="24"/>
        </w:rPr>
      </w:pPr>
      <w:r w:rsidRPr="004579EC">
        <w:rPr>
          <w:rFonts w:asciiTheme="minorBidi" w:hAnsiTheme="minorBidi"/>
          <w:b/>
          <w:bCs/>
          <w:sz w:val="24"/>
          <w:szCs w:val="24"/>
        </w:rPr>
        <w:t xml:space="preserve">Total </w:t>
      </w:r>
      <w:r w:rsidR="00ED0AD0" w:rsidRPr="004579EC">
        <w:rPr>
          <w:rFonts w:asciiTheme="minorBidi" w:hAnsiTheme="minorBidi"/>
          <w:b/>
          <w:bCs/>
          <w:sz w:val="24"/>
          <w:szCs w:val="24"/>
        </w:rPr>
        <w:t>W</w:t>
      </w:r>
      <w:r w:rsidRPr="004579EC">
        <w:rPr>
          <w:rFonts w:asciiTheme="minorBidi" w:hAnsiTheme="minorBidi"/>
          <w:b/>
          <w:bCs/>
          <w:sz w:val="24"/>
          <w:szCs w:val="24"/>
        </w:rPr>
        <w:t xml:space="preserve">ords </w:t>
      </w:r>
      <w:r w:rsidRPr="004579EC">
        <w:rPr>
          <w:rFonts w:asciiTheme="minorBidi" w:hAnsiTheme="minorBidi"/>
          <w:b/>
          <w:bCs/>
          <w:sz w:val="24"/>
          <w:szCs w:val="24"/>
        </w:rPr>
        <w:tab/>
      </w:r>
      <w:r w:rsidRPr="004579EC">
        <w:rPr>
          <w:rFonts w:asciiTheme="minorBidi" w:hAnsiTheme="minorBidi"/>
          <w:b/>
          <w:bCs/>
          <w:sz w:val="24"/>
          <w:szCs w:val="24"/>
        </w:rPr>
        <w:tab/>
      </w:r>
      <w:r w:rsidRPr="004579EC">
        <w:rPr>
          <w:rFonts w:asciiTheme="minorBidi" w:hAnsiTheme="minorBidi"/>
          <w:b/>
          <w:bCs/>
          <w:sz w:val="24"/>
          <w:szCs w:val="24"/>
        </w:rPr>
        <w:tab/>
      </w:r>
      <w:r w:rsidR="00ED0AD0" w:rsidRPr="004579EC">
        <w:rPr>
          <w:rFonts w:asciiTheme="minorBidi" w:hAnsiTheme="minorBidi"/>
          <w:b/>
          <w:bCs/>
          <w:sz w:val="24"/>
          <w:szCs w:val="24"/>
        </w:rPr>
        <w:tab/>
        <w:t xml:space="preserve">   </w:t>
      </w:r>
      <w:r w:rsidR="00891811">
        <w:rPr>
          <w:rFonts w:asciiTheme="minorBidi" w:hAnsiTheme="minorBidi"/>
          <w:sz w:val="24"/>
          <w:szCs w:val="24"/>
        </w:rPr>
        <w:t>26</w:t>
      </w:r>
      <w:r w:rsidR="00081AA7">
        <w:rPr>
          <w:rFonts w:asciiTheme="minorBidi" w:hAnsiTheme="minorBidi"/>
          <w:sz w:val="24"/>
          <w:szCs w:val="24"/>
        </w:rPr>
        <w:t>72</w:t>
      </w:r>
      <w:r w:rsidR="00517C45">
        <w:rPr>
          <w:rFonts w:asciiTheme="minorBidi" w:hAnsiTheme="minorBidi"/>
          <w:sz w:val="24"/>
          <w:szCs w:val="24"/>
        </w:rPr>
        <w:t xml:space="preserve"> Excluding Refrences and figures.</w:t>
      </w:r>
    </w:p>
    <w:p w14:paraId="798C7E52" w14:textId="31D626B4" w:rsidR="002F1834" w:rsidRDefault="0013305E" w:rsidP="004408AF">
      <w:pPr>
        <w:spacing w:after="0" w:line="360" w:lineRule="auto"/>
        <w:jc w:val="both"/>
        <w:rPr>
          <w:rFonts w:asciiTheme="minorBidi" w:hAnsiTheme="minorBidi"/>
          <w:sz w:val="24"/>
          <w:szCs w:val="24"/>
        </w:rPr>
      </w:pPr>
      <w:r w:rsidRPr="004579EC">
        <w:rPr>
          <w:rFonts w:asciiTheme="minorBidi" w:hAnsiTheme="minorBidi"/>
          <w:b/>
          <w:bCs/>
          <w:sz w:val="24"/>
          <w:szCs w:val="24"/>
        </w:rPr>
        <w:t xml:space="preserve">Date of </w:t>
      </w:r>
      <w:r w:rsidR="00ED0AD0" w:rsidRPr="004579EC">
        <w:rPr>
          <w:rFonts w:asciiTheme="minorBidi" w:hAnsiTheme="minorBidi"/>
          <w:b/>
          <w:bCs/>
          <w:sz w:val="24"/>
          <w:szCs w:val="24"/>
        </w:rPr>
        <w:t>S</w:t>
      </w:r>
      <w:r w:rsidRPr="004579EC">
        <w:rPr>
          <w:rFonts w:asciiTheme="minorBidi" w:hAnsiTheme="minorBidi"/>
          <w:b/>
          <w:bCs/>
          <w:sz w:val="24"/>
          <w:szCs w:val="24"/>
        </w:rPr>
        <w:t xml:space="preserve">ubmission </w:t>
      </w:r>
      <w:r w:rsidR="004D08FD" w:rsidRPr="004579EC">
        <w:rPr>
          <w:rFonts w:asciiTheme="minorBidi" w:hAnsiTheme="minorBidi"/>
          <w:b/>
          <w:bCs/>
          <w:sz w:val="24"/>
          <w:szCs w:val="24"/>
        </w:rPr>
        <w:tab/>
      </w:r>
      <w:r w:rsidR="00ED0AD0" w:rsidRPr="004579EC">
        <w:rPr>
          <w:rFonts w:asciiTheme="minorBidi" w:hAnsiTheme="minorBidi"/>
          <w:b/>
          <w:bCs/>
          <w:sz w:val="24"/>
          <w:szCs w:val="24"/>
        </w:rPr>
        <w:tab/>
      </w:r>
      <w:r w:rsidR="00ED0AD0" w:rsidRPr="004579EC">
        <w:rPr>
          <w:rFonts w:asciiTheme="minorBidi" w:hAnsiTheme="minorBidi"/>
          <w:sz w:val="24"/>
          <w:szCs w:val="24"/>
        </w:rPr>
        <w:t xml:space="preserve">    </w:t>
      </w:r>
      <w:r w:rsidR="00366708">
        <w:rPr>
          <w:rFonts w:asciiTheme="minorBidi" w:hAnsiTheme="minorBidi"/>
          <w:sz w:val="24"/>
          <w:szCs w:val="24"/>
        </w:rPr>
        <w:t>27</w:t>
      </w:r>
      <w:r w:rsidR="00891811" w:rsidRPr="00891811">
        <w:rPr>
          <w:rFonts w:asciiTheme="minorBidi" w:hAnsiTheme="minorBidi"/>
          <w:sz w:val="24"/>
          <w:szCs w:val="24"/>
          <w:vertAlign w:val="superscript"/>
        </w:rPr>
        <w:t>th</w:t>
      </w:r>
      <w:r w:rsidR="00891811">
        <w:rPr>
          <w:rFonts w:asciiTheme="minorBidi" w:hAnsiTheme="minorBidi"/>
          <w:sz w:val="24"/>
          <w:szCs w:val="24"/>
        </w:rPr>
        <w:t xml:space="preserve"> march, 2025</w:t>
      </w:r>
    </w:p>
    <w:sdt>
      <w:sdtPr>
        <w:rPr>
          <w:rFonts w:asciiTheme="minorBidi" w:eastAsiaTheme="minorHAnsi" w:hAnsiTheme="minorBidi" w:cstheme="minorBidi"/>
          <w:color w:val="auto"/>
          <w:kern w:val="2"/>
          <w:sz w:val="22"/>
          <w:szCs w:val="22"/>
          <w14:ligatures w14:val="standardContextual"/>
        </w:rPr>
        <w:id w:val="-289443554"/>
        <w:docPartObj>
          <w:docPartGallery w:val="Table of Contents"/>
          <w:docPartUnique/>
        </w:docPartObj>
      </w:sdtPr>
      <w:sdtEndPr>
        <w:rPr>
          <w:rFonts w:asciiTheme="minorHAnsi" w:hAnsiTheme="minorHAnsi"/>
          <w:b/>
          <w:bCs/>
          <w:noProof/>
        </w:rPr>
      </w:sdtEndPr>
      <w:sdtContent>
        <w:p w14:paraId="715CEE40" w14:textId="41BC33F8" w:rsidR="002F1834" w:rsidRPr="0022315E" w:rsidRDefault="0022315E" w:rsidP="0022315E">
          <w:pPr>
            <w:pStyle w:val="TOCHeading"/>
            <w:tabs>
              <w:tab w:val="left" w:pos="735"/>
              <w:tab w:val="center" w:pos="4680"/>
            </w:tabs>
            <w:spacing w:line="360" w:lineRule="auto"/>
            <w:rPr>
              <w:rFonts w:asciiTheme="minorBidi" w:hAnsiTheme="minorBidi" w:cstheme="minorBidi"/>
              <w:b/>
              <w:bCs/>
              <w:color w:val="auto"/>
            </w:rPr>
          </w:pPr>
          <w:r w:rsidRPr="0022315E">
            <w:rPr>
              <w:rFonts w:asciiTheme="minorBidi" w:hAnsiTheme="minorBidi" w:cstheme="minorBidi"/>
              <w:color w:val="auto"/>
            </w:rPr>
            <w:tab/>
          </w:r>
          <w:r w:rsidRPr="0022315E">
            <w:rPr>
              <w:rFonts w:asciiTheme="minorBidi" w:hAnsiTheme="minorBidi" w:cstheme="minorBidi"/>
              <w:color w:val="auto"/>
            </w:rPr>
            <w:tab/>
          </w:r>
          <w:r w:rsidRPr="0022315E">
            <w:rPr>
              <w:rFonts w:asciiTheme="minorBidi" w:hAnsiTheme="minorBidi" w:cstheme="minorBidi"/>
              <w:b/>
              <w:bCs/>
              <w:color w:val="auto"/>
            </w:rPr>
            <w:t xml:space="preserve">Table of </w:t>
          </w:r>
          <w:r w:rsidR="002F1834" w:rsidRPr="0022315E">
            <w:rPr>
              <w:rFonts w:asciiTheme="minorBidi" w:hAnsiTheme="minorBidi" w:cstheme="minorBidi"/>
              <w:b/>
              <w:bCs/>
              <w:color w:val="auto"/>
            </w:rPr>
            <w:t>Contents</w:t>
          </w:r>
        </w:p>
        <w:p w14:paraId="0023C2F7" w14:textId="39233CBC" w:rsidR="0022315E" w:rsidRPr="0022315E" w:rsidRDefault="002F1834" w:rsidP="0022315E">
          <w:pPr>
            <w:pStyle w:val="TOC1"/>
            <w:tabs>
              <w:tab w:val="right" w:leader="dot" w:pos="9350"/>
            </w:tabs>
            <w:spacing w:line="360" w:lineRule="auto"/>
            <w:rPr>
              <w:rFonts w:asciiTheme="minorBidi" w:eastAsiaTheme="minorEastAsia" w:hAnsiTheme="minorBidi"/>
              <w:noProof/>
              <w:sz w:val="24"/>
              <w:szCs w:val="24"/>
            </w:rPr>
          </w:pPr>
          <w:r w:rsidRPr="0022315E">
            <w:rPr>
              <w:rFonts w:asciiTheme="minorBidi" w:hAnsiTheme="minorBidi"/>
            </w:rPr>
            <w:fldChar w:fldCharType="begin"/>
          </w:r>
          <w:r w:rsidRPr="0022315E">
            <w:rPr>
              <w:rFonts w:asciiTheme="minorBidi" w:hAnsiTheme="minorBidi"/>
            </w:rPr>
            <w:instrText xml:space="preserve"> TOC \o "1-3" \h \z \u </w:instrText>
          </w:r>
          <w:r w:rsidRPr="0022315E">
            <w:rPr>
              <w:rFonts w:asciiTheme="minorBidi" w:hAnsiTheme="minorBidi"/>
            </w:rPr>
            <w:fldChar w:fldCharType="separate"/>
          </w:r>
          <w:hyperlink w:anchor="_Toc192469240" w:history="1">
            <w:r w:rsidR="0022315E" w:rsidRPr="0022315E">
              <w:rPr>
                <w:rStyle w:val="Hyperlink"/>
                <w:rFonts w:asciiTheme="minorBidi" w:hAnsiTheme="minorBidi"/>
                <w:b/>
                <w:bCs/>
                <w:noProof/>
                <w:color w:val="auto"/>
              </w:rPr>
              <w:t>Introduction</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_Toc192469240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3</w:t>
            </w:r>
            <w:r w:rsidR="0022315E" w:rsidRPr="0022315E">
              <w:rPr>
                <w:rFonts w:asciiTheme="minorBidi" w:hAnsiTheme="minorBidi"/>
                <w:noProof/>
                <w:webHidden/>
              </w:rPr>
              <w:fldChar w:fldCharType="end"/>
            </w:r>
          </w:hyperlink>
        </w:p>
        <w:p w14:paraId="76FB3327" w14:textId="55764C54"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1" w:history="1">
            <w:r w:rsidR="0022315E" w:rsidRPr="0022315E">
              <w:rPr>
                <w:rStyle w:val="Hyperlink"/>
                <w:rFonts w:asciiTheme="minorBidi" w:hAnsiTheme="minorBidi"/>
                <w:b/>
                <w:bCs/>
                <w:noProof/>
                <w:color w:val="auto"/>
              </w:rPr>
              <w:t>1. Advantages of being pioneer and follower</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_Toc192469241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3</w:t>
            </w:r>
            <w:r w:rsidR="0022315E" w:rsidRPr="0022315E">
              <w:rPr>
                <w:rFonts w:asciiTheme="minorBidi" w:hAnsiTheme="minorBidi"/>
                <w:noProof/>
                <w:webHidden/>
              </w:rPr>
              <w:fldChar w:fldCharType="end"/>
            </w:r>
          </w:hyperlink>
        </w:p>
        <w:p w14:paraId="1DE66390" w14:textId="5CC23E91"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2" w:history="1">
            <w:r w:rsidR="0022315E" w:rsidRPr="0022315E">
              <w:rPr>
                <w:rStyle w:val="Hyperlink"/>
                <w:rFonts w:asciiTheme="minorBidi" w:hAnsiTheme="minorBidi"/>
                <w:b/>
                <w:bCs/>
                <w:noProof/>
                <w:color w:val="auto"/>
              </w:rPr>
              <w:t>1.1 Advantages of Being a Pioneer</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_Toc192469242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3</w:t>
            </w:r>
            <w:r w:rsidR="0022315E" w:rsidRPr="0022315E">
              <w:rPr>
                <w:rFonts w:asciiTheme="minorBidi" w:hAnsiTheme="minorBidi"/>
                <w:noProof/>
                <w:webHidden/>
              </w:rPr>
              <w:fldChar w:fldCharType="end"/>
            </w:r>
          </w:hyperlink>
        </w:p>
        <w:p w14:paraId="2A865378" w14:textId="19B70BAF"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3" w:history="1">
            <w:r w:rsidR="0022315E" w:rsidRPr="0022315E">
              <w:rPr>
                <w:rStyle w:val="Hyperlink"/>
                <w:rFonts w:asciiTheme="minorBidi" w:hAnsiTheme="minorBidi"/>
                <w:b/>
                <w:bCs/>
                <w:noProof/>
                <w:color w:val="auto"/>
              </w:rPr>
              <w:t>1.1.1 First-Mover Advantage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_Toc192469243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3</w:t>
            </w:r>
            <w:r w:rsidR="0022315E" w:rsidRPr="0022315E">
              <w:rPr>
                <w:rFonts w:asciiTheme="minorBidi" w:hAnsiTheme="minorBidi"/>
                <w:noProof/>
                <w:webHidden/>
              </w:rPr>
              <w:fldChar w:fldCharType="end"/>
            </w:r>
          </w:hyperlink>
        </w:p>
        <w:p w14:paraId="7E3CF95B" w14:textId="4AD54243"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4" w:history="1">
            <w:r w:rsidR="0022315E" w:rsidRPr="0022315E">
              <w:rPr>
                <w:rStyle w:val="Hyperlink"/>
                <w:rFonts w:asciiTheme="minorBidi" w:hAnsiTheme="minorBidi"/>
                <w:b/>
                <w:bCs/>
                <w:noProof/>
                <w:color w:val="auto"/>
              </w:rPr>
              <w:t>1.1.2 Brand Loyalty and Customer Trust</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_Toc192469244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4</w:t>
            </w:r>
            <w:r w:rsidR="0022315E" w:rsidRPr="0022315E">
              <w:rPr>
                <w:rFonts w:asciiTheme="minorBidi" w:hAnsiTheme="minorBidi"/>
                <w:noProof/>
                <w:webHidden/>
              </w:rPr>
              <w:fldChar w:fldCharType="end"/>
            </w:r>
          </w:hyperlink>
        </w:p>
        <w:p w14:paraId="0437254D" w14:textId="492AFF19"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5" w:history="1">
            <w:r w:rsidR="0022315E" w:rsidRPr="0022315E">
              <w:rPr>
                <w:rStyle w:val="Hyperlink"/>
                <w:rFonts w:asciiTheme="minorBidi" w:hAnsiTheme="minorBidi"/>
                <w:b/>
                <w:bCs/>
                <w:noProof/>
                <w:color w:val="auto"/>
              </w:rPr>
              <w:t>1.1.3 Innovation and Technological Leadership</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_Toc192469245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4</w:t>
            </w:r>
            <w:r w:rsidR="0022315E" w:rsidRPr="0022315E">
              <w:rPr>
                <w:rFonts w:asciiTheme="minorBidi" w:hAnsiTheme="minorBidi"/>
                <w:noProof/>
                <w:webHidden/>
              </w:rPr>
              <w:fldChar w:fldCharType="end"/>
            </w:r>
          </w:hyperlink>
        </w:p>
        <w:p w14:paraId="529EBD95" w14:textId="5A36CE1C"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6" w:history="1">
            <w:r w:rsidR="0022315E" w:rsidRPr="0022315E">
              <w:rPr>
                <w:rStyle w:val="Hyperlink"/>
                <w:rFonts w:asciiTheme="minorBidi" w:hAnsiTheme="minorBidi"/>
                <w:b/>
                <w:bCs/>
                <w:noProof/>
                <w:color w:val="auto"/>
              </w:rPr>
              <w:t>1.1.4 Establishing Market Norms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_Toc192469246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4</w:t>
            </w:r>
            <w:r w:rsidR="0022315E" w:rsidRPr="0022315E">
              <w:rPr>
                <w:rFonts w:asciiTheme="minorBidi" w:hAnsiTheme="minorBidi"/>
                <w:noProof/>
                <w:webHidden/>
              </w:rPr>
              <w:fldChar w:fldCharType="end"/>
            </w:r>
          </w:hyperlink>
        </w:p>
        <w:p w14:paraId="2EDBE954" w14:textId="77BF40C1"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7" w:history="1">
            <w:r w:rsidR="0022315E" w:rsidRPr="0022315E">
              <w:rPr>
                <w:rStyle w:val="Hyperlink"/>
                <w:rFonts w:asciiTheme="minorBidi" w:hAnsiTheme="minorBidi"/>
                <w:b/>
                <w:bCs/>
                <w:noProof/>
                <w:color w:val="auto"/>
              </w:rPr>
              <w:t>1.1.5 Creating a Legacy</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_Toc192469247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5</w:t>
            </w:r>
            <w:r w:rsidR="0022315E" w:rsidRPr="0022315E">
              <w:rPr>
                <w:rFonts w:asciiTheme="minorBidi" w:hAnsiTheme="minorBidi"/>
                <w:noProof/>
                <w:webHidden/>
              </w:rPr>
              <w:fldChar w:fldCharType="end"/>
            </w:r>
          </w:hyperlink>
        </w:p>
        <w:p w14:paraId="4592FA15" w14:textId="2A26ACC7"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8" w:history="1">
            <w:r w:rsidR="0022315E" w:rsidRPr="0022315E">
              <w:rPr>
                <w:rStyle w:val="Hyperlink"/>
                <w:rFonts w:asciiTheme="minorBidi" w:hAnsiTheme="minorBidi"/>
                <w:b/>
                <w:bCs/>
                <w:noProof/>
                <w:color w:val="auto"/>
              </w:rPr>
              <w:t>1.1.6 Control Over Distribution and Partnerships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_Toc192469248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5</w:t>
            </w:r>
            <w:r w:rsidR="0022315E" w:rsidRPr="0022315E">
              <w:rPr>
                <w:rFonts w:asciiTheme="minorBidi" w:hAnsiTheme="minorBidi"/>
                <w:noProof/>
                <w:webHidden/>
              </w:rPr>
              <w:fldChar w:fldCharType="end"/>
            </w:r>
          </w:hyperlink>
        </w:p>
        <w:p w14:paraId="3290C4CE" w14:textId="45B051D6"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49" w:history="1">
            <w:r w:rsidR="0022315E" w:rsidRPr="0022315E">
              <w:rPr>
                <w:rStyle w:val="Hyperlink"/>
                <w:rFonts w:asciiTheme="minorBidi" w:hAnsiTheme="minorBidi"/>
                <w:b/>
                <w:bCs/>
                <w:noProof/>
                <w:color w:val="auto"/>
              </w:rPr>
              <w:t>1.1.7 High-Profit Margins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_Toc192469249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5</w:t>
            </w:r>
            <w:r w:rsidR="0022315E" w:rsidRPr="0022315E">
              <w:rPr>
                <w:rFonts w:asciiTheme="minorBidi" w:hAnsiTheme="minorBidi"/>
                <w:noProof/>
                <w:webHidden/>
              </w:rPr>
              <w:fldChar w:fldCharType="end"/>
            </w:r>
          </w:hyperlink>
        </w:p>
        <w:p w14:paraId="76DAF01E" w14:textId="79F48261"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0" w:history="1">
            <w:r w:rsidR="0022315E" w:rsidRPr="0022315E">
              <w:rPr>
                <w:rStyle w:val="Hyperlink"/>
                <w:rFonts w:asciiTheme="minorBidi" w:hAnsiTheme="minorBidi"/>
                <w:b/>
                <w:bCs/>
                <w:noProof/>
                <w:color w:val="auto"/>
              </w:rPr>
              <w:t>1.1.8 Stronger Bargaining Power</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_Toc192469250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5</w:t>
            </w:r>
            <w:r w:rsidR="0022315E" w:rsidRPr="0022315E">
              <w:rPr>
                <w:rFonts w:asciiTheme="minorBidi" w:hAnsiTheme="minorBidi"/>
                <w:noProof/>
                <w:webHidden/>
              </w:rPr>
              <w:fldChar w:fldCharType="end"/>
            </w:r>
          </w:hyperlink>
        </w:p>
        <w:p w14:paraId="483AB492" w14:textId="4EA4C992"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1" w:history="1">
            <w:r w:rsidR="0022315E" w:rsidRPr="0022315E">
              <w:rPr>
                <w:rStyle w:val="Hyperlink"/>
                <w:rFonts w:asciiTheme="minorBidi" w:hAnsiTheme="minorBidi"/>
                <w:b/>
                <w:bCs/>
                <w:noProof/>
                <w:color w:val="auto"/>
              </w:rPr>
              <w:t>1.2 Advantages of Being a Follower</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_Toc192469251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5</w:t>
            </w:r>
            <w:r w:rsidR="0022315E" w:rsidRPr="0022315E">
              <w:rPr>
                <w:rFonts w:asciiTheme="minorBidi" w:hAnsiTheme="minorBidi"/>
                <w:noProof/>
                <w:webHidden/>
              </w:rPr>
              <w:fldChar w:fldCharType="end"/>
            </w:r>
          </w:hyperlink>
        </w:p>
        <w:p w14:paraId="0F2E20AE" w14:textId="7F373500"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2" w:history="1">
            <w:r w:rsidR="0022315E" w:rsidRPr="0022315E">
              <w:rPr>
                <w:rStyle w:val="Hyperlink"/>
                <w:rFonts w:asciiTheme="minorBidi" w:hAnsiTheme="minorBidi"/>
                <w:b/>
                <w:bCs/>
                <w:noProof/>
                <w:color w:val="auto"/>
              </w:rPr>
              <w:t>1.2.1 Lower Risk and Cost</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_Toc192469252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6</w:t>
            </w:r>
            <w:r w:rsidR="0022315E" w:rsidRPr="0022315E">
              <w:rPr>
                <w:rFonts w:asciiTheme="minorBidi" w:hAnsiTheme="minorBidi"/>
                <w:noProof/>
                <w:webHidden/>
              </w:rPr>
              <w:fldChar w:fldCharType="end"/>
            </w:r>
          </w:hyperlink>
        </w:p>
        <w:p w14:paraId="77A86C4E" w14:textId="09A977D9"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3" w:history="1">
            <w:r w:rsidR="0022315E" w:rsidRPr="0022315E">
              <w:rPr>
                <w:rStyle w:val="Hyperlink"/>
                <w:rFonts w:asciiTheme="minorBidi" w:hAnsiTheme="minorBidi"/>
                <w:b/>
                <w:bCs/>
                <w:noProof/>
                <w:color w:val="auto"/>
              </w:rPr>
              <w:t>1.2.2 Learning from the Pioneer’s Mistakes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_Toc192469253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6</w:t>
            </w:r>
            <w:r w:rsidR="0022315E" w:rsidRPr="0022315E">
              <w:rPr>
                <w:rFonts w:asciiTheme="minorBidi" w:hAnsiTheme="minorBidi"/>
                <w:noProof/>
                <w:webHidden/>
              </w:rPr>
              <w:fldChar w:fldCharType="end"/>
            </w:r>
          </w:hyperlink>
        </w:p>
        <w:p w14:paraId="134FD5EA" w14:textId="2EEFF627"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4" w:history="1">
            <w:r w:rsidR="0022315E" w:rsidRPr="0022315E">
              <w:rPr>
                <w:rStyle w:val="Hyperlink"/>
                <w:rFonts w:asciiTheme="minorBidi" w:hAnsiTheme="minorBidi"/>
                <w:b/>
                <w:bCs/>
                <w:noProof/>
                <w:color w:val="auto"/>
              </w:rPr>
              <w:t>1.2.3 Improved Product Design and Innovation</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_Toc192469254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6</w:t>
            </w:r>
            <w:r w:rsidR="0022315E" w:rsidRPr="0022315E">
              <w:rPr>
                <w:rFonts w:asciiTheme="minorBidi" w:hAnsiTheme="minorBidi"/>
                <w:noProof/>
                <w:webHidden/>
              </w:rPr>
              <w:fldChar w:fldCharType="end"/>
            </w:r>
          </w:hyperlink>
        </w:p>
        <w:p w14:paraId="78CE22EF" w14:textId="44864BAF"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5" w:history="1">
            <w:r w:rsidR="0022315E" w:rsidRPr="0022315E">
              <w:rPr>
                <w:rStyle w:val="Hyperlink"/>
                <w:rFonts w:asciiTheme="minorBidi" w:hAnsiTheme="minorBidi"/>
                <w:b/>
                <w:bCs/>
                <w:noProof/>
                <w:color w:val="auto"/>
              </w:rPr>
              <w:t>1.2.4 Established Market Demand</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_Toc192469255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6</w:t>
            </w:r>
            <w:r w:rsidR="0022315E" w:rsidRPr="0022315E">
              <w:rPr>
                <w:rFonts w:asciiTheme="minorBidi" w:hAnsiTheme="minorBidi"/>
                <w:noProof/>
                <w:webHidden/>
              </w:rPr>
              <w:fldChar w:fldCharType="end"/>
            </w:r>
          </w:hyperlink>
        </w:p>
        <w:p w14:paraId="171F1C1E" w14:textId="2B66AFE6"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6" w:history="1">
            <w:r w:rsidR="0022315E" w:rsidRPr="0022315E">
              <w:rPr>
                <w:rStyle w:val="Hyperlink"/>
                <w:rFonts w:asciiTheme="minorBidi" w:hAnsiTheme="minorBidi"/>
                <w:b/>
                <w:bCs/>
                <w:noProof/>
                <w:color w:val="auto"/>
              </w:rPr>
              <w:t>1.2.5 Competitive Pricing and Cost Efficiency</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_Toc192469256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7</w:t>
            </w:r>
            <w:r w:rsidR="0022315E" w:rsidRPr="0022315E">
              <w:rPr>
                <w:rFonts w:asciiTheme="minorBidi" w:hAnsiTheme="minorBidi"/>
                <w:noProof/>
                <w:webHidden/>
              </w:rPr>
              <w:fldChar w:fldCharType="end"/>
            </w:r>
          </w:hyperlink>
        </w:p>
        <w:p w14:paraId="1F8676F4" w14:textId="73759BC2"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7" w:history="1">
            <w:r w:rsidR="0022315E" w:rsidRPr="0022315E">
              <w:rPr>
                <w:rStyle w:val="Hyperlink"/>
                <w:rFonts w:asciiTheme="minorBidi" w:hAnsiTheme="minorBidi"/>
                <w:b/>
                <w:bCs/>
                <w:noProof/>
                <w:color w:val="auto"/>
              </w:rPr>
              <w:t>1.2.6 Flexibility and Adaptability</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_Toc192469257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7</w:t>
            </w:r>
            <w:r w:rsidR="0022315E" w:rsidRPr="0022315E">
              <w:rPr>
                <w:rFonts w:asciiTheme="minorBidi" w:hAnsiTheme="minorBidi"/>
                <w:noProof/>
                <w:webHidden/>
              </w:rPr>
              <w:fldChar w:fldCharType="end"/>
            </w:r>
          </w:hyperlink>
        </w:p>
        <w:p w14:paraId="048E3022" w14:textId="58769B3B"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8" w:history="1">
            <w:r w:rsidR="0022315E" w:rsidRPr="0022315E">
              <w:rPr>
                <w:rStyle w:val="Hyperlink"/>
                <w:rFonts w:asciiTheme="minorBidi" w:hAnsiTheme="minorBidi"/>
                <w:b/>
                <w:bCs/>
                <w:noProof/>
                <w:color w:val="auto"/>
              </w:rPr>
              <w:t>1.2.7 Strategic Positioning and Niche Targeting</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_Toc192469258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7</w:t>
            </w:r>
            <w:r w:rsidR="0022315E" w:rsidRPr="0022315E">
              <w:rPr>
                <w:rFonts w:asciiTheme="minorBidi" w:hAnsiTheme="minorBidi"/>
                <w:noProof/>
                <w:webHidden/>
              </w:rPr>
              <w:fldChar w:fldCharType="end"/>
            </w:r>
          </w:hyperlink>
        </w:p>
        <w:p w14:paraId="5DD93263" w14:textId="5828DF6F"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59" w:history="1">
            <w:r w:rsidR="0022315E" w:rsidRPr="0022315E">
              <w:rPr>
                <w:rStyle w:val="Hyperlink"/>
                <w:rFonts w:asciiTheme="minorBidi" w:hAnsiTheme="minorBidi"/>
                <w:b/>
                <w:bCs/>
                <w:noProof/>
                <w:color w:val="auto"/>
              </w:rPr>
              <w:t>2. Product Life Cycle Strategies for Pioneers and Followers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_Toc192469259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8</w:t>
            </w:r>
            <w:r w:rsidR="0022315E" w:rsidRPr="0022315E">
              <w:rPr>
                <w:rFonts w:asciiTheme="minorBidi" w:hAnsiTheme="minorBidi"/>
                <w:noProof/>
                <w:webHidden/>
              </w:rPr>
              <w:fldChar w:fldCharType="end"/>
            </w:r>
          </w:hyperlink>
        </w:p>
        <w:p w14:paraId="706ED5FB" w14:textId="1E8E9608"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0" w:history="1">
            <w:r w:rsidR="0022315E" w:rsidRPr="0022315E">
              <w:rPr>
                <w:rStyle w:val="Hyperlink"/>
                <w:rFonts w:asciiTheme="minorBidi" w:hAnsiTheme="minorBidi"/>
                <w:b/>
                <w:bCs/>
                <w:noProof/>
                <w:color w:val="auto"/>
              </w:rPr>
              <w:t>2.1 Introduction Stage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_Toc192469260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8</w:t>
            </w:r>
            <w:r w:rsidR="0022315E" w:rsidRPr="0022315E">
              <w:rPr>
                <w:rFonts w:asciiTheme="minorBidi" w:hAnsiTheme="minorBidi"/>
                <w:noProof/>
                <w:webHidden/>
              </w:rPr>
              <w:fldChar w:fldCharType="end"/>
            </w:r>
          </w:hyperlink>
        </w:p>
        <w:p w14:paraId="6713EC1A" w14:textId="2D0C091E"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1" w:history="1">
            <w:r w:rsidR="0022315E" w:rsidRPr="0022315E">
              <w:rPr>
                <w:rStyle w:val="Hyperlink"/>
                <w:rFonts w:asciiTheme="minorBidi" w:hAnsiTheme="minorBidi"/>
                <w:b/>
                <w:bCs/>
                <w:noProof/>
                <w:color w:val="auto"/>
              </w:rPr>
              <w:t>2.2 Growth Stage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_Toc192469261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9</w:t>
            </w:r>
            <w:r w:rsidR="0022315E" w:rsidRPr="0022315E">
              <w:rPr>
                <w:rFonts w:asciiTheme="minorBidi" w:hAnsiTheme="minorBidi"/>
                <w:noProof/>
                <w:webHidden/>
              </w:rPr>
              <w:fldChar w:fldCharType="end"/>
            </w:r>
          </w:hyperlink>
        </w:p>
        <w:p w14:paraId="02558D45" w14:textId="7AFD3492"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2" w:history="1">
            <w:r w:rsidR="0022315E" w:rsidRPr="0022315E">
              <w:rPr>
                <w:rStyle w:val="Hyperlink"/>
                <w:rFonts w:asciiTheme="minorBidi" w:hAnsiTheme="minorBidi"/>
                <w:b/>
                <w:bCs/>
                <w:noProof/>
                <w:color w:val="auto"/>
              </w:rPr>
              <w:t>2.3 Maturity Stage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_Toc192469262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10</w:t>
            </w:r>
            <w:r w:rsidR="0022315E" w:rsidRPr="0022315E">
              <w:rPr>
                <w:rFonts w:asciiTheme="minorBidi" w:hAnsiTheme="minorBidi"/>
                <w:noProof/>
                <w:webHidden/>
              </w:rPr>
              <w:fldChar w:fldCharType="end"/>
            </w:r>
          </w:hyperlink>
        </w:p>
        <w:p w14:paraId="27195228" w14:textId="705F6D02"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3" w:history="1">
            <w:r w:rsidR="0022315E" w:rsidRPr="0022315E">
              <w:rPr>
                <w:rStyle w:val="Hyperlink"/>
                <w:rFonts w:asciiTheme="minorBidi" w:hAnsiTheme="minorBidi"/>
                <w:b/>
                <w:bCs/>
                <w:noProof/>
                <w:color w:val="auto"/>
              </w:rPr>
              <w:t>Figure 1: Market Share Distribution in the Soft Drink Industry During the Maturity Stage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_Toc192469263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11</w:t>
            </w:r>
            <w:r w:rsidR="0022315E" w:rsidRPr="0022315E">
              <w:rPr>
                <w:rFonts w:asciiTheme="minorBidi" w:hAnsiTheme="minorBidi"/>
                <w:noProof/>
                <w:webHidden/>
              </w:rPr>
              <w:fldChar w:fldCharType="end"/>
            </w:r>
          </w:hyperlink>
        </w:p>
        <w:p w14:paraId="117183F4" w14:textId="6970901B"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4" w:history="1">
            <w:r w:rsidR="0022315E" w:rsidRPr="0022315E">
              <w:rPr>
                <w:rStyle w:val="Hyperlink"/>
                <w:rFonts w:asciiTheme="minorBidi" w:hAnsiTheme="minorBidi"/>
                <w:b/>
                <w:bCs/>
                <w:noProof/>
                <w:color w:val="auto"/>
              </w:rPr>
              <w:t>2.4 Decline Stage</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_Toc192469264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11</w:t>
            </w:r>
            <w:r w:rsidR="0022315E" w:rsidRPr="0022315E">
              <w:rPr>
                <w:rFonts w:asciiTheme="minorBidi" w:hAnsiTheme="minorBidi"/>
                <w:noProof/>
                <w:webHidden/>
              </w:rPr>
              <w:fldChar w:fldCharType="end"/>
            </w:r>
          </w:hyperlink>
        </w:p>
        <w:p w14:paraId="4ADFF3B1" w14:textId="489B7496"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5" w:history="1">
            <w:r w:rsidR="0022315E" w:rsidRPr="0022315E">
              <w:rPr>
                <w:rStyle w:val="Hyperlink"/>
                <w:rFonts w:asciiTheme="minorBidi" w:hAnsiTheme="minorBidi"/>
                <w:b/>
                <w:bCs/>
                <w:noProof/>
                <w:color w:val="auto"/>
              </w:rPr>
              <w:t>Figure 2: Sales Decline and Market Adaptation in the Smartphone Industry</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_Toc192469265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12</w:t>
            </w:r>
            <w:r w:rsidR="0022315E" w:rsidRPr="0022315E">
              <w:rPr>
                <w:rFonts w:asciiTheme="minorBidi" w:hAnsiTheme="minorBidi"/>
                <w:noProof/>
                <w:webHidden/>
              </w:rPr>
              <w:fldChar w:fldCharType="end"/>
            </w:r>
          </w:hyperlink>
        </w:p>
        <w:p w14:paraId="0C94B528" w14:textId="06A0977F"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6" w:history="1">
            <w:r w:rsidR="0022315E" w:rsidRPr="0022315E">
              <w:rPr>
                <w:rStyle w:val="Hyperlink"/>
                <w:rFonts w:asciiTheme="minorBidi" w:hAnsiTheme="minorBidi"/>
                <w:b/>
                <w:bCs/>
                <w:noProof/>
                <w:color w:val="auto"/>
              </w:rPr>
              <w:t>Conclusion</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_Toc192469266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12</w:t>
            </w:r>
            <w:r w:rsidR="0022315E" w:rsidRPr="0022315E">
              <w:rPr>
                <w:rFonts w:asciiTheme="minorBidi" w:hAnsiTheme="minorBidi"/>
                <w:noProof/>
                <w:webHidden/>
              </w:rPr>
              <w:fldChar w:fldCharType="end"/>
            </w:r>
          </w:hyperlink>
        </w:p>
        <w:p w14:paraId="3FF66991" w14:textId="1857F2B3" w:rsidR="0022315E" w:rsidRPr="0022315E" w:rsidRDefault="00000000" w:rsidP="0022315E">
          <w:pPr>
            <w:pStyle w:val="TOC1"/>
            <w:tabs>
              <w:tab w:val="right" w:leader="dot" w:pos="9350"/>
            </w:tabs>
            <w:spacing w:line="360" w:lineRule="auto"/>
            <w:rPr>
              <w:rFonts w:asciiTheme="minorBidi" w:eastAsiaTheme="minorEastAsia" w:hAnsiTheme="minorBidi"/>
              <w:noProof/>
              <w:sz w:val="24"/>
              <w:szCs w:val="24"/>
            </w:rPr>
          </w:pPr>
          <w:hyperlink w:anchor="_Toc192469267" w:history="1">
            <w:r w:rsidR="0022315E" w:rsidRPr="0022315E">
              <w:rPr>
                <w:rStyle w:val="Hyperlink"/>
                <w:rFonts w:asciiTheme="minorBidi" w:hAnsiTheme="minorBidi"/>
                <w:b/>
                <w:bCs/>
                <w:noProof/>
                <w:color w:val="auto"/>
              </w:rPr>
              <w:t>References</w:t>
            </w:r>
            <w:r w:rsidR="0022315E" w:rsidRPr="0022315E">
              <w:rPr>
                <w:rFonts w:asciiTheme="minorBidi" w:hAnsiTheme="minorBidi"/>
                <w:noProof/>
                <w:webHidden/>
              </w:rPr>
              <w:tab/>
            </w:r>
            <w:r w:rsidR="0022315E" w:rsidRPr="0022315E">
              <w:rPr>
                <w:rFonts w:asciiTheme="minorBidi" w:hAnsiTheme="minorBidi"/>
                <w:noProof/>
                <w:webHidden/>
              </w:rPr>
              <w:fldChar w:fldCharType="begin"/>
            </w:r>
            <w:r w:rsidR="0022315E" w:rsidRPr="0022315E">
              <w:rPr>
                <w:rFonts w:asciiTheme="minorBidi" w:hAnsiTheme="minorBidi"/>
                <w:noProof/>
                <w:webHidden/>
              </w:rPr>
              <w:instrText xml:space="preserve"> PAGEREF _Toc192469267 \h </w:instrText>
            </w:r>
            <w:r w:rsidR="0022315E" w:rsidRPr="0022315E">
              <w:rPr>
                <w:rFonts w:asciiTheme="minorBidi" w:hAnsiTheme="minorBidi"/>
                <w:noProof/>
                <w:webHidden/>
              </w:rPr>
            </w:r>
            <w:r w:rsidR="0022315E" w:rsidRPr="0022315E">
              <w:rPr>
                <w:rFonts w:asciiTheme="minorBidi" w:hAnsiTheme="minorBidi"/>
                <w:noProof/>
                <w:webHidden/>
              </w:rPr>
              <w:fldChar w:fldCharType="separate"/>
            </w:r>
            <w:r w:rsidR="004B146F">
              <w:rPr>
                <w:rFonts w:asciiTheme="minorBidi" w:hAnsiTheme="minorBidi"/>
                <w:noProof/>
                <w:webHidden/>
              </w:rPr>
              <w:t>13</w:t>
            </w:r>
            <w:r w:rsidR="0022315E" w:rsidRPr="0022315E">
              <w:rPr>
                <w:rFonts w:asciiTheme="minorBidi" w:hAnsiTheme="minorBidi"/>
                <w:noProof/>
                <w:webHidden/>
              </w:rPr>
              <w:fldChar w:fldCharType="end"/>
            </w:r>
          </w:hyperlink>
        </w:p>
        <w:p w14:paraId="152CF8C6" w14:textId="6B3CB5B1" w:rsidR="002F1834" w:rsidRDefault="002F1834" w:rsidP="0022315E">
          <w:pPr>
            <w:spacing w:line="360" w:lineRule="auto"/>
          </w:pPr>
          <w:r w:rsidRPr="0022315E">
            <w:rPr>
              <w:rFonts w:asciiTheme="minorBidi" w:hAnsiTheme="minorBidi"/>
              <w:b/>
              <w:bCs/>
              <w:noProof/>
            </w:rPr>
            <w:fldChar w:fldCharType="end"/>
          </w:r>
        </w:p>
      </w:sdtContent>
    </w:sdt>
    <w:p w14:paraId="77DDE798" w14:textId="2AD647C8" w:rsidR="0013305E" w:rsidRPr="004579EC" w:rsidRDefault="00D30D8B" w:rsidP="004408AF">
      <w:pPr>
        <w:spacing w:after="0" w:line="360" w:lineRule="auto"/>
        <w:jc w:val="both"/>
        <w:rPr>
          <w:rFonts w:asciiTheme="minorBidi" w:hAnsiTheme="minorBidi"/>
          <w:b/>
          <w:bCs/>
          <w:sz w:val="24"/>
          <w:szCs w:val="24"/>
        </w:rPr>
      </w:pPr>
      <w:r w:rsidRPr="004579EC">
        <w:rPr>
          <w:rFonts w:asciiTheme="minorBidi" w:hAnsiTheme="minorBidi"/>
          <w:b/>
          <w:bCs/>
          <w:sz w:val="24"/>
          <w:szCs w:val="24"/>
        </w:rPr>
        <w:br w:type="page"/>
      </w:r>
    </w:p>
    <w:p w14:paraId="78119F41" w14:textId="183CDBCE" w:rsidR="005A489B" w:rsidRDefault="005A489B" w:rsidP="002B62DE">
      <w:pPr>
        <w:pStyle w:val="Heading1"/>
        <w:spacing w:after="0"/>
        <w:rPr>
          <w:rFonts w:asciiTheme="minorBidi" w:hAnsiTheme="minorBidi" w:cstheme="minorBidi"/>
          <w:b/>
          <w:bCs/>
          <w:color w:val="auto"/>
          <w:sz w:val="28"/>
          <w:szCs w:val="28"/>
        </w:rPr>
      </w:pPr>
      <w:bookmarkStart w:id="0" w:name="_Toc192469240"/>
      <w:r w:rsidRPr="004B3CE0">
        <w:rPr>
          <w:rFonts w:asciiTheme="minorBidi" w:hAnsiTheme="minorBidi" w:cstheme="minorBidi"/>
          <w:b/>
          <w:bCs/>
          <w:color w:val="auto"/>
          <w:sz w:val="28"/>
          <w:szCs w:val="28"/>
        </w:rPr>
        <w:lastRenderedPageBreak/>
        <w:t>Introduction</w:t>
      </w:r>
      <w:bookmarkEnd w:id="0"/>
      <w:r w:rsidRPr="004B3CE0">
        <w:rPr>
          <w:rFonts w:asciiTheme="minorBidi" w:hAnsiTheme="minorBidi" w:cstheme="minorBidi"/>
          <w:b/>
          <w:bCs/>
          <w:color w:val="auto"/>
          <w:sz w:val="28"/>
          <w:szCs w:val="28"/>
        </w:rPr>
        <w:t xml:space="preserve">  </w:t>
      </w:r>
    </w:p>
    <w:p w14:paraId="6919C941" w14:textId="77777777" w:rsidR="00832C4A" w:rsidRPr="00832C4A" w:rsidRDefault="00832C4A" w:rsidP="002B62DE">
      <w:pPr>
        <w:spacing w:after="0"/>
      </w:pPr>
    </w:p>
    <w:p w14:paraId="2080B58B" w14:textId="042EC5CB" w:rsidR="008310D7" w:rsidRPr="004579EC" w:rsidRDefault="008310D7" w:rsidP="002B62DE">
      <w:pPr>
        <w:spacing w:after="0" w:line="360" w:lineRule="auto"/>
        <w:jc w:val="both"/>
        <w:rPr>
          <w:rFonts w:asciiTheme="minorBidi" w:hAnsiTheme="minorBidi"/>
          <w:sz w:val="24"/>
          <w:szCs w:val="24"/>
        </w:rPr>
      </w:pPr>
      <w:r w:rsidRPr="004579EC">
        <w:rPr>
          <w:rFonts w:asciiTheme="minorBidi" w:hAnsiTheme="minorBidi"/>
          <w:sz w:val="24"/>
          <w:szCs w:val="24"/>
        </w:rPr>
        <w:t xml:space="preserve"> </w:t>
      </w:r>
      <w:r w:rsidR="00297B89" w:rsidRPr="004579EC">
        <w:rPr>
          <w:rFonts w:asciiTheme="minorBidi" w:hAnsiTheme="minorBidi"/>
          <w:sz w:val="24"/>
          <w:szCs w:val="24"/>
        </w:rPr>
        <w:t xml:space="preserve"> </w:t>
      </w:r>
      <w:r w:rsidR="004579EC">
        <w:rPr>
          <w:rFonts w:asciiTheme="minorBidi" w:hAnsiTheme="minorBidi"/>
          <w:sz w:val="24"/>
          <w:szCs w:val="24"/>
        </w:rPr>
        <w:tab/>
      </w:r>
      <w:r w:rsidR="00297B89" w:rsidRPr="004579EC">
        <w:rPr>
          <w:rFonts w:asciiTheme="minorBidi" w:hAnsiTheme="minorBidi"/>
          <w:sz w:val="24"/>
          <w:szCs w:val="24"/>
        </w:rPr>
        <w:t>In the highly competitive business world today, organizations need to carefully select the strategies that will make them successful in the long term (Farooq et al., 2025). The two main strategies are pioneering and followership, each with its own advantages and drawbacks. Pioneers, being the early entrants into a market, tend to have advantages such as gaining market leadership, defining industry norms, and creating strong brand loyalty through innovation. These firms can achieve greater profit margins, greater bargaining power, and more control over consumer behavior. Followers, on the other hand, can avoid risks and save costs through learning from pioneers' successes and failures (Zhu et al., 2024). Since followers enter the market after the demand has already been created, they can innovate existing products, maximize prices, and adjust to changing market patterns.</w:t>
      </w:r>
    </w:p>
    <w:p w14:paraId="04C15BB5" w14:textId="0804DECB" w:rsidR="008310D7" w:rsidRPr="004579EC" w:rsidRDefault="00297B89"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This essay will discuss the pros and cons of both pioneering and follower strategies, taking into account market forces, risks, and real-life examples. It will analyze how each strategy affects a company's capacity to ride the product life cycle and sustain long-term growth, finally giving insights into which strategy could provide the most potential for long-term success.</w:t>
      </w:r>
    </w:p>
    <w:p w14:paraId="2509E89D" w14:textId="205ED701" w:rsidR="000F51F0" w:rsidRPr="004B3CE0" w:rsidRDefault="00F10F9C" w:rsidP="004B3CE0">
      <w:pPr>
        <w:pStyle w:val="Heading1"/>
        <w:rPr>
          <w:rFonts w:asciiTheme="minorBidi" w:hAnsiTheme="minorBidi" w:cstheme="minorBidi"/>
          <w:b/>
          <w:bCs/>
          <w:color w:val="auto"/>
          <w:sz w:val="24"/>
          <w:szCs w:val="24"/>
        </w:rPr>
      </w:pPr>
      <w:bookmarkStart w:id="1" w:name="_Toc192469241"/>
      <w:r w:rsidRPr="004B3CE0">
        <w:rPr>
          <w:rFonts w:asciiTheme="minorBidi" w:hAnsiTheme="minorBidi" w:cstheme="minorBidi"/>
          <w:b/>
          <w:bCs/>
          <w:color w:val="auto"/>
          <w:sz w:val="24"/>
          <w:szCs w:val="24"/>
        </w:rPr>
        <w:t>1. Advantages of being pioneer and follower</w:t>
      </w:r>
      <w:bookmarkEnd w:id="1"/>
      <w:r w:rsidRPr="004B3CE0">
        <w:rPr>
          <w:rFonts w:asciiTheme="minorBidi" w:hAnsiTheme="minorBidi" w:cstheme="minorBidi"/>
          <w:b/>
          <w:bCs/>
          <w:color w:val="auto"/>
          <w:sz w:val="24"/>
          <w:szCs w:val="24"/>
        </w:rPr>
        <w:t xml:space="preserve"> </w:t>
      </w:r>
    </w:p>
    <w:p w14:paraId="4312AC07" w14:textId="716B1402" w:rsidR="00CB74F9" w:rsidRPr="004B3CE0" w:rsidRDefault="00CB74F9" w:rsidP="004B3CE0">
      <w:pPr>
        <w:pStyle w:val="Heading1"/>
        <w:rPr>
          <w:rFonts w:asciiTheme="minorBidi" w:hAnsiTheme="minorBidi" w:cstheme="minorBidi"/>
          <w:b/>
          <w:bCs/>
          <w:color w:val="auto"/>
          <w:sz w:val="24"/>
          <w:szCs w:val="24"/>
        </w:rPr>
      </w:pPr>
      <w:bookmarkStart w:id="2" w:name="_Toc192469242"/>
      <w:r w:rsidRPr="004B3CE0">
        <w:rPr>
          <w:rFonts w:asciiTheme="minorBidi" w:hAnsiTheme="minorBidi" w:cstheme="minorBidi"/>
          <w:b/>
          <w:bCs/>
          <w:color w:val="auto"/>
          <w:sz w:val="24"/>
          <w:szCs w:val="24"/>
        </w:rPr>
        <w:t>1.</w:t>
      </w:r>
      <w:r w:rsidR="00F10F9C" w:rsidRPr="004B3CE0">
        <w:rPr>
          <w:rFonts w:asciiTheme="minorBidi" w:hAnsiTheme="minorBidi" w:cstheme="minorBidi"/>
          <w:b/>
          <w:bCs/>
          <w:color w:val="auto"/>
          <w:sz w:val="24"/>
          <w:szCs w:val="24"/>
        </w:rPr>
        <w:t>1</w:t>
      </w:r>
      <w:r w:rsidRPr="004B3CE0">
        <w:rPr>
          <w:rFonts w:asciiTheme="minorBidi" w:hAnsiTheme="minorBidi" w:cstheme="minorBidi"/>
          <w:b/>
          <w:bCs/>
          <w:color w:val="auto"/>
          <w:sz w:val="24"/>
          <w:szCs w:val="24"/>
        </w:rPr>
        <w:t xml:space="preserve"> Advantages of Being a Pioneer</w:t>
      </w:r>
      <w:bookmarkEnd w:id="2"/>
    </w:p>
    <w:p w14:paraId="3A4B040D" w14:textId="360E7C00" w:rsidR="004579EC" w:rsidRPr="004579EC" w:rsidRDefault="008C36D2" w:rsidP="00F86D2F">
      <w:pPr>
        <w:spacing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Being a pioneer, whether in business, technology, or otherwise, has a number of unique benefits. These benefits lead to personal and professional achievement, making pioneers leaders in their respective industries (Zhu et al., 2024). The following describes the major benefits of being a pioneer, illustrated with examples of leading companies that have thrived because of these benefits.</w:t>
      </w:r>
    </w:p>
    <w:p w14:paraId="1AA354F2" w14:textId="117380A9" w:rsidR="0094717B" w:rsidRPr="004B3CE0" w:rsidRDefault="0094717B" w:rsidP="004B3CE0">
      <w:pPr>
        <w:pStyle w:val="Heading1"/>
        <w:rPr>
          <w:rFonts w:asciiTheme="minorBidi" w:hAnsiTheme="minorBidi" w:cstheme="minorBidi"/>
          <w:b/>
          <w:bCs/>
          <w:color w:val="auto"/>
          <w:sz w:val="24"/>
          <w:szCs w:val="24"/>
        </w:rPr>
      </w:pPr>
      <w:r w:rsidRPr="004B3CE0">
        <w:rPr>
          <w:rFonts w:asciiTheme="minorBidi" w:hAnsiTheme="minorBidi" w:cstheme="minorBidi"/>
          <w:b/>
          <w:bCs/>
          <w:color w:val="auto"/>
          <w:sz w:val="24"/>
          <w:szCs w:val="24"/>
        </w:rPr>
        <w:t xml:space="preserve"> </w:t>
      </w:r>
      <w:bookmarkStart w:id="3" w:name="_Toc192469243"/>
      <w:r w:rsidRPr="004B3CE0">
        <w:rPr>
          <w:rFonts w:asciiTheme="minorBidi" w:hAnsiTheme="minorBidi" w:cstheme="minorBidi"/>
          <w:b/>
          <w:bCs/>
          <w:color w:val="auto"/>
          <w:sz w:val="24"/>
          <w:szCs w:val="24"/>
        </w:rPr>
        <w:t>1.1</w:t>
      </w:r>
      <w:r w:rsidR="00F10F9C" w:rsidRPr="004B3CE0">
        <w:rPr>
          <w:rFonts w:asciiTheme="minorBidi" w:hAnsiTheme="minorBidi" w:cstheme="minorBidi"/>
          <w:b/>
          <w:bCs/>
          <w:color w:val="auto"/>
          <w:sz w:val="24"/>
          <w:szCs w:val="24"/>
        </w:rPr>
        <w:t xml:space="preserve">.1 </w:t>
      </w:r>
      <w:r w:rsidRPr="004B3CE0">
        <w:rPr>
          <w:rFonts w:asciiTheme="minorBidi" w:hAnsiTheme="minorBidi" w:cstheme="minorBidi"/>
          <w:b/>
          <w:bCs/>
          <w:color w:val="auto"/>
          <w:sz w:val="24"/>
          <w:szCs w:val="24"/>
        </w:rPr>
        <w:t>First-Mover Advantage</w:t>
      </w:r>
      <w:bookmarkEnd w:id="3"/>
    </w:p>
    <w:p w14:paraId="06FE7A6B" w14:textId="3BDE2449" w:rsidR="0094717B" w:rsidRPr="004579EC" w:rsidRDefault="008C36D2"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Being the first to enter the market provides a competitive advantage in terms of early dominance, greater market share, and brand loyalty. Pioneers are rewarded with increased brand recognition, setting the foundation for long-term leadership (Suntsova, </w:t>
      </w:r>
      <w:r w:rsidRPr="004579EC">
        <w:rPr>
          <w:rFonts w:asciiTheme="minorBidi" w:hAnsiTheme="minorBidi"/>
          <w:sz w:val="24"/>
          <w:szCs w:val="24"/>
        </w:rPr>
        <w:lastRenderedPageBreak/>
        <w:t xml:space="preserve">2024). Burberry, for instance, established itself as a high-end brand with its iconic trench coat, acquiring a robust presence in the luxury market (Dallabona, 2024). First-movers are also vulnerable to risks such as market uncertainty and high expenses. BlackBerry's collapse, for its inability to embrace touchscreen technology, proves that being a first-mover is not a determinant of long-term success </w:t>
      </w:r>
      <w:bookmarkStart w:id="4" w:name="_Hlk193937707"/>
      <w:r w:rsidRPr="004579EC">
        <w:rPr>
          <w:rFonts w:asciiTheme="minorBidi" w:hAnsiTheme="minorBidi"/>
          <w:sz w:val="24"/>
          <w:szCs w:val="24"/>
        </w:rPr>
        <w:t>(Bharath et al., 2023).</w:t>
      </w:r>
      <w:bookmarkEnd w:id="4"/>
    </w:p>
    <w:p w14:paraId="6BAB1EAE" w14:textId="48486F68" w:rsidR="0094717B" w:rsidRPr="004B3CE0" w:rsidRDefault="00F10F9C" w:rsidP="004B3CE0">
      <w:pPr>
        <w:pStyle w:val="Heading1"/>
        <w:rPr>
          <w:rFonts w:asciiTheme="minorBidi" w:hAnsiTheme="minorBidi" w:cstheme="minorBidi"/>
          <w:b/>
          <w:bCs/>
          <w:color w:val="auto"/>
          <w:sz w:val="24"/>
          <w:szCs w:val="24"/>
        </w:rPr>
      </w:pPr>
      <w:bookmarkStart w:id="5" w:name="_Toc192469244"/>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 xml:space="preserve">1.2 </w:t>
      </w:r>
      <w:r w:rsidR="003F6FA1">
        <w:rPr>
          <w:rFonts w:asciiTheme="minorBidi" w:hAnsiTheme="minorBidi" w:cstheme="minorBidi"/>
          <w:b/>
          <w:bCs/>
          <w:color w:val="auto"/>
          <w:sz w:val="24"/>
          <w:szCs w:val="24"/>
        </w:rPr>
        <w:t xml:space="preserve">Customer Trust and </w:t>
      </w:r>
      <w:r w:rsidR="0094717B" w:rsidRPr="004B3CE0">
        <w:rPr>
          <w:rFonts w:asciiTheme="minorBidi" w:hAnsiTheme="minorBidi" w:cstheme="minorBidi"/>
          <w:b/>
          <w:bCs/>
          <w:color w:val="auto"/>
          <w:sz w:val="24"/>
          <w:szCs w:val="24"/>
        </w:rPr>
        <w:t xml:space="preserve">Brand Loyalty </w:t>
      </w:r>
      <w:bookmarkEnd w:id="5"/>
      <w:r w:rsidR="003F6FA1">
        <w:rPr>
          <w:rFonts w:asciiTheme="minorBidi" w:hAnsiTheme="minorBidi" w:cstheme="minorBidi"/>
          <w:b/>
          <w:bCs/>
          <w:color w:val="auto"/>
          <w:sz w:val="24"/>
          <w:szCs w:val="24"/>
        </w:rPr>
        <w:t xml:space="preserve"> </w:t>
      </w:r>
    </w:p>
    <w:p w14:paraId="1EC4E1D0" w14:textId="403176C0" w:rsidR="0094717B" w:rsidRPr="004579EC" w:rsidRDefault="00DC1093"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Pioneers are able to develop solid brand loyalty through gaining customer trust early on in the marketplace (Ziliani, 2025). John Lewis, for instance, became a reliable UK retailer based on its "Never Knowingly Undersold" policy and gained a loyal clientele that held it to a position of competitiveness (Shipper and Hoffman, 2020). Pioneers, though, need to keep innovating to uphold trust. Myspace, as much as it was an early pioneer in social media, lost to Facebook because it could not keep up with shifting user tastes (Huang, 2024). Therefore, entry at an early time aids in building brand loyalty, but subsequent evolution is required to sustain it.</w:t>
      </w:r>
    </w:p>
    <w:p w14:paraId="0217B1EC" w14:textId="7BAD2222" w:rsidR="0094717B" w:rsidRPr="004B3CE0" w:rsidRDefault="00F10F9C" w:rsidP="004B3CE0">
      <w:pPr>
        <w:pStyle w:val="Heading1"/>
        <w:rPr>
          <w:rFonts w:asciiTheme="minorBidi" w:hAnsiTheme="minorBidi" w:cstheme="minorBidi"/>
          <w:b/>
          <w:bCs/>
          <w:color w:val="auto"/>
          <w:sz w:val="24"/>
          <w:szCs w:val="24"/>
        </w:rPr>
      </w:pPr>
      <w:bookmarkStart w:id="6" w:name="_Toc192469245"/>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1.3</w:t>
      </w:r>
      <w:r w:rsidR="003F6FA1">
        <w:rPr>
          <w:rFonts w:asciiTheme="minorBidi" w:hAnsiTheme="minorBidi" w:cstheme="minorBidi"/>
          <w:b/>
          <w:bCs/>
          <w:color w:val="auto"/>
          <w:sz w:val="24"/>
          <w:szCs w:val="24"/>
        </w:rPr>
        <w:t xml:space="preserve"> </w:t>
      </w:r>
      <w:r w:rsidR="003F6FA1" w:rsidRPr="004B3CE0">
        <w:rPr>
          <w:rFonts w:asciiTheme="minorBidi" w:hAnsiTheme="minorBidi" w:cstheme="minorBidi"/>
          <w:b/>
          <w:bCs/>
          <w:color w:val="auto"/>
          <w:sz w:val="24"/>
          <w:szCs w:val="24"/>
        </w:rPr>
        <w:t>Technological Leadership</w:t>
      </w:r>
      <w:r w:rsidR="003F6FA1">
        <w:rPr>
          <w:rFonts w:asciiTheme="minorBidi" w:hAnsiTheme="minorBidi" w:cstheme="minorBidi"/>
          <w:b/>
          <w:bCs/>
          <w:color w:val="auto"/>
          <w:sz w:val="24"/>
          <w:szCs w:val="24"/>
        </w:rPr>
        <w:t xml:space="preserve"> and</w:t>
      </w:r>
      <w:r w:rsidR="0094717B" w:rsidRPr="004B3CE0">
        <w:rPr>
          <w:rFonts w:asciiTheme="minorBidi" w:hAnsiTheme="minorBidi" w:cstheme="minorBidi"/>
          <w:b/>
          <w:bCs/>
          <w:color w:val="auto"/>
          <w:sz w:val="24"/>
          <w:szCs w:val="24"/>
        </w:rPr>
        <w:t xml:space="preserve"> Innovation  </w:t>
      </w:r>
      <w:bookmarkEnd w:id="6"/>
    </w:p>
    <w:p w14:paraId="5691DB47" w14:textId="64B7EA55" w:rsidR="004579EC" w:rsidRPr="004579EC" w:rsidRDefault="00D8276A" w:rsidP="004408AF">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w:t>
      </w:r>
      <w:r w:rsidR="00DC1093" w:rsidRPr="004579EC">
        <w:rPr>
          <w:rFonts w:asciiTheme="minorBidi" w:hAnsiTheme="minorBidi"/>
          <w:sz w:val="24"/>
          <w:szCs w:val="24"/>
        </w:rPr>
        <w:t xml:space="preserve"> Pioneers tend to lead industry innovation through the development of revolutionary technologies, establishing market standards (Cassee et al., 2024). Dyson, for instance, changed the vacuum cleaner industry with its bagless technology, making it a market leader (Kim et al., 2021). Pioneering innovation, though, is fraught with challenges, such as excessive R&amp;D expenditure and patent controversy, as with Xerox, which was unable to take advantage of early computing technologies (Lazonick and Tulum, 2024).</w:t>
      </w:r>
    </w:p>
    <w:p w14:paraId="4E583ACD" w14:textId="29F94D17" w:rsidR="0094717B" w:rsidRPr="004B3CE0" w:rsidRDefault="00F10F9C" w:rsidP="004B3CE0">
      <w:pPr>
        <w:pStyle w:val="Heading1"/>
        <w:rPr>
          <w:rFonts w:asciiTheme="minorBidi" w:hAnsiTheme="minorBidi" w:cstheme="minorBidi"/>
          <w:b/>
          <w:bCs/>
          <w:color w:val="auto"/>
          <w:sz w:val="24"/>
          <w:szCs w:val="24"/>
        </w:rPr>
      </w:pPr>
      <w:bookmarkStart w:id="7" w:name="_Toc192469246"/>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 xml:space="preserve">1.4 </w:t>
      </w:r>
      <w:r w:rsidR="003F6FA1" w:rsidRPr="004B3CE0">
        <w:rPr>
          <w:rFonts w:asciiTheme="minorBidi" w:hAnsiTheme="minorBidi" w:cstheme="minorBidi"/>
          <w:b/>
          <w:bCs/>
          <w:color w:val="auto"/>
          <w:sz w:val="24"/>
          <w:szCs w:val="24"/>
        </w:rPr>
        <w:t xml:space="preserve">Market Norms </w:t>
      </w:r>
      <w:r w:rsidR="0094717B" w:rsidRPr="004B3CE0">
        <w:rPr>
          <w:rFonts w:asciiTheme="minorBidi" w:hAnsiTheme="minorBidi" w:cstheme="minorBidi"/>
          <w:b/>
          <w:bCs/>
          <w:color w:val="auto"/>
          <w:sz w:val="24"/>
          <w:szCs w:val="24"/>
        </w:rPr>
        <w:t xml:space="preserve">Establishing </w:t>
      </w:r>
      <w:bookmarkEnd w:id="7"/>
    </w:p>
    <w:p w14:paraId="29D4AA02" w14:textId="34961493" w:rsidR="0094717B" w:rsidRPr="004579EC" w:rsidRDefault="00445437" w:rsidP="004579EC">
      <w:pPr>
        <w:spacing w:line="360" w:lineRule="auto"/>
        <w:jc w:val="both"/>
        <w:rPr>
          <w:rFonts w:asciiTheme="minorBidi" w:hAnsiTheme="minorBidi"/>
          <w:sz w:val="24"/>
          <w:szCs w:val="24"/>
        </w:rPr>
      </w:pPr>
      <w:r w:rsidRPr="004579EC">
        <w:rPr>
          <w:rFonts w:asciiTheme="minorBidi" w:hAnsiTheme="minorBidi"/>
          <w:sz w:val="24"/>
          <w:szCs w:val="24"/>
        </w:rPr>
        <w:t xml:space="preserve"> </w:t>
      </w:r>
      <w:r w:rsidR="004579EC">
        <w:rPr>
          <w:rFonts w:asciiTheme="minorBidi" w:hAnsiTheme="minorBidi"/>
          <w:sz w:val="24"/>
          <w:szCs w:val="24"/>
        </w:rPr>
        <w:tab/>
      </w:r>
      <w:r w:rsidRPr="004579EC">
        <w:rPr>
          <w:rFonts w:asciiTheme="minorBidi" w:hAnsiTheme="minorBidi"/>
          <w:sz w:val="24"/>
          <w:szCs w:val="24"/>
        </w:rPr>
        <w:t>Pioneers define industries by establishing standards that subsequent entrants have to replicate. Tesco, for example, innovated customer loyalty schemes and self-service checkouts, which became the industry standard (Chaturvedi, 2024). These innovations contribute to establishing market expectations and barriers to entry for rivals, thereby cementing a pioneer's hold in the market.</w:t>
      </w:r>
    </w:p>
    <w:p w14:paraId="5E8AD8E7" w14:textId="62A0BFF5" w:rsidR="0094717B" w:rsidRPr="004B3CE0" w:rsidRDefault="00F10F9C" w:rsidP="004B3CE0">
      <w:pPr>
        <w:pStyle w:val="Heading1"/>
        <w:rPr>
          <w:rFonts w:asciiTheme="minorBidi" w:hAnsiTheme="minorBidi" w:cstheme="minorBidi"/>
          <w:b/>
          <w:bCs/>
          <w:color w:val="auto"/>
          <w:sz w:val="24"/>
          <w:szCs w:val="24"/>
        </w:rPr>
      </w:pPr>
      <w:bookmarkStart w:id="8" w:name="_Toc192469247"/>
      <w:r w:rsidRPr="004B3CE0">
        <w:rPr>
          <w:rFonts w:asciiTheme="minorBidi" w:hAnsiTheme="minorBidi" w:cstheme="minorBidi"/>
          <w:b/>
          <w:bCs/>
          <w:color w:val="auto"/>
          <w:sz w:val="24"/>
          <w:szCs w:val="24"/>
        </w:rPr>
        <w:lastRenderedPageBreak/>
        <w:t>1.</w:t>
      </w:r>
      <w:r w:rsidR="0094717B" w:rsidRPr="004B3CE0">
        <w:rPr>
          <w:rFonts w:asciiTheme="minorBidi" w:hAnsiTheme="minorBidi" w:cstheme="minorBidi"/>
          <w:b/>
          <w:bCs/>
          <w:color w:val="auto"/>
          <w:sz w:val="24"/>
          <w:szCs w:val="24"/>
        </w:rPr>
        <w:t>1.5 Legacy</w:t>
      </w:r>
      <w:bookmarkEnd w:id="8"/>
      <w:r w:rsidR="003F6FA1">
        <w:rPr>
          <w:rFonts w:asciiTheme="minorBidi" w:hAnsiTheme="minorBidi" w:cstheme="minorBidi"/>
          <w:b/>
          <w:bCs/>
          <w:color w:val="auto"/>
          <w:sz w:val="24"/>
          <w:szCs w:val="24"/>
        </w:rPr>
        <w:t xml:space="preserve"> </w:t>
      </w:r>
      <w:r w:rsidR="003F6FA1" w:rsidRPr="004B3CE0">
        <w:rPr>
          <w:rFonts w:asciiTheme="minorBidi" w:hAnsiTheme="minorBidi" w:cstheme="minorBidi"/>
          <w:b/>
          <w:bCs/>
          <w:color w:val="auto"/>
          <w:sz w:val="24"/>
          <w:szCs w:val="24"/>
        </w:rPr>
        <w:t>Creati</w:t>
      </w:r>
      <w:r w:rsidR="003F6FA1">
        <w:rPr>
          <w:rFonts w:asciiTheme="minorBidi" w:hAnsiTheme="minorBidi" w:cstheme="minorBidi"/>
          <w:b/>
          <w:bCs/>
          <w:color w:val="auto"/>
          <w:sz w:val="24"/>
          <w:szCs w:val="24"/>
        </w:rPr>
        <w:t>on</w:t>
      </w:r>
    </w:p>
    <w:p w14:paraId="0FB00F61" w14:textId="23B61754"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Pioneers tend to leave a lasting legacy that affects entire industries and foreshadows future trends (AlDahoul et al., 2025). Tim Berners-Lee, the creator of the World Wide Web, is one such pioneer whose achievement has revolutionized global communications and still affects the contemporary internet (Hussain, 2024). Pioneers are capable of making long-lasting effects that extend far beyond their early innovations.</w:t>
      </w:r>
    </w:p>
    <w:p w14:paraId="704AC092" w14:textId="08A16626" w:rsidR="0094717B" w:rsidRPr="004B3CE0" w:rsidRDefault="00F10F9C" w:rsidP="004B3CE0">
      <w:pPr>
        <w:pStyle w:val="Heading1"/>
        <w:rPr>
          <w:rFonts w:asciiTheme="minorBidi" w:hAnsiTheme="minorBidi" w:cstheme="minorBidi"/>
          <w:b/>
          <w:bCs/>
          <w:color w:val="auto"/>
          <w:sz w:val="24"/>
          <w:szCs w:val="24"/>
        </w:rPr>
      </w:pPr>
      <w:bookmarkStart w:id="9" w:name="_Toc192469248"/>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1.6 Control Over Distribution and Partnerships</w:t>
      </w:r>
      <w:bookmarkEnd w:id="9"/>
    </w:p>
    <w:p w14:paraId="7ECA940D" w14:textId="25328A9C"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Early market entry enables pioneers to build relationships with distributors and suppliers, taking control of key resources and distribution channels (Veikkolainen, 2024). Netflix, for instance, acquired exclusive content agreements early in its streaming history, enabling it to dominate the entertainment industry (Baptista, 2024). Control can give a competitive advantage in terms of accessing the best resources and strategic partnerships.</w:t>
      </w:r>
    </w:p>
    <w:p w14:paraId="3C9EB008" w14:textId="33C2EEBA" w:rsidR="0094717B" w:rsidRPr="004B3CE0" w:rsidRDefault="00F10F9C" w:rsidP="004B3CE0">
      <w:pPr>
        <w:pStyle w:val="Heading1"/>
        <w:rPr>
          <w:rFonts w:asciiTheme="minorBidi" w:hAnsiTheme="minorBidi" w:cstheme="minorBidi"/>
          <w:b/>
          <w:bCs/>
          <w:color w:val="auto"/>
          <w:sz w:val="24"/>
          <w:szCs w:val="24"/>
        </w:rPr>
      </w:pPr>
      <w:bookmarkStart w:id="10" w:name="_Toc192469249"/>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1.7 High-Profit Margins</w:t>
      </w:r>
      <w:bookmarkEnd w:id="10"/>
    </w:p>
    <w:p w14:paraId="2ED3FFBE" w14:textId="26FDEA7B" w:rsidR="0094717B" w:rsidRPr="004579EC" w:rsidRDefault="009D7FB7" w:rsidP="004579EC">
      <w:pPr>
        <w:spacing w:line="360" w:lineRule="auto"/>
        <w:rPr>
          <w:rFonts w:asciiTheme="minorBidi" w:hAnsiTheme="minorBidi"/>
          <w:sz w:val="24"/>
          <w:szCs w:val="24"/>
        </w:rPr>
      </w:pPr>
      <w:r w:rsidRPr="004579EC">
        <w:rPr>
          <w:rFonts w:asciiTheme="minorBidi" w:hAnsiTheme="minorBidi"/>
          <w:sz w:val="24"/>
          <w:szCs w:val="24"/>
        </w:rPr>
        <w:t xml:space="preserve"> </w:t>
      </w:r>
      <w:r w:rsidR="004579EC">
        <w:rPr>
          <w:rFonts w:asciiTheme="minorBidi" w:hAnsiTheme="minorBidi"/>
          <w:sz w:val="24"/>
          <w:szCs w:val="24"/>
        </w:rPr>
        <w:tab/>
      </w:r>
      <w:r w:rsidR="00445437" w:rsidRPr="004579EC">
        <w:rPr>
          <w:rFonts w:asciiTheme="minorBidi" w:hAnsiTheme="minorBidi"/>
          <w:sz w:val="24"/>
          <w:szCs w:val="24"/>
        </w:rPr>
        <w:t xml:space="preserve"> Pioneers are able to charge premium prices because of the scarcity of competition during initial market phases (Maslach et al., 2024). Apple iPhone, with touchscreen technology, internet capability, and robust apps, was a market pioneer, achieving high-margin profits (Pham, 2024). First movers use innovation to establish premium products and higher margins prior to competition's entry.</w:t>
      </w:r>
    </w:p>
    <w:p w14:paraId="1606F7E3" w14:textId="2362E95B" w:rsidR="0094717B" w:rsidRPr="004B3CE0" w:rsidRDefault="00F10F9C" w:rsidP="004B3CE0">
      <w:pPr>
        <w:pStyle w:val="Heading1"/>
        <w:rPr>
          <w:rFonts w:asciiTheme="minorBidi" w:hAnsiTheme="minorBidi" w:cstheme="minorBidi"/>
          <w:b/>
          <w:bCs/>
          <w:color w:val="auto"/>
          <w:sz w:val="24"/>
          <w:szCs w:val="24"/>
        </w:rPr>
      </w:pPr>
      <w:bookmarkStart w:id="11" w:name="_Toc192469250"/>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1.8 Stronger Bargaining Power</w:t>
      </w:r>
      <w:bookmarkEnd w:id="11"/>
    </w:p>
    <w:p w14:paraId="24608D78" w14:textId="2F048473"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Early movers enjoy greater bargaining leverage with suppliers and distributors because of their early presence in the market (Shapiro, 2025). Intel's early success in the microprocessor market gave the firm room to negotiate advantageous terms with manufacturers of computers and secure its ground in the semiconductor market (Miller, 2022).</w:t>
      </w:r>
    </w:p>
    <w:p w14:paraId="271FEB71" w14:textId="179DFC1D" w:rsidR="0094717B" w:rsidRPr="004B3CE0" w:rsidRDefault="00445437" w:rsidP="004B3CE0">
      <w:pPr>
        <w:pStyle w:val="Heading1"/>
        <w:rPr>
          <w:rFonts w:asciiTheme="minorBidi" w:hAnsiTheme="minorBidi" w:cstheme="minorBidi"/>
          <w:b/>
          <w:bCs/>
          <w:color w:val="auto"/>
          <w:sz w:val="24"/>
          <w:szCs w:val="24"/>
        </w:rPr>
      </w:pPr>
      <w:bookmarkStart w:id="12" w:name="_Toc192469251"/>
      <w:r w:rsidRPr="004B3CE0">
        <w:rPr>
          <w:rFonts w:asciiTheme="minorBidi" w:hAnsiTheme="minorBidi" w:cstheme="minorBidi"/>
          <w:b/>
          <w:bCs/>
          <w:color w:val="auto"/>
          <w:sz w:val="24"/>
          <w:szCs w:val="24"/>
        </w:rPr>
        <w:t>1.2 Advantages</w:t>
      </w:r>
      <w:r w:rsidR="0094717B" w:rsidRPr="004B3CE0">
        <w:rPr>
          <w:rFonts w:asciiTheme="minorBidi" w:hAnsiTheme="minorBidi" w:cstheme="minorBidi"/>
          <w:b/>
          <w:bCs/>
          <w:color w:val="auto"/>
          <w:sz w:val="24"/>
          <w:szCs w:val="24"/>
        </w:rPr>
        <w:t xml:space="preserve"> of Being a Follower</w:t>
      </w:r>
      <w:bookmarkEnd w:id="12"/>
    </w:p>
    <w:p w14:paraId="0E982665" w14:textId="75385633"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Although pioneers have some benefits, there are also specific advantages to being a follower. Followers can leverage the errors and triumphs of pioneers, saving cost </w:t>
      </w:r>
      <w:r w:rsidRPr="004579EC">
        <w:rPr>
          <w:rFonts w:asciiTheme="minorBidi" w:hAnsiTheme="minorBidi"/>
          <w:sz w:val="24"/>
          <w:szCs w:val="24"/>
        </w:rPr>
        <w:lastRenderedPageBreak/>
        <w:t>and risk. Nevertheless, followers also need to discover means to differentiate themselves and create their own market niche in order to thrive.</w:t>
      </w:r>
    </w:p>
    <w:p w14:paraId="7E05AA15" w14:textId="488DBA45" w:rsidR="0094717B" w:rsidRPr="004B3CE0" w:rsidRDefault="00E24180" w:rsidP="004B3CE0">
      <w:pPr>
        <w:pStyle w:val="Heading1"/>
        <w:rPr>
          <w:rFonts w:asciiTheme="minorBidi" w:hAnsiTheme="minorBidi" w:cstheme="minorBidi"/>
          <w:b/>
          <w:bCs/>
          <w:color w:val="auto"/>
          <w:sz w:val="24"/>
          <w:szCs w:val="24"/>
        </w:rPr>
      </w:pPr>
      <w:bookmarkStart w:id="13" w:name="_Toc192469252"/>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 xml:space="preserve">2.1 Lower </w:t>
      </w:r>
      <w:r w:rsidR="00B23FF5">
        <w:rPr>
          <w:rFonts w:asciiTheme="minorBidi" w:hAnsiTheme="minorBidi" w:cstheme="minorBidi"/>
          <w:b/>
          <w:bCs/>
          <w:color w:val="auto"/>
          <w:sz w:val="24"/>
          <w:szCs w:val="24"/>
        </w:rPr>
        <w:t xml:space="preserve">cost and </w:t>
      </w:r>
      <w:bookmarkEnd w:id="13"/>
      <w:r w:rsidR="00B23FF5">
        <w:rPr>
          <w:rFonts w:asciiTheme="minorBidi" w:hAnsiTheme="minorBidi" w:cstheme="minorBidi"/>
          <w:b/>
          <w:bCs/>
          <w:color w:val="auto"/>
          <w:sz w:val="24"/>
          <w:szCs w:val="24"/>
        </w:rPr>
        <w:t>Risk</w:t>
      </w:r>
    </w:p>
    <w:p w14:paraId="3A5AED14" w14:textId="56D636D8"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Followers enjoy minimized risks and expenses through learning from the pioneers. For example, Samsung enhanced Apple's iPhone design without major upfront R&amp;D expenses (Dreiling and Bican, 2022). Nevertheless, followers will find it difficult to differentiate the brand, such as Microsoft's Zune, which could not outperform Apple's iPod (Liang et al., 2022), indicating the importance of successful differentiation.</w:t>
      </w:r>
    </w:p>
    <w:p w14:paraId="4D45DF13" w14:textId="5EF815B0" w:rsidR="0094717B" w:rsidRPr="004B3CE0" w:rsidRDefault="00E24180" w:rsidP="004B3CE0">
      <w:pPr>
        <w:pStyle w:val="Heading1"/>
        <w:rPr>
          <w:rFonts w:asciiTheme="minorBidi" w:hAnsiTheme="minorBidi" w:cstheme="minorBidi"/>
          <w:b/>
          <w:bCs/>
          <w:color w:val="auto"/>
          <w:sz w:val="24"/>
          <w:szCs w:val="24"/>
        </w:rPr>
      </w:pPr>
      <w:bookmarkStart w:id="14" w:name="_Toc192469253"/>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2.2 Learning from the Pioneer’s Mistakes</w:t>
      </w:r>
      <w:bookmarkEnd w:id="14"/>
    </w:p>
    <w:p w14:paraId="0C8BA855" w14:textId="537A77CF"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Followers can also learn from pioneers' mistakes and enhance their products and strategies to steer clear of initial failures. Facebook, for instance, overtook Myspace by providing a more accessible interface and more interactive features (Le, 2023). Followers, though, are likely to be viewed as copycats and can encounter legal issues with intellectual property infringement, as with the Apple vs. Samsung court cases (Nebus, Chai and Subramanian, 2021). Therefore, followers need to balance innovation refinement with differentiation to prevent legal issues.</w:t>
      </w:r>
    </w:p>
    <w:p w14:paraId="64C582D8" w14:textId="3C7E22C2" w:rsidR="0094717B" w:rsidRPr="004B3CE0" w:rsidRDefault="00E24180" w:rsidP="004B3CE0">
      <w:pPr>
        <w:pStyle w:val="Heading1"/>
        <w:rPr>
          <w:rFonts w:asciiTheme="minorBidi" w:hAnsiTheme="minorBidi" w:cstheme="minorBidi"/>
          <w:b/>
          <w:bCs/>
          <w:color w:val="auto"/>
          <w:sz w:val="24"/>
          <w:szCs w:val="24"/>
        </w:rPr>
      </w:pPr>
      <w:bookmarkStart w:id="15" w:name="_Toc192469254"/>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 xml:space="preserve">2.3 </w:t>
      </w:r>
      <w:bookmarkEnd w:id="15"/>
      <w:r w:rsidR="009B7100" w:rsidRPr="004B3CE0">
        <w:rPr>
          <w:rFonts w:asciiTheme="minorBidi" w:hAnsiTheme="minorBidi" w:cstheme="minorBidi"/>
          <w:b/>
          <w:bCs/>
          <w:color w:val="auto"/>
          <w:sz w:val="24"/>
          <w:szCs w:val="24"/>
        </w:rPr>
        <w:t>Improved Innovation</w:t>
      </w:r>
      <w:r w:rsidR="00B23FF5">
        <w:rPr>
          <w:rFonts w:asciiTheme="minorBidi" w:hAnsiTheme="minorBidi" w:cstheme="minorBidi"/>
          <w:b/>
          <w:bCs/>
          <w:color w:val="auto"/>
          <w:sz w:val="24"/>
          <w:szCs w:val="24"/>
        </w:rPr>
        <w:t xml:space="preserve"> and Product design</w:t>
      </w:r>
    </w:p>
    <w:p w14:paraId="08397AA1" w14:textId="76194054" w:rsidR="0094717B" w:rsidRPr="004579EC" w:rsidRDefault="00445437" w:rsidP="004579EC">
      <w:pPr>
        <w:spacing w:line="360" w:lineRule="auto"/>
        <w:jc w:val="both"/>
        <w:rPr>
          <w:rFonts w:asciiTheme="minorBidi" w:hAnsiTheme="minorBidi"/>
          <w:sz w:val="24"/>
          <w:szCs w:val="24"/>
        </w:rPr>
      </w:pPr>
      <w:r w:rsidRPr="004579EC">
        <w:rPr>
          <w:rFonts w:asciiTheme="minorBidi" w:hAnsiTheme="minorBidi"/>
          <w:sz w:val="24"/>
          <w:szCs w:val="24"/>
        </w:rPr>
        <w:t xml:space="preserve"> </w:t>
      </w:r>
      <w:r w:rsidR="004579EC">
        <w:rPr>
          <w:rFonts w:asciiTheme="minorBidi" w:hAnsiTheme="minorBidi"/>
          <w:sz w:val="24"/>
          <w:szCs w:val="24"/>
        </w:rPr>
        <w:tab/>
      </w:r>
      <w:r w:rsidRPr="004579EC">
        <w:rPr>
          <w:rFonts w:asciiTheme="minorBidi" w:hAnsiTheme="minorBidi"/>
          <w:sz w:val="24"/>
          <w:szCs w:val="24"/>
        </w:rPr>
        <w:t>Followers are able to build on the designs of pioneers by using user feedback and making products better. Google, for example, improved upon Yahoo!'s search engine by creating a faster, more precise algorithm, which ultimately caused it to become the dominant search engine (Johnsen, 2024). Followers are often able to make products and processes better once pioneers have opened the door.</w:t>
      </w:r>
    </w:p>
    <w:p w14:paraId="20222405" w14:textId="105DC1F8" w:rsidR="0094717B" w:rsidRPr="004B3CE0" w:rsidRDefault="00E24180" w:rsidP="004B3CE0">
      <w:pPr>
        <w:pStyle w:val="Heading1"/>
        <w:rPr>
          <w:rFonts w:asciiTheme="minorBidi" w:hAnsiTheme="minorBidi" w:cstheme="minorBidi"/>
          <w:b/>
          <w:bCs/>
          <w:color w:val="auto"/>
          <w:sz w:val="24"/>
          <w:szCs w:val="24"/>
        </w:rPr>
      </w:pPr>
      <w:bookmarkStart w:id="16" w:name="_Toc192469255"/>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2.4 Established Market Demand</w:t>
      </w:r>
      <w:bookmarkEnd w:id="16"/>
    </w:p>
    <w:p w14:paraId="58CC89C3" w14:textId="75648C6F" w:rsidR="0094717B" w:rsidRPr="004579EC"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Adherents gain by entering markets where demand has already been created by pioneers, minimizing the necessity for extensive consumer education and marketing costs. Netflix, for instance, rode the increasing demand for digital streaming following Blockbuster's having already set up video rentals (Feix and Feix, 2021). This enabled </w:t>
      </w:r>
      <w:r w:rsidRPr="004579EC">
        <w:rPr>
          <w:rFonts w:asciiTheme="minorBidi" w:hAnsiTheme="minorBidi"/>
          <w:sz w:val="24"/>
          <w:szCs w:val="24"/>
        </w:rPr>
        <w:lastRenderedPageBreak/>
        <w:t>Netflix to avoid the issues that Blockbuster encountered with physical media, becoming the leader in streaming.</w:t>
      </w:r>
    </w:p>
    <w:p w14:paraId="39CDF5A7" w14:textId="6BABD7F7" w:rsidR="0094717B" w:rsidRPr="004B3CE0" w:rsidRDefault="00E24180" w:rsidP="004B3CE0">
      <w:pPr>
        <w:pStyle w:val="Heading1"/>
        <w:rPr>
          <w:rFonts w:asciiTheme="minorBidi" w:hAnsiTheme="minorBidi" w:cstheme="minorBidi"/>
          <w:b/>
          <w:bCs/>
          <w:color w:val="auto"/>
          <w:sz w:val="24"/>
          <w:szCs w:val="24"/>
        </w:rPr>
      </w:pPr>
      <w:bookmarkStart w:id="17" w:name="_Toc192469256"/>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2.5 Cost Efficiency</w:t>
      </w:r>
      <w:bookmarkEnd w:id="17"/>
      <w:r w:rsidR="00CC420A">
        <w:rPr>
          <w:rFonts w:asciiTheme="minorBidi" w:hAnsiTheme="minorBidi" w:cstheme="minorBidi"/>
          <w:b/>
          <w:bCs/>
          <w:color w:val="auto"/>
          <w:sz w:val="24"/>
          <w:szCs w:val="24"/>
        </w:rPr>
        <w:t xml:space="preserve"> and </w:t>
      </w:r>
      <w:r w:rsidR="00CC420A" w:rsidRPr="004B3CE0">
        <w:rPr>
          <w:rFonts w:asciiTheme="minorBidi" w:hAnsiTheme="minorBidi" w:cstheme="minorBidi"/>
          <w:b/>
          <w:bCs/>
          <w:color w:val="auto"/>
          <w:sz w:val="24"/>
          <w:szCs w:val="24"/>
        </w:rPr>
        <w:t xml:space="preserve">Competitive Pricing </w:t>
      </w:r>
    </w:p>
    <w:p w14:paraId="2D55CC27" w14:textId="41C5D9F1" w:rsidR="0094717B" w:rsidRPr="004579EC" w:rsidRDefault="00445437" w:rsidP="004579EC">
      <w:pPr>
        <w:spacing w:line="360" w:lineRule="auto"/>
        <w:jc w:val="both"/>
        <w:rPr>
          <w:rFonts w:asciiTheme="minorBidi" w:hAnsiTheme="minorBidi"/>
          <w:sz w:val="24"/>
          <w:szCs w:val="24"/>
        </w:rPr>
      </w:pPr>
      <w:r w:rsidRPr="004579EC">
        <w:rPr>
          <w:rFonts w:asciiTheme="minorBidi" w:hAnsiTheme="minorBidi"/>
          <w:sz w:val="24"/>
          <w:szCs w:val="24"/>
        </w:rPr>
        <w:t xml:space="preserve"> </w:t>
      </w:r>
      <w:r w:rsidR="004579EC">
        <w:rPr>
          <w:rFonts w:asciiTheme="minorBidi" w:hAnsiTheme="minorBidi"/>
          <w:sz w:val="24"/>
          <w:szCs w:val="24"/>
        </w:rPr>
        <w:tab/>
      </w:r>
      <w:r w:rsidRPr="004579EC">
        <w:rPr>
          <w:rFonts w:asciiTheme="minorBidi" w:hAnsiTheme="minorBidi"/>
          <w:sz w:val="24"/>
          <w:szCs w:val="24"/>
        </w:rPr>
        <w:t>Followers can frequently provide similar products at lower prices, taking advantage of the initial R&amp;D and production expenses of pioneers. Xiaomi, for instance, ventured into the smartphone segment as a cheaper option compared to Apple and Samsung, effectively serving price-conscious consumers in developing economies (Simon, 2021). By skipping the expensive cost of pioneering innovation, followers can provide competitive pricing while still ensuring profitability.</w:t>
      </w:r>
    </w:p>
    <w:p w14:paraId="4F85CEC1" w14:textId="7CA79B03" w:rsidR="0094717B" w:rsidRPr="004B3CE0" w:rsidRDefault="00E24180" w:rsidP="004B3CE0">
      <w:pPr>
        <w:pStyle w:val="Heading1"/>
        <w:rPr>
          <w:rFonts w:asciiTheme="minorBidi" w:hAnsiTheme="minorBidi" w:cstheme="minorBidi"/>
          <w:b/>
          <w:bCs/>
          <w:color w:val="auto"/>
          <w:sz w:val="24"/>
          <w:szCs w:val="24"/>
        </w:rPr>
      </w:pPr>
      <w:bookmarkStart w:id="18" w:name="_Toc192469257"/>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2.6 Adaptability</w:t>
      </w:r>
      <w:bookmarkEnd w:id="18"/>
      <w:r w:rsidR="00CC420A">
        <w:rPr>
          <w:rFonts w:asciiTheme="minorBidi" w:hAnsiTheme="minorBidi" w:cstheme="minorBidi"/>
          <w:b/>
          <w:bCs/>
          <w:color w:val="auto"/>
          <w:sz w:val="24"/>
          <w:szCs w:val="24"/>
        </w:rPr>
        <w:t xml:space="preserve"> and </w:t>
      </w:r>
      <w:r w:rsidR="00CC420A" w:rsidRPr="004B3CE0">
        <w:rPr>
          <w:rFonts w:asciiTheme="minorBidi" w:hAnsiTheme="minorBidi" w:cstheme="minorBidi"/>
          <w:b/>
          <w:bCs/>
          <w:color w:val="auto"/>
          <w:sz w:val="24"/>
          <w:szCs w:val="24"/>
        </w:rPr>
        <w:t xml:space="preserve">Flexibility </w:t>
      </w:r>
    </w:p>
    <w:p w14:paraId="5B59B31B" w14:textId="5E46BD1A" w:rsidR="0094717B" w:rsidRPr="004579EC" w:rsidRDefault="00445437" w:rsidP="004579EC">
      <w:pPr>
        <w:spacing w:line="360" w:lineRule="auto"/>
        <w:jc w:val="both"/>
        <w:rPr>
          <w:rFonts w:asciiTheme="minorBidi" w:hAnsiTheme="minorBidi"/>
          <w:sz w:val="24"/>
          <w:szCs w:val="24"/>
        </w:rPr>
      </w:pPr>
      <w:r w:rsidRPr="004579EC">
        <w:rPr>
          <w:rFonts w:asciiTheme="minorBidi" w:hAnsiTheme="minorBidi"/>
          <w:sz w:val="24"/>
          <w:szCs w:val="24"/>
        </w:rPr>
        <w:t xml:space="preserve"> </w:t>
      </w:r>
      <w:r w:rsidR="004579EC">
        <w:rPr>
          <w:rFonts w:asciiTheme="minorBidi" w:hAnsiTheme="minorBidi"/>
          <w:sz w:val="24"/>
          <w:szCs w:val="24"/>
        </w:rPr>
        <w:tab/>
      </w:r>
      <w:r w:rsidRPr="004579EC">
        <w:rPr>
          <w:rFonts w:asciiTheme="minorBidi" w:hAnsiTheme="minorBidi"/>
          <w:sz w:val="24"/>
          <w:szCs w:val="24"/>
        </w:rPr>
        <w:t>Followers are more inclined to adapt compared to pioneers because they lack the level of investment that comes with original products. It makes it possible for followers to turn around and switch based on trends in the market or people's needs. Slack, for instance, initially was a games firm before focusing on being an office communication product, capitalizing successfully on people's increased interest in collaboration tools (Fabbian, 2021).</w:t>
      </w:r>
    </w:p>
    <w:p w14:paraId="1B38E95A" w14:textId="3DA65BC0" w:rsidR="0094717B" w:rsidRPr="004B3CE0" w:rsidRDefault="00E24180" w:rsidP="004B3CE0">
      <w:pPr>
        <w:pStyle w:val="Heading1"/>
        <w:rPr>
          <w:rFonts w:asciiTheme="minorBidi" w:hAnsiTheme="minorBidi" w:cstheme="minorBidi"/>
          <w:b/>
          <w:bCs/>
          <w:color w:val="auto"/>
          <w:sz w:val="24"/>
          <w:szCs w:val="24"/>
        </w:rPr>
      </w:pPr>
      <w:bookmarkStart w:id="19" w:name="_Toc192469258"/>
      <w:r w:rsidRPr="004B3CE0">
        <w:rPr>
          <w:rFonts w:asciiTheme="minorBidi" w:hAnsiTheme="minorBidi" w:cstheme="minorBidi"/>
          <w:b/>
          <w:bCs/>
          <w:color w:val="auto"/>
          <w:sz w:val="24"/>
          <w:szCs w:val="24"/>
        </w:rPr>
        <w:t>1.</w:t>
      </w:r>
      <w:r w:rsidR="0094717B" w:rsidRPr="004B3CE0">
        <w:rPr>
          <w:rFonts w:asciiTheme="minorBidi" w:hAnsiTheme="minorBidi" w:cstheme="minorBidi"/>
          <w:b/>
          <w:bCs/>
          <w:color w:val="auto"/>
          <w:sz w:val="24"/>
          <w:szCs w:val="24"/>
        </w:rPr>
        <w:t>2.7 Niche Targeting</w:t>
      </w:r>
      <w:bookmarkEnd w:id="19"/>
      <w:r w:rsidR="00716054">
        <w:rPr>
          <w:rFonts w:asciiTheme="minorBidi" w:hAnsiTheme="minorBidi" w:cstheme="minorBidi"/>
          <w:b/>
          <w:bCs/>
          <w:color w:val="auto"/>
          <w:sz w:val="24"/>
          <w:szCs w:val="24"/>
        </w:rPr>
        <w:t xml:space="preserve"> </w:t>
      </w:r>
      <w:r w:rsidR="00716054" w:rsidRPr="004B3CE0">
        <w:rPr>
          <w:rFonts w:asciiTheme="minorBidi" w:hAnsiTheme="minorBidi" w:cstheme="minorBidi"/>
          <w:b/>
          <w:bCs/>
          <w:color w:val="auto"/>
          <w:sz w:val="24"/>
          <w:szCs w:val="24"/>
        </w:rPr>
        <w:t>and</w:t>
      </w:r>
      <w:r w:rsidR="00716054">
        <w:rPr>
          <w:rFonts w:asciiTheme="minorBidi" w:hAnsiTheme="minorBidi" w:cstheme="minorBidi"/>
          <w:b/>
          <w:bCs/>
          <w:color w:val="auto"/>
          <w:sz w:val="24"/>
          <w:szCs w:val="24"/>
        </w:rPr>
        <w:t xml:space="preserve"> </w:t>
      </w:r>
      <w:r w:rsidR="00716054" w:rsidRPr="004B3CE0">
        <w:rPr>
          <w:rFonts w:asciiTheme="minorBidi" w:hAnsiTheme="minorBidi" w:cstheme="minorBidi"/>
          <w:b/>
          <w:bCs/>
          <w:color w:val="auto"/>
          <w:sz w:val="24"/>
          <w:szCs w:val="24"/>
        </w:rPr>
        <w:t xml:space="preserve">Strategic Positioning </w:t>
      </w:r>
    </w:p>
    <w:p w14:paraId="0D974669" w14:textId="329264F9" w:rsidR="005231D4" w:rsidRDefault="00445437" w:rsidP="004579EC">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Followers can strategically aim at unmet needs or underserved market niches. PepsiCo, for instance, entered the soft drink industry after Coca-Cola but differentiated itself through multiple flavors, including Diet Pepsi and flavored sodas, which enabled it to occupy market niches that Coca-Cola initially neglected (Gómez</w:t>
      </w:r>
      <w:r w:rsidR="00716054">
        <w:rPr>
          <w:rFonts w:asciiTheme="minorBidi" w:hAnsiTheme="minorBidi"/>
          <w:sz w:val="24"/>
          <w:szCs w:val="24"/>
        </w:rPr>
        <w:t xml:space="preserve"> et al.,</w:t>
      </w:r>
      <w:r w:rsidRPr="004579EC">
        <w:rPr>
          <w:rFonts w:asciiTheme="minorBidi" w:hAnsiTheme="minorBidi"/>
          <w:sz w:val="24"/>
          <w:szCs w:val="24"/>
        </w:rPr>
        <w:t xml:space="preserve"> 2022). Followers can leverage such differentiation to create distinctive market positions and target particular consumer tastes.</w:t>
      </w:r>
    </w:p>
    <w:p w14:paraId="567B19B5" w14:textId="41ECD757" w:rsidR="006C388C" w:rsidRPr="004579EC" w:rsidRDefault="006C388C" w:rsidP="004579EC">
      <w:pPr>
        <w:spacing w:line="360" w:lineRule="auto"/>
        <w:ind w:firstLine="720"/>
        <w:jc w:val="both"/>
        <w:rPr>
          <w:rFonts w:asciiTheme="minorBidi" w:hAnsiTheme="minorBidi"/>
          <w:sz w:val="24"/>
          <w:szCs w:val="24"/>
        </w:rPr>
      </w:pPr>
      <w:r w:rsidRPr="006C388C">
        <w:rPr>
          <w:rFonts w:asciiTheme="minorBidi" w:hAnsiTheme="minorBidi"/>
          <w:sz w:val="24"/>
          <w:szCs w:val="24"/>
        </w:rPr>
        <w:t>Pioneers have market leadership and favorable branding, whereas followers have lower risks and cost benefits. Success relies on implementation, innovation, and the condition of the market, as will be discussed in the following section.</w:t>
      </w:r>
    </w:p>
    <w:p w14:paraId="383093AA" w14:textId="5F60F19C" w:rsidR="000D7738" w:rsidRPr="004B3CE0" w:rsidRDefault="00E24180" w:rsidP="004B3CE0">
      <w:pPr>
        <w:pStyle w:val="Heading1"/>
        <w:rPr>
          <w:rFonts w:asciiTheme="minorBidi" w:hAnsiTheme="minorBidi" w:cstheme="minorBidi"/>
          <w:b/>
          <w:bCs/>
          <w:color w:val="auto"/>
          <w:sz w:val="24"/>
          <w:szCs w:val="24"/>
        </w:rPr>
      </w:pPr>
      <w:bookmarkStart w:id="20" w:name="_Toc192469259"/>
      <w:r w:rsidRPr="004579EC">
        <w:rPr>
          <w:rFonts w:asciiTheme="minorBidi" w:hAnsiTheme="minorBidi" w:cstheme="minorBidi"/>
          <w:b/>
          <w:bCs/>
          <w:color w:val="auto"/>
          <w:sz w:val="24"/>
          <w:szCs w:val="24"/>
        </w:rPr>
        <w:lastRenderedPageBreak/>
        <w:t xml:space="preserve">2. </w:t>
      </w:r>
      <w:r w:rsidR="000D7738" w:rsidRPr="004B3CE0">
        <w:rPr>
          <w:rFonts w:asciiTheme="minorBidi" w:hAnsiTheme="minorBidi" w:cstheme="minorBidi"/>
          <w:b/>
          <w:bCs/>
          <w:color w:val="auto"/>
          <w:sz w:val="24"/>
          <w:szCs w:val="24"/>
        </w:rPr>
        <w:t>Product Life Cycle Strategies for Pioneers and Followers</w:t>
      </w:r>
      <w:bookmarkEnd w:id="20"/>
    </w:p>
    <w:p w14:paraId="3A9DAF82" w14:textId="26CFD88A" w:rsidR="000D7738" w:rsidRPr="004579EC" w:rsidRDefault="006F35DF" w:rsidP="004579EC">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For long-term growth and competitive superiority, both pioneers and followers need to tread the Product Life Cycle (PLC) with caution. The PLC comprises four stages: introduction, growth, maturity, and decline, each requiring specific strategies to attain profitability and leadership in the market. Pioneers, as early entrants, seek dominance in initial markets at the expense of high R&amp;D expenses, while followers join after market demand has been created, improving established products and profiting from customer interest (Zhu et al., 2024).</w:t>
      </w:r>
    </w:p>
    <w:p w14:paraId="4E62E465" w14:textId="7C916F7F" w:rsidR="000D7738" w:rsidRPr="004B3CE0" w:rsidRDefault="00E24180" w:rsidP="00DB4BA7">
      <w:pPr>
        <w:pStyle w:val="Heading1"/>
        <w:spacing w:before="0"/>
        <w:rPr>
          <w:rFonts w:asciiTheme="minorBidi" w:hAnsiTheme="minorBidi" w:cstheme="minorBidi"/>
          <w:b/>
          <w:bCs/>
          <w:color w:val="auto"/>
          <w:sz w:val="24"/>
          <w:szCs w:val="24"/>
        </w:rPr>
      </w:pPr>
      <w:bookmarkStart w:id="21" w:name="_Toc192469260"/>
      <w:r w:rsidRPr="004B3CE0">
        <w:rPr>
          <w:rFonts w:asciiTheme="minorBidi" w:hAnsiTheme="minorBidi" w:cstheme="minorBidi"/>
          <w:b/>
          <w:bCs/>
          <w:color w:val="auto"/>
          <w:sz w:val="24"/>
          <w:szCs w:val="24"/>
        </w:rPr>
        <w:t xml:space="preserve">2.1 </w:t>
      </w:r>
      <w:r w:rsidR="000D7738" w:rsidRPr="004B3CE0">
        <w:rPr>
          <w:rFonts w:asciiTheme="minorBidi" w:hAnsiTheme="minorBidi" w:cstheme="minorBidi"/>
          <w:b/>
          <w:bCs/>
          <w:color w:val="auto"/>
          <w:sz w:val="24"/>
          <w:szCs w:val="24"/>
        </w:rPr>
        <w:t>Introduction Stage</w:t>
      </w:r>
      <w:bookmarkEnd w:id="21"/>
    </w:p>
    <w:p w14:paraId="0E64AD2A" w14:textId="18F86462" w:rsidR="00A8290E" w:rsidRPr="004579EC" w:rsidRDefault="006F35DF" w:rsidP="00DB4BA7">
      <w:pPr>
        <w:spacing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The Introduction phase is the most painful for businesses because they have to spend a lot on product innovation, branding, and educating the consumers. The pioneers incur large expenses and are subject to uncertainties in the marketplace but have the benefit of shaping industry standards (Falzani, 2023). The strategies at this phase are innovative, educating the market, price strategies, and patenting. Through investment in research and development (R&amp;D), innovators develop distinctive products that set them apart from potential future competitors. Pricing strategies are also important, with pioneers using either price skimming to recoup costs or penetration pricing to gain early adopters (Hopkins and Lazonick, 2024). Price skimming takes advantage of initial demand from customers who are willing to pay a premium, whereas penetration pricing assists in the creation of market share by enticing price-conscious customers. Patent protection prevents competitors from easily copying innovation, sustaining competitiveness. Tesla revolutionized the electric vehicle market through investment in premium battery technology and proprietary charging stations, locking itself into a strong position (Javadi and Chirumalla, 2024).</w:t>
      </w:r>
    </w:p>
    <w:p w14:paraId="35D18F20" w14:textId="02589185" w:rsidR="004408AF" w:rsidRPr="004579EC" w:rsidRDefault="006F35DF" w:rsidP="00DB4BA7">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Followers arrive once the market is set up and take advantage of knowledge gleaned from pioneers. Their positioning in the introductory stage tends to focus on enhancing current products, finding gaps, and providing new features or less expensive options (Hardy, 2021). Competitive pricing is one strategy followers use, targeting price-sensitive consumers. Followers can also position themselves in untargeted niche </w:t>
      </w:r>
      <w:r w:rsidRPr="004579EC">
        <w:rPr>
          <w:rFonts w:asciiTheme="minorBidi" w:eastAsia="Times New Roman" w:hAnsiTheme="minorBidi"/>
          <w:kern w:val="0"/>
          <w:sz w:val="24"/>
          <w:szCs w:val="24"/>
          <w14:ligatures w14:val="none"/>
        </w:rPr>
        <w:lastRenderedPageBreak/>
        <w:t>segments by pioneer companies, allowing for customization opportunities. Samsung, for instance, trailed Apple in the smartphone segment, providing bigger screens and stylus support, gaining substantial market share even though it entered later (Hardy, 2021).</w:t>
      </w:r>
    </w:p>
    <w:p w14:paraId="4849627F" w14:textId="0309203B" w:rsidR="000D7738" w:rsidRPr="004B3CE0" w:rsidRDefault="00E24180" w:rsidP="00DB4BA7">
      <w:pPr>
        <w:pStyle w:val="Heading1"/>
        <w:spacing w:before="0"/>
        <w:rPr>
          <w:rFonts w:asciiTheme="minorBidi" w:hAnsiTheme="minorBidi" w:cstheme="minorBidi"/>
          <w:b/>
          <w:bCs/>
          <w:color w:val="auto"/>
          <w:sz w:val="24"/>
          <w:szCs w:val="24"/>
        </w:rPr>
      </w:pPr>
      <w:bookmarkStart w:id="22" w:name="_Toc192469261"/>
      <w:r w:rsidRPr="004B3CE0">
        <w:rPr>
          <w:rFonts w:asciiTheme="minorBidi" w:hAnsiTheme="minorBidi" w:cstheme="minorBidi"/>
          <w:b/>
          <w:bCs/>
          <w:color w:val="auto"/>
          <w:sz w:val="24"/>
          <w:szCs w:val="24"/>
        </w:rPr>
        <w:t xml:space="preserve">2.2 </w:t>
      </w:r>
      <w:r w:rsidR="000D7738" w:rsidRPr="004B3CE0">
        <w:rPr>
          <w:rFonts w:asciiTheme="minorBidi" w:hAnsiTheme="minorBidi" w:cstheme="minorBidi"/>
          <w:b/>
          <w:bCs/>
          <w:color w:val="auto"/>
          <w:sz w:val="24"/>
          <w:szCs w:val="24"/>
        </w:rPr>
        <w:t>Growth Stage</w:t>
      </w:r>
      <w:bookmarkEnd w:id="22"/>
      <w:r w:rsidR="0087672B">
        <w:rPr>
          <w:rFonts w:asciiTheme="minorBidi" w:hAnsiTheme="minorBidi" w:cstheme="minorBidi"/>
          <w:b/>
          <w:bCs/>
          <w:color w:val="auto"/>
          <w:sz w:val="24"/>
          <w:szCs w:val="24"/>
        </w:rPr>
        <w:t xml:space="preserve"> </w:t>
      </w:r>
      <w:r w:rsidR="000628B7">
        <w:rPr>
          <w:rFonts w:asciiTheme="minorBidi" w:hAnsiTheme="minorBidi" w:cstheme="minorBidi"/>
          <w:b/>
          <w:bCs/>
          <w:color w:val="auto"/>
          <w:sz w:val="24"/>
          <w:szCs w:val="24"/>
        </w:rPr>
        <w:t xml:space="preserve"> </w:t>
      </w:r>
    </w:p>
    <w:p w14:paraId="5F86FD66" w14:textId="77777777" w:rsidR="000628B7" w:rsidRPr="000628B7" w:rsidRDefault="000628B7" w:rsidP="00DB4BA7">
      <w:pPr>
        <w:spacing w:after="100" w:afterAutospacing="1" w:line="360" w:lineRule="auto"/>
        <w:ind w:firstLine="720"/>
        <w:jc w:val="both"/>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 xml:space="preserve"> </w:t>
      </w:r>
      <w:r w:rsidRPr="000628B7">
        <w:rPr>
          <w:rFonts w:asciiTheme="minorBidi" w:eastAsia="Times New Roman" w:hAnsiTheme="minorBidi"/>
          <w:kern w:val="0"/>
          <w:sz w:val="24"/>
          <w:szCs w:val="24"/>
          <w14:ligatures w14:val="none"/>
        </w:rPr>
        <w:t>The Growth phase of a product's life cycle is marked by growing market adoption and competitive rise. Businesses, whether pioneer or follower, must implement strategies to leverage growth, sustain momentum, and beat out competition. Scalability, brand loyalty, and differentiation become the main drivers for ensuring long-term success.</w:t>
      </w:r>
    </w:p>
    <w:p w14:paraId="13048AA5" w14:textId="77777777" w:rsidR="000628B7" w:rsidRPr="000628B7" w:rsidRDefault="000628B7" w:rsidP="000628B7">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0628B7">
        <w:rPr>
          <w:rFonts w:asciiTheme="minorBidi" w:eastAsia="Times New Roman" w:hAnsiTheme="minorBidi"/>
          <w:kern w:val="0"/>
          <w:sz w:val="24"/>
          <w:szCs w:val="24"/>
          <w14:ligatures w14:val="none"/>
        </w:rPr>
        <w:t>For pioneers, the aim is to establish market leadership and keep growing. They increase distribution channels, lengthen product lines, and create customer loyalty through programs (Wadkar et al., 2024). Increasing market presence allows them to address more consumers and strengthen leadership (Wadkar et al., 2024). Repeat purchase is encouraged by loyalty programs, like Apple's ecosystem (Agu et al., 2024; e Cunha, 2021). Product differentiation, in the form of new features or variations, ensures continued interest and avoids market saturation (Wadkar et al., 2024; e Cunha, 2021). The Fortress Strategy is typical for pioneers, with an emphasis on defending leadership by building brand loyalty and growing distribution.</w:t>
      </w:r>
    </w:p>
    <w:p w14:paraId="29ABB77E" w14:textId="5AEDB5A1" w:rsidR="00A908FA" w:rsidRPr="004579EC" w:rsidRDefault="000628B7" w:rsidP="00FB2439">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0628B7">
        <w:rPr>
          <w:rFonts w:asciiTheme="minorBidi" w:eastAsia="Times New Roman" w:hAnsiTheme="minorBidi"/>
          <w:kern w:val="0"/>
          <w:sz w:val="24"/>
          <w:szCs w:val="24"/>
          <w14:ligatures w14:val="none"/>
        </w:rPr>
        <w:t>Followers seek to differentiate and take market share. They compete in innovation cycles, low pricing, and focusing on unmet needs. Speed in launching new models or features provides followers with a competitive advantage (Nyström et al., 2023). Lower prices draw price-sensitive consumers, such as Samsung's approaches versus Apple (Nyström et al., 2023). Value-based positioning, such as Netflix's subscription service, provides a cheaper and easier option (Shamsub, 2023; Ronteau et al., 2022). The Attack Strategy is typical for followers, which tries to challenge pioneers with lower prices or quicker innovation.</w:t>
      </w:r>
      <w:r w:rsidR="00FB2439">
        <w:rPr>
          <w:rFonts w:asciiTheme="minorBidi" w:eastAsia="Times New Roman" w:hAnsiTheme="minorBidi"/>
          <w:kern w:val="0"/>
          <w:sz w:val="24"/>
          <w:szCs w:val="24"/>
          <w14:ligatures w14:val="none"/>
        </w:rPr>
        <w:t xml:space="preserve"> </w:t>
      </w:r>
      <w:r w:rsidRPr="000628B7">
        <w:rPr>
          <w:rFonts w:asciiTheme="minorBidi" w:eastAsia="Times New Roman" w:hAnsiTheme="minorBidi"/>
          <w:kern w:val="0"/>
          <w:sz w:val="24"/>
          <w:szCs w:val="24"/>
          <w14:ligatures w14:val="none"/>
        </w:rPr>
        <w:t>Such firms as Apple, Netflix, and Samsung employ such strategies to acquire or maintain market positions effectively to ensure long-term success in the Growth stage.</w:t>
      </w:r>
    </w:p>
    <w:p w14:paraId="1F9C99AF" w14:textId="5E14AF55" w:rsidR="000D7738" w:rsidRPr="004B3CE0" w:rsidRDefault="00E24180" w:rsidP="00DB4BA7">
      <w:pPr>
        <w:pStyle w:val="Heading1"/>
        <w:spacing w:before="0"/>
        <w:rPr>
          <w:rFonts w:asciiTheme="minorBidi" w:hAnsiTheme="minorBidi" w:cstheme="minorBidi"/>
          <w:b/>
          <w:bCs/>
          <w:color w:val="auto"/>
          <w:sz w:val="24"/>
          <w:szCs w:val="24"/>
        </w:rPr>
      </w:pPr>
      <w:bookmarkStart w:id="23" w:name="_Toc192469262"/>
      <w:r w:rsidRPr="004B3CE0">
        <w:rPr>
          <w:rFonts w:asciiTheme="minorBidi" w:hAnsiTheme="minorBidi" w:cstheme="minorBidi"/>
          <w:b/>
          <w:bCs/>
          <w:color w:val="auto"/>
          <w:sz w:val="24"/>
          <w:szCs w:val="24"/>
        </w:rPr>
        <w:lastRenderedPageBreak/>
        <w:t xml:space="preserve">2.3 </w:t>
      </w:r>
      <w:r w:rsidR="000D7738" w:rsidRPr="004B3CE0">
        <w:rPr>
          <w:rFonts w:asciiTheme="minorBidi" w:hAnsiTheme="minorBidi" w:cstheme="minorBidi"/>
          <w:b/>
          <w:bCs/>
          <w:color w:val="auto"/>
          <w:sz w:val="24"/>
          <w:szCs w:val="24"/>
        </w:rPr>
        <w:t>Maturity Stage</w:t>
      </w:r>
      <w:bookmarkEnd w:id="23"/>
      <w:r w:rsidR="0087672B">
        <w:rPr>
          <w:rFonts w:asciiTheme="minorBidi" w:hAnsiTheme="minorBidi" w:cstheme="minorBidi"/>
          <w:b/>
          <w:bCs/>
          <w:color w:val="auto"/>
          <w:sz w:val="24"/>
          <w:szCs w:val="24"/>
        </w:rPr>
        <w:t xml:space="preserve"> </w:t>
      </w:r>
    </w:p>
    <w:p w14:paraId="1C3C0DB9" w14:textId="38C96337" w:rsidR="000D37F4" w:rsidRPr="000D37F4" w:rsidRDefault="000D37F4" w:rsidP="00DB4BA7">
      <w:pPr>
        <w:spacing w:after="100" w:afterAutospacing="1" w:line="360" w:lineRule="auto"/>
        <w:jc w:val="both"/>
        <w:rPr>
          <w:rFonts w:asciiTheme="minorBidi" w:eastAsia="Times New Roman" w:hAnsiTheme="minorBidi"/>
          <w:kern w:val="0"/>
          <w:sz w:val="24"/>
          <w:szCs w:val="24"/>
          <w14:ligatures w14:val="none"/>
        </w:rPr>
      </w:pPr>
      <w:r>
        <w:rPr>
          <w:rFonts w:asciiTheme="minorBidi" w:eastAsia="Times New Roman" w:hAnsiTheme="minorBidi"/>
          <w:kern w:val="0"/>
          <w:sz w:val="24"/>
          <w:szCs w:val="24"/>
          <w14:ligatures w14:val="none"/>
        </w:rPr>
        <w:t xml:space="preserve"> </w:t>
      </w:r>
      <w:r>
        <w:rPr>
          <w:rFonts w:asciiTheme="minorBidi" w:eastAsia="Times New Roman" w:hAnsiTheme="minorBidi"/>
          <w:kern w:val="0"/>
          <w:sz w:val="24"/>
          <w:szCs w:val="24"/>
          <w14:ligatures w14:val="none"/>
        </w:rPr>
        <w:tab/>
      </w:r>
      <w:r w:rsidRPr="000D37F4">
        <w:rPr>
          <w:rFonts w:asciiTheme="minorBidi" w:eastAsia="Times New Roman" w:hAnsiTheme="minorBidi"/>
          <w:kern w:val="0"/>
          <w:sz w:val="24"/>
          <w:szCs w:val="24"/>
          <w14:ligatures w14:val="none"/>
        </w:rPr>
        <w:t>The Maturity Phase is a turning point during the product life cycle, after the expansion stage. In this period, market saturation accelerates as the majority of potential users have taken up the product, resulting in increased competition. While growth decelerates, organizations prioritize keeping profitability by streamlining operations, managing expenses, and reinforcing brand loyalty. Strategic choices during this phase are essential to ensure market share and profitability are sustained.</w:t>
      </w:r>
    </w:p>
    <w:p w14:paraId="2C66DEB4" w14:textId="44A1386F" w:rsidR="000D37F4" w:rsidRPr="000D37F4" w:rsidRDefault="000D37F4" w:rsidP="000D37F4">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0D37F4">
        <w:rPr>
          <w:rFonts w:asciiTheme="minorBidi" w:eastAsia="Times New Roman" w:hAnsiTheme="minorBidi"/>
          <w:kern w:val="0"/>
          <w:sz w:val="24"/>
          <w:szCs w:val="24"/>
          <w14:ligatures w14:val="none"/>
        </w:rPr>
        <w:t xml:space="preserve">For </w:t>
      </w:r>
      <w:r>
        <w:rPr>
          <w:rFonts w:asciiTheme="minorBidi" w:eastAsia="Times New Roman" w:hAnsiTheme="minorBidi"/>
          <w:kern w:val="0"/>
          <w:sz w:val="24"/>
          <w:szCs w:val="24"/>
          <w14:ligatures w14:val="none"/>
        </w:rPr>
        <w:t>Pioneer</w:t>
      </w:r>
      <w:r w:rsidRPr="000D37F4">
        <w:rPr>
          <w:rFonts w:asciiTheme="minorBidi" w:eastAsia="Times New Roman" w:hAnsiTheme="minorBidi"/>
          <w:kern w:val="0"/>
          <w:sz w:val="24"/>
          <w:szCs w:val="24"/>
          <w14:ligatures w14:val="none"/>
        </w:rPr>
        <w:t>, the Maturity Stage heralds slowing growth in sales due to market saturation. In order to ensure profitability and leadership in the market, innovators pay attention to operating efficiency, cost reduction, retention of customers, and diversification of products. Businesses such as Coca-Cola streamline manufacturing and distribution procedures to decrease production expenses (Chen et al., 2024). Product line diversification to address changing consumer needs, for instance, the diversification by Coca-Cola into diet beverages and healthier options, is a significant strategy (Chen et al., 2024). Emotional attachment and loyalty programs, such as Coca-Cola's memorable promotion campaigns, retain customers</w:t>
      </w:r>
      <w:r w:rsidR="00EB062F">
        <w:rPr>
          <w:rFonts w:asciiTheme="minorBidi" w:eastAsia="Times New Roman" w:hAnsiTheme="minorBidi"/>
          <w:kern w:val="0"/>
          <w:sz w:val="24"/>
          <w:szCs w:val="24"/>
          <w14:ligatures w14:val="none"/>
        </w:rPr>
        <w:t xml:space="preserve"> (Figure 1)</w:t>
      </w:r>
      <w:r w:rsidRPr="000D37F4">
        <w:rPr>
          <w:rFonts w:asciiTheme="minorBidi" w:eastAsia="Times New Roman" w:hAnsiTheme="minorBidi"/>
          <w:kern w:val="0"/>
          <w:sz w:val="24"/>
          <w:szCs w:val="24"/>
          <w14:ligatures w14:val="none"/>
        </w:rPr>
        <w:t xml:space="preserve"> (Farooq, 2024). Innovation is vital to stay ahead, as shown by Nokia's inability to keep pace with the smartphone age (Yovanno, 2022).</w:t>
      </w:r>
    </w:p>
    <w:p w14:paraId="017A7A5C" w14:textId="2CA6A14B" w:rsidR="000D37F4" w:rsidRPr="000D37F4" w:rsidRDefault="000D37F4" w:rsidP="000D37F4">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0D37F4">
        <w:rPr>
          <w:rFonts w:asciiTheme="minorBidi" w:eastAsia="Times New Roman" w:hAnsiTheme="minorBidi"/>
          <w:kern w:val="0"/>
          <w:sz w:val="24"/>
          <w:szCs w:val="24"/>
          <w14:ligatures w14:val="none"/>
        </w:rPr>
        <w:t xml:space="preserve"> followers, the Maturity Phase offers chances to solidify market share and poach customers from pioneers. Customer loyalty programs are essential for differentiation and customer retention (Garg, 2023). Growing ecosystems, as with Google Android, which collaborated with multiple manufacturers to provide a wide variety of devices, assist in attracting price-conscious consumers (Yi et al., 2022). Strategic partnerships and acquisitions allow followers to diversify product offerings and penetrate new markets.</w:t>
      </w:r>
    </w:p>
    <w:p w14:paraId="1FF516B8" w14:textId="77777777" w:rsidR="002F1834" w:rsidRPr="004579EC" w:rsidRDefault="002F1834" w:rsidP="004579EC">
      <w:pPr>
        <w:spacing w:before="100" w:beforeAutospacing="1" w:after="100" w:afterAutospacing="1" w:line="360" w:lineRule="auto"/>
        <w:jc w:val="both"/>
        <w:rPr>
          <w:rFonts w:asciiTheme="minorBidi" w:eastAsia="Times New Roman" w:hAnsiTheme="minorBidi"/>
          <w:kern w:val="0"/>
          <w:sz w:val="24"/>
          <w:szCs w:val="24"/>
          <w14:ligatures w14:val="none"/>
        </w:rPr>
      </w:pPr>
    </w:p>
    <w:p w14:paraId="700EEFC5" w14:textId="7F1FF864" w:rsidR="00F61755" w:rsidRPr="004579EC" w:rsidRDefault="00F61755" w:rsidP="004579EC">
      <w:pPr>
        <w:spacing w:before="100" w:beforeAutospacing="1" w:after="100" w:afterAutospacing="1" w:line="360" w:lineRule="auto"/>
        <w:jc w:val="both"/>
        <w:rPr>
          <w:rFonts w:asciiTheme="minorBidi" w:eastAsia="Times New Roman" w:hAnsiTheme="minorBidi"/>
          <w:kern w:val="0"/>
          <w:sz w:val="24"/>
          <w:szCs w:val="24"/>
          <w14:ligatures w14:val="none"/>
        </w:rPr>
      </w:pPr>
      <w:bookmarkStart w:id="24" w:name="_Hlk192459873"/>
      <w:r w:rsidRPr="004579EC">
        <w:rPr>
          <w:rFonts w:asciiTheme="minorBidi" w:eastAsia="Times New Roman" w:hAnsiTheme="minorBidi"/>
          <w:noProof/>
          <w:kern w:val="0"/>
          <w:sz w:val="24"/>
          <w:szCs w:val="24"/>
          <w14:ligatures w14:val="none"/>
        </w:rPr>
        <w:lastRenderedPageBreak/>
        <w:drawing>
          <wp:inline distT="0" distB="0" distL="0" distR="0" wp14:anchorId="682696E3" wp14:editId="010689C2">
            <wp:extent cx="4838700" cy="2609850"/>
            <wp:effectExtent l="0" t="0" r="0" b="0"/>
            <wp:docPr id="2132690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6586"/>
                    <a:stretch/>
                  </pic:blipFill>
                  <pic:spPr bwMode="auto">
                    <a:xfrm>
                      <a:off x="0" y="0"/>
                      <a:ext cx="4849431" cy="2615638"/>
                    </a:xfrm>
                    <a:prstGeom prst="rect">
                      <a:avLst/>
                    </a:prstGeom>
                    <a:noFill/>
                    <a:ln>
                      <a:noFill/>
                    </a:ln>
                    <a:extLst>
                      <a:ext uri="{53640926-AAD7-44D8-BBD7-CCE9431645EC}">
                        <a14:shadowObscured xmlns:a14="http://schemas.microsoft.com/office/drawing/2010/main"/>
                      </a:ext>
                    </a:extLst>
                  </pic:spPr>
                </pic:pic>
              </a:graphicData>
            </a:graphic>
          </wp:inline>
        </w:drawing>
      </w:r>
    </w:p>
    <w:p w14:paraId="2B0339E3" w14:textId="09CAE355" w:rsidR="00D4425F" w:rsidRPr="00855704" w:rsidRDefault="00F61755" w:rsidP="00855704">
      <w:pPr>
        <w:pStyle w:val="Heading1"/>
        <w:rPr>
          <w:rFonts w:asciiTheme="minorBidi" w:hAnsiTheme="minorBidi" w:cstheme="minorBidi"/>
          <w:b/>
          <w:bCs/>
          <w:color w:val="auto"/>
          <w:sz w:val="24"/>
          <w:szCs w:val="24"/>
        </w:rPr>
      </w:pPr>
      <w:bookmarkStart w:id="25" w:name="_Toc192469263"/>
      <w:r w:rsidRPr="0038193F">
        <w:rPr>
          <w:rFonts w:asciiTheme="minorBidi" w:hAnsiTheme="minorBidi" w:cstheme="minorBidi"/>
          <w:b/>
          <w:bCs/>
          <w:color w:val="auto"/>
          <w:sz w:val="24"/>
          <w:szCs w:val="24"/>
        </w:rPr>
        <w:t>Figure 1: Market Share Distribution in the Soft Drink Industry During the Maturity Stage</w:t>
      </w:r>
      <w:r w:rsidR="00E667A5" w:rsidRPr="0038193F">
        <w:rPr>
          <w:rFonts w:asciiTheme="minorBidi" w:hAnsiTheme="minorBidi" w:cstheme="minorBidi"/>
          <w:b/>
          <w:bCs/>
          <w:color w:val="auto"/>
          <w:sz w:val="24"/>
          <w:szCs w:val="24"/>
        </w:rPr>
        <w:t xml:space="preserve"> </w:t>
      </w:r>
      <w:r w:rsidR="006F35DF" w:rsidRPr="0038193F">
        <w:rPr>
          <w:rFonts w:asciiTheme="minorBidi" w:hAnsiTheme="minorBidi" w:cstheme="minorBidi"/>
          <w:b/>
          <w:bCs/>
          <w:color w:val="auto"/>
          <w:sz w:val="24"/>
          <w:szCs w:val="24"/>
        </w:rPr>
        <w:t>(Yovanno, 2022).</w:t>
      </w:r>
      <w:bookmarkEnd w:id="25"/>
    </w:p>
    <w:p w14:paraId="35B5ED19" w14:textId="780E9DCF" w:rsidR="000D7738" w:rsidRPr="0038193F" w:rsidRDefault="00E24180" w:rsidP="00DB4BA7">
      <w:pPr>
        <w:pStyle w:val="Heading1"/>
        <w:spacing w:before="0"/>
        <w:rPr>
          <w:rFonts w:asciiTheme="minorBidi" w:hAnsiTheme="minorBidi" w:cstheme="minorBidi"/>
          <w:b/>
          <w:bCs/>
          <w:color w:val="auto"/>
          <w:sz w:val="24"/>
          <w:szCs w:val="24"/>
        </w:rPr>
      </w:pPr>
      <w:bookmarkStart w:id="26" w:name="_Toc192469264"/>
      <w:bookmarkEnd w:id="24"/>
      <w:r w:rsidRPr="0038193F">
        <w:rPr>
          <w:rFonts w:asciiTheme="minorBidi" w:hAnsiTheme="minorBidi" w:cstheme="minorBidi"/>
          <w:b/>
          <w:bCs/>
          <w:color w:val="auto"/>
          <w:sz w:val="24"/>
          <w:szCs w:val="24"/>
        </w:rPr>
        <w:t xml:space="preserve">2.4 </w:t>
      </w:r>
      <w:r w:rsidR="000D7738" w:rsidRPr="0038193F">
        <w:rPr>
          <w:rFonts w:asciiTheme="minorBidi" w:hAnsiTheme="minorBidi" w:cstheme="minorBidi"/>
          <w:b/>
          <w:bCs/>
          <w:color w:val="auto"/>
          <w:sz w:val="24"/>
          <w:szCs w:val="24"/>
        </w:rPr>
        <w:t>Decline Stage</w:t>
      </w:r>
      <w:bookmarkEnd w:id="26"/>
    </w:p>
    <w:p w14:paraId="3E7908B7" w14:textId="225F6854" w:rsidR="00446974" w:rsidRPr="004579EC" w:rsidRDefault="00446974" w:rsidP="00DB4BA7">
      <w:pPr>
        <w:spacing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w:t>
      </w:r>
      <w:r w:rsidR="00A36DA3" w:rsidRPr="004579EC">
        <w:rPr>
          <w:rFonts w:asciiTheme="minorBidi" w:eastAsia="Times New Roman" w:hAnsiTheme="minorBidi"/>
          <w:kern w:val="0"/>
          <w:sz w:val="24"/>
          <w:szCs w:val="24"/>
          <w14:ligatures w14:val="none"/>
        </w:rPr>
        <w:t xml:space="preserve"> During the Decline stage, market saturation, technology, or shifts in consumer preferences reduce demand for a product (George and George, 2024). Organizations have to determine whether to reinvigorate, turn, or discontinue products. Pioneers on the decline can revive their brand by rebranding or repurposing the product to target new groups, thus lengthening its lifespan. Venturing into new emerging markets, where competition is not so intense, also assists in maintaining sales. Furthermore, the investment in emerging technologies helps leaders stay up-to-date in emerging industries (Ghimire and Islam, 2024). A good case in point is Microsoft Windows, which has managed to maintain its existence in the software market through the regular renewal of its operating system with security functionalities, cloud integrations, and easy interfaces to accommodate today's needs (Schäfer, 2024).</w:t>
      </w:r>
    </w:p>
    <w:p w14:paraId="56349965" w14:textId="6D5531F6" w:rsidR="000D7738" w:rsidRPr="004579EC" w:rsidRDefault="0058317D" w:rsidP="004579EC">
      <w:pPr>
        <w:spacing w:before="100" w:beforeAutospacing="1" w:after="100" w:afterAutospacing="1" w:line="360" w:lineRule="auto"/>
        <w:ind w:firstLine="720"/>
        <w:jc w:val="both"/>
        <w:rPr>
          <w:rFonts w:asciiTheme="minorBidi" w:eastAsia="Times New Roman" w:hAnsiTheme="minorBidi"/>
          <w:kern w:val="0"/>
          <w:sz w:val="24"/>
          <w:szCs w:val="24"/>
          <w14:ligatures w14:val="none"/>
        </w:rPr>
      </w:pPr>
      <w:r w:rsidRPr="004579EC">
        <w:rPr>
          <w:rFonts w:asciiTheme="minorBidi" w:eastAsia="Times New Roman" w:hAnsiTheme="minorBidi"/>
          <w:kern w:val="0"/>
          <w:sz w:val="24"/>
          <w:szCs w:val="24"/>
          <w14:ligatures w14:val="none"/>
        </w:rPr>
        <w:t xml:space="preserve"> For consumers, survival at the decline phase hinges on reinvention, diversification, or exiting the market. Diversifying into related sectors can serve as a hedge against falling sales, while reshaping business models in response to emerging trends and shifting consumer behaviors keeps one in the game. Xiaomi is an example, scaling from low-end smartphones to smart home appliances, wearables, and electric scooters, promoting sustained growth amidst a saturated smartphone industry (George </w:t>
      </w:r>
      <w:r w:rsidRPr="004579EC">
        <w:rPr>
          <w:rFonts w:asciiTheme="minorBidi" w:eastAsia="Times New Roman" w:hAnsiTheme="minorBidi"/>
          <w:kern w:val="0"/>
          <w:sz w:val="24"/>
          <w:szCs w:val="24"/>
          <w14:ligatures w14:val="none"/>
        </w:rPr>
        <w:lastRenderedPageBreak/>
        <w:t>and George, 2024). But not all followers are able to execute successful pivots. HTC, a one-time leading player in the smartphone market, could not hold its market share because of making bad strategic moves and its inability to compete against Apple and Samsung (Farooq, 2024)</w:t>
      </w:r>
      <w:r w:rsidR="00EB062F">
        <w:rPr>
          <w:rFonts w:asciiTheme="minorBidi" w:eastAsia="Times New Roman" w:hAnsiTheme="minorBidi"/>
          <w:kern w:val="0"/>
          <w:sz w:val="24"/>
          <w:szCs w:val="24"/>
          <w14:ligatures w14:val="none"/>
        </w:rPr>
        <w:t>(Figure 2)</w:t>
      </w:r>
      <w:r w:rsidRPr="004579EC">
        <w:rPr>
          <w:rFonts w:asciiTheme="minorBidi" w:eastAsia="Times New Roman" w:hAnsiTheme="minorBidi"/>
          <w:kern w:val="0"/>
          <w:sz w:val="24"/>
          <w:szCs w:val="24"/>
          <w14:ligatures w14:val="none"/>
        </w:rPr>
        <w:t>. This case demonstrates that followers have to keep innovating and adapting to ensure long-term survival in the market.</w:t>
      </w:r>
    </w:p>
    <w:p w14:paraId="50D1CB4D" w14:textId="4CBC9D39" w:rsidR="005F45EC" w:rsidRPr="004579EC" w:rsidRDefault="005F45EC" w:rsidP="004579EC">
      <w:pPr>
        <w:spacing w:before="100" w:beforeAutospacing="1" w:after="100" w:afterAutospacing="1" w:line="360" w:lineRule="auto"/>
        <w:jc w:val="both"/>
        <w:rPr>
          <w:rFonts w:asciiTheme="minorBidi" w:eastAsia="Times New Roman" w:hAnsiTheme="minorBidi"/>
          <w:kern w:val="0"/>
          <w:sz w:val="24"/>
          <w:szCs w:val="24"/>
          <w14:ligatures w14:val="none"/>
        </w:rPr>
      </w:pPr>
      <w:bookmarkStart w:id="27" w:name="_Hlk192459894"/>
      <w:r w:rsidRPr="004579EC">
        <w:rPr>
          <w:rFonts w:asciiTheme="minorBidi" w:eastAsia="Times New Roman" w:hAnsiTheme="minorBidi"/>
          <w:noProof/>
          <w:kern w:val="0"/>
          <w:sz w:val="24"/>
          <w:szCs w:val="24"/>
          <w14:ligatures w14:val="none"/>
        </w:rPr>
        <w:drawing>
          <wp:inline distT="0" distB="0" distL="0" distR="0" wp14:anchorId="674AB904" wp14:editId="666F4713">
            <wp:extent cx="5181600" cy="2447925"/>
            <wp:effectExtent l="0" t="0" r="0" b="9525"/>
            <wp:docPr id="8396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81600" cy="2447925"/>
                    </a:xfrm>
                    <a:prstGeom prst="rect">
                      <a:avLst/>
                    </a:prstGeom>
                    <a:noFill/>
                    <a:ln>
                      <a:noFill/>
                    </a:ln>
                  </pic:spPr>
                </pic:pic>
              </a:graphicData>
            </a:graphic>
          </wp:inline>
        </w:drawing>
      </w:r>
    </w:p>
    <w:p w14:paraId="2113DA1F" w14:textId="3CE7C480" w:rsidR="0058317D" w:rsidRPr="0038193F" w:rsidRDefault="005F45EC" w:rsidP="002F1834">
      <w:pPr>
        <w:pStyle w:val="Heading1"/>
        <w:rPr>
          <w:rFonts w:asciiTheme="minorBidi" w:hAnsiTheme="minorBidi" w:cstheme="minorBidi"/>
          <w:b/>
          <w:bCs/>
          <w:color w:val="auto"/>
          <w:sz w:val="24"/>
          <w:szCs w:val="24"/>
        </w:rPr>
      </w:pPr>
      <w:bookmarkStart w:id="28" w:name="_Toc192469265"/>
      <w:r w:rsidRPr="0038193F">
        <w:rPr>
          <w:rFonts w:asciiTheme="minorBidi" w:hAnsiTheme="minorBidi" w:cstheme="minorBidi"/>
          <w:b/>
          <w:bCs/>
          <w:color w:val="auto"/>
          <w:sz w:val="24"/>
          <w:szCs w:val="24"/>
        </w:rPr>
        <w:t xml:space="preserve">Figure </w:t>
      </w:r>
      <w:r w:rsidR="00F61755" w:rsidRPr="0038193F">
        <w:rPr>
          <w:rFonts w:asciiTheme="minorBidi" w:hAnsiTheme="minorBidi" w:cstheme="minorBidi"/>
          <w:b/>
          <w:bCs/>
          <w:color w:val="auto"/>
          <w:sz w:val="24"/>
          <w:szCs w:val="24"/>
        </w:rPr>
        <w:t>2</w:t>
      </w:r>
      <w:r w:rsidRPr="0038193F">
        <w:rPr>
          <w:rFonts w:asciiTheme="minorBidi" w:hAnsiTheme="minorBidi" w:cstheme="minorBidi"/>
          <w:b/>
          <w:bCs/>
          <w:color w:val="auto"/>
          <w:sz w:val="24"/>
          <w:szCs w:val="24"/>
        </w:rPr>
        <w:t>: Sales Decline and Market Adaptation in the Smartphone Industry</w:t>
      </w:r>
      <w:r w:rsidR="0041562B" w:rsidRPr="0038193F">
        <w:rPr>
          <w:rFonts w:asciiTheme="minorBidi" w:hAnsiTheme="minorBidi" w:cstheme="minorBidi"/>
          <w:b/>
          <w:bCs/>
          <w:color w:val="auto"/>
          <w:sz w:val="24"/>
          <w:szCs w:val="24"/>
        </w:rPr>
        <w:t xml:space="preserve"> </w:t>
      </w:r>
      <w:r w:rsidR="005F6B2B" w:rsidRPr="0038193F">
        <w:rPr>
          <w:rFonts w:asciiTheme="minorBidi" w:hAnsiTheme="minorBidi" w:cstheme="minorBidi"/>
          <w:b/>
          <w:bCs/>
          <w:color w:val="auto"/>
          <w:sz w:val="24"/>
          <w:szCs w:val="24"/>
        </w:rPr>
        <w:t>(Yovanno, 2022).</w:t>
      </w:r>
      <w:bookmarkEnd w:id="28"/>
    </w:p>
    <w:p w14:paraId="3B5F80B2" w14:textId="29577F9E" w:rsidR="00865055" w:rsidRPr="004B3CE0" w:rsidRDefault="00865055" w:rsidP="004B3CE0">
      <w:pPr>
        <w:pStyle w:val="Heading1"/>
        <w:rPr>
          <w:rFonts w:asciiTheme="minorBidi" w:hAnsiTheme="minorBidi" w:cstheme="minorBidi"/>
          <w:b/>
          <w:bCs/>
          <w:color w:val="auto"/>
          <w:sz w:val="24"/>
          <w:szCs w:val="24"/>
        </w:rPr>
      </w:pPr>
      <w:bookmarkStart w:id="29" w:name="_Toc192469266"/>
      <w:bookmarkEnd w:id="27"/>
      <w:r w:rsidRPr="004B3CE0">
        <w:rPr>
          <w:rFonts w:asciiTheme="minorBidi" w:hAnsiTheme="minorBidi" w:cstheme="minorBidi"/>
          <w:b/>
          <w:bCs/>
          <w:color w:val="auto"/>
          <w:sz w:val="24"/>
          <w:szCs w:val="24"/>
        </w:rPr>
        <w:t>Conclusion</w:t>
      </w:r>
      <w:bookmarkEnd w:id="29"/>
      <w:r w:rsidRPr="004B3CE0">
        <w:rPr>
          <w:rFonts w:asciiTheme="minorBidi" w:hAnsiTheme="minorBidi" w:cstheme="minorBidi"/>
          <w:b/>
          <w:bCs/>
          <w:color w:val="auto"/>
          <w:sz w:val="24"/>
          <w:szCs w:val="24"/>
        </w:rPr>
        <w:t xml:space="preserve">  </w:t>
      </w:r>
    </w:p>
    <w:p w14:paraId="190B45C8" w14:textId="2CC6B24F" w:rsidR="004B3CE0" w:rsidRDefault="00F00315" w:rsidP="0010008F">
      <w:pPr>
        <w:spacing w:line="360" w:lineRule="auto"/>
        <w:ind w:firstLine="720"/>
        <w:jc w:val="both"/>
        <w:rPr>
          <w:rFonts w:asciiTheme="minorBidi" w:hAnsiTheme="minorBidi"/>
          <w:sz w:val="24"/>
          <w:szCs w:val="24"/>
        </w:rPr>
      </w:pPr>
      <w:r w:rsidRPr="004579EC">
        <w:rPr>
          <w:rFonts w:asciiTheme="minorBidi" w:hAnsiTheme="minorBidi"/>
          <w:sz w:val="24"/>
          <w:szCs w:val="24"/>
        </w:rPr>
        <w:t xml:space="preserve"> Overall, both pioneer and follower strategies have distinct strengths. Pioneers establish early dominance in the market and brand identity but endure greater risks and expenses, with constant innovation required to stay in business. Followers enjoy lower risks and expenses, fine-tuning products according to feedback from the marketplace, although they need to differentiate themselves in order not to be perceived as followers rather than innovators. Achievement relies on managing the product life cycle, harmonizing innovation, cost savings, and positioning effectively. Pioneers and followers alike have to implement their strategies effectively, conform to customer requirements, and continuously innovate in order to survive in the long run.</w:t>
      </w:r>
    </w:p>
    <w:p w14:paraId="46E187A5" w14:textId="77777777" w:rsidR="004B3CE0" w:rsidRPr="004579EC" w:rsidRDefault="004B3CE0" w:rsidP="004579EC">
      <w:pPr>
        <w:spacing w:line="360" w:lineRule="auto"/>
        <w:ind w:firstLine="720"/>
        <w:jc w:val="both"/>
        <w:rPr>
          <w:rFonts w:asciiTheme="minorBidi" w:hAnsiTheme="minorBidi"/>
          <w:sz w:val="24"/>
          <w:szCs w:val="24"/>
        </w:rPr>
      </w:pPr>
    </w:p>
    <w:p w14:paraId="6E52C14C" w14:textId="04A63327" w:rsidR="007326B5" w:rsidRPr="004B3CE0" w:rsidRDefault="004408AF" w:rsidP="004B3CE0">
      <w:pPr>
        <w:pStyle w:val="Heading1"/>
        <w:jc w:val="center"/>
        <w:rPr>
          <w:rFonts w:asciiTheme="minorBidi" w:hAnsiTheme="minorBidi" w:cstheme="minorBidi"/>
          <w:b/>
          <w:bCs/>
          <w:color w:val="auto"/>
          <w:sz w:val="24"/>
          <w:szCs w:val="24"/>
        </w:rPr>
      </w:pPr>
      <w:bookmarkStart w:id="30" w:name="_Toc192469267"/>
      <w:r w:rsidRPr="004B3CE0">
        <w:rPr>
          <w:rFonts w:asciiTheme="minorBidi" w:hAnsiTheme="minorBidi" w:cstheme="minorBidi"/>
          <w:b/>
          <w:bCs/>
          <w:color w:val="auto"/>
          <w:sz w:val="24"/>
          <w:szCs w:val="24"/>
        </w:rPr>
        <w:lastRenderedPageBreak/>
        <w:t>References</w:t>
      </w:r>
      <w:bookmarkEnd w:id="30"/>
    </w:p>
    <w:p w14:paraId="5B564798"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Agu, E.E., Iyelolu, T.V., Idemudia, C. and Ijomah, T.I. (2024) ‘Exploring the relationship between sustainable business practices and increased brand loyalty’, </w:t>
      </w:r>
      <w:r w:rsidRPr="00D34F63">
        <w:rPr>
          <w:rFonts w:asciiTheme="minorBidi" w:hAnsiTheme="minorBidi"/>
          <w:i/>
          <w:iCs/>
          <w:sz w:val="24"/>
          <w:szCs w:val="24"/>
        </w:rPr>
        <w:t>International Journal of Management &amp; Entrepreneurship Research</w:t>
      </w:r>
      <w:r w:rsidRPr="00D34F63">
        <w:rPr>
          <w:rFonts w:asciiTheme="minorBidi" w:hAnsiTheme="minorBidi"/>
          <w:sz w:val="24"/>
          <w:szCs w:val="24"/>
        </w:rPr>
        <w:t>, 6(8), pp. 2463–2475.</w:t>
      </w:r>
    </w:p>
    <w:p w14:paraId="180589A8"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 xml:space="preserve">AlDahoul, N., Hong, J., Varvello, M. and Zaki, Y. (2025) ‘Towards a World Wide Web powered by generative AI’, </w:t>
      </w:r>
      <w:r w:rsidRPr="00A5087E">
        <w:rPr>
          <w:rFonts w:asciiTheme="minorBidi" w:hAnsiTheme="minorBidi"/>
          <w:i/>
          <w:iCs/>
          <w:sz w:val="24"/>
          <w:szCs w:val="24"/>
        </w:rPr>
        <w:t>Scientific Reports</w:t>
      </w:r>
      <w:r w:rsidRPr="00A5087E">
        <w:rPr>
          <w:rFonts w:asciiTheme="minorBidi" w:hAnsiTheme="minorBidi"/>
          <w:sz w:val="24"/>
          <w:szCs w:val="24"/>
        </w:rPr>
        <w:t>, 15(1), p. 7251.</w:t>
      </w:r>
    </w:p>
    <w:p w14:paraId="277EBA0A"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Baptista, M.M.N. (2024) </w:t>
      </w:r>
      <w:r w:rsidRPr="00D75B82">
        <w:rPr>
          <w:rFonts w:asciiTheme="minorBidi" w:hAnsiTheme="minorBidi"/>
          <w:i/>
          <w:iCs/>
          <w:sz w:val="24"/>
          <w:szCs w:val="24"/>
        </w:rPr>
        <w:t>Analysis and valuation of Netflix, Inc.</w:t>
      </w:r>
    </w:p>
    <w:p w14:paraId="43B3DA77"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Bharath, P., Damodhar, D.B., Venkatesh, M., Shetty, P.K. and Ahmed, S.T. (2023) ‘From leader to laggard: An analysis of Blackberry's UI/UX missteps and the decline of a tech giant’, </w:t>
      </w:r>
      <w:r w:rsidRPr="007151B3">
        <w:rPr>
          <w:rFonts w:asciiTheme="minorBidi" w:hAnsiTheme="minorBidi"/>
          <w:i/>
          <w:iCs/>
          <w:sz w:val="24"/>
          <w:szCs w:val="24"/>
        </w:rPr>
        <w:t>Transactions on Federated Engineering and Systems</w:t>
      </w:r>
      <w:r w:rsidRPr="007151B3">
        <w:rPr>
          <w:rFonts w:asciiTheme="minorBidi" w:hAnsiTheme="minorBidi"/>
          <w:sz w:val="24"/>
          <w:szCs w:val="24"/>
        </w:rPr>
        <w:t>, 1(1), pp. 1–12.</w:t>
      </w:r>
    </w:p>
    <w:p w14:paraId="65D0CFFC" w14:textId="77777777" w:rsidR="004408AF" w:rsidRPr="00A5087E"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Cassee, F.R., Bleeker, E.A., Durand, C., Exner, T., Falk, A., Friedrichs, S., Heunisch, E., Himly, M., Hofer, S., Hofstätter, N. and Hristozov, D. (2024) ‘Roadmap towards safe and sustainable advanced and innovative materials (Outlook for 2024–2030)’, </w:t>
      </w:r>
      <w:r w:rsidRPr="007151B3">
        <w:rPr>
          <w:rFonts w:asciiTheme="minorBidi" w:hAnsiTheme="minorBidi"/>
          <w:i/>
          <w:iCs/>
          <w:sz w:val="24"/>
          <w:szCs w:val="24"/>
        </w:rPr>
        <w:t>Computational and Structural Biotechnology Journal</w:t>
      </w:r>
      <w:r w:rsidRPr="007151B3">
        <w:rPr>
          <w:rFonts w:asciiTheme="minorBidi" w:hAnsiTheme="minorBidi"/>
          <w:sz w:val="24"/>
          <w:szCs w:val="24"/>
        </w:rPr>
        <w:t>, 25, pp. 105–126.</w:t>
      </w:r>
    </w:p>
    <w:p w14:paraId="16C7DEB3"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 xml:space="preserve">Chaturvedi, R.K. (2024) </w:t>
      </w:r>
      <w:r w:rsidRPr="00A5087E">
        <w:rPr>
          <w:rFonts w:asciiTheme="minorBidi" w:hAnsiTheme="minorBidi"/>
          <w:i/>
          <w:iCs/>
          <w:sz w:val="24"/>
          <w:szCs w:val="24"/>
        </w:rPr>
        <w:t>Current research trends in business and technology management</w:t>
      </w:r>
      <w:r w:rsidRPr="00A5087E">
        <w:rPr>
          <w:rFonts w:asciiTheme="minorBidi" w:hAnsiTheme="minorBidi"/>
          <w:sz w:val="24"/>
          <w:szCs w:val="24"/>
        </w:rPr>
        <w:t>.</w:t>
      </w:r>
    </w:p>
    <w:p w14:paraId="0CB73EF0"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Chen, Z., Liu, C., Xia, W. and Wang, Z. (2024) ‘Monopolistic behavior analysis and anti-monopoly strategy research based on Cola drinks industry: A comparative analysis of Coca-Cola and Pepsi’, </w:t>
      </w:r>
      <w:r w:rsidRPr="00D34F63">
        <w:rPr>
          <w:rFonts w:asciiTheme="minorBidi" w:hAnsiTheme="minorBidi"/>
          <w:i/>
          <w:iCs/>
          <w:sz w:val="24"/>
          <w:szCs w:val="24"/>
        </w:rPr>
        <w:t>Advances in Economics, Management and Political Sciences</w:t>
      </w:r>
      <w:r w:rsidRPr="00D34F63">
        <w:rPr>
          <w:rFonts w:asciiTheme="minorBidi" w:hAnsiTheme="minorBidi"/>
          <w:sz w:val="24"/>
          <w:szCs w:val="24"/>
        </w:rPr>
        <w:t>, 60, pp. 84–92.</w:t>
      </w:r>
    </w:p>
    <w:p w14:paraId="6CF642B8"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Dallabona, A. (2024) </w:t>
      </w:r>
      <w:r w:rsidRPr="007151B3">
        <w:rPr>
          <w:rFonts w:asciiTheme="minorBidi" w:hAnsiTheme="minorBidi"/>
          <w:i/>
          <w:iCs/>
          <w:sz w:val="24"/>
          <w:szCs w:val="24"/>
        </w:rPr>
        <w:t>Luxury fashion marketing and branding: A strategic approach</w:t>
      </w:r>
      <w:r w:rsidRPr="007151B3">
        <w:rPr>
          <w:rFonts w:asciiTheme="minorBidi" w:hAnsiTheme="minorBidi"/>
          <w:sz w:val="24"/>
          <w:szCs w:val="24"/>
        </w:rPr>
        <w:t>. Taylor &amp; Francis.</w:t>
      </w:r>
    </w:p>
    <w:p w14:paraId="3E6A7C43"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Dreiling, A. and Bican, P.M. (2022) ‘Pioneer or follower: Which strategy to choose?’, in </w:t>
      </w:r>
      <w:r w:rsidRPr="00D75B82">
        <w:rPr>
          <w:rFonts w:asciiTheme="minorBidi" w:hAnsiTheme="minorBidi"/>
          <w:i/>
          <w:iCs/>
          <w:sz w:val="24"/>
          <w:szCs w:val="24"/>
        </w:rPr>
        <w:t>The Routledge Companion to Technology Management</w:t>
      </w:r>
      <w:r w:rsidRPr="00D75B82">
        <w:rPr>
          <w:rFonts w:asciiTheme="minorBidi" w:hAnsiTheme="minorBidi"/>
          <w:sz w:val="24"/>
          <w:szCs w:val="24"/>
        </w:rPr>
        <w:t>. Routledge, pp. 100–115.</w:t>
      </w:r>
    </w:p>
    <w:p w14:paraId="162DF414"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e Cunha, A.S.F. (2021) </w:t>
      </w:r>
      <w:r w:rsidRPr="00D34F63">
        <w:rPr>
          <w:rFonts w:asciiTheme="minorBidi" w:hAnsiTheme="minorBidi"/>
          <w:i/>
          <w:iCs/>
          <w:sz w:val="24"/>
          <w:szCs w:val="24"/>
        </w:rPr>
        <w:t>Analyzing the sustainability of Apple’s competitive advantage</w:t>
      </w:r>
      <w:r w:rsidRPr="00D34F63">
        <w:rPr>
          <w:rFonts w:asciiTheme="minorBidi" w:hAnsiTheme="minorBidi"/>
          <w:sz w:val="24"/>
          <w:szCs w:val="24"/>
        </w:rPr>
        <w:t xml:space="preserve"> (Master's thesis, Universidade NOVA de Lisboa (Portugal)).</w:t>
      </w:r>
    </w:p>
    <w:p w14:paraId="7BF95FA8"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lastRenderedPageBreak/>
        <w:t>Fabbian, S. (2021) ‘Global brands connect with the local culture: Advertising strategies of Coca-Cola in China’.</w:t>
      </w:r>
    </w:p>
    <w:p w14:paraId="28D7994F" w14:textId="77777777" w:rsidR="004408AF" w:rsidRPr="00D75B82" w:rsidRDefault="004408AF" w:rsidP="004408AF">
      <w:pPr>
        <w:spacing w:line="360" w:lineRule="auto"/>
        <w:ind w:left="1276" w:hanging="720"/>
        <w:jc w:val="both"/>
        <w:rPr>
          <w:rFonts w:asciiTheme="minorBidi" w:hAnsiTheme="minorBidi"/>
          <w:sz w:val="24"/>
          <w:szCs w:val="24"/>
        </w:rPr>
      </w:pPr>
      <w:r w:rsidRPr="00D75B82">
        <w:rPr>
          <w:rFonts w:asciiTheme="minorBidi" w:hAnsiTheme="minorBidi"/>
          <w:sz w:val="24"/>
          <w:szCs w:val="24"/>
        </w:rPr>
        <w:t xml:space="preserve">Falzani, D. (2023) </w:t>
      </w:r>
      <w:r w:rsidRPr="00D75B82">
        <w:rPr>
          <w:rFonts w:asciiTheme="minorBidi" w:hAnsiTheme="minorBidi"/>
          <w:i/>
          <w:iCs/>
          <w:sz w:val="24"/>
          <w:szCs w:val="24"/>
        </w:rPr>
        <w:t>Double your price: The strategy and tactics of smart pricing</w:t>
      </w:r>
      <w:r w:rsidRPr="00D75B82">
        <w:rPr>
          <w:rFonts w:asciiTheme="minorBidi" w:hAnsiTheme="minorBidi"/>
          <w:sz w:val="24"/>
          <w:szCs w:val="24"/>
        </w:rPr>
        <w:t>. Pearson UK.</w:t>
      </w:r>
    </w:p>
    <w:p w14:paraId="7221271D"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Farooq, H. (2024) ‘Customer loyalty programs: Maximizing engagement and profitability’, </w:t>
      </w:r>
      <w:r w:rsidRPr="00D34F63">
        <w:rPr>
          <w:rFonts w:asciiTheme="minorBidi" w:hAnsiTheme="minorBidi"/>
          <w:i/>
          <w:iCs/>
          <w:sz w:val="24"/>
          <w:szCs w:val="24"/>
        </w:rPr>
        <w:t>Liberal Journal of Management &amp; Social Science</w:t>
      </w:r>
      <w:r w:rsidRPr="00D34F63">
        <w:rPr>
          <w:rFonts w:asciiTheme="minorBidi" w:hAnsiTheme="minorBidi"/>
          <w:sz w:val="24"/>
          <w:szCs w:val="24"/>
        </w:rPr>
        <w:t>, 1(4), pp. 56–73.</w:t>
      </w:r>
    </w:p>
    <w:p w14:paraId="7CE6854F"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Farooq, R., Imteaz, M.A. and Mekanik, F. (2025) ‘A pioneering approach to deterministic rainfall forecasting for wet period in the Northern Territory of Australia using machine learning’, </w:t>
      </w:r>
      <w:r w:rsidRPr="007151B3">
        <w:rPr>
          <w:rFonts w:asciiTheme="minorBidi" w:hAnsiTheme="minorBidi"/>
          <w:i/>
          <w:iCs/>
          <w:sz w:val="24"/>
          <w:szCs w:val="24"/>
        </w:rPr>
        <w:t>Earth Science Informatics</w:t>
      </w:r>
      <w:r w:rsidRPr="007151B3">
        <w:rPr>
          <w:rFonts w:asciiTheme="minorBidi" w:hAnsiTheme="minorBidi"/>
          <w:sz w:val="24"/>
          <w:szCs w:val="24"/>
        </w:rPr>
        <w:t>, 18(2), p. 224.</w:t>
      </w:r>
    </w:p>
    <w:p w14:paraId="3295189E"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Feix, T. and Feix, T. (2021) ‘The streaming revolution in global media and the dawn of an epic battle’, in </w:t>
      </w:r>
      <w:r w:rsidRPr="00D75B82">
        <w:rPr>
          <w:rFonts w:asciiTheme="minorBidi" w:hAnsiTheme="minorBidi"/>
          <w:i/>
          <w:iCs/>
          <w:sz w:val="24"/>
          <w:szCs w:val="24"/>
        </w:rPr>
        <w:t>Valuing Digital Business Designs and Platforms: An Integrated Strategic and Financial Valuation Framework</w:t>
      </w:r>
      <w:r w:rsidRPr="00D75B82">
        <w:rPr>
          <w:rFonts w:asciiTheme="minorBidi" w:hAnsiTheme="minorBidi"/>
          <w:sz w:val="24"/>
          <w:szCs w:val="24"/>
        </w:rPr>
        <w:t>, pp. 173–224.</w:t>
      </w:r>
    </w:p>
    <w:p w14:paraId="1CDE350D"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Garg, G. (2023) </w:t>
      </w:r>
      <w:r w:rsidRPr="00D34F63">
        <w:rPr>
          <w:rFonts w:asciiTheme="minorBidi" w:hAnsiTheme="minorBidi"/>
          <w:i/>
          <w:iCs/>
          <w:sz w:val="24"/>
          <w:szCs w:val="24"/>
        </w:rPr>
        <w:t>Innovators unleashed: Strategies for industry domination.</w:t>
      </w:r>
      <w:r w:rsidRPr="00D34F63">
        <w:rPr>
          <w:rFonts w:asciiTheme="minorBidi" w:hAnsiTheme="minorBidi"/>
          <w:sz w:val="24"/>
          <w:szCs w:val="24"/>
        </w:rPr>
        <w:t xml:space="preserve"> Gaurav Garg.</w:t>
      </w:r>
    </w:p>
    <w:p w14:paraId="13A5EA6C"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George, A.S. and George, A.H. (2024) ‘Riding the wave: An exploration of emerging technologies reshaping modern industry’, </w:t>
      </w:r>
      <w:r w:rsidRPr="00D34F63">
        <w:rPr>
          <w:rFonts w:asciiTheme="minorBidi" w:hAnsiTheme="minorBidi"/>
          <w:i/>
          <w:iCs/>
          <w:sz w:val="24"/>
          <w:szCs w:val="24"/>
        </w:rPr>
        <w:t>Partners Universal International Innovation Journal</w:t>
      </w:r>
      <w:r w:rsidRPr="00D34F63">
        <w:rPr>
          <w:rFonts w:asciiTheme="minorBidi" w:hAnsiTheme="minorBidi"/>
          <w:sz w:val="24"/>
          <w:szCs w:val="24"/>
        </w:rPr>
        <w:t>, 2(1), pp. 15–38.</w:t>
      </w:r>
    </w:p>
    <w:p w14:paraId="5F1EFBA3"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Ghimire, N. and Islam, A. (2024) </w:t>
      </w:r>
      <w:r w:rsidRPr="00D34F63">
        <w:rPr>
          <w:rFonts w:asciiTheme="minorBidi" w:hAnsiTheme="minorBidi"/>
          <w:i/>
          <w:iCs/>
          <w:sz w:val="24"/>
          <w:szCs w:val="24"/>
        </w:rPr>
        <w:t>Implementing introduction to operating systems course in Metropolia’s Moodle platform.</w:t>
      </w:r>
    </w:p>
    <w:p w14:paraId="42A88437"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Gómez, J., Perez-Aradros, B. and Salazar, I. (2022) ‘How to beat early movers: The role of competitive strategy and industry dynamism on followers’ performance in the telecommunications industry’, </w:t>
      </w:r>
      <w:r w:rsidRPr="00D75B82">
        <w:rPr>
          <w:rFonts w:asciiTheme="minorBidi" w:hAnsiTheme="minorBidi"/>
          <w:i/>
          <w:iCs/>
          <w:sz w:val="24"/>
          <w:szCs w:val="24"/>
        </w:rPr>
        <w:t>Long Range Planning</w:t>
      </w:r>
      <w:r w:rsidRPr="00D75B82">
        <w:rPr>
          <w:rFonts w:asciiTheme="minorBidi" w:hAnsiTheme="minorBidi"/>
          <w:sz w:val="24"/>
          <w:szCs w:val="24"/>
        </w:rPr>
        <w:t>, 55(5), p. 102244.</w:t>
      </w:r>
    </w:p>
    <w:p w14:paraId="55E51050"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Hardy, E. (2021) </w:t>
      </w:r>
      <w:r w:rsidRPr="00D75B82">
        <w:rPr>
          <w:rFonts w:asciiTheme="minorBidi" w:hAnsiTheme="minorBidi"/>
          <w:i/>
          <w:iCs/>
          <w:sz w:val="24"/>
          <w:szCs w:val="24"/>
        </w:rPr>
        <w:t>The smartphone market.</w:t>
      </w:r>
    </w:p>
    <w:p w14:paraId="4FAFC133"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Hopkins, M. and Lazonick, W. (2024) ‘Tesla as a global competitor: Strategic control in the EV transition’, </w:t>
      </w:r>
      <w:r w:rsidRPr="00D75B82">
        <w:rPr>
          <w:rFonts w:asciiTheme="minorBidi" w:hAnsiTheme="minorBidi"/>
          <w:i/>
          <w:iCs/>
          <w:sz w:val="24"/>
          <w:szCs w:val="24"/>
        </w:rPr>
        <w:t>Institute for New Economic Thinking Working Paper Series</w:t>
      </w:r>
      <w:r w:rsidRPr="00D75B82">
        <w:rPr>
          <w:rFonts w:asciiTheme="minorBidi" w:hAnsiTheme="minorBidi"/>
          <w:sz w:val="24"/>
          <w:szCs w:val="24"/>
        </w:rPr>
        <w:t>, (225).</w:t>
      </w:r>
    </w:p>
    <w:p w14:paraId="2493B033"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lastRenderedPageBreak/>
        <w:t xml:space="preserve">Huang, Y. (2024) </w:t>
      </w:r>
      <w:r w:rsidRPr="007151B3">
        <w:rPr>
          <w:rFonts w:asciiTheme="minorBidi" w:hAnsiTheme="minorBidi"/>
          <w:i/>
          <w:iCs/>
          <w:sz w:val="24"/>
          <w:szCs w:val="24"/>
        </w:rPr>
        <w:t>The image change of China in the era of new media: A comparative study on China's internet image before 2019 and after 2024: The impact of post-visa-relaxation travel boom</w:t>
      </w:r>
      <w:r w:rsidRPr="007151B3">
        <w:rPr>
          <w:rFonts w:asciiTheme="minorBidi" w:hAnsiTheme="minorBidi"/>
          <w:sz w:val="24"/>
          <w:szCs w:val="24"/>
        </w:rPr>
        <w:t>.</w:t>
      </w:r>
    </w:p>
    <w:p w14:paraId="50DB52DE"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 xml:space="preserve">Hussain, A. (2024) </w:t>
      </w:r>
      <w:r w:rsidRPr="00A5087E">
        <w:rPr>
          <w:rFonts w:asciiTheme="minorBidi" w:hAnsiTheme="minorBidi"/>
          <w:i/>
          <w:iCs/>
          <w:sz w:val="24"/>
          <w:szCs w:val="24"/>
        </w:rPr>
        <w:t>The tale of technology: A guide to understanding technology business in the 21st century</w:t>
      </w:r>
      <w:r w:rsidRPr="00A5087E">
        <w:rPr>
          <w:rFonts w:asciiTheme="minorBidi" w:hAnsiTheme="minorBidi"/>
          <w:sz w:val="24"/>
          <w:szCs w:val="24"/>
        </w:rPr>
        <w:t>. Notion Press.</w:t>
      </w:r>
    </w:p>
    <w:p w14:paraId="0906ED49"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Javadi, S. and Chirumalla, K. (2024) ‘Customizing management strategies for product introduction in low-volume manufacturing: Enhancing information content quality’, </w:t>
      </w:r>
      <w:r w:rsidRPr="00D75B82">
        <w:rPr>
          <w:rFonts w:asciiTheme="minorBidi" w:hAnsiTheme="minorBidi"/>
          <w:i/>
          <w:iCs/>
          <w:sz w:val="24"/>
          <w:szCs w:val="24"/>
        </w:rPr>
        <w:t>Sustainability</w:t>
      </w:r>
      <w:r w:rsidRPr="00D75B82">
        <w:rPr>
          <w:rFonts w:asciiTheme="minorBidi" w:hAnsiTheme="minorBidi"/>
          <w:sz w:val="24"/>
          <w:szCs w:val="24"/>
        </w:rPr>
        <w:t>, 16(3), p. 1330.</w:t>
      </w:r>
    </w:p>
    <w:p w14:paraId="69C9CCCE"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Johnsen, M. (2024) </w:t>
      </w:r>
      <w:r w:rsidRPr="00D75B82">
        <w:rPr>
          <w:rFonts w:asciiTheme="minorBidi" w:hAnsiTheme="minorBidi"/>
          <w:i/>
          <w:iCs/>
          <w:sz w:val="24"/>
          <w:szCs w:val="24"/>
        </w:rPr>
        <w:t>The search engine revolution: From past to present and beyond</w:t>
      </w:r>
      <w:r w:rsidRPr="00D75B82">
        <w:rPr>
          <w:rFonts w:asciiTheme="minorBidi" w:hAnsiTheme="minorBidi"/>
          <w:sz w:val="24"/>
          <w:szCs w:val="24"/>
        </w:rPr>
        <w:t>. Maria Johnsen.</w:t>
      </w:r>
    </w:p>
    <w:p w14:paraId="7DC2D904"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 xml:space="preserve">Kim, J., Jeong, B. and Kim, D. (2021) ‘Is innovation design- or technology-driven? Dyson’, in </w:t>
      </w:r>
      <w:r w:rsidRPr="00A5087E">
        <w:rPr>
          <w:rFonts w:asciiTheme="minorBidi" w:hAnsiTheme="minorBidi"/>
          <w:i/>
          <w:iCs/>
          <w:sz w:val="24"/>
          <w:szCs w:val="24"/>
        </w:rPr>
        <w:t>Patent Analytics: Transforming IP Strategy into Intelligence</w:t>
      </w:r>
      <w:r w:rsidRPr="00A5087E">
        <w:rPr>
          <w:rFonts w:asciiTheme="minorBidi" w:hAnsiTheme="minorBidi"/>
          <w:sz w:val="24"/>
          <w:szCs w:val="24"/>
        </w:rPr>
        <w:t>, pp. 117–126.</w:t>
      </w:r>
    </w:p>
    <w:p w14:paraId="370C7B05"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Lazonick, W. and Tulum, Ö. (2024) ‘The new economy business model and the tension between innovation and financialization in research-intensive corporations’.</w:t>
      </w:r>
    </w:p>
    <w:p w14:paraId="74D83F5D"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Le, A. (2023) </w:t>
      </w:r>
      <w:r w:rsidRPr="00D75B82">
        <w:rPr>
          <w:rFonts w:asciiTheme="minorBidi" w:hAnsiTheme="minorBidi"/>
          <w:i/>
          <w:iCs/>
          <w:sz w:val="24"/>
          <w:szCs w:val="24"/>
        </w:rPr>
        <w:t>Small firm strategies: A case study on the rise of Facebook.</w:t>
      </w:r>
    </w:p>
    <w:p w14:paraId="2703B6BE"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Liang, Y., Liu, Y., Park, Y. and Wang, L. (2022) ‘Treat me better, but is it really better? Applying a resource perspective to understanding leader–member exchange (LMX), LMX differentiation, and work stress’, </w:t>
      </w:r>
      <w:r w:rsidRPr="00D75B82">
        <w:rPr>
          <w:rFonts w:asciiTheme="minorBidi" w:hAnsiTheme="minorBidi"/>
          <w:i/>
          <w:iCs/>
          <w:sz w:val="24"/>
          <w:szCs w:val="24"/>
        </w:rPr>
        <w:t>Journal of Occupational Health Psychology</w:t>
      </w:r>
      <w:r w:rsidRPr="00D75B82">
        <w:rPr>
          <w:rFonts w:asciiTheme="minorBidi" w:hAnsiTheme="minorBidi"/>
          <w:sz w:val="24"/>
          <w:szCs w:val="24"/>
        </w:rPr>
        <w:t>, 27(2), p. 223.</w:t>
      </w:r>
    </w:p>
    <w:p w14:paraId="5486567D"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Maslach, D., Rousseau, H. and Lamont, B. (2024) ‘Pioneer learning from failure: How competitor entry and consumer reports improve learning from failure repositories’, </w:t>
      </w:r>
      <w:r w:rsidRPr="00D75B82">
        <w:rPr>
          <w:rFonts w:asciiTheme="minorBidi" w:hAnsiTheme="minorBidi"/>
          <w:i/>
          <w:iCs/>
          <w:sz w:val="24"/>
          <w:szCs w:val="24"/>
        </w:rPr>
        <w:t>Journal of Management</w:t>
      </w:r>
      <w:r w:rsidRPr="00D75B82">
        <w:rPr>
          <w:rFonts w:asciiTheme="minorBidi" w:hAnsiTheme="minorBidi"/>
          <w:sz w:val="24"/>
          <w:szCs w:val="24"/>
        </w:rPr>
        <w:t>, p. 01492063241303059.</w:t>
      </w:r>
    </w:p>
    <w:p w14:paraId="40B0CD7B"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Miller, C. (2022) </w:t>
      </w:r>
      <w:r w:rsidRPr="00D75B82">
        <w:rPr>
          <w:rFonts w:asciiTheme="minorBidi" w:hAnsiTheme="minorBidi"/>
          <w:i/>
          <w:iCs/>
          <w:sz w:val="24"/>
          <w:szCs w:val="24"/>
        </w:rPr>
        <w:t>Chip war: The fight for the world's most critical technology</w:t>
      </w:r>
      <w:r w:rsidRPr="00D75B82">
        <w:rPr>
          <w:rFonts w:asciiTheme="minorBidi" w:hAnsiTheme="minorBidi"/>
          <w:sz w:val="24"/>
          <w:szCs w:val="24"/>
        </w:rPr>
        <w:t>. Simon and Schuster.</w:t>
      </w:r>
    </w:p>
    <w:p w14:paraId="59C7B9E1" w14:textId="77777777" w:rsidR="004408AF" w:rsidRPr="007151B3"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Nebus, J., Chai, K.H. and Subramanian, A.M. (2021) ‘Protecting intellectual property and appropriating value from innovations in weak appropriability regimes’, </w:t>
      </w:r>
      <w:r w:rsidRPr="00D75B82">
        <w:rPr>
          <w:rFonts w:asciiTheme="minorBidi" w:hAnsiTheme="minorBidi"/>
          <w:i/>
          <w:iCs/>
          <w:sz w:val="24"/>
          <w:szCs w:val="24"/>
        </w:rPr>
        <w:t>Research-Technology Management</w:t>
      </w:r>
      <w:r w:rsidRPr="00D75B82">
        <w:rPr>
          <w:rFonts w:asciiTheme="minorBidi" w:hAnsiTheme="minorBidi"/>
          <w:sz w:val="24"/>
          <w:szCs w:val="24"/>
        </w:rPr>
        <w:t>, 64(4), pp. 37–47.</w:t>
      </w:r>
    </w:p>
    <w:p w14:paraId="5E32D08B" w14:textId="77777777" w:rsidR="004408AF" w:rsidRPr="00D75B82"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lastRenderedPageBreak/>
        <w:t>Nyström, F., Lundberg, F., Johansson, A., Rättgård, E., Grinneby, S., Ekberg, L. and Södereng, L. (2023) ‘How pricing strategies for e-commerce are affected by website usability’.</w:t>
      </w:r>
    </w:p>
    <w:p w14:paraId="5E773C3C"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Pham, T.A. (2024) </w:t>
      </w:r>
      <w:r w:rsidRPr="00D75B82">
        <w:rPr>
          <w:rFonts w:asciiTheme="minorBidi" w:hAnsiTheme="minorBidi"/>
          <w:i/>
          <w:iCs/>
          <w:sz w:val="24"/>
          <w:szCs w:val="24"/>
        </w:rPr>
        <w:t>Conditions of the international smartphone market: Analysing the Chinese market</w:t>
      </w:r>
      <w:r w:rsidRPr="00D75B82">
        <w:rPr>
          <w:rFonts w:asciiTheme="minorBidi" w:hAnsiTheme="minorBidi"/>
          <w:sz w:val="24"/>
          <w:szCs w:val="24"/>
        </w:rPr>
        <w:t xml:space="preserve"> (Master’s thesis, Universidade NOVA de Lisboa (Portugal)).</w:t>
      </w:r>
    </w:p>
    <w:p w14:paraId="1F4EBE8A"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Ronteau, S., Muzellec, L., Saxena, D. and Trabucchi, D. (2022) </w:t>
      </w:r>
      <w:r w:rsidRPr="00D34F63">
        <w:rPr>
          <w:rFonts w:asciiTheme="minorBidi" w:hAnsiTheme="minorBidi"/>
          <w:i/>
          <w:iCs/>
          <w:sz w:val="24"/>
          <w:szCs w:val="24"/>
        </w:rPr>
        <w:t>Digital business models: The new value creation and capture mechanisms of the 21st century.</w:t>
      </w:r>
      <w:r w:rsidRPr="00D34F63">
        <w:rPr>
          <w:rFonts w:asciiTheme="minorBidi" w:hAnsiTheme="minorBidi"/>
          <w:sz w:val="24"/>
          <w:szCs w:val="24"/>
        </w:rPr>
        <w:t xml:space="preserve"> De Gruyter, p. 182.</w:t>
      </w:r>
    </w:p>
    <w:p w14:paraId="2AF06776"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Schäfer, P. (2024) </w:t>
      </w:r>
      <w:r w:rsidRPr="00D34F63">
        <w:rPr>
          <w:rFonts w:asciiTheme="minorBidi" w:hAnsiTheme="minorBidi"/>
          <w:i/>
          <w:iCs/>
          <w:sz w:val="24"/>
          <w:szCs w:val="24"/>
        </w:rPr>
        <w:t>Conditions of the international smartphone market: Analysing the US market</w:t>
      </w:r>
      <w:r w:rsidRPr="00D34F63">
        <w:rPr>
          <w:rFonts w:asciiTheme="minorBidi" w:hAnsiTheme="minorBidi"/>
          <w:sz w:val="24"/>
          <w:szCs w:val="24"/>
        </w:rPr>
        <w:t xml:space="preserve"> (Master's thesis, Universidade NOVA de Lisboa (Portugal)).</w:t>
      </w:r>
    </w:p>
    <w:p w14:paraId="63BDDD9A"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Shamsub, H. (2023) </w:t>
      </w:r>
      <w:r w:rsidRPr="00D34F63">
        <w:rPr>
          <w:rFonts w:asciiTheme="minorBidi" w:hAnsiTheme="minorBidi"/>
          <w:i/>
          <w:iCs/>
          <w:sz w:val="24"/>
          <w:szCs w:val="24"/>
        </w:rPr>
        <w:t>Innovator’s advantage: Disruptive business model for the future.</w:t>
      </w:r>
      <w:r w:rsidRPr="00D34F63">
        <w:rPr>
          <w:rFonts w:asciiTheme="minorBidi" w:hAnsiTheme="minorBidi"/>
          <w:sz w:val="24"/>
          <w:szCs w:val="24"/>
        </w:rPr>
        <w:t xml:space="preserve"> Arisia.</w:t>
      </w:r>
    </w:p>
    <w:p w14:paraId="05EB3E95"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Shapiro, C. (2025) ‘Acquisitions to enter new markets’, </w:t>
      </w:r>
      <w:r w:rsidRPr="00D75B82">
        <w:rPr>
          <w:rFonts w:asciiTheme="minorBidi" w:hAnsiTheme="minorBidi"/>
          <w:i/>
          <w:iCs/>
          <w:sz w:val="24"/>
          <w:szCs w:val="24"/>
        </w:rPr>
        <w:t>Journal of Economic Perspectives</w:t>
      </w:r>
      <w:r w:rsidRPr="00D75B82">
        <w:rPr>
          <w:rFonts w:asciiTheme="minorBidi" w:hAnsiTheme="minorBidi"/>
          <w:sz w:val="24"/>
          <w:szCs w:val="24"/>
        </w:rPr>
        <w:t>, 39(1), pp. 53–76.</w:t>
      </w:r>
    </w:p>
    <w:p w14:paraId="2CCC813E"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Shipper, F. and Hoffman, R.C. (2020) ‘John Lewis Partnership approaching 100 years–what now?’, </w:t>
      </w:r>
      <w:r w:rsidRPr="007151B3">
        <w:rPr>
          <w:rFonts w:asciiTheme="minorBidi" w:hAnsiTheme="minorBidi"/>
          <w:i/>
          <w:iCs/>
          <w:sz w:val="24"/>
          <w:szCs w:val="24"/>
        </w:rPr>
        <w:t>The CASE Journal</w:t>
      </w:r>
      <w:r w:rsidRPr="007151B3">
        <w:rPr>
          <w:rFonts w:asciiTheme="minorBidi" w:hAnsiTheme="minorBidi"/>
          <w:sz w:val="24"/>
          <w:szCs w:val="24"/>
        </w:rPr>
        <w:t>, 16(2), pp. 227–271.</w:t>
      </w:r>
    </w:p>
    <w:p w14:paraId="3C86FA52"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t xml:space="preserve">Simon, P. (2021) </w:t>
      </w:r>
      <w:r w:rsidRPr="00D75B82">
        <w:rPr>
          <w:rFonts w:asciiTheme="minorBidi" w:hAnsiTheme="minorBidi"/>
          <w:i/>
          <w:iCs/>
          <w:sz w:val="24"/>
          <w:szCs w:val="24"/>
        </w:rPr>
        <w:t>Reimagining collaboration: Slack, Microsoft Teams, Zoom, and the post-COVID world of work</w:t>
      </w:r>
      <w:r w:rsidRPr="00D75B82">
        <w:rPr>
          <w:rFonts w:asciiTheme="minorBidi" w:hAnsiTheme="minorBidi"/>
          <w:sz w:val="24"/>
          <w:szCs w:val="24"/>
        </w:rPr>
        <w:t>. Racket Publishing.</w:t>
      </w:r>
    </w:p>
    <w:p w14:paraId="213DEA9E"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Suntsova, O. (2024) ‘The impact of “first-mover advantage” on global market structure and dynamics’, </w:t>
      </w:r>
      <w:r w:rsidRPr="007151B3">
        <w:rPr>
          <w:rFonts w:asciiTheme="minorBidi" w:hAnsiTheme="minorBidi"/>
          <w:i/>
          <w:iCs/>
          <w:sz w:val="24"/>
          <w:szCs w:val="24"/>
        </w:rPr>
        <w:t>SSRN</w:t>
      </w:r>
      <w:r w:rsidRPr="007151B3">
        <w:rPr>
          <w:rFonts w:asciiTheme="minorBidi" w:hAnsiTheme="minorBidi"/>
          <w:sz w:val="24"/>
          <w:szCs w:val="24"/>
        </w:rPr>
        <w:t xml:space="preserve">. Available at: </w:t>
      </w:r>
      <w:hyperlink r:id="rId11" w:history="1">
        <w:r w:rsidRPr="007151B3">
          <w:rPr>
            <w:rStyle w:val="Hyperlink"/>
            <w:rFonts w:asciiTheme="minorBidi" w:hAnsiTheme="minorBidi"/>
            <w:sz w:val="24"/>
            <w:szCs w:val="24"/>
          </w:rPr>
          <w:t>https://ssrn.com/abstract=5125609</w:t>
        </w:r>
      </w:hyperlink>
    </w:p>
    <w:p w14:paraId="5F5E662B"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Tojiri, Y. (2023) ‘Product differentiation strategy for organizational financial profitability: Enhancing market share and profitability - A comprehensive literature review’, </w:t>
      </w:r>
      <w:r w:rsidRPr="00D34F63">
        <w:rPr>
          <w:rFonts w:asciiTheme="minorBidi" w:hAnsiTheme="minorBidi"/>
          <w:i/>
          <w:iCs/>
          <w:sz w:val="24"/>
          <w:szCs w:val="24"/>
        </w:rPr>
        <w:t>Atestasi: Jurnal Ilmiah Akuntansi</w:t>
      </w:r>
      <w:r w:rsidRPr="00D34F63">
        <w:rPr>
          <w:rFonts w:asciiTheme="minorBidi" w:hAnsiTheme="minorBidi"/>
          <w:sz w:val="24"/>
          <w:szCs w:val="24"/>
        </w:rPr>
        <w:t>, 6(2), pp. 856–876.</w:t>
      </w:r>
    </w:p>
    <w:p w14:paraId="4382775B" w14:textId="77777777" w:rsidR="004408AF" w:rsidRPr="00A5087E" w:rsidRDefault="004408AF" w:rsidP="004408AF">
      <w:pPr>
        <w:spacing w:line="360" w:lineRule="auto"/>
        <w:ind w:left="720" w:hanging="720"/>
        <w:jc w:val="both"/>
        <w:rPr>
          <w:rFonts w:asciiTheme="minorBidi" w:hAnsiTheme="minorBidi"/>
          <w:sz w:val="24"/>
          <w:szCs w:val="24"/>
        </w:rPr>
      </w:pPr>
      <w:r w:rsidRPr="00A5087E">
        <w:rPr>
          <w:rFonts w:asciiTheme="minorBidi" w:hAnsiTheme="minorBidi"/>
          <w:sz w:val="24"/>
          <w:szCs w:val="24"/>
        </w:rPr>
        <w:t xml:space="preserve">Veikkolainen, J. (2024) </w:t>
      </w:r>
      <w:r w:rsidRPr="00A5087E">
        <w:rPr>
          <w:rFonts w:asciiTheme="minorBidi" w:hAnsiTheme="minorBidi"/>
          <w:i/>
          <w:iCs/>
          <w:sz w:val="24"/>
          <w:szCs w:val="24"/>
        </w:rPr>
        <w:t>Marketing strategies through effective distributor-principal relationships: A case study of Company X in the eye care equipment wholesale sector</w:t>
      </w:r>
      <w:r w:rsidRPr="00A5087E">
        <w:rPr>
          <w:rFonts w:asciiTheme="minorBidi" w:hAnsiTheme="minorBidi"/>
          <w:sz w:val="24"/>
          <w:szCs w:val="24"/>
        </w:rPr>
        <w:t>.</w:t>
      </w:r>
    </w:p>
    <w:p w14:paraId="7F29C1EF" w14:textId="77777777" w:rsidR="004408AF" w:rsidRPr="00D75B82" w:rsidRDefault="004408AF" w:rsidP="004408AF">
      <w:pPr>
        <w:spacing w:line="360" w:lineRule="auto"/>
        <w:ind w:left="720" w:hanging="720"/>
        <w:jc w:val="both"/>
        <w:rPr>
          <w:rFonts w:asciiTheme="minorBidi" w:hAnsiTheme="minorBidi"/>
          <w:sz w:val="24"/>
          <w:szCs w:val="24"/>
        </w:rPr>
      </w:pPr>
      <w:r w:rsidRPr="00D75B82">
        <w:rPr>
          <w:rFonts w:asciiTheme="minorBidi" w:hAnsiTheme="minorBidi"/>
          <w:sz w:val="24"/>
          <w:szCs w:val="24"/>
        </w:rPr>
        <w:lastRenderedPageBreak/>
        <w:t xml:space="preserve">Wadkar, S.K., Kumar, M., Goswami, V. and Kaul, A. (2024) ‘Market diversification strategies for enhancing competitiveness of Indian marketing cooperatives: Lessons from Gujarat State Cooperative Marketing Federation Ltd. (GUJCOMASOL)’, </w:t>
      </w:r>
      <w:r w:rsidRPr="00D75B82">
        <w:rPr>
          <w:rFonts w:asciiTheme="minorBidi" w:hAnsiTheme="minorBidi"/>
          <w:i/>
          <w:iCs/>
          <w:sz w:val="24"/>
          <w:szCs w:val="24"/>
        </w:rPr>
        <w:t>International Journal of Global Business and Competitiveness</w:t>
      </w:r>
      <w:r w:rsidRPr="00D75B82">
        <w:rPr>
          <w:rFonts w:asciiTheme="minorBidi" w:hAnsiTheme="minorBidi"/>
          <w:sz w:val="24"/>
          <w:szCs w:val="24"/>
        </w:rPr>
        <w:t>, pp. 1–11.</w:t>
      </w:r>
    </w:p>
    <w:p w14:paraId="0001F2E7"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Yi, Y., Wang, Y., Fu, C. and Li, Y. (2022) ‘Taxes or subsidies to promote investment in green technologies for a supply chain considering consumer preferences for green products’, </w:t>
      </w:r>
      <w:r w:rsidRPr="00D34F63">
        <w:rPr>
          <w:rFonts w:asciiTheme="minorBidi" w:hAnsiTheme="minorBidi"/>
          <w:i/>
          <w:iCs/>
          <w:sz w:val="24"/>
          <w:szCs w:val="24"/>
        </w:rPr>
        <w:t>Computers &amp; Industrial Engineering</w:t>
      </w:r>
      <w:r w:rsidRPr="00D34F63">
        <w:rPr>
          <w:rFonts w:asciiTheme="minorBidi" w:hAnsiTheme="minorBidi"/>
          <w:sz w:val="24"/>
          <w:szCs w:val="24"/>
        </w:rPr>
        <w:t>, 171, p. 108371.</w:t>
      </w:r>
    </w:p>
    <w:p w14:paraId="65D02BCF" w14:textId="77777777" w:rsidR="004408AF" w:rsidRPr="00D34F63" w:rsidRDefault="004408AF" w:rsidP="004408AF">
      <w:pPr>
        <w:spacing w:line="360" w:lineRule="auto"/>
        <w:ind w:left="720" w:hanging="720"/>
        <w:jc w:val="both"/>
        <w:rPr>
          <w:rFonts w:asciiTheme="minorBidi" w:hAnsiTheme="minorBidi"/>
          <w:sz w:val="24"/>
          <w:szCs w:val="24"/>
        </w:rPr>
      </w:pPr>
      <w:r w:rsidRPr="00D34F63">
        <w:rPr>
          <w:rFonts w:asciiTheme="minorBidi" w:hAnsiTheme="minorBidi"/>
          <w:sz w:val="24"/>
          <w:szCs w:val="24"/>
        </w:rPr>
        <w:t xml:space="preserve">Yovanno, D.A. (2022) </w:t>
      </w:r>
      <w:r w:rsidRPr="00D34F63">
        <w:rPr>
          <w:rFonts w:asciiTheme="minorBidi" w:hAnsiTheme="minorBidi"/>
          <w:i/>
          <w:iCs/>
          <w:sz w:val="24"/>
          <w:szCs w:val="24"/>
        </w:rPr>
        <w:t>The partnership economy: How modern businesses find new customers, grow revenue, and deliver exceptional experiences.</w:t>
      </w:r>
      <w:r w:rsidRPr="00D34F63">
        <w:rPr>
          <w:rFonts w:asciiTheme="minorBidi" w:hAnsiTheme="minorBidi"/>
          <w:sz w:val="24"/>
          <w:szCs w:val="24"/>
        </w:rPr>
        <w:t xml:space="preserve"> John Wiley &amp; Sons.</w:t>
      </w:r>
    </w:p>
    <w:p w14:paraId="7E2D7E43"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Zhu, L., Yuan, S., Liu, Y. and Yan, J. (2024) ‘Who are the blockchain pioneers? A framework for measuring scholars’ influence’, in </w:t>
      </w:r>
      <w:r w:rsidRPr="007151B3">
        <w:rPr>
          <w:rFonts w:asciiTheme="minorBidi" w:hAnsiTheme="minorBidi"/>
          <w:i/>
          <w:iCs/>
          <w:sz w:val="24"/>
          <w:szCs w:val="24"/>
        </w:rPr>
        <w:t>CCF Conference on Computer Supported Cooperative Work and Social Computing</w:t>
      </w:r>
      <w:r w:rsidRPr="007151B3">
        <w:rPr>
          <w:rFonts w:asciiTheme="minorBidi" w:hAnsiTheme="minorBidi"/>
          <w:sz w:val="24"/>
          <w:szCs w:val="24"/>
        </w:rPr>
        <w:t>, Singapore, July. Singapore: Springer Nature Singapore, pp. 220–234.</w:t>
      </w:r>
    </w:p>
    <w:p w14:paraId="3251C4C8" w14:textId="77777777" w:rsidR="004408AF" w:rsidRPr="007151B3" w:rsidRDefault="004408AF" w:rsidP="004408AF">
      <w:pPr>
        <w:spacing w:line="360" w:lineRule="auto"/>
        <w:ind w:left="720" w:hanging="720"/>
        <w:jc w:val="both"/>
        <w:rPr>
          <w:rFonts w:asciiTheme="minorBidi" w:hAnsiTheme="minorBidi"/>
          <w:sz w:val="24"/>
          <w:szCs w:val="24"/>
        </w:rPr>
      </w:pPr>
      <w:r w:rsidRPr="007151B3">
        <w:rPr>
          <w:rFonts w:asciiTheme="minorBidi" w:hAnsiTheme="minorBidi"/>
          <w:sz w:val="24"/>
          <w:szCs w:val="24"/>
        </w:rPr>
        <w:t xml:space="preserve">Ziliani, C. (2025) ‘Loyalty management: Strategy for profitable growth’, in </w:t>
      </w:r>
      <w:r w:rsidRPr="007151B3">
        <w:rPr>
          <w:rFonts w:asciiTheme="minorBidi" w:hAnsiTheme="minorBidi"/>
          <w:i/>
          <w:iCs/>
          <w:sz w:val="24"/>
          <w:szCs w:val="24"/>
        </w:rPr>
        <w:t>Loyalty management</w:t>
      </w:r>
      <w:r w:rsidRPr="007151B3">
        <w:rPr>
          <w:rFonts w:asciiTheme="minorBidi" w:hAnsiTheme="minorBidi"/>
          <w:sz w:val="24"/>
          <w:szCs w:val="24"/>
        </w:rPr>
        <w:t>. Routledge, pp. 1–47.</w:t>
      </w:r>
    </w:p>
    <w:p w14:paraId="73DADC0E" w14:textId="77777777" w:rsidR="004408AF" w:rsidRPr="004579EC" w:rsidRDefault="004408AF" w:rsidP="004579EC">
      <w:pPr>
        <w:spacing w:line="360" w:lineRule="auto"/>
        <w:jc w:val="both"/>
        <w:rPr>
          <w:rFonts w:asciiTheme="minorBidi" w:hAnsiTheme="minorBidi"/>
          <w:sz w:val="24"/>
          <w:szCs w:val="24"/>
        </w:rPr>
      </w:pPr>
    </w:p>
    <w:p w14:paraId="75515ABD" w14:textId="77CE6C47" w:rsidR="00865055" w:rsidRPr="004579EC" w:rsidRDefault="00865055" w:rsidP="004579EC">
      <w:pPr>
        <w:spacing w:line="360" w:lineRule="auto"/>
        <w:jc w:val="both"/>
        <w:rPr>
          <w:rFonts w:asciiTheme="minorBidi" w:hAnsiTheme="minorBidi"/>
          <w:b/>
          <w:bCs/>
          <w:sz w:val="24"/>
          <w:szCs w:val="24"/>
        </w:rPr>
      </w:pPr>
    </w:p>
    <w:p w14:paraId="02BDAA42" w14:textId="5DE54155" w:rsidR="00D95AF3" w:rsidRPr="004579EC" w:rsidRDefault="00786642" w:rsidP="004579EC">
      <w:pPr>
        <w:spacing w:line="360" w:lineRule="auto"/>
        <w:jc w:val="both"/>
        <w:rPr>
          <w:rFonts w:asciiTheme="minorBidi" w:hAnsiTheme="minorBidi"/>
          <w:b/>
          <w:bCs/>
          <w:sz w:val="24"/>
          <w:szCs w:val="24"/>
        </w:rPr>
      </w:pPr>
      <w:r w:rsidRPr="004579EC">
        <w:rPr>
          <w:rFonts w:asciiTheme="minorBidi" w:hAnsiTheme="minorBidi"/>
          <w:b/>
          <w:bCs/>
          <w:sz w:val="24"/>
          <w:szCs w:val="24"/>
        </w:rPr>
        <w:t xml:space="preserve"> </w:t>
      </w:r>
    </w:p>
    <w:p w14:paraId="5148FBE2" w14:textId="7A7790E2" w:rsidR="00D95AF3" w:rsidRPr="004579EC" w:rsidRDefault="00D95AF3" w:rsidP="004579EC">
      <w:pPr>
        <w:spacing w:line="360" w:lineRule="auto"/>
        <w:jc w:val="both"/>
        <w:rPr>
          <w:rFonts w:asciiTheme="minorBidi" w:hAnsiTheme="minorBidi"/>
          <w:b/>
          <w:bCs/>
          <w:sz w:val="24"/>
          <w:szCs w:val="24"/>
        </w:rPr>
      </w:pPr>
      <w:r w:rsidRPr="004579EC">
        <w:rPr>
          <w:rFonts w:asciiTheme="minorBidi" w:hAnsiTheme="minorBidi"/>
          <w:b/>
          <w:bCs/>
          <w:sz w:val="24"/>
          <w:szCs w:val="24"/>
        </w:rPr>
        <w:t xml:space="preserve"> </w:t>
      </w:r>
    </w:p>
    <w:p w14:paraId="10E91FD0" w14:textId="6E29E6CE" w:rsidR="00D95AF3" w:rsidRPr="004579EC" w:rsidRDefault="00D95AF3" w:rsidP="004579EC">
      <w:pPr>
        <w:pStyle w:val="NormalWeb"/>
        <w:spacing w:line="360" w:lineRule="auto"/>
        <w:jc w:val="both"/>
        <w:rPr>
          <w:rFonts w:asciiTheme="minorBidi" w:hAnsiTheme="minorBidi" w:cstheme="minorBidi"/>
          <w:b/>
          <w:bCs/>
        </w:rPr>
      </w:pPr>
      <w:r w:rsidRPr="004579EC">
        <w:rPr>
          <w:rFonts w:asciiTheme="minorBidi" w:hAnsiTheme="minorBidi" w:cstheme="minorBidi"/>
          <w:b/>
          <w:bCs/>
        </w:rPr>
        <w:t xml:space="preserve"> </w:t>
      </w:r>
    </w:p>
    <w:p w14:paraId="58890214" w14:textId="4C9F90D7" w:rsidR="00C15BA2" w:rsidRPr="004579EC" w:rsidRDefault="00786642" w:rsidP="004579EC">
      <w:pPr>
        <w:spacing w:line="360" w:lineRule="auto"/>
        <w:jc w:val="both"/>
        <w:rPr>
          <w:rFonts w:asciiTheme="minorBidi" w:hAnsiTheme="minorBidi"/>
          <w:b/>
          <w:bCs/>
          <w:sz w:val="24"/>
          <w:szCs w:val="24"/>
        </w:rPr>
      </w:pPr>
      <w:r w:rsidRPr="004579EC">
        <w:rPr>
          <w:rFonts w:asciiTheme="minorBidi" w:eastAsia="Times New Roman" w:hAnsiTheme="minorBidi"/>
          <w:b/>
          <w:bCs/>
          <w:kern w:val="0"/>
          <w:sz w:val="24"/>
          <w:szCs w:val="24"/>
          <w14:ligatures w14:val="none"/>
        </w:rPr>
        <w:t xml:space="preserve"> </w:t>
      </w:r>
    </w:p>
    <w:sectPr w:rsidR="00C15BA2" w:rsidRPr="004579EC">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994A6A" w14:textId="77777777" w:rsidR="00BE0626" w:rsidRDefault="00BE0626" w:rsidP="00832C4A">
      <w:pPr>
        <w:spacing w:after="0" w:line="240" w:lineRule="auto"/>
      </w:pPr>
      <w:r>
        <w:separator/>
      </w:r>
    </w:p>
  </w:endnote>
  <w:endnote w:type="continuationSeparator" w:id="0">
    <w:p w14:paraId="6377AB16" w14:textId="77777777" w:rsidR="00BE0626" w:rsidRDefault="00BE0626" w:rsidP="00832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8089567"/>
      <w:docPartObj>
        <w:docPartGallery w:val="Page Numbers (Bottom of Page)"/>
        <w:docPartUnique/>
      </w:docPartObj>
    </w:sdtPr>
    <w:sdtEndPr>
      <w:rPr>
        <w:noProof/>
      </w:rPr>
    </w:sdtEndPr>
    <w:sdtContent>
      <w:p w14:paraId="6FAB6EBC" w14:textId="69ED35BD" w:rsidR="00832C4A" w:rsidRDefault="00832C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D4C393" w14:textId="77777777" w:rsidR="00832C4A" w:rsidRDefault="00832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01E2E4" w14:textId="77777777" w:rsidR="00BE0626" w:rsidRDefault="00BE0626" w:rsidP="00832C4A">
      <w:pPr>
        <w:spacing w:after="0" w:line="240" w:lineRule="auto"/>
      </w:pPr>
      <w:r>
        <w:separator/>
      </w:r>
    </w:p>
  </w:footnote>
  <w:footnote w:type="continuationSeparator" w:id="0">
    <w:p w14:paraId="0702A785" w14:textId="77777777" w:rsidR="00BE0626" w:rsidRDefault="00BE0626" w:rsidP="00832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B3C2D"/>
    <w:multiLevelType w:val="multilevel"/>
    <w:tmpl w:val="813C5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33EF7"/>
    <w:multiLevelType w:val="multilevel"/>
    <w:tmpl w:val="74E4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C910BF"/>
    <w:multiLevelType w:val="multilevel"/>
    <w:tmpl w:val="3A56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1D3956"/>
    <w:multiLevelType w:val="multilevel"/>
    <w:tmpl w:val="BF80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3A0416"/>
    <w:multiLevelType w:val="multilevel"/>
    <w:tmpl w:val="E2C6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0C452B"/>
    <w:multiLevelType w:val="multilevel"/>
    <w:tmpl w:val="B0BC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33B76"/>
    <w:multiLevelType w:val="multilevel"/>
    <w:tmpl w:val="A168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CD4A87"/>
    <w:multiLevelType w:val="multilevel"/>
    <w:tmpl w:val="DF683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2872460">
    <w:abstractNumId w:val="3"/>
  </w:num>
  <w:num w:numId="2" w16cid:durableId="52973036">
    <w:abstractNumId w:val="6"/>
  </w:num>
  <w:num w:numId="3" w16cid:durableId="704599014">
    <w:abstractNumId w:val="1"/>
  </w:num>
  <w:num w:numId="4" w16cid:durableId="322515253">
    <w:abstractNumId w:val="7"/>
  </w:num>
  <w:num w:numId="5" w16cid:durableId="1636596469">
    <w:abstractNumId w:val="0"/>
  </w:num>
  <w:num w:numId="6" w16cid:durableId="1139301190">
    <w:abstractNumId w:val="5"/>
  </w:num>
  <w:num w:numId="7" w16cid:durableId="1456559197">
    <w:abstractNumId w:val="4"/>
  </w:num>
  <w:num w:numId="8" w16cid:durableId="1112549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5E9"/>
    <w:rsid w:val="000023FE"/>
    <w:rsid w:val="00037988"/>
    <w:rsid w:val="00043FEC"/>
    <w:rsid w:val="00046AE5"/>
    <w:rsid w:val="000628B7"/>
    <w:rsid w:val="00072C57"/>
    <w:rsid w:val="00077D74"/>
    <w:rsid w:val="00081AA7"/>
    <w:rsid w:val="00086F35"/>
    <w:rsid w:val="000A7AA3"/>
    <w:rsid w:val="000C6E9B"/>
    <w:rsid w:val="000D37F4"/>
    <w:rsid w:val="000D7738"/>
    <w:rsid w:val="000F51F0"/>
    <w:rsid w:val="0010008F"/>
    <w:rsid w:val="001065D0"/>
    <w:rsid w:val="0013305E"/>
    <w:rsid w:val="001862CA"/>
    <w:rsid w:val="00196095"/>
    <w:rsid w:val="001B59E7"/>
    <w:rsid w:val="001C3B47"/>
    <w:rsid w:val="001F124E"/>
    <w:rsid w:val="001F12C9"/>
    <w:rsid w:val="0022315E"/>
    <w:rsid w:val="002357C1"/>
    <w:rsid w:val="00270291"/>
    <w:rsid w:val="00297B89"/>
    <w:rsid w:val="002B3E43"/>
    <w:rsid w:val="002B62DE"/>
    <w:rsid w:val="002E6108"/>
    <w:rsid w:val="002F1834"/>
    <w:rsid w:val="002F5A1D"/>
    <w:rsid w:val="00316F1C"/>
    <w:rsid w:val="003444B7"/>
    <w:rsid w:val="00366708"/>
    <w:rsid w:val="0038193F"/>
    <w:rsid w:val="00392B0F"/>
    <w:rsid w:val="003A0951"/>
    <w:rsid w:val="003F6FA1"/>
    <w:rsid w:val="00406D87"/>
    <w:rsid w:val="0041562B"/>
    <w:rsid w:val="00424513"/>
    <w:rsid w:val="00425BB6"/>
    <w:rsid w:val="00431299"/>
    <w:rsid w:val="004408AF"/>
    <w:rsid w:val="00445437"/>
    <w:rsid w:val="00446974"/>
    <w:rsid w:val="0045065A"/>
    <w:rsid w:val="004579EC"/>
    <w:rsid w:val="0047513D"/>
    <w:rsid w:val="00476131"/>
    <w:rsid w:val="00492C27"/>
    <w:rsid w:val="004B146F"/>
    <w:rsid w:val="004B3CE0"/>
    <w:rsid w:val="004B4C60"/>
    <w:rsid w:val="004C2B74"/>
    <w:rsid w:val="004C7C43"/>
    <w:rsid w:val="004D08FD"/>
    <w:rsid w:val="004D10DE"/>
    <w:rsid w:val="004F219E"/>
    <w:rsid w:val="004F3B98"/>
    <w:rsid w:val="005001C7"/>
    <w:rsid w:val="00514B73"/>
    <w:rsid w:val="00517C45"/>
    <w:rsid w:val="005231D4"/>
    <w:rsid w:val="005322CC"/>
    <w:rsid w:val="0058317D"/>
    <w:rsid w:val="005910C0"/>
    <w:rsid w:val="005A489B"/>
    <w:rsid w:val="005A7BF0"/>
    <w:rsid w:val="005B37E7"/>
    <w:rsid w:val="005B78C3"/>
    <w:rsid w:val="005C7EE6"/>
    <w:rsid w:val="005F45EC"/>
    <w:rsid w:val="005F6B2B"/>
    <w:rsid w:val="006474D2"/>
    <w:rsid w:val="0068482F"/>
    <w:rsid w:val="006C388C"/>
    <w:rsid w:val="006C4D8A"/>
    <w:rsid w:val="006F35DF"/>
    <w:rsid w:val="00716054"/>
    <w:rsid w:val="007326B5"/>
    <w:rsid w:val="00772FC0"/>
    <w:rsid w:val="007744B3"/>
    <w:rsid w:val="00781A1A"/>
    <w:rsid w:val="00784353"/>
    <w:rsid w:val="00784ADE"/>
    <w:rsid w:val="00786642"/>
    <w:rsid w:val="007A7BBA"/>
    <w:rsid w:val="007B4090"/>
    <w:rsid w:val="007C3C6B"/>
    <w:rsid w:val="00815531"/>
    <w:rsid w:val="00820406"/>
    <w:rsid w:val="008310D7"/>
    <w:rsid w:val="00832C4A"/>
    <w:rsid w:val="00855704"/>
    <w:rsid w:val="00865055"/>
    <w:rsid w:val="00873089"/>
    <w:rsid w:val="0087672B"/>
    <w:rsid w:val="00891811"/>
    <w:rsid w:val="00896999"/>
    <w:rsid w:val="008C36D2"/>
    <w:rsid w:val="008F3FEF"/>
    <w:rsid w:val="008F4D49"/>
    <w:rsid w:val="0094717B"/>
    <w:rsid w:val="0095352D"/>
    <w:rsid w:val="009A6BF4"/>
    <w:rsid w:val="009B02D1"/>
    <w:rsid w:val="009B7100"/>
    <w:rsid w:val="009D7FB7"/>
    <w:rsid w:val="00A049CE"/>
    <w:rsid w:val="00A05557"/>
    <w:rsid w:val="00A2567C"/>
    <w:rsid w:val="00A267FD"/>
    <w:rsid w:val="00A36DA3"/>
    <w:rsid w:val="00A42412"/>
    <w:rsid w:val="00A6209D"/>
    <w:rsid w:val="00A8290E"/>
    <w:rsid w:val="00A908FA"/>
    <w:rsid w:val="00AA40A3"/>
    <w:rsid w:val="00AD7AFB"/>
    <w:rsid w:val="00B2375F"/>
    <w:rsid w:val="00B23FF5"/>
    <w:rsid w:val="00B27D75"/>
    <w:rsid w:val="00B53BA4"/>
    <w:rsid w:val="00B77F93"/>
    <w:rsid w:val="00BB11D5"/>
    <w:rsid w:val="00BC0249"/>
    <w:rsid w:val="00BE0626"/>
    <w:rsid w:val="00C008BC"/>
    <w:rsid w:val="00C0215A"/>
    <w:rsid w:val="00C15BA2"/>
    <w:rsid w:val="00C17A84"/>
    <w:rsid w:val="00C40B91"/>
    <w:rsid w:val="00C5415B"/>
    <w:rsid w:val="00C6754A"/>
    <w:rsid w:val="00C911B8"/>
    <w:rsid w:val="00C93917"/>
    <w:rsid w:val="00C963EF"/>
    <w:rsid w:val="00CB0548"/>
    <w:rsid w:val="00CB74F9"/>
    <w:rsid w:val="00CC0EC1"/>
    <w:rsid w:val="00CC2F2D"/>
    <w:rsid w:val="00CC420A"/>
    <w:rsid w:val="00D209CB"/>
    <w:rsid w:val="00D30D8B"/>
    <w:rsid w:val="00D4425F"/>
    <w:rsid w:val="00D47718"/>
    <w:rsid w:val="00D5428F"/>
    <w:rsid w:val="00D7037E"/>
    <w:rsid w:val="00D8276A"/>
    <w:rsid w:val="00D944DF"/>
    <w:rsid w:val="00D95AF3"/>
    <w:rsid w:val="00DA15D4"/>
    <w:rsid w:val="00DA54E3"/>
    <w:rsid w:val="00DB4BA7"/>
    <w:rsid w:val="00DC1093"/>
    <w:rsid w:val="00E24180"/>
    <w:rsid w:val="00E52DA8"/>
    <w:rsid w:val="00E64BD2"/>
    <w:rsid w:val="00E667A5"/>
    <w:rsid w:val="00E965E9"/>
    <w:rsid w:val="00EB062F"/>
    <w:rsid w:val="00ED0AD0"/>
    <w:rsid w:val="00ED2487"/>
    <w:rsid w:val="00ED499C"/>
    <w:rsid w:val="00F00315"/>
    <w:rsid w:val="00F10F9C"/>
    <w:rsid w:val="00F61755"/>
    <w:rsid w:val="00F6323D"/>
    <w:rsid w:val="00F76AEB"/>
    <w:rsid w:val="00F86D2F"/>
    <w:rsid w:val="00FA0A7A"/>
    <w:rsid w:val="00FB2160"/>
    <w:rsid w:val="00FB2439"/>
    <w:rsid w:val="00FC6A53"/>
    <w:rsid w:val="00FD483B"/>
    <w:rsid w:val="00FD4B40"/>
    <w:rsid w:val="00FD6DE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E9D70"/>
  <w15:chartTrackingRefBased/>
  <w15:docId w15:val="{BB39307B-A99C-4D3C-9885-195B6094F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6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6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6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6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5E9"/>
    <w:rPr>
      <w:rFonts w:eastAsiaTheme="majorEastAsia" w:cstheme="majorBidi"/>
      <w:color w:val="272727" w:themeColor="text1" w:themeTint="D8"/>
    </w:rPr>
  </w:style>
  <w:style w:type="paragraph" w:styleId="Title">
    <w:name w:val="Title"/>
    <w:basedOn w:val="Normal"/>
    <w:next w:val="Normal"/>
    <w:link w:val="TitleChar"/>
    <w:uiPriority w:val="10"/>
    <w:qFormat/>
    <w:rsid w:val="00E96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5E9"/>
    <w:pPr>
      <w:spacing w:before="160"/>
      <w:jc w:val="center"/>
    </w:pPr>
    <w:rPr>
      <w:i/>
      <w:iCs/>
      <w:color w:val="404040" w:themeColor="text1" w:themeTint="BF"/>
    </w:rPr>
  </w:style>
  <w:style w:type="character" w:customStyle="1" w:styleId="QuoteChar">
    <w:name w:val="Quote Char"/>
    <w:basedOn w:val="DefaultParagraphFont"/>
    <w:link w:val="Quote"/>
    <w:uiPriority w:val="29"/>
    <w:rsid w:val="00E965E9"/>
    <w:rPr>
      <w:i/>
      <w:iCs/>
      <w:color w:val="404040" w:themeColor="text1" w:themeTint="BF"/>
    </w:rPr>
  </w:style>
  <w:style w:type="paragraph" w:styleId="ListParagraph">
    <w:name w:val="List Paragraph"/>
    <w:basedOn w:val="Normal"/>
    <w:uiPriority w:val="34"/>
    <w:qFormat/>
    <w:rsid w:val="00E965E9"/>
    <w:pPr>
      <w:ind w:left="720"/>
      <w:contextualSpacing/>
    </w:pPr>
  </w:style>
  <w:style w:type="character" w:styleId="IntenseEmphasis">
    <w:name w:val="Intense Emphasis"/>
    <w:basedOn w:val="DefaultParagraphFont"/>
    <w:uiPriority w:val="21"/>
    <w:qFormat/>
    <w:rsid w:val="00E965E9"/>
    <w:rPr>
      <w:i/>
      <w:iCs/>
      <w:color w:val="0F4761" w:themeColor="accent1" w:themeShade="BF"/>
    </w:rPr>
  </w:style>
  <w:style w:type="paragraph" w:styleId="IntenseQuote">
    <w:name w:val="Intense Quote"/>
    <w:basedOn w:val="Normal"/>
    <w:next w:val="Normal"/>
    <w:link w:val="IntenseQuoteChar"/>
    <w:uiPriority w:val="30"/>
    <w:qFormat/>
    <w:rsid w:val="00E96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5E9"/>
    <w:rPr>
      <w:i/>
      <w:iCs/>
      <w:color w:val="0F4761" w:themeColor="accent1" w:themeShade="BF"/>
    </w:rPr>
  </w:style>
  <w:style w:type="character" w:styleId="IntenseReference">
    <w:name w:val="Intense Reference"/>
    <w:basedOn w:val="DefaultParagraphFont"/>
    <w:uiPriority w:val="32"/>
    <w:qFormat/>
    <w:rsid w:val="00E965E9"/>
    <w:rPr>
      <w:b/>
      <w:bCs/>
      <w:smallCaps/>
      <w:color w:val="0F4761" w:themeColor="accent1" w:themeShade="BF"/>
      <w:spacing w:val="5"/>
    </w:rPr>
  </w:style>
  <w:style w:type="paragraph" w:styleId="NormalWeb">
    <w:name w:val="Normal (Web)"/>
    <w:basedOn w:val="Normal"/>
    <w:uiPriority w:val="99"/>
    <w:unhideWhenUsed/>
    <w:rsid w:val="00E965E9"/>
    <w:rPr>
      <w:rFonts w:ascii="Times New Roman" w:hAnsi="Times New Roman" w:cs="Times New Roman"/>
      <w:sz w:val="24"/>
      <w:szCs w:val="24"/>
    </w:rPr>
  </w:style>
  <w:style w:type="character" w:styleId="Hyperlink">
    <w:name w:val="Hyperlink"/>
    <w:basedOn w:val="DefaultParagraphFont"/>
    <w:uiPriority w:val="99"/>
    <w:unhideWhenUsed/>
    <w:rsid w:val="004408AF"/>
    <w:rPr>
      <w:color w:val="467886" w:themeColor="hyperlink"/>
      <w:u w:val="single"/>
    </w:rPr>
  </w:style>
  <w:style w:type="paragraph" w:styleId="TOCHeading">
    <w:name w:val="TOC Heading"/>
    <w:basedOn w:val="Heading1"/>
    <w:next w:val="Normal"/>
    <w:uiPriority w:val="39"/>
    <w:unhideWhenUsed/>
    <w:qFormat/>
    <w:rsid w:val="002F1834"/>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2F1834"/>
    <w:pPr>
      <w:spacing w:after="100"/>
    </w:pPr>
  </w:style>
  <w:style w:type="paragraph" w:styleId="Header">
    <w:name w:val="header"/>
    <w:basedOn w:val="Normal"/>
    <w:link w:val="HeaderChar"/>
    <w:uiPriority w:val="99"/>
    <w:unhideWhenUsed/>
    <w:rsid w:val="00832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C4A"/>
  </w:style>
  <w:style w:type="paragraph" w:styleId="Footer">
    <w:name w:val="footer"/>
    <w:basedOn w:val="Normal"/>
    <w:link w:val="FooterChar"/>
    <w:uiPriority w:val="99"/>
    <w:unhideWhenUsed/>
    <w:rsid w:val="00832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7029">
      <w:bodyDiv w:val="1"/>
      <w:marLeft w:val="0"/>
      <w:marRight w:val="0"/>
      <w:marTop w:val="0"/>
      <w:marBottom w:val="0"/>
      <w:divBdr>
        <w:top w:val="none" w:sz="0" w:space="0" w:color="auto"/>
        <w:left w:val="none" w:sz="0" w:space="0" w:color="auto"/>
        <w:bottom w:val="none" w:sz="0" w:space="0" w:color="auto"/>
        <w:right w:val="none" w:sz="0" w:space="0" w:color="auto"/>
      </w:divBdr>
    </w:div>
    <w:div w:id="11029232">
      <w:bodyDiv w:val="1"/>
      <w:marLeft w:val="0"/>
      <w:marRight w:val="0"/>
      <w:marTop w:val="0"/>
      <w:marBottom w:val="0"/>
      <w:divBdr>
        <w:top w:val="none" w:sz="0" w:space="0" w:color="auto"/>
        <w:left w:val="none" w:sz="0" w:space="0" w:color="auto"/>
        <w:bottom w:val="none" w:sz="0" w:space="0" w:color="auto"/>
        <w:right w:val="none" w:sz="0" w:space="0" w:color="auto"/>
      </w:divBdr>
    </w:div>
    <w:div w:id="49693504">
      <w:bodyDiv w:val="1"/>
      <w:marLeft w:val="0"/>
      <w:marRight w:val="0"/>
      <w:marTop w:val="0"/>
      <w:marBottom w:val="0"/>
      <w:divBdr>
        <w:top w:val="none" w:sz="0" w:space="0" w:color="auto"/>
        <w:left w:val="none" w:sz="0" w:space="0" w:color="auto"/>
        <w:bottom w:val="none" w:sz="0" w:space="0" w:color="auto"/>
        <w:right w:val="none" w:sz="0" w:space="0" w:color="auto"/>
      </w:divBdr>
    </w:div>
    <w:div w:id="57749522">
      <w:bodyDiv w:val="1"/>
      <w:marLeft w:val="0"/>
      <w:marRight w:val="0"/>
      <w:marTop w:val="0"/>
      <w:marBottom w:val="0"/>
      <w:divBdr>
        <w:top w:val="none" w:sz="0" w:space="0" w:color="auto"/>
        <w:left w:val="none" w:sz="0" w:space="0" w:color="auto"/>
        <w:bottom w:val="none" w:sz="0" w:space="0" w:color="auto"/>
        <w:right w:val="none" w:sz="0" w:space="0" w:color="auto"/>
      </w:divBdr>
    </w:div>
    <w:div w:id="67576575">
      <w:bodyDiv w:val="1"/>
      <w:marLeft w:val="0"/>
      <w:marRight w:val="0"/>
      <w:marTop w:val="0"/>
      <w:marBottom w:val="0"/>
      <w:divBdr>
        <w:top w:val="none" w:sz="0" w:space="0" w:color="auto"/>
        <w:left w:val="none" w:sz="0" w:space="0" w:color="auto"/>
        <w:bottom w:val="none" w:sz="0" w:space="0" w:color="auto"/>
        <w:right w:val="none" w:sz="0" w:space="0" w:color="auto"/>
      </w:divBdr>
    </w:div>
    <w:div w:id="72436210">
      <w:bodyDiv w:val="1"/>
      <w:marLeft w:val="0"/>
      <w:marRight w:val="0"/>
      <w:marTop w:val="0"/>
      <w:marBottom w:val="0"/>
      <w:divBdr>
        <w:top w:val="none" w:sz="0" w:space="0" w:color="auto"/>
        <w:left w:val="none" w:sz="0" w:space="0" w:color="auto"/>
        <w:bottom w:val="none" w:sz="0" w:space="0" w:color="auto"/>
        <w:right w:val="none" w:sz="0" w:space="0" w:color="auto"/>
      </w:divBdr>
    </w:div>
    <w:div w:id="75250099">
      <w:bodyDiv w:val="1"/>
      <w:marLeft w:val="0"/>
      <w:marRight w:val="0"/>
      <w:marTop w:val="0"/>
      <w:marBottom w:val="0"/>
      <w:divBdr>
        <w:top w:val="none" w:sz="0" w:space="0" w:color="auto"/>
        <w:left w:val="none" w:sz="0" w:space="0" w:color="auto"/>
        <w:bottom w:val="none" w:sz="0" w:space="0" w:color="auto"/>
        <w:right w:val="none" w:sz="0" w:space="0" w:color="auto"/>
      </w:divBdr>
    </w:div>
    <w:div w:id="86929991">
      <w:bodyDiv w:val="1"/>
      <w:marLeft w:val="0"/>
      <w:marRight w:val="0"/>
      <w:marTop w:val="0"/>
      <w:marBottom w:val="0"/>
      <w:divBdr>
        <w:top w:val="none" w:sz="0" w:space="0" w:color="auto"/>
        <w:left w:val="none" w:sz="0" w:space="0" w:color="auto"/>
        <w:bottom w:val="none" w:sz="0" w:space="0" w:color="auto"/>
        <w:right w:val="none" w:sz="0" w:space="0" w:color="auto"/>
      </w:divBdr>
    </w:div>
    <w:div w:id="105925416">
      <w:bodyDiv w:val="1"/>
      <w:marLeft w:val="0"/>
      <w:marRight w:val="0"/>
      <w:marTop w:val="0"/>
      <w:marBottom w:val="0"/>
      <w:divBdr>
        <w:top w:val="none" w:sz="0" w:space="0" w:color="auto"/>
        <w:left w:val="none" w:sz="0" w:space="0" w:color="auto"/>
        <w:bottom w:val="none" w:sz="0" w:space="0" w:color="auto"/>
        <w:right w:val="none" w:sz="0" w:space="0" w:color="auto"/>
      </w:divBdr>
    </w:div>
    <w:div w:id="119149420">
      <w:bodyDiv w:val="1"/>
      <w:marLeft w:val="0"/>
      <w:marRight w:val="0"/>
      <w:marTop w:val="0"/>
      <w:marBottom w:val="0"/>
      <w:divBdr>
        <w:top w:val="none" w:sz="0" w:space="0" w:color="auto"/>
        <w:left w:val="none" w:sz="0" w:space="0" w:color="auto"/>
        <w:bottom w:val="none" w:sz="0" w:space="0" w:color="auto"/>
        <w:right w:val="none" w:sz="0" w:space="0" w:color="auto"/>
      </w:divBdr>
    </w:div>
    <w:div w:id="125205215">
      <w:bodyDiv w:val="1"/>
      <w:marLeft w:val="0"/>
      <w:marRight w:val="0"/>
      <w:marTop w:val="0"/>
      <w:marBottom w:val="0"/>
      <w:divBdr>
        <w:top w:val="none" w:sz="0" w:space="0" w:color="auto"/>
        <w:left w:val="none" w:sz="0" w:space="0" w:color="auto"/>
        <w:bottom w:val="none" w:sz="0" w:space="0" w:color="auto"/>
        <w:right w:val="none" w:sz="0" w:space="0" w:color="auto"/>
      </w:divBdr>
    </w:div>
    <w:div w:id="125971593">
      <w:bodyDiv w:val="1"/>
      <w:marLeft w:val="0"/>
      <w:marRight w:val="0"/>
      <w:marTop w:val="0"/>
      <w:marBottom w:val="0"/>
      <w:divBdr>
        <w:top w:val="none" w:sz="0" w:space="0" w:color="auto"/>
        <w:left w:val="none" w:sz="0" w:space="0" w:color="auto"/>
        <w:bottom w:val="none" w:sz="0" w:space="0" w:color="auto"/>
        <w:right w:val="none" w:sz="0" w:space="0" w:color="auto"/>
      </w:divBdr>
    </w:div>
    <w:div w:id="134879242">
      <w:bodyDiv w:val="1"/>
      <w:marLeft w:val="0"/>
      <w:marRight w:val="0"/>
      <w:marTop w:val="0"/>
      <w:marBottom w:val="0"/>
      <w:divBdr>
        <w:top w:val="none" w:sz="0" w:space="0" w:color="auto"/>
        <w:left w:val="none" w:sz="0" w:space="0" w:color="auto"/>
        <w:bottom w:val="none" w:sz="0" w:space="0" w:color="auto"/>
        <w:right w:val="none" w:sz="0" w:space="0" w:color="auto"/>
      </w:divBdr>
    </w:div>
    <w:div w:id="137697536">
      <w:bodyDiv w:val="1"/>
      <w:marLeft w:val="0"/>
      <w:marRight w:val="0"/>
      <w:marTop w:val="0"/>
      <w:marBottom w:val="0"/>
      <w:divBdr>
        <w:top w:val="none" w:sz="0" w:space="0" w:color="auto"/>
        <w:left w:val="none" w:sz="0" w:space="0" w:color="auto"/>
        <w:bottom w:val="none" w:sz="0" w:space="0" w:color="auto"/>
        <w:right w:val="none" w:sz="0" w:space="0" w:color="auto"/>
      </w:divBdr>
    </w:div>
    <w:div w:id="183372643">
      <w:bodyDiv w:val="1"/>
      <w:marLeft w:val="0"/>
      <w:marRight w:val="0"/>
      <w:marTop w:val="0"/>
      <w:marBottom w:val="0"/>
      <w:divBdr>
        <w:top w:val="none" w:sz="0" w:space="0" w:color="auto"/>
        <w:left w:val="none" w:sz="0" w:space="0" w:color="auto"/>
        <w:bottom w:val="none" w:sz="0" w:space="0" w:color="auto"/>
        <w:right w:val="none" w:sz="0" w:space="0" w:color="auto"/>
      </w:divBdr>
    </w:div>
    <w:div w:id="215431328">
      <w:bodyDiv w:val="1"/>
      <w:marLeft w:val="0"/>
      <w:marRight w:val="0"/>
      <w:marTop w:val="0"/>
      <w:marBottom w:val="0"/>
      <w:divBdr>
        <w:top w:val="none" w:sz="0" w:space="0" w:color="auto"/>
        <w:left w:val="none" w:sz="0" w:space="0" w:color="auto"/>
        <w:bottom w:val="none" w:sz="0" w:space="0" w:color="auto"/>
        <w:right w:val="none" w:sz="0" w:space="0" w:color="auto"/>
      </w:divBdr>
    </w:div>
    <w:div w:id="302152961">
      <w:bodyDiv w:val="1"/>
      <w:marLeft w:val="0"/>
      <w:marRight w:val="0"/>
      <w:marTop w:val="0"/>
      <w:marBottom w:val="0"/>
      <w:divBdr>
        <w:top w:val="none" w:sz="0" w:space="0" w:color="auto"/>
        <w:left w:val="none" w:sz="0" w:space="0" w:color="auto"/>
        <w:bottom w:val="none" w:sz="0" w:space="0" w:color="auto"/>
        <w:right w:val="none" w:sz="0" w:space="0" w:color="auto"/>
      </w:divBdr>
    </w:div>
    <w:div w:id="335887297">
      <w:bodyDiv w:val="1"/>
      <w:marLeft w:val="0"/>
      <w:marRight w:val="0"/>
      <w:marTop w:val="0"/>
      <w:marBottom w:val="0"/>
      <w:divBdr>
        <w:top w:val="none" w:sz="0" w:space="0" w:color="auto"/>
        <w:left w:val="none" w:sz="0" w:space="0" w:color="auto"/>
        <w:bottom w:val="none" w:sz="0" w:space="0" w:color="auto"/>
        <w:right w:val="none" w:sz="0" w:space="0" w:color="auto"/>
      </w:divBdr>
    </w:div>
    <w:div w:id="350380634">
      <w:bodyDiv w:val="1"/>
      <w:marLeft w:val="0"/>
      <w:marRight w:val="0"/>
      <w:marTop w:val="0"/>
      <w:marBottom w:val="0"/>
      <w:divBdr>
        <w:top w:val="none" w:sz="0" w:space="0" w:color="auto"/>
        <w:left w:val="none" w:sz="0" w:space="0" w:color="auto"/>
        <w:bottom w:val="none" w:sz="0" w:space="0" w:color="auto"/>
        <w:right w:val="none" w:sz="0" w:space="0" w:color="auto"/>
      </w:divBdr>
    </w:div>
    <w:div w:id="362753097">
      <w:bodyDiv w:val="1"/>
      <w:marLeft w:val="0"/>
      <w:marRight w:val="0"/>
      <w:marTop w:val="0"/>
      <w:marBottom w:val="0"/>
      <w:divBdr>
        <w:top w:val="none" w:sz="0" w:space="0" w:color="auto"/>
        <w:left w:val="none" w:sz="0" w:space="0" w:color="auto"/>
        <w:bottom w:val="none" w:sz="0" w:space="0" w:color="auto"/>
        <w:right w:val="none" w:sz="0" w:space="0" w:color="auto"/>
      </w:divBdr>
    </w:div>
    <w:div w:id="408618208">
      <w:bodyDiv w:val="1"/>
      <w:marLeft w:val="0"/>
      <w:marRight w:val="0"/>
      <w:marTop w:val="0"/>
      <w:marBottom w:val="0"/>
      <w:divBdr>
        <w:top w:val="none" w:sz="0" w:space="0" w:color="auto"/>
        <w:left w:val="none" w:sz="0" w:space="0" w:color="auto"/>
        <w:bottom w:val="none" w:sz="0" w:space="0" w:color="auto"/>
        <w:right w:val="none" w:sz="0" w:space="0" w:color="auto"/>
      </w:divBdr>
    </w:div>
    <w:div w:id="421534219">
      <w:bodyDiv w:val="1"/>
      <w:marLeft w:val="0"/>
      <w:marRight w:val="0"/>
      <w:marTop w:val="0"/>
      <w:marBottom w:val="0"/>
      <w:divBdr>
        <w:top w:val="none" w:sz="0" w:space="0" w:color="auto"/>
        <w:left w:val="none" w:sz="0" w:space="0" w:color="auto"/>
        <w:bottom w:val="none" w:sz="0" w:space="0" w:color="auto"/>
        <w:right w:val="none" w:sz="0" w:space="0" w:color="auto"/>
      </w:divBdr>
    </w:div>
    <w:div w:id="430012532">
      <w:bodyDiv w:val="1"/>
      <w:marLeft w:val="0"/>
      <w:marRight w:val="0"/>
      <w:marTop w:val="0"/>
      <w:marBottom w:val="0"/>
      <w:divBdr>
        <w:top w:val="none" w:sz="0" w:space="0" w:color="auto"/>
        <w:left w:val="none" w:sz="0" w:space="0" w:color="auto"/>
        <w:bottom w:val="none" w:sz="0" w:space="0" w:color="auto"/>
        <w:right w:val="none" w:sz="0" w:space="0" w:color="auto"/>
      </w:divBdr>
    </w:div>
    <w:div w:id="437918477">
      <w:bodyDiv w:val="1"/>
      <w:marLeft w:val="0"/>
      <w:marRight w:val="0"/>
      <w:marTop w:val="0"/>
      <w:marBottom w:val="0"/>
      <w:divBdr>
        <w:top w:val="none" w:sz="0" w:space="0" w:color="auto"/>
        <w:left w:val="none" w:sz="0" w:space="0" w:color="auto"/>
        <w:bottom w:val="none" w:sz="0" w:space="0" w:color="auto"/>
        <w:right w:val="none" w:sz="0" w:space="0" w:color="auto"/>
      </w:divBdr>
    </w:div>
    <w:div w:id="461583087">
      <w:bodyDiv w:val="1"/>
      <w:marLeft w:val="0"/>
      <w:marRight w:val="0"/>
      <w:marTop w:val="0"/>
      <w:marBottom w:val="0"/>
      <w:divBdr>
        <w:top w:val="none" w:sz="0" w:space="0" w:color="auto"/>
        <w:left w:val="none" w:sz="0" w:space="0" w:color="auto"/>
        <w:bottom w:val="none" w:sz="0" w:space="0" w:color="auto"/>
        <w:right w:val="none" w:sz="0" w:space="0" w:color="auto"/>
      </w:divBdr>
    </w:div>
    <w:div w:id="467863105">
      <w:bodyDiv w:val="1"/>
      <w:marLeft w:val="0"/>
      <w:marRight w:val="0"/>
      <w:marTop w:val="0"/>
      <w:marBottom w:val="0"/>
      <w:divBdr>
        <w:top w:val="none" w:sz="0" w:space="0" w:color="auto"/>
        <w:left w:val="none" w:sz="0" w:space="0" w:color="auto"/>
        <w:bottom w:val="none" w:sz="0" w:space="0" w:color="auto"/>
        <w:right w:val="none" w:sz="0" w:space="0" w:color="auto"/>
      </w:divBdr>
    </w:div>
    <w:div w:id="483353480">
      <w:bodyDiv w:val="1"/>
      <w:marLeft w:val="0"/>
      <w:marRight w:val="0"/>
      <w:marTop w:val="0"/>
      <w:marBottom w:val="0"/>
      <w:divBdr>
        <w:top w:val="none" w:sz="0" w:space="0" w:color="auto"/>
        <w:left w:val="none" w:sz="0" w:space="0" w:color="auto"/>
        <w:bottom w:val="none" w:sz="0" w:space="0" w:color="auto"/>
        <w:right w:val="none" w:sz="0" w:space="0" w:color="auto"/>
      </w:divBdr>
    </w:div>
    <w:div w:id="485437455">
      <w:bodyDiv w:val="1"/>
      <w:marLeft w:val="0"/>
      <w:marRight w:val="0"/>
      <w:marTop w:val="0"/>
      <w:marBottom w:val="0"/>
      <w:divBdr>
        <w:top w:val="none" w:sz="0" w:space="0" w:color="auto"/>
        <w:left w:val="none" w:sz="0" w:space="0" w:color="auto"/>
        <w:bottom w:val="none" w:sz="0" w:space="0" w:color="auto"/>
        <w:right w:val="none" w:sz="0" w:space="0" w:color="auto"/>
      </w:divBdr>
    </w:div>
    <w:div w:id="496775009">
      <w:bodyDiv w:val="1"/>
      <w:marLeft w:val="0"/>
      <w:marRight w:val="0"/>
      <w:marTop w:val="0"/>
      <w:marBottom w:val="0"/>
      <w:divBdr>
        <w:top w:val="none" w:sz="0" w:space="0" w:color="auto"/>
        <w:left w:val="none" w:sz="0" w:space="0" w:color="auto"/>
        <w:bottom w:val="none" w:sz="0" w:space="0" w:color="auto"/>
        <w:right w:val="none" w:sz="0" w:space="0" w:color="auto"/>
      </w:divBdr>
    </w:div>
    <w:div w:id="498082641">
      <w:bodyDiv w:val="1"/>
      <w:marLeft w:val="0"/>
      <w:marRight w:val="0"/>
      <w:marTop w:val="0"/>
      <w:marBottom w:val="0"/>
      <w:divBdr>
        <w:top w:val="none" w:sz="0" w:space="0" w:color="auto"/>
        <w:left w:val="none" w:sz="0" w:space="0" w:color="auto"/>
        <w:bottom w:val="none" w:sz="0" w:space="0" w:color="auto"/>
        <w:right w:val="none" w:sz="0" w:space="0" w:color="auto"/>
      </w:divBdr>
    </w:div>
    <w:div w:id="548348586">
      <w:bodyDiv w:val="1"/>
      <w:marLeft w:val="0"/>
      <w:marRight w:val="0"/>
      <w:marTop w:val="0"/>
      <w:marBottom w:val="0"/>
      <w:divBdr>
        <w:top w:val="none" w:sz="0" w:space="0" w:color="auto"/>
        <w:left w:val="none" w:sz="0" w:space="0" w:color="auto"/>
        <w:bottom w:val="none" w:sz="0" w:space="0" w:color="auto"/>
        <w:right w:val="none" w:sz="0" w:space="0" w:color="auto"/>
      </w:divBdr>
    </w:div>
    <w:div w:id="575020701">
      <w:bodyDiv w:val="1"/>
      <w:marLeft w:val="0"/>
      <w:marRight w:val="0"/>
      <w:marTop w:val="0"/>
      <w:marBottom w:val="0"/>
      <w:divBdr>
        <w:top w:val="none" w:sz="0" w:space="0" w:color="auto"/>
        <w:left w:val="none" w:sz="0" w:space="0" w:color="auto"/>
        <w:bottom w:val="none" w:sz="0" w:space="0" w:color="auto"/>
        <w:right w:val="none" w:sz="0" w:space="0" w:color="auto"/>
      </w:divBdr>
    </w:div>
    <w:div w:id="634021231">
      <w:bodyDiv w:val="1"/>
      <w:marLeft w:val="0"/>
      <w:marRight w:val="0"/>
      <w:marTop w:val="0"/>
      <w:marBottom w:val="0"/>
      <w:divBdr>
        <w:top w:val="none" w:sz="0" w:space="0" w:color="auto"/>
        <w:left w:val="none" w:sz="0" w:space="0" w:color="auto"/>
        <w:bottom w:val="none" w:sz="0" w:space="0" w:color="auto"/>
        <w:right w:val="none" w:sz="0" w:space="0" w:color="auto"/>
      </w:divBdr>
    </w:div>
    <w:div w:id="669330152">
      <w:bodyDiv w:val="1"/>
      <w:marLeft w:val="0"/>
      <w:marRight w:val="0"/>
      <w:marTop w:val="0"/>
      <w:marBottom w:val="0"/>
      <w:divBdr>
        <w:top w:val="none" w:sz="0" w:space="0" w:color="auto"/>
        <w:left w:val="none" w:sz="0" w:space="0" w:color="auto"/>
        <w:bottom w:val="none" w:sz="0" w:space="0" w:color="auto"/>
        <w:right w:val="none" w:sz="0" w:space="0" w:color="auto"/>
      </w:divBdr>
    </w:div>
    <w:div w:id="735318730">
      <w:bodyDiv w:val="1"/>
      <w:marLeft w:val="0"/>
      <w:marRight w:val="0"/>
      <w:marTop w:val="0"/>
      <w:marBottom w:val="0"/>
      <w:divBdr>
        <w:top w:val="none" w:sz="0" w:space="0" w:color="auto"/>
        <w:left w:val="none" w:sz="0" w:space="0" w:color="auto"/>
        <w:bottom w:val="none" w:sz="0" w:space="0" w:color="auto"/>
        <w:right w:val="none" w:sz="0" w:space="0" w:color="auto"/>
      </w:divBdr>
    </w:div>
    <w:div w:id="739592827">
      <w:bodyDiv w:val="1"/>
      <w:marLeft w:val="0"/>
      <w:marRight w:val="0"/>
      <w:marTop w:val="0"/>
      <w:marBottom w:val="0"/>
      <w:divBdr>
        <w:top w:val="none" w:sz="0" w:space="0" w:color="auto"/>
        <w:left w:val="none" w:sz="0" w:space="0" w:color="auto"/>
        <w:bottom w:val="none" w:sz="0" w:space="0" w:color="auto"/>
        <w:right w:val="none" w:sz="0" w:space="0" w:color="auto"/>
      </w:divBdr>
    </w:div>
    <w:div w:id="747927539">
      <w:bodyDiv w:val="1"/>
      <w:marLeft w:val="0"/>
      <w:marRight w:val="0"/>
      <w:marTop w:val="0"/>
      <w:marBottom w:val="0"/>
      <w:divBdr>
        <w:top w:val="none" w:sz="0" w:space="0" w:color="auto"/>
        <w:left w:val="none" w:sz="0" w:space="0" w:color="auto"/>
        <w:bottom w:val="none" w:sz="0" w:space="0" w:color="auto"/>
        <w:right w:val="none" w:sz="0" w:space="0" w:color="auto"/>
      </w:divBdr>
    </w:div>
    <w:div w:id="753284650">
      <w:bodyDiv w:val="1"/>
      <w:marLeft w:val="0"/>
      <w:marRight w:val="0"/>
      <w:marTop w:val="0"/>
      <w:marBottom w:val="0"/>
      <w:divBdr>
        <w:top w:val="none" w:sz="0" w:space="0" w:color="auto"/>
        <w:left w:val="none" w:sz="0" w:space="0" w:color="auto"/>
        <w:bottom w:val="none" w:sz="0" w:space="0" w:color="auto"/>
        <w:right w:val="none" w:sz="0" w:space="0" w:color="auto"/>
      </w:divBdr>
    </w:div>
    <w:div w:id="757599014">
      <w:bodyDiv w:val="1"/>
      <w:marLeft w:val="0"/>
      <w:marRight w:val="0"/>
      <w:marTop w:val="0"/>
      <w:marBottom w:val="0"/>
      <w:divBdr>
        <w:top w:val="none" w:sz="0" w:space="0" w:color="auto"/>
        <w:left w:val="none" w:sz="0" w:space="0" w:color="auto"/>
        <w:bottom w:val="none" w:sz="0" w:space="0" w:color="auto"/>
        <w:right w:val="none" w:sz="0" w:space="0" w:color="auto"/>
      </w:divBdr>
    </w:div>
    <w:div w:id="773524852">
      <w:bodyDiv w:val="1"/>
      <w:marLeft w:val="0"/>
      <w:marRight w:val="0"/>
      <w:marTop w:val="0"/>
      <w:marBottom w:val="0"/>
      <w:divBdr>
        <w:top w:val="none" w:sz="0" w:space="0" w:color="auto"/>
        <w:left w:val="none" w:sz="0" w:space="0" w:color="auto"/>
        <w:bottom w:val="none" w:sz="0" w:space="0" w:color="auto"/>
        <w:right w:val="none" w:sz="0" w:space="0" w:color="auto"/>
      </w:divBdr>
    </w:div>
    <w:div w:id="787898013">
      <w:bodyDiv w:val="1"/>
      <w:marLeft w:val="0"/>
      <w:marRight w:val="0"/>
      <w:marTop w:val="0"/>
      <w:marBottom w:val="0"/>
      <w:divBdr>
        <w:top w:val="none" w:sz="0" w:space="0" w:color="auto"/>
        <w:left w:val="none" w:sz="0" w:space="0" w:color="auto"/>
        <w:bottom w:val="none" w:sz="0" w:space="0" w:color="auto"/>
        <w:right w:val="none" w:sz="0" w:space="0" w:color="auto"/>
      </w:divBdr>
    </w:div>
    <w:div w:id="795493501">
      <w:bodyDiv w:val="1"/>
      <w:marLeft w:val="0"/>
      <w:marRight w:val="0"/>
      <w:marTop w:val="0"/>
      <w:marBottom w:val="0"/>
      <w:divBdr>
        <w:top w:val="none" w:sz="0" w:space="0" w:color="auto"/>
        <w:left w:val="none" w:sz="0" w:space="0" w:color="auto"/>
        <w:bottom w:val="none" w:sz="0" w:space="0" w:color="auto"/>
        <w:right w:val="none" w:sz="0" w:space="0" w:color="auto"/>
      </w:divBdr>
    </w:div>
    <w:div w:id="806700415">
      <w:bodyDiv w:val="1"/>
      <w:marLeft w:val="0"/>
      <w:marRight w:val="0"/>
      <w:marTop w:val="0"/>
      <w:marBottom w:val="0"/>
      <w:divBdr>
        <w:top w:val="none" w:sz="0" w:space="0" w:color="auto"/>
        <w:left w:val="none" w:sz="0" w:space="0" w:color="auto"/>
        <w:bottom w:val="none" w:sz="0" w:space="0" w:color="auto"/>
        <w:right w:val="none" w:sz="0" w:space="0" w:color="auto"/>
      </w:divBdr>
    </w:div>
    <w:div w:id="828329753">
      <w:bodyDiv w:val="1"/>
      <w:marLeft w:val="0"/>
      <w:marRight w:val="0"/>
      <w:marTop w:val="0"/>
      <w:marBottom w:val="0"/>
      <w:divBdr>
        <w:top w:val="none" w:sz="0" w:space="0" w:color="auto"/>
        <w:left w:val="none" w:sz="0" w:space="0" w:color="auto"/>
        <w:bottom w:val="none" w:sz="0" w:space="0" w:color="auto"/>
        <w:right w:val="none" w:sz="0" w:space="0" w:color="auto"/>
      </w:divBdr>
    </w:div>
    <w:div w:id="856621287">
      <w:bodyDiv w:val="1"/>
      <w:marLeft w:val="0"/>
      <w:marRight w:val="0"/>
      <w:marTop w:val="0"/>
      <w:marBottom w:val="0"/>
      <w:divBdr>
        <w:top w:val="none" w:sz="0" w:space="0" w:color="auto"/>
        <w:left w:val="none" w:sz="0" w:space="0" w:color="auto"/>
        <w:bottom w:val="none" w:sz="0" w:space="0" w:color="auto"/>
        <w:right w:val="none" w:sz="0" w:space="0" w:color="auto"/>
      </w:divBdr>
    </w:div>
    <w:div w:id="858931922">
      <w:bodyDiv w:val="1"/>
      <w:marLeft w:val="0"/>
      <w:marRight w:val="0"/>
      <w:marTop w:val="0"/>
      <w:marBottom w:val="0"/>
      <w:divBdr>
        <w:top w:val="none" w:sz="0" w:space="0" w:color="auto"/>
        <w:left w:val="none" w:sz="0" w:space="0" w:color="auto"/>
        <w:bottom w:val="none" w:sz="0" w:space="0" w:color="auto"/>
        <w:right w:val="none" w:sz="0" w:space="0" w:color="auto"/>
      </w:divBdr>
    </w:div>
    <w:div w:id="878593365">
      <w:bodyDiv w:val="1"/>
      <w:marLeft w:val="0"/>
      <w:marRight w:val="0"/>
      <w:marTop w:val="0"/>
      <w:marBottom w:val="0"/>
      <w:divBdr>
        <w:top w:val="none" w:sz="0" w:space="0" w:color="auto"/>
        <w:left w:val="none" w:sz="0" w:space="0" w:color="auto"/>
        <w:bottom w:val="none" w:sz="0" w:space="0" w:color="auto"/>
        <w:right w:val="none" w:sz="0" w:space="0" w:color="auto"/>
      </w:divBdr>
    </w:div>
    <w:div w:id="922379219">
      <w:bodyDiv w:val="1"/>
      <w:marLeft w:val="0"/>
      <w:marRight w:val="0"/>
      <w:marTop w:val="0"/>
      <w:marBottom w:val="0"/>
      <w:divBdr>
        <w:top w:val="none" w:sz="0" w:space="0" w:color="auto"/>
        <w:left w:val="none" w:sz="0" w:space="0" w:color="auto"/>
        <w:bottom w:val="none" w:sz="0" w:space="0" w:color="auto"/>
        <w:right w:val="none" w:sz="0" w:space="0" w:color="auto"/>
      </w:divBdr>
    </w:div>
    <w:div w:id="985471571">
      <w:bodyDiv w:val="1"/>
      <w:marLeft w:val="0"/>
      <w:marRight w:val="0"/>
      <w:marTop w:val="0"/>
      <w:marBottom w:val="0"/>
      <w:divBdr>
        <w:top w:val="none" w:sz="0" w:space="0" w:color="auto"/>
        <w:left w:val="none" w:sz="0" w:space="0" w:color="auto"/>
        <w:bottom w:val="none" w:sz="0" w:space="0" w:color="auto"/>
        <w:right w:val="none" w:sz="0" w:space="0" w:color="auto"/>
      </w:divBdr>
    </w:div>
    <w:div w:id="1016034775">
      <w:bodyDiv w:val="1"/>
      <w:marLeft w:val="0"/>
      <w:marRight w:val="0"/>
      <w:marTop w:val="0"/>
      <w:marBottom w:val="0"/>
      <w:divBdr>
        <w:top w:val="none" w:sz="0" w:space="0" w:color="auto"/>
        <w:left w:val="none" w:sz="0" w:space="0" w:color="auto"/>
        <w:bottom w:val="none" w:sz="0" w:space="0" w:color="auto"/>
        <w:right w:val="none" w:sz="0" w:space="0" w:color="auto"/>
      </w:divBdr>
    </w:div>
    <w:div w:id="1049571332">
      <w:bodyDiv w:val="1"/>
      <w:marLeft w:val="0"/>
      <w:marRight w:val="0"/>
      <w:marTop w:val="0"/>
      <w:marBottom w:val="0"/>
      <w:divBdr>
        <w:top w:val="none" w:sz="0" w:space="0" w:color="auto"/>
        <w:left w:val="none" w:sz="0" w:space="0" w:color="auto"/>
        <w:bottom w:val="none" w:sz="0" w:space="0" w:color="auto"/>
        <w:right w:val="none" w:sz="0" w:space="0" w:color="auto"/>
      </w:divBdr>
    </w:div>
    <w:div w:id="1060324589">
      <w:bodyDiv w:val="1"/>
      <w:marLeft w:val="0"/>
      <w:marRight w:val="0"/>
      <w:marTop w:val="0"/>
      <w:marBottom w:val="0"/>
      <w:divBdr>
        <w:top w:val="none" w:sz="0" w:space="0" w:color="auto"/>
        <w:left w:val="none" w:sz="0" w:space="0" w:color="auto"/>
        <w:bottom w:val="none" w:sz="0" w:space="0" w:color="auto"/>
        <w:right w:val="none" w:sz="0" w:space="0" w:color="auto"/>
      </w:divBdr>
      <w:divsChild>
        <w:div w:id="1721705399">
          <w:marLeft w:val="0"/>
          <w:marRight w:val="0"/>
          <w:marTop w:val="0"/>
          <w:marBottom w:val="0"/>
          <w:divBdr>
            <w:top w:val="none" w:sz="0" w:space="0" w:color="auto"/>
            <w:left w:val="none" w:sz="0" w:space="0" w:color="auto"/>
            <w:bottom w:val="none" w:sz="0" w:space="0" w:color="auto"/>
            <w:right w:val="none" w:sz="0" w:space="0" w:color="auto"/>
          </w:divBdr>
          <w:divsChild>
            <w:div w:id="154810491">
              <w:marLeft w:val="0"/>
              <w:marRight w:val="0"/>
              <w:marTop w:val="0"/>
              <w:marBottom w:val="0"/>
              <w:divBdr>
                <w:top w:val="none" w:sz="0" w:space="0" w:color="auto"/>
                <w:left w:val="none" w:sz="0" w:space="0" w:color="auto"/>
                <w:bottom w:val="none" w:sz="0" w:space="0" w:color="auto"/>
                <w:right w:val="none" w:sz="0" w:space="0" w:color="auto"/>
              </w:divBdr>
              <w:divsChild>
                <w:div w:id="625694770">
                  <w:marLeft w:val="0"/>
                  <w:marRight w:val="0"/>
                  <w:marTop w:val="0"/>
                  <w:marBottom w:val="0"/>
                  <w:divBdr>
                    <w:top w:val="none" w:sz="0" w:space="0" w:color="auto"/>
                    <w:left w:val="none" w:sz="0" w:space="0" w:color="auto"/>
                    <w:bottom w:val="none" w:sz="0" w:space="0" w:color="auto"/>
                    <w:right w:val="none" w:sz="0" w:space="0" w:color="auto"/>
                  </w:divBdr>
                  <w:divsChild>
                    <w:div w:id="714158538">
                      <w:marLeft w:val="0"/>
                      <w:marRight w:val="0"/>
                      <w:marTop w:val="0"/>
                      <w:marBottom w:val="0"/>
                      <w:divBdr>
                        <w:top w:val="none" w:sz="0" w:space="0" w:color="auto"/>
                        <w:left w:val="none" w:sz="0" w:space="0" w:color="auto"/>
                        <w:bottom w:val="none" w:sz="0" w:space="0" w:color="auto"/>
                        <w:right w:val="none" w:sz="0" w:space="0" w:color="auto"/>
                      </w:divBdr>
                      <w:divsChild>
                        <w:div w:id="997802633">
                          <w:marLeft w:val="0"/>
                          <w:marRight w:val="0"/>
                          <w:marTop w:val="0"/>
                          <w:marBottom w:val="0"/>
                          <w:divBdr>
                            <w:top w:val="none" w:sz="0" w:space="0" w:color="auto"/>
                            <w:left w:val="none" w:sz="0" w:space="0" w:color="auto"/>
                            <w:bottom w:val="none" w:sz="0" w:space="0" w:color="auto"/>
                            <w:right w:val="none" w:sz="0" w:space="0" w:color="auto"/>
                          </w:divBdr>
                          <w:divsChild>
                            <w:div w:id="763960243">
                              <w:marLeft w:val="0"/>
                              <w:marRight w:val="0"/>
                              <w:marTop w:val="0"/>
                              <w:marBottom w:val="0"/>
                              <w:divBdr>
                                <w:top w:val="none" w:sz="0" w:space="0" w:color="auto"/>
                                <w:left w:val="none" w:sz="0" w:space="0" w:color="auto"/>
                                <w:bottom w:val="none" w:sz="0" w:space="0" w:color="auto"/>
                                <w:right w:val="none" w:sz="0" w:space="0" w:color="auto"/>
                              </w:divBdr>
                              <w:divsChild>
                                <w:div w:id="1877114526">
                                  <w:marLeft w:val="0"/>
                                  <w:marRight w:val="0"/>
                                  <w:marTop w:val="0"/>
                                  <w:marBottom w:val="0"/>
                                  <w:divBdr>
                                    <w:top w:val="none" w:sz="0" w:space="0" w:color="auto"/>
                                    <w:left w:val="none" w:sz="0" w:space="0" w:color="auto"/>
                                    <w:bottom w:val="none" w:sz="0" w:space="0" w:color="auto"/>
                                    <w:right w:val="none" w:sz="0" w:space="0" w:color="auto"/>
                                  </w:divBdr>
                                  <w:divsChild>
                                    <w:div w:id="101738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4111269">
      <w:bodyDiv w:val="1"/>
      <w:marLeft w:val="0"/>
      <w:marRight w:val="0"/>
      <w:marTop w:val="0"/>
      <w:marBottom w:val="0"/>
      <w:divBdr>
        <w:top w:val="none" w:sz="0" w:space="0" w:color="auto"/>
        <w:left w:val="none" w:sz="0" w:space="0" w:color="auto"/>
        <w:bottom w:val="none" w:sz="0" w:space="0" w:color="auto"/>
        <w:right w:val="none" w:sz="0" w:space="0" w:color="auto"/>
      </w:divBdr>
    </w:div>
    <w:div w:id="1111818869">
      <w:bodyDiv w:val="1"/>
      <w:marLeft w:val="0"/>
      <w:marRight w:val="0"/>
      <w:marTop w:val="0"/>
      <w:marBottom w:val="0"/>
      <w:divBdr>
        <w:top w:val="none" w:sz="0" w:space="0" w:color="auto"/>
        <w:left w:val="none" w:sz="0" w:space="0" w:color="auto"/>
        <w:bottom w:val="none" w:sz="0" w:space="0" w:color="auto"/>
        <w:right w:val="none" w:sz="0" w:space="0" w:color="auto"/>
      </w:divBdr>
    </w:div>
    <w:div w:id="1113285685">
      <w:bodyDiv w:val="1"/>
      <w:marLeft w:val="0"/>
      <w:marRight w:val="0"/>
      <w:marTop w:val="0"/>
      <w:marBottom w:val="0"/>
      <w:divBdr>
        <w:top w:val="none" w:sz="0" w:space="0" w:color="auto"/>
        <w:left w:val="none" w:sz="0" w:space="0" w:color="auto"/>
        <w:bottom w:val="none" w:sz="0" w:space="0" w:color="auto"/>
        <w:right w:val="none" w:sz="0" w:space="0" w:color="auto"/>
      </w:divBdr>
    </w:div>
    <w:div w:id="1158308967">
      <w:bodyDiv w:val="1"/>
      <w:marLeft w:val="0"/>
      <w:marRight w:val="0"/>
      <w:marTop w:val="0"/>
      <w:marBottom w:val="0"/>
      <w:divBdr>
        <w:top w:val="none" w:sz="0" w:space="0" w:color="auto"/>
        <w:left w:val="none" w:sz="0" w:space="0" w:color="auto"/>
        <w:bottom w:val="none" w:sz="0" w:space="0" w:color="auto"/>
        <w:right w:val="none" w:sz="0" w:space="0" w:color="auto"/>
      </w:divBdr>
    </w:div>
    <w:div w:id="1178471580">
      <w:bodyDiv w:val="1"/>
      <w:marLeft w:val="0"/>
      <w:marRight w:val="0"/>
      <w:marTop w:val="0"/>
      <w:marBottom w:val="0"/>
      <w:divBdr>
        <w:top w:val="none" w:sz="0" w:space="0" w:color="auto"/>
        <w:left w:val="none" w:sz="0" w:space="0" w:color="auto"/>
        <w:bottom w:val="none" w:sz="0" w:space="0" w:color="auto"/>
        <w:right w:val="none" w:sz="0" w:space="0" w:color="auto"/>
      </w:divBdr>
    </w:div>
    <w:div w:id="1214081449">
      <w:bodyDiv w:val="1"/>
      <w:marLeft w:val="0"/>
      <w:marRight w:val="0"/>
      <w:marTop w:val="0"/>
      <w:marBottom w:val="0"/>
      <w:divBdr>
        <w:top w:val="none" w:sz="0" w:space="0" w:color="auto"/>
        <w:left w:val="none" w:sz="0" w:space="0" w:color="auto"/>
        <w:bottom w:val="none" w:sz="0" w:space="0" w:color="auto"/>
        <w:right w:val="none" w:sz="0" w:space="0" w:color="auto"/>
      </w:divBdr>
      <w:divsChild>
        <w:div w:id="261884707">
          <w:marLeft w:val="0"/>
          <w:marRight w:val="0"/>
          <w:marTop w:val="0"/>
          <w:marBottom w:val="0"/>
          <w:divBdr>
            <w:top w:val="single" w:sz="2" w:space="0" w:color="E5E7EB"/>
            <w:left w:val="single" w:sz="2" w:space="0" w:color="E5E7EB"/>
            <w:bottom w:val="single" w:sz="2" w:space="0" w:color="E5E7EB"/>
            <w:right w:val="single" w:sz="2" w:space="0" w:color="E5E7EB"/>
          </w:divBdr>
        </w:div>
        <w:div w:id="1142696097">
          <w:marLeft w:val="0"/>
          <w:marRight w:val="0"/>
          <w:marTop w:val="0"/>
          <w:marBottom w:val="0"/>
          <w:divBdr>
            <w:top w:val="single" w:sz="2" w:space="0" w:color="E5E7EB"/>
            <w:left w:val="single" w:sz="2" w:space="0" w:color="E5E7EB"/>
            <w:bottom w:val="single" w:sz="2" w:space="0" w:color="E5E7EB"/>
            <w:right w:val="single" w:sz="2" w:space="0" w:color="E5E7EB"/>
          </w:divBdr>
        </w:div>
        <w:div w:id="749040782">
          <w:marLeft w:val="0"/>
          <w:marRight w:val="0"/>
          <w:marTop w:val="0"/>
          <w:marBottom w:val="0"/>
          <w:divBdr>
            <w:top w:val="single" w:sz="2" w:space="0" w:color="E5E7EB"/>
            <w:left w:val="single" w:sz="2" w:space="0" w:color="E5E7EB"/>
            <w:bottom w:val="single" w:sz="2" w:space="0" w:color="E5E7EB"/>
            <w:right w:val="single" w:sz="2" w:space="0" w:color="E5E7EB"/>
          </w:divBdr>
        </w:div>
        <w:div w:id="318192354">
          <w:marLeft w:val="0"/>
          <w:marRight w:val="0"/>
          <w:marTop w:val="0"/>
          <w:marBottom w:val="0"/>
          <w:divBdr>
            <w:top w:val="single" w:sz="2" w:space="0" w:color="E5E7EB"/>
            <w:left w:val="single" w:sz="2" w:space="0" w:color="E5E7EB"/>
            <w:bottom w:val="single" w:sz="2" w:space="0" w:color="E5E7EB"/>
            <w:right w:val="single" w:sz="2" w:space="0" w:color="E5E7EB"/>
          </w:divBdr>
        </w:div>
        <w:div w:id="2049796434">
          <w:marLeft w:val="0"/>
          <w:marRight w:val="0"/>
          <w:marTop w:val="0"/>
          <w:marBottom w:val="0"/>
          <w:divBdr>
            <w:top w:val="single" w:sz="2" w:space="0" w:color="E5E7EB"/>
            <w:left w:val="single" w:sz="2" w:space="0" w:color="E5E7EB"/>
            <w:bottom w:val="single" w:sz="2" w:space="0" w:color="E5E7EB"/>
            <w:right w:val="single" w:sz="2" w:space="0" w:color="E5E7EB"/>
          </w:divBdr>
        </w:div>
        <w:div w:id="247227311">
          <w:marLeft w:val="0"/>
          <w:marRight w:val="0"/>
          <w:marTop w:val="0"/>
          <w:marBottom w:val="0"/>
          <w:divBdr>
            <w:top w:val="single" w:sz="2" w:space="0" w:color="E5E7EB"/>
            <w:left w:val="single" w:sz="2" w:space="0" w:color="E5E7EB"/>
            <w:bottom w:val="single" w:sz="2" w:space="0" w:color="E5E7EB"/>
            <w:right w:val="single" w:sz="2" w:space="0" w:color="E5E7EB"/>
          </w:divBdr>
        </w:div>
        <w:div w:id="1529827552">
          <w:marLeft w:val="0"/>
          <w:marRight w:val="0"/>
          <w:marTop w:val="0"/>
          <w:marBottom w:val="0"/>
          <w:divBdr>
            <w:top w:val="single" w:sz="2" w:space="0" w:color="E5E7EB"/>
            <w:left w:val="single" w:sz="2" w:space="0" w:color="E5E7EB"/>
            <w:bottom w:val="single" w:sz="2" w:space="0" w:color="E5E7EB"/>
            <w:right w:val="single" w:sz="2" w:space="0" w:color="E5E7EB"/>
          </w:divBdr>
        </w:div>
        <w:div w:id="1158571737">
          <w:marLeft w:val="0"/>
          <w:marRight w:val="0"/>
          <w:marTop w:val="0"/>
          <w:marBottom w:val="0"/>
          <w:divBdr>
            <w:top w:val="single" w:sz="2" w:space="0" w:color="E5E7EB"/>
            <w:left w:val="single" w:sz="2" w:space="0" w:color="E5E7EB"/>
            <w:bottom w:val="single" w:sz="2" w:space="0" w:color="E5E7EB"/>
            <w:right w:val="single" w:sz="2" w:space="0" w:color="E5E7EB"/>
          </w:divBdr>
        </w:div>
        <w:div w:id="1170368442">
          <w:marLeft w:val="0"/>
          <w:marRight w:val="0"/>
          <w:marTop w:val="0"/>
          <w:marBottom w:val="0"/>
          <w:divBdr>
            <w:top w:val="single" w:sz="2" w:space="0" w:color="E5E7EB"/>
            <w:left w:val="single" w:sz="2" w:space="0" w:color="E5E7EB"/>
            <w:bottom w:val="single" w:sz="2" w:space="0" w:color="E5E7EB"/>
            <w:right w:val="single" w:sz="2" w:space="0" w:color="E5E7EB"/>
          </w:divBdr>
        </w:div>
        <w:div w:id="2011133087">
          <w:marLeft w:val="0"/>
          <w:marRight w:val="0"/>
          <w:marTop w:val="0"/>
          <w:marBottom w:val="0"/>
          <w:divBdr>
            <w:top w:val="single" w:sz="2" w:space="0" w:color="E5E7EB"/>
            <w:left w:val="single" w:sz="2" w:space="0" w:color="E5E7EB"/>
            <w:bottom w:val="single" w:sz="2" w:space="0" w:color="E5E7EB"/>
            <w:right w:val="single" w:sz="2" w:space="0" w:color="E5E7EB"/>
          </w:divBdr>
        </w:div>
        <w:div w:id="439909042">
          <w:marLeft w:val="0"/>
          <w:marRight w:val="0"/>
          <w:marTop w:val="0"/>
          <w:marBottom w:val="0"/>
          <w:divBdr>
            <w:top w:val="single" w:sz="2" w:space="0" w:color="E5E7EB"/>
            <w:left w:val="single" w:sz="2" w:space="0" w:color="E5E7EB"/>
            <w:bottom w:val="single" w:sz="2" w:space="0" w:color="E5E7EB"/>
            <w:right w:val="single" w:sz="2" w:space="0" w:color="E5E7EB"/>
          </w:divBdr>
        </w:div>
        <w:div w:id="564993590">
          <w:marLeft w:val="0"/>
          <w:marRight w:val="0"/>
          <w:marTop w:val="0"/>
          <w:marBottom w:val="0"/>
          <w:divBdr>
            <w:top w:val="single" w:sz="2" w:space="0" w:color="E5E7EB"/>
            <w:left w:val="single" w:sz="2" w:space="0" w:color="E5E7EB"/>
            <w:bottom w:val="single" w:sz="2" w:space="0" w:color="E5E7EB"/>
            <w:right w:val="single" w:sz="2" w:space="0" w:color="E5E7EB"/>
          </w:divBdr>
        </w:div>
        <w:div w:id="105735629">
          <w:marLeft w:val="0"/>
          <w:marRight w:val="0"/>
          <w:marTop w:val="0"/>
          <w:marBottom w:val="0"/>
          <w:divBdr>
            <w:top w:val="single" w:sz="2" w:space="0" w:color="E5E7EB"/>
            <w:left w:val="single" w:sz="2" w:space="0" w:color="E5E7EB"/>
            <w:bottom w:val="single" w:sz="2" w:space="0" w:color="E5E7EB"/>
            <w:right w:val="single" w:sz="2" w:space="0" w:color="E5E7EB"/>
          </w:divBdr>
        </w:div>
        <w:div w:id="412438888">
          <w:marLeft w:val="0"/>
          <w:marRight w:val="0"/>
          <w:marTop w:val="0"/>
          <w:marBottom w:val="0"/>
          <w:divBdr>
            <w:top w:val="single" w:sz="2" w:space="0" w:color="E5E7EB"/>
            <w:left w:val="single" w:sz="2" w:space="0" w:color="E5E7EB"/>
            <w:bottom w:val="single" w:sz="2" w:space="0" w:color="E5E7EB"/>
            <w:right w:val="single" w:sz="2" w:space="0" w:color="E5E7EB"/>
          </w:divBdr>
        </w:div>
        <w:div w:id="887953613">
          <w:marLeft w:val="0"/>
          <w:marRight w:val="0"/>
          <w:marTop w:val="0"/>
          <w:marBottom w:val="0"/>
          <w:divBdr>
            <w:top w:val="single" w:sz="2" w:space="0" w:color="E5E7EB"/>
            <w:left w:val="single" w:sz="2" w:space="0" w:color="E5E7EB"/>
            <w:bottom w:val="single" w:sz="2" w:space="0" w:color="E5E7EB"/>
            <w:right w:val="single" w:sz="2" w:space="0" w:color="E5E7EB"/>
          </w:divBdr>
        </w:div>
        <w:div w:id="308753794">
          <w:marLeft w:val="0"/>
          <w:marRight w:val="0"/>
          <w:marTop w:val="0"/>
          <w:marBottom w:val="0"/>
          <w:divBdr>
            <w:top w:val="single" w:sz="2" w:space="0" w:color="E5E7EB"/>
            <w:left w:val="single" w:sz="2" w:space="0" w:color="E5E7EB"/>
            <w:bottom w:val="single" w:sz="2" w:space="0" w:color="E5E7EB"/>
            <w:right w:val="single" w:sz="2" w:space="0" w:color="E5E7EB"/>
          </w:divBdr>
        </w:div>
        <w:div w:id="1479423304">
          <w:marLeft w:val="0"/>
          <w:marRight w:val="0"/>
          <w:marTop w:val="0"/>
          <w:marBottom w:val="0"/>
          <w:divBdr>
            <w:top w:val="single" w:sz="2" w:space="0" w:color="E5E7EB"/>
            <w:left w:val="single" w:sz="2" w:space="0" w:color="E5E7EB"/>
            <w:bottom w:val="single" w:sz="2" w:space="0" w:color="E5E7EB"/>
            <w:right w:val="single" w:sz="2" w:space="0" w:color="E5E7EB"/>
          </w:divBdr>
        </w:div>
        <w:div w:id="811600122">
          <w:marLeft w:val="0"/>
          <w:marRight w:val="0"/>
          <w:marTop w:val="0"/>
          <w:marBottom w:val="0"/>
          <w:divBdr>
            <w:top w:val="single" w:sz="2" w:space="0" w:color="E5E7EB"/>
            <w:left w:val="single" w:sz="2" w:space="0" w:color="E5E7EB"/>
            <w:bottom w:val="single" w:sz="2" w:space="0" w:color="E5E7EB"/>
            <w:right w:val="single" w:sz="2" w:space="0" w:color="E5E7EB"/>
          </w:divBdr>
        </w:div>
        <w:div w:id="1726098324">
          <w:marLeft w:val="0"/>
          <w:marRight w:val="0"/>
          <w:marTop w:val="0"/>
          <w:marBottom w:val="0"/>
          <w:divBdr>
            <w:top w:val="single" w:sz="2" w:space="0" w:color="E5E7EB"/>
            <w:left w:val="single" w:sz="2" w:space="0" w:color="E5E7EB"/>
            <w:bottom w:val="single" w:sz="2" w:space="0" w:color="E5E7EB"/>
            <w:right w:val="single" w:sz="2" w:space="0" w:color="E5E7EB"/>
          </w:divBdr>
        </w:div>
        <w:div w:id="1524395224">
          <w:marLeft w:val="0"/>
          <w:marRight w:val="0"/>
          <w:marTop w:val="0"/>
          <w:marBottom w:val="0"/>
          <w:divBdr>
            <w:top w:val="single" w:sz="2" w:space="0" w:color="E5E7EB"/>
            <w:left w:val="single" w:sz="2" w:space="0" w:color="E5E7EB"/>
            <w:bottom w:val="single" w:sz="2" w:space="0" w:color="E5E7EB"/>
            <w:right w:val="single" w:sz="2" w:space="0" w:color="E5E7EB"/>
          </w:divBdr>
        </w:div>
        <w:div w:id="1104113690">
          <w:marLeft w:val="0"/>
          <w:marRight w:val="0"/>
          <w:marTop w:val="0"/>
          <w:marBottom w:val="0"/>
          <w:divBdr>
            <w:top w:val="single" w:sz="2" w:space="0" w:color="E5E7EB"/>
            <w:left w:val="single" w:sz="2" w:space="0" w:color="E5E7EB"/>
            <w:bottom w:val="single" w:sz="2" w:space="0" w:color="E5E7EB"/>
            <w:right w:val="single" w:sz="2" w:space="0" w:color="E5E7EB"/>
          </w:divBdr>
        </w:div>
        <w:div w:id="1115634617">
          <w:marLeft w:val="0"/>
          <w:marRight w:val="0"/>
          <w:marTop w:val="0"/>
          <w:marBottom w:val="0"/>
          <w:divBdr>
            <w:top w:val="single" w:sz="2" w:space="0" w:color="E5E7EB"/>
            <w:left w:val="single" w:sz="2" w:space="0" w:color="E5E7EB"/>
            <w:bottom w:val="single" w:sz="2" w:space="0" w:color="E5E7EB"/>
            <w:right w:val="single" w:sz="2" w:space="0" w:color="E5E7EB"/>
          </w:divBdr>
        </w:div>
        <w:div w:id="792599399">
          <w:marLeft w:val="0"/>
          <w:marRight w:val="0"/>
          <w:marTop w:val="0"/>
          <w:marBottom w:val="0"/>
          <w:divBdr>
            <w:top w:val="single" w:sz="2" w:space="0" w:color="E5E7EB"/>
            <w:left w:val="single" w:sz="2" w:space="0" w:color="E5E7EB"/>
            <w:bottom w:val="single" w:sz="2" w:space="0" w:color="E5E7EB"/>
            <w:right w:val="single" w:sz="2" w:space="0" w:color="E5E7EB"/>
          </w:divBdr>
        </w:div>
        <w:div w:id="1610971137">
          <w:marLeft w:val="0"/>
          <w:marRight w:val="0"/>
          <w:marTop w:val="0"/>
          <w:marBottom w:val="0"/>
          <w:divBdr>
            <w:top w:val="single" w:sz="2" w:space="0" w:color="E5E7EB"/>
            <w:left w:val="single" w:sz="2" w:space="0" w:color="E5E7EB"/>
            <w:bottom w:val="single" w:sz="2" w:space="0" w:color="E5E7EB"/>
            <w:right w:val="single" w:sz="2" w:space="0" w:color="E5E7EB"/>
          </w:divBdr>
        </w:div>
        <w:div w:id="1656496201">
          <w:marLeft w:val="0"/>
          <w:marRight w:val="0"/>
          <w:marTop w:val="0"/>
          <w:marBottom w:val="0"/>
          <w:divBdr>
            <w:top w:val="single" w:sz="2" w:space="0" w:color="E5E7EB"/>
            <w:left w:val="single" w:sz="2" w:space="0" w:color="E5E7EB"/>
            <w:bottom w:val="single" w:sz="2" w:space="0" w:color="E5E7EB"/>
            <w:right w:val="single" w:sz="2" w:space="0" w:color="E5E7EB"/>
          </w:divBdr>
        </w:div>
        <w:div w:id="848133079">
          <w:marLeft w:val="0"/>
          <w:marRight w:val="0"/>
          <w:marTop w:val="0"/>
          <w:marBottom w:val="0"/>
          <w:divBdr>
            <w:top w:val="single" w:sz="2" w:space="0" w:color="E5E7EB"/>
            <w:left w:val="single" w:sz="2" w:space="0" w:color="E5E7EB"/>
            <w:bottom w:val="single" w:sz="2" w:space="0" w:color="E5E7EB"/>
            <w:right w:val="single" w:sz="2" w:space="0" w:color="E5E7EB"/>
          </w:divBdr>
        </w:div>
        <w:div w:id="302545810">
          <w:marLeft w:val="0"/>
          <w:marRight w:val="0"/>
          <w:marTop w:val="0"/>
          <w:marBottom w:val="0"/>
          <w:divBdr>
            <w:top w:val="single" w:sz="2" w:space="0" w:color="E5E7EB"/>
            <w:left w:val="single" w:sz="2" w:space="0" w:color="E5E7EB"/>
            <w:bottom w:val="single" w:sz="2" w:space="0" w:color="E5E7EB"/>
            <w:right w:val="single" w:sz="2" w:space="0" w:color="E5E7EB"/>
          </w:divBdr>
        </w:div>
        <w:div w:id="1006442631">
          <w:marLeft w:val="0"/>
          <w:marRight w:val="0"/>
          <w:marTop w:val="0"/>
          <w:marBottom w:val="0"/>
          <w:divBdr>
            <w:top w:val="single" w:sz="2" w:space="0" w:color="E5E7EB"/>
            <w:left w:val="single" w:sz="2" w:space="0" w:color="E5E7EB"/>
            <w:bottom w:val="single" w:sz="2" w:space="0" w:color="E5E7EB"/>
            <w:right w:val="single" w:sz="2" w:space="0" w:color="E5E7EB"/>
          </w:divBdr>
        </w:div>
        <w:div w:id="196309996">
          <w:marLeft w:val="0"/>
          <w:marRight w:val="0"/>
          <w:marTop w:val="0"/>
          <w:marBottom w:val="0"/>
          <w:divBdr>
            <w:top w:val="single" w:sz="2" w:space="0" w:color="E5E7EB"/>
            <w:left w:val="single" w:sz="2" w:space="0" w:color="E5E7EB"/>
            <w:bottom w:val="single" w:sz="2" w:space="0" w:color="E5E7EB"/>
            <w:right w:val="single" w:sz="2" w:space="0" w:color="E5E7EB"/>
          </w:divBdr>
        </w:div>
        <w:div w:id="1369376421">
          <w:marLeft w:val="0"/>
          <w:marRight w:val="0"/>
          <w:marTop w:val="0"/>
          <w:marBottom w:val="0"/>
          <w:divBdr>
            <w:top w:val="single" w:sz="2" w:space="0" w:color="E5E7EB"/>
            <w:left w:val="single" w:sz="2" w:space="0" w:color="E5E7EB"/>
            <w:bottom w:val="single" w:sz="2" w:space="0" w:color="E5E7EB"/>
            <w:right w:val="single" w:sz="2" w:space="0" w:color="E5E7EB"/>
          </w:divBdr>
        </w:div>
        <w:div w:id="1982808943">
          <w:marLeft w:val="0"/>
          <w:marRight w:val="0"/>
          <w:marTop w:val="0"/>
          <w:marBottom w:val="0"/>
          <w:divBdr>
            <w:top w:val="single" w:sz="2" w:space="0" w:color="E5E7EB"/>
            <w:left w:val="single" w:sz="2" w:space="0" w:color="E5E7EB"/>
            <w:bottom w:val="single" w:sz="2" w:space="0" w:color="E5E7EB"/>
            <w:right w:val="single" w:sz="2" w:space="0" w:color="E5E7EB"/>
          </w:divBdr>
        </w:div>
        <w:div w:id="295642775">
          <w:marLeft w:val="0"/>
          <w:marRight w:val="0"/>
          <w:marTop w:val="0"/>
          <w:marBottom w:val="0"/>
          <w:divBdr>
            <w:top w:val="single" w:sz="2" w:space="0" w:color="E5E7EB"/>
            <w:left w:val="single" w:sz="2" w:space="0" w:color="E5E7EB"/>
            <w:bottom w:val="single" w:sz="2" w:space="0" w:color="E5E7EB"/>
            <w:right w:val="single" w:sz="2" w:space="0" w:color="E5E7EB"/>
          </w:divBdr>
        </w:div>
        <w:div w:id="297885410">
          <w:marLeft w:val="0"/>
          <w:marRight w:val="0"/>
          <w:marTop w:val="0"/>
          <w:marBottom w:val="0"/>
          <w:divBdr>
            <w:top w:val="single" w:sz="2" w:space="0" w:color="E5E7EB"/>
            <w:left w:val="single" w:sz="2" w:space="0" w:color="E5E7EB"/>
            <w:bottom w:val="single" w:sz="2" w:space="0" w:color="E5E7EB"/>
            <w:right w:val="single" w:sz="2" w:space="0" w:color="E5E7EB"/>
          </w:divBdr>
        </w:div>
        <w:div w:id="629702486">
          <w:marLeft w:val="0"/>
          <w:marRight w:val="0"/>
          <w:marTop w:val="0"/>
          <w:marBottom w:val="0"/>
          <w:divBdr>
            <w:top w:val="single" w:sz="2" w:space="0" w:color="E5E7EB"/>
            <w:left w:val="single" w:sz="2" w:space="0" w:color="E5E7EB"/>
            <w:bottom w:val="single" w:sz="2" w:space="0" w:color="E5E7EB"/>
            <w:right w:val="single" w:sz="2" w:space="0" w:color="E5E7EB"/>
          </w:divBdr>
        </w:div>
        <w:div w:id="563762672">
          <w:marLeft w:val="0"/>
          <w:marRight w:val="0"/>
          <w:marTop w:val="0"/>
          <w:marBottom w:val="0"/>
          <w:divBdr>
            <w:top w:val="single" w:sz="2" w:space="0" w:color="E5E7EB"/>
            <w:left w:val="single" w:sz="2" w:space="0" w:color="E5E7EB"/>
            <w:bottom w:val="single" w:sz="2" w:space="0" w:color="E5E7EB"/>
            <w:right w:val="single" w:sz="2" w:space="0" w:color="E5E7EB"/>
          </w:divBdr>
        </w:div>
        <w:div w:id="1851262690">
          <w:marLeft w:val="0"/>
          <w:marRight w:val="0"/>
          <w:marTop w:val="0"/>
          <w:marBottom w:val="0"/>
          <w:divBdr>
            <w:top w:val="single" w:sz="2" w:space="0" w:color="E5E7EB"/>
            <w:left w:val="single" w:sz="2" w:space="0" w:color="E5E7EB"/>
            <w:bottom w:val="single" w:sz="2" w:space="0" w:color="E5E7EB"/>
            <w:right w:val="single" w:sz="2" w:space="0" w:color="E5E7EB"/>
          </w:divBdr>
        </w:div>
        <w:div w:id="506822482">
          <w:marLeft w:val="0"/>
          <w:marRight w:val="0"/>
          <w:marTop w:val="0"/>
          <w:marBottom w:val="0"/>
          <w:divBdr>
            <w:top w:val="single" w:sz="2" w:space="0" w:color="E5E7EB"/>
            <w:left w:val="single" w:sz="2" w:space="0" w:color="E5E7EB"/>
            <w:bottom w:val="single" w:sz="2" w:space="0" w:color="E5E7EB"/>
            <w:right w:val="single" w:sz="2" w:space="0" w:color="E5E7EB"/>
          </w:divBdr>
        </w:div>
        <w:div w:id="650526310">
          <w:marLeft w:val="0"/>
          <w:marRight w:val="0"/>
          <w:marTop w:val="0"/>
          <w:marBottom w:val="0"/>
          <w:divBdr>
            <w:top w:val="single" w:sz="2" w:space="0" w:color="E5E7EB"/>
            <w:left w:val="single" w:sz="2" w:space="0" w:color="E5E7EB"/>
            <w:bottom w:val="single" w:sz="2" w:space="0" w:color="E5E7EB"/>
            <w:right w:val="single" w:sz="2" w:space="0" w:color="E5E7EB"/>
          </w:divBdr>
        </w:div>
        <w:div w:id="1518078927">
          <w:marLeft w:val="0"/>
          <w:marRight w:val="0"/>
          <w:marTop w:val="0"/>
          <w:marBottom w:val="0"/>
          <w:divBdr>
            <w:top w:val="single" w:sz="2" w:space="0" w:color="E5E7EB"/>
            <w:left w:val="single" w:sz="2" w:space="0" w:color="E5E7EB"/>
            <w:bottom w:val="single" w:sz="2" w:space="0" w:color="E5E7EB"/>
            <w:right w:val="single" w:sz="2" w:space="0" w:color="E5E7EB"/>
          </w:divBdr>
        </w:div>
        <w:div w:id="2103213023">
          <w:marLeft w:val="0"/>
          <w:marRight w:val="0"/>
          <w:marTop w:val="0"/>
          <w:marBottom w:val="0"/>
          <w:divBdr>
            <w:top w:val="single" w:sz="2" w:space="0" w:color="E5E7EB"/>
            <w:left w:val="single" w:sz="2" w:space="0" w:color="E5E7EB"/>
            <w:bottom w:val="single" w:sz="2" w:space="0" w:color="E5E7EB"/>
            <w:right w:val="single" w:sz="2" w:space="0" w:color="E5E7EB"/>
          </w:divBdr>
        </w:div>
        <w:div w:id="977536095">
          <w:marLeft w:val="0"/>
          <w:marRight w:val="0"/>
          <w:marTop w:val="0"/>
          <w:marBottom w:val="0"/>
          <w:divBdr>
            <w:top w:val="single" w:sz="2" w:space="0" w:color="E5E7EB"/>
            <w:left w:val="single" w:sz="2" w:space="0" w:color="E5E7EB"/>
            <w:bottom w:val="single" w:sz="2" w:space="0" w:color="E5E7EB"/>
            <w:right w:val="single" w:sz="2" w:space="0" w:color="E5E7EB"/>
          </w:divBdr>
        </w:div>
        <w:div w:id="849443441">
          <w:marLeft w:val="0"/>
          <w:marRight w:val="0"/>
          <w:marTop w:val="0"/>
          <w:marBottom w:val="0"/>
          <w:divBdr>
            <w:top w:val="single" w:sz="2" w:space="0" w:color="E5E7EB"/>
            <w:left w:val="single" w:sz="2" w:space="0" w:color="E5E7EB"/>
            <w:bottom w:val="single" w:sz="2" w:space="0" w:color="E5E7EB"/>
            <w:right w:val="single" w:sz="2" w:space="0" w:color="E5E7EB"/>
          </w:divBdr>
        </w:div>
        <w:div w:id="1754661865">
          <w:marLeft w:val="0"/>
          <w:marRight w:val="0"/>
          <w:marTop w:val="0"/>
          <w:marBottom w:val="0"/>
          <w:divBdr>
            <w:top w:val="single" w:sz="2" w:space="0" w:color="E5E7EB"/>
            <w:left w:val="single" w:sz="2" w:space="0" w:color="E5E7EB"/>
            <w:bottom w:val="single" w:sz="2" w:space="0" w:color="E5E7EB"/>
            <w:right w:val="single" w:sz="2" w:space="0" w:color="E5E7EB"/>
          </w:divBdr>
        </w:div>
        <w:div w:id="468978384">
          <w:marLeft w:val="0"/>
          <w:marRight w:val="0"/>
          <w:marTop w:val="0"/>
          <w:marBottom w:val="0"/>
          <w:divBdr>
            <w:top w:val="single" w:sz="2" w:space="0" w:color="E5E7EB"/>
            <w:left w:val="single" w:sz="2" w:space="0" w:color="E5E7EB"/>
            <w:bottom w:val="single" w:sz="2" w:space="0" w:color="E5E7EB"/>
            <w:right w:val="single" w:sz="2" w:space="0" w:color="E5E7EB"/>
          </w:divBdr>
        </w:div>
        <w:div w:id="1723947218">
          <w:marLeft w:val="0"/>
          <w:marRight w:val="0"/>
          <w:marTop w:val="0"/>
          <w:marBottom w:val="0"/>
          <w:divBdr>
            <w:top w:val="single" w:sz="2" w:space="0" w:color="E5E7EB"/>
            <w:left w:val="single" w:sz="2" w:space="0" w:color="E5E7EB"/>
            <w:bottom w:val="single" w:sz="2" w:space="0" w:color="E5E7EB"/>
            <w:right w:val="single" w:sz="2" w:space="0" w:color="E5E7EB"/>
          </w:divBdr>
        </w:div>
        <w:div w:id="201671690">
          <w:marLeft w:val="0"/>
          <w:marRight w:val="0"/>
          <w:marTop w:val="0"/>
          <w:marBottom w:val="0"/>
          <w:divBdr>
            <w:top w:val="single" w:sz="2" w:space="0" w:color="E5E7EB"/>
            <w:left w:val="single" w:sz="2" w:space="0" w:color="E5E7EB"/>
            <w:bottom w:val="single" w:sz="2" w:space="0" w:color="E5E7EB"/>
            <w:right w:val="single" w:sz="2" w:space="0" w:color="E5E7EB"/>
          </w:divBdr>
        </w:div>
        <w:div w:id="1527324704">
          <w:marLeft w:val="0"/>
          <w:marRight w:val="0"/>
          <w:marTop w:val="0"/>
          <w:marBottom w:val="0"/>
          <w:divBdr>
            <w:top w:val="single" w:sz="2" w:space="0" w:color="E5E7EB"/>
            <w:left w:val="single" w:sz="2" w:space="0" w:color="E5E7EB"/>
            <w:bottom w:val="single" w:sz="2" w:space="0" w:color="E5E7EB"/>
            <w:right w:val="single" w:sz="2" w:space="0" w:color="E5E7EB"/>
          </w:divBdr>
        </w:div>
        <w:div w:id="172959077">
          <w:marLeft w:val="0"/>
          <w:marRight w:val="0"/>
          <w:marTop w:val="0"/>
          <w:marBottom w:val="0"/>
          <w:divBdr>
            <w:top w:val="single" w:sz="2" w:space="0" w:color="E5E7EB"/>
            <w:left w:val="single" w:sz="2" w:space="0" w:color="E5E7EB"/>
            <w:bottom w:val="single" w:sz="2" w:space="0" w:color="E5E7EB"/>
            <w:right w:val="single" w:sz="2" w:space="0" w:color="E5E7EB"/>
          </w:divBdr>
        </w:div>
        <w:div w:id="635109821">
          <w:marLeft w:val="0"/>
          <w:marRight w:val="0"/>
          <w:marTop w:val="0"/>
          <w:marBottom w:val="0"/>
          <w:divBdr>
            <w:top w:val="single" w:sz="2" w:space="0" w:color="E5E7EB"/>
            <w:left w:val="single" w:sz="2" w:space="0" w:color="E5E7EB"/>
            <w:bottom w:val="single" w:sz="2" w:space="0" w:color="E5E7EB"/>
            <w:right w:val="single" w:sz="2" w:space="0" w:color="E5E7EB"/>
          </w:divBdr>
        </w:div>
        <w:div w:id="932782106">
          <w:marLeft w:val="0"/>
          <w:marRight w:val="0"/>
          <w:marTop w:val="0"/>
          <w:marBottom w:val="0"/>
          <w:divBdr>
            <w:top w:val="single" w:sz="2" w:space="0" w:color="E5E7EB"/>
            <w:left w:val="single" w:sz="2" w:space="0" w:color="E5E7EB"/>
            <w:bottom w:val="single" w:sz="2" w:space="0" w:color="E5E7EB"/>
            <w:right w:val="single" w:sz="2" w:space="0" w:color="E5E7EB"/>
          </w:divBdr>
        </w:div>
        <w:div w:id="63918515">
          <w:marLeft w:val="0"/>
          <w:marRight w:val="0"/>
          <w:marTop w:val="0"/>
          <w:marBottom w:val="0"/>
          <w:divBdr>
            <w:top w:val="single" w:sz="2" w:space="0" w:color="E5E7EB"/>
            <w:left w:val="single" w:sz="2" w:space="0" w:color="E5E7EB"/>
            <w:bottom w:val="single" w:sz="2" w:space="0" w:color="E5E7EB"/>
            <w:right w:val="single" w:sz="2" w:space="0" w:color="E5E7EB"/>
          </w:divBdr>
        </w:div>
        <w:div w:id="1613245250">
          <w:marLeft w:val="0"/>
          <w:marRight w:val="0"/>
          <w:marTop w:val="0"/>
          <w:marBottom w:val="0"/>
          <w:divBdr>
            <w:top w:val="single" w:sz="2" w:space="0" w:color="E5E7EB"/>
            <w:left w:val="single" w:sz="2" w:space="0" w:color="E5E7EB"/>
            <w:bottom w:val="single" w:sz="2" w:space="0" w:color="E5E7EB"/>
            <w:right w:val="single" w:sz="2" w:space="0" w:color="E5E7EB"/>
          </w:divBdr>
        </w:div>
        <w:div w:id="718672495">
          <w:marLeft w:val="0"/>
          <w:marRight w:val="0"/>
          <w:marTop w:val="0"/>
          <w:marBottom w:val="0"/>
          <w:divBdr>
            <w:top w:val="single" w:sz="2" w:space="0" w:color="E5E7EB"/>
            <w:left w:val="single" w:sz="2" w:space="0" w:color="E5E7EB"/>
            <w:bottom w:val="single" w:sz="2" w:space="0" w:color="E5E7EB"/>
            <w:right w:val="single" w:sz="2" w:space="0" w:color="E5E7EB"/>
          </w:divBdr>
        </w:div>
        <w:div w:id="1178615620">
          <w:marLeft w:val="0"/>
          <w:marRight w:val="0"/>
          <w:marTop w:val="0"/>
          <w:marBottom w:val="0"/>
          <w:divBdr>
            <w:top w:val="single" w:sz="2" w:space="0" w:color="E5E7EB"/>
            <w:left w:val="single" w:sz="2" w:space="0" w:color="E5E7EB"/>
            <w:bottom w:val="single" w:sz="2" w:space="0" w:color="E5E7EB"/>
            <w:right w:val="single" w:sz="2" w:space="0" w:color="E5E7EB"/>
          </w:divBdr>
        </w:div>
        <w:div w:id="498926024">
          <w:marLeft w:val="0"/>
          <w:marRight w:val="0"/>
          <w:marTop w:val="0"/>
          <w:marBottom w:val="0"/>
          <w:divBdr>
            <w:top w:val="single" w:sz="2" w:space="0" w:color="E5E7EB"/>
            <w:left w:val="single" w:sz="2" w:space="0" w:color="E5E7EB"/>
            <w:bottom w:val="single" w:sz="2" w:space="0" w:color="E5E7EB"/>
            <w:right w:val="single" w:sz="2" w:space="0" w:color="E5E7EB"/>
          </w:divBdr>
        </w:div>
        <w:div w:id="1601528255">
          <w:marLeft w:val="0"/>
          <w:marRight w:val="0"/>
          <w:marTop w:val="0"/>
          <w:marBottom w:val="0"/>
          <w:divBdr>
            <w:top w:val="single" w:sz="2" w:space="0" w:color="E5E7EB"/>
            <w:left w:val="single" w:sz="2" w:space="0" w:color="E5E7EB"/>
            <w:bottom w:val="single" w:sz="2" w:space="0" w:color="E5E7EB"/>
            <w:right w:val="single" w:sz="2" w:space="0" w:color="E5E7EB"/>
          </w:divBdr>
        </w:div>
        <w:div w:id="303629710">
          <w:marLeft w:val="0"/>
          <w:marRight w:val="0"/>
          <w:marTop w:val="0"/>
          <w:marBottom w:val="0"/>
          <w:divBdr>
            <w:top w:val="single" w:sz="2" w:space="0" w:color="E5E7EB"/>
            <w:left w:val="single" w:sz="2" w:space="0" w:color="E5E7EB"/>
            <w:bottom w:val="single" w:sz="2" w:space="0" w:color="E5E7EB"/>
            <w:right w:val="single" w:sz="2" w:space="0" w:color="E5E7EB"/>
          </w:divBdr>
        </w:div>
        <w:div w:id="426268215">
          <w:marLeft w:val="0"/>
          <w:marRight w:val="0"/>
          <w:marTop w:val="0"/>
          <w:marBottom w:val="0"/>
          <w:divBdr>
            <w:top w:val="single" w:sz="2" w:space="0" w:color="E5E7EB"/>
            <w:left w:val="single" w:sz="2" w:space="0" w:color="E5E7EB"/>
            <w:bottom w:val="single" w:sz="2" w:space="0" w:color="E5E7EB"/>
            <w:right w:val="single" w:sz="2" w:space="0" w:color="E5E7EB"/>
          </w:divBdr>
        </w:div>
        <w:div w:id="263660903">
          <w:marLeft w:val="0"/>
          <w:marRight w:val="0"/>
          <w:marTop w:val="0"/>
          <w:marBottom w:val="0"/>
          <w:divBdr>
            <w:top w:val="single" w:sz="2" w:space="0" w:color="E5E7EB"/>
            <w:left w:val="single" w:sz="2" w:space="0" w:color="E5E7EB"/>
            <w:bottom w:val="single" w:sz="2" w:space="0" w:color="E5E7EB"/>
            <w:right w:val="single" w:sz="2" w:space="0" w:color="E5E7EB"/>
          </w:divBdr>
        </w:div>
        <w:div w:id="2134667609">
          <w:marLeft w:val="0"/>
          <w:marRight w:val="0"/>
          <w:marTop w:val="0"/>
          <w:marBottom w:val="0"/>
          <w:divBdr>
            <w:top w:val="single" w:sz="2" w:space="0" w:color="E5E7EB"/>
            <w:left w:val="single" w:sz="2" w:space="0" w:color="E5E7EB"/>
            <w:bottom w:val="single" w:sz="2" w:space="0" w:color="E5E7EB"/>
            <w:right w:val="single" w:sz="2" w:space="0" w:color="E5E7EB"/>
          </w:divBdr>
        </w:div>
        <w:div w:id="437065777">
          <w:marLeft w:val="0"/>
          <w:marRight w:val="0"/>
          <w:marTop w:val="0"/>
          <w:marBottom w:val="0"/>
          <w:divBdr>
            <w:top w:val="single" w:sz="2" w:space="0" w:color="E5E7EB"/>
            <w:left w:val="single" w:sz="2" w:space="0" w:color="E5E7EB"/>
            <w:bottom w:val="single" w:sz="2" w:space="0" w:color="E5E7EB"/>
            <w:right w:val="single" w:sz="2" w:space="0" w:color="E5E7EB"/>
          </w:divBdr>
        </w:div>
        <w:div w:id="261911593">
          <w:marLeft w:val="0"/>
          <w:marRight w:val="0"/>
          <w:marTop w:val="0"/>
          <w:marBottom w:val="0"/>
          <w:divBdr>
            <w:top w:val="single" w:sz="2" w:space="0" w:color="E5E7EB"/>
            <w:left w:val="single" w:sz="2" w:space="0" w:color="E5E7EB"/>
            <w:bottom w:val="single" w:sz="2" w:space="0" w:color="E5E7EB"/>
            <w:right w:val="single" w:sz="2" w:space="0" w:color="E5E7EB"/>
          </w:divBdr>
        </w:div>
        <w:div w:id="2052918657">
          <w:marLeft w:val="0"/>
          <w:marRight w:val="0"/>
          <w:marTop w:val="0"/>
          <w:marBottom w:val="0"/>
          <w:divBdr>
            <w:top w:val="single" w:sz="2" w:space="0" w:color="E5E7EB"/>
            <w:left w:val="single" w:sz="2" w:space="0" w:color="E5E7EB"/>
            <w:bottom w:val="single" w:sz="2" w:space="0" w:color="E5E7EB"/>
            <w:right w:val="single" w:sz="2" w:space="0" w:color="E5E7EB"/>
          </w:divBdr>
        </w:div>
        <w:div w:id="564876661">
          <w:marLeft w:val="0"/>
          <w:marRight w:val="0"/>
          <w:marTop w:val="0"/>
          <w:marBottom w:val="0"/>
          <w:divBdr>
            <w:top w:val="single" w:sz="2" w:space="0" w:color="E5E7EB"/>
            <w:left w:val="single" w:sz="2" w:space="0" w:color="E5E7EB"/>
            <w:bottom w:val="single" w:sz="2" w:space="0" w:color="E5E7EB"/>
            <w:right w:val="single" w:sz="2" w:space="0" w:color="E5E7EB"/>
          </w:divBdr>
        </w:div>
        <w:div w:id="408818136">
          <w:marLeft w:val="0"/>
          <w:marRight w:val="0"/>
          <w:marTop w:val="0"/>
          <w:marBottom w:val="0"/>
          <w:divBdr>
            <w:top w:val="single" w:sz="2" w:space="0" w:color="E5E7EB"/>
            <w:left w:val="single" w:sz="2" w:space="0" w:color="E5E7EB"/>
            <w:bottom w:val="single" w:sz="2" w:space="0" w:color="E5E7EB"/>
            <w:right w:val="single" w:sz="2" w:space="0" w:color="E5E7EB"/>
          </w:divBdr>
        </w:div>
        <w:div w:id="508524890">
          <w:marLeft w:val="0"/>
          <w:marRight w:val="0"/>
          <w:marTop w:val="0"/>
          <w:marBottom w:val="0"/>
          <w:divBdr>
            <w:top w:val="single" w:sz="2" w:space="0" w:color="E5E7EB"/>
            <w:left w:val="single" w:sz="2" w:space="0" w:color="E5E7EB"/>
            <w:bottom w:val="single" w:sz="2" w:space="0" w:color="E5E7EB"/>
            <w:right w:val="single" w:sz="2" w:space="0" w:color="E5E7EB"/>
          </w:divBdr>
        </w:div>
        <w:div w:id="306015940">
          <w:marLeft w:val="0"/>
          <w:marRight w:val="0"/>
          <w:marTop w:val="0"/>
          <w:marBottom w:val="0"/>
          <w:divBdr>
            <w:top w:val="single" w:sz="2" w:space="0" w:color="E5E7EB"/>
            <w:left w:val="single" w:sz="2" w:space="0" w:color="E5E7EB"/>
            <w:bottom w:val="single" w:sz="2" w:space="0" w:color="E5E7EB"/>
            <w:right w:val="single" w:sz="2" w:space="0" w:color="E5E7EB"/>
          </w:divBdr>
        </w:div>
        <w:div w:id="1834446480">
          <w:marLeft w:val="0"/>
          <w:marRight w:val="0"/>
          <w:marTop w:val="0"/>
          <w:marBottom w:val="0"/>
          <w:divBdr>
            <w:top w:val="single" w:sz="2" w:space="0" w:color="E5E7EB"/>
            <w:left w:val="single" w:sz="2" w:space="0" w:color="E5E7EB"/>
            <w:bottom w:val="single" w:sz="2" w:space="0" w:color="E5E7EB"/>
            <w:right w:val="single" w:sz="2" w:space="0" w:color="E5E7EB"/>
          </w:divBdr>
        </w:div>
        <w:div w:id="549650856">
          <w:marLeft w:val="0"/>
          <w:marRight w:val="0"/>
          <w:marTop w:val="0"/>
          <w:marBottom w:val="0"/>
          <w:divBdr>
            <w:top w:val="single" w:sz="2" w:space="0" w:color="E5E7EB"/>
            <w:left w:val="single" w:sz="2" w:space="0" w:color="E5E7EB"/>
            <w:bottom w:val="single" w:sz="2" w:space="0" w:color="E5E7EB"/>
            <w:right w:val="single" w:sz="2" w:space="0" w:color="E5E7EB"/>
          </w:divBdr>
        </w:div>
        <w:div w:id="439569469">
          <w:marLeft w:val="0"/>
          <w:marRight w:val="0"/>
          <w:marTop w:val="0"/>
          <w:marBottom w:val="0"/>
          <w:divBdr>
            <w:top w:val="single" w:sz="2" w:space="0" w:color="E5E7EB"/>
            <w:left w:val="single" w:sz="2" w:space="0" w:color="E5E7EB"/>
            <w:bottom w:val="single" w:sz="2" w:space="0" w:color="E5E7EB"/>
            <w:right w:val="single" w:sz="2" w:space="0" w:color="E5E7EB"/>
          </w:divBdr>
        </w:div>
        <w:div w:id="1312325274">
          <w:marLeft w:val="0"/>
          <w:marRight w:val="0"/>
          <w:marTop w:val="0"/>
          <w:marBottom w:val="0"/>
          <w:divBdr>
            <w:top w:val="single" w:sz="2" w:space="0" w:color="E5E7EB"/>
            <w:left w:val="single" w:sz="2" w:space="0" w:color="E5E7EB"/>
            <w:bottom w:val="single" w:sz="2" w:space="0" w:color="E5E7EB"/>
            <w:right w:val="single" w:sz="2" w:space="0" w:color="E5E7EB"/>
          </w:divBdr>
        </w:div>
        <w:div w:id="2031485830">
          <w:marLeft w:val="0"/>
          <w:marRight w:val="0"/>
          <w:marTop w:val="0"/>
          <w:marBottom w:val="0"/>
          <w:divBdr>
            <w:top w:val="single" w:sz="2" w:space="0" w:color="E5E7EB"/>
            <w:left w:val="single" w:sz="2" w:space="0" w:color="E5E7EB"/>
            <w:bottom w:val="single" w:sz="2" w:space="0" w:color="E5E7EB"/>
            <w:right w:val="single" w:sz="2" w:space="0" w:color="E5E7EB"/>
          </w:divBdr>
        </w:div>
        <w:div w:id="1167207177">
          <w:marLeft w:val="0"/>
          <w:marRight w:val="0"/>
          <w:marTop w:val="0"/>
          <w:marBottom w:val="0"/>
          <w:divBdr>
            <w:top w:val="single" w:sz="2" w:space="0" w:color="E5E7EB"/>
            <w:left w:val="single" w:sz="2" w:space="0" w:color="E5E7EB"/>
            <w:bottom w:val="single" w:sz="2" w:space="0" w:color="E5E7EB"/>
            <w:right w:val="single" w:sz="2" w:space="0" w:color="E5E7EB"/>
          </w:divBdr>
        </w:div>
        <w:div w:id="411780401">
          <w:marLeft w:val="0"/>
          <w:marRight w:val="0"/>
          <w:marTop w:val="0"/>
          <w:marBottom w:val="0"/>
          <w:divBdr>
            <w:top w:val="single" w:sz="2" w:space="0" w:color="E5E7EB"/>
            <w:left w:val="single" w:sz="2" w:space="0" w:color="E5E7EB"/>
            <w:bottom w:val="single" w:sz="2" w:space="0" w:color="E5E7EB"/>
            <w:right w:val="single" w:sz="2" w:space="0" w:color="E5E7EB"/>
          </w:divBdr>
        </w:div>
        <w:div w:id="1969700275">
          <w:marLeft w:val="0"/>
          <w:marRight w:val="0"/>
          <w:marTop w:val="0"/>
          <w:marBottom w:val="0"/>
          <w:divBdr>
            <w:top w:val="single" w:sz="2" w:space="0" w:color="E5E7EB"/>
            <w:left w:val="single" w:sz="2" w:space="0" w:color="E5E7EB"/>
            <w:bottom w:val="single" w:sz="2" w:space="0" w:color="E5E7EB"/>
            <w:right w:val="single" w:sz="2" w:space="0" w:color="E5E7EB"/>
          </w:divBdr>
        </w:div>
        <w:div w:id="103809323">
          <w:marLeft w:val="0"/>
          <w:marRight w:val="0"/>
          <w:marTop w:val="0"/>
          <w:marBottom w:val="0"/>
          <w:divBdr>
            <w:top w:val="single" w:sz="2" w:space="0" w:color="E5E7EB"/>
            <w:left w:val="single" w:sz="2" w:space="0" w:color="E5E7EB"/>
            <w:bottom w:val="single" w:sz="2" w:space="0" w:color="E5E7EB"/>
            <w:right w:val="single" w:sz="2" w:space="0" w:color="E5E7EB"/>
          </w:divBdr>
        </w:div>
        <w:div w:id="11396880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33352203">
      <w:bodyDiv w:val="1"/>
      <w:marLeft w:val="0"/>
      <w:marRight w:val="0"/>
      <w:marTop w:val="0"/>
      <w:marBottom w:val="0"/>
      <w:divBdr>
        <w:top w:val="none" w:sz="0" w:space="0" w:color="auto"/>
        <w:left w:val="none" w:sz="0" w:space="0" w:color="auto"/>
        <w:bottom w:val="none" w:sz="0" w:space="0" w:color="auto"/>
        <w:right w:val="none" w:sz="0" w:space="0" w:color="auto"/>
      </w:divBdr>
    </w:div>
    <w:div w:id="1243833018">
      <w:bodyDiv w:val="1"/>
      <w:marLeft w:val="0"/>
      <w:marRight w:val="0"/>
      <w:marTop w:val="0"/>
      <w:marBottom w:val="0"/>
      <w:divBdr>
        <w:top w:val="none" w:sz="0" w:space="0" w:color="auto"/>
        <w:left w:val="none" w:sz="0" w:space="0" w:color="auto"/>
        <w:bottom w:val="none" w:sz="0" w:space="0" w:color="auto"/>
        <w:right w:val="none" w:sz="0" w:space="0" w:color="auto"/>
      </w:divBdr>
    </w:div>
    <w:div w:id="1275794730">
      <w:bodyDiv w:val="1"/>
      <w:marLeft w:val="0"/>
      <w:marRight w:val="0"/>
      <w:marTop w:val="0"/>
      <w:marBottom w:val="0"/>
      <w:divBdr>
        <w:top w:val="none" w:sz="0" w:space="0" w:color="auto"/>
        <w:left w:val="none" w:sz="0" w:space="0" w:color="auto"/>
        <w:bottom w:val="none" w:sz="0" w:space="0" w:color="auto"/>
        <w:right w:val="none" w:sz="0" w:space="0" w:color="auto"/>
      </w:divBdr>
    </w:div>
    <w:div w:id="1311401188">
      <w:bodyDiv w:val="1"/>
      <w:marLeft w:val="0"/>
      <w:marRight w:val="0"/>
      <w:marTop w:val="0"/>
      <w:marBottom w:val="0"/>
      <w:divBdr>
        <w:top w:val="none" w:sz="0" w:space="0" w:color="auto"/>
        <w:left w:val="none" w:sz="0" w:space="0" w:color="auto"/>
        <w:bottom w:val="none" w:sz="0" w:space="0" w:color="auto"/>
        <w:right w:val="none" w:sz="0" w:space="0" w:color="auto"/>
      </w:divBdr>
    </w:div>
    <w:div w:id="1318608381">
      <w:bodyDiv w:val="1"/>
      <w:marLeft w:val="0"/>
      <w:marRight w:val="0"/>
      <w:marTop w:val="0"/>
      <w:marBottom w:val="0"/>
      <w:divBdr>
        <w:top w:val="none" w:sz="0" w:space="0" w:color="auto"/>
        <w:left w:val="none" w:sz="0" w:space="0" w:color="auto"/>
        <w:bottom w:val="none" w:sz="0" w:space="0" w:color="auto"/>
        <w:right w:val="none" w:sz="0" w:space="0" w:color="auto"/>
      </w:divBdr>
    </w:div>
    <w:div w:id="1359551046">
      <w:bodyDiv w:val="1"/>
      <w:marLeft w:val="0"/>
      <w:marRight w:val="0"/>
      <w:marTop w:val="0"/>
      <w:marBottom w:val="0"/>
      <w:divBdr>
        <w:top w:val="none" w:sz="0" w:space="0" w:color="auto"/>
        <w:left w:val="none" w:sz="0" w:space="0" w:color="auto"/>
        <w:bottom w:val="none" w:sz="0" w:space="0" w:color="auto"/>
        <w:right w:val="none" w:sz="0" w:space="0" w:color="auto"/>
      </w:divBdr>
    </w:div>
    <w:div w:id="1361930181">
      <w:bodyDiv w:val="1"/>
      <w:marLeft w:val="0"/>
      <w:marRight w:val="0"/>
      <w:marTop w:val="0"/>
      <w:marBottom w:val="0"/>
      <w:divBdr>
        <w:top w:val="none" w:sz="0" w:space="0" w:color="auto"/>
        <w:left w:val="none" w:sz="0" w:space="0" w:color="auto"/>
        <w:bottom w:val="none" w:sz="0" w:space="0" w:color="auto"/>
        <w:right w:val="none" w:sz="0" w:space="0" w:color="auto"/>
      </w:divBdr>
    </w:div>
    <w:div w:id="1365250754">
      <w:bodyDiv w:val="1"/>
      <w:marLeft w:val="0"/>
      <w:marRight w:val="0"/>
      <w:marTop w:val="0"/>
      <w:marBottom w:val="0"/>
      <w:divBdr>
        <w:top w:val="none" w:sz="0" w:space="0" w:color="auto"/>
        <w:left w:val="none" w:sz="0" w:space="0" w:color="auto"/>
        <w:bottom w:val="none" w:sz="0" w:space="0" w:color="auto"/>
        <w:right w:val="none" w:sz="0" w:space="0" w:color="auto"/>
      </w:divBdr>
    </w:div>
    <w:div w:id="1377389357">
      <w:bodyDiv w:val="1"/>
      <w:marLeft w:val="0"/>
      <w:marRight w:val="0"/>
      <w:marTop w:val="0"/>
      <w:marBottom w:val="0"/>
      <w:divBdr>
        <w:top w:val="none" w:sz="0" w:space="0" w:color="auto"/>
        <w:left w:val="none" w:sz="0" w:space="0" w:color="auto"/>
        <w:bottom w:val="none" w:sz="0" w:space="0" w:color="auto"/>
        <w:right w:val="none" w:sz="0" w:space="0" w:color="auto"/>
      </w:divBdr>
      <w:divsChild>
        <w:div w:id="600650908">
          <w:marLeft w:val="0"/>
          <w:marRight w:val="0"/>
          <w:marTop w:val="0"/>
          <w:marBottom w:val="0"/>
          <w:divBdr>
            <w:top w:val="single" w:sz="2" w:space="0" w:color="E5E7EB"/>
            <w:left w:val="single" w:sz="2" w:space="0" w:color="E5E7EB"/>
            <w:bottom w:val="single" w:sz="2" w:space="0" w:color="E5E7EB"/>
            <w:right w:val="single" w:sz="2" w:space="0" w:color="E5E7EB"/>
          </w:divBdr>
        </w:div>
        <w:div w:id="1696997180">
          <w:marLeft w:val="0"/>
          <w:marRight w:val="0"/>
          <w:marTop w:val="0"/>
          <w:marBottom w:val="0"/>
          <w:divBdr>
            <w:top w:val="single" w:sz="2" w:space="0" w:color="E5E7EB"/>
            <w:left w:val="single" w:sz="2" w:space="0" w:color="E5E7EB"/>
            <w:bottom w:val="single" w:sz="2" w:space="0" w:color="E5E7EB"/>
            <w:right w:val="single" w:sz="2" w:space="0" w:color="E5E7EB"/>
          </w:divBdr>
        </w:div>
        <w:div w:id="1671912474">
          <w:marLeft w:val="0"/>
          <w:marRight w:val="0"/>
          <w:marTop w:val="0"/>
          <w:marBottom w:val="0"/>
          <w:divBdr>
            <w:top w:val="single" w:sz="2" w:space="0" w:color="E5E7EB"/>
            <w:left w:val="single" w:sz="2" w:space="0" w:color="E5E7EB"/>
            <w:bottom w:val="single" w:sz="2" w:space="0" w:color="E5E7EB"/>
            <w:right w:val="single" w:sz="2" w:space="0" w:color="E5E7EB"/>
          </w:divBdr>
        </w:div>
        <w:div w:id="2008514180">
          <w:marLeft w:val="0"/>
          <w:marRight w:val="0"/>
          <w:marTop w:val="0"/>
          <w:marBottom w:val="0"/>
          <w:divBdr>
            <w:top w:val="single" w:sz="2" w:space="0" w:color="E5E7EB"/>
            <w:left w:val="single" w:sz="2" w:space="0" w:color="E5E7EB"/>
            <w:bottom w:val="single" w:sz="2" w:space="0" w:color="E5E7EB"/>
            <w:right w:val="single" w:sz="2" w:space="0" w:color="E5E7EB"/>
          </w:divBdr>
        </w:div>
        <w:div w:id="1238443735">
          <w:marLeft w:val="0"/>
          <w:marRight w:val="0"/>
          <w:marTop w:val="0"/>
          <w:marBottom w:val="0"/>
          <w:divBdr>
            <w:top w:val="single" w:sz="2" w:space="0" w:color="E5E7EB"/>
            <w:left w:val="single" w:sz="2" w:space="0" w:color="E5E7EB"/>
            <w:bottom w:val="single" w:sz="2" w:space="0" w:color="E5E7EB"/>
            <w:right w:val="single" w:sz="2" w:space="0" w:color="E5E7EB"/>
          </w:divBdr>
        </w:div>
        <w:div w:id="153497723">
          <w:marLeft w:val="0"/>
          <w:marRight w:val="0"/>
          <w:marTop w:val="0"/>
          <w:marBottom w:val="0"/>
          <w:divBdr>
            <w:top w:val="single" w:sz="2" w:space="0" w:color="E5E7EB"/>
            <w:left w:val="single" w:sz="2" w:space="0" w:color="E5E7EB"/>
            <w:bottom w:val="single" w:sz="2" w:space="0" w:color="E5E7EB"/>
            <w:right w:val="single" w:sz="2" w:space="0" w:color="E5E7EB"/>
          </w:divBdr>
        </w:div>
        <w:div w:id="1931087556">
          <w:marLeft w:val="0"/>
          <w:marRight w:val="0"/>
          <w:marTop w:val="0"/>
          <w:marBottom w:val="0"/>
          <w:divBdr>
            <w:top w:val="single" w:sz="2" w:space="0" w:color="E5E7EB"/>
            <w:left w:val="single" w:sz="2" w:space="0" w:color="E5E7EB"/>
            <w:bottom w:val="single" w:sz="2" w:space="0" w:color="E5E7EB"/>
            <w:right w:val="single" w:sz="2" w:space="0" w:color="E5E7EB"/>
          </w:divBdr>
        </w:div>
        <w:div w:id="2112160136">
          <w:marLeft w:val="0"/>
          <w:marRight w:val="0"/>
          <w:marTop w:val="0"/>
          <w:marBottom w:val="0"/>
          <w:divBdr>
            <w:top w:val="single" w:sz="2" w:space="0" w:color="E5E7EB"/>
            <w:left w:val="single" w:sz="2" w:space="0" w:color="E5E7EB"/>
            <w:bottom w:val="single" w:sz="2" w:space="0" w:color="E5E7EB"/>
            <w:right w:val="single" w:sz="2" w:space="0" w:color="E5E7EB"/>
          </w:divBdr>
        </w:div>
        <w:div w:id="1370956941">
          <w:marLeft w:val="0"/>
          <w:marRight w:val="0"/>
          <w:marTop w:val="0"/>
          <w:marBottom w:val="0"/>
          <w:divBdr>
            <w:top w:val="single" w:sz="2" w:space="0" w:color="E5E7EB"/>
            <w:left w:val="single" w:sz="2" w:space="0" w:color="E5E7EB"/>
            <w:bottom w:val="single" w:sz="2" w:space="0" w:color="E5E7EB"/>
            <w:right w:val="single" w:sz="2" w:space="0" w:color="E5E7EB"/>
          </w:divBdr>
        </w:div>
        <w:div w:id="1266383885">
          <w:marLeft w:val="0"/>
          <w:marRight w:val="0"/>
          <w:marTop w:val="0"/>
          <w:marBottom w:val="0"/>
          <w:divBdr>
            <w:top w:val="single" w:sz="2" w:space="0" w:color="E5E7EB"/>
            <w:left w:val="single" w:sz="2" w:space="0" w:color="E5E7EB"/>
            <w:bottom w:val="single" w:sz="2" w:space="0" w:color="E5E7EB"/>
            <w:right w:val="single" w:sz="2" w:space="0" w:color="E5E7EB"/>
          </w:divBdr>
        </w:div>
        <w:div w:id="577372350">
          <w:marLeft w:val="0"/>
          <w:marRight w:val="0"/>
          <w:marTop w:val="0"/>
          <w:marBottom w:val="0"/>
          <w:divBdr>
            <w:top w:val="single" w:sz="2" w:space="0" w:color="E5E7EB"/>
            <w:left w:val="single" w:sz="2" w:space="0" w:color="E5E7EB"/>
            <w:bottom w:val="single" w:sz="2" w:space="0" w:color="E5E7EB"/>
            <w:right w:val="single" w:sz="2" w:space="0" w:color="E5E7EB"/>
          </w:divBdr>
        </w:div>
        <w:div w:id="165175607">
          <w:marLeft w:val="0"/>
          <w:marRight w:val="0"/>
          <w:marTop w:val="0"/>
          <w:marBottom w:val="0"/>
          <w:divBdr>
            <w:top w:val="single" w:sz="2" w:space="0" w:color="E5E7EB"/>
            <w:left w:val="single" w:sz="2" w:space="0" w:color="E5E7EB"/>
            <w:bottom w:val="single" w:sz="2" w:space="0" w:color="E5E7EB"/>
            <w:right w:val="single" w:sz="2" w:space="0" w:color="E5E7EB"/>
          </w:divBdr>
        </w:div>
        <w:div w:id="407313876">
          <w:marLeft w:val="0"/>
          <w:marRight w:val="0"/>
          <w:marTop w:val="0"/>
          <w:marBottom w:val="0"/>
          <w:divBdr>
            <w:top w:val="single" w:sz="2" w:space="0" w:color="E5E7EB"/>
            <w:left w:val="single" w:sz="2" w:space="0" w:color="E5E7EB"/>
            <w:bottom w:val="single" w:sz="2" w:space="0" w:color="E5E7EB"/>
            <w:right w:val="single" w:sz="2" w:space="0" w:color="E5E7EB"/>
          </w:divBdr>
        </w:div>
        <w:div w:id="1826388600">
          <w:marLeft w:val="0"/>
          <w:marRight w:val="0"/>
          <w:marTop w:val="0"/>
          <w:marBottom w:val="0"/>
          <w:divBdr>
            <w:top w:val="single" w:sz="2" w:space="0" w:color="E5E7EB"/>
            <w:left w:val="single" w:sz="2" w:space="0" w:color="E5E7EB"/>
            <w:bottom w:val="single" w:sz="2" w:space="0" w:color="E5E7EB"/>
            <w:right w:val="single" w:sz="2" w:space="0" w:color="E5E7EB"/>
          </w:divBdr>
        </w:div>
        <w:div w:id="1732732644">
          <w:marLeft w:val="0"/>
          <w:marRight w:val="0"/>
          <w:marTop w:val="0"/>
          <w:marBottom w:val="0"/>
          <w:divBdr>
            <w:top w:val="single" w:sz="2" w:space="0" w:color="E5E7EB"/>
            <w:left w:val="single" w:sz="2" w:space="0" w:color="E5E7EB"/>
            <w:bottom w:val="single" w:sz="2" w:space="0" w:color="E5E7EB"/>
            <w:right w:val="single" w:sz="2" w:space="0" w:color="E5E7EB"/>
          </w:divBdr>
        </w:div>
        <w:div w:id="1384675593">
          <w:marLeft w:val="0"/>
          <w:marRight w:val="0"/>
          <w:marTop w:val="0"/>
          <w:marBottom w:val="0"/>
          <w:divBdr>
            <w:top w:val="single" w:sz="2" w:space="0" w:color="E5E7EB"/>
            <w:left w:val="single" w:sz="2" w:space="0" w:color="E5E7EB"/>
            <w:bottom w:val="single" w:sz="2" w:space="0" w:color="E5E7EB"/>
            <w:right w:val="single" w:sz="2" w:space="0" w:color="E5E7EB"/>
          </w:divBdr>
        </w:div>
        <w:div w:id="218371720">
          <w:marLeft w:val="0"/>
          <w:marRight w:val="0"/>
          <w:marTop w:val="0"/>
          <w:marBottom w:val="0"/>
          <w:divBdr>
            <w:top w:val="single" w:sz="2" w:space="0" w:color="E5E7EB"/>
            <w:left w:val="single" w:sz="2" w:space="0" w:color="E5E7EB"/>
            <w:bottom w:val="single" w:sz="2" w:space="0" w:color="E5E7EB"/>
            <w:right w:val="single" w:sz="2" w:space="0" w:color="E5E7EB"/>
          </w:divBdr>
        </w:div>
        <w:div w:id="1730613786">
          <w:marLeft w:val="0"/>
          <w:marRight w:val="0"/>
          <w:marTop w:val="0"/>
          <w:marBottom w:val="0"/>
          <w:divBdr>
            <w:top w:val="single" w:sz="2" w:space="0" w:color="E5E7EB"/>
            <w:left w:val="single" w:sz="2" w:space="0" w:color="E5E7EB"/>
            <w:bottom w:val="single" w:sz="2" w:space="0" w:color="E5E7EB"/>
            <w:right w:val="single" w:sz="2" w:space="0" w:color="E5E7EB"/>
          </w:divBdr>
        </w:div>
        <w:div w:id="29688040">
          <w:marLeft w:val="0"/>
          <w:marRight w:val="0"/>
          <w:marTop w:val="0"/>
          <w:marBottom w:val="0"/>
          <w:divBdr>
            <w:top w:val="single" w:sz="2" w:space="0" w:color="E5E7EB"/>
            <w:left w:val="single" w:sz="2" w:space="0" w:color="E5E7EB"/>
            <w:bottom w:val="single" w:sz="2" w:space="0" w:color="E5E7EB"/>
            <w:right w:val="single" w:sz="2" w:space="0" w:color="E5E7EB"/>
          </w:divBdr>
        </w:div>
        <w:div w:id="1414935784">
          <w:marLeft w:val="0"/>
          <w:marRight w:val="0"/>
          <w:marTop w:val="0"/>
          <w:marBottom w:val="0"/>
          <w:divBdr>
            <w:top w:val="single" w:sz="2" w:space="0" w:color="E5E7EB"/>
            <w:left w:val="single" w:sz="2" w:space="0" w:color="E5E7EB"/>
            <w:bottom w:val="single" w:sz="2" w:space="0" w:color="E5E7EB"/>
            <w:right w:val="single" w:sz="2" w:space="0" w:color="E5E7EB"/>
          </w:divBdr>
        </w:div>
        <w:div w:id="1275942368">
          <w:marLeft w:val="0"/>
          <w:marRight w:val="0"/>
          <w:marTop w:val="0"/>
          <w:marBottom w:val="0"/>
          <w:divBdr>
            <w:top w:val="single" w:sz="2" w:space="0" w:color="E5E7EB"/>
            <w:left w:val="single" w:sz="2" w:space="0" w:color="E5E7EB"/>
            <w:bottom w:val="single" w:sz="2" w:space="0" w:color="E5E7EB"/>
            <w:right w:val="single" w:sz="2" w:space="0" w:color="E5E7EB"/>
          </w:divBdr>
        </w:div>
        <w:div w:id="278075444">
          <w:marLeft w:val="0"/>
          <w:marRight w:val="0"/>
          <w:marTop w:val="0"/>
          <w:marBottom w:val="0"/>
          <w:divBdr>
            <w:top w:val="single" w:sz="2" w:space="0" w:color="E5E7EB"/>
            <w:left w:val="single" w:sz="2" w:space="0" w:color="E5E7EB"/>
            <w:bottom w:val="single" w:sz="2" w:space="0" w:color="E5E7EB"/>
            <w:right w:val="single" w:sz="2" w:space="0" w:color="E5E7EB"/>
          </w:divBdr>
        </w:div>
        <w:div w:id="108011813">
          <w:marLeft w:val="0"/>
          <w:marRight w:val="0"/>
          <w:marTop w:val="0"/>
          <w:marBottom w:val="0"/>
          <w:divBdr>
            <w:top w:val="single" w:sz="2" w:space="0" w:color="E5E7EB"/>
            <w:left w:val="single" w:sz="2" w:space="0" w:color="E5E7EB"/>
            <w:bottom w:val="single" w:sz="2" w:space="0" w:color="E5E7EB"/>
            <w:right w:val="single" w:sz="2" w:space="0" w:color="E5E7EB"/>
          </w:divBdr>
        </w:div>
        <w:div w:id="343554337">
          <w:marLeft w:val="0"/>
          <w:marRight w:val="0"/>
          <w:marTop w:val="0"/>
          <w:marBottom w:val="0"/>
          <w:divBdr>
            <w:top w:val="single" w:sz="2" w:space="0" w:color="E5E7EB"/>
            <w:left w:val="single" w:sz="2" w:space="0" w:color="E5E7EB"/>
            <w:bottom w:val="single" w:sz="2" w:space="0" w:color="E5E7EB"/>
            <w:right w:val="single" w:sz="2" w:space="0" w:color="E5E7EB"/>
          </w:divBdr>
        </w:div>
        <w:div w:id="892276745">
          <w:marLeft w:val="0"/>
          <w:marRight w:val="0"/>
          <w:marTop w:val="0"/>
          <w:marBottom w:val="0"/>
          <w:divBdr>
            <w:top w:val="single" w:sz="2" w:space="0" w:color="E5E7EB"/>
            <w:left w:val="single" w:sz="2" w:space="0" w:color="E5E7EB"/>
            <w:bottom w:val="single" w:sz="2" w:space="0" w:color="E5E7EB"/>
            <w:right w:val="single" w:sz="2" w:space="0" w:color="E5E7EB"/>
          </w:divBdr>
        </w:div>
        <w:div w:id="1080449882">
          <w:marLeft w:val="0"/>
          <w:marRight w:val="0"/>
          <w:marTop w:val="0"/>
          <w:marBottom w:val="0"/>
          <w:divBdr>
            <w:top w:val="single" w:sz="2" w:space="0" w:color="E5E7EB"/>
            <w:left w:val="single" w:sz="2" w:space="0" w:color="E5E7EB"/>
            <w:bottom w:val="single" w:sz="2" w:space="0" w:color="E5E7EB"/>
            <w:right w:val="single" w:sz="2" w:space="0" w:color="E5E7EB"/>
          </w:divBdr>
        </w:div>
        <w:div w:id="1069310817">
          <w:marLeft w:val="0"/>
          <w:marRight w:val="0"/>
          <w:marTop w:val="0"/>
          <w:marBottom w:val="0"/>
          <w:divBdr>
            <w:top w:val="single" w:sz="2" w:space="0" w:color="E5E7EB"/>
            <w:left w:val="single" w:sz="2" w:space="0" w:color="E5E7EB"/>
            <w:bottom w:val="single" w:sz="2" w:space="0" w:color="E5E7EB"/>
            <w:right w:val="single" w:sz="2" w:space="0" w:color="E5E7EB"/>
          </w:divBdr>
        </w:div>
        <w:div w:id="605775948">
          <w:marLeft w:val="0"/>
          <w:marRight w:val="0"/>
          <w:marTop w:val="0"/>
          <w:marBottom w:val="0"/>
          <w:divBdr>
            <w:top w:val="single" w:sz="2" w:space="0" w:color="E5E7EB"/>
            <w:left w:val="single" w:sz="2" w:space="0" w:color="E5E7EB"/>
            <w:bottom w:val="single" w:sz="2" w:space="0" w:color="E5E7EB"/>
            <w:right w:val="single" w:sz="2" w:space="0" w:color="E5E7EB"/>
          </w:divBdr>
        </w:div>
        <w:div w:id="1264069522">
          <w:marLeft w:val="0"/>
          <w:marRight w:val="0"/>
          <w:marTop w:val="0"/>
          <w:marBottom w:val="0"/>
          <w:divBdr>
            <w:top w:val="single" w:sz="2" w:space="0" w:color="E5E7EB"/>
            <w:left w:val="single" w:sz="2" w:space="0" w:color="E5E7EB"/>
            <w:bottom w:val="single" w:sz="2" w:space="0" w:color="E5E7EB"/>
            <w:right w:val="single" w:sz="2" w:space="0" w:color="E5E7EB"/>
          </w:divBdr>
        </w:div>
        <w:div w:id="139158076">
          <w:marLeft w:val="0"/>
          <w:marRight w:val="0"/>
          <w:marTop w:val="0"/>
          <w:marBottom w:val="0"/>
          <w:divBdr>
            <w:top w:val="single" w:sz="2" w:space="0" w:color="E5E7EB"/>
            <w:left w:val="single" w:sz="2" w:space="0" w:color="E5E7EB"/>
            <w:bottom w:val="single" w:sz="2" w:space="0" w:color="E5E7EB"/>
            <w:right w:val="single" w:sz="2" w:space="0" w:color="E5E7EB"/>
          </w:divBdr>
        </w:div>
        <w:div w:id="982076076">
          <w:marLeft w:val="0"/>
          <w:marRight w:val="0"/>
          <w:marTop w:val="0"/>
          <w:marBottom w:val="0"/>
          <w:divBdr>
            <w:top w:val="single" w:sz="2" w:space="0" w:color="E5E7EB"/>
            <w:left w:val="single" w:sz="2" w:space="0" w:color="E5E7EB"/>
            <w:bottom w:val="single" w:sz="2" w:space="0" w:color="E5E7EB"/>
            <w:right w:val="single" w:sz="2" w:space="0" w:color="E5E7EB"/>
          </w:divBdr>
        </w:div>
        <w:div w:id="1291285298">
          <w:marLeft w:val="0"/>
          <w:marRight w:val="0"/>
          <w:marTop w:val="0"/>
          <w:marBottom w:val="0"/>
          <w:divBdr>
            <w:top w:val="single" w:sz="2" w:space="0" w:color="E5E7EB"/>
            <w:left w:val="single" w:sz="2" w:space="0" w:color="E5E7EB"/>
            <w:bottom w:val="single" w:sz="2" w:space="0" w:color="E5E7EB"/>
            <w:right w:val="single" w:sz="2" w:space="0" w:color="E5E7EB"/>
          </w:divBdr>
        </w:div>
        <w:div w:id="2030528082">
          <w:marLeft w:val="0"/>
          <w:marRight w:val="0"/>
          <w:marTop w:val="0"/>
          <w:marBottom w:val="0"/>
          <w:divBdr>
            <w:top w:val="single" w:sz="2" w:space="0" w:color="E5E7EB"/>
            <w:left w:val="single" w:sz="2" w:space="0" w:color="E5E7EB"/>
            <w:bottom w:val="single" w:sz="2" w:space="0" w:color="E5E7EB"/>
            <w:right w:val="single" w:sz="2" w:space="0" w:color="E5E7EB"/>
          </w:divBdr>
        </w:div>
        <w:div w:id="196554529">
          <w:marLeft w:val="0"/>
          <w:marRight w:val="0"/>
          <w:marTop w:val="0"/>
          <w:marBottom w:val="0"/>
          <w:divBdr>
            <w:top w:val="single" w:sz="2" w:space="0" w:color="E5E7EB"/>
            <w:left w:val="single" w:sz="2" w:space="0" w:color="E5E7EB"/>
            <w:bottom w:val="single" w:sz="2" w:space="0" w:color="E5E7EB"/>
            <w:right w:val="single" w:sz="2" w:space="0" w:color="E5E7EB"/>
          </w:divBdr>
        </w:div>
        <w:div w:id="632835436">
          <w:marLeft w:val="0"/>
          <w:marRight w:val="0"/>
          <w:marTop w:val="0"/>
          <w:marBottom w:val="0"/>
          <w:divBdr>
            <w:top w:val="single" w:sz="2" w:space="0" w:color="E5E7EB"/>
            <w:left w:val="single" w:sz="2" w:space="0" w:color="E5E7EB"/>
            <w:bottom w:val="single" w:sz="2" w:space="0" w:color="E5E7EB"/>
            <w:right w:val="single" w:sz="2" w:space="0" w:color="E5E7EB"/>
          </w:divBdr>
        </w:div>
        <w:div w:id="1239749182">
          <w:marLeft w:val="0"/>
          <w:marRight w:val="0"/>
          <w:marTop w:val="0"/>
          <w:marBottom w:val="0"/>
          <w:divBdr>
            <w:top w:val="single" w:sz="2" w:space="0" w:color="E5E7EB"/>
            <w:left w:val="single" w:sz="2" w:space="0" w:color="E5E7EB"/>
            <w:bottom w:val="single" w:sz="2" w:space="0" w:color="E5E7EB"/>
            <w:right w:val="single" w:sz="2" w:space="0" w:color="E5E7EB"/>
          </w:divBdr>
        </w:div>
        <w:div w:id="1707176089">
          <w:marLeft w:val="0"/>
          <w:marRight w:val="0"/>
          <w:marTop w:val="0"/>
          <w:marBottom w:val="0"/>
          <w:divBdr>
            <w:top w:val="single" w:sz="2" w:space="0" w:color="E5E7EB"/>
            <w:left w:val="single" w:sz="2" w:space="0" w:color="E5E7EB"/>
            <w:bottom w:val="single" w:sz="2" w:space="0" w:color="E5E7EB"/>
            <w:right w:val="single" w:sz="2" w:space="0" w:color="E5E7EB"/>
          </w:divBdr>
        </w:div>
        <w:div w:id="934746261">
          <w:marLeft w:val="0"/>
          <w:marRight w:val="0"/>
          <w:marTop w:val="0"/>
          <w:marBottom w:val="0"/>
          <w:divBdr>
            <w:top w:val="single" w:sz="2" w:space="0" w:color="E5E7EB"/>
            <w:left w:val="single" w:sz="2" w:space="0" w:color="E5E7EB"/>
            <w:bottom w:val="single" w:sz="2" w:space="0" w:color="E5E7EB"/>
            <w:right w:val="single" w:sz="2" w:space="0" w:color="E5E7EB"/>
          </w:divBdr>
        </w:div>
        <w:div w:id="483549026">
          <w:marLeft w:val="0"/>
          <w:marRight w:val="0"/>
          <w:marTop w:val="0"/>
          <w:marBottom w:val="0"/>
          <w:divBdr>
            <w:top w:val="single" w:sz="2" w:space="0" w:color="E5E7EB"/>
            <w:left w:val="single" w:sz="2" w:space="0" w:color="E5E7EB"/>
            <w:bottom w:val="single" w:sz="2" w:space="0" w:color="E5E7EB"/>
            <w:right w:val="single" w:sz="2" w:space="0" w:color="E5E7EB"/>
          </w:divBdr>
        </w:div>
        <w:div w:id="1390181180">
          <w:marLeft w:val="0"/>
          <w:marRight w:val="0"/>
          <w:marTop w:val="0"/>
          <w:marBottom w:val="0"/>
          <w:divBdr>
            <w:top w:val="single" w:sz="2" w:space="0" w:color="E5E7EB"/>
            <w:left w:val="single" w:sz="2" w:space="0" w:color="E5E7EB"/>
            <w:bottom w:val="single" w:sz="2" w:space="0" w:color="E5E7EB"/>
            <w:right w:val="single" w:sz="2" w:space="0" w:color="E5E7EB"/>
          </w:divBdr>
        </w:div>
        <w:div w:id="1768189679">
          <w:marLeft w:val="0"/>
          <w:marRight w:val="0"/>
          <w:marTop w:val="0"/>
          <w:marBottom w:val="0"/>
          <w:divBdr>
            <w:top w:val="single" w:sz="2" w:space="0" w:color="E5E7EB"/>
            <w:left w:val="single" w:sz="2" w:space="0" w:color="E5E7EB"/>
            <w:bottom w:val="single" w:sz="2" w:space="0" w:color="E5E7EB"/>
            <w:right w:val="single" w:sz="2" w:space="0" w:color="E5E7EB"/>
          </w:divBdr>
        </w:div>
        <w:div w:id="1862235488">
          <w:marLeft w:val="0"/>
          <w:marRight w:val="0"/>
          <w:marTop w:val="0"/>
          <w:marBottom w:val="0"/>
          <w:divBdr>
            <w:top w:val="single" w:sz="2" w:space="0" w:color="E5E7EB"/>
            <w:left w:val="single" w:sz="2" w:space="0" w:color="E5E7EB"/>
            <w:bottom w:val="single" w:sz="2" w:space="0" w:color="E5E7EB"/>
            <w:right w:val="single" w:sz="2" w:space="0" w:color="E5E7EB"/>
          </w:divBdr>
        </w:div>
        <w:div w:id="345331100">
          <w:marLeft w:val="0"/>
          <w:marRight w:val="0"/>
          <w:marTop w:val="0"/>
          <w:marBottom w:val="0"/>
          <w:divBdr>
            <w:top w:val="single" w:sz="2" w:space="0" w:color="E5E7EB"/>
            <w:left w:val="single" w:sz="2" w:space="0" w:color="E5E7EB"/>
            <w:bottom w:val="single" w:sz="2" w:space="0" w:color="E5E7EB"/>
            <w:right w:val="single" w:sz="2" w:space="0" w:color="E5E7EB"/>
          </w:divBdr>
        </w:div>
        <w:div w:id="1649625392">
          <w:marLeft w:val="0"/>
          <w:marRight w:val="0"/>
          <w:marTop w:val="0"/>
          <w:marBottom w:val="0"/>
          <w:divBdr>
            <w:top w:val="single" w:sz="2" w:space="0" w:color="E5E7EB"/>
            <w:left w:val="single" w:sz="2" w:space="0" w:color="E5E7EB"/>
            <w:bottom w:val="single" w:sz="2" w:space="0" w:color="E5E7EB"/>
            <w:right w:val="single" w:sz="2" w:space="0" w:color="E5E7EB"/>
          </w:divBdr>
        </w:div>
        <w:div w:id="1393888015">
          <w:marLeft w:val="0"/>
          <w:marRight w:val="0"/>
          <w:marTop w:val="0"/>
          <w:marBottom w:val="0"/>
          <w:divBdr>
            <w:top w:val="single" w:sz="2" w:space="0" w:color="E5E7EB"/>
            <w:left w:val="single" w:sz="2" w:space="0" w:color="E5E7EB"/>
            <w:bottom w:val="single" w:sz="2" w:space="0" w:color="E5E7EB"/>
            <w:right w:val="single" w:sz="2" w:space="0" w:color="E5E7EB"/>
          </w:divBdr>
        </w:div>
        <w:div w:id="1302074298">
          <w:marLeft w:val="0"/>
          <w:marRight w:val="0"/>
          <w:marTop w:val="0"/>
          <w:marBottom w:val="0"/>
          <w:divBdr>
            <w:top w:val="single" w:sz="2" w:space="0" w:color="E5E7EB"/>
            <w:left w:val="single" w:sz="2" w:space="0" w:color="E5E7EB"/>
            <w:bottom w:val="single" w:sz="2" w:space="0" w:color="E5E7EB"/>
            <w:right w:val="single" w:sz="2" w:space="0" w:color="E5E7EB"/>
          </w:divBdr>
        </w:div>
        <w:div w:id="1491486031">
          <w:marLeft w:val="0"/>
          <w:marRight w:val="0"/>
          <w:marTop w:val="0"/>
          <w:marBottom w:val="0"/>
          <w:divBdr>
            <w:top w:val="single" w:sz="2" w:space="0" w:color="E5E7EB"/>
            <w:left w:val="single" w:sz="2" w:space="0" w:color="E5E7EB"/>
            <w:bottom w:val="single" w:sz="2" w:space="0" w:color="E5E7EB"/>
            <w:right w:val="single" w:sz="2" w:space="0" w:color="E5E7EB"/>
          </w:divBdr>
        </w:div>
        <w:div w:id="364184129">
          <w:marLeft w:val="0"/>
          <w:marRight w:val="0"/>
          <w:marTop w:val="0"/>
          <w:marBottom w:val="0"/>
          <w:divBdr>
            <w:top w:val="single" w:sz="2" w:space="0" w:color="E5E7EB"/>
            <w:left w:val="single" w:sz="2" w:space="0" w:color="E5E7EB"/>
            <w:bottom w:val="single" w:sz="2" w:space="0" w:color="E5E7EB"/>
            <w:right w:val="single" w:sz="2" w:space="0" w:color="E5E7EB"/>
          </w:divBdr>
        </w:div>
        <w:div w:id="154030323">
          <w:marLeft w:val="0"/>
          <w:marRight w:val="0"/>
          <w:marTop w:val="0"/>
          <w:marBottom w:val="0"/>
          <w:divBdr>
            <w:top w:val="single" w:sz="2" w:space="0" w:color="E5E7EB"/>
            <w:left w:val="single" w:sz="2" w:space="0" w:color="E5E7EB"/>
            <w:bottom w:val="single" w:sz="2" w:space="0" w:color="E5E7EB"/>
            <w:right w:val="single" w:sz="2" w:space="0" w:color="E5E7EB"/>
          </w:divBdr>
        </w:div>
        <w:div w:id="136605553">
          <w:marLeft w:val="0"/>
          <w:marRight w:val="0"/>
          <w:marTop w:val="0"/>
          <w:marBottom w:val="0"/>
          <w:divBdr>
            <w:top w:val="single" w:sz="2" w:space="0" w:color="E5E7EB"/>
            <w:left w:val="single" w:sz="2" w:space="0" w:color="E5E7EB"/>
            <w:bottom w:val="single" w:sz="2" w:space="0" w:color="E5E7EB"/>
            <w:right w:val="single" w:sz="2" w:space="0" w:color="E5E7EB"/>
          </w:divBdr>
        </w:div>
        <w:div w:id="1648515572">
          <w:marLeft w:val="0"/>
          <w:marRight w:val="0"/>
          <w:marTop w:val="0"/>
          <w:marBottom w:val="0"/>
          <w:divBdr>
            <w:top w:val="single" w:sz="2" w:space="0" w:color="E5E7EB"/>
            <w:left w:val="single" w:sz="2" w:space="0" w:color="E5E7EB"/>
            <w:bottom w:val="single" w:sz="2" w:space="0" w:color="E5E7EB"/>
            <w:right w:val="single" w:sz="2" w:space="0" w:color="E5E7EB"/>
          </w:divBdr>
        </w:div>
        <w:div w:id="2080706389">
          <w:marLeft w:val="0"/>
          <w:marRight w:val="0"/>
          <w:marTop w:val="0"/>
          <w:marBottom w:val="0"/>
          <w:divBdr>
            <w:top w:val="single" w:sz="2" w:space="0" w:color="E5E7EB"/>
            <w:left w:val="single" w:sz="2" w:space="0" w:color="E5E7EB"/>
            <w:bottom w:val="single" w:sz="2" w:space="0" w:color="E5E7EB"/>
            <w:right w:val="single" w:sz="2" w:space="0" w:color="E5E7EB"/>
          </w:divBdr>
        </w:div>
        <w:div w:id="1068964791">
          <w:marLeft w:val="0"/>
          <w:marRight w:val="0"/>
          <w:marTop w:val="0"/>
          <w:marBottom w:val="0"/>
          <w:divBdr>
            <w:top w:val="single" w:sz="2" w:space="0" w:color="E5E7EB"/>
            <w:left w:val="single" w:sz="2" w:space="0" w:color="E5E7EB"/>
            <w:bottom w:val="single" w:sz="2" w:space="0" w:color="E5E7EB"/>
            <w:right w:val="single" w:sz="2" w:space="0" w:color="E5E7EB"/>
          </w:divBdr>
        </w:div>
        <w:div w:id="1440493039">
          <w:marLeft w:val="0"/>
          <w:marRight w:val="0"/>
          <w:marTop w:val="0"/>
          <w:marBottom w:val="0"/>
          <w:divBdr>
            <w:top w:val="single" w:sz="2" w:space="0" w:color="E5E7EB"/>
            <w:left w:val="single" w:sz="2" w:space="0" w:color="E5E7EB"/>
            <w:bottom w:val="single" w:sz="2" w:space="0" w:color="E5E7EB"/>
            <w:right w:val="single" w:sz="2" w:space="0" w:color="E5E7EB"/>
          </w:divBdr>
        </w:div>
        <w:div w:id="1075935358">
          <w:marLeft w:val="0"/>
          <w:marRight w:val="0"/>
          <w:marTop w:val="0"/>
          <w:marBottom w:val="0"/>
          <w:divBdr>
            <w:top w:val="single" w:sz="2" w:space="0" w:color="E5E7EB"/>
            <w:left w:val="single" w:sz="2" w:space="0" w:color="E5E7EB"/>
            <w:bottom w:val="single" w:sz="2" w:space="0" w:color="E5E7EB"/>
            <w:right w:val="single" w:sz="2" w:space="0" w:color="E5E7EB"/>
          </w:divBdr>
        </w:div>
        <w:div w:id="666060245">
          <w:marLeft w:val="0"/>
          <w:marRight w:val="0"/>
          <w:marTop w:val="0"/>
          <w:marBottom w:val="0"/>
          <w:divBdr>
            <w:top w:val="single" w:sz="2" w:space="0" w:color="E5E7EB"/>
            <w:left w:val="single" w:sz="2" w:space="0" w:color="E5E7EB"/>
            <w:bottom w:val="single" w:sz="2" w:space="0" w:color="E5E7EB"/>
            <w:right w:val="single" w:sz="2" w:space="0" w:color="E5E7EB"/>
          </w:divBdr>
        </w:div>
        <w:div w:id="451171286">
          <w:marLeft w:val="0"/>
          <w:marRight w:val="0"/>
          <w:marTop w:val="0"/>
          <w:marBottom w:val="0"/>
          <w:divBdr>
            <w:top w:val="single" w:sz="2" w:space="0" w:color="E5E7EB"/>
            <w:left w:val="single" w:sz="2" w:space="0" w:color="E5E7EB"/>
            <w:bottom w:val="single" w:sz="2" w:space="0" w:color="E5E7EB"/>
            <w:right w:val="single" w:sz="2" w:space="0" w:color="E5E7EB"/>
          </w:divBdr>
        </w:div>
        <w:div w:id="1243756024">
          <w:marLeft w:val="0"/>
          <w:marRight w:val="0"/>
          <w:marTop w:val="0"/>
          <w:marBottom w:val="0"/>
          <w:divBdr>
            <w:top w:val="single" w:sz="2" w:space="0" w:color="E5E7EB"/>
            <w:left w:val="single" w:sz="2" w:space="0" w:color="E5E7EB"/>
            <w:bottom w:val="single" w:sz="2" w:space="0" w:color="E5E7EB"/>
            <w:right w:val="single" w:sz="2" w:space="0" w:color="E5E7EB"/>
          </w:divBdr>
        </w:div>
        <w:div w:id="44571365">
          <w:marLeft w:val="0"/>
          <w:marRight w:val="0"/>
          <w:marTop w:val="0"/>
          <w:marBottom w:val="0"/>
          <w:divBdr>
            <w:top w:val="single" w:sz="2" w:space="0" w:color="E5E7EB"/>
            <w:left w:val="single" w:sz="2" w:space="0" w:color="E5E7EB"/>
            <w:bottom w:val="single" w:sz="2" w:space="0" w:color="E5E7EB"/>
            <w:right w:val="single" w:sz="2" w:space="0" w:color="E5E7EB"/>
          </w:divBdr>
        </w:div>
        <w:div w:id="1539470396">
          <w:marLeft w:val="0"/>
          <w:marRight w:val="0"/>
          <w:marTop w:val="0"/>
          <w:marBottom w:val="0"/>
          <w:divBdr>
            <w:top w:val="single" w:sz="2" w:space="0" w:color="E5E7EB"/>
            <w:left w:val="single" w:sz="2" w:space="0" w:color="E5E7EB"/>
            <w:bottom w:val="single" w:sz="2" w:space="0" w:color="E5E7EB"/>
            <w:right w:val="single" w:sz="2" w:space="0" w:color="E5E7EB"/>
          </w:divBdr>
        </w:div>
        <w:div w:id="1538470900">
          <w:marLeft w:val="0"/>
          <w:marRight w:val="0"/>
          <w:marTop w:val="0"/>
          <w:marBottom w:val="0"/>
          <w:divBdr>
            <w:top w:val="single" w:sz="2" w:space="0" w:color="E5E7EB"/>
            <w:left w:val="single" w:sz="2" w:space="0" w:color="E5E7EB"/>
            <w:bottom w:val="single" w:sz="2" w:space="0" w:color="E5E7EB"/>
            <w:right w:val="single" w:sz="2" w:space="0" w:color="E5E7EB"/>
          </w:divBdr>
        </w:div>
        <w:div w:id="839662585">
          <w:marLeft w:val="0"/>
          <w:marRight w:val="0"/>
          <w:marTop w:val="0"/>
          <w:marBottom w:val="0"/>
          <w:divBdr>
            <w:top w:val="single" w:sz="2" w:space="0" w:color="E5E7EB"/>
            <w:left w:val="single" w:sz="2" w:space="0" w:color="E5E7EB"/>
            <w:bottom w:val="single" w:sz="2" w:space="0" w:color="E5E7EB"/>
            <w:right w:val="single" w:sz="2" w:space="0" w:color="E5E7EB"/>
          </w:divBdr>
        </w:div>
        <w:div w:id="1751466223">
          <w:marLeft w:val="0"/>
          <w:marRight w:val="0"/>
          <w:marTop w:val="0"/>
          <w:marBottom w:val="0"/>
          <w:divBdr>
            <w:top w:val="single" w:sz="2" w:space="0" w:color="E5E7EB"/>
            <w:left w:val="single" w:sz="2" w:space="0" w:color="E5E7EB"/>
            <w:bottom w:val="single" w:sz="2" w:space="0" w:color="E5E7EB"/>
            <w:right w:val="single" w:sz="2" w:space="0" w:color="E5E7EB"/>
          </w:divBdr>
        </w:div>
        <w:div w:id="518203796">
          <w:marLeft w:val="0"/>
          <w:marRight w:val="0"/>
          <w:marTop w:val="0"/>
          <w:marBottom w:val="0"/>
          <w:divBdr>
            <w:top w:val="single" w:sz="2" w:space="0" w:color="E5E7EB"/>
            <w:left w:val="single" w:sz="2" w:space="0" w:color="E5E7EB"/>
            <w:bottom w:val="single" w:sz="2" w:space="0" w:color="E5E7EB"/>
            <w:right w:val="single" w:sz="2" w:space="0" w:color="E5E7EB"/>
          </w:divBdr>
        </w:div>
        <w:div w:id="961575784">
          <w:marLeft w:val="0"/>
          <w:marRight w:val="0"/>
          <w:marTop w:val="0"/>
          <w:marBottom w:val="0"/>
          <w:divBdr>
            <w:top w:val="single" w:sz="2" w:space="0" w:color="E5E7EB"/>
            <w:left w:val="single" w:sz="2" w:space="0" w:color="E5E7EB"/>
            <w:bottom w:val="single" w:sz="2" w:space="0" w:color="E5E7EB"/>
            <w:right w:val="single" w:sz="2" w:space="0" w:color="E5E7EB"/>
          </w:divBdr>
        </w:div>
        <w:div w:id="1640527678">
          <w:marLeft w:val="0"/>
          <w:marRight w:val="0"/>
          <w:marTop w:val="0"/>
          <w:marBottom w:val="0"/>
          <w:divBdr>
            <w:top w:val="single" w:sz="2" w:space="0" w:color="E5E7EB"/>
            <w:left w:val="single" w:sz="2" w:space="0" w:color="E5E7EB"/>
            <w:bottom w:val="single" w:sz="2" w:space="0" w:color="E5E7EB"/>
            <w:right w:val="single" w:sz="2" w:space="0" w:color="E5E7EB"/>
          </w:divBdr>
        </w:div>
        <w:div w:id="856965480">
          <w:marLeft w:val="0"/>
          <w:marRight w:val="0"/>
          <w:marTop w:val="0"/>
          <w:marBottom w:val="0"/>
          <w:divBdr>
            <w:top w:val="single" w:sz="2" w:space="0" w:color="E5E7EB"/>
            <w:left w:val="single" w:sz="2" w:space="0" w:color="E5E7EB"/>
            <w:bottom w:val="single" w:sz="2" w:space="0" w:color="E5E7EB"/>
            <w:right w:val="single" w:sz="2" w:space="0" w:color="E5E7EB"/>
          </w:divBdr>
        </w:div>
        <w:div w:id="1148018071">
          <w:marLeft w:val="0"/>
          <w:marRight w:val="0"/>
          <w:marTop w:val="0"/>
          <w:marBottom w:val="0"/>
          <w:divBdr>
            <w:top w:val="single" w:sz="2" w:space="0" w:color="E5E7EB"/>
            <w:left w:val="single" w:sz="2" w:space="0" w:color="E5E7EB"/>
            <w:bottom w:val="single" w:sz="2" w:space="0" w:color="E5E7EB"/>
            <w:right w:val="single" w:sz="2" w:space="0" w:color="E5E7EB"/>
          </w:divBdr>
        </w:div>
        <w:div w:id="322198462">
          <w:marLeft w:val="0"/>
          <w:marRight w:val="0"/>
          <w:marTop w:val="0"/>
          <w:marBottom w:val="0"/>
          <w:divBdr>
            <w:top w:val="single" w:sz="2" w:space="0" w:color="E5E7EB"/>
            <w:left w:val="single" w:sz="2" w:space="0" w:color="E5E7EB"/>
            <w:bottom w:val="single" w:sz="2" w:space="0" w:color="E5E7EB"/>
            <w:right w:val="single" w:sz="2" w:space="0" w:color="E5E7EB"/>
          </w:divBdr>
        </w:div>
        <w:div w:id="1025442316">
          <w:marLeft w:val="0"/>
          <w:marRight w:val="0"/>
          <w:marTop w:val="0"/>
          <w:marBottom w:val="0"/>
          <w:divBdr>
            <w:top w:val="single" w:sz="2" w:space="0" w:color="E5E7EB"/>
            <w:left w:val="single" w:sz="2" w:space="0" w:color="E5E7EB"/>
            <w:bottom w:val="single" w:sz="2" w:space="0" w:color="E5E7EB"/>
            <w:right w:val="single" w:sz="2" w:space="0" w:color="E5E7EB"/>
          </w:divBdr>
        </w:div>
        <w:div w:id="38170543">
          <w:marLeft w:val="0"/>
          <w:marRight w:val="0"/>
          <w:marTop w:val="0"/>
          <w:marBottom w:val="0"/>
          <w:divBdr>
            <w:top w:val="single" w:sz="2" w:space="0" w:color="E5E7EB"/>
            <w:left w:val="single" w:sz="2" w:space="0" w:color="E5E7EB"/>
            <w:bottom w:val="single" w:sz="2" w:space="0" w:color="E5E7EB"/>
            <w:right w:val="single" w:sz="2" w:space="0" w:color="E5E7EB"/>
          </w:divBdr>
        </w:div>
        <w:div w:id="1039740335">
          <w:marLeft w:val="0"/>
          <w:marRight w:val="0"/>
          <w:marTop w:val="0"/>
          <w:marBottom w:val="0"/>
          <w:divBdr>
            <w:top w:val="single" w:sz="2" w:space="0" w:color="E5E7EB"/>
            <w:left w:val="single" w:sz="2" w:space="0" w:color="E5E7EB"/>
            <w:bottom w:val="single" w:sz="2" w:space="0" w:color="E5E7EB"/>
            <w:right w:val="single" w:sz="2" w:space="0" w:color="E5E7EB"/>
          </w:divBdr>
        </w:div>
        <w:div w:id="528304086">
          <w:marLeft w:val="0"/>
          <w:marRight w:val="0"/>
          <w:marTop w:val="0"/>
          <w:marBottom w:val="0"/>
          <w:divBdr>
            <w:top w:val="single" w:sz="2" w:space="0" w:color="E5E7EB"/>
            <w:left w:val="single" w:sz="2" w:space="0" w:color="E5E7EB"/>
            <w:bottom w:val="single" w:sz="2" w:space="0" w:color="E5E7EB"/>
            <w:right w:val="single" w:sz="2" w:space="0" w:color="E5E7EB"/>
          </w:divBdr>
        </w:div>
        <w:div w:id="202403208">
          <w:marLeft w:val="0"/>
          <w:marRight w:val="0"/>
          <w:marTop w:val="0"/>
          <w:marBottom w:val="0"/>
          <w:divBdr>
            <w:top w:val="single" w:sz="2" w:space="0" w:color="E5E7EB"/>
            <w:left w:val="single" w:sz="2" w:space="0" w:color="E5E7EB"/>
            <w:bottom w:val="single" w:sz="2" w:space="0" w:color="E5E7EB"/>
            <w:right w:val="single" w:sz="2" w:space="0" w:color="E5E7EB"/>
          </w:divBdr>
        </w:div>
        <w:div w:id="391074998">
          <w:marLeft w:val="0"/>
          <w:marRight w:val="0"/>
          <w:marTop w:val="0"/>
          <w:marBottom w:val="0"/>
          <w:divBdr>
            <w:top w:val="single" w:sz="2" w:space="0" w:color="E5E7EB"/>
            <w:left w:val="single" w:sz="2" w:space="0" w:color="E5E7EB"/>
            <w:bottom w:val="single" w:sz="2" w:space="0" w:color="E5E7EB"/>
            <w:right w:val="single" w:sz="2" w:space="0" w:color="E5E7EB"/>
          </w:divBdr>
        </w:div>
        <w:div w:id="1863592512">
          <w:marLeft w:val="0"/>
          <w:marRight w:val="0"/>
          <w:marTop w:val="0"/>
          <w:marBottom w:val="0"/>
          <w:divBdr>
            <w:top w:val="single" w:sz="2" w:space="0" w:color="E5E7EB"/>
            <w:left w:val="single" w:sz="2" w:space="0" w:color="E5E7EB"/>
            <w:bottom w:val="single" w:sz="2" w:space="0" w:color="E5E7EB"/>
            <w:right w:val="single" w:sz="2" w:space="0" w:color="E5E7EB"/>
          </w:divBdr>
        </w:div>
        <w:div w:id="17235548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80666965">
      <w:bodyDiv w:val="1"/>
      <w:marLeft w:val="0"/>
      <w:marRight w:val="0"/>
      <w:marTop w:val="0"/>
      <w:marBottom w:val="0"/>
      <w:divBdr>
        <w:top w:val="none" w:sz="0" w:space="0" w:color="auto"/>
        <w:left w:val="none" w:sz="0" w:space="0" w:color="auto"/>
        <w:bottom w:val="none" w:sz="0" w:space="0" w:color="auto"/>
        <w:right w:val="none" w:sz="0" w:space="0" w:color="auto"/>
      </w:divBdr>
    </w:div>
    <w:div w:id="1402142869">
      <w:bodyDiv w:val="1"/>
      <w:marLeft w:val="0"/>
      <w:marRight w:val="0"/>
      <w:marTop w:val="0"/>
      <w:marBottom w:val="0"/>
      <w:divBdr>
        <w:top w:val="none" w:sz="0" w:space="0" w:color="auto"/>
        <w:left w:val="none" w:sz="0" w:space="0" w:color="auto"/>
        <w:bottom w:val="none" w:sz="0" w:space="0" w:color="auto"/>
        <w:right w:val="none" w:sz="0" w:space="0" w:color="auto"/>
      </w:divBdr>
    </w:div>
    <w:div w:id="1477601607">
      <w:bodyDiv w:val="1"/>
      <w:marLeft w:val="0"/>
      <w:marRight w:val="0"/>
      <w:marTop w:val="0"/>
      <w:marBottom w:val="0"/>
      <w:divBdr>
        <w:top w:val="none" w:sz="0" w:space="0" w:color="auto"/>
        <w:left w:val="none" w:sz="0" w:space="0" w:color="auto"/>
        <w:bottom w:val="none" w:sz="0" w:space="0" w:color="auto"/>
        <w:right w:val="none" w:sz="0" w:space="0" w:color="auto"/>
      </w:divBdr>
    </w:div>
    <w:div w:id="1545563519">
      <w:bodyDiv w:val="1"/>
      <w:marLeft w:val="0"/>
      <w:marRight w:val="0"/>
      <w:marTop w:val="0"/>
      <w:marBottom w:val="0"/>
      <w:divBdr>
        <w:top w:val="none" w:sz="0" w:space="0" w:color="auto"/>
        <w:left w:val="none" w:sz="0" w:space="0" w:color="auto"/>
        <w:bottom w:val="none" w:sz="0" w:space="0" w:color="auto"/>
        <w:right w:val="none" w:sz="0" w:space="0" w:color="auto"/>
      </w:divBdr>
    </w:div>
    <w:div w:id="1550143122">
      <w:bodyDiv w:val="1"/>
      <w:marLeft w:val="0"/>
      <w:marRight w:val="0"/>
      <w:marTop w:val="0"/>
      <w:marBottom w:val="0"/>
      <w:divBdr>
        <w:top w:val="none" w:sz="0" w:space="0" w:color="auto"/>
        <w:left w:val="none" w:sz="0" w:space="0" w:color="auto"/>
        <w:bottom w:val="none" w:sz="0" w:space="0" w:color="auto"/>
        <w:right w:val="none" w:sz="0" w:space="0" w:color="auto"/>
      </w:divBdr>
      <w:divsChild>
        <w:div w:id="1216820687">
          <w:marLeft w:val="0"/>
          <w:marRight w:val="0"/>
          <w:marTop w:val="0"/>
          <w:marBottom w:val="0"/>
          <w:divBdr>
            <w:top w:val="none" w:sz="0" w:space="0" w:color="auto"/>
            <w:left w:val="none" w:sz="0" w:space="0" w:color="auto"/>
            <w:bottom w:val="none" w:sz="0" w:space="0" w:color="auto"/>
            <w:right w:val="none" w:sz="0" w:space="0" w:color="auto"/>
          </w:divBdr>
          <w:divsChild>
            <w:div w:id="1270428981">
              <w:marLeft w:val="0"/>
              <w:marRight w:val="0"/>
              <w:marTop w:val="0"/>
              <w:marBottom w:val="0"/>
              <w:divBdr>
                <w:top w:val="none" w:sz="0" w:space="0" w:color="auto"/>
                <w:left w:val="none" w:sz="0" w:space="0" w:color="auto"/>
                <w:bottom w:val="none" w:sz="0" w:space="0" w:color="auto"/>
                <w:right w:val="none" w:sz="0" w:space="0" w:color="auto"/>
              </w:divBdr>
              <w:divsChild>
                <w:div w:id="1011448859">
                  <w:marLeft w:val="0"/>
                  <w:marRight w:val="0"/>
                  <w:marTop w:val="0"/>
                  <w:marBottom w:val="0"/>
                  <w:divBdr>
                    <w:top w:val="none" w:sz="0" w:space="0" w:color="auto"/>
                    <w:left w:val="none" w:sz="0" w:space="0" w:color="auto"/>
                    <w:bottom w:val="none" w:sz="0" w:space="0" w:color="auto"/>
                    <w:right w:val="none" w:sz="0" w:space="0" w:color="auto"/>
                  </w:divBdr>
                  <w:divsChild>
                    <w:div w:id="1237203810">
                      <w:marLeft w:val="0"/>
                      <w:marRight w:val="0"/>
                      <w:marTop w:val="0"/>
                      <w:marBottom w:val="0"/>
                      <w:divBdr>
                        <w:top w:val="none" w:sz="0" w:space="0" w:color="auto"/>
                        <w:left w:val="none" w:sz="0" w:space="0" w:color="auto"/>
                        <w:bottom w:val="none" w:sz="0" w:space="0" w:color="auto"/>
                        <w:right w:val="none" w:sz="0" w:space="0" w:color="auto"/>
                      </w:divBdr>
                      <w:divsChild>
                        <w:div w:id="316308175">
                          <w:marLeft w:val="0"/>
                          <w:marRight w:val="0"/>
                          <w:marTop w:val="0"/>
                          <w:marBottom w:val="0"/>
                          <w:divBdr>
                            <w:top w:val="none" w:sz="0" w:space="0" w:color="auto"/>
                            <w:left w:val="none" w:sz="0" w:space="0" w:color="auto"/>
                            <w:bottom w:val="none" w:sz="0" w:space="0" w:color="auto"/>
                            <w:right w:val="none" w:sz="0" w:space="0" w:color="auto"/>
                          </w:divBdr>
                          <w:divsChild>
                            <w:div w:id="1775829620">
                              <w:marLeft w:val="0"/>
                              <w:marRight w:val="0"/>
                              <w:marTop w:val="0"/>
                              <w:marBottom w:val="0"/>
                              <w:divBdr>
                                <w:top w:val="none" w:sz="0" w:space="0" w:color="auto"/>
                                <w:left w:val="none" w:sz="0" w:space="0" w:color="auto"/>
                                <w:bottom w:val="none" w:sz="0" w:space="0" w:color="auto"/>
                                <w:right w:val="none" w:sz="0" w:space="0" w:color="auto"/>
                              </w:divBdr>
                              <w:divsChild>
                                <w:div w:id="1025012486">
                                  <w:marLeft w:val="0"/>
                                  <w:marRight w:val="0"/>
                                  <w:marTop w:val="0"/>
                                  <w:marBottom w:val="0"/>
                                  <w:divBdr>
                                    <w:top w:val="none" w:sz="0" w:space="0" w:color="auto"/>
                                    <w:left w:val="none" w:sz="0" w:space="0" w:color="auto"/>
                                    <w:bottom w:val="none" w:sz="0" w:space="0" w:color="auto"/>
                                    <w:right w:val="none" w:sz="0" w:space="0" w:color="auto"/>
                                  </w:divBdr>
                                  <w:divsChild>
                                    <w:div w:id="135799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30578">
                          <w:marLeft w:val="0"/>
                          <w:marRight w:val="0"/>
                          <w:marTop w:val="0"/>
                          <w:marBottom w:val="0"/>
                          <w:divBdr>
                            <w:top w:val="none" w:sz="0" w:space="0" w:color="auto"/>
                            <w:left w:val="none" w:sz="0" w:space="0" w:color="auto"/>
                            <w:bottom w:val="none" w:sz="0" w:space="0" w:color="auto"/>
                            <w:right w:val="none" w:sz="0" w:space="0" w:color="auto"/>
                          </w:divBdr>
                          <w:divsChild>
                            <w:div w:id="853687257">
                              <w:marLeft w:val="0"/>
                              <w:marRight w:val="0"/>
                              <w:marTop w:val="0"/>
                              <w:marBottom w:val="0"/>
                              <w:divBdr>
                                <w:top w:val="none" w:sz="0" w:space="0" w:color="auto"/>
                                <w:left w:val="none" w:sz="0" w:space="0" w:color="auto"/>
                                <w:bottom w:val="none" w:sz="0" w:space="0" w:color="auto"/>
                                <w:right w:val="none" w:sz="0" w:space="0" w:color="auto"/>
                              </w:divBdr>
                              <w:divsChild>
                                <w:div w:id="718089771">
                                  <w:marLeft w:val="0"/>
                                  <w:marRight w:val="0"/>
                                  <w:marTop w:val="0"/>
                                  <w:marBottom w:val="0"/>
                                  <w:divBdr>
                                    <w:top w:val="none" w:sz="0" w:space="0" w:color="auto"/>
                                    <w:left w:val="none" w:sz="0" w:space="0" w:color="auto"/>
                                    <w:bottom w:val="none" w:sz="0" w:space="0" w:color="auto"/>
                                    <w:right w:val="none" w:sz="0" w:space="0" w:color="auto"/>
                                  </w:divBdr>
                                  <w:divsChild>
                                    <w:div w:id="208236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3930520">
      <w:bodyDiv w:val="1"/>
      <w:marLeft w:val="0"/>
      <w:marRight w:val="0"/>
      <w:marTop w:val="0"/>
      <w:marBottom w:val="0"/>
      <w:divBdr>
        <w:top w:val="none" w:sz="0" w:space="0" w:color="auto"/>
        <w:left w:val="none" w:sz="0" w:space="0" w:color="auto"/>
        <w:bottom w:val="none" w:sz="0" w:space="0" w:color="auto"/>
        <w:right w:val="none" w:sz="0" w:space="0" w:color="auto"/>
      </w:divBdr>
      <w:divsChild>
        <w:div w:id="630134374">
          <w:marLeft w:val="0"/>
          <w:marRight w:val="0"/>
          <w:marTop w:val="0"/>
          <w:marBottom w:val="0"/>
          <w:divBdr>
            <w:top w:val="none" w:sz="0" w:space="0" w:color="auto"/>
            <w:left w:val="none" w:sz="0" w:space="0" w:color="auto"/>
            <w:bottom w:val="none" w:sz="0" w:space="0" w:color="auto"/>
            <w:right w:val="none" w:sz="0" w:space="0" w:color="auto"/>
          </w:divBdr>
          <w:divsChild>
            <w:div w:id="1190950938">
              <w:marLeft w:val="0"/>
              <w:marRight w:val="0"/>
              <w:marTop w:val="0"/>
              <w:marBottom w:val="0"/>
              <w:divBdr>
                <w:top w:val="none" w:sz="0" w:space="0" w:color="auto"/>
                <w:left w:val="none" w:sz="0" w:space="0" w:color="auto"/>
                <w:bottom w:val="none" w:sz="0" w:space="0" w:color="auto"/>
                <w:right w:val="none" w:sz="0" w:space="0" w:color="auto"/>
              </w:divBdr>
              <w:divsChild>
                <w:div w:id="1931809395">
                  <w:marLeft w:val="0"/>
                  <w:marRight w:val="0"/>
                  <w:marTop w:val="0"/>
                  <w:marBottom w:val="0"/>
                  <w:divBdr>
                    <w:top w:val="none" w:sz="0" w:space="0" w:color="auto"/>
                    <w:left w:val="none" w:sz="0" w:space="0" w:color="auto"/>
                    <w:bottom w:val="none" w:sz="0" w:space="0" w:color="auto"/>
                    <w:right w:val="none" w:sz="0" w:space="0" w:color="auto"/>
                  </w:divBdr>
                  <w:divsChild>
                    <w:div w:id="935819729">
                      <w:marLeft w:val="0"/>
                      <w:marRight w:val="0"/>
                      <w:marTop w:val="0"/>
                      <w:marBottom w:val="0"/>
                      <w:divBdr>
                        <w:top w:val="none" w:sz="0" w:space="0" w:color="auto"/>
                        <w:left w:val="none" w:sz="0" w:space="0" w:color="auto"/>
                        <w:bottom w:val="none" w:sz="0" w:space="0" w:color="auto"/>
                        <w:right w:val="none" w:sz="0" w:space="0" w:color="auto"/>
                      </w:divBdr>
                      <w:divsChild>
                        <w:div w:id="939682282">
                          <w:marLeft w:val="0"/>
                          <w:marRight w:val="0"/>
                          <w:marTop w:val="0"/>
                          <w:marBottom w:val="0"/>
                          <w:divBdr>
                            <w:top w:val="none" w:sz="0" w:space="0" w:color="auto"/>
                            <w:left w:val="none" w:sz="0" w:space="0" w:color="auto"/>
                            <w:bottom w:val="none" w:sz="0" w:space="0" w:color="auto"/>
                            <w:right w:val="none" w:sz="0" w:space="0" w:color="auto"/>
                          </w:divBdr>
                          <w:divsChild>
                            <w:div w:id="1928688876">
                              <w:marLeft w:val="0"/>
                              <w:marRight w:val="0"/>
                              <w:marTop w:val="0"/>
                              <w:marBottom w:val="0"/>
                              <w:divBdr>
                                <w:top w:val="none" w:sz="0" w:space="0" w:color="auto"/>
                                <w:left w:val="none" w:sz="0" w:space="0" w:color="auto"/>
                                <w:bottom w:val="none" w:sz="0" w:space="0" w:color="auto"/>
                                <w:right w:val="none" w:sz="0" w:space="0" w:color="auto"/>
                              </w:divBdr>
                              <w:divsChild>
                                <w:div w:id="1425876721">
                                  <w:marLeft w:val="0"/>
                                  <w:marRight w:val="0"/>
                                  <w:marTop w:val="0"/>
                                  <w:marBottom w:val="0"/>
                                  <w:divBdr>
                                    <w:top w:val="none" w:sz="0" w:space="0" w:color="auto"/>
                                    <w:left w:val="none" w:sz="0" w:space="0" w:color="auto"/>
                                    <w:bottom w:val="none" w:sz="0" w:space="0" w:color="auto"/>
                                    <w:right w:val="none" w:sz="0" w:space="0" w:color="auto"/>
                                  </w:divBdr>
                                  <w:divsChild>
                                    <w:div w:id="1751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798279">
                          <w:marLeft w:val="0"/>
                          <w:marRight w:val="0"/>
                          <w:marTop w:val="0"/>
                          <w:marBottom w:val="0"/>
                          <w:divBdr>
                            <w:top w:val="none" w:sz="0" w:space="0" w:color="auto"/>
                            <w:left w:val="none" w:sz="0" w:space="0" w:color="auto"/>
                            <w:bottom w:val="none" w:sz="0" w:space="0" w:color="auto"/>
                            <w:right w:val="none" w:sz="0" w:space="0" w:color="auto"/>
                          </w:divBdr>
                          <w:divsChild>
                            <w:div w:id="1754661523">
                              <w:marLeft w:val="0"/>
                              <w:marRight w:val="0"/>
                              <w:marTop w:val="0"/>
                              <w:marBottom w:val="0"/>
                              <w:divBdr>
                                <w:top w:val="none" w:sz="0" w:space="0" w:color="auto"/>
                                <w:left w:val="none" w:sz="0" w:space="0" w:color="auto"/>
                                <w:bottom w:val="none" w:sz="0" w:space="0" w:color="auto"/>
                                <w:right w:val="none" w:sz="0" w:space="0" w:color="auto"/>
                              </w:divBdr>
                              <w:divsChild>
                                <w:div w:id="2020227929">
                                  <w:marLeft w:val="0"/>
                                  <w:marRight w:val="0"/>
                                  <w:marTop w:val="0"/>
                                  <w:marBottom w:val="0"/>
                                  <w:divBdr>
                                    <w:top w:val="none" w:sz="0" w:space="0" w:color="auto"/>
                                    <w:left w:val="none" w:sz="0" w:space="0" w:color="auto"/>
                                    <w:bottom w:val="none" w:sz="0" w:space="0" w:color="auto"/>
                                    <w:right w:val="none" w:sz="0" w:space="0" w:color="auto"/>
                                  </w:divBdr>
                                  <w:divsChild>
                                    <w:div w:id="168554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1747389">
      <w:bodyDiv w:val="1"/>
      <w:marLeft w:val="0"/>
      <w:marRight w:val="0"/>
      <w:marTop w:val="0"/>
      <w:marBottom w:val="0"/>
      <w:divBdr>
        <w:top w:val="none" w:sz="0" w:space="0" w:color="auto"/>
        <w:left w:val="none" w:sz="0" w:space="0" w:color="auto"/>
        <w:bottom w:val="none" w:sz="0" w:space="0" w:color="auto"/>
        <w:right w:val="none" w:sz="0" w:space="0" w:color="auto"/>
      </w:divBdr>
    </w:div>
    <w:div w:id="1576937047">
      <w:bodyDiv w:val="1"/>
      <w:marLeft w:val="0"/>
      <w:marRight w:val="0"/>
      <w:marTop w:val="0"/>
      <w:marBottom w:val="0"/>
      <w:divBdr>
        <w:top w:val="none" w:sz="0" w:space="0" w:color="auto"/>
        <w:left w:val="none" w:sz="0" w:space="0" w:color="auto"/>
        <w:bottom w:val="none" w:sz="0" w:space="0" w:color="auto"/>
        <w:right w:val="none" w:sz="0" w:space="0" w:color="auto"/>
      </w:divBdr>
    </w:div>
    <w:div w:id="1583903550">
      <w:bodyDiv w:val="1"/>
      <w:marLeft w:val="0"/>
      <w:marRight w:val="0"/>
      <w:marTop w:val="0"/>
      <w:marBottom w:val="0"/>
      <w:divBdr>
        <w:top w:val="none" w:sz="0" w:space="0" w:color="auto"/>
        <w:left w:val="none" w:sz="0" w:space="0" w:color="auto"/>
        <w:bottom w:val="none" w:sz="0" w:space="0" w:color="auto"/>
        <w:right w:val="none" w:sz="0" w:space="0" w:color="auto"/>
      </w:divBdr>
    </w:div>
    <w:div w:id="1591770091">
      <w:bodyDiv w:val="1"/>
      <w:marLeft w:val="0"/>
      <w:marRight w:val="0"/>
      <w:marTop w:val="0"/>
      <w:marBottom w:val="0"/>
      <w:divBdr>
        <w:top w:val="none" w:sz="0" w:space="0" w:color="auto"/>
        <w:left w:val="none" w:sz="0" w:space="0" w:color="auto"/>
        <w:bottom w:val="none" w:sz="0" w:space="0" w:color="auto"/>
        <w:right w:val="none" w:sz="0" w:space="0" w:color="auto"/>
      </w:divBdr>
    </w:div>
    <w:div w:id="1610047630">
      <w:bodyDiv w:val="1"/>
      <w:marLeft w:val="0"/>
      <w:marRight w:val="0"/>
      <w:marTop w:val="0"/>
      <w:marBottom w:val="0"/>
      <w:divBdr>
        <w:top w:val="none" w:sz="0" w:space="0" w:color="auto"/>
        <w:left w:val="none" w:sz="0" w:space="0" w:color="auto"/>
        <w:bottom w:val="none" w:sz="0" w:space="0" w:color="auto"/>
        <w:right w:val="none" w:sz="0" w:space="0" w:color="auto"/>
      </w:divBdr>
    </w:div>
    <w:div w:id="1644501166">
      <w:bodyDiv w:val="1"/>
      <w:marLeft w:val="0"/>
      <w:marRight w:val="0"/>
      <w:marTop w:val="0"/>
      <w:marBottom w:val="0"/>
      <w:divBdr>
        <w:top w:val="none" w:sz="0" w:space="0" w:color="auto"/>
        <w:left w:val="none" w:sz="0" w:space="0" w:color="auto"/>
        <w:bottom w:val="none" w:sz="0" w:space="0" w:color="auto"/>
        <w:right w:val="none" w:sz="0" w:space="0" w:color="auto"/>
      </w:divBdr>
    </w:div>
    <w:div w:id="1644773833">
      <w:bodyDiv w:val="1"/>
      <w:marLeft w:val="0"/>
      <w:marRight w:val="0"/>
      <w:marTop w:val="0"/>
      <w:marBottom w:val="0"/>
      <w:divBdr>
        <w:top w:val="none" w:sz="0" w:space="0" w:color="auto"/>
        <w:left w:val="none" w:sz="0" w:space="0" w:color="auto"/>
        <w:bottom w:val="none" w:sz="0" w:space="0" w:color="auto"/>
        <w:right w:val="none" w:sz="0" w:space="0" w:color="auto"/>
      </w:divBdr>
    </w:div>
    <w:div w:id="1663435864">
      <w:bodyDiv w:val="1"/>
      <w:marLeft w:val="0"/>
      <w:marRight w:val="0"/>
      <w:marTop w:val="0"/>
      <w:marBottom w:val="0"/>
      <w:divBdr>
        <w:top w:val="none" w:sz="0" w:space="0" w:color="auto"/>
        <w:left w:val="none" w:sz="0" w:space="0" w:color="auto"/>
        <w:bottom w:val="none" w:sz="0" w:space="0" w:color="auto"/>
        <w:right w:val="none" w:sz="0" w:space="0" w:color="auto"/>
      </w:divBdr>
    </w:div>
    <w:div w:id="1692293882">
      <w:bodyDiv w:val="1"/>
      <w:marLeft w:val="0"/>
      <w:marRight w:val="0"/>
      <w:marTop w:val="0"/>
      <w:marBottom w:val="0"/>
      <w:divBdr>
        <w:top w:val="none" w:sz="0" w:space="0" w:color="auto"/>
        <w:left w:val="none" w:sz="0" w:space="0" w:color="auto"/>
        <w:bottom w:val="none" w:sz="0" w:space="0" w:color="auto"/>
        <w:right w:val="none" w:sz="0" w:space="0" w:color="auto"/>
      </w:divBdr>
    </w:div>
    <w:div w:id="1720088166">
      <w:bodyDiv w:val="1"/>
      <w:marLeft w:val="0"/>
      <w:marRight w:val="0"/>
      <w:marTop w:val="0"/>
      <w:marBottom w:val="0"/>
      <w:divBdr>
        <w:top w:val="none" w:sz="0" w:space="0" w:color="auto"/>
        <w:left w:val="none" w:sz="0" w:space="0" w:color="auto"/>
        <w:bottom w:val="none" w:sz="0" w:space="0" w:color="auto"/>
        <w:right w:val="none" w:sz="0" w:space="0" w:color="auto"/>
      </w:divBdr>
    </w:div>
    <w:div w:id="1726221593">
      <w:bodyDiv w:val="1"/>
      <w:marLeft w:val="0"/>
      <w:marRight w:val="0"/>
      <w:marTop w:val="0"/>
      <w:marBottom w:val="0"/>
      <w:divBdr>
        <w:top w:val="none" w:sz="0" w:space="0" w:color="auto"/>
        <w:left w:val="none" w:sz="0" w:space="0" w:color="auto"/>
        <w:bottom w:val="none" w:sz="0" w:space="0" w:color="auto"/>
        <w:right w:val="none" w:sz="0" w:space="0" w:color="auto"/>
      </w:divBdr>
    </w:div>
    <w:div w:id="1727949458">
      <w:bodyDiv w:val="1"/>
      <w:marLeft w:val="0"/>
      <w:marRight w:val="0"/>
      <w:marTop w:val="0"/>
      <w:marBottom w:val="0"/>
      <w:divBdr>
        <w:top w:val="none" w:sz="0" w:space="0" w:color="auto"/>
        <w:left w:val="none" w:sz="0" w:space="0" w:color="auto"/>
        <w:bottom w:val="none" w:sz="0" w:space="0" w:color="auto"/>
        <w:right w:val="none" w:sz="0" w:space="0" w:color="auto"/>
      </w:divBdr>
    </w:div>
    <w:div w:id="1739865399">
      <w:bodyDiv w:val="1"/>
      <w:marLeft w:val="0"/>
      <w:marRight w:val="0"/>
      <w:marTop w:val="0"/>
      <w:marBottom w:val="0"/>
      <w:divBdr>
        <w:top w:val="none" w:sz="0" w:space="0" w:color="auto"/>
        <w:left w:val="none" w:sz="0" w:space="0" w:color="auto"/>
        <w:bottom w:val="none" w:sz="0" w:space="0" w:color="auto"/>
        <w:right w:val="none" w:sz="0" w:space="0" w:color="auto"/>
      </w:divBdr>
    </w:div>
    <w:div w:id="1745031492">
      <w:bodyDiv w:val="1"/>
      <w:marLeft w:val="0"/>
      <w:marRight w:val="0"/>
      <w:marTop w:val="0"/>
      <w:marBottom w:val="0"/>
      <w:divBdr>
        <w:top w:val="none" w:sz="0" w:space="0" w:color="auto"/>
        <w:left w:val="none" w:sz="0" w:space="0" w:color="auto"/>
        <w:bottom w:val="none" w:sz="0" w:space="0" w:color="auto"/>
        <w:right w:val="none" w:sz="0" w:space="0" w:color="auto"/>
      </w:divBdr>
    </w:div>
    <w:div w:id="1823349395">
      <w:bodyDiv w:val="1"/>
      <w:marLeft w:val="0"/>
      <w:marRight w:val="0"/>
      <w:marTop w:val="0"/>
      <w:marBottom w:val="0"/>
      <w:divBdr>
        <w:top w:val="none" w:sz="0" w:space="0" w:color="auto"/>
        <w:left w:val="none" w:sz="0" w:space="0" w:color="auto"/>
        <w:bottom w:val="none" w:sz="0" w:space="0" w:color="auto"/>
        <w:right w:val="none" w:sz="0" w:space="0" w:color="auto"/>
      </w:divBdr>
      <w:divsChild>
        <w:div w:id="1299456065">
          <w:marLeft w:val="0"/>
          <w:marRight w:val="0"/>
          <w:marTop w:val="0"/>
          <w:marBottom w:val="0"/>
          <w:divBdr>
            <w:top w:val="none" w:sz="0" w:space="0" w:color="auto"/>
            <w:left w:val="none" w:sz="0" w:space="0" w:color="auto"/>
            <w:bottom w:val="none" w:sz="0" w:space="0" w:color="auto"/>
            <w:right w:val="none" w:sz="0" w:space="0" w:color="auto"/>
          </w:divBdr>
          <w:divsChild>
            <w:div w:id="639653356">
              <w:marLeft w:val="0"/>
              <w:marRight w:val="0"/>
              <w:marTop w:val="0"/>
              <w:marBottom w:val="0"/>
              <w:divBdr>
                <w:top w:val="none" w:sz="0" w:space="0" w:color="auto"/>
                <w:left w:val="none" w:sz="0" w:space="0" w:color="auto"/>
                <w:bottom w:val="none" w:sz="0" w:space="0" w:color="auto"/>
                <w:right w:val="none" w:sz="0" w:space="0" w:color="auto"/>
              </w:divBdr>
              <w:divsChild>
                <w:div w:id="315106945">
                  <w:marLeft w:val="0"/>
                  <w:marRight w:val="0"/>
                  <w:marTop w:val="0"/>
                  <w:marBottom w:val="0"/>
                  <w:divBdr>
                    <w:top w:val="none" w:sz="0" w:space="0" w:color="auto"/>
                    <w:left w:val="none" w:sz="0" w:space="0" w:color="auto"/>
                    <w:bottom w:val="none" w:sz="0" w:space="0" w:color="auto"/>
                    <w:right w:val="none" w:sz="0" w:space="0" w:color="auto"/>
                  </w:divBdr>
                  <w:divsChild>
                    <w:div w:id="1718237065">
                      <w:marLeft w:val="0"/>
                      <w:marRight w:val="0"/>
                      <w:marTop w:val="0"/>
                      <w:marBottom w:val="0"/>
                      <w:divBdr>
                        <w:top w:val="none" w:sz="0" w:space="0" w:color="auto"/>
                        <w:left w:val="none" w:sz="0" w:space="0" w:color="auto"/>
                        <w:bottom w:val="none" w:sz="0" w:space="0" w:color="auto"/>
                        <w:right w:val="none" w:sz="0" w:space="0" w:color="auto"/>
                      </w:divBdr>
                      <w:divsChild>
                        <w:div w:id="1673529561">
                          <w:marLeft w:val="0"/>
                          <w:marRight w:val="0"/>
                          <w:marTop w:val="0"/>
                          <w:marBottom w:val="0"/>
                          <w:divBdr>
                            <w:top w:val="none" w:sz="0" w:space="0" w:color="auto"/>
                            <w:left w:val="none" w:sz="0" w:space="0" w:color="auto"/>
                            <w:bottom w:val="none" w:sz="0" w:space="0" w:color="auto"/>
                            <w:right w:val="none" w:sz="0" w:space="0" w:color="auto"/>
                          </w:divBdr>
                          <w:divsChild>
                            <w:div w:id="1295063328">
                              <w:marLeft w:val="0"/>
                              <w:marRight w:val="0"/>
                              <w:marTop w:val="0"/>
                              <w:marBottom w:val="0"/>
                              <w:divBdr>
                                <w:top w:val="none" w:sz="0" w:space="0" w:color="auto"/>
                                <w:left w:val="none" w:sz="0" w:space="0" w:color="auto"/>
                                <w:bottom w:val="none" w:sz="0" w:space="0" w:color="auto"/>
                                <w:right w:val="none" w:sz="0" w:space="0" w:color="auto"/>
                              </w:divBdr>
                              <w:divsChild>
                                <w:div w:id="1636640129">
                                  <w:marLeft w:val="0"/>
                                  <w:marRight w:val="0"/>
                                  <w:marTop w:val="0"/>
                                  <w:marBottom w:val="0"/>
                                  <w:divBdr>
                                    <w:top w:val="none" w:sz="0" w:space="0" w:color="auto"/>
                                    <w:left w:val="none" w:sz="0" w:space="0" w:color="auto"/>
                                    <w:bottom w:val="none" w:sz="0" w:space="0" w:color="auto"/>
                                    <w:right w:val="none" w:sz="0" w:space="0" w:color="auto"/>
                                  </w:divBdr>
                                  <w:divsChild>
                                    <w:div w:id="201611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086478">
      <w:bodyDiv w:val="1"/>
      <w:marLeft w:val="0"/>
      <w:marRight w:val="0"/>
      <w:marTop w:val="0"/>
      <w:marBottom w:val="0"/>
      <w:divBdr>
        <w:top w:val="none" w:sz="0" w:space="0" w:color="auto"/>
        <w:left w:val="none" w:sz="0" w:space="0" w:color="auto"/>
        <w:bottom w:val="none" w:sz="0" w:space="0" w:color="auto"/>
        <w:right w:val="none" w:sz="0" w:space="0" w:color="auto"/>
      </w:divBdr>
    </w:div>
    <w:div w:id="1832864471">
      <w:bodyDiv w:val="1"/>
      <w:marLeft w:val="0"/>
      <w:marRight w:val="0"/>
      <w:marTop w:val="0"/>
      <w:marBottom w:val="0"/>
      <w:divBdr>
        <w:top w:val="none" w:sz="0" w:space="0" w:color="auto"/>
        <w:left w:val="none" w:sz="0" w:space="0" w:color="auto"/>
        <w:bottom w:val="none" w:sz="0" w:space="0" w:color="auto"/>
        <w:right w:val="none" w:sz="0" w:space="0" w:color="auto"/>
      </w:divBdr>
    </w:div>
    <w:div w:id="1841699782">
      <w:bodyDiv w:val="1"/>
      <w:marLeft w:val="0"/>
      <w:marRight w:val="0"/>
      <w:marTop w:val="0"/>
      <w:marBottom w:val="0"/>
      <w:divBdr>
        <w:top w:val="none" w:sz="0" w:space="0" w:color="auto"/>
        <w:left w:val="none" w:sz="0" w:space="0" w:color="auto"/>
        <w:bottom w:val="none" w:sz="0" w:space="0" w:color="auto"/>
        <w:right w:val="none" w:sz="0" w:space="0" w:color="auto"/>
      </w:divBdr>
    </w:div>
    <w:div w:id="1905140169">
      <w:bodyDiv w:val="1"/>
      <w:marLeft w:val="0"/>
      <w:marRight w:val="0"/>
      <w:marTop w:val="0"/>
      <w:marBottom w:val="0"/>
      <w:divBdr>
        <w:top w:val="none" w:sz="0" w:space="0" w:color="auto"/>
        <w:left w:val="none" w:sz="0" w:space="0" w:color="auto"/>
        <w:bottom w:val="none" w:sz="0" w:space="0" w:color="auto"/>
        <w:right w:val="none" w:sz="0" w:space="0" w:color="auto"/>
      </w:divBdr>
    </w:div>
    <w:div w:id="1949773695">
      <w:bodyDiv w:val="1"/>
      <w:marLeft w:val="0"/>
      <w:marRight w:val="0"/>
      <w:marTop w:val="0"/>
      <w:marBottom w:val="0"/>
      <w:divBdr>
        <w:top w:val="none" w:sz="0" w:space="0" w:color="auto"/>
        <w:left w:val="none" w:sz="0" w:space="0" w:color="auto"/>
        <w:bottom w:val="none" w:sz="0" w:space="0" w:color="auto"/>
        <w:right w:val="none" w:sz="0" w:space="0" w:color="auto"/>
      </w:divBdr>
    </w:div>
    <w:div w:id="1954435002">
      <w:bodyDiv w:val="1"/>
      <w:marLeft w:val="0"/>
      <w:marRight w:val="0"/>
      <w:marTop w:val="0"/>
      <w:marBottom w:val="0"/>
      <w:divBdr>
        <w:top w:val="none" w:sz="0" w:space="0" w:color="auto"/>
        <w:left w:val="none" w:sz="0" w:space="0" w:color="auto"/>
        <w:bottom w:val="none" w:sz="0" w:space="0" w:color="auto"/>
        <w:right w:val="none" w:sz="0" w:space="0" w:color="auto"/>
      </w:divBdr>
      <w:divsChild>
        <w:div w:id="1581015928">
          <w:marLeft w:val="0"/>
          <w:marRight w:val="0"/>
          <w:marTop w:val="0"/>
          <w:marBottom w:val="0"/>
          <w:divBdr>
            <w:top w:val="single" w:sz="2" w:space="0" w:color="E5E7EB"/>
            <w:left w:val="single" w:sz="2" w:space="0" w:color="E5E7EB"/>
            <w:bottom w:val="single" w:sz="2" w:space="0" w:color="E5E7EB"/>
            <w:right w:val="single" w:sz="2" w:space="0" w:color="E5E7EB"/>
          </w:divBdr>
        </w:div>
        <w:div w:id="625090253">
          <w:marLeft w:val="0"/>
          <w:marRight w:val="0"/>
          <w:marTop w:val="0"/>
          <w:marBottom w:val="0"/>
          <w:divBdr>
            <w:top w:val="single" w:sz="2" w:space="0" w:color="E5E7EB"/>
            <w:left w:val="single" w:sz="2" w:space="0" w:color="E5E7EB"/>
            <w:bottom w:val="single" w:sz="2" w:space="0" w:color="E5E7EB"/>
            <w:right w:val="single" w:sz="2" w:space="0" w:color="E5E7EB"/>
          </w:divBdr>
        </w:div>
        <w:div w:id="879325413">
          <w:marLeft w:val="0"/>
          <w:marRight w:val="0"/>
          <w:marTop w:val="0"/>
          <w:marBottom w:val="0"/>
          <w:divBdr>
            <w:top w:val="single" w:sz="2" w:space="0" w:color="E5E7EB"/>
            <w:left w:val="single" w:sz="2" w:space="0" w:color="E5E7EB"/>
            <w:bottom w:val="single" w:sz="2" w:space="0" w:color="E5E7EB"/>
            <w:right w:val="single" w:sz="2" w:space="0" w:color="E5E7EB"/>
          </w:divBdr>
        </w:div>
        <w:div w:id="650603400">
          <w:marLeft w:val="0"/>
          <w:marRight w:val="0"/>
          <w:marTop w:val="0"/>
          <w:marBottom w:val="0"/>
          <w:divBdr>
            <w:top w:val="single" w:sz="2" w:space="0" w:color="E5E7EB"/>
            <w:left w:val="single" w:sz="2" w:space="0" w:color="E5E7EB"/>
            <w:bottom w:val="single" w:sz="2" w:space="0" w:color="E5E7EB"/>
            <w:right w:val="single" w:sz="2" w:space="0" w:color="E5E7EB"/>
          </w:divBdr>
        </w:div>
        <w:div w:id="1493058498">
          <w:marLeft w:val="0"/>
          <w:marRight w:val="0"/>
          <w:marTop w:val="0"/>
          <w:marBottom w:val="0"/>
          <w:divBdr>
            <w:top w:val="single" w:sz="2" w:space="0" w:color="E5E7EB"/>
            <w:left w:val="single" w:sz="2" w:space="0" w:color="E5E7EB"/>
            <w:bottom w:val="single" w:sz="2" w:space="0" w:color="E5E7EB"/>
            <w:right w:val="single" w:sz="2" w:space="0" w:color="E5E7EB"/>
          </w:divBdr>
        </w:div>
        <w:div w:id="203930">
          <w:marLeft w:val="0"/>
          <w:marRight w:val="0"/>
          <w:marTop w:val="0"/>
          <w:marBottom w:val="0"/>
          <w:divBdr>
            <w:top w:val="single" w:sz="2" w:space="0" w:color="E5E7EB"/>
            <w:left w:val="single" w:sz="2" w:space="0" w:color="E5E7EB"/>
            <w:bottom w:val="single" w:sz="2" w:space="0" w:color="E5E7EB"/>
            <w:right w:val="single" w:sz="2" w:space="0" w:color="E5E7EB"/>
          </w:divBdr>
        </w:div>
        <w:div w:id="1100493788">
          <w:marLeft w:val="0"/>
          <w:marRight w:val="0"/>
          <w:marTop w:val="0"/>
          <w:marBottom w:val="0"/>
          <w:divBdr>
            <w:top w:val="single" w:sz="2" w:space="0" w:color="E5E7EB"/>
            <w:left w:val="single" w:sz="2" w:space="0" w:color="E5E7EB"/>
            <w:bottom w:val="single" w:sz="2" w:space="0" w:color="E5E7EB"/>
            <w:right w:val="single" w:sz="2" w:space="0" w:color="E5E7EB"/>
          </w:divBdr>
        </w:div>
        <w:div w:id="643849199">
          <w:marLeft w:val="0"/>
          <w:marRight w:val="0"/>
          <w:marTop w:val="0"/>
          <w:marBottom w:val="0"/>
          <w:divBdr>
            <w:top w:val="single" w:sz="2" w:space="0" w:color="E5E7EB"/>
            <w:left w:val="single" w:sz="2" w:space="0" w:color="E5E7EB"/>
            <w:bottom w:val="single" w:sz="2" w:space="0" w:color="E5E7EB"/>
            <w:right w:val="single" w:sz="2" w:space="0" w:color="E5E7EB"/>
          </w:divBdr>
        </w:div>
        <w:div w:id="1889367644">
          <w:marLeft w:val="0"/>
          <w:marRight w:val="0"/>
          <w:marTop w:val="0"/>
          <w:marBottom w:val="0"/>
          <w:divBdr>
            <w:top w:val="single" w:sz="2" w:space="0" w:color="E5E7EB"/>
            <w:left w:val="single" w:sz="2" w:space="0" w:color="E5E7EB"/>
            <w:bottom w:val="single" w:sz="2" w:space="0" w:color="E5E7EB"/>
            <w:right w:val="single" w:sz="2" w:space="0" w:color="E5E7EB"/>
          </w:divBdr>
        </w:div>
        <w:div w:id="1627157559">
          <w:marLeft w:val="0"/>
          <w:marRight w:val="0"/>
          <w:marTop w:val="0"/>
          <w:marBottom w:val="0"/>
          <w:divBdr>
            <w:top w:val="single" w:sz="2" w:space="0" w:color="E5E7EB"/>
            <w:left w:val="single" w:sz="2" w:space="0" w:color="E5E7EB"/>
            <w:bottom w:val="single" w:sz="2" w:space="0" w:color="E5E7EB"/>
            <w:right w:val="single" w:sz="2" w:space="0" w:color="E5E7EB"/>
          </w:divBdr>
        </w:div>
        <w:div w:id="401568418">
          <w:marLeft w:val="0"/>
          <w:marRight w:val="0"/>
          <w:marTop w:val="0"/>
          <w:marBottom w:val="0"/>
          <w:divBdr>
            <w:top w:val="single" w:sz="2" w:space="0" w:color="E5E7EB"/>
            <w:left w:val="single" w:sz="2" w:space="0" w:color="E5E7EB"/>
            <w:bottom w:val="single" w:sz="2" w:space="0" w:color="E5E7EB"/>
            <w:right w:val="single" w:sz="2" w:space="0" w:color="E5E7EB"/>
          </w:divBdr>
        </w:div>
        <w:div w:id="1330911412">
          <w:marLeft w:val="0"/>
          <w:marRight w:val="0"/>
          <w:marTop w:val="0"/>
          <w:marBottom w:val="0"/>
          <w:divBdr>
            <w:top w:val="single" w:sz="2" w:space="0" w:color="E5E7EB"/>
            <w:left w:val="single" w:sz="2" w:space="0" w:color="E5E7EB"/>
            <w:bottom w:val="single" w:sz="2" w:space="0" w:color="E5E7EB"/>
            <w:right w:val="single" w:sz="2" w:space="0" w:color="E5E7EB"/>
          </w:divBdr>
        </w:div>
        <w:div w:id="1086077043">
          <w:marLeft w:val="0"/>
          <w:marRight w:val="0"/>
          <w:marTop w:val="0"/>
          <w:marBottom w:val="0"/>
          <w:divBdr>
            <w:top w:val="single" w:sz="2" w:space="0" w:color="E5E7EB"/>
            <w:left w:val="single" w:sz="2" w:space="0" w:color="E5E7EB"/>
            <w:bottom w:val="single" w:sz="2" w:space="0" w:color="E5E7EB"/>
            <w:right w:val="single" w:sz="2" w:space="0" w:color="E5E7EB"/>
          </w:divBdr>
        </w:div>
        <w:div w:id="680548674">
          <w:marLeft w:val="0"/>
          <w:marRight w:val="0"/>
          <w:marTop w:val="0"/>
          <w:marBottom w:val="0"/>
          <w:divBdr>
            <w:top w:val="single" w:sz="2" w:space="0" w:color="E5E7EB"/>
            <w:left w:val="single" w:sz="2" w:space="0" w:color="E5E7EB"/>
            <w:bottom w:val="single" w:sz="2" w:space="0" w:color="E5E7EB"/>
            <w:right w:val="single" w:sz="2" w:space="0" w:color="E5E7EB"/>
          </w:divBdr>
        </w:div>
        <w:div w:id="1383627859">
          <w:marLeft w:val="0"/>
          <w:marRight w:val="0"/>
          <w:marTop w:val="0"/>
          <w:marBottom w:val="0"/>
          <w:divBdr>
            <w:top w:val="single" w:sz="2" w:space="0" w:color="E5E7EB"/>
            <w:left w:val="single" w:sz="2" w:space="0" w:color="E5E7EB"/>
            <w:bottom w:val="single" w:sz="2" w:space="0" w:color="E5E7EB"/>
            <w:right w:val="single" w:sz="2" w:space="0" w:color="E5E7EB"/>
          </w:divBdr>
        </w:div>
        <w:div w:id="495196446">
          <w:marLeft w:val="0"/>
          <w:marRight w:val="0"/>
          <w:marTop w:val="0"/>
          <w:marBottom w:val="0"/>
          <w:divBdr>
            <w:top w:val="single" w:sz="2" w:space="0" w:color="E5E7EB"/>
            <w:left w:val="single" w:sz="2" w:space="0" w:color="E5E7EB"/>
            <w:bottom w:val="single" w:sz="2" w:space="0" w:color="E5E7EB"/>
            <w:right w:val="single" w:sz="2" w:space="0" w:color="E5E7EB"/>
          </w:divBdr>
        </w:div>
        <w:div w:id="304892904">
          <w:marLeft w:val="0"/>
          <w:marRight w:val="0"/>
          <w:marTop w:val="0"/>
          <w:marBottom w:val="0"/>
          <w:divBdr>
            <w:top w:val="single" w:sz="2" w:space="0" w:color="E5E7EB"/>
            <w:left w:val="single" w:sz="2" w:space="0" w:color="E5E7EB"/>
            <w:bottom w:val="single" w:sz="2" w:space="0" w:color="E5E7EB"/>
            <w:right w:val="single" w:sz="2" w:space="0" w:color="E5E7EB"/>
          </w:divBdr>
        </w:div>
        <w:div w:id="493643772">
          <w:marLeft w:val="0"/>
          <w:marRight w:val="0"/>
          <w:marTop w:val="0"/>
          <w:marBottom w:val="0"/>
          <w:divBdr>
            <w:top w:val="single" w:sz="2" w:space="0" w:color="E5E7EB"/>
            <w:left w:val="single" w:sz="2" w:space="0" w:color="E5E7EB"/>
            <w:bottom w:val="single" w:sz="2" w:space="0" w:color="E5E7EB"/>
            <w:right w:val="single" w:sz="2" w:space="0" w:color="E5E7EB"/>
          </w:divBdr>
        </w:div>
        <w:div w:id="1372144062">
          <w:marLeft w:val="0"/>
          <w:marRight w:val="0"/>
          <w:marTop w:val="0"/>
          <w:marBottom w:val="0"/>
          <w:divBdr>
            <w:top w:val="single" w:sz="2" w:space="0" w:color="E5E7EB"/>
            <w:left w:val="single" w:sz="2" w:space="0" w:color="E5E7EB"/>
            <w:bottom w:val="single" w:sz="2" w:space="0" w:color="E5E7EB"/>
            <w:right w:val="single" w:sz="2" w:space="0" w:color="E5E7EB"/>
          </w:divBdr>
        </w:div>
        <w:div w:id="727847140">
          <w:marLeft w:val="0"/>
          <w:marRight w:val="0"/>
          <w:marTop w:val="0"/>
          <w:marBottom w:val="0"/>
          <w:divBdr>
            <w:top w:val="single" w:sz="2" w:space="0" w:color="E5E7EB"/>
            <w:left w:val="single" w:sz="2" w:space="0" w:color="E5E7EB"/>
            <w:bottom w:val="single" w:sz="2" w:space="0" w:color="E5E7EB"/>
            <w:right w:val="single" w:sz="2" w:space="0" w:color="E5E7EB"/>
          </w:divBdr>
        </w:div>
        <w:div w:id="43800215">
          <w:marLeft w:val="0"/>
          <w:marRight w:val="0"/>
          <w:marTop w:val="0"/>
          <w:marBottom w:val="0"/>
          <w:divBdr>
            <w:top w:val="single" w:sz="2" w:space="0" w:color="E5E7EB"/>
            <w:left w:val="single" w:sz="2" w:space="0" w:color="E5E7EB"/>
            <w:bottom w:val="single" w:sz="2" w:space="0" w:color="E5E7EB"/>
            <w:right w:val="single" w:sz="2" w:space="0" w:color="E5E7EB"/>
          </w:divBdr>
        </w:div>
        <w:div w:id="2105687955">
          <w:marLeft w:val="0"/>
          <w:marRight w:val="0"/>
          <w:marTop w:val="0"/>
          <w:marBottom w:val="0"/>
          <w:divBdr>
            <w:top w:val="single" w:sz="2" w:space="0" w:color="E5E7EB"/>
            <w:left w:val="single" w:sz="2" w:space="0" w:color="E5E7EB"/>
            <w:bottom w:val="single" w:sz="2" w:space="0" w:color="E5E7EB"/>
            <w:right w:val="single" w:sz="2" w:space="0" w:color="E5E7EB"/>
          </w:divBdr>
        </w:div>
        <w:div w:id="2121366788">
          <w:marLeft w:val="0"/>
          <w:marRight w:val="0"/>
          <w:marTop w:val="0"/>
          <w:marBottom w:val="0"/>
          <w:divBdr>
            <w:top w:val="single" w:sz="2" w:space="0" w:color="E5E7EB"/>
            <w:left w:val="single" w:sz="2" w:space="0" w:color="E5E7EB"/>
            <w:bottom w:val="single" w:sz="2" w:space="0" w:color="E5E7EB"/>
            <w:right w:val="single" w:sz="2" w:space="0" w:color="E5E7EB"/>
          </w:divBdr>
        </w:div>
        <w:div w:id="979968148">
          <w:marLeft w:val="0"/>
          <w:marRight w:val="0"/>
          <w:marTop w:val="0"/>
          <w:marBottom w:val="0"/>
          <w:divBdr>
            <w:top w:val="single" w:sz="2" w:space="0" w:color="E5E7EB"/>
            <w:left w:val="single" w:sz="2" w:space="0" w:color="E5E7EB"/>
            <w:bottom w:val="single" w:sz="2" w:space="0" w:color="E5E7EB"/>
            <w:right w:val="single" w:sz="2" w:space="0" w:color="E5E7EB"/>
          </w:divBdr>
        </w:div>
        <w:div w:id="1279794536">
          <w:marLeft w:val="0"/>
          <w:marRight w:val="0"/>
          <w:marTop w:val="0"/>
          <w:marBottom w:val="0"/>
          <w:divBdr>
            <w:top w:val="single" w:sz="2" w:space="0" w:color="E5E7EB"/>
            <w:left w:val="single" w:sz="2" w:space="0" w:color="E5E7EB"/>
            <w:bottom w:val="single" w:sz="2" w:space="0" w:color="E5E7EB"/>
            <w:right w:val="single" w:sz="2" w:space="0" w:color="E5E7EB"/>
          </w:divBdr>
        </w:div>
        <w:div w:id="561597730">
          <w:marLeft w:val="0"/>
          <w:marRight w:val="0"/>
          <w:marTop w:val="0"/>
          <w:marBottom w:val="0"/>
          <w:divBdr>
            <w:top w:val="single" w:sz="2" w:space="0" w:color="E5E7EB"/>
            <w:left w:val="single" w:sz="2" w:space="0" w:color="E5E7EB"/>
            <w:bottom w:val="single" w:sz="2" w:space="0" w:color="E5E7EB"/>
            <w:right w:val="single" w:sz="2" w:space="0" w:color="E5E7EB"/>
          </w:divBdr>
        </w:div>
        <w:div w:id="1024360268">
          <w:marLeft w:val="0"/>
          <w:marRight w:val="0"/>
          <w:marTop w:val="0"/>
          <w:marBottom w:val="0"/>
          <w:divBdr>
            <w:top w:val="single" w:sz="2" w:space="0" w:color="E5E7EB"/>
            <w:left w:val="single" w:sz="2" w:space="0" w:color="E5E7EB"/>
            <w:bottom w:val="single" w:sz="2" w:space="0" w:color="E5E7EB"/>
            <w:right w:val="single" w:sz="2" w:space="0" w:color="E5E7EB"/>
          </w:divBdr>
        </w:div>
        <w:div w:id="746802578">
          <w:marLeft w:val="0"/>
          <w:marRight w:val="0"/>
          <w:marTop w:val="0"/>
          <w:marBottom w:val="0"/>
          <w:divBdr>
            <w:top w:val="single" w:sz="2" w:space="0" w:color="E5E7EB"/>
            <w:left w:val="single" w:sz="2" w:space="0" w:color="E5E7EB"/>
            <w:bottom w:val="single" w:sz="2" w:space="0" w:color="E5E7EB"/>
            <w:right w:val="single" w:sz="2" w:space="0" w:color="E5E7EB"/>
          </w:divBdr>
        </w:div>
        <w:div w:id="1791434020">
          <w:marLeft w:val="0"/>
          <w:marRight w:val="0"/>
          <w:marTop w:val="0"/>
          <w:marBottom w:val="0"/>
          <w:divBdr>
            <w:top w:val="single" w:sz="2" w:space="0" w:color="E5E7EB"/>
            <w:left w:val="single" w:sz="2" w:space="0" w:color="E5E7EB"/>
            <w:bottom w:val="single" w:sz="2" w:space="0" w:color="E5E7EB"/>
            <w:right w:val="single" w:sz="2" w:space="0" w:color="E5E7EB"/>
          </w:divBdr>
        </w:div>
        <w:div w:id="27722682">
          <w:marLeft w:val="0"/>
          <w:marRight w:val="0"/>
          <w:marTop w:val="0"/>
          <w:marBottom w:val="0"/>
          <w:divBdr>
            <w:top w:val="single" w:sz="2" w:space="0" w:color="E5E7EB"/>
            <w:left w:val="single" w:sz="2" w:space="0" w:color="E5E7EB"/>
            <w:bottom w:val="single" w:sz="2" w:space="0" w:color="E5E7EB"/>
            <w:right w:val="single" w:sz="2" w:space="0" w:color="E5E7EB"/>
          </w:divBdr>
        </w:div>
        <w:div w:id="1923486124">
          <w:marLeft w:val="0"/>
          <w:marRight w:val="0"/>
          <w:marTop w:val="0"/>
          <w:marBottom w:val="0"/>
          <w:divBdr>
            <w:top w:val="single" w:sz="2" w:space="0" w:color="E5E7EB"/>
            <w:left w:val="single" w:sz="2" w:space="0" w:color="E5E7EB"/>
            <w:bottom w:val="single" w:sz="2" w:space="0" w:color="E5E7EB"/>
            <w:right w:val="single" w:sz="2" w:space="0" w:color="E5E7EB"/>
          </w:divBdr>
        </w:div>
        <w:div w:id="295841318">
          <w:marLeft w:val="0"/>
          <w:marRight w:val="0"/>
          <w:marTop w:val="0"/>
          <w:marBottom w:val="0"/>
          <w:divBdr>
            <w:top w:val="single" w:sz="2" w:space="0" w:color="E5E7EB"/>
            <w:left w:val="single" w:sz="2" w:space="0" w:color="E5E7EB"/>
            <w:bottom w:val="single" w:sz="2" w:space="0" w:color="E5E7EB"/>
            <w:right w:val="single" w:sz="2" w:space="0" w:color="E5E7EB"/>
          </w:divBdr>
        </w:div>
        <w:div w:id="1868978364">
          <w:marLeft w:val="0"/>
          <w:marRight w:val="0"/>
          <w:marTop w:val="0"/>
          <w:marBottom w:val="0"/>
          <w:divBdr>
            <w:top w:val="single" w:sz="2" w:space="0" w:color="E5E7EB"/>
            <w:left w:val="single" w:sz="2" w:space="0" w:color="E5E7EB"/>
            <w:bottom w:val="single" w:sz="2" w:space="0" w:color="E5E7EB"/>
            <w:right w:val="single" w:sz="2" w:space="0" w:color="E5E7EB"/>
          </w:divBdr>
        </w:div>
        <w:div w:id="1083720299">
          <w:marLeft w:val="0"/>
          <w:marRight w:val="0"/>
          <w:marTop w:val="0"/>
          <w:marBottom w:val="0"/>
          <w:divBdr>
            <w:top w:val="single" w:sz="2" w:space="0" w:color="E5E7EB"/>
            <w:left w:val="single" w:sz="2" w:space="0" w:color="E5E7EB"/>
            <w:bottom w:val="single" w:sz="2" w:space="0" w:color="E5E7EB"/>
            <w:right w:val="single" w:sz="2" w:space="0" w:color="E5E7EB"/>
          </w:divBdr>
        </w:div>
        <w:div w:id="549611310">
          <w:marLeft w:val="0"/>
          <w:marRight w:val="0"/>
          <w:marTop w:val="0"/>
          <w:marBottom w:val="0"/>
          <w:divBdr>
            <w:top w:val="single" w:sz="2" w:space="0" w:color="E5E7EB"/>
            <w:left w:val="single" w:sz="2" w:space="0" w:color="E5E7EB"/>
            <w:bottom w:val="single" w:sz="2" w:space="0" w:color="E5E7EB"/>
            <w:right w:val="single" w:sz="2" w:space="0" w:color="E5E7EB"/>
          </w:divBdr>
        </w:div>
        <w:div w:id="53048530">
          <w:marLeft w:val="0"/>
          <w:marRight w:val="0"/>
          <w:marTop w:val="0"/>
          <w:marBottom w:val="0"/>
          <w:divBdr>
            <w:top w:val="single" w:sz="2" w:space="0" w:color="E5E7EB"/>
            <w:left w:val="single" w:sz="2" w:space="0" w:color="E5E7EB"/>
            <w:bottom w:val="single" w:sz="2" w:space="0" w:color="E5E7EB"/>
            <w:right w:val="single" w:sz="2" w:space="0" w:color="E5E7EB"/>
          </w:divBdr>
        </w:div>
        <w:div w:id="1380134225">
          <w:marLeft w:val="0"/>
          <w:marRight w:val="0"/>
          <w:marTop w:val="0"/>
          <w:marBottom w:val="0"/>
          <w:divBdr>
            <w:top w:val="single" w:sz="2" w:space="0" w:color="E5E7EB"/>
            <w:left w:val="single" w:sz="2" w:space="0" w:color="E5E7EB"/>
            <w:bottom w:val="single" w:sz="2" w:space="0" w:color="E5E7EB"/>
            <w:right w:val="single" w:sz="2" w:space="0" w:color="E5E7EB"/>
          </w:divBdr>
        </w:div>
        <w:div w:id="462692463">
          <w:marLeft w:val="0"/>
          <w:marRight w:val="0"/>
          <w:marTop w:val="0"/>
          <w:marBottom w:val="0"/>
          <w:divBdr>
            <w:top w:val="single" w:sz="2" w:space="0" w:color="E5E7EB"/>
            <w:left w:val="single" w:sz="2" w:space="0" w:color="E5E7EB"/>
            <w:bottom w:val="single" w:sz="2" w:space="0" w:color="E5E7EB"/>
            <w:right w:val="single" w:sz="2" w:space="0" w:color="E5E7EB"/>
          </w:divBdr>
        </w:div>
        <w:div w:id="1280189489">
          <w:marLeft w:val="0"/>
          <w:marRight w:val="0"/>
          <w:marTop w:val="0"/>
          <w:marBottom w:val="0"/>
          <w:divBdr>
            <w:top w:val="single" w:sz="2" w:space="0" w:color="E5E7EB"/>
            <w:left w:val="single" w:sz="2" w:space="0" w:color="E5E7EB"/>
            <w:bottom w:val="single" w:sz="2" w:space="0" w:color="E5E7EB"/>
            <w:right w:val="single" w:sz="2" w:space="0" w:color="E5E7EB"/>
          </w:divBdr>
        </w:div>
        <w:div w:id="19552121">
          <w:marLeft w:val="0"/>
          <w:marRight w:val="0"/>
          <w:marTop w:val="0"/>
          <w:marBottom w:val="0"/>
          <w:divBdr>
            <w:top w:val="single" w:sz="2" w:space="0" w:color="E5E7EB"/>
            <w:left w:val="single" w:sz="2" w:space="0" w:color="E5E7EB"/>
            <w:bottom w:val="single" w:sz="2" w:space="0" w:color="E5E7EB"/>
            <w:right w:val="single" w:sz="2" w:space="0" w:color="E5E7EB"/>
          </w:divBdr>
        </w:div>
        <w:div w:id="1399135645">
          <w:marLeft w:val="0"/>
          <w:marRight w:val="0"/>
          <w:marTop w:val="0"/>
          <w:marBottom w:val="0"/>
          <w:divBdr>
            <w:top w:val="single" w:sz="2" w:space="0" w:color="E5E7EB"/>
            <w:left w:val="single" w:sz="2" w:space="0" w:color="E5E7EB"/>
            <w:bottom w:val="single" w:sz="2" w:space="0" w:color="E5E7EB"/>
            <w:right w:val="single" w:sz="2" w:space="0" w:color="E5E7EB"/>
          </w:divBdr>
        </w:div>
        <w:div w:id="320279336">
          <w:marLeft w:val="0"/>
          <w:marRight w:val="0"/>
          <w:marTop w:val="0"/>
          <w:marBottom w:val="0"/>
          <w:divBdr>
            <w:top w:val="single" w:sz="2" w:space="0" w:color="E5E7EB"/>
            <w:left w:val="single" w:sz="2" w:space="0" w:color="E5E7EB"/>
            <w:bottom w:val="single" w:sz="2" w:space="0" w:color="E5E7EB"/>
            <w:right w:val="single" w:sz="2" w:space="0" w:color="E5E7EB"/>
          </w:divBdr>
        </w:div>
        <w:div w:id="21783092">
          <w:marLeft w:val="0"/>
          <w:marRight w:val="0"/>
          <w:marTop w:val="0"/>
          <w:marBottom w:val="0"/>
          <w:divBdr>
            <w:top w:val="single" w:sz="2" w:space="0" w:color="E5E7EB"/>
            <w:left w:val="single" w:sz="2" w:space="0" w:color="E5E7EB"/>
            <w:bottom w:val="single" w:sz="2" w:space="0" w:color="E5E7EB"/>
            <w:right w:val="single" w:sz="2" w:space="0" w:color="E5E7EB"/>
          </w:divBdr>
        </w:div>
        <w:div w:id="135030194">
          <w:marLeft w:val="0"/>
          <w:marRight w:val="0"/>
          <w:marTop w:val="0"/>
          <w:marBottom w:val="0"/>
          <w:divBdr>
            <w:top w:val="single" w:sz="2" w:space="0" w:color="E5E7EB"/>
            <w:left w:val="single" w:sz="2" w:space="0" w:color="E5E7EB"/>
            <w:bottom w:val="single" w:sz="2" w:space="0" w:color="E5E7EB"/>
            <w:right w:val="single" w:sz="2" w:space="0" w:color="E5E7EB"/>
          </w:divBdr>
        </w:div>
        <w:div w:id="337733412">
          <w:marLeft w:val="0"/>
          <w:marRight w:val="0"/>
          <w:marTop w:val="0"/>
          <w:marBottom w:val="0"/>
          <w:divBdr>
            <w:top w:val="single" w:sz="2" w:space="0" w:color="E5E7EB"/>
            <w:left w:val="single" w:sz="2" w:space="0" w:color="E5E7EB"/>
            <w:bottom w:val="single" w:sz="2" w:space="0" w:color="E5E7EB"/>
            <w:right w:val="single" w:sz="2" w:space="0" w:color="E5E7EB"/>
          </w:divBdr>
        </w:div>
        <w:div w:id="1931350952">
          <w:marLeft w:val="0"/>
          <w:marRight w:val="0"/>
          <w:marTop w:val="0"/>
          <w:marBottom w:val="0"/>
          <w:divBdr>
            <w:top w:val="single" w:sz="2" w:space="0" w:color="E5E7EB"/>
            <w:left w:val="single" w:sz="2" w:space="0" w:color="E5E7EB"/>
            <w:bottom w:val="single" w:sz="2" w:space="0" w:color="E5E7EB"/>
            <w:right w:val="single" w:sz="2" w:space="0" w:color="E5E7EB"/>
          </w:divBdr>
        </w:div>
        <w:div w:id="819540471">
          <w:marLeft w:val="0"/>
          <w:marRight w:val="0"/>
          <w:marTop w:val="0"/>
          <w:marBottom w:val="0"/>
          <w:divBdr>
            <w:top w:val="single" w:sz="2" w:space="0" w:color="E5E7EB"/>
            <w:left w:val="single" w:sz="2" w:space="0" w:color="E5E7EB"/>
            <w:bottom w:val="single" w:sz="2" w:space="0" w:color="E5E7EB"/>
            <w:right w:val="single" w:sz="2" w:space="0" w:color="E5E7EB"/>
          </w:divBdr>
        </w:div>
        <w:div w:id="1762944923">
          <w:marLeft w:val="0"/>
          <w:marRight w:val="0"/>
          <w:marTop w:val="0"/>
          <w:marBottom w:val="0"/>
          <w:divBdr>
            <w:top w:val="single" w:sz="2" w:space="0" w:color="E5E7EB"/>
            <w:left w:val="single" w:sz="2" w:space="0" w:color="E5E7EB"/>
            <w:bottom w:val="single" w:sz="2" w:space="0" w:color="E5E7EB"/>
            <w:right w:val="single" w:sz="2" w:space="0" w:color="E5E7EB"/>
          </w:divBdr>
        </w:div>
        <w:div w:id="1040476076">
          <w:marLeft w:val="0"/>
          <w:marRight w:val="0"/>
          <w:marTop w:val="0"/>
          <w:marBottom w:val="0"/>
          <w:divBdr>
            <w:top w:val="single" w:sz="2" w:space="0" w:color="E5E7EB"/>
            <w:left w:val="single" w:sz="2" w:space="0" w:color="E5E7EB"/>
            <w:bottom w:val="single" w:sz="2" w:space="0" w:color="E5E7EB"/>
            <w:right w:val="single" w:sz="2" w:space="0" w:color="E5E7EB"/>
          </w:divBdr>
        </w:div>
        <w:div w:id="1720275645">
          <w:marLeft w:val="0"/>
          <w:marRight w:val="0"/>
          <w:marTop w:val="0"/>
          <w:marBottom w:val="0"/>
          <w:divBdr>
            <w:top w:val="single" w:sz="2" w:space="0" w:color="E5E7EB"/>
            <w:left w:val="single" w:sz="2" w:space="0" w:color="E5E7EB"/>
            <w:bottom w:val="single" w:sz="2" w:space="0" w:color="E5E7EB"/>
            <w:right w:val="single" w:sz="2" w:space="0" w:color="E5E7EB"/>
          </w:divBdr>
        </w:div>
        <w:div w:id="1006781973">
          <w:marLeft w:val="0"/>
          <w:marRight w:val="0"/>
          <w:marTop w:val="0"/>
          <w:marBottom w:val="0"/>
          <w:divBdr>
            <w:top w:val="single" w:sz="2" w:space="0" w:color="E5E7EB"/>
            <w:left w:val="single" w:sz="2" w:space="0" w:color="E5E7EB"/>
            <w:bottom w:val="single" w:sz="2" w:space="0" w:color="E5E7EB"/>
            <w:right w:val="single" w:sz="2" w:space="0" w:color="E5E7EB"/>
          </w:divBdr>
        </w:div>
        <w:div w:id="908270039">
          <w:marLeft w:val="0"/>
          <w:marRight w:val="0"/>
          <w:marTop w:val="0"/>
          <w:marBottom w:val="0"/>
          <w:divBdr>
            <w:top w:val="single" w:sz="2" w:space="0" w:color="E5E7EB"/>
            <w:left w:val="single" w:sz="2" w:space="0" w:color="E5E7EB"/>
            <w:bottom w:val="single" w:sz="2" w:space="0" w:color="E5E7EB"/>
            <w:right w:val="single" w:sz="2" w:space="0" w:color="E5E7EB"/>
          </w:divBdr>
        </w:div>
        <w:div w:id="1686130491">
          <w:marLeft w:val="0"/>
          <w:marRight w:val="0"/>
          <w:marTop w:val="0"/>
          <w:marBottom w:val="0"/>
          <w:divBdr>
            <w:top w:val="single" w:sz="2" w:space="0" w:color="E5E7EB"/>
            <w:left w:val="single" w:sz="2" w:space="0" w:color="E5E7EB"/>
            <w:bottom w:val="single" w:sz="2" w:space="0" w:color="E5E7EB"/>
            <w:right w:val="single" w:sz="2" w:space="0" w:color="E5E7EB"/>
          </w:divBdr>
        </w:div>
        <w:div w:id="892274355">
          <w:marLeft w:val="0"/>
          <w:marRight w:val="0"/>
          <w:marTop w:val="0"/>
          <w:marBottom w:val="0"/>
          <w:divBdr>
            <w:top w:val="single" w:sz="2" w:space="0" w:color="E5E7EB"/>
            <w:left w:val="single" w:sz="2" w:space="0" w:color="E5E7EB"/>
            <w:bottom w:val="single" w:sz="2" w:space="0" w:color="E5E7EB"/>
            <w:right w:val="single" w:sz="2" w:space="0" w:color="E5E7EB"/>
          </w:divBdr>
        </w:div>
        <w:div w:id="256836879">
          <w:marLeft w:val="0"/>
          <w:marRight w:val="0"/>
          <w:marTop w:val="0"/>
          <w:marBottom w:val="0"/>
          <w:divBdr>
            <w:top w:val="single" w:sz="2" w:space="0" w:color="E5E7EB"/>
            <w:left w:val="single" w:sz="2" w:space="0" w:color="E5E7EB"/>
            <w:bottom w:val="single" w:sz="2" w:space="0" w:color="E5E7EB"/>
            <w:right w:val="single" w:sz="2" w:space="0" w:color="E5E7EB"/>
          </w:divBdr>
        </w:div>
        <w:div w:id="368143565">
          <w:marLeft w:val="0"/>
          <w:marRight w:val="0"/>
          <w:marTop w:val="0"/>
          <w:marBottom w:val="0"/>
          <w:divBdr>
            <w:top w:val="single" w:sz="2" w:space="0" w:color="E5E7EB"/>
            <w:left w:val="single" w:sz="2" w:space="0" w:color="E5E7EB"/>
            <w:bottom w:val="single" w:sz="2" w:space="0" w:color="E5E7EB"/>
            <w:right w:val="single" w:sz="2" w:space="0" w:color="E5E7EB"/>
          </w:divBdr>
        </w:div>
        <w:div w:id="432432625">
          <w:marLeft w:val="0"/>
          <w:marRight w:val="0"/>
          <w:marTop w:val="0"/>
          <w:marBottom w:val="0"/>
          <w:divBdr>
            <w:top w:val="single" w:sz="2" w:space="0" w:color="E5E7EB"/>
            <w:left w:val="single" w:sz="2" w:space="0" w:color="E5E7EB"/>
            <w:bottom w:val="single" w:sz="2" w:space="0" w:color="E5E7EB"/>
            <w:right w:val="single" w:sz="2" w:space="0" w:color="E5E7EB"/>
          </w:divBdr>
        </w:div>
        <w:div w:id="44642309">
          <w:marLeft w:val="0"/>
          <w:marRight w:val="0"/>
          <w:marTop w:val="0"/>
          <w:marBottom w:val="0"/>
          <w:divBdr>
            <w:top w:val="single" w:sz="2" w:space="0" w:color="E5E7EB"/>
            <w:left w:val="single" w:sz="2" w:space="0" w:color="E5E7EB"/>
            <w:bottom w:val="single" w:sz="2" w:space="0" w:color="E5E7EB"/>
            <w:right w:val="single" w:sz="2" w:space="0" w:color="E5E7EB"/>
          </w:divBdr>
        </w:div>
        <w:div w:id="1022516282">
          <w:marLeft w:val="0"/>
          <w:marRight w:val="0"/>
          <w:marTop w:val="0"/>
          <w:marBottom w:val="0"/>
          <w:divBdr>
            <w:top w:val="single" w:sz="2" w:space="0" w:color="E5E7EB"/>
            <w:left w:val="single" w:sz="2" w:space="0" w:color="E5E7EB"/>
            <w:bottom w:val="single" w:sz="2" w:space="0" w:color="E5E7EB"/>
            <w:right w:val="single" w:sz="2" w:space="0" w:color="E5E7EB"/>
          </w:divBdr>
        </w:div>
        <w:div w:id="1140222319">
          <w:marLeft w:val="0"/>
          <w:marRight w:val="0"/>
          <w:marTop w:val="0"/>
          <w:marBottom w:val="0"/>
          <w:divBdr>
            <w:top w:val="single" w:sz="2" w:space="0" w:color="E5E7EB"/>
            <w:left w:val="single" w:sz="2" w:space="0" w:color="E5E7EB"/>
            <w:bottom w:val="single" w:sz="2" w:space="0" w:color="E5E7EB"/>
            <w:right w:val="single" w:sz="2" w:space="0" w:color="E5E7EB"/>
          </w:divBdr>
        </w:div>
        <w:div w:id="1779519509">
          <w:marLeft w:val="0"/>
          <w:marRight w:val="0"/>
          <w:marTop w:val="0"/>
          <w:marBottom w:val="0"/>
          <w:divBdr>
            <w:top w:val="single" w:sz="2" w:space="0" w:color="E5E7EB"/>
            <w:left w:val="single" w:sz="2" w:space="0" w:color="E5E7EB"/>
            <w:bottom w:val="single" w:sz="2" w:space="0" w:color="E5E7EB"/>
            <w:right w:val="single" w:sz="2" w:space="0" w:color="E5E7EB"/>
          </w:divBdr>
        </w:div>
        <w:div w:id="1598054338">
          <w:marLeft w:val="0"/>
          <w:marRight w:val="0"/>
          <w:marTop w:val="0"/>
          <w:marBottom w:val="0"/>
          <w:divBdr>
            <w:top w:val="single" w:sz="2" w:space="0" w:color="E5E7EB"/>
            <w:left w:val="single" w:sz="2" w:space="0" w:color="E5E7EB"/>
            <w:bottom w:val="single" w:sz="2" w:space="0" w:color="E5E7EB"/>
            <w:right w:val="single" w:sz="2" w:space="0" w:color="E5E7EB"/>
          </w:divBdr>
        </w:div>
        <w:div w:id="1129518089">
          <w:marLeft w:val="0"/>
          <w:marRight w:val="0"/>
          <w:marTop w:val="0"/>
          <w:marBottom w:val="0"/>
          <w:divBdr>
            <w:top w:val="single" w:sz="2" w:space="0" w:color="E5E7EB"/>
            <w:left w:val="single" w:sz="2" w:space="0" w:color="E5E7EB"/>
            <w:bottom w:val="single" w:sz="2" w:space="0" w:color="E5E7EB"/>
            <w:right w:val="single" w:sz="2" w:space="0" w:color="E5E7EB"/>
          </w:divBdr>
        </w:div>
        <w:div w:id="546835745">
          <w:marLeft w:val="0"/>
          <w:marRight w:val="0"/>
          <w:marTop w:val="0"/>
          <w:marBottom w:val="0"/>
          <w:divBdr>
            <w:top w:val="single" w:sz="2" w:space="0" w:color="E5E7EB"/>
            <w:left w:val="single" w:sz="2" w:space="0" w:color="E5E7EB"/>
            <w:bottom w:val="single" w:sz="2" w:space="0" w:color="E5E7EB"/>
            <w:right w:val="single" w:sz="2" w:space="0" w:color="E5E7EB"/>
          </w:divBdr>
        </w:div>
        <w:div w:id="1219975614">
          <w:marLeft w:val="0"/>
          <w:marRight w:val="0"/>
          <w:marTop w:val="0"/>
          <w:marBottom w:val="0"/>
          <w:divBdr>
            <w:top w:val="single" w:sz="2" w:space="0" w:color="E5E7EB"/>
            <w:left w:val="single" w:sz="2" w:space="0" w:color="E5E7EB"/>
            <w:bottom w:val="single" w:sz="2" w:space="0" w:color="E5E7EB"/>
            <w:right w:val="single" w:sz="2" w:space="0" w:color="E5E7EB"/>
          </w:divBdr>
        </w:div>
        <w:div w:id="2024701216">
          <w:marLeft w:val="0"/>
          <w:marRight w:val="0"/>
          <w:marTop w:val="0"/>
          <w:marBottom w:val="0"/>
          <w:divBdr>
            <w:top w:val="single" w:sz="2" w:space="0" w:color="E5E7EB"/>
            <w:left w:val="single" w:sz="2" w:space="0" w:color="E5E7EB"/>
            <w:bottom w:val="single" w:sz="2" w:space="0" w:color="E5E7EB"/>
            <w:right w:val="single" w:sz="2" w:space="0" w:color="E5E7EB"/>
          </w:divBdr>
        </w:div>
        <w:div w:id="1686249922">
          <w:marLeft w:val="0"/>
          <w:marRight w:val="0"/>
          <w:marTop w:val="0"/>
          <w:marBottom w:val="0"/>
          <w:divBdr>
            <w:top w:val="single" w:sz="2" w:space="0" w:color="E5E7EB"/>
            <w:left w:val="single" w:sz="2" w:space="0" w:color="E5E7EB"/>
            <w:bottom w:val="single" w:sz="2" w:space="0" w:color="E5E7EB"/>
            <w:right w:val="single" w:sz="2" w:space="0" w:color="E5E7EB"/>
          </w:divBdr>
        </w:div>
        <w:div w:id="638876558">
          <w:marLeft w:val="0"/>
          <w:marRight w:val="0"/>
          <w:marTop w:val="0"/>
          <w:marBottom w:val="0"/>
          <w:divBdr>
            <w:top w:val="single" w:sz="2" w:space="0" w:color="E5E7EB"/>
            <w:left w:val="single" w:sz="2" w:space="0" w:color="E5E7EB"/>
            <w:bottom w:val="single" w:sz="2" w:space="0" w:color="E5E7EB"/>
            <w:right w:val="single" w:sz="2" w:space="0" w:color="E5E7EB"/>
          </w:divBdr>
        </w:div>
        <w:div w:id="476722950">
          <w:marLeft w:val="0"/>
          <w:marRight w:val="0"/>
          <w:marTop w:val="0"/>
          <w:marBottom w:val="0"/>
          <w:divBdr>
            <w:top w:val="single" w:sz="2" w:space="0" w:color="E5E7EB"/>
            <w:left w:val="single" w:sz="2" w:space="0" w:color="E5E7EB"/>
            <w:bottom w:val="single" w:sz="2" w:space="0" w:color="E5E7EB"/>
            <w:right w:val="single" w:sz="2" w:space="0" w:color="E5E7EB"/>
          </w:divBdr>
        </w:div>
        <w:div w:id="169032628">
          <w:marLeft w:val="0"/>
          <w:marRight w:val="0"/>
          <w:marTop w:val="0"/>
          <w:marBottom w:val="0"/>
          <w:divBdr>
            <w:top w:val="single" w:sz="2" w:space="0" w:color="E5E7EB"/>
            <w:left w:val="single" w:sz="2" w:space="0" w:color="E5E7EB"/>
            <w:bottom w:val="single" w:sz="2" w:space="0" w:color="E5E7EB"/>
            <w:right w:val="single" w:sz="2" w:space="0" w:color="E5E7EB"/>
          </w:divBdr>
        </w:div>
        <w:div w:id="129831341">
          <w:marLeft w:val="0"/>
          <w:marRight w:val="0"/>
          <w:marTop w:val="0"/>
          <w:marBottom w:val="0"/>
          <w:divBdr>
            <w:top w:val="single" w:sz="2" w:space="0" w:color="E5E7EB"/>
            <w:left w:val="single" w:sz="2" w:space="0" w:color="E5E7EB"/>
            <w:bottom w:val="single" w:sz="2" w:space="0" w:color="E5E7EB"/>
            <w:right w:val="single" w:sz="2" w:space="0" w:color="E5E7EB"/>
          </w:divBdr>
        </w:div>
        <w:div w:id="739332164">
          <w:marLeft w:val="0"/>
          <w:marRight w:val="0"/>
          <w:marTop w:val="0"/>
          <w:marBottom w:val="0"/>
          <w:divBdr>
            <w:top w:val="single" w:sz="2" w:space="0" w:color="E5E7EB"/>
            <w:left w:val="single" w:sz="2" w:space="0" w:color="E5E7EB"/>
            <w:bottom w:val="single" w:sz="2" w:space="0" w:color="E5E7EB"/>
            <w:right w:val="single" w:sz="2" w:space="0" w:color="E5E7EB"/>
          </w:divBdr>
        </w:div>
        <w:div w:id="1337881659">
          <w:marLeft w:val="0"/>
          <w:marRight w:val="0"/>
          <w:marTop w:val="0"/>
          <w:marBottom w:val="0"/>
          <w:divBdr>
            <w:top w:val="single" w:sz="2" w:space="0" w:color="E5E7EB"/>
            <w:left w:val="single" w:sz="2" w:space="0" w:color="E5E7EB"/>
            <w:bottom w:val="single" w:sz="2" w:space="0" w:color="E5E7EB"/>
            <w:right w:val="single" w:sz="2" w:space="0" w:color="E5E7EB"/>
          </w:divBdr>
        </w:div>
        <w:div w:id="629363033">
          <w:marLeft w:val="0"/>
          <w:marRight w:val="0"/>
          <w:marTop w:val="0"/>
          <w:marBottom w:val="0"/>
          <w:divBdr>
            <w:top w:val="single" w:sz="2" w:space="0" w:color="E5E7EB"/>
            <w:left w:val="single" w:sz="2" w:space="0" w:color="E5E7EB"/>
            <w:bottom w:val="single" w:sz="2" w:space="0" w:color="E5E7EB"/>
            <w:right w:val="single" w:sz="2" w:space="0" w:color="E5E7EB"/>
          </w:divBdr>
        </w:div>
        <w:div w:id="1730180111">
          <w:marLeft w:val="0"/>
          <w:marRight w:val="0"/>
          <w:marTop w:val="0"/>
          <w:marBottom w:val="0"/>
          <w:divBdr>
            <w:top w:val="single" w:sz="2" w:space="0" w:color="E5E7EB"/>
            <w:left w:val="single" w:sz="2" w:space="0" w:color="E5E7EB"/>
            <w:bottom w:val="single" w:sz="2" w:space="0" w:color="E5E7EB"/>
            <w:right w:val="single" w:sz="2" w:space="0" w:color="E5E7EB"/>
          </w:divBdr>
        </w:div>
        <w:div w:id="2066561620">
          <w:marLeft w:val="0"/>
          <w:marRight w:val="0"/>
          <w:marTop w:val="0"/>
          <w:marBottom w:val="0"/>
          <w:divBdr>
            <w:top w:val="single" w:sz="2" w:space="0" w:color="E5E7EB"/>
            <w:left w:val="single" w:sz="2" w:space="0" w:color="E5E7EB"/>
            <w:bottom w:val="single" w:sz="2" w:space="0" w:color="E5E7EB"/>
            <w:right w:val="single" w:sz="2" w:space="0" w:color="E5E7EB"/>
          </w:divBdr>
        </w:div>
        <w:div w:id="8526507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74019310">
      <w:bodyDiv w:val="1"/>
      <w:marLeft w:val="0"/>
      <w:marRight w:val="0"/>
      <w:marTop w:val="0"/>
      <w:marBottom w:val="0"/>
      <w:divBdr>
        <w:top w:val="none" w:sz="0" w:space="0" w:color="auto"/>
        <w:left w:val="none" w:sz="0" w:space="0" w:color="auto"/>
        <w:bottom w:val="none" w:sz="0" w:space="0" w:color="auto"/>
        <w:right w:val="none" w:sz="0" w:space="0" w:color="auto"/>
      </w:divBdr>
    </w:div>
    <w:div w:id="1974362296">
      <w:bodyDiv w:val="1"/>
      <w:marLeft w:val="0"/>
      <w:marRight w:val="0"/>
      <w:marTop w:val="0"/>
      <w:marBottom w:val="0"/>
      <w:divBdr>
        <w:top w:val="none" w:sz="0" w:space="0" w:color="auto"/>
        <w:left w:val="none" w:sz="0" w:space="0" w:color="auto"/>
        <w:bottom w:val="none" w:sz="0" w:space="0" w:color="auto"/>
        <w:right w:val="none" w:sz="0" w:space="0" w:color="auto"/>
      </w:divBdr>
    </w:div>
    <w:div w:id="2009091185">
      <w:bodyDiv w:val="1"/>
      <w:marLeft w:val="0"/>
      <w:marRight w:val="0"/>
      <w:marTop w:val="0"/>
      <w:marBottom w:val="0"/>
      <w:divBdr>
        <w:top w:val="none" w:sz="0" w:space="0" w:color="auto"/>
        <w:left w:val="none" w:sz="0" w:space="0" w:color="auto"/>
        <w:bottom w:val="none" w:sz="0" w:space="0" w:color="auto"/>
        <w:right w:val="none" w:sz="0" w:space="0" w:color="auto"/>
      </w:divBdr>
    </w:div>
    <w:div w:id="2032606544">
      <w:bodyDiv w:val="1"/>
      <w:marLeft w:val="0"/>
      <w:marRight w:val="0"/>
      <w:marTop w:val="0"/>
      <w:marBottom w:val="0"/>
      <w:divBdr>
        <w:top w:val="none" w:sz="0" w:space="0" w:color="auto"/>
        <w:left w:val="none" w:sz="0" w:space="0" w:color="auto"/>
        <w:bottom w:val="none" w:sz="0" w:space="0" w:color="auto"/>
        <w:right w:val="none" w:sz="0" w:space="0" w:color="auto"/>
      </w:divBdr>
    </w:div>
    <w:div w:id="2057773907">
      <w:bodyDiv w:val="1"/>
      <w:marLeft w:val="0"/>
      <w:marRight w:val="0"/>
      <w:marTop w:val="0"/>
      <w:marBottom w:val="0"/>
      <w:divBdr>
        <w:top w:val="none" w:sz="0" w:space="0" w:color="auto"/>
        <w:left w:val="none" w:sz="0" w:space="0" w:color="auto"/>
        <w:bottom w:val="none" w:sz="0" w:space="0" w:color="auto"/>
        <w:right w:val="none" w:sz="0" w:space="0" w:color="auto"/>
      </w:divBdr>
    </w:div>
    <w:div w:id="2059669930">
      <w:bodyDiv w:val="1"/>
      <w:marLeft w:val="0"/>
      <w:marRight w:val="0"/>
      <w:marTop w:val="0"/>
      <w:marBottom w:val="0"/>
      <w:divBdr>
        <w:top w:val="none" w:sz="0" w:space="0" w:color="auto"/>
        <w:left w:val="none" w:sz="0" w:space="0" w:color="auto"/>
        <w:bottom w:val="none" w:sz="0" w:space="0" w:color="auto"/>
        <w:right w:val="none" w:sz="0" w:space="0" w:color="auto"/>
      </w:divBdr>
    </w:div>
    <w:div w:id="2069104643">
      <w:bodyDiv w:val="1"/>
      <w:marLeft w:val="0"/>
      <w:marRight w:val="0"/>
      <w:marTop w:val="0"/>
      <w:marBottom w:val="0"/>
      <w:divBdr>
        <w:top w:val="none" w:sz="0" w:space="0" w:color="auto"/>
        <w:left w:val="none" w:sz="0" w:space="0" w:color="auto"/>
        <w:bottom w:val="none" w:sz="0" w:space="0" w:color="auto"/>
        <w:right w:val="none" w:sz="0" w:space="0" w:color="auto"/>
      </w:divBdr>
    </w:div>
    <w:div w:id="2081442806">
      <w:bodyDiv w:val="1"/>
      <w:marLeft w:val="0"/>
      <w:marRight w:val="0"/>
      <w:marTop w:val="0"/>
      <w:marBottom w:val="0"/>
      <w:divBdr>
        <w:top w:val="none" w:sz="0" w:space="0" w:color="auto"/>
        <w:left w:val="none" w:sz="0" w:space="0" w:color="auto"/>
        <w:bottom w:val="none" w:sz="0" w:space="0" w:color="auto"/>
        <w:right w:val="none" w:sz="0" w:space="0" w:color="auto"/>
      </w:divBdr>
    </w:div>
    <w:div w:id="2098600663">
      <w:bodyDiv w:val="1"/>
      <w:marLeft w:val="0"/>
      <w:marRight w:val="0"/>
      <w:marTop w:val="0"/>
      <w:marBottom w:val="0"/>
      <w:divBdr>
        <w:top w:val="none" w:sz="0" w:space="0" w:color="auto"/>
        <w:left w:val="none" w:sz="0" w:space="0" w:color="auto"/>
        <w:bottom w:val="none" w:sz="0" w:space="0" w:color="auto"/>
        <w:right w:val="none" w:sz="0" w:space="0" w:color="auto"/>
      </w:divBdr>
    </w:div>
    <w:div w:id="2113743432">
      <w:bodyDiv w:val="1"/>
      <w:marLeft w:val="0"/>
      <w:marRight w:val="0"/>
      <w:marTop w:val="0"/>
      <w:marBottom w:val="0"/>
      <w:divBdr>
        <w:top w:val="none" w:sz="0" w:space="0" w:color="auto"/>
        <w:left w:val="none" w:sz="0" w:space="0" w:color="auto"/>
        <w:bottom w:val="none" w:sz="0" w:space="0" w:color="auto"/>
        <w:right w:val="none" w:sz="0" w:space="0" w:color="auto"/>
      </w:divBdr>
    </w:div>
    <w:div w:id="2134210800">
      <w:bodyDiv w:val="1"/>
      <w:marLeft w:val="0"/>
      <w:marRight w:val="0"/>
      <w:marTop w:val="0"/>
      <w:marBottom w:val="0"/>
      <w:divBdr>
        <w:top w:val="none" w:sz="0" w:space="0" w:color="auto"/>
        <w:left w:val="none" w:sz="0" w:space="0" w:color="auto"/>
        <w:bottom w:val="none" w:sz="0" w:space="0" w:color="auto"/>
        <w:right w:val="none" w:sz="0" w:space="0" w:color="auto"/>
      </w:divBdr>
    </w:div>
    <w:div w:id="2137988921">
      <w:bodyDiv w:val="1"/>
      <w:marLeft w:val="0"/>
      <w:marRight w:val="0"/>
      <w:marTop w:val="0"/>
      <w:marBottom w:val="0"/>
      <w:divBdr>
        <w:top w:val="none" w:sz="0" w:space="0" w:color="auto"/>
        <w:left w:val="none" w:sz="0" w:space="0" w:color="auto"/>
        <w:bottom w:val="none" w:sz="0" w:space="0" w:color="auto"/>
        <w:right w:val="none" w:sz="0" w:space="0" w:color="auto"/>
      </w:divBdr>
    </w:div>
    <w:div w:id="2144496523">
      <w:bodyDiv w:val="1"/>
      <w:marLeft w:val="0"/>
      <w:marRight w:val="0"/>
      <w:marTop w:val="0"/>
      <w:marBottom w:val="0"/>
      <w:divBdr>
        <w:top w:val="none" w:sz="0" w:space="0" w:color="auto"/>
        <w:left w:val="none" w:sz="0" w:space="0" w:color="auto"/>
        <w:bottom w:val="none" w:sz="0" w:space="0" w:color="auto"/>
        <w:right w:val="none" w:sz="0" w:space="0" w:color="auto"/>
      </w:divBdr>
    </w:div>
    <w:div w:id="214492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5125609"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BBE12-627E-4E98-A3D7-CBA938703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1</Pages>
  <Words>4519</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Aziz Ullah</dc:creator>
  <cp:keywords/>
  <dc:description/>
  <cp:lastModifiedBy>Aziz Ullah</cp:lastModifiedBy>
  <cp:revision>171</cp:revision>
  <cp:lastPrinted>2025-03-27T11:05:00Z</cp:lastPrinted>
  <dcterms:created xsi:type="dcterms:W3CDTF">2025-03-07T20:55:00Z</dcterms:created>
  <dcterms:modified xsi:type="dcterms:W3CDTF">2025-03-27T11:05:00Z</dcterms:modified>
</cp:coreProperties>
</file>