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C39B7" w14:textId="25C37406" w:rsidR="00524C2F" w:rsidRDefault="009741A8" w:rsidP="009741A8">
      <w:pPr>
        <w:rPr>
          <w:rFonts w:ascii="Arial" w:hAnsi="Arial" w:cs="Arial"/>
          <w:sz w:val="24"/>
          <w:szCs w:val="24"/>
          <w:u w:val="single"/>
        </w:rPr>
      </w:pPr>
      <w:r>
        <w:rPr>
          <w:rFonts w:ascii="Arial" w:hAnsi="Arial" w:cs="Arial"/>
          <w:sz w:val="24"/>
          <w:szCs w:val="24"/>
          <w:u w:val="single"/>
        </w:rPr>
        <w:t>ECAD6009/7003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9741A8">
        <w:rPr>
          <w:rFonts w:ascii="Arial" w:hAnsi="Arial" w:cs="Arial"/>
          <w:sz w:val="24"/>
          <w:szCs w:val="24"/>
          <w:u w:val="single"/>
        </w:rPr>
        <w:t>2306058</w:t>
      </w:r>
    </w:p>
    <w:p w14:paraId="76564020" w14:textId="74856EF1" w:rsidR="009741A8" w:rsidRPr="009741A8" w:rsidRDefault="009741A8" w:rsidP="009741A8">
      <w:pPr>
        <w:jc w:val="center"/>
        <w:rPr>
          <w:rFonts w:ascii="Arial" w:hAnsi="Arial" w:cs="Arial"/>
          <w:b/>
          <w:bCs/>
          <w:sz w:val="36"/>
          <w:szCs w:val="36"/>
          <w:u w:val="single"/>
        </w:rPr>
      </w:pPr>
      <w:r w:rsidRPr="009741A8">
        <w:rPr>
          <w:rFonts w:ascii="Arial" w:hAnsi="Arial" w:cs="Arial"/>
          <w:b/>
          <w:bCs/>
          <w:sz w:val="36"/>
          <w:szCs w:val="36"/>
          <w:u w:val="single"/>
        </w:rPr>
        <w:t xml:space="preserve">How a school develops one aspect of its SDP: a report that critically reflects on the actions, </w:t>
      </w:r>
      <w:proofErr w:type="gramStart"/>
      <w:r w:rsidRPr="009741A8">
        <w:rPr>
          <w:rFonts w:ascii="Arial" w:hAnsi="Arial" w:cs="Arial"/>
          <w:b/>
          <w:bCs/>
          <w:sz w:val="36"/>
          <w:szCs w:val="36"/>
          <w:u w:val="single"/>
        </w:rPr>
        <w:t>impact</w:t>
      </w:r>
      <w:proofErr w:type="gramEnd"/>
      <w:r w:rsidRPr="009741A8">
        <w:rPr>
          <w:rFonts w:ascii="Arial" w:hAnsi="Arial" w:cs="Arial"/>
          <w:b/>
          <w:bCs/>
          <w:sz w:val="36"/>
          <w:szCs w:val="36"/>
          <w:u w:val="single"/>
        </w:rPr>
        <w:t xml:space="preserve"> and evidence base.  </w:t>
      </w:r>
    </w:p>
    <w:p w14:paraId="29475E14" w14:textId="156CDA37" w:rsidR="003921E8" w:rsidRDefault="003921E8" w:rsidP="0067794F">
      <w:pPr>
        <w:jc w:val="center"/>
        <w:rPr>
          <w:rFonts w:ascii="Arial" w:hAnsi="Arial" w:cs="Arial"/>
          <w:sz w:val="24"/>
          <w:szCs w:val="24"/>
          <w:u w:val="single"/>
        </w:rPr>
      </w:pPr>
      <w:r>
        <w:rPr>
          <w:rFonts w:ascii="Arial" w:hAnsi="Arial" w:cs="Arial"/>
          <w:sz w:val="24"/>
          <w:szCs w:val="24"/>
          <w:u w:val="single"/>
        </w:rPr>
        <w:t xml:space="preserve">Introduction </w:t>
      </w:r>
    </w:p>
    <w:p w14:paraId="15EB1996" w14:textId="5637F6D2" w:rsidR="003921E8" w:rsidRPr="003921E8" w:rsidRDefault="003921E8" w:rsidP="003921E8">
      <w:pPr>
        <w:rPr>
          <w:rFonts w:ascii="Arial" w:hAnsi="Arial" w:cs="Arial"/>
          <w:sz w:val="24"/>
          <w:szCs w:val="24"/>
        </w:rPr>
      </w:pPr>
      <w:r>
        <w:rPr>
          <w:rFonts w:ascii="Arial" w:hAnsi="Arial" w:cs="Arial"/>
          <w:sz w:val="24"/>
          <w:szCs w:val="24"/>
        </w:rPr>
        <w:t xml:space="preserve">The purpose of this essay is to critically evaluate the effectiveness of </w:t>
      </w:r>
      <w:r w:rsidR="005506B2">
        <w:rPr>
          <w:rFonts w:ascii="Arial" w:hAnsi="Arial" w:cs="Arial"/>
          <w:sz w:val="24"/>
          <w:szCs w:val="24"/>
        </w:rPr>
        <w:t xml:space="preserve">an aspect of an Unnamed Secondary </w:t>
      </w:r>
      <w:r w:rsidR="00524C2F">
        <w:rPr>
          <w:rFonts w:ascii="Arial" w:hAnsi="Arial" w:cs="Arial"/>
          <w:sz w:val="24"/>
          <w:szCs w:val="24"/>
        </w:rPr>
        <w:t>s</w:t>
      </w:r>
      <w:r w:rsidR="005506B2">
        <w:rPr>
          <w:rFonts w:ascii="Arial" w:hAnsi="Arial" w:cs="Arial"/>
          <w:sz w:val="24"/>
          <w:szCs w:val="24"/>
        </w:rPr>
        <w:t xml:space="preserve">chool’s School Development Plan (henceforth SDP). The author has opted to analyse Field 1 of the </w:t>
      </w:r>
      <w:r w:rsidR="00524C2F">
        <w:rPr>
          <w:rFonts w:ascii="Arial" w:hAnsi="Arial" w:cs="Arial"/>
          <w:sz w:val="24"/>
          <w:szCs w:val="24"/>
        </w:rPr>
        <w:t>development</w:t>
      </w:r>
      <w:r w:rsidR="005506B2">
        <w:rPr>
          <w:rFonts w:ascii="Arial" w:hAnsi="Arial" w:cs="Arial"/>
          <w:sz w:val="24"/>
          <w:szCs w:val="24"/>
        </w:rPr>
        <w:t xml:space="preserve"> plan, specifically Section 2 of Field 1, raising Literacy Standards. The </w:t>
      </w:r>
      <w:r w:rsidR="00015CC5">
        <w:rPr>
          <w:rFonts w:ascii="Arial" w:hAnsi="Arial" w:cs="Arial"/>
          <w:sz w:val="24"/>
          <w:szCs w:val="24"/>
        </w:rPr>
        <w:t>school</w:t>
      </w:r>
      <w:r w:rsidR="005506B2">
        <w:rPr>
          <w:rFonts w:ascii="Arial" w:hAnsi="Arial" w:cs="Arial"/>
          <w:sz w:val="24"/>
          <w:szCs w:val="24"/>
        </w:rPr>
        <w:t xml:space="preserve"> aims to achieve this by creating tasks that allow all students to increase their skills, they aim to track this through refining their use of data obtained from National Tests and Literacy Intervention</w:t>
      </w:r>
      <w:r w:rsidR="00BC00D1">
        <w:rPr>
          <w:rFonts w:ascii="Arial" w:hAnsi="Arial" w:cs="Arial"/>
          <w:sz w:val="24"/>
          <w:szCs w:val="24"/>
        </w:rPr>
        <w:t>s</w:t>
      </w:r>
      <w:r w:rsidR="005506B2">
        <w:rPr>
          <w:rFonts w:ascii="Arial" w:hAnsi="Arial" w:cs="Arial"/>
          <w:sz w:val="24"/>
          <w:szCs w:val="24"/>
        </w:rPr>
        <w:t xml:space="preserve"> (where </w:t>
      </w:r>
      <w:r w:rsidR="00015CC5">
        <w:rPr>
          <w:rFonts w:ascii="Arial" w:hAnsi="Arial" w:cs="Arial"/>
          <w:sz w:val="24"/>
          <w:szCs w:val="24"/>
        </w:rPr>
        <w:t>required). The</w:t>
      </w:r>
      <w:r w:rsidR="005506B2">
        <w:rPr>
          <w:rFonts w:ascii="Arial" w:hAnsi="Arial" w:cs="Arial"/>
          <w:sz w:val="24"/>
          <w:szCs w:val="24"/>
        </w:rPr>
        <w:t xml:space="preserve"> </w:t>
      </w:r>
      <w:r w:rsidR="00524C2F">
        <w:rPr>
          <w:rFonts w:ascii="Arial" w:hAnsi="Arial" w:cs="Arial"/>
          <w:sz w:val="24"/>
          <w:szCs w:val="24"/>
        </w:rPr>
        <w:t>school</w:t>
      </w:r>
      <w:r w:rsidR="005506B2">
        <w:rPr>
          <w:rFonts w:ascii="Arial" w:hAnsi="Arial" w:cs="Arial"/>
          <w:sz w:val="24"/>
          <w:szCs w:val="24"/>
        </w:rPr>
        <w:t xml:space="preserve"> also collects evidence from marking pupil</w:t>
      </w:r>
      <w:r w:rsidR="00015CC5">
        <w:rPr>
          <w:rFonts w:ascii="Arial" w:hAnsi="Arial" w:cs="Arial"/>
          <w:sz w:val="24"/>
          <w:szCs w:val="24"/>
        </w:rPr>
        <w:t>’s</w:t>
      </w:r>
      <w:r w:rsidR="005506B2">
        <w:rPr>
          <w:rFonts w:ascii="Arial" w:hAnsi="Arial" w:cs="Arial"/>
          <w:sz w:val="24"/>
          <w:szCs w:val="24"/>
        </w:rPr>
        <w:t xml:space="preserve"> work and books. The author has opted to analyse this aspect of the </w:t>
      </w:r>
      <w:r w:rsidR="00524C2F">
        <w:rPr>
          <w:rFonts w:ascii="Arial" w:hAnsi="Arial" w:cs="Arial"/>
          <w:sz w:val="24"/>
          <w:szCs w:val="24"/>
        </w:rPr>
        <w:t xml:space="preserve">SDP due to the author being a current PGCE English Secondary student. The school was chosen due to the author having completed their first placement at the unnamed school. Following this brief introduction the author will discuss the school context, then they will provide a </w:t>
      </w:r>
      <w:r w:rsidR="00983030">
        <w:rPr>
          <w:rFonts w:ascii="Arial" w:hAnsi="Arial" w:cs="Arial"/>
          <w:sz w:val="24"/>
          <w:szCs w:val="24"/>
        </w:rPr>
        <w:t xml:space="preserve">review of the current literature surrounding literacy and SDPs, </w:t>
      </w:r>
      <w:r w:rsidR="00524C2F">
        <w:rPr>
          <w:rFonts w:ascii="Arial" w:hAnsi="Arial" w:cs="Arial"/>
          <w:sz w:val="24"/>
          <w:szCs w:val="24"/>
        </w:rPr>
        <w:t xml:space="preserve">before moving on to a </w:t>
      </w:r>
      <w:r w:rsidR="00983030">
        <w:rPr>
          <w:rFonts w:ascii="Arial" w:hAnsi="Arial" w:cs="Arial"/>
          <w:sz w:val="24"/>
          <w:szCs w:val="24"/>
        </w:rPr>
        <w:t xml:space="preserve">brief outline of the </w:t>
      </w:r>
      <w:r w:rsidR="00F8299B">
        <w:rPr>
          <w:rFonts w:ascii="Arial" w:hAnsi="Arial" w:cs="Arial"/>
          <w:sz w:val="24"/>
          <w:szCs w:val="24"/>
        </w:rPr>
        <w:t>school’s</w:t>
      </w:r>
      <w:r w:rsidR="00983030">
        <w:rPr>
          <w:rFonts w:ascii="Arial" w:hAnsi="Arial" w:cs="Arial"/>
          <w:sz w:val="24"/>
          <w:szCs w:val="24"/>
        </w:rPr>
        <w:t xml:space="preserve"> action plan</w:t>
      </w:r>
      <w:r w:rsidR="00524C2F">
        <w:rPr>
          <w:rFonts w:ascii="Arial" w:hAnsi="Arial" w:cs="Arial"/>
          <w:sz w:val="24"/>
          <w:szCs w:val="24"/>
        </w:rPr>
        <w:t xml:space="preserve">, followed by </w:t>
      </w:r>
      <w:r w:rsidR="00970BE4">
        <w:rPr>
          <w:rFonts w:ascii="Arial" w:hAnsi="Arial" w:cs="Arial"/>
          <w:sz w:val="24"/>
          <w:szCs w:val="24"/>
        </w:rPr>
        <w:t xml:space="preserve">a section of </w:t>
      </w:r>
      <w:r w:rsidR="00524C2F">
        <w:rPr>
          <w:rFonts w:ascii="Arial" w:hAnsi="Arial" w:cs="Arial"/>
          <w:sz w:val="24"/>
          <w:szCs w:val="24"/>
        </w:rPr>
        <w:t>reflection</w:t>
      </w:r>
      <w:r w:rsidR="00970BE4">
        <w:rPr>
          <w:rFonts w:ascii="Arial" w:hAnsi="Arial" w:cs="Arial"/>
          <w:sz w:val="24"/>
          <w:szCs w:val="24"/>
        </w:rPr>
        <w:t xml:space="preserve"> and recommendation</w:t>
      </w:r>
      <w:r w:rsidR="00524C2F">
        <w:rPr>
          <w:rFonts w:ascii="Arial" w:hAnsi="Arial" w:cs="Arial"/>
          <w:sz w:val="24"/>
          <w:szCs w:val="24"/>
        </w:rPr>
        <w:t xml:space="preserve">, and finally a conclusion will be made. </w:t>
      </w:r>
    </w:p>
    <w:p w14:paraId="1E371D7C" w14:textId="77777777" w:rsidR="00F8299B" w:rsidRDefault="00F8299B" w:rsidP="00C64427">
      <w:pPr>
        <w:jc w:val="center"/>
        <w:rPr>
          <w:rFonts w:ascii="Arial" w:hAnsi="Arial" w:cs="Arial"/>
          <w:sz w:val="24"/>
          <w:szCs w:val="24"/>
          <w:u w:val="single"/>
        </w:rPr>
      </w:pPr>
    </w:p>
    <w:p w14:paraId="28CB3D1C" w14:textId="77777777" w:rsidR="00F8299B" w:rsidRDefault="00F8299B" w:rsidP="00C64427">
      <w:pPr>
        <w:jc w:val="center"/>
        <w:rPr>
          <w:rFonts w:ascii="Arial" w:hAnsi="Arial" w:cs="Arial"/>
          <w:sz w:val="24"/>
          <w:szCs w:val="24"/>
          <w:u w:val="single"/>
        </w:rPr>
      </w:pPr>
    </w:p>
    <w:p w14:paraId="0BD3E619" w14:textId="77777777" w:rsidR="00F8299B" w:rsidRDefault="00F8299B" w:rsidP="00C64427">
      <w:pPr>
        <w:jc w:val="center"/>
        <w:rPr>
          <w:rFonts w:ascii="Arial" w:hAnsi="Arial" w:cs="Arial"/>
          <w:sz w:val="24"/>
          <w:szCs w:val="24"/>
          <w:u w:val="single"/>
        </w:rPr>
      </w:pPr>
    </w:p>
    <w:p w14:paraId="7C33068C" w14:textId="17F42248" w:rsidR="00613545" w:rsidRDefault="0067794F" w:rsidP="00C64427">
      <w:pPr>
        <w:jc w:val="center"/>
        <w:rPr>
          <w:rFonts w:ascii="Arial" w:hAnsi="Arial" w:cs="Arial"/>
          <w:sz w:val="24"/>
          <w:szCs w:val="24"/>
          <w:u w:val="single"/>
        </w:rPr>
      </w:pPr>
      <w:r w:rsidRPr="0067794F">
        <w:rPr>
          <w:rFonts w:ascii="Arial" w:hAnsi="Arial" w:cs="Arial"/>
          <w:sz w:val="24"/>
          <w:szCs w:val="24"/>
          <w:u w:val="single"/>
        </w:rPr>
        <w:lastRenderedPageBreak/>
        <w:t>School Context</w:t>
      </w:r>
    </w:p>
    <w:p w14:paraId="5F69827F" w14:textId="7AAC2BA8" w:rsidR="0067794F" w:rsidRDefault="0067794F" w:rsidP="0067794F">
      <w:pPr>
        <w:rPr>
          <w:rFonts w:ascii="Arial" w:hAnsi="Arial" w:cs="Arial"/>
          <w:sz w:val="24"/>
          <w:szCs w:val="24"/>
        </w:rPr>
      </w:pPr>
      <w:bookmarkStart w:id="0" w:name="_Hlk159408664"/>
      <w:r>
        <w:rPr>
          <w:rFonts w:ascii="Arial" w:hAnsi="Arial" w:cs="Arial"/>
          <w:sz w:val="24"/>
          <w:szCs w:val="24"/>
        </w:rPr>
        <w:t xml:space="preserve">The Unnamed Welsh Language School is located in </w:t>
      </w:r>
      <w:proofErr w:type="gramStart"/>
      <w:r w:rsidR="00F8299B">
        <w:rPr>
          <w:rFonts w:ascii="Arial" w:hAnsi="Arial" w:cs="Arial"/>
          <w:sz w:val="24"/>
          <w:szCs w:val="24"/>
        </w:rPr>
        <w:t>South East</w:t>
      </w:r>
      <w:proofErr w:type="gramEnd"/>
      <w:r w:rsidR="00F8299B">
        <w:rPr>
          <w:rFonts w:ascii="Arial" w:hAnsi="Arial" w:cs="Arial"/>
          <w:sz w:val="24"/>
          <w:szCs w:val="24"/>
        </w:rPr>
        <w:t xml:space="preserve"> Wales</w:t>
      </w:r>
      <w:r>
        <w:rPr>
          <w:rFonts w:ascii="Arial" w:hAnsi="Arial" w:cs="Arial"/>
          <w:sz w:val="24"/>
          <w:szCs w:val="24"/>
        </w:rPr>
        <w:t xml:space="preserve">. It is a 3-19 School, with roughly </w:t>
      </w:r>
      <w:r w:rsidR="00472C87">
        <w:rPr>
          <w:rFonts w:ascii="Arial" w:hAnsi="Arial" w:cs="Arial"/>
          <w:sz w:val="24"/>
          <w:szCs w:val="24"/>
        </w:rPr>
        <w:t>700</w:t>
      </w:r>
      <w:r>
        <w:rPr>
          <w:rFonts w:ascii="Arial" w:hAnsi="Arial" w:cs="Arial"/>
          <w:sz w:val="24"/>
          <w:szCs w:val="24"/>
        </w:rPr>
        <w:t xml:space="preserve"> pupils. </w:t>
      </w:r>
      <w:r w:rsidR="003921E8">
        <w:rPr>
          <w:rFonts w:ascii="Arial" w:hAnsi="Arial" w:cs="Arial"/>
          <w:sz w:val="24"/>
          <w:szCs w:val="24"/>
        </w:rPr>
        <w:t>According to Estyn t</w:t>
      </w:r>
      <w:r w:rsidR="00472C87">
        <w:rPr>
          <w:rFonts w:ascii="Arial" w:hAnsi="Arial" w:cs="Arial"/>
          <w:sz w:val="24"/>
          <w:szCs w:val="24"/>
        </w:rPr>
        <w:t>he majority</w:t>
      </w:r>
      <w:r w:rsidR="003921E8">
        <w:rPr>
          <w:rFonts w:ascii="Arial" w:hAnsi="Arial" w:cs="Arial"/>
          <w:sz w:val="24"/>
          <w:szCs w:val="24"/>
        </w:rPr>
        <w:t xml:space="preserve"> (59%)</w:t>
      </w:r>
      <w:r w:rsidR="00472C87">
        <w:rPr>
          <w:rFonts w:ascii="Arial" w:hAnsi="Arial" w:cs="Arial"/>
          <w:sz w:val="24"/>
          <w:szCs w:val="24"/>
        </w:rPr>
        <w:t xml:space="preserve"> of the pupils come from non-Welsh Speaking backgrounds</w:t>
      </w:r>
      <w:r w:rsidR="003921E8">
        <w:rPr>
          <w:rFonts w:ascii="Arial" w:hAnsi="Arial" w:cs="Arial"/>
          <w:sz w:val="24"/>
          <w:szCs w:val="24"/>
        </w:rPr>
        <w:t xml:space="preserve">. </w:t>
      </w:r>
      <w:bookmarkEnd w:id="0"/>
      <w:r w:rsidR="00970BE4">
        <w:rPr>
          <w:rFonts w:ascii="Arial" w:hAnsi="Arial" w:cs="Arial"/>
          <w:sz w:val="24"/>
          <w:szCs w:val="24"/>
        </w:rPr>
        <w:t>(</w:t>
      </w:r>
      <w:r w:rsidR="003921E8">
        <w:rPr>
          <w:rFonts w:ascii="Arial" w:hAnsi="Arial" w:cs="Arial"/>
          <w:sz w:val="24"/>
          <w:szCs w:val="24"/>
        </w:rPr>
        <w:t>p.1</w:t>
      </w:r>
      <w:r w:rsidR="00F8299B">
        <w:rPr>
          <w:rFonts w:ascii="Arial" w:hAnsi="Arial" w:cs="Arial"/>
          <w:sz w:val="24"/>
          <w:szCs w:val="24"/>
        </w:rPr>
        <w:t>).</w:t>
      </w:r>
      <w:r w:rsidR="00472C87">
        <w:rPr>
          <w:rFonts w:ascii="Arial" w:hAnsi="Arial" w:cs="Arial"/>
          <w:sz w:val="24"/>
          <w:szCs w:val="24"/>
        </w:rPr>
        <w:t xml:space="preserve"> Roughly 7% of pupils are entitled to Free School Meals compared to the national average of 18.4% </w:t>
      </w:r>
      <w:r w:rsidR="000A7DB9">
        <w:rPr>
          <w:rFonts w:ascii="Arial" w:hAnsi="Arial" w:cs="Arial"/>
          <w:sz w:val="24"/>
          <w:szCs w:val="24"/>
        </w:rPr>
        <w:t xml:space="preserve">as stated by the </w:t>
      </w:r>
      <w:r w:rsidR="00472C87">
        <w:rPr>
          <w:rFonts w:ascii="Arial" w:hAnsi="Arial" w:cs="Arial"/>
          <w:sz w:val="24"/>
          <w:szCs w:val="24"/>
        </w:rPr>
        <w:t xml:space="preserve">Sutton </w:t>
      </w:r>
      <w:r w:rsidR="00F8299B">
        <w:rPr>
          <w:rFonts w:ascii="Arial" w:hAnsi="Arial" w:cs="Arial"/>
          <w:sz w:val="24"/>
          <w:szCs w:val="24"/>
        </w:rPr>
        <w:t xml:space="preserve">Trust. </w:t>
      </w:r>
      <w:r w:rsidR="003921E8">
        <w:rPr>
          <w:rFonts w:ascii="Arial" w:hAnsi="Arial" w:cs="Arial"/>
          <w:sz w:val="24"/>
          <w:szCs w:val="24"/>
        </w:rPr>
        <w:t>The average Literacy Score</w:t>
      </w:r>
      <w:r w:rsidR="007262F8">
        <w:rPr>
          <w:rFonts w:ascii="Arial" w:hAnsi="Arial" w:cs="Arial"/>
          <w:sz w:val="24"/>
          <w:szCs w:val="24"/>
        </w:rPr>
        <w:t xml:space="preserve"> at School X</w:t>
      </w:r>
      <w:r w:rsidR="003921E8">
        <w:rPr>
          <w:rFonts w:ascii="Arial" w:hAnsi="Arial" w:cs="Arial"/>
          <w:sz w:val="24"/>
          <w:szCs w:val="24"/>
        </w:rPr>
        <w:t xml:space="preserve"> is 44.4 and the average Numeracy Score is 41 compared to the national averages of 39.7 and 37.1 respectively</w:t>
      </w:r>
      <w:r w:rsidR="00D51F51">
        <w:rPr>
          <w:rFonts w:ascii="Arial" w:hAnsi="Arial" w:cs="Arial"/>
          <w:sz w:val="24"/>
          <w:szCs w:val="24"/>
        </w:rPr>
        <w:t xml:space="preserve">. </w:t>
      </w:r>
      <w:r w:rsidR="00015CC5">
        <w:rPr>
          <w:rFonts w:ascii="Arial" w:hAnsi="Arial" w:cs="Arial"/>
          <w:sz w:val="24"/>
          <w:szCs w:val="24"/>
        </w:rPr>
        <w:t xml:space="preserve">School X is a pioneer school and works closely with Welsh Assembly Government to implement the Curriculum for Wales (henceforth </w:t>
      </w:r>
      <w:proofErr w:type="spellStart"/>
      <w:r w:rsidR="00015CC5">
        <w:rPr>
          <w:rFonts w:ascii="Arial" w:hAnsi="Arial" w:cs="Arial"/>
          <w:sz w:val="24"/>
          <w:szCs w:val="24"/>
        </w:rPr>
        <w:t>CfW</w:t>
      </w:r>
      <w:proofErr w:type="spellEnd"/>
      <w:r w:rsidR="007262F8">
        <w:rPr>
          <w:rFonts w:ascii="Arial" w:hAnsi="Arial" w:cs="Arial"/>
          <w:sz w:val="24"/>
          <w:szCs w:val="24"/>
        </w:rPr>
        <w:t xml:space="preserve"> or </w:t>
      </w:r>
      <w:proofErr w:type="spellStart"/>
      <w:r w:rsidR="007262F8">
        <w:rPr>
          <w:rFonts w:ascii="Arial" w:hAnsi="Arial" w:cs="Arial"/>
          <w:sz w:val="24"/>
          <w:szCs w:val="24"/>
        </w:rPr>
        <w:t>CiG</w:t>
      </w:r>
      <w:proofErr w:type="spellEnd"/>
      <w:r w:rsidR="00015CC5">
        <w:rPr>
          <w:rFonts w:ascii="Arial" w:hAnsi="Arial" w:cs="Arial"/>
          <w:sz w:val="24"/>
          <w:szCs w:val="24"/>
        </w:rPr>
        <w:t xml:space="preserve">). </w:t>
      </w:r>
    </w:p>
    <w:p w14:paraId="0FE6692F" w14:textId="17B44353" w:rsidR="00630B7F" w:rsidRDefault="00630B7F" w:rsidP="00630B7F">
      <w:pPr>
        <w:jc w:val="center"/>
        <w:rPr>
          <w:rFonts w:ascii="Arial" w:hAnsi="Arial" w:cs="Arial"/>
          <w:sz w:val="24"/>
          <w:szCs w:val="24"/>
          <w:u w:val="single"/>
        </w:rPr>
      </w:pPr>
      <w:r>
        <w:rPr>
          <w:rFonts w:ascii="Arial" w:hAnsi="Arial" w:cs="Arial"/>
          <w:sz w:val="24"/>
          <w:szCs w:val="24"/>
          <w:u w:val="single"/>
        </w:rPr>
        <w:t>Literature Review</w:t>
      </w:r>
    </w:p>
    <w:p w14:paraId="4B5CCDAC" w14:textId="09ECD585" w:rsidR="000F32B2" w:rsidRDefault="00630B7F" w:rsidP="00630B7F">
      <w:pPr>
        <w:rPr>
          <w:rFonts w:ascii="Arial" w:hAnsi="Arial" w:cs="Arial"/>
          <w:sz w:val="24"/>
          <w:szCs w:val="24"/>
        </w:rPr>
      </w:pPr>
      <w:r>
        <w:rPr>
          <w:rFonts w:ascii="Arial" w:hAnsi="Arial" w:cs="Arial"/>
          <w:sz w:val="24"/>
          <w:szCs w:val="24"/>
        </w:rPr>
        <w:t xml:space="preserve">Welsh Assembly Government defines an SDP as a ‘school’s plan for improvement’ </w:t>
      </w:r>
      <w:r w:rsidR="00B87948">
        <w:rPr>
          <w:rFonts w:ascii="Arial" w:hAnsi="Arial" w:cs="Arial"/>
          <w:sz w:val="24"/>
          <w:szCs w:val="24"/>
        </w:rPr>
        <w:t>Following the Education (School Development Plans) (Wales Regulation) 2014, a statutory duty was placed on a school</w:t>
      </w:r>
      <w:r w:rsidR="00BC0831">
        <w:rPr>
          <w:rFonts w:ascii="Arial" w:hAnsi="Arial" w:cs="Arial"/>
          <w:sz w:val="24"/>
          <w:szCs w:val="24"/>
        </w:rPr>
        <w:t>’s governing body</w:t>
      </w:r>
      <w:r w:rsidR="00B87948">
        <w:rPr>
          <w:rFonts w:ascii="Arial" w:hAnsi="Arial" w:cs="Arial"/>
          <w:sz w:val="24"/>
          <w:szCs w:val="24"/>
        </w:rPr>
        <w:t xml:space="preserve"> to create an SDP</w:t>
      </w:r>
      <w:r w:rsidR="00BC0831">
        <w:rPr>
          <w:rFonts w:ascii="Arial" w:hAnsi="Arial" w:cs="Arial"/>
          <w:sz w:val="24"/>
          <w:szCs w:val="24"/>
        </w:rPr>
        <w:t xml:space="preserve"> (Regulation 3)</w:t>
      </w:r>
      <w:r w:rsidR="00B87948">
        <w:rPr>
          <w:rFonts w:ascii="Arial" w:hAnsi="Arial" w:cs="Arial"/>
          <w:sz w:val="24"/>
          <w:szCs w:val="24"/>
        </w:rPr>
        <w:t xml:space="preserve">. </w:t>
      </w:r>
      <w:r w:rsidR="00BC0831">
        <w:rPr>
          <w:rFonts w:ascii="Arial" w:hAnsi="Arial" w:cs="Arial"/>
          <w:sz w:val="24"/>
          <w:szCs w:val="24"/>
        </w:rPr>
        <w:t xml:space="preserve">Regulation 4 outlines the fields that an SDP must be centred </w:t>
      </w:r>
      <w:r w:rsidR="00F86624">
        <w:rPr>
          <w:rFonts w:ascii="Arial" w:hAnsi="Arial" w:cs="Arial"/>
          <w:sz w:val="24"/>
          <w:szCs w:val="24"/>
        </w:rPr>
        <w:t>around,</w:t>
      </w:r>
      <w:r w:rsidR="00BC0831">
        <w:rPr>
          <w:rFonts w:ascii="Arial" w:hAnsi="Arial" w:cs="Arial"/>
          <w:sz w:val="24"/>
          <w:szCs w:val="24"/>
        </w:rPr>
        <w:t xml:space="preserve"> and Regulation 6 imposes a duty to monitor, review and revise an SDP on the governing body. </w:t>
      </w:r>
      <w:r w:rsidR="00F86624">
        <w:rPr>
          <w:rFonts w:ascii="Arial" w:hAnsi="Arial" w:cs="Arial"/>
          <w:sz w:val="24"/>
          <w:szCs w:val="24"/>
        </w:rPr>
        <w:t xml:space="preserve">The Regulation also provides guidance on how a school may wish to begin with drafting their SDP. Please see appendix A for a graph demonstrating this. </w:t>
      </w:r>
    </w:p>
    <w:p w14:paraId="1AE30F02" w14:textId="32A4938A" w:rsidR="00302B6B" w:rsidRDefault="00302B6B" w:rsidP="00630B7F">
      <w:pPr>
        <w:rPr>
          <w:rFonts w:ascii="Arial" w:hAnsi="Arial" w:cs="Arial"/>
          <w:sz w:val="24"/>
          <w:szCs w:val="24"/>
        </w:rPr>
      </w:pPr>
      <w:r>
        <w:rPr>
          <w:rFonts w:ascii="Arial" w:hAnsi="Arial" w:cs="Arial"/>
          <w:sz w:val="24"/>
          <w:szCs w:val="24"/>
        </w:rPr>
        <w:t xml:space="preserve">Blanchard (2009, p.197) posits a simple series of questions </w:t>
      </w:r>
      <w:r w:rsidR="005C633D">
        <w:rPr>
          <w:rFonts w:ascii="Arial" w:hAnsi="Arial" w:cs="Arial"/>
          <w:sz w:val="24"/>
          <w:szCs w:val="24"/>
        </w:rPr>
        <w:t>to answer when looking at school improvement:</w:t>
      </w:r>
    </w:p>
    <w:p w14:paraId="5FF505F7" w14:textId="7922FC3E" w:rsidR="005C633D" w:rsidRDefault="005C633D" w:rsidP="005C633D">
      <w:pPr>
        <w:pStyle w:val="ListParagraph"/>
        <w:numPr>
          <w:ilvl w:val="0"/>
          <w:numId w:val="3"/>
        </w:numPr>
        <w:rPr>
          <w:rFonts w:ascii="Arial" w:hAnsi="Arial" w:cs="Arial"/>
          <w:sz w:val="24"/>
          <w:szCs w:val="24"/>
        </w:rPr>
      </w:pPr>
      <w:r>
        <w:rPr>
          <w:rFonts w:ascii="Arial" w:hAnsi="Arial" w:cs="Arial"/>
          <w:sz w:val="24"/>
          <w:szCs w:val="24"/>
        </w:rPr>
        <w:t>What strategies are being used?</w:t>
      </w:r>
    </w:p>
    <w:p w14:paraId="33B646DB" w14:textId="3C6F0811" w:rsidR="005C633D" w:rsidRDefault="005C633D" w:rsidP="005C633D">
      <w:pPr>
        <w:pStyle w:val="ListParagraph"/>
        <w:numPr>
          <w:ilvl w:val="0"/>
          <w:numId w:val="3"/>
        </w:numPr>
        <w:rPr>
          <w:rFonts w:ascii="Arial" w:hAnsi="Arial" w:cs="Arial"/>
          <w:sz w:val="24"/>
          <w:szCs w:val="24"/>
        </w:rPr>
      </w:pPr>
      <w:r>
        <w:rPr>
          <w:rFonts w:ascii="Arial" w:hAnsi="Arial" w:cs="Arial"/>
          <w:sz w:val="24"/>
          <w:szCs w:val="24"/>
        </w:rPr>
        <w:t xml:space="preserve">What are the benefits? </w:t>
      </w:r>
    </w:p>
    <w:p w14:paraId="1D407CBB" w14:textId="523CF6D4" w:rsidR="005C633D" w:rsidRDefault="005C633D" w:rsidP="005C633D">
      <w:pPr>
        <w:pStyle w:val="ListParagraph"/>
        <w:numPr>
          <w:ilvl w:val="0"/>
          <w:numId w:val="3"/>
        </w:numPr>
        <w:rPr>
          <w:rFonts w:ascii="Arial" w:hAnsi="Arial" w:cs="Arial"/>
          <w:sz w:val="24"/>
          <w:szCs w:val="24"/>
        </w:rPr>
      </w:pPr>
      <w:r>
        <w:rPr>
          <w:rFonts w:ascii="Arial" w:hAnsi="Arial" w:cs="Arial"/>
          <w:sz w:val="24"/>
          <w:szCs w:val="24"/>
        </w:rPr>
        <w:t>What is the evidence?</w:t>
      </w:r>
    </w:p>
    <w:p w14:paraId="3A4ECCD5" w14:textId="6AD4168F" w:rsidR="005C633D" w:rsidRDefault="005C633D" w:rsidP="005C633D">
      <w:pPr>
        <w:rPr>
          <w:rFonts w:ascii="Arial" w:hAnsi="Arial" w:cs="Arial"/>
          <w:sz w:val="24"/>
          <w:szCs w:val="24"/>
        </w:rPr>
      </w:pPr>
      <w:r>
        <w:rPr>
          <w:rFonts w:ascii="Arial" w:hAnsi="Arial" w:cs="Arial"/>
          <w:sz w:val="24"/>
          <w:szCs w:val="24"/>
        </w:rPr>
        <w:lastRenderedPageBreak/>
        <w:t xml:space="preserve">We will turn in due course </w:t>
      </w:r>
      <w:r w:rsidR="00944A1F">
        <w:rPr>
          <w:rFonts w:ascii="Arial" w:hAnsi="Arial" w:cs="Arial"/>
          <w:sz w:val="24"/>
          <w:szCs w:val="24"/>
        </w:rPr>
        <w:t>at attempting to</w:t>
      </w:r>
      <w:r>
        <w:rPr>
          <w:rFonts w:ascii="Arial" w:hAnsi="Arial" w:cs="Arial"/>
          <w:sz w:val="24"/>
          <w:szCs w:val="24"/>
        </w:rPr>
        <w:t xml:space="preserve"> </w:t>
      </w:r>
      <w:r w:rsidR="00944A1F">
        <w:rPr>
          <w:rFonts w:ascii="Arial" w:hAnsi="Arial" w:cs="Arial"/>
          <w:sz w:val="24"/>
          <w:szCs w:val="24"/>
        </w:rPr>
        <w:t>answer</w:t>
      </w:r>
      <w:r>
        <w:rPr>
          <w:rFonts w:ascii="Arial" w:hAnsi="Arial" w:cs="Arial"/>
          <w:sz w:val="24"/>
          <w:szCs w:val="24"/>
        </w:rPr>
        <w:t xml:space="preserve"> these questions in the</w:t>
      </w:r>
      <w:r w:rsidR="00C64427">
        <w:rPr>
          <w:rFonts w:ascii="Arial" w:hAnsi="Arial" w:cs="Arial"/>
          <w:sz w:val="24"/>
          <w:szCs w:val="24"/>
        </w:rPr>
        <w:t xml:space="preserve"> following</w:t>
      </w:r>
      <w:r>
        <w:rPr>
          <w:rFonts w:ascii="Arial" w:hAnsi="Arial" w:cs="Arial"/>
          <w:sz w:val="24"/>
          <w:szCs w:val="24"/>
        </w:rPr>
        <w:t xml:space="preserve"> chapter</w:t>
      </w:r>
      <w:r w:rsidR="00C64427">
        <w:rPr>
          <w:rFonts w:ascii="Arial" w:hAnsi="Arial" w:cs="Arial"/>
          <w:sz w:val="24"/>
          <w:szCs w:val="24"/>
        </w:rPr>
        <w:t>s</w:t>
      </w:r>
      <w:r>
        <w:rPr>
          <w:rFonts w:ascii="Arial" w:hAnsi="Arial" w:cs="Arial"/>
          <w:sz w:val="24"/>
          <w:szCs w:val="24"/>
        </w:rPr>
        <w:t xml:space="preserve"> </w:t>
      </w:r>
      <w:r w:rsidR="00C64427">
        <w:rPr>
          <w:rFonts w:ascii="Arial" w:hAnsi="Arial" w:cs="Arial"/>
          <w:sz w:val="24"/>
          <w:szCs w:val="24"/>
        </w:rPr>
        <w:t xml:space="preserve">Dissection and </w:t>
      </w:r>
      <w:r>
        <w:rPr>
          <w:rFonts w:ascii="Arial" w:hAnsi="Arial" w:cs="Arial"/>
          <w:sz w:val="24"/>
          <w:szCs w:val="24"/>
        </w:rPr>
        <w:t>Reflection</w:t>
      </w:r>
      <w:r w:rsidR="00944A1F">
        <w:rPr>
          <w:rFonts w:ascii="Arial" w:hAnsi="Arial" w:cs="Arial"/>
          <w:sz w:val="24"/>
          <w:szCs w:val="24"/>
        </w:rPr>
        <w:t xml:space="preserve">. Our developmental point, as discussed is concerned with improving literacy. The first mention of such a school / curriculum wide language improvement policy can be seen in the Bullock Report (1975), which first made use of the phrase ‘language policy across the curriculum’ (Inglis and Aers, 2008, p.128). This refers to the need for literacy across all subjects, and not just English (and Welsh) lessons. </w:t>
      </w:r>
      <w:r w:rsidR="00983030">
        <w:rPr>
          <w:rFonts w:ascii="Arial" w:hAnsi="Arial" w:cs="Arial"/>
          <w:sz w:val="24"/>
          <w:szCs w:val="24"/>
        </w:rPr>
        <w:t xml:space="preserve">This lack of mention of Welsh and other native Celtic languages in </w:t>
      </w:r>
      <w:proofErr w:type="gramStart"/>
      <w:r w:rsidR="009C555B">
        <w:rPr>
          <w:rFonts w:ascii="Arial" w:hAnsi="Arial" w:cs="Arial"/>
          <w:sz w:val="24"/>
          <w:szCs w:val="24"/>
        </w:rPr>
        <w:t>the majority of</w:t>
      </w:r>
      <w:proofErr w:type="gramEnd"/>
      <w:r w:rsidR="00983030">
        <w:rPr>
          <w:rFonts w:ascii="Arial" w:hAnsi="Arial" w:cs="Arial"/>
          <w:sz w:val="24"/>
          <w:szCs w:val="24"/>
        </w:rPr>
        <w:t xml:space="preserve"> Anglo-Centric literature, shows just how far Welsh still has to go to be viewed as a language of education within the confines of </w:t>
      </w:r>
      <w:r w:rsidR="009C555B">
        <w:rPr>
          <w:rFonts w:ascii="Arial" w:hAnsi="Arial" w:cs="Arial"/>
          <w:sz w:val="24"/>
          <w:szCs w:val="24"/>
        </w:rPr>
        <w:t xml:space="preserve">some </w:t>
      </w:r>
      <w:r w:rsidR="00983030">
        <w:rPr>
          <w:rFonts w:ascii="Arial" w:hAnsi="Arial" w:cs="Arial"/>
          <w:sz w:val="24"/>
          <w:szCs w:val="24"/>
        </w:rPr>
        <w:t xml:space="preserve">academic literature. </w:t>
      </w:r>
    </w:p>
    <w:p w14:paraId="73A514D9" w14:textId="03417DAD" w:rsidR="00306226" w:rsidRDefault="00306226" w:rsidP="005C633D">
      <w:pPr>
        <w:rPr>
          <w:rFonts w:ascii="Arial" w:hAnsi="Arial" w:cs="Arial"/>
          <w:sz w:val="24"/>
          <w:szCs w:val="24"/>
        </w:rPr>
      </w:pPr>
      <w:r>
        <w:rPr>
          <w:rFonts w:ascii="Arial" w:hAnsi="Arial" w:cs="Arial"/>
          <w:sz w:val="24"/>
          <w:szCs w:val="24"/>
        </w:rPr>
        <w:t>Crawford</w:t>
      </w:r>
      <w:r w:rsidR="00AA7FA3">
        <w:rPr>
          <w:rFonts w:ascii="Arial" w:hAnsi="Arial" w:cs="Arial"/>
          <w:sz w:val="24"/>
          <w:szCs w:val="24"/>
        </w:rPr>
        <w:t xml:space="preserve"> (</w:t>
      </w:r>
      <w:r w:rsidR="00D30A30">
        <w:rPr>
          <w:rFonts w:ascii="Arial" w:hAnsi="Arial" w:cs="Arial"/>
          <w:sz w:val="24"/>
          <w:szCs w:val="24"/>
        </w:rPr>
        <w:t>2003</w:t>
      </w:r>
      <w:r w:rsidR="00AA7FA3">
        <w:rPr>
          <w:rFonts w:ascii="Arial" w:hAnsi="Arial" w:cs="Arial"/>
          <w:sz w:val="24"/>
          <w:szCs w:val="24"/>
        </w:rPr>
        <w:t xml:space="preserve">) </w:t>
      </w:r>
      <w:r>
        <w:rPr>
          <w:rFonts w:ascii="Arial" w:hAnsi="Arial" w:cs="Arial"/>
          <w:sz w:val="24"/>
          <w:szCs w:val="24"/>
        </w:rPr>
        <w:t>view</w:t>
      </w:r>
      <w:r w:rsidR="00AA7FA3">
        <w:rPr>
          <w:rFonts w:ascii="Arial" w:hAnsi="Arial" w:cs="Arial"/>
          <w:sz w:val="24"/>
          <w:szCs w:val="24"/>
        </w:rPr>
        <w:t xml:space="preserve">s school development as a localised effort, trusting that those with their boots on the ground know what is best for their school. </w:t>
      </w:r>
      <w:r w:rsidR="004C7592">
        <w:rPr>
          <w:rFonts w:ascii="Arial" w:hAnsi="Arial" w:cs="Arial"/>
          <w:sz w:val="24"/>
          <w:szCs w:val="24"/>
        </w:rPr>
        <w:t>They</w:t>
      </w:r>
      <w:r w:rsidR="00AA7FA3">
        <w:rPr>
          <w:rFonts w:ascii="Arial" w:hAnsi="Arial" w:cs="Arial"/>
          <w:sz w:val="24"/>
          <w:szCs w:val="24"/>
        </w:rPr>
        <w:t xml:space="preserve"> caveat this with the idea that this does not mean that schools have total autonomy</w:t>
      </w:r>
      <w:r w:rsidR="004C7592">
        <w:rPr>
          <w:rFonts w:ascii="Arial" w:hAnsi="Arial" w:cs="Arial"/>
          <w:sz w:val="24"/>
          <w:szCs w:val="24"/>
        </w:rPr>
        <w:t>, t</w:t>
      </w:r>
      <w:r w:rsidR="00AA7FA3">
        <w:rPr>
          <w:rFonts w:ascii="Arial" w:hAnsi="Arial" w:cs="Arial"/>
          <w:sz w:val="24"/>
          <w:szCs w:val="24"/>
        </w:rPr>
        <w:t xml:space="preserve">hey must still consider </w:t>
      </w:r>
      <w:r w:rsidR="004C7592">
        <w:rPr>
          <w:rFonts w:ascii="Arial" w:hAnsi="Arial" w:cs="Arial"/>
          <w:sz w:val="24"/>
          <w:szCs w:val="24"/>
        </w:rPr>
        <w:t xml:space="preserve">national policy. This they </w:t>
      </w:r>
      <w:r w:rsidR="009C555B">
        <w:rPr>
          <w:rFonts w:ascii="Arial" w:hAnsi="Arial" w:cs="Arial"/>
          <w:sz w:val="24"/>
          <w:szCs w:val="24"/>
        </w:rPr>
        <w:t>dub</w:t>
      </w:r>
      <w:r w:rsidR="004C7592">
        <w:rPr>
          <w:rFonts w:ascii="Arial" w:hAnsi="Arial" w:cs="Arial"/>
          <w:sz w:val="24"/>
          <w:szCs w:val="24"/>
        </w:rPr>
        <w:t xml:space="preserve"> the external forces of school improvement, which Crawford argues are imposed from ‘outside’ of the school</w:t>
      </w:r>
      <w:r w:rsidR="00D30A30">
        <w:rPr>
          <w:rFonts w:ascii="Arial" w:hAnsi="Arial" w:cs="Arial"/>
          <w:sz w:val="24"/>
          <w:szCs w:val="24"/>
        </w:rPr>
        <w:t>/</w:t>
      </w:r>
      <w:r w:rsidR="004C7592">
        <w:rPr>
          <w:rFonts w:ascii="Arial" w:hAnsi="Arial" w:cs="Arial"/>
          <w:sz w:val="24"/>
          <w:szCs w:val="24"/>
        </w:rPr>
        <w:t>education ecosystem.</w:t>
      </w:r>
      <w:r w:rsidR="00DE5413">
        <w:rPr>
          <w:rFonts w:ascii="Arial" w:hAnsi="Arial" w:cs="Arial"/>
          <w:sz w:val="24"/>
          <w:szCs w:val="24"/>
        </w:rPr>
        <w:t xml:space="preserve"> </w:t>
      </w:r>
    </w:p>
    <w:p w14:paraId="22ED4A9B" w14:textId="2075EB48" w:rsidR="004C7592" w:rsidRDefault="004C7592" w:rsidP="005C633D">
      <w:pPr>
        <w:rPr>
          <w:rFonts w:ascii="Arial" w:hAnsi="Arial" w:cs="Arial"/>
          <w:sz w:val="24"/>
          <w:szCs w:val="24"/>
        </w:rPr>
      </w:pPr>
      <w:r>
        <w:rPr>
          <w:rFonts w:ascii="Arial" w:hAnsi="Arial" w:cs="Arial"/>
          <w:sz w:val="24"/>
          <w:szCs w:val="24"/>
        </w:rPr>
        <w:t>We can see that</w:t>
      </w:r>
      <w:r w:rsidR="009C555B">
        <w:rPr>
          <w:rFonts w:ascii="Arial" w:hAnsi="Arial" w:cs="Arial"/>
          <w:sz w:val="24"/>
          <w:szCs w:val="24"/>
        </w:rPr>
        <w:t xml:space="preserve"> </w:t>
      </w:r>
      <w:r>
        <w:rPr>
          <w:rFonts w:ascii="Arial" w:hAnsi="Arial" w:cs="Arial"/>
          <w:sz w:val="24"/>
          <w:szCs w:val="24"/>
        </w:rPr>
        <w:t xml:space="preserve">school X in its development follows this argument. Tailoring and crafting literacy policy, which also considers National Aims. Please see </w:t>
      </w:r>
      <w:r w:rsidR="003E40D0">
        <w:rPr>
          <w:rFonts w:ascii="Arial" w:hAnsi="Arial" w:cs="Arial"/>
          <w:sz w:val="24"/>
          <w:szCs w:val="24"/>
        </w:rPr>
        <w:t xml:space="preserve">appendix B for Crawford’s school development organiser. </w:t>
      </w:r>
    </w:p>
    <w:p w14:paraId="0D72851D" w14:textId="6B25A5C3" w:rsidR="0062306B" w:rsidRDefault="00983030" w:rsidP="005C633D">
      <w:pPr>
        <w:rPr>
          <w:rFonts w:ascii="Arial" w:hAnsi="Arial" w:cs="Arial"/>
          <w:sz w:val="24"/>
          <w:szCs w:val="24"/>
        </w:rPr>
      </w:pPr>
      <w:r>
        <w:rPr>
          <w:rFonts w:ascii="Arial" w:hAnsi="Arial" w:cs="Arial"/>
          <w:sz w:val="24"/>
          <w:szCs w:val="24"/>
        </w:rPr>
        <w:t>When considering school improvement, we often encounter the theory of Vygotsky</w:t>
      </w:r>
      <w:r w:rsidR="00D30A30">
        <w:rPr>
          <w:rFonts w:ascii="Arial" w:hAnsi="Arial" w:cs="Arial"/>
          <w:sz w:val="24"/>
          <w:szCs w:val="24"/>
        </w:rPr>
        <w:t>.</w:t>
      </w:r>
      <w:r w:rsidR="00CE5A6A">
        <w:rPr>
          <w:rFonts w:ascii="Arial" w:hAnsi="Arial" w:cs="Arial"/>
          <w:sz w:val="24"/>
          <w:szCs w:val="24"/>
        </w:rPr>
        <w:t xml:space="preserve"> </w:t>
      </w:r>
      <w:r w:rsidR="00D30A30">
        <w:rPr>
          <w:rFonts w:ascii="Arial" w:hAnsi="Arial" w:cs="Arial"/>
          <w:sz w:val="24"/>
          <w:szCs w:val="24"/>
        </w:rPr>
        <w:t xml:space="preserve">Appearing in texts from Lewis (2000), </w:t>
      </w:r>
      <w:r w:rsidR="009C555B">
        <w:rPr>
          <w:rFonts w:ascii="Arial" w:hAnsi="Arial" w:cs="Arial"/>
          <w:sz w:val="24"/>
          <w:szCs w:val="24"/>
        </w:rPr>
        <w:t xml:space="preserve">Gibbons (2002) and </w:t>
      </w:r>
      <w:r w:rsidR="00D30A30">
        <w:rPr>
          <w:rFonts w:ascii="Arial" w:hAnsi="Arial" w:cs="Arial"/>
          <w:sz w:val="24"/>
          <w:szCs w:val="24"/>
        </w:rPr>
        <w:t xml:space="preserve">Bridges (2009). The main reason for this is because learners are viewed as progressing through a variety of stages, with the assistance of a More Knowledgeable Other (MKO). They begin as a spectator and move from novice learner, to experienced learner and finally to </w:t>
      </w:r>
      <w:r w:rsidR="00D30A30">
        <w:rPr>
          <w:rFonts w:ascii="Arial" w:hAnsi="Arial" w:cs="Arial"/>
          <w:sz w:val="24"/>
          <w:szCs w:val="24"/>
        </w:rPr>
        <w:lastRenderedPageBreak/>
        <w:t>expert/teacher. According to Mercer t</w:t>
      </w:r>
      <w:r w:rsidR="006D6AF9">
        <w:rPr>
          <w:rFonts w:ascii="Arial" w:hAnsi="Arial" w:cs="Arial"/>
          <w:sz w:val="24"/>
          <w:szCs w:val="24"/>
        </w:rPr>
        <w:t xml:space="preserve">here are 3 classroom </w:t>
      </w:r>
      <w:r w:rsidR="00DE5413">
        <w:rPr>
          <w:rFonts w:ascii="Arial" w:hAnsi="Arial" w:cs="Arial"/>
          <w:sz w:val="24"/>
          <w:szCs w:val="24"/>
        </w:rPr>
        <w:t>concepts,</w:t>
      </w:r>
      <w:r w:rsidR="006D6AF9">
        <w:rPr>
          <w:rFonts w:ascii="Arial" w:hAnsi="Arial" w:cs="Arial"/>
          <w:sz w:val="24"/>
          <w:szCs w:val="24"/>
        </w:rPr>
        <w:t xml:space="preserve"> which work u</w:t>
      </w:r>
      <w:r w:rsidR="0062306B">
        <w:rPr>
          <w:rFonts w:ascii="Arial" w:hAnsi="Arial" w:cs="Arial"/>
          <w:sz w:val="24"/>
          <w:szCs w:val="24"/>
        </w:rPr>
        <w:t>nder the Vygotskian theory</w:t>
      </w:r>
      <w:r w:rsidR="00DE5413">
        <w:rPr>
          <w:rFonts w:ascii="Arial" w:hAnsi="Arial" w:cs="Arial"/>
          <w:sz w:val="24"/>
          <w:szCs w:val="24"/>
        </w:rPr>
        <w:t xml:space="preserve"> of a more knowledgeable other, they are as follows </w:t>
      </w:r>
      <w:r w:rsidR="00AB0140">
        <w:rPr>
          <w:rFonts w:ascii="Arial" w:hAnsi="Arial" w:cs="Arial"/>
          <w:sz w:val="24"/>
          <w:szCs w:val="24"/>
        </w:rPr>
        <w:t>Scaffolding, Appropriation</w:t>
      </w:r>
      <w:r w:rsidR="00C64427">
        <w:rPr>
          <w:rFonts w:ascii="Arial" w:hAnsi="Arial" w:cs="Arial"/>
          <w:sz w:val="24"/>
          <w:szCs w:val="24"/>
        </w:rPr>
        <w:t>, and</w:t>
      </w:r>
      <w:r w:rsidR="00C64427" w:rsidRPr="00C64427">
        <w:rPr>
          <w:rFonts w:ascii="Arial" w:hAnsi="Arial" w:cs="Arial"/>
          <w:sz w:val="24"/>
          <w:szCs w:val="24"/>
        </w:rPr>
        <w:t xml:space="preserve"> </w:t>
      </w:r>
      <w:r w:rsidR="00C64427">
        <w:rPr>
          <w:rFonts w:ascii="Arial" w:hAnsi="Arial" w:cs="Arial"/>
          <w:sz w:val="24"/>
          <w:szCs w:val="24"/>
        </w:rPr>
        <w:t>utilisation of the Zone of Proximal Development</w:t>
      </w:r>
      <w:r w:rsidR="00AB0140">
        <w:rPr>
          <w:rFonts w:ascii="Arial" w:hAnsi="Arial" w:cs="Arial"/>
          <w:sz w:val="24"/>
          <w:szCs w:val="24"/>
        </w:rPr>
        <w:t xml:space="preserve">. </w:t>
      </w:r>
    </w:p>
    <w:p w14:paraId="5CC5818C" w14:textId="2B910A59" w:rsidR="007062E6" w:rsidRDefault="00AB0140" w:rsidP="005C633D">
      <w:pPr>
        <w:rPr>
          <w:rFonts w:ascii="Arial" w:hAnsi="Arial" w:cs="Arial"/>
          <w:sz w:val="24"/>
          <w:szCs w:val="24"/>
        </w:rPr>
      </w:pPr>
      <w:r>
        <w:rPr>
          <w:rFonts w:ascii="Arial" w:hAnsi="Arial" w:cs="Arial"/>
          <w:sz w:val="24"/>
          <w:szCs w:val="24"/>
        </w:rPr>
        <w:t xml:space="preserve">Bruner </w:t>
      </w:r>
      <w:r w:rsidR="00D35DF3">
        <w:rPr>
          <w:rFonts w:ascii="Arial" w:hAnsi="Arial" w:cs="Arial"/>
          <w:sz w:val="24"/>
          <w:szCs w:val="24"/>
        </w:rPr>
        <w:t>(</w:t>
      </w:r>
      <w:r>
        <w:rPr>
          <w:rFonts w:ascii="Arial" w:hAnsi="Arial" w:cs="Arial"/>
          <w:sz w:val="24"/>
          <w:szCs w:val="24"/>
        </w:rPr>
        <w:t>1978</w:t>
      </w:r>
      <w:r w:rsidR="00D35DF3">
        <w:rPr>
          <w:rFonts w:ascii="Arial" w:hAnsi="Arial" w:cs="Arial"/>
          <w:sz w:val="24"/>
          <w:szCs w:val="24"/>
        </w:rPr>
        <w:t xml:space="preserve">) helped to propagate this now nigh-on universally accepted practice. Bruner (p.19) defined </w:t>
      </w:r>
      <w:r w:rsidR="00C64427">
        <w:rPr>
          <w:rFonts w:ascii="Arial" w:hAnsi="Arial" w:cs="Arial"/>
          <w:sz w:val="24"/>
          <w:szCs w:val="24"/>
        </w:rPr>
        <w:t>Scaffolding</w:t>
      </w:r>
      <w:r w:rsidR="00D35DF3">
        <w:rPr>
          <w:rFonts w:ascii="Arial" w:hAnsi="Arial" w:cs="Arial"/>
          <w:sz w:val="24"/>
          <w:szCs w:val="24"/>
        </w:rPr>
        <w:t xml:space="preserve"> as ‘the steps taken to reduce the degrees of freedom in carrying out some </w:t>
      </w:r>
      <w:r w:rsidR="00C64427">
        <w:rPr>
          <w:rFonts w:ascii="Arial" w:hAnsi="Arial" w:cs="Arial"/>
          <w:sz w:val="24"/>
          <w:szCs w:val="24"/>
        </w:rPr>
        <w:t>tasks</w:t>
      </w:r>
      <w:r w:rsidR="00D35DF3">
        <w:rPr>
          <w:rFonts w:ascii="Arial" w:hAnsi="Arial" w:cs="Arial"/>
          <w:sz w:val="24"/>
          <w:szCs w:val="24"/>
        </w:rPr>
        <w:t xml:space="preserve"> so that the child can </w:t>
      </w:r>
      <w:r w:rsidR="007062E6">
        <w:rPr>
          <w:rFonts w:ascii="Arial" w:hAnsi="Arial" w:cs="Arial"/>
          <w:sz w:val="24"/>
          <w:szCs w:val="24"/>
        </w:rPr>
        <w:t>concentrate on the difficult skill she is in the process of acquiring’. One, can see where this fits in with school X and its SDP</w:t>
      </w:r>
      <w:r w:rsidR="00C64427">
        <w:rPr>
          <w:rFonts w:ascii="Arial" w:hAnsi="Arial" w:cs="Arial"/>
          <w:sz w:val="24"/>
          <w:szCs w:val="24"/>
        </w:rPr>
        <w:t xml:space="preserve">, through their use of the aforementioned book-monitoring. </w:t>
      </w:r>
    </w:p>
    <w:p w14:paraId="10CC8F47" w14:textId="30286A7F" w:rsidR="00C64427" w:rsidRDefault="00C64427" w:rsidP="005C633D">
      <w:pPr>
        <w:rPr>
          <w:rFonts w:ascii="Arial" w:hAnsi="Arial" w:cs="Arial"/>
          <w:sz w:val="24"/>
          <w:szCs w:val="24"/>
        </w:rPr>
      </w:pPr>
      <w:r>
        <w:rPr>
          <w:rFonts w:ascii="Arial" w:hAnsi="Arial" w:cs="Arial"/>
          <w:sz w:val="24"/>
          <w:szCs w:val="24"/>
        </w:rPr>
        <w:t xml:space="preserve">Appropriation is viewed as culturally based quality of </w:t>
      </w:r>
      <w:r>
        <w:rPr>
          <w:rFonts w:ascii="Arial" w:hAnsi="Arial" w:cs="Arial"/>
          <w:sz w:val="24"/>
          <w:szCs w:val="24"/>
        </w:rPr>
        <w:t>learning and</w:t>
      </w:r>
      <w:r>
        <w:rPr>
          <w:rFonts w:ascii="Arial" w:hAnsi="Arial" w:cs="Arial"/>
          <w:sz w:val="24"/>
          <w:szCs w:val="24"/>
        </w:rPr>
        <w:t xml:space="preserve"> was termed such by Vygotsky’s Colleague </w:t>
      </w:r>
      <w:proofErr w:type="spellStart"/>
      <w:r>
        <w:rPr>
          <w:rFonts w:ascii="Arial" w:hAnsi="Arial" w:cs="Arial"/>
          <w:sz w:val="24"/>
          <w:szCs w:val="24"/>
        </w:rPr>
        <w:t>Leont’ev</w:t>
      </w:r>
      <w:proofErr w:type="spellEnd"/>
      <w:r>
        <w:rPr>
          <w:rFonts w:ascii="Arial" w:hAnsi="Arial" w:cs="Arial"/>
          <w:sz w:val="24"/>
          <w:szCs w:val="24"/>
        </w:rPr>
        <w:t xml:space="preserve"> (1984). Although Mercer argues for the adoption of these three Neo-Vygotskian techniques, they confess that only scaffolding has been ‘formulated’ for classroom research. The author agrees with this statement, and like much like of educational academia, we encounter theoretical underpinnings but no practical applications. </w:t>
      </w:r>
    </w:p>
    <w:p w14:paraId="223E02CA" w14:textId="3255B85E" w:rsidR="00CE5A6A" w:rsidRDefault="00CE5A6A" w:rsidP="005C633D">
      <w:pPr>
        <w:rPr>
          <w:rFonts w:ascii="Arial" w:hAnsi="Arial" w:cs="Arial"/>
          <w:sz w:val="24"/>
          <w:szCs w:val="24"/>
        </w:rPr>
      </w:pPr>
      <w:r>
        <w:rPr>
          <w:rFonts w:ascii="Arial" w:hAnsi="Arial" w:cs="Arial"/>
          <w:sz w:val="24"/>
          <w:szCs w:val="24"/>
        </w:rPr>
        <w:t>Lewis and Wray (2000) explain the Vygotskian method of proximal development as ‘pupils first experience a</w:t>
      </w:r>
      <w:r w:rsidR="00AA7ECC">
        <w:rPr>
          <w:rFonts w:ascii="Arial" w:hAnsi="Arial" w:cs="Arial"/>
          <w:sz w:val="24"/>
          <w:szCs w:val="24"/>
        </w:rPr>
        <w:t xml:space="preserve"> particular cognitive activity in collaboration with expert practitioners.’ The Zone of Proximal Development, then refers to what a pupil </w:t>
      </w:r>
      <w:proofErr w:type="spellStart"/>
      <w:proofErr w:type="gramStart"/>
      <w:r w:rsidR="00AA7ECC">
        <w:rPr>
          <w:rFonts w:ascii="Arial" w:hAnsi="Arial" w:cs="Arial"/>
          <w:sz w:val="24"/>
          <w:szCs w:val="24"/>
        </w:rPr>
        <w:t>can</w:t>
      </w:r>
      <w:r w:rsidR="009C555B">
        <w:rPr>
          <w:rFonts w:ascii="Arial" w:hAnsi="Arial" w:cs="Arial"/>
          <w:sz w:val="24"/>
          <w:szCs w:val="24"/>
        </w:rPr>
        <w:t>t</w:t>
      </w:r>
      <w:proofErr w:type="spellEnd"/>
      <w:proofErr w:type="gramEnd"/>
      <w:r w:rsidR="009C555B">
        <w:rPr>
          <w:rFonts w:ascii="Arial" w:hAnsi="Arial" w:cs="Arial"/>
          <w:sz w:val="24"/>
          <w:szCs w:val="24"/>
        </w:rPr>
        <w:t xml:space="preserve"> </w:t>
      </w:r>
      <w:r w:rsidR="00AA7ECC">
        <w:rPr>
          <w:rFonts w:ascii="Arial" w:hAnsi="Arial" w:cs="Arial"/>
          <w:sz w:val="24"/>
          <w:szCs w:val="24"/>
        </w:rPr>
        <w:t xml:space="preserve">learn without assistance or guidance, but they can achieve with the help of a More Knowledgeable Other. It is this balance of ensuring that tasks are not too simplistic and not too challenging for pupils to complete, in order to allow them to meet this proximal development. </w:t>
      </w:r>
    </w:p>
    <w:p w14:paraId="324E7A58" w14:textId="07A68C00" w:rsidR="00AA7ECC" w:rsidRDefault="00AA7ECC" w:rsidP="005C633D">
      <w:pPr>
        <w:rPr>
          <w:rFonts w:ascii="Arial" w:hAnsi="Arial" w:cs="Arial"/>
          <w:sz w:val="24"/>
          <w:szCs w:val="24"/>
        </w:rPr>
      </w:pPr>
      <w:r>
        <w:rPr>
          <w:rFonts w:ascii="Arial" w:hAnsi="Arial" w:cs="Arial"/>
          <w:sz w:val="24"/>
          <w:szCs w:val="24"/>
        </w:rPr>
        <w:t xml:space="preserve">Although the role of teacher has changed in recent years, moving from the traditional role of the teacher imparting their knowledge to a more faciliatory role, this model is still applicable to teachers. </w:t>
      </w:r>
    </w:p>
    <w:p w14:paraId="764F423B" w14:textId="255D7278" w:rsidR="00CC34BB" w:rsidRDefault="00C64427" w:rsidP="005C633D">
      <w:pPr>
        <w:rPr>
          <w:rFonts w:ascii="Arial" w:hAnsi="Arial" w:cs="Arial"/>
          <w:sz w:val="24"/>
          <w:szCs w:val="24"/>
        </w:rPr>
      </w:pPr>
      <w:r>
        <w:rPr>
          <w:rFonts w:ascii="Arial" w:hAnsi="Arial" w:cs="Arial"/>
          <w:sz w:val="24"/>
          <w:szCs w:val="24"/>
        </w:rPr>
        <w:lastRenderedPageBreak/>
        <w:t xml:space="preserve">We now turn our focus to the literature surrounding literacy. </w:t>
      </w:r>
      <w:r w:rsidR="00BB763E">
        <w:rPr>
          <w:rFonts w:ascii="Arial" w:hAnsi="Arial" w:cs="Arial"/>
          <w:sz w:val="24"/>
          <w:szCs w:val="24"/>
        </w:rPr>
        <w:t>Hall (1994, p.15) discuss</w:t>
      </w:r>
      <w:r>
        <w:rPr>
          <w:rFonts w:ascii="Arial" w:hAnsi="Arial" w:cs="Arial"/>
          <w:sz w:val="24"/>
          <w:szCs w:val="24"/>
        </w:rPr>
        <w:t xml:space="preserve">es </w:t>
      </w:r>
      <w:r w:rsidR="00BB763E">
        <w:rPr>
          <w:rFonts w:ascii="Arial" w:hAnsi="Arial" w:cs="Arial"/>
          <w:sz w:val="24"/>
          <w:szCs w:val="24"/>
        </w:rPr>
        <w:t xml:space="preserve">how the notion of literacy in recent years has had a ‘redefining’, despite the fact this source is 30 years old, this corresponds with the ideas within School X’s approach to literacy. With literacy being a central aspect of all lessons, not just within the confines of English and Welsh Lessons. </w:t>
      </w:r>
    </w:p>
    <w:p w14:paraId="66323238" w14:textId="55EB8886" w:rsidR="0000239B" w:rsidRDefault="00DC632A" w:rsidP="005C633D">
      <w:pPr>
        <w:rPr>
          <w:rFonts w:ascii="Arial" w:hAnsi="Arial" w:cs="Arial"/>
          <w:sz w:val="24"/>
          <w:szCs w:val="24"/>
        </w:rPr>
      </w:pPr>
      <w:r>
        <w:rPr>
          <w:rFonts w:ascii="Arial" w:hAnsi="Arial" w:cs="Arial"/>
          <w:sz w:val="24"/>
          <w:szCs w:val="24"/>
        </w:rPr>
        <w:t>Paulson (p.58) suggests that there is ‘no universally agreed way of defining literacy</w:t>
      </w:r>
      <w:r w:rsidR="00D41ABD">
        <w:rPr>
          <w:rFonts w:ascii="Arial" w:hAnsi="Arial" w:cs="Arial"/>
          <w:sz w:val="24"/>
          <w:szCs w:val="24"/>
        </w:rPr>
        <w:t>’.</w:t>
      </w:r>
      <w:r w:rsidR="0028277B">
        <w:rPr>
          <w:rFonts w:ascii="Arial" w:hAnsi="Arial" w:cs="Arial"/>
          <w:sz w:val="24"/>
          <w:szCs w:val="24"/>
        </w:rPr>
        <w:t xml:space="preserve"> The Oxford Concise Dictionary (p.692) defines literacy as ‘the ability to read and write’. Although, this is accurate in a literal sense, it does not go far enough in describing the poignancy of literacy. Barton &amp; Wooley (p.2) state that ‘literacy is a dynamic phenomenon that impacts on people’s everyday lives’</w:t>
      </w:r>
      <w:r w:rsidR="00C64427">
        <w:rPr>
          <w:rFonts w:ascii="Arial" w:hAnsi="Arial" w:cs="Arial"/>
          <w:sz w:val="24"/>
          <w:szCs w:val="24"/>
        </w:rPr>
        <w:t xml:space="preserve">. </w:t>
      </w:r>
      <w:r w:rsidR="00C64427">
        <w:rPr>
          <w:rFonts w:ascii="Arial" w:hAnsi="Arial" w:cs="Arial"/>
          <w:sz w:val="24"/>
          <w:szCs w:val="24"/>
        </w:rPr>
        <w:t>We will now turn our focus to defining and dissecting the exact contents of the school’s developmental plan.</w:t>
      </w:r>
    </w:p>
    <w:p w14:paraId="1D5531D4" w14:textId="3CB90708" w:rsidR="00F4309D" w:rsidRPr="00F4309D" w:rsidRDefault="00F4309D" w:rsidP="009C555B">
      <w:pPr>
        <w:jc w:val="center"/>
        <w:rPr>
          <w:rFonts w:ascii="Arial" w:hAnsi="Arial" w:cs="Arial"/>
          <w:sz w:val="24"/>
          <w:szCs w:val="24"/>
          <w:u w:val="single"/>
        </w:rPr>
      </w:pPr>
      <w:r w:rsidRPr="00F4309D">
        <w:rPr>
          <w:rFonts w:ascii="Arial" w:hAnsi="Arial" w:cs="Arial"/>
          <w:sz w:val="24"/>
          <w:szCs w:val="24"/>
          <w:u w:val="single"/>
        </w:rPr>
        <w:t>Dissection of the Development Point.</w:t>
      </w:r>
    </w:p>
    <w:p w14:paraId="58F0C9D4" w14:textId="753FB6C3" w:rsidR="000F32B2" w:rsidRDefault="000F32B2" w:rsidP="00630B7F">
      <w:pPr>
        <w:rPr>
          <w:rFonts w:ascii="Arial" w:hAnsi="Arial" w:cs="Arial"/>
          <w:sz w:val="24"/>
          <w:szCs w:val="24"/>
        </w:rPr>
      </w:pPr>
      <w:r>
        <w:rPr>
          <w:rFonts w:ascii="Arial" w:hAnsi="Arial" w:cs="Arial"/>
          <w:sz w:val="24"/>
          <w:szCs w:val="24"/>
        </w:rPr>
        <w:t xml:space="preserve">As previously stated, the author has opted to focus on Field 1, </w:t>
      </w:r>
      <w:r w:rsidR="009E4263">
        <w:rPr>
          <w:rFonts w:ascii="Arial" w:hAnsi="Arial" w:cs="Arial"/>
          <w:sz w:val="24"/>
          <w:szCs w:val="24"/>
        </w:rPr>
        <w:t>S</w:t>
      </w:r>
      <w:r>
        <w:rPr>
          <w:rFonts w:ascii="Arial" w:hAnsi="Arial" w:cs="Arial"/>
          <w:sz w:val="24"/>
          <w:szCs w:val="24"/>
        </w:rPr>
        <w:t xml:space="preserve">ection 2 of the SDP, improving literacy. </w:t>
      </w:r>
      <w:r w:rsidR="009E4263">
        <w:rPr>
          <w:rFonts w:ascii="Arial" w:hAnsi="Arial" w:cs="Arial"/>
          <w:sz w:val="24"/>
          <w:szCs w:val="24"/>
        </w:rPr>
        <w:t xml:space="preserve">As such we will now turn our attention to the various elements and procedures put forward by School X for Improving Literacy. </w:t>
      </w:r>
    </w:p>
    <w:p w14:paraId="4FED67C9" w14:textId="4F4A4F0D" w:rsidR="009E4263" w:rsidRDefault="00C64427">
      <w:pPr>
        <w:rPr>
          <w:rFonts w:ascii="Arial" w:hAnsi="Arial" w:cs="Arial"/>
          <w:sz w:val="24"/>
          <w:szCs w:val="24"/>
        </w:rPr>
      </w:pPr>
      <w:r>
        <w:rPr>
          <w:rFonts w:ascii="Arial" w:hAnsi="Arial" w:cs="Arial"/>
          <w:sz w:val="24"/>
          <w:szCs w:val="24"/>
        </w:rPr>
        <w:t xml:space="preserve">The school aims to improve literacy with a range of strategies, they are as follows: </w:t>
      </w:r>
    </w:p>
    <w:p w14:paraId="327DD194" w14:textId="575E1A66" w:rsidR="00C64427" w:rsidRDefault="00C64427" w:rsidP="00C64427">
      <w:pPr>
        <w:pStyle w:val="ListParagraph"/>
        <w:numPr>
          <w:ilvl w:val="0"/>
          <w:numId w:val="4"/>
        </w:numPr>
        <w:rPr>
          <w:rFonts w:ascii="Arial" w:hAnsi="Arial" w:cs="Arial"/>
          <w:sz w:val="24"/>
          <w:szCs w:val="24"/>
        </w:rPr>
      </w:pPr>
      <w:r>
        <w:rPr>
          <w:rFonts w:ascii="Arial" w:hAnsi="Arial" w:cs="Arial"/>
          <w:sz w:val="24"/>
          <w:szCs w:val="24"/>
        </w:rPr>
        <w:t>Crafting lessons and tasks which improve literacy.</w:t>
      </w:r>
    </w:p>
    <w:p w14:paraId="1B25D43E" w14:textId="4C903287" w:rsidR="00C64427" w:rsidRDefault="00C64427" w:rsidP="00C64427">
      <w:pPr>
        <w:pStyle w:val="ListParagraph"/>
        <w:numPr>
          <w:ilvl w:val="0"/>
          <w:numId w:val="4"/>
        </w:numPr>
        <w:rPr>
          <w:rFonts w:ascii="Arial" w:hAnsi="Arial" w:cs="Arial"/>
          <w:sz w:val="24"/>
          <w:szCs w:val="24"/>
        </w:rPr>
      </w:pPr>
      <w:r>
        <w:rPr>
          <w:rFonts w:ascii="Arial" w:hAnsi="Arial" w:cs="Arial"/>
          <w:sz w:val="24"/>
          <w:szCs w:val="24"/>
        </w:rPr>
        <w:t>Increase data collection and monitoring.</w:t>
      </w:r>
    </w:p>
    <w:p w14:paraId="3EB99C5F" w14:textId="24E98809" w:rsidR="00C64427" w:rsidRDefault="004F5512" w:rsidP="00C64427">
      <w:pPr>
        <w:pStyle w:val="ListParagraph"/>
        <w:numPr>
          <w:ilvl w:val="0"/>
          <w:numId w:val="4"/>
        </w:numPr>
        <w:rPr>
          <w:rFonts w:ascii="Arial" w:hAnsi="Arial" w:cs="Arial"/>
          <w:sz w:val="24"/>
          <w:szCs w:val="24"/>
        </w:rPr>
      </w:pPr>
      <w:r>
        <w:rPr>
          <w:rFonts w:ascii="Arial" w:hAnsi="Arial" w:cs="Arial"/>
          <w:sz w:val="24"/>
          <w:szCs w:val="24"/>
        </w:rPr>
        <w:t>Implementation of literacy tasks once a week in registration</w:t>
      </w:r>
      <w:r w:rsidR="00AE7784">
        <w:rPr>
          <w:rFonts w:ascii="Arial" w:hAnsi="Arial" w:cs="Arial"/>
          <w:sz w:val="24"/>
          <w:szCs w:val="24"/>
        </w:rPr>
        <w:t xml:space="preserve">, which focus on the 4 literacy skills, reading, writing, </w:t>
      </w:r>
      <w:proofErr w:type="gramStart"/>
      <w:r w:rsidR="00AE7784">
        <w:rPr>
          <w:rFonts w:ascii="Arial" w:hAnsi="Arial" w:cs="Arial"/>
          <w:sz w:val="24"/>
          <w:szCs w:val="24"/>
        </w:rPr>
        <w:t>listening</w:t>
      </w:r>
      <w:proofErr w:type="gramEnd"/>
      <w:r w:rsidR="00AE7784">
        <w:rPr>
          <w:rFonts w:ascii="Arial" w:hAnsi="Arial" w:cs="Arial"/>
          <w:sz w:val="24"/>
          <w:szCs w:val="24"/>
        </w:rPr>
        <w:t xml:space="preserve"> and speaking.</w:t>
      </w:r>
    </w:p>
    <w:p w14:paraId="326EA298" w14:textId="1FD7CA15" w:rsidR="004F5512" w:rsidRDefault="004F5512" w:rsidP="00C64427">
      <w:pPr>
        <w:pStyle w:val="ListParagraph"/>
        <w:numPr>
          <w:ilvl w:val="0"/>
          <w:numId w:val="4"/>
        </w:numPr>
        <w:rPr>
          <w:rFonts w:ascii="Arial" w:hAnsi="Arial" w:cs="Arial"/>
          <w:sz w:val="24"/>
          <w:szCs w:val="24"/>
        </w:rPr>
      </w:pPr>
      <w:r>
        <w:rPr>
          <w:rFonts w:ascii="Arial" w:hAnsi="Arial" w:cs="Arial"/>
          <w:sz w:val="24"/>
          <w:szCs w:val="24"/>
        </w:rPr>
        <w:t>Utilising voice 21.</w:t>
      </w:r>
    </w:p>
    <w:p w14:paraId="0F79AF73" w14:textId="474E1A6C" w:rsidR="004C7592" w:rsidRDefault="004F5512" w:rsidP="004F5512">
      <w:pPr>
        <w:pStyle w:val="ListParagraph"/>
        <w:numPr>
          <w:ilvl w:val="0"/>
          <w:numId w:val="4"/>
        </w:numPr>
        <w:rPr>
          <w:rFonts w:ascii="Arial" w:hAnsi="Arial" w:cs="Arial"/>
          <w:sz w:val="24"/>
          <w:szCs w:val="24"/>
        </w:rPr>
      </w:pPr>
      <w:r>
        <w:rPr>
          <w:rFonts w:ascii="Arial" w:hAnsi="Arial" w:cs="Arial"/>
          <w:sz w:val="24"/>
          <w:szCs w:val="24"/>
        </w:rPr>
        <w:t>Advertising what book said teacher is reading on each teachers’ door.</w:t>
      </w:r>
    </w:p>
    <w:p w14:paraId="2C70F9C2" w14:textId="4D74055E" w:rsidR="006525B4" w:rsidRDefault="006525B4" w:rsidP="004F5512">
      <w:pPr>
        <w:pStyle w:val="ListParagraph"/>
        <w:numPr>
          <w:ilvl w:val="0"/>
          <w:numId w:val="4"/>
        </w:numPr>
        <w:rPr>
          <w:rFonts w:ascii="Arial" w:hAnsi="Arial" w:cs="Arial"/>
          <w:sz w:val="24"/>
          <w:szCs w:val="24"/>
        </w:rPr>
      </w:pPr>
      <w:r>
        <w:rPr>
          <w:rFonts w:ascii="Arial" w:hAnsi="Arial" w:cs="Arial"/>
          <w:sz w:val="24"/>
          <w:szCs w:val="24"/>
        </w:rPr>
        <w:t>Creation of a website by the literacy lead, with literacy ideas for staff.</w:t>
      </w:r>
    </w:p>
    <w:p w14:paraId="2815E660" w14:textId="04A66713" w:rsidR="006525B4" w:rsidRDefault="006525B4" w:rsidP="004F5512">
      <w:pPr>
        <w:pStyle w:val="ListParagraph"/>
        <w:numPr>
          <w:ilvl w:val="0"/>
          <w:numId w:val="4"/>
        </w:numPr>
        <w:rPr>
          <w:rFonts w:ascii="Arial" w:hAnsi="Arial" w:cs="Arial"/>
          <w:sz w:val="24"/>
          <w:szCs w:val="24"/>
        </w:rPr>
      </w:pPr>
      <w:r>
        <w:rPr>
          <w:rFonts w:ascii="Arial" w:hAnsi="Arial" w:cs="Arial"/>
          <w:sz w:val="24"/>
          <w:szCs w:val="24"/>
        </w:rPr>
        <w:lastRenderedPageBreak/>
        <w:t xml:space="preserve">Staff can also update this website with their own ideas. </w:t>
      </w:r>
    </w:p>
    <w:p w14:paraId="1AF8765B" w14:textId="1D8EC1D9" w:rsidR="006525B4" w:rsidRPr="009C555B" w:rsidRDefault="004F5512" w:rsidP="009C555B">
      <w:pPr>
        <w:rPr>
          <w:rFonts w:ascii="Arial" w:hAnsi="Arial" w:cs="Arial"/>
          <w:sz w:val="24"/>
          <w:szCs w:val="24"/>
        </w:rPr>
      </w:pPr>
      <w:r>
        <w:rPr>
          <w:rFonts w:ascii="Arial" w:hAnsi="Arial" w:cs="Arial"/>
          <w:sz w:val="24"/>
          <w:szCs w:val="24"/>
        </w:rPr>
        <w:t>We shall now turn our focus to addressing these points and their effectiveness, alongside offering some practical suggestions for improvement.</w:t>
      </w:r>
    </w:p>
    <w:p w14:paraId="5ABD41AD" w14:textId="7ECD09A8" w:rsidR="00DC42C8" w:rsidRDefault="00BC00D1" w:rsidP="00944A1F">
      <w:pPr>
        <w:jc w:val="center"/>
        <w:rPr>
          <w:rFonts w:ascii="Arial" w:hAnsi="Arial" w:cs="Arial"/>
          <w:sz w:val="24"/>
          <w:szCs w:val="24"/>
          <w:u w:val="single"/>
        </w:rPr>
      </w:pPr>
      <w:r w:rsidRPr="00BC00D1">
        <w:rPr>
          <w:rFonts w:ascii="Arial" w:hAnsi="Arial" w:cs="Arial"/>
          <w:sz w:val="24"/>
          <w:szCs w:val="24"/>
          <w:u w:val="single"/>
        </w:rPr>
        <w:t>Reflection</w:t>
      </w:r>
      <w:r w:rsidR="00DC42C8">
        <w:rPr>
          <w:rFonts w:ascii="Arial" w:hAnsi="Arial" w:cs="Arial"/>
          <w:sz w:val="24"/>
          <w:szCs w:val="24"/>
          <w:u w:val="single"/>
        </w:rPr>
        <w:t xml:space="preserve"> and </w:t>
      </w:r>
      <w:r w:rsidR="00624304">
        <w:rPr>
          <w:rFonts w:ascii="Arial" w:hAnsi="Arial" w:cs="Arial"/>
          <w:sz w:val="24"/>
          <w:szCs w:val="24"/>
          <w:u w:val="single"/>
        </w:rPr>
        <w:t>Recommendations</w:t>
      </w:r>
      <w:r w:rsidR="00DC42C8">
        <w:rPr>
          <w:rFonts w:ascii="Arial" w:hAnsi="Arial" w:cs="Arial"/>
          <w:sz w:val="24"/>
          <w:szCs w:val="24"/>
          <w:u w:val="single"/>
        </w:rPr>
        <w:t>.</w:t>
      </w:r>
    </w:p>
    <w:p w14:paraId="03FDB931" w14:textId="00B117CD" w:rsidR="00DC42C8" w:rsidRDefault="00BC00D1">
      <w:pPr>
        <w:rPr>
          <w:rFonts w:ascii="Arial" w:hAnsi="Arial" w:cs="Arial"/>
          <w:sz w:val="24"/>
          <w:szCs w:val="24"/>
        </w:rPr>
      </w:pPr>
      <w:r>
        <w:rPr>
          <w:rFonts w:ascii="Arial" w:hAnsi="Arial" w:cs="Arial"/>
          <w:sz w:val="24"/>
          <w:szCs w:val="24"/>
        </w:rPr>
        <w:t xml:space="preserve">Zwozdiak-Myers believes that ‘reflective practice…is in the foreground of attempts to raise education standards and maximise the learning potential of all students’ (Andrew Green, 2011, p.26). This they argue is best achieved through a concentrated and overt analysis of evidence. Indeed, reflection is a central part of Kolb’s (1984) Experiential Learning model (appendix </w:t>
      </w:r>
      <w:r w:rsidR="004C7592">
        <w:rPr>
          <w:rFonts w:ascii="Arial" w:hAnsi="Arial" w:cs="Arial"/>
          <w:sz w:val="24"/>
          <w:szCs w:val="24"/>
        </w:rPr>
        <w:t xml:space="preserve">C). </w:t>
      </w:r>
      <w:r w:rsidR="00DC42C8">
        <w:rPr>
          <w:rFonts w:ascii="Arial" w:hAnsi="Arial" w:cs="Arial"/>
          <w:sz w:val="24"/>
          <w:szCs w:val="24"/>
        </w:rPr>
        <w:t xml:space="preserve">It is to this evidence-based reflection which we now turn. Unfortunately, School X </w:t>
      </w:r>
      <w:r w:rsidR="00DC42C8" w:rsidRPr="00DC42C8">
        <w:rPr>
          <w:rFonts w:ascii="Arial" w:hAnsi="Arial" w:cs="Arial"/>
          <w:i/>
          <w:iCs/>
          <w:sz w:val="24"/>
          <w:szCs w:val="24"/>
        </w:rPr>
        <w:t>did not</w:t>
      </w:r>
      <w:r w:rsidR="00DC42C8">
        <w:rPr>
          <w:rFonts w:ascii="Arial" w:hAnsi="Arial" w:cs="Arial"/>
          <w:sz w:val="24"/>
          <w:szCs w:val="24"/>
        </w:rPr>
        <w:t xml:space="preserve"> have any concrete data at hand regarding their literacy improvement. However, we can critique the steps taken under the SDP and offer suggestions for further improvement for the school. </w:t>
      </w:r>
    </w:p>
    <w:p w14:paraId="63F157C9" w14:textId="2C815871" w:rsidR="00DC42C8" w:rsidRDefault="00DC42C8">
      <w:pPr>
        <w:rPr>
          <w:rFonts w:ascii="Arial" w:hAnsi="Arial" w:cs="Arial"/>
          <w:sz w:val="24"/>
          <w:szCs w:val="24"/>
        </w:rPr>
      </w:pPr>
      <w:r>
        <w:rPr>
          <w:rFonts w:ascii="Arial" w:hAnsi="Arial" w:cs="Arial"/>
          <w:sz w:val="24"/>
          <w:szCs w:val="24"/>
        </w:rPr>
        <w:t xml:space="preserve">It is important to note that although the school has listed improving literacy within their plan, they </w:t>
      </w:r>
      <w:r w:rsidRPr="00DC42C8">
        <w:rPr>
          <w:rFonts w:ascii="Arial" w:hAnsi="Arial" w:cs="Arial"/>
          <w:i/>
          <w:iCs/>
          <w:sz w:val="24"/>
          <w:szCs w:val="24"/>
        </w:rPr>
        <w:t xml:space="preserve">do not </w:t>
      </w:r>
      <w:r>
        <w:rPr>
          <w:rFonts w:ascii="Arial" w:hAnsi="Arial" w:cs="Arial"/>
          <w:sz w:val="24"/>
          <w:szCs w:val="24"/>
        </w:rPr>
        <w:t xml:space="preserve">have any direct written formulated policy for improvement. </w:t>
      </w:r>
    </w:p>
    <w:p w14:paraId="7337960C" w14:textId="37513AAE" w:rsidR="001B24B0" w:rsidRPr="001B24B0" w:rsidRDefault="001B24B0">
      <w:pPr>
        <w:rPr>
          <w:rFonts w:ascii="Arial" w:hAnsi="Arial" w:cs="Arial"/>
          <w:sz w:val="24"/>
          <w:szCs w:val="24"/>
        </w:rPr>
      </w:pPr>
      <w:r>
        <w:rPr>
          <w:rFonts w:ascii="Arial" w:hAnsi="Arial" w:cs="Arial"/>
          <w:sz w:val="24"/>
          <w:szCs w:val="24"/>
        </w:rPr>
        <w:t xml:space="preserve">Indeed, according to Harris (2002) in order for school improvement to take hold ‘there must be the will undertake change, the skill to make it happen and the persistence to see it through’ (p.112). </w:t>
      </w:r>
    </w:p>
    <w:p w14:paraId="4EA4E71E" w14:textId="77777777" w:rsidR="00F4309D" w:rsidRDefault="00DC42C8">
      <w:pPr>
        <w:rPr>
          <w:rFonts w:ascii="Arial" w:hAnsi="Arial" w:cs="Arial"/>
          <w:sz w:val="24"/>
          <w:szCs w:val="24"/>
        </w:rPr>
      </w:pPr>
      <w:r>
        <w:rPr>
          <w:rFonts w:ascii="Arial" w:hAnsi="Arial" w:cs="Arial"/>
          <w:sz w:val="24"/>
          <w:szCs w:val="24"/>
        </w:rPr>
        <w:t xml:space="preserve">From this we can see that although the school does have honest intentions to improve learner performance, they have not committed sufficient resources and are not offering clear guidance to all staff. As such, our first suggestion for improvement would be to bring together heads of department and create a document which provides guidance across the whole school. </w:t>
      </w:r>
      <w:r w:rsidR="00F4309D">
        <w:rPr>
          <w:rFonts w:ascii="Arial" w:hAnsi="Arial" w:cs="Arial"/>
          <w:sz w:val="24"/>
          <w:szCs w:val="24"/>
        </w:rPr>
        <w:t xml:space="preserve">However, we do not want to get ahead of ourselves and first need to decide WHAT goes into our Literacy Development scheme. </w:t>
      </w:r>
    </w:p>
    <w:p w14:paraId="2915D35A" w14:textId="684A0710" w:rsidR="00302B6B" w:rsidRDefault="00F4309D">
      <w:pPr>
        <w:rPr>
          <w:rFonts w:ascii="Arial" w:hAnsi="Arial" w:cs="Arial"/>
          <w:sz w:val="24"/>
          <w:szCs w:val="24"/>
        </w:rPr>
      </w:pPr>
      <w:r>
        <w:rPr>
          <w:rFonts w:ascii="Arial" w:hAnsi="Arial" w:cs="Arial"/>
          <w:sz w:val="24"/>
          <w:szCs w:val="24"/>
        </w:rPr>
        <w:lastRenderedPageBreak/>
        <w:t xml:space="preserve">Our preliminary stage would involve </w:t>
      </w:r>
      <w:r w:rsidR="009E4263">
        <w:rPr>
          <w:rFonts w:ascii="Arial" w:hAnsi="Arial" w:cs="Arial"/>
          <w:sz w:val="24"/>
          <w:szCs w:val="24"/>
        </w:rPr>
        <w:t>utilising a whole pupils survey to ascertain what the pupils would like to see included within this literary strategy.</w:t>
      </w:r>
      <w:r w:rsidR="009C555B">
        <w:rPr>
          <w:rFonts w:ascii="Arial" w:hAnsi="Arial" w:cs="Arial"/>
          <w:sz w:val="24"/>
          <w:szCs w:val="24"/>
        </w:rPr>
        <w:t xml:space="preserve"> The school has used these surveys to great effect </w:t>
      </w:r>
      <w:r w:rsidR="00122528">
        <w:rPr>
          <w:rFonts w:ascii="Arial" w:hAnsi="Arial" w:cs="Arial"/>
          <w:sz w:val="24"/>
          <w:szCs w:val="24"/>
        </w:rPr>
        <w:t>previously in deciding various school matters.</w:t>
      </w:r>
      <w:r w:rsidR="009E4263">
        <w:rPr>
          <w:rFonts w:ascii="Arial" w:hAnsi="Arial" w:cs="Arial"/>
          <w:sz w:val="24"/>
          <w:szCs w:val="24"/>
        </w:rPr>
        <w:t xml:space="preserve"> As we have already discussed, the school has dedicated literacy session</w:t>
      </w:r>
      <w:r w:rsidR="004F5512">
        <w:rPr>
          <w:rFonts w:ascii="Arial" w:hAnsi="Arial" w:cs="Arial"/>
          <w:sz w:val="24"/>
          <w:szCs w:val="24"/>
        </w:rPr>
        <w:t>s</w:t>
      </w:r>
      <w:r w:rsidR="009E4263">
        <w:rPr>
          <w:rFonts w:ascii="Arial" w:hAnsi="Arial" w:cs="Arial"/>
          <w:sz w:val="24"/>
          <w:szCs w:val="24"/>
        </w:rPr>
        <w:t xml:space="preserve"> for all Year Groups which take place during morning registration</w:t>
      </w:r>
      <w:r w:rsidR="004F5512">
        <w:rPr>
          <w:rFonts w:ascii="Arial" w:hAnsi="Arial" w:cs="Arial"/>
          <w:sz w:val="24"/>
          <w:szCs w:val="24"/>
        </w:rPr>
        <w:t>, they also implement numeracy sessions</w:t>
      </w:r>
      <w:r w:rsidR="009E4263">
        <w:rPr>
          <w:rFonts w:ascii="Arial" w:hAnsi="Arial" w:cs="Arial"/>
          <w:sz w:val="24"/>
          <w:szCs w:val="24"/>
        </w:rPr>
        <w:t>. The author was placed with a Year 7 group for these sessions, and much of the content did not seem to have an impact on the pupils. If we are to inspire greater command and reverence of literacy-based skills, we need to engage with pupils at this base level.</w:t>
      </w:r>
      <w:r w:rsidR="00302B6B">
        <w:rPr>
          <w:rFonts w:ascii="Arial" w:hAnsi="Arial" w:cs="Arial"/>
          <w:sz w:val="24"/>
          <w:szCs w:val="24"/>
        </w:rPr>
        <w:t xml:space="preserve"> This argument finds support under the Literacy What Matters Statements, namely Literature Fires Imagination and Inspires Creativity. </w:t>
      </w:r>
    </w:p>
    <w:p w14:paraId="1557DA51" w14:textId="30E02E09" w:rsidR="004F5512" w:rsidRDefault="009E4263" w:rsidP="00302B6B">
      <w:pPr>
        <w:rPr>
          <w:rFonts w:ascii="Arial" w:hAnsi="Arial" w:cs="Arial"/>
          <w:sz w:val="24"/>
          <w:szCs w:val="24"/>
        </w:rPr>
      </w:pPr>
      <w:r>
        <w:rPr>
          <w:rFonts w:ascii="Arial" w:hAnsi="Arial" w:cs="Arial"/>
          <w:sz w:val="24"/>
          <w:szCs w:val="24"/>
        </w:rPr>
        <w:t>However, that is not to say that pupils did not use their literacy skills</w:t>
      </w:r>
      <w:r w:rsidR="00302B6B">
        <w:rPr>
          <w:rFonts w:ascii="Arial" w:hAnsi="Arial" w:cs="Arial"/>
          <w:sz w:val="24"/>
          <w:szCs w:val="24"/>
        </w:rPr>
        <w:t xml:space="preserve"> during the execution of these tasks</w:t>
      </w:r>
      <w:r>
        <w:rPr>
          <w:rFonts w:ascii="Arial" w:hAnsi="Arial" w:cs="Arial"/>
          <w:sz w:val="24"/>
          <w:szCs w:val="24"/>
        </w:rPr>
        <w:t xml:space="preserve">, on the contrary they often wrote about, </w:t>
      </w:r>
      <w:r w:rsidR="00AC19FF">
        <w:rPr>
          <w:rFonts w:ascii="Arial" w:hAnsi="Arial" w:cs="Arial"/>
          <w:sz w:val="24"/>
          <w:szCs w:val="24"/>
        </w:rPr>
        <w:t>discussed,</w:t>
      </w:r>
      <w:r>
        <w:rPr>
          <w:rFonts w:ascii="Arial" w:hAnsi="Arial" w:cs="Arial"/>
          <w:sz w:val="24"/>
          <w:szCs w:val="24"/>
        </w:rPr>
        <w:t xml:space="preserve"> and debated </w:t>
      </w:r>
      <w:r w:rsidR="00AC19FF">
        <w:rPr>
          <w:rFonts w:ascii="Arial" w:hAnsi="Arial" w:cs="Arial"/>
          <w:sz w:val="24"/>
          <w:szCs w:val="24"/>
        </w:rPr>
        <w:t>the topic at hand</w:t>
      </w:r>
      <w:r w:rsidR="00302B6B">
        <w:rPr>
          <w:rFonts w:ascii="Arial" w:hAnsi="Arial" w:cs="Arial"/>
          <w:sz w:val="24"/>
          <w:szCs w:val="24"/>
        </w:rPr>
        <w:t xml:space="preserve"> with </w:t>
      </w:r>
      <w:r w:rsidR="004F5512">
        <w:rPr>
          <w:rFonts w:ascii="Arial" w:hAnsi="Arial" w:cs="Arial"/>
          <w:sz w:val="24"/>
          <w:szCs w:val="24"/>
        </w:rPr>
        <w:t>varying levels of enthusiasm and skill</w:t>
      </w:r>
      <w:r w:rsidR="00AC19FF">
        <w:rPr>
          <w:rFonts w:ascii="Arial" w:hAnsi="Arial" w:cs="Arial"/>
          <w:sz w:val="24"/>
          <w:szCs w:val="24"/>
        </w:rPr>
        <w:t xml:space="preserve">. </w:t>
      </w:r>
      <w:r w:rsidR="00302B6B">
        <w:rPr>
          <w:rFonts w:ascii="Arial" w:hAnsi="Arial" w:cs="Arial"/>
          <w:sz w:val="24"/>
          <w:szCs w:val="24"/>
        </w:rPr>
        <w:t xml:space="preserve">It </w:t>
      </w:r>
      <w:proofErr w:type="gramStart"/>
      <w:r w:rsidR="00302B6B">
        <w:rPr>
          <w:rFonts w:ascii="Arial" w:hAnsi="Arial" w:cs="Arial"/>
          <w:sz w:val="24"/>
          <w:szCs w:val="24"/>
        </w:rPr>
        <w:t>is</w:t>
      </w:r>
      <w:proofErr w:type="gramEnd"/>
      <w:r w:rsidR="00302B6B">
        <w:rPr>
          <w:rFonts w:ascii="Arial" w:hAnsi="Arial" w:cs="Arial"/>
          <w:sz w:val="24"/>
          <w:szCs w:val="24"/>
        </w:rPr>
        <w:t xml:space="preserve"> however, worth noting that</w:t>
      </w:r>
      <w:r w:rsidR="00AC19FF">
        <w:rPr>
          <w:rFonts w:ascii="Arial" w:hAnsi="Arial" w:cs="Arial"/>
          <w:sz w:val="24"/>
          <w:szCs w:val="24"/>
        </w:rPr>
        <w:t xml:space="preserve"> the </w:t>
      </w:r>
      <w:r w:rsidR="00302B6B">
        <w:rPr>
          <w:rFonts w:ascii="Arial" w:hAnsi="Arial" w:cs="Arial"/>
          <w:sz w:val="24"/>
          <w:szCs w:val="24"/>
        </w:rPr>
        <w:t xml:space="preserve">observed </w:t>
      </w:r>
      <w:r w:rsidR="00AC19FF">
        <w:rPr>
          <w:rFonts w:ascii="Arial" w:hAnsi="Arial" w:cs="Arial"/>
          <w:sz w:val="24"/>
          <w:szCs w:val="24"/>
        </w:rPr>
        <w:t xml:space="preserve">registration teacher was an experienced and enthusiastic teacher, who managed to inspire the pupils to engage with the task at hand, subsequently, the effectiveness of these tasks will differ from class to class. </w:t>
      </w:r>
      <w:r w:rsidR="00302B6B">
        <w:rPr>
          <w:rFonts w:ascii="Arial" w:hAnsi="Arial" w:cs="Arial"/>
          <w:sz w:val="24"/>
          <w:szCs w:val="24"/>
        </w:rPr>
        <w:t>Regarding</w:t>
      </w:r>
      <w:r w:rsidR="00AC19FF">
        <w:rPr>
          <w:rFonts w:ascii="Arial" w:hAnsi="Arial" w:cs="Arial"/>
          <w:sz w:val="24"/>
          <w:szCs w:val="24"/>
        </w:rPr>
        <w:t xml:space="preserve"> record collection, all classes do engage with these tasks</w:t>
      </w:r>
      <w:r w:rsidR="00302B6B">
        <w:rPr>
          <w:rFonts w:ascii="Arial" w:hAnsi="Arial" w:cs="Arial"/>
          <w:sz w:val="24"/>
          <w:szCs w:val="24"/>
        </w:rPr>
        <w:t xml:space="preserve">, as the progress of the pupils is monitored and done so on a weekly basis by the Literature Lead. </w:t>
      </w:r>
      <w:r w:rsidR="009C555B">
        <w:rPr>
          <w:rFonts w:ascii="Arial" w:hAnsi="Arial" w:cs="Arial"/>
          <w:sz w:val="24"/>
          <w:szCs w:val="24"/>
        </w:rPr>
        <w:t>As stated previously, n</w:t>
      </w:r>
      <w:r w:rsidR="004F5512">
        <w:rPr>
          <w:rFonts w:ascii="Arial" w:hAnsi="Arial" w:cs="Arial"/>
          <w:sz w:val="24"/>
          <w:szCs w:val="24"/>
        </w:rPr>
        <w:t>o concrete data was provided for this essay and as such we cannot effectively answer one of Blanchard’s (2009) key questions for analysing the effectiveness of the SDP.</w:t>
      </w:r>
    </w:p>
    <w:p w14:paraId="4E2CEBEF" w14:textId="04F3BAF4" w:rsidR="00302B6B" w:rsidRPr="00302B6B" w:rsidRDefault="00302B6B" w:rsidP="00302B6B">
      <w:pPr>
        <w:rPr>
          <w:rFonts w:ascii="Arial" w:hAnsi="Arial" w:cs="Arial"/>
          <w:sz w:val="24"/>
          <w:szCs w:val="24"/>
        </w:rPr>
      </w:pPr>
      <w:r>
        <w:rPr>
          <w:rFonts w:ascii="Arial" w:hAnsi="Arial" w:cs="Arial"/>
          <w:sz w:val="24"/>
          <w:szCs w:val="24"/>
        </w:rPr>
        <w:t xml:space="preserve">The central argument of this pupil survey (which have been used before at School X in helping to decide school policy i.e. uniform and bullying policy) is to allow for greater pupil involvement in crafting these tasks, allowing for a more appealing and bespoke offering to pupils. This autonomy certainly complies with the </w:t>
      </w:r>
      <w:proofErr w:type="spellStart"/>
      <w:r>
        <w:rPr>
          <w:rFonts w:ascii="Arial" w:hAnsi="Arial" w:cs="Arial"/>
          <w:sz w:val="24"/>
          <w:szCs w:val="24"/>
        </w:rPr>
        <w:t>CiG</w:t>
      </w:r>
      <w:proofErr w:type="spellEnd"/>
      <w:r>
        <w:rPr>
          <w:rFonts w:ascii="Arial" w:hAnsi="Arial" w:cs="Arial"/>
          <w:sz w:val="24"/>
          <w:szCs w:val="24"/>
        </w:rPr>
        <w:t xml:space="preserve"> what </w:t>
      </w:r>
      <w:r>
        <w:rPr>
          <w:rFonts w:ascii="Arial" w:hAnsi="Arial" w:cs="Arial"/>
          <w:sz w:val="24"/>
          <w:szCs w:val="24"/>
        </w:rPr>
        <w:lastRenderedPageBreak/>
        <w:t xml:space="preserve">matters statement of creating enterprising, creative contributors who are ready to play a full part in life and work. Currently, this responsibility rests solely on the Literacy Lead, which may explain some of the slightly less inspiring tasks that the author witnessed, this is not to critique the Literacy Lead, but as this is an additional responsibility for a teacher with a full-time table, it is clear to see that workload can often get in the way of these duties. </w:t>
      </w:r>
    </w:p>
    <w:p w14:paraId="7E2B66EF" w14:textId="13A38C87" w:rsidR="0000239B" w:rsidRDefault="00302B6B">
      <w:pPr>
        <w:rPr>
          <w:rFonts w:ascii="Arial" w:hAnsi="Arial" w:cs="Arial"/>
          <w:sz w:val="24"/>
          <w:szCs w:val="24"/>
        </w:rPr>
      </w:pPr>
      <w:r>
        <w:rPr>
          <w:rFonts w:ascii="Arial" w:hAnsi="Arial" w:cs="Arial"/>
          <w:sz w:val="24"/>
          <w:szCs w:val="24"/>
        </w:rPr>
        <w:t xml:space="preserve">Another complex facet of the Literacy Improvement strategy </w:t>
      </w:r>
      <w:r w:rsidR="00624304">
        <w:rPr>
          <w:rFonts w:ascii="Arial" w:hAnsi="Arial" w:cs="Arial"/>
          <w:sz w:val="24"/>
          <w:szCs w:val="24"/>
        </w:rPr>
        <w:t xml:space="preserve">is the fact that all of the witnessed tasks, were done through the medium of Welsh. There was no focus at all on English Literacy </w:t>
      </w:r>
      <w:r w:rsidR="00122528">
        <w:rPr>
          <w:rFonts w:ascii="Arial" w:hAnsi="Arial" w:cs="Arial"/>
          <w:sz w:val="24"/>
          <w:szCs w:val="24"/>
        </w:rPr>
        <w:t>skills</w:t>
      </w:r>
      <w:r w:rsidR="00624304">
        <w:rPr>
          <w:rFonts w:ascii="Arial" w:hAnsi="Arial" w:cs="Arial"/>
          <w:sz w:val="24"/>
          <w:szCs w:val="24"/>
        </w:rPr>
        <w:t xml:space="preserve">, evidently School X being a Welsh Language Comprehensive, with a majority from Non-Welsh Speaking Homes, the school needs to improve the pupils’ Welsh Literacy Skills, but each of the pupils lessons with the exception of English are conducted entirely through Welsh, </w:t>
      </w:r>
      <w:r w:rsidR="00B177C8">
        <w:rPr>
          <w:rFonts w:ascii="Arial" w:hAnsi="Arial" w:cs="Arial"/>
          <w:sz w:val="24"/>
          <w:szCs w:val="24"/>
        </w:rPr>
        <w:t xml:space="preserve">as such there is a plethora of exposure to well modelled Welsh Literacy Skills and only 3-4 hours a week on improving their English Literacy Skills. </w:t>
      </w:r>
    </w:p>
    <w:p w14:paraId="2F1E4C13" w14:textId="75B924D0" w:rsidR="004F5512" w:rsidRDefault="00F83D43">
      <w:pPr>
        <w:rPr>
          <w:rFonts w:ascii="Arial" w:hAnsi="Arial" w:cs="Arial"/>
          <w:sz w:val="24"/>
          <w:szCs w:val="24"/>
        </w:rPr>
      </w:pPr>
      <w:r>
        <w:rPr>
          <w:rFonts w:ascii="Arial" w:hAnsi="Arial" w:cs="Arial"/>
          <w:sz w:val="24"/>
          <w:szCs w:val="24"/>
        </w:rPr>
        <w:t>Much of the below argument was inspired by Literacy Saves Lives</w:t>
      </w:r>
      <w:r w:rsidR="004F5512">
        <w:rPr>
          <w:rFonts w:ascii="Arial" w:hAnsi="Arial" w:cs="Arial"/>
          <w:sz w:val="24"/>
          <w:szCs w:val="24"/>
        </w:rPr>
        <w:t xml:space="preserve"> (1996) </w:t>
      </w:r>
      <w:r w:rsidR="006E3C23">
        <w:rPr>
          <w:rFonts w:ascii="Arial" w:hAnsi="Arial" w:cs="Arial"/>
          <w:sz w:val="24"/>
          <w:szCs w:val="24"/>
        </w:rPr>
        <w:t xml:space="preserve">and the ideas contained therein. The author noted during their placement that pupils were not encouraged to write about their lives. The primary reasoning behind this was a conscious effort to avoid comparisons between pupils and more importantly to avoid the reliving of past or present trauma. Despite the merits of this being evident, we should cautiously encourage such literate exploration of self. From a practical point of view, it may lead to safeguarding concerns, which can then be dealt with within the confines of the usual channels. From a more esoteric perspective, literature often mask some autobiographical truths and </w:t>
      </w:r>
      <w:r w:rsidR="00122528">
        <w:rPr>
          <w:rFonts w:ascii="Arial" w:hAnsi="Arial" w:cs="Arial"/>
          <w:sz w:val="24"/>
          <w:szCs w:val="24"/>
        </w:rPr>
        <w:t>has</w:t>
      </w:r>
      <w:r w:rsidR="006E3C23">
        <w:rPr>
          <w:rFonts w:ascii="Arial" w:hAnsi="Arial" w:cs="Arial"/>
          <w:sz w:val="24"/>
          <w:szCs w:val="24"/>
        </w:rPr>
        <w:t xml:space="preserve"> their roots in this exploration of self. It may also serve to create greater teacher-student and student-student bonds. Moreover, if we truly wish to champion diversity then we should encourage pupils to </w:t>
      </w:r>
      <w:r w:rsidR="006E3C23">
        <w:rPr>
          <w:rFonts w:ascii="Arial" w:hAnsi="Arial" w:cs="Arial"/>
          <w:sz w:val="24"/>
          <w:szCs w:val="24"/>
        </w:rPr>
        <w:lastRenderedPageBreak/>
        <w:t xml:space="preserve">explore themselves and their world. </w:t>
      </w:r>
      <w:r w:rsidR="003B1B48">
        <w:rPr>
          <w:rFonts w:ascii="Arial" w:hAnsi="Arial" w:cs="Arial"/>
          <w:sz w:val="24"/>
          <w:szCs w:val="24"/>
        </w:rPr>
        <w:t xml:space="preserve">We can find support for this statement in the </w:t>
      </w:r>
      <w:r w:rsidR="001B24B0">
        <w:rPr>
          <w:rFonts w:ascii="Arial" w:hAnsi="Arial" w:cs="Arial"/>
          <w:sz w:val="24"/>
          <w:szCs w:val="24"/>
        </w:rPr>
        <w:t>ever-relevant</w:t>
      </w:r>
      <w:r w:rsidR="003B1B48">
        <w:rPr>
          <w:rFonts w:ascii="Arial" w:hAnsi="Arial" w:cs="Arial"/>
          <w:sz w:val="24"/>
          <w:szCs w:val="24"/>
        </w:rPr>
        <w:t xml:space="preserve"> what matters statement, ‘literacy helps us to understand the world around us’, not allowing a thorough exploration of self arguably does not confirm with this lofty ambition. </w:t>
      </w:r>
    </w:p>
    <w:p w14:paraId="64A2D326" w14:textId="47907748" w:rsidR="004F5512" w:rsidRDefault="004F5512">
      <w:pPr>
        <w:rPr>
          <w:rFonts w:ascii="Arial" w:hAnsi="Arial" w:cs="Arial"/>
          <w:sz w:val="24"/>
          <w:szCs w:val="24"/>
        </w:rPr>
      </w:pPr>
      <w:r>
        <w:rPr>
          <w:rFonts w:ascii="Arial" w:hAnsi="Arial" w:cs="Arial"/>
          <w:sz w:val="24"/>
          <w:szCs w:val="24"/>
        </w:rPr>
        <w:t>Another recommendation for improving literacy, is to implement 5-10 minutes of each lesson dedicated to reading. Each pupil could either bring or be provided with a book</w:t>
      </w:r>
      <w:r w:rsidR="00AE7784">
        <w:rPr>
          <w:rFonts w:ascii="Arial" w:hAnsi="Arial" w:cs="Arial"/>
          <w:sz w:val="24"/>
          <w:szCs w:val="24"/>
        </w:rPr>
        <w:t xml:space="preserve">, teachers could then implement a few minutes of each lesson to quiet, independent reading. This would serve to conform to the what matters statements and the embedded ideas within the </w:t>
      </w:r>
      <w:proofErr w:type="spellStart"/>
      <w:r w:rsidR="00AE7784">
        <w:rPr>
          <w:rFonts w:ascii="Arial" w:hAnsi="Arial" w:cs="Arial"/>
          <w:sz w:val="24"/>
          <w:szCs w:val="24"/>
        </w:rPr>
        <w:t>CfW</w:t>
      </w:r>
      <w:proofErr w:type="spellEnd"/>
      <w:r w:rsidR="00AE7784">
        <w:rPr>
          <w:rFonts w:ascii="Arial" w:hAnsi="Arial" w:cs="Arial"/>
          <w:sz w:val="24"/>
          <w:szCs w:val="24"/>
        </w:rPr>
        <w:t xml:space="preserve">. </w:t>
      </w:r>
      <w:r w:rsidR="00AC3C11">
        <w:rPr>
          <w:rFonts w:ascii="Arial" w:hAnsi="Arial" w:cs="Arial"/>
          <w:sz w:val="24"/>
          <w:szCs w:val="24"/>
        </w:rPr>
        <w:t xml:space="preserve">Reading programs such as this do exist and can cost money (please see Accelerated Reading Program), however there is nothing to stop a school from simply implementing 5-10 minutes of each lesson dedicated to their own type of program. </w:t>
      </w:r>
    </w:p>
    <w:p w14:paraId="4117B052" w14:textId="563183EC" w:rsidR="00995663" w:rsidRPr="00995663" w:rsidRDefault="00AC3C11" w:rsidP="00995663">
      <w:pPr>
        <w:rPr>
          <w:rFonts w:ascii="Arial" w:hAnsi="Arial" w:cs="Arial"/>
          <w:color w:val="1A0DAB"/>
          <w:shd w:val="clear" w:color="auto" w:fill="FFFFFF"/>
        </w:rPr>
      </w:pPr>
      <w:r>
        <w:rPr>
          <w:rFonts w:ascii="Arial" w:hAnsi="Arial" w:cs="Arial"/>
          <w:sz w:val="24"/>
          <w:szCs w:val="24"/>
        </w:rPr>
        <w:t xml:space="preserve">Another facet of education that has developed in recent years is the concept of gamification, teachers might opt to utilise quizzes, digital or analogue, and these again can be done for little to no cost. School X could also choose to implement points on class charts for pupils who do well in these tests, rather than just providing points for effective use of literacy.  School X could also capitalise on the spirit of competition that is already inherent due to the Eisteddfod and opt to create an English Literacy competition. The </w:t>
      </w:r>
      <w:r w:rsidR="00122528">
        <w:rPr>
          <w:rFonts w:ascii="Arial" w:hAnsi="Arial" w:cs="Arial"/>
          <w:sz w:val="24"/>
          <w:szCs w:val="24"/>
        </w:rPr>
        <w:t>roots</w:t>
      </w:r>
      <w:r>
        <w:rPr>
          <w:rFonts w:ascii="Arial" w:hAnsi="Arial" w:cs="Arial"/>
          <w:sz w:val="24"/>
          <w:szCs w:val="24"/>
        </w:rPr>
        <w:t xml:space="preserve"> for such a competition already exist and the Eisteddfod Ysgol proves to be very popular at School X, therefore they could easily build on this to implement </w:t>
      </w:r>
      <w:r w:rsidR="00995663">
        <w:rPr>
          <w:rFonts w:ascii="Arial" w:hAnsi="Arial" w:cs="Arial"/>
          <w:sz w:val="24"/>
          <w:szCs w:val="24"/>
        </w:rPr>
        <w:t xml:space="preserve">a dedicated English Language Competition. A possible name for this could be the </w:t>
      </w:r>
      <w:proofErr w:type="gramStart"/>
      <w:r w:rsidR="00995663">
        <w:rPr>
          <w:rFonts w:ascii="Arial" w:hAnsi="Arial" w:cs="Arial"/>
          <w:sz w:val="24"/>
          <w:szCs w:val="24"/>
        </w:rPr>
        <w:t>“ ‘</w:t>
      </w:r>
      <w:proofErr w:type="spellStart"/>
      <w:proofErr w:type="gramEnd"/>
      <w:r w:rsidR="00995663">
        <w:rPr>
          <w:rFonts w:ascii="Arial" w:hAnsi="Arial" w:cs="Arial"/>
          <w:sz w:val="24"/>
          <w:szCs w:val="24"/>
        </w:rPr>
        <w:t>Stadleuaeth</w:t>
      </w:r>
      <w:proofErr w:type="spellEnd"/>
      <w:r w:rsidR="00995663">
        <w:rPr>
          <w:rFonts w:ascii="Arial" w:hAnsi="Arial" w:cs="Arial"/>
          <w:sz w:val="24"/>
          <w:szCs w:val="24"/>
        </w:rPr>
        <w:t xml:space="preserve"> </w:t>
      </w:r>
      <w:proofErr w:type="spellStart"/>
      <w:r w:rsidR="00995663">
        <w:rPr>
          <w:rFonts w:ascii="Arial" w:hAnsi="Arial" w:cs="Arial"/>
          <w:sz w:val="24"/>
          <w:szCs w:val="24"/>
        </w:rPr>
        <w:t>Saesneg</w:t>
      </w:r>
      <w:proofErr w:type="spellEnd"/>
      <w:r w:rsidR="00995663">
        <w:rPr>
          <w:rFonts w:ascii="Arial" w:hAnsi="Arial" w:cs="Arial"/>
          <w:sz w:val="24"/>
          <w:szCs w:val="24"/>
        </w:rPr>
        <w:t xml:space="preserve">”, a corruption of the word </w:t>
      </w:r>
      <w:proofErr w:type="spellStart"/>
      <w:r w:rsidR="00995663">
        <w:rPr>
          <w:rFonts w:ascii="Arial" w:hAnsi="Arial" w:cs="Arial"/>
          <w:sz w:val="24"/>
          <w:szCs w:val="24"/>
        </w:rPr>
        <w:t>Cystadleuaeth</w:t>
      </w:r>
      <w:proofErr w:type="spellEnd"/>
      <w:r w:rsidR="00995663">
        <w:rPr>
          <w:rFonts w:ascii="Arial" w:hAnsi="Arial" w:cs="Arial"/>
          <w:sz w:val="24"/>
          <w:szCs w:val="24"/>
        </w:rPr>
        <w:t xml:space="preserve"> meaning competition and </w:t>
      </w:r>
      <w:proofErr w:type="spellStart"/>
      <w:r w:rsidR="00995663">
        <w:rPr>
          <w:rFonts w:ascii="Arial" w:hAnsi="Arial" w:cs="Arial"/>
          <w:sz w:val="24"/>
          <w:szCs w:val="24"/>
        </w:rPr>
        <w:t>Saesneg</w:t>
      </w:r>
      <w:proofErr w:type="spellEnd"/>
      <w:r w:rsidR="00995663">
        <w:rPr>
          <w:rFonts w:ascii="Arial" w:hAnsi="Arial" w:cs="Arial"/>
          <w:sz w:val="24"/>
          <w:szCs w:val="24"/>
        </w:rPr>
        <w:t xml:space="preserve"> meaning English.</w:t>
      </w:r>
      <w:r w:rsidR="00995663">
        <w:fldChar w:fldCharType="begin"/>
      </w:r>
      <w:r w:rsidR="00995663">
        <w:instrText>HYPERLINK "https://en.wiktionary.org/wiki/cystadleuaeth"</w:instrText>
      </w:r>
      <w:r w:rsidR="00995663">
        <w:fldChar w:fldCharType="separate"/>
      </w:r>
    </w:p>
    <w:p w14:paraId="7F643828" w14:textId="77777777" w:rsidR="00122528" w:rsidRDefault="00995663" w:rsidP="00995663">
      <w:pPr>
        <w:jc w:val="center"/>
      </w:pPr>
      <w:r>
        <w:fldChar w:fldCharType="end"/>
      </w:r>
    </w:p>
    <w:p w14:paraId="2D300FE2" w14:textId="5AC62AC9" w:rsidR="00AC3C11" w:rsidRDefault="00995663" w:rsidP="00995663">
      <w:pPr>
        <w:jc w:val="center"/>
        <w:rPr>
          <w:rFonts w:ascii="Arial" w:hAnsi="Arial" w:cs="Arial"/>
          <w:sz w:val="24"/>
          <w:szCs w:val="24"/>
          <w:u w:val="single"/>
        </w:rPr>
      </w:pPr>
      <w:r w:rsidRPr="00995663">
        <w:rPr>
          <w:rFonts w:ascii="Arial" w:hAnsi="Arial" w:cs="Arial"/>
          <w:sz w:val="24"/>
          <w:szCs w:val="24"/>
          <w:u w:val="single"/>
        </w:rPr>
        <w:lastRenderedPageBreak/>
        <w:t xml:space="preserve">Conclusion </w:t>
      </w:r>
    </w:p>
    <w:p w14:paraId="6A47B176" w14:textId="1F4D2233" w:rsidR="00995663" w:rsidRDefault="00995663" w:rsidP="00995663">
      <w:pPr>
        <w:rPr>
          <w:rFonts w:ascii="Arial" w:hAnsi="Arial" w:cs="Arial"/>
          <w:sz w:val="24"/>
          <w:szCs w:val="24"/>
        </w:rPr>
      </w:pPr>
      <w:r>
        <w:rPr>
          <w:rFonts w:ascii="Arial" w:hAnsi="Arial" w:cs="Arial"/>
          <w:sz w:val="24"/>
          <w:szCs w:val="24"/>
        </w:rPr>
        <w:t xml:space="preserve">The purpose of this essay was to critically analyse an unnamed school’s school development plan. We have discussed the literature surrounding both SDPs and Literacy and have discussed the details of School X’s SDP. Unfortunately, despite requests for evidence of the scheme and </w:t>
      </w:r>
      <w:r w:rsidR="00122528">
        <w:rPr>
          <w:rFonts w:ascii="Arial" w:hAnsi="Arial" w:cs="Arial"/>
          <w:sz w:val="24"/>
          <w:szCs w:val="24"/>
        </w:rPr>
        <w:t>its</w:t>
      </w:r>
      <w:r>
        <w:rPr>
          <w:rFonts w:ascii="Arial" w:hAnsi="Arial" w:cs="Arial"/>
          <w:sz w:val="24"/>
          <w:szCs w:val="24"/>
        </w:rPr>
        <w:t xml:space="preserve"> effectiveness, none was available. However, we have discussed the minutia of the plan and have provided some suggestions for improvement. To reiterate our recommendations, we would first utilise a pupil wide survey, then move to creating a written literacy plan, which could be continuously used and improved upon, we would utilise more English language literacy skills within registration lessons, we would also implement a reading plan, and attempt greater gamification and establish the </w:t>
      </w:r>
      <w:proofErr w:type="spellStart"/>
      <w:r>
        <w:rPr>
          <w:rFonts w:ascii="Arial" w:hAnsi="Arial" w:cs="Arial"/>
          <w:sz w:val="24"/>
          <w:szCs w:val="24"/>
        </w:rPr>
        <w:t>Stadleuaeth</w:t>
      </w:r>
      <w:proofErr w:type="spellEnd"/>
      <w:r>
        <w:rPr>
          <w:rFonts w:ascii="Arial" w:hAnsi="Arial" w:cs="Arial"/>
          <w:sz w:val="24"/>
          <w:szCs w:val="24"/>
        </w:rPr>
        <w:t xml:space="preserve"> </w:t>
      </w:r>
      <w:proofErr w:type="spellStart"/>
      <w:r>
        <w:rPr>
          <w:rFonts w:ascii="Arial" w:hAnsi="Arial" w:cs="Arial"/>
          <w:sz w:val="24"/>
          <w:szCs w:val="24"/>
        </w:rPr>
        <w:t>Saesneg</w:t>
      </w:r>
      <w:proofErr w:type="spellEnd"/>
      <w:r>
        <w:rPr>
          <w:rFonts w:ascii="Arial" w:hAnsi="Arial" w:cs="Arial"/>
          <w:sz w:val="24"/>
          <w:szCs w:val="24"/>
        </w:rPr>
        <w:t>. These measures would not cost much other than time investment. We can conclude that although school X has attempted to improve literacy, the plan does not go far enough and with the assistance of our suggestions, more can be done</w:t>
      </w:r>
      <w:r w:rsidR="00F8299B">
        <w:rPr>
          <w:rFonts w:ascii="Arial" w:hAnsi="Arial" w:cs="Arial"/>
          <w:sz w:val="24"/>
          <w:szCs w:val="24"/>
        </w:rPr>
        <w:t>.</w:t>
      </w:r>
    </w:p>
    <w:p w14:paraId="60BBD349" w14:textId="20F2843E" w:rsidR="00F8299B" w:rsidRPr="00995663" w:rsidRDefault="00F8299B" w:rsidP="00995663">
      <w:pPr>
        <w:rPr>
          <w:rFonts w:ascii="Arial" w:hAnsi="Arial" w:cs="Arial"/>
          <w:sz w:val="28"/>
          <w:szCs w:val="28"/>
        </w:rPr>
      </w:pPr>
      <w:r>
        <w:rPr>
          <w:rFonts w:ascii="Arial" w:hAnsi="Arial" w:cs="Arial"/>
          <w:sz w:val="24"/>
          <w:szCs w:val="24"/>
        </w:rPr>
        <w:t>Word Count:26</w:t>
      </w:r>
      <w:r w:rsidR="00122528">
        <w:rPr>
          <w:rFonts w:ascii="Arial" w:hAnsi="Arial" w:cs="Arial"/>
          <w:sz w:val="24"/>
          <w:szCs w:val="24"/>
        </w:rPr>
        <w:t>25</w:t>
      </w:r>
    </w:p>
    <w:p w14:paraId="43E2B61C" w14:textId="6FC7BA3A" w:rsidR="001B24B0" w:rsidRPr="00302B6B" w:rsidRDefault="001B24B0">
      <w:pPr>
        <w:rPr>
          <w:rFonts w:ascii="Arial" w:hAnsi="Arial" w:cs="Arial"/>
          <w:sz w:val="24"/>
          <w:szCs w:val="24"/>
        </w:rPr>
      </w:pPr>
    </w:p>
    <w:p w14:paraId="37DC5D4B" w14:textId="4F2AF85D" w:rsidR="00F86624" w:rsidRPr="00BC00D1" w:rsidRDefault="006C4B17" w:rsidP="00D41ABD">
      <w:pPr>
        <w:pStyle w:val="ListParagraph"/>
        <w:rPr>
          <w:rFonts w:ascii="Arial" w:hAnsi="Arial" w:cs="Arial"/>
          <w:sz w:val="24"/>
          <w:szCs w:val="24"/>
        </w:rPr>
      </w:pPr>
      <w:r w:rsidRPr="006C4B17">
        <w:rPr>
          <w:rFonts w:ascii="Arial" w:hAnsi="Arial" w:cs="Arial"/>
          <w:sz w:val="24"/>
          <w:szCs w:val="24"/>
        </w:rPr>
        <w:br w:type="page"/>
      </w:r>
    </w:p>
    <w:p w14:paraId="70C20184" w14:textId="54E99951" w:rsidR="00630B7F" w:rsidRDefault="00C85511" w:rsidP="00F86624">
      <w:pPr>
        <w:jc w:val="center"/>
        <w:rPr>
          <w:rFonts w:ascii="Arial" w:hAnsi="Arial" w:cs="Arial"/>
          <w:sz w:val="24"/>
          <w:szCs w:val="24"/>
          <w:u w:val="single"/>
        </w:rPr>
      </w:pPr>
      <w:r>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696D188E" wp14:editId="04229BAC">
                <wp:simplePos x="0" y="0"/>
                <wp:positionH relativeFrom="column">
                  <wp:posOffset>2352675</wp:posOffset>
                </wp:positionH>
                <wp:positionV relativeFrom="paragraph">
                  <wp:posOffset>294640</wp:posOffset>
                </wp:positionV>
                <wp:extent cx="1057275" cy="1171575"/>
                <wp:effectExtent l="0" t="0" r="28575" b="28575"/>
                <wp:wrapNone/>
                <wp:docPr id="836907235" name="Oval 1"/>
                <wp:cNvGraphicFramePr/>
                <a:graphic xmlns:a="http://schemas.openxmlformats.org/drawingml/2006/main">
                  <a:graphicData uri="http://schemas.microsoft.com/office/word/2010/wordprocessingShape">
                    <wps:wsp>
                      <wps:cNvSpPr/>
                      <wps:spPr>
                        <a:xfrm>
                          <a:off x="0" y="0"/>
                          <a:ext cx="1057275" cy="1171575"/>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C9474F" id="Oval 1" o:spid="_x0000_s1026" style="position:absolute;margin-left:185.25pt;margin-top:23.2pt;width:83.25pt;height: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" filled="f" strokecolor="#00b050" strokeweight="1pt">
                <v:stroke joinstyle="miter"/>
              </v:oval>
            </w:pict>
          </mc:Fallback>
        </mc:AlternateContent>
      </w:r>
      <w:r w:rsidR="00F86624" w:rsidRPr="00F86624">
        <w:rPr>
          <w:rFonts w:ascii="Arial" w:hAnsi="Arial" w:cs="Arial"/>
          <w:sz w:val="24"/>
          <w:szCs w:val="24"/>
          <w:u w:val="single"/>
        </w:rPr>
        <w:t>Appendix A</w:t>
      </w:r>
    </w:p>
    <w:p w14:paraId="65E02C8E" w14:textId="01EBFA2F" w:rsidR="00F86624" w:rsidRDefault="00E5399E" w:rsidP="00630B7F">
      <w:pPr>
        <w:rPr>
          <w:rFonts w:ascii="Arial" w:hAnsi="Arial" w:cs="Arial"/>
          <w:sz w:val="24"/>
          <w:szCs w:val="24"/>
        </w:rPr>
      </w:pPr>
      <w:r w:rsidRPr="00E5399E">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6070E5E9" wp14:editId="64D2B78B">
                <wp:simplePos x="0" y="0"/>
                <wp:positionH relativeFrom="column">
                  <wp:posOffset>2647950</wp:posOffset>
                </wp:positionH>
                <wp:positionV relativeFrom="paragraph">
                  <wp:posOffset>319405</wp:posOffset>
                </wp:positionV>
                <wp:extent cx="561975" cy="2857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85750"/>
                        </a:xfrm>
                        <a:prstGeom prst="rect">
                          <a:avLst/>
                        </a:prstGeom>
                        <a:solidFill>
                          <a:srgbClr val="FFFFFF"/>
                        </a:solidFill>
                        <a:ln w="9525">
                          <a:noFill/>
                          <a:miter lim="800000"/>
                          <a:headEnd/>
                          <a:tailEnd/>
                        </a:ln>
                      </wps:spPr>
                      <wps:txbx>
                        <w:txbxContent>
                          <w:p w14:paraId="5645B1E8" w14:textId="411DBDF6" w:rsidR="00E5399E" w:rsidRDefault="00E5399E">
                            <w:r>
                              <w:t>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70E5E9" id="_x0000_t202" coordsize="21600,21600" o:spt="202" path="m,l,21600r21600,l21600,xe">
                <v:stroke joinstyle="miter"/>
                <v:path gradientshapeok="t" o:connecttype="rect"/>
              </v:shapetype>
              <v:shape id="Text Box 2" o:spid="_x0000_s1026" type="#_x0000_t202" style="position:absolute;margin-left:208.5pt;margin-top:25.15pt;width:44.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" stroked="f">
                <v:textbox>
                  <w:txbxContent>
                    <w:p w14:paraId="5645B1E8" w14:textId="411DBDF6" w:rsidR="00E5399E" w:rsidRDefault="00E5399E">
                      <w:r>
                        <w:t>Vision</w:t>
                      </w:r>
                    </w:p>
                  </w:txbxContent>
                </v:textbox>
                <w10:wrap type="square"/>
              </v:shape>
            </w:pict>
          </mc:Fallback>
        </mc:AlternateContent>
      </w:r>
    </w:p>
    <w:p w14:paraId="59018F1B" w14:textId="01773042" w:rsidR="00F86624" w:rsidRDefault="00F86624" w:rsidP="00630B7F">
      <w:pPr>
        <w:rPr>
          <w:rFonts w:ascii="Arial" w:hAnsi="Arial" w:cs="Arial"/>
          <w:sz w:val="24"/>
          <w:szCs w:val="24"/>
        </w:rPr>
      </w:pPr>
    </w:p>
    <w:p w14:paraId="4032DB9E" w14:textId="77138A60" w:rsidR="004C7592" w:rsidRDefault="00ED60D4">
      <w:pPr>
        <w:rPr>
          <w:rFonts w:ascii="Arial" w:hAnsi="Arial" w:cs="Arial"/>
          <w:sz w:val="24"/>
          <w:szCs w:val="24"/>
        </w:rPr>
      </w:pPr>
      <w:r w:rsidRPr="00ED60D4">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07F02E0D" wp14:editId="0DB1482A">
                <wp:simplePos x="0" y="0"/>
                <wp:positionH relativeFrom="margin">
                  <wp:align>right</wp:align>
                </wp:positionH>
                <wp:positionV relativeFrom="paragraph">
                  <wp:posOffset>6051550</wp:posOffset>
                </wp:positionV>
                <wp:extent cx="5705475" cy="1314450"/>
                <wp:effectExtent l="0" t="0" r="28575" b="19050"/>
                <wp:wrapSquare wrapText="bothSides"/>
                <wp:docPr id="1415061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314450"/>
                        </a:xfrm>
                        <a:prstGeom prst="rect">
                          <a:avLst/>
                        </a:prstGeom>
                        <a:solidFill>
                          <a:srgbClr val="FFFFFF"/>
                        </a:solidFill>
                        <a:ln w="9525">
                          <a:solidFill>
                            <a:srgbClr val="000000"/>
                          </a:solidFill>
                          <a:miter lim="800000"/>
                          <a:headEnd/>
                          <a:tailEnd/>
                        </a:ln>
                      </wps:spPr>
                      <wps:txbx>
                        <w:txbxContent>
                          <w:p w14:paraId="65C0CF09" w14:textId="7C1F21F6" w:rsidR="00ED60D4" w:rsidRDefault="00ED60D4">
                            <w:r>
                              <w:t xml:space="preserve">Taken from School </w:t>
                            </w:r>
                            <w:r w:rsidR="00FF51BD">
                              <w:t xml:space="preserve">Development Plans Guidance Document 2014. P7 </w:t>
                            </w:r>
                          </w:p>
                          <w:p w14:paraId="210F8B03" w14:textId="0ACCFEF6" w:rsidR="00FF51BD" w:rsidRDefault="00FF51BD">
                            <w:r>
                              <w:t xml:space="preserve">Welsh Assembly Government. </w:t>
                            </w:r>
                          </w:p>
                          <w:p w14:paraId="2C21CCFA" w14:textId="05FD3F1E" w:rsidR="00FF51BD" w:rsidRDefault="00BC00D1">
                            <w:r w:rsidRPr="00FF51BD">
                              <w:t>://efaidnbmnnnibpcajpcglclefindmkaj/https://www.gov.wales/sites/default/files/publications/2018-03/school-development-plans.pdf.</w:t>
                            </w:r>
                          </w:p>
                          <w:p w14:paraId="4294DF84" w14:textId="77777777" w:rsidR="00FF51BD" w:rsidRDefault="00FF51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02E0D" id="_x0000_s1027" type="#_x0000_t202" style="position:absolute;margin-left:398.05pt;margin-top:476.5pt;width:449.25pt;height:103.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">
                <v:textbox>
                  <w:txbxContent>
                    <w:p w14:paraId="65C0CF09" w14:textId="7C1F21F6" w:rsidR="00ED60D4" w:rsidRDefault="00ED60D4">
                      <w:r>
                        <w:t xml:space="preserve">Taken from School </w:t>
                      </w:r>
                      <w:r w:rsidR="00FF51BD">
                        <w:t xml:space="preserve">Development Plans Guidance Document 2014. P7 </w:t>
                      </w:r>
                    </w:p>
                    <w:p w14:paraId="210F8B03" w14:textId="0ACCFEF6" w:rsidR="00FF51BD" w:rsidRDefault="00FF51BD">
                      <w:r>
                        <w:t xml:space="preserve">Welsh Assembly Government. </w:t>
                      </w:r>
                    </w:p>
                    <w:p w14:paraId="2C21CCFA" w14:textId="05FD3F1E" w:rsidR="00FF51BD" w:rsidRDefault="00BC00D1">
                      <w:r w:rsidRPr="00FF51BD">
                        <w:t>://efaidnbmnnnibpcajpcglclefindmkaj/https://www.gov.wales/sites/default/files/publications/2018-03/school-development-plans.pdf.</w:t>
                      </w:r>
                    </w:p>
                    <w:p w14:paraId="4294DF84" w14:textId="77777777" w:rsidR="00FF51BD" w:rsidRDefault="00FF51BD"/>
                  </w:txbxContent>
                </v:textbox>
                <w10:wrap type="square" anchorx="margin"/>
              </v:shape>
            </w:pict>
          </mc:Fallback>
        </mc:AlternateContent>
      </w:r>
      <w:r w:rsidR="00C85511">
        <w:rPr>
          <w:rFonts w:ascii="Arial" w:hAnsi="Arial" w:cs="Arial"/>
          <w:noProof/>
          <w:sz w:val="24"/>
          <w:szCs w:val="24"/>
        </w:rPr>
        <mc:AlternateContent>
          <mc:Choice Requires="wps">
            <w:drawing>
              <wp:anchor distT="0" distB="0" distL="114300" distR="114300" simplePos="0" relativeHeight="251662336" behindDoc="0" locked="0" layoutInCell="1" allowOverlap="1" wp14:anchorId="014BBE8A" wp14:editId="56CCEAB5">
                <wp:simplePos x="0" y="0"/>
                <wp:positionH relativeFrom="column">
                  <wp:posOffset>2914650</wp:posOffset>
                </wp:positionH>
                <wp:positionV relativeFrom="paragraph">
                  <wp:posOffset>253365</wp:posOffset>
                </wp:positionV>
                <wp:extent cx="9525" cy="771525"/>
                <wp:effectExtent l="38100" t="0" r="66675" b="47625"/>
                <wp:wrapNone/>
                <wp:docPr id="77330983" name="Straight Arrow Connector 2"/>
                <wp:cNvGraphicFramePr/>
                <a:graphic xmlns:a="http://schemas.openxmlformats.org/drawingml/2006/main">
                  <a:graphicData uri="http://schemas.microsoft.com/office/word/2010/wordprocessingShape">
                    <wps:wsp>
                      <wps:cNvCnPr/>
                      <wps:spPr>
                        <a:xfrm>
                          <a:off x="0" y="0"/>
                          <a:ext cx="9525" cy="771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6E51E1" id="_x0000_t32" coordsize="21600,21600" o:spt="32" o:oned="t" path="m,l21600,21600e" filled="f">
                <v:path arrowok="t" fillok="f" o:connecttype="none"/>
                <o:lock v:ext="edit" shapetype="t"/>
              </v:shapetype>
              <v:shape id="Straight Arrow Connector 2" o:spid="_x0000_s1026" type="#_x0000_t32" style="position:absolute;margin-left:229.5pt;margin-top:19.95pt;width:.75pt;height:60.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" strokecolor="red" strokeweight=".5pt">
                <v:stroke endarrow="block" joinstyle="miter"/>
              </v:shape>
            </w:pict>
          </mc:Fallback>
        </mc:AlternateContent>
      </w:r>
      <w:r w:rsidR="00C85511">
        <w:rPr>
          <w:rFonts w:ascii="Arial" w:hAnsi="Arial" w:cs="Arial"/>
          <w:noProof/>
          <w:sz w:val="24"/>
          <w:szCs w:val="24"/>
        </w:rPr>
        <mc:AlternateContent>
          <mc:Choice Requires="wps">
            <w:drawing>
              <wp:anchor distT="0" distB="0" distL="114300" distR="114300" simplePos="0" relativeHeight="251683840" behindDoc="0" locked="0" layoutInCell="1" allowOverlap="1" wp14:anchorId="6EB14F58" wp14:editId="52872ACA">
                <wp:simplePos x="0" y="0"/>
                <wp:positionH relativeFrom="column">
                  <wp:posOffset>-371475</wp:posOffset>
                </wp:positionH>
                <wp:positionV relativeFrom="paragraph">
                  <wp:posOffset>1024890</wp:posOffset>
                </wp:positionV>
                <wp:extent cx="1685925" cy="1466850"/>
                <wp:effectExtent l="0" t="0" r="28575" b="19050"/>
                <wp:wrapNone/>
                <wp:docPr id="73322392" name="Oval 9"/>
                <wp:cNvGraphicFramePr/>
                <a:graphic xmlns:a="http://schemas.openxmlformats.org/drawingml/2006/main">
                  <a:graphicData uri="http://schemas.microsoft.com/office/word/2010/wordprocessingShape">
                    <wps:wsp>
                      <wps:cNvSpPr/>
                      <wps:spPr>
                        <a:xfrm>
                          <a:off x="0" y="0"/>
                          <a:ext cx="1685925" cy="14668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672A79" id="Oval 9" o:spid="_x0000_s1026" style="position:absolute;margin-left:-29.25pt;margin-top:80.7pt;width:132.75pt;height:1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" fillcolor="white [3212]" strokecolor="#00b050" strokeweight="1pt">
                <v:stroke joinstyle="miter"/>
              </v:oval>
            </w:pict>
          </mc:Fallback>
        </mc:AlternateContent>
      </w:r>
      <w:r w:rsidR="00C85511" w:rsidRPr="00C85511">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16D34B89" wp14:editId="669DA95F">
                <wp:simplePos x="0" y="0"/>
                <wp:positionH relativeFrom="column">
                  <wp:posOffset>-114300</wp:posOffset>
                </wp:positionH>
                <wp:positionV relativeFrom="paragraph">
                  <wp:posOffset>1291590</wp:posOffset>
                </wp:positionV>
                <wp:extent cx="1209675" cy="742950"/>
                <wp:effectExtent l="0" t="0" r="9525" b="0"/>
                <wp:wrapSquare wrapText="bothSides"/>
                <wp:docPr id="1522944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742950"/>
                        </a:xfrm>
                        <a:prstGeom prst="rect">
                          <a:avLst/>
                        </a:prstGeom>
                        <a:solidFill>
                          <a:srgbClr val="FFFFFF"/>
                        </a:solidFill>
                        <a:ln w="9525">
                          <a:noFill/>
                          <a:miter lim="800000"/>
                          <a:headEnd/>
                          <a:tailEnd/>
                        </a:ln>
                      </wps:spPr>
                      <wps:txbx>
                        <w:txbxContent>
                          <w:p w14:paraId="07620670" w14:textId="35A73D96" w:rsidR="00C85511" w:rsidRDefault="00C85511">
                            <w:r>
                              <w:t>Stage 4:</w:t>
                            </w:r>
                          </w:p>
                          <w:p w14:paraId="522C0720" w14:textId="3581F15E" w:rsidR="00C85511" w:rsidRDefault="00C85511">
                            <w:r>
                              <w:t>Reviewing 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34B89" id="_x0000_s1028" type="#_x0000_t202" style="position:absolute;margin-left:-9pt;margin-top:101.7pt;width:95.25pt;height:58.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" stroked="f">
                <v:textbox>
                  <w:txbxContent>
                    <w:p w14:paraId="07620670" w14:textId="35A73D96" w:rsidR="00C85511" w:rsidRDefault="00C85511">
                      <w:r>
                        <w:t>Stage 4:</w:t>
                      </w:r>
                    </w:p>
                    <w:p w14:paraId="522C0720" w14:textId="3581F15E" w:rsidR="00C85511" w:rsidRDefault="00C85511">
                      <w:r>
                        <w:t>Reviewing Impact</w:t>
                      </w:r>
                    </w:p>
                  </w:txbxContent>
                </v:textbox>
                <w10:wrap type="square"/>
              </v:shape>
            </w:pict>
          </mc:Fallback>
        </mc:AlternateContent>
      </w:r>
      <w:r w:rsidR="00C85511">
        <w:rPr>
          <w:rFonts w:ascii="Arial" w:hAnsi="Arial" w:cs="Arial"/>
          <w:noProof/>
          <w:sz w:val="24"/>
          <w:szCs w:val="24"/>
        </w:rPr>
        <mc:AlternateContent>
          <mc:Choice Requires="wps">
            <w:drawing>
              <wp:anchor distT="0" distB="0" distL="114300" distR="114300" simplePos="0" relativeHeight="251682816" behindDoc="0" locked="0" layoutInCell="1" allowOverlap="1" wp14:anchorId="6EF48C45" wp14:editId="7E0E2064">
                <wp:simplePos x="0" y="0"/>
                <wp:positionH relativeFrom="column">
                  <wp:posOffset>466725</wp:posOffset>
                </wp:positionH>
                <wp:positionV relativeFrom="paragraph">
                  <wp:posOffset>2586990</wp:posOffset>
                </wp:positionV>
                <wp:extent cx="9525" cy="1047750"/>
                <wp:effectExtent l="38100" t="38100" r="66675" b="19050"/>
                <wp:wrapNone/>
                <wp:docPr id="436843440" name="Straight Arrow Connector 8"/>
                <wp:cNvGraphicFramePr/>
                <a:graphic xmlns:a="http://schemas.openxmlformats.org/drawingml/2006/main">
                  <a:graphicData uri="http://schemas.microsoft.com/office/word/2010/wordprocessingShape">
                    <wps:wsp>
                      <wps:cNvCnPr/>
                      <wps:spPr>
                        <a:xfrm flipV="1">
                          <a:off x="0" y="0"/>
                          <a:ext cx="9525" cy="10477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98F68A" id="Straight Arrow Connector 8" o:spid="_x0000_s1026" type="#_x0000_t32" style="position:absolute;margin-left:36.75pt;margin-top:203.7pt;width:.75pt;height:82.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" strokecolor="red" strokeweight=".5pt">
                <v:stroke endarrow="block" joinstyle="miter"/>
              </v:shape>
            </w:pict>
          </mc:Fallback>
        </mc:AlternateContent>
      </w:r>
      <w:r w:rsidR="00C85511">
        <w:rPr>
          <w:rFonts w:ascii="Arial" w:hAnsi="Arial" w:cs="Arial"/>
          <w:noProof/>
          <w:sz w:val="24"/>
          <w:szCs w:val="24"/>
        </w:rPr>
        <mc:AlternateContent>
          <mc:Choice Requires="wps">
            <w:drawing>
              <wp:anchor distT="0" distB="0" distL="114300" distR="114300" simplePos="0" relativeHeight="251679744" behindDoc="0" locked="0" layoutInCell="1" allowOverlap="1" wp14:anchorId="305B626A" wp14:editId="21CEEC10">
                <wp:simplePos x="0" y="0"/>
                <wp:positionH relativeFrom="column">
                  <wp:posOffset>-581025</wp:posOffset>
                </wp:positionH>
                <wp:positionV relativeFrom="paragraph">
                  <wp:posOffset>3796665</wp:posOffset>
                </wp:positionV>
                <wp:extent cx="2190750" cy="1733550"/>
                <wp:effectExtent l="0" t="0" r="19050" b="19050"/>
                <wp:wrapNone/>
                <wp:docPr id="2022964456" name="Oval 7"/>
                <wp:cNvGraphicFramePr/>
                <a:graphic xmlns:a="http://schemas.openxmlformats.org/drawingml/2006/main">
                  <a:graphicData uri="http://schemas.microsoft.com/office/word/2010/wordprocessingShape">
                    <wps:wsp>
                      <wps:cNvSpPr/>
                      <wps:spPr>
                        <a:xfrm>
                          <a:off x="0" y="0"/>
                          <a:ext cx="2190750" cy="17335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72C21D" id="Oval 7" o:spid="_x0000_s1026" style="position:absolute;margin-left:-45.75pt;margin-top:298.95pt;width:172.5pt;height:1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" fillcolor="white [3212]" strokecolor="#00b050" strokeweight="1pt">
                <v:stroke joinstyle="miter"/>
              </v:oval>
            </w:pict>
          </mc:Fallback>
        </mc:AlternateContent>
      </w:r>
      <w:r w:rsidR="00C85511" w:rsidRPr="00C85511">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4924E9E9" wp14:editId="431D34C0">
                <wp:simplePos x="0" y="0"/>
                <wp:positionH relativeFrom="column">
                  <wp:posOffset>-352425</wp:posOffset>
                </wp:positionH>
                <wp:positionV relativeFrom="paragraph">
                  <wp:posOffset>4272915</wp:posOffset>
                </wp:positionV>
                <wp:extent cx="1847850" cy="714375"/>
                <wp:effectExtent l="0" t="0" r="0" b="9525"/>
                <wp:wrapSquare wrapText="bothSides"/>
                <wp:docPr id="1415268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714375"/>
                        </a:xfrm>
                        <a:prstGeom prst="rect">
                          <a:avLst/>
                        </a:prstGeom>
                        <a:solidFill>
                          <a:srgbClr val="FFFFFF"/>
                        </a:solidFill>
                        <a:ln w="9525">
                          <a:noFill/>
                          <a:miter lim="800000"/>
                          <a:headEnd/>
                          <a:tailEnd/>
                        </a:ln>
                      </wps:spPr>
                      <wps:txbx>
                        <w:txbxContent>
                          <w:p w14:paraId="4F3E8BA1" w14:textId="72C0AFAB" w:rsidR="00C85511" w:rsidRDefault="00C85511">
                            <w:r>
                              <w:t>Stage 3:</w:t>
                            </w:r>
                          </w:p>
                          <w:p w14:paraId="1AFCBB57" w14:textId="5645BABE" w:rsidR="00C85511" w:rsidRDefault="00C85511">
                            <w:r>
                              <w:t>Making improvement/action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4E9E9" id="_x0000_s1029" type="#_x0000_t202" style="position:absolute;margin-left:-27.75pt;margin-top:336.45pt;width:145.5pt;height:56.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" stroked="f">
                <v:textbox>
                  <w:txbxContent>
                    <w:p w14:paraId="4F3E8BA1" w14:textId="72C0AFAB" w:rsidR="00C85511" w:rsidRDefault="00C85511">
                      <w:r>
                        <w:t>Stage 3:</w:t>
                      </w:r>
                    </w:p>
                    <w:p w14:paraId="1AFCBB57" w14:textId="5645BABE" w:rsidR="00C85511" w:rsidRDefault="00C85511">
                      <w:r>
                        <w:t>Making improvement/action</w:t>
                      </w:r>
                    </w:p>
                  </w:txbxContent>
                </v:textbox>
                <w10:wrap type="square"/>
              </v:shape>
            </w:pict>
          </mc:Fallback>
        </mc:AlternateContent>
      </w:r>
      <w:r w:rsidR="00C85511">
        <w:rPr>
          <w:rFonts w:ascii="Arial" w:hAnsi="Arial" w:cs="Arial"/>
          <w:noProof/>
          <w:sz w:val="24"/>
          <w:szCs w:val="24"/>
        </w:rPr>
        <mc:AlternateContent>
          <mc:Choice Requires="wps">
            <w:drawing>
              <wp:anchor distT="0" distB="0" distL="114300" distR="114300" simplePos="0" relativeHeight="251678720" behindDoc="0" locked="0" layoutInCell="1" allowOverlap="1" wp14:anchorId="0F324246" wp14:editId="7C0AE72A">
                <wp:simplePos x="0" y="0"/>
                <wp:positionH relativeFrom="column">
                  <wp:posOffset>2009775</wp:posOffset>
                </wp:positionH>
                <wp:positionV relativeFrom="paragraph">
                  <wp:posOffset>4882515</wp:posOffset>
                </wp:positionV>
                <wp:extent cx="1371600" cy="9525"/>
                <wp:effectExtent l="38100" t="76200" r="0" b="85725"/>
                <wp:wrapNone/>
                <wp:docPr id="955449034" name="Straight Arrow Connector 6"/>
                <wp:cNvGraphicFramePr/>
                <a:graphic xmlns:a="http://schemas.openxmlformats.org/drawingml/2006/main">
                  <a:graphicData uri="http://schemas.microsoft.com/office/word/2010/wordprocessingShape">
                    <wps:wsp>
                      <wps:cNvCnPr/>
                      <wps:spPr>
                        <a:xfrm flipH="1" flipV="1">
                          <a:off x="0" y="0"/>
                          <a:ext cx="137160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FAEB99" id="Straight Arrow Connector 6" o:spid="_x0000_s1026" type="#_x0000_t32" style="position:absolute;margin-left:158.25pt;margin-top:384.45pt;width:108pt;height:.7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" strokecolor="red" strokeweight=".5pt">
                <v:stroke endarrow="block" joinstyle="miter"/>
              </v:shape>
            </w:pict>
          </mc:Fallback>
        </mc:AlternateContent>
      </w:r>
      <w:r w:rsidR="00C85511">
        <w:rPr>
          <w:rFonts w:ascii="Arial" w:hAnsi="Arial" w:cs="Arial"/>
          <w:noProof/>
          <w:sz w:val="24"/>
          <w:szCs w:val="24"/>
        </w:rPr>
        <mc:AlternateContent>
          <mc:Choice Requires="wps">
            <w:drawing>
              <wp:anchor distT="0" distB="0" distL="114300" distR="114300" simplePos="0" relativeHeight="251677696" behindDoc="0" locked="0" layoutInCell="1" allowOverlap="1" wp14:anchorId="57A21B40" wp14:editId="0DA208C3">
                <wp:simplePos x="0" y="0"/>
                <wp:positionH relativeFrom="column">
                  <wp:posOffset>1914525</wp:posOffset>
                </wp:positionH>
                <wp:positionV relativeFrom="paragraph">
                  <wp:posOffset>1396365</wp:posOffset>
                </wp:positionV>
                <wp:extent cx="1771650" cy="9525"/>
                <wp:effectExtent l="0" t="57150" r="38100" b="85725"/>
                <wp:wrapNone/>
                <wp:docPr id="359897406" name="Straight Arrow Connector 5"/>
                <wp:cNvGraphicFramePr/>
                <a:graphic xmlns:a="http://schemas.openxmlformats.org/drawingml/2006/main">
                  <a:graphicData uri="http://schemas.microsoft.com/office/word/2010/wordprocessingShape">
                    <wps:wsp>
                      <wps:cNvCnPr/>
                      <wps:spPr>
                        <a:xfrm>
                          <a:off x="0" y="0"/>
                          <a:ext cx="177165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747786" id="Straight Arrow Connector 5" o:spid="_x0000_s1026" type="#_x0000_t32" style="position:absolute;margin-left:150.75pt;margin-top:109.95pt;width:139.5pt;height:.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" strokecolor="red" strokeweight=".5pt">
                <v:stroke endarrow="block" joinstyle="miter"/>
              </v:shape>
            </w:pict>
          </mc:Fallback>
        </mc:AlternateContent>
      </w:r>
      <w:r w:rsidR="00C85511" w:rsidRPr="00E5399E">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4C0E7505" wp14:editId="67B066B9">
                <wp:simplePos x="0" y="0"/>
                <wp:positionH relativeFrom="margin">
                  <wp:align>center</wp:align>
                </wp:positionH>
                <wp:positionV relativeFrom="paragraph">
                  <wp:posOffset>2425065</wp:posOffset>
                </wp:positionV>
                <wp:extent cx="1447800" cy="1028700"/>
                <wp:effectExtent l="0" t="0" r="19050" b="19050"/>
                <wp:wrapSquare wrapText="bothSides"/>
                <wp:docPr id="126012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028700"/>
                        </a:xfrm>
                        <a:prstGeom prst="rect">
                          <a:avLst/>
                        </a:prstGeom>
                        <a:solidFill>
                          <a:srgbClr val="FFFFFF"/>
                        </a:solidFill>
                        <a:ln w="9525">
                          <a:solidFill>
                            <a:schemeClr val="bg1"/>
                          </a:solidFill>
                          <a:miter lim="800000"/>
                          <a:headEnd/>
                          <a:tailEnd/>
                        </a:ln>
                      </wps:spPr>
                      <wps:txbx>
                        <w:txbxContent>
                          <w:p w14:paraId="5DE997F4" w14:textId="6649D693" w:rsidR="00E5399E" w:rsidRDefault="00E5399E">
                            <w:r>
                              <w:t>Raising standards and improving learner outcomes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E7505" id="_x0000_s1030" type="#_x0000_t202" style="position:absolute;margin-left:0;margin-top:190.95pt;width:114pt;height:81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" strokecolor="white [3212]">
                <v:textbox>
                  <w:txbxContent>
                    <w:p w14:paraId="5DE997F4" w14:textId="6649D693" w:rsidR="00E5399E" w:rsidRDefault="00E5399E">
                      <w:r>
                        <w:t>Raising standards and improving learner outcomes</w:t>
                      </w:r>
                    </w:p>
                  </w:txbxContent>
                </v:textbox>
                <w10:wrap type="square" anchorx="margin"/>
              </v:shape>
            </w:pict>
          </mc:Fallback>
        </mc:AlternateContent>
      </w:r>
      <w:r w:rsidR="00C85511">
        <w:rPr>
          <w:rFonts w:ascii="Arial" w:hAnsi="Arial" w:cs="Arial"/>
          <w:noProof/>
          <w:sz w:val="24"/>
          <w:szCs w:val="24"/>
        </w:rPr>
        <mc:AlternateContent>
          <mc:Choice Requires="wps">
            <w:drawing>
              <wp:anchor distT="0" distB="0" distL="114300" distR="114300" simplePos="0" relativeHeight="251669504" behindDoc="0" locked="0" layoutInCell="1" allowOverlap="1" wp14:anchorId="77FEAF03" wp14:editId="2F9356DB">
                <wp:simplePos x="0" y="0"/>
                <wp:positionH relativeFrom="margin">
                  <wp:align>center</wp:align>
                </wp:positionH>
                <wp:positionV relativeFrom="paragraph">
                  <wp:posOffset>1977390</wp:posOffset>
                </wp:positionV>
                <wp:extent cx="1943100" cy="1885950"/>
                <wp:effectExtent l="0" t="0" r="19050" b="19050"/>
                <wp:wrapNone/>
                <wp:docPr id="1007073027" name="Oval 3"/>
                <wp:cNvGraphicFramePr/>
                <a:graphic xmlns:a="http://schemas.openxmlformats.org/drawingml/2006/main">
                  <a:graphicData uri="http://schemas.microsoft.com/office/word/2010/wordprocessingShape">
                    <wps:wsp>
                      <wps:cNvSpPr/>
                      <wps:spPr>
                        <a:xfrm>
                          <a:off x="0" y="0"/>
                          <a:ext cx="1943100" cy="18859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D0D567" id="Oval 3" o:spid="_x0000_s1026" style="position:absolute;margin-left:0;margin-top:155.7pt;width:153pt;height:148.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" fillcolor="white [3212]" strokecolor="#00b050" strokeweight="1pt">
                <v:stroke joinstyle="miter"/>
                <w10:wrap anchorx="margin"/>
              </v:oval>
            </w:pict>
          </mc:Fallback>
        </mc:AlternateContent>
      </w:r>
      <w:r w:rsidR="00C85511" w:rsidRPr="00E5399E">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7F45836F" wp14:editId="3B5E9A02">
                <wp:simplePos x="0" y="0"/>
                <wp:positionH relativeFrom="column">
                  <wp:posOffset>4276725</wp:posOffset>
                </wp:positionH>
                <wp:positionV relativeFrom="paragraph">
                  <wp:posOffset>4158615</wp:posOffset>
                </wp:positionV>
                <wp:extent cx="809625" cy="1152525"/>
                <wp:effectExtent l="0" t="0" r="28575" b="28575"/>
                <wp:wrapSquare wrapText="bothSides"/>
                <wp:docPr id="2072153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152525"/>
                        </a:xfrm>
                        <a:prstGeom prst="rect">
                          <a:avLst/>
                        </a:prstGeom>
                        <a:solidFill>
                          <a:schemeClr val="bg1"/>
                        </a:solidFill>
                        <a:ln w="9525">
                          <a:solidFill>
                            <a:schemeClr val="bg1"/>
                          </a:solidFill>
                          <a:miter lim="800000"/>
                          <a:headEnd/>
                          <a:tailEnd/>
                        </a:ln>
                      </wps:spPr>
                      <wps:txbx>
                        <w:txbxContent>
                          <w:p w14:paraId="6F6A46A9" w14:textId="60DC20C1" w:rsidR="00E5399E" w:rsidRDefault="00E5399E">
                            <w:r>
                              <w:t xml:space="preserve">Stage 2: </w:t>
                            </w:r>
                          </w:p>
                          <w:p w14:paraId="1EEE3DD9" w14:textId="328D0AF1" w:rsidR="00E5399E" w:rsidRDefault="00E5399E">
                            <w:r>
                              <w:t>Strategic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5836F" id="_x0000_s1031" type="#_x0000_t202" style="position:absolute;margin-left:336.75pt;margin-top:327.45pt;width:63.75pt;height:90.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" fillcolor="white [3212]" strokecolor="white [3212]">
                <v:textbox>
                  <w:txbxContent>
                    <w:p w14:paraId="6F6A46A9" w14:textId="60DC20C1" w:rsidR="00E5399E" w:rsidRDefault="00E5399E">
                      <w:r>
                        <w:t xml:space="preserve">Stage 2: </w:t>
                      </w:r>
                    </w:p>
                    <w:p w14:paraId="1EEE3DD9" w14:textId="328D0AF1" w:rsidR="00E5399E" w:rsidRDefault="00E5399E">
                      <w:r>
                        <w:t>Strategic Planning</w:t>
                      </w:r>
                    </w:p>
                  </w:txbxContent>
                </v:textbox>
                <w10:wrap type="square"/>
              </v:shape>
            </w:pict>
          </mc:Fallback>
        </mc:AlternateContent>
      </w:r>
      <w:r w:rsidR="00C85511">
        <w:rPr>
          <w:rFonts w:ascii="Arial" w:hAnsi="Arial" w:cs="Arial"/>
          <w:noProof/>
          <w:sz w:val="24"/>
          <w:szCs w:val="24"/>
        </w:rPr>
        <mc:AlternateContent>
          <mc:Choice Requires="wps">
            <w:drawing>
              <wp:anchor distT="0" distB="0" distL="114300" distR="114300" simplePos="0" relativeHeight="251674624" behindDoc="0" locked="0" layoutInCell="1" allowOverlap="1" wp14:anchorId="4225580F" wp14:editId="24401B42">
                <wp:simplePos x="0" y="0"/>
                <wp:positionH relativeFrom="margin">
                  <wp:align>right</wp:align>
                </wp:positionH>
                <wp:positionV relativeFrom="paragraph">
                  <wp:posOffset>3901440</wp:posOffset>
                </wp:positionV>
                <wp:extent cx="1990725" cy="1714500"/>
                <wp:effectExtent l="0" t="0" r="28575" b="19050"/>
                <wp:wrapNone/>
                <wp:docPr id="782422989" name="Oval 4"/>
                <wp:cNvGraphicFramePr/>
                <a:graphic xmlns:a="http://schemas.openxmlformats.org/drawingml/2006/main">
                  <a:graphicData uri="http://schemas.microsoft.com/office/word/2010/wordprocessingShape">
                    <wps:wsp>
                      <wps:cNvSpPr/>
                      <wps:spPr>
                        <a:xfrm>
                          <a:off x="0" y="0"/>
                          <a:ext cx="1990725" cy="171450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D7D2AD" id="Oval 4" o:spid="_x0000_s1026" style="position:absolute;margin-left:105.55pt;margin-top:307.2pt;width:156.75pt;height:13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" fillcolor="white [3212]" strokecolor="#00b050" strokeweight="1pt">
                <v:stroke joinstyle="miter"/>
                <w10:wrap anchorx="margin"/>
              </v:oval>
            </w:pict>
          </mc:Fallback>
        </mc:AlternateContent>
      </w:r>
      <w:r w:rsidR="00E5399E">
        <w:rPr>
          <w:rFonts w:ascii="Arial" w:hAnsi="Arial" w:cs="Arial"/>
          <w:noProof/>
          <w:sz w:val="24"/>
          <w:szCs w:val="24"/>
        </w:rPr>
        <mc:AlternateContent>
          <mc:Choice Requires="wps">
            <w:drawing>
              <wp:anchor distT="0" distB="0" distL="114300" distR="114300" simplePos="0" relativeHeight="251673600" behindDoc="0" locked="0" layoutInCell="1" allowOverlap="1" wp14:anchorId="6A40AE91" wp14:editId="1A397AC3">
                <wp:simplePos x="0" y="0"/>
                <wp:positionH relativeFrom="column">
                  <wp:posOffset>4733925</wp:posOffset>
                </wp:positionH>
                <wp:positionV relativeFrom="paragraph">
                  <wp:posOffset>2329815</wp:posOffset>
                </wp:positionV>
                <wp:extent cx="45719" cy="1371600"/>
                <wp:effectExtent l="38100" t="0" r="69215" b="57150"/>
                <wp:wrapNone/>
                <wp:docPr id="1174307992" name="Straight Arrow Connector 2"/>
                <wp:cNvGraphicFramePr/>
                <a:graphic xmlns:a="http://schemas.openxmlformats.org/drawingml/2006/main">
                  <a:graphicData uri="http://schemas.microsoft.com/office/word/2010/wordprocessingShape">
                    <wps:wsp>
                      <wps:cNvCnPr/>
                      <wps:spPr>
                        <a:xfrm>
                          <a:off x="0" y="0"/>
                          <a:ext cx="45719" cy="13716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10E29" id="Straight Arrow Connector 2" o:spid="_x0000_s1026" type="#_x0000_t32" style="position:absolute;margin-left:372.75pt;margin-top:183.45pt;width:3.6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" strokecolor="red" strokeweight=".5pt">
                <v:stroke endarrow="block" joinstyle="miter"/>
              </v:shape>
            </w:pict>
          </mc:Fallback>
        </mc:AlternateContent>
      </w:r>
      <w:r w:rsidR="00E5399E">
        <w:rPr>
          <w:rFonts w:ascii="Arial" w:hAnsi="Arial" w:cs="Arial"/>
          <w:noProof/>
          <w:sz w:val="24"/>
          <w:szCs w:val="24"/>
        </w:rPr>
        <mc:AlternateContent>
          <mc:Choice Requires="wps">
            <w:drawing>
              <wp:anchor distT="0" distB="0" distL="114300" distR="114300" simplePos="0" relativeHeight="251666432" behindDoc="0" locked="0" layoutInCell="1" allowOverlap="1" wp14:anchorId="4FBA72F8" wp14:editId="4D1A203B">
                <wp:simplePos x="0" y="0"/>
                <wp:positionH relativeFrom="column">
                  <wp:posOffset>3952875</wp:posOffset>
                </wp:positionH>
                <wp:positionV relativeFrom="paragraph">
                  <wp:posOffset>901065</wp:posOffset>
                </wp:positionV>
                <wp:extent cx="1485900" cy="1295400"/>
                <wp:effectExtent l="0" t="0" r="19050" b="19050"/>
                <wp:wrapNone/>
                <wp:docPr id="1228275710" name="Oval 1"/>
                <wp:cNvGraphicFramePr/>
                <a:graphic xmlns:a="http://schemas.openxmlformats.org/drawingml/2006/main">
                  <a:graphicData uri="http://schemas.microsoft.com/office/word/2010/wordprocessingShape">
                    <wps:wsp>
                      <wps:cNvSpPr/>
                      <wps:spPr>
                        <a:xfrm>
                          <a:off x="0" y="0"/>
                          <a:ext cx="1485900" cy="1295400"/>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C9E580" id="Oval 1" o:spid="_x0000_s1026" style="position:absolute;margin-left:311.25pt;margin-top:70.95pt;width:117pt;height:1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" filled="f" strokecolor="#00b050" strokeweight="1pt">
                <v:stroke joinstyle="miter"/>
              </v:oval>
            </w:pict>
          </mc:Fallback>
        </mc:AlternateContent>
      </w:r>
      <w:r w:rsidR="00E5399E" w:rsidRPr="00E5399E">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5A31AEDF" wp14:editId="5CA89972">
                <wp:simplePos x="0" y="0"/>
                <wp:positionH relativeFrom="column">
                  <wp:posOffset>4200525</wp:posOffset>
                </wp:positionH>
                <wp:positionV relativeFrom="paragraph">
                  <wp:posOffset>1139190</wp:posOffset>
                </wp:positionV>
                <wp:extent cx="1076325" cy="733425"/>
                <wp:effectExtent l="0" t="0" r="9525" b="9525"/>
                <wp:wrapSquare wrapText="bothSides"/>
                <wp:docPr id="1084099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733425"/>
                        </a:xfrm>
                        <a:prstGeom prst="rect">
                          <a:avLst/>
                        </a:prstGeom>
                        <a:solidFill>
                          <a:schemeClr val="bg1"/>
                        </a:solidFill>
                        <a:ln w="9525">
                          <a:noFill/>
                          <a:miter lim="800000"/>
                          <a:headEnd/>
                          <a:tailEnd/>
                        </a:ln>
                      </wps:spPr>
                      <wps:txbx>
                        <w:txbxContent>
                          <w:p w14:paraId="2130F61C" w14:textId="45073D31" w:rsidR="00E5399E" w:rsidRDefault="00E5399E">
                            <w:r>
                              <w:t>Stage 1:</w:t>
                            </w:r>
                          </w:p>
                          <w:p w14:paraId="7E7077A2" w14:textId="43BC1805" w:rsidR="00E5399E" w:rsidRDefault="00E5399E">
                            <w:r>
                              <w:t>Self-Evaluation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1AEDF" id="_x0000_s1032" type="#_x0000_t202" style="position:absolute;margin-left:330.75pt;margin-top:89.7pt;width:84.75pt;height:57.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" fillcolor="white [3212]" stroked="f">
                <v:textbox>
                  <w:txbxContent>
                    <w:p w14:paraId="2130F61C" w14:textId="45073D31" w:rsidR="00E5399E" w:rsidRDefault="00E5399E">
                      <w:r>
                        <w:t>Stage 1:</w:t>
                      </w:r>
                    </w:p>
                    <w:p w14:paraId="7E7077A2" w14:textId="43BC1805" w:rsidR="00E5399E" w:rsidRDefault="00E5399E">
                      <w:r>
                        <w:t>Self-Evaluation</w:t>
                      </w:r>
                    </w:p>
                  </w:txbxContent>
                </v:textbox>
                <w10:wrap type="square"/>
              </v:shape>
            </w:pict>
          </mc:Fallback>
        </mc:AlternateContent>
      </w:r>
      <w:r w:rsidR="00F86624">
        <w:rPr>
          <w:rFonts w:ascii="Arial" w:hAnsi="Arial" w:cs="Arial"/>
          <w:sz w:val="24"/>
          <w:szCs w:val="24"/>
        </w:rPr>
        <w:br w:type="page"/>
      </w:r>
    </w:p>
    <w:p w14:paraId="4CAD0FAA" w14:textId="5EAA08E2" w:rsidR="004C7592" w:rsidRPr="004C7592" w:rsidRDefault="004C7592" w:rsidP="004C7592">
      <w:pPr>
        <w:jc w:val="center"/>
        <w:rPr>
          <w:rFonts w:ascii="Arial" w:hAnsi="Arial" w:cs="Arial"/>
          <w:sz w:val="24"/>
          <w:szCs w:val="24"/>
          <w:u w:val="single"/>
        </w:rPr>
      </w:pPr>
      <w:r>
        <w:rPr>
          <w:rFonts w:ascii="Arial" w:hAnsi="Arial" w:cs="Arial"/>
          <w:sz w:val="24"/>
          <w:szCs w:val="24"/>
          <w:u w:val="single"/>
        </w:rPr>
        <w:lastRenderedPageBreak/>
        <w:t>Appendix B</w:t>
      </w:r>
    </w:p>
    <w:p w14:paraId="43B0715F" w14:textId="6D1915E8" w:rsidR="004C7592" w:rsidRPr="004C7592" w:rsidRDefault="003E40D0" w:rsidP="004C7592">
      <w:pPr>
        <w:tabs>
          <w:tab w:val="left" w:pos="3960"/>
        </w:tabs>
        <w:rPr>
          <w:rFonts w:ascii="Arial" w:hAnsi="Arial" w:cs="Arial"/>
          <w:sz w:val="24"/>
          <w:szCs w:val="24"/>
          <w:u w:val="single"/>
        </w:rPr>
      </w:pPr>
      <w:r w:rsidRPr="003E40D0">
        <w:rPr>
          <w:rFonts w:ascii="Arial" w:hAnsi="Arial" w:cs="Arial"/>
          <w:noProof/>
          <w:sz w:val="24"/>
          <w:szCs w:val="24"/>
        </w:rPr>
        <mc:AlternateContent>
          <mc:Choice Requires="wps">
            <w:drawing>
              <wp:anchor distT="45720" distB="45720" distL="114300" distR="114300" simplePos="0" relativeHeight="251702272" behindDoc="0" locked="0" layoutInCell="1" allowOverlap="1" wp14:anchorId="766A4B08" wp14:editId="517F395F">
                <wp:simplePos x="0" y="0"/>
                <wp:positionH relativeFrom="column">
                  <wp:posOffset>1852930</wp:posOffset>
                </wp:positionH>
                <wp:positionV relativeFrom="paragraph">
                  <wp:posOffset>6316980</wp:posOffset>
                </wp:positionV>
                <wp:extent cx="2360930" cy="1404620"/>
                <wp:effectExtent l="0" t="0" r="22860" b="11430"/>
                <wp:wrapSquare wrapText="bothSides"/>
                <wp:docPr id="1014068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A3A7CE" w14:textId="248D6BB5" w:rsidR="003E40D0" w:rsidRDefault="003E40D0">
                            <w:r>
                              <w:t xml:space="preserve">Crawford’s Table of School Improvement. </w:t>
                            </w:r>
                          </w:p>
                          <w:p w14:paraId="542ED8DA" w14:textId="2C12DC7E" w:rsidR="003E40D0" w:rsidRDefault="003E40D0">
                            <w:r>
                              <w:t xml:space="preserve">p.140.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6A4B08" id="_x0000_s1033" type="#_x0000_t202" style="position:absolute;margin-left:145.9pt;margin-top:497.4pt;width:185.9pt;height:110.6pt;z-index:251702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Pq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">
                <v:textbox style="mso-fit-shape-to-text:t">
                  <w:txbxContent>
                    <w:p w14:paraId="3AA3A7CE" w14:textId="248D6BB5" w:rsidR="003E40D0" w:rsidRDefault="003E40D0">
                      <w:r>
                        <w:t xml:space="preserve">Crawford’s Table of School Improvement. </w:t>
                      </w:r>
                    </w:p>
                    <w:p w14:paraId="542ED8DA" w14:textId="2C12DC7E" w:rsidR="003E40D0" w:rsidRDefault="003E40D0">
                      <w:r>
                        <w:t xml:space="preserve">p.140. </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700224" behindDoc="0" locked="0" layoutInCell="1" allowOverlap="1" wp14:anchorId="0C0E9EDB" wp14:editId="37D95975">
                <wp:simplePos x="0" y="0"/>
                <wp:positionH relativeFrom="column">
                  <wp:posOffset>3771900</wp:posOffset>
                </wp:positionH>
                <wp:positionV relativeFrom="paragraph">
                  <wp:posOffset>3281680</wp:posOffset>
                </wp:positionV>
                <wp:extent cx="161925" cy="542925"/>
                <wp:effectExtent l="57150" t="0" r="28575" b="47625"/>
                <wp:wrapNone/>
                <wp:docPr id="1634965948" name="Straight Arrow Connector 5"/>
                <wp:cNvGraphicFramePr/>
                <a:graphic xmlns:a="http://schemas.openxmlformats.org/drawingml/2006/main">
                  <a:graphicData uri="http://schemas.microsoft.com/office/word/2010/wordprocessingShape">
                    <wps:wsp>
                      <wps:cNvCnPr/>
                      <wps:spPr>
                        <a:xfrm flipH="1">
                          <a:off x="0" y="0"/>
                          <a:ext cx="161925" cy="54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EA7DEF" id="Straight Arrow Connector 5" o:spid="_x0000_s1026" type="#_x0000_t32" style="position:absolute;margin-left:297pt;margin-top:258.4pt;width:12.75pt;height:42.75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9200" behindDoc="0" locked="0" layoutInCell="1" allowOverlap="1" wp14:anchorId="23F178E4" wp14:editId="5CBBF0D4">
                <wp:simplePos x="0" y="0"/>
                <wp:positionH relativeFrom="column">
                  <wp:posOffset>1790700</wp:posOffset>
                </wp:positionH>
                <wp:positionV relativeFrom="paragraph">
                  <wp:posOffset>3395980</wp:posOffset>
                </wp:positionV>
                <wp:extent cx="219075" cy="390525"/>
                <wp:effectExtent l="0" t="0" r="47625" b="47625"/>
                <wp:wrapNone/>
                <wp:docPr id="597902151" name="Straight Arrow Connector 4"/>
                <wp:cNvGraphicFramePr/>
                <a:graphic xmlns:a="http://schemas.openxmlformats.org/drawingml/2006/main">
                  <a:graphicData uri="http://schemas.microsoft.com/office/word/2010/wordprocessingShape">
                    <wps:wsp>
                      <wps:cNvCnPr/>
                      <wps:spPr>
                        <a:xfrm>
                          <a:off x="0" y="0"/>
                          <a:ext cx="21907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A1E3B3" id="Straight Arrow Connector 4" o:spid="_x0000_s1026" type="#_x0000_t32" style="position:absolute;margin-left:141pt;margin-top:267.4pt;width:17.25pt;height:30.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" strokecolor="black [3200]" strokeweight=".5pt">
                <v:stroke endarrow="block" joinstyle="miter"/>
              </v:shape>
            </w:pict>
          </mc:Fallback>
        </mc:AlternateContent>
      </w:r>
      <w:r w:rsidRPr="003E40D0">
        <w:rPr>
          <w:rFonts w:ascii="Arial" w:hAnsi="Arial" w:cs="Arial"/>
          <w:noProof/>
          <w:sz w:val="24"/>
          <w:szCs w:val="24"/>
        </w:rPr>
        <mc:AlternateContent>
          <mc:Choice Requires="wps">
            <w:drawing>
              <wp:anchor distT="45720" distB="45720" distL="114300" distR="114300" simplePos="0" relativeHeight="251698176" behindDoc="0" locked="0" layoutInCell="1" allowOverlap="1" wp14:anchorId="3BF7B687" wp14:editId="48AE69AB">
                <wp:simplePos x="0" y="0"/>
                <wp:positionH relativeFrom="column">
                  <wp:posOffset>1776730</wp:posOffset>
                </wp:positionH>
                <wp:positionV relativeFrom="paragraph">
                  <wp:posOffset>3945255</wp:posOffset>
                </wp:positionV>
                <wp:extent cx="2360930" cy="1404620"/>
                <wp:effectExtent l="0" t="0" r="12700" b="16510"/>
                <wp:wrapSquare wrapText="bothSides"/>
                <wp:docPr id="717003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22288F" w14:textId="3F931779" w:rsidR="003E40D0" w:rsidRDefault="003E40D0" w:rsidP="003E40D0">
                            <w:pPr>
                              <w:jc w:val="center"/>
                              <w:rPr>
                                <w:rFonts w:ascii="Arial" w:hAnsi="Arial" w:cs="Arial"/>
                                <w:sz w:val="24"/>
                                <w:szCs w:val="24"/>
                              </w:rPr>
                            </w:pPr>
                            <w:r w:rsidRPr="003E40D0">
                              <w:rPr>
                                <w:rFonts w:ascii="Arial" w:hAnsi="Arial" w:cs="Arial"/>
                                <w:sz w:val="24"/>
                                <w:szCs w:val="24"/>
                              </w:rPr>
                              <w:t>External Associates</w:t>
                            </w:r>
                          </w:p>
                          <w:p w14:paraId="013A4F98" w14:textId="12F22C26" w:rsidR="003E40D0" w:rsidRPr="003E40D0" w:rsidRDefault="003E40D0" w:rsidP="003E40D0">
                            <w:pPr>
                              <w:jc w:val="center"/>
                              <w:rPr>
                                <w:rFonts w:ascii="Arial" w:hAnsi="Arial" w:cs="Arial"/>
                                <w:sz w:val="24"/>
                                <w:szCs w:val="24"/>
                              </w:rPr>
                            </w:pPr>
                            <w:r>
                              <w:rPr>
                                <w:rFonts w:ascii="Arial" w:hAnsi="Arial" w:cs="Arial"/>
                                <w:sz w:val="24"/>
                                <w:szCs w:val="24"/>
                              </w:rPr>
                              <w:t>LEA, DfES, TTA, QCA, other educational establishments, local businesses, Church Authorities.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F7B687" id="_x0000_s1034" type="#_x0000_t202" style="position:absolute;margin-left:139.9pt;margin-top:310.65pt;width:185.9pt;height:110.6pt;z-index:2516981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">
                <v:textbox style="mso-fit-shape-to-text:t">
                  <w:txbxContent>
                    <w:p w14:paraId="7622288F" w14:textId="3F931779" w:rsidR="003E40D0" w:rsidRDefault="003E40D0" w:rsidP="003E40D0">
                      <w:pPr>
                        <w:jc w:val="center"/>
                        <w:rPr>
                          <w:rFonts w:ascii="Arial" w:hAnsi="Arial" w:cs="Arial"/>
                          <w:sz w:val="24"/>
                          <w:szCs w:val="24"/>
                        </w:rPr>
                      </w:pPr>
                      <w:r w:rsidRPr="003E40D0">
                        <w:rPr>
                          <w:rFonts w:ascii="Arial" w:hAnsi="Arial" w:cs="Arial"/>
                          <w:sz w:val="24"/>
                          <w:szCs w:val="24"/>
                        </w:rPr>
                        <w:t>External Associates</w:t>
                      </w:r>
                    </w:p>
                    <w:p w14:paraId="013A4F98" w14:textId="12F22C26" w:rsidR="003E40D0" w:rsidRPr="003E40D0" w:rsidRDefault="003E40D0" w:rsidP="003E40D0">
                      <w:pPr>
                        <w:jc w:val="center"/>
                        <w:rPr>
                          <w:rFonts w:ascii="Arial" w:hAnsi="Arial" w:cs="Arial"/>
                          <w:sz w:val="24"/>
                          <w:szCs w:val="24"/>
                        </w:rPr>
                      </w:pPr>
                      <w:r>
                        <w:rPr>
                          <w:rFonts w:ascii="Arial" w:hAnsi="Arial" w:cs="Arial"/>
                          <w:sz w:val="24"/>
                          <w:szCs w:val="24"/>
                        </w:rPr>
                        <w:t>LEA, DfES, TTA, QCA, other educational establishments, local businesses, Church Authorities.</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96128" behindDoc="0" locked="0" layoutInCell="1" allowOverlap="1" wp14:anchorId="5B5DA583" wp14:editId="7A84957A">
                <wp:simplePos x="0" y="0"/>
                <wp:positionH relativeFrom="column">
                  <wp:posOffset>3686175</wp:posOffset>
                </wp:positionH>
                <wp:positionV relativeFrom="paragraph">
                  <wp:posOffset>1938655</wp:posOffset>
                </wp:positionV>
                <wp:extent cx="190500" cy="485775"/>
                <wp:effectExtent l="38100" t="38100" r="19050" b="28575"/>
                <wp:wrapNone/>
                <wp:docPr id="380733071" name="Straight Arrow Connector 3"/>
                <wp:cNvGraphicFramePr/>
                <a:graphic xmlns:a="http://schemas.openxmlformats.org/drawingml/2006/main">
                  <a:graphicData uri="http://schemas.microsoft.com/office/word/2010/wordprocessingShape">
                    <wps:wsp>
                      <wps:cNvCnPr/>
                      <wps:spPr>
                        <a:xfrm flipH="1" flipV="1">
                          <a:off x="0" y="0"/>
                          <a:ext cx="190500" cy="485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82D1BA" id="Straight Arrow Connector 3" o:spid="_x0000_s1026" type="#_x0000_t32" style="position:absolute;margin-left:290.25pt;margin-top:152.65pt;width:15pt;height:38.25pt;flip:x 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5104" behindDoc="0" locked="0" layoutInCell="1" allowOverlap="1" wp14:anchorId="11176ED5" wp14:editId="346DF24A">
                <wp:simplePos x="0" y="0"/>
                <wp:positionH relativeFrom="column">
                  <wp:posOffset>1657350</wp:posOffset>
                </wp:positionH>
                <wp:positionV relativeFrom="paragraph">
                  <wp:posOffset>1929130</wp:posOffset>
                </wp:positionV>
                <wp:extent cx="285750" cy="495300"/>
                <wp:effectExtent l="0" t="38100" r="57150" b="19050"/>
                <wp:wrapNone/>
                <wp:docPr id="1102323829" name="Straight Arrow Connector 2"/>
                <wp:cNvGraphicFramePr/>
                <a:graphic xmlns:a="http://schemas.openxmlformats.org/drawingml/2006/main">
                  <a:graphicData uri="http://schemas.microsoft.com/office/word/2010/wordprocessingShape">
                    <wps:wsp>
                      <wps:cNvCnPr/>
                      <wps:spPr>
                        <a:xfrm flipV="1">
                          <a:off x="0" y="0"/>
                          <a:ext cx="285750"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A0FF0C" id="Straight Arrow Connector 2" o:spid="_x0000_s1026" type="#_x0000_t32" style="position:absolute;margin-left:130.5pt;margin-top:151.9pt;width:22.5pt;height:39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" strokecolor="black [3200]" strokeweight=".5pt">
                <v:stroke endarrow="block" joinstyle="miter"/>
              </v:shape>
            </w:pict>
          </mc:Fallback>
        </mc:AlternateContent>
      </w:r>
      <w:r w:rsidR="004C7592" w:rsidRPr="004C7592">
        <w:rPr>
          <w:rFonts w:ascii="Arial" w:hAnsi="Arial" w:cs="Arial"/>
          <w:noProof/>
          <w:sz w:val="24"/>
          <w:szCs w:val="24"/>
        </w:rPr>
        <mc:AlternateContent>
          <mc:Choice Requires="wps">
            <w:drawing>
              <wp:anchor distT="45720" distB="45720" distL="114300" distR="114300" simplePos="0" relativeHeight="251694080" behindDoc="0" locked="0" layoutInCell="1" allowOverlap="1" wp14:anchorId="36316CE7" wp14:editId="07EDF3BA">
                <wp:simplePos x="0" y="0"/>
                <wp:positionH relativeFrom="margin">
                  <wp:align>center</wp:align>
                </wp:positionH>
                <wp:positionV relativeFrom="paragraph">
                  <wp:posOffset>2602230</wp:posOffset>
                </wp:positionV>
                <wp:extent cx="2360930" cy="1404620"/>
                <wp:effectExtent l="0" t="0" r="12700" b="19050"/>
                <wp:wrapSquare wrapText="bothSides"/>
                <wp:docPr id="1388016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C7D716" w14:textId="13EFFB81" w:rsidR="004C7592" w:rsidRPr="003E40D0" w:rsidRDefault="003E40D0" w:rsidP="003E40D0">
                            <w:pPr>
                              <w:jc w:val="center"/>
                              <w:rPr>
                                <w:rFonts w:ascii="Arial" w:hAnsi="Arial" w:cs="Arial"/>
                                <w:sz w:val="24"/>
                                <w:szCs w:val="24"/>
                              </w:rPr>
                            </w:pPr>
                            <w:r w:rsidRPr="003E40D0">
                              <w:rPr>
                                <w:rFonts w:ascii="Arial" w:hAnsi="Arial" w:cs="Arial"/>
                                <w:sz w:val="24"/>
                                <w:szCs w:val="24"/>
                              </w:rPr>
                              <w:t>School Leadership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316CE7" id="_x0000_s1035" type="#_x0000_t202" style="position:absolute;margin-left:0;margin-top:204.9pt;width:185.9pt;height:110.6pt;z-index:25169408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">
                <v:textbox style="mso-fit-shape-to-text:t">
                  <w:txbxContent>
                    <w:p w14:paraId="5EC7D716" w14:textId="13EFFB81" w:rsidR="004C7592" w:rsidRPr="003E40D0" w:rsidRDefault="003E40D0" w:rsidP="003E40D0">
                      <w:pPr>
                        <w:jc w:val="center"/>
                        <w:rPr>
                          <w:rFonts w:ascii="Arial" w:hAnsi="Arial" w:cs="Arial"/>
                          <w:sz w:val="24"/>
                          <w:szCs w:val="24"/>
                        </w:rPr>
                      </w:pPr>
                      <w:r w:rsidRPr="003E40D0">
                        <w:rPr>
                          <w:rFonts w:ascii="Arial" w:hAnsi="Arial" w:cs="Arial"/>
                          <w:sz w:val="24"/>
                          <w:szCs w:val="24"/>
                        </w:rPr>
                        <w:t>School Leadership</w:t>
                      </w:r>
                    </w:p>
                  </w:txbxContent>
                </v:textbox>
                <w10:wrap type="square" anchorx="margin"/>
              </v:shape>
            </w:pict>
          </mc:Fallback>
        </mc:AlternateContent>
      </w:r>
      <w:r w:rsidR="004C7592" w:rsidRPr="004C7592">
        <w:rPr>
          <w:rFonts w:ascii="Arial" w:hAnsi="Arial" w:cs="Arial"/>
          <w:noProof/>
          <w:sz w:val="24"/>
          <w:szCs w:val="24"/>
          <w:u w:val="single"/>
        </w:rPr>
        <mc:AlternateContent>
          <mc:Choice Requires="wps">
            <w:drawing>
              <wp:anchor distT="45720" distB="45720" distL="114300" distR="114300" simplePos="0" relativeHeight="251657216" behindDoc="0" locked="0" layoutInCell="1" allowOverlap="1" wp14:anchorId="7D645F2C" wp14:editId="6155C079">
                <wp:simplePos x="0" y="0"/>
                <wp:positionH relativeFrom="column">
                  <wp:posOffset>1767205</wp:posOffset>
                </wp:positionH>
                <wp:positionV relativeFrom="paragraph">
                  <wp:posOffset>121285</wp:posOffset>
                </wp:positionV>
                <wp:extent cx="2360930" cy="1404620"/>
                <wp:effectExtent l="0" t="0" r="22860" b="11430"/>
                <wp:wrapSquare wrapText="bothSides"/>
                <wp:docPr id="2106355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1BF4BAC" w14:textId="162E2CE9" w:rsidR="004C7592" w:rsidRPr="004C7592" w:rsidRDefault="004C7592" w:rsidP="004C7592">
                            <w:pPr>
                              <w:jc w:val="center"/>
                              <w:rPr>
                                <w:rFonts w:ascii="Arial" w:hAnsi="Arial" w:cs="Arial"/>
                                <w:sz w:val="24"/>
                                <w:szCs w:val="24"/>
                              </w:rPr>
                            </w:pPr>
                            <w:r w:rsidRPr="004C7592">
                              <w:rPr>
                                <w:rFonts w:ascii="Arial" w:hAnsi="Arial" w:cs="Arial"/>
                                <w:sz w:val="24"/>
                                <w:szCs w:val="24"/>
                              </w:rPr>
                              <w:t>Internal Associates</w:t>
                            </w:r>
                          </w:p>
                          <w:p w14:paraId="644BC960" w14:textId="291326E5" w:rsidR="004C7592" w:rsidRPr="004C7592" w:rsidRDefault="004C7592" w:rsidP="003E40D0">
                            <w:pPr>
                              <w:jc w:val="center"/>
                              <w:rPr>
                                <w:rFonts w:ascii="Arial" w:hAnsi="Arial" w:cs="Arial"/>
                                <w:sz w:val="24"/>
                                <w:szCs w:val="24"/>
                              </w:rPr>
                            </w:pPr>
                            <w:r w:rsidRPr="004C7592">
                              <w:rPr>
                                <w:rFonts w:ascii="Arial" w:hAnsi="Arial" w:cs="Arial"/>
                                <w:sz w:val="24"/>
                                <w:szCs w:val="24"/>
                              </w:rPr>
                              <w:t>Parents</w:t>
                            </w:r>
                            <w:r>
                              <w:rPr>
                                <w:rFonts w:ascii="Arial" w:hAnsi="Arial" w:cs="Arial"/>
                                <w:sz w:val="24"/>
                                <w:szCs w:val="24"/>
                              </w:rPr>
                              <w:t xml:space="preserve">, and the wider community, </w:t>
                            </w:r>
                            <w:proofErr w:type="gramStart"/>
                            <w:r>
                              <w:rPr>
                                <w:rFonts w:ascii="Arial" w:hAnsi="Arial" w:cs="Arial"/>
                                <w:sz w:val="24"/>
                                <w:szCs w:val="24"/>
                              </w:rPr>
                              <w:t>pupils</w:t>
                            </w:r>
                            <w:proofErr w:type="gramEnd"/>
                            <w:r>
                              <w:rPr>
                                <w:rFonts w:ascii="Arial" w:hAnsi="Arial" w:cs="Arial"/>
                                <w:sz w:val="24"/>
                                <w:szCs w:val="24"/>
                              </w:rPr>
                              <w:t xml:space="preserve"> governors, all members of staff.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645F2C" id="_x0000_s1036" type="#_x0000_t202" style="position:absolute;margin-left:139.15pt;margin-top:9.55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">
                <v:textbox style="mso-fit-shape-to-text:t">
                  <w:txbxContent>
                    <w:p w14:paraId="51BF4BAC" w14:textId="162E2CE9" w:rsidR="004C7592" w:rsidRPr="004C7592" w:rsidRDefault="004C7592" w:rsidP="004C7592">
                      <w:pPr>
                        <w:jc w:val="center"/>
                        <w:rPr>
                          <w:rFonts w:ascii="Arial" w:hAnsi="Arial" w:cs="Arial"/>
                          <w:sz w:val="24"/>
                          <w:szCs w:val="24"/>
                        </w:rPr>
                      </w:pPr>
                      <w:r w:rsidRPr="004C7592">
                        <w:rPr>
                          <w:rFonts w:ascii="Arial" w:hAnsi="Arial" w:cs="Arial"/>
                          <w:sz w:val="24"/>
                          <w:szCs w:val="24"/>
                        </w:rPr>
                        <w:t>Internal Associates</w:t>
                      </w:r>
                    </w:p>
                    <w:p w14:paraId="644BC960" w14:textId="291326E5" w:rsidR="004C7592" w:rsidRPr="004C7592" w:rsidRDefault="004C7592" w:rsidP="003E40D0">
                      <w:pPr>
                        <w:jc w:val="center"/>
                        <w:rPr>
                          <w:rFonts w:ascii="Arial" w:hAnsi="Arial" w:cs="Arial"/>
                          <w:sz w:val="24"/>
                          <w:szCs w:val="24"/>
                        </w:rPr>
                      </w:pPr>
                      <w:r w:rsidRPr="004C7592">
                        <w:rPr>
                          <w:rFonts w:ascii="Arial" w:hAnsi="Arial" w:cs="Arial"/>
                          <w:sz w:val="24"/>
                          <w:szCs w:val="24"/>
                        </w:rPr>
                        <w:t>Parents</w:t>
                      </w:r>
                      <w:r>
                        <w:rPr>
                          <w:rFonts w:ascii="Arial" w:hAnsi="Arial" w:cs="Arial"/>
                          <w:sz w:val="24"/>
                          <w:szCs w:val="24"/>
                        </w:rPr>
                        <w:t xml:space="preserve">, and the wider community, </w:t>
                      </w:r>
                      <w:proofErr w:type="gramStart"/>
                      <w:r>
                        <w:rPr>
                          <w:rFonts w:ascii="Arial" w:hAnsi="Arial" w:cs="Arial"/>
                          <w:sz w:val="24"/>
                          <w:szCs w:val="24"/>
                        </w:rPr>
                        <w:t>pupils</w:t>
                      </w:r>
                      <w:proofErr w:type="gramEnd"/>
                      <w:r>
                        <w:rPr>
                          <w:rFonts w:ascii="Arial" w:hAnsi="Arial" w:cs="Arial"/>
                          <w:sz w:val="24"/>
                          <w:szCs w:val="24"/>
                        </w:rPr>
                        <w:t xml:space="preserve"> governors, all members of staff.</w:t>
                      </w:r>
                    </w:p>
                  </w:txbxContent>
                </v:textbox>
                <w10:wrap type="square"/>
              </v:shape>
            </w:pict>
          </mc:Fallback>
        </mc:AlternateContent>
      </w:r>
      <w:r w:rsidR="004C7592" w:rsidRPr="004C7592">
        <w:rPr>
          <w:rFonts w:ascii="Arial" w:hAnsi="Arial" w:cs="Arial"/>
          <w:sz w:val="24"/>
          <w:szCs w:val="24"/>
        </w:rPr>
        <w:br w:type="page"/>
      </w:r>
      <w:r w:rsidR="004C7592">
        <w:rPr>
          <w:rFonts w:ascii="Arial" w:hAnsi="Arial" w:cs="Arial"/>
          <w:sz w:val="24"/>
          <w:szCs w:val="24"/>
        </w:rPr>
        <w:lastRenderedPageBreak/>
        <w:tab/>
      </w:r>
    </w:p>
    <w:p w14:paraId="18DD2650" w14:textId="77777777" w:rsidR="00F86624" w:rsidRDefault="00F86624">
      <w:pPr>
        <w:rPr>
          <w:rFonts w:ascii="Arial" w:hAnsi="Arial" w:cs="Arial"/>
          <w:sz w:val="24"/>
          <w:szCs w:val="24"/>
        </w:rPr>
      </w:pPr>
    </w:p>
    <w:p w14:paraId="76C5E5DF" w14:textId="5E15C77E" w:rsidR="00BC00D1" w:rsidRDefault="00BC00D1" w:rsidP="00F86624">
      <w:pPr>
        <w:jc w:val="center"/>
        <w:rPr>
          <w:rFonts w:ascii="Arial" w:hAnsi="Arial" w:cs="Arial"/>
          <w:sz w:val="24"/>
          <w:szCs w:val="24"/>
          <w:u w:val="single"/>
        </w:rPr>
      </w:pPr>
      <w:r>
        <w:rPr>
          <w:rFonts w:ascii="Arial" w:hAnsi="Arial" w:cs="Arial"/>
          <w:sz w:val="24"/>
          <w:szCs w:val="24"/>
          <w:u w:val="single"/>
        </w:rPr>
        <w:t xml:space="preserve">Appendix </w:t>
      </w:r>
      <w:r w:rsidR="004C7592">
        <w:rPr>
          <w:rFonts w:ascii="Arial" w:hAnsi="Arial" w:cs="Arial"/>
          <w:sz w:val="24"/>
          <w:szCs w:val="24"/>
          <w:u w:val="single"/>
        </w:rPr>
        <w:t>C</w:t>
      </w:r>
    </w:p>
    <w:p w14:paraId="3FD0CA2A" w14:textId="3BF7180D" w:rsidR="00BC00D1" w:rsidRDefault="00BC00D1" w:rsidP="00F86624">
      <w:pPr>
        <w:jc w:val="center"/>
        <w:rPr>
          <w:rFonts w:ascii="Arial" w:hAnsi="Arial" w:cs="Arial"/>
          <w:sz w:val="24"/>
          <w:szCs w:val="24"/>
          <w:u w:val="single"/>
        </w:rPr>
      </w:pPr>
      <w:r>
        <w:rPr>
          <w:noProof/>
        </w:rPr>
        <w:drawing>
          <wp:inline distT="0" distB="0" distL="0" distR="0" wp14:anchorId="1DC61615" wp14:editId="32731ADD">
            <wp:extent cx="5731510" cy="5731510"/>
            <wp:effectExtent l="0" t="0" r="2540" b="2540"/>
            <wp:docPr id="1370812129" name="Picture 1" descr="Kolb's Experiential Learning Theory # (The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Experiential Learning Theory # (The Experiential Learning Cyc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36E50F1" w14:textId="59BD8267" w:rsidR="00BC00D1" w:rsidRDefault="00BC00D1" w:rsidP="00F86624">
      <w:pPr>
        <w:jc w:val="center"/>
        <w:rPr>
          <w:rFonts w:ascii="Arial" w:hAnsi="Arial" w:cs="Arial"/>
          <w:sz w:val="24"/>
          <w:szCs w:val="24"/>
          <w:u w:val="single"/>
        </w:rPr>
      </w:pPr>
    </w:p>
    <w:p w14:paraId="1C434950" w14:textId="564084D4" w:rsidR="00BC00D1" w:rsidRDefault="00DC42C8" w:rsidP="00F86624">
      <w:pPr>
        <w:jc w:val="center"/>
        <w:rPr>
          <w:rFonts w:ascii="Arial" w:hAnsi="Arial" w:cs="Arial"/>
          <w:sz w:val="24"/>
          <w:szCs w:val="24"/>
          <w:u w:val="single"/>
        </w:rPr>
      </w:pPr>
      <w:r w:rsidRPr="00BC00D1">
        <w:rPr>
          <w:rFonts w:ascii="Arial" w:hAnsi="Arial" w:cs="Arial"/>
          <w:noProof/>
          <w:sz w:val="24"/>
          <w:szCs w:val="24"/>
          <w:u w:val="single"/>
        </w:rPr>
        <mc:AlternateContent>
          <mc:Choice Requires="wps">
            <w:drawing>
              <wp:anchor distT="45720" distB="45720" distL="114300" distR="114300" simplePos="0" relativeHeight="251655168" behindDoc="1" locked="0" layoutInCell="1" allowOverlap="1" wp14:anchorId="52C3C436" wp14:editId="21A244A8">
                <wp:simplePos x="0" y="0"/>
                <wp:positionH relativeFrom="margin">
                  <wp:posOffset>1729105</wp:posOffset>
                </wp:positionH>
                <wp:positionV relativeFrom="paragraph">
                  <wp:posOffset>1905</wp:posOffset>
                </wp:positionV>
                <wp:extent cx="2360930" cy="1404620"/>
                <wp:effectExtent l="0" t="0" r="12700" b="26035"/>
                <wp:wrapNone/>
                <wp:docPr id="461034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04697E" w14:textId="5D4AEC3B" w:rsidR="00BC00D1" w:rsidRDefault="00BC00D1">
                            <w:r>
                              <w:t>Kolb’s 1984 Cycle.</w:t>
                            </w:r>
                          </w:p>
                          <w:p w14:paraId="52D733DA" w14:textId="437737CD" w:rsidR="00BC00D1" w:rsidRDefault="00DC42C8">
                            <w:hyperlink r:id="rId6" w:history="1">
                              <w:r>
                                <w:rPr>
                                  <w:rStyle w:val="Hyperlink"/>
                                </w:rPr>
                                <w:t>KOLBS EXPERNETIAL LEARNING MODEL - Search Images (bing.com)</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C3C436" id="_x0000_s1037" type="#_x0000_t202" style="position:absolute;left:0;text-align:left;margin-left:136.15pt;margin-top:.15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">
                <v:textbox style="mso-fit-shape-to-text:t">
                  <w:txbxContent>
                    <w:p w14:paraId="6904697E" w14:textId="5D4AEC3B" w:rsidR="00BC00D1" w:rsidRDefault="00BC00D1">
                      <w:r>
                        <w:t>Kolb’s 1984 Cycle.</w:t>
                      </w:r>
                    </w:p>
                    <w:p w14:paraId="52D733DA" w14:textId="437737CD" w:rsidR="00BC00D1" w:rsidRDefault="00DC42C8">
                      <w:hyperlink r:id="rId7" w:history="1">
                        <w:r>
                          <w:rPr>
                            <w:rStyle w:val="Hyperlink"/>
                          </w:rPr>
                          <w:t>KOLBS EXPERNETIAL LEARNING MODEL - Search Images (bing.com)</w:t>
                        </w:r>
                      </w:hyperlink>
                    </w:p>
                  </w:txbxContent>
                </v:textbox>
                <w10:wrap anchorx="margin"/>
              </v:shape>
            </w:pict>
          </mc:Fallback>
        </mc:AlternateContent>
      </w:r>
    </w:p>
    <w:p w14:paraId="2B98101F" w14:textId="77777777" w:rsidR="00D41ABD" w:rsidRDefault="00D41ABD" w:rsidP="00D41ABD">
      <w:pPr>
        <w:rPr>
          <w:rFonts w:ascii="Arial" w:hAnsi="Arial" w:cs="Arial"/>
          <w:sz w:val="24"/>
          <w:szCs w:val="24"/>
          <w:u w:val="single"/>
        </w:rPr>
      </w:pPr>
    </w:p>
    <w:p w14:paraId="2020BCEA" w14:textId="17B23B42" w:rsidR="00F86624" w:rsidRDefault="00F86624" w:rsidP="00D41ABD">
      <w:pPr>
        <w:jc w:val="center"/>
        <w:rPr>
          <w:rFonts w:ascii="Arial" w:hAnsi="Arial" w:cs="Arial"/>
          <w:sz w:val="24"/>
          <w:szCs w:val="24"/>
          <w:u w:val="single"/>
        </w:rPr>
      </w:pPr>
      <w:r w:rsidRPr="00F86624">
        <w:rPr>
          <w:rFonts w:ascii="Arial" w:hAnsi="Arial" w:cs="Arial"/>
          <w:sz w:val="24"/>
          <w:szCs w:val="24"/>
          <w:u w:val="single"/>
        </w:rPr>
        <w:lastRenderedPageBreak/>
        <w:t>Bibliography</w:t>
      </w:r>
    </w:p>
    <w:p w14:paraId="17EE6EB0" w14:textId="77777777" w:rsidR="00122F11" w:rsidRDefault="00122F11" w:rsidP="00BC00D1">
      <w:pPr>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Cooze</w:t>
      </w:r>
      <w:proofErr w:type="spellEnd"/>
      <w:r>
        <w:rPr>
          <w:rFonts w:ascii="Arial" w:hAnsi="Arial" w:cs="Arial"/>
          <w:sz w:val="24"/>
          <w:szCs w:val="24"/>
        </w:rPr>
        <w:t xml:space="preserve"> (2007) </w:t>
      </w:r>
      <w:r w:rsidRPr="00F4309D">
        <w:rPr>
          <w:rFonts w:ascii="Arial" w:hAnsi="Arial" w:cs="Arial"/>
          <w:i/>
          <w:iCs/>
          <w:sz w:val="24"/>
          <w:szCs w:val="24"/>
        </w:rPr>
        <w:t>100+ Ideas for Teaching English</w:t>
      </w:r>
      <w:r>
        <w:rPr>
          <w:rFonts w:ascii="Arial" w:hAnsi="Arial" w:cs="Arial"/>
          <w:sz w:val="24"/>
          <w:szCs w:val="24"/>
        </w:rPr>
        <w:t>. 2</w:t>
      </w:r>
      <w:r w:rsidRPr="00DC42C8">
        <w:rPr>
          <w:rFonts w:ascii="Arial" w:hAnsi="Arial" w:cs="Arial"/>
          <w:sz w:val="24"/>
          <w:szCs w:val="24"/>
          <w:vertAlign w:val="superscript"/>
        </w:rPr>
        <w:t>nd</w:t>
      </w:r>
      <w:r>
        <w:rPr>
          <w:rFonts w:ascii="Arial" w:hAnsi="Arial" w:cs="Arial"/>
          <w:sz w:val="24"/>
          <w:szCs w:val="24"/>
        </w:rPr>
        <w:t xml:space="preserve"> Edition. Continuum International Publishing Group. </w:t>
      </w:r>
    </w:p>
    <w:p w14:paraId="311916E7" w14:textId="77777777" w:rsidR="00122F11" w:rsidRDefault="00122F11" w:rsidP="00BC00D1">
      <w:pPr>
        <w:rPr>
          <w:rFonts w:ascii="Arial" w:hAnsi="Arial" w:cs="Arial"/>
          <w:i/>
          <w:iCs/>
          <w:sz w:val="24"/>
          <w:szCs w:val="24"/>
        </w:rPr>
      </w:pPr>
      <w:r>
        <w:rPr>
          <w:rFonts w:ascii="Arial" w:hAnsi="Arial" w:cs="Arial"/>
          <w:sz w:val="24"/>
          <w:szCs w:val="24"/>
        </w:rPr>
        <w:t xml:space="preserve">A., Goodwyn &amp; C., Fuller (2011) </w:t>
      </w:r>
      <w:r>
        <w:rPr>
          <w:rFonts w:ascii="Arial" w:hAnsi="Arial" w:cs="Arial"/>
          <w:i/>
          <w:iCs/>
          <w:sz w:val="24"/>
          <w:szCs w:val="24"/>
        </w:rPr>
        <w:t xml:space="preserve">The Great Literacy Debate: A critical response to the literacy strategy and the framework for English. Routledge. </w:t>
      </w:r>
    </w:p>
    <w:p w14:paraId="2A9061E7" w14:textId="77777777" w:rsidR="00122F11" w:rsidRDefault="00122F11" w:rsidP="00BC00D1">
      <w:pPr>
        <w:rPr>
          <w:rFonts w:ascii="Arial" w:hAnsi="Arial" w:cs="Arial"/>
          <w:sz w:val="24"/>
          <w:szCs w:val="24"/>
        </w:rPr>
      </w:pPr>
      <w:r>
        <w:rPr>
          <w:rFonts w:ascii="Arial" w:hAnsi="Arial" w:cs="Arial"/>
          <w:sz w:val="24"/>
          <w:szCs w:val="24"/>
        </w:rPr>
        <w:t xml:space="preserve">A., Green (2011) </w:t>
      </w:r>
      <w:r>
        <w:rPr>
          <w:rFonts w:ascii="Arial" w:hAnsi="Arial" w:cs="Arial"/>
          <w:i/>
          <w:iCs/>
          <w:sz w:val="24"/>
          <w:szCs w:val="24"/>
        </w:rPr>
        <w:t>Becoming a Reflective English Teacher.</w:t>
      </w:r>
      <w:r>
        <w:rPr>
          <w:rFonts w:ascii="Arial" w:hAnsi="Arial" w:cs="Arial"/>
          <w:sz w:val="24"/>
          <w:szCs w:val="24"/>
        </w:rPr>
        <w:t xml:space="preserve"> McGraw Hill, Open University Press, p.26. </w:t>
      </w:r>
    </w:p>
    <w:p w14:paraId="0008A76D" w14:textId="77777777" w:rsidR="00122F11" w:rsidRPr="003035B6" w:rsidRDefault="00122F11" w:rsidP="00BC00D1">
      <w:pPr>
        <w:rPr>
          <w:rFonts w:ascii="Arial" w:hAnsi="Arial" w:cs="Arial"/>
          <w:i/>
          <w:iCs/>
          <w:sz w:val="24"/>
          <w:szCs w:val="24"/>
        </w:rPr>
      </w:pPr>
      <w:r>
        <w:rPr>
          <w:rFonts w:ascii="Arial" w:hAnsi="Arial" w:cs="Arial"/>
          <w:sz w:val="24"/>
          <w:szCs w:val="24"/>
        </w:rPr>
        <w:t xml:space="preserve">A., Harris &amp; N., Bennett (2001) </w:t>
      </w:r>
      <w:r>
        <w:rPr>
          <w:rFonts w:ascii="Arial" w:hAnsi="Arial" w:cs="Arial"/>
          <w:i/>
          <w:iCs/>
          <w:sz w:val="24"/>
          <w:szCs w:val="24"/>
        </w:rPr>
        <w:t xml:space="preserve">School Effectiveness and School Improvement: Alternative Perspectives. </w:t>
      </w:r>
      <w:r w:rsidRPr="00970BE4">
        <w:rPr>
          <w:rFonts w:ascii="Arial" w:hAnsi="Arial" w:cs="Arial"/>
          <w:sz w:val="24"/>
          <w:szCs w:val="24"/>
        </w:rPr>
        <w:t>Continuum. London</w:t>
      </w:r>
      <w:r>
        <w:rPr>
          <w:rFonts w:ascii="Arial" w:hAnsi="Arial" w:cs="Arial"/>
          <w:sz w:val="24"/>
          <w:szCs w:val="24"/>
        </w:rPr>
        <w:t>.</w:t>
      </w:r>
    </w:p>
    <w:p w14:paraId="670B9F2B" w14:textId="77777777" w:rsidR="00122F11" w:rsidRDefault="00122F11" w:rsidP="00BC00D1">
      <w:pPr>
        <w:rPr>
          <w:rFonts w:ascii="Arial" w:hAnsi="Arial" w:cs="Arial"/>
          <w:sz w:val="24"/>
          <w:szCs w:val="24"/>
        </w:rPr>
      </w:pPr>
      <w:r>
        <w:rPr>
          <w:rFonts w:ascii="Arial" w:hAnsi="Arial" w:cs="Arial"/>
          <w:sz w:val="24"/>
          <w:szCs w:val="24"/>
        </w:rPr>
        <w:t xml:space="preserve">A., Harris (2002) </w:t>
      </w:r>
      <w:r>
        <w:rPr>
          <w:rFonts w:ascii="Arial" w:hAnsi="Arial" w:cs="Arial"/>
          <w:i/>
          <w:iCs/>
          <w:sz w:val="24"/>
          <w:szCs w:val="24"/>
        </w:rPr>
        <w:t>School Improvement: What’s in it for schools?</w:t>
      </w:r>
      <w:r>
        <w:rPr>
          <w:rFonts w:ascii="Arial" w:hAnsi="Arial" w:cs="Arial"/>
          <w:sz w:val="24"/>
          <w:szCs w:val="24"/>
        </w:rPr>
        <w:t xml:space="preserve"> Routledge Falmer. </w:t>
      </w:r>
    </w:p>
    <w:p w14:paraId="43E612A8" w14:textId="77777777" w:rsidR="00122F11" w:rsidRDefault="00122F11" w:rsidP="00BC00D1">
      <w:pPr>
        <w:rPr>
          <w:rFonts w:ascii="Arial" w:hAnsi="Arial" w:cs="Arial"/>
          <w:i/>
          <w:iCs/>
          <w:sz w:val="24"/>
          <w:szCs w:val="24"/>
        </w:rPr>
      </w:pPr>
      <w:r>
        <w:rPr>
          <w:rFonts w:ascii="Arial" w:hAnsi="Arial" w:cs="Arial"/>
          <w:i/>
          <w:iCs/>
          <w:sz w:val="24"/>
          <w:szCs w:val="24"/>
        </w:rPr>
        <w:t xml:space="preserve">A., Haworth, C., Turner &amp; M., Whiteley (2004) Secondary English &amp; Literacy: A Guide for Teachers. Paul Chapman Publishing. </w:t>
      </w:r>
    </w:p>
    <w:p w14:paraId="6C669CEE" w14:textId="77777777" w:rsidR="00122F11" w:rsidRDefault="00122F11" w:rsidP="00BC00D1">
      <w:pPr>
        <w:rPr>
          <w:rFonts w:ascii="Arial" w:hAnsi="Arial" w:cs="Arial"/>
          <w:sz w:val="24"/>
          <w:szCs w:val="24"/>
        </w:rPr>
      </w:pPr>
      <w:r w:rsidRPr="0076506D">
        <w:rPr>
          <w:rFonts w:ascii="Arial" w:hAnsi="Arial" w:cs="Arial"/>
          <w:sz w:val="24"/>
          <w:szCs w:val="24"/>
        </w:rPr>
        <w:t xml:space="preserve">A., Keane (2022) </w:t>
      </w:r>
      <w:r>
        <w:rPr>
          <w:rFonts w:ascii="Arial" w:hAnsi="Arial" w:cs="Arial"/>
          <w:i/>
          <w:iCs/>
          <w:sz w:val="24"/>
          <w:szCs w:val="24"/>
        </w:rPr>
        <w:t xml:space="preserve">Watchdogs or Visionaries? Perspectives on the History of the education inspectorate in Wales. </w:t>
      </w:r>
      <w:r>
        <w:rPr>
          <w:rFonts w:ascii="Arial" w:hAnsi="Arial" w:cs="Arial"/>
          <w:sz w:val="24"/>
          <w:szCs w:val="24"/>
        </w:rPr>
        <w:t xml:space="preserve">University of Wales Press. </w:t>
      </w:r>
    </w:p>
    <w:p w14:paraId="379F57DD" w14:textId="77777777" w:rsidR="00122F11" w:rsidRDefault="00122F11" w:rsidP="00BC00D1">
      <w:pPr>
        <w:rPr>
          <w:rFonts w:ascii="Arial" w:hAnsi="Arial" w:cs="Arial"/>
          <w:sz w:val="24"/>
          <w:szCs w:val="24"/>
        </w:rPr>
      </w:pPr>
      <w:r>
        <w:rPr>
          <w:rFonts w:ascii="Arial" w:hAnsi="Arial" w:cs="Arial"/>
          <w:sz w:val="24"/>
          <w:szCs w:val="24"/>
        </w:rPr>
        <w:t xml:space="preserve">A., Miller (2016) </w:t>
      </w:r>
      <w:r>
        <w:rPr>
          <w:rFonts w:ascii="Arial" w:hAnsi="Arial" w:cs="Arial"/>
          <w:i/>
          <w:iCs/>
          <w:sz w:val="24"/>
          <w:szCs w:val="24"/>
        </w:rPr>
        <w:t>Six strategies for Differentiated Instruction in Project Based Learning.</w:t>
      </w:r>
      <w:r>
        <w:rPr>
          <w:rFonts w:ascii="Arial" w:hAnsi="Arial" w:cs="Arial"/>
          <w:sz w:val="24"/>
          <w:szCs w:val="24"/>
        </w:rPr>
        <w:t xml:space="preserve"> 8</w:t>
      </w:r>
      <w:r w:rsidRPr="006A7D4A">
        <w:rPr>
          <w:rFonts w:ascii="Arial" w:hAnsi="Arial" w:cs="Arial"/>
          <w:sz w:val="24"/>
          <w:szCs w:val="24"/>
          <w:vertAlign w:val="superscript"/>
        </w:rPr>
        <w:t>th</w:t>
      </w:r>
      <w:r>
        <w:rPr>
          <w:rFonts w:ascii="Arial" w:hAnsi="Arial" w:cs="Arial"/>
          <w:sz w:val="24"/>
          <w:szCs w:val="24"/>
        </w:rPr>
        <w:t xml:space="preserve"> ed. Edutopia. </w:t>
      </w:r>
    </w:p>
    <w:p w14:paraId="76FA876F" w14:textId="77777777" w:rsidR="00122F11" w:rsidRDefault="00122F11" w:rsidP="00BC00D1">
      <w:pPr>
        <w:rPr>
          <w:rFonts w:ascii="Arial" w:hAnsi="Arial" w:cs="Arial"/>
          <w:sz w:val="24"/>
          <w:szCs w:val="24"/>
        </w:rPr>
      </w:pPr>
      <w:r>
        <w:rPr>
          <w:rFonts w:ascii="Arial" w:hAnsi="Arial" w:cs="Arial"/>
          <w:sz w:val="24"/>
          <w:szCs w:val="24"/>
        </w:rPr>
        <w:t xml:space="preserve">Accelerated Reading Program. </w:t>
      </w:r>
      <w:hyperlink r:id="rId8" w:history="1">
        <w:r w:rsidRPr="00DB06AE">
          <w:rPr>
            <w:rStyle w:val="Hyperlink"/>
            <w:rFonts w:ascii="Arial" w:hAnsi="Arial" w:cs="Arial"/>
            <w:sz w:val="24"/>
            <w:szCs w:val="24"/>
          </w:rPr>
          <w:t>https://www.renaissance.com/products/accelerated-reader/</w:t>
        </w:r>
      </w:hyperlink>
      <w:r>
        <w:rPr>
          <w:rFonts w:ascii="Arial" w:hAnsi="Arial" w:cs="Arial"/>
          <w:sz w:val="24"/>
          <w:szCs w:val="24"/>
        </w:rPr>
        <w:t xml:space="preserve"> first accessed </w:t>
      </w:r>
      <w:proofErr w:type="gramStart"/>
      <w:r>
        <w:rPr>
          <w:rFonts w:ascii="Arial" w:hAnsi="Arial" w:cs="Arial"/>
          <w:sz w:val="24"/>
          <w:szCs w:val="24"/>
        </w:rPr>
        <w:t>03/01/2024</w:t>
      </w:r>
      <w:proofErr w:type="gramEnd"/>
    </w:p>
    <w:p w14:paraId="042A987A" w14:textId="77777777" w:rsidR="00122F11" w:rsidRDefault="00122F11" w:rsidP="00BC00D1">
      <w:pPr>
        <w:rPr>
          <w:rFonts w:ascii="Arial" w:hAnsi="Arial" w:cs="Arial"/>
          <w:sz w:val="24"/>
          <w:szCs w:val="24"/>
        </w:rPr>
      </w:pPr>
      <w:r>
        <w:rPr>
          <w:rFonts w:ascii="Arial" w:hAnsi="Arial" w:cs="Arial"/>
          <w:sz w:val="24"/>
          <w:szCs w:val="24"/>
        </w:rPr>
        <w:t xml:space="preserve">B., </w:t>
      </w:r>
      <w:proofErr w:type="spellStart"/>
      <w:r>
        <w:rPr>
          <w:rFonts w:ascii="Arial" w:hAnsi="Arial" w:cs="Arial"/>
          <w:sz w:val="24"/>
          <w:szCs w:val="24"/>
        </w:rPr>
        <w:t>Stierer</w:t>
      </w:r>
      <w:proofErr w:type="spellEnd"/>
      <w:r>
        <w:rPr>
          <w:rFonts w:ascii="Arial" w:hAnsi="Arial" w:cs="Arial"/>
          <w:sz w:val="24"/>
          <w:szCs w:val="24"/>
        </w:rPr>
        <w:t xml:space="preserve">, J., Maybin and N., Hall. (1994) </w:t>
      </w:r>
      <w:r>
        <w:rPr>
          <w:rFonts w:ascii="Arial" w:hAnsi="Arial" w:cs="Arial"/>
          <w:i/>
          <w:iCs/>
          <w:sz w:val="24"/>
          <w:szCs w:val="24"/>
        </w:rPr>
        <w:t xml:space="preserve">Language, Literacy and Learning in Educational Practice. </w:t>
      </w:r>
      <w:r>
        <w:rPr>
          <w:rFonts w:ascii="Arial" w:hAnsi="Arial" w:cs="Arial"/>
          <w:sz w:val="24"/>
          <w:szCs w:val="24"/>
        </w:rPr>
        <w:t>Multilingual Matters. p.15-28.</w:t>
      </w:r>
    </w:p>
    <w:p w14:paraId="71282A34" w14:textId="77777777" w:rsidR="00122F11" w:rsidRDefault="00122F11" w:rsidP="00BC00D1">
      <w:pPr>
        <w:rPr>
          <w:rFonts w:ascii="Arial" w:hAnsi="Arial" w:cs="Arial"/>
          <w:sz w:val="24"/>
          <w:szCs w:val="24"/>
        </w:rPr>
      </w:pPr>
      <w:r>
        <w:rPr>
          <w:rFonts w:ascii="Arial" w:hAnsi="Arial" w:cs="Arial"/>
          <w:sz w:val="24"/>
          <w:szCs w:val="24"/>
        </w:rPr>
        <w:t xml:space="preserve">D., Bridges, P., Smyers, &amp; R., Smith. (2009) </w:t>
      </w:r>
      <w:r>
        <w:rPr>
          <w:rFonts w:ascii="Arial" w:hAnsi="Arial" w:cs="Arial"/>
          <w:i/>
          <w:iCs/>
          <w:sz w:val="24"/>
          <w:szCs w:val="24"/>
        </w:rPr>
        <w:t xml:space="preserve">Evidence-based Education policy. What evidence? What basis? Whose policy? </w:t>
      </w:r>
      <w:r>
        <w:rPr>
          <w:rFonts w:ascii="Arial" w:hAnsi="Arial" w:cs="Arial"/>
          <w:sz w:val="24"/>
          <w:szCs w:val="24"/>
        </w:rPr>
        <w:t xml:space="preserve">Wiley and Blackwell. </w:t>
      </w:r>
    </w:p>
    <w:p w14:paraId="2CE7FB56" w14:textId="77777777" w:rsidR="00122F11" w:rsidRDefault="00122F11" w:rsidP="00BC00D1">
      <w:pPr>
        <w:rPr>
          <w:rFonts w:ascii="Arial" w:hAnsi="Arial" w:cs="Arial"/>
          <w:sz w:val="24"/>
          <w:szCs w:val="24"/>
        </w:rPr>
      </w:pPr>
      <w:r>
        <w:rPr>
          <w:rFonts w:ascii="Arial" w:hAnsi="Arial" w:cs="Arial"/>
          <w:sz w:val="24"/>
          <w:szCs w:val="24"/>
        </w:rPr>
        <w:lastRenderedPageBreak/>
        <w:t xml:space="preserve">D., Hopkins (2001) </w:t>
      </w:r>
      <w:r>
        <w:rPr>
          <w:rFonts w:ascii="Arial" w:hAnsi="Arial" w:cs="Arial"/>
          <w:i/>
          <w:iCs/>
          <w:sz w:val="24"/>
          <w:szCs w:val="24"/>
        </w:rPr>
        <w:t xml:space="preserve">School Improvement for Real. </w:t>
      </w:r>
      <w:r>
        <w:rPr>
          <w:rFonts w:ascii="Arial" w:hAnsi="Arial" w:cs="Arial"/>
          <w:sz w:val="24"/>
          <w:szCs w:val="24"/>
        </w:rPr>
        <w:t xml:space="preserve">London. Fulmer Press. </w:t>
      </w:r>
    </w:p>
    <w:p w14:paraId="5AA1E230" w14:textId="77777777" w:rsidR="00122F11" w:rsidRDefault="00122F11" w:rsidP="00BC00D1">
      <w:pPr>
        <w:rPr>
          <w:rFonts w:ascii="Arial" w:hAnsi="Arial" w:cs="Arial"/>
          <w:sz w:val="24"/>
          <w:szCs w:val="24"/>
        </w:rPr>
      </w:pPr>
      <w:r>
        <w:rPr>
          <w:rFonts w:ascii="Arial" w:hAnsi="Arial" w:cs="Arial"/>
          <w:sz w:val="24"/>
          <w:szCs w:val="24"/>
        </w:rPr>
        <w:t xml:space="preserve">E., Bearne, H., Dombey &amp; T., Grainger (2003) </w:t>
      </w:r>
      <w:r>
        <w:rPr>
          <w:rFonts w:ascii="Arial" w:hAnsi="Arial" w:cs="Arial"/>
          <w:i/>
          <w:iCs/>
          <w:sz w:val="24"/>
          <w:szCs w:val="24"/>
        </w:rPr>
        <w:t xml:space="preserve">Classroom Interactions in Literacy. </w:t>
      </w:r>
      <w:r>
        <w:rPr>
          <w:rFonts w:ascii="Arial" w:hAnsi="Arial" w:cs="Arial"/>
          <w:sz w:val="24"/>
          <w:szCs w:val="24"/>
        </w:rPr>
        <w:t xml:space="preserve">Open University Press. </w:t>
      </w:r>
    </w:p>
    <w:p w14:paraId="0F6F4460" w14:textId="77777777" w:rsidR="00122F11" w:rsidRDefault="00122F11" w:rsidP="00BC00D1">
      <w:pPr>
        <w:rPr>
          <w:rFonts w:ascii="Arial" w:hAnsi="Arial" w:cs="Arial"/>
          <w:sz w:val="24"/>
          <w:szCs w:val="24"/>
        </w:rPr>
      </w:pPr>
      <w:r>
        <w:rPr>
          <w:rFonts w:ascii="Arial" w:hAnsi="Arial" w:cs="Arial"/>
          <w:sz w:val="24"/>
          <w:szCs w:val="24"/>
        </w:rPr>
        <w:t>Education (School Development Plans) (Wales Regulation) 2014</w:t>
      </w:r>
    </w:p>
    <w:p w14:paraId="3A9ED0CC" w14:textId="597E3E1C" w:rsidR="00122F11" w:rsidRDefault="00122F11" w:rsidP="00BC00D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5B219CE0" wp14:editId="23AFA490">
                <wp:simplePos x="0" y="0"/>
                <wp:positionH relativeFrom="margin">
                  <wp:align>left</wp:align>
                </wp:positionH>
                <wp:positionV relativeFrom="paragraph">
                  <wp:posOffset>340995</wp:posOffset>
                </wp:positionV>
                <wp:extent cx="2514600" cy="190500"/>
                <wp:effectExtent l="0" t="0" r="19050" b="19050"/>
                <wp:wrapNone/>
                <wp:docPr id="1649882393" name="Rectangle 13"/>
                <wp:cNvGraphicFramePr/>
                <a:graphic xmlns:a="http://schemas.openxmlformats.org/drawingml/2006/main">
                  <a:graphicData uri="http://schemas.microsoft.com/office/word/2010/wordprocessingShape">
                    <wps:wsp>
                      <wps:cNvSpPr/>
                      <wps:spPr>
                        <a:xfrm>
                          <a:off x="0" y="0"/>
                          <a:ext cx="2514600" cy="1905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C998D" id="Rectangle 13" o:spid="_x0000_s1026" style="position:absolute;margin-left:0;margin-top:26.85pt;width:198pt;height:1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" fillcolor="black [3200]" strokecolor="black [480]" strokeweight="1pt">
                <w10:wrap anchorx="margin"/>
              </v:rect>
            </w:pict>
          </mc:Fallback>
        </mc:AlternateContent>
      </w:r>
      <w:r>
        <w:rPr>
          <w:rFonts w:ascii="Arial" w:hAnsi="Arial" w:cs="Arial"/>
          <w:noProof/>
          <w:sz w:val="24"/>
          <w:szCs w:val="24"/>
        </w:rPr>
        <mc:AlternateContent>
          <mc:Choice Requires="wps">
            <w:drawing>
              <wp:anchor distT="0" distB="0" distL="114300" distR="114300" simplePos="0" relativeHeight="251717632" behindDoc="0" locked="0" layoutInCell="1" allowOverlap="1" wp14:anchorId="07832008" wp14:editId="4C70967E">
                <wp:simplePos x="0" y="0"/>
                <wp:positionH relativeFrom="column">
                  <wp:posOffset>1390650</wp:posOffset>
                </wp:positionH>
                <wp:positionV relativeFrom="paragraph">
                  <wp:posOffset>387985</wp:posOffset>
                </wp:positionV>
                <wp:extent cx="209550" cy="57150"/>
                <wp:effectExtent l="0" t="0" r="19050" b="19050"/>
                <wp:wrapNone/>
                <wp:docPr id="294839940" name="Straight Connector 12"/>
                <wp:cNvGraphicFramePr/>
                <a:graphic xmlns:a="http://schemas.openxmlformats.org/drawingml/2006/main">
                  <a:graphicData uri="http://schemas.microsoft.com/office/word/2010/wordprocessingShape">
                    <wps:wsp>
                      <wps:cNvCnPr/>
                      <wps:spPr>
                        <a:xfrm>
                          <a:off x="0" y="0"/>
                          <a:ext cx="20955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91FD75" id="Straight Connector 12"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09.5pt,30.55pt" to="126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6608" behindDoc="0" locked="0" layoutInCell="1" allowOverlap="1" wp14:anchorId="164A3379" wp14:editId="37A55850">
                <wp:simplePos x="0" y="0"/>
                <wp:positionH relativeFrom="column">
                  <wp:posOffset>1152525</wp:posOffset>
                </wp:positionH>
                <wp:positionV relativeFrom="paragraph">
                  <wp:posOffset>426085</wp:posOffset>
                </wp:positionV>
                <wp:extent cx="152400" cy="28575"/>
                <wp:effectExtent l="0" t="0" r="19050" b="28575"/>
                <wp:wrapNone/>
                <wp:docPr id="55470003" name="Straight Connector 11"/>
                <wp:cNvGraphicFramePr/>
                <a:graphic xmlns:a="http://schemas.openxmlformats.org/drawingml/2006/main">
                  <a:graphicData uri="http://schemas.microsoft.com/office/word/2010/wordprocessingShape">
                    <wps:wsp>
                      <wps:cNvCnPr/>
                      <wps:spPr>
                        <a:xfrm flipH="1" flipV="1">
                          <a:off x="0" y="0"/>
                          <a:ext cx="1524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813E2" id="Straight Connector 11"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33.55pt" to="102.7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5584" behindDoc="0" locked="0" layoutInCell="1" allowOverlap="1" wp14:anchorId="5D39C71C" wp14:editId="0C98530B">
                <wp:simplePos x="0" y="0"/>
                <wp:positionH relativeFrom="column">
                  <wp:posOffset>1276349</wp:posOffset>
                </wp:positionH>
                <wp:positionV relativeFrom="paragraph">
                  <wp:posOffset>397509</wp:posOffset>
                </wp:positionV>
                <wp:extent cx="9525" cy="85725"/>
                <wp:effectExtent l="0" t="0" r="28575" b="28575"/>
                <wp:wrapNone/>
                <wp:docPr id="850485480" name="Straight Connector 10"/>
                <wp:cNvGraphicFramePr/>
                <a:graphic xmlns:a="http://schemas.openxmlformats.org/drawingml/2006/main">
                  <a:graphicData uri="http://schemas.microsoft.com/office/word/2010/wordprocessingShape">
                    <wps:wsp>
                      <wps:cNvCnPr/>
                      <wps:spPr>
                        <a:xfrm flipH="1">
                          <a:off x="0" y="0"/>
                          <a:ext cx="9525"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A8EB1A" id="Straight Connector 10"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31.3pt" to="101.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4560" behindDoc="0" locked="0" layoutInCell="1" allowOverlap="1" wp14:anchorId="4AB6869E" wp14:editId="57572906">
                <wp:simplePos x="0" y="0"/>
                <wp:positionH relativeFrom="column">
                  <wp:posOffset>1066800</wp:posOffset>
                </wp:positionH>
                <wp:positionV relativeFrom="paragraph">
                  <wp:posOffset>378460</wp:posOffset>
                </wp:positionV>
                <wp:extent cx="38100" cy="180975"/>
                <wp:effectExtent l="0" t="0" r="19050" b="28575"/>
                <wp:wrapNone/>
                <wp:docPr id="1825288455" name="Straight Connector 9"/>
                <wp:cNvGraphicFramePr/>
                <a:graphic xmlns:a="http://schemas.openxmlformats.org/drawingml/2006/main">
                  <a:graphicData uri="http://schemas.microsoft.com/office/word/2010/wordprocessingShape">
                    <wps:wsp>
                      <wps:cNvCnPr/>
                      <wps:spPr>
                        <a:xfrm>
                          <a:off x="0" y="0"/>
                          <a:ext cx="3810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19E945" id="Straight Connector 9"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84pt,29.8pt" to="87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3536" behindDoc="0" locked="0" layoutInCell="1" allowOverlap="1" wp14:anchorId="45CDABE9" wp14:editId="7E48F696">
                <wp:simplePos x="0" y="0"/>
                <wp:positionH relativeFrom="column">
                  <wp:posOffset>-19050</wp:posOffset>
                </wp:positionH>
                <wp:positionV relativeFrom="paragraph">
                  <wp:posOffset>502285</wp:posOffset>
                </wp:positionV>
                <wp:extent cx="2552700" cy="9525"/>
                <wp:effectExtent l="0" t="0" r="19050" b="28575"/>
                <wp:wrapNone/>
                <wp:docPr id="644762669" name="Straight Connector 8"/>
                <wp:cNvGraphicFramePr/>
                <a:graphic xmlns:a="http://schemas.openxmlformats.org/drawingml/2006/main">
                  <a:graphicData uri="http://schemas.microsoft.com/office/word/2010/wordprocessingShape">
                    <wps:wsp>
                      <wps:cNvCnPr/>
                      <wps:spPr>
                        <a:xfrm flipV="1">
                          <a:off x="0" y="0"/>
                          <a:ext cx="25527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75DEAE" id="Straight Connector 8"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1.5pt,39.55pt" to="199.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2512" behindDoc="0" locked="0" layoutInCell="1" allowOverlap="1" wp14:anchorId="5028DCBD" wp14:editId="4AA92F6D">
                <wp:simplePos x="0" y="0"/>
                <wp:positionH relativeFrom="column">
                  <wp:posOffset>9524</wp:posOffset>
                </wp:positionH>
                <wp:positionV relativeFrom="paragraph">
                  <wp:posOffset>387985</wp:posOffset>
                </wp:positionV>
                <wp:extent cx="2486025" cy="19050"/>
                <wp:effectExtent l="0" t="0" r="28575" b="19050"/>
                <wp:wrapNone/>
                <wp:docPr id="2073589220" name="Straight Connector 7"/>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A25EBF" id="Straight Connector 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75pt,30.55pt" to="196.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1488" behindDoc="0" locked="0" layoutInCell="1" allowOverlap="1" wp14:anchorId="578D5099" wp14:editId="6359DBEA">
                <wp:simplePos x="0" y="0"/>
                <wp:positionH relativeFrom="column">
                  <wp:posOffset>9525</wp:posOffset>
                </wp:positionH>
                <wp:positionV relativeFrom="paragraph">
                  <wp:posOffset>445135</wp:posOffset>
                </wp:positionV>
                <wp:extent cx="2514600" cy="19050"/>
                <wp:effectExtent l="0" t="0" r="19050" b="19050"/>
                <wp:wrapNone/>
                <wp:docPr id="78175421" name="Straight Connector 6"/>
                <wp:cNvGraphicFramePr/>
                <a:graphic xmlns:a="http://schemas.openxmlformats.org/drawingml/2006/main">
                  <a:graphicData uri="http://schemas.microsoft.com/office/word/2010/wordprocessingShape">
                    <wps:wsp>
                      <wps:cNvCnPr/>
                      <wps:spPr>
                        <a:xfrm>
                          <a:off x="0" y="0"/>
                          <a:ext cx="25146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277631" id="Straight Connector 6"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75pt,35.05pt" to="198.7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" strokecolor="black [3200]" strokeweight=".5pt">
                <v:stroke joinstyle="miter"/>
              </v:line>
            </w:pict>
          </mc:Fallback>
        </mc:AlternateContent>
      </w:r>
      <w:r>
        <w:rPr>
          <w:rFonts w:ascii="Arial" w:hAnsi="Arial" w:cs="Arial"/>
          <w:sz w:val="24"/>
          <w:szCs w:val="24"/>
        </w:rPr>
        <w:t xml:space="preserve">Estyn Report (2017) </w:t>
      </w:r>
      <w:hyperlink r:id="rId9" w:history="1">
        <w:r w:rsidRPr="00DB06AE">
          <w:rPr>
            <w:rStyle w:val="Hyperlink"/>
            <w:rFonts w:ascii="Arial" w:hAnsi="Arial" w:cs="Arial"/>
            <w:sz w:val="24"/>
            <w:szCs w:val="24"/>
          </w:rPr>
          <w:t>https://www.estyn.gov.wales/system/files/2020-08/Ysgol%2520Llanhari%2520en.pdf</w:t>
        </w:r>
      </w:hyperlink>
      <w:r>
        <w:rPr>
          <w:rFonts w:ascii="Arial" w:hAnsi="Arial" w:cs="Arial"/>
          <w:sz w:val="24"/>
          <w:szCs w:val="24"/>
        </w:rPr>
        <w:t xml:space="preserve"> first accessed 01/01/2024.</w:t>
      </w:r>
    </w:p>
    <w:p w14:paraId="79BCE53E" w14:textId="77777777" w:rsidR="00122F11" w:rsidRDefault="00122F11" w:rsidP="00BC00D1">
      <w:pPr>
        <w:rPr>
          <w:rFonts w:ascii="Arial" w:hAnsi="Arial" w:cs="Arial"/>
          <w:sz w:val="24"/>
          <w:szCs w:val="24"/>
        </w:rPr>
      </w:pPr>
      <w:r>
        <w:rPr>
          <w:rFonts w:ascii="Arial" w:hAnsi="Arial" w:cs="Arial"/>
          <w:sz w:val="24"/>
          <w:szCs w:val="24"/>
        </w:rPr>
        <w:t xml:space="preserve">F., Inglis &amp; L., Aers (2008) </w:t>
      </w:r>
      <w:r>
        <w:rPr>
          <w:rFonts w:ascii="Arial" w:hAnsi="Arial" w:cs="Arial"/>
          <w:i/>
          <w:iCs/>
          <w:sz w:val="24"/>
          <w:szCs w:val="24"/>
        </w:rPr>
        <w:t xml:space="preserve">Key Concepts in Education. </w:t>
      </w:r>
      <w:r>
        <w:rPr>
          <w:rFonts w:ascii="Arial" w:hAnsi="Arial" w:cs="Arial"/>
          <w:sz w:val="24"/>
          <w:szCs w:val="24"/>
        </w:rPr>
        <w:t>SAGE Key Concepts. p.128.</w:t>
      </w:r>
    </w:p>
    <w:p w14:paraId="5EB37222" w14:textId="77777777" w:rsidR="00122F11" w:rsidRDefault="00122F11" w:rsidP="00BC00D1">
      <w:pPr>
        <w:rPr>
          <w:rFonts w:ascii="Arial" w:hAnsi="Arial" w:cs="Arial"/>
          <w:i/>
          <w:iCs/>
          <w:sz w:val="24"/>
          <w:szCs w:val="24"/>
        </w:rPr>
      </w:pPr>
      <w:r>
        <w:rPr>
          <w:rFonts w:ascii="Arial" w:hAnsi="Arial" w:cs="Arial"/>
          <w:sz w:val="24"/>
          <w:szCs w:val="24"/>
        </w:rPr>
        <w:t xml:space="preserve">G., Barton &amp; G., Wooley (2017) </w:t>
      </w:r>
      <w:r>
        <w:rPr>
          <w:rFonts w:ascii="Arial" w:hAnsi="Arial" w:cs="Arial"/>
          <w:i/>
          <w:iCs/>
          <w:sz w:val="24"/>
          <w:szCs w:val="24"/>
        </w:rPr>
        <w:t xml:space="preserve">Developing Literacy in the Secondary School. SAGE Publishing Ltd. </w:t>
      </w:r>
    </w:p>
    <w:p w14:paraId="252E70DF" w14:textId="77777777" w:rsidR="00122F11" w:rsidRPr="007262F8" w:rsidRDefault="00122F11" w:rsidP="00BC00D1">
      <w:pPr>
        <w:rPr>
          <w:rFonts w:ascii="Arial" w:hAnsi="Arial" w:cs="Arial"/>
          <w:sz w:val="24"/>
          <w:szCs w:val="24"/>
        </w:rPr>
      </w:pPr>
      <w:hyperlink r:id="rId10" w:history="1">
        <w:r w:rsidRPr="00631FDA">
          <w:rPr>
            <w:rStyle w:val="Hyperlink"/>
            <w:rFonts w:ascii="Arial" w:hAnsi="Arial" w:cs="Arial"/>
            <w:sz w:val="24"/>
            <w:szCs w:val="24"/>
          </w:rPr>
          <w:t>https://mylocalschool.gov.wales/School/6745500</w:t>
        </w:r>
      </w:hyperlink>
      <w:r>
        <w:rPr>
          <w:rStyle w:val="Hyperlink"/>
          <w:rFonts w:ascii="Arial" w:hAnsi="Arial" w:cs="Arial"/>
          <w:sz w:val="24"/>
          <w:szCs w:val="24"/>
        </w:rPr>
        <w:t xml:space="preserve"> </w:t>
      </w:r>
      <w:r>
        <w:rPr>
          <w:rStyle w:val="Hyperlink"/>
          <w:rFonts w:ascii="Arial" w:hAnsi="Arial" w:cs="Arial"/>
          <w:color w:val="auto"/>
          <w:sz w:val="24"/>
          <w:szCs w:val="24"/>
          <w:u w:val="none"/>
        </w:rPr>
        <w:t xml:space="preserve">- first accessed </w:t>
      </w:r>
      <w:proofErr w:type="gramStart"/>
      <w:r>
        <w:rPr>
          <w:rStyle w:val="Hyperlink"/>
          <w:rFonts w:ascii="Arial" w:hAnsi="Arial" w:cs="Arial"/>
          <w:color w:val="auto"/>
          <w:sz w:val="24"/>
          <w:szCs w:val="24"/>
          <w:u w:val="none"/>
        </w:rPr>
        <w:t>01/01/2024</w:t>
      </w:r>
      <w:proofErr w:type="gramEnd"/>
    </w:p>
    <w:p w14:paraId="01ACF1C8" w14:textId="77777777" w:rsidR="00122F11" w:rsidRDefault="00122F11" w:rsidP="00BC00D1">
      <w:pPr>
        <w:rPr>
          <w:rStyle w:val="Hyperlink"/>
          <w:rFonts w:ascii="Arial" w:hAnsi="Arial" w:cs="Arial"/>
          <w:color w:val="auto"/>
          <w:sz w:val="24"/>
          <w:szCs w:val="24"/>
          <w:u w:val="none"/>
        </w:rPr>
      </w:pPr>
      <w:hyperlink r:id="rId11" w:anchor=":~:text=The%20average%20Literacy%20indicator%20is,36.9%20points%20(Figure%202)" w:history="1">
        <w:r w:rsidRPr="00631FDA">
          <w:rPr>
            <w:rStyle w:val="Hyperlink"/>
            <w:rFonts w:ascii="Arial" w:hAnsi="Arial" w:cs="Arial"/>
            <w:sz w:val="24"/>
            <w:szCs w:val="24"/>
          </w:rPr>
          <w:t>https://www.gov.wales/examination-results-september-2022-august-2023-html#:~:text=The%20average%20Literacy%20indicator%20is,36.9%20points%20(Figure%202)</w:t>
        </w:r>
      </w:hyperlink>
      <w:r>
        <w:rPr>
          <w:rStyle w:val="Hyperlink"/>
          <w:rFonts w:ascii="Arial" w:hAnsi="Arial" w:cs="Arial"/>
          <w:sz w:val="24"/>
          <w:szCs w:val="24"/>
        </w:rPr>
        <w:t xml:space="preserve"> </w:t>
      </w:r>
      <w:r>
        <w:rPr>
          <w:rStyle w:val="Hyperlink"/>
          <w:rFonts w:ascii="Arial" w:hAnsi="Arial" w:cs="Arial"/>
          <w:color w:val="auto"/>
          <w:sz w:val="24"/>
          <w:szCs w:val="24"/>
          <w:u w:val="none"/>
        </w:rPr>
        <w:t>first accessed 01/01/2024.</w:t>
      </w:r>
    </w:p>
    <w:p w14:paraId="62C4462B" w14:textId="77777777" w:rsidR="00122F11" w:rsidRPr="004E5B8A" w:rsidRDefault="00122F11" w:rsidP="00BC00D1">
      <w:pPr>
        <w:rPr>
          <w:rFonts w:ascii="Arial" w:hAnsi="Arial" w:cs="Arial"/>
          <w:sz w:val="24"/>
          <w:szCs w:val="24"/>
        </w:rPr>
      </w:pPr>
      <w:hyperlink r:id="rId12" w:history="1">
        <w:r w:rsidRPr="00DB06AE">
          <w:rPr>
            <w:rStyle w:val="Hyperlink"/>
            <w:rFonts w:ascii="Arial" w:hAnsi="Arial" w:cs="Arial"/>
            <w:sz w:val="24"/>
            <w:szCs w:val="24"/>
          </w:rPr>
          <w:t>https://www.gov.wales/sites/default/files/publications/2018-03/school-development-plans.pdf</w:t>
        </w:r>
      </w:hyperlink>
      <w:r>
        <w:rPr>
          <w:rFonts w:ascii="Arial" w:hAnsi="Arial" w:cs="Arial"/>
          <w:sz w:val="24"/>
          <w:szCs w:val="24"/>
        </w:rPr>
        <w:t xml:space="preserve"> </w:t>
      </w:r>
      <w:r>
        <w:rPr>
          <w:rFonts w:ascii="Arial" w:hAnsi="Arial" w:cs="Arial"/>
          <w:sz w:val="24"/>
          <w:szCs w:val="24"/>
        </w:rPr>
        <w:tab/>
        <w:t>first accessed 25/01/2024 p.3.</w:t>
      </w:r>
    </w:p>
    <w:p w14:paraId="1EC4C887" w14:textId="77777777" w:rsidR="00122F11" w:rsidRDefault="00122F11" w:rsidP="00BC00D1">
      <w:pPr>
        <w:rPr>
          <w:rFonts w:ascii="Arial" w:hAnsi="Arial" w:cs="Arial"/>
          <w:sz w:val="24"/>
          <w:szCs w:val="24"/>
        </w:rPr>
      </w:pPr>
      <w:r>
        <w:rPr>
          <w:rFonts w:ascii="Arial" w:hAnsi="Arial" w:cs="Arial"/>
          <w:sz w:val="24"/>
          <w:szCs w:val="24"/>
        </w:rPr>
        <w:t xml:space="preserve">J., Blanchard (2009) </w:t>
      </w:r>
      <w:r w:rsidRPr="00944A1F">
        <w:rPr>
          <w:rFonts w:ascii="Arial" w:hAnsi="Arial" w:cs="Arial"/>
          <w:i/>
          <w:iCs/>
          <w:sz w:val="24"/>
          <w:szCs w:val="24"/>
        </w:rPr>
        <w:t>Teaching, Learning and Assessment.</w:t>
      </w:r>
      <w:r>
        <w:rPr>
          <w:rFonts w:ascii="Arial" w:hAnsi="Arial" w:cs="Arial"/>
          <w:sz w:val="24"/>
          <w:szCs w:val="24"/>
        </w:rPr>
        <w:t xml:space="preserve"> Open University Press. p. 9-206.</w:t>
      </w:r>
    </w:p>
    <w:p w14:paraId="7E4D928B" w14:textId="77777777" w:rsidR="00122F11" w:rsidRDefault="00122F11" w:rsidP="00BC00D1">
      <w:pPr>
        <w:rPr>
          <w:rFonts w:ascii="Arial" w:hAnsi="Arial" w:cs="Arial"/>
          <w:sz w:val="24"/>
          <w:szCs w:val="24"/>
        </w:rPr>
      </w:pPr>
      <w:r>
        <w:rPr>
          <w:rFonts w:ascii="Arial" w:hAnsi="Arial" w:cs="Arial"/>
          <w:sz w:val="24"/>
          <w:szCs w:val="24"/>
        </w:rPr>
        <w:t xml:space="preserve">J., Davidson (2011) </w:t>
      </w:r>
      <w:r>
        <w:rPr>
          <w:rFonts w:ascii="Arial" w:hAnsi="Arial" w:cs="Arial"/>
          <w:i/>
          <w:iCs/>
          <w:sz w:val="24"/>
          <w:szCs w:val="24"/>
        </w:rPr>
        <w:t>Debates in English Teaching</w:t>
      </w:r>
      <w:r>
        <w:rPr>
          <w:rFonts w:ascii="Arial" w:hAnsi="Arial" w:cs="Arial"/>
          <w:sz w:val="24"/>
          <w:szCs w:val="24"/>
        </w:rPr>
        <w:t xml:space="preserve">. Routledge. </w:t>
      </w:r>
    </w:p>
    <w:p w14:paraId="00FBE4D9" w14:textId="77777777" w:rsidR="00122F11" w:rsidRDefault="00122F11" w:rsidP="00BC00D1">
      <w:pPr>
        <w:rPr>
          <w:rFonts w:ascii="Arial" w:hAnsi="Arial" w:cs="Arial"/>
          <w:sz w:val="24"/>
          <w:szCs w:val="24"/>
        </w:rPr>
      </w:pPr>
      <w:r>
        <w:rPr>
          <w:rFonts w:ascii="Arial" w:hAnsi="Arial" w:cs="Arial"/>
          <w:sz w:val="24"/>
          <w:szCs w:val="24"/>
        </w:rPr>
        <w:t xml:space="preserve">J., S., Bruner (1978) </w:t>
      </w:r>
      <w:r w:rsidRPr="00FC7E42">
        <w:rPr>
          <w:rFonts w:ascii="Arial" w:hAnsi="Arial" w:cs="Arial"/>
          <w:i/>
          <w:iCs/>
          <w:sz w:val="24"/>
          <w:szCs w:val="24"/>
        </w:rPr>
        <w:t>The Role of Dialogue in Language Acquisition</w:t>
      </w:r>
      <w:r>
        <w:rPr>
          <w:rFonts w:ascii="Arial" w:hAnsi="Arial" w:cs="Arial"/>
          <w:i/>
          <w:iCs/>
          <w:sz w:val="24"/>
          <w:szCs w:val="24"/>
        </w:rPr>
        <w:t xml:space="preserve">: </w:t>
      </w:r>
      <w:r w:rsidRPr="00FC7E42">
        <w:rPr>
          <w:rFonts w:ascii="Arial" w:hAnsi="Arial" w:cs="Arial"/>
          <w:i/>
          <w:iCs/>
          <w:color w:val="232323"/>
          <w:sz w:val="24"/>
          <w:szCs w:val="24"/>
          <w:shd w:val="clear" w:color="auto" w:fill="FFFFFF"/>
        </w:rPr>
        <w:t xml:space="preserve">The Child’s Concept of Language. </w:t>
      </w:r>
      <w:r w:rsidRPr="00FC7E42">
        <w:rPr>
          <w:rFonts w:ascii="Arial" w:hAnsi="Arial" w:cs="Arial"/>
          <w:color w:val="232323"/>
          <w:sz w:val="24"/>
          <w:szCs w:val="24"/>
          <w:shd w:val="clear" w:color="auto" w:fill="FFFFFF"/>
        </w:rPr>
        <w:t>New York: Springer-Verlag.</w:t>
      </w:r>
    </w:p>
    <w:p w14:paraId="5A87002B" w14:textId="77777777" w:rsidR="00122F11" w:rsidRPr="000A7DB9" w:rsidRDefault="00122F11" w:rsidP="00BC00D1">
      <w:pPr>
        <w:rPr>
          <w:rFonts w:ascii="Arial" w:hAnsi="Arial" w:cs="Arial"/>
          <w:sz w:val="24"/>
          <w:szCs w:val="24"/>
        </w:rPr>
      </w:pPr>
      <w:r>
        <w:rPr>
          <w:rFonts w:ascii="Arial" w:hAnsi="Arial" w:cs="Arial"/>
          <w:sz w:val="24"/>
          <w:szCs w:val="24"/>
        </w:rPr>
        <w:t xml:space="preserve">J., Van den Brande, J., Hillary &amp; C., Cullinane (2019) </w:t>
      </w:r>
      <w:r>
        <w:rPr>
          <w:rFonts w:ascii="Arial" w:hAnsi="Arial" w:cs="Arial"/>
          <w:i/>
          <w:iCs/>
          <w:sz w:val="24"/>
          <w:szCs w:val="24"/>
        </w:rPr>
        <w:t xml:space="preserve">Selective </w:t>
      </w:r>
      <w:r>
        <w:rPr>
          <w:rFonts w:ascii="Arial" w:hAnsi="Arial" w:cs="Arial"/>
          <w:sz w:val="24"/>
          <w:szCs w:val="24"/>
        </w:rPr>
        <w:t xml:space="preserve">Comprehensives: Wales: Access to top performing schools for disadvantaged pupils in Wales. p.5 </w:t>
      </w:r>
    </w:p>
    <w:p w14:paraId="081E5954" w14:textId="77777777" w:rsidR="00122F11" w:rsidRDefault="00122F11" w:rsidP="00BC00D1">
      <w:pPr>
        <w:rPr>
          <w:rFonts w:ascii="Arial" w:hAnsi="Arial" w:cs="Arial"/>
          <w:sz w:val="24"/>
          <w:szCs w:val="24"/>
        </w:rPr>
      </w:pPr>
      <w:r>
        <w:rPr>
          <w:rFonts w:ascii="Arial" w:hAnsi="Arial" w:cs="Arial"/>
          <w:sz w:val="24"/>
          <w:szCs w:val="24"/>
        </w:rPr>
        <w:lastRenderedPageBreak/>
        <w:t xml:space="preserve">K., Crawford (2003) </w:t>
      </w:r>
      <w:r>
        <w:rPr>
          <w:rFonts w:ascii="Arial" w:hAnsi="Arial" w:cs="Arial"/>
          <w:i/>
          <w:iCs/>
          <w:sz w:val="24"/>
          <w:szCs w:val="24"/>
        </w:rPr>
        <w:t xml:space="preserve">Contemporary Issues in Education. An Introduction. </w:t>
      </w:r>
      <w:r>
        <w:rPr>
          <w:rFonts w:ascii="Arial" w:hAnsi="Arial" w:cs="Arial"/>
          <w:sz w:val="24"/>
          <w:szCs w:val="24"/>
        </w:rPr>
        <w:t>Peter Francis Publishers. p.137</w:t>
      </w:r>
    </w:p>
    <w:p w14:paraId="0F559315" w14:textId="77777777" w:rsidR="00122F11" w:rsidRDefault="00122F11" w:rsidP="00BC00D1">
      <w:pPr>
        <w:rPr>
          <w:rFonts w:ascii="Arial" w:hAnsi="Arial" w:cs="Arial"/>
          <w:sz w:val="24"/>
          <w:szCs w:val="24"/>
        </w:rPr>
      </w:pPr>
      <w:r>
        <w:rPr>
          <w:rFonts w:ascii="Arial" w:hAnsi="Arial" w:cs="Arial"/>
          <w:sz w:val="24"/>
          <w:szCs w:val="24"/>
        </w:rPr>
        <w:t xml:space="preserve">M., Lewis &amp; D., Wray (2000) </w:t>
      </w:r>
      <w:r>
        <w:rPr>
          <w:rFonts w:ascii="Arial" w:hAnsi="Arial" w:cs="Arial"/>
          <w:i/>
          <w:iCs/>
          <w:sz w:val="24"/>
          <w:szCs w:val="24"/>
        </w:rPr>
        <w:t xml:space="preserve">Literacy in the Secondary School. </w:t>
      </w:r>
      <w:r>
        <w:rPr>
          <w:rFonts w:ascii="Arial" w:hAnsi="Arial" w:cs="Arial"/>
          <w:sz w:val="24"/>
          <w:szCs w:val="24"/>
        </w:rPr>
        <w:t xml:space="preserve">David Fulton. Ch. 2,3,6,9,10. </w:t>
      </w:r>
    </w:p>
    <w:p w14:paraId="60F83C82" w14:textId="77777777" w:rsidR="00122F11" w:rsidRDefault="00122F11" w:rsidP="00BC00D1">
      <w:pPr>
        <w:rPr>
          <w:rFonts w:ascii="Arial" w:hAnsi="Arial" w:cs="Arial"/>
          <w:sz w:val="24"/>
          <w:szCs w:val="24"/>
        </w:rPr>
      </w:pPr>
      <w:r>
        <w:rPr>
          <w:rFonts w:ascii="Arial" w:hAnsi="Arial" w:cs="Arial"/>
          <w:i/>
          <w:iCs/>
          <w:sz w:val="24"/>
          <w:szCs w:val="24"/>
        </w:rPr>
        <w:t xml:space="preserve">Oxford English Dictionary (1990) </w:t>
      </w:r>
      <w:r>
        <w:rPr>
          <w:rFonts w:ascii="Arial" w:hAnsi="Arial" w:cs="Arial"/>
          <w:sz w:val="24"/>
          <w:szCs w:val="24"/>
        </w:rPr>
        <w:t xml:space="preserve">Clarendon Press. Oxford. </w:t>
      </w:r>
    </w:p>
    <w:p w14:paraId="2E3623B1" w14:textId="77777777" w:rsidR="00122F11" w:rsidRDefault="00122F11" w:rsidP="00BC00D1">
      <w:pPr>
        <w:rPr>
          <w:rFonts w:ascii="Arial" w:hAnsi="Arial" w:cs="Arial"/>
          <w:sz w:val="24"/>
          <w:szCs w:val="24"/>
        </w:rPr>
      </w:pPr>
      <w:r>
        <w:rPr>
          <w:rFonts w:ascii="Arial" w:hAnsi="Arial" w:cs="Arial"/>
          <w:sz w:val="24"/>
          <w:szCs w:val="24"/>
        </w:rPr>
        <w:t xml:space="preserve">R., Neate (1996) </w:t>
      </w:r>
      <w:r>
        <w:rPr>
          <w:rFonts w:ascii="Arial" w:hAnsi="Arial" w:cs="Arial"/>
          <w:i/>
          <w:iCs/>
          <w:sz w:val="24"/>
          <w:szCs w:val="24"/>
        </w:rPr>
        <w:t>Literacy Saves Lives.</w:t>
      </w:r>
      <w:r>
        <w:rPr>
          <w:rFonts w:ascii="Arial" w:hAnsi="Arial" w:cs="Arial"/>
          <w:sz w:val="24"/>
          <w:szCs w:val="24"/>
        </w:rPr>
        <w:t xml:space="preserve"> United Kingdom Reading Association. </w:t>
      </w:r>
    </w:p>
    <w:p w14:paraId="6E03F652" w14:textId="77777777" w:rsidR="00122F11" w:rsidRDefault="00122F11" w:rsidP="00BC00D1">
      <w:pPr>
        <w:rPr>
          <w:rFonts w:ascii="Arial" w:hAnsi="Arial" w:cs="Arial"/>
          <w:sz w:val="24"/>
          <w:szCs w:val="24"/>
        </w:rPr>
      </w:pPr>
      <w:r>
        <w:rPr>
          <w:rFonts w:ascii="Arial" w:hAnsi="Arial" w:cs="Arial"/>
          <w:sz w:val="24"/>
          <w:szCs w:val="24"/>
        </w:rPr>
        <w:t xml:space="preserve">R., Steward (2020) </w:t>
      </w:r>
      <w:r>
        <w:rPr>
          <w:rFonts w:ascii="Arial" w:hAnsi="Arial" w:cs="Arial"/>
          <w:i/>
          <w:iCs/>
          <w:sz w:val="24"/>
          <w:szCs w:val="24"/>
        </w:rPr>
        <w:t xml:space="preserve">The Gradual Art of School Improvement: A Practical Guide. </w:t>
      </w:r>
      <w:r>
        <w:rPr>
          <w:rFonts w:ascii="Arial" w:hAnsi="Arial" w:cs="Arial"/>
          <w:sz w:val="24"/>
          <w:szCs w:val="24"/>
        </w:rPr>
        <w:t xml:space="preserve">David Fulton. Abingdon. </w:t>
      </w:r>
    </w:p>
    <w:p w14:paraId="290D8A65" w14:textId="77777777" w:rsidR="00122F11" w:rsidRDefault="00122F11" w:rsidP="00BC00D1">
      <w:pPr>
        <w:rPr>
          <w:rFonts w:ascii="Arial" w:hAnsi="Arial" w:cs="Arial"/>
          <w:sz w:val="24"/>
          <w:szCs w:val="24"/>
        </w:rPr>
      </w:pPr>
      <w:r>
        <w:rPr>
          <w:rFonts w:ascii="Arial" w:hAnsi="Arial" w:cs="Arial"/>
          <w:sz w:val="24"/>
          <w:szCs w:val="24"/>
        </w:rPr>
        <w:t xml:space="preserve">Sir A., Bullock (1975) </w:t>
      </w:r>
      <w:r>
        <w:rPr>
          <w:rFonts w:ascii="Arial" w:hAnsi="Arial" w:cs="Arial"/>
          <w:i/>
          <w:iCs/>
          <w:sz w:val="24"/>
          <w:szCs w:val="24"/>
        </w:rPr>
        <w:t>A Language for Life.</w:t>
      </w:r>
      <w:r>
        <w:rPr>
          <w:rFonts w:ascii="Arial" w:hAnsi="Arial" w:cs="Arial"/>
          <w:sz w:val="24"/>
          <w:szCs w:val="24"/>
        </w:rPr>
        <w:t xml:space="preserve"> London. DES.</w:t>
      </w:r>
    </w:p>
    <w:sectPr w:rsidR="00122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CE6"/>
    <w:multiLevelType w:val="hybridMultilevel"/>
    <w:tmpl w:val="6F6AD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51ABC"/>
    <w:multiLevelType w:val="hybridMultilevel"/>
    <w:tmpl w:val="B0D21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5A2835"/>
    <w:multiLevelType w:val="multilevel"/>
    <w:tmpl w:val="46F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B60172"/>
    <w:multiLevelType w:val="hybridMultilevel"/>
    <w:tmpl w:val="40B4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348505">
    <w:abstractNumId w:val="1"/>
  </w:num>
  <w:num w:numId="2" w16cid:durableId="1062101665">
    <w:abstractNumId w:val="2"/>
  </w:num>
  <w:num w:numId="3" w16cid:durableId="650183559">
    <w:abstractNumId w:val="0"/>
  </w:num>
  <w:num w:numId="4" w16cid:durableId="754323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4F"/>
    <w:rsid w:val="0000239B"/>
    <w:rsid w:val="00015CC5"/>
    <w:rsid w:val="00084272"/>
    <w:rsid w:val="000A7DB9"/>
    <w:rsid w:val="000F32B2"/>
    <w:rsid w:val="00122528"/>
    <w:rsid w:val="00122F11"/>
    <w:rsid w:val="00183883"/>
    <w:rsid w:val="001B24B0"/>
    <w:rsid w:val="0028277B"/>
    <w:rsid w:val="002A6CFB"/>
    <w:rsid w:val="00302B6B"/>
    <w:rsid w:val="003035B6"/>
    <w:rsid w:val="00306226"/>
    <w:rsid w:val="003921E8"/>
    <w:rsid w:val="003B1B48"/>
    <w:rsid w:val="003E40D0"/>
    <w:rsid w:val="0041502B"/>
    <w:rsid w:val="0043523B"/>
    <w:rsid w:val="00472C87"/>
    <w:rsid w:val="004966AA"/>
    <w:rsid w:val="004C7592"/>
    <w:rsid w:val="004E5B8A"/>
    <w:rsid w:val="004F5512"/>
    <w:rsid w:val="00524C2F"/>
    <w:rsid w:val="005506B2"/>
    <w:rsid w:val="00557C01"/>
    <w:rsid w:val="005C633D"/>
    <w:rsid w:val="00613545"/>
    <w:rsid w:val="0062306B"/>
    <w:rsid w:val="00624304"/>
    <w:rsid w:val="00630B7F"/>
    <w:rsid w:val="006525B4"/>
    <w:rsid w:val="0067794F"/>
    <w:rsid w:val="006A7D4A"/>
    <w:rsid w:val="006B10F4"/>
    <w:rsid w:val="006C4B17"/>
    <w:rsid w:val="006D6AF9"/>
    <w:rsid w:val="006E3C23"/>
    <w:rsid w:val="007062E6"/>
    <w:rsid w:val="007262F8"/>
    <w:rsid w:val="00730AB2"/>
    <w:rsid w:val="0076506D"/>
    <w:rsid w:val="00875578"/>
    <w:rsid w:val="008D41FC"/>
    <w:rsid w:val="00921620"/>
    <w:rsid w:val="00944A1F"/>
    <w:rsid w:val="00970BE4"/>
    <w:rsid w:val="009741A8"/>
    <w:rsid w:val="00983030"/>
    <w:rsid w:val="00995663"/>
    <w:rsid w:val="009C555B"/>
    <w:rsid w:val="009E4263"/>
    <w:rsid w:val="00A0760B"/>
    <w:rsid w:val="00A51407"/>
    <w:rsid w:val="00AA7ECC"/>
    <w:rsid w:val="00AA7FA3"/>
    <w:rsid w:val="00AB0140"/>
    <w:rsid w:val="00AC19FF"/>
    <w:rsid w:val="00AC3C11"/>
    <w:rsid w:val="00AE7784"/>
    <w:rsid w:val="00B177C8"/>
    <w:rsid w:val="00B87948"/>
    <w:rsid w:val="00BB763E"/>
    <w:rsid w:val="00BC00D1"/>
    <w:rsid w:val="00BC05FA"/>
    <w:rsid w:val="00BC0831"/>
    <w:rsid w:val="00C64427"/>
    <w:rsid w:val="00C85511"/>
    <w:rsid w:val="00CC34BB"/>
    <w:rsid w:val="00CE24B6"/>
    <w:rsid w:val="00CE5A6A"/>
    <w:rsid w:val="00D30A30"/>
    <w:rsid w:val="00D35DF3"/>
    <w:rsid w:val="00D41ABD"/>
    <w:rsid w:val="00D51F51"/>
    <w:rsid w:val="00DC42C8"/>
    <w:rsid w:val="00DC632A"/>
    <w:rsid w:val="00DE5413"/>
    <w:rsid w:val="00E5214B"/>
    <w:rsid w:val="00E5399E"/>
    <w:rsid w:val="00ED60D4"/>
    <w:rsid w:val="00F04E9A"/>
    <w:rsid w:val="00F26B13"/>
    <w:rsid w:val="00F4309D"/>
    <w:rsid w:val="00F8299B"/>
    <w:rsid w:val="00F83D43"/>
    <w:rsid w:val="00F86624"/>
    <w:rsid w:val="00FC7E42"/>
    <w:rsid w:val="00FF5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A391F"/>
  <w15:chartTrackingRefBased/>
  <w15:docId w15:val="{C45124A2-D5B9-4AB9-A5CE-A37189DF4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9566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5CC5"/>
    <w:rPr>
      <w:color w:val="0563C1" w:themeColor="hyperlink"/>
      <w:u w:val="single"/>
    </w:rPr>
  </w:style>
  <w:style w:type="character" w:styleId="UnresolvedMention">
    <w:name w:val="Unresolved Mention"/>
    <w:basedOn w:val="DefaultParagraphFont"/>
    <w:uiPriority w:val="99"/>
    <w:semiHidden/>
    <w:unhideWhenUsed/>
    <w:rsid w:val="00015CC5"/>
    <w:rPr>
      <w:color w:val="605E5C"/>
      <w:shd w:val="clear" w:color="auto" w:fill="E1DFDD"/>
    </w:rPr>
  </w:style>
  <w:style w:type="paragraph" w:styleId="ListParagraph">
    <w:name w:val="List Paragraph"/>
    <w:basedOn w:val="Normal"/>
    <w:uiPriority w:val="34"/>
    <w:qFormat/>
    <w:rsid w:val="006C4B17"/>
    <w:pPr>
      <w:ind w:left="720"/>
      <w:contextualSpacing/>
    </w:pPr>
  </w:style>
  <w:style w:type="character" w:customStyle="1" w:styleId="Heading3Char">
    <w:name w:val="Heading 3 Char"/>
    <w:basedOn w:val="DefaultParagraphFont"/>
    <w:link w:val="Heading3"/>
    <w:uiPriority w:val="9"/>
    <w:rsid w:val="00995663"/>
    <w:rPr>
      <w:rFonts w:ascii="Times New Roman" w:eastAsia="Times New Roman" w:hAnsi="Times New Roman" w:cs="Times New Roman"/>
      <w:b/>
      <w:bCs/>
      <w:kern w:val="0"/>
      <w:sz w:val="27"/>
      <w:szCs w:val="2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353">
      <w:bodyDiv w:val="1"/>
      <w:marLeft w:val="0"/>
      <w:marRight w:val="0"/>
      <w:marTop w:val="0"/>
      <w:marBottom w:val="0"/>
      <w:divBdr>
        <w:top w:val="none" w:sz="0" w:space="0" w:color="auto"/>
        <w:left w:val="none" w:sz="0" w:space="0" w:color="auto"/>
        <w:bottom w:val="none" w:sz="0" w:space="0" w:color="auto"/>
        <w:right w:val="none" w:sz="0" w:space="0" w:color="auto"/>
      </w:divBdr>
    </w:div>
    <w:div w:id="949631734">
      <w:bodyDiv w:val="1"/>
      <w:marLeft w:val="0"/>
      <w:marRight w:val="0"/>
      <w:marTop w:val="0"/>
      <w:marBottom w:val="0"/>
      <w:divBdr>
        <w:top w:val="none" w:sz="0" w:space="0" w:color="auto"/>
        <w:left w:val="none" w:sz="0" w:space="0" w:color="auto"/>
        <w:bottom w:val="none" w:sz="0" w:space="0" w:color="auto"/>
        <w:right w:val="none" w:sz="0" w:space="0" w:color="auto"/>
      </w:divBdr>
    </w:div>
    <w:div w:id="109945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naissance.com/products/accelerated-read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ng.com/images/search?view=detailV2&amp;ccid=zio21e8g&amp;id=9DB62017544A628F8CA554B4EDBAFE13A36C7533&amp;thid=OIP.zio21e8gAnvVMqXoHtYiigHaHa&amp;mediaurl=https%3A%2F%2Fcoggleusercontent.com%2F5bb9f262319e276ea402b6bc-76ed1c38-8255-4e7e-86db-22bef077235d.png&amp;cdnurl=https%3A%2F%2Fth.bing.com%2Fth%2Fid%2FR.ce2a36d5ef20027bd532a5e81ed6228a%3Frik%3DM3VsoxP%252buu20VA%26pid%3DImgRaw%26r%3D0&amp;exph=1599&amp;expw=1599&amp;q=KOLBS+EXPERNETIAL+LEARNING+MODEL+&amp;simid=608006162498792707&amp;form=IRPRST&amp;ck=2D2611AD46A9A8836D8872AD05405924&amp;selectedindex=1&amp;itb=1&amp;ajaxhist=0&amp;ajaxserp=0&amp;vt=0&amp;sim=11" TargetMode="External"/><Relationship Id="rId12" Type="http://schemas.openxmlformats.org/officeDocument/2006/relationships/hyperlink" Target="https://www.gov.wales/sites/default/files/publications/2018-03/school-development-plan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images/search?view=detailV2&amp;ccid=zio21e8g&amp;id=9DB62017544A628F8CA554B4EDBAFE13A36C7533&amp;thid=OIP.zio21e8gAnvVMqXoHtYiigHaHa&amp;mediaurl=https%3A%2F%2Fcoggleusercontent.com%2F5bb9f262319e276ea402b6bc-76ed1c38-8255-4e7e-86db-22bef077235d.png&amp;cdnurl=https%3A%2F%2Fth.bing.com%2Fth%2Fid%2FR.ce2a36d5ef20027bd532a5e81ed6228a%3Frik%3DM3VsoxP%252buu20VA%26pid%3DImgRaw%26r%3D0&amp;exph=1599&amp;expw=1599&amp;q=KOLBS+EXPERNETIAL+LEARNING+MODEL+&amp;simid=608006162498792707&amp;form=IRPRST&amp;ck=2D2611AD46A9A8836D8872AD05405924&amp;selectedindex=1&amp;itb=1&amp;ajaxhist=0&amp;ajaxserp=0&amp;vt=0&amp;sim=11" TargetMode="External"/><Relationship Id="rId11" Type="http://schemas.openxmlformats.org/officeDocument/2006/relationships/hyperlink" Target="https://www.gov.wales/examination-results-september-2022-august-2023-html" TargetMode="External"/><Relationship Id="rId5" Type="http://schemas.openxmlformats.org/officeDocument/2006/relationships/image" Target="media/image1.png"/><Relationship Id="rId10" Type="http://schemas.openxmlformats.org/officeDocument/2006/relationships/hyperlink" Target="https://mylocalschool.gov.wales/School/6745500" TargetMode="External"/><Relationship Id="rId4" Type="http://schemas.openxmlformats.org/officeDocument/2006/relationships/webSettings" Target="webSettings.xml"/><Relationship Id="rId9" Type="http://schemas.openxmlformats.org/officeDocument/2006/relationships/hyperlink" Target="https://www.estyn.gov.wales/system/files/2020-08/Ysgol%2520Llanhari%2520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Watkins-Hughes</dc:creator>
  <cp:keywords/>
  <dc:description/>
  <cp:lastModifiedBy>Jack Watkins-Hughes</cp:lastModifiedBy>
  <cp:revision>2</cp:revision>
  <dcterms:created xsi:type="dcterms:W3CDTF">2024-03-04T16:24:00Z</dcterms:created>
  <dcterms:modified xsi:type="dcterms:W3CDTF">2024-03-04T16:24:00Z</dcterms:modified>
</cp:coreProperties>
</file>