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4E856" w14:textId="77777777" w:rsidR="007D336D" w:rsidRPr="007D336D" w:rsidRDefault="007D336D" w:rsidP="007D336D">
      <w:pPr>
        <w:pStyle w:val="p1"/>
        <w:rPr>
          <w:sz w:val="28"/>
          <w:szCs w:val="24"/>
        </w:rPr>
      </w:pPr>
      <w:r w:rsidRPr="007D336D">
        <w:rPr>
          <w:rStyle w:val="s1"/>
          <w:sz w:val="28"/>
          <w:szCs w:val="24"/>
        </w:rPr>
        <w:t>Table of Contents</w:t>
      </w:r>
      <w:r w:rsidRPr="007D336D">
        <w:rPr>
          <w:rStyle w:val="apple-converted-space"/>
          <w:sz w:val="28"/>
          <w:szCs w:val="24"/>
          <w:u w:val="single"/>
        </w:rPr>
        <w:t> </w:t>
      </w:r>
    </w:p>
    <w:p w14:paraId="77C1F412" w14:textId="77777777" w:rsidR="007D336D" w:rsidRPr="007D336D" w:rsidRDefault="007D336D" w:rsidP="007D336D">
      <w:pPr>
        <w:pStyle w:val="p2"/>
        <w:rPr>
          <w:sz w:val="24"/>
          <w:szCs w:val="24"/>
        </w:rPr>
      </w:pPr>
    </w:p>
    <w:p w14:paraId="66BD45A8" w14:textId="77777777" w:rsidR="007D336D" w:rsidRDefault="007D336D" w:rsidP="007D336D">
      <w:pPr>
        <w:pStyle w:val="p3"/>
        <w:rPr>
          <w:sz w:val="24"/>
          <w:szCs w:val="24"/>
        </w:rPr>
      </w:pPr>
    </w:p>
    <w:p w14:paraId="06262643" w14:textId="77777777" w:rsidR="007D336D" w:rsidRDefault="007D336D" w:rsidP="007D336D">
      <w:pPr>
        <w:pStyle w:val="p3"/>
        <w:rPr>
          <w:sz w:val="24"/>
          <w:szCs w:val="24"/>
        </w:rPr>
      </w:pPr>
    </w:p>
    <w:p w14:paraId="00967EDB" w14:textId="77777777" w:rsidR="007D336D" w:rsidRDefault="007D336D" w:rsidP="007D336D">
      <w:pPr>
        <w:pStyle w:val="p3"/>
        <w:rPr>
          <w:sz w:val="24"/>
          <w:szCs w:val="24"/>
        </w:rPr>
      </w:pPr>
    </w:p>
    <w:p w14:paraId="288D58F9" w14:textId="65CD66DE" w:rsidR="007D336D" w:rsidRPr="007D336D" w:rsidRDefault="007D336D" w:rsidP="007D336D">
      <w:pPr>
        <w:pStyle w:val="p3"/>
        <w:rPr>
          <w:sz w:val="24"/>
          <w:szCs w:val="24"/>
        </w:rPr>
      </w:pPr>
      <w:r w:rsidRPr="007D336D">
        <w:rPr>
          <w:sz w:val="24"/>
          <w:szCs w:val="24"/>
        </w:rPr>
        <w:t>Abstract.........................................................................................</w:t>
      </w:r>
      <w:r w:rsidR="00C73671">
        <w:rPr>
          <w:sz w:val="24"/>
          <w:szCs w:val="24"/>
        </w:rPr>
        <w:t>...............................2</w:t>
      </w:r>
    </w:p>
    <w:p w14:paraId="519B11E3" w14:textId="77777777" w:rsidR="007D336D" w:rsidRDefault="007D336D" w:rsidP="007D336D">
      <w:pPr>
        <w:pStyle w:val="p3"/>
        <w:rPr>
          <w:sz w:val="24"/>
          <w:szCs w:val="24"/>
        </w:rPr>
      </w:pPr>
    </w:p>
    <w:p w14:paraId="450A171B" w14:textId="02546D27" w:rsidR="007D336D" w:rsidRPr="007D336D" w:rsidRDefault="007D336D" w:rsidP="007D336D">
      <w:pPr>
        <w:pStyle w:val="p3"/>
        <w:rPr>
          <w:sz w:val="24"/>
          <w:szCs w:val="24"/>
        </w:rPr>
      </w:pPr>
      <w:r w:rsidRPr="007D336D">
        <w:rPr>
          <w:sz w:val="24"/>
          <w:szCs w:val="24"/>
        </w:rPr>
        <w:t>Introduction...................................................................................</w:t>
      </w:r>
      <w:r w:rsidR="00C73671">
        <w:rPr>
          <w:sz w:val="24"/>
          <w:szCs w:val="24"/>
        </w:rPr>
        <w:t>...............................3</w:t>
      </w:r>
    </w:p>
    <w:p w14:paraId="2F253CAE" w14:textId="77777777" w:rsidR="007D336D" w:rsidRDefault="007D336D" w:rsidP="007D336D">
      <w:pPr>
        <w:pStyle w:val="p3"/>
        <w:rPr>
          <w:sz w:val="24"/>
          <w:szCs w:val="24"/>
        </w:rPr>
      </w:pPr>
    </w:p>
    <w:p w14:paraId="429598D5" w14:textId="2C0A6DD8" w:rsidR="007D336D" w:rsidRPr="007D336D" w:rsidRDefault="007D336D" w:rsidP="007D336D">
      <w:pPr>
        <w:pStyle w:val="p3"/>
        <w:rPr>
          <w:sz w:val="24"/>
          <w:szCs w:val="24"/>
        </w:rPr>
      </w:pPr>
      <w:r w:rsidRPr="007D336D">
        <w:rPr>
          <w:sz w:val="24"/>
          <w:szCs w:val="24"/>
        </w:rPr>
        <w:t xml:space="preserve">Chapter 1: </w:t>
      </w:r>
      <w:r w:rsidRPr="007D336D">
        <w:rPr>
          <w:rStyle w:val="s2"/>
          <w:sz w:val="24"/>
          <w:szCs w:val="24"/>
        </w:rPr>
        <w:t>Subconscious and Conveying Messages</w:t>
      </w:r>
      <w:r w:rsidRPr="007D336D">
        <w:rPr>
          <w:sz w:val="24"/>
          <w:szCs w:val="24"/>
        </w:rPr>
        <w:t>...................</w:t>
      </w:r>
      <w:r w:rsidR="00C73671">
        <w:rPr>
          <w:sz w:val="24"/>
          <w:szCs w:val="24"/>
        </w:rPr>
        <w:t>...............................4</w:t>
      </w:r>
    </w:p>
    <w:p w14:paraId="0014F102" w14:textId="77777777" w:rsidR="007D336D" w:rsidRDefault="007D336D" w:rsidP="007D336D">
      <w:pPr>
        <w:pStyle w:val="p3"/>
        <w:rPr>
          <w:sz w:val="24"/>
          <w:szCs w:val="24"/>
        </w:rPr>
      </w:pPr>
    </w:p>
    <w:p w14:paraId="3E6E9419" w14:textId="4714BCB0" w:rsidR="007D336D" w:rsidRPr="007D336D" w:rsidRDefault="007D336D" w:rsidP="007D336D">
      <w:pPr>
        <w:pStyle w:val="p3"/>
        <w:rPr>
          <w:sz w:val="24"/>
          <w:szCs w:val="24"/>
        </w:rPr>
      </w:pPr>
      <w:r>
        <w:rPr>
          <w:sz w:val="24"/>
          <w:szCs w:val="24"/>
        </w:rPr>
        <w:t xml:space="preserve">Chapter 2: Fashion as a </w:t>
      </w:r>
      <w:r w:rsidRPr="007D336D">
        <w:rPr>
          <w:sz w:val="24"/>
          <w:szCs w:val="24"/>
        </w:rPr>
        <w:t>Language.........................................</w:t>
      </w:r>
      <w:r>
        <w:rPr>
          <w:sz w:val="24"/>
          <w:szCs w:val="24"/>
        </w:rPr>
        <w:t>...............................</w:t>
      </w:r>
      <w:r w:rsidR="00C73671">
        <w:rPr>
          <w:sz w:val="24"/>
          <w:szCs w:val="24"/>
        </w:rPr>
        <w:t>.....5</w:t>
      </w:r>
    </w:p>
    <w:p w14:paraId="333449AB" w14:textId="77777777" w:rsidR="007D336D" w:rsidRDefault="007D336D" w:rsidP="007D336D">
      <w:pPr>
        <w:pStyle w:val="p3"/>
        <w:rPr>
          <w:sz w:val="24"/>
          <w:szCs w:val="24"/>
        </w:rPr>
      </w:pPr>
    </w:p>
    <w:p w14:paraId="77FAEA47" w14:textId="2AE8CC81" w:rsidR="007D336D" w:rsidRPr="007D336D" w:rsidRDefault="007D336D" w:rsidP="007D336D">
      <w:pPr>
        <w:pStyle w:val="p3"/>
        <w:rPr>
          <w:sz w:val="24"/>
          <w:szCs w:val="24"/>
        </w:rPr>
      </w:pPr>
      <w:r w:rsidRPr="007D336D">
        <w:rPr>
          <w:sz w:val="24"/>
          <w:szCs w:val="24"/>
        </w:rPr>
        <w:t>Chapter 3: Class and Status.........................................................</w:t>
      </w:r>
      <w:r w:rsidR="00C73671">
        <w:rPr>
          <w:sz w:val="24"/>
          <w:szCs w:val="24"/>
        </w:rPr>
        <w:t>...............................7</w:t>
      </w:r>
    </w:p>
    <w:p w14:paraId="6FFA98BB" w14:textId="77777777" w:rsidR="007D336D" w:rsidRDefault="007D336D" w:rsidP="007D336D">
      <w:pPr>
        <w:pStyle w:val="p3"/>
        <w:rPr>
          <w:sz w:val="24"/>
          <w:szCs w:val="24"/>
        </w:rPr>
      </w:pPr>
    </w:p>
    <w:p w14:paraId="7BC23059" w14:textId="37A66F8C" w:rsidR="007D336D" w:rsidRPr="007D336D" w:rsidRDefault="007D336D" w:rsidP="007D336D">
      <w:pPr>
        <w:pStyle w:val="p3"/>
        <w:rPr>
          <w:sz w:val="24"/>
          <w:szCs w:val="24"/>
        </w:rPr>
      </w:pPr>
      <w:r w:rsidRPr="007D336D">
        <w:rPr>
          <w:sz w:val="24"/>
          <w:szCs w:val="24"/>
        </w:rPr>
        <w:t>Chapter 4: Stereotypes and Subcultures......................................</w:t>
      </w:r>
      <w:r w:rsidR="00C73671">
        <w:rPr>
          <w:sz w:val="24"/>
          <w:szCs w:val="24"/>
        </w:rPr>
        <w:t>.............................11</w:t>
      </w:r>
    </w:p>
    <w:p w14:paraId="63C5AE41" w14:textId="77777777" w:rsidR="007D336D" w:rsidRDefault="007D336D" w:rsidP="007D336D">
      <w:pPr>
        <w:pStyle w:val="p3"/>
        <w:rPr>
          <w:sz w:val="24"/>
          <w:szCs w:val="24"/>
        </w:rPr>
      </w:pPr>
    </w:p>
    <w:p w14:paraId="31BAF16B" w14:textId="7E1CD6C6" w:rsidR="007D336D" w:rsidRPr="007D336D" w:rsidRDefault="007D336D" w:rsidP="007D336D">
      <w:pPr>
        <w:pStyle w:val="p3"/>
        <w:rPr>
          <w:sz w:val="24"/>
          <w:szCs w:val="24"/>
        </w:rPr>
      </w:pPr>
      <w:r w:rsidRPr="007D336D">
        <w:rPr>
          <w:sz w:val="24"/>
          <w:szCs w:val="24"/>
        </w:rPr>
        <w:t>Chapter 5: Gender........................................................................</w:t>
      </w:r>
      <w:r w:rsidR="00C73671">
        <w:rPr>
          <w:sz w:val="24"/>
          <w:szCs w:val="24"/>
        </w:rPr>
        <w:t>..............................16</w:t>
      </w:r>
    </w:p>
    <w:p w14:paraId="6BCC6EBC" w14:textId="77777777" w:rsidR="007D336D" w:rsidRDefault="007D336D" w:rsidP="007D336D">
      <w:pPr>
        <w:pStyle w:val="p3"/>
        <w:rPr>
          <w:sz w:val="24"/>
          <w:szCs w:val="24"/>
        </w:rPr>
      </w:pPr>
    </w:p>
    <w:p w14:paraId="1CC10C79" w14:textId="231FD383" w:rsidR="007D336D" w:rsidRPr="007D336D" w:rsidRDefault="007D336D" w:rsidP="007D336D">
      <w:pPr>
        <w:pStyle w:val="p3"/>
        <w:rPr>
          <w:sz w:val="24"/>
          <w:szCs w:val="24"/>
        </w:rPr>
      </w:pPr>
      <w:r w:rsidRPr="007D336D">
        <w:rPr>
          <w:sz w:val="24"/>
          <w:szCs w:val="24"/>
        </w:rPr>
        <w:t>Conclusion....................................................................................</w:t>
      </w:r>
      <w:r w:rsidR="00C73671">
        <w:rPr>
          <w:sz w:val="24"/>
          <w:szCs w:val="24"/>
        </w:rPr>
        <w:t>..............................20</w:t>
      </w:r>
    </w:p>
    <w:p w14:paraId="35084045" w14:textId="77777777" w:rsidR="007D336D" w:rsidRDefault="007D336D" w:rsidP="007D336D">
      <w:pPr>
        <w:pStyle w:val="p3"/>
        <w:rPr>
          <w:sz w:val="24"/>
          <w:szCs w:val="24"/>
        </w:rPr>
      </w:pPr>
    </w:p>
    <w:p w14:paraId="18966764" w14:textId="33C3F40B" w:rsidR="007D336D" w:rsidRPr="007D336D" w:rsidRDefault="007D336D" w:rsidP="007D336D">
      <w:pPr>
        <w:pStyle w:val="p3"/>
        <w:rPr>
          <w:sz w:val="24"/>
          <w:szCs w:val="24"/>
        </w:rPr>
      </w:pPr>
      <w:r w:rsidRPr="007D336D">
        <w:rPr>
          <w:sz w:val="24"/>
          <w:szCs w:val="24"/>
        </w:rPr>
        <w:t>Bibliography..................................................................................</w:t>
      </w:r>
      <w:r w:rsidR="00C73671">
        <w:rPr>
          <w:sz w:val="24"/>
          <w:szCs w:val="24"/>
        </w:rPr>
        <w:t>....................</w:t>
      </w:r>
      <w:bookmarkStart w:id="0" w:name="_GoBack"/>
      <w:bookmarkEnd w:id="0"/>
      <w:r w:rsidR="00C73671">
        <w:rPr>
          <w:sz w:val="24"/>
          <w:szCs w:val="24"/>
        </w:rPr>
        <w:t>..........22</w:t>
      </w:r>
    </w:p>
    <w:p w14:paraId="5D093660" w14:textId="77777777" w:rsidR="007D336D" w:rsidRPr="007D336D" w:rsidRDefault="007D336D" w:rsidP="007D336D">
      <w:pPr>
        <w:pStyle w:val="p4"/>
        <w:rPr>
          <w:sz w:val="24"/>
          <w:szCs w:val="24"/>
        </w:rPr>
      </w:pPr>
    </w:p>
    <w:p w14:paraId="4577F2EA" w14:textId="77777777" w:rsidR="007D336D" w:rsidRPr="007D336D" w:rsidRDefault="007D336D" w:rsidP="007D336D">
      <w:pPr>
        <w:pStyle w:val="p4"/>
        <w:rPr>
          <w:sz w:val="24"/>
          <w:szCs w:val="24"/>
        </w:rPr>
      </w:pPr>
    </w:p>
    <w:p w14:paraId="25AEE662" w14:textId="77777777" w:rsidR="007D336D" w:rsidRPr="007D336D" w:rsidRDefault="007D336D" w:rsidP="007D336D">
      <w:pPr>
        <w:pStyle w:val="p5"/>
        <w:rPr>
          <w:sz w:val="24"/>
          <w:szCs w:val="24"/>
        </w:rPr>
      </w:pPr>
    </w:p>
    <w:p w14:paraId="41C8FC3E" w14:textId="77777777" w:rsidR="007D336D" w:rsidRPr="007D336D" w:rsidRDefault="007D336D" w:rsidP="007D336D">
      <w:pPr>
        <w:pStyle w:val="p6"/>
        <w:rPr>
          <w:sz w:val="24"/>
          <w:szCs w:val="24"/>
        </w:rPr>
      </w:pPr>
    </w:p>
    <w:p w14:paraId="5681AAAB" w14:textId="77777777" w:rsidR="007D336D" w:rsidRPr="007D336D" w:rsidRDefault="007D336D" w:rsidP="007D336D">
      <w:pPr>
        <w:pStyle w:val="p6"/>
        <w:rPr>
          <w:sz w:val="24"/>
          <w:szCs w:val="24"/>
        </w:rPr>
      </w:pPr>
    </w:p>
    <w:p w14:paraId="477D3B49" w14:textId="77777777" w:rsidR="007D336D" w:rsidRPr="007D336D" w:rsidRDefault="007D336D" w:rsidP="007D336D">
      <w:pPr>
        <w:pStyle w:val="p6"/>
        <w:rPr>
          <w:sz w:val="24"/>
          <w:szCs w:val="24"/>
        </w:rPr>
      </w:pPr>
    </w:p>
    <w:p w14:paraId="2A583F34" w14:textId="77777777" w:rsidR="007D336D" w:rsidRPr="007D336D" w:rsidRDefault="007D336D" w:rsidP="007D336D">
      <w:pPr>
        <w:pStyle w:val="p6"/>
        <w:rPr>
          <w:sz w:val="24"/>
          <w:szCs w:val="24"/>
        </w:rPr>
      </w:pPr>
    </w:p>
    <w:p w14:paraId="167D8602" w14:textId="77777777" w:rsidR="007D336D" w:rsidRPr="007D336D" w:rsidRDefault="007D336D" w:rsidP="007D336D">
      <w:pPr>
        <w:pStyle w:val="p6"/>
        <w:rPr>
          <w:sz w:val="24"/>
          <w:szCs w:val="24"/>
        </w:rPr>
      </w:pPr>
    </w:p>
    <w:p w14:paraId="688AC594" w14:textId="77777777" w:rsidR="007D336D" w:rsidRPr="007D336D" w:rsidRDefault="007D336D" w:rsidP="007D336D">
      <w:pPr>
        <w:pStyle w:val="p6"/>
        <w:rPr>
          <w:sz w:val="24"/>
          <w:szCs w:val="24"/>
        </w:rPr>
      </w:pPr>
    </w:p>
    <w:p w14:paraId="2ECAAA37" w14:textId="77777777" w:rsidR="007D336D" w:rsidRPr="007D336D" w:rsidRDefault="007D336D" w:rsidP="007D336D">
      <w:pPr>
        <w:pStyle w:val="p6"/>
        <w:rPr>
          <w:sz w:val="24"/>
          <w:szCs w:val="24"/>
        </w:rPr>
      </w:pPr>
    </w:p>
    <w:p w14:paraId="2FF0C597" w14:textId="77777777" w:rsidR="007D336D" w:rsidRPr="007D336D" w:rsidRDefault="007D336D" w:rsidP="007D336D">
      <w:pPr>
        <w:pStyle w:val="p6"/>
        <w:rPr>
          <w:sz w:val="24"/>
          <w:szCs w:val="24"/>
        </w:rPr>
      </w:pPr>
    </w:p>
    <w:p w14:paraId="42D901E1" w14:textId="77777777" w:rsidR="007D336D" w:rsidRPr="007D336D" w:rsidRDefault="007D336D" w:rsidP="007D336D">
      <w:pPr>
        <w:pStyle w:val="p6"/>
        <w:rPr>
          <w:sz w:val="24"/>
          <w:szCs w:val="24"/>
        </w:rPr>
      </w:pPr>
    </w:p>
    <w:p w14:paraId="1A29EE48" w14:textId="77777777" w:rsidR="007D336D" w:rsidRPr="007D336D" w:rsidRDefault="007D336D" w:rsidP="007D336D">
      <w:pPr>
        <w:pStyle w:val="p7"/>
        <w:rPr>
          <w:rStyle w:val="s1"/>
          <w:sz w:val="24"/>
          <w:szCs w:val="24"/>
        </w:rPr>
      </w:pPr>
    </w:p>
    <w:p w14:paraId="55A6F5F4" w14:textId="77777777" w:rsidR="007D336D" w:rsidRPr="007D336D" w:rsidRDefault="007D336D" w:rsidP="007D336D">
      <w:pPr>
        <w:pStyle w:val="p7"/>
        <w:rPr>
          <w:rStyle w:val="s1"/>
          <w:sz w:val="24"/>
          <w:szCs w:val="24"/>
        </w:rPr>
      </w:pPr>
    </w:p>
    <w:p w14:paraId="01367B85" w14:textId="77777777" w:rsidR="007D336D" w:rsidRPr="007D336D" w:rsidRDefault="007D336D" w:rsidP="007D336D">
      <w:pPr>
        <w:pStyle w:val="p7"/>
        <w:rPr>
          <w:rStyle w:val="s1"/>
          <w:sz w:val="24"/>
          <w:szCs w:val="24"/>
        </w:rPr>
      </w:pPr>
    </w:p>
    <w:p w14:paraId="222D43AF" w14:textId="77777777" w:rsidR="007D336D" w:rsidRPr="007D336D" w:rsidRDefault="007D336D" w:rsidP="007D336D">
      <w:pPr>
        <w:pStyle w:val="p7"/>
        <w:rPr>
          <w:rStyle w:val="s1"/>
          <w:sz w:val="24"/>
          <w:szCs w:val="24"/>
        </w:rPr>
      </w:pPr>
    </w:p>
    <w:p w14:paraId="3D8A440D" w14:textId="77777777" w:rsidR="007D336D" w:rsidRPr="007D336D" w:rsidRDefault="007D336D" w:rsidP="007D336D">
      <w:pPr>
        <w:pStyle w:val="p7"/>
        <w:rPr>
          <w:rStyle w:val="s1"/>
          <w:sz w:val="24"/>
          <w:szCs w:val="24"/>
        </w:rPr>
      </w:pPr>
    </w:p>
    <w:p w14:paraId="7C6183E5" w14:textId="77777777" w:rsidR="007D336D" w:rsidRPr="007D336D" w:rsidRDefault="007D336D" w:rsidP="007D336D">
      <w:pPr>
        <w:pStyle w:val="p7"/>
        <w:rPr>
          <w:rStyle w:val="s1"/>
          <w:sz w:val="24"/>
          <w:szCs w:val="24"/>
        </w:rPr>
      </w:pPr>
    </w:p>
    <w:p w14:paraId="440DD031" w14:textId="77777777" w:rsidR="007D336D" w:rsidRPr="007D336D" w:rsidRDefault="007D336D" w:rsidP="007D336D">
      <w:pPr>
        <w:pStyle w:val="p7"/>
        <w:rPr>
          <w:rStyle w:val="s1"/>
          <w:sz w:val="24"/>
          <w:szCs w:val="24"/>
        </w:rPr>
      </w:pPr>
    </w:p>
    <w:p w14:paraId="60F8C622" w14:textId="77777777" w:rsidR="007D336D" w:rsidRPr="007D336D" w:rsidRDefault="007D336D" w:rsidP="007D336D">
      <w:pPr>
        <w:pStyle w:val="p7"/>
        <w:rPr>
          <w:rStyle w:val="s1"/>
          <w:sz w:val="24"/>
          <w:szCs w:val="24"/>
        </w:rPr>
      </w:pPr>
    </w:p>
    <w:p w14:paraId="42D5FA7E" w14:textId="77777777" w:rsidR="007D336D" w:rsidRPr="007D336D" w:rsidRDefault="007D336D" w:rsidP="007D336D">
      <w:pPr>
        <w:pStyle w:val="p7"/>
        <w:rPr>
          <w:rStyle w:val="s1"/>
          <w:sz w:val="24"/>
          <w:szCs w:val="24"/>
        </w:rPr>
      </w:pPr>
    </w:p>
    <w:p w14:paraId="25F77C15" w14:textId="77777777" w:rsidR="007D336D" w:rsidRPr="007D336D" w:rsidRDefault="007D336D" w:rsidP="007D336D">
      <w:pPr>
        <w:pStyle w:val="p7"/>
        <w:rPr>
          <w:rStyle w:val="s1"/>
          <w:sz w:val="24"/>
          <w:szCs w:val="24"/>
        </w:rPr>
      </w:pPr>
    </w:p>
    <w:p w14:paraId="225FEFF9" w14:textId="77777777" w:rsidR="007D336D" w:rsidRPr="007D336D" w:rsidRDefault="007D336D" w:rsidP="007D336D">
      <w:pPr>
        <w:pStyle w:val="p7"/>
        <w:rPr>
          <w:rStyle w:val="s1"/>
          <w:sz w:val="24"/>
          <w:szCs w:val="24"/>
        </w:rPr>
      </w:pPr>
    </w:p>
    <w:p w14:paraId="5585DBBA" w14:textId="77777777" w:rsidR="007D336D" w:rsidRPr="007D336D" w:rsidRDefault="007D336D" w:rsidP="007D336D">
      <w:pPr>
        <w:pStyle w:val="p7"/>
        <w:rPr>
          <w:rStyle w:val="s1"/>
          <w:sz w:val="24"/>
          <w:szCs w:val="24"/>
        </w:rPr>
      </w:pPr>
    </w:p>
    <w:p w14:paraId="0B4B5839" w14:textId="77777777" w:rsidR="007D336D" w:rsidRPr="007D336D" w:rsidRDefault="007D336D" w:rsidP="007D336D">
      <w:pPr>
        <w:pStyle w:val="p7"/>
        <w:rPr>
          <w:rStyle w:val="s1"/>
          <w:sz w:val="24"/>
          <w:szCs w:val="24"/>
        </w:rPr>
      </w:pPr>
    </w:p>
    <w:p w14:paraId="64843A87" w14:textId="77777777" w:rsidR="007D336D" w:rsidRPr="007D336D" w:rsidRDefault="007D336D" w:rsidP="007D336D">
      <w:pPr>
        <w:pStyle w:val="p7"/>
        <w:rPr>
          <w:rStyle w:val="s1"/>
          <w:sz w:val="24"/>
          <w:szCs w:val="24"/>
        </w:rPr>
      </w:pPr>
    </w:p>
    <w:p w14:paraId="75F4E1B9" w14:textId="77777777" w:rsidR="00C73671" w:rsidRDefault="00C73671" w:rsidP="00B705AC">
      <w:pPr>
        <w:pStyle w:val="p7"/>
        <w:spacing w:line="480" w:lineRule="auto"/>
        <w:rPr>
          <w:rStyle w:val="s1"/>
          <w:sz w:val="28"/>
          <w:szCs w:val="24"/>
        </w:rPr>
      </w:pPr>
    </w:p>
    <w:p w14:paraId="3FC6333F" w14:textId="270C9A65" w:rsidR="007D336D" w:rsidRPr="007D336D" w:rsidRDefault="007D336D" w:rsidP="00B705AC">
      <w:pPr>
        <w:pStyle w:val="p7"/>
        <w:spacing w:line="480" w:lineRule="auto"/>
        <w:rPr>
          <w:sz w:val="28"/>
          <w:szCs w:val="24"/>
        </w:rPr>
      </w:pPr>
      <w:r w:rsidRPr="007D336D">
        <w:rPr>
          <w:rStyle w:val="s1"/>
          <w:sz w:val="28"/>
          <w:szCs w:val="24"/>
        </w:rPr>
        <w:t>Fashion</w:t>
      </w:r>
      <w:r w:rsidR="00B705AC">
        <w:rPr>
          <w:rStyle w:val="s1"/>
          <w:sz w:val="28"/>
          <w:szCs w:val="24"/>
        </w:rPr>
        <w:t xml:space="preserve">, Identity and Perception: How Is Identity Defined </w:t>
      </w:r>
      <w:r w:rsidR="00E35922">
        <w:rPr>
          <w:rStyle w:val="s1"/>
          <w:sz w:val="28"/>
          <w:szCs w:val="24"/>
        </w:rPr>
        <w:t>By</w:t>
      </w:r>
      <w:r w:rsidR="00B705AC">
        <w:rPr>
          <w:rStyle w:val="s1"/>
          <w:sz w:val="28"/>
          <w:szCs w:val="24"/>
        </w:rPr>
        <w:t xml:space="preserve"> F</w:t>
      </w:r>
      <w:r w:rsidRPr="007D336D">
        <w:rPr>
          <w:rStyle w:val="s1"/>
          <w:sz w:val="28"/>
          <w:szCs w:val="24"/>
        </w:rPr>
        <w:t>ashion?</w:t>
      </w:r>
    </w:p>
    <w:p w14:paraId="31A8C870" w14:textId="77777777" w:rsidR="007D336D" w:rsidRPr="007D336D" w:rsidRDefault="007D336D" w:rsidP="00B705AC">
      <w:pPr>
        <w:pStyle w:val="p6"/>
        <w:spacing w:line="480" w:lineRule="auto"/>
        <w:rPr>
          <w:sz w:val="24"/>
          <w:szCs w:val="24"/>
        </w:rPr>
      </w:pPr>
    </w:p>
    <w:p w14:paraId="331E2E48" w14:textId="77777777" w:rsidR="007D336D" w:rsidRDefault="007D336D" w:rsidP="00B705AC">
      <w:pPr>
        <w:pStyle w:val="p8"/>
        <w:spacing w:line="480" w:lineRule="auto"/>
        <w:rPr>
          <w:rStyle w:val="s1"/>
          <w:sz w:val="24"/>
          <w:szCs w:val="24"/>
        </w:rPr>
      </w:pPr>
    </w:p>
    <w:p w14:paraId="2DA9CB17" w14:textId="416B0B37" w:rsidR="007D336D" w:rsidRPr="00C73671" w:rsidRDefault="007D336D" w:rsidP="00C73671">
      <w:pPr>
        <w:pStyle w:val="p8"/>
        <w:spacing w:line="480" w:lineRule="auto"/>
        <w:rPr>
          <w:sz w:val="26"/>
          <w:szCs w:val="26"/>
        </w:rPr>
      </w:pPr>
      <w:r w:rsidRPr="007D336D">
        <w:rPr>
          <w:rStyle w:val="s1"/>
          <w:sz w:val="26"/>
          <w:szCs w:val="26"/>
        </w:rPr>
        <w:t>Abstract</w:t>
      </w:r>
    </w:p>
    <w:p w14:paraId="4E8479DB" w14:textId="77777777" w:rsidR="00C73671" w:rsidRDefault="00C73671" w:rsidP="00AB1A5A">
      <w:pPr>
        <w:pStyle w:val="p2"/>
        <w:spacing w:line="480" w:lineRule="auto"/>
        <w:jc w:val="left"/>
        <w:rPr>
          <w:sz w:val="24"/>
          <w:szCs w:val="24"/>
        </w:rPr>
      </w:pPr>
    </w:p>
    <w:p w14:paraId="5D66AC2B" w14:textId="4B43A5F1" w:rsidR="008E1FE3" w:rsidRDefault="00C73671" w:rsidP="00AB1A5A">
      <w:pPr>
        <w:pStyle w:val="p2"/>
        <w:spacing w:line="480" w:lineRule="auto"/>
        <w:jc w:val="left"/>
        <w:rPr>
          <w:sz w:val="24"/>
          <w:szCs w:val="24"/>
        </w:rPr>
      </w:pPr>
      <w:r>
        <w:rPr>
          <w:sz w:val="24"/>
          <w:szCs w:val="24"/>
        </w:rPr>
        <w:t xml:space="preserve">  </w:t>
      </w:r>
      <w:r w:rsidR="00E332EA">
        <w:rPr>
          <w:sz w:val="24"/>
          <w:szCs w:val="24"/>
        </w:rPr>
        <w:t xml:space="preserve">This dissertation aims to illuminate the </w:t>
      </w:r>
      <w:r w:rsidR="00464346">
        <w:rPr>
          <w:sz w:val="24"/>
          <w:szCs w:val="24"/>
        </w:rPr>
        <w:t xml:space="preserve">relationship between fashion, identity and perception. </w:t>
      </w:r>
      <w:r w:rsidR="00AB1A5A">
        <w:rPr>
          <w:sz w:val="24"/>
          <w:szCs w:val="24"/>
        </w:rPr>
        <w:t xml:space="preserve">‘How is identity defined by fashion?’ Is a fundamental question in the fashion industry. </w:t>
      </w:r>
      <w:r w:rsidR="00464346">
        <w:rPr>
          <w:sz w:val="24"/>
          <w:szCs w:val="24"/>
        </w:rPr>
        <w:t xml:space="preserve">The study examines the concepts of first impressions, </w:t>
      </w:r>
      <w:r w:rsidR="00AB1A5A">
        <w:rPr>
          <w:sz w:val="24"/>
          <w:szCs w:val="24"/>
        </w:rPr>
        <w:t>self-expression, gender</w:t>
      </w:r>
      <w:r w:rsidR="008F11C4">
        <w:rPr>
          <w:sz w:val="24"/>
          <w:szCs w:val="24"/>
        </w:rPr>
        <w:t>, subcultures and social class</w:t>
      </w:r>
      <w:r w:rsidR="008E1FE3">
        <w:rPr>
          <w:sz w:val="24"/>
          <w:szCs w:val="24"/>
        </w:rPr>
        <w:t>.</w:t>
      </w:r>
      <w:r w:rsidR="00E86B13">
        <w:rPr>
          <w:sz w:val="24"/>
          <w:szCs w:val="24"/>
        </w:rPr>
        <w:t xml:space="preserve"> Researching deeper into these subjects, I </w:t>
      </w:r>
      <w:r w:rsidR="00F63948">
        <w:rPr>
          <w:sz w:val="24"/>
          <w:szCs w:val="24"/>
        </w:rPr>
        <w:t>discover how</w:t>
      </w:r>
      <w:r w:rsidR="00E86B13">
        <w:rPr>
          <w:sz w:val="24"/>
          <w:szCs w:val="24"/>
        </w:rPr>
        <w:t xml:space="preserve"> they have such a </w:t>
      </w:r>
      <w:r w:rsidR="00AE7C9C">
        <w:rPr>
          <w:sz w:val="24"/>
          <w:szCs w:val="24"/>
        </w:rPr>
        <w:t xml:space="preserve">deep-rooted </w:t>
      </w:r>
      <w:r w:rsidR="00E86B13">
        <w:rPr>
          <w:sz w:val="24"/>
          <w:szCs w:val="24"/>
        </w:rPr>
        <w:t>link in defining one’</w:t>
      </w:r>
      <w:r w:rsidR="00B65F06">
        <w:rPr>
          <w:sz w:val="24"/>
          <w:szCs w:val="24"/>
        </w:rPr>
        <w:t>s identity, how different perceptions</w:t>
      </w:r>
      <w:r w:rsidR="00E86B13">
        <w:rPr>
          <w:sz w:val="24"/>
          <w:szCs w:val="24"/>
        </w:rPr>
        <w:t xml:space="preserve"> </w:t>
      </w:r>
      <w:r w:rsidR="00B65F06">
        <w:rPr>
          <w:sz w:val="24"/>
          <w:szCs w:val="24"/>
        </w:rPr>
        <w:t xml:space="preserve">can easily </w:t>
      </w:r>
      <w:r w:rsidR="00C86855">
        <w:rPr>
          <w:sz w:val="24"/>
          <w:szCs w:val="24"/>
        </w:rPr>
        <w:t xml:space="preserve">cause misconceptions and how expressing one’s identity is much more complex than it seems. </w:t>
      </w:r>
    </w:p>
    <w:p w14:paraId="45FB3E9B" w14:textId="77777777" w:rsidR="008E1FE3" w:rsidRDefault="008E1FE3" w:rsidP="00AB1A5A">
      <w:pPr>
        <w:pStyle w:val="p2"/>
        <w:spacing w:line="480" w:lineRule="auto"/>
        <w:jc w:val="left"/>
        <w:rPr>
          <w:sz w:val="24"/>
          <w:szCs w:val="24"/>
        </w:rPr>
      </w:pPr>
    </w:p>
    <w:p w14:paraId="29C3E67C" w14:textId="77777777" w:rsidR="00C73671" w:rsidRDefault="00C73671" w:rsidP="00C73671">
      <w:pPr>
        <w:pStyle w:val="p2"/>
        <w:spacing w:line="480" w:lineRule="auto"/>
        <w:jc w:val="left"/>
        <w:rPr>
          <w:sz w:val="26"/>
          <w:szCs w:val="26"/>
          <w:u w:val="single"/>
        </w:rPr>
      </w:pPr>
    </w:p>
    <w:p w14:paraId="5B6DE38F" w14:textId="77777777" w:rsidR="00C73671" w:rsidRDefault="00C73671" w:rsidP="00C73671">
      <w:pPr>
        <w:pStyle w:val="p2"/>
        <w:spacing w:line="480" w:lineRule="auto"/>
        <w:jc w:val="left"/>
        <w:rPr>
          <w:sz w:val="26"/>
          <w:szCs w:val="26"/>
          <w:u w:val="single"/>
        </w:rPr>
      </w:pPr>
    </w:p>
    <w:p w14:paraId="21BFCDDA" w14:textId="77777777" w:rsidR="00C73671" w:rsidRDefault="00C73671" w:rsidP="00C73671">
      <w:pPr>
        <w:pStyle w:val="p2"/>
        <w:spacing w:line="480" w:lineRule="auto"/>
        <w:jc w:val="left"/>
        <w:rPr>
          <w:sz w:val="26"/>
          <w:szCs w:val="26"/>
          <w:u w:val="single"/>
        </w:rPr>
      </w:pPr>
    </w:p>
    <w:p w14:paraId="5648E30F" w14:textId="77777777" w:rsidR="00C73671" w:rsidRDefault="00C73671" w:rsidP="00C73671">
      <w:pPr>
        <w:pStyle w:val="p2"/>
        <w:spacing w:line="480" w:lineRule="auto"/>
        <w:jc w:val="left"/>
        <w:rPr>
          <w:sz w:val="26"/>
          <w:szCs w:val="26"/>
          <w:u w:val="single"/>
        </w:rPr>
      </w:pPr>
    </w:p>
    <w:p w14:paraId="453B9F80" w14:textId="77777777" w:rsidR="00C73671" w:rsidRDefault="00C73671" w:rsidP="00C73671">
      <w:pPr>
        <w:pStyle w:val="p2"/>
        <w:spacing w:line="480" w:lineRule="auto"/>
        <w:jc w:val="left"/>
        <w:rPr>
          <w:sz w:val="26"/>
          <w:szCs w:val="26"/>
          <w:u w:val="single"/>
        </w:rPr>
      </w:pPr>
    </w:p>
    <w:p w14:paraId="1B62BE4E" w14:textId="77777777" w:rsidR="00C73671" w:rsidRDefault="00C73671" w:rsidP="00C73671">
      <w:pPr>
        <w:pStyle w:val="p2"/>
        <w:spacing w:line="480" w:lineRule="auto"/>
        <w:jc w:val="left"/>
        <w:rPr>
          <w:sz w:val="26"/>
          <w:szCs w:val="26"/>
          <w:u w:val="single"/>
        </w:rPr>
      </w:pPr>
    </w:p>
    <w:p w14:paraId="362B70C8" w14:textId="77777777" w:rsidR="00C73671" w:rsidRDefault="00C73671" w:rsidP="00C73671">
      <w:pPr>
        <w:pStyle w:val="p2"/>
        <w:spacing w:line="480" w:lineRule="auto"/>
        <w:jc w:val="left"/>
        <w:rPr>
          <w:sz w:val="26"/>
          <w:szCs w:val="26"/>
          <w:u w:val="single"/>
        </w:rPr>
      </w:pPr>
    </w:p>
    <w:p w14:paraId="3B927635" w14:textId="77777777" w:rsidR="00C73671" w:rsidRDefault="00C73671" w:rsidP="00C73671">
      <w:pPr>
        <w:pStyle w:val="p2"/>
        <w:spacing w:line="480" w:lineRule="auto"/>
        <w:jc w:val="left"/>
        <w:rPr>
          <w:sz w:val="26"/>
          <w:szCs w:val="26"/>
          <w:u w:val="single"/>
        </w:rPr>
      </w:pPr>
    </w:p>
    <w:p w14:paraId="7CCDA904" w14:textId="77777777" w:rsidR="00C73671" w:rsidRDefault="00C73671" w:rsidP="00C73671">
      <w:pPr>
        <w:pStyle w:val="p2"/>
        <w:spacing w:line="480" w:lineRule="auto"/>
        <w:jc w:val="left"/>
        <w:rPr>
          <w:sz w:val="26"/>
          <w:szCs w:val="26"/>
          <w:u w:val="single"/>
        </w:rPr>
      </w:pPr>
    </w:p>
    <w:p w14:paraId="78D9EF84" w14:textId="77777777" w:rsidR="00C73671" w:rsidRDefault="00C73671" w:rsidP="00C73671">
      <w:pPr>
        <w:pStyle w:val="p2"/>
        <w:spacing w:line="480" w:lineRule="auto"/>
        <w:jc w:val="left"/>
        <w:rPr>
          <w:sz w:val="26"/>
          <w:szCs w:val="26"/>
          <w:u w:val="single"/>
        </w:rPr>
      </w:pPr>
    </w:p>
    <w:p w14:paraId="5BC69EE7" w14:textId="77777777" w:rsidR="00C73671" w:rsidRDefault="00C73671" w:rsidP="00C73671">
      <w:pPr>
        <w:pStyle w:val="p2"/>
        <w:spacing w:line="480" w:lineRule="auto"/>
        <w:jc w:val="left"/>
        <w:rPr>
          <w:sz w:val="26"/>
          <w:szCs w:val="26"/>
          <w:u w:val="single"/>
        </w:rPr>
      </w:pPr>
    </w:p>
    <w:p w14:paraId="058E4DCE" w14:textId="7D9C7301" w:rsidR="007D336D" w:rsidRPr="007D336D" w:rsidRDefault="00C73671" w:rsidP="00C73671">
      <w:pPr>
        <w:pStyle w:val="p2"/>
        <w:spacing w:line="480" w:lineRule="auto"/>
        <w:jc w:val="left"/>
        <w:rPr>
          <w:sz w:val="24"/>
          <w:szCs w:val="24"/>
        </w:rPr>
      </w:pPr>
      <w:r>
        <w:rPr>
          <w:sz w:val="26"/>
          <w:szCs w:val="26"/>
        </w:rPr>
        <w:t xml:space="preserve">  </w:t>
      </w:r>
      <w:r w:rsidR="007D336D" w:rsidRPr="007D336D">
        <w:rPr>
          <w:rStyle w:val="s3"/>
          <w:sz w:val="24"/>
          <w:szCs w:val="24"/>
        </w:rPr>
        <w:t xml:space="preserve">When humans first meet, they subconsciously form a first impression. That is, they make an “initial perception and formulation of thoughts about another” (Rule &amp; Ambady, 2008). Todorov, Pakrashi &amp; </w:t>
      </w:r>
      <w:r w:rsidR="00246615">
        <w:rPr>
          <w:rStyle w:val="s3"/>
          <w:sz w:val="24"/>
          <w:szCs w:val="24"/>
        </w:rPr>
        <w:t xml:space="preserve">Ooteshof </w:t>
      </w:r>
      <w:r w:rsidR="007D336D" w:rsidRPr="007D336D">
        <w:rPr>
          <w:rStyle w:val="s3"/>
          <w:sz w:val="24"/>
          <w:szCs w:val="24"/>
        </w:rPr>
        <w:t xml:space="preserve">(2009) reported that these first impressions are formed in merely a fraction of a second. These first moments will affect our desire and </w:t>
      </w:r>
      <w:r w:rsidR="00246615" w:rsidRPr="007D336D">
        <w:rPr>
          <w:rStyle w:val="s3"/>
          <w:sz w:val="24"/>
          <w:szCs w:val="24"/>
        </w:rPr>
        <w:t>non-desire</w:t>
      </w:r>
      <w:r w:rsidR="007D336D" w:rsidRPr="007D336D">
        <w:rPr>
          <w:rStyle w:val="s3"/>
          <w:sz w:val="24"/>
          <w:szCs w:val="24"/>
        </w:rPr>
        <w:t xml:space="preserve"> to make contact with each other, how we might continue that attachment, how it instils judgments and how it can cause us to rapidly gain an image of the person (Morris, 1977). Whereas, research has greatly focused on first impressions based on peoples’ faces and expressions by recognition in the fusiform cortex and a person’s perception can be more effectively comprehended when looking a</w:t>
      </w:r>
      <w:r w:rsidR="00D7003F">
        <w:rPr>
          <w:rStyle w:val="s3"/>
          <w:sz w:val="24"/>
          <w:szCs w:val="24"/>
        </w:rPr>
        <w:t>t the whole perceivable</w:t>
      </w:r>
      <w:r w:rsidR="007D336D" w:rsidRPr="007D336D">
        <w:rPr>
          <w:rStyle w:val="s3"/>
          <w:sz w:val="24"/>
          <w:szCs w:val="24"/>
        </w:rPr>
        <w:t xml:space="preserve"> person. In particular, clothing has a strong influence on the way a person is perceived by others. Many researchers have agreed that clothing is so “familiar and visible” that we “underestimate the significance in daily life” (Kaiser, 1997). Clothes were originally worn to keep us warm, but is now seen to be a clue to information about a person’s personality, sex’ age and values, socioeconomic status and political ideologies (Satrapa et al,1992).</w:t>
      </w:r>
      <w:r w:rsidR="007D336D" w:rsidRPr="007D336D">
        <w:rPr>
          <w:rStyle w:val="apple-converted-space"/>
          <w:sz w:val="24"/>
          <w:szCs w:val="24"/>
        </w:rPr>
        <w:t>   </w:t>
      </w:r>
    </w:p>
    <w:p w14:paraId="3F4B9042" w14:textId="77777777" w:rsidR="007D336D" w:rsidRPr="007D336D" w:rsidRDefault="007D336D" w:rsidP="00B705AC">
      <w:pPr>
        <w:pStyle w:val="p4"/>
        <w:spacing w:line="480" w:lineRule="auto"/>
        <w:rPr>
          <w:sz w:val="24"/>
          <w:szCs w:val="24"/>
        </w:rPr>
      </w:pPr>
    </w:p>
    <w:p w14:paraId="50EA0533" w14:textId="77777777" w:rsidR="007D336D" w:rsidRPr="007D336D" w:rsidRDefault="007D336D" w:rsidP="00B705AC">
      <w:pPr>
        <w:pStyle w:val="p10"/>
        <w:spacing w:line="480" w:lineRule="auto"/>
        <w:rPr>
          <w:sz w:val="24"/>
          <w:szCs w:val="24"/>
        </w:rPr>
      </w:pPr>
      <w:r w:rsidRPr="007D336D">
        <w:rPr>
          <w:rStyle w:val="s3"/>
          <w:sz w:val="24"/>
          <w:szCs w:val="24"/>
        </w:rPr>
        <w:t xml:space="preserve">In this fierce, constantly changing world, many people feel the immense pressure and struggle to find, create and reveal their identity. Fashion is a way to convey oneself </w:t>
      </w:r>
      <w:r w:rsidR="00246615" w:rsidRPr="007D336D">
        <w:rPr>
          <w:rStyle w:val="s3"/>
          <w:sz w:val="24"/>
          <w:szCs w:val="24"/>
        </w:rPr>
        <w:t>non-verbally</w:t>
      </w:r>
      <w:r w:rsidRPr="007D336D">
        <w:rPr>
          <w:rStyle w:val="s3"/>
          <w:sz w:val="24"/>
          <w:szCs w:val="24"/>
        </w:rPr>
        <w:t xml:space="preserve"> and yet be able to project a whole holistic experience. Therefore, fashion can be, “the most talkative of social facts.” (Roche, 2000:193). The link between fashion and identity has many connotations and areas which will be discussed separately in the following chapters.</w:t>
      </w:r>
    </w:p>
    <w:p w14:paraId="3CD64B78" w14:textId="77777777" w:rsidR="007D336D" w:rsidRPr="007D336D" w:rsidRDefault="007D336D" w:rsidP="00B705AC">
      <w:pPr>
        <w:pStyle w:val="p11"/>
        <w:spacing w:line="480" w:lineRule="auto"/>
        <w:rPr>
          <w:sz w:val="24"/>
          <w:szCs w:val="24"/>
        </w:rPr>
      </w:pPr>
    </w:p>
    <w:p w14:paraId="041A218D" w14:textId="77777777" w:rsidR="007D336D" w:rsidRPr="007D336D" w:rsidRDefault="007D336D" w:rsidP="00B705AC">
      <w:pPr>
        <w:pStyle w:val="p11"/>
        <w:spacing w:line="480" w:lineRule="auto"/>
        <w:rPr>
          <w:sz w:val="24"/>
          <w:szCs w:val="24"/>
        </w:rPr>
      </w:pPr>
    </w:p>
    <w:p w14:paraId="7985C15C" w14:textId="77777777" w:rsidR="007D336D" w:rsidRPr="007D336D" w:rsidRDefault="007D336D" w:rsidP="00B705AC">
      <w:pPr>
        <w:pStyle w:val="p12"/>
        <w:spacing w:line="480" w:lineRule="auto"/>
        <w:rPr>
          <w:sz w:val="26"/>
          <w:szCs w:val="26"/>
        </w:rPr>
      </w:pPr>
      <w:r w:rsidRPr="007D336D">
        <w:rPr>
          <w:rStyle w:val="s4"/>
          <w:sz w:val="26"/>
          <w:szCs w:val="26"/>
        </w:rPr>
        <w:t>Chapter 1: Subconscious and Conveying Messages</w:t>
      </w:r>
    </w:p>
    <w:p w14:paraId="1B57EDE5" w14:textId="77777777" w:rsidR="007D336D" w:rsidRPr="007D336D" w:rsidRDefault="007D336D" w:rsidP="00B705AC">
      <w:pPr>
        <w:pStyle w:val="p4"/>
        <w:spacing w:line="480" w:lineRule="auto"/>
        <w:rPr>
          <w:sz w:val="24"/>
          <w:szCs w:val="24"/>
        </w:rPr>
      </w:pPr>
    </w:p>
    <w:p w14:paraId="174E2D41" w14:textId="58B5B150" w:rsidR="007D336D" w:rsidRPr="007D336D" w:rsidRDefault="007D336D" w:rsidP="00B705AC">
      <w:pPr>
        <w:pStyle w:val="p3"/>
        <w:spacing w:line="480" w:lineRule="auto"/>
        <w:rPr>
          <w:sz w:val="24"/>
          <w:szCs w:val="24"/>
        </w:rPr>
      </w:pPr>
      <w:r w:rsidRPr="007D336D">
        <w:rPr>
          <w:rStyle w:val="apple-converted-space"/>
          <w:sz w:val="24"/>
          <w:szCs w:val="24"/>
          <w:u w:val="single"/>
        </w:rPr>
        <w:t> </w:t>
      </w:r>
      <w:r w:rsidRPr="007D336D">
        <w:rPr>
          <w:sz w:val="24"/>
          <w:szCs w:val="24"/>
        </w:rPr>
        <w:t xml:space="preserve"> As a safety mechanism, people like to stay with the familiar because it is in human nature to fear what we do not know. Lovecraft agreed with this statement by stating, “the oldest and strongest emotion of mankind is fear,...fear of the unknown.”</w:t>
      </w:r>
      <w:r w:rsidR="00D7003F">
        <w:rPr>
          <w:sz w:val="24"/>
          <w:szCs w:val="24"/>
        </w:rPr>
        <w:t xml:space="preserve"> </w:t>
      </w:r>
      <w:r w:rsidRPr="007D336D">
        <w:rPr>
          <w:sz w:val="24"/>
          <w:szCs w:val="24"/>
        </w:rPr>
        <w:t xml:space="preserve">(2002). Fear helps us to stay away from danger, thus when people meet for the first time, they both gather as much visual information as they can on the other to make sure they are safe and secure in their presence. In this initial judgement, the clothing which an individual wears can convey certain messages about that person. </w:t>
      </w:r>
      <w:r w:rsidRPr="007D336D">
        <w:rPr>
          <w:rStyle w:val="apple-converted-space"/>
          <w:sz w:val="24"/>
          <w:szCs w:val="24"/>
        </w:rPr>
        <w:t>   </w:t>
      </w:r>
    </w:p>
    <w:p w14:paraId="2D2ADFE5"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According</w:t>
      </w:r>
      <w:r w:rsidRPr="007D336D">
        <w:rPr>
          <w:rStyle w:val="s5"/>
          <w:sz w:val="24"/>
          <w:szCs w:val="24"/>
        </w:rPr>
        <w:t xml:space="preserve"> </w:t>
      </w:r>
      <w:r w:rsidRPr="007D336D">
        <w:rPr>
          <w:rStyle w:val="s6"/>
          <w:sz w:val="24"/>
          <w:szCs w:val="24"/>
        </w:rPr>
        <w:t>to Morris (1977:213)</w:t>
      </w:r>
      <w:r w:rsidRPr="007D336D">
        <w:rPr>
          <w:rStyle w:val="s5"/>
          <w:sz w:val="24"/>
          <w:szCs w:val="24"/>
        </w:rPr>
        <w:t xml:space="preserve"> </w:t>
      </w:r>
      <w:r w:rsidRPr="007D336D">
        <w:rPr>
          <w:sz w:val="24"/>
          <w:szCs w:val="24"/>
        </w:rPr>
        <w:t>“It is impossible to wear clothes without transmitting social signals. Every costume tells a story, often a very subtle one, about its wearer.” This suggests that even if it is not the wearers intentions, they can be perceived solely on what they are wearing, giving others an insight into their identity through their clothing. However, Martin believes the perceptions people have on clothing come from a more in</w:t>
      </w:r>
      <w:r w:rsidR="00246615">
        <w:rPr>
          <w:sz w:val="24"/>
          <w:szCs w:val="24"/>
        </w:rPr>
        <w:t>ward, personal place. As Martin</w:t>
      </w:r>
      <w:r w:rsidR="00246615" w:rsidRPr="007D336D">
        <w:rPr>
          <w:sz w:val="24"/>
          <w:szCs w:val="24"/>
        </w:rPr>
        <w:t xml:space="preserve"> (</w:t>
      </w:r>
      <w:r w:rsidRPr="007D336D">
        <w:rPr>
          <w:sz w:val="24"/>
          <w:szCs w:val="24"/>
        </w:rPr>
        <w:t>2015)</w:t>
      </w:r>
      <w:r w:rsidR="00246615">
        <w:rPr>
          <w:sz w:val="24"/>
          <w:szCs w:val="24"/>
        </w:rPr>
        <w:t xml:space="preserve"> </w:t>
      </w:r>
      <w:r w:rsidRPr="007D336D">
        <w:rPr>
          <w:sz w:val="24"/>
          <w:szCs w:val="24"/>
        </w:rPr>
        <w:t xml:space="preserve">states, “We gravitate towards the clothes that originally made us feel great, safe and secure.” (Martin, 2015). This could suggest that people prefer clothes they are used to rather than trying new clothing styles and seeing fashion which is unfamiliar. Furthermore, it could be possible that a </w:t>
      </w:r>
      <w:r w:rsidR="00246615" w:rsidRPr="007D336D">
        <w:rPr>
          <w:sz w:val="24"/>
          <w:szCs w:val="24"/>
        </w:rPr>
        <w:t>person’s</w:t>
      </w:r>
      <w:r w:rsidRPr="007D336D">
        <w:rPr>
          <w:sz w:val="24"/>
          <w:szCs w:val="24"/>
        </w:rPr>
        <w:t xml:space="preserve"> own fear of unfamiliarity could have a negative </w:t>
      </w:r>
      <w:r w:rsidR="00246615" w:rsidRPr="007D336D">
        <w:rPr>
          <w:sz w:val="24"/>
          <w:szCs w:val="24"/>
        </w:rPr>
        <w:t>effect</w:t>
      </w:r>
      <w:r w:rsidRPr="007D336D">
        <w:rPr>
          <w:sz w:val="24"/>
          <w:szCs w:val="24"/>
        </w:rPr>
        <w:t xml:space="preserve"> on their perceptions of a person wearing these different clothes and in return, viewing the identity of others negatively. Martin (2015) believes that an </w:t>
      </w:r>
      <w:r w:rsidR="00246615" w:rsidRPr="007D336D">
        <w:rPr>
          <w:sz w:val="24"/>
          <w:szCs w:val="24"/>
        </w:rPr>
        <w:t>individual’s</w:t>
      </w:r>
      <w:r w:rsidRPr="007D336D">
        <w:rPr>
          <w:sz w:val="24"/>
          <w:szCs w:val="24"/>
        </w:rPr>
        <w:t xml:space="preserve"> perception of clothing depends on their subconscious. According to Martin (2015) “...our sartorial tastes come from a subconscious place...” Martin (2015) believes that our care givers influence our clothing decisions, as we can prefer the clothing that we are familiar with from our </w:t>
      </w:r>
      <w:r w:rsidR="00246615" w:rsidRPr="007D336D">
        <w:rPr>
          <w:sz w:val="24"/>
          <w:szCs w:val="24"/>
        </w:rPr>
        <w:t>deep-rooted</w:t>
      </w:r>
      <w:r w:rsidRPr="007D336D">
        <w:rPr>
          <w:sz w:val="24"/>
          <w:szCs w:val="24"/>
        </w:rPr>
        <w:t xml:space="preserve"> memories. This suggests that identity could be strongly influenced by the care givers clothing choices and their perceptions on clothing. A person will more likely gravitate to an article of clothing if it springs back to fond memories. Martin (2015) states, </w:t>
      </w:r>
      <w:r w:rsidRPr="007D336D">
        <w:rPr>
          <w:rStyle w:val="s6"/>
          <w:sz w:val="24"/>
          <w:szCs w:val="24"/>
        </w:rPr>
        <w:t>“</w:t>
      </w:r>
      <w:r w:rsidRPr="007D336D">
        <w:rPr>
          <w:rStyle w:val="s7"/>
          <w:sz w:val="24"/>
          <w:szCs w:val="24"/>
        </w:rPr>
        <w:t xml:space="preserve">we tend to hold on to the things that remind us of happier times” This suggests that even if an old jumper is perceived as not particularly fashionable, the wearer could just be attached to it as a supply of happiness and comfort. This is also linked to grieving, as a person would gain comfort from keeping hold of clothing which once belonged to their loved one. This suggests that there is a connection between clothing and memories, as they remind those of loved ones that are no longer in their lives. Therefore, identity is in </w:t>
      </w:r>
      <w:r w:rsidR="00246615" w:rsidRPr="007D336D">
        <w:rPr>
          <w:rStyle w:val="s7"/>
          <w:sz w:val="24"/>
          <w:szCs w:val="24"/>
        </w:rPr>
        <w:t>some way</w:t>
      </w:r>
      <w:r w:rsidRPr="007D336D">
        <w:rPr>
          <w:rStyle w:val="s7"/>
          <w:sz w:val="24"/>
          <w:szCs w:val="24"/>
        </w:rPr>
        <w:t xml:space="preserve"> imbedded into clothing which they own and wear and it still exists after they are gone through others memories. </w:t>
      </w:r>
      <w:r w:rsidRPr="007D336D">
        <w:rPr>
          <w:rStyle w:val="apple-converted-space"/>
          <w:color w:val="000000"/>
          <w:sz w:val="24"/>
          <w:szCs w:val="24"/>
          <w:shd w:val="clear" w:color="auto" w:fill="FFFFFF"/>
        </w:rPr>
        <w:t> </w:t>
      </w:r>
    </w:p>
    <w:p w14:paraId="60DC2064" w14:textId="77777777" w:rsidR="007D336D" w:rsidRPr="007D336D" w:rsidRDefault="007D336D" w:rsidP="00B705AC">
      <w:pPr>
        <w:pStyle w:val="p4"/>
        <w:spacing w:line="480" w:lineRule="auto"/>
        <w:rPr>
          <w:sz w:val="24"/>
          <w:szCs w:val="24"/>
        </w:rPr>
      </w:pPr>
    </w:p>
    <w:p w14:paraId="77D3921D" w14:textId="77777777" w:rsidR="007D336D" w:rsidRPr="007D336D" w:rsidRDefault="007D336D" w:rsidP="00B705AC">
      <w:pPr>
        <w:pStyle w:val="p8"/>
        <w:spacing w:line="480" w:lineRule="auto"/>
        <w:rPr>
          <w:sz w:val="26"/>
          <w:szCs w:val="26"/>
        </w:rPr>
      </w:pPr>
      <w:r w:rsidRPr="007D336D">
        <w:rPr>
          <w:rStyle w:val="s1"/>
          <w:sz w:val="26"/>
          <w:szCs w:val="26"/>
        </w:rPr>
        <w:t xml:space="preserve">Chapter 2: Fashion </w:t>
      </w:r>
      <w:r w:rsidR="00246615" w:rsidRPr="007D336D">
        <w:rPr>
          <w:rStyle w:val="s1"/>
          <w:sz w:val="26"/>
          <w:szCs w:val="26"/>
        </w:rPr>
        <w:t>as</w:t>
      </w:r>
      <w:r w:rsidRPr="007D336D">
        <w:rPr>
          <w:rStyle w:val="s1"/>
          <w:sz w:val="26"/>
          <w:szCs w:val="26"/>
        </w:rPr>
        <w:t xml:space="preserve"> a Language</w:t>
      </w:r>
    </w:p>
    <w:p w14:paraId="0A99510F" w14:textId="77777777" w:rsidR="007D336D" w:rsidRPr="007D336D" w:rsidRDefault="007D336D" w:rsidP="00B705AC">
      <w:pPr>
        <w:pStyle w:val="p4"/>
        <w:spacing w:line="480" w:lineRule="auto"/>
        <w:rPr>
          <w:sz w:val="24"/>
          <w:szCs w:val="24"/>
        </w:rPr>
      </w:pPr>
    </w:p>
    <w:p w14:paraId="36C75CEE" w14:textId="77777777" w:rsidR="007D336D" w:rsidRPr="007D336D" w:rsidRDefault="007D336D" w:rsidP="00B705AC">
      <w:pPr>
        <w:pStyle w:val="p3"/>
        <w:spacing w:line="480" w:lineRule="auto"/>
        <w:rPr>
          <w:sz w:val="24"/>
          <w:szCs w:val="24"/>
        </w:rPr>
      </w:pPr>
      <w:r w:rsidRPr="007D336D">
        <w:rPr>
          <w:sz w:val="24"/>
          <w:szCs w:val="24"/>
        </w:rPr>
        <w:t xml:space="preserve">Fashion is a way a person can express themselves, as well as a way of learning about another person. As Entwistle &amp; Wilson states, </w:t>
      </w:r>
      <w:r w:rsidR="00246615" w:rsidRPr="007D336D">
        <w:rPr>
          <w:sz w:val="24"/>
          <w:szCs w:val="24"/>
        </w:rPr>
        <w:t>“.... where</w:t>
      </w:r>
      <w:r w:rsidRPr="007D336D">
        <w:rPr>
          <w:sz w:val="24"/>
          <w:szCs w:val="24"/>
        </w:rPr>
        <w:t xml:space="preserve"> we want to ‘express ourselves’ and read others’ dress as expressive of their identity.” (2001, p.6). Entwistle and Wilson (2001) relate dressing to a language in a way that people are simultaneously expressing and reading </w:t>
      </w:r>
      <w:r w:rsidR="00246615" w:rsidRPr="007D336D">
        <w:rPr>
          <w:sz w:val="24"/>
          <w:szCs w:val="24"/>
        </w:rPr>
        <w:t>each other’s</w:t>
      </w:r>
      <w:r w:rsidRPr="007D336D">
        <w:rPr>
          <w:sz w:val="24"/>
          <w:szCs w:val="24"/>
        </w:rPr>
        <w:t xml:space="preserve"> dress, similar to when people express and absorb information as they talk. Dressing is a method in which a person can communicate all sorts of things about themselves such as hobbies, interests and personality. For example, someone who wants to express their sporty personality and hobbies might wear a football shirt, someone who wants to express their femininity might wear florals and someone who wants to express their creativity might put a completely unique, bold outfit together. If their outfit is bold or neutral, it expresses if they want to stand out or blend in. People who want to be ‘read’ by their clothing most likely read others by their style so they can compare. Although, this is not a completely reliable source of getting to know someone instantly, as the ‘reading’ process is merely no more than a guess. According to Joanne Entwistle, “... our clothes cannot always be ‘read’, since they do not straightforwardly ‘speak’ and can therefore be open to misinterpretation</w:t>
      </w:r>
      <w:r w:rsidR="00246615" w:rsidRPr="007D336D">
        <w:rPr>
          <w:sz w:val="24"/>
          <w:szCs w:val="24"/>
        </w:rPr>
        <w:t>.” (</w:t>
      </w:r>
      <w:r w:rsidRPr="007D336D">
        <w:rPr>
          <w:sz w:val="24"/>
          <w:szCs w:val="24"/>
        </w:rPr>
        <w:t xml:space="preserve">2000: p112). This suggests that it is very easy to misinterpret what a person is trying to express. In fact, many people do not even dress for aesthetic purposes, but rather for comfort, practicality or protection. These people have not bought their clothes to be identified by them, but perhaps would rather be identified by their facial features and other qualities. Some do not dress to be noticed or to please other people, some dress for reasons that only concerns themselves and their own satisfaction. This suggests that a person cannot be read, as they might not even be trying to express anything in the first place. It is also difficult to read the intentions of the wearer when they bought their garments. They could have bought clothing for work and then turned up to a casual social gathering still wearing them, causing them to be perceived as looking too formal. Fred Davis (1992) argues against the theory ‘dressing as a language’, he states “...dress is more like music than speech, suggestive and ambiguous rather than bound by precise grammatical rules..” Davis suggests that fashion is open to interpretation and has the flexibility to be creative and express whatever the wearer allows. Davis’ view is more realistic, due to not being so simplified. This theory where ‘reading others’ can be misinterpreted, is also confirmed by Sennett (1977) and Finkelstein (1991) where they examine how identity is “immanent in appearance” yet contradictorily “mistaken, hidden behind a disguise”. Entwistle </w:t>
      </w:r>
      <w:r w:rsidR="00246615" w:rsidRPr="007D336D">
        <w:rPr>
          <w:sz w:val="24"/>
          <w:szCs w:val="24"/>
        </w:rPr>
        <w:t>(2000</w:t>
      </w:r>
      <w:r w:rsidRPr="007D336D">
        <w:rPr>
          <w:sz w:val="24"/>
          <w:szCs w:val="24"/>
        </w:rPr>
        <w:t>) described this as a tension between the clothes as disclosing and clothes as disguising of identity.</w:t>
      </w:r>
      <w:r w:rsidRPr="007D336D">
        <w:rPr>
          <w:rStyle w:val="apple-converted-space"/>
          <w:sz w:val="24"/>
          <w:szCs w:val="24"/>
        </w:rPr>
        <w:t xml:space="preserve">  </w:t>
      </w:r>
      <w:r w:rsidRPr="007D336D">
        <w:rPr>
          <w:sz w:val="24"/>
          <w:szCs w:val="24"/>
        </w:rPr>
        <w:t>This suggests that ‘fashion as a language’ is difficult to ‘read’ as the wearer can choose what a person sees and does not see. Although, whilst they seek to control what image they are portraying, by disguising aspects of themselves, it is not relevant because it is still possible to misread a person’s identity. Therefore, this would suggest that a person cannot completely control what image they portray.</w:t>
      </w:r>
      <w:r w:rsidRPr="007D336D">
        <w:rPr>
          <w:rStyle w:val="apple-converted-space"/>
          <w:sz w:val="24"/>
          <w:szCs w:val="24"/>
        </w:rPr>
        <w:t> </w:t>
      </w:r>
    </w:p>
    <w:p w14:paraId="1944DDF2" w14:textId="77777777" w:rsidR="007D336D" w:rsidRPr="007D336D" w:rsidRDefault="007D336D" w:rsidP="00B705AC">
      <w:pPr>
        <w:pStyle w:val="p4"/>
        <w:spacing w:line="480" w:lineRule="auto"/>
        <w:rPr>
          <w:sz w:val="24"/>
          <w:szCs w:val="24"/>
        </w:rPr>
      </w:pPr>
    </w:p>
    <w:p w14:paraId="02034B55" w14:textId="77777777" w:rsidR="007D336D" w:rsidRPr="007D336D" w:rsidRDefault="007D336D" w:rsidP="00B705AC">
      <w:pPr>
        <w:pStyle w:val="p4"/>
        <w:spacing w:line="480" w:lineRule="auto"/>
        <w:rPr>
          <w:sz w:val="26"/>
          <w:szCs w:val="26"/>
        </w:rPr>
      </w:pPr>
    </w:p>
    <w:p w14:paraId="536DBB1E" w14:textId="77777777" w:rsidR="007D336D" w:rsidRPr="007D336D" w:rsidRDefault="007D336D" w:rsidP="00B705AC">
      <w:pPr>
        <w:pStyle w:val="p8"/>
        <w:spacing w:line="480" w:lineRule="auto"/>
        <w:rPr>
          <w:sz w:val="26"/>
          <w:szCs w:val="26"/>
        </w:rPr>
      </w:pPr>
      <w:r w:rsidRPr="007D336D">
        <w:rPr>
          <w:rStyle w:val="s1"/>
          <w:sz w:val="26"/>
          <w:szCs w:val="26"/>
        </w:rPr>
        <w:t>Chapter 3: Class and Status</w:t>
      </w:r>
    </w:p>
    <w:p w14:paraId="33B0536E" w14:textId="77777777" w:rsidR="007D336D" w:rsidRPr="007D336D" w:rsidRDefault="007D336D" w:rsidP="00B705AC">
      <w:pPr>
        <w:pStyle w:val="p4"/>
        <w:spacing w:line="480" w:lineRule="auto"/>
        <w:rPr>
          <w:sz w:val="28"/>
          <w:szCs w:val="24"/>
        </w:rPr>
      </w:pPr>
    </w:p>
    <w:p w14:paraId="0E7D722A" w14:textId="77777777" w:rsidR="007D336D" w:rsidRPr="007D336D" w:rsidRDefault="007D336D" w:rsidP="00B705AC">
      <w:pPr>
        <w:pStyle w:val="p10"/>
        <w:spacing w:line="480" w:lineRule="auto"/>
        <w:rPr>
          <w:sz w:val="24"/>
          <w:szCs w:val="24"/>
        </w:rPr>
      </w:pPr>
      <w:r w:rsidRPr="007D336D">
        <w:rPr>
          <w:rStyle w:val="s3"/>
          <w:sz w:val="24"/>
          <w:szCs w:val="24"/>
        </w:rPr>
        <w:t xml:space="preserve">One of the most prominent ways that fashion and identity are linked is through social class. </w:t>
      </w:r>
      <w:r w:rsidRPr="007D336D">
        <w:rPr>
          <w:rStyle w:val="s6"/>
          <w:sz w:val="24"/>
          <w:szCs w:val="24"/>
        </w:rPr>
        <w:t xml:space="preserve">A person might create their appearance to correspond to their class, in order to portray their rank in society. </w:t>
      </w:r>
      <w:r w:rsidRPr="007D336D">
        <w:rPr>
          <w:rStyle w:val="s3"/>
          <w:sz w:val="24"/>
          <w:szCs w:val="24"/>
        </w:rPr>
        <w:t>As Roach &amp; Eicher (1965) reported,</w:t>
      </w:r>
      <w:r w:rsidRPr="007D336D">
        <w:rPr>
          <w:rStyle w:val="apple-converted-space"/>
          <w:sz w:val="24"/>
          <w:szCs w:val="24"/>
        </w:rPr>
        <w:t> </w:t>
      </w:r>
    </w:p>
    <w:p w14:paraId="7D916881" w14:textId="77777777" w:rsidR="007D336D" w:rsidRPr="007D336D" w:rsidRDefault="007D336D" w:rsidP="00B705AC">
      <w:pPr>
        <w:pStyle w:val="p4"/>
        <w:spacing w:line="480" w:lineRule="auto"/>
        <w:rPr>
          <w:sz w:val="24"/>
          <w:szCs w:val="24"/>
        </w:rPr>
      </w:pPr>
      <w:r w:rsidRPr="007D336D">
        <w:rPr>
          <w:rStyle w:val="apple-converted-space"/>
          <w:sz w:val="24"/>
          <w:szCs w:val="24"/>
        </w:rPr>
        <w:t> </w:t>
      </w:r>
    </w:p>
    <w:p w14:paraId="4E63265B" w14:textId="77777777" w:rsidR="007D336D" w:rsidRPr="007D336D" w:rsidRDefault="007D336D" w:rsidP="00B705AC">
      <w:pPr>
        <w:pStyle w:val="p3"/>
        <w:spacing w:line="480" w:lineRule="auto"/>
        <w:rPr>
          <w:sz w:val="24"/>
          <w:szCs w:val="24"/>
        </w:rPr>
      </w:pPr>
      <w:r w:rsidRPr="007D336D">
        <w:rPr>
          <w:rStyle w:val="apple-converted-space"/>
          <w:sz w:val="24"/>
          <w:szCs w:val="24"/>
        </w:rPr>
        <w:t> </w:t>
      </w:r>
      <w:r w:rsidRPr="007D336D">
        <w:rPr>
          <w:sz w:val="24"/>
          <w:szCs w:val="24"/>
        </w:rPr>
        <w:t>“Everywhere man adorns and dresses himself and everywhere the nature of his attempts to modify his appearance is related to his social circumstance</w:t>
      </w:r>
      <w:r w:rsidR="00246615" w:rsidRPr="007D336D">
        <w:rPr>
          <w:sz w:val="24"/>
          <w:szCs w:val="24"/>
        </w:rPr>
        <w:t>.” (</w:t>
      </w:r>
      <w:r w:rsidRPr="007D336D">
        <w:rPr>
          <w:sz w:val="24"/>
          <w:szCs w:val="24"/>
        </w:rPr>
        <w:t>Roach &amp; Eicher, 1965).</w:t>
      </w:r>
      <w:r w:rsidRPr="007D336D">
        <w:rPr>
          <w:rStyle w:val="apple-converted-space"/>
          <w:sz w:val="24"/>
          <w:szCs w:val="24"/>
        </w:rPr>
        <w:t> </w:t>
      </w:r>
    </w:p>
    <w:p w14:paraId="4CC356E3"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This suggests that clothing has a role to play in communicating class and status.</w:t>
      </w:r>
      <w:r w:rsidRPr="007D336D">
        <w:rPr>
          <w:rStyle w:val="apple-converted-space"/>
          <w:sz w:val="24"/>
          <w:szCs w:val="24"/>
        </w:rPr>
        <w:t> </w:t>
      </w:r>
    </w:p>
    <w:p w14:paraId="7CE91688" w14:textId="77777777" w:rsidR="007D336D" w:rsidRPr="007D336D" w:rsidRDefault="007D336D" w:rsidP="00B705AC">
      <w:pPr>
        <w:pStyle w:val="p10"/>
        <w:spacing w:line="480" w:lineRule="auto"/>
        <w:rPr>
          <w:sz w:val="24"/>
          <w:szCs w:val="24"/>
        </w:rPr>
      </w:pPr>
      <w:r w:rsidRPr="007D336D">
        <w:rPr>
          <w:rStyle w:val="s6"/>
          <w:sz w:val="24"/>
          <w:szCs w:val="24"/>
        </w:rPr>
        <w:t xml:space="preserve">Sociologist (Simmel,1904) </w:t>
      </w:r>
      <w:r w:rsidRPr="007D336D">
        <w:rPr>
          <w:rStyle w:val="s3"/>
          <w:sz w:val="24"/>
          <w:szCs w:val="24"/>
        </w:rPr>
        <w:t xml:space="preserve">emphasised fashion as being a </w:t>
      </w:r>
      <w:r w:rsidR="00246615" w:rsidRPr="007D336D">
        <w:rPr>
          <w:rStyle w:val="s3"/>
          <w:sz w:val="24"/>
          <w:szCs w:val="24"/>
        </w:rPr>
        <w:t>higher-class</w:t>
      </w:r>
      <w:r w:rsidRPr="007D336D">
        <w:rPr>
          <w:rStyle w:val="s3"/>
          <w:sz w:val="24"/>
          <w:szCs w:val="24"/>
        </w:rPr>
        <w:t xml:space="preserve"> experience where it was created and then replicated by the lower classes.</w:t>
      </w:r>
      <w:r w:rsidRPr="007D336D">
        <w:rPr>
          <w:rStyle w:val="s6"/>
          <w:sz w:val="24"/>
          <w:szCs w:val="24"/>
        </w:rPr>
        <w:t xml:space="preserve"> It was in this way that fashion was </w:t>
      </w:r>
      <w:r w:rsidR="00246615" w:rsidRPr="007D336D">
        <w:rPr>
          <w:rStyle w:val="s6"/>
          <w:sz w:val="24"/>
          <w:szCs w:val="24"/>
        </w:rPr>
        <w:t>mistakenly</w:t>
      </w:r>
      <w:r w:rsidRPr="007D336D">
        <w:rPr>
          <w:rStyle w:val="s6"/>
          <w:sz w:val="24"/>
          <w:szCs w:val="24"/>
        </w:rPr>
        <w:t xml:space="preserve"> only available by the upper classes and was a form of power and a “visual statement of </w:t>
      </w:r>
      <w:r w:rsidR="00246615" w:rsidRPr="007D336D">
        <w:rPr>
          <w:rStyle w:val="s6"/>
          <w:sz w:val="24"/>
          <w:szCs w:val="24"/>
        </w:rPr>
        <w:t>wealth” (</w:t>
      </w:r>
      <w:r w:rsidRPr="007D336D">
        <w:rPr>
          <w:rStyle w:val="s6"/>
          <w:sz w:val="24"/>
          <w:szCs w:val="24"/>
        </w:rPr>
        <w:t xml:space="preserve">2012). This is an obvious way that people could demonstrate their wealth and status especially with the adorned and embellished fashion compared to the rags of the poor. </w:t>
      </w:r>
      <w:r w:rsidRPr="007D336D">
        <w:rPr>
          <w:rStyle w:val="s3"/>
          <w:sz w:val="24"/>
          <w:szCs w:val="24"/>
        </w:rPr>
        <w:t xml:space="preserve">For example, in early centuries, social class was presented by fashion such as hats, as they were represented as an ambitious and attributed social standing. </w:t>
      </w:r>
      <w:r w:rsidR="00246615" w:rsidRPr="007D336D">
        <w:rPr>
          <w:rStyle w:val="s3"/>
          <w:sz w:val="24"/>
          <w:szCs w:val="24"/>
        </w:rPr>
        <w:t>Simmel (</w:t>
      </w:r>
      <w:r w:rsidRPr="007D336D">
        <w:rPr>
          <w:rStyle w:val="s3"/>
          <w:sz w:val="24"/>
          <w:szCs w:val="24"/>
        </w:rPr>
        <w:t xml:space="preserve">1904) suggested that new fashions were relinquished from the upper classes to the lower and in the </w:t>
      </w:r>
      <w:r w:rsidR="00246615" w:rsidRPr="007D336D">
        <w:rPr>
          <w:rStyle w:val="s3"/>
          <w:sz w:val="24"/>
          <w:szCs w:val="24"/>
        </w:rPr>
        <w:t>process,</w:t>
      </w:r>
      <w:r w:rsidRPr="007D336D">
        <w:rPr>
          <w:rStyle w:val="s3"/>
          <w:sz w:val="24"/>
          <w:szCs w:val="24"/>
        </w:rPr>
        <w:t xml:space="preserve"> were ‘watered down’ and ‘vulgarised’. He believed that even though the lower classes tried to copy the fashion of those with high status, they did not have the ability to reach their standards and were seen as unfashionable by the upper classes with </w:t>
      </w:r>
      <w:r w:rsidR="00246615" w:rsidRPr="007D336D">
        <w:rPr>
          <w:rStyle w:val="s3"/>
          <w:sz w:val="24"/>
          <w:szCs w:val="24"/>
        </w:rPr>
        <w:t>‘bad</w:t>
      </w:r>
      <w:r w:rsidRPr="007D336D">
        <w:rPr>
          <w:rStyle w:val="s3"/>
          <w:sz w:val="24"/>
          <w:szCs w:val="24"/>
        </w:rPr>
        <w:t xml:space="preserve"> taste’. Hence, a new fashion cycle was initiated.</w:t>
      </w:r>
      <w:r w:rsidRPr="007D336D">
        <w:rPr>
          <w:rStyle w:val="apple-converted-space"/>
          <w:sz w:val="24"/>
          <w:szCs w:val="24"/>
        </w:rPr>
        <w:t> </w:t>
      </w:r>
    </w:p>
    <w:p w14:paraId="151257F8" w14:textId="77777777" w:rsidR="007D336D" w:rsidRPr="007D336D" w:rsidRDefault="00246615" w:rsidP="00B705AC">
      <w:pPr>
        <w:pStyle w:val="p10"/>
        <w:spacing w:line="480" w:lineRule="auto"/>
        <w:rPr>
          <w:sz w:val="24"/>
          <w:szCs w:val="24"/>
        </w:rPr>
      </w:pPr>
      <w:r w:rsidRPr="007D336D">
        <w:rPr>
          <w:rStyle w:val="s3"/>
          <w:sz w:val="24"/>
          <w:szCs w:val="24"/>
        </w:rPr>
        <w:t>Veblen (</w:t>
      </w:r>
      <w:r w:rsidR="007D336D" w:rsidRPr="007D336D">
        <w:rPr>
          <w:rStyle w:val="s3"/>
          <w:sz w:val="24"/>
          <w:szCs w:val="24"/>
        </w:rPr>
        <w:t>1899) identified how the colossal financial disposal of the upper classes created a function to mainly “institutionalise the consumption, ….and leisure practices of the rich”. He proposes that the wealthy stayed in these social straits in order to maintain their prestige rank and separate themselves from others who financially could not possess the same. Flugel</w:t>
      </w:r>
      <w:r>
        <w:rPr>
          <w:rStyle w:val="s3"/>
          <w:sz w:val="24"/>
          <w:szCs w:val="24"/>
        </w:rPr>
        <w:t xml:space="preserve"> </w:t>
      </w:r>
      <w:r w:rsidR="007D336D" w:rsidRPr="007D336D">
        <w:rPr>
          <w:rStyle w:val="s3"/>
          <w:sz w:val="24"/>
          <w:szCs w:val="24"/>
        </w:rPr>
        <w:t xml:space="preserve">(1930) represented ambiguity with the notion of superior and inferior. That is, “an individual strives to be like another when they seem superior, but unlike when they seem inferior.” In this way, identity contributes to fashion as a symbol of social order and scale, to bring image and dress on a parallel level. Although, the separation in classes between upper and lower can sometimes be not so obvious in the present day, where fashion may not depict </w:t>
      </w:r>
      <w:r w:rsidRPr="007D336D">
        <w:rPr>
          <w:rStyle w:val="s3"/>
          <w:sz w:val="24"/>
          <w:szCs w:val="24"/>
        </w:rPr>
        <w:t>someone’s</w:t>
      </w:r>
      <w:r w:rsidR="007D336D" w:rsidRPr="007D336D">
        <w:rPr>
          <w:rStyle w:val="s3"/>
          <w:sz w:val="24"/>
          <w:szCs w:val="24"/>
        </w:rPr>
        <w:t xml:space="preserve"> class and may be particularly mistaken. </w:t>
      </w:r>
      <w:r w:rsidR="007D336D" w:rsidRPr="007D336D">
        <w:rPr>
          <w:rStyle w:val="s6"/>
          <w:sz w:val="24"/>
          <w:szCs w:val="24"/>
        </w:rPr>
        <w:t>For example, a rich person with nobility could be dressed in jeans and a T-shirt and falsely assumed. Also, in the film ‘Pretty Woman’, Julia Roberts plays a prostitute entering shops in Beverly hills and the shop assistants immediately assume she had no money and a low ethical status. Crane (2000) demonstrates there has been a ‘means of symbolic consumption at all social levels.’ He perceives fashion as ‘a kind of performance’ as they fit into their world and place in society. He sees identity within fashion as a synergy between the unique person and what is appropriate and ethical in society.</w:t>
      </w:r>
    </w:p>
    <w:p w14:paraId="7BC5829B"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 xml:space="preserve">Social classes have different ways of being expressed through clothing. For example, a </w:t>
      </w:r>
      <w:r w:rsidR="00246615" w:rsidRPr="007D336D">
        <w:rPr>
          <w:sz w:val="24"/>
          <w:szCs w:val="24"/>
        </w:rPr>
        <w:t>high-class</w:t>
      </w:r>
      <w:r w:rsidRPr="007D336D">
        <w:rPr>
          <w:sz w:val="24"/>
          <w:szCs w:val="24"/>
        </w:rPr>
        <w:t xml:space="preserve"> woman would likely be paired with an image of a ball gown and diamonds, whereas a low </w:t>
      </w:r>
      <w:r w:rsidR="00246615" w:rsidRPr="007D336D">
        <w:rPr>
          <w:sz w:val="24"/>
          <w:szCs w:val="24"/>
        </w:rPr>
        <w:t>working-class</w:t>
      </w:r>
      <w:r w:rsidRPr="007D336D">
        <w:rPr>
          <w:sz w:val="24"/>
          <w:szCs w:val="24"/>
        </w:rPr>
        <w:t xml:space="preserve"> man would likely be paired with an image of denim jeans and a stained white t-shirt. This is because the high class would be visualised with things of high value, </w:t>
      </w:r>
      <w:r w:rsidR="00246615" w:rsidRPr="007D336D">
        <w:rPr>
          <w:sz w:val="24"/>
          <w:szCs w:val="24"/>
        </w:rPr>
        <w:t>whereas</w:t>
      </w:r>
      <w:r w:rsidRPr="007D336D">
        <w:rPr>
          <w:sz w:val="24"/>
          <w:szCs w:val="24"/>
        </w:rPr>
        <w:t xml:space="preserve"> the lower class would be situated with things of low value and perhaps clothing which has been owned for a long time. This is due to not being able to afford something new regularly, therefore making good use of already owned items. How a person dresses also depends on who they associate themselves with. If a person attended a casual lunch with some friends, they would usually dress in what they would comfortably wear on a day to day basis. If later they attend a </w:t>
      </w:r>
      <w:r w:rsidR="00246615" w:rsidRPr="007D336D">
        <w:rPr>
          <w:sz w:val="24"/>
          <w:szCs w:val="24"/>
        </w:rPr>
        <w:t>high-class</w:t>
      </w:r>
      <w:r w:rsidRPr="007D336D">
        <w:rPr>
          <w:sz w:val="24"/>
          <w:szCs w:val="24"/>
        </w:rPr>
        <w:t xml:space="preserve"> dinner party with the prestigious company where they work, they would be expected to dress in formal clothing which is the most suitable in expressing an identity which projects their class, for </w:t>
      </w:r>
      <w:r w:rsidR="00246615" w:rsidRPr="007D336D">
        <w:rPr>
          <w:sz w:val="24"/>
          <w:szCs w:val="24"/>
        </w:rPr>
        <w:t>example,</w:t>
      </w:r>
      <w:r w:rsidR="00246615" w:rsidRPr="007D336D">
        <w:rPr>
          <w:rStyle w:val="apple-converted-space"/>
          <w:sz w:val="24"/>
          <w:szCs w:val="24"/>
        </w:rPr>
        <w:t xml:space="preserve"> a</w:t>
      </w:r>
      <w:r w:rsidRPr="007D336D">
        <w:rPr>
          <w:sz w:val="24"/>
          <w:szCs w:val="24"/>
        </w:rPr>
        <w:t xml:space="preserve"> gown or a suit.</w:t>
      </w:r>
      <w:r w:rsidRPr="007D336D">
        <w:rPr>
          <w:rStyle w:val="apple-converted-space"/>
          <w:sz w:val="24"/>
          <w:szCs w:val="24"/>
        </w:rPr>
        <w:t xml:space="preserve">  </w:t>
      </w:r>
      <w:r w:rsidRPr="007D336D">
        <w:rPr>
          <w:sz w:val="24"/>
          <w:szCs w:val="24"/>
        </w:rPr>
        <w:t xml:space="preserve">As Bowker states, “Choice in clothing can communicate responsibility, status, power and the ability to be successful.” </w:t>
      </w:r>
      <w:r w:rsidRPr="007D336D">
        <w:rPr>
          <w:rStyle w:val="s2"/>
          <w:sz w:val="24"/>
          <w:szCs w:val="24"/>
        </w:rPr>
        <w:t xml:space="preserve">(Turner Bowker, 2001). This suggests that clothing is a key role in a </w:t>
      </w:r>
      <w:r w:rsidR="00246615" w:rsidRPr="007D336D">
        <w:rPr>
          <w:rStyle w:val="s2"/>
          <w:sz w:val="24"/>
          <w:szCs w:val="24"/>
        </w:rPr>
        <w:t>person’s</w:t>
      </w:r>
      <w:r w:rsidRPr="007D336D">
        <w:rPr>
          <w:rStyle w:val="s2"/>
          <w:sz w:val="24"/>
          <w:szCs w:val="24"/>
        </w:rPr>
        <w:t xml:space="preserve"> status, power in particular.</w:t>
      </w:r>
      <w:r w:rsidRPr="007D336D">
        <w:rPr>
          <w:rStyle w:val="s8"/>
          <w:sz w:val="24"/>
          <w:szCs w:val="24"/>
        </w:rPr>
        <w:t xml:space="preserve"> </w:t>
      </w:r>
      <w:r w:rsidRPr="007D336D">
        <w:rPr>
          <w:sz w:val="24"/>
          <w:szCs w:val="24"/>
        </w:rPr>
        <w:t xml:space="preserve">Powerful people are often dressed in suits as it presents them in a professional way for these similar reasons; status, power and success. </w:t>
      </w:r>
      <w:r w:rsidRPr="007D336D">
        <w:rPr>
          <w:rStyle w:val="s2"/>
          <w:sz w:val="24"/>
          <w:szCs w:val="24"/>
        </w:rPr>
        <w:t xml:space="preserve">Ewen (1985) agrees with the notion that clothing expresses </w:t>
      </w:r>
      <w:r w:rsidR="00246615" w:rsidRPr="007D336D">
        <w:rPr>
          <w:rStyle w:val="s2"/>
          <w:sz w:val="24"/>
          <w:szCs w:val="24"/>
        </w:rPr>
        <w:t>one’s</w:t>
      </w:r>
      <w:r w:rsidRPr="007D336D">
        <w:rPr>
          <w:rStyle w:val="s2"/>
          <w:sz w:val="24"/>
          <w:szCs w:val="24"/>
        </w:rPr>
        <w:t xml:space="preserve"> place in society. He states that,</w:t>
      </w:r>
      <w:r w:rsidRPr="007D336D">
        <w:rPr>
          <w:rStyle w:val="apple-converted-space"/>
          <w:color w:val="000000"/>
          <w:sz w:val="24"/>
          <w:szCs w:val="24"/>
        </w:rPr>
        <w:t> </w:t>
      </w:r>
    </w:p>
    <w:p w14:paraId="63307961" w14:textId="77777777" w:rsidR="007D336D" w:rsidRPr="007D336D" w:rsidRDefault="007D336D" w:rsidP="00B705AC">
      <w:pPr>
        <w:pStyle w:val="p11"/>
        <w:spacing w:line="480" w:lineRule="auto"/>
        <w:rPr>
          <w:sz w:val="24"/>
          <w:szCs w:val="24"/>
        </w:rPr>
      </w:pPr>
      <w:r w:rsidRPr="007D336D">
        <w:rPr>
          <w:rStyle w:val="apple-converted-space"/>
          <w:sz w:val="24"/>
          <w:szCs w:val="24"/>
        </w:rPr>
        <w:t> </w:t>
      </w:r>
    </w:p>
    <w:p w14:paraId="55AD6EDB" w14:textId="77777777" w:rsidR="007D336D" w:rsidRPr="007D336D" w:rsidRDefault="007D336D" w:rsidP="00B705AC">
      <w:pPr>
        <w:pStyle w:val="p10"/>
        <w:spacing w:line="480" w:lineRule="auto"/>
        <w:rPr>
          <w:sz w:val="24"/>
          <w:szCs w:val="24"/>
        </w:rPr>
      </w:pPr>
      <w:r w:rsidRPr="007D336D">
        <w:rPr>
          <w:rStyle w:val="apple-converted-space"/>
          <w:sz w:val="24"/>
          <w:szCs w:val="24"/>
        </w:rPr>
        <w:t> </w:t>
      </w:r>
      <w:r w:rsidRPr="007D336D">
        <w:rPr>
          <w:rStyle w:val="s3"/>
          <w:sz w:val="24"/>
          <w:szCs w:val="24"/>
        </w:rPr>
        <w:t>“in preindustrial societies, clothing behaviour indicated very precisely a person’s position in social structure.”</w:t>
      </w:r>
      <w:r w:rsidRPr="007D336D">
        <w:rPr>
          <w:rStyle w:val="apple-converted-space"/>
          <w:sz w:val="24"/>
          <w:szCs w:val="24"/>
        </w:rPr>
        <w:t> </w:t>
      </w:r>
    </w:p>
    <w:p w14:paraId="7982A19F" w14:textId="77777777" w:rsidR="007D336D" w:rsidRPr="007D336D" w:rsidRDefault="007D336D" w:rsidP="00B705AC">
      <w:pPr>
        <w:pStyle w:val="p10"/>
        <w:spacing w:line="480" w:lineRule="auto"/>
        <w:rPr>
          <w:sz w:val="24"/>
          <w:szCs w:val="24"/>
        </w:rPr>
      </w:pPr>
      <w:r w:rsidRPr="007D336D">
        <w:rPr>
          <w:rStyle w:val="s3"/>
          <w:sz w:val="24"/>
          <w:szCs w:val="24"/>
        </w:rPr>
        <w:t>This was also reflected in occupation and religion. It can be a form of social control such as with uniforms where different ranks are displayed differently. In the royal air force, officers stand out and have different uniforms to the lower ranks.</w:t>
      </w:r>
      <w:r w:rsidRPr="007D336D">
        <w:rPr>
          <w:rStyle w:val="apple-converted-space"/>
          <w:sz w:val="24"/>
          <w:szCs w:val="24"/>
        </w:rPr>
        <w:t> </w:t>
      </w:r>
    </w:p>
    <w:p w14:paraId="237F3757" w14:textId="77777777" w:rsidR="007D336D" w:rsidRPr="007D336D" w:rsidRDefault="007D336D" w:rsidP="00B705AC">
      <w:pPr>
        <w:pStyle w:val="p3"/>
        <w:spacing w:line="480" w:lineRule="auto"/>
        <w:rPr>
          <w:sz w:val="24"/>
          <w:szCs w:val="24"/>
        </w:rPr>
      </w:pPr>
      <w:r w:rsidRPr="007D336D">
        <w:rPr>
          <w:rStyle w:val="apple-converted-space"/>
          <w:color w:val="000000"/>
          <w:sz w:val="24"/>
          <w:szCs w:val="24"/>
        </w:rPr>
        <w:t xml:space="preserve">  </w:t>
      </w:r>
      <w:r w:rsidRPr="007D336D">
        <w:rPr>
          <w:sz w:val="24"/>
          <w:szCs w:val="24"/>
        </w:rPr>
        <w:t>Another relevant example of someone dressing according to social circumstance would be those who apply for job interviews. Someone who is dressed appropriately for a job interview and presented in a smart manner is more likely to get the job compared to a candidate who was dressed inappropriately for the interview. A person can adapt their style of clothing according to certain social situations. As Roach and Eicher (1965) state,</w:t>
      </w:r>
      <w:r w:rsidRPr="007D336D">
        <w:rPr>
          <w:rStyle w:val="apple-converted-space"/>
          <w:sz w:val="24"/>
          <w:szCs w:val="24"/>
        </w:rPr>
        <w:t> </w:t>
      </w:r>
    </w:p>
    <w:p w14:paraId="627AD1B4" w14:textId="77777777" w:rsidR="007D336D" w:rsidRPr="007D336D" w:rsidRDefault="007D336D" w:rsidP="00B705AC">
      <w:pPr>
        <w:pStyle w:val="p4"/>
        <w:spacing w:line="480" w:lineRule="auto"/>
        <w:rPr>
          <w:sz w:val="24"/>
          <w:szCs w:val="24"/>
        </w:rPr>
      </w:pPr>
      <w:r w:rsidRPr="007D336D">
        <w:rPr>
          <w:rStyle w:val="apple-converted-space"/>
          <w:sz w:val="24"/>
          <w:szCs w:val="24"/>
        </w:rPr>
        <w:t> </w:t>
      </w:r>
    </w:p>
    <w:p w14:paraId="1CCBE313" w14:textId="77777777" w:rsidR="007D336D" w:rsidRPr="007D336D" w:rsidRDefault="007D336D" w:rsidP="00B705AC">
      <w:pPr>
        <w:pStyle w:val="p3"/>
        <w:spacing w:line="480" w:lineRule="auto"/>
        <w:rPr>
          <w:sz w:val="24"/>
          <w:szCs w:val="24"/>
        </w:rPr>
      </w:pPr>
      <w:r w:rsidRPr="007D336D">
        <w:rPr>
          <w:rStyle w:val="apple-converted-space"/>
          <w:sz w:val="24"/>
          <w:szCs w:val="24"/>
        </w:rPr>
        <w:t> </w:t>
      </w:r>
      <w:r w:rsidRPr="007D336D">
        <w:rPr>
          <w:sz w:val="24"/>
          <w:szCs w:val="24"/>
        </w:rPr>
        <w:t>“He can manipulate his appearance to fit his interpretation of a specific situation, adjusting himself to the variety of situations in which he finds himself.”</w:t>
      </w:r>
      <w:r w:rsidRPr="007D336D">
        <w:rPr>
          <w:rStyle w:val="apple-converted-space"/>
          <w:sz w:val="24"/>
          <w:szCs w:val="24"/>
        </w:rPr>
        <w:t> </w:t>
      </w:r>
    </w:p>
    <w:p w14:paraId="54D30CF8" w14:textId="77777777" w:rsidR="007D336D" w:rsidRPr="007D336D" w:rsidRDefault="007D336D" w:rsidP="00B705AC">
      <w:pPr>
        <w:pStyle w:val="p3"/>
        <w:spacing w:line="480" w:lineRule="auto"/>
        <w:rPr>
          <w:sz w:val="24"/>
          <w:szCs w:val="24"/>
        </w:rPr>
      </w:pPr>
      <w:r w:rsidRPr="007D336D">
        <w:rPr>
          <w:sz w:val="24"/>
          <w:szCs w:val="24"/>
        </w:rPr>
        <w:t>This suggests that it is not reliable to identify someone by their clothing, as their appearance could be no more than an act. Although, adapting according to a social situation is not completely dependable for the wearer in making a good impression. Even if a person wore the same outfit to two different social gatherings, they could make a good first impression in one place and not in the other. This is because everybody has different opinions and perceptions of people.</w:t>
      </w:r>
      <w:r w:rsidRPr="007D336D">
        <w:rPr>
          <w:rStyle w:val="apple-converted-space"/>
          <w:sz w:val="24"/>
          <w:szCs w:val="24"/>
        </w:rPr>
        <w:t> </w:t>
      </w:r>
    </w:p>
    <w:p w14:paraId="3FA5615B" w14:textId="77777777" w:rsidR="007D336D" w:rsidRPr="007D336D" w:rsidRDefault="007D336D" w:rsidP="00B705AC">
      <w:pPr>
        <w:pStyle w:val="p10"/>
        <w:spacing w:line="480" w:lineRule="auto"/>
        <w:rPr>
          <w:sz w:val="24"/>
          <w:szCs w:val="24"/>
        </w:rPr>
      </w:pPr>
      <w:r w:rsidRPr="007D336D">
        <w:rPr>
          <w:rStyle w:val="apple-converted-space"/>
          <w:sz w:val="24"/>
          <w:szCs w:val="24"/>
        </w:rPr>
        <w:t xml:space="preserve">  </w:t>
      </w:r>
      <w:r w:rsidRPr="007D336D">
        <w:rPr>
          <w:rStyle w:val="s6"/>
          <w:sz w:val="24"/>
          <w:szCs w:val="24"/>
        </w:rPr>
        <w:t>Clark &amp; Lipset (1991) believes that the cost of clothing is not relevant in creating an image expressing class, as this can still be achieved on a low income.</w:t>
      </w:r>
      <w:r w:rsidRPr="007D336D">
        <w:rPr>
          <w:rStyle w:val="s3"/>
          <w:sz w:val="24"/>
          <w:szCs w:val="24"/>
        </w:rPr>
        <w:t xml:space="preserve"> Less affluent people can create their own affordable identities rather than copy styles from the higher classes in their price range. Therefore, hypothetically, fashion is accessible to people on all social plains. Clark &amp; Lipset (1991) imply that social class is inclining to be less prominent in contemporary society and research is steering towards social class not having as big of an impact when establishing a person</w:t>
      </w:r>
      <w:r w:rsidR="00D71023">
        <w:rPr>
          <w:rStyle w:val="s3"/>
          <w:sz w:val="24"/>
          <w:szCs w:val="24"/>
        </w:rPr>
        <w:t>’</w:t>
      </w:r>
      <w:r w:rsidRPr="007D336D">
        <w:rPr>
          <w:rStyle w:val="s3"/>
          <w:sz w:val="24"/>
          <w:szCs w:val="24"/>
        </w:rPr>
        <w:t>s image. Bell (1976) agrees with this idea. He stated that a person has “unparalleled freedom to construct new identities outside the economic and political sphere” and “social identity is no longer based entirely on economic status.” He explains that people create their own identities differently in work than in their leisure time and believes that instead of class culture, there is increasing fragmentation of cultural interest with social classes. As leisure time has greatly increased, it implies that this time is when one can develop a sense of social identity.</w:t>
      </w:r>
      <w:r w:rsidRPr="007D336D">
        <w:rPr>
          <w:rStyle w:val="apple-converted-space"/>
          <w:sz w:val="24"/>
          <w:szCs w:val="24"/>
        </w:rPr>
        <w:t> </w:t>
      </w:r>
    </w:p>
    <w:p w14:paraId="4694C30A" w14:textId="77777777" w:rsidR="007D336D" w:rsidRPr="007D336D" w:rsidRDefault="007D336D" w:rsidP="00B705AC">
      <w:pPr>
        <w:pStyle w:val="p11"/>
        <w:spacing w:line="480" w:lineRule="auto"/>
        <w:rPr>
          <w:sz w:val="24"/>
          <w:szCs w:val="24"/>
        </w:rPr>
      </w:pPr>
    </w:p>
    <w:p w14:paraId="540B2E73" w14:textId="77777777" w:rsidR="007D336D" w:rsidRPr="007D336D" w:rsidRDefault="007D336D" w:rsidP="00B705AC">
      <w:pPr>
        <w:pStyle w:val="p8"/>
        <w:spacing w:line="480" w:lineRule="auto"/>
        <w:rPr>
          <w:sz w:val="26"/>
          <w:szCs w:val="26"/>
        </w:rPr>
      </w:pPr>
      <w:r w:rsidRPr="007D336D">
        <w:rPr>
          <w:rStyle w:val="s1"/>
          <w:sz w:val="26"/>
          <w:szCs w:val="26"/>
        </w:rPr>
        <w:t>Chapter 4: Stereotypes and Subcultures</w:t>
      </w:r>
    </w:p>
    <w:p w14:paraId="4C01C71F" w14:textId="77777777" w:rsidR="007D336D" w:rsidRPr="007D336D" w:rsidRDefault="007D336D" w:rsidP="00B705AC">
      <w:pPr>
        <w:pStyle w:val="p4"/>
        <w:spacing w:line="480" w:lineRule="auto"/>
        <w:rPr>
          <w:sz w:val="24"/>
          <w:szCs w:val="24"/>
        </w:rPr>
      </w:pPr>
    </w:p>
    <w:p w14:paraId="7B40C5D4" w14:textId="77777777" w:rsidR="007D336D" w:rsidRPr="007D336D" w:rsidRDefault="007D336D" w:rsidP="00B705AC">
      <w:pPr>
        <w:pStyle w:val="p3"/>
        <w:spacing w:line="480" w:lineRule="auto"/>
        <w:rPr>
          <w:sz w:val="24"/>
          <w:szCs w:val="24"/>
        </w:rPr>
      </w:pPr>
      <w:r w:rsidRPr="007D336D">
        <w:rPr>
          <w:sz w:val="24"/>
          <w:szCs w:val="24"/>
        </w:rPr>
        <w:t xml:space="preserve">Entwistle believes, the combination of clothing and how they are worn by the individual is an expression of not just class but also their subcultural identity (2000:137). Wilson (1985) agrees, referring to style as a “connective tissue” which connects people to social groups where they either belong or do not belong. The clothing worn is a strong part of the stereotype for each social group, as each group usually has their own style and image which the members follow. Clothing is a way in which people can see if others belong or do not belong in their social group. Social groups where a person does not belong also has an </w:t>
      </w:r>
      <w:r w:rsidR="00246615" w:rsidRPr="007D336D">
        <w:rPr>
          <w:sz w:val="24"/>
          <w:szCs w:val="24"/>
        </w:rPr>
        <w:t>effect</w:t>
      </w:r>
      <w:r w:rsidRPr="007D336D">
        <w:rPr>
          <w:sz w:val="24"/>
          <w:szCs w:val="24"/>
        </w:rPr>
        <w:t xml:space="preserve"> on a person’s identity. Jeffrey Weeks (1991) states that “identity is about belonging, about what you have in common with some people and what differentiates you from others.” This suggests that the other social groups, where a person does not belong, can help in confirming their identity in the subculture group in which they associate themselves with. Although, subcultures can lead to stereotyping, as by categorising people into these groups, their identities are being generalised together. As writer, Nancy Kress</w:t>
      </w:r>
      <w:r w:rsidR="00D71023">
        <w:rPr>
          <w:sz w:val="24"/>
          <w:szCs w:val="24"/>
        </w:rPr>
        <w:t xml:space="preserve"> (2008) states,</w:t>
      </w:r>
    </w:p>
    <w:p w14:paraId="7EF2407C" w14:textId="77777777" w:rsidR="007D336D" w:rsidRPr="007D336D" w:rsidRDefault="007D336D" w:rsidP="00B705AC">
      <w:pPr>
        <w:pStyle w:val="p4"/>
        <w:spacing w:line="480" w:lineRule="auto"/>
        <w:rPr>
          <w:sz w:val="24"/>
          <w:szCs w:val="24"/>
        </w:rPr>
      </w:pPr>
      <w:r w:rsidRPr="007D336D">
        <w:rPr>
          <w:rStyle w:val="apple-converted-space"/>
          <w:sz w:val="24"/>
          <w:szCs w:val="24"/>
        </w:rPr>
        <w:t>  </w:t>
      </w:r>
    </w:p>
    <w:p w14:paraId="2EA0D999"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 xml:space="preserve">“A stereotype may be negative or positive, but even positive stereotypes present two problems: They are </w:t>
      </w:r>
      <w:r w:rsidR="00246615" w:rsidRPr="007D336D">
        <w:rPr>
          <w:sz w:val="24"/>
          <w:szCs w:val="24"/>
        </w:rPr>
        <w:t>clichés</w:t>
      </w:r>
      <w:r w:rsidRPr="007D336D">
        <w:rPr>
          <w:sz w:val="24"/>
          <w:szCs w:val="24"/>
        </w:rPr>
        <w:t xml:space="preserve">, and they present a human being as far </w:t>
      </w:r>
      <w:r w:rsidR="00246615" w:rsidRPr="007D336D">
        <w:rPr>
          <w:sz w:val="24"/>
          <w:szCs w:val="24"/>
        </w:rPr>
        <w:t>simpler</w:t>
      </w:r>
      <w:r w:rsidRPr="007D336D">
        <w:rPr>
          <w:sz w:val="24"/>
          <w:szCs w:val="24"/>
        </w:rPr>
        <w:t xml:space="preserve"> and uniform than any human being actually is.”</w:t>
      </w:r>
      <w:r w:rsidRPr="007D336D">
        <w:rPr>
          <w:rStyle w:val="apple-converted-space"/>
          <w:sz w:val="24"/>
          <w:szCs w:val="24"/>
        </w:rPr>
        <w:t> </w:t>
      </w:r>
    </w:p>
    <w:p w14:paraId="6BC8827E" w14:textId="77777777" w:rsidR="007D336D" w:rsidRPr="007D336D" w:rsidRDefault="007D336D" w:rsidP="00B705AC">
      <w:pPr>
        <w:pStyle w:val="p3"/>
        <w:spacing w:line="480" w:lineRule="auto"/>
        <w:rPr>
          <w:sz w:val="24"/>
          <w:szCs w:val="24"/>
        </w:rPr>
      </w:pPr>
      <w:r w:rsidRPr="007D336D">
        <w:rPr>
          <w:sz w:val="24"/>
          <w:szCs w:val="24"/>
        </w:rPr>
        <w:t>This suggests that the social group itself is given an identity as a whole, instead of the individuals. The similarities of members in a social group become united, whilst their distinctions between each other get ignored. Stereotypes can affect a person</w:t>
      </w:r>
      <w:r w:rsidR="00D71023">
        <w:rPr>
          <w:sz w:val="24"/>
          <w:szCs w:val="24"/>
        </w:rPr>
        <w:t>’</w:t>
      </w:r>
      <w:r w:rsidRPr="007D336D">
        <w:rPr>
          <w:sz w:val="24"/>
          <w:szCs w:val="24"/>
        </w:rPr>
        <w:t>s perspective, causing them to only notice what they usually do and disregard what is irrelevant. According to Jones, (1986, p.42)</w:t>
      </w:r>
      <w:r w:rsidRPr="007D336D">
        <w:rPr>
          <w:rStyle w:val="apple-converted-space"/>
          <w:sz w:val="24"/>
          <w:szCs w:val="24"/>
        </w:rPr>
        <w:t> </w:t>
      </w:r>
    </w:p>
    <w:p w14:paraId="064319A8" w14:textId="77777777" w:rsidR="007D336D" w:rsidRPr="007D336D" w:rsidRDefault="007D336D" w:rsidP="00B705AC">
      <w:pPr>
        <w:pStyle w:val="p4"/>
        <w:spacing w:line="480" w:lineRule="auto"/>
        <w:rPr>
          <w:sz w:val="24"/>
          <w:szCs w:val="24"/>
        </w:rPr>
      </w:pPr>
      <w:r w:rsidRPr="007D336D">
        <w:rPr>
          <w:rStyle w:val="apple-converted-space"/>
          <w:sz w:val="24"/>
          <w:szCs w:val="24"/>
        </w:rPr>
        <w:t>  </w:t>
      </w:r>
    </w:p>
    <w:p w14:paraId="573BFB80"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“The large literature on prejudice and stereotypes provided abundant evidence that people often see what they expect to see: they select evidence that confirms their stereotypes and ignore anomalies”.</w:t>
      </w:r>
      <w:r w:rsidRPr="007D336D">
        <w:rPr>
          <w:rStyle w:val="apple-converted-space"/>
          <w:sz w:val="24"/>
          <w:szCs w:val="24"/>
        </w:rPr>
        <w:t> </w:t>
      </w:r>
    </w:p>
    <w:p w14:paraId="332C438E" w14:textId="1F36E877" w:rsidR="007D336D" w:rsidRPr="007D336D" w:rsidRDefault="007D336D" w:rsidP="00B705AC">
      <w:pPr>
        <w:pStyle w:val="p3"/>
        <w:spacing w:line="480" w:lineRule="auto"/>
        <w:rPr>
          <w:sz w:val="24"/>
          <w:szCs w:val="24"/>
        </w:rPr>
      </w:pPr>
      <w:r w:rsidRPr="007D336D">
        <w:rPr>
          <w:sz w:val="24"/>
          <w:szCs w:val="24"/>
        </w:rPr>
        <w:t>This suggests that stereotyping leads to a misinterpretation of one</w:t>
      </w:r>
      <w:r w:rsidR="00C1734C">
        <w:rPr>
          <w:sz w:val="24"/>
          <w:szCs w:val="24"/>
        </w:rPr>
        <w:t>’</w:t>
      </w:r>
      <w:r w:rsidRPr="007D336D">
        <w:rPr>
          <w:sz w:val="24"/>
          <w:szCs w:val="24"/>
        </w:rPr>
        <w:t>s identity because it is too simplified and based on bias. It causes a person to lose their sense of individuality as they are perceived by their ‘label’. Therefore, social groups can give identity to those who do not fit in to the criteria in society e.g. punks. Although, social groups can diminish their identities as individuals from others stereotyping.</w:t>
      </w:r>
      <w:r w:rsidRPr="007D336D">
        <w:rPr>
          <w:rStyle w:val="apple-converted-space"/>
          <w:sz w:val="24"/>
          <w:szCs w:val="24"/>
        </w:rPr>
        <w:t> </w:t>
      </w:r>
    </w:p>
    <w:p w14:paraId="44286132"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A common stereotype in British culture known as ‘chav’ is when a person is typically dressed in clothing which was designed more suitably for physical activity, but is instead worn as ‘everyday attire’, whilst completing daily errands. However, this could be misinterpreted, as a person could be dressed this way not to follow a subculture, but for comfort. Not only do social groups create different perceptions of their identity to the rest of society, but they also affect the behaviour people project due to their presence. According to Kim Lennon, “</w:t>
      </w:r>
      <w:r w:rsidRPr="007D336D">
        <w:rPr>
          <w:rStyle w:val="s3"/>
          <w:sz w:val="24"/>
          <w:szCs w:val="24"/>
        </w:rPr>
        <w:t>How someone dresses can affect how a person relates and behaves towards them” (2008). This suggests that because social groups are quite separated and unfamiliar from other people who are not in them, they are acknowledged with caution and uncertainty, using knowledge based on the stereotypes and information which they assume about them.</w:t>
      </w:r>
      <w:r w:rsidRPr="007D336D">
        <w:rPr>
          <w:rStyle w:val="apple-converted-space"/>
          <w:sz w:val="24"/>
          <w:szCs w:val="24"/>
        </w:rPr>
        <w:t> </w:t>
      </w:r>
    </w:p>
    <w:p w14:paraId="5C25A75C"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rStyle w:val="s3"/>
          <w:sz w:val="24"/>
          <w:szCs w:val="24"/>
        </w:rPr>
        <w:t>There is a conflict between individuals wishing to resemble others with regards to fashion whilst also wanting to convey originality. According to Entwistle (2000), “Fashion embraces not only the desire to imitate others and to express commonality, but to express individuality.” This suggests that people want to be accepted and belong but also without losing their own identity. Many teenagers in particular like to follow the latest trends and sometimes if they do not follow, they cannot be in the popular ‘gang’ or can be at risk of being bullied or excluded.</w:t>
      </w:r>
      <w:r w:rsidRPr="007D336D">
        <w:rPr>
          <w:rStyle w:val="apple-converted-space"/>
          <w:sz w:val="24"/>
          <w:szCs w:val="24"/>
        </w:rPr>
        <w:t> </w:t>
      </w:r>
    </w:p>
    <w:p w14:paraId="2B92595A" w14:textId="77777777" w:rsidR="005A60E7" w:rsidRDefault="00D01076" w:rsidP="00B705AC">
      <w:pPr>
        <w:pStyle w:val="p3"/>
        <w:spacing w:line="480" w:lineRule="auto"/>
        <w:rPr>
          <w:sz w:val="24"/>
          <w:szCs w:val="24"/>
        </w:rPr>
      </w:pPr>
      <w:r>
        <w:rPr>
          <w:rFonts w:cs="Helvetica"/>
          <w:noProof/>
        </w:rPr>
        <w:drawing>
          <wp:anchor distT="0" distB="0" distL="114300" distR="114300" simplePos="0" relativeHeight="251662336" behindDoc="0" locked="0" layoutInCell="1" allowOverlap="1" wp14:anchorId="1C8DE676" wp14:editId="0ACEF1FF">
            <wp:simplePos x="0" y="0"/>
            <wp:positionH relativeFrom="margin">
              <wp:posOffset>3366135</wp:posOffset>
            </wp:positionH>
            <wp:positionV relativeFrom="margin">
              <wp:posOffset>5034280</wp:posOffset>
            </wp:positionV>
            <wp:extent cx="2223135" cy="3332480"/>
            <wp:effectExtent l="0" t="0" r="1206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3135" cy="3332480"/>
                    </a:xfrm>
                    <a:prstGeom prst="rect">
                      <a:avLst/>
                    </a:prstGeom>
                    <a:noFill/>
                    <a:ln>
                      <a:noFill/>
                    </a:ln>
                  </pic:spPr>
                </pic:pic>
              </a:graphicData>
            </a:graphic>
          </wp:anchor>
        </w:drawing>
      </w:r>
      <w:r w:rsidR="007D336D" w:rsidRPr="007D336D">
        <w:rPr>
          <w:sz w:val="24"/>
          <w:szCs w:val="24"/>
        </w:rPr>
        <w:t>Time is a strong influence of identity and stereotypes regarding fashion.</w:t>
      </w:r>
      <w:r w:rsidR="00D71023">
        <w:rPr>
          <w:sz w:val="24"/>
          <w:szCs w:val="24"/>
        </w:rPr>
        <w:t xml:space="preserve"> For example, In </w:t>
      </w:r>
      <w:r w:rsidR="007D336D" w:rsidRPr="007D336D">
        <w:rPr>
          <w:sz w:val="24"/>
          <w:szCs w:val="24"/>
        </w:rPr>
        <w:t xml:space="preserve">the 1960s there were hippies, who were stereotyped for wearing flared sleeves and trousers, long hair, bright floral patterns, a strong political view and a common interest of psychedelic music and mind-altering drugs. Hippies expressed their dissatisfaction with the social norms and in result, created their own sub culture. </w:t>
      </w:r>
    </w:p>
    <w:p w14:paraId="287A9EE0" w14:textId="77777777" w:rsidR="005A60E7" w:rsidRPr="005A60E7" w:rsidRDefault="005A60E7" w:rsidP="00B705AC">
      <w:pPr>
        <w:spacing w:line="480" w:lineRule="auto"/>
        <w:rPr>
          <w:rFonts w:eastAsia="Times New Roman"/>
          <w:lang w:eastAsia="en-GB"/>
        </w:rPr>
      </w:pPr>
      <w:r w:rsidRPr="005A60E7">
        <w:t>“</w:t>
      </w:r>
      <w:r w:rsidRPr="005A60E7">
        <w:rPr>
          <w:rFonts w:ascii="Helvetica" w:eastAsia="Times New Roman" w:hAnsi="Helvetica"/>
          <w:color w:val="000000"/>
          <w:shd w:val="clear" w:color="auto" w:fill="FFFFFF"/>
        </w:rPr>
        <w:t>Hippies felt alienated from middle-class society, which they saw as dominated by materialism and repression, and they developed their own distinctive lifestyle.</w:t>
      </w:r>
      <w:r w:rsidRPr="005A60E7">
        <w:rPr>
          <w:rFonts w:ascii="Helvetica" w:eastAsia="Times New Roman" w:hAnsi="Helvetica"/>
          <w:color w:val="000000"/>
          <w:shd w:val="clear" w:color="auto" w:fill="FFFFFF"/>
        </w:rPr>
        <w:t>”</w:t>
      </w:r>
      <w:r>
        <w:rPr>
          <w:rFonts w:ascii="Helvetica" w:eastAsia="Times New Roman" w:hAnsi="Helvetica"/>
          <w:color w:val="000000"/>
          <w:shd w:val="clear" w:color="auto" w:fill="FFFFFF"/>
        </w:rPr>
        <w:t xml:space="preserve"> (</w:t>
      </w:r>
      <w:r w:rsidR="00D71023">
        <w:rPr>
          <w:rFonts w:ascii="Helvetica" w:eastAsia="Times New Roman" w:hAnsi="Helvetica"/>
          <w:color w:val="000000"/>
          <w:shd w:val="clear" w:color="auto" w:fill="FFFFFF"/>
        </w:rPr>
        <w:t>2013)</w:t>
      </w:r>
    </w:p>
    <w:p w14:paraId="032DAE4D" w14:textId="77777777" w:rsidR="007D336D" w:rsidRPr="007D336D" w:rsidRDefault="005A60E7" w:rsidP="00B705AC">
      <w:pPr>
        <w:pStyle w:val="p3"/>
        <w:spacing w:line="480" w:lineRule="auto"/>
        <w:rPr>
          <w:sz w:val="24"/>
          <w:szCs w:val="24"/>
        </w:rPr>
      </w:pPr>
      <w:r w:rsidRPr="007D336D">
        <w:rPr>
          <w:sz w:val="24"/>
          <w:szCs w:val="24"/>
        </w:rPr>
        <w:t xml:space="preserve"> </w:t>
      </w:r>
      <w:r w:rsidR="007D336D" w:rsidRPr="007D336D">
        <w:rPr>
          <w:sz w:val="24"/>
          <w:szCs w:val="24"/>
        </w:rPr>
        <w:t>They dressed and behaved against the usual standards of society and lived non-conformist lifestyles. This suggests that a now well-known social group was once an outcast of people that did not used to belong in society. It demonstrates that people can create their own subculture in which they belong to give themselves a sense of identity. Similarly, in the 1980s, fashion designer Anna Sui designed a collection where she created her own subcultures. From cheerleaders to punks, she remoulded everything people knew about the groups of society, mixed them up and made them her own. Despite always being defined by her Chinese culture, she always felt American. Sui said, “From a very young age, I learned to define myself outside of my culture.”</w:t>
      </w:r>
      <w:r w:rsidR="006E5930">
        <w:rPr>
          <w:sz w:val="24"/>
          <w:szCs w:val="24"/>
        </w:rPr>
        <w:t xml:space="preserve"> (2017)</w:t>
      </w:r>
      <w:r w:rsidR="007D336D" w:rsidRPr="007D336D">
        <w:rPr>
          <w:sz w:val="24"/>
          <w:szCs w:val="24"/>
        </w:rPr>
        <w:t xml:space="preserve"> Anna Sui incorporated influences from her Chinese heritage and American culture where she was working. Sui felt that she had to escape from what she was labelled by to create a world that included all parts of her, somewhere where she can belong and be herself. In Sui’s world, anything and everything works. She celebrates difference in her work whilst it clashes with the ordinary, it is inclusive and non-judgemental meaning it was not created for any particular subculture but the idea was that it was created for everyone.</w:t>
      </w:r>
      <w:r w:rsidR="007D336D" w:rsidRPr="007D336D">
        <w:rPr>
          <w:rStyle w:val="apple-converted-space"/>
          <w:sz w:val="24"/>
          <w:szCs w:val="24"/>
        </w:rPr>
        <w:t> </w:t>
      </w:r>
    </w:p>
    <w:p w14:paraId="0A8478EC"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 xml:space="preserve">Fashion is a mirror of society, reflecting social change. As Turner states, “in sum, the physical body when dressed reflects the “social body” or surrounding societal system.” (Turner, 1991.) An example of this is one of the most significant movements in Britain, 1970s Punk, where it is confirmed that social change is a key aspect in a </w:t>
      </w:r>
      <w:r w:rsidR="001B0675" w:rsidRPr="007D336D">
        <w:rPr>
          <w:sz w:val="24"/>
          <w:szCs w:val="24"/>
        </w:rPr>
        <w:t>person’s</w:t>
      </w:r>
      <w:r w:rsidRPr="007D336D">
        <w:rPr>
          <w:sz w:val="24"/>
          <w:szCs w:val="24"/>
        </w:rPr>
        <w:t xml:space="preserve"> change in fashion and appearance; a key aspect of a </w:t>
      </w:r>
      <w:r w:rsidR="001B0675" w:rsidRPr="007D336D">
        <w:rPr>
          <w:sz w:val="24"/>
          <w:szCs w:val="24"/>
        </w:rPr>
        <w:t>person’s</w:t>
      </w:r>
      <w:r w:rsidRPr="007D336D">
        <w:rPr>
          <w:sz w:val="24"/>
          <w:szCs w:val="24"/>
        </w:rPr>
        <w:t xml:space="preserve"> identity. The punks are possibly the most intense subculture who expressed the political and social changes in their lives through their fashion. As Barker (2000) states “The creativity and cultural responses of the punks... were not merely random, but expressive of the social contradictions and overall scenario of the time.” This suggests that it was not by chance that the punks created the subculture, they wanted to represent the political and economic changes of post 1950s Britain, particularly poorness, unemployment and changing expectations of human behaviour, beliefs and ethics. Fashion Designer, Vivienne Westwood states,</w:t>
      </w:r>
      <w:r w:rsidRPr="007D336D">
        <w:rPr>
          <w:rStyle w:val="apple-converted-space"/>
          <w:sz w:val="24"/>
          <w:szCs w:val="24"/>
        </w:rPr>
        <w:t> </w:t>
      </w:r>
    </w:p>
    <w:p w14:paraId="171FAB03" w14:textId="77777777" w:rsidR="007D336D" w:rsidRPr="007D336D" w:rsidRDefault="007D336D" w:rsidP="00B705AC">
      <w:pPr>
        <w:pStyle w:val="p4"/>
        <w:spacing w:line="480" w:lineRule="auto"/>
        <w:rPr>
          <w:sz w:val="24"/>
          <w:szCs w:val="24"/>
        </w:rPr>
      </w:pPr>
      <w:r w:rsidRPr="007D336D">
        <w:rPr>
          <w:rStyle w:val="apple-converted-space"/>
          <w:sz w:val="24"/>
          <w:szCs w:val="24"/>
        </w:rPr>
        <w:t>  </w:t>
      </w:r>
    </w:p>
    <w:p w14:paraId="34F0622E"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“It’s true the punk fashion itself was iconographic: rips and dirt, safety pins, zips, slogans and hairstyles. These motifs were so iconic in themselves - motifs of rebellion.” (2014)</w:t>
      </w:r>
    </w:p>
    <w:p w14:paraId="04F34FF9" w14:textId="24209B68" w:rsidR="007D336D" w:rsidRPr="007D336D" w:rsidRDefault="007D336D" w:rsidP="00B705AC">
      <w:pPr>
        <w:pStyle w:val="p3"/>
        <w:spacing w:line="480" w:lineRule="auto"/>
        <w:rPr>
          <w:sz w:val="24"/>
          <w:szCs w:val="24"/>
        </w:rPr>
      </w:pPr>
      <w:r w:rsidRPr="007D336D">
        <w:rPr>
          <w:sz w:val="24"/>
          <w:szCs w:val="24"/>
        </w:rPr>
        <w:t xml:space="preserve">Westwood was a part of the punk subculture herself, designing clothing which defined it. Westwood also states, “...I was just using fashion as a way to express my resistance and to be rebellious.” This confirms that punks were using fashion as a tool to project a larger message, not just to express a style which looked extraordinary. Subcultures like punk, create a place which does not already exist in society, where people of common interests can belong. The aspects of </w:t>
      </w:r>
      <w:r w:rsidR="001B0675" w:rsidRPr="007D336D">
        <w:rPr>
          <w:sz w:val="24"/>
          <w:szCs w:val="24"/>
        </w:rPr>
        <w:t>people’s</w:t>
      </w:r>
      <w:r w:rsidRPr="007D336D">
        <w:rPr>
          <w:sz w:val="24"/>
          <w:szCs w:val="24"/>
        </w:rPr>
        <w:t xml:space="preserve"> identities which are alike help to unite the members together to formulate the social groups. However, the stereotypes which are developed create a misunderstanding of identity, causing them to be generalised and quickly judged. It could be suggested that people generalise what they perceive in order to understand these social groups, as if they are breaking it down in their minds like a mathematical sum. Although subcultures give themselves a sense of identity, it does not express their whole identity. As the whole social </w:t>
      </w:r>
      <w:r w:rsidR="00C1734C">
        <w:rPr>
          <w:sz w:val="24"/>
          <w:szCs w:val="24"/>
        </w:rPr>
        <w:t xml:space="preserve">group’s identity is defined, it </w:t>
      </w:r>
      <w:r w:rsidRPr="007D336D">
        <w:rPr>
          <w:sz w:val="24"/>
          <w:szCs w:val="24"/>
        </w:rPr>
        <w:t>is too generalised to work out what one person</w:t>
      </w:r>
      <w:r w:rsidR="001B0675">
        <w:rPr>
          <w:sz w:val="24"/>
          <w:szCs w:val="24"/>
        </w:rPr>
        <w:t>’</w:t>
      </w:r>
      <w:r w:rsidRPr="007D336D">
        <w:rPr>
          <w:sz w:val="24"/>
          <w:szCs w:val="24"/>
        </w:rPr>
        <w:t xml:space="preserve">s identity within the group would be. </w:t>
      </w:r>
      <w:r w:rsidRPr="007D336D">
        <w:rPr>
          <w:rStyle w:val="apple-converted-space"/>
          <w:sz w:val="24"/>
          <w:szCs w:val="24"/>
        </w:rPr>
        <w:t> </w:t>
      </w:r>
    </w:p>
    <w:p w14:paraId="054FC9B5" w14:textId="77777777" w:rsidR="007D336D" w:rsidRPr="007D336D" w:rsidRDefault="007D336D" w:rsidP="00B705AC">
      <w:pPr>
        <w:pStyle w:val="p5"/>
        <w:spacing w:line="480" w:lineRule="auto"/>
        <w:rPr>
          <w:sz w:val="24"/>
          <w:szCs w:val="24"/>
        </w:rPr>
      </w:pPr>
    </w:p>
    <w:p w14:paraId="60F9D019" w14:textId="77777777" w:rsidR="007D336D" w:rsidRPr="007D336D" w:rsidRDefault="007D336D" w:rsidP="00B705AC">
      <w:pPr>
        <w:pStyle w:val="p8"/>
        <w:spacing w:line="480" w:lineRule="auto"/>
        <w:rPr>
          <w:sz w:val="26"/>
          <w:szCs w:val="26"/>
        </w:rPr>
      </w:pPr>
      <w:r w:rsidRPr="007D336D">
        <w:rPr>
          <w:rStyle w:val="s1"/>
          <w:sz w:val="26"/>
          <w:szCs w:val="26"/>
        </w:rPr>
        <w:t>Chapter 5: Gender</w:t>
      </w:r>
    </w:p>
    <w:p w14:paraId="6AB13F23" w14:textId="77777777" w:rsidR="007D336D" w:rsidRPr="007D336D" w:rsidRDefault="007D336D" w:rsidP="00B705AC">
      <w:pPr>
        <w:pStyle w:val="p4"/>
        <w:spacing w:line="480" w:lineRule="auto"/>
        <w:rPr>
          <w:sz w:val="24"/>
          <w:szCs w:val="24"/>
        </w:rPr>
      </w:pPr>
    </w:p>
    <w:p w14:paraId="2CD00106" w14:textId="7B4EDBF3" w:rsidR="007D336D" w:rsidRPr="007D336D" w:rsidRDefault="007D336D" w:rsidP="00B705AC">
      <w:pPr>
        <w:pStyle w:val="p3"/>
        <w:spacing w:line="480" w:lineRule="auto"/>
        <w:rPr>
          <w:sz w:val="24"/>
          <w:szCs w:val="24"/>
        </w:rPr>
      </w:pPr>
      <w:r>
        <w:rPr>
          <w:rFonts w:cs="Helvetica"/>
          <w:noProof/>
        </w:rPr>
        <w:drawing>
          <wp:anchor distT="0" distB="0" distL="114300" distR="114300" simplePos="0" relativeHeight="251661312" behindDoc="0" locked="0" layoutInCell="1" allowOverlap="1" wp14:anchorId="5902B12E" wp14:editId="57542852">
            <wp:simplePos x="0" y="0"/>
            <wp:positionH relativeFrom="margin">
              <wp:posOffset>4168140</wp:posOffset>
            </wp:positionH>
            <wp:positionV relativeFrom="margin">
              <wp:posOffset>6286500</wp:posOffset>
            </wp:positionV>
            <wp:extent cx="1826260" cy="2435225"/>
            <wp:effectExtent l="0" t="0" r="254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6260" cy="2435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336D">
        <w:rPr>
          <w:sz w:val="24"/>
          <w:szCs w:val="24"/>
        </w:rPr>
        <w:t>Gender is a very significant factor when examining the link between fashion and identity. Men’s fashion has not changed historically as much as women’s. Men have been greatly seen as, “culturally constructed as producers and the active sex in society.” (2012) Therefore, their clothing has been more attached to the function and feasibility as opposed to the attractiveness in order to carry out their responsibilities as a ‘provider’. Chris Breward (1994) investigated the ‘manliness’ of the nineteenth century, where he perceived the male body as “active, vigorous, even erotic but also increasingly commodified in ways which had the potential to threaten its masculinity.”</w:t>
      </w:r>
      <w:r w:rsidRPr="007D336D">
        <w:rPr>
          <w:rStyle w:val="apple-converted-space"/>
          <w:sz w:val="24"/>
          <w:szCs w:val="24"/>
        </w:rPr>
        <w:t> </w:t>
      </w:r>
      <w:r w:rsidRPr="007D336D">
        <w:rPr>
          <w:sz w:val="24"/>
          <w:szCs w:val="24"/>
        </w:rPr>
        <w:t>Breward explores the alternative, almost vulnerable way a male could experience their true identity.</w:t>
      </w:r>
      <w:r>
        <w:rPr>
          <w:rStyle w:val="apple-converted-space"/>
          <w:sz w:val="24"/>
          <w:szCs w:val="24"/>
        </w:rPr>
        <w:t xml:space="preserve"> </w:t>
      </w:r>
      <w:r w:rsidRPr="007D336D">
        <w:rPr>
          <w:sz w:val="24"/>
          <w:szCs w:val="24"/>
        </w:rPr>
        <w:t xml:space="preserve">In a case study by Eicher &amp; Roach-Higgins (1992). </w:t>
      </w:r>
      <w:r w:rsidRPr="007D336D">
        <w:rPr>
          <w:rFonts w:cs="Helvetica"/>
          <w:noProof/>
        </w:rPr>
        <w:drawing>
          <wp:anchor distT="0" distB="0" distL="114300" distR="114300" simplePos="0" relativeHeight="251658240" behindDoc="0" locked="0" layoutInCell="1" allowOverlap="1" wp14:anchorId="6136637E" wp14:editId="7E93BEAC">
            <wp:simplePos x="0" y="0"/>
            <wp:positionH relativeFrom="margin">
              <wp:posOffset>4506595</wp:posOffset>
            </wp:positionH>
            <wp:positionV relativeFrom="margin">
              <wp:posOffset>-113665</wp:posOffset>
            </wp:positionV>
            <wp:extent cx="1550035" cy="25177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550035" cy="2517775"/>
                    </a:xfrm>
                    <a:prstGeom prst="rect">
                      <a:avLst/>
                    </a:prstGeom>
                    <a:noFill/>
                    <a:ln>
                      <a:noFill/>
                    </a:ln>
                  </pic:spPr>
                </pic:pic>
              </a:graphicData>
            </a:graphic>
          </wp:anchor>
        </w:drawing>
      </w:r>
      <w:r w:rsidRPr="007D336D">
        <w:rPr>
          <w:sz w:val="24"/>
          <w:szCs w:val="24"/>
        </w:rPr>
        <w:t>They use visual data to demonstrate how clothing and showing flesh is portrayed in gender. It is apparent that women expose more flesh than men. Therefore, in these images where a man is in a cut off suit displaying his midriff, it appears to be comical. As Stone (1962) confirms, dress of the sexed body reinforces the social construction of gender. This suggests, there is a large emphasis on the attractiveness factor related to women’s clothing, as opposed to men</w:t>
      </w:r>
      <w:r w:rsidR="001B0675">
        <w:rPr>
          <w:sz w:val="24"/>
          <w:szCs w:val="24"/>
        </w:rPr>
        <w:t>’</w:t>
      </w:r>
      <w:r w:rsidRPr="007D336D">
        <w:rPr>
          <w:sz w:val="24"/>
          <w:szCs w:val="24"/>
        </w:rPr>
        <w:t>s which is stirred more towards functionality.</w:t>
      </w:r>
      <w:r w:rsidRPr="007D336D">
        <w:rPr>
          <w:rStyle w:val="apple-converted-space"/>
          <w:sz w:val="24"/>
          <w:szCs w:val="24"/>
        </w:rPr>
        <w:t xml:space="preserve">  </w:t>
      </w:r>
      <w:r w:rsidRPr="007D336D">
        <w:rPr>
          <w:sz w:val="24"/>
          <w:szCs w:val="24"/>
        </w:rPr>
        <w:t>According to Berger</w:t>
      </w:r>
      <w:r w:rsidR="001B0675">
        <w:rPr>
          <w:sz w:val="24"/>
          <w:szCs w:val="24"/>
        </w:rPr>
        <w:t xml:space="preserve"> </w:t>
      </w:r>
      <w:r w:rsidRPr="007D336D">
        <w:rPr>
          <w:sz w:val="24"/>
          <w:szCs w:val="24"/>
        </w:rPr>
        <w:t>(1972), McNay</w:t>
      </w:r>
      <w:r w:rsidR="001B0675">
        <w:rPr>
          <w:sz w:val="24"/>
          <w:szCs w:val="24"/>
        </w:rPr>
        <w:t xml:space="preserve"> </w:t>
      </w:r>
      <w:r w:rsidRPr="007D336D">
        <w:rPr>
          <w:sz w:val="24"/>
          <w:szCs w:val="24"/>
        </w:rPr>
        <w:t>(1992), Mulvery</w:t>
      </w:r>
      <w:r w:rsidR="00C1734C">
        <w:rPr>
          <w:sz w:val="24"/>
          <w:szCs w:val="24"/>
        </w:rPr>
        <w:t xml:space="preserve"> </w:t>
      </w:r>
      <w:r w:rsidRPr="007D336D">
        <w:rPr>
          <w:sz w:val="24"/>
          <w:szCs w:val="24"/>
        </w:rPr>
        <w:t xml:space="preserve">(1989) and Wolf(1990), women are associated with a ‘sexual body’. This could suggest that the clothing </w:t>
      </w:r>
      <w:r w:rsidR="00C1734C">
        <w:rPr>
          <w:sz w:val="24"/>
          <w:szCs w:val="24"/>
        </w:rPr>
        <w:t>worn by a woman</w:t>
      </w:r>
      <w:r w:rsidRPr="007D336D">
        <w:rPr>
          <w:sz w:val="24"/>
          <w:szCs w:val="24"/>
        </w:rPr>
        <w:t xml:space="preserve"> produces a focus which is more on the appearance of the female body, rather than the personal identity of the woman. A personality would perhaps be expressed through the set gender roles. Gender roles were created in society to distinguish men from women by how one speaks, dresses, acts and portrays themselves. Through these roles, a woman would typically carry attributes of flirtatiousness, softness and naivety. Whereas, </w:t>
      </w:r>
      <w:r w:rsidR="001B0675" w:rsidRPr="007D336D">
        <w:rPr>
          <w:sz w:val="24"/>
          <w:szCs w:val="24"/>
        </w:rPr>
        <w:t>men’s</w:t>
      </w:r>
      <w:r w:rsidRPr="007D336D">
        <w:rPr>
          <w:sz w:val="24"/>
          <w:szCs w:val="24"/>
        </w:rPr>
        <w:t xml:space="preserve"> attributes would consist of aggressiveness, insensitivity and dominance. (2017) As Barnard stated,</w:t>
      </w:r>
    </w:p>
    <w:p w14:paraId="42C41ED1" w14:textId="77777777" w:rsidR="007D336D" w:rsidRPr="007D336D" w:rsidRDefault="007D336D" w:rsidP="00B705AC">
      <w:pPr>
        <w:pStyle w:val="p4"/>
        <w:spacing w:line="480" w:lineRule="auto"/>
        <w:rPr>
          <w:sz w:val="24"/>
          <w:szCs w:val="24"/>
        </w:rPr>
      </w:pPr>
      <w:r w:rsidRPr="007D336D">
        <w:rPr>
          <w:rStyle w:val="apple-converted-space"/>
          <w:sz w:val="24"/>
          <w:szCs w:val="24"/>
        </w:rPr>
        <w:t> </w:t>
      </w:r>
    </w:p>
    <w:p w14:paraId="78DF1762"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001B0675" w:rsidRPr="007D336D">
        <w:rPr>
          <w:sz w:val="24"/>
          <w:szCs w:val="24"/>
        </w:rPr>
        <w:t>“Fashion</w:t>
      </w:r>
      <w:r w:rsidRPr="007D336D">
        <w:rPr>
          <w:sz w:val="24"/>
          <w:szCs w:val="24"/>
        </w:rPr>
        <w:t xml:space="preserve"> and clothing are instrumental in the process of socialisation into sexual and gender roles” (1996:111).</w:t>
      </w:r>
      <w:r w:rsidRPr="007D336D">
        <w:rPr>
          <w:rStyle w:val="apple-converted-space"/>
          <w:sz w:val="24"/>
          <w:szCs w:val="24"/>
        </w:rPr>
        <w:t> </w:t>
      </w:r>
    </w:p>
    <w:p w14:paraId="2190F42D" w14:textId="77777777" w:rsidR="007D336D" w:rsidRPr="007D336D" w:rsidRDefault="007D336D" w:rsidP="00B705AC">
      <w:pPr>
        <w:pStyle w:val="p3"/>
        <w:spacing w:line="480" w:lineRule="auto"/>
        <w:rPr>
          <w:sz w:val="24"/>
          <w:szCs w:val="24"/>
        </w:rPr>
      </w:pPr>
      <w:r w:rsidRPr="007D336D">
        <w:rPr>
          <w:rStyle w:val="apple-converted-space"/>
          <w:sz w:val="24"/>
          <w:szCs w:val="24"/>
        </w:rPr>
        <w:t> </w:t>
      </w:r>
      <w:r w:rsidRPr="007D336D">
        <w:rPr>
          <w:sz w:val="24"/>
          <w:szCs w:val="24"/>
        </w:rPr>
        <w:t xml:space="preserve">This suggests that fashion assists in shaping appearances of male and female and can regulate what can be regarded as politically correct. Over time, roles have become less rigid. in the 1980s artists such as Boy George and David Bowie showed feminine traits such as nail varnish and make up and dabbled with unconventional ways of dressing (2005:107). This indicates that even though gender roles were closely followed in earlier times, narrow perceptions of gender and identity are now being stretched and broadened. </w:t>
      </w:r>
      <w:r w:rsidRPr="007D336D">
        <w:rPr>
          <w:rStyle w:val="apple-converted-space"/>
          <w:sz w:val="24"/>
          <w:szCs w:val="24"/>
        </w:rPr>
        <w:t> </w:t>
      </w:r>
    </w:p>
    <w:p w14:paraId="50F439A3" w14:textId="77777777" w:rsidR="007D336D" w:rsidRPr="007D336D" w:rsidRDefault="007D336D" w:rsidP="00B705AC">
      <w:pPr>
        <w:pStyle w:val="p3"/>
        <w:spacing w:line="480" w:lineRule="auto"/>
        <w:rPr>
          <w:sz w:val="24"/>
          <w:szCs w:val="24"/>
        </w:rPr>
      </w:pPr>
      <w:r w:rsidRPr="007D336D">
        <w:rPr>
          <w:sz w:val="24"/>
          <w:szCs w:val="24"/>
        </w:rPr>
        <w:t>First impressions will automatically include a judgement on gender, although this can often be mistaken, as in the picture mentioned above. Most would see this image and interpret it as a female with long blonde hair, wearing a patterned top. Barnard (1996) states, “The clothing is a form of nonverbal communication, clear enough for the user, although others interpretations may vary.” This suggests that gender is easy to misinterpret by using the clothing to depict their identity.</w:t>
      </w:r>
      <w:r w:rsidRPr="007D336D">
        <w:rPr>
          <w:rStyle w:val="apple-converted-space"/>
          <w:sz w:val="24"/>
          <w:szCs w:val="24"/>
        </w:rPr>
        <w:t> </w:t>
      </w:r>
    </w:p>
    <w:p w14:paraId="44541382" w14:textId="77777777" w:rsidR="007D336D" w:rsidRPr="007D336D" w:rsidRDefault="007D336D" w:rsidP="00B705AC">
      <w:pPr>
        <w:pStyle w:val="p3"/>
        <w:spacing w:line="480" w:lineRule="auto"/>
        <w:rPr>
          <w:sz w:val="24"/>
          <w:szCs w:val="24"/>
        </w:rPr>
      </w:pPr>
      <w:r w:rsidRPr="007D336D">
        <w:rPr>
          <w:sz w:val="24"/>
          <w:szCs w:val="24"/>
        </w:rPr>
        <w:t>It is known in society that children are categorised into two genders and are dressed accordingly. When a baby is born, their parent or guardian will dress them into the clothing which fits into the criteria from their society, for their gender. This is confirmed by Barnes and B.</w:t>
      </w:r>
      <w:r w:rsidR="001B0675">
        <w:rPr>
          <w:sz w:val="24"/>
          <w:szCs w:val="24"/>
        </w:rPr>
        <w:t xml:space="preserve"> </w:t>
      </w:r>
      <w:r w:rsidRPr="007D336D">
        <w:rPr>
          <w:sz w:val="24"/>
          <w:szCs w:val="24"/>
        </w:rPr>
        <w:t>Eicher</w:t>
      </w:r>
      <w:r w:rsidR="001B0675">
        <w:rPr>
          <w:sz w:val="24"/>
          <w:szCs w:val="24"/>
        </w:rPr>
        <w:t xml:space="preserve"> </w:t>
      </w:r>
      <w:r w:rsidRPr="007D336D">
        <w:rPr>
          <w:sz w:val="24"/>
          <w:szCs w:val="24"/>
        </w:rPr>
        <w:t>(1992:8), who state,</w:t>
      </w:r>
      <w:r w:rsidRPr="007D336D">
        <w:rPr>
          <w:rStyle w:val="apple-converted-space"/>
          <w:sz w:val="24"/>
          <w:szCs w:val="24"/>
        </w:rPr>
        <w:t> </w:t>
      </w:r>
    </w:p>
    <w:p w14:paraId="687D2E47" w14:textId="77777777" w:rsidR="007D336D" w:rsidRPr="007D336D" w:rsidRDefault="007D336D" w:rsidP="00B705AC">
      <w:pPr>
        <w:pStyle w:val="p4"/>
        <w:spacing w:line="480" w:lineRule="auto"/>
        <w:rPr>
          <w:sz w:val="24"/>
          <w:szCs w:val="24"/>
        </w:rPr>
      </w:pPr>
    </w:p>
    <w:p w14:paraId="256541A5"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“Although new born children's first dress may be gender-neutral, their sex soon prompts kin or other caretakers to provide them with dress considered gender- appropriate within their particular society.”</w:t>
      </w:r>
      <w:r w:rsidRPr="007D336D">
        <w:rPr>
          <w:rStyle w:val="apple-converted-space"/>
          <w:sz w:val="24"/>
          <w:szCs w:val="24"/>
        </w:rPr>
        <w:t> </w:t>
      </w:r>
    </w:p>
    <w:p w14:paraId="38942757" w14:textId="77777777" w:rsidR="007D336D" w:rsidRPr="007D336D" w:rsidRDefault="007D336D" w:rsidP="00B705AC">
      <w:pPr>
        <w:pStyle w:val="p3"/>
        <w:spacing w:line="480" w:lineRule="auto"/>
        <w:rPr>
          <w:sz w:val="24"/>
          <w:szCs w:val="24"/>
        </w:rPr>
      </w:pPr>
      <w:r w:rsidRPr="007D336D">
        <w:rPr>
          <w:sz w:val="24"/>
          <w:szCs w:val="24"/>
        </w:rPr>
        <w:t>This suggests that parents or caretakers start the process of marking gender difference from an early age and has been a generational practice.</w:t>
      </w:r>
      <w:r w:rsidRPr="007D336D">
        <w:rPr>
          <w:rStyle w:val="apple-converted-space"/>
          <w:sz w:val="24"/>
          <w:szCs w:val="24"/>
        </w:rPr>
        <w:t> </w:t>
      </w:r>
    </w:p>
    <w:p w14:paraId="26B60AA0"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Age has a strong link to social expectations of gender and dress as the older the child becomes, the more they begin to think independently and dress themselves. According to Barnes and Eicher (1992),</w:t>
      </w:r>
      <w:r w:rsidRPr="007D336D">
        <w:rPr>
          <w:rStyle w:val="apple-converted-space"/>
          <w:sz w:val="24"/>
          <w:szCs w:val="24"/>
        </w:rPr>
        <w:t> </w:t>
      </w:r>
    </w:p>
    <w:p w14:paraId="30C263AF" w14:textId="77777777" w:rsidR="007D336D" w:rsidRPr="007D336D" w:rsidRDefault="007D336D" w:rsidP="00B705AC">
      <w:pPr>
        <w:pStyle w:val="p4"/>
        <w:spacing w:line="480" w:lineRule="auto"/>
        <w:rPr>
          <w:sz w:val="24"/>
          <w:szCs w:val="24"/>
        </w:rPr>
      </w:pPr>
      <w:r w:rsidRPr="007D336D">
        <w:rPr>
          <w:rStyle w:val="apple-converted-space"/>
          <w:sz w:val="24"/>
          <w:szCs w:val="24"/>
        </w:rPr>
        <w:t>  </w:t>
      </w:r>
    </w:p>
    <w:p w14:paraId="2C76F5F6"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“As they grow older and develop increasing physical and social independence, children learn by trial and error to manipulate their own dress according to rules for age and gender...following role models...publicly acclaimed individuals.”</w:t>
      </w:r>
      <w:r w:rsidRPr="007D336D">
        <w:rPr>
          <w:rStyle w:val="apple-converted-space"/>
          <w:sz w:val="24"/>
          <w:szCs w:val="24"/>
        </w:rPr>
        <w:t> </w:t>
      </w:r>
    </w:p>
    <w:p w14:paraId="6AC6997C" w14:textId="77777777" w:rsidR="007D336D" w:rsidRPr="007D336D" w:rsidRDefault="007D336D" w:rsidP="00B705AC">
      <w:pPr>
        <w:pStyle w:val="p3"/>
        <w:spacing w:line="480" w:lineRule="auto"/>
        <w:rPr>
          <w:sz w:val="24"/>
          <w:szCs w:val="24"/>
        </w:rPr>
      </w:pPr>
      <w:r w:rsidRPr="007D336D">
        <w:rPr>
          <w:sz w:val="24"/>
          <w:szCs w:val="24"/>
        </w:rPr>
        <w:t>This suggests that once parents or guardians have developed ideas of social expectations of dressing for gender since a young age, the child will carry this idea and build on it themselves as they grow older. This might also suggest that children have more leeway in dress than adults as they are still during their ‘learning’ stage.</w:t>
      </w:r>
      <w:r w:rsidRPr="007D336D">
        <w:rPr>
          <w:rStyle w:val="apple-converted-space"/>
          <w:sz w:val="24"/>
          <w:szCs w:val="24"/>
        </w:rPr>
        <w:t> </w:t>
      </w:r>
    </w:p>
    <w:p w14:paraId="5FFB0FF3"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sz w:val="24"/>
          <w:szCs w:val="24"/>
        </w:rPr>
        <w:t xml:space="preserve">A popular gender stereotype is that girls wear pink and boys wear blue. However, </w:t>
      </w:r>
      <w:r w:rsidRPr="007D336D">
        <w:rPr>
          <w:rStyle w:val="s3"/>
          <w:sz w:val="24"/>
          <w:szCs w:val="24"/>
        </w:rPr>
        <w:t>Garber (1992:1) discovered,</w:t>
      </w:r>
    </w:p>
    <w:p w14:paraId="3D9FB851" w14:textId="77777777" w:rsidR="007D336D" w:rsidRPr="007D336D" w:rsidRDefault="007D336D" w:rsidP="00B705AC">
      <w:pPr>
        <w:pStyle w:val="p4"/>
        <w:spacing w:line="480" w:lineRule="auto"/>
        <w:rPr>
          <w:sz w:val="24"/>
          <w:szCs w:val="24"/>
        </w:rPr>
      </w:pPr>
    </w:p>
    <w:p w14:paraId="336EC981" w14:textId="77777777" w:rsidR="007D336D" w:rsidRPr="007D336D" w:rsidRDefault="007D336D" w:rsidP="00B705AC">
      <w:pPr>
        <w:pStyle w:val="p3"/>
        <w:spacing w:line="480" w:lineRule="auto"/>
        <w:rPr>
          <w:sz w:val="24"/>
          <w:szCs w:val="24"/>
        </w:rPr>
      </w:pPr>
      <w:r w:rsidRPr="007D336D">
        <w:rPr>
          <w:rStyle w:val="apple-converted-space"/>
          <w:sz w:val="24"/>
          <w:szCs w:val="24"/>
        </w:rPr>
        <w:t xml:space="preserve">  </w:t>
      </w:r>
      <w:r w:rsidRPr="007D336D">
        <w:rPr>
          <w:rStyle w:val="s3"/>
          <w:sz w:val="24"/>
          <w:szCs w:val="24"/>
        </w:rPr>
        <w:t>“in the early years of the twentieth century, before World War 1, boys wore pink (a ‘stronger’, more decided colour.</w:t>
      </w:r>
      <w:r w:rsidR="001B0675">
        <w:rPr>
          <w:rStyle w:val="s3"/>
          <w:sz w:val="24"/>
          <w:szCs w:val="24"/>
        </w:rPr>
        <w:t>.</w:t>
      </w:r>
      <w:r w:rsidRPr="007D336D">
        <w:rPr>
          <w:rStyle w:val="s3"/>
          <w:sz w:val="24"/>
          <w:szCs w:val="24"/>
        </w:rPr>
        <w:t>.’) while girls wore blue (understood to be ‘delicate’ and “dainty’)”.</w:t>
      </w:r>
      <w:r w:rsidRPr="007D336D">
        <w:rPr>
          <w:rStyle w:val="apple-converted-space"/>
          <w:sz w:val="24"/>
          <w:szCs w:val="24"/>
        </w:rPr>
        <w:t> </w:t>
      </w:r>
    </w:p>
    <w:p w14:paraId="3C3517AE" w14:textId="77777777" w:rsidR="007D336D" w:rsidRPr="007D336D" w:rsidRDefault="007D336D" w:rsidP="00B705AC">
      <w:pPr>
        <w:pStyle w:val="p3"/>
        <w:spacing w:line="480" w:lineRule="auto"/>
        <w:rPr>
          <w:sz w:val="24"/>
          <w:szCs w:val="24"/>
        </w:rPr>
      </w:pPr>
      <w:r w:rsidRPr="007D336D">
        <w:rPr>
          <w:rStyle w:val="s3"/>
          <w:sz w:val="24"/>
          <w:szCs w:val="24"/>
        </w:rPr>
        <w:t xml:space="preserve">This suggests that time can be a strong influence in how people’s perceptions of clothing and gender can change. </w:t>
      </w:r>
      <w:r w:rsidRPr="007D336D">
        <w:rPr>
          <w:sz w:val="24"/>
          <w:szCs w:val="24"/>
        </w:rPr>
        <w:t xml:space="preserve">As a child becomes an adult, expectations of dressing for gender begins to change again. In some cases, with an increase of gender difference due to sexualisation of the female body. As Barnes and Eicher (1993:20) state, “By comparison, shape and volume (in proportion to body size) of females’ business dress reveals body contours more than the dress of males”. An example of this could be a woman wearing a </w:t>
      </w:r>
      <w:r w:rsidR="001B0675" w:rsidRPr="007D336D">
        <w:rPr>
          <w:sz w:val="24"/>
          <w:szCs w:val="24"/>
        </w:rPr>
        <w:t>low-cut</w:t>
      </w:r>
      <w:r w:rsidRPr="007D336D">
        <w:rPr>
          <w:sz w:val="24"/>
          <w:szCs w:val="24"/>
        </w:rPr>
        <w:t xml:space="preserve"> top and a tight pencil skirt to work, where as a man typically wearing a suit does not show as much skin nor body shape. Other than just dress, philosopher and gender theorist, Judith Butler believes that gender is expressed by the behaviour of the person and the performance which they give. Butler (2015:59) explains, “Gender is an impersonation...becoming gendered involves impersonating an ideal that nobody actually inhabits.” By this, Butler suggests that people follow the ways of which a woman or man should behave by observing the men and women around them and in turn, adopting the characteristics and mannerisms they think applies to them. Although, people would be unaware of the performative aspects of their gender, as Butler believes that through the repeated ‘performances’ over a long length of time, a person will perhaps not notice the influences other people have on their behaviour towards their gender </w:t>
      </w:r>
      <w:r w:rsidR="001B0675" w:rsidRPr="007D336D">
        <w:rPr>
          <w:sz w:val="24"/>
          <w:szCs w:val="24"/>
        </w:rPr>
        <w:t>identity (</w:t>
      </w:r>
      <w:r w:rsidRPr="007D336D">
        <w:rPr>
          <w:sz w:val="24"/>
          <w:szCs w:val="24"/>
        </w:rPr>
        <w:t>1990:33). The behaviour could be assumed as a natural occurrence from birth and be taken as a definition as part of their personality.</w:t>
      </w:r>
      <w:r w:rsidRPr="007D336D">
        <w:rPr>
          <w:rStyle w:val="apple-converted-space"/>
          <w:sz w:val="24"/>
          <w:szCs w:val="24"/>
        </w:rPr>
        <w:t> </w:t>
      </w:r>
    </w:p>
    <w:p w14:paraId="5BDA426E" w14:textId="77777777" w:rsidR="007D336D" w:rsidRPr="007D336D" w:rsidRDefault="007D336D" w:rsidP="00B705AC">
      <w:pPr>
        <w:pStyle w:val="p11"/>
        <w:spacing w:line="480" w:lineRule="auto"/>
        <w:rPr>
          <w:sz w:val="24"/>
          <w:szCs w:val="24"/>
        </w:rPr>
      </w:pPr>
    </w:p>
    <w:p w14:paraId="5F335618" w14:textId="2869BEA6" w:rsidR="007D336D" w:rsidRPr="007D336D" w:rsidRDefault="007D336D" w:rsidP="00B705AC">
      <w:pPr>
        <w:pStyle w:val="p3"/>
        <w:spacing w:line="480" w:lineRule="auto"/>
        <w:rPr>
          <w:sz w:val="24"/>
          <w:szCs w:val="24"/>
        </w:rPr>
      </w:pPr>
      <w:r>
        <w:rPr>
          <w:rStyle w:val="s2"/>
          <w:sz w:val="24"/>
          <w:szCs w:val="24"/>
        </w:rPr>
        <w:t xml:space="preserve">  </w:t>
      </w:r>
      <w:r w:rsidRPr="007D336D">
        <w:rPr>
          <w:rStyle w:val="s2"/>
          <w:sz w:val="24"/>
          <w:szCs w:val="24"/>
        </w:rPr>
        <w:t xml:space="preserve">Clothes are fundamental to the modern consumer’s sense of identity and </w:t>
      </w:r>
      <w:r w:rsidRPr="007D336D">
        <w:rPr>
          <w:sz w:val="24"/>
          <w:szCs w:val="24"/>
        </w:rPr>
        <w:t>it is clear that a person can be perceived solely on what they wear, whether it is their intention or not. It could be said that the identity expressed by clothing is derived from other</w:t>
      </w:r>
      <w:r w:rsidR="00C1734C">
        <w:rPr>
          <w:sz w:val="24"/>
          <w:szCs w:val="24"/>
        </w:rPr>
        <w:t>’</w:t>
      </w:r>
      <w:r w:rsidRPr="007D336D">
        <w:rPr>
          <w:sz w:val="24"/>
          <w:szCs w:val="24"/>
        </w:rPr>
        <w:t xml:space="preserve">s perceptions, rather than the wearer’s identity. I have not only investigated how identity is defined by fashion, but also how it can be very misunderstood. It is unclear to know if the observation is the insight of the ‘readers’ subconscious, or an insight into the wearer’s identity. It is evident that identity could be strongly influenced at a young age by their care givers. However, in adulthood one can choose to lose or retain these influences. The idea that the wearer could be holding on to a loved ones article of clothing, whilst it being not particularly ‘fashionable’ suggested that identity is imbedded into the clothing which one wears, as their memory is then lived on. This in a way, is not identity being defined by fashion, but the other way around. A theory which was discussed, ‘fashion as a language’, suggested that fashion allowed a sense where people could subtly communicate their sense of identities. Although, </w:t>
      </w:r>
      <w:r w:rsidR="001B0675" w:rsidRPr="007D336D">
        <w:rPr>
          <w:sz w:val="24"/>
          <w:szCs w:val="24"/>
        </w:rPr>
        <w:t>I</w:t>
      </w:r>
      <w:r w:rsidR="001B0675" w:rsidRPr="007D336D">
        <w:rPr>
          <w:rStyle w:val="apple-converted-space"/>
          <w:sz w:val="24"/>
          <w:szCs w:val="24"/>
        </w:rPr>
        <w:t> found</w:t>
      </w:r>
      <w:r w:rsidRPr="007D336D">
        <w:rPr>
          <w:sz w:val="24"/>
          <w:szCs w:val="24"/>
        </w:rPr>
        <w:t xml:space="preserve"> that expressing and ‘reading’ through clothing was too easy to misinterpret, as it is subsequently, a guess. Social classes are expressed through fashion and are a way of showing </w:t>
      </w:r>
      <w:r w:rsidR="001B0675" w:rsidRPr="007D336D">
        <w:rPr>
          <w:sz w:val="24"/>
          <w:szCs w:val="24"/>
        </w:rPr>
        <w:t>one’s</w:t>
      </w:r>
      <w:r w:rsidRPr="007D336D">
        <w:rPr>
          <w:sz w:val="24"/>
          <w:szCs w:val="24"/>
        </w:rPr>
        <w:t xml:space="preserve"> identity. Although, </w:t>
      </w:r>
      <w:r w:rsidRPr="007D336D">
        <w:rPr>
          <w:rStyle w:val="s2"/>
          <w:sz w:val="24"/>
          <w:szCs w:val="24"/>
        </w:rPr>
        <w:t xml:space="preserve">in </w:t>
      </w:r>
      <w:r w:rsidR="001B0675" w:rsidRPr="007D336D">
        <w:rPr>
          <w:rStyle w:val="s2"/>
          <w:sz w:val="24"/>
          <w:szCs w:val="24"/>
        </w:rPr>
        <w:t>today’s</w:t>
      </w:r>
      <w:r w:rsidRPr="007D336D">
        <w:rPr>
          <w:rStyle w:val="s2"/>
          <w:sz w:val="24"/>
          <w:szCs w:val="24"/>
        </w:rPr>
        <w:t xml:space="preserve"> society, there is much more evidence that social class is not impacting as much as in previous years. There is both expansive and affordable clothing everywhere and with online shopping, it is easily accessible. This has a strong impact on clothing and adornment within classes, creating less of a divide within social structures.</w:t>
      </w:r>
      <w:r w:rsidRPr="007D336D">
        <w:rPr>
          <w:sz w:val="24"/>
          <w:szCs w:val="24"/>
        </w:rPr>
        <w:t xml:space="preserve"> It is also less difficult in this present time for someone to be identified as a person of higher class, due to the cost of clothing becoming less relevant. Subcultures create a rather contradictory approach to identity. On one hand, they cause stereotypes to be developed, causing </w:t>
      </w:r>
      <w:r w:rsidR="001B0675" w:rsidRPr="007D336D">
        <w:rPr>
          <w:sz w:val="24"/>
          <w:szCs w:val="24"/>
        </w:rPr>
        <w:t>one’s</w:t>
      </w:r>
      <w:r w:rsidRPr="007D336D">
        <w:rPr>
          <w:sz w:val="24"/>
          <w:szCs w:val="24"/>
        </w:rPr>
        <w:t xml:space="preserve"> identity to become generalised. On the other hand, they allow people who do not have a place in society to create a sense of identity for themselves. It is fair to say that subcultures assist in expressing a part of </w:t>
      </w:r>
      <w:r w:rsidR="001B0675" w:rsidRPr="007D336D">
        <w:rPr>
          <w:sz w:val="24"/>
          <w:szCs w:val="24"/>
        </w:rPr>
        <w:t>one’s</w:t>
      </w:r>
      <w:r w:rsidRPr="007D336D">
        <w:rPr>
          <w:sz w:val="24"/>
          <w:szCs w:val="24"/>
        </w:rPr>
        <w:t xml:space="preserve"> identity, but not their whole identity. The other aspects of their identities which distinguish members from each other, do not usually get noticed and are probably not expressed through fashion. Social change is another big factor of identity, appearance in particular. In my view, the idea of fashion as a mirror of society still remains important. The surroundings, political changes and events of the world help to shape a person’s identity. Fashion in relation to gender has a noticeable difference between the expectations of identity between men and women. This is not so prominent today with ideals being tested and changed. However, gender roles are still being followed and m</w:t>
      </w:r>
      <w:r w:rsidR="001B0675">
        <w:rPr>
          <w:sz w:val="24"/>
          <w:szCs w:val="24"/>
        </w:rPr>
        <w:t>asculinity and femininity are</w:t>
      </w:r>
      <w:r w:rsidRPr="007D336D">
        <w:rPr>
          <w:sz w:val="24"/>
          <w:szCs w:val="24"/>
        </w:rPr>
        <w:t xml:space="preserve"> still important in today’s definition of identity. People rely on fashion to distinguish gender, but with gender roles becoming less rigid, it is becoming more and more easy to misinterpret. Time is a factor which needs to be took into consideration when perceiving </w:t>
      </w:r>
      <w:r w:rsidR="001B0675" w:rsidRPr="007D336D">
        <w:rPr>
          <w:sz w:val="24"/>
          <w:szCs w:val="24"/>
        </w:rPr>
        <w:t>one’s</w:t>
      </w:r>
      <w:r w:rsidRPr="007D336D">
        <w:rPr>
          <w:sz w:val="24"/>
          <w:szCs w:val="24"/>
        </w:rPr>
        <w:t xml:space="preserve"> identity, clothing and gender. Fashion is constantly changing, as are views of gender. Fashion that did not used to be acceptable according to gender is now accepted in society.</w:t>
      </w:r>
      <w:r w:rsidRPr="007D336D">
        <w:rPr>
          <w:rStyle w:val="apple-converted-space"/>
          <w:sz w:val="24"/>
          <w:szCs w:val="24"/>
        </w:rPr>
        <w:t> </w:t>
      </w:r>
    </w:p>
    <w:p w14:paraId="4F7AB248" w14:textId="77777777" w:rsidR="007D336D" w:rsidRPr="007D336D" w:rsidRDefault="007D336D" w:rsidP="00B705AC">
      <w:pPr>
        <w:pStyle w:val="p3"/>
        <w:spacing w:line="480" w:lineRule="auto"/>
        <w:rPr>
          <w:sz w:val="24"/>
          <w:szCs w:val="24"/>
        </w:rPr>
      </w:pPr>
      <w:r w:rsidRPr="007D336D">
        <w:rPr>
          <w:sz w:val="24"/>
          <w:szCs w:val="24"/>
        </w:rPr>
        <w:t xml:space="preserve">From all of the research I have gathered, from gender to stereotypes, I have discovered that identity is in </w:t>
      </w:r>
      <w:r w:rsidR="001B0675" w:rsidRPr="007D336D">
        <w:rPr>
          <w:sz w:val="24"/>
          <w:szCs w:val="24"/>
        </w:rPr>
        <w:t>some way</w:t>
      </w:r>
      <w:r w:rsidRPr="007D336D">
        <w:rPr>
          <w:sz w:val="24"/>
          <w:szCs w:val="24"/>
        </w:rPr>
        <w:t xml:space="preserve"> defined by all of these aspects. However, time has had the biggest </w:t>
      </w:r>
      <w:r w:rsidR="001B0675" w:rsidRPr="007D336D">
        <w:rPr>
          <w:sz w:val="24"/>
          <w:szCs w:val="24"/>
        </w:rPr>
        <w:t>effect</w:t>
      </w:r>
      <w:r w:rsidRPr="007D336D">
        <w:rPr>
          <w:sz w:val="24"/>
          <w:szCs w:val="24"/>
        </w:rPr>
        <w:t xml:space="preserve"> on these definitions, as people look further into new ways of expressing themselves.</w:t>
      </w:r>
      <w:r w:rsidRPr="007D336D">
        <w:rPr>
          <w:rStyle w:val="apple-converted-space"/>
          <w:sz w:val="24"/>
          <w:szCs w:val="24"/>
        </w:rPr>
        <w:t> </w:t>
      </w:r>
    </w:p>
    <w:p w14:paraId="4C319613" w14:textId="77777777" w:rsidR="007D336D" w:rsidRPr="007D336D" w:rsidRDefault="007D336D" w:rsidP="00B705AC">
      <w:pPr>
        <w:pStyle w:val="p12"/>
        <w:spacing w:line="480" w:lineRule="auto"/>
        <w:rPr>
          <w:sz w:val="26"/>
          <w:szCs w:val="26"/>
        </w:rPr>
      </w:pPr>
      <w:r w:rsidRPr="007D336D">
        <w:rPr>
          <w:rStyle w:val="s4"/>
          <w:sz w:val="26"/>
          <w:szCs w:val="26"/>
        </w:rPr>
        <w:t>Bibliography</w:t>
      </w:r>
    </w:p>
    <w:p w14:paraId="25573DB5" w14:textId="77777777" w:rsidR="007D336D" w:rsidRPr="007D336D" w:rsidRDefault="007D336D" w:rsidP="00B705AC">
      <w:pPr>
        <w:pStyle w:val="p11"/>
        <w:spacing w:line="480" w:lineRule="auto"/>
        <w:rPr>
          <w:sz w:val="24"/>
          <w:szCs w:val="24"/>
        </w:rPr>
      </w:pPr>
    </w:p>
    <w:p w14:paraId="1EE70453" w14:textId="77777777" w:rsidR="007D336D" w:rsidRPr="007D336D" w:rsidRDefault="007D336D" w:rsidP="00B705AC">
      <w:pPr>
        <w:pStyle w:val="p10"/>
        <w:spacing w:line="480" w:lineRule="auto"/>
        <w:rPr>
          <w:sz w:val="24"/>
          <w:szCs w:val="24"/>
        </w:rPr>
      </w:pPr>
      <w:r w:rsidRPr="007D336D">
        <w:rPr>
          <w:rStyle w:val="s3"/>
          <w:sz w:val="24"/>
          <w:szCs w:val="24"/>
        </w:rPr>
        <w:t>Barker,</w:t>
      </w:r>
      <w:r w:rsidR="00E86CCF">
        <w:rPr>
          <w:rStyle w:val="s3"/>
          <w:sz w:val="24"/>
          <w:szCs w:val="24"/>
        </w:rPr>
        <w:t xml:space="preserve"> </w:t>
      </w:r>
      <w:r w:rsidR="00E86CCF" w:rsidRPr="007D336D">
        <w:rPr>
          <w:rStyle w:val="s3"/>
          <w:sz w:val="24"/>
          <w:szCs w:val="24"/>
        </w:rPr>
        <w:t>C. (</w:t>
      </w:r>
      <w:r w:rsidRPr="007D336D">
        <w:rPr>
          <w:rStyle w:val="s3"/>
          <w:sz w:val="24"/>
          <w:szCs w:val="24"/>
        </w:rPr>
        <w:t>2000).’</w:t>
      </w:r>
      <w:r w:rsidR="00E86CCF" w:rsidRPr="007D336D">
        <w:rPr>
          <w:rStyle w:val="s3"/>
          <w:i/>
          <w:iCs/>
          <w:sz w:val="24"/>
          <w:szCs w:val="24"/>
        </w:rPr>
        <w:t>Youth, style</w:t>
      </w:r>
      <w:r w:rsidRPr="007D336D">
        <w:rPr>
          <w:rStyle w:val="s3"/>
          <w:i/>
          <w:iCs/>
          <w:sz w:val="24"/>
          <w:szCs w:val="24"/>
        </w:rPr>
        <w:t xml:space="preserve"> &amp; resistance’, in cu</w:t>
      </w:r>
      <w:r w:rsidR="00CF5E98">
        <w:rPr>
          <w:rStyle w:val="s3"/>
          <w:i/>
          <w:iCs/>
          <w:sz w:val="24"/>
          <w:szCs w:val="24"/>
        </w:rPr>
        <w:t>l</w:t>
      </w:r>
      <w:r w:rsidRPr="007D336D">
        <w:rPr>
          <w:rStyle w:val="s3"/>
          <w:i/>
          <w:iCs/>
          <w:sz w:val="24"/>
          <w:szCs w:val="24"/>
        </w:rPr>
        <w:t>tural studies: Theory and Practice.</w:t>
      </w:r>
      <w:r w:rsidR="00CF5E98">
        <w:rPr>
          <w:rStyle w:val="s3"/>
          <w:i/>
          <w:iCs/>
          <w:sz w:val="24"/>
          <w:szCs w:val="24"/>
        </w:rPr>
        <w:t xml:space="preserve"> </w:t>
      </w:r>
      <w:r w:rsidRPr="007D336D">
        <w:rPr>
          <w:rStyle w:val="s3"/>
          <w:sz w:val="24"/>
          <w:szCs w:val="24"/>
        </w:rPr>
        <w:t>London:</w:t>
      </w:r>
      <w:r w:rsidR="00CF5E98">
        <w:rPr>
          <w:rStyle w:val="s3"/>
          <w:sz w:val="24"/>
          <w:szCs w:val="24"/>
        </w:rPr>
        <w:t xml:space="preserve"> </w:t>
      </w:r>
      <w:r w:rsidRPr="007D336D">
        <w:rPr>
          <w:rStyle w:val="s3"/>
          <w:sz w:val="24"/>
          <w:szCs w:val="24"/>
        </w:rPr>
        <w:t>Sage.</w:t>
      </w:r>
    </w:p>
    <w:p w14:paraId="1F9DA724" w14:textId="77777777" w:rsidR="007D336D" w:rsidRPr="007D336D" w:rsidRDefault="007D336D" w:rsidP="00B705AC">
      <w:pPr>
        <w:pStyle w:val="p10"/>
        <w:spacing w:line="480" w:lineRule="auto"/>
        <w:rPr>
          <w:sz w:val="24"/>
          <w:szCs w:val="24"/>
        </w:rPr>
      </w:pPr>
      <w:r w:rsidRPr="007D336D">
        <w:rPr>
          <w:rStyle w:val="s3"/>
          <w:sz w:val="24"/>
          <w:szCs w:val="24"/>
        </w:rPr>
        <w:t>Barnes, R &amp;Eicher,</w:t>
      </w:r>
      <w:r w:rsidR="00E86CCF">
        <w:rPr>
          <w:rStyle w:val="s3"/>
          <w:sz w:val="24"/>
          <w:szCs w:val="24"/>
        </w:rPr>
        <w:t xml:space="preserve"> </w:t>
      </w:r>
      <w:r w:rsidRPr="007D336D">
        <w:rPr>
          <w:rStyle w:val="s3"/>
          <w:sz w:val="24"/>
          <w:szCs w:val="24"/>
        </w:rPr>
        <w:t xml:space="preserve">J. (1993). </w:t>
      </w:r>
      <w:r w:rsidR="00E86CCF">
        <w:rPr>
          <w:rStyle w:val="s3"/>
          <w:i/>
          <w:iCs/>
          <w:sz w:val="24"/>
          <w:szCs w:val="24"/>
        </w:rPr>
        <w:t>Dress and Gender. Making a</w:t>
      </w:r>
      <w:r w:rsidRPr="007D336D">
        <w:rPr>
          <w:rStyle w:val="s3"/>
          <w:i/>
          <w:iCs/>
          <w:sz w:val="24"/>
          <w:szCs w:val="24"/>
        </w:rPr>
        <w:t>nd Meaning.</w:t>
      </w:r>
      <w:r w:rsidR="00E86CCF">
        <w:rPr>
          <w:rStyle w:val="s3"/>
          <w:i/>
          <w:iCs/>
          <w:sz w:val="24"/>
          <w:szCs w:val="24"/>
        </w:rPr>
        <w:t xml:space="preserve"> </w:t>
      </w:r>
      <w:r w:rsidRPr="007D336D">
        <w:rPr>
          <w:rStyle w:val="s3"/>
          <w:sz w:val="24"/>
          <w:szCs w:val="24"/>
        </w:rPr>
        <w:t>Oxford:</w:t>
      </w:r>
      <w:r w:rsidR="00E86CCF">
        <w:rPr>
          <w:rStyle w:val="s3"/>
          <w:sz w:val="24"/>
          <w:szCs w:val="24"/>
        </w:rPr>
        <w:t xml:space="preserve"> </w:t>
      </w:r>
      <w:r w:rsidRPr="007D336D">
        <w:rPr>
          <w:rStyle w:val="s3"/>
          <w:sz w:val="24"/>
          <w:szCs w:val="24"/>
        </w:rPr>
        <w:t>Publisher.</w:t>
      </w:r>
    </w:p>
    <w:p w14:paraId="7E21D263" w14:textId="77777777" w:rsidR="007D336D" w:rsidRPr="007D336D" w:rsidRDefault="007D336D" w:rsidP="00B705AC">
      <w:pPr>
        <w:pStyle w:val="p10"/>
        <w:spacing w:line="480" w:lineRule="auto"/>
        <w:rPr>
          <w:sz w:val="24"/>
          <w:szCs w:val="24"/>
        </w:rPr>
      </w:pPr>
      <w:r w:rsidRPr="007D336D">
        <w:rPr>
          <w:rStyle w:val="s3"/>
          <w:sz w:val="24"/>
          <w:szCs w:val="24"/>
        </w:rPr>
        <w:t>Bell,</w:t>
      </w:r>
      <w:r w:rsidR="00E86CCF">
        <w:rPr>
          <w:rStyle w:val="s3"/>
          <w:sz w:val="24"/>
          <w:szCs w:val="24"/>
        </w:rPr>
        <w:t xml:space="preserve"> </w:t>
      </w:r>
      <w:r w:rsidRPr="007D336D">
        <w:rPr>
          <w:rStyle w:val="s3"/>
          <w:sz w:val="24"/>
          <w:szCs w:val="24"/>
        </w:rPr>
        <w:t>Q.</w:t>
      </w:r>
      <w:r w:rsidR="00E86CCF">
        <w:rPr>
          <w:rStyle w:val="s3"/>
          <w:sz w:val="24"/>
          <w:szCs w:val="24"/>
        </w:rPr>
        <w:t xml:space="preserve"> </w:t>
      </w:r>
      <w:r w:rsidRPr="007D336D">
        <w:rPr>
          <w:rStyle w:val="s3"/>
          <w:sz w:val="24"/>
          <w:szCs w:val="24"/>
        </w:rPr>
        <w:t>(1976</w:t>
      </w:r>
      <w:r w:rsidR="00E86CCF" w:rsidRPr="007D336D">
        <w:rPr>
          <w:rStyle w:val="s3"/>
          <w:sz w:val="24"/>
          <w:szCs w:val="24"/>
        </w:rPr>
        <w:t>).</w:t>
      </w:r>
      <w:r w:rsidR="00E86CCF" w:rsidRPr="007D336D">
        <w:rPr>
          <w:rStyle w:val="s3"/>
          <w:i/>
          <w:iCs/>
          <w:sz w:val="24"/>
          <w:szCs w:val="24"/>
        </w:rPr>
        <w:t xml:space="preserve"> On</w:t>
      </w:r>
      <w:r w:rsidRPr="007D336D">
        <w:rPr>
          <w:rStyle w:val="s3"/>
          <w:i/>
          <w:iCs/>
          <w:sz w:val="24"/>
          <w:szCs w:val="24"/>
        </w:rPr>
        <w:t xml:space="preserve"> Human Finery</w:t>
      </w:r>
      <w:r w:rsidRPr="007D336D">
        <w:rPr>
          <w:rStyle w:val="s3"/>
          <w:sz w:val="24"/>
          <w:szCs w:val="24"/>
        </w:rPr>
        <w:t>,</w:t>
      </w:r>
      <w:r w:rsidR="00CF5E98">
        <w:rPr>
          <w:rStyle w:val="s3"/>
          <w:sz w:val="24"/>
          <w:szCs w:val="24"/>
        </w:rPr>
        <w:t xml:space="preserve"> </w:t>
      </w:r>
      <w:r w:rsidRPr="007D336D">
        <w:rPr>
          <w:rStyle w:val="s3"/>
          <w:sz w:val="24"/>
          <w:szCs w:val="24"/>
        </w:rPr>
        <w:t>London:</w:t>
      </w:r>
      <w:r w:rsidR="00CF5E98">
        <w:rPr>
          <w:rStyle w:val="s3"/>
          <w:sz w:val="24"/>
          <w:szCs w:val="24"/>
        </w:rPr>
        <w:t xml:space="preserve"> </w:t>
      </w:r>
      <w:r w:rsidRPr="007D336D">
        <w:rPr>
          <w:rStyle w:val="s3"/>
          <w:sz w:val="24"/>
          <w:szCs w:val="24"/>
        </w:rPr>
        <w:t>Hogarth Press.</w:t>
      </w:r>
    </w:p>
    <w:p w14:paraId="729116A6" w14:textId="77777777" w:rsidR="007D336D" w:rsidRPr="007D336D" w:rsidRDefault="007D336D" w:rsidP="00B705AC">
      <w:pPr>
        <w:pStyle w:val="p10"/>
        <w:spacing w:line="480" w:lineRule="auto"/>
        <w:rPr>
          <w:sz w:val="24"/>
          <w:szCs w:val="24"/>
        </w:rPr>
      </w:pPr>
      <w:r w:rsidRPr="007D336D">
        <w:rPr>
          <w:rStyle w:val="s3"/>
          <w:sz w:val="24"/>
          <w:szCs w:val="24"/>
        </w:rPr>
        <w:t>Bennet,</w:t>
      </w:r>
      <w:r w:rsidR="00E86CCF">
        <w:rPr>
          <w:rStyle w:val="s3"/>
          <w:sz w:val="24"/>
          <w:szCs w:val="24"/>
        </w:rPr>
        <w:t xml:space="preserve"> </w:t>
      </w:r>
      <w:r w:rsidRPr="007D336D">
        <w:rPr>
          <w:rStyle w:val="s3"/>
          <w:sz w:val="24"/>
          <w:szCs w:val="24"/>
        </w:rPr>
        <w:t>A.</w:t>
      </w:r>
      <w:r w:rsidR="00E86CCF">
        <w:rPr>
          <w:rStyle w:val="s3"/>
          <w:sz w:val="24"/>
          <w:szCs w:val="24"/>
        </w:rPr>
        <w:t xml:space="preserve"> </w:t>
      </w:r>
      <w:r w:rsidRPr="007D336D">
        <w:rPr>
          <w:rStyle w:val="s3"/>
          <w:sz w:val="24"/>
          <w:szCs w:val="24"/>
        </w:rPr>
        <w:t>(2005</w:t>
      </w:r>
      <w:r w:rsidR="00E86CCF" w:rsidRPr="007D336D">
        <w:rPr>
          <w:rStyle w:val="s3"/>
          <w:sz w:val="24"/>
          <w:szCs w:val="24"/>
        </w:rPr>
        <w:t>)</w:t>
      </w:r>
      <w:r w:rsidR="00E86CCF" w:rsidRPr="007D336D">
        <w:rPr>
          <w:rStyle w:val="s3"/>
          <w:i/>
          <w:iCs/>
          <w:sz w:val="24"/>
          <w:szCs w:val="24"/>
        </w:rPr>
        <w:t>. Culture</w:t>
      </w:r>
      <w:r w:rsidRPr="007D336D">
        <w:rPr>
          <w:rStyle w:val="s3"/>
          <w:i/>
          <w:iCs/>
          <w:sz w:val="24"/>
          <w:szCs w:val="24"/>
        </w:rPr>
        <w:t xml:space="preserve"> and Everyday Life</w:t>
      </w:r>
      <w:r w:rsidRPr="007D336D">
        <w:rPr>
          <w:rStyle w:val="s3"/>
          <w:sz w:val="24"/>
          <w:szCs w:val="24"/>
        </w:rPr>
        <w:t>.</w:t>
      </w:r>
      <w:r w:rsidR="00CF5E98">
        <w:rPr>
          <w:rStyle w:val="s3"/>
          <w:sz w:val="24"/>
          <w:szCs w:val="24"/>
        </w:rPr>
        <w:t xml:space="preserve"> </w:t>
      </w:r>
      <w:r w:rsidRPr="007D336D">
        <w:rPr>
          <w:rStyle w:val="s3"/>
          <w:sz w:val="24"/>
          <w:szCs w:val="24"/>
        </w:rPr>
        <w:t>London:</w:t>
      </w:r>
      <w:r w:rsidR="00CF5E98">
        <w:rPr>
          <w:rStyle w:val="s3"/>
          <w:sz w:val="24"/>
          <w:szCs w:val="24"/>
        </w:rPr>
        <w:t xml:space="preserve"> </w:t>
      </w:r>
      <w:r w:rsidRPr="007D336D">
        <w:rPr>
          <w:rStyle w:val="s3"/>
          <w:sz w:val="24"/>
          <w:szCs w:val="24"/>
        </w:rPr>
        <w:t>Sage.</w:t>
      </w:r>
    </w:p>
    <w:p w14:paraId="431ED3B8" w14:textId="77777777" w:rsidR="007D336D" w:rsidRPr="007D336D" w:rsidRDefault="007D336D" w:rsidP="00B705AC">
      <w:pPr>
        <w:pStyle w:val="p10"/>
        <w:spacing w:line="480" w:lineRule="auto"/>
        <w:rPr>
          <w:sz w:val="24"/>
          <w:szCs w:val="24"/>
        </w:rPr>
      </w:pPr>
      <w:r w:rsidRPr="007D336D">
        <w:rPr>
          <w:rStyle w:val="s3"/>
          <w:sz w:val="24"/>
          <w:szCs w:val="24"/>
        </w:rPr>
        <w:t>Berger,</w:t>
      </w:r>
      <w:r w:rsidR="00E86CCF">
        <w:rPr>
          <w:rStyle w:val="s3"/>
          <w:sz w:val="24"/>
          <w:szCs w:val="24"/>
        </w:rPr>
        <w:t xml:space="preserve"> </w:t>
      </w:r>
      <w:r w:rsidRPr="007D336D">
        <w:rPr>
          <w:rStyle w:val="s3"/>
          <w:sz w:val="24"/>
          <w:szCs w:val="24"/>
        </w:rPr>
        <w:t>J.</w:t>
      </w:r>
      <w:r w:rsidR="00E86CCF">
        <w:rPr>
          <w:rStyle w:val="s3"/>
          <w:sz w:val="24"/>
          <w:szCs w:val="24"/>
        </w:rPr>
        <w:t xml:space="preserve"> </w:t>
      </w:r>
      <w:r w:rsidRPr="007D336D">
        <w:rPr>
          <w:rStyle w:val="s3"/>
          <w:sz w:val="24"/>
          <w:szCs w:val="24"/>
        </w:rPr>
        <w:t>(1972</w:t>
      </w:r>
      <w:r w:rsidR="00E86CCF" w:rsidRPr="007D336D">
        <w:rPr>
          <w:rStyle w:val="s3"/>
          <w:sz w:val="24"/>
          <w:szCs w:val="24"/>
        </w:rPr>
        <w:t>).</w:t>
      </w:r>
      <w:r w:rsidR="00E86CCF" w:rsidRPr="007D336D">
        <w:rPr>
          <w:rStyle w:val="s3"/>
          <w:i/>
          <w:iCs/>
          <w:sz w:val="24"/>
          <w:szCs w:val="24"/>
        </w:rPr>
        <w:t xml:space="preserve"> Ways</w:t>
      </w:r>
      <w:r w:rsidRPr="007D336D">
        <w:rPr>
          <w:rStyle w:val="s3"/>
          <w:i/>
          <w:iCs/>
          <w:sz w:val="24"/>
          <w:szCs w:val="24"/>
        </w:rPr>
        <w:t xml:space="preserve"> of Seeing</w:t>
      </w:r>
      <w:r w:rsidRPr="007D336D">
        <w:rPr>
          <w:rStyle w:val="s3"/>
          <w:sz w:val="24"/>
          <w:szCs w:val="24"/>
        </w:rPr>
        <w:t>. London:</w:t>
      </w:r>
      <w:r w:rsidR="00CF5E98">
        <w:rPr>
          <w:rStyle w:val="s3"/>
          <w:sz w:val="24"/>
          <w:szCs w:val="24"/>
        </w:rPr>
        <w:t xml:space="preserve"> </w:t>
      </w:r>
      <w:r w:rsidRPr="007D336D">
        <w:rPr>
          <w:rStyle w:val="s3"/>
          <w:sz w:val="24"/>
          <w:szCs w:val="24"/>
        </w:rPr>
        <w:t>Penguin.</w:t>
      </w:r>
    </w:p>
    <w:p w14:paraId="10AD0599" w14:textId="77777777" w:rsidR="007D336D" w:rsidRPr="007D336D" w:rsidRDefault="007D336D" w:rsidP="00B705AC">
      <w:pPr>
        <w:pStyle w:val="p10"/>
        <w:spacing w:line="480" w:lineRule="auto"/>
        <w:rPr>
          <w:sz w:val="24"/>
          <w:szCs w:val="24"/>
        </w:rPr>
      </w:pPr>
      <w:r w:rsidRPr="007D336D">
        <w:rPr>
          <w:rStyle w:val="s3"/>
          <w:sz w:val="24"/>
          <w:szCs w:val="24"/>
        </w:rPr>
        <w:t>Breward, C.</w:t>
      </w:r>
      <w:r w:rsidR="00E86CCF">
        <w:rPr>
          <w:rStyle w:val="s3"/>
          <w:sz w:val="24"/>
          <w:szCs w:val="24"/>
        </w:rPr>
        <w:t xml:space="preserve"> </w:t>
      </w:r>
      <w:r w:rsidRPr="007D336D">
        <w:rPr>
          <w:rStyle w:val="s3"/>
          <w:sz w:val="24"/>
          <w:szCs w:val="24"/>
        </w:rPr>
        <w:t xml:space="preserve">(1994). </w:t>
      </w:r>
      <w:r w:rsidRPr="007D336D">
        <w:rPr>
          <w:rStyle w:val="s3"/>
          <w:i/>
          <w:iCs/>
          <w:sz w:val="24"/>
          <w:szCs w:val="24"/>
        </w:rPr>
        <w:t xml:space="preserve">The Culture of Fashion: </w:t>
      </w:r>
      <w:r w:rsidRPr="007D336D">
        <w:rPr>
          <w:rStyle w:val="s3"/>
          <w:sz w:val="24"/>
          <w:szCs w:val="24"/>
        </w:rPr>
        <w:t>Manchester University Press.</w:t>
      </w:r>
    </w:p>
    <w:p w14:paraId="58BC8A8F" w14:textId="77777777" w:rsidR="007D336D" w:rsidRPr="007D336D" w:rsidRDefault="007D336D" w:rsidP="00B705AC">
      <w:pPr>
        <w:pStyle w:val="p10"/>
        <w:spacing w:line="480" w:lineRule="auto"/>
        <w:rPr>
          <w:sz w:val="24"/>
          <w:szCs w:val="24"/>
        </w:rPr>
      </w:pPr>
      <w:r w:rsidRPr="007D336D">
        <w:rPr>
          <w:rStyle w:val="s3"/>
          <w:sz w:val="24"/>
          <w:szCs w:val="24"/>
        </w:rPr>
        <w:t>Butler,</w:t>
      </w:r>
      <w:r w:rsidR="00E86CCF">
        <w:rPr>
          <w:rStyle w:val="s3"/>
          <w:sz w:val="24"/>
          <w:szCs w:val="24"/>
        </w:rPr>
        <w:t xml:space="preserve"> </w:t>
      </w:r>
      <w:r w:rsidRPr="007D336D">
        <w:rPr>
          <w:rStyle w:val="s3"/>
          <w:sz w:val="24"/>
          <w:szCs w:val="24"/>
        </w:rPr>
        <w:t>J.</w:t>
      </w:r>
      <w:r w:rsidR="00E86CCF">
        <w:rPr>
          <w:rStyle w:val="s3"/>
          <w:sz w:val="24"/>
          <w:szCs w:val="24"/>
        </w:rPr>
        <w:t xml:space="preserve"> </w:t>
      </w:r>
      <w:r w:rsidRPr="007D336D">
        <w:rPr>
          <w:rStyle w:val="s3"/>
          <w:sz w:val="24"/>
          <w:szCs w:val="24"/>
        </w:rPr>
        <w:t>(2011</w:t>
      </w:r>
      <w:r w:rsidR="00E86CCF" w:rsidRPr="007D336D">
        <w:rPr>
          <w:rStyle w:val="s3"/>
          <w:sz w:val="24"/>
          <w:szCs w:val="24"/>
        </w:rPr>
        <w:t>).</w:t>
      </w:r>
      <w:r w:rsidR="00E86CCF">
        <w:rPr>
          <w:rStyle w:val="s3"/>
          <w:i/>
          <w:iCs/>
          <w:sz w:val="24"/>
          <w:szCs w:val="24"/>
        </w:rPr>
        <w:t xml:space="preserve"> Your</w:t>
      </w:r>
      <w:r w:rsidR="00CF5E98">
        <w:rPr>
          <w:rStyle w:val="s3"/>
          <w:i/>
          <w:iCs/>
          <w:sz w:val="24"/>
          <w:szCs w:val="24"/>
        </w:rPr>
        <w:t xml:space="preserve"> behaviour creates your gen</w:t>
      </w:r>
      <w:r w:rsidRPr="007D336D">
        <w:rPr>
          <w:rStyle w:val="s3"/>
          <w:i/>
          <w:iCs/>
          <w:sz w:val="24"/>
          <w:szCs w:val="24"/>
        </w:rPr>
        <w:t>der</w:t>
      </w:r>
      <w:r w:rsidR="00CF5E98">
        <w:rPr>
          <w:rStyle w:val="s3"/>
          <w:sz w:val="24"/>
          <w:szCs w:val="24"/>
        </w:rPr>
        <w:t xml:space="preserve"> (online) available at: </w:t>
      </w:r>
      <w:r w:rsidRPr="007D336D">
        <w:rPr>
          <w:rStyle w:val="s3"/>
          <w:sz w:val="24"/>
          <w:szCs w:val="24"/>
        </w:rPr>
        <w:t>www.youtube.com?watchU2B0702LYA7DC.</w:t>
      </w:r>
      <w:r w:rsidRPr="007D336D">
        <w:rPr>
          <w:rStyle w:val="apple-converted-space"/>
          <w:sz w:val="24"/>
          <w:szCs w:val="24"/>
        </w:rPr>
        <w:t> </w:t>
      </w:r>
      <w:r w:rsidR="00CF5E98">
        <w:rPr>
          <w:rStyle w:val="apple-converted-space"/>
          <w:sz w:val="24"/>
          <w:szCs w:val="24"/>
        </w:rPr>
        <w:t>(accessed 10</w:t>
      </w:r>
      <w:r w:rsidR="00CF5E98" w:rsidRPr="00CF5E98">
        <w:rPr>
          <w:rStyle w:val="apple-converted-space"/>
          <w:sz w:val="24"/>
          <w:szCs w:val="24"/>
          <w:vertAlign w:val="superscript"/>
        </w:rPr>
        <w:t>th</w:t>
      </w:r>
      <w:r w:rsidR="00CF5E98">
        <w:rPr>
          <w:rStyle w:val="apple-converted-space"/>
          <w:sz w:val="24"/>
          <w:szCs w:val="24"/>
        </w:rPr>
        <w:t xml:space="preserve"> December 2017)</w:t>
      </w:r>
    </w:p>
    <w:p w14:paraId="541C70D5" w14:textId="77777777" w:rsidR="007D336D" w:rsidRPr="007D336D" w:rsidRDefault="007D336D" w:rsidP="00B705AC">
      <w:pPr>
        <w:pStyle w:val="p10"/>
        <w:spacing w:line="480" w:lineRule="auto"/>
        <w:rPr>
          <w:sz w:val="24"/>
          <w:szCs w:val="24"/>
        </w:rPr>
      </w:pPr>
      <w:r w:rsidRPr="007D336D">
        <w:rPr>
          <w:rStyle w:val="s3"/>
          <w:sz w:val="24"/>
          <w:szCs w:val="24"/>
        </w:rPr>
        <w:t>Collier,</w:t>
      </w:r>
      <w:r w:rsidR="00E86CCF">
        <w:rPr>
          <w:rStyle w:val="s3"/>
          <w:sz w:val="24"/>
          <w:szCs w:val="24"/>
        </w:rPr>
        <w:t xml:space="preserve"> </w:t>
      </w:r>
      <w:r w:rsidR="00E86CCF" w:rsidRPr="007D336D">
        <w:rPr>
          <w:rStyle w:val="s3"/>
          <w:sz w:val="24"/>
          <w:szCs w:val="24"/>
        </w:rPr>
        <w:t>R. (</w:t>
      </w:r>
      <w:r w:rsidRPr="007D336D">
        <w:rPr>
          <w:rStyle w:val="s3"/>
          <w:sz w:val="24"/>
          <w:szCs w:val="24"/>
        </w:rPr>
        <w:t xml:space="preserve">1998). ‘Nutty Professors’. Men in Suits&amp; New </w:t>
      </w:r>
      <w:r w:rsidR="00E86CCF" w:rsidRPr="007D336D">
        <w:rPr>
          <w:rStyle w:val="s3"/>
          <w:sz w:val="24"/>
          <w:szCs w:val="24"/>
        </w:rPr>
        <w:t>Entrepreneurs</w:t>
      </w:r>
      <w:r w:rsidRPr="007D336D">
        <w:rPr>
          <w:rStyle w:val="s3"/>
          <w:sz w:val="24"/>
          <w:szCs w:val="24"/>
        </w:rPr>
        <w:t>. Corporea</w:t>
      </w:r>
      <w:r w:rsidR="00E86CCF">
        <w:rPr>
          <w:rStyle w:val="s3"/>
          <w:sz w:val="24"/>
          <w:szCs w:val="24"/>
        </w:rPr>
        <w:t>lity, Subjectivity &amp; Change in t</w:t>
      </w:r>
      <w:r w:rsidRPr="007D336D">
        <w:rPr>
          <w:rStyle w:val="s3"/>
          <w:sz w:val="24"/>
          <w:szCs w:val="24"/>
        </w:rPr>
        <w:t xml:space="preserve">he Law School &amp; Legal </w:t>
      </w:r>
      <w:r w:rsidR="00E86CCF" w:rsidRPr="007D336D">
        <w:rPr>
          <w:rStyle w:val="s3"/>
          <w:sz w:val="24"/>
          <w:szCs w:val="24"/>
        </w:rPr>
        <w:t>Practice</w:t>
      </w:r>
      <w:r w:rsidRPr="007D336D">
        <w:rPr>
          <w:rStyle w:val="s3"/>
          <w:sz w:val="24"/>
          <w:szCs w:val="24"/>
        </w:rPr>
        <w:t>, ‘Social &amp; Legal Studies’, 7(1):27-53.</w:t>
      </w:r>
    </w:p>
    <w:p w14:paraId="62216FE5" w14:textId="77777777" w:rsidR="007D336D" w:rsidRPr="007D336D" w:rsidRDefault="007D336D" w:rsidP="00B705AC">
      <w:pPr>
        <w:pStyle w:val="p10"/>
        <w:spacing w:line="480" w:lineRule="auto"/>
        <w:rPr>
          <w:sz w:val="24"/>
          <w:szCs w:val="24"/>
        </w:rPr>
      </w:pPr>
      <w:r w:rsidRPr="007D336D">
        <w:rPr>
          <w:rStyle w:val="s3"/>
          <w:sz w:val="24"/>
          <w:szCs w:val="24"/>
        </w:rPr>
        <w:t>Cooley.</w:t>
      </w:r>
      <w:r w:rsidR="00E86CCF">
        <w:rPr>
          <w:rStyle w:val="s3"/>
          <w:sz w:val="24"/>
          <w:szCs w:val="24"/>
        </w:rPr>
        <w:t xml:space="preserve"> </w:t>
      </w:r>
      <w:r w:rsidR="00E86CCF" w:rsidRPr="007D336D">
        <w:rPr>
          <w:rStyle w:val="s3"/>
          <w:sz w:val="24"/>
          <w:szCs w:val="24"/>
        </w:rPr>
        <w:t>C.H. (</w:t>
      </w:r>
      <w:r w:rsidRPr="007D336D">
        <w:rPr>
          <w:rStyle w:val="s3"/>
          <w:sz w:val="24"/>
          <w:szCs w:val="24"/>
        </w:rPr>
        <w:t>1956</w:t>
      </w:r>
      <w:r w:rsidR="00CF5E98" w:rsidRPr="007D336D">
        <w:rPr>
          <w:rStyle w:val="s3"/>
          <w:sz w:val="24"/>
          <w:szCs w:val="24"/>
        </w:rPr>
        <w:t>). The</w:t>
      </w:r>
      <w:r w:rsidRPr="007D336D">
        <w:rPr>
          <w:rStyle w:val="s3"/>
          <w:sz w:val="24"/>
          <w:szCs w:val="24"/>
        </w:rPr>
        <w:t xml:space="preserve"> Two Major works of Charles H. Cooley Social organisation;</w:t>
      </w:r>
      <w:r w:rsidR="00E86CCF">
        <w:rPr>
          <w:rStyle w:val="s3"/>
          <w:sz w:val="24"/>
          <w:szCs w:val="24"/>
        </w:rPr>
        <w:t xml:space="preserve"> </w:t>
      </w:r>
      <w:r w:rsidRPr="007D336D">
        <w:rPr>
          <w:rStyle w:val="s3"/>
          <w:sz w:val="24"/>
          <w:szCs w:val="24"/>
        </w:rPr>
        <w:t>Human Nature &amp; the Social</w:t>
      </w:r>
      <w:r w:rsidR="00CF5E98">
        <w:rPr>
          <w:rStyle w:val="s3"/>
          <w:sz w:val="24"/>
          <w:szCs w:val="24"/>
        </w:rPr>
        <w:t xml:space="preserve"> </w:t>
      </w:r>
      <w:r w:rsidRPr="007D336D">
        <w:rPr>
          <w:rStyle w:val="s3"/>
          <w:sz w:val="24"/>
          <w:szCs w:val="24"/>
        </w:rPr>
        <w:t xml:space="preserve">Order. </w:t>
      </w:r>
      <w:r w:rsidR="00E86CCF">
        <w:rPr>
          <w:rStyle w:val="s3"/>
          <w:sz w:val="24"/>
          <w:szCs w:val="24"/>
        </w:rPr>
        <w:t xml:space="preserve">Glencoe, Illinois: </w:t>
      </w:r>
      <w:r w:rsidRPr="007D336D">
        <w:rPr>
          <w:rStyle w:val="s3"/>
          <w:sz w:val="24"/>
          <w:szCs w:val="24"/>
        </w:rPr>
        <w:t>Free Press.</w:t>
      </w:r>
    </w:p>
    <w:p w14:paraId="37CEA033" w14:textId="77777777" w:rsidR="007D336D" w:rsidRPr="007D336D" w:rsidRDefault="007D336D" w:rsidP="00B705AC">
      <w:pPr>
        <w:pStyle w:val="p10"/>
        <w:spacing w:line="480" w:lineRule="auto"/>
        <w:rPr>
          <w:sz w:val="24"/>
          <w:szCs w:val="24"/>
        </w:rPr>
      </w:pPr>
      <w:r w:rsidRPr="007D336D">
        <w:rPr>
          <w:rStyle w:val="s3"/>
          <w:sz w:val="24"/>
          <w:szCs w:val="24"/>
        </w:rPr>
        <w:t>Clark,</w:t>
      </w:r>
      <w:r w:rsidR="00E86CCF">
        <w:rPr>
          <w:rStyle w:val="s3"/>
          <w:sz w:val="24"/>
          <w:szCs w:val="24"/>
        </w:rPr>
        <w:t xml:space="preserve"> </w:t>
      </w:r>
      <w:r w:rsidRPr="007D336D">
        <w:rPr>
          <w:rStyle w:val="s3"/>
          <w:sz w:val="24"/>
          <w:szCs w:val="24"/>
        </w:rPr>
        <w:t>T.N.&amp; Lipset, S.M.</w:t>
      </w:r>
      <w:r w:rsidR="00E86CCF">
        <w:rPr>
          <w:rStyle w:val="s3"/>
          <w:sz w:val="24"/>
          <w:szCs w:val="24"/>
        </w:rPr>
        <w:t xml:space="preserve"> </w:t>
      </w:r>
      <w:r w:rsidRPr="007D336D">
        <w:rPr>
          <w:rStyle w:val="s3"/>
          <w:sz w:val="24"/>
          <w:szCs w:val="24"/>
        </w:rPr>
        <w:t xml:space="preserve">(1991). Are Social Classes </w:t>
      </w:r>
      <w:r w:rsidR="00E86CCF" w:rsidRPr="007D336D">
        <w:rPr>
          <w:rStyle w:val="s3"/>
          <w:sz w:val="24"/>
          <w:szCs w:val="24"/>
        </w:rPr>
        <w:t>Dying? International</w:t>
      </w:r>
      <w:r w:rsidRPr="007D336D">
        <w:rPr>
          <w:rStyle w:val="s3"/>
          <w:sz w:val="24"/>
          <w:szCs w:val="24"/>
        </w:rPr>
        <w:t xml:space="preserve"> Sociology 6(4):397-410. Google scholar,</w:t>
      </w:r>
      <w:r w:rsidR="00E86CCF">
        <w:rPr>
          <w:rStyle w:val="s3"/>
          <w:sz w:val="24"/>
          <w:szCs w:val="24"/>
        </w:rPr>
        <w:t xml:space="preserve"> </w:t>
      </w:r>
      <w:r w:rsidRPr="007D336D">
        <w:rPr>
          <w:rStyle w:val="s3"/>
          <w:sz w:val="24"/>
          <w:szCs w:val="24"/>
        </w:rPr>
        <w:t xml:space="preserve">Link. </w:t>
      </w:r>
    </w:p>
    <w:p w14:paraId="0CE48F9C" w14:textId="77777777" w:rsidR="007D336D" w:rsidRPr="007D336D" w:rsidRDefault="007D336D" w:rsidP="00B705AC">
      <w:pPr>
        <w:pStyle w:val="p10"/>
        <w:spacing w:line="480" w:lineRule="auto"/>
        <w:rPr>
          <w:sz w:val="24"/>
          <w:szCs w:val="24"/>
        </w:rPr>
      </w:pPr>
      <w:r w:rsidRPr="007D336D">
        <w:rPr>
          <w:rStyle w:val="s3"/>
          <w:sz w:val="24"/>
          <w:szCs w:val="24"/>
        </w:rPr>
        <w:t>Crane,</w:t>
      </w:r>
      <w:r w:rsidR="00E86CCF">
        <w:rPr>
          <w:rStyle w:val="s3"/>
          <w:sz w:val="24"/>
          <w:szCs w:val="24"/>
        </w:rPr>
        <w:t xml:space="preserve"> </w:t>
      </w:r>
      <w:r w:rsidR="00E86CCF" w:rsidRPr="007D336D">
        <w:rPr>
          <w:rStyle w:val="s3"/>
          <w:sz w:val="24"/>
          <w:szCs w:val="24"/>
        </w:rPr>
        <w:t>D. (</w:t>
      </w:r>
      <w:r w:rsidRPr="007D336D">
        <w:rPr>
          <w:rStyle w:val="s3"/>
          <w:sz w:val="24"/>
          <w:szCs w:val="24"/>
        </w:rPr>
        <w:t>1998</w:t>
      </w:r>
      <w:r w:rsidR="00E86CCF" w:rsidRPr="007D336D">
        <w:rPr>
          <w:rStyle w:val="s3"/>
          <w:sz w:val="24"/>
          <w:szCs w:val="24"/>
        </w:rPr>
        <w:t>).</w:t>
      </w:r>
      <w:r w:rsidR="00E86CCF" w:rsidRPr="007D336D">
        <w:rPr>
          <w:rStyle w:val="s3"/>
          <w:i/>
          <w:iCs/>
          <w:sz w:val="24"/>
          <w:szCs w:val="24"/>
        </w:rPr>
        <w:t xml:space="preserve"> Fashion</w:t>
      </w:r>
      <w:r w:rsidRPr="007D336D">
        <w:rPr>
          <w:rStyle w:val="s3"/>
          <w:i/>
          <w:iCs/>
          <w:sz w:val="24"/>
          <w:szCs w:val="24"/>
        </w:rPr>
        <w:t xml:space="preserve"> &amp; its Social </w:t>
      </w:r>
      <w:r w:rsidR="00E86CCF" w:rsidRPr="007D336D">
        <w:rPr>
          <w:rStyle w:val="s3"/>
          <w:i/>
          <w:iCs/>
          <w:sz w:val="24"/>
          <w:szCs w:val="24"/>
        </w:rPr>
        <w:t>Agendas: Class</w:t>
      </w:r>
      <w:r w:rsidRPr="007D336D">
        <w:rPr>
          <w:rStyle w:val="s3"/>
          <w:i/>
          <w:iCs/>
          <w:sz w:val="24"/>
          <w:szCs w:val="24"/>
        </w:rPr>
        <w:t>, Gender &amp;Identity in Clothing.</w:t>
      </w:r>
      <w:r w:rsidRPr="007D336D">
        <w:rPr>
          <w:rStyle w:val="s3"/>
          <w:sz w:val="24"/>
          <w:szCs w:val="24"/>
        </w:rPr>
        <w:t xml:space="preserve"> Chicago:</w:t>
      </w:r>
      <w:r w:rsidR="00E86CCF">
        <w:rPr>
          <w:rStyle w:val="s3"/>
          <w:sz w:val="24"/>
          <w:szCs w:val="24"/>
        </w:rPr>
        <w:t xml:space="preserve"> </w:t>
      </w:r>
      <w:r w:rsidRPr="007D336D">
        <w:rPr>
          <w:rStyle w:val="s3"/>
          <w:sz w:val="24"/>
          <w:szCs w:val="24"/>
        </w:rPr>
        <w:t>University of Chicago Press.</w:t>
      </w:r>
    </w:p>
    <w:p w14:paraId="3766074C" w14:textId="77777777" w:rsidR="007D336D" w:rsidRPr="007D336D" w:rsidRDefault="007D336D" w:rsidP="00B705AC">
      <w:pPr>
        <w:pStyle w:val="p10"/>
        <w:spacing w:line="480" w:lineRule="auto"/>
        <w:rPr>
          <w:sz w:val="24"/>
          <w:szCs w:val="24"/>
        </w:rPr>
      </w:pPr>
      <w:r w:rsidRPr="007D336D">
        <w:rPr>
          <w:rStyle w:val="s3"/>
          <w:sz w:val="24"/>
          <w:szCs w:val="24"/>
        </w:rPr>
        <w:t>Davis,</w:t>
      </w:r>
      <w:r w:rsidR="00E86CCF">
        <w:rPr>
          <w:rStyle w:val="s3"/>
          <w:sz w:val="24"/>
          <w:szCs w:val="24"/>
        </w:rPr>
        <w:t xml:space="preserve"> </w:t>
      </w:r>
      <w:r w:rsidR="00E86CCF" w:rsidRPr="007D336D">
        <w:rPr>
          <w:rStyle w:val="s3"/>
          <w:sz w:val="24"/>
          <w:szCs w:val="24"/>
        </w:rPr>
        <w:t>F. (</w:t>
      </w:r>
      <w:r w:rsidRPr="007D336D">
        <w:rPr>
          <w:rStyle w:val="s3"/>
          <w:sz w:val="24"/>
          <w:szCs w:val="24"/>
        </w:rPr>
        <w:t>1992).</w:t>
      </w:r>
      <w:r w:rsidRPr="007D336D">
        <w:rPr>
          <w:rStyle w:val="s3"/>
          <w:i/>
          <w:iCs/>
          <w:sz w:val="24"/>
          <w:szCs w:val="24"/>
        </w:rPr>
        <w:t xml:space="preserve"> Fashion, Culture &amp; Identity. Chicago:</w:t>
      </w:r>
      <w:r w:rsidR="00E86CCF">
        <w:rPr>
          <w:rStyle w:val="s3"/>
          <w:i/>
          <w:iCs/>
          <w:sz w:val="24"/>
          <w:szCs w:val="24"/>
        </w:rPr>
        <w:t xml:space="preserve"> </w:t>
      </w:r>
      <w:r w:rsidRPr="007D336D">
        <w:rPr>
          <w:rStyle w:val="s3"/>
          <w:i/>
          <w:iCs/>
          <w:sz w:val="24"/>
          <w:szCs w:val="24"/>
        </w:rPr>
        <w:t>University of Chicago Press.</w:t>
      </w:r>
    </w:p>
    <w:p w14:paraId="6032CE37" w14:textId="77777777" w:rsidR="007D336D" w:rsidRPr="007D336D" w:rsidRDefault="007D336D" w:rsidP="00B705AC">
      <w:pPr>
        <w:pStyle w:val="p10"/>
        <w:spacing w:line="480" w:lineRule="auto"/>
        <w:rPr>
          <w:sz w:val="24"/>
          <w:szCs w:val="24"/>
        </w:rPr>
      </w:pPr>
      <w:r w:rsidRPr="007D336D">
        <w:rPr>
          <w:rStyle w:val="s3"/>
          <w:sz w:val="24"/>
          <w:szCs w:val="24"/>
        </w:rPr>
        <w:t>Eicher, J.B and Roach Higgins, M.E. (1992), ‘</w:t>
      </w:r>
      <w:r w:rsidRPr="007D336D">
        <w:rPr>
          <w:rStyle w:val="s3"/>
          <w:i/>
          <w:iCs/>
          <w:sz w:val="24"/>
          <w:szCs w:val="24"/>
        </w:rPr>
        <w:t xml:space="preserve">Definition and Classification of Dress: Implications for the Study of Dress and Gender’, </w:t>
      </w:r>
      <w:r w:rsidRPr="007D336D">
        <w:rPr>
          <w:rStyle w:val="s3"/>
          <w:sz w:val="24"/>
          <w:szCs w:val="24"/>
        </w:rPr>
        <w:t>in R.</w:t>
      </w:r>
      <w:r w:rsidR="00E86CCF">
        <w:rPr>
          <w:rStyle w:val="s3"/>
          <w:sz w:val="24"/>
          <w:szCs w:val="24"/>
        </w:rPr>
        <w:t xml:space="preserve"> </w:t>
      </w:r>
      <w:r w:rsidRPr="007D336D">
        <w:rPr>
          <w:rStyle w:val="s3"/>
          <w:sz w:val="24"/>
          <w:szCs w:val="24"/>
        </w:rPr>
        <w:t>Barnes and J.B. Eicher</w:t>
      </w:r>
      <w:r w:rsidR="00E86CCF">
        <w:rPr>
          <w:rStyle w:val="s3"/>
          <w:sz w:val="24"/>
          <w:szCs w:val="24"/>
        </w:rPr>
        <w:t xml:space="preserve">, </w:t>
      </w:r>
      <w:r w:rsidRPr="007D336D">
        <w:rPr>
          <w:rStyle w:val="s3"/>
          <w:i/>
          <w:iCs/>
          <w:sz w:val="24"/>
          <w:szCs w:val="24"/>
        </w:rPr>
        <w:t xml:space="preserve">Dress and Gender: Making and Meaning in Cultural Context, Oxford and Providence: </w:t>
      </w:r>
      <w:r w:rsidRPr="007D336D">
        <w:rPr>
          <w:rStyle w:val="s3"/>
          <w:sz w:val="24"/>
          <w:szCs w:val="24"/>
        </w:rPr>
        <w:t>Berg Publishers: 2-28.</w:t>
      </w:r>
    </w:p>
    <w:p w14:paraId="181E0B7E" w14:textId="77777777" w:rsidR="007D336D" w:rsidRPr="007D336D" w:rsidRDefault="007D336D" w:rsidP="00B705AC">
      <w:pPr>
        <w:pStyle w:val="p10"/>
        <w:spacing w:line="480" w:lineRule="auto"/>
        <w:rPr>
          <w:sz w:val="24"/>
          <w:szCs w:val="24"/>
        </w:rPr>
      </w:pPr>
      <w:r w:rsidRPr="007D336D">
        <w:rPr>
          <w:rStyle w:val="s3"/>
          <w:sz w:val="24"/>
          <w:szCs w:val="24"/>
        </w:rPr>
        <w:t xml:space="preserve">Ewen, </w:t>
      </w:r>
      <w:r w:rsidR="00E86CCF" w:rsidRPr="007D336D">
        <w:rPr>
          <w:rStyle w:val="s3"/>
          <w:sz w:val="24"/>
          <w:szCs w:val="24"/>
        </w:rPr>
        <w:t>S. (</w:t>
      </w:r>
      <w:r w:rsidRPr="007D336D">
        <w:rPr>
          <w:rStyle w:val="s3"/>
          <w:sz w:val="24"/>
          <w:szCs w:val="24"/>
        </w:rPr>
        <w:t>1988).</w:t>
      </w:r>
      <w:r w:rsidRPr="007D336D">
        <w:rPr>
          <w:rStyle w:val="s3"/>
          <w:i/>
          <w:iCs/>
          <w:sz w:val="24"/>
          <w:szCs w:val="24"/>
        </w:rPr>
        <w:t xml:space="preserve"> All Consuming Images: The Politics of Style in Contemporary Culture.</w:t>
      </w:r>
      <w:r w:rsidRPr="007D336D">
        <w:rPr>
          <w:rStyle w:val="s3"/>
          <w:sz w:val="24"/>
          <w:szCs w:val="24"/>
        </w:rPr>
        <w:t xml:space="preserve"> New </w:t>
      </w:r>
      <w:r w:rsidR="00E86CCF" w:rsidRPr="007D336D">
        <w:rPr>
          <w:rStyle w:val="s3"/>
          <w:sz w:val="24"/>
          <w:szCs w:val="24"/>
        </w:rPr>
        <w:t>York: Basic</w:t>
      </w:r>
      <w:r w:rsidRPr="007D336D">
        <w:rPr>
          <w:rStyle w:val="s3"/>
          <w:sz w:val="24"/>
          <w:szCs w:val="24"/>
        </w:rPr>
        <w:t xml:space="preserve"> Books.</w:t>
      </w:r>
    </w:p>
    <w:p w14:paraId="53ABAFBF" w14:textId="77777777" w:rsidR="007D336D" w:rsidRPr="007D336D" w:rsidRDefault="007D336D" w:rsidP="00B705AC">
      <w:pPr>
        <w:pStyle w:val="p10"/>
        <w:spacing w:line="480" w:lineRule="auto"/>
        <w:rPr>
          <w:sz w:val="24"/>
          <w:szCs w:val="24"/>
        </w:rPr>
      </w:pPr>
      <w:r w:rsidRPr="007D336D">
        <w:rPr>
          <w:rStyle w:val="s3"/>
          <w:sz w:val="24"/>
          <w:szCs w:val="24"/>
        </w:rPr>
        <w:t xml:space="preserve">Entwistle, </w:t>
      </w:r>
      <w:r w:rsidR="00E86CCF" w:rsidRPr="007D336D">
        <w:rPr>
          <w:rStyle w:val="s3"/>
          <w:sz w:val="24"/>
          <w:szCs w:val="24"/>
        </w:rPr>
        <w:t>J. (</w:t>
      </w:r>
      <w:r w:rsidRPr="007D336D">
        <w:rPr>
          <w:rStyle w:val="s3"/>
          <w:sz w:val="24"/>
          <w:szCs w:val="24"/>
        </w:rPr>
        <w:t>2000).</w:t>
      </w:r>
      <w:r w:rsidRPr="007D336D">
        <w:rPr>
          <w:rStyle w:val="s3"/>
          <w:i/>
          <w:iCs/>
          <w:sz w:val="24"/>
          <w:szCs w:val="24"/>
        </w:rPr>
        <w:t xml:space="preserve"> The Fashioned Body</w:t>
      </w:r>
      <w:r w:rsidRPr="007D336D">
        <w:rPr>
          <w:rStyle w:val="s3"/>
          <w:sz w:val="24"/>
          <w:szCs w:val="24"/>
        </w:rPr>
        <w:t>.</w:t>
      </w:r>
      <w:r w:rsidR="00E86CCF">
        <w:rPr>
          <w:rStyle w:val="s3"/>
          <w:sz w:val="24"/>
          <w:szCs w:val="24"/>
        </w:rPr>
        <w:t xml:space="preserve"> </w:t>
      </w:r>
      <w:r w:rsidRPr="007D336D">
        <w:rPr>
          <w:rStyle w:val="s3"/>
          <w:sz w:val="24"/>
          <w:szCs w:val="24"/>
        </w:rPr>
        <w:t>Malden, USA:</w:t>
      </w:r>
      <w:r w:rsidR="00E86CCF">
        <w:rPr>
          <w:rStyle w:val="s3"/>
          <w:sz w:val="24"/>
          <w:szCs w:val="24"/>
        </w:rPr>
        <w:t xml:space="preserve"> </w:t>
      </w:r>
      <w:r w:rsidRPr="007D336D">
        <w:rPr>
          <w:rStyle w:val="s3"/>
          <w:sz w:val="24"/>
          <w:szCs w:val="24"/>
        </w:rPr>
        <w:t>Blackwell Publishers Inc.</w:t>
      </w:r>
    </w:p>
    <w:p w14:paraId="7C821D75" w14:textId="77777777" w:rsidR="007D336D" w:rsidRPr="007D336D" w:rsidRDefault="007D336D" w:rsidP="00B705AC">
      <w:pPr>
        <w:pStyle w:val="p10"/>
        <w:spacing w:line="480" w:lineRule="auto"/>
        <w:rPr>
          <w:sz w:val="24"/>
          <w:szCs w:val="24"/>
        </w:rPr>
      </w:pPr>
      <w:r w:rsidRPr="007D336D">
        <w:rPr>
          <w:rStyle w:val="s3"/>
          <w:sz w:val="24"/>
          <w:szCs w:val="24"/>
        </w:rPr>
        <w:t>Entwistle, J.&amp; Wilson,</w:t>
      </w:r>
      <w:r w:rsidR="00E86CCF">
        <w:rPr>
          <w:rStyle w:val="s3"/>
          <w:sz w:val="24"/>
          <w:szCs w:val="24"/>
        </w:rPr>
        <w:t xml:space="preserve"> </w:t>
      </w:r>
      <w:r w:rsidR="00E86CCF" w:rsidRPr="007D336D">
        <w:rPr>
          <w:rStyle w:val="s3"/>
          <w:sz w:val="24"/>
          <w:szCs w:val="24"/>
        </w:rPr>
        <w:t>E. (</w:t>
      </w:r>
      <w:r w:rsidRPr="007D336D">
        <w:rPr>
          <w:rStyle w:val="s3"/>
          <w:sz w:val="24"/>
          <w:szCs w:val="24"/>
        </w:rPr>
        <w:t xml:space="preserve">2001). </w:t>
      </w:r>
      <w:r w:rsidRPr="007D336D">
        <w:rPr>
          <w:rStyle w:val="s3"/>
          <w:i/>
          <w:iCs/>
          <w:sz w:val="24"/>
          <w:szCs w:val="24"/>
        </w:rPr>
        <w:t>Body Dressing.</w:t>
      </w:r>
      <w:r w:rsidRPr="007D336D">
        <w:rPr>
          <w:rStyle w:val="s3"/>
          <w:sz w:val="24"/>
          <w:szCs w:val="24"/>
        </w:rPr>
        <w:t xml:space="preserve"> London:</w:t>
      </w:r>
      <w:r w:rsidR="00E86CCF">
        <w:rPr>
          <w:rStyle w:val="s3"/>
          <w:sz w:val="24"/>
          <w:szCs w:val="24"/>
        </w:rPr>
        <w:t xml:space="preserve"> </w:t>
      </w:r>
      <w:r w:rsidRPr="007D336D">
        <w:rPr>
          <w:rStyle w:val="s3"/>
          <w:sz w:val="24"/>
          <w:szCs w:val="24"/>
        </w:rPr>
        <w:t>Bloomsbury Academic.</w:t>
      </w:r>
    </w:p>
    <w:p w14:paraId="26B10100" w14:textId="77777777" w:rsidR="007D336D" w:rsidRPr="007D336D" w:rsidRDefault="007D336D" w:rsidP="00B705AC">
      <w:pPr>
        <w:pStyle w:val="p10"/>
        <w:spacing w:line="480" w:lineRule="auto"/>
        <w:rPr>
          <w:sz w:val="24"/>
          <w:szCs w:val="24"/>
        </w:rPr>
      </w:pPr>
      <w:r w:rsidRPr="007D336D">
        <w:rPr>
          <w:rStyle w:val="s3"/>
          <w:sz w:val="24"/>
          <w:szCs w:val="24"/>
        </w:rPr>
        <w:t xml:space="preserve">Finkelstein, </w:t>
      </w:r>
      <w:r w:rsidR="00E86CCF" w:rsidRPr="007D336D">
        <w:rPr>
          <w:rStyle w:val="s3"/>
          <w:sz w:val="24"/>
          <w:szCs w:val="24"/>
        </w:rPr>
        <w:t>J. (</w:t>
      </w:r>
      <w:r w:rsidRPr="007D336D">
        <w:rPr>
          <w:rStyle w:val="s3"/>
          <w:sz w:val="24"/>
          <w:szCs w:val="24"/>
        </w:rPr>
        <w:t>1991).</w:t>
      </w:r>
      <w:r w:rsidRPr="007D336D">
        <w:rPr>
          <w:rStyle w:val="apple-converted-space"/>
          <w:sz w:val="24"/>
          <w:szCs w:val="24"/>
        </w:rPr>
        <w:t xml:space="preserve">  </w:t>
      </w:r>
      <w:r w:rsidRPr="007D336D">
        <w:rPr>
          <w:rStyle w:val="s3"/>
          <w:i/>
          <w:iCs/>
          <w:sz w:val="24"/>
          <w:szCs w:val="24"/>
        </w:rPr>
        <w:t>Fashioned Self.</w:t>
      </w:r>
      <w:r w:rsidRPr="007D336D">
        <w:rPr>
          <w:rStyle w:val="s3"/>
          <w:sz w:val="24"/>
          <w:szCs w:val="24"/>
        </w:rPr>
        <w:t xml:space="preserve"> Cambridge, UK: Wiley.</w:t>
      </w:r>
    </w:p>
    <w:p w14:paraId="6F801B43" w14:textId="77777777" w:rsidR="007D336D" w:rsidRPr="007D336D" w:rsidRDefault="007D336D" w:rsidP="00B705AC">
      <w:pPr>
        <w:pStyle w:val="p10"/>
        <w:spacing w:line="480" w:lineRule="auto"/>
        <w:rPr>
          <w:sz w:val="24"/>
          <w:szCs w:val="24"/>
        </w:rPr>
      </w:pPr>
      <w:r w:rsidRPr="007D336D">
        <w:rPr>
          <w:rStyle w:val="s3"/>
          <w:sz w:val="24"/>
          <w:szCs w:val="24"/>
        </w:rPr>
        <w:t xml:space="preserve">Flugel, </w:t>
      </w:r>
      <w:r w:rsidR="00E86CCF" w:rsidRPr="007D336D">
        <w:rPr>
          <w:rStyle w:val="s3"/>
          <w:sz w:val="24"/>
          <w:szCs w:val="24"/>
        </w:rPr>
        <w:t>J. (</w:t>
      </w:r>
      <w:r w:rsidRPr="007D336D">
        <w:rPr>
          <w:rStyle w:val="s3"/>
          <w:sz w:val="24"/>
          <w:szCs w:val="24"/>
        </w:rPr>
        <w:t>1930</w:t>
      </w:r>
      <w:r w:rsidR="00E86CCF" w:rsidRPr="007D336D">
        <w:rPr>
          <w:rStyle w:val="s3"/>
          <w:sz w:val="24"/>
          <w:szCs w:val="24"/>
        </w:rPr>
        <w:t>).</w:t>
      </w:r>
      <w:r w:rsidR="00E86CCF" w:rsidRPr="007D336D">
        <w:rPr>
          <w:rStyle w:val="s3"/>
          <w:i/>
          <w:iCs/>
          <w:sz w:val="24"/>
          <w:szCs w:val="24"/>
        </w:rPr>
        <w:t xml:space="preserve"> The</w:t>
      </w:r>
      <w:r w:rsidRPr="007D336D">
        <w:rPr>
          <w:rStyle w:val="s3"/>
          <w:i/>
          <w:iCs/>
          <w:sz w:val="24"/>
          <w:szCs w:val="24"/>
        </w:rPr>
        <w:t xml:space="preserve"> Psychology of Clothes</w:t>
      </w:r>
      <w:r w:rsidRPr="007D336D">
        <w:rPr>
          <w:rStyle w:val="s3"/>
          <w:sz w:val="24"/>
          <w:szCs w:val="24"/>
        </w:rPr>
        <w:t>. London:</w:t>
      </w:r>
      <w:r w:rsidR="00E86CCF">
        <w:rPr>
          <w:rStyle w:val="s3"/>
          <w:sz w:val="24"/>
          <w:szCs w:val="24"/>
        </w:rPr>
        <w:t xml:space="preserve"> </w:t>
      </w:r>
      <w:r w:rsidRPr="007D336D">
        <w:rPr>
          <w:rStyle w:val="s3"/>
          <w:sz w:val="24"/>
          <w:szCs w:val="24"/>
        </w:rPr>
        <w:t>Hogarth Press.</w:t>
      </w:r>
    </w:p>
    <w:p w14:paraId="20A2D75F" w14:textId="77777777" w:rsidR="007D336D" w:rsidRPr="007D336D" w:rsidRDefault="007D336D" w:rsidP="00B705AC">
      <w:pPr>
        <w:pStyle w:val="p10"/>
        <w:spacing w:line="480" w:lineRule="auto"/>
        <w:rPr>
          <w:sz w:val="24"/>
          <w:szCs w:val="24"/>
        </w:rPr>
      </w:pPr>
      <w:r w:rsidRPr="007D336D">
        <w:rPr>
          <w:rStyle w:val="s3"/>
          <w:sz w:val="24"/>
          <w:szCs w:val="24"/>
        </w:rPr>
        <w:t xml:space="preserve">Johnson, </w:t>
      </w:r>
      <w:r w:rsidR="00E86CCF" w:rsidRPr="007D336D">
        <w:rPr>
          <w:rStyle w:val="s3"/>
          <w:sz w:val="24"/>
          <w:szCs w:val="24"/>
        </w:rPr>
        <w:t>F. (</w:t>
      </w:r>
      <w:r w:rsidRPr="007D336D">
        <w:rPr>
          <w:rStyle w:val="s3"/>
          <w:sz w:val="24"/>
          <w:szCs w:val="24"/>
        </w:rPr>
        <w:t xml:space="preserve">2014). </w:t>
      </w:r>
      <w:r w:rsidRPr="007D336D">
        <w:rPr>
          <w:rStyle w:val="s3"/>
          <w:i/>
          <w:iCs/>
          <w:sz w:val="24"/>
          <w:szCs w:val="24"/>
        </w:rPr>
        <w:t>The Very Best of Vivienne Westwood. London:</w:t>
      </w:r>
      <w:r w:rsidR="00E86CCF">
        <w:rPr>
          <w:rStyle w:val="s3"/>
          <w:i/>
          <w:iCs/>
          <w:sz w:val="24"/>
          <w:szCs w:val="24"/>
        </w:rPr>
        <w:t xml:space="preserve"> </w:t>
      </w:r>
      <w:r w:rsidR="00E86CCF">
        <w:rPr>
          <w:rStyle w:val="s10"/>
          <w:sz w:val="24"/>
          <w:szCs w:val="24"/>
        </w:rPr>
        <w:t xml:space="preserve">Create </w:t>
      </w:r>
      <w:r w:rsidRPr="007D336D">
        <w:rPr>
          <w:rStyle w:val="s10"/>
          <w:sz w:val="24"/>
          <w:szCs w:val="24"/>
        </w:rPr>
        <w:t>Space Independent Publishing Platform</w:t>
      </w:r>
    </w:p>
    <w:p w14:paraId="222D1F12" w14:textId="77777777" w:rsidR="007D336D" w:rsidRPr="007D336D" w:rsidRDefault="007D336D" w:rsidP="00B705AC">
      <w:pPr>
        <w:pStyle w:val="p10"/>
        <w:spacing w:line="480" w:lineRule="auto"/>
        <w:rPr>
          <w:sz w:val="24"/>
          <w:szCs w:val="24"/>
        </w:rPr>
      </w:pPr>
      <w:r w:rsidRPr="007D336D">
        <w:rPr>
          <w:rStyle w:val="s3"/>
          <w:sz w:val="24"/>
          <w:szCs w:val="24"/>
        </w:rPr>
        <w:t>Kaiser, S.</w:t>
      </w:r>
      <w:r w:rsidR="00E86CCF">
        <w:rPr>
          <w:rStyle w:val="s3"/>
          <w:sz w:val="24"/>
          <w:szCs w:val="24"/>
        </w:rPr>
        <w:t xml:space="preserve"> </w:t>
      </w:r>
      <w:r w:rsidR="00E86CCF" w:rsidRPr="007D336D">
        <w:rPr>
          <w:rStyle w:val="s3"/>
          <w:sz w:val="24"/>
          <w:szCs w:val="24"/>
        </w:rPr>
        <w:t>B. (</w:t>
      </w:r>
      <w:r w:rsidRPr="007D336D">
        <w:rPr>
          <w:rStyle w:val="s3"/>
          <w:sz w:val="24"/>
          <w:szCs w:val="24"/>
        </w:rPr>
        <w:t xml:space="preserve">1977). </w:t>
      </w:r>
      <w:r w:rsidRPr="007D336D">
        <w:rPr>
          <w:rStyle w:val="s3"/>
          <w:i/>
          <w:iCs/>
          <w:sz w:val="24"/>
          <w:szCs w:val="24"/>
        </w:rPr>
        <w:t>The Social Psychology of Clothing</w:t>
      </w:r>
      <w:r w:rsidRPr="007D336D">
        <w:rPr>
          <w:rStyle w:val="s3"/>
          <w:sz w:val="24"/>
          <w:szCs w:val="24"/>
        </w:rPr>
        <w:t xml:space="preserve">. New </w:t>
      </w:r>
      <w:r w:rsidR="00E86CCF" w:rsidRPr="007D336D">
        <w:rPr>
          <w:rStyle w:val="s3"/>
          <w:sz w:val="24"/>
          <w:szCs w:val="24"/>
        </w:rPr>
        <w:t>York: Fairchild</w:t>
      </w:r>
      <w:r w:rsidRPr="007D336D">
        <w:rPr>
          <w:rStyle w:val="s3"/>
          <w:sz w:val="24"/>
          <w:szCs w:val="24"/>
        </w:rPr>
        <w:t>.</w:t>
      </w:r>
    </w:p>
    <w:p w14:paraId="380DBAEC" w14:textId="77777777" w:rsidR="007D336D" w:rsidRPr="00CF5E98" w:rsidRDefault="007D336D" w:rsidP="00B705AC">
      <w:pPr>
        <w:pStyle w:val="p10"/>
        <w:spacing w:line="480" w:lineRule="auto"/>
        <w:rPr>
          <w:sz w:val="24"/>
          <w:szCs w:val="24"/>
        </w:rPr>
      </w:pPr>
      <w:r w:rsidRPr="007D336D">
        <w:rPr>
          <w:rStyle w:val="s3"/>
          <w:sz w:val="24"/>
          <w:szCs w:val="24"/>
        </w:rPr>
        <w:t>Kress,</w:t>
      </w:r>
      <w:r w:rsidR="00E86CCF">
        <w:rPr>
          <w:rStyle w:val="s3"/>
          <w:sz w:val="24"/>
          <w:szCs w:val="24"/>
        </w:rPr>
        <w:t xml:space="preserve"> </w:t>
      </w:r>
      <w:r w:rsidRPr="007D336D">
        <w:rPr>
          <w:rStyle w:val="s3"/>
          <w:sz w:val="24"/>
          <w:szCs w:val="24"/>
        </w:rPr>
        <w:t xml:space="preserve">N. </w:t>
      </w:r>
      <w:r w:rsidR="00CF5E98">
        <w:rPr>
          <w:rStyle w:val="s3"/>
          <w:sz w:val="24"/>
          <w:szCs w:val="24"/>
        </w:rPr>
        <w:t xml:space="preserve">(2008). </w:t>
      </w:r>
      <w:r w:rsidR="00CF5E98">
        <w:rPr>
          <w:rStyle w:val="s3"/>
          <w:i/>
          <w:sz w:val="24"/>
          <w:szCs w:val="24"/>
        </w:rPr>
        <w:t xml:space="preserve">Who’s a stereotype. (online) </w:t>
      </w:r>
      <w:r w:rsidR="00CF5E98" w:rsidRPr="00CF5E98">
        <w:rPr>
          <w:rStyle w:val="s3"/>
          <w:sz w:val="24"/>
          <w:szCs w:val="24"/>
        </w:rPr>
        <w:t>Available at: https:www.</w:t>
      </w:r>
      <w:r w:rsidR="00CF5E98">
        <w:rPr>
          <w:rStyle w:val="s3"/>
          <w:sz w:val="24"/>
          <w:szCs w:val="24"/>
        </w:rPr>
        <w:t>writersdigest.com (accessed 13</w:t>
      </w:r>
      <w:r w:rsidR="00CF5E98" w:rsidRPr="00CF5E98">
        <w:rPr>
          <w:rStyle w:val="s3"/>
          <w:sz w:val="24"/>
          <w:szCs w:val="24"/>
          <w:vertAlign w:val="superscript"/>
        </w:rPr>
        <w:t>th</w:t>
      </w:r>
      <w:r w:rsidR="00CF5E98">
        <w:rPr>
          <w:rStyle w:val="s3"/>
          <w:sz w:val="24"/>
          <w:szCs w:val="24"/>
        </w:rPr>
        <w:t xml:space="preserve"> December 2017)</w:t>
      </w:r>
    </w:p>
    <w:p w14:paraId="01C8D138" w14:textId="77777777" w:rsidR="007D336D" w:rsidRPr="007D336D" w:rsidRDefault="007D336D" w:rsidP="00B705AC">
      <w:pPr>
        <w:pStyle w:val="p10"/>
        <w:spacing w:line="480" w:lineRule="auto"/>
        <w:rPr>
          <w:sz w:val="24"/>
          <w:szCs w:val="24"/>
        </w:rPr>
      </w:pPr>
      <w:r w:rsidRPr="007D336D">
        <w:rPr>
          <w:rStyle w:val="s3"/>
          <w:sz w:val="24"/>
          <w:szCs w:val="24"/>
        </w:rPr>
        <w:t>Lovecraft,</w:t>
      </w:r>
      <w:r w:rsidR="00E86CCF">
        <w:rPr>
          <w:rStyle w:val="s3"/>
          <w:sz w:val="24"/>
          <w:szCs w:val="24"/>
        </w:rPr>
        <w:t xml:space="preserve"> </w:t>
      </w:r>
      <w:r w:rsidR="00E86CCF" w:rsidRPr="007D336D">
        <w:rPr>
          <w:rStyle w:val="s3"/>
          <w:sz w:val="24"/>
          <w:szCs w:val="24"/>
        </w:rPr>
        <w:t>H.P. (</w:t>
      </w:r>
      <w:r w:rsidRPr="007D336D">
        <w:rPr>
          <w:rStyle w:val="s3"/>
          <w:sz w:val="24"/>
          <w:szCs w:val="24"/>
        </w:rPr>
        <w:t>2002).</w:t>
      </w:r>
      <w:r w:rsidRPr="007D336D">
        <w:rPr>
          <w:rStyle w:val="s3"/>
          <w:i/>
          <w:iCs/>
          <w:sz w:val="24"/>
          <w:szCs w:val="24"/>
        </w:rPr>
        <w:t>The Best of H.P.</w:t>
      </w:r>
      <w:r w:rsidR="00E86CCF">
        <w:rPr>
          <w:rStyle w:val="s3"/>
          <w:i/>
          <w:iCs/>
          <w:sz w:val="24"/>
          <w:szCs w:val="24"/>
        </w:rPr>
        <w:t xml:space="preserve"> </w:t>
      </w:r>
      <w:r w:rsidRPr="007D336D">
        <w:rPr>
          <w:rStyle w:val="s3"/>
          <w:i/>
          <w:iCs/>
          <w:sz w:val="24"/>
          <w:szCs w:val="24"/>
        </w:rPr>
        <w:t>Lovecraft: Bloodcurling Tales of horror &amp; The Macabre.</w:t>
      </w:r>
      <w:r w:rsidRPr="007D336D">
        <w:rPr>
          <w:rStyle w:val="s3"/>
          <w:sz w:val="24"/>
          <w:szCs w:val="24"/>
        </w:rPr>
        <w:t xml:space="preserve"> Ballintine Books</w:t>
      </w:r>
    </w:p>
    <w:p w14:paraId="100F10E3" w14:textId="77777777" w:rsidR="007D336D" w:rsidRPr="007D336D" w:rsidRDefault="007D336D" w:rsidP="00B705AC">
      <w:pPr>
        <w:pStyle w:val="p10"/>
        <w:spacing w:line="480" w:lineRule="auto"/>
        <w:rPr>
          <w:sz w:val="24"/>
          <w:szCs w:val="24"/>
        </w:rPr>
      </w:pPr>
      <w:r w:rsidRPr="007D336D">
        <w:rPr>
          <w:rStyle w:val="s3"/>
          <w:sz w:val="24"/>
          <w:szCs w:val="24"/>
        </w:rPr>
        <w:t>Martin,</w:t>
      </w:r>
      <w:r w:rsidR="00E86CCF">
        <w:rPr>
          <w:rStyle w:val="s3"/>
          <w:sz w:val="24"/>
          <w:szCs w:val="24"/>
        </w:rPr>
        <w:t xml:space="preserve"> </w:t>
      </w:r>
      <w:r w:rsidR="00E86CCF" w:rsidRPr="007D336D">
        <w:rPr>
          <w:rStyle w:val="s3"/>
          <w:sz w:val="24"/>
          <w:szCs w:val="24"/>
        </w:rPr>
        <w:t>S. (</w:t>
      </w:r>
      <w:r w:rsidRPr="007D336D">
        <w:rPr>
          <w:rStyle w:val="s3"/>
          <w:sz w:val="24"/>
          <w:szCs w:val="24"/>
        </w:rPr>
        <w:t>2015).</w:t>
      </w:r>
      <w:r w:rsidR="00E86CCF">
        <w:rPr>
          <w:rStyle w:val="s3"/>
          <w:sz w:val="24"/>
          <w:szCs w:val="24"/>
        </w:rPr>
        <w:t xml:space="preserve"> </w:t>
      </w:r>
      <w:r w:rsidRPr="007D336D">
        <w:rPr>
          <w:rStyle w:val="s3"/>
          <w:sz w:val="24"/>
          <w:szCs w:val="24"/>
        </w:rPr>
        <w:t xml:space="preserve">The Physiological Reason Why We Wear The Clothes We Wear. </w:t>
      </w:r>
      <w:r w:rsidR="00E86CCF">
        <w:rPr>
          <w:rStyle w:val="s3"/>
          <w:sz w:val="24"/>
          <w:szCs w:val="24"/>
        </w:rPr>
        <w:t xml:space="preserve">(online) available at </w:t>
      </w:r>
      <w:r w:rsidRPr="007D336D">
        <w:rPr>
          <w:rStyle w:val="s3"/>
          <w:sz w:val="24"/>
          <w:szCs w:val="24"/>
        </w:rPr>
        <w:t>www.the debrief.co.uk</w:t>
      </w:r>
      <w:r w:rsidR="00E86CCF">
        <w:rPr>
          <w:rStyle w:val="s3"/>
          <w:sz w:val="24"/>
          <w:szCs w:val="24"/>
        </w:rPr>
        <w:t>/style/fashion/psychological-reason-wear-clothes-wear</w:t>
      </w:r>
      <w:r w:rsidR="001B0675">
        <w:rPr>
          <w:rStyle w:val="s3"/>
          <w:sz w:val="24"/>
          <w:szCs w:val="24"/>
        </w:rPr>
        <w:t>/ (accessed 4</w:t>
      </w:r>
      <w:r w:rsidR="001B0675" w:rsidRPr="001B0675">
        <w:rPr>
          <w:rStyle w:val="s3"/>
          <w:sz w:val="24"/>
          <w:szCs w:val="24"/>
          <w:vertAlign w:val="superscript"/>
        </w:rPr>
        <w:t>th</w:t>
      </w:r>
      <w:r w:rsidR="001B0675">
        <w:rPr>
          <w:rStyle w:val="s3"/>
          <w:sz w:val="24"/>
          <w:szCs w:val="24"/>
        </w:rPr>
        <w:t xml:space="preserve"> December 2017)</w:t>
      </w:r>
    </w:p>
    <w:p w14:paraId="2D078925" w14:textId="77777777" w:rsidR="007D336D" w:rsidRPr="007D336D" w:rsidRDefault="007D336D" w:rsidP="00B705AC">
      <w:pPr>
        <w:pStyle w:val="p10"/>
        <w:spacing w:line="480" w:lineRule="auto"/>
        <w:rPr>
          <w:sz w:val="24"/>
          <w:szCs w:val="24"/>
        </w:rPr>
      </w:pPr>
      <w:r w:rsidRPr="007D336D">
        <w:rPr>
          <w:rStyle w:val="s3"/>
          <w:sz w:val="24"/>
          <w:szCs w:val="24"/>
        </w:rPr>
        <w:t>McNay,</w:t>
      </w:r>
      <w:r w:rsidR="00E86CCF">
        <w:rPr>
          <w:rStyle w:val="s3"/>
          <w:sz w:val="24"/>
          <w:szCs w:val="24"/>
        </w:rPr>
        <w:t xml:space="preserve"> </w:t>
      </w:r>
      <w:r w:rsidR="00E86CCF" w:rsidRPr="007D336D">
        <w:rPr>
          <w:rStyle w:val="s3"/>
          <w:sz w:val="24"/>
          <w:szCs w:val="24"/>
        </w:rPr>
        <w:t>L. (</w:t>
      </w:r>
      <w:r w:rsidRPr="007D336D">
        <w:rPr>
          <w:rStyle w:val="s3"/>
          <w:sz w:val="24"/>
          <w:szCs w:val="24"/>
        </w:rPr>
        <w:t xml:space="preserve">1992) </w:t>
      </w:r>
      <w:r w:rsidR="00E86CCF" w:rsidRPr="007D336D">
        <w:rPr>
          <w:rStyle w:val="s3"/>
          <w:i/>
          <w:iCs/>
          <w:sz w:val="24"/>
          <w:szCs w:val="24"/>
        </w:rPr>
        <w:t>Foucault</w:t>
      </w:r>
      <w:r w:rsidRPr="007D336D">
        <w:rPr>
          <w:rStyle w:val="s3"/>
          <w:i/>
          <w:iCs/>
          <w:sz w:val="24"/>
          <w:szCs w:val="24"/>
        </w:rPr>
        <w:t xml:space="preserve"> &amp;Feminism:</w:t>
      </w:r>
      <w:r w:rsidR="00E86CCF">
        <w:rPr>
          <w:rStyle w:val="s3"/>
          <w:i/>
          <w:iCs/>
          <w:sz w:val="24"/>
          <w:szCs w:val="24"/>
        </w:rPr>
        <w:t xml:space="preserve"> </w:t>
      </w:r>
      <w:r w:rsidRPr="007D336D">
        <w:rPr>
          <w:rStyle w:val="s3"/>
          <w:i/>
          <w:iCs/>
          <w:sz w:val="24"/>
          <w:szCs w:val="24"/>
        </w:rPr>
        <w:t>Power, Gender &amp; the Self</w:t>
      </w:r>
      <w:r w:rsidRPr="007D336D">
        <w:rPr>
          <w:rStyle w:val="s3"/>
          <w:sz w:val="24"/>
          <w:szCs w:val="24"/>
        </w:rPr>
        <w:t>. Cambridge: Polity Press.</w:t>
      </w:r>
    </w:p>
    <w:p w14:paraId="15250F29" w14:textId="77777777" w:rsidR="007D336D" w:rsidRDefault="007D336D" w:rsidP="00B705AC">
      <w:pPr>
        <w:pStyle w:val="p10"/>
        <w:spacing w:line="480" w:lineRule="auto"/>
        <w:rPr>
          <w:rStyle w:val="s3"/>
          <w:sz w:val="24"/>
          <w:szCs w:val="24"/>
        </w:rPr>
      </w:pPr>
      <w:r w:rsidRPr="007D336D">
        <w:rPr>
          <w:rStyle w:val="s3"/>
          <w:sz w:val="24"/>
          <w:szCs w:val="24"/>
        </w:rPr>
        <w:t>Morris,</w:t>
      </w:r>
      <w:r w:rsidR="00E86CCF">
        <w:rPr>
          <w:rStyle w:val="s3"/>
          <w:sz w:val="24"/>
          <w:szCs w:val="24"/>
        </w:rPr>
        <w:t xml:space="preserve"> </w:t>
      </w:r>
      <w:r w:rsidR="00E86CCF" w:rsidRPr="007D336D">
        <w:rPr>
          <w:rStyle w:val="s3"/>
          <w:sz w:val="24"/>
          <w:szCs w:val="24"/>
        </w:rPr>
        <w:t>D. (</w:t>
      </w:r>
      <w:r w:rsidRPr="007D336D">
        <w:rPr>
          <w:rStyle w:val="s3"/>
          <w:sz w:val="24"/>
          <w:szCs w:val="24"/>
        </w:rPr>
        <w:t xml:space="preserve">1977) </w:t>
      </w:r>
      <w:r w:rsidRPr="007D336D">
        <w:rPr>
          <w:rStyle w:val="s3"/>
          <w:i/>
          <w:iCs/>
          <w:sz w:val="24"/>
          <w:szCs w:val="24"/>
        </w:rPr>
        <w:t>Manwatching:</w:t>
      </w:r>
      <w:r w:rsidR="00E86CCF">
        <w:rPr>
          <w:rStyle w:val="s3"/>
          <w:i/>
          <w:iCs/>
          <w:sz w:val="24"/>
          <w:szCs w:val="24"/>
        </w:rPr>
        <w:t xml:space="preserve"> </w:t>
      </w:r>
      <w:r w:rsidRPr="007D336D">
        <w:rPr>
          <w:rStyle w:val="s3"/>
          <w:i/>
          <w:iCs/>
          <w:sz w:val="24"/>
          <w:szCs w:val="24"/>
        </w:rPr>
        <w:t>A Field Guide to Human Behaviour.</w:t>
      </w:r>
      <w:r w:rsidRPr="007D336D">
        <w:rPr>
          <w:rStyle w:val="s3"/>
          <w:sz w:val="24"/>
          <w:szCs w:val="24"/>
        </w:rPr>
        <w:t xml:space="preserve"> New York; Harry N.</w:t>
      </w:r>
      <w:r w:rsidR="00E86CCF">
        <w:rPr>
          <w:rStyle w:val="s3"/>
          <w:sz w:val="24"/>
          <w:szCs w:val="24"/>
        </w:rPr>
        <w:t xml:space="preserve"> </w:t>
      </w:r>
      <w:r w:rsidRPr="007D336D">
        <w:rPr>
          <w:rStyle w:val="s3"/>
          <w:sz w:val="24"/>
          <w:szCs w:val="24"/>
        </w:rPr>
        <w:t>Abraham.</w:t>
      </w:r>
    </w:p>
    <w:p w14:paraId="49C34CA5" w14:textId="77777777" w:rsidR="00CF5E98" w:rsidRPr="00CF5E98" w:rsidRDefault="00CF5E98" w:rsidP="00B705AC">
      <w:pPr>
        <w:pStyle w:val="p10"/>
        <w:spacing w:line="480" w:lineRule="auto"/>
        <w:rPr>
          <w:sz w:val="24"/>
          <w:szCs w:val="24"/>
        </w:rPr>
      </w:pPr>
      <w:r>
        <w:rPr>
          <w:rStyle w:val="s3"/>
          <w:sz w:val="24"/>
          <w:szCs w:val="24"/>
        </w:rPr>
        <w:t xml:space="preserve">Mower, S. (2017) </w:t>
      </w:r>
      <w:r>
        <w:rPr>
          <w:rStyle w:val="s3"/>
          <w:i/>
          <w:sz w:val="24"/>
          <w:szCs w:val="24"/>
        </w:rPr>
        <w:t xml:space="preserve">Anna Sui’s Timeship Lands at Londons Fashion and Textile Museum (online) available at </w:t>
      </w:r>
      <w:hyperlink r:id="rId10" w:history="1">
        <w:r w:rsidRPr="00CA5CD5">
          <w:rPr>
            <w:rStyle w:val="Hyperlink"/>
            <w:sz w:val="24"/>
            <w:szCs w:val="24"/>
          </w:rPr>
          <w:t>https://www.vogue.com/article/anna-sui-london-fashion-and-text</w:t>
        </w:r>
        <w:r w:rsidRPr="00CA5CD5">
          <w:rPr>
            <w:rStyle w:val="Hyperlink"/>
            <w:sz w:val="24"/>
            <w:szCs w:val="24"/>
          </w:rPr>
          <w:t>i</w:t>
        </w:r>
        <w:r w:rsidRPr="00CA5CD5">
          <w:rPr>
            <w:rStyle w:val="Hyperlink"/>
            <w:sz w:val="24"/>
            <w:szCs w:val="24"/>
          </w:rPr>
          <w:t>le-museum-exhibition</w:t>
        </w:r>
      </w:hyperlink>
      <w:r>
        <w:rPr>
          <w:rStyle w:val="s3"/>
          <w:sz w:val="24"/>
          <w:szCs w:val="24"/>
        </w:rPr>
        <w:t xml:space="preserve"> (accessed 9th December 2017)</w:t>
      </w:r>
    </w:p>
    <w:p w14:paraId="64602AFC" w14:textId="77777777" w:rsidR="007D336D" w:rsidRPr="007D336D" w:rsidRDefault="007D336D" w:rsidP="00B705AC">
      <w:pPr>
        <w:pStyle w:val="p10"/>
        <w:spacing w:line="480" w:lineRule="auto"/>
        <w:rPr>
          <w:sz w:val="24"/>
          <w:szCs w:val="24"/>
        </w:rPr>
      </w:pPr>
      <w:r w:rsidRPr="007D336D">
        <w:rPr>
          <w:rStyle w:val="s3"/>
          <w:sz w:val="24"/>
          <w:szCs w:val="24"/>
        </w:rPr>
        <w:t>Mulvery,</w:t>
      </w:r>
      <w:r w:rsidR="00E86CCF">
        <w:rPr>
          <w:rStyle w:val="s3"/>
          <w:sz w:val="24"/>
          <w:szCs w:val="24"/>
        </w:rPr>
        <w:t xml:space="preserve"> </w:t>
      </w:r>
      <w:r w:rsidR="00E86CCF" w:rsidRPr="007D336D">
        <w:rPr>
          <w:rStyle w:val="s3"/>
          <w:sz w:val="24"/>
          <w:szCs w:val="24"/>
        </w:rPr>
        <w:t>L. (</w:t>
      </w:r>
      <w:r w:rsidRPr="007D336D">
        <w:rPr>
          <w:rStyle w:val="s3"/>
          <w:sz w:val="24"/>
          <w:szCs w:val="24"/>
        </w:rPr>
        <w:t>1975</w:t>
      </w:r>
      <w:r w:rsidR="00E86CCF" w:rsidRPr="007D336D">
        <w:rPr>
          <w:rStyle w:val="s3"/>
          <w:sz w:val="24"/>
          <w:szCs w:val="24"/>
        </w:rPr>
        <w:t>). Visual</w:t>
      </w:r>
      <w:r w:rsidRPr="007D336D">
        <w:rPr>
          <w:rStyle w:val="s3"/>
          <w:sz w:val="24"/>
          <w:szCs w:val="24"/>
        </w:rPr>
        <w:t xml:space="preserve"> Pleasure &amp; Narrative Cinema.Screen 16(3).</w:t>
      </w:r>
    </w:p>
    <w:p w14:paraId="585DE59B" w14:textId="77777777" w:rsidR="007D336D" w:rsidRPr="007D336D" w:rsidRDefault="007D336D" w:rsidP="00B705AC">
      <w:pPr>
        <w:pStyle w:val="p10"/>
        <w:spacing w:line="480" w:lineRule="auto"/>
        <w:rPr>
          <w:sz w:val="24"/>
          <w:szCs w:val="24"/>
        </w:rPr>
      </w:pPr>
      <w:r w:rsidRPr="007D336D">
        <w:rPr>
          <w:rStyle w:val="s3"/>
          <w:sz w:val="24"/>
          <w:szCs w:val="24"/>
        </w:rPr>
        <w:t>Painter,</w:t>
      </w:r>
      <w:r w:rsidR="00E86CCF">
        <w:rPr>
          <w:rStyle w:val="s3"/>
          <w:sz w:val="24"/>
          <w:szCs w:val="24"/>
        </w:rPr>
        <w:t xml:space="preserve"> </w:t>
      </w:r>
      <w:r w:rsidR="00E86CCF" w:rsidRPr="007D336D">
        <w:rPr>
          <w:rStyle w:val="s3"/>
          <w:sz w:val="24"/>
          <w:szCs w:val="24"/>
        </w:rPr>
        <w:t>E. (</w:t>
      </w:r>
      <w:r w:rsidRPr="007D336D">
        <w:rPr>
          <w:rStyle w:val="s3"/>
          <w:sz w:val="24"/>
          <w:szCs w:val="24"/>
        </w:rPr>
        <w:t xml:space="preserve">2013). </w:t>
      </w:r>
      <w:r w:rsidRPr="007D336D">
        <w:rPr>
          <w:rStyle w:val="s3"/>
          <w:i/>
          <w:iCs/>
          <w:sz w:val="24"/>
          <w:szCs w:val="24"/>
        </w:rPr>
        <w:t>Key Concepts in Sociology</w:t>
      </w:r>
      <w:r w:rsidRPr="007D336D">
        <w:rPr>
          <w:rStyle w:val="s3"/>
          <w:sz w:val="24"/>
          <w:szCs w:val="24"/>
        </w:rPr>
        <w:t>.London;Collins.</w:t>
      </w:r>
    </w:p>
    <w:p w14:paraId="253E3FE8" w14:textId="77777777" w:rsidR="007D336D" w:rsidRPr="007D336D" w:rsidRDefault="007D336D" w:rsidP="00B705AC">
      <w:pPr>
        <w:pStyle w:val="p10"/>
        <w:spacing w:line="480" w:lineRule="auto"/>
        <w:rPr>
          <w:sz w:val="24"/>
          <w:szCs w:val="24"/>
        </w:rPr>
      </w:pPr>
      <w:r w:rsidRPr="007D336D">
        <w:rPr>
          <w:rStyle w:val="s3"/>
          <w:sz w:val="24"/>
          <w:szCs w:val="24"/>
        </w:rPr>
        <w:t xml:space="preserve">Punks about </w:t>
      </w:r>
      <w:r w:rsidR="00E86CCF" w:rsidRPr="007D336D">
        <w:rPr>
          <w:rStyle w:val="s3"/>
          <w:sz w:val="24"/>
          <w:szCs w:val="24"/>
        </w:rPr>
        <w:t>town (2008) [</w:t>
      </w:r>
      <w:r w:rsidRPr="007D336D">
        <w:rPr>
          <w:rStyle w:val="s3"/>
          <w:sz w:val="24"/>
          <w:szCs w:val="24"/>
        </w:rPr>
        <w:t>online image</w:t>
      </w:r>
      <w:r w:rsidR="00E86CCF" w:rsidRPr="007D336D">
        <w:rPr>
          <w:rStyle w:val="s3"/>
          <w:sz w:val="24"/>
          <w:szCs w:val="24"/>
        </w:rPr>
        <w:t>]. Available</w:t>
      </w:r>
      <w:r w:rsidR="00E86CCF">
        <w:rPr>
          <w:rStyle w:val="s3"/>
          <w:sz w:val="24"/>
          <w:szCs w:val="24"/>
        </w:rPr>
        <w:t xml:space="preserve"> from: </w:t>
      </w:r>
      <w:r w:rsidRPr="007D336D">
        <w:rPr>
          <w:rStyle w:val="s3"/>
          <w:sz w:val="24"/>
          <w:szCs w:val="24"/>
        </w:rPr>
        <w:t>http://www.buckingham-uncovered.co.uk/whats-on.html.(Accessed:05.12.2017).</w:t>
      </w:r>
    </w:p>
    <w:p w14:paraId="60265D87" w14:textId="77777777" w:rsidR="007D336D" w:rsidRPr="007D336D" w:rsidRDefault="007D336D" w:rsidP="00B705AC">
      <w:pPr>
        <w:pStyle w:val="p10"/>
        <w:spacing w:line="480" w:lineRule="auto"/>
        <w:rPr>
          <w:sz w:val="24"/>
          <w:szCs w:val="24"/>
        </w:rPr>
      </w:pPr>
      <w:r w:rsidRPr="007D336D">
        <w:rPr>
          <w:rStyle w:val="s3"/>
          <w:sz w:val="24"/>
          <w:szCs w:val="24"/>
        </w:rPr>
        <w:t>Roach,</w:t>
      </w:r>
      <w:r w:rsidR="00E86CCF">
        <w:rPr>
          <w:rStyle w:val="s3"/>
          <w:sz w:val="24"/>
          <w:szCs w:val="24"/>
        </w:rPr>
        <w:t xml:space="preserve"> </w:t>
      </w:r>
      <w:r w:rsidRPr="007D336D">
        <w:rPr>
          <w:rStyle w:val="s3"/>
          <w:sz w:val="24"/>
          <w:szCs w:val="24"/>
        </w:rPr>
        <w:t xml:space="preserve">M.E.&amp; </w:t>
      </w:r>
      <w:r w:rsidR="00E86CCF" w:rsidRPr="007D336D">
        <w:rPr>
          <w:rStyle w:val="s3"/>
          <w:sz w:val="24"/>
          <w:szCs w:val="24"/>
        </w:rPr>
        <w:t>Eicher, (</w:t>
      </w:r>
      <w:r w:rsidRPr="007D336D">
        <w:rPr>
          <w:rStyle w:val="s3"/>
          <w:sz w:val="24"/>
          <w:szCs w:val="24"/>
        </w:rPr>
        <w:t>1965</w:t>
      </w:r>
      <w:r w:rsidR="00E86CCF" w:rsidRPr="007D336D">
        <w:rPr>
          <w:rStyle w:val="s3"/>
          <w:sz w:val="24"/>
          <w:szCs w:val="24"/>
        </w:rPr>
        <w:t>).</w:t>
      </w:r>
      <w:r w:rsidR="00E86CCF" w:rsidRPr="007D336D">
        <w:rPr>
          <w:rStyle w:val="s3"/>
          <w:i/>
          <w:iCs/>
          <w:sz w:val="24"/>
          <w:szCs w:val="24"/>
        </w:rPr>
        <w:t xml:space="preserve"> Dress</w:t>
      </w:r>
      <w:r w:rsidRPr="007D336D">
        <w:rPr>
          <w:rStyle w:val="s3"/>
          <w:i/>
          <w:iCs/>
          <w:sz w:val="24"/>
          <w:szCs w:val="24"/>
        </w:rPr>
        <w:t>, Adornment &amp; the Social Order.</w:t>
      </w:r>
      <w:r w:rsidR="00E86CCF">
        <w:rPr>
          <w:rStyle w:val="s3"/>
          <w:i/>
          <w:iCs/>
          <w:sz w:val="24"/>
          <w:szCs w:val="24"/>
        </w:rPr>
        <w:t xml:space="preserve"> </w:t>
      </w:r>
      <w:r w:rsidRPr="007D336D">
        <w:rPr>
          <w:rStyle w:val="s3"/>
          <w:sz w:val="24"/>
          <w:szCs w:val="24"/>
        </w:rPr>
        <w:t>New York;</w:t>
      </w:r>
      <w:r w:rsidR="00E86CCF">
        <w:rPr>
          <w:rStyle w:val="s3"/>
          <w:sz w:val="24"/>
          <w:szCs w:val="24"/>
        </w:rPr>
        <w:t xml:space="preserve"> </w:t>
      </w:r>
      <w:r w:rsidRPr="007D336D">
        <w:rPr>
          <w:rStyle w:val="s3"/>
          <w:sz w:val="24"/>
          <w:szCs w:val="24"/>
        </w:rPr>
        <w:t>John Wiley &amp;Sons.</w:t>
      </w:r>
    </w:p>
    <w:p w14:paraId="3ADEF15D" w14:textId="11BDB3F6" w:rsidR="007D336D" w:rsidRPr="007D336D" w:rsidRDefault="007D336D" w:rsidP="00B705AC">
      <w:pPr>
        <w:pStyle w:val="p10"/>
        <w:spacing w:line="480" w:lineRule="auto"/>
        <w:rPr>
          <w:sz w:val="24"/>
          <w:szCs w:val="24"/>
        </w:rPr>
      </w:pPr>
      <w:r w:rsidRPr="007D336D">
        <w:rPr>
          <w:rStyle w:val="s3"/>
          <w:sz w:val="24"/>
          <w:szCs w:val="24"/>
        </w:rPr>
        <w:t>Rule:N.O.&amp; Ambody, N(2008). First impressions:</w:t>
      </w:r>
      <w:r w:rsidR="00E86CCF">
        <w:rPr>
          <w:rStyle w:val="s3"/>
          <w:sz w:val="24"/>
          <w:szCs w:val="24"/>
        </w:rPr>
        <w:t xml:space="preserve"> </w:t>
      </w:r>
      <w:r w:rsidRPr="007D336D">
        <w:rPr>
          <w:rStyle w:val="s3"/>
          <w:sz w:val="24"/>
          <w:szCs w:val="24"/>
        </w:rPr>
        <w:t>Peeking at the Neural Unde</w:t>
      </w:r>
      <w:r w:rsidR="000A6ECF">
        <w:rPr>
          <w:rStyle w:val="s3"/>
          <w:sz w:val="24"/>
          <w:szCs w:val="24"/>
        </w:rPr>
        <w:t>rpinnings &amp; space. library. Toro</w:t>
      </w:r>
      <w:r w:rsidR="000A6ECF" w:rsidRPr="007D336D">
        <w:rPr>
          <w:rStyle w:val="s3"/>
          <w:sz w:val="24"/>
          <w:szCs w:val="24"/>
        </w:rPr>
        <w:t>nto</w:t>
      </w:r>
      <w:r w:rsidRPr="007D336D">
        <w:rPr>
          <w:rStyle w:val="s3"/>
          <w:sz w:val="24"/>
          <w:szCs w:val="24"/>
        </w:rPr>
        <w:t>:</w:t>
      </w:r>
      <w:r w:rsidR="00E86CCF">
        <w:rPr>
          <w:rStyle w:val="s3"/>
          <w:sz w:val="24"/>
          <w:szCs w:val="24"/>
        </w:rPr>
        <w:t xml:space="preserve"> </w:t>
      </w:r>
      <w:r w:rsidRPr="007D336D">
        <w:rPr>
          <w:rStyle w:val="s3"/>
          <w:sz w:val="24"/>
          <w:szCs w:val="24"/>
        </w:rPr>
        <w:t>Guilford Press.</w:t>
      </w:r>
    </w:p>
    <w:p w14:paraId="15DE5727" w14:textId="2C56BFC9" w:rsidR="007D336D" w:rsidRPr="007D336D" w:rsidRDefault="007D336D" w:rsidP="00B705AC">
      <w:pPr>
        <w:pStyle w:val="p10"/>
        <w:spacing w:line="480" w:lineRule="auto"/>
        <w:rPr>
          <w:sz w:val="24"/>
          <w:szCs w:val="24"/>
        </w:rPr>
      </w:pPr>
      <w:r w:rsidRPr="007D336D">
        <w:rPr>
          <w:rStyle w:val="s3"/>
          <w:sz w:val="24"/>
          <w:szCs w:val="24"/>
        </w:rPr>
        <w:t>Satrapa,</w:t>
      </w:r>
      <w:r w:rsidR="000A6ECF">
        <w:rPr>
          <w:rStyle w:val="s3"/>
          <w:sz w:val="24"/>
          <w:szCs w:val="24"/>
        </w:rPr>
        <w:t xml:space="preserve"> </w:t>
      </w:r>
      <w:r w:rsidRPr="007D336D">
        <w:rPr>
          <w:rStyle w:val="s3"/>
          <w:sz w:val="24"/>
          <w:szCs w:val="24"/>
        </w:rPr>
        <w:t>A et al (1992) Influence of style of dress on formulation of first impressions. Perceptual and Motor Skills. 74[1],159-162,</w:t>
      </w:r>
      <w:r w:rsidR="000A6ECF">
        <w:rPr>
          <w:rStyle w:val="s3"/>
          <w:sz w:val="24"/>
          <w:szCs w:val="24"/>
        </w:rPr>
        <w:t xml:space="preserve"> </w:t>
      </w:r>
      <w:r w:rsidRPr="007D336D">
        <w:rPr>
          <w:rStyle w:val="s3"/>
          <w:sz w:val="24"/>
          <w:szCs w:val="24"/>
        </w:rPr>
        <w:t>doi:10.2466/PM5.74.1.159-162.</w:t>
      </w:r>
    </w:p>
    <w:p w14:paraId="506DE8EF" w14:textId="564B9317" w:rsidR="000A6ECF" w:rsidRPr="007D336D" w:rsidRDefault="007D336D" w:rsidP="00B705AC">
      <w:pPr>
        <w:pStyle w:val="p10"/>
        <w:spacing w:line="480" w:lineRule="auto"/>
        <w:rPr>
          <w:sz w:val="24"/>
          <w:szCs w:val="24"/>
        </w:rPr>
      </w:pPr>
      <w:r w:rsidRPr="007D336D">
        <w:rPr>
          <w:rStyle w:val="s3"/>
          <w:sz w:val="24"/>
          <w:szCs w:val="24"/>
        </w:rPr>
        <w:t>Sennet,R.</w:t>
      </w:r>
      <w:r w:rsidR="000A6ECF">
        <w:rPr>
          <w:rStyle w:val="s3"/>
          <w:sz w:val="24"/>
          <w:szCs w:val="24"/>
        </w:rPr>
        <w:t xml:space="preserve"> </w:t>
      </w:r>
      <w:r w:rsidRPr="007D336D">
        <w:rPr>
          <w:rStyle w:val="s3"/>
          <w:sz w:val="24"/>
          <w:szCs w:val="24"/>
        </w:rPr>
        <w:t>(1977)</w:t>
      </w:r>
      <w:r w:rsidR="00CF5E98">
        <w:rPr>
          <w:rStyle w:val="s3"/>
          <w:sz w:val="24"/>
          <w:szCs w:val="24"/>
        </w:rPr>
        <w:t>.</w:t>
      </w:r>
      <w:r w:rsidRPr="007D336D">
        <w:rPr>
          <w:rStyle w:val="s3"/>
          <w:sz w:val="24"/>
          <w:szCs w:val="24"/>
        </w:rPr>
        <w:t xml:space="preserve"> </w:t>
      </w:r>
      <w:r w:rsidRPr="007D336D">
        <w:rPr>
          <w:rStyle w:val="s3"/>
          <w:i/>
          <w:iCs/>
          <w:sz w:val="24"/>
          <w:szCs w:val="24"/>
        </w:rPr>
        <w:t>The Fall of Public Man</w:t>
      </w:r>
      <w:r w:rsidRPr="007D336D">
        <w:rPr>
          <w:rStyle w:val="s3"/>
          <w:sz w:val="24"/>
          <w:szCs w:val="24"/>
        </w:rPr>
        <w:t>.</w:t>
      </w:r>
      <w:r w:rsidR="000A6ECF">
        <w:rPr>
          <w:rStyle w:val="s3"/>
          <w:sz w:val="24"/>
          <w:szCs w:val="24"/>
        </w:rPr>
        <w:t xml:space="preserve"> </w:t>
      </w:r>
      <w:r w:rsidRPr="007D336D">
        <w:rPr>
          <w:rStyle w:val="s3"/>
          <w:sz w:val="24"/>
          <w:szCs w:val="24"/>
        </w:rPr>
        <w:t>Cambridge;</w:t>
      </w:r>
      <w:r w:rsidR="000A6ECF">
        <w:rPr>
          <w:rStyle w:val="s3"/>
          <w:sz w:val="24"/>
          <w:szCs w:val="24"/>
        </w:rPr>
        <w:t xml:space="preserve"> </w:t>
      </w:r>
      <w:r w:rsidR="000A6ECF" w:rsidRPr="007D336D">
        <w:rPr>
          <w:rStyle w:val="s3"/>
          <w:sz w:val="24"/>
          <w:szCs w:val="24"/>
        </w:rPr>
        <w:t>Cambridge</w:t>
      </w:r>
      <w:r w:rsidRPr="007D336D">
        <w:rPr>
          <w:rStyle w:val="s3"/>
          <w:sz w:val="24"/>
          <w:szCs w:val="24"/>
        </w:rPr>
        <w:t xml:space="preserve"> University Press.</w:t>
      </w:r>
    </w:p>
    <w:p w14:paraId="6CA795BB" w14:textId="7B96B2CE" w:rsidR="00CF5E98" w:rsidRDefault="007D336D" w:rsidP="00B705AC">
      <w:pPr>
        <w:pStyle w:val="p10"/>
        <w:spacing w:line="480" w:lineRule="auto"/>
        <w:rPr>
          <w:rStyle w:val="s3"/>
          <w:sz w:val="24"/>
          <w:szCs w:val="24"/>
        </w:rPr>
      </w:pPr>
      <w:r w:rsidRPr="007D336D">
        <w:rPr>
          <w:rStyle w:val="s3"/>
          <w:sz w:val="24"/>
          <w:szCs w:val="24"/>
        </w:rPr>
        <w:t>Simmel,G</w:t>
      </w:r>
      <w:r w:rsidR="000A6ECF">
        <w:rPr>
          <w:rStyle w:val="s3"/>
          <w:sz w:val="24"/>
          <w:szCs w:val="24"/>
        </w:rPr>
        <w:t xml:space="preserve">. </w:t>
      </w:r>
      <w:r w:rsidRPr="007D336D">
        <w:rPr>
          <w:rStyle w:val="s3"/>
          <w:sz w:val="24"/>
          <w:szCs w:val="24"/>
        </w:rPr>
        <w:t>(1904).Fashion on Ind</w:t>
      </w:r>
      <w:r w:rsidR="000A6ECF">
        <w:rPr>
          <w:rStyle w:val="s3"/>
          <w:sz w:val="24"/>
          <w:szCs w:val="24"/>
        </w:rPr>
        <w:t>i</w:t>
      </w:r>
      <w:r w:rsidRPr="007D336D">
        <w:rPr>
          <w:rStyle w:val="s3"/>
          <w:sz w:val="24"/>
          <w:szCs w:val="24"/>
        </w:rPr>
        <w:t>viduality &amp; Social Forms:</w:t>
      </w:r>
      <w:r w:rsidR="000A6ECF">
        <w:rPr>
          <w:rStyle w:val="s3"/>
          <w:sz w:val="24"/>
          <w:szCs w:val="24"/>
        </w:rPr>
        <w:t xml:space="preserve"> </w:t>
      </w:r>
      <w:r w:rsidRPr="007D336D">
        <w:rPr>
          <w:rStyle w:val="s3"/>
          <w:sz w:val="24"/>
          <w:szCs w:val="24"/>
        </w:rPr>
        <w:t xml:space="preserve">selected </w:t>
      </w:r>
    </w:p>
    <w:p w14:paraId="168F41D9" w14:textId="34B83E61" w:rsidR="000A6ECF" w:rsidRPr="000A6ECF" w:rsidRDefault="000A6ECF" w:rsidP="00B705AC">
      <w:pPr>
        <w:pStyle w:val="p10"/>
        <w:spacing w:line="480" w:lineRule="auto"/>
        <w:rPr>
          <w:rStyle w:val="s3"/>
          <w:sz w:val="24"/>
          <w:szCs w:val="24"/>
        </w:rPr>
      </w:pPr>
      <w:r>
        <w:rPr>
          <w:rStyle w:val="s3"/>
          <w:sz w:val="24"/>
          <w:szCs w:val="24"/>
        </w:rPr>
        <w:t xml:space="preserve">Sinha, S. (2013). </w:t>
      </w:r>
      <w:r>
        <w:rPr>
          <w:rStyle w:val="s3"/>
          <w:i/>
          <w:sz w:val="24"/>
          <w:szCs w:val="24"/>
        </w:rPr>
        <w:t xml:space="preserve">Hippie Subculture </w:t>
      </w:r>
      <w:r>
        <w:rPr>
          <w:rStyle w:val="s3"/>
          <w:sz w:val="24"/>
          <w:szCs w:val="24"/>
        </w:rPr>
        <w:t xml:space="preserve">(online) Available at: </w:t>
      </w:r>
      <w:hyperlink r:id="rId11" w:history="1">
        <w:r w:rsidRPr="00CA5CD5">
          <w:rPr>
            <w:rStyle w:val="Hyperlink"/>
            <w:sz w:val="24"/>
            <w:szCs w:val="24"/>
          </w:rPr>
          <w:t>https://www.britannica.com/topic/hippie</w:t>
        </w:r>
      </w:hyperlink>
      <w:r>
        <w:rPr>
          <w:rStyle w:val="s3"/>
          <w:sz w:val="24"/>
          <w:szCs w:val="24"/>
        </w:rPr>
        <w:t xml:space="preserve"> (Accessed 10th december 2017)</w:t>
      </w:r>
    </w:p>
    <w:p w14:paraId="74281E24" w14:textId="77777777" w:rsidR="00CF5E98" w:rsidRPr="00CF5E98" w:rsidRDefault="00CF5E98" w:rsidP="00B705AC">
      <w:pPr>
        <w:pStyle w:val="p10"/>
        <w:spacing w:line="480" w:lineRule="auto"/>
        <w:rPr>
          <w:rStyle w:val="s3"/>
          <w:sz w:val="24"/>
          <w:szCs w:val="24"/>
        </w:rPr>
      </w:pPr>
      <w:r>
        <w:rPr>
          <w:rStyle w:val="s3"/>
          <w:sz w:val="24"/>
          <w:szCs w:val="24"/>
        </w:rPr>
        <w:t xml:space="preserve">Sui, A. (2015). </w:t>
      </w:r>
      <w:r>
        <w:rPr>
          <w:rStyle w:val="s3"/>
          <w:i/>
          <w:sz w:val="24"/>
          <w:szCs w:val="24"/>
        </w:rPr>
        <w:t xml:space="preserve">About Anna </w:t>
      </w:r>
      <w:r>
        <w:rPr>
          <w:rStyle w:val="s3"/>
          <w:sz w:val="24"/>
          <w:szCs w:val="24"/>
        </w:rPr>
        <w:t xml:space="preserve">(online) Available at: </w:t>
      </w:r>
      <w:hyperlink r:id="rId12" w:history="1">
        <w:r w:rsidRPr="00CA5CD5">
          <w:rPr>
            <w:rStyle w:val="Hyperlink"/>
            <w:sz w:val="24"/>
            <w:szCs w:val="24"/>
          </w:rPr>
          <w:t>https://www.annasui.com</w:t>
        </w:r>
      </w:hyperlink>
      <w:r>
        <w:rPr>
          <w:rStyle w:val="s3"/>
          <w:sz w:val="24"/>
          <w:szCs w:val="24"/>
        </w:rPr>
        <w:t xml:space="preserve"> (accessed 09</w:t>
      </w:r>
      <w:r w:rsidRPr="00CF5E98">
        <w:rPr>
          <w:rStyle w:val="s3"/>
          <w:sz w:val="24"/>
          <w:szCs w:val="24"/>
          <w:vertAlign w:val="superscript"/>
        </w:rPr>
        <w:t>th</w:t>
      </w:r>
      <w:r>
        <w:rPr>
          <w:rStyle w:val="s3"/>
          <w:sz w:val="24"/>
          <w:szCs w:val="24"/>
        </w:rPr>
        <w:t xml:space="preserve"> December 2017)</w:t>
      </w:r>
    </w:p>
    <w:p w14:paraId="42194AFB" w14:textId="77777777" w:rsidR="007D336D" w:rsidRPr="007D336D" w:rsidRDefault="007D336D" w:rsidP="00B705AC">
      <w:pPr>
        <w:pStyle w:val="p10"/>
        <w:spacing w:line="480" w:lineRule="auto"/>
        <w:rPr>
          <w:sz w:val="24"/>
          <w:szCs w:val="24"/>
        </w:rPr>
      </w:pPr>
      <w:r w:rsidRPr="007D336D">
        <w:rPr>
          <w:rStyle w:val="s3"/>
          <w:sz w:val="24"/>
          <w:szCs w:val="24"/>
        </w:rPr>
        <w:t>writings.trsD.C.Levine.Chicago:University of ChicagoPress.</w:t>
      </w:r>
    </w:p>
    <w:p w14:paraId="5F5E5B6B" w14:textId="77777777" w:rsidR="007D336D" w:rsidRPr="007D336D" w:rsidRDefault="007D336D" w:rsidP="00B705AC">
      <w:pPr>
        <w:pStyle w:val="p10"/>
        <w:spacing w:line="480" w:lineRule="auto"/>
        <w:rPr>
          <w:sz w:val="24"/>
          <w:szCs w:val="24"/>
        </w:rPr>
      </w:pPr>
      <w:r w:rsidRPr="007D336D">
        <w:rPr>
          <w:rStyle w:val="s3"/>
          <w:sz w:val="24"/>
          <w:szCs w:val="24"/>
        </w:rPr>
        <w:t>Torodov Paakrashi &amp; Ooteshof(2009).813-833.Volime 27.Issue 6(Dec 2009)Evaluaing faces on Trustworthiness.</w:t>
      </w:r>
    </w:p>
    <w:p w14:paraId="41E608B7" w14:textId="77777777" w:rsidR="007D336D" w:rsidRPr="007D336D" w:rsidRDefault="007D336D" w:rsidP="00B705AC">
      <w:pPr>
        <w:pStyle w:val="p10"/>
        <w:spacing w:line="480" w:lineRule="auto"/>
        <w:rPr>
          <w:sz w:val="24"/>
          <w:szCs w:val="24"/>
        </w:rPr>
      </w:pPr>
      <w:r w:rsidRPr="007D336D">
        <w:rPr>
          <w:rStyle w:val="s3"/>
          <w:sz w:val="24"/>
          <w:szCs w:val="24"/>
        </w:rPr>
        <w:t>Turner.B.(1991)Recent Developments in the Theory, edited by M. Featherstone,M.Hepworth&amp; B.S.Turner.London;Sage Publictions.</w:t>
      </w:r>
    </w:p>
    <w:p w14:paraId="30E91D16" w14:textId="77777777" w:rsidR="007D336D" w:rsidRPr="007D336D" w:rsidRDefault="007D336D" w:rsidP="00B705AC">
      <w:pPr>
        <w:pStyle w:val="p10"/>
        <w:spacing w:line="480" w:lineRule="auto"/>
        <w:rPr>
          <w:sz w:val="24"/>
          <w:szCs w:val="24"/>
        </w:rPr>
      </w:pPr>
      <w:r w:rsidRPr="007D336D">
        <w:rPr>
          <w:rStyle w:val="s3"/>
          <w:sz w:val="24"/>
          <w:szCs w:val="24"/>
        </w:rPr>
        <w:t xml:space="preserve">Weekes,E.(1985) </w:t>
      </w:r>
      <w:r w:rsidRPr="007D336D">
        <w:rPr>
          <w:rStyle w:val="s3"/>
          <w:i/>
          <w:iCs/>
          <w:sz w:val="24"/>
          <w:szCs w:val="24"/>
        </w:rPr>
        <w:t>Adorned in Dreams:Fashion &amp; Modernity</w:t>
      </w:r>
      <w:r w:rsidRPr="007D336D">
        <w:rPr>
          <w:rStyle w:val="s3"/>
          <w:sz w:val="24"/>
          <w:szCs w:val="24"/>
        </w:rPr>
        <w:t>.London:Virago Press.</w:t>
      </w:r>
    </w:p>
    <w:p w14:paraId="7A0DAF34" w14:textId="77777777" w:rsidR="007D336D" w:rsidRPr="007D336D" w:rsidRDefault="007D336D" w:rsidP="00B705AC">
      <w:pPr>
        <w:pStyle w:val="p10"/>
        <w:spacing w:line="480" w:lineRule="auto"/>
        <w:rPr>
          <w:sz w:val="24"/>
          <w:szCs w:val="24"/>
        </w:rPr>
      </w:pPr>
      <w:r w:rsidRPr="007D336D">
        <w:rPr>
          <w:rStyle w:val="s3"/>
          <w:sz w:val="24"/>
          <w:szCs w:val="24"/>
        </w:rPr>
        <w:t>Wilson,E.(1985)</w:t>
      </w:r>
      <w:r w:rsidRPr="007D336D">
        <w:rPr>
          <w:rStyle w:val="s3"/>
          <w:i/>
          <w:iCs/>
          <w:sz w:val="24"/>
          <w:szCs w:val="24"/>
        </w:rPr>
        <w:t xml:space="preserve"> Against Nature: Essays on History, Sexuality &amp; Identity</w:t>
      </w:r>
      <w:r w:rsidRPr="007D336D">
        <w:rPr>
          <w:rStyle w:val="s3"/>
          <w:sz w:val="24"/>
          <w:szCs w:val="24"/>
        </w:rPr>
        <w:t>. London;Rivers Oram Press.</w:t>
      </w:r>
    </w:p>
    <w:p w14:paraId="7A075267" w14:textId="77777777" w:rsidR="007D336D" w:rsidRPr="007D336D" w:rsidRDefault="007D336D" w:rsidP="00B705AC">
      <w:pPr>
        <w:pStyle w:val="p10"/>
        <w:spacing w:line="480" w:lineRule="auto"/>
        <w:rPr>
          <w:sz w:val="24"/>
          <w:szCs w:val="24"/>
        </w:rPr>
      </w:pPr>
      <w:r w:rsidRPr="007D336D">
        <w:rPr>
          <w:rStyle w:val="s3"/>
          <w:sz w:val="24"/>
          <w:szCs w:val="24"/>
        </w:rPr>
        <w:t xml:space="preserve">Vebeln,T.(1899) </w:t>
      </w:r>
      <w:r w:rsidRPr="007D336D">
        <w:rPr>
          <w:rStyle w:val="s3"/>
          <w:i/>
          <w:iCs/>
          <w:sz w:val="24"/>
          <w:szCs w:val="24"/>
        </w:rPr>
        <w:t>The Theory of the Leisure Class”An Economic Study of Institution.</w:t>
      </w:r>
      <w:r w:rsidRPr="007D336D">
        <w:rPr>
          <w:rStyle w:val="s3"/>
          <w:sz w:val="24"/>
          <w:szCs w:val="24"/>
        </w:rPr>
        <w:t xml:space="preserve"> New York;Mentor.</w:t>
      </w:r>
    </w:p>
    <w:p w14:paraId="05F124A5" w14:textId="77777777" w:rsidR="007D336D" w:rsidRPr="007D336D" w:rsidRDefault="007D336D" w:rsidP="00B705AC">
      <w:pPr>
        <w:pStyle w:val="p11"/>
        <w:spacing w:line="480" w:lineRule="auto"/>
        <w:rPr>
          <w:sz w:val="24"/>
          <w:szCs w:val="24"/>
        </w:rPr>
      </w:pPr>
    </w:p>
    <w:p w14:paraId="0F177EB9" w14:textId="77777777" w:rsidR="001E487F" w:rsidRPr="007D336D" w:rsidRDefault="001E487F" w:rsidP="00B705AC">
      <w:pPr>
        <w:spacing w:line="480" w:lineRule="auto"/>
        <w:rPr>
          <w:rFonts w:ascii="Helvetica" w:hAnsi="Helvetica"/>
        </w:rPr>
      </w:pPr>
    </w:p>
    <w:sectPr w:rsidR="001E487F" w:rsidRPr="007D336D" w:rsidSect="00B705AC">
      <w:footerReference w:type="even" r:id="rId13"/>
      <w:footerReference w:type="default" r:id="rId14"/>
      <w:pgSz w:w="11900" w:h="16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A98E3" w14:textId="77777777" w:rsidR="00C7788F" w:rsidRDefault="00C7788F" w:rsidP="00B705AC">
      <w:r>
        <w:separator/>
      </w:r>
    </w:p>
  </w:endnote>
  <w:endnote w:type="continuationSeparator" w:id="0">
    <w:p w14:paraId="4C6E8214" w14:textId="77777777" w:rsidR="00C7788F" w:rsidRDefault="00C7788F" w:rsidP="00B70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A842F" w14:textId="77777777" w:rsidR="00B705AC" w:rsidRDefault="00B705AC" w:rsidP="00CA5CD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BF1C3A" w14:textId="77777777" w:rsidR="00B705AC" w:rsidRDefault="00B705AC" w:rsidP="00B705A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3BCE1" w14:textId="77777777" w:rsidR="00B705AC" w:rsidRDefault="00B705AC" w:rsidP="00CA5CD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7788F">
      <w:rPr>
        <w:rStyle w:val="PageNumber"/>
        <w:noProof/>
      </w:rPr>
      <w:t>1</w:t>
    </w:r>
    <w:r>
      <w:rPr>
        <w:rStyle w:val="PageNumber"/>
      </w:rPr>
      <w:fldChar w:fldCharType="end"/>
    </w:r>
  </w:p>
  <w:p w14:paraId="1A8926D7" w14:textId="77777777" w:rsidR="00B705AC" w:rsidRDefault="00B705AC" w:rsidP="00B705A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C2FB7C" w14:textId="77777777" w:rsidR="00C7788F" w:rsidRDefault="00C7788F" w:rsidP="00B705AC">
      <w:r>
        <w:separator/>
      </w:r>
    </w:p>
  </w:footnote>
  <w:footnote w:type="continuationSeparator" w:id="0">
    <w:p w14:paraId="0BFA409F" w14:textId="77777777" w:rsidR="00C7788F" w:rsidRDefault="00C7788F" w:rsidP="00B705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36D"/>
    <w:rsid w:val="000A6ECF"/>
    <w:rsid w:val="001B0675"/>
    <w:rsid w:val="001E487F"/>
    <w:rsid w:val="00246615"/>
    <w:rsid w:val="00464346"/>
    <w:rsid w:val="005A60E7"/>
    <w:rsid w:val="005B7553"/>
    <w:rsid w:val="00646D71"/>
    <w:rsid w:val="006E5930"/>
    <w:rsid w:val="00786525"/>
    <w:rsid w:val="007C7846"/>
    <w:rsid w:val="007D336D"/>
    <w:rsid w:val="008E1FE3"/>
    <w:rsid w:val="008F11C4"/>
    <w:rsid w:val="00AB1A5A"/>
    <w:rsid w:val="00AE7C9C"/>
    <w:rsid w:val="00B65F06"/>
    <w:rsid w:val="00B705AC"/>
    <w:rsid w:val="00C1734C"/>
    <w:rsid w:val="00C73671"/>
    <w:rsid w:val="00C7788F"/>
    <w:rsid w:val="00C86855"/>
    <w:rsid w:val="00CF5E98"/>
    <w:rsid w:val="00D01076"/>
    <w:rsid w:val="00D7003F"/>
    <w:rsid w:val="00D71023"/>
    <w:rsid w:val="00E332EA"/>
    <w:rsid w:val="00E35922"/>
    <w:rsid w:val="00E86B13"/>
    <w:rsid w:val="00E86CCF"/>
    <w:rsid w:val="00F63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5539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D336D"/>
    <w:pPr>
      <w:jc w:val="center"/>
    </w:pPr>
    <w:rPr>
      <w:rFonts w:ascii="Helvetica" w:hAnsi="Helvetica" w:cs="Times New Roman"/>
      <w:sz w:val="18"/>
      <w:szCs w:val="18"/>
      <w:lang w:eastAsia="en-GB"/>
    </w:rPr>
  </w:style>
  <w:style w:type="paragraph" w:customStyle="1" w:styleId="p2">
    <w:name w:val="p2"/>
    <w:basedOn w:val="Normal"/>
    <w:rsid w:val="007D336D"/>
    <w:pPr>
      <w:jc w:val="center"/>
    </w:pPr>
    <w:rPr>
      <w:rFonts w:ascii="Helvetica" w:hAnsi="Helvetica" w:cs="Times New Roman"/>
      <w:sz w:val="18"/>
      <w:szCs w:val="18"/>
      <w:lang w:eastAsia="en-GB"/>
    </w:rPr>
  </w:style>
  <w:style w:type="paragraph" w:customStyle="1" w:styleId="p3">
    <w:name w:val="p3"/>
    <w:basedOn w:val="Normal"/>
    <w:rsid w:val="007D336D"/>
    <w:rPr>
      <w:rFonts w:ascii="Helvetica" w:hAnsi="Helvetica" w:cs="Times New Roman"/>
      <w:sz w:val="18"/>
      <w:szCs w:val="18"/>
      <w:lang w:eastAsia="en-GB"/>
    </w:rPr>
  </w:style>
  <w:style w:type="paragraph" w:customStyle="1" w:styleId="p4">
    <w:name w:val="p4"/>
    <w:basedOn w:val="Normal"/>
    <w:rsid w:val="007D336D"/>
    <w:rPr>
      <w:rFonts w:ascii="Helvetica" w:hAnsi="Helvetica" w:cs="Times New Roman"/>
      <w:sz w:val="18"/>
      <w:szCs w:val="18"/>
      <w:lang w:eastAsia="en-GB"/>
    </w:rPr>
  </w:style>
  <w:style w:type="paragraph" w:customStyle="1" w:styleId="p5">
    <w:name w:val="p5"/>
    <w:basedOn w:val="Normal"/>
    <w:rsid w:val="007D336D"/>
    <w:rPr>
      <w:rFonts w:ascii="Helvetica" w:hAnsi="Helvetica" w:cs="Times New Roman"/>
      <w:sz w:val="20"/>
      <w:szCs w:val="20"/>
      <w:lang w:eastAsia="en-GB"/>
    </w:rPr>
  </w:style>
  <w:style w:type="paragraph" w:customStyle="1" w:styleId="p6">
    <w:name w:val="p6"/>
    <w:basedOn w:val="Normal"/>
    <w:rsid w:val="007D336D"/>
    <w:pPr>
      <w:jc w:val="center"/>
    </w:pPr>
    <w:rPr>
      <w:rFonts w:ascii="Helvetica" w:hAnsi="Helvetica" w:cs="Times New Roman"/>
      <w:sz w:val="20"/>
      <w:szCs w:val="20"/>
      <w:lang w:eastAsia="en-GB"/>
    </w:rPr>
  </w:style>
  <w:style w:type="paragraph" w:customStyle="1" w:styleId="p7">
    <w:name w:val="p7"/>
    <w:basedOn w:val="Normal"/>
    <w:rsid w:val="007D336D"/>
    <w:pPr>
      <w:jc w:val="center"/>
    </w:pPr>
    <w:rPr>
      <w:rFonts w:ascii="Helvetica" w:hAnsi="Helvetica" w:cs="Times New Roman"/>
      <w:sz w:val="20"/>
      <w:szCs w:val="20"/>
      <w:lang w:eastAsia="en-GB"/>
    </w:rPr>
  </w:style>
  <w:style w:type="paragraph" w:customStyle="1" w:styleId="p8">
    <w:name w:val="p8"/>
    <w:basedOn w:val="Normal"/>
    <w:rsid w:val="007D336D"/>
    <w:rPr>
      <w:rFonts w:ascii="Helvetica" w:hAnsi="Helvetica" w:cs="Times New Roman"/>
      <w:sz w:val="20"/>
      <w:szCs w:val="20"/>
      <w:lang w:eastAsia="en-GB"/>
    </w:rPr>
  </w:style>
  <w:style w:type="paragraph" w:customStyle="1" w:styleId="p9">
    <w:name w:val="p9"/>
    <w:basedOn w:val="Normal"/>
    <w:rsid w:val="007D336D"/>
    <w:rPr>
      <w:rFonts w:ascii="Helvetica" w:hAnsi="Helvetica" w:cs="Times New Roman"/>
      <w:sz w:val="21"/>
      <w:szCs w:val="21"/>
      <w:lang w:eastAsia="en-GB"/>
    </w:rPr>
  </w:style>
  <w:style w:type="paragraph" w:customStyle="1" w:styleId="p10">
    <w:name w:val="p10"/>
    <w:basedOn w:val="Normal"/>
    <w:rsid w:val="007D336D"/>
    <w:rPr>
      <w:rFonts w:ascii="Helvetica" w:hAnsi="Helvetica" w:cs="Times New Roman"/>
      <w:color w:val="000000"/>
      <w:sz w:val="18"/>
      <w:szCs w:val="18"/>
      <w:lang w:eastAsia="en-GB"/>
    </w:rPr>
  </w:style>
  <w:style w:type="paragraph" w:customStyle="1" w:styleId="p11">
    <w:name w:val="p11"/>
    <w:basedOn w:val="Normal"/>
    <w:rsid w:val="007D336D"/>
    <w:rPr>
      <w:rFonts w:ascii="Helvetica" w:hAnsi="Helvetica" w:cs="Times New Roman"/>
      <w:color w:val="000000"/>
      <w:sz w:val="18"/>
      <w:szCs w:val="18"/>
      <w:lang w:eastAsia="en-GB"/>
    </w:rPr>
  </w:style>
  <w:style w:type="paragraph" w:customStyle="1" w:styleId="p12">
    <w:name w:val="p12"/>
    <w:basedOn w:val="Normal"/>
    <w:rsid w:val="007D336D"/>
    <w:rPr>
      <w:rFonts w:ascii="Helvetica" w:hAnsi="Helvetica" w:cs="Times New Roman"/>
      <w:color w:val="000000"/>
      <w:sz w:val="20"/>
      <w:szCs w:val="20"/>
      <w:lang w:eastAsia="en-GB"/>
    </w:rPr>
  </w:style>
  <w:style w:type="paragraph" w:customStyle="1" w:styleId="p13">
    <w:name w:val="p13"/>
    <w:basedOn w:val="Normal"/>
    <w:rsid w:val="007D336D"/>
    <w:rPr>
      <w:rFonts w:ascii="Helvetica" w:hAnsi="Helvetica" w:cs="Times New Roman"/>
      <w:color w:val="000000"/>
      <w:sz w:val="20"/>
      <w:szCs w:val="20"/>
      <w:lang w:eastAsia="en-GB"/>
    </w:rPr>
  </w:style>
  <w:style w:type="character" w:customStyle="1" w:styleId="s1">
    <w:name w:val="s1"/>
    <w:basedOn w:val="DefaultParagraphFont"/>
    <w:rsid w:val="007D336D"/>
    <w:rPr>
      <w:u w:val="single"/>
    </w:rPr>
  </w:style>
  <w:style w:type="character" w:customStyle="1" w:styleId="s2">
    <w:name w:val="s2"/>
    <w:basedOn w:val="DefaultParagraphFont"/>
    <w:rsid w:val="007D336D"/>
    <w:rPr>
      <w:color w:val="000000"/>
    </w:rPr>
  </w:style>
  <w:style w:type="character" w:customStyle="1" w:styleId="s4">
    <w:name w:val="s4"/>
    <w:basedOn w:val="DefaultParagraphFont"/>
    <w:rsid w:val="007D336D"/>
    <w:rPr>
      <w:u w:val="single"/>
    </w:rPr>
  </w:style>
  <w:style w:type="character" w:customStyle="1" w:styleId="s5">
    <w:name w:val="s5"/>
    <w:basedOn w:val="DefaultParagraphFont"/>
    <w:rsid w:val="007D336D"/>
    <w:rPr>
      <w:color w:val="FF0801"/>
    </w:rPr>
  </w:style>
  <w:style w:type="character" w:customStyle="1" w:styleId="s6">
    <w:name w:val="s6"/>
    <w:basedOn w:val="DefaultParagraphFont"/>
    <w:rsid w:val="007D336D"/>
    <w:rPr>
      <w:color w:val="000000"/>
    </w:rPr>
  </w:style>
  <w:style w:type="character" w:customStyle="1" w:styleId="s7">
    <w:name w:val="s7"/>
    <w:basedOn w:val="DefaultParagraphFont"/>
    <w:rsid w:val="007D336D"/>
    <w:rPr>
      <w:color w:val="000000"/>
      <w:shd w:val="clear" w:color="auto" w:fill="FFFFFF"/>
    </w:rPr>
  </w:style>
  <w:style w:type="character" w:customStyle="1" w:styleId="s8">
    <w:name w:val="s8"/>
    <w:basedOn w:val="DefaultParagraphFont"/>
    <w:rsid w:val="007D336D"/>
    <w:rPr>
      <w:color w:val="545454"/>
    </w:rPr>
  </w:style>
  <w:style w:type="character" w:customStyle="1" w:styleId="s9">
    <w:name w:val="s9"/>
    <w:basedOn w:val="DefaultParagraphFont"/>
    <w:rsid w:val="007D336D"/>
    <w:rPr>
      <w:shd w:val="clear" w:color="auto" w:fill="FFFB00"/>
    </w:rPr>
  </w:style>
  <w:style w:type="character" w:customStyle="1" w:styleId="s10">
    <w:name w:val="s10"/>
    <w:basedOn w:val="DefaultParagraphFont"/>
    <w:rsid w:val="007D336D"/>
    <w:rPr>
      <w:rFonts w:ascii="Helvetica" w:hAnsi="Helvetica" w:hint="default"/>
      <w:color w:val="333333"/>
      <w:sz w:val="20"/>
      <w:szCs w:val="20"/>
    </w:rPr>
  </w:style>
  <w:style w:type="character" w:customStyle="1" w:styleId="apple-converted-space">
    <w:name w:val="apple-converted-space"/>
    <w:basedOn w:val="DefaultParagraphFont"/>
    <w:rsid w:val="007D336D"/>
  </w:style>
  <w:style w:type="character" w:customStyle="1" w:styleId="s3">
    <w:name w:val="s3"/>
    <w:basedOn w:val="DefaultParagraphFont"/>
    <w:rsid w:val="007D336D"/>
  </w:style>
  <w:style w:type="character" w:styleId="Hyperlink">
    <w:name w:val="Hyperlink"/>
    <w:basedOn w:val="DefaultParagraphFont"/>
    <w:uiPriority w:val="99"/>
    <w:unhideWhenUsed/>
    <w:rsid w:val="00CF5E98"/>
    <w:rPr>
      <w:color w:val="0563C1" w:themeColor="hyperlink"/>
      <w:u w:val="single"/>
    </w:rPr>
  </w:style>
  <w:style w:type="character" w:styleId="FollowedHyperlink">
    <w:name w:val="FollowedHyperlink"/>
    <w:basedOn w:val="DefaultParagraphFont"/>
    <w:uiPriority w:val="99"/>
    <w:semiHidden/>
    <w:unhideWhenUsed/>
    <w:rsid w:val="00E86CCF"/>
    <w:rPr>
      <w:color w:val="954F72" w:themeColor="followedHyperlink"/>
      <w:u w:val="single"/>
    </w:rPr>
  </w:style>
  <w:style w:type="paragraph" w:styleId="Footer">
    <w:name w:val="footer"/>
    <w:basedOn w:val="Normal"/>
    <w:link w:val="FooterChar"/>
    <w:uiPriority w:val="99"/>
    <w:unhideWhenUsed/>
    <w:rsid w:val="00B705AC"/>
    <w:pPr>
      <w:tabs>
        <w:tab w:val="center" w:pos="4513"/>
        <w:tab w:val="right" w:pos="9026"/>
      </w:tabs>
    </w:pPr>
  </w:style>
  <w:style w:type="character" w:customStyle="1" w:styleId="FooterChar">
    <w:name w:val="Footer Char"/>
    <w:basedOn w:val="DefaultParagraphFont"/>
    <w:link w:val="Footer"/>
    <w:uiPriority w:val="99"/>
    <w:rsid w:val="00B705AC"/>
  </w:style>
  <w:style w:type="character" w:styleId="PageNumber">
    <w:name w:val="page number"/>
    <w:basedOn w:val="DefaultParagraphFont"/>
    <w:uiPriority w:val="99"/>
    <w:semiHidden/>
    <w:unhideWhenUsed/>
    <w:rsid w:val="00B70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997705">
      <w:bodyDiv w:val="1"/>
      <w:marLeft w:val="0"/>
      <w:marRight w:val="0"/>
      <w:marTop w:val="0"/>
      <w:marBottom w:val="0"/>
      <w:divBdr>
        <w:top w:val="none" w:sz="0" w:space="0" w:color="auto"/>
        <w:left w:val="none" w:sz="0" w:space="0" w:color="auto"/>
        <w:bottom w:val="none" w:sz="0" w:space="0" w:color="auto"/>
        <w:right w:val="none" w:sz="0" w:space="0" w:color="auto"/>
      </w:divBdr>
    </w:div>
    <w:div w:id="21134779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britannica.com/topic/hippie" TargetMode="External"/><Relationship Id="rId12" Type="http://schemas.openxmlformats.org/officeDocument/2006/relationships/hyperlink" Target="https://www.annasui.com"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hyperlink" Target="https://www.vogue.com/article/anna-sui-london-fashion-and-textile-museum-exhib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E5E49A2-36FC-7540-8305-CEE026657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25</Pages>
  <Words>5979</Words>
  <Characters>34082</Characters>
  <Application>Microsoft Macintosh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Rees (P146455)</dc:creator>
  <cp:keywords/>
  <dc:description/>
  <cp:lastModifiedBy>Sophia Rees (P146455)</cp:lastModifiedBy>
  <cp:revision>6</cp:revision>
  <dcterms:created xsi:type="dcterms:W3CDTF">2017-12-19T20:17:00Z</dcterms:created>
  <dcterms:modified xsi:type="dcterms:W3CDTF">2017-12-19T22:18:00Z</dcterms:modified>
</cp:coreProperties>
</file>