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6B672" w14:textId="30B70A3A" w:rsidR="00402888" w:rsidRPr="00CD615B" w:rsidRDefault="00CD615B" w:rsidP="00CD615B">
      <w:pPr>
        <w:rPr>
          <w:b/>
          <w:bCs/>
          <w:sz w:val="32"/>
          <w:szCs w:val="32"/>
          <w:u w:val="single"/>
        </w:rPr>
      </w:pPr>
      <w:r w:rsidRPr="00412A06">
        <w:rPr>
          <w:noProof/>
        </w:rPr>
        <w:drawing>
          <wp:inline distT="0" distB="0" distL="0" distR="0" wp14:anchorId="70162C8B" wp14:editId="1DB7D6C5">
            <wp:extent cx="1828800" cy="6671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3978" b="21206"/>
                    <a:stretch/>
                  </pic:blipFill>
                  <pic:spPr bwMode="auto">
                    <a:xfrm>
                      <a:off x="0" y="0"/>
                      <a:ext cx="1859482" cy="678295"/>
                    </a:xfrm>
                    <a:prstGeom prst="rect">
                      <a:avLst/>
                    </a:prstGeom>
                    <a:ln>
                      <a:noFill/>
                    </a:ln>
                    <a:extLst>
                      <a:ext uri="{53640926-AAD7-44D8-BBD7-CCE9431645EC}">
                        <a14:shadowObscured xmlns:a14="http://schemas.microsoft.com/office/drawing/2010/main"/>
                      </a:ext>
                    </a:extLst>
                  </pic:spPr>
                </pic:pic>
              </a:graphicData>
            </a:graphic>
          </wp:inline>
        </w:drawing>
      </w:r>
      <w:bookmarkStart w:id="0" w:name="_Hlk56775645"/>
      <w:bookmarkEnd w:id="0"/>
    </w:p>
    <w:p w14:paraId="2E11F9C6" w14:textId="77777777" w:rsidR="00402888" w:rsidRDefault="00402888" w:rsidP="00402888">
      <w:pPr>
        <w:rPr>
          <w:rFonts w:cstheme="minorHAnsi"/>
          <w:b/>
          <w:bCs/>
          <w:sz w:val="32"/>
          <w:szCs w:val="32"/>
          <w:u w:val="single"/>
        </w:rPr>
      </w:pPr>
    </w:p>
    <w:p w14:paraId="02A7E9EA" w14:textId="77777777" w:rsidR="00402888" w:rsidRPr="004A354C" w:rsidRDefault="00402888" w:rsidP="00402888">
      <w:pPr>
        <w:jc w:val="center"/>
        <w:rPr>
          <w:rFonts w:cstheme="minorHAnsi"/>
          <w:sz w:val="36"/>
          <w:szCs w:val="36"/>
        </w:rPr>
      </w:pPr>
      <w:r w:rsidRPr="004A354C">
        <w:rPr>
          <w:rFonts w:cstheme="minorHAnsi"/>
          <w:sz w:val="36"/>
          <w:szCs w:val="36"/>
        </w:rPr>
        <w:t>A report focussing on:</w:t>
      </w:r>
    </w:p>
    <w:p w14:paraId="7EC56655" w14:textId="77777777" w:rsidR="00402888" w:rsidRPr="00412A06" w:rsidRDefault="00402888" w:rsidP="00402888">
      <w:pPr>
        <w:jc w:val="center"/>
        <w:rPr>
          <w:rFonts w:cstheme="minorHAnsi"/>
          <w:b/>
          <w:bCs/>
          <w:sz w:val="44"/>
          <w:szCs w:val="44"/>
        </w:rPr>
      </w:pPr>
    </w:p>
    <w:p w14:paraId="787E8784" w14:textId="3FC2B587" w:rsidR="00CD615B" w:rsidRPr="00B41432" w:rsidRDefault="00402888" w:rsidP="00B41432">
      <w:pPr>
        <w:jc w:val="center"/>
        <w:rPr>
          <w:rFonts w:cstheme="minorHAnsi"/>
          <w:b/>
          <w:bCs/>
          <w:sz w:val="32"/>
          <w:szCs w:val="32"/>
          <w:u w:val="single"/>
        </w:rPr>
      </w:pPr>
      <w:r w:rsidRPr="004A354C">
        <w:rPr>
          <w:rFonts w:cstheme="minorHAnsi"/>
          <w:b/>
          <w:bCs/>
          <w:sz w:val="44"/>
          <w:szCs w:val="44"/>
        </w:rPr>
        <w:t>Soil Mechanics</w:t>
      </w:r>
    </w:p>
    <w:p w14:paraId="3973F9F4" w14:textId="77777777" w:rsidR="00CD615B" w:rsidRDefault="00CD615B" w:rsidP="00402888">
      <w:pPr>
        <w:jc w:val="center"/>
        <w:rPr>
          <w:rFonts w:cstheme="minorHAnsi"/>
          <w:sz w:val="32"/>
          <w:szCs w:val="32"/>
        </w:rPr>
      </w:pPr>
    </w:p>
    <w:p w14:paraId="2F667407" w14:textId="77777777" w:rsidR="00402888" w:rsidRDefault="00402888" w:rsidP="00402888">
      <w:pPr>
        <w:jc w:val="center"/>
        <w:rPr>
          <w:rFonts w:cstheme="minorHAnsi"/>
          <w:sz w:val="32"/>
          <w:szCs w:val="32"/>
        </w:rPr>
      </w:pPr>
    </w:p>
    <w:p w14:paraId="30C741A1" w14:textId="087DF94D" w:rsidR="00402888" w:rsidRPr="00412A06" w:rsidRDefault="00402888" w:rsidP="00402888">
      <w:pPr>
        <w:jc w:val="center"/>
        <w:rPr>
          <w:rFonts w:cstheme="minorHAnsi"/>
          <w:sz w:val="32"/>
          <w:szCs w:val="32"/>
        </w:rPr>
      </w:pPr>
      <w:r w:rsidRPr="00412A06">
        <w:rPr>
          <w:rFonts w:cstheme="minorHAnsi"/>
          <w:sz w:val="32"/>
          <w:szCs w:val="32"/>
        </w:rPr>
        <w:t>Prepared for:</w:t>
      </w:r>
    </w:p>
    <w:p w14:paraId="672D9B12" w14:textId="77777777" w:rsidR="00402888" w:rsidRPr="00412A06" w:rsidRDefault="00402888" w:rsidP="00402888">
      <w:pPr>
        <w:jc w:val="center"/>
        <w:rPr>
          <w:rFonts w:cstheme="minorHAnsi"/>
          <w:sz w:val="32"/>
          <w:szCs w:val="32"/>
        </w:rPr>
      </w:pPr>
    </w:p>
    <w:p w14:paraId="5BA2FCB8" w14:textId="3ACEC2DA" w:rsidR="00402888" w:rsidRDefault="00402888" w:rsidP="00402888">
      <w:pPr>
        <w:jc w:val="center"/>
        <w:rPr>
          <w:rFonts w:cstheme="minorHAnsi"/>
          <w:b/>
          <w:bCs/>
          <w:sz w:val="44"/>
          <w:szCs w:val="44"/>
        </w:rPr>
      </w:pPr>
      <w:r>
        <w:rPr>
          <w:rFonts w:cstheme="minorHAnsi"/>
          <w:b/>
          <w:bCs/>
          <w:sz w:val="44"/>
          <w:szCs w:val="44"/>
        </w:rPr>
        <w:t>Alan Nantel</w:t>
      </w:r>
    </w:p>
    <w:p w14:paraId="16C6105D" w14:textId="77777777" w:rsidR="00402888" w:rsidRDefault="00402888" w:rsidP="00402888">
      <w:pPr>
        <w:jc w:val="center"/>
        <w:rPr>
          <w:rFonts w:cstheme="minorHAnsi"/>
          <w:b/>
          <w:bCs/>
          <w:sz w:val="32"/>
          <w:szCs w:val="32"/>
          <w:u w:val="single"/>
        </w:rPr>
      </w:pPr>
    </w:p>
    <w:p w14:paraId="476E7A61" w14:textId="77777777" w:rsidR="00402888" w:rsidRDefault="00402888" w:rsidP="00402888">
      <w:pPr>
        <w:jc w:val="center"/>
        <w:rPr>
          <w:rFonts w:cstheme="minorHAnsi"/>
          <w:sz w:val="32"/>
          <w:szCs w:val="32"/>
        </w:rPr>
      </w:pPr>
      <w:r w:rsidRPr="00412A06">
        <w:rPr>
          <w:rFonts w:cstheme="minorHAnsi"/>
          <w:sz w:val="32"/>
          <w:szCs w:val="32"/>
        </w:rPr>
        <w:t>Created by:</w:t>
      </w:r>
    </w:p>
    <w:p w14:paraId="7459B6B9" w14:textId="77777777" w:rsidR="00402888" w:rsidRPr="00412A06" w:rsidRDefault="00402888" w:rsidP="00402888">
      <w:pPr>
        <w:jc w:val="center"/>
        <w:rPr>
          <w:rFonts w:cstheme="minorHAnsi"/>
          <w:sz w:val="32"/>
          <w:szCs w:val="32"/>
        </w:rPr>
      </w:pPr>
    </w:p>
    <w:p w14:paraId="30C3CF18" w14:textId="77777777" w:rsidR="00402888" w:rsidRDefault="00402888" w:rsidP="00402888">
      <w:pPr>
        <w:jc w:val="center"/>
        <w:rPr>
          <w:rFonts w:cstheme="minorHAnsi"/>
          <w:b/>
          <w:bCs/>
          <w:sz w:val="44"/>
          <w:szCs w:val="44"/>
        </w:rPr>
      </w:pPr>
      <w:r w:rsidRPr="00412A06">
        <w:rPr>
          <w:rFonts w:cstheme="minorHAnsi"/>
          <w:b/>
          <w:bCs/>
          <w:sz w:val="44"/>
          <w:szCs w:val="44"/>
        </w:rPr>
        <w:t>Rhydian Preece</w:t>
      </w:r>
    </w:p>
    <w:p w14:paraId="4182A7E1" w14:textId="77777777" w:rsidR="00B41432" w:rsidRDefault="00B41432" w:rsidP="00B41432">
      <w:pPr>
        <w:rPr>
          <w:rFonts w:cstheme="minorHAnsi"/>
          <w:b/>
          <w:bCs/>
          <w:sz w:val="44"/>
          <w:szCs w:val="44"/>
        </w:rPr>
      </w:pPr>
    </w:p>
    <w:p w14:paraId="4C6F29FF" w14:textId="43619C95" w:rsidR="00B41432" w:rsidRPr="00C55E09" w:rsidRDefault="00B41432" w:rsidP="00B41432">
      <w:pPr>
        <w:jc w:val="center"/>
        <w:rPr>
          <w:rFonts w:cstheme="minorHAnsi"/>
          <w:b/>
          <w:bCs/>
          <w:sz w:val="40"/>
          <w:szCs w:val="40"/>
        </w:rPr>
      </w:pPr>
      <w:r w:rsidRPr="001E5B9C">
        <w:rPr>
          <w:rFonts w:cstheme="minorHAnsi"/>
          <w:sz w:val="40"/>
          <w:szCs w:val="40"/>
        </w:rPr>
        <w:t>Word Count (Excluding References and tables) –</w:t>
      </w:r>
      <w:r w:rsidRPr="00C55E09">
        <w:rPr>
          <w:rFonts w:cstheme="minorHAnsi"/>
          <w:b/>
          <w:bCs/>
          <w:sz w:val="40"/>
          <w:szCs w:val="40"/>
        </w:rPr>
        <w:t xml:space="preserve"> </w:t>
      </w:r>
      <w:r w:rsidR="001E5B9C">
        <w:rPr>
          <w:rFonts w:cstheme="minorHAnsi"/>
          <w:b/>
          <w:bCs/>
          <w:sz w:val="40"/>
          <w:szCs w:val="40"/>
        </w:rPr>
        <w:t xml:space="preserve">    </w:t>
      </w:r>
      <w:r>
        <w:rPr>
          <w:rFonts w:cstheme="minorHAnsi"/>
          <w:b/>
          <w:bCs/>
          <w:sz w:val="40"/>
          <w:szCs w:val="40"/>
        </w:rPr>
        <w:t>3,300</w:t>
      </w:r>
      <w:r w:rsidRPr="00C55E09">
        <w:rPr>
          <w:rFonts w:cstheme="minorHAnsi"/>
          <w:b/>
          <w:bCs/>
          <w:sz w:val="40"/>
          <w:szCs w:val="40"/>
        </w:rPr>
        <w:t xml:space="preserve"> words</w:t>
      </w:r>
    </w:p>
    <w:p w14:paraId="62EC972B" w14:textId="77777777" w:rsidR="00402888" w:rsidRDefault="00402888" w:rsidP="00402888">
      <w:pPr>
        <w:rPr>
          <w:rFonts w:cstheme="minorHAnsi"/>
          <w:b/>
          <w:bCs/>
          <w:sz w:val="44"/>
          <w:szCs w:val="44"/>
        </w:rPr>
      </w:pPr>
    </w:p>
    <w:p w14:paraId="29704974" w14:textId="77777777" w:rsidR="00402888" w:rsidRDefault="00402888" w:rsidP="00402888">
      <w:pPr>
        <w:rPr>
          <w:rFonts w:cstheme="minorHAnsi"/>
          <w:b/>
          <w:bCs/>
          <w:sz w:val="44"/>
          <w:szCs w:val="44"/>
        </w:rPr>
      </w:pPr>
    </w:p>
    <w:p w14:paraId="02E27A9A" w14:textId="77777777" w:rsidR="00402888" w:rsidRDefault="00402888" w:rsidP="00402888">
      <w:pPr>
        <w:jc w:val="center"/>
        <w:rPr>
          <w:rFonts w:cstheme="minorHAnsi"/>
          <w:sz w:val="32"/>
          <w:szCs w:val="32"/>
        </w:rPr>
      </w:pPr>
      <w:r w:rsidRPr="00412A06">
        <w:rPr>
          <w:rFonts w:cstheme="minorHAnsi"/>
          <w:sz w:val="32"/>
          <w:szCs w:val="32"/>
        </w:rPr>
        <w:t>Date Completed:</w:t>
      </w:r>
    </w:p>
    <w:p w14:paraId="7F97F7F3" w14:textId="29B49A01" w:rsidR="00EA673F" w:rsidRDefault="00402888" w:rsidP="004D210A">
      <w:pPr>
        <w:jc w:val="center"/>
        <w:rPr>
          <w:b/>
          <w:bCs/>
          <w:sz w:val="32"/>
          <w:szCs w:val="32"/>
          <w:u w:val="single"/>
        </w:rPr>
      </w:pPr>
      <w:r>
        <w:rPr>
          <w:rFonts w:cstheme="minorHAnsi"/>
          <w:b/>
          <w:bCs/>
          <w:sz w:val="36"/>
          <w:szCs w:val="36"/>
        </w:rPr>
        <w:t>April 26</w:t>
      </w:r>
      <w:r w:rsidRPr="00402888">
        <w:rPr>
          <w:rFonts w:cstheme="minorHAnsi"/>
          <w:b/>
          <w:bCs/>
          <w:sz w:val="36"/>
          <w:szCs w:val="36"/>
          <w:vertAlign w:val="superscript"/>
        </w:rPr>
        <w:t>th</w:t>
      </w:r>
      <w:r>
        <w:rPr>
          <w:rFonts w:cstheme="minorHAnsi"/>
          <w:b/>
          <w:bCs/>
          <w:sz w:val="36"/>
          <w:szCs w:val="36"/>
        </w:rPr>
        <w:t>, 2021</w:t>
      </w:r>
    </w:p>
    <w:p w14:paraId="56AFFB62" w14:textId="77777777" w:rsidR="006F56C8" w:rsidRPr="00B71D61" w:rsidRDefault="006F56C8" w:rsidP="006F56C8">
      <w:pPr>
        <w:rPr>
          <w:rFonts w:cstheme="minorHAnsi"/>
          <w:sz w:val="32"/>
          <w:szCs w:val="32"/>
        </w:rPr>
      </w:pPr>
      <w:r w:rsidRPr="0025494A">
        <w:rPr>
          <w:rFonts w:cstheme="minorHAnsi"/>
          <w:b/>
          <w:color w:val="000000"/>
          <w:sz w:val="24"/>
          <w:szCs w:val="24"/>
          <w:u w:val="single"/>
        </w:rPr>
        <w:lastRenderedPageBreak/>
        <w:t>Table of Contents</w:t>
      </w:r>
      <w:r w:rsidRPr="0025494A">
        <w:rPr>
          <w:rFonts w:cstheme="minorHAnsi"/>
          <w:b/>
          <w:color w:val="000000"/>
          <w:sz w:val="24"/>
          <w:szCs w:val="24"/>
        </w:rPr>
        <w:tab/>
      </w:r>
    </w:p>
    <w:p w14:paraId="384BD570" w14:textId="77777777" w:rsidR="006F56C8" w:rsidRPr="0025494A" w:rsidRDefault="006F56C8" w:rsidP="006F56C8">
      <w:pPr>
        <w:spacing w:after="240" w:line="360" w:lineRule="auto"/>
        <w:rPr>
          <w:rFonts w:cstheme="minorHAnsi"/>
          <w:b/>
          <w:color w:val="000000"/>
          <w:sz w:val="24"/>
          <w:szCs w:val="24"/>
        </w:rPr>
      </w:pP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Page Number</w:t>
      </w:r>
    </w:p>
    <w:p w14:paraId="0EA60324" w14:textId="7EBE196F" w:rsidR="00A3268B" w:rsidRDefault="00A3268B" w:rsidP="00A3268B">
      <w:pPr>
        <w:pStyle w:val="ListParagraph"/>
        <w:numPr>
          <w:ilvl w:val="0"/>
          <w:numId w:val="31"/>
        </w:numPr>
        <w:spacing w:after="240" w:line="360" w:lineRule="auto"/>
        <w:rPr>
          <w:rFonts w:cstheme="minorHAnsi"/>
          <w:b/>
          <w:color w:val="000000"/>
          <w:sz w:val="24"/>
          <w:szCs w:val="24"/>
        </w:rPr>
      </w:pPr>
      <w:r>
        <w:rPr>
          <w:rFonts w:cstheme="minorHAnsi"/>
          <w:b/>
          <w:color w:val="000000"/>
          <w:sz w:val="28"/>
          <w:szCs w:val="28"/>
        </w:rPr>
        <w:t>Atterberg Limits</w:t>
      </w:r>
      <w:r w:rsidR="005256C0">
        <w:rPr>
          <w:rFonts w:cstheme="minorHAnsi"/>
          <w:b/>
          <w:color w:val="000000"/>
          <w:sz w:val="28"/>
          <w:szCs w:val="28"/>
        </w:rPr>
        <w:t xml:space="preserve">                                                                    </w:t>
      </w:r>
      <w:r w:rsidR="005256C0" w:rsidRPr="005256C0">
        <w:rPr>
          <w:rFonts w:cstheme="minorHAnsi"/>
          <w:bCs/>
          <w:color w:val="000000"/>
          <w:sz w:val="24"/>
          <w:szCs w:val="24"/>
        </w:rPr>
        <w:t>3</w:t>
      </w:r>
    </w:p>
    <w:p w14:paraId="11D343CA" w14:textId="5DE2A3F8" w:rsid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Introduction</w:t>
      </w:r>
      <w:r w:rsidR="005256C0">
        <w:rPr>
          <w:rFonts w:cstheme="minorHAnsi"/>
          <w:bCs/>
          <w:color w:val="000000"/>
          <w:sz w:val="24"/>
          <w:szCs w:val="24"/>
        </w:rPr>
        <w:t xml:space="preserve">                                                                              3                                         </w:t>
      </w:r>
    </w:p>
    <w:p w14:paraId="1C0847A6" w14:textId="77777777" w:rsidR="00A3268B" w:rsidRPr="003F0C44" w:rsidRDefault="00A3268B" w:rsidP="00A3268B">
      <w:pPr>
        <w:pStyle w:val="ListParagraph"/>
        <w:spacing w:after="240" w:line="276" w:lineRule="auto"/>
        <w:ind w:left="1440"/>
        <w:rPr>
          <w:rFonts w:cstheme="minorHAnsi"/>
          <w:bCs/>
          <w:color w:val="000000"/>
          <w:sz w:val="24"/>
          <w:szCs w:val="24"/>
        </w:rPr>
      </w:pPr>
    </w:p>
    <w:p w14:paraId="7CC220A1" w14:textId="5B796D1B" w:rsidR="005256C0" w:rsidRDefault="00A3268B" w:rsidP="005256C0">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Methodology</w:t>
      </w:r>
      <w:r w:rsidR="005256C0">
        <w:rPr>
          <w:rFonts w:cstheme="minorHAnsi"/>
          <w:bCs/>
          <w:color w:val="000000"/>
          <w:sz w:val="24"/>
          <w:szCs w:val="24"/>
        </w:rPr>
        <w:t xml:space="preserve">                                                                            3</w:t>
      </w:r>
    </w:p>
    <w:p w14:paraId="58558A73" w14:textId="77777777" w:rsidR="005256C0" w:rsidRPr="005256C0" w:rsidRDefault="005256C0" w:rsidP="005256C0">
      <w:pPr>
        <w:pStyle w:val="ListParagraph"/>
        <w:rPr>
          <w:rFonts w:cstheme="minorHAnsi"/>
          <w:b/>
          <w:color w:val="000000"/>
          <w:sz w:val="24"/>
          <w:szCs w:val="24"/>
        </w:rPr>
      </w:pPr>
    </w:p>
    <w:p w14:paraId="735328EA" w14:textId="3FC57911" w:rsid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1.21</w:t>
      </w:r>
      <w:r>
        <w:rPr>
          <w:rFonts w:cstheme="minorHAnsi"/>
          <w:bCs/>
          <w:color w:val="000000"/>
          <w:sz w:val="24"/>
          <w:szCs w:val="24"/>
        </w:rPr>
        <w:t xml:space="preserve"> Equipment List                                                                3</w:t>
      </w:r>
    </w:p>
    <w:p w14:paraId="5E3000F1" w14:textId="77777777" w:rsidR="005256C0" w:rsidRDefault="005256C0" w:rsidP="005256C0">
      <w:pPr>
        <w:pStyle w:val="ListParagraph"/>
        <w:spacing w:after="240" w:line="276" w:lineRule="auto"/>
        <w:ind w:left="1440"/>
        <w:rPr>
          <w:rFonts w:cstheme="minorHAnsi"/>
          <w:bCs/>
          <w:color w:val="000000"/>
          <w:sz w:val="24"/>
          <w:szCs w:val="24"/>
        </w:rPr>
      </w:pPr>
    </w:p>
    <w:p w14:paraId="4A17E262" w14:textId="5833798E" w:rsid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1.22</w:t>
      </w:r>
      <w:r>
        <w:rPr>
          <w:rFonts w:cstheme="minorHAnsi"/>
          <w:bCs/>
          <w:color w:val="000000"/>
          <w:sz w:val="24"/>
          <w:szCs w:val="24"/>
        </w:rPr>
        <w:t xml:space="preserve"> Sample preparation                                                        4</w:t>
      </w:r>
    </w:p>
    <w:p w14:paraId="23BE2ED2" w14:textId="77777777" w:rsidR="005256C0" w:rsidRDefault="005256C0" w:rsidP="005256C0">
      <w:pPr>
        <w:pStyle w:val="ListParagraph"/>
        <w:spacing w:after="240" w:line="276" w:lineRule="auto"/>
        <w:ind w:left="1440"/>
        <w:rPr>
          <w:rFonts w:cstheme="minorHAnsi"/>
          <w:bCs/>
          <w:color w:val="000000"/>
          <w:sz w:val="24"/>
          <w:szCs w:val="24"/>
        </w:rPr>
      </w:pPr>
    </w:p>
    <w:p w14:paraId="22F8770E" w14:textId="4918D1BF" w:rsidR="00A3268B" w:rsidRP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 xml:space="preserve">1.23 </w:t>
      </w:r>
      <w:r>
        <w:rPr>
          <w:rFonts w:cstheme="minorHAnsi"/>
          <w:bCs/>
          <w:color w:val="000000"/>
          <w:sz w:val="24"/>
          <w:szCs w:val="24"/>
        </w:rPr>
        <w:t>Test Procedures                                                               4</w:t>
      </w:r>
    </w:p>
    <w:p w14:paraId="0558FA00" w14:textId="77777777" w:rsidR="005256C0" w:rsidRPr="005256C0" w:rsidRDefault="005256C0" w:rsidP="005256C0">
      <w:pPr>
        <w:pStyle w:val="ListParagraph"/>
        <w:spacing w:after="240" w:line="276" w:lineRule="auto"/>
        <w:ind w:left="1440"/>
        <w:rPr>
          <w:rFonts w:cstheme="minorHAnsi"/>
          <w:bCs/>
          <w:color w:val="000000"/>
          <w:sz w:val="24"/>
          <w:szCs w:val="24"/>
        </w:rPr>
      </w:pPr>
    </w:p>
    <w:p w14:paraId="214F7BA5" w14:textId="278853CB" w:rsidR="00A3268B" w:rsidRP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Results and Analysis</w:t>
      </w:r>
      <w:r w:rsidR="005256C0">
        <w:rPr>
          <w:rFonts w:cstheme="minorHAnsi"/>
          <w:bCs/>
          <w:color w:val="000000"/>
          <w:sz w:val="24"/>
          <w:szCs w:val="24"/>
        </w:rPr>
        <w:t xml:space="preserve">                                                                 6</w:t>
      </w:r>
    </w:p>
    <w:p w14:paraId="784C4712" w14:textId="77777777" w:rsidR="00A3268B" w:rsidRDefault="00A3268B" w:rsidP="00A3268B">
      <w:pPr>
        <w:pStyle w:val="ListParagraph"/>
        <w:spacing w:after="240" w:line="276" w:lineRule="auto"/>
        <w:ind w:left="1440"/>
        <w:rPr>
          <w:rFonts w:cstheme="minorHAnsi"/>
          <w:bCs/>
          <w:color w:val="000000"/>
          <w:sz w:val="24"/>
          <w:szCs w:val="24"/>
        </w:rPr>
      </w:pPr>
    </w:p>
    <w:p w14:paraId="1896E076" w14:textId="0AA349AC" w:rsid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Conclusions</w:t>
      </w:r>
      <w:r w:rsidR="005256C0">
        <w:rPr>
          <w:rFonts w:cstheme="minorHAnsi"/>
          <w:bCs/>
          <w:color w:val="000000"/>
          <w:sz w:val="24"/>
          <w:szCs w:val="24"/>
        </w:rPr>
        <w:t xml:space="preserve">                                                                                8</w:t>
      </w:r>
    </w:p>
    <w:p w14:paraId="6AC345B5" w14:textId="77777777" w:rsidR="00A3268B" w:rsidRPr="00A3268B" w:rsidRDefault="00A3268B" w:rsidP="00A3268B">
      <w:pPr>
        <w:pStyle w:val="ListParagraph"/>
        <w:rPr>
          <w:rFonts w:cstheme="minorHAnsi"/>
          <w:bCs/>
          <w:color w:val="000000"/>
          <w:sz w:val="24"/>
          <w:szCs w:val="24"/>
        </w:rPr>
      </w:pPr>
    </w:p>
    <w:p w14:paraId="4D05D13F" w14:textId="77777777" w:rsidR="00A3268B" w:rsidRPr="003F0C44" w:rsidRDefault="00A3268B" w:rsidP="00A3268B">
      <w:pPr>
        <w:pStyle w:val="ListParagraph"/>
        <w:spacing w:after="240" w:line="276" w:lineRule="auto"/>
        <w:ind w:left="1440"/>
        <w:rPr>
          <w:rFonts w:cstheme="minorHAnsi"/>
          <w:bCs/>
          <w:color w:val="000000"/>
          <w:sz w:val="24"/>
          <w:szCs w:val="24"/>
        </w:rPr>
      </w:pPr>
    </w:p>
    <w:p w14:paraId="4CCA834C" w14:textId="725226D0" w:rsidR="00A3268B" w:rsidRDefault="00A3268B" w:rsidP="00A3268B">
      <w:pPr>
        <w:pStyle w:val="ListParagraph"/>
        <w:numPr>
          <w:ilvl w:val="0"/>
          <w:numId w:val="31"/>
        </w:numPr>
        <w:spacing w:after="240" w:line="360" w:lineRule="auto"/>
        <w:rPr>
          <w:rFonts w:cstheme="minorHAnsi"/>
          <w:b/>
          <w:color w:val="000000"/>
          <w:sz w:val="24"/>
          <w:szCs w:val="24"/>
        </w:rPr>
      </w:pPr>
      <w:r>
        <w:rPr>
          <w:rFonts w:cstheme="minorHAnsi"/>
          <w:b/>
          <w:color w:val="000000"/>
          <w:sz w:val="28"/>
          <w:szCs w:val="28"/>
        </w:rPr>
        <w:t>Constant Head Permeameter</w:t>
      </w:r>
      <w:r w:rsidR="005256C0">
        <w:rPr>
          <w:rFonts w:cstheme="minorHAnsi"/>
          <w:b/>
          <w:color w:val="000000"/>
          <w:sz w:val="28"/>
          <w:szCs w:val="28"/>
        </w:rPr>
        <w:t xml:space="preserve">                                            </w:t>
      </w:r>
      <w:r w:rsidR="005256C0" w:rsidRPr="005256C0">
        <w:rPr>
          <w:rFonts w:cstheme="minorHAnsi"/>
          <w:bCs/>
          <w:color w:val="000000"/>
          <w:sz w:val="24"/>
          <w:szCs w:val="24"/>
        </w:rPr>
        <w:t>10</w:t>
      </w:r>
    </w:p>
    <w:p w14:paraId="101BDFD7" w14:textId="7830AA84" w:rsid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Introduction</w:t>
      </w:r>
      <w:r w:rsidR="005256C0">
        <w:rPr>
          <w:rFonts w:cstheme="minorHAnsi"/>
          <w:bCs/>
          <w:color w:val="000000"/>
          <w:sz w:val="24"/>
          <w:szCs w:val="24"/>
        </w:rPr>
        <w:t xml:space="preserve">                                                                              10</w:t>
      </w:r>
    </w:p>
    <w:p w14:paraId="1EE0B966" w14:textId="54A7E708" w:rsidR="00A3268B" w:rsidRPr="003F0C44" w:rsidRDefault="005256C0" w:rsidP="00A3268B">
      <w:pPr>
        <w:pStyle w:val="ListParagraph"/>
        <w:spacing w:after="240" w:line="276" w:lineRule="auto"/>
        <w:ind w:left="1440"/>
        <w:rPr>
          <w:rFonts w:cstheme="minorHAnsi"/>
          <w:bCs/>
          <w:color w:val="000000"/>
          <w:sz w:val="24"/>
          <w:szCs w:val="24"/>
        </w:rPr>
      </w:pPr>
      <w:r>
        <w:rPr>
          <w:rFonts w:cstheme="minorHAnsi"/>
          <w:bCs/>
          <w:color w:val="000000"/>
          <w:sz w:val="24"/>
          <w:szCs w:val="24"/>
        </w:rPr>
        <w:t xml:space="preserve"> </w:t>
      </w:r>
    </w:p>
    <w:p w14:paraId="7EC80CE7" w14:textId="369E3FB9" w:rsid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Methodology</w:t>
      </w:r>
      <w:r w:rsidR="005256C0">
        <w:rPr>
          <w:rFonts w:cstheme="minorHAnsi"/>
          <w:bCs/>
          <w:color w:val="000000"/>
          <w:sz w:val="24"/>
          <w:szCs w:val="24"/>
        </w:rPr>
        <w:t xml:space="preserve">                                                                            10</w:t>
      </w:r>
    </w:p>
    <w:p w14:paraId="2DBC393E" w14:textId="5046F73A" w:rsidR="005256C0" w:rsidRPr="005256C0" w:rsidRDefault="005256C0" w:rsidP="005256C0">
      <w:pPr>
        <w:pStyle w:val="ListParagraph"/>
        <w:rPr>
          <w:rFonts w:cstheme="minorHAnsi"/>
          <w:bCs/>
          <w:color w:val="000000"/>
          <w:sz w:val="24"/>
          <w:szCs w:val="24"/>
        </w:rPr>
      </w:pPr>
      <w:r>
        <w:rPr>
          <w:rFonts w:cstheme="minorHAnsi"/>
          <w:bCs/>
          <w:color w:val="000000"/>
          <w:sz w:val="24"/>
          <w:szCs w:val="24"/>
        </w:rPr>
        <w:t xml:space="preserve">         </w:t>
      </w:r>
    </w:p>
    <w:p w14:paraId="6447B373" w14:textId="629AE6EA" w:rsid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2.21</w:t>
      </w:r>
      <w:r>
        <w:rPr>
          <w:rFonts w:cstheme="minorHAnsi"/>
          <w:bCs/>
          <w:color w:val="000000"/>
          <w:sz w:val="24"/>
          <w:szCs w:val="24"/>
        </w:rPr>
        <w:t xml:space="preserve"> Equipment List                                                                 10</w:t>
      </w:r>
    </w:p>
    <w:p w14:paraId="2324A6B2" w14:textId="77777777" w:rsidR="005256C0" w:rsidRPr="005256C0" w:rsidRDefault="005256C0" w:rsidP="005256C0">
      <w:pPr>
        <w:pStyle w:val="ListParagraph"/>
        <w:spacing w:after="240" w:line="276" w:lineRule="auto"/>
        <w:ind w:left="1440"/>
        <w:rPr>
          <w:rFonts w:cstheme="minorHAnsi"/>
          <w:b/>
          <w:color w:val="000000"/>
          <w:sz w:val="24"/>
          <w:szCs w:val="24"/>
        </w:rPr>
      </w:pPr>
    </w:p>
    <w:p w14:paraId="431C7EC1" w14:textId="04F4FA29" w:rsid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2.22</w:t>
      </w:r>
      <w:r>
        <w:rPr>
          <w:rFonts w:cstheme="minorHAnsi"/>
          <w:bCs/>
          <w:color w:val="000000"/>
          <w:sz w:val="24"/>
          <w:szCs w:val="24"/>
        </w:rPr>
        <w:t xml:space="preserve"> Sample Preparation                                                        11</w:t>
      </w:r>
    </w:p>
    <w:p w14:paraId="52F6F59A" w14:textId="77777777" w:rsidR="005256C0" w:rsidRDefault="005256C0" w:rsidP="005256C0">
      <w:pPr>
        <w:pStyle w:val="ListParagraph"/>
        <w:spacing w:after="240" w:line="276" w:lineRule="auto"/>
        <w:ind w:left="1440"/>
        <w:rPr>
          <w:rFonts w:cstheme="minorHAnsi"/>
          <w:bCs/>
          <w:color w:val="000000"/>
          <w:sz w:val="24"/>
          <w:szCs w:val="24"/>
        </w:rPr>
      </w:pPr>
    </w:p>
    <w:p w14:paraId="0CCBD69A" w14:textId="32A97057" w:rsidR="005256C0" w:rsidRPr="005256C0" w:rsidRDefault="005256C0" w:rsidP="005256C0">
      <w:pPr>
        <w:pStyle w:val="ListParagraph"/>
        <w:spacing w:after="240" w:line="276" w:lineRule="auto"/>
        <w:ind w:left="1440"/>
        <w:rPr>
          <w:rFonts w:cstheme="minorHAnsi"/>
          <w:bCs/>
          <w:color w:val="000000"/>
          <w:sz w:val="24"/>
          <w:szCs w:val="24"/>
        </w:rPr>
      </w:pPr>
      <w:r w:rsidRPr="005256C0">
        <w:rPr>
          <w:rFonts w:cstheme="minorHAnsi"/>
          <w:b/>
          <w:color w:val="000000"/>
          <w:sz w:val="24"/>
          <w:szCs w:val="24"/>
        </w:rPr>
        <w:t>2.23</w:t>
      </w:r>
      <w:r>
        <w:rPr>
          <w:rFonts w:cstheme="minorHAnsi"/>
          <w:bCs/>
          <w:color w:val="000000"/>
          <w:sz w:val="24"/>
          <w:szCs w:val="24"/>
        </w:rPr>
        <w:t xml:space="preserve"> Test Procedures                                                               11</w:t>
      </w:r>
    </w:p>
    <w:p w14:paraId="4ED5E53C" w14:textId="77777777" w:rsidR="00A3268B" w:rsidRDefault="00A3268B" w:rsidP="00A3268B">
      <w:pPr>
        <w:pStyle w:val="ListParagraph"/>
        <w:spacing w:after="240" w:line="276" w:lineRule="auto"/>
        <w:ind w:left="1440"/>
        <w:rPr>
          <w:rFonts w:cstheme="minorHAnsi"/>
          <w:bCs/>
          <w:color w:val="000000"/>
          <w:sz w:val="24"/>
          <w:szCs w:val="24"/>
        </w:rPr>
      </w:pPr>
    </w:p>
    <w:p w14:paraId="0C0FCB25" w14:textId="4D1C855D" w:rsidR="00A3268B" w:rsidRPr="00A3268B" w:rsidRDefault="00A3268B" w:rsidP="00A3268B">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Results and Analysis</w:t>
      </w:r>
      <w:r w:rsidR="005256C0">
        <w:rPr>
          <w:rFonts w:cstheme="minorHAnsi"/>
          <w:bCs/>
          <w:color w:val="000000"/>
          <w:sz w:val="24"/>
          <w:szCs w:val="24"/>
        </w:rPr>
        <w:t xml:space="preserve">                                                                 13</w:t>
      </w:r>
    </w:p>
    <w:p w14:paraId="1BFE765F" w14:textId="77777777" w:rsidR="00A3268B" w:rsidRDefault="00A3268B" w:rsidP="00A3268B">
      <w:pPr>
        <w:pStyle w:val="ListParagraph"/>
        <w:spacing w:after="240" w:line="276" w:lineRule="auto"/>
        <w:ind w:left="1440"/>
        <w:rPr>
          <w:rFonts w:cstheme="minorHAnsi"/>
          <w:bCs/>
          <w:color w:val="000000"/>
          <w:sz w:val="24"/>
          <w:szCs w:val="24"/>
        </w:rPr>
      </w:pPr>
    </w:p>
    <w:p w14:paraId="5202A379" w14:textId="740E45E0" w:rsidR="004D210A" w:rsidRDefault="00A3268B" w:rsidP="00882207">
      <w:pPr>
        <w:pStyle w:val="ListParagraph"/>
        <w:numPr>
          <w:ilvl w:val="1"/>
          <w:numId w:val="31"/>
        </w:numPr>
        <w:spacing w:after="240" w:line="276" w:lineRule="auto"/>
        <w:rPr>
          <w:rFonts w:cstheme="minorHAnsi"/>
          <w:bCs/>
          <w:color w:val="000000"/>
          <w:sz w:val="24"/>
          <w:szCs w:val="24"/>
        </w:rPr>
      </w:pPr>
      <w:r>
        <w:rPr>
          <w:rFonts w:cstheme="minorHAnsi"/>
          <w:bCs/>
          <w:color w:val="000000"/>
          <w:sz w:val="24"/>
          <w:szCs w:val="24"/>
        </w:rPr>
        <w:t>Conclusions</w:t>
      </w:r>
      <w:r w:rsidR="005256C0">
        <w:rPr>
          <w:rFonts w:cstheme="minorHAnsi"/>
          <w:bCs/>
          <w:color w:val="000000"/>
          <w:sz w:val="24"/>
          <w:szCs w:val="24"/>
        </w:rPr>
        <w:t xml:space="preserve">                                                                               14</w:t>
      </w:r>
    </w:p>
    <w:p w14:paraId="473FF5C9" w14:textId="77777777" w:rsidR="005256C0" w:rsidRPr="005256C0" w:rsidRDefault="005256C0" w:rsidP="005256C0">
      <w:pPr>
        <w:pStyle w:val="ListParagraph"/>
        <w:rPr>
          <w:rFonts w:cstheme="minorHAnsi"/>
          <w:bCs/>
          <w:color w:val="000000"/>
          <w:sz w:val="24"/>
          <w:szCs w:val="24"/>
        </w:rPr>
      </w:pPr>
    </w:p>
    <w:p w14:paraId="62007972" w14:textId="77777777" w:rsidR="005256C0" w:rsidRDefault="005256C0" w:rsidP="005256C0">
      <w:pPr>
        <w:pStyle w:val="ListParagraph"/>
        <w:spacing w:after="240" w:line="276" w:lineRule="auto"/>
        <w:ind w:left="1440"/>
        <w:rPr>
          <w:rFonts w:cstheme="minorHAnsi"/>
          <w:bCs/>
          <w:color w:val="000000"/>
          <w:sz w:val="24"/>
          <w:szCs w:val="24"/>
        </w:rPr>
      </w:pPr>
    </w:p>
    <w:p w14:paraId="49F818DA" w14:textId="0487D488" w:rsidR="005256C0" w:rsidRPr="005256C0" w:rsidRDefault="005256C0" w:rsidP="000E2CD6">
      <w:pPr>
        <w:pStyle w:val="ListParagraph"/>
        <w:numPr>
          <w:ilvl w:val="0"/>
          <w:numId w:val="31"/>
        </w:numPr>
        <w:spacing w:after="240" w:line="276" w:lineRule="auto"/>
        <w:rPr>
          <w:rFonts w:cstheme="minorHAnsi"/>
          <w:bCs/>
          <w:color w:val="000000"/>
        </w:rPr>
      </w:pPr>
      <w:r>
        <w:rPr>
          <w:rFonts w:cstheme="minorHAnsi"/>
          <w:b/>
          <w:color w:val="000000"/>
          <w:sz w:val="28"/>
          <w:szCs w:val="28"/>
        </w:rPr>
        <w:t xml:space="preserve">References                                                                             </w:t>
      </w:r>
      <w:r w:rsidRPr="005256C0">
        <w:rPr>
          <w:rFonts w:cstheme="minorHAnsi"/>
          <w:bCs/>
          <w:color w:val="000000"/>
          <w:sz w:val="24"/>
          <w:szCs w:val="24"/>
        </w:rPr>
        <w:t>15</w:t>
      </w:r>
    </w:p>
    <w:p w14:paraId="5A313FD4" w14:textId="09CB4F74" w:rsidR="005256C0" w:rsidRDefault="005256C0" w:rsidP="00882207">
      <w:pPr>
        <w:rPr>
          <w:b/>
          <w:bCs/>
          <w:sz w:val="32"/>
          <w:szCs w:val="32"/>
          <w:u w:val="single"/>
        </w:rPr>
      </w:pPr>
    </w:p>
    <w:p w14:paraId="57B3CBC3" w14:textId="77777777" w:rsidR="005256C0" w:rsidRDefault="005256C0" w:rsidP="00882207">
      <w:pPr>
        <w:rPr>
          <w:b/>
          <w:bCs/>
          <w:sz w:val="32"/>
          <w:szCs w:val="32"/>
          <w:u w:val="single"/>
        </w:rPr>
      </w:pPr>
    </w:p>
    <w:p w14:paraId="0963CFC1" w14:textId="6F518449" w:rsidR="00882207" w:rsidRPr="00607925" w:rsidRDefault="00607925" w:rsidP="00882207">
      <w:pPr>
        <w:rPr>
          <w:b/>
          <w:bCs/>
          <w:sz w:val="32"/>
          <w:szCs w:val="32"/>
        </w:rPr>
      </w:pPr>
      <w:bookmarkStart w:id="1" w:name="_Hlk70350925"/>
      <w:r w:rsidRPr="00607925">
        <w:rPr>
          <w:b/>
          <w:bCs/>
          <w:sz w:val="32"/>
          <w:szCs w:val="32"/>
        </w:rPr>
        <w:lastRenderedPageBreak/>
        <w:t xml:space="preserve">1.0 </w:t>
      </w:r>
      <w:r w:rsidR="00882207" w:rsidRPr="00607925">
        <w:rPr>
          <w:b/>
          <w:bCs/>
          <w:sz w:val="32"/>
          <w:szCs w:val="32"/>
        </w:rPr>
        <w:t>Atterberg Limits</w:t>
      </w:r>
    </w:p>
    <w:p w14:paraId="1F52F997" w14:textId="38AFADB6" w:rsidR="00D56881" w:rsidRPr="00607925" w:rsidRDefault="00607925" w:rsidP="003F4059">
      <w:pPr>
        <w:rPr>
          <w:b/>
          <w:bCs/>
          <w:sz w:val="24"/>
          <w:szCs w:val="24"/>
        </w:rPr>
      </w:pPr>
      <w:r>
        <w:rPr>
          <w:b/>
          <w:bCs/>
          <w:sz w:val="24"/>
          <w:szCs w:val="24"/>
        </w:rPr>
        <w:t xml:space="preserve">1.1 </w:t>
      </w:r>
      <w:r w:rsidR="00A86FA8" w:rsidRPr="00607925">
        <w:rPr>
          <w:b/>
          <w:bCs/>
          <w:sz w:val="24"/>
          <w:szCs w:val="24"/>
        </w:rPr>
        <w:t>Introduction</w:t>
      </w:r>
    </w:p>
    <w:p w14:paraId="0C5728C6" w14:textId="72DF364D" w:rsidR="00C629B9" w:rsidRDefault="00DA71C5" w:rsidP="00DA71C5">
      <w:pPr>
        <w:tabs>
          <w:tab w:val="left" w:pos="1668"/>
        </w:tabs>
        <w:rPr>
          <w:sz w:val="24"/>
          <w:szCs w:val="24"/>
        </w:rPr>
      </w:pPr>
      <w:r w:rsidRPr="00C629B9">
        <w:rPr>
          <w:sz w:val="24"/>
          <w:szCs w:val="24"/>
        </w:rPr>
        <w:t>Before discussing the methodology and the results that one obtained from the test</w:t>
      </w:r>
      <w:r w:rsidR="008F6E36" w:rsidRPr="00C629B9">
        <w:rPr>
          <w:sz w:val="24"/>
          <w:szCs w:val="24"/>
        </w:rPr>
        <w:t>s</w:t>
      </w:r>
      <w:r w:rsidRPr="00C629B9">
        <w:rPr>
          <w:sz w:val="24"/>
          <w:szCs w:val="24"/>
        </w:rPr>
        <w:t xml:space="preserve">, it is important to understand what this test is and why it is important </w:t>
      </w:r>
      <w:r w:rsidR="008F6E36" w:rsidRPr="00C629B9">
        <w:rPr>
          <w:sz w:val="24"/>
          <w:szCs w:val="24"/>
        </w:rPr>
        <w:t>in the field of geotechnical engineering.</w:t>
      </w:r>
      <w:r w:rsidR="00A060B7" w:rsidRPr="00C629B9">
        <w:rPr>
          <w:sz w:val="24"/>
          <w:szCs w:val="24"/>
        </w:rPr>
        <w:t xml:space="preserve"> </w:t>
      </w:r>
      <w:r w:rsidR="00EF6CDE">
        <w:rPr>
          <w:b/>
          <w:bCs/>
          <w:sz w:val="24"/>
          <w:szCs w:val="24"/>
        </w:rPr>
        <w:t xml:space="preserve">Backus (c.2021) </w:t>
      </w:r>
      <w:r w:rsidR="00EF6CDE">
        <w:rPr>
          <w:sz w:val="24"/>
          <w:szCs w:val="24"/>
        </w:rPr>
        <w:t>provided me with information on why we use the Atterberg Limits.</w:t>
      </w:r>
      <w:r w:rsidR="00F9319B">
        <w:rPr>
          <w:sz w:val="24"/>
          <w:szCs w:val="24"/>
        </w:rPr>
        <w:t xml:space="preserve"> </w:t>
      </w:r>
      <w:r w:rsidR="009F195D">
        <w:rPr>
          <w:sz w:val="24"/>
          <w:szCs w:val="24"/>
        </w:rPr>
        <w:t xml:space="preserve">Geotechnical engineers </w:t>
      </w:r>
      <w:r w:rsidR="007C6F9F">
        <w:rPr>
          <w:sz w:val="24"/>
          <w:szCs w:val="24"/>
        </w:rPr>
        <w:t>must evaluate soils if the</w:t>
      </w:r>
      <w:r w:rsidR="00772CDA">
        <w:rPr>
          <w:sz w:val="24"/>
          <w:szCs w:val="24"/>
        </w:rPr>
        <w:t>ir</w:t>
      </w:r>
      <w:r w:rsidR="007C6F9F">
        <w:rPr>
          <w:sz w:val="24"/>
          <w:szCs w:val="24"/>
        </w:rPr>
        <w:t xml:space="preserve"> intended use is to support structures, pavements</w:t>
      </w:r>
      <w:r w:rsidR="00772CDA">
        <w:rPr>
          <w:sz w:val="24"/>
          <w:szCs w:val="24"/>
        </w:rPr>
        <w:t>,</w:t>
      </w:r>
      <w:r w:rsidR="007C6F9F">
        <w:rPr>
          <w:sz w:val="24"/>
          <w:szCs w:val="24"/>
        </w:rPr>
        <w:t xml:space="preserve"> or other loads so they can predict their behaviour under applied forces and variable moisture conditions.</w:t>
      </w:r>
      <w:r w:rsidR="007C6C0A">
        <w:rPr>
          <w:sz w:val="24"/>
          <w:szCs w:val="24"/>
        </w:rPr>
        <w:t xml:space="preserve"> These tests are used to establish moisture contents at fine-grained clay and silt soils </w:t>
      </w:r>
      <w:r w:rsidR="004F43C2">
        <w:rPr>
          <w:sz w:val="24"/>
          <w:szCs w:val="24"/>
        </w:rPr>
        <w:t>that transition through solid, semi-solid, plastic</w:t>
      </w:r>
      <w:r w:rsidR="00772CDA">
        <w:rPr>
          <w:sz w:val="24"/>
          <w:szCs w:val="24"/>
        </w:rPr>
        <w:t>,</w:t>
      </w:r>
      <w:r w:rsidR="004F43C2">
        <w:rPr>
          <w:sz w:val="24"/>
          <w:szCs w:val="24"/>
        </w:rPr>
        <w:t xml:space="preserve"> and liquid states. </w:t>
      </w:r>
      <w:r w:rsidR="00C673E1">
        <w:rPr>
          <w:sz w:val="24"/>
          <w:szCs w:val="24"/>
        </w:rPr>
        <w:t xml:space="preserve">The soils go through these states as moisture content increases/decreases. </w:t>
      </w:r>
      <w:r w:rsidR="00663AF0">
        <w:rPr>
          <w:sz w:val="24"/>
          <w:szCs w:val="24"/>
        </w:rPr>
        <w:t>The main reasoning behind these tests is that the soil will exhibit differences in st</w:t>
      </w:r>
      <w:r w:rsidR="00622B6B">
        <w:rPr>
          <w:sz w:val="24"/>
          <w:szCs w:val="24"/>
        </w:rPr>
        <w:t>rength, consistency</w:t>
      </w:r>
      <w:r w:rsidR="00772CDA">
        <w:rPr>
          <w:sz w:val="24"/>
          <w:szCs w:val="24"/>
        </w:rPr>
        <w:t>,</w:t>
      </w:r>
      <w:r w:rsidR="00622B6B">
        <w:rPr>
          <w:sz w:val="24"/>
          <w:szCs w:val="24"/>
        </w:rPr>
        <w:t xml:space="preserve"> and behaviour at the different states. </w:t>
      </w:r>
      <w:r w:rsidR="00AE2444">
        <w:rPr>
          <w:sz w:val="24"/>
          <w:szCs w:val="24"/>
        </w:rPr>
        <w:t>So</w:t>
      </w:r>
      <w:r w:rsidR="00033E43">
        <w:rPr>
          <w:sz w:val="24"/>
          <w:szCs w:val="24"/>
        </w:rPr>
        <w:t>,</w:t>
      </w:r>
      <w:r w:rsidR="00AE2444">
        <w:rPr>
          <w:sz w:val="24"/>
          <w:szCs w:val="24"/>
        </w:rPr>
        <w:t xml:space="preserve"> these tests will define the boundaries between these states</w:t>
      </w:r>
      <w:r w:rsidR="004727E0">
        <w:rPr>
          <w:sz w:val="24"/>
          <w:szCs w:val="24"/>
        </w:rPr>
        <w:t xml:space="preserve">. </w:t>
      </w:r>
      <w:r w:rsidR="00033E43">
        <w:rPr>
          <w:sz w:val="24"/>
          <w:szCs w:val="24"/>
        </w:rPr>
        <w:t xml:space="preserve">The values from these </w:t>
      </w:r>
      <w:r w:rsidR="005F6929">
        <w:rPr>
          <w:sz w:val="24"/>
          <w:szCs w:val="24"/>
        </w:rPr>
        <w:t>tests will assess shear strength, forecast settlement, estimate permeability and identify potentially expansive soils.</w:t>
      </w:r>
    </w:p>
    <w:p w14:paraId="2C5A89D7" w14:textId="042563E8" w:rsidR="00E26473" w:rsidRDefault="00A4380D" w:rsidP="00A4380D">
      <w:pPr>
        <w:tabs>
          <w:tab w:val="left" w:pos="1668"/>
        </w:tabs>
        <w:jc w:val="center"/>
        <w:rPr>
          <w:sz w:val="24"/>
          <w:szCs w:val="24"/>
        </w:rPr>
      </w:pPr>
      <w:r w:rsidRPr="00A4380D">
        <w:rPr>
          <w:noProof/>
        </w:rPr>
        <w:drawing>
          <wp:inline distT="0" distB="0" distL="0" distR="0" wp14:anchorId="09F0E83C" wp14:editId="2F279FAC">
            <wp:extent cx="3083442" cy="2127705"/>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1140" cy="2139918"/>
                    </a:xfrm>
                    <a:prstGeom prst="rect">
                      <a:avLst/>
                    </a:prstGeom>
                  </pic:spPr>
                </pic:pic>
              </a:graphicData>
            </a:graphic>
          </wp:inline>
        </w:drawing>
      </w:r>
    </w:p>
    <w:p w14:paraId="3699700A" w14:textId="7E60C910" w:rsidR="006056F6" w:rsidRDefault="00A4380D" w:rsidP="008820AF">
      <w:pPr>
        <w:tabs>
          <w:tab w:val="left" w:pos="1668"/>
        </w:tabs>
        <w:jc w:val="center"/>
        <w:rPr>
          <w:sz w:val="24"/>
          <w:szCs w:val="24"/>
        </w:rPr>
      </w:pPr>
      <w:r w:rsidRPr="00D72852">
        <w:rPr>
          <w:b/>
          <w:bCs/>
          <w:sz w:val="24"/>
          <w:szCs w:val="24"/>
        </w:rPr>
        <w:t>Figure 1</w:t>
      </w:r>
      <w:r>
        <w:rPr>
          <w:sz w:val="24"/>
          <w:szCs w:val="24"/>
        </w:rPr>
        <w:t xml:space="preserve"> – Graph showing Atterberg Limits</w:t>
      </w:r>
    </w:p>
    <w:p w14:paraId="01EFA09E" w14:textId="5FAA68C7" w:rsidR="009C709B" w:rsidRPr="00B4705A" w:rsidRDefault="00E124DC" w:rsidP="00DA71C5">
      <w:pPr>
        <w:tabs>
          <w:tab w:val="left" w:pos="1668"/>
        </w:tabs>
        <w:rPr>
          <w:sz w:val="24"/>
          <w:szCs w:val="24"/>
        </w:rPr>
      </w:pPr>
      <w:r>
        <w:rPr>
          <w:sz w:val="24"/>
          <w:szCs w:val="24"/>
        </w:rPr>
        <w:t>We carried out tests for the liquid and plastic states of our soil samples.</w:t>
      </w:r>
      <w:r w:rsidR="00D1430B">
        <w:rPr>
          <w:sz w:val="24"/>
          <w:szCs w:val="24"/>
        </w:rPr>
        <w:t xml:space="preserve"> According to </w:t>
      </w:r>
      <w:r w:rsidR="00D1430B">
        <w:rPr>
          <w:b/>
          <w:bCs/>
          <w:sz w:val="24"/>
          <w:szCs w:val="24"/>
        </w:rPr>
        <w:t>Kaliakin (2017)</w:t>
      </w:r>
      <w:r w:rsidR="003C0028">
        <w:rPr>
          <w:sz w:val="24"/>
          <w:szCs w:val="24"/>
        </w:rPr>
        <w:t xml:space="preserve">, “The Liquid Limit (LL) is the moisture content at which a fine-grained soil </w:t>
      </w:r>
      <w:r w:rsidR="003B2795">
        <w:rPr>
          <w:sz w:val="24"/>
          <w:szCs w:val="24"/>
        </w:rPr>
        <w:t>no longer flows like a liquid</w:t>
      </w:r>
      <w:r w:rsidR="00FC3C68">
        <w:rPr>
          <w:sz w:val="24"/>
          <w:szCs w:val="24"/>
        </w:rPr>
        <w:t>” and “The Plastic Limit (PL) is the moisture content at which a fine-grained soil can no longer be remoulded without cracking”.</w:t>
      </w:r>
      <w:r w:rsidR="0021322E">
        <w:rPr>
          <w:sz w:val="24"/>
          <w:szCs w:val="24"/>
        </w:rPr>
        <w:t xml:space="preserve"> </w:t>
      </w:r>
    </w:p>
    <w:p w14:paraId="10DF0D31" w14:textId="3241B920" w:rsidR="00A86FA8" w:rsidRPr="00607925" w:rsidRDefault="00607925" w:rsidP="003F4059">
      <w:pPr>
        <w:rPr>
          <w:b/>
          <w:bCs/>
          <w:sz w:val="24"/>
          <w:szCs w:val="24"/>
        </w:rPr>
      </w:pPr>
      <w:r>
        <w:rPr>
          <w:b/>
          <w:bCs/>
          <w:sz w:val="24"/>
          <w:szCs w:val="24"/>
        </w:rPr>
        <w:t xml:space="preserve">1.2 </w:t>
      </w:r>
      <w:r w:rsidR="00A86FA8" w:rsidRPr="00607925">
        <w:rPr>
          <w:b/>
          <w:bCs/>
          <w:sz w:val="24"/>
          <w:szCs w:val="24"/>
        </w:rPr>
        <w:t>Methodology</w:t>
      </w:r>
    </w:p>
    <w:p w14:paraId="119CA8A4" w14:textId="7D341BF7" w:rsidR="0007798E" w:rsidRDefault="002426DB" w:rsidP="002426DB">
      <w:pPr>
        <w:rPr>
          <w:sz w:val="24"/>
          <w:szCs w:val="24"/>
        </w:rPr>
      </w:pPr>
      <w:r>
        <w:rPr>
          <w:sz w:val="24"/>
          <w:szCs w:val="24"/>
        </w:rPr>
        <w:t>In this next part, one shall discuss the procedure of both Atterberg limit tests for liquid and plastic limits.</w:t>
      </w:r>
      <w:r w:rsidR="001F1C2C">
        <w:rPr>
          <w:sz w:val="24"/>
          <w:szCs w:val="24"/>
        </w:rPr>
        <w:t xml:space="preserve"> Information has been taken from </w:t>
      </w:r>
      <w:r w:rsidR="001F1C2C">
        <w:rPr>
          <w:b/>
          <w:bCs/>
          <w:sz w:val="24"/>
          <w:szCs w:val="24"/>
        </w:rPr>
        <w:t>SKA (2008)</w:t>
      </w:r>
      <w:r w:rsidR="00992F76">
        <w:rPr>
          <w:sz w:val="24"/>
          <w:szCs w:val="24"/>
        </w:rPr>
        <w:t>. (This source is a 7</w:t>
      </w:r>
      <w:r w:rsidR="00992F76" w:rsidRPr="00992F76">
        <w:rPr>
          <w:sz w:val="24"/>
          <w:szCs w:val="24"/>
          <w:vertAlign w:val="superscript"/>
        </w:rPr>
        <w:t>th</w:t>
      </w:r>
      <w:r w:rsidR="00992F76">
        <w:rPr>
          <w:sz w:val="24"/>
          <w:szCs w:val="24"/>
        </w:rPr>
        <w:t xml:space="preserve"> revision of the original that was posted in 2004</w:t>
      </w:r>
      <w:r w:rsidR="00AF7259">
        <w:rPr>
          <w:sz w:val="24"/>
          <w:szCs w:val="24"/>
        </w:rPr>
        <w:t xml:space="preserve">). </w:t>
      </w:r>
      <w:r w:rsidR="00772CDA">
        <w:rPr>
          <w:sz w:val="24"/>
          <w:szCs w:val="24"/>
        </w:rPr>
        <w:t xml:space="preserve">This is an American standard, but the procedure, however, is accurate. </w:t>
      </w:r>
      <w:r w:rsidR="0007798E">
        <w:rPr>
          <w:sz w:val="24"/>
          <w:szCs w:val="24"/>
        </w:rPr>
        <w:t xml:space="preserve">The equipment list and sample preparation will be the same for the liquid and plastic tests. The procedure for these two tests will be </w:t>
      </w:r>
      <w:r w:rsidR="00BB755B">
        <w:rPr>
          <w:sz w:val="24"/>
          <w:szCs w:val="24"/>
        </w:rPr>
        <w:t>different,</w:t>
      </w:r>
      <w:r w:rsidR="0007798E">
        <w:rPr>
          <w:sz w:val="24"/>
          <w:szCs w:val="24"/>
        </w:rPr>
        <w:t xml:space="preserve"> however. </w:t>
      </w:r>
    </w:p>
    <w:p w14:paraId="6F744846" w14:textId="29A65B5C" w:rsidR="00992F76" w:rsidRDefault="00B66CFA" w:rsidP="002426DB">
      <w:pPr>
        <w:rPr>
          <w:b/>
          <w:bCs/>
          <w:sz w:val="24"/>
          <w:szCs w:val="24"/>
        </w:rPr>
      </w:pPr>
      <w:r w:rsidRPr="00B66CFA">
        <w:rPr>
          <w:b/>
          <w:bCs/>
          <w:sz w:val="24"/>
          <w:szCs w:val="24"/>
        </w:rPr>
        <w:t>1.21</w:t>
      </w:r>
      <w:r>
        <w:rPr>
          <w:sz w:val="24"/>
          <w:szCs w:val="24"/>
        </w:rPr>
        <w:t xml:space="preserve"> </w:t>
      </w:r>
      <w:r w:rsidR="007B3673">
        <w:rPr>
          <w:b/>
          <w:bCs/>
          <w:sz w:val="24"/>
          <w:szCs w:val="24"/>
        </w:rPr>
        <w:t>Equipment List</w:t>
      </w:r>
    </w:p>
    <w:p w14:paraId="647877CB" w14:textId="77777777" w:rsidR="00F835A7" w:rsidRPr="00F835A7" w:rsidRDefault="00F835A7" w:rsidP="00F835A7">
      <w:pPr>
        <w:pStyle w:val="ListParagraph"/>
        <w:numPr>
          <w:ilvl w:val="0"/>
          <w:numId w:val="11"/>
        </w:numPr>
        <w:rPr>
          <w:sz w:val="24"/>
          <w:szCs w:val="24"/>
        </w:rPr>
      </w:pPr>
      <w:r w:rsidRPr="00F835A7">
        <w:rPr>
          <w:sz w:val="24"/>
          <w:szCs w:val="24"/>
        </w:rPr>
        <w:t>Drying oven</w:t>
      </w:r>
    </w:p>
    <w:p w14:paraId="7C98908B" w14:textId="5321C97E" w:rsidR="00F835A7" w:rsidRPr="00F835A7" w:rsidRDefault="00F835A7" w:rsidP="00F835A7">
      <w:pPr>
        <w:pStyle w:val="ListParagraph"/>
        <w:numPr>
          <w:ilvl w:val="0"/>
          <w:numId w:val="11"/>
        </w:numPr>
        <w:rPr>
          <w:sz w:val="24"/>
          <w:szCs w:val="24"/>
        </w:rPr>
      </w:pPr>
      <w:r w:rsidRPr="00F835A7">
        <w:rPr>
          <w:sz w:val="24"/>
          <w:szCs w:val="24"/>
        </w:rPr>
        <w:t>No. 40 sieve, pan</w:t>
      </w:r>
      <w:r w:rsidR="00772CDA">
        <w:rPr>
          <w:sz w:val="24"/>
          <w:szCs w:val="24"/>
        </w:rPr>
        <w:t>,</w:t>
      </w:r>
      <w:r w:rsidRPr="00F835A7">
        <w:rPr>
          <w:sz w:val="24"/>
          <w:szCs w:val="24"/>
        </w:rPr>
        <w:t xml:space="preserve"> and lid</w:t>
      </w:r>
    </w:p>
    <w:p w14:paraId="03EE109F" w14:textId="77777777" w:rsidR="00F835A7" w:rsidRPr="00F835A7" w:rsidRDefault="00F835A7" w:rsidP="00F835A7">
      <w:pPr>
        <w:pStyle w:val="ListParagraph"/>
        <w:numPr>
          <w:ilvl w:val="0"/>
          <w:numId w:val="11"/>
        </w:numPr>
        <w:rPr>
          <w:sz w:val="24"/>
          <w:szCs w:val="24"/>
        </w:rPr>
      </w:pPr>
      <w:r w:rsidRPr="00F835A7">
        <w:rPr>
          <w:sz w:val="24"/>
          <w:szCs w:val="24"/>
        </w:rPr>
        <w:lastRenderedPageBreak/>
        <w:t>Plastic limit glass plate.</w:t>
      </w:r>
    </w:p>
    <w:p w14:paraId="5F005B6F" w14:textId="6C99664A" w:rsidR="00F835A7" w:rsidRPr="00F835A7" w:rsidRDefault="005E1200" w:rsidP="00F835A7">
      <w:pPr>
        <w:pStyle w:val="ListParagraph"/>
        <w:numPr>
          <w:ilvl w:val="0"/>
          <w:numId w:val="11"/>
        </w:numPr>
        <w:rPr>
          <w:sz w:val="24"/>
          <w:szCs w:val="24"/>
        </w:rPr>
      </w:pPr>
      <w:r w:rsidRPr="00F835A7">
        <w:rPr>
          <w:sz w:val="24"/>
          <w:szCs w:val="24"/>
        </w:rPr>
        <w:t>Aluminium</w:t>
      </w:r>
      <w:r w:rsidR="00F835A7" w:rsidRPr="00F835A7">
        <w:rPr>
          <w:sz w:val="24"/>
          <w:szCs w:val="24"/>
        </w:rPr>
        <w:t xml:space="preserve"> moisture cans</w:t>
      </w:r>
    </w:p>
    <w:p w14:paraId="2BC08997" w14:textId="794C6744" w:rsidR="00F835A7" w:rsidRPr="00F835A7" w:rsidRDefault="00F835A7" w:rsidP="00F835A7">
      <w:pPr>
        <w:pStyle w:val="ListParagraph"/>
        <w:numPr>
          <w:ilvl w:val="0"/>
          <w:numId w:val="11"/>
        </w:numPr>
        <w:rPr>
          <w:sz w:val="24"/>
          <w:szCs w:val="24"/>
        </w:rPr>
      </w:pPr>
      <w:r w:rsidRPr="00F835A7">
        <w:rPr>
          <w:sz w:val="24"/>
          <w:szCs w:val="24"/>
        </w:rPr>
        <w:t xml:space="preserve">Rod comparator (3 mm diameter rod, 10 cm long) or </w:t>
      </w:r>
      <w:r w:rsidR="005E1200" w:rsidRPr="00F835A7">
        <w:rPr>
          <w:sz w:val="24"/>
          <w:szCs w:val="24"/>
        </w:rPr>
        <w:t>callipers</w:t>
      </w:r>
      <w:r w:rsidRPr="00F835A7">
        <w:rPr>
          <w:sz w:val="24"/>
          <w:szCs w:val="24"/>
        </w:rPr>
        <w:t xml:space="preserve"> for measuring</w:t>
      </w:r>
    </w:p>
    <w:p w14:paraId="146B3EA6" w14:textId="5576EDF3" w:rsidR="00F835A7" w:rsidRPr="00F835A7" w:rsidRDefault="00F835A7" w:rsidP="00F835A7">
      <w:pPr>
        <w:pStyle w:val="ListParagraph"/>
        <w:numPr>
          <w:ilvl w:val="0"/>
          <w:numId w:val="11"/>
        </w:numPr>
        <w:rPr>
          <w:sz w:val="24"/>
          <w:szCs w:val="24"/>
        </w:rPr>
      </w:pPr>
      <w:r w:rsidRPr="00F835A7">
        <w:rPr>
          <w:sz w:val="24"/>
          <w:szCs w:val="24"/>
        </w:rPr>
        <w:t xml:space="preserve">Test forms </w:t>
      </w:r>
    </w:p>
    <w:p w14:paraId="714F2325" w14:textId="77777777" w:rsidR="00F835A7" w:rsidRPr="00F835A7" w:rsidRDefault="00F835A7" w:rsidP="00F835A7">
      <w:pPr>
        <w:pStyle w:val="ListParagraph"/>
        <w:numPr>
          <w:ilvl w:val="0"/>
          <w:numId w:val="11"/>
        </w:numPr>
        <w:rPr>
          <w:sz w:val="24"/>
          <w:szCs w:val="24"/>
        </w:rPr>
      </w:pPr>
      <w:r w:rsidRPr="00F835A7">
        <w:rPr>
          <w:sz w:val="24"/>
          <w:szCs w:val="24"/>
        </w:rPr>
        <w:t>Indelible black ink pen</w:t>
      </w:r>
    </w:p>
    <w:p w14:paraId="04042F2B" w14:textId="7DBC02B6" w:rsidR="00F835A7" w:rsidRPr="00F835A7" w:rsidRDefault="00F835A7" w:rsidP="00F835A7">
      <w:pPr>
        <w:pStyle w:val="ListParagraph"/>
        <w:numPr>
          <w:ilvl w:val="0"/>
          <w:numId w:val="11"/>
        </w:numPr>
        <w:rPr>
          <w:sz w:val="24"/>
          <w:szCs w:val="24"/>
        </w:rPr>
      </w:pPr>
      <w:r w:rsidRPr="00F835A7">
        <w:rPr>
          <w:sz w:val="24"/>
          <w:szCs w:val="24"/>
        </w:rPr>
        <w:t xml:space="preserve">Beaker for mixing </w:t>
      </w:r>
      <w:r w:rsidR="008E1B02">
        <w:rPr>
          <w:sz w:val="24"/>
          <w:szCs w:val="24"/>
        </w:rPr>
        <w:t xml:space="preserve">the </w:t>
      </w:r>
      <w:r w:rsidRPr="00F835A7">
        <w:rPr>
          <w:sz w:val="24"/>
          <w:szCs w:val="24"/>
        </w:rPr>
        <w:t>sample with DI water</w:t>
      </w:r>
    </w:p>
    <w:p w14:paraId="558EDB1B" w14:textId="6EBD116E" w:rsidR="00F835A7" w:rsidRPr="00F835A7" w:rsidRDefault="00F835A7" w:rsidP="002426DB">
      <w:pPr>
        <w:pStyle w:val="ListParagraph"/>
        <w:numPr>
          <w:ilvl w:val="0"/>
          <w:numId w:val="11"/>
        </w:numPr>
        <w:rPr>
          <w:sz w:val="24"/>
          <w:szCs w:val="24"/>
        </w:rPr>
      </w:pPr>
      <w:r w:rsidRPr="00F835A7">
        <w:rPr>
          <w:sz w:val="24"/>
          <w:szCs w:val="24"/>
        </w:rPr>
        <w:t>Parafilm to cover beaker overnight</w:t>
      </w:r>
    </w:p>
    <w:p w14:paraId="257615E7" w14:textId="77777777" w:rsidR="00F835A7" w:rsidRPr="00F835A7" w:rsidRDefault="00F835A7" w:rsidP="00F835A7">
      <w:pPr>
        <w:pStyle w:val="ListParagraph"/>
        <w:numPr>
          <w:ilvl w:val="0"/>
          <w:numId w:val="11"/>
        </w:numPr>
        <w:rPr>
          <w:sz w:val="24"/>
          <w:szCs w:val="24"/>
        </w:rPr>
      </w:pPr>
      <w:r w:rsidRPr="00F835A7">
        <w:rPr>
          <w:sz w:val="24"/>
          <w:szCs w:val="24"/>
        </w:rPr>
        <w:t>Liquid limit device</w:t>
      </w:r>
    </w:p>
    <w:p w14:paraId="3E330D5E" w14:textId="0398DF20" w:rsidR="00F835A7" w:rsidRPr="00F835A7" w:rsidRDefault="00F835A7" w:rsidP="00F835A7">
      <w:pPr>
        <w:pStyle w:val="ListParagraph"/>
        <w:numPr>
          <w:ilvl w:val="0"/>
          <w:numId w:val="11"/>
        </w:numPr>
        <w:rPr>
          <w:sz w:val="24"/>
          <w:szCs w:val="24"/>
        </w:rPr>
      </w:pPr>
      <w:r w:rsidRPr="00F835A7">
        <w:rPr>
          <w:sz w:val="24"/>
          <w:szCs w:val="24"/>
        </w:rPr>
        <w:t>ASTM “Casagrande” grooving tool</w:t>
      </w:r>
    </w:p>
    <w:p w14:paraId="4794AFCE" w14:textId="5B55051F" w:rsidR="00F835A7" w:rsidRPr="00F835A7" w:rsidRDefault="00F835A7" w:rsidP="00F835A7">
      <w:pPr>
        <w:pStyle w:val="ListParagraph"/>
        <w:numPr>
          <w:ilvl w:val="0"/>
          <w:numId w:val="11"/>
        </w:numPr>
        <w:rPr>
          <w:sz w:val="24"/>
          <w:szCs w:val="24"/>
        </w:rPr>
      </w:pPr>
      <w:r w:rsidRPr="00F835A7">
        <w:rPr>
          <w:sz w:val="24"/>
          <w:szCs w:val="24"/>
        </w:rPr>
        <w:t>Ceramic bowl</w:t>
      </w:r>
    </w:p>
    <w:p w14:paraId="2E2957D1" w14:textId="3EA0C827" w:rsidR="00F835A7" w:rsidRPr="00F835A7" w:rsidRDefault="00F835A7" w:rsidP="00F835A7">
      <w:pPr>
        <w:pStyle w:val="ListParagraph"/>
        <w:numPr>
          <w:ilvl w:val="0"/>
          <w:numId w:val="11"/>
        </w:numPr>
        <w:rPr>
          <w:sz w:val="24"/>
          <w:szCs w:val="24"/>
        </w:rPr>
      </w:pPr>
      <w:r w:rsidRPr="00F835A7">
        <w:rPr>
          <w:sz w:val="24"/>
          <w:szCs w:val="24"/>
        </w:rPr>
        <w:t>Spatula</w:t>
      </w:r>
    </w:p>
    <w:p w14:paraId="031AA893" w14:textId="4E489A7C" w:rsidR="00F835A7" w:rsidRPr="00F835A7" w:rsidRDefault="00F835A7" w:rsidP="00F835A7">
      <w:pPr>
        <w:pStyle w:val="ListParagraph"/>
        <w:numPr>
          <w:ilvl w:val="0"/>
          <w:numId w:val="11"/>
        </w:numPr>
        <w:rPr>
          <w:sz w:val="24"/>
          <w:szCs w:val="24"/>
        </w:rPr>
      </w:pPr>
      <w:r w:rsidRPr="00F835A7">
        <w:rPr>
          <w:sz w:val="24"/>
          <w:szCs w:val="24"/>
        </w:rPr>
        <w:t>Wash bottle</w:t>
      </w:r>
    </w:p>
    <w:p w14:paraId="30C1B2FF" w14:textId="18BD1DD3" w:rsidR="00F835A7" w:rsidRPr="00F835A7" w:rsidRDefault="00F835A7" w:rsidP="00F835A7">
      <w:pPr>
        <w:pStyle w:val="ListParagraph"/>
        <w:numPr>
          <w:ilvl w:val="0"/>
          <w:numId w:val="11"/>
        </w:numPr>
        <w:rPr>
          <w:sz w:val="24"/>
          <w:szCs w:val="24"/>
        </w:rPr>
      </w:pPr>
      <w:r w:rsidRPr="00F835A7">
        <w:rPr>
          <w:sz w:val="24"/>
          <w:szCs w:val="24"/>
        </w:rPr>
        <w:t>Distilled water</w:t>
      </w:r>
    </w:p>
    <w:p w14:paraId="2271B6D6" w14:textId="0979972B" w:rsidR="00901514" w:rsidRPr="00901514" w:rsidRDefault="00F835A7" w:rsidP="00901514">
      <w:pPr>
        <w:pStyle w:val="ListParagraph"/>
        <w:numPr>
          <w:ilvl w:val="0"/>
          <w:numId w:val="11"/>
        </w:numPr>
        <w:rPr>
          <w:sz w:val="24"/>
          <w:szCs w:val="24"/>
        </w:rPr>
      </w:pPr>
      <w:r w:rsidRPr="00F835A7">
        <w:rPr>
          <w:sz w:val="24"/>
          <w:szCs w:val="24"/>
        </w:rPr>
        <w:t>Balance (0.01g sensitivity)</w:t>
      </w:r>
    </w:p>
    <w:p w14:paraId="604E35D7" w14:textId="2FBC096C" w:rsidR="005E1200" w:rsidRPr="005E1200" w:rsidRDefault="00B66CFA" w:rsidP="005E1200">
      <w:pPr>
        <w:rPr>
          <w:b/>
          <w:bCs/>
          <w:sz w:val="24"/>
          <w:szCs w:val="24"/>
        </w:rPr>
      </w:pPr>
      <w:r>
        <w:rPr>
          <w:b/>
          <w:bCs/>
          <w:sz w:val="24"/>
          <w:szCs w:val="24"/>
        </w:rPr>
        <w:t xml:space="preserve">1.22 </w:t>
      </w:r>
      <w:r w:rsidR="005E1200">
        <w:rPr>
          <w:b/>
          <w:bCs/>
          <w:sz w:val="24"/>
          <w:szCs w:val="24"/>
        </w:rPr>
        <w:t xml:space="preserve">Sample Preparation </w:t>
      </w:r>
    </w:p>
    <w:p w14:paraId="1F7E8A9E" w14:textId="37618705" w:rsidR="003B3EDA" w:rsidRPr="00D92110" w:rsidRDefault="00CA0105" w:rsidP="00D92110">
      <w:pPr>
        <w:pStyle w:val="ListParagraph"/>
        <w:numPr>
          <w:ilvl w:val="0"/>
          <w:numId w:val="20"/>
        </w:numPr>
        <w:rPr>
          <w:sz w:val="24"/>
          <w:szCs w:val="24"/>
        </w:rPr>
      </w:pPr>
      <w:r>
        <w:rPr>
          <w:sz w:val="24"/>
          <w:szCs w:val="24"/>
        </w:rPr>
        <w:t>Gather</w:t>
      </w:r>
      <w:r w:rsidR="00A308CB" w:rsidRPr="00D92110">
        <w:rPr>
          <w:sz w:val="24"/>
          <w:szCs w:val="24"/>
        </w:rPr>
        <w:t xml:space="preserve"> a </w:t>
      </w:r>
      <w:r w:rsidR="00F40458" w:rsidRPr="00D92110">
        <w:rPr>
          <w:sz w:val="24"/>
          <w:szCs w:val="24"/>
        </w:rPr>
        <w:t xml:space="preserve">portion of the soil </w:t>
      </w:r>
      <w:r>
        <w:rPr>
          <w:sz w:val="24"/>
          <w:szCs w:val="24"/>
        </w:rPr>
        <w:t>enough</w:t>
      </w:r>
      <w:r w:rsidR="00F40458" w:rsidRPr="00D92110">
        <w:rPr>
          <w:sz w:val="24"/>
          <w:szCs w:val="24"/>
        </w:rPr>
        <w:t xml:space="preserve"> to provide 150 to 200g of material </w:t>
      </w:r>
      <w:r w:rsidR="00D0629B" w:rsidRPr="00D92110">
        <w:rPr>
          <w:sz w:val="24"/>
          <w:szCs w:val="24"/>
        </w:rPr>
        <w:t>passing the No. 40 sieve (425</w:t>
      </w:r>
      <w:r w:rsidR="00765553" w:rsidRPr="00D92110">
        <w:rPr>
          <w:sz w:val="24"/>
          <w:szCs w:val="24"/>
        </w:rPr>
        <w:t>μm).</w:t>
      </w:r>
    </w:p>
    <w:p w14:paraId="1FED78D3" w14:textId="1AEE7DCC" w:rsidR="00765553" w:rsidRPr="00D92110" w:rsidRDefault="00A13963" w:rsidP="00D92110">
      <w:pPr>
        <w:pStyle w:val="ListParagraph"/>
        <w:numPr>
          <w:ilvl w:val="0"/>
          <w:numId w:val="20"/>
        </w:numPr>
        <w:rPr>
          <w:sz w:val="24"/>
          <w:szCs w:val="24"/>
        </w:rPr>
      </w:pPr>
      <w:r w:rsidRPr="00D92110">
        <w:rPr>
          <w:sz w:val="24"/>
          <w:szCs w:val="24"/>
        </w:rPr>
        <w:t xml:space="preserve">Add distilled water </w:t>
      </w:r>
      <w:r w:rsidR="00CC6965" w:rsidRPr="00D92110">
        <w:rPr>
          <w:sz w:val="24"/>
          <w:szCs w:val="24"/>
        </w:rPr>
        <w:t xml:space="preserve">to the soil sample </w:t>
      </w:r>
      <w:r w:rsidR="00A615BE" w:rsidRPr="00D92110">
        <w:rPr>
          <w:sz w:val="24"/>
          <w:szCs w:val="24"/>
        </w:rPr>
        <w:t xml:space="preserve">and </w:t>
      </w:r>
      <w:r w:rsidR="00CA0105">
        <w:rPr>
          <w:sz w:val="24"/>
          <w:szCs w:val="24"/>
        </w:rPr>
        <w:t>change</w:t>
      </w:r>
      <w:r w:rsidR="00A615BE" w:rsidRPr="00D92110">
        <w:rPr>
          <w:sz w:val="24"/>
          <w:szCs w:val="24"/>
        </w:rPr>
        <w:t xml:space="preserve"> the water content of the mixture, if necessary</w:t>
      </w:r>
      <w:r w:rsidR="009E4F86" w:rsidRPr="00D92110">
        <w:rPr>
          <w:sz w:val="24"/>
          <w:szCs w:val="24"/>
        </w:rPr>
        <w:t>, by adding small amounts</w:t>
      </w:r>
      <w:r w:rsidR="009F7296">
        <w:rPr>
          <w:sz w:val="24"/>
          <w:szCs w:val="24"/>
        </w:rPr>
        <w:t xml:space="preserve"> i</w:t>
      </w:r>
      <w:r w:rsidR="00E773A4" w:rsidRPr="00D92110">
        <w:rPr>
          <w:sz w:val="24"/>
          <w:szCs w:val="24"/>
        </w:rPr>
        <w:t xml:space="preserve">f the </w:t>
      </w:r>
      <w:r w:rsidR="00CA0105">
        <w:rPr>
          <w:sz w:val="24"/>
          <w:szCs w:val="24"/>
        </w:rPr>
        <w:t>mixture</w:t>
      </w:r>
      <w:r w:rsidR="00793ED9" w:rsidRPr="00D92110">
        <w:rPr>
          <w:sz w:val="24"/>
          <w:szCs w:val="24"/>
        </w:rPr>
        <w:t xml:space="preserve"> is too dry or by </w:t>
      </w:r>
      <w:r w:rsidR="0008307F" w:rsidRPr="00D92110">
        <w:rPr>
          <w:sz w:val="24"/>
          <w:szCs w:val="24"/>
        </w:rPr>
        <w:t xml:space="preserve">allowing the mixture </w:t>
      </w:r>
      <w:r w:rsidR="00E27EBB" w:rsidRPr="00D92110">
        <w:rPr>
          <w:sz w:val="24"/>
          <w:szCs w:val="24"/>
        </w:rPr>
        <w:t xml:space="preserve">to dry at room temperature while mixing if </w:t>
      </w:r>
      <w:r w:rsidR="00CA0105" w:rsidRPr="00D92110">
        <w:rPr>
          <w:sz w:val="24"/>
          <w:szCs w:val="24"/>
        </w:rPr>
        <w:t>it’s</w:t>
      </w:r>
      <w:r w:rsidR="00E27EBB" w:rsidRPr="00D92110">
        <w:rPr>
          <w:sz w:val="24"/>
          <w:szCs w:val="24"/>
        </w:rPr>
        <w:t xml:space="preserve"> too wet. </w:t>
      </w:r>
      <w:r w:rsidR="00F77B6B" w:rsidRPr="00D92110">
        <w:rPr>
          <w:sz w:val="24"/>
          <w:szCs w:val="24"/>
        </w:rPr>
        <w:t>The mixture</w:t>
      </w:r>
      <w:r w:rsidR="00F77B6B">
        <w:rPr>
          <w:sz w:val="24"/>
          <w:szCs w:val="24"/>
        </w:rPr>
        <w:t xml:space="preserve"> of soil and water</w:t>
      </w:r>
      <w:r w:rsidR="00A24569" w:rsidRPr="00D92110">
        <w:rPr>
          <w:sz w:val="24"/>
          <w:szCs w:val="24"/>
        </w:rPr>
        <w:t xml:space="preserve"> should now be at </w:t>
      </w:r>
      <w:r w:rsidR="00082349" w:rsidRPr="00D92110">
        <w:rPr>
          <w:sz w:val="24"/>
          <w:szCs w:val="24"/>
        </w:rPr>
        <w:t>a water content that would require</w:t>
      </w:r>
      <w:r w:rsidR="00F77B6B">
        <w:rPr>
          <w:sz w:val="24"/>
          <w:szCs w:val="24"/>
        </w:rPr>
        <w:t xml:space="preserve"> around</w:t>
      </w:r>
      <w:r w:rsidR="00082349" w:rsidRPr="00D92110">
        <w:rPr>
          <w:sz w:val="24"/>
          <w:szCs w:val="24"/>
        </w:rPr>
        <w:t xml:space="preserve"> 25 to 30 blows of the liquid limit </w:t>
      </w:r>
      <w:r w:rsidR="003B3EDA" w:rsidRPr="00D92110">
        <w:rPr>
          <w:sz w:val="24"/>
          <w:szCs w:val="24"/>
        </w:rPr>
        <w:t xml:space="preserve">device to close the groove. </w:t>
      </w:r>
    </w:p>
    <w:p w14:paraId="5182C2C8" w14:textId="2094CA27" w:rsidR="003B3EDA" w:rsidRDefault="00F77B6B" w:rsidP="00D92110">
      <w:pPr>
        <w:pStyle w:val="ListParagraph"/>
        <w:numPr>
          <w:ilvl w:val="0"/>
          <w:numId w:val="20"/>
        </w:numPr>
        <w:rPr>
          <w:sz w:val="24"/>
          <w:szCs w:val="24"/>
        </w:rPr>
      </w:pPr>
      <w:r>
        <w:rPr>
          <w:sz w:val="24"/>
          <w:szCs w:val="24"/>
        </w:rPr>
        <w:t>You can now</w:t>
      </w:r>
      <w:r w:rsidR="00FD372D">
        <w:rPr>
          <w:sz w:val="24"/>
          <w:szCs w:val="24"/>
        </w:rPr>
        <w:t xml:space="preserve"> put the mixed material </w:t>
      </w:r>
      <w:r w:rsidR="00C07569">
        <w:rPr>
          <w:sz w:val="24"/>
          <w:szCs w:val="24"/>
        </w:rPr>
        <w:t xml:space="preserve">into the storage dish </w:t>
      </w:r>
      <w:r w:rsidR="00A35B46">
        <w:rPr>
          <w:sz w:val="24"/>
          <w:szCs w:val="24"/>
        </w:rPr>
        <w:t xml:space="preserve">and cover with a lid to </w:t>
      </w:r>
      <w:r>
        <w:rPr>
          <w:sz w:val="24"/>
          <w:szCs w:val="24"/>
        </w:rPr>
        <w:t>prevent</w:t>
      </w:r>
      <w:r w:rsidR="00A35B46">
        <w:rPr>
          <w:sz w:val="24"/>
          <w:szCs w:val="24"/>
        </w:rPr>
        <w:t xml:space="preserve"> a loss of </w:t>
      </w:r>
      <w:r>
        <w:rPr>
          <w:sz w:val="24"/>
          <w:szCs w:val="24"/>
        </w:rPr>
        <w:t>moisture and</w:t>
      </w:r>
      <w:r w:rsidR="00472804">
        <w:rPr>
          <w:sz w:val="24"/>
          <w:szCs w:val="24"/>
        </w:rPr>
        <w:t xml:space="preserve"> allow the mixture to stand at room temperature for at least 16 hours.</w:t>
      </w:r>
    </w:p>
    <w:p w14:paraId="30FC21B5" w14:textId="382DF6FC" w:rsidR="00472804" w:rsidRDefault="00F77B6B" w:rsidP="00D92110">
      <w:pPr>
        <w:pStyle w:val="ListParagraph"/>
        <w:numPr>
          <w:ilvl w:val="0"/>
          <w:numId w:val="20"/>
        </w:numPr>
        <w:rPr>
          <w:sz w:val="24"/>
          <w:szCs w:val="24"/>
        </w:rPr>
      </w:pPr>
      <w:r>
        <w:rPr>
          <w:sz w:val="24"/>
          <w:szCs w:val="24"/>
        </w:rPr>
        <w:t>Once</w:t>
      </w:r>
      <w:r w:rsidR="00A94BE2">
        <w:rPr>
          <w:sz w:val="24"/>
          <w:szCs w:val="24"/>
        </w:rPr>
        <w:t xml:space="preserve"> </w:t>
      </w:r>
      <w:r w:rsidR="000209BC">
        <w:rPr>
          <w:sz w:val="24"/>
          <w:szCs w:val="24"/>
        </w:rPr>
        <w:t xml:space="preserve">the mixture has stood for the set </w:t>
      </w:r>
      <w:r>
        <w:rPr>
          <w:sz w:val="24"/>
          <w:szCs w:val="24"/>
        </w:rPr>
        <w:t>amount</w:t>
      </w:r>
      <w:r w:rsidR="000209BC">
        <w:rPr>
          <w:sz w:val="24"/>
          <w:szCs w:val="24"/>
        </w:rPr>
        <w:t xml:space="preserve"> of time</w:t>
      </w:r>
      <w:r>
        <w:rPr>
          <w:sz w:val="24"/>
          <w:szCs w:val="24"/>
        </w:rPr>
        <w:t>, you must thoroughly mix the specimen with the spatula before starting the test.</w:t>
      </w:r>
    </w:p>
    <w:p w14:paraId="42F8D061" w14:textId="66F17BDE" w:rsidR="008B42C0" w:rsidRPr="00B66CFA" w:rsidRDefault="00B66CFA" w:rsidP="008B42C0">
      <w:pPr>
        <w:rPr>
          <w:b/>
          <w:bCs/>
          <w:sz w:val="24"/>
          <w:szCs w:val="24"/>
        </w:rPr>
      </w:pPr>
      <w:r>
        <w:rPr>
          <w:b/>
          <w:bCs/>
          <w:sz w:val="24"/>
          <w:szCs w:val="24"/>
        </w:rPr>
        <w:t xml:space="preserve">1.23 </w:t>
      </w:r>
      <w:r w:rsidR="008B42C0" w:rsidRPr="00B66CFA">
        <w:rPr>
          <w:b/>
          <w:bCs/>
          <w:sz w:val="24"/>
          <w:szCs w:val="24"/>
        </w:rPr>
        <w:t>Test Procedures</w:t>
      </w:r>
    </w:p>
    <w:p w14:paraId="53AF230C" w14:textId="36BC0878" w:rsidR="008B42C0" w:rsidRDefault="008B42C0" w:rsidP="008B42C0">
      <w:pPr>
        <w:rPr>
          <w:b/>
          <w:bCs/>
          <w:i/>
          <w:iCs/>
          <w:sz w:val="24"/>
          <w:szCs w:val="24"/>
        </w:rPr>
      </w:pPr>
      <w:r w:rsidRPr="008B42C0">
        <w:rPr>
          <w:b/>
          <w:bCs/>
          <w:i/>
          <w:iCs/>
          <w:sz w:val="24"/>
          <w:szCs w:val="24"/>
        </w:rPr>
        <w:t>Liquid Limit Test</w:t>
      </w:r>
    </w:p>
    <w:p w14:paraId="3BACD2EE" w14:textId="5C0DE396" w:rsidR="00016AEA" w:rsidRPr="009724B6" w:rsidRDefault="00016AEA" w:rsidP="008B42C0">
      <w:pPr>
        <w:pStyle w:val="ListParagraph"/>
        <w:numPr>
          <w:ilvl w:val="0"/>
          <w:numId w:val="17"/>
        </w:numPr>
        <w:rPr>
          <w:rFonts w:cstheme="minorHAnsi"/>
          <w:sz w:val="24"/>
          <w:szCs w:val="24"/>
        </w:rPr>
      </w:pPr>
      <w:r w:rsidRPr="009724B6">
        <w:rPr>
          <w:rFonts w:cstheme="minorHAnsi"/>
          <w:sz w:val="24"/>
          <w:szCs w:val="24"/>
        </w:rPr>
        <w:t>A</w:t>
      </w:r>
      <w:r w:rsidR="008E1B02">
        <w:rPr>
          <w:rFonts w:cstheme="minorHAnsi"/>
          <w:sz w:val="24"/>
          <w:szCs w:val="24"/>
        </w:rPr>
        <w:t>lter</w:t>
      </w:r>
      <w:r w:rsidRPr="009724B6">
        <w:rPr>
          <w:rFonts w:cstheme="minorHAnsi"/>
          <w:sz w:val="24"/>
          <w:szCs w:val="24"/>
        </w:rPr>
        <w:t xml:space="preserve"> the height of drop of the cup so that the point on the cup that </w:t>
      </w:r>
      <w:r w:rsidR="008E1B02" w:rsidRPr="009724B6">
        <w:rPr>
          <w:rFonts w:cstheme="minorHAnsi"/>
          <w:sz w:val="24"/>
          <w:szCs w:val="24"/>
        </w:rPr>
        <w:t>meets</w:t>
      </w:r>
      <w:r w:rsidRPr="009724B6">
        <w:rPr>
          <w:rFonts w:cstheme="minorHAnsi"/>
          <w:sz w:val="24"/>
          <w:szCs w:val="24"/>
        </w:rPr>
        <w:t xml:space="preserve"> the base rises to a height of 10 ± 0.2 mm at </w:t>
      </w:r>
      <w:r w:rsidR="008E1B02" w:rsidRPr="009724B6">
        <w:rPr>
          <w:rFonts w:cstheme="minorHAnsi"/>
          <w:sz w:val="24"/>
          <w:szCs w:val="24"/>
        </w:rPr>
        <w:t>its</w:t>
      </w:r>
      <w:r w:rsidRPr="009724B6">
        <w:rPr>
          <w:rFonts w:cstheme="minorHAnsi"/>
          <w:sz w:val="24"/>
          <w:szCs w:val="24"/>
        </w:rPr>
        <w:t xml:space="preserve"> maximum range. The block at the end of the grooving tool handle is a 10 mm ga</w:t>
      </w:r>
      <w:r w:rsidR="008E1B02">
        <w:rPr>
          <w:rFonts w:cstheme="minorHAnsi"/>
          <w:sz w:val="24"/>
          <w:szCs w:val="24"/>
        </w:rPr>
        <w:t>u</w:t>
      </w:r>
      <w:r w:rsidRPr="009724B6">
        <w:rPr>
          <w:rFonts w:cstheme="minorHAnsi"/>
          <w:sz w:val="24"/>
          <w:szCs w:val="24"/>
        </w:rPr>
        <w:t>ge. Place the 10 mm block edge at the worn spot on the base. Rotate the handle – there should be no discernible click or bump of the cup.</w:t>
      </w:r>
    </w:p>
    <w:p w14:paraId="4FBCAAAC" w14:textId="74D92AC6" w:rsidR="00016AEA" w:rsidRPr="009724B6" w:rsidRDefault="00016AEA" w:rsidP="008B42C0">
      <w:pPr>
        <w:pStyle w:val="ListParagraph"/>
        <w:numPr>
          <w:ilvl w:val="0"/>
          <w:numId w:val="17"/>
        </w:numPr>
        <w:rPr>
          <w:rFonts w:cstheme="minorHAnsi"/>
          <w:sz w:val="24"/>
          <w:szCs w:val="24"/>
        </w:rPr>
      </w:pPr>
      <w:r w:rsidRPr="009724B6">
        <w:rPr>
          <w:rFonts w:cstheme="minorHAnsi"/>
          <w:sz w:val="24"/>
          <w:szCs w:val="24"/>
        </w:rPr>
        <w:t xml:space="preserve"> Before </w:t>
      </w:r>
      <w:r w:rsidR="008E1B02">
        <w:rPr>
          <w:rFonts w:cstheme="minorHAnsi"/>
          <w:sz w:val="24"/>
          <w:szCs w:val="24"/>
        </w:rPr>
        <w:t xml:space="preserve">beginning this test, </w:t>
      </w:r>
      <w:r w:rsidRPr="009724B6">
        <w:rPr>
          <w:rFonts w:cstheme="minorHAnsi"/>
          <w:sz w:val="24"/>
          <w:szCs w:val="24"/>
        </w:rPr>
        <w:t>remove approximately 20 g of material and place it on the glass plate to be used for the plastic limit test.</w:t>
      </w:r>
    </w:p>
    <w:p w14:paraId="4FB042A9" w14:textId="47937D45" w:rsidR="00016AEA" w:rsidRPr="009724B6" w:rsidRDefault="00016AEA" w:rsidP="00016AEA">
      <w:pPr>
        <w:pStyle w:val="ListParagraph"/>
        <w:numPr>
          <w:ilvl w:val="0"/>
          <w:numId w:val="17"/>
        </w:numPr>
        <w:rPr>
          <w:rFonts w:cstheme="minorHAnsi"/>
          <w:sz w:val="24"/>
          <w:szCs w:val="24"/>
        </w:rPr>
      </w:pPr>
      <w:r w:rsidRPr="009724B6">
        <w:rPr>
          <w:rFonts w:cstheme="minorHAnsi"/>
          <w:sz w:val="24"/>
          <w:szCs w:val="24"/>
        </w:rPr>
        <w:t xml:space="preserve">Place a portion of the prepared </w:t>
      </w:r>
      <w:r w:rsidR="008E1B02">
        <w:rPr>
          <w:rFonts w:cstheme="minorHAnsi"/>
          <w:sz w:val="24"/>
          <w:szCs w:val="24"/>
        </w:rPr>
        <w:t>mixture</w:t>
      </w:r>
      <w:r w:rsidRPr="009724B6">
        <w:rPr>
          <w:rFonts w:cstheme="minorHAnsi"/>
          <w:sz w:val="24"/>
          <w:szCs w:val="24"/>
        </w:rPr>
        <w:t xml:space="preserve"> in the cup of the liquid limit device; </w:t>
      </w:r>
      <w:r w:rsidR="008E1B02">
        <w:rPr>
          <w:rFonts w:cstheme="minorHAnsi"/>
          <w:sz w:val="24"/>
          <w:szCs w:val="24"/>
        </w:rPr>
        <w:t xml:space="preserve">using a spatula, </w:t>
      </w:r>
      <w:r w:rsidRPr="009724B6">
        <w:rPr>
          <w:rFonts w:cstheme="minorHAnsi"/>
          <w:sz w:val="24"/>
          <w:szCs w:val="24"/>
        </w:rPr>
        <w:t>smooth</w:t>
      </w:r>
      <w:r w:rsidR="008E1B02">
        <w:rPr>
          <w:rFonts w:cstheme="minorHAnsi"/>
          <w:sz w:val="24"/>
          <w:szCs w:val="24"/>
        </w:rPr>
        <w:t xml:space="preserve"> the mixture </w:t>
      </w:r>
      <w:r w:rsidR="00772CDA">
        <w:rPr>
          <w:rFonts w:cstheme="minorHAnsi"/>
          <w:sz w:val="24"/>
          <w:szCs w:val="24"/>
        </w:rPr>
        <w:t xml:space="preserve">to </w:t>
      </w:r>
      <w:r w:rsidRPr="009724B6">
        <w:rPr>
          <w:rFonts w:cstheme="minorHAnsi"/>
          <w:sz w:val="24"/>
          <w:szCs w:val="24"/>
        </w:rPr>
        <w:t>a uniform thickness along</w:t>
      </w:r>
      <w:r w:rsidR="008E1B02">
        <w:rPr>
          <w:rFonts w:cstheme="minorHAnsi"/>
          <w:sz w:val="24"/>
          <w:szCs w:val="24"/>
        </w:rPr>
        <w:t xml:space="preserve"> with</w:t>
      </w:r>
      <w:r w:rsidRPr="009724B6">
        <w:rPr>
          <w:rFonts w:cstheme="minorHAnsi"/>
          <w:sz w:val="24"/>
          <w:szCs w:val="24"/>
        </w:rPr>
        <w:t xml:space="preserve"> the cup vertical </w:t>
      </w:r>
      <w:r w:rsidR="00EA673F" w:rsidRPr="009724B6">
        <w:rPr>
          <w:rFonts w:cstheme="minorHAnsi"/>
          <w:sz w:val="24"/>
          <w:szCs w:val="24"/>
        </w:rPr>
        <w:t>centre</w:t>
      </w:r>
      <w:r w:rsidRPr="009724B6">
        <w:rPr>
          <w:rFonts w:cstheme="minorHAnsi"/>
          <w:sz w:val="24"/>
          <w:szCs w:val="24"/>
        </w:rPr>
        <w:t>. The soil pat should fill the cup to the same level that water would without overflowing the</w:t>
      </w:r>
      <w:r w:rsidR="008E1B02">
        <w:rPr>
          <w:rFonts w:cstheme="minorHAnsi"/>
          <w:sz w:val="24"/>
          <w:szCs w:val="24"/>
        </w:rPr>
        <w:t xml:space="preserve"> </w:t>
      </w:r>
      <w:r w:rsidRPr="009724B6">
        <w:rPr>
          <w:rFonts w:cstheme="minorHAnsi"/>
          <w:sz w:val="24"/>
          <w:szCs w:val="24"/>
        </w:rPr>
        <w:t xml:space="preserve">cup. The soil pat should not </w:t>
      </w:r>
      <w:r w:rsidR="008E1B02">
        <w:rPr>
          <w:rFonts w:cstheme="minorHAnsi"/>
          <w:sz w:val="24"/>
          <w:szCs w:val="24"/>
        </w:rPr>
        <w:t>exceed over</w:t>
      </w:r>
      <w:r w:rsidRPr="009724B6">
        <w:rPr>
          <w:rFonts w:cstheme="minorHAnsi"/>
          <w:sz w:val="24"/>
          <w:szCs w:val="24"/>
        </w:rPr>
        <w:t xml:space="preserve"> 10 mm deep.</w:t>
      </w:r>
    </w:p>
    <w:p w14:paraId="178BAC38" w14:textId="6A915DD1" w:rsidR="00BF591B" w:rsidRPr="009724B6" w:rsidRDefault="001436A6" w:rsidP="00016AEA">
      <w:pPr>
        <w:pStyle w:val="ListParagraph"/>
        <w:numPr>
          <w:ilvl w:val="0"/>
          <w:numId w:val="17"/>
        </w:numPr>
        <w:rPr>
          <w:rFonts w:cstheme="minorHAnsi"/>
          <w:sz w:val="24"/>
          <w:szCs w:val="24"/>
        </w:rPr>
      </w:pPr>
      <w:r>
        <w:rPr>
          <w:rFonts w:cstheme="minorHAnsi"/>
          <w:sz w:val="24"/>
          <w:szCs w:val="24"/>
        </w:rPr>
        <w:lastRenderedPageBreak/>
        <w:t>Then c</w:t>
      </w:r>
      <w:r w:rsidR="00016AEA" w:rsidRPr="009724B6">
        <w:rPr>
          <w:rFonts w:cstheme="minorHAnsi"/>
          <w:sz w:val="24"/>
          <w:szCs w:val="24"/>
        </w:rPr>
        <w:t>ut a groove in the soil from back to front</w:t>
      </w:r>
      <w:r>
        <w:rPr>
          <w:rFonts w:cstheme="minorHAnsi"/>
          <w:sz w:val="24"/>
          <w:szCs w:val="24"/>
        </w:rPr>
        <w:t>, using the grooving tool.</w:t>
      </w:r>
      <w:r w:rsidR="00016AEA" w:rsidRPr="009724B6">
        <w:rPr>
          <w:rFonts w:cstheme="minorHAnsi"/>
          <w:sz w:val="24"/>
          <w:szCs w:val="24"/>
        </w:rPr>
        <w:t xml:space="preserve"> The tool is held perpendicular to the inside surface of the cup, </w:t>
      </w:r>
      <w:r w:rsidRPr="009724B6">
        <w:rPr>
          <w:rFonts w:cstheme="minorHAnsi"/>
          <w:sz w:val="24"/>
          <w:szCs w:val="24"/>
        </w:rPr>
        <w:t>bevelled</w:t>
      </w:r>
      <w:r w:rsidR="00016AEA" w:rsidRPr="009724B6">
        <w:rPr>
          <w:rFonts w:cstheme="minorHAnsi"/>
          <w:sz w:val="24"/>
          <w:szCs w:val="24"/>
        </w:rPr>
        <w:t xml:space="preserve"> edge toward the front, as the tool follows the curve of the cup while making the groove.</w:t>
      </w:r>
    </w:p>
    <w:p w14:paraId="1D1E9C6C" w14:textId="0039A992" w:rsidR="00BF591B" w:rsidRPr="009724B6" w:rsidRDefault="001436A6" w:rsidP="00016AEA">
      <w:pPr>
        <w:pStyle w:val="ListParagraph"/>
        <w:numPr>
          <w:ilvl w:val="0"/>
          <w:numId w:val="17"/>
        </w:numPr>
        <w:rPr>
          <w:rFonts w:cstheme="minorHAnsi"/>
          <w:sz w:val="24"/>
          <w:szCs w:val="24"/>
        </w:rPr>
      </w:pPr>
      <w:r>
        <w:rPr>
          <w:rFonts w:cstheme="minorHAnsi"/>
          <w:sz w:val="24"/>
          <w:szCs w:val="24"/>
        </w:rPr>
        <w:t xml:space="preserve">Ensure </w:t>
      </w:r>
      <w:r w:rsidR="00016AEA" w:rsidRPr="009724B6">
        <w:rPr>
          <w:rFonts w:cstheme="minorHAnsi"/>
          <w:sz w:val="24"/>
          <w:szCs w:val="24"/>
        </w:rPr>
        <w:t xml:space="preserve">that no crumbs of soil are present on the base or the underside of the cup. Lift and drop the cup by turning the crank at a rate </w:t>
      </w:r>
      <w:r w:rsidR="00772CDA">
        <w:rPr>
          <w:rFonts w:cstheme="minorHAnsi"/>
          <w:sz w:val="24"/>
          <w:szCs w:val="24"/>
        </w:rPr>
        <w:t xml:space="preserve">of </w:t>
      </w:r>
      <w:r w:rsidR="00016AEA" w:rsidRPr="009724B6">
        <w:rPr>
          <w:rFonts w:cstheme="minorHAnsi"/>
          <w:sz w:val="24"/>
          <w:szCs w:val="24"/>
        </w:rPr>
        <w:t xml:space="preserve">2 drops per second until the two halves of soil pat come in contact at the bottom of the groove for </w:t>
      </w:r>
      <w:r w:rsidR="009724B6" w:rsidRPr="009724B6">
        <w:rPr>
          <w:rFonts w:cstheme="minorHAnsi"/>
          <w:sz w:val="24"/>
          <w:szCs w:val="24"/>
        </w:rPr>
        <w:t>13mm</w:t>
      </w:r>
      <w:r w:rsidR="00016AEA" w:rsidRPr="009724B6">
        <w:rPr>
          <w:rFonts w:cstheme="minorHAnsi"/>
          <w:sz w:val="24"/>
          <w:szCs w:val="24"/>
        </w:rPr>
        <w:t xml:space="preserve"> (1/2 in</w:t>
      </w:r>
      <w:r>
        <w:rPr>
          <w:rFonts w:cstheme="minorHAnsi"/>
          <w:sz w:val="24"/>
          <w:szCs w:val="24"/>
        </w:rPr>
        <w:t>ch).</w:t>
      </w:r>
    </w:p>
    <w:p w14:paraId="3DDC5D8F" w14:textId="43E851DE" w:rsidR="00BF591B" w:rsidRPr="009724B6" w:rsidRDefault="001436A6" w:rsidP="00016AEA">
      <w:pPr>
        <w:pStyle w:val="ListParagraph"/>
        <w:numPr>
          <w:ilvl w:val="0"/>
          <w:numId w:val="17"/>
        </w:numPr>
        <w:rPr>
          <w:rFonts w:cstheme="minorHAnsi"/>
          <w:sz w:val="24"/>
          <w:szCs w:val="24"/>
        </w:rPr>
      </w:pPr>
      <w:r>
        <w:rPr>
          <w:rFonts w:cstheme="minorHAnsi"/>
          <w:sz w:val="24"/>
          <w:szCs w:val="24"/>
        </w:rPr>
        <w:t>Next, r</w:t>
      </w:r>
      <w:r w:rsidR="00016AEA" w:rsidRPr="009724B6">
        <w:rPr>
          <w:rFonts w:cstheme="minorHAnsi"/>
          <w:sz w:val="24"/>
          <w:szCs w:val="24"/>
        </w:rPr>
        <w:t xml:space="preserve">emove the soil from the liquid limit device and remix it. </w:t>
      </w:r>
      <w:r>
        <w:rPr>
          <w:rFonts w:cstheme="minorHAnsi"/>
          <w:sz w:val="24"/>
          <w:szCs w:val="24"/>
        </w:rPr>
        <w:t>Also, w</w:t>
      </w:r>
      <w:r w:rsidR="00016AEA" w:rsidRPr="009724B6">
        <w:rPr>
          <w:rFonts w:cstheme="minorHAnsi"/>
          <w:sz w:val="24"/>
          <w:szCs w:val="24"/>
        </w:rPr>
        <w:t>ash and dry the LL cup.</w:t>
      </w:r>
      <w:r>
        <w:rPr>
          <w:rFonts w:cstheme="minorHAnsi"/>
          <w:sz w:val="24"/>
          <w:szCs w:val="24"/>
        </w:rPr>
        <w:t xml:space="preserve"> R</w:t>
      </w:r>
      <w:r w:rsidR="00016AEA" w:rsidRPr="009724B6">
        <w:rPr>
          <w:rFonts w:cstheme="minorHAnsi"/>
          <w:sz w:val="24"/>
          <w:szCs w:val="24"/>
        </w:rPr>
        <w:t>epeat steps 2, 3, and 4 until three consistent blow counts are achieved for the water content.</w:t>
      </w:r>
    </w:p>
    <w:p w14:paraId="6E0C3B2E" w14:textId="69F12FF3" w:rsidR="00BF591B" w:rsidRPr="001436A6" w:rsidRDefault="00016AEA" w:rsidP="001436A6">
      <w:pPr>
        <w:pStyle w:val="ListParagraph"/>
        <w:numPr>
          <w:ilvl w:val="0"/>
          <w:numId w:val="17"/>
        </w:numPr>
        <w:rPr>
          <w:rFonts w:cstheme="minorHAnsi"/>
          <w:sz w:val="24"/>
          <w:szCs w:val="24"/>
        </w:rPr>
      </w:pPr>
      <w:r w:rsidRPr="001436A6">
        <w:rPr>
          <w:rFonts w:cstheme="minorHAnsi"/>
          <w:sz w:val="24"/>
          <w:szCs w:val="24"/>
        </w:rPr>
        <w:t xml:space="preserve">Record the number of </w:t>
      </w:r>
      <w:r w:rsidR="00567AC4">
        <w:rPr>
          <w:rFonts w:cstheme="minorHAnsi"/>
          <w:sz w:val="24"/>
          <w:szCs w:val="24"/>
        </w:rPr>
        <w:t>blows</w:t>
      </w:r>
      <w:r w:rsidRPr="001436A6">
        <w:rPr>
          <w:rFonts w:cstheme="minorHAnsi"/>
          <w:sz w:val="24"/>
          <w:szCs w:val="24"/>
        </w:rPr>
        <w:t xml:space="preserve"> required to close the groove.</w:t>
      </w:r>
      <w:r w:rsidR="001436A6">
        <w:rPr>
          <w:rFonts w:cstheme="minorHAnsi"/>
          <w:sz w:val="24"/>
          <w:szCs w:val="24"/>
        </w:rPr>
        <w:t xml:space="preserve"> </w:t>
      </w:r>
      <w:r w:rsidRPr="001436A6">
        <w:rPr>
          <w:rFonts w:cstheme="minorHAnsi"/>
          <w:sz w:val="24"/>
          <w:szCs w:val="24"/>
        </w:rPr>
        <w:t>Take a moisture sample by removing a portion of the sample the approximate width of the spatula across the area where the soil pat is in contact. Th</w:t>
      </w:r>
      <w:r w:rsidR="001436A6">
        <w:rPr>
          <w:rFonts w:cstheme="minorHAnsi"/>
          <w:sz w:val="24"/>
          <w:szCs w:val="24"/>
        </w:rPr>
        <w:t>e s</w:t>
      </w:r>
      <w:r w:rsidRPr="001436A6">
        <w:rPr>
          <w:rFonts w:cstheme="minorHAnsi"/>
          <w:sz w:val="24"/>
          <w:szCs w:val="24"/>
        </w:rPr>
        <w:t>ample</w:t>
      </w:r>
      <w:r w:rsidR="001436A6">
        <w:rPr>
          <w:rFonts w:cstheme="minorHAnsi"/>
          <w:sz w:val="24"/>
          <w:szCs w:val="24"/>
        </w:rPr>
        <w:t xml:space="preserve"> taken</w:t>
      </w:r>
      <w:r w:rsidRPr="001436A6">
        <w:rPr>
          <w:rFonts w:cstheme="minorHAnsi"/>
          <w:sz w:val="24"/>
          <w:szCs w:val="24"/>
        </w:rPr>
        <w:t xml:space="preserve"> should extend from edge to edge across the soil pat perpendicular to the groove. Determine its water content according to the SOP 40 (gravimetric moisture content). </w:t>
      </w:r>
    </w:p>
    <w:p w14:paraId="6E9F7B93" w14:textId="77777777" w:rsidR="001436A6" w:rsidRDefault="00016AEA" w:rsidP="00016AEA">
      <w:pPr>
        <w:pStyle w:val="ListParagraph"/>
        <w:numPr>
          <w:ilvl w:val="0"/>
          <w:numId w:val="17"/>
        </w:numPr>
        <w:rPr>
          <w:rFonts w:cstheme="minorHAnsi"/>
          <w:sz w:val="24"/>
          <w:szCs w:val="24"/>
        </w:rPr>
      </w:pPr>
      <w:r w:rsidRPr="009724B6">
        <w:rPr>
          <w:rFonts w:cstheme="minorHAnsi"/>
          <w:sz w:val="24"/>
          <w:szCs w:val="24"/>
        </w:rPr>
        <w:t>Remove the remainder of the soil from the LL cup and return it to the mixing dish.</w:t>
      </w:r>
    </w:p>
    <w:p w14:paraId="581460FC" w14:textId="34AD1230" w:rsidR="009724B6" w:rsidRPr="009724B6" w:rsidRDefault="00016AEA" w:rsidP="00016AEA">
      <w:pPr>
        <w:pStyle w:val="ListParagraph"/>
        <w:numPr>
          <w:ilvl w:val="0"/>
          <w:numId w:val="17"/>
        </w:numPr>
        <w:rPr>
          <w:rFonts w:cstheme="minorHAnsi"/>
          <w:sz w:val="24"/>
          <w:szCs w:val="24"/>
        </w:rPr>
      </w:pPr>
      <w:r w:rsidRPr="009724B6">
        <w:rPr>
          <w:rFonts w:cstheme="minorHAnsi"/>
          <w:sz w:val="24"/>
          <w:szCs w:val="24"/>
        </w:rPr>
        <w:t>Wash and dry the LL cup.</w:t>
      </w:r>
    </w:p>
    <w:p w14:paraId="4BF0B580" w14:textId="18A8FC0E" w:rsidR="009724B6" w:rsidRDefault="001436A6" w:rsidP="009724B6">
      <w:pPr>
        <w:pStyle w:val="ListParagraph"/>
        <w:numPr>
          <w:ilvl w:val="0"/>
          <w:numId w:val="17"/>
        </w:numPr>
        <w:rPr>
          <w:rFonts w:cstheme="minorHAnsi"/>
          <w:sz w:val="24"/>
          <w:szCs w:val="24"/>
        </w:rPr>
      </w:pPr>
      <w:r>
        <w:rPr>
          <w:rFonts w:cstheme="minorHAnsi"/>
          <w:sz w:val="24"/>
          <w:szCs w:val="24"/>
        </w:rPr>
        <w:t>Then, remix the whole soil specimen in a bowl while adding distilled water to increase the water content of the soil and to decre</w:t>
      </w:r>
      <w:r w:rsidR="00567AC4">
        <w:rPr>
          <w:rFonts w:cstheme="minorHAnsi"/>
          <w:sz w:val="24"/>
          <w:szCs w:val="24"/>
        </w:rPr>
        <w:t>ase the number of blows required to close the groove.</w:t>
      </w:r>
      <w:r w:rsidR="00016AEA" w:rsidRPr="009724B6">
        <w:rPr>
          <w:rFonts w:cstheme="minorHAnsi"/>
          <w:sz w:val="24"/>
          <w:szCs w:val="24"/>
        </w:rPr>
        <w:t xml:space="preserve"> Repeat step</w:t>
      </w:r>
      <w:r w:rsidR="00772CDA">
        <w:rPr>
          <w:rFonts w:cstheme="minorHAnsi"/>
          <w:sz w:val="24"/>
          <w:szCs w:val="24"/>
        </w:rPr>
        <w:t>s</w:t>
      </w:r>
      <w:r w:rsidR="00016AEA" w:rsidRPr="009724B6">
        <w:rPr>
          <w:rFonts w:cstheme="minorHAnsi"/>
          <w:sz w:val="24"/>
          <w:szCs w:val="24"/>
        </w:rPr>
        <w:t xml:space="preserve"> 1 through 7 for at least two additional trials producing successively lower numbers of blows to close the groove. The three trials shall be for a closure requiring 25 to 35 blows, one for closure between 20 and 30 blows, and one trial for a closure requiring 15 to 25 blows.</w:t>
      </w:r>
    </w:p>
    <w:p w14:paraId="25DA57BD" w14:textId="10192BF7" w:rsidR="00901514" w:rsidRDefault="00901514" w:rsidP="00901514">
      <w:pPr>
        <w:jc w:val="center"/>
        <w:rPr>
          <w:rFonts w:cstheme="minorHAnsi"/>
          <w:sz w:val="24"/>
          <w:szCs w:val="24"/>
        </w:rPr>
      </w:pPr>
      <w:r>
        <w:rPr>
          <w:noProof/>
        </w:rPr>
        <w:drawing>
          <wp:inline distT="0" distB="0" distL="0" distR="0" wp14:anchorId="6378B5E7" wp14:editId="71DCD99F">
            <wp:extent cx="2324833" cy="2120900"/>
            <wp:effectExtent l="0" t="0" r="0" b="0"/>
            <wp:docPr id="5" name="Picture 5" descr="Liquid Limit Device | New Delhi ,India from Accro Tech Scientific Indus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quid Limit Device | New Delhi ,India from Accro Tech Scientific Industries"/>
                    <pic:cNvPicPr>
                      <a:picLocks noChangeAspect="1" noChangeArrowheads="1"/>
                    </pic:cNvPicPr>
                  </pic:nvPicPr>
                  <pic:blipFill rotWithShape="1">
                    <a:blip r:embed="rId10">
                      <a:extLst>
                        <a:ext uri="{28A0092B-C50C-407E-A947-70E740481C1C}">
                          <a14:useLocalDpi xmlns:a14="http://schemas.microsoft.com/office/drawing/2010/main" val="0"/>
                        </a:ext>
                      </a:extLst>
                    </a:blip>
                    <a:srcRect l="10400" t="14933" r="13600" b="15733"/>
                    <a:stretch/>
                  </pic:blipFill>
                  <pic:spPr bwMode="auto">
                    <a:xfrm>
                      <a:off x="0" y="0"/>
                      <a:ext cx="2336828" cy="2131842"/>
                    </a:xfrm>
                    <a:prstGeom prst="rect">
                      <a:avLst/>
                    </a:prstGeom>
                    <a:noFill/>
                    <a:ln>
                      <a:noFill/>
                    </a:ln>
                    <a:extLst>
                      <a:ext uri="{53640926-AAD7-44D8-BBD7-CCE9431645EC}">
                        <a14:shadowObscured xmlns:a14="http://schemas.microsoft.com/office/drawing/2010/main"/>
                      </a:ext>
                    </a:extLst>
                  </pic:spPr>
                </pic:pic>
              </a:graphicData>
            </a:graphic>
          </wp:inline>
        </w:drawing>
      </w:r>
    </w:p>
    <w:p w14:paraId="1DA836CA" w14:textId="12390196" w:rsidR="00901514" w:rsidRDefault="00901514" w:rsidP="00901514">
      <w:pPr>
        <w:jc w:val="center"/>
        <w:rPr>
          <w:rFonts w:cstheme="minorHAnsi"/>
          <w:sz w:val="24"/>
          <w:szCs w:val="24"/>
        </w:rPr>
      </w:pPr>
      <w:r w:rsidRPr="00A03985">
        <w:rPr>
          <w:rFonts w:cstheme="minorHAnsi"/>
          <w:b/>
          <w:bCs/>
          <w:sz w:val="24"/>
          <w:szCs w:val="24"/>
        </w:rPr>
        <w:t>Figure</w:t>
      </w:r>
      <w:r w:rsidR="00A03985" w:rsidRPr="00A03985">
        <w:rPr>
          <w:rFonts w:cstheme="minorHAnsi"/>
          <w:b/>
          <w:bCs/>
          <w:sz w:val="24"/>
          <w:szCs w:val="24"/>
        </w:rPr>
        <w:t xml:space="preserve"> 2</w:t>
      </w:r>
      <w:r>
        <w:rPr>
          <w:rFonts w:cstheme="minorHAnsi"/>
          <w:sz w:val="24"/>
          <w:szCs w:val="24"/>
        </w:rPr>
        <w:t xml:space="preserve"> – Liquid limit device with Casagrande grooving tool</w:t>
      </w:r>
    </w:p>
    <w:p w14:paraId="5E2051B9" w14:textId="1F5DD497" w:rsidR="009724B6" w:rsidRDefault="009724B6" w:rsidP="009724B6">
      <w:pPr>
        <w:rPr>
          <w:rFonts w:cstheme="minorHAnsi"/>
          <w:b/>
          <w:bCs/>
          <w:i/>
          <w:iCs/>
          <w:sz w:val="24"/>
          <w:szCs w:val="24"/>
        </w:rPr>
      </w:pPr>
      <w:r>
        <w:rPr>
          <w:rFonts w:cstheme="minorHAnsi"/>
          <w:b/>
          <w:bCs/>
          <w:i/>
          <w:iCs/>
          <w:sz w:val="24"/>
          <w:szCs w:val="24"/>
        </w:rPr>
        <w:t>Plastic Limit Test</w:t>
      </w:r>
    </w:p>
    <w:p w14:paraId="1F69ACFD" w14:textId="6F5B963F" w:rsidR="006410B1" w:rsidRDefault="00E857E7" w:rsidP="009724B6">
      <w:pPr>
        <w:pStyle w:val="ListParagraph"/>
        <w:numPr>
          <w:ilvl w:val="0"/>
          <w:numId w:val="18"/>
        </w:numPr>
        <w:rPr>
          <w:rFonts w:cstheme="minorHAnsi"/>
          <w:sz w:val="24"/>
          <w:szCs w:val="24"/>
        </w:rPr>
      </w:pPr>
      <w:r>
        <w:rPr>
          <w:rFonts w:cstheme="minorHAnsi"/>
          <w:sz w:val="24"/>
          <w:szCs w:val="24"/>
        </w:rPr>
        <w:t>For this test, use the 20g portion of soil that was put to the side from the prepared sample before the liquid limit test.</w:t>
      </w:r>
    </w:p>
    <w:p w14:paraId="391DA60B" w14:textId="0879A830" w:rsidR="006410B1" w:rsidRPr="006410B1" w:rsidRDefault="00E857E7" w:rsidP="006410B1">
      <w:pPr>
        <w:pStyle w:val="ListParagraph"/>
        <w:numPr>
          <w:ilvl w:val="0"/>
          <w:numId w:val="18"/>
        </w:numPr>
        <w:rPr>
          <w:rFonts w:cstheme="minorHAnsi"/>
          <w:sz w:val="24"/>
          <w:szCs w:val="24"/>
        </w:rPr>
      </w:pPr>
      <w:r>
        <w:rPr>
          <w:rFonts w:cstheme="minorHAnsi"/>
          <w:sz w:val="24"/>
          <w:szCs w:val="24"/>
        </w:rPr>
        <w:t>Decrease the water content of the soil to a consistency where it can be rolled without sticking to your hands by spreading and mixing it continuously by hand on the glass plate</w:t>
      </w:r>
      <w:r w:rsidR="006410B1" w:rsidRPr="006410B1">
        <w:rPr>
          <w:rFonts w:cstheme="minorHAnsi"/>
          <w:sz w:val="24"/>
          <w:szCs w:val="24"/>
        </w:rPr>
        <w:t>.</w:t>
      </w:r>
    </w:p>
    <w:p w14:paraId="352AF26B" w14:textId="77777777" w:rsidR="006410B1" w:rsidRDefault="006410B1" w:rsidP="009724B6">
      <w:pPr>
        <w:pStyle w:val="ListParagraph"/>
        <w:numPr>
          <w:ilvl w:val="0"/>
          <w:numId w:val="18"/>
        </w:numPr>
        <w:rPr>
          <w:rFonts w:cstheme="minorHAnsi"/>
          <w:sz w:val="24"/>
          <w:szCs w:val="24"/>
        </w:rPr>
      </w:pPr>
      <w:r w:rsidRPr="006410B1">
        <w:rPr>
          <w:rFonts w:cstheme="minorHAnsi"/>
          <w:sz w:val="24"/>
          <w:szCs w:val="24"/>
        </w:rPr>
        <w:t>Select a 6 to 7 g specimen for testing.</w:t>
      </w:r>
    </w:p>
    <w:p w14:paraId="17878D36" w14:textId="77777777" w:rsidR="006410B1" w:rsidRDefault="006410B1" w:rsidP="009724B6">
      <w:pPr>
        <w:pStyle w:val="ListParagraph"/>
        <w:numPr>
          <w:ilvl w:val="0"/>
          <w:numId w:val="18"/>
        </w:numPr>
        <w:rPr>
          <w:rFonts w:cstheme="minorHAnsi"/>
          <w:sz w:val="24"/>
          <w:szCs w:val="24"/>
        </w:rPr>
      </w:pPr>
      <w:r w:rsidRPr="006410B1">
        <w:rPr>
          <w:rFonts w:cstheme="minorHAnsi"/>
          <w:sz w:val="24"/>
          <w:szCs w:val="24"/>
        </w:rPr>
        <w:lastRenderedPageBreak/>
        <w:t>Roll the specimen between the palm or fingers on the ground glass plate to form a thread of uniform diameter.</w:t>
      </w:r>
    </w:p>
    <w:p w14:paraId="2BDB1575" w14:textId="3CC7C31F" w:rsidR="006410B1" w:rsidRDefault="00C80FB2" w:rsidP="009724B6">
      <w:pPr>
        <w:pStyle w:val="ListParagraph"/>
        <w:numPr>
          <w:ilvl w:val="0"/>
          <w:numId w:val="18"/>
        </w:numPr>
        <w:rPr>
          <w:rFonts w:cstheme="minorHAnsi"/>
          <w:sz w:val="24"/>
          <w:szCs w:val="24"/>
        </w:rPr>
      </w:pPr>
      <w:r>
        <w:rPr>
          <w:rFonts w:cstheme="minorHAnsi"/>
          <w:sz w:val="24"/>
          <w:szCs w:val="24"/>
        </w:rPr>
        <w:t>If necessary, a</w:t>
      </w:r>
      <w:r w:rsidR="006410B1" w:rsidRPr="006410B1">
        <w:rPr>
          <w:rFonts w:cstheme="minorHAnsi"/>
          <w:sz w:val="24"/>
          <w:szCs w:val="24"/>
        </w:rPr>
        <w:t>dd little amounts of distilled water,</w:t>
      </w:r>
      <w:r>
        <w:rPr>
          <w:rFonts w:cstheme="minorHAnsi"/>
          <w:sz w:val="24"/>
          <w:szCs w:val="24"/>
        </w:rPr>
        <w:t xml:space="preserve"> </w:t>
      </w:r>
      <w:r w:rsidR="006410B1" w:rsidRPr="006410B1">
        <w:rPr>
          <w:rFonts w:cstheme="minorHAnsi"/>
          <w:sz w:val="24"/>
          <w:szCs w:val="24"/>
        </w:rPr>
        <w:t xml:space="preserve">and continue rolling the thread until it reaches a uniform diameter of 3.2mm (1/8 in) and a length of 10 cm (4 in) within 2 minutes. </w:t>
      </w:r>
      <w:r>
        <w:rPr>
          <w:rFonts w:cstheme="minorHAnsi"/>
          <w:sz w:val="24"/>
          <w:szCs w:val="24"/>
        </w:rPr>
        <w:t>T</w:t>
      </w:r>
      <w:r w:rsidR="006410B1" w:rsidRPr="006410B1">
        <w:rPr>
          <w:rFonts w:cstheme="minorHAnsi"/>
          <w:sz w:val="24"/>
          <w:szCs w:val="24"/>
        </w:rPr>
        <w:t>o check the diameter and length</w:t>
      </w:r>
      <w:r>
        <w:rPr>
          <w:rFonts w:cstheme="minorHAnsi"/>
          <w:sz w:val="24"/>
          <w:szCs w:val="24"/>
        </w:rPr>
        <w:t>, use the rod comparator.</w:t>
      </w:r>
    </w:p>
    <w:p w14:paraId="7D4FD209" w14:textId="4E6FF094" w:rsidR="006410B1" w:rsidRDefault="00C80FB2" w:rsidP="009724B6">
      <w:pPr>
        <w:pStyle w:val="ListParagraph"/>
        <w:numPr>
          <w:ilvl w:val="0"/>
          <w:numId w:val="18"/>
        </w:numPr>
        <w:rPr>
          <w:rFonts w:cstheme="minorHAnsi"/>
          <w:sz w:val="24"/>
          <w:szCs w:val="24"/>
        </w:rPr>
      </w:pPr>
      <w:r>
        <w:rPr>
          <w:rFonts w:cstheme="minorHAnsi"/>
          <w:sz w:val="24"/>
          <w:szCs w:val="24"/>
        </w:rPr>
        <w:t xml:space="preserve">Once the roll has reached the set diameter, break the thread into pieces, then gather the pieces together and roll them back into a ball. </w:t>
      </w:r>
      <w:r w:rsidR="006410B1" w:rsidRPr="006410B1">
        <w:rPr>
          <w:rFonts w:cstheme="minorHAnsi"/>
          <w:sz w:val="24"/>
          <w:szCs w:val="24"/>
        </w:rPr>
        <w:t>Roll this ball out until it reaches 3.2 mm (1/8 in.) in diameter and repeat the procedure until the thread is crumbling and cannot be rolled back into a ball. Repeat steps 4 through 6 until approximately 6 g of material is available</w:t>
      </w:r>
      <w:r w:rsidR="006B7051">
        <w:rPr>
          <w:rFonts w:cstheme="minorHAnsi"/>
          <w:sz w:val="24"/>
          <w:szCs w:val="24"/>
        </w:rPr>
        <w:t xml:space="preserve">. </w:t>
      </w:r>
      <w:r>
        <w:rPr>
          <w:rFonts w:cstheme="minorHAnsi"/>
          <w:sz w:val="24"/>
          <w:szCs w:val="24"/>
        </w:rPr>
        <w:t>Then, co</w:t>
      </w:r>
      <w:r w:rsidR="006410B1" w:rsidRPr="006410B1">
        <w:rPr>
          <w:rFonts w:cstheme="minorHAnsi"/>
          <w:sz w:val="24"/>
          <w:szCs w:val="24"/>
        </w:rPr>
        <w:t xml:space="preserve">llect the pieces and place them </w:t>
      </w:r>
      <w:r w:rsidRPr="006410B1">
        <w:rPr>
          <w:rFonts w:cstheme="minorHAnsi"/>
          <w:sz w:val="24"/>
          <w:szCs w:val="24"/>
        </w:rPr>
        <w:t>in</w:t>
      </w:r>
      <w:r>
        <w:rPr>
          <w:rFonts w:cstheme="minorHAnsi"/>
          <w:sz w:val="24"/>
          <w:szCs w:val="24"/>
        </w:rPr>
        <w:t>to a</w:t>
      </w:r>
      <w:r w:rsidR="006410B1" w:rsidRPr="006410B1">
        <w:rPr>
          <w:rFonts w:cstheme="minorHAnsi"/>
          <w:sz w:val="24"/>
          <w:szCs w:val="24"/>
        </w:rPr>
        <w:t xml:space="preserve"> container to determine the soil moisture</w:t>
      </w:r>
      <w:r w:rsidR="006B7051">
        <w:rPr>
          <w:rFonts w:cstheme="minorHAnsi"/>
          <w:sz w:val="24"/>
          <w:szCs w:val="24"/>
        </w:rPr>
        <w:t>.</w:t>
      </w:r>
    </w:p>
    <w:p w14:paraId="7699D2DA" w14:textId="77777777" w:rsidR="006410B1" w:rsidRDefault="006410B1" w:rsidP="009724B6">
      <w:pPr>
        <w:pStyle w:val="ListParagraph"/>
        <w:numPr>
          <w:ilvl w:val="0"/>
          <w:numId w:val="18"/>
        </w:numPr>
        <w:rPr>
          <w:rFonts w:cstheme="minorHAnsi"/>
          <w:sz w:val="24"/>
          <w:szCs w:val="24"/>
        </w:rPr>
      </w:pPr>
      <w:r w:rsidRPr="006410B1">
        <w:rPr>
          <w:rFonts w:cstheme="minorHAnsi"/>
          <w:sz w:val="24"/>
          <w:szCs w:val="24"/>
        </w:rPr>
        <w:t>Repeat steps 3 through 6 two times to compute an average plastic limit for the sample.</w:t>
      </w:r>
    </w:p>
    <w:p w14:paraId="6E9CB025" w14:textId="6729663D" w:rsidR="00FF1447" w:rsidRDefault="006410B1" w:rsidP="00AD56C6">
      <w:pPr>
        <w:pStyle w:val="ListParagraph"/>
        <w:numPr>
          <w:ilvl w:val="0"/>
          <w:numId w:val="18"/>
        </w:numPr>
        <w:rPr>
          <w:rFonts w:cstheme="minorHAnsi"/>
          <w:sz w:val="24"/>
          <w:szCs w:val="24"/>
        </w:rPr>
      </w:pPr>
      <w:r w:rsidRPr="006410B1">
        <w:rPr>
          <w:rFonts w:cstheme="minorHAnsi"/>
          <w:sz w:val="24"/>
          <w:szCs w:val="24"/>
        </w:rPr>
        <w:t>If the difference in moisture content between the two trials is greater than 1.4%, the plastic limit test should be repeated.</w:t>
      </w:r>
      <w:r w:rsidR="00BC19DF">
        <w:rPr>
          <w:rFonts w:cstheme="minorHAnsi"/>
          <w:sz w:val="24"/>
          <w:szCs w:val="24"/>
        </w:rPr>
        <w:t xml:space="preserve"> </w:t>
      </w:r>
    </w:p>
    <w:p w14:paraId="3A442C12" w14:textId="66F94827" w:rsidR="002B77ED" w:rsidRDefault="002B77ED" w:rsidP="00AD56C6">
      <w:pPr>
        <w:pStyle w:val="ListParagraph"/>
        <w:numPr>
          <w:ilvl w:val="0"/>
          <w:numId w:val="18"/>
        </w:numPr>
        <w:rPr>
          <w:rFonts w:cstheme="minorHAnsi"/>
          <w:sz w:val="24"/>
          <w:szCs w:val="24"/>
        </w:rPr>
      </w:pPr>
      <w:r>
        <w:rPr>
          <w:rFonts w:cstheme="minorHAnsi"/>
          <w:sz w:val="24"/>
          <w:szCs w:val="24"/>
        </w:rPr>
        <w:t>You can calculate the water content of each of the plastic limit samples by comparing weight of the rolled sample to its dry weight after they have been in the oven for at least 24 hours.</w:t>
      </w:r>
    </w:p>
    <w:p w14:paraId="235F6BF7" w14:textId="46EC01E9" w:rsidR="00901514" w:rsidRDefault="00901514" w:rsidP="00901514">
      <w:pPr>
        <w:jc w:val="center"/>
        <w:rPr>
          <w:rFonts w:cstheme="minorHAnsi"/>
          <w:b/>
          <w:bCs/>
          <w:sz w:val="28"/>
          <w:szCs w:val="28"/>
        </w:rPr>
      </w:pPr>
      <w:r>
        <w:rPr>
          <w:noProof/>
        </w:rPr>
        <w:drawing>
          <wp:inline distT="0" distB="0" distL="0" distR="0" wp14:anchorId="1680427F" wp14:editId="5183C366">
            <wp:extent cx="4483100" cy="19177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13714"/>
                    <a:stretch/>
                  </pic:blipFill>
                  <pic:spPr bwMode="auto">
                    <a:xfrm>
                      <a:off x="0" y="0"/>
                      <a:ext cx="4483100" cy="1917700"/>
                    </a:xfrm>
                    <a:prstGeom prst="rect">
                      <a:avLst/>
                    </a:prstGeom>
                    <a:noFill/>
                    <a:ln>
                      <a:noFill/>
                    </a:ln>
                    <a:extLst>
                      <a:ext uri="{53640926-AAD7-44D8-BBD7-CCE9431645EC}">
                        <a14:shadowObscured xmlns:a14="http://schemas.microsoft.com/office/drawing/2010/main"/>
                      </a:ext>
                    </a:extLst>
                  </pic:spPr>
                </pic:pic>
              </a:graphicData>
            </a:graphic>
          </wp:inline>
        </w:drawing>
      </w:r>
    </w:p>
    <w:p w14:paraId="4A82B409" w14:textId="535A564E" w:rsidR="00901514" w:rsidRPr="00901514" w:rsidRDefault="00901514" w:rsidP="00901514">
      <w:pPr>
        <w:jc w:val="center"/>
        <w:rPr>
          <w:rFonts w:cstheme="minorHAnsi"/>
          <w:sz w:val="24"/>
          <w:szCs w:val="24"/>
        </w:rPr>
      </w:pPr>
      <w:r w:rsidRPr="00901514">
        <w:rPr>
          <w:rFonts w:cstheme="minorHAnsi"/>
          <w:b/>
          <w:bCs/>
          <w:sz w:val="24"/>
          <w:szCs w:val="24"/>
        </w:rPr>
        <w:t>Figure</w:t>
      </w:r>
      <w:r w:rsidR="00A03985">
        <w:rPr>
          <w:rFonts w:cstheme="minorHAnsi"/>
          <w:b/>
          <w:bCs/>
          <w:sz w:val="24"/>
          <w:szCs w:val="24"/>
        </w:rPr>
        <w:t xml:space="preserve"> 3</w:t>
      </w:r>
      <w:r w:rsidRPr="00901514">
        <w:rPr>
          <w:rFonts w:cstheme="minorHAnsi"/>
          <w:b/>
          <w:bCs/>
          <w:sz w:val="24"/>
          <w:szCs w:val="24"/>
        </w:rPr>
        <w:t xml:space="preserve"> </w:t>
      </w:r>
      <w:r w:rsidRPr="00901514">
        <w:rPr>
          <w:rFonts w:cstheme="minorHAnsi"/>
          <w:sz w:val="24"/>
          <w:szCs w:val="24"/>
        </w:rPr>
        <w:t>– Method of rolling out soil sample</w:t>
      </w:r>
    </w:p>
    <w:p w14:paraId="10230329" w14:textId="78839D1E" w:rsidR="008E0218" w:rsidRPr="00607925" w:rsidRDefault="00607925" w:rsidP="002A0882">
      <w:pPr>
        <w:rPr>
          <w:b/>
          <w:bCs/>
          <w:sz w:val="24"/>
          <w:szCs w:val="24"/>
        </w:rPr>
      </w:pPr>
      <w:r>
        <w:rPr>
          <w:b/>
          <w:bCs/>
          <w:sz w:val="24"/>
          <w:szCs w:val="24"/>
        </w:rPr>
        <w:t xml:space="preserve">1.3 </w:t>
      </w:r>
      <w:r w:rsidR="00A86FA8" w:rsidRPr="00607925">
        <w:rPr>
          <w:b/>
          <w:bCs/>
          <w:sz w:val="24"/>
          <w:szCs w:val="24"/>
        </w:rPr>
        <w:t>Results and Analysis</w:t>
      </w:r>
    </w:p>
    <w:p w14:paraId="0F5BF39F" w14:textId="0DF0E7FE" w:rsidR="00101006" w:rsidRPr="00DB21A3" w:rsidRDefault="00C31B76" w:rsidP="003F6A4F">
      <w:pPr>
        <w:rPr>
          <w:sz w:val="24"/>
          <w:szCs w:val="24"/>
          <w:u w:val="single"/>
        </w:rPr>
      </w:pPr>
      <w:r w:rsidRPr="00DB21A3">
        <w:rPr>
          <w:sz w:val="24"/>
          <w:szCs w:val="24"/>
          <w:u w:val="single"/>
        </w:rPr>
        <w:t xml:space="preserve">Table of data for </w:t>
      </w:r>
      <w:r w:rsidR="00DB21A3" w:rsidRPr="00DB21A3">
        <w:rPr>
          <w:sz w:val="24"/>
          <w:szCs w:val="24"/>
          <w:u w:val="single"/>
        </w:rPr>
        <w:t>Liquid and Plastic tests</w:t>
      </w:r>
    </w:p>
    <w:tbl>
      <w:tblPr>
        <w:tblW w:w="9200" w:type="dxa"/>
        <w:tblLook w:val="04A0" w:firstRow="1" w:lastRow="0" w:firstColumn="1" w:lastColumn="0" w:noHBand="0" w:noVBand="1"/>
      </w:tblPr>
      <w:tblGrid>
        <w:gridCol w:w="2689"/>
        <w:gridCol w:w="764"/>
        <w:gridCol w:w="960"/>
        <w:gridCol w:w="960"/>
        <w:gridCol w:w="960"/>
        <w:gridCol w:w="960"/>
        <w:gridCol w:w="960"/>
        <w:gridCol w:w="960"/>
      </w:tblGrid>
      <w:tr w:rsidR="00101006" w:rsidRPr="00101006" w14:paraId="00970504" w14:textId="77777777" w:rsidTr="00C629B9">
        <w:trPr>
          <w:trHeight w:val="290"/>
        </w:trPr>
        <w:tc>
          <w:tcPr>
            <w:tcW w:w="26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bookmarkEnd w:id="1"/>
          <w:p w14:paraId="628DA11B"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 </w:t>
            </w:r>
          </w:p>
        </w:tc>
        <w:tc>
          <w:tcPr>
            <w:tcW w:w="751" w:type="dxa"/>
            <w:tcBorders>
              <w:top w:val="single" w:sz="4" w:space="0" w:color="auto"/>
              <w:left w:val="nil"/>
              <w:bottom w:val="single" w:sz="4" w:space="0" w:color="auto"/>
              <w:right w:val="single" w:sz="4" w:space="0" w:color="auto"/>
            </w:tcBorders>
            <w:shd w:val="clear" w:color="auto" w:fill="auto"/>
            <w:noWrap/>
            <w:vAlign w:val="bottom"/>
            <w:hideMark/>
          </w:tcPr>
          <w:p w14:paraId="6E6A7035"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45F9493"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1D36D7E"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71C6D6B"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89E51E6"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CB8CEF5"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6</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8E83DC7" w14:textId="77777777" w:rsidR="00101006" w:rsidRPr="00C629B9" w:rsidRDefault="00101006" w:rsidP="00101006">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7</w:t>
            </w:r>
          </w:p>
        </w:tc>
      </w:tr>
      <w:tr w:rsidR="00101006" w:rsidRPr="00101006" w14:paraId="5C0A9D4A"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3CA81889"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Type of Test</w:t>
            </w:r>
          </w:p>
        </w:tc>
        <w:tc>
          <w:tcPr>
            <w:tcW w:w="751" w:type="dxa"/>
            <w:tcBorders>
              <w:top w:val="nil"/>
              <w:left w:val="nil"/>
              <w:bottom w:val="single" w:sz="4" w:space="0" w:color="auto"/>
              <w:right w:val="single" w:sz="4" w:space="0" w:color="auto"/>
            </w:tcBorders>
            <w:shd w:val="clear" w:color="auto" w:fill="auto"/>
            <w:noWrap/>
            <w:vAlign w:val="bottom"/>
            <w:hideMark/>
          </w:tcPr>
          <w:p w14:paraId="17C20E73"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14:paraId="0AB10615"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14:paraId="4442FEDD"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14:paraId="593836B4"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14:paraId="5C979019"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w:t>
            </w:r>
          </w:p>
        </w:tc>
        <w:tc>
          <w:tcPr>
            <w:tcW w:w="960" w:type="dxa"/>
            <w:tcBorders>
              <w:top w:val="nil"/>
              <w:left w:val="nil"/>
              <w:bottom w:val="single" w:sz="4" w:space="0" w:color="auto"/>
              <w:right w:val="single" w:sz="4" w:space="0" w:color="auto"/>
            </w:tcBorders>
            <w:shd w:val="clear" w:color="auto" w:fill="auto"/>
            <w:noWrap/>
            <w:vAlign w:val="bottom"/>
            <w:hideMark/>
          </w:tcPr>
          <w:p w14:paraId="3D8000D3"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w:t>
            </w:r>
          </w:p>
        </w:tc>
        <w:tc>
          <w:tcPr>
            <w:tcW w:w="960" w:type="dxa"/>
            <w:tcBorders>
              <w:top w:val="nil"/>
              <w:left w:val="nil"/>
              <w:bottom w:val="single" w:sz="4" w:space="0" w:color="auto"/>
              <w:right w:val="single" w:sz="4" w:space="0" w:color="auto"/>
            </w:tcBorders>
            <w:shd w:val="clear" w:color="auto" w:fill="auto"/>
            <w:noWrap/>
            <w:vAlign w:val="bottom"/>
            <w:hideMark/>
          </w:tcPr>
          <w:p w14:paraId="72AC6E26"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w:t>
            </w:r>
          </w:p>
        </w:tc>
      </w:tr>
      <w:tr w:rsidR="00101006" w:rsidRPr="00101006" w14:paraId="16E5358B"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1E4118E5"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Container Number</w:t>
            </w:r>
          </w:p>
        </w:tc>
        <w:tc>
          <w:tcPr>
            <w:tcW w:w="751" w:type="dxa"/>
            <w:tcBorders>
              <w:top w:val="nil"/>
              <w:left w:val="nil"/>
              <w:bottom w:val="single" w:sz="4" w:space="0" w:color="auto"/>
              <w:right w:val="single" w:sz="4" w:space="0" w:color="auto"/>
            </w:tcBorders>
            <w:shd w:val="clear" w:color="auto" w:fill="auto"/>
            <w:noWrap/>
            <w:vAlign w:val="bottom"/>
            <w:hideMark/>
          </w:tcPr>
          <w:p w14:paraId="4264CA14"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LL1</w:t>
            </w:r>
          </w:p>
        </w:tc>
        <w:tc>
          <w:tcPr>
            <w:tcW w:w="960" w:type="dxa"/>
            <w:tcBorders>
              <w:top w:val="nil"/>
              <w:left w:val="nil"/>
              <w:bottom w:val="single" w:sz="4" w:space="0" w:color="auto"/>
              <w:right w:val="single" w:sz="4" w:space="0" w:color="auto"/>
            </w:tcBorders>
            <w:shd w:val="clear" w:color="auto" w:fill="auto"/>
            <w:noWrap/>
            <w:vAlign w:val="bottom"/>
            <w:hideMark/>
          </w:tcPr>
          <w:p w14:paraId="2FA946A5"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LL2</w:t>
            </w:r>
          </w:p>
        </w:tc>
        <w:tc>
          <w:tcPr>
            <w:tcW w:w="960" w:type="dxa"/>
            <w:tcBorders>
              <w:top w:val="nil"/>
              <w:left w:val="nil"/>
              <w:bottom w:val="single" w:sz="4" w:space="0" w:color="auto"/>
              <w:right w:val="single" w:sz="4" w:space="0" w:color="auto"/>
            </w:tcBorders>
            <w:shd w:val="clear" w:color="auto" w:fill="auto"/>
            <w:noWrap/>
            <w:vAlign w:val="bottom"/>
            <w:hideMark/>
          </w:tcPr>
          <w:p w14:paraId="0C07F891"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LL3</w:t>
            </w:r>
          </w:p>
        </w:tc>
        <w:tc>
          <w:tcPr>
            <w:tcW w:w="960" w:type="dxa"/>
            <w:tcBorders>
              <w:top w:val="nil"/>
              <w:left w:val="nil"/>
              <w:bottom w:val="single" w:sz="4" w:space="0" w:color="auto"/>
              <w:right w:val="single" w:sz="4" w:space="0" w:color="auto"/>
            </w:tcBorders>
            <w:shd w:val="clear" w:color="auto" w:fill="auto"/>
            <w:noWrap/>
            <w:vAlign w:val="bottom"/>
            <w:hideMark/>
          </w:tcPr>
          <w:p w14:paraId="28D7973D"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LL4</w:t>
            </w:r>
          </w:p>
        </w:tc>
        <w:tc>
          <w:tcPr>
            <w:tcW w:w="960" w:type="dxa"/>
            <w:tcBorders>
              <w:top w:val="nil"/>
              <w:left w:val="nil"/>
              <w:bottom w:val="single" w:sz="4" w:space="0" w:color="auto"/>
              <w:right w:val="single" w:sz="4" w:space="0" w:color="auto"/>
            </w:tcBorders>
            <w:shd w:val="clear" w:color="auto" w:fill="auto"/>
            <w:noWrap/>
            <w:vAlign w:val="bottom"/>
            <w:hideMark/>
          </w:tcPr>
          <w:p w14:paraId="71D1BA5A"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PL1</w:t>
            </w:r>
          </w:p>
        </w:tc>
        <w:tc>
          <w:tcPr>
            <w:tcW w:w="960" w:type="dxa"/>
            <w:tcBorders>
              <w:top w:val="nil"/>
              <w:left w:val="nil"/>
              <w:bottom w:val="single" w:sz="4" w:space="0" w:color="auto"/>
              <w:right w:val="single" w:sz="4" w:space="0" w:color="auto"/>
            </w:tcBorders>
            <w:shd w:val="clear" w:color="auto" w:fill="auto"/>
            <w:noWrap/>
            <w:vAlign w:val="bottom"/>
            <w:hideMark/>
          </w:tcPr>
          <w:p w14:paraId="15E6FB92"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PL2</w:t>
            </w:r>
          </w:p>
        </w:tc>
        <w:tc>
          <w:tcPr>
            <w:tcW w:w="960" w:type="dxa"/>
            <w:tcBorders>
              <w:top w:val="nil"/>
              <w:left w:val="nil"/>
              <w:bottom w:val="single" w:sz="4" w:space="0" w:color="auto"/>
              <w:right w:val="single" w:sz="4" w:space="0" w:color="auto"/>
            </w:tcBorders>
            <w:shd w:val="clear" w:color="auto" w:fill="auto"/>
            <w:noWrap/>
            <w:vAlign w:val="bottom"/>
            <w:hideMark/>
          </w:tcPr>
          <w:p w14:paraId="594DC0AB" w14:textId="77777777" w:rsidR="00101006" w:rsidRPr="00C629B9" w:rsidRDefault="00101006" w:rsidP="00237D1E">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PL3</w:t>
            </w:r>
          </w:p>
        </w:tc>
      </w:tr>
      <w:tr w:rsidR="00101006" w:rsidRPr="00101006" w14:paraId="650BF1EC"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7243CBAB"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Wt of wet soil + cont (g)</w:t>
            </w:r>
          </w:p>
        </w:tc>
        <w:tc>
          <w:tcPr>
            <w:tcW w:w="751" w:type="dxa"/>
            <w:tcBorders>
              <w:top w:val="nil"/>
              <w:left w:val="nil"/>
              <w:bottom w:val="single" w:sz="4" w:space="0" w:color="auto"/>
              <w:right w:val="single" w:sz="4" w:space="0" w:color="auto"/>
            </w:tcBorders>
            <w:shd w:val="clear" w:color="auto" w:fill="auto"/>
            <w:noWrap/>
            <w:vAlign w:val="bottom"/>
            <w:hideMark/>
          </w:tcPr>
          <w:p w14:paraId="2DE94579"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9.43</w:t>
            </w:r>
          </w:p>
        </w:tc>
        <w:tc>
          <w:tcPr>
            <w:tcW w:w="960" w:type="dxa"/>
            <w:tcBorders>
              <w:top w:val="nil"/>
              <w:left w:val="nil"/>
              <w:bottom w:val="single" w:sz="4" w:space="0" w:color="auto"/>
              <w:right w:val="single" w:sz="4" w:space="0" w:color="auto"/>
            </w:tcBorders>
            <w:shd w:val="clear" w:color="auto" w:fill="auto"/>
            <w:noWrap/>
            <w:vAlign w:val="bottom"/>
            <w:hideMark/>
          </w:tcPr>
          <w:p w14:paraId="691B1197"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13.35</w:t>
            </w:r>
          </w:p>
        </w:tc>
        <w:tc>
          <w:tcPr>
            <w:tcW w:w="960" w:type="dxa"/>
            <w:tcBorders>
              <w:top w:val="nil"/>
              <w:left w:val="nil"/>
              <w:bottom w:val="single" w:sz="4" w:space="0" w:color="auto"/>
              <w:right w:val="single" w:sz="4" w:space="0" w:color="auto"/>
            </w:tcBorders>
            <w:shd w:val="clear" w:color="auto" w:fill="auto"/>
            <w:noWrap/>
            <w:vAlign w:val="bottom"/>
            <w:hideMark/>
          </w:tcPr>
          <w:p w14:paraId="4E7EB781"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13.39</w:t>
            </w:r>
          </w:p>
        </w:tc>
        <w:tc>
          <w:tcPr>
            <w:tcW w:w="960" w:type="dxa"/>
            <w:tcBorders>
              <w:top w:val="nil"/>
              <w:left w:val="nil"/>
              <w:bottom w:val="single" w:sz="4" w:space="0" w:color="auto"/>
              <w:right w:val="single" w:sz="4" w:space="0" w:color="auto"/>
            </w:tcBorders>
            <w:shd w:val="clear" w:color="auto" w:fill="auto"/>
            <w:noWrap/>
            <w:vAlign w:val="bottom"/>
            <w:hideMark/>
          </w:tcPr>
          <w:p w14:paraId="6E52AE0C"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12.89</w:t>
            </w:r>
          </w:p>
        </w:tc>
        <w:tc>
          <w:tcPr>
            <w:tcW w:w="960" w:type="dxa"/>
            <w:tcBorders>
              <w:top w:val="nil"/>
              <w:left w:val="nil"/>
              <w:bottom w:val="single" w:sz="4" w:space="0" w:color="auto"/>
              <w:right w:val="single" w:sz="4" w:space="0" w:color="auto"/>
            </w:tcBorders>
            <w:shd w:val="clear" w:color="auto" w:fill="auto"/>
            <w:noWrap/>
            <w:vAlign w:val="bottom"/>
            <w:hideMark/>
          </w:tcPr>
          <w:p w14:paraId="74EBE88F"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8.01</w:t>
            </w:r>
          </w:p>
        </w:tc>
        <w:tc>
          <w:tcPr>
            <w:tcW w:w="960" w:type="dxa"/>
            <w:tcBorders>
              <w:top w:val="nil"/>
              <w:left w:val="nil"/>
              <w:bottom w:val="single" w:sz="4" w:space="0" w:color="auto"/>
              <w:right w:val="single" w:sz="4" w:space="0" w:color="auto"/>
            </w:tcBorders>
            <w:shd w:val="clear" w:color="auto" w:fill="auto"/>
            <w:noWrap/>
            <w:vAlign w:val="bottom"/>
            <w:hideMark/>
          </w:tcPr>
          <w:p w14:paraId="1945ACD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9.4</w:t>
            </w:r>
          </w:p>
        </w:tc>
        <w:tc>
          <w:tcPr>
            <w:tcW w:w="960" w:type="dxa"/>
            <w:tcBorders>
              <w:top w:val="nil"/>
              <w:left w:val="nil"/>
              <w:bottom w:val="single" w:sz="4" w:space="0" w:color="auto"/>
              <w:right w:val="single" w:sz="4" w:space="0" w:color="auto"/>
            </w:tcBorders>
            <w:shd w:val="clear" w:color="auto" w:fill="auto"/>
            <w:noWrap/>
            <w:vAlign w:val="bottom"/>
            <w:hideMark/>
          </w:tcPr>
          <w:p w14:paraId="210557F4"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8.18</w:t>
            </w:r>
          </w:p>
        </w:tc>
      </w:tr>
      <w:tr w:rsidR="00101006" w:rsidRPr="00101006" w14:paraId="54AF91A7"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164CD31D"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Wt of dry soil + cont (g)</w:t>
            </w:r>
          </w:p>
        </w:tc>
        <w:tc>
          <w:tcPr>
            <w:tcW w:w="751" w:type="dxa"/>
            <w:tcBorders>
              <w:top w:val="nil"/>
              <w:left w:val="nil"/>
              <w:bottom w:val="single" w:sz="4" w:space="0" w:color="auto"/>
              <w:right w:val="single" w:sz="4" w:space="0" w:color="auto"/>
            </w:tcBorders>
            <w:shd w:val="clear" w:color="auto" w:fill="auto"/>
            <w:noWrap/>
            <w:vAlign w:val="bottom"/>
            <w:hideMark/>
          </w:tcPr>
          <w:p w14:paraId="1C4BB3F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8.02</w:t>
            </w:r>
          </w:p>
        </w:tc>
        <w:tc>
          <w:tcPr>
            <w:tcW w:w="960" w:type="dxa"/>
            <w:tcBorders>
              <w:top w:val="nil"/>
              <w:left w:val="nil"/>
              <w:bottom w:val="single" w:sz="4" w:space="0" w:color="auto"/>
              <w:right w:val="single" w:sz="4" w:space="0" w:color="auto"/>
            </w:tcBorders>
            <w:shd w:val="clear" w:color="auto" w:fill="auto"/>
            <w:noWrap/>
            <w:vAlign w:val="bottom"/>
            <w:hideMark/>
          </w:tcPr>
          <w:p w14:paraId="1F44AA15"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10.66</w:t>
            </w:r>
          </w:p>
        </w:tc>
        <w:tc>
          <w:tcPr>
            <w:tcW w:w="960" w:type="dxa"/>
            <w:tcBorders>
              <w:top w:val="nil"/>
              <w:left w:val="nil"/>
              <w:bottom w:val="single" w:sz="4" w:space="0" w:color="auto"/>
              <w:right w:val="single" w:sz="4" w:space="0" w:color="auto"/>
            </w:tcBorders>
            <w:shd w:val="clear" w:color="auto" w:fill="auto"/>
            <w:noWrap/>
            <w:vAlign w:val="bottom"/>
            <w:hideMark/>
          </w:tcPr>
          <w:p w14:paraId="283DB1CF"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10.68</w:t>
            </w:r>
          </w:p>
        </w:tc>
        <w:tc>
          <w:tcPr>
            <w:tcW w:w="960" w:type="dxa"/>
            <w:tcBorders>
              <w:top w:val="nil"/>
              <w:left w:val="nil"/>
              <w:bottom w:val="single" w:sz="4" w:space="0" w:color="auto"/>
              <w:right w:val="single" w:sz="4" w:space="0" w:color="auto"/>
            </w:tcBorders>
            <w:shd w:val="clear" w:color="auto" w:fill="auto"/>
            <w:noWrap/>
            <w:vAlign w:val="bottom"/>
            <w:hideMark/>
          </w:tcPr>
          <w:p w14:paraId="61DB254B"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10.24</w:t>
            </w:r>
          </w:p>
        </w:tc>
        <w:tc>
          <w:tcPr>
            <w:tcW w:w="960" w:type="dxa"/>
            <w:tcBorders>
              <w:top w:val="nil"/>
              <w:left w:val="nil"/>
              <w:bottom w:val="single" w:sz="4" w:space="0" w:color="auto"/>
              <w:right w:val="single" w:sz="4" w:space="0" w:color="auto"/>
            </w:tcBorders>
            <w:shd w:val="clear" w:color="auto" w:fill="auto"/>
            <w:noWrap/>
            <w:vAlign w:val="bottom"/>
            <w:hideMark/>
          </w:tcPr>
          <w:p w14:paraId="2F3298F2"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7.24</w:t>
            </w:r>
          </w:p>
        </w:tc>
        <w:tc>
          <w:tcPr>
            <w:tcW w:w="960" w:type="dxa"/>
            <w:tcBorders>
              <w:top w:val="nil"/>
              <w:left w:val="nil"/>
              <w:bottom w:val="single" w:sz="4" w:space="0" w:color="auto"/>
              <w:right w:val="single" w:sz="4" w:space="0" w:color="auto"/>
            </w:tcBorders>
            <w:shd w:val="clear" w:color="auto" w:fill="auto"/>
            <w:noWrap/>
            <w:vAlign w:val="bottom"/>
            <w:hideMark/>
          </w:tcPr>
          <w:p w14:paraId="43224891"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8.31</w:t>
            </w:r>
          </w:p>
        </w:tc>
        <w:tc>
          <w:tcPr>
            <w:tcW w:w="960" w:type="dxa"/>
            <w:tcBorders>
              <w:top w:val="nil"/>
              <w:left w:val="nil"/>
              <w:bottom w:val="single" w:sz="4" w:space="0" w:color="auto"/>
              <w:right w:val="single" w:sz="4" w:space="0" w:color="auto"/>
            </w:tcBorders>
            <w:shd w:val="clear" w:color="auto" w:fill="auto"/>
            <w:noWrap/>
            <w:vAlign w:val="bottom"/>
            <w:hideMark/>
          </w:tcPr>
          <w:p w14:paraId="1546B58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7.39</w:t>
            </w:r>
          </w:p>
        </w:tc>
      </w:tr>
      <w:tr w:rsidR="00101006" w:rsidRPr="00101006" w14:paraId="43655390"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6E738CAE"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Wt of container (g)</w:t>
            </w:r>
          </w:p>
        </w:tc>
        <w:tc>
          <w:tcPr>
            <w:tcW w:w="751" w:type="dxa"/>
            <w:tcBorders>
              <w:top w:val="nil"/>
              <w:left w:val="nil"/>
              <w:bottom w:val="single" w:sz="4" w:space="0" w:color="auto"/>
              <w:right w:val="single" w:sz="4" w:space="0" w:color="auto"/>
            </w:tcBorders>
            <w:shd w:val="clear" w:color="auto" w:fill="auto"/>
            <w:noWrap/>
            <w:vAlign w:val="bottom"/>
            <w:hideMark/>
          </w:tcPr>
          <w:p w14:paraId="61E8E752"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4.72</w:t>
            </w:r>
          </w:p>
        </w:tc>
        <w:tc>
          <w:tcPr>
            <w:tcW w:w="960" w:type="dxa"/>
            <w:tcBorders>
              <w:top w:val="nil"/>
              <w:left w:val="nil"/>
              <w:bottom w:val="single" w:sz="4" w:space="0" w:color="auto"/>
              <w:right w:val="single" w:sz="4" w:space="0" w:color="auto"/>
            </w:tcBorders>
            <w:shd w:val="clear" w:color="auto" w:fill="auto"/>
            <w:noWrap/>
            <w:vAlign w:val="bottom"/>
            <w:hideMark/>
          </w:tcPr>
          <w:p w14:paraId="3EFF1539"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4.69</w:t>
            </w:r>
          </w:p>
        </w:tc>
        <w:tc>
          <w:tcPr>
            <w:tcW w:w="960" w:type="dxa"/>
            <w:tcBorders>
              <w:top w:val="nil"/>
              <w:left w:val="nil"/>
              <w:bottom w:val="single" w:sz="4" w:space="0" w:color="auto"/>
              <w:right w:val="single" w:sz="4" w:space="0" w:color="auto"/>
            </w:tcBorders>
            <w:shd w:val="clear" w:color="auto" w:fill="auto"/>
            <w:noWrap/>
            <w:vAlign w:val="bottom"/>
            <w:hideMark/>
          </w:tcPr>
          <w:p w14:paraId="5ADDFCC7"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4.69</w:t>
            </w:r>
          </w:p>
        </w:tc>
        <w:tc>
          <w:tcPr>
            <w:tcW w:w="960" w:type="dxa"/>
            <w:tcBorders>
              <w:top w:val="nil"/>
              <w:left w:val="nil"/>
              <w:bottom w:val="single" w:sz="4" w:space="0" w:color="auto"/>
              <w:right w:val="single" w:sz="4" w:space="0" w:color="auto"/>
            </w:tcBorders>
            <w:shd w:val="clear" w:color="auto" w:fill="auto"/>
            <w:noWrap/>
            <w:vAlign w:val="bottom"/>
            <w:hideMark/>
          </w:tcPr>
          <w:p w14:paraId="11374CAA"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4.72</w:t>
            </w:r>
          </w:p>
        </w:tc>
        <w:tc>
          <w:tcPr>
            <w:tcW w:w="960" w:type="dxa"/>
            <w:tcBorders>
              <w:top w:val="nil"/>
              <w:left w:val="nil"/>
              <w:bottom w:val="single" w:sz="4" w:space="0" w:color="auto"/>
              <w:right w:val="single" w:sz="4" w:space="0" w:color="auto"/>
            </w:tcBorders>
            <w:shd w:val="clear" w:color="auto" w:fill="auto"/>
            <w:noWrap/>
            <w:vAlign w:val="bottom"/>
            <w:hideMark/>
          </w:tcPr>
          <w:p w14:paraId="1184DE97"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4.73</w:t>
            </w:r>
          </w:p>
        </w:tc>
        <w:tc>
          <w:tcPr>
            <w:tcW w:w="960" w:type="dxa"/>
            <w:tcBorders>
              <w:top w:val="nil"/>
              <w:left w:val="nil"/>
              <w:bottom w:val="single" w:sz="4" w:space="0" w:color="auto"/>
              <w:right w:val="single" w:sz="4" w:space="0" w:color="auto"/>
            </w:tcBorders>
            <w:shd w:val="clear" w:color="auto" w:fill="auto"/>
            <w:noWrap/>
            <w:vAlign w:val="bottom"/>
            <w:hideMark/>
          </w:tcPr>
          <w:p w14:paraId="315C0F9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4.73</w:t>
            </w:r>
          </w:p>
        </w:tc>
        <w:tc>
          <w:tcPr>
            <w:tcW w:w="960" w:type="dxa"/>
            <w:tcBorders>
              <w:top w:val="nil"/>
              <w:left w:val="nil"/>
              <w:bottom w:val="single" w:sz="4" w:space="0" w:color="auto"/>
              <w:right w:val="single" w:sz="4" w:space="0" w:color="auto"/>
            </w:tcBorders>
            <w:shd w:val="clear" w:color="auto" w:fill="auto"/>
            <w:noWrap/>
            <w:vAlign w:val="bottom"/>
            <w:hideMark/>
          </w:tcPr>
          <w:p w14:paraId="33CFBBD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4.81</w:t>
            </w:r>
          </w:p>
        </w:tc>
      </w:tr>
      <w:tr w:rsidR="00101006" w:rsidRPr="00101006" w14:paraId="28A1F67C"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214380D9"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Wt of moisture (g)</w:t>
            </w:r>
          </w:p>
        </w:tc>
        <w:tc>
          <w:tcPr>
            <w:tcW w:w="751" w:type="dxa"/>
            <w:tcBorders>
              <w:top w:val="nil"/>
              <w:left w:val="nil"/>
              <w:bottom w:val="single" w:sz="4" w:space="0" w:color="auto"/>
              <w:right w:val="single" w:sz="4" w:space="0" w:color="auto"/>
            </w:tcBorders>
            <w:shd w:val="clear" w:color="auto" w:fill="auto"/>
            <w:noWrap/>
            <w:vAlign w:val="bottom"/>
            <w:hideMark/>
          </w:tcPr>
          <w:p w14:paraId="35B2CDE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1.41</w:t>
            </w:r>
          </w:p>
        </w:tc>
        <w:tc>
          <w:tcPr>
            <w:tcW w:w="960" w:type="dxa"/>
            <w:tcBorders>
              <w:top w:val="nil"/>
              <w:left w:val="nil"/>
              <w:bottom w:val="single" w:sz="4" w:space="0" w:color="auto"/>
              <w:right w:val="single" w:sz="4" w:space="0" w:color="auto"/>
            </w:tcBorders>
            <w:shd w:val="clear" w:color="auto" w:fill="auto"/>
            <w:noWrap/>
            <w:vAlign w:val="bottom"/>
            <w:hideMark/>
          </w:tcPr>
          <w:p w14:paraId="27915B21"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2.69</w:t>
            </w:r>
          </w:p>
        </w:tc>
        <w:tc>
          <w:tcPr>
            <w:tcW w:w="960" w:type="dxa"/>
            <w:tcBorders>
              <w:top w:val="nil"/>
              <w:left w:val="nil"/>
              <w:bottom w:val="single" w:sz="4" w:space="0" w:color="auto"/>
              <w:right w:val="single" w:sz="4" w:space="0" w:color="auto"/>
            </w:tcBorders>
            <w:shd w:val="clear" w:color="auto" w:fill="auto"/>
            <w:noWrap/>
            <w:vAlign w:val="bottom"/>
            <w:hideMark/>
          </w:tcPr>
          <w:p w14:paraId="0E61B66A"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2.71</w:t>
            </w:r>
          </w:p>
        </w:tc>
        <w:tc>
          <w:tcPr>
            <w:tcW w:w="960" w:type="dxa"/>
            <w:tcBorders>
              <w:top w:val="nil"/>
              <w:left w:val="nil"/>
              <w:bottom w:val="single" w:sz="4" w:space="0" w:color="auto"/>
              <w:right w:val="single" w:sz="4" w:space="0" w:color="auto"/>
            </w:tcBorders>
            <w:shd w:val="clear" w:color="auto" w:fill="auto"/>
            <w:noWrap/>
            <w:vAlign w:val="bottom"/>
            <w:hideMark/>
          </w:tcPr>
          <w:p w14:paraId="559FC78A"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2.65</w:t>
            </w:r>
          </w:p>
        </w:tc>
        <w:tc>
          <w:tcPr>
            <w:tcW w:w="960" w:type="dxa"/>
            <w:tcBorders>
              <w:top w:val="nil"/>
              <w:left w:val="nil"/>
              <w:bottom w:val="single" w:sz="4" w:space="0" w:color="auto"/>
              <w:right w:val="single" w:sz="4" w:space="0" w:color="auto"/>
            </w:tcBorders>
            <w:shd w:val="clear" w:color="auto" w:fill="auto"/>
            <w:noWrap/>
            <w:vAlign w:val="bottom"/>
            <w:hideMark/>
          </w:tcPr>
          <w:p w14:paraId="6DB6DA76"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0.77</w:t>
            </w:r>
          </w:p>
        </w:tc>
        <w:tc>
          <w:tcPr>
            <w:tcW w:w="960" w:type="dxa"/>
            <w:tcBorders>
              <w:top w:val="nil"/>
              <w:left w:val="nil"/>
              <w:bottom w:val="single" w:sz="4" w:space="0" w:color="auto"/>
              <w:right w:val="single" w:sz="4" w:space="0" w:color="auto"/>
            </w:tcBorders>
            <w:shd w:val="clear" w:color="auto" w:fill="auto"/>
            <w:noWrap/>
            <w:vAlign w:val="bottom"/>
            <w:hideMark/>
          </w:tcPr>
          <w:p w14:paraId="1AE7DF3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1.09</w:t>
            </w:r>
          </w:p>
        </w:tc>
        <w:tc>
          <w:tcPr>
            <w:tcW w:w="960" w:type="dxa"/>
            <w:tcBorders>
              <w:top w:val="nil"/>
              <w:left w:val="nil"/>
              <w:bottom w:val="single" w:sz="4" w:space="0" w:color="auto"/>
              <w:right w:val="single" w:sz="4" w:space="0" w:color="auto"/>
            </w:tcBorders>
            <w:shd w:val="clear" w:color="auto" w:fill="auto"/>
            <w:noWrap/>
            <w:vAlign w:val="bottom"/>
            <w:hideMark/>
          </w:tcPr>
          <w:p w14:paraId="4C6A6498"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0.79</w:t>
            </w:r>
          </w:p>
        </w:tc>
      </w:tr>
      <w:tr w:rsidR="00101006" w:rsidRPr="00101006" w14:paraId="01E91209"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6879AFA9"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Wt of dry soil (g)</w:t>
            </w:r>
          </w:p>
        </w:tc>
        <w:tc>
          <w:tcPr>
            <w:tcW w:w="751" w:type="dxa"/>
            <w:tcBorders>
              <w:top w:val="nil"/>
              <w:left w:val="nil"/>
              <w:bottom w:val="single" w:sz="4" w:space="0" w:color="auto"/>
              <w:right w:val="single" w:sz="4" w:space="0" w:color="auto"/>
            </w:tcBorders>
            <w:shd w:val="clear" w:color="auto" w:fill="auto"/>
            <w:noWrap/>
            <w:vAlign w:val="bottom"/>
            <w:hideMark/>
          </w:tcPr>
          <w:p w14:paraId="1F54E49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14:paraId="16D1B0C0"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5.97</w:t>
            </w:r>
          </w:p>
        </w:tc>
        <w:tc>
          <w:tcPr>
            <w:tcW w:w="960" w:type="dxa"/>
            <w:tcBorders>
              <w:top w:val="nil"/>
              <w:left w:val="nil"/>
              <w:bottom w:val="single" w:sz="4" w:space="0" w:color="auto"/>
              <w:right w:val="single" w:sz="4" w:space="0" w:color="auto"/>
            </w:tcBorders>
            <w:shd w:val="clear" w:color="auto" w:fill="auto"/>
            <w:noWrap/>
            <w:vAlign w:val="bottom"/>
            <w:hideMark/>
          </w:tcPr>
          <w:p w14:paraId="057664F5"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5.99</w:t>
            </w:r>
          </w:p>
        </w:tc>
        <w:tc>
          <w:tcPr>
            <w:tcW w:w="960" w:type="dxa"/>
            <w:tcBorders>
              <w:top w:val="nil"/>
              <w:left w:val="nil"/>
              <w:bottom w:val="single" w:sz="4" w:space="0" w:color="auto"/>
              <w:right w:val="single" w:sz="4" w:space="0" w:color="auto"/>
            </w:tcBorders>
            <w:shd w:val="clear" w:color="auto" w:fill="auto"/>
            <w:noWrap/>
            <w:vAlign w:val="bottom"/>
            <w:hideMark/>
          </w:tcPr>
          <w:p w14:paraId="2A0BCF1E"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5.52</w:t>
            </w:r>
          </w:p>
        </w:tc>
        <w:tc>
          <w:tcPr>
            <w:tcW w:w="960" w:type="dxa"/>
            <w:tcBorders>
              <w:top w:val="nil"/>
              <w:left w:val="nil"/>
              <w:bottom w:val="single" w:sz="4" w:space="0" w:color="auto"/>
              <w:right w:val="single" w:sz="4" w:space="0" w:color="auto"/>
            </w:tcBorders>
            <w:shd w:val="clear" w:color="auto" w:fill="auto"/>
            <w:noWrap/>
            <w:vAlign w:val="bottom"/>
            <w:hideMark/>
          </w:tcPr>
          <w:p w14:paraId="221569A6"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2.51</w:t>
            </w:r>
          </w:p>
        </w:tc>
        <w:tc>
          <w:tcPr>
            <w:tcW w:w="960" w:type="dxa"/>
            <w:tcBorders>
              <w:top w:val="nil"/>
              <w:left w:val="nil"/>
              <w:bottom w:val="single" w:sz="4" w:space="0" w:color="auto"/>
              <w:right w:val="single" w:sz="4" w:space="0" w:color="auto"/>
            </w:tcBorders>
            <w:shd w:val="clear" w:color="auto" w:fill="auto"/>
            <w:noWrap/>
            <w:vAlign w:val="bottom"/>
            <w:hideMark/>
          </w:tcPr>
          <w:p w14:paraId="2A82BE2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3.58</w:t>
            </w:r>
          </w:p>
        </w:tc>
        <w:tc>
          <w:tcPr>
            <w:tcW w:w="960" w:type="dxa"/>
            <w:tcBorders>
              <w:top w:val="nil"/>
              <w:left w:val="nil"/>
              <w:bottom w:val="single" w:sz="4" w:space="0" w:color="auto"/>
              <w:right w:val="single" w:sz="4" w:space="0" w:color="auto"/>
            </w:tcBorders>
            <w:shd w:val="clear" w:color="auto" w:fill="auto"/>
            <w:noWrap/>
            <w:vAlign w:val="bottom"/>
            <w:hideMark/>
          </w:tcPr>
          <w:p w14:paraId="74C69904"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2.58</w:t>
            </w:r>
          </w:p>
        </w:tc>
      </w:tr>
      <w:tr w:rsidR="00101006" w:rsidRPr="00101006" w14:paraId="16709537"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6565A62E"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Moisture content (%)</w:t>
            </w:r>
          </w:p>
        </w:tc>
        <w:tc>
          <w:tcPr>
            <w:tcW w:w="751" w:type="dxa"/>
            <w:tcBorders>
              <w:top w:val="nil"/>
              <w:left w:val="nil"/>
              <w:bottom w:val="single" w:sz="4" w:space="0" w:color="auto"/>
              <w:right w:val="single" w:sz="4" w:space="0" w:color="auto"/>
            </w:tcBorders>
            <w:shd w:val="clear" w:color="auto" w:fill="auto"/>
            <w:noWrap/>
            <w:vAlign w:val="bottom"/>
            <w:hideMark/>
          </w:tcPr>
          <w:p w14:paraId="07A5146C"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42.72</w:t>
            </w:r>
          </w:p>
        </w:tc>
        <w:tc>
          <w:tcPr>
            <w:tcW w:w="960" w:type="dxa"/>
            <w:tcBorders>
              <w:top w:val="nil"/>
              <w:left w:val="nil"/>
              <w:bottom w:val="single" w:sz="4" w:space="0" w:color="auto"/>
              <w:right w:val="single" w:sz="4" w:space="0" w:color="auto"/>
            </w:tcBorders>
            <w:shd w:val="clear" w:color="auto" w:fill="auto"/>
            <w:noWrap/>
            <w:vAlign w:val="bottom"/>
            <w:hideMark/>
          </w:tcPr>
          <w:p w14:paraId="630D3851"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45.06</w:t>
            </w:r>
          </w:p>
        </w:tc>
        <w:tc>
          <w:tcPr>
            <w:tcW w:w="960" w:type="dxa"/>
            <w:tcBorders>
              <w:top w:val="nil"/>
              <w:left w:val="nil"/>
              <w:bottom w:val="single" w:sz="4" w:space="0" w:color="auto"/>
              <w:right w:val="single" w:sz="4" w:space="0" w:color="auto"/>
            </w:tcBorders>
            <w:shd w:val="clear" w:color="auto" w:fill="auto"/>
            <w:noWrap/>
            <w:vAlign w:val="bottom"/>
            <w:hideMark/>
          </w:tcPr>
          <w:p w14:paraId="0D366767"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45.24</w:t>
            </w:r>
          </w:p>
        </w:tc>
        <w:tc>
          <w:tcPr>
            <w:tcW w:w="960" w:type="dxa"/>
            <w:tcBorders>
              <w:top w:val="nil"/>
              <w:left w:val="nil"/>
              <w:bottom w:val="single" w:sz="4" w:space="0" w:color="auto"/>
              <w:right w:val="single" w:sz="4" w:space="0" w:color="auto"/>
            </w:tcBorders>
            <w:shd w:val="clear" w:color="auto" w:fill="auto"/>
            <w:noWrap/>
            <w:vAlign w:val="bottom"/>
            <w:hideMark/>
          </w:tcPr>
          <w:p w14:paraId="7B29841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48.01</w:t>
            </w:r>
          </w:p>
        </w:tc>
        <w:tc>
          <w:tcPr>
            <w:tcW w:w="960" w:type="dxa"/>
            <w:tcBorders>
              <w:top w:val="nil"/>
              <w:left w:val="nil"/>
              <w:bottom w:val="single" w:sz="4" w:space="0" w:color="auto"/>
              <w:right w:val="single" w:sz="4" w:space="0" w:color="auto"/>
            </w:tcBorders>
            <w:shd w:val="clear" w:color="auto" w:fill="auto"/>
            <w:noWrap/>
            <w:vAlign w:val="bottom"/>
            <w:hideMark/>
          </w:tcPr>
          <w:p w14:paraId="02BCCCCF"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30.68</w:t>
            </w:r>
          </w:p>
        </w:tc>
        <w:tc>
          <w:tcPr>
            <w:tcW w:w="960" w:type="dxa"/>
            <w:tcBorders>
              <w:top w:val="nil"/>
              <w:left w:val="nil"/>
              <w:bottom w:val="single" w:sz="4" w:space="0" w:color="auto"/>
              <w:right w:val="single" w:sz="4" w:space="0" w:color="auto"/>
            </w:tcBorders>
            <w:shd w:val="clear" w:color="auto" w:fill="auto"/>
            <w:noWrap/>
            <w:vAlign w:val="bottom"/>
            <w:hideMark/>
          </w:tcPr>
          <w:p w14:paraId="2009D71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30.45</w:t>
            </w:r>
          </w:p>
        </w:tc>
        <w:tc>
          <w:tcPr>
            <w:tcW w:w="960" w:type="dxa"/>
            <w:tcBorders>
              <w:top w:val="nil"/>
              <w:left w:val="nil"/>
              <w:bottom w:val="single" w:sz="4" w:space="0" w:color="auto"/>
              <w:right w:val="single" w:sz="4" w:space="0" w:color="auto"/>
            </w:tcBorders>
            <w:shd w:val="clear" w:color="auto" w:fill="auto"/>
            <w:noWrap/>
            <w:vAlign w:val="bottom"/>
            <w:hideMark/>
          </w:tcPr>
          <w:p w14:paraId="348CBE62"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30.62</w:t>
            </w:r>
          </w:p>
        </w:tc>
      </w:tr>
      <w:tr w:rsidR="00101006" w:rsidRPr="00101006" w14:paraId="6E1F5B14" w14:textId="77777777" w:rsidTr="00C629B9">
        <w:trPr>
          <w:trHeight w:val="290"/>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781909C3" w14:textId="77777777" w:rsidR="00101006" w:rsidRPr="00C629B9" w:rsidRDefault="00101006" w:rsidP="00101006">
            <w:pPr>
              <w:spacing w:after="0" w:line="240" w:lineRule="auto"/>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Number of blows</w:t>
            </w:r>
          </w:p>
        </w:tc>
        <w:tc>
          <w:tcPr>
            <w:tcW w:w="751" w:type="dxa"/>
            <w:tcBorders>
              <w:top w:val="nil"/>
              <w:left w:val="nil"/>
              <w:bottom w:val="single" w:sz="4" w:space="0" w:color="auto"/>
              <w:right w:val="single" w:sz="4" w:space="0" w:color="auto"/>
            </w:tcBorders>
            <w:shd w:val="clear" w:color="auto" w:fill="auto"/>
            <w:noWrap/>
            <w:vAlign w:val="bottom"/>
            <w:hideMark/>
          </w:tcPr>
          <w:p w14:paraId="7398732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32</w:t>
            </w:r>
          </w:p>
        </w:tc>
        <w:tc>
          <w:tcPr>
            <w:tcW w:w="960" w:type="dxa"/>
            <w:tcBorders>
              <w:top w:val="nil"/>
              <w:left w:val="nil"/>
              <w:bottom w:val="single" w:sz="4" w:space="0" w:color="auto"/>
              <w:right w:val="single" w:sz="4" w:space="0" w:color="auto"/>
            </w:tcBorders>
            <w:shd w:val="clear" w:color="auto" w:fill="auto"/>
            <w:noWrap/>
            <w:vAlign w:val="bottom"/>
            <w:hideMark/>
          </w:tcPr>
          <w:p w14:paraId="3A877092"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78F6682D"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14:paraId="20079011"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5D2EB09E"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N/A</w:t>
            </w:r>
          </w:p>
        </w:tc>
        <w:tc>
          <w:tcPr>
            <w:tcW w:w="960" w:type="dxa"/>
            <w:tcBorders>
              <w:top w:val="nil"/>
              <w:left w:val="nil"/>
              <w:bottom w:val="single" w:sz="4" w:space="0" w:color="auto"/>
              <w:right w:val="single" w:sz="4" w:space="0" w:color="auto"/>
            </w:tcBorders>
            <w:shd w:val="clear" w:color="auto" w:fill="auto"/>
            <w:noWrap/>
            <w:vAlign w:val="bottom"/>
            <w:hideMark/>
          </w:tcPr>
          <w:p w14:paraId="633A926F"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N/A</w:t>
            </w:r>
          </w:p>
        </w:tc>
        <w:tc>
          <w:tcPr>
            <w:tcW w:w="960" w:type="dxa"/>
            <w:tcBorders>
              <w:top w:val="nil"/>
              <w:left w:val="nil"/>
              <w:bottom w:val="single" w:sz="4" w:space="0" w:color="auto"/>
              <w:right w:val="single" w:sz="4" w:space="0" w:color="auto"/>
            </w:tcBorders>
            <w:shd w:val="clear" w:color="auto" w:fill="auto"/>
            <w:noWrap/>
            <w:vAlign w:val="bottom"/>
            <w:hideMark/>
          </w:tcPr>
          <w:p w14:paraId="5910A1E3" w14:textId="77777777" w:rsidR="00101006" w:rsidRPr="00C629B9" w:rsidRDefault="00101006" w:rsidP="00237D1E">
            <w:pPr>
              <w:spacing w:after="0" w:line="240" w:lineRule="auto"/>
              <w:jc w:val="right"/>
              <w:rPr>
                <w:rFonts w:ascii="Calibri" w:eastAsia="Times New Roman" w:hAnsi="Calibri" w:cs="Calibri"/>
                <w:color w:val="000000"/>
                <w:sz w:val="24"/>
                <w:szCs w:val="24"/>
                <w:lang w:eastAsia="en-GB"/>
              </w:rPr>
            </w:pPr>
            <w:r w:rsidRPr="00C629B9">
              <w:rPr>
                <w:rFonts w:ascii="Calibri" w:eastAsia="Times New Roman" w:hAnsi="Calibri" w:cs="Calibri"/>
                <w:color w:val="000000"/>
                <w:sz w:val="24"/>
                <w:szCs w:val="24"/>
                <w:lang w:eastAsia="en-GB"/>
              </w:rPr>
              <w:t>N/A</w:t>
            </w:r>
          </w:p>
        </w:tc>
      </w:tr>
    </w:tbl>
    <w:p w14:paraId="75FAB90D" w14:textId="6E00BE2F" w:rsidR="008E0218" w:rsidRDefault="008E0218" w:rsidP="008E0218">
      <w:pPr>
        <w:rPr>
          <w:sz w:val="24"/>
          <w:szCs w:val="24"/>
        </w:rPr>
      </w:pPr>
    </w:p>
    <w:p w14:paraId="2D8CF2C8" w14:textId="4C2308CC" w:rsidR="00101006" w:rsidRDefault="00101006" w:rsidP="008E0218">
      <w:pPr>
        <w:rPr>
          <w:sz w:val="24"/>
          <w:szCs w:val="24"/>
        </w:rPr>
      </w:pPr>
      <w:bookmarkStart w:id="2" w:name="_Hlk70354357"/>
      <w:bookmarkStart w:id="3" w:name="_Hlk70350944"/>
      <w:r>
        <w:rPr>
          <w:sz w:val="24"/>
          <w:szCs w:val="24"/>
        </w:rPr>
        <w:lastRenderedPageBreak/>
        <w:t>Liquid Limit = 44.4%</w:t>
      </w:r>
    </w:p>
    <w:p w14:paraId="77154B55" w14:textId="1D127D7A" w:rsidR="00101006" w:rsidRDefault="00101006" w:rsidP="008E0218">
      <w:pPr>
        <w:rPr>
          <w:sz w:val="24"/>
          <w:szCs w:val="24"/>
        </w:rPr>
      </w:pPr>
      <w:r>
        <w:rPr>
          <w:sz w:val="24"/>
          <w:szCs w:val="24"/>
        </w:rPr>
        <w:t>Plastic Limit = (30.68+30.45</w:t>
      </w:r>
      <w:r w:rsidR="008C1E32">
        <w:rPr>
          <w:sz w:val="24"/>
          <w:szCs w:val="24"/>
        </w:rPr>
        <w:t>+30.62) = 30.58%</w:t>
      </w:r>
    </w:p>
    <w:p w14:paraId="69646265" w14:textId="33AFFCDE" w:rsidR="008C1E32" w:rsidRDefault="008C1E32" w:rsidP="008E0218">
      <w:pPr>
        <w:rPr>
          <w:sz w:val="24"/>
          <w:szCs w:val="24"/>
        </w:rPr>
      </w:pPr>
      <w:r>
        <w:rPr>
          <w:sz w:val="24"/>
          <w:szCs w:val="24"/>
        </w:rPr>
        <w:t>Plasticity Index = 13.82%</w:t>
      </w:r>
    </w:p>
    <w:p w14:paraId="384699DD" w14:textId="07898C3B" w:rsidR="00237D1E" w:rsidRDefault="008C1E32" w:rsidP="008E0218">
      <w:pPr>
        <w:rPr>
          <w:sz w:val="24"/>
          <w:szCs w:val="24"/>
        </w:rPr>
      </w:pPr>
      <w:r>
        <w:rPr>
          <w:sz w:val="24"/>
          <w:szCs w:val="24"/>
        </w:rPr>
        <w:t>Soil Classification = Intermediate Silt</w:t>
      </w:r>
    </w:p>
    <w:p w14:paraId="6FFB10DD" w14:textId="77777777" w:rsidR="00D92110" w:rsidRDefault="00D92110" w:rsidP="008E0218">
      <w:pPr>
        <w:rPr>
          <w:sz w:val="24"/>
          <w:szCs w:val="24"/>
        </w:rPr>
      </w:pPr>
    </w:p>
    <w:p w14:paraId="4851AD1B" w14:textId="3EAF4305" w:rsidR="00376BBA" w:rsidRPr="00376BBA" w:rsidRDefault="00376BBA" w:rsidP="008E0218">
      <w:pPr>
        <w:rPr>
          <w:sz w:val="24"/>
          <w:szCs w:val="24"/>
          <w:u w:val="single"/>
        </w:rPr>
      </w:pPr>
      <w:r w:rsidRPr="00376BBA">
        <w:rPr>
          <w:sz w:val="24"/>
          <w:szCs w:val="24"/>
          <w:u w:val="single"/>
        </w:rPr>
        <w:t>Liquid Limit Graph</w:t>
      </w:r>
    </w:p>
    <w:p w14:paraId="594C7F3C" w14:textId="62846E50" w:rsidR="002B3987" w:rsidRDefault="00104254" w:rsidP="002B3987">
      <w:pPr>
        <w:jc w:val="center"/>
        <w:rPr>
          <w:sz w:val="24"/>
          <w:szCs w:val="24"/>
        </w:rPr>
      </w:pPr>
      <w:r>
        <w:rPr>
          <w:noProof/>
        </w:rPr>
        <w:drawing>
          <wp:inline distT="0" distB="0" distL="0" distR="0" wp14:anchorId="0D88E5B5" wp14:editId="15FD59EC">
            <wp:extent cx="3040921" cy="4616483"/>
            <wp:effectExtent l="0" t="6985" r="635" b="635"/>
            <wp:docPr id="11" name="id-BAAA32B9-45AE-4363-B230-B9387CBBF87F" descr="Image.jpeg"/>
            <wp:cNvGraphicFramePr/>
            <a:graphic xmlns:a="http://schemas.openxmlformats.org/drawingml/2006/main">
              <a:graphicData uri="http://schemas.openxmlformats.org/drawingml/2006/picture">
                <pic:pic xmlns:pic="http://schemas.openxmlformats.org/drawingml/2006/picture">
                  <pic:nvPicPr>
                    <pic:cNvPr id="1" name="id-BAAA32B9-45AE-4363-B230-B9387CBBF87F" descr="Image.jpeg"/>
                    <pic:cNvPicPr/>
                  </pic:nvPicPr>
                  <pic:blipFill rotWithShape="1">
                    <a:blip r:embed="rId12" r:link="rId13" cstate="print">
                      <a:extLst>
                        <a:ext uri="{28A0092B-C50C-407E-A947-70E740481C1C}">
                          <a14:useLocalDpi xmlns:a14="http://schemas.microsoft.com/office/drawing/2010/main" val="0"/>
                        </a:ext>
                      </a:extLst>
                    </a:blip>
                    <a:srcRect l="12956" t="8056" r="14856" b="10191"/>
                    <a:stretch/>
                  </pic:blipFill>
                  <pic:spPr bwMode="auto">
                    <a:xfrm rot="16200000">
                      <a:off x="0" y="0"/>
                      <a:ext cx="3043112" cy="4619810"/>
                    </a:xfrm>
                    <a:prstGeom prst="rect">
                      <a:avLst/>
                    </a:prstGeom>
                    <a:noFill/>
                    <a:ln>
                      <a:noFill/>
                    </a:ln>
                    <a:extLst>
                      <a:ext uri="{53640926-AAD7-44D8-BBD7-CCE9431645EC}">
                        <a14:shadowObscured xmlns:a14="http://schemas.microsoft.com/office/drawing/2010/main"/>
                      </a:ext>
                    </a:extLst>
                  </pic:spPr>
                </pic:pic>
              </a:graphicData>
            </a:graphic>
          </wp:inline>
        </w:drawing>
      </w:r>
    </w:p>
    <w:p w14:paraId="6551BC6A" w14:textId="03172A07" w:rsidR="00921651" w:rsidRPr="00A03985" w:rsidRDefault="00A03985" w:rsidP="002B3987">
      <w:pPr>
        <w:jc w:val="center"/>
        <w:rPr>
          <w:sz w:val="24"/>
          <w:szCs w:val="24"/>
        </w:rPr>
      </w:pPr>
      <w:r>
        <w:rPr>
          <w:b/>
          <w:bCs/>
          <w:sz w:val="24"/>
          <w:szCs w:val="24"/>
        </w:rPr>
        <w:t>Figure 4</w:t>
      </w:r>
      <w:r>
        <w:rPr>
          <w:sz w:val="24"/>
          <w:szCs w:val="24"/>
        </w:rPr>
        <w:t xml:space="preserve"> – A photo of my liquid limit graph</w:t>
      </w:r>
    </w:p>
    <w:p w14:paraId="08A2BCBA" w14:textId="76CAB346" w:rsidR="00306847" w:rsidRPr="002B3987" w:rsidRDefault="00306847" w:rsidP="002B3987">
      <w:pPr>
        <w:rPr>
          <w:sz w:val="24"/>
          <w:szCs w:val="24"/>
        </w:rPr>
      </w:pPr>
      <w:r w:rsidRPr="00A0280A">
        <w:rPr>
          <w:sz w:val="24"/>
          <w:szCs w:val="24"/>
          <w:u w:val="single"/>
        </w:rPr>
        <w:t>Plasticity Chart</w:t>
      </w:r>
    </w:p>
    <w:p w14:paraId="4189E997" w14:textId="57743321" w:rsidR="00CD43B0" w:rsidRDefault="009F7296" w:rsidP="00921651">
      <w:pPr>
        <w:jc w:val="center"/>
        <w:rPr>
          <w:sz w:val="24"/>
          <w:szCs w:val="24"/>
        </w:rPr>
      </w:pPr>
      <w:r>
        <w:rPr>
          <w:noProof/>
        </w:rPr>
        <mc:AlternateContent>
          <mc:Choice Requires="wps">
            <w:drawing>
              <wp:anchor distT="0" distB="0" distL="114300" distR="114300" simplePos="0" relativeHeight="251659264" behindDoc="0" locked="0" layoutInCell="1" allowOverlap="1" wp14:anchorId="1FDA688F" wp14:editId="42C9DBA1">
                <wp:simplePos x="0" y="0"/>
                <wp:positionH relativeFrom="column">
                  <wp:posOffset>2222093</wp:posOffset>
                </wp:positionH>
                <wp:positionV relativeFrom="paragraph">
                  <wp:posOffset>2313851</wp:posOffset>
                </wp:positionV>
                <wp:extent cx="45719" cy="45719"/>
                <wp:effectExtent l="0" t="0" r="12065" b="12065"/>
                <wp:wrapNone/>
                <wp:docPr id="10" name="Oval 10"/>
                <wp:cNvGraphicFramePr/>
                <a:graphic xmlns:a="http://schemas.openxmlformats.org/drawingml/2006/main">
                  <a:graphicData uri="http://schemas.microsoft.com/office/word/2010/wordprocessingShape">
                    <wps:wsp>
                      <wps:cNvSpPr/>
                      <wps:spPr>
                        <a:xfrm>
                          <a:off x="0" y="0"/>
                          <a:ext cx="45719" cy="45719"/>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8A3D9E" id="Oval 10" o:spid="_x0000_s1026" style="position:absolute;margin-left:174.95pt;margin-top:182.2pt;width:3.6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yJfQIAAFsFAAAOAAAAZHJzL2Uyb0RvYy54bWysVE1v2zAMvQ/YfxB0Xx0HXbcadYqgRYYB&#10;RVusHXpWZCkRJosapcTJfv0o2XGzNadhOSik+PnoR11d71rLtgqDAVfz8mzCmXISGuNWNf/+vPjw&#10;mbMQhWuEBadqvleBX8/ev7vqfKWmsAbbKGSUxIWq8zVfx+iroghyrVoRzsArR0YN2IpIKq6KBkVH&#10;2VtbTCeTi6IDbDyCVCHQ7W1v5LOcX2sl44PWQUVma069xXxiPpfpLGZXolqh8GsjhzbEP3TRCuOo&#10;6JjqVkTBNmjepGqNRAig45mEtgCtjVQZA6EpJ3+heVoLrzIWGk7w45jC/0sr77ePyExD347G40RL&#10;3+hhKywjlWbT+VCRy5N/xEELJCagO41t+icIbJfnuR/nqXaRSbo8//ipvORMkqUXKUfxGuoxxC8K&#10;WpaEmitrjQ8Jr6jE9i7E3vvgla4dLIy1dC8q69IZwJom3WUFV8sbi4zar/liMaFfwkAVj9xIS6FF&#10;QtZjyVLcW9Wn/aY0zYO6n+ZOMhPVmFZIqVy8GPJaR94pTFMLY2B5KtDGcggafFOYygwdAyenAv+s&#10;OEbkquDiGNwaB3gqQfNjrNz7H9D3mBP8JTR7ogFCvx/By4Whb3InQnwUSAtB3KAljw90aAtdzWGQ&#10;OFsD/jp1n/yJp2TlrKMFq3n4uRGoOLNfHTH4sjw/TxuZFaLHlBQ8tiyPLW7T3gB91pKeEy+zmPyj&#10;PYgaoX2ht2CeqpJJOEm1ay4jHpSb2C8+vSZSzefZjbbQi3jnnrxMydNUE+Gedy8C/UDMSHy+h8My&#10;viFn75siHcw3EbTJzH2d6zBv2uBMxuG1SU/EsZ69Xt/E2W8AAAD//wMAUEsDBBQABgAIAAAAIQBc&#10;5ccz3gAAAAsBAAAPAAAAZHJzL2Rvd25yZXYueG1sTI/BTsMwDIbvSLxDZCQuiKVlJVtL02lC2oHj&#10;BhLXrDFtReJUTbZ1b485we23/On353ozeyfOOMUhkIZ8kYFAaoMdqNPw8b57XIOIyZA1LhBquGKE&#10;TXN7U5vKhgvt8XxIneASipXR0Kc0VlLGtkdv4iKMSLz7CpM3icepk3YyFy73Tj5lmZLeDMQXejPi&#10;a4/t9+HkNWyvMrl9LHcPVpFS6TO+GbfW+v5u3r6ASDinPxh+9VkdGnY6hhPZKJyGZVGWjHJQRQGC&#10;ieXzKgdx5LDKFcimlv9/aH4AAAD//wMAUEsBAi0AFAAGAAgAAAAhALaDOJL+AAAA4QEAABMAAAAA&#10;AAAAAAAAAAAAAAAAAFtDb250ZW50X1R5cGVzXS54bWxQSwECLQAUAAYACAAAACEAOP0h/9YAAACU&#10;AQAACwAAAAAAAAAAAAAAAAAvAQAAX3JlbHMvLnJlbHNQSwECLQAUAAYACAAAACEAXfxciX0CAABb&#10;BQAADgAAAAAAAAAAAAAAAAAuAgAAZHJzL2Uyb0RvYy54bWxQSwECLQAUAAYACAAAACEAXOXHM94A&#10;AAALAQAADwAAAAAAAAAAAAAAAADXBAAAZHJzL2Rvd25yZXYueG1sUEsFBgAAAAAEAAQA8wAAAOIF&#10;AAAAAA==&#10;" filled="f" strokecolor="red" strokeweight="1pt">
                <v:stroke joinstyle="miter"/>
              </v:oval>
            </w:pict>
          </mc:Fallback>
        </mc:AlternateContent>
      </w:r>
      <w:r w:rsidR="00F46F10">
        <w:rPr>
          <w:noProof/>
        </w:rPr>
        <w:drawing>
          <wp:inline distT="0" distB="0" distL="0" distR="0" wp14:anchorId="43FA81AE" wp14:editId="12D45CEF">
            <wp:extent cx="4540469" cy="297153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169" t="13479" r="12799" b="20165"/>
                    <a:stretch/>
                  </pic:blipFill>
                  <pic:spPr bwMode="auto">
                    <a:xfrm>
                      <a:off x="0" y="0"/>
                      <a:ext cx="4586281" cy="3001515"/>
                    </a:xfrm>
                    <a:prstGeom prst="rect">
                      <a:avLst/>
                    </a:prstGeom>
                    <a:ln>
                      <a:noFill/>
                    </a:ln>
                    <a:extLst>
                      <a:ext uri="{53640926-AAD7-44D8-BBD7-CCE9431645EC}">
                        <a14:shadowObscured xmlns:a14="http://schemas.microsoft.com/office/drawing/2010/main"/>
                      </a:ext>
                    </a:extLst>
                  </pic:spPr>
                </pic:pic>
              </a:graphicData>
            </a:graphic>
          </wp:inline>
        </w:drawing>
      </w:r>
    </w:p>
    <w:p w14:paraId="0DF8F4E1" w14:textId="39ABD7AA" w:rsidR="00921651" w:rsidRDefault="00921651" w:rsidP="00921651">
      <w:pPr>
        <w:jc w:val="center"/>
        <w:rPr>
          <w:sz w:val="24"/>
          <w:szCs w:val="24"/>
        </w:rPr>
      </w:pPr>
      <w:r w:rsidRPr="00A03985">
        <w:rPr>
          <w:b/>
          <w:bCs/>
          <w:sz w:val="24"/>
          <w:szCs w:val="24"/>
        </w:rPr>
        <w:t xml:space="preserve">Figure </w:t>
      </w:r>
      <w:r w:rsidR="00A03985" w:rsidRPr="00A03985">
        <w:rPr>
          <w:b/>
          <w:bCs/>
          <w:sz w:val="24"/>
          <w:szCs w:val="24"/>
        </w:rPr>
        <w:t>5</w:t>
      </w:r>
      <w:r>
        <w:rPr>
          <w:sz w:val="24"/>
          <w:szCs w:val="24"/>
        </w:rPr>
        <w:t xml:space="preserve"> – Plasticity chart of my soil sample</w:t>
      </w:r>
      <w:r w:rsidR="009F7296">
        <w:rPr>
          <w:sz w:val="24"/>
          <w:szCs w:val="24"/>
        </w:rPr>
        <w:t xml:space="preserve"> (Red circle shows where the soil sample lies)</w:t>
      </w:r>
    </w:p>
    <w:p w14:paraId="0A6A8B4F" w14:textId="40606740" w:rsidR="00CD43B0" w:rsidRPr="008E0218" w:rsidRDefault="00921651" w:rsidP="008E0218">
      <w:pPr>
        <w:rPr>
          <w:sz w:val="24"/>
          <w:szCs w:val="24"/>
        </w:rPr>
      </w:pPr>
      <w:r>
        <w:rPr>
          <w:sz w:val="24"/>
          <w:szCs w:val="24"/>
        </w:rPr>
        <w:lastRenderedPageBreak/>
        <w:t>After completing the test, we implemented all the information into the table of data for the liquid and plastic limits. The results from the table above allowed us to calculate the liquid limit, plastic limit</w:t>
      </w:r>
      <w:r w:rsidR="00772CDA">
        <w:rPr>
          <w:sz w:val="24"/>
          <w:szCs w:val="24"/>
        </w:rPr>
        <w:t>,</w:t>
      </w:r>
      <w:r>
        <w:rPr>
          <w:sz w:val="24"/>
          <w:szCs w:val="24"/>
        </w:rPr>
        <w:t xml:space="preserve"> and plasticity index. The results being 44.4% (LL), 30.58% (PL) and 13.82% (PI). After plotting the liquid limit graph, we could compare LL to PI to classify what type of soil was used. It can be shown in the plasticity chart that the soil was an intermediate silt. This test allowed us to see which type of soil was retrieved from the sample, which then allows engineers to investigate the soil being used on the site which can give them an indication of what construction methods should be used. </w:t>
      </w:r>
    </w:p>
    <w:p w14:paraId="40E9F335" w14:textId="74607570" w:rsidR="00F107EA" w:rsidRDefault="00607925" w:rsidP="002A0882">
      <w:pPr>
        <w:rPr>
          <w:b/>
          <w:bCs/>
          <w:sz w:val="24"/>
          <w:szCs w:val="24"/>
        </w:rPr>
      </w:pPr>
      <w:r>
        <w:rPr>
          <w:b/>
          <w:bCs/>
          <w:sz w:val="24"/>
          <w:szCs w:val="24"/>
        </w:rPr>
        <w:t xml:space="preserve">1.4 </w:t>
      </w:r>
      <w:r w:rsidR="00A86FA8" w:rsidRPr="00607925">
        <w:rPr>
          <w:b/>
          <w:bCs/>
          <w:sz w:val="24"/>
          <w:szCs w:val="24"/>
        </w:rPr>
        <w:t>Conclusions</w:t>
      </w:r>
    </w:p>
    <w:p w14:paraId="206515AD" w14:textId="2B1088A3" w:rsidR="00C0058E" w:rsidRDefault="00895C0D" w:rsidP="00C0058E">
      <w:pPr>
        <w:rPr>
          <w:sz w:val="24"/>
          <w:szCs w:val="24"/>
        </w:rPr>
      </w:pPr>
      <w:r>
        <w:rPr>
          <w:sz w:val="24"/>
          <w:szCs w:val="24"/>
        </w:rPr>
        <w:t xml:space="preserve">To help prove the importance of liquid and plastic limits in soils, one will share a case study </w:t>
      </w:r>
      <w:r w:rsidR="00226540" w:rsidRPr="00226540">
        <w:rPr>
          <w:b/>
          <w:bCs/>
          <w:sz w:val="24"/>
          <w:szCs w:val="24"/>
        </w:rPr>
        <w:t>Bidyashwari, Kushwaha, Chandra,</w:t>
      </w:r>
      <w:r w:rsidR="00226540">
        <w:rPr>
          <w:b/>
          <w:bCs/>
          <w:sz w:val="24"/>
          <w:szCs w:val="24"/>
        </w:rPr>
        <w:t xml:space="preserve"> </w:t>
      </w:r>
      <w:r w:rsidR="00226540" w:rsidRPr="00226540">
        <w:rPr>
          <w:b/>
          <w:bCs/>
          <w:sz w:val="24"/>
          <w:szCs w:val="24"/>
        </w:rPr>
        <w:t>and Okendro, (2017</w:t>
      </w:r>
      <w:r w:rsidR="00226540" w:rsidRPr="00226540">
        <w:rPr>
          <w:b/>
          <w:bCs/>
        </w:rPr>
        <w:t>)</w:t>
      </w:r>
      <w:r w:rsidR="00226540" w:rsidRPr="00226540">
        <w:rPr>
          <w:b/>
          <w:bCs/>
          <w:sz w:val="24"/>
          <w:szCs w:val="24"/>
        </w:rPr>
        <w:t xml:space="preserve"> </w:t>
      </w:r>
      <w:r>
        <w:rPr>
          <w:sz w:val="24"/>
          <w:szCs w:val="24"/>
        </w:rPr>
        <w:t>from a place in India called Nungbi Khunou.</w:t>
      </w:r>
      <w:r w:rsidR="00C0058E">
        <w:rPr>
          <w:sz w:val="24"/>
          <w:szCs w:val="24"/>
        </w:rPr>
        <w:t xml:space="preserve"> The case study states that “</w:t>
      </w:r>
      <w:r w:rsidR="00C0058E" w:rsidRPr="00C0058E">
        <w:rPr>
          <w:sz w:val="24"/>
          <w:szCs w:val="24"/>
        </w:rPr>
        <w:t>Determination of physical property of the soil helps in identification and classification of soil which includes analysis of particle size distribution, Atterberg</w:t>
      </w:r>
      <w:r w:rsidR="00C0058E">
        <w:rPr>
          <w:sz w:val="24"/>
          <w:szCs w:val="24"/>
        </w:rPr>
        <w:t xml:space="preserve"> </w:t>
      </w:r>
      <w:r w:rsidR="00C0058E" w:rsidRPr="00C0058E">
        <w:rPr>
          <w:sz w:val="24"/>
          <w:szCs w:val="24"/>
        </w:rPr>
        <w:t>limits, water content, specific gravity, phase determination</w:t>
      </w:r>
      <w:r w:rsidR="00772CDA">
        <w:rPr>
          <w:sz w:val="24"/>
          <w:szCs w:val="24"/>
        </w:rPr>
        <w:t>,</w:t>
      </w:r>
      <w:r w:rsidR="00C0058E" w:rsidRPr="00C0058E">
        <w:rPr>
          <w:sz w:val="24"/>
          <w:szCs w:val="24"/>
        </w:rPr>
        <w:t xml:space="preserve"> and direct shear</w:t>
      </w:r>
      <w:r w:rsidR="00C0058E">
        <w:rPr>
          <w:sz w:val="24"/>
          <w:szCs w:val="24"/>
        </w:rPr>
        <w:t xml:space="preserve"> </w:t>
      </w:r>
      <w:r w:rsidR="00C0058E" w:rsidRPr="00C0058E">
        <w:rPr>
          <w:sz w:val="24"/>
          <w:szCs w:val="24"/>
        </w:rPr>
        <w:t>test.</w:t>
      </w:r>
      <w:r w:rsidR="00A36B36">
        <w:rPr>
          <w:sz w:val="24"/>
          <w:szCs w:val="24"/>
        </w:rPr>
        <w:t xml:space="preserve">” </w:t>
      </w:r>
      <w:r w:rsidR="00C0058E">
        <w:rPr>
          <w:sz w:val="24"/>
          <w:szCs w:val="24"/>
        </w:rPr>
        <w:t xml:space="preserve">Water plays an important role in triggering certain events in </w:t>
      </w:r>
      <w:r w:rsidR="00A36B36">
        <w:rPr>
          <w:sz w:val="24"/>
          <w:szCs w:val="24"/>
        </w:rPr>
        <w:t>soil</w:t>
      </w:r>
      <w:r w:rsidR="00C0058E">
        <w:rPr>
          <w:sz w:val="24"/>
          <w:szCs w:val="24"/>
        </w:rPr>
        <w:t xml:space="preserve"> such as landslides and slope failures. So, when the moisture content in the soil exceeds its plastic limits, the slope will begin to deform. </w:t>
      </w:r>
    </w:p>
    <w:p w14:paraId="0DC64012" w14:textId="54D135AA" w:rsidR="00DC4631" w:rsidRPr="00DC4631" w:rsidRDefault="00DC4631" w:rsidP="00DC4631">
      <w:pPr>
        <w:rPr>
          <w:rFonts w:cstheme="minorHAnsi"/>
          <w:sz w:val="24"/>
          <w:szCs w:val="24"/>
        </w:rPr>
      </w:pPr>
      <w:r w:rsidRPr="00DC4631">
        <w:rPr>
          <w:rFonts w:cstheme="minorHAnsi"/>
          <w:sz w:val="24"/>
          <w:szCs w:val="24"/>
        </w:rPr>
        <w:t>The area where the testing took place found that Plastic limits (</w:t>
      </w:r>
      <w:r w:rsidR="00010458">
        <w:rPr>
          <w:rFonts w:cstheme="minorHAnsi"/>
          <w:sz w:val="24"/>
          <w:szCs w:val="24"/>
        </w:rPr>
        <w:t>PL</w:t>
      </w:r>
      <w:r w:rsidRPr="00DC4631">
        <w:rPr>
          <w:rFonts w:cstheme="minorHAnsi"/>
          <w:sz w:val="24"/>
          <w:szCs w:val="24"/>
        </w:rPr>
        <w:t>), liquid limit</w:t>
      </w:r>
      <w:r w:rsidR="00010458">
        <w:rPr>
          <w:rFonts w:cstheme="minorHAnsi"/>
          <w:sz w:val="24"/>
          <w:szCs w:val="24"/>
        </w:rPr>
        <w:t>s</w:t>
      </w:r>
      <w:r w:rsidRPr="00DC4631">
        <w:rPr>
          <w:rFonts w:cstheme="minorHAnsi"/>
          <w:sz w:val="24"/>
          <w:szCs w:val="24"/>
        </w:rPr>
        <w:t xml:space="preserve"> (</w:t>
      </w:r>
      <w:r w:rsidR="00010458">
        <w:rPr>
          <w:rFonts w:cstheme="minorHAnsi"/>
          <w:sz w:val="24"/>
          <w:szCs w:val="24"/>
        </w:rPr>
        <w:t>LL</w:t>
      </w:r>
      <w:r w:rsidRPr="00DC4631">
        <w:rPr>
          <w:rFonts w:cstheme="minorHAnsi"/>
          <w:sz w:val="24"/>
          <w:szCs w:val="24"/>
        </w:rPr>
        <w:t>), shrinkage limit (</w:t>
      </w:r>
      <w:r w:rsidR="00010458">
        <w:rPr>
          <w:rFonts w:cstheme="minorHAnsi"/>
          <w:sz w:val="24"/>
          <w:szCs w:val="24"/>
        </w:rPr>
        <w:t>SL</w:t>
      </w:r>
      <w:r w:rsidRPr="00DC4631">
        <w:rPr>
          <w:rFonts w:cstheme="minorHAnsi"/>
          <w:sz w:val="24"/>
          <w:szCs w:val="24"/>
        </w:rPr>
        <w:t>) values are 26.236%, 48%</w:t>
      </w:r>
      <w:r w:rsidR="00772CDA">
        <w:rPr>
          <w:rFonts w:cstheme="minorHAnsi"/>
          <w:sz w:val="24"/>
          <w:szCs w:val="24"/>
        </w:rPr>
        <w:t>,</w:t>
      </w:r>
      <w:r w:rsidRPr="00DC4631">
        <w:rPr>
          <w:rFonts w:cstheme="minorHAnsi"/>
          <w:sz w:val="24"/>
          <w:szCs w:val="24"/>
        </w:rPr>
        <w:t xml:space="preserve"> and 9.4% respectively. Plasticity index (IP), consistency index (IC) and liquidity index (IL) value is 21.764%, 0.379%, and 60.623% respectively.</w:t>
      </w:r>
      <w:r>
        <w:rPr>
          <w:rFonts w:cstheme="minorHAnsi"/>
          <w:sz w:val="24"/>
          <w:szCs w:val="24"/>
        </w:rPr>
        <w:t xml:space="preserve"> </w:t>
      </w:r>
      <w:r w:rsidR="00922374">
        <w:rPr>
          <w:rFonts w:cstheme="minorHAnsi"/>
          <w:sz w:val="24"/>
          <w:szCs w:val="24"/>
        </w:rPr>
        <w:t>This soil sample falls under organic silt and clay soil with medium compressibility and plasticity.</w:t>
      </w:r>
    </w:p>
    <w:p w14:paraId="5DA13E5A" w14:textId="260F6856" w:rsidR="00FF31E4" w:rsidRPr="00FF31E4" w:rsidRDefault="00DC4631" w:rsidP="005256C0">
      <w:pPr>
        <w:jc w:val="center"/>
        <w:rPr>
          <w:sz w:val="24"/>
          <w:szCs w:val="24"/>
        </w:rPr>
      </w:pPr>
      <w:r w:rsidRPr="00DC4631">
        <w:rPr>
          <w:noProof/>
        </w:rPr>
        <w:drawing>
          <wp:inline distT="0" distB="0" distL="0" distR="0" wp14:anchorId="38226B62" wp14:editId="0F4DD593">
            <wp:extent cx="4826192" cy="3041964"/>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8556" t="26787" r="24883" b="32244"/>
                    <a:stretch/>
                  </pic:blipFill>
                  <pic:spPr bwMode="auto">
                    <a:xfrm>
                      <a:off x="0" y="0"/>
                      <a:ext cx="4845385" cy="3054061"/>
                    </a:xfrm>
                    <a:prstGeom prst="rect">
                      <a:avLst/>
                    </a:prstGeom>
                    <a:ln>
                      <a:noFill/>
                    </a:ln>
                    <a:extLst>
                      <a:ext uri="{53640926-AAD7-44D8-BBD7-CCE9431645EC}">
                        <a14:shadowObscured xmlns:a14="http://schemas.microsoft.com/office/drawing/2010/main"/>
                      </a:ext>
                    </a:extLst>
                  </pic:spPr>
                </pic:pic>
              </a:graphicData>
            </a:graphic>
          </wp:inline>
        </w:drawing>
      </w:r>
    </w:p>
    <w:p w14:paraId="0DACA514" w14:textId="4B5409F1" w:rsidR="00DC4631" w:rsidRDefault="00DC4631" w:rsidP="005256C0">
      <w:pPr>
        <w:jc w:val="center"/>
        <w:rPr>
          <w:sz w:val="24"/>
          <w:szCs w:val="24"/>
        </w:rPr>
      </w:pPr>
      <w:r w:rsidRPr="00DC4631">
        <w:rPr>
          <w:b/>
          <w:bCs/>
          <w:sz w:val="24"/>
          <w:szCs w:val="24"/>
        </w:rPr>
        <w:t>Figure</w:t>
      </w:r>
      <w:r w:rsidR="00A03985">
        <w:rPr>
          <w:b/>
          <w:bCs/>
          <w:sz w:val="24"/>
          <w:szCs w:val="24"/>
        </w:rPr>
        <w:t xml:space="preserve"> 6 </w:t>
      </w:r>
      <w:r>
        <w:rPr>
          <w:sz w:val="24"/>
          <w:szCs w:val="24"/>
        </w:rPr>
        <w:t>– Plasticity chart of the soil</w:t>
      </w:r>
    </w:p>
    <w:p w14:paraId="27E1C777" w14:textId="7E03E1B4" w:rsidR="00DC4631" w:rsidRDefault="00DC4631" w:rsidP="00DC4631">
      <w:pPr>
        <w:rPr>
          <w:sz w:val="24"/>
          <w:szCs w:val="24"/>
        </w:rPr>
      </w:pPr>
      <w:r>
        <w:rPr>
          <w:sz w:val="24"/>
          <w:szCs w:val="24"/>
        </w:rPr>
        <w:t xml:space="preserve">The case study also showed a factor safety (Fs) calculated from shear stress data which was less </w:t>
      </w:r>
      <w:r w:rsidR="001D4258">
        <w:rPr>
          <w:sz w:val="24"/>
          <w:szCs w:val="24"/>
        </w:rPr>
        <w:t>than</w:t>
      </w:r>
      <w:r>
        <w:rPr>
          <w:sz w:val="24"/>
          <w:szCs w:val="24"/>
        </w:rPr>
        <w:t xml:space="preserve"> 1 indicating an unstable slope. From the findings, the study area may result in </w:t>
      </w:r>
      <w:r>
        <w:rPr>
          <w:sz w:val="24"/>
          <w:szCs w:val="24"/>
        </w:rPr>
        <w:lastRenderedPageBreak/>
        <w:t>sudden and unpredictable failure due to volumetric changes in soil. The results given from this study can</w:t>
      </w:r>
      <w:r w:rsidR="00A36B36">
        <w:rPr>
          <w:sz w:val="24"/>
          <w:szCs w:val="24"/>
        </w:rPr>
        <w:t xml:space="preserve"> help</w:t>
      </w:r>
      <w:r>
        <w:rPr>
          <w:sz w:val="24"/>
          <w:szCs w:val="24"/>
        </w:rPr>
        <w:t xml:space="preserve"> provide mitigative measures and</w:t>
      </w:r>
      <w:r w:rsidR="00703E66">
        <w:rPr>
          <w:sz w:val="24"/>
          <w:szCs w:val="24"/>
        </w:rPr>
        <w:t xml:space="preserve"> ensure</w:t>
      </w:r>
      <w:r>
        <w:rPr>
          <w:sz w:val="24"/>
          <w:szCs w:val="24"/>
        </w:rPr>
        <w:t xml:space="preserve"> further development in the area. </w:t>
      </w:r>
      <w:r w:rsidR="00703E66">
        <w:rPr>
          <w:sz w:val="24"/>
          <w:szCs w:val="24"/>
        </w:rPr>
        <w:t xml:space="preserve">If these people hadn’t received this information, they could’ve been building on land that was susceptible to </w:t>
      </w:r>
      <w:r w:rsidR="00CD43B0">
        <w:rPr>
          <w:sz w:val="24"/>
          <w:szCs w:val="24"/>
        </w:rPr>
        <w:t>a landslide.</w:t>
      </w:r>
      <w:r w:rsidR="00A36B36">
        <w:rPr>
          <w:sz w:val="24"/>
          <w:szCs w:val="24"/>
        </w:rPr>
        <w:t xml:space="preserve"> </w:t>
      </w:r>
      <w:r w:rsidR="00A16AB2">
        <w:rPr>
          <w:sz w:val="24"/>
          <w:szCs w:val="24"/>
        </w:rPr>
        <w:t>Therefore,</w:t>
      </w:r>
      <w:r w:rsidR="00A36B36">
        <w:rPr>
          <w:sz w:val="24"/>
          <w:szCs w:val="24"/>
        </w:rPr>
        <w:t xml:space="preserve"> it is important to have information on s</w:t>
      </w:r>
      <w:r w:rsidR="00CD43B0">
        <w:rPr>
          <w:sz w:val="24"/>
          <w:szCs w:val="24"/>
        </w:rPr>
        <w:t>oil</w:t>
      </w:r>
      <w:r w:rsidR="00772CDA">
        <w:rPr>
          <w:sz w:val="24"/>
          <w:szCs w:val="24"/>
        </w:rPr>
        <w:t>'</w:t>
      </w:r>
      <w:r w:rsidR="00CD43B0">
        <w:rPr>
          <w:sz w:val="24"/>
          <w:szCs w:val="24"/>
        </w:rPr>
        <w:t>s liquid and plastic limit</w:t>
      </w:r>
      <w:r w:rsidR="00A36B36">
        <w:rPr>
          <w:sz w:val="24"/>
          <w:szCs w:val="24"/>
        </w:rPr>
        <w:t>.</w:t>
      </w:r>
    </w:p>
    <w:p w14:paraId="1CA97F22" w14:textId="6FF98AC1" w:rsidR="00D807BF" w:rsidRDefault="00F6231D" w:rsidP="002A0882">
      <w:pPr>
        <w:rPr>
          <w:sz w:val="24"/>
          <w:szCs w:val="24"/>
        </w:rPr>
      </w:pPr>
      <w:r>
        <w:rPr>
          <w:sz w:val="24"/>
          <w:szCs w:val="24"/>
        </w:rPr>
        <w:t>When building on or building with soil, it</w:t>
      </w:r>
      <w:r w:rsidR="00772CDA">
        <w:rPr>
          <w:sz w:val="24"/>
          <w:szCs w:val="24"/>
        </w:rPr>
        <w:t>'</w:t>
      </w:r>
      <w:r>
        <w:rPr>
          <w:sz w:val="24"/>
          <w:szCs w:val="24"/>
        </w:rPr>
        <w:t xml:space="preserve">s also important to draw upon the strength of soil. </w:t>
      </w:r>
      <w:r>
        <w:rPr>
          <w:b/>
          <w:bCs/>
          <w:sz w:val="24"/>
          <w:szCs w:val="24"/>
        </w:rPr>
        <w:t xml:space="preserve">Lees (2021) </w:t>
      </w:r>
      <w:r>
        <w:rPr>
          <w:sz w:val="24"/>
          <w:szCs w:val="24"/>
        </w:rPr>
        <w:t>states that “</w:t>
      </w:r>
      <w:r w:rsidRPr="00F6231D">
        <w:rPr>
          <w:sz w:val="24"/>
          <w:szCs w:val="24"/>
        </w:rPr>
        <w:t xml:space="preserve">Soil strength depends on many elements, one fundamental consideration being the type of soil. The particles of most soils are essentially incompressible, and soil masses have no tensile </w:t>
      </w:r>
      <w:proofErr w:type="spellStart"/>
      <w:r w:rsidRPr="00F6231D">
        <w:rPr>
          <w:sz w:val="24"/>
          <w:szCs w:val="24"/>
        </w:rPr>
        <w:t>strength</w:t>
      </w:r>
      <w:r>
        <w:rPr>
          <w:sz w:val="24"/>
          <w:szCs w:val="24"/>
        </w:rPr>
        <w:t>The</w:t>
      </w:r>
      <w:proofErr w:type="spellEnd"/>
      <w:r>
        <w:rPr>
          <w:sz w:val="24"/>
          <w:szCs w:val="24"/>
        </w:rPr>
        <w:t xml:space="preserve"> main force resisting these movements is called friction. This type of shear resistance is related to the soil</w:t>
      </w:r>
      <w:r w:rsidR="00772CDA">
        <w:rPr>
          <w:sz w:val="24"/>
          <w:szCs w:val="24"/>
        </w:rPr>
        <w:t>'</w:t>
      </w:r>
      <w:r>
        <w:rPr>
          <w:sz w:val="24"/>
          <w:szCs w:val="24"/>
        </w:rPr>
        <w:t xml:space="preserve">s physical characteristics including particle size, shape, distribution, but also the stresses that are acting on the soil at the location. The relationship between shear stress and normal stress in granular soils is a straight line </w:t>
      </w:r>
      <w:r w:rsidR="006823C8">
        <w:rPr>
          <w:sz w:val="24"/>
          <w:szCs w:val="24"/>
        </w:rPr>
        <w:t>that</w:t>
      </w:r>
      <w:r>
        <w:rPr>
          <w:sz w:val="24"/>
          <w:szCs w:val="24"/>
        </w:rPr>
        <w:t xml:space="preserve"> can be defined by an angle known as the friction angle. </w:t>
      </w:r>
    </w:p>
    <w:p w14:paraId="031D843F" w14:textId="322F87F1" w:rsidR="00F107EA" w:rsidRDefault="00752ACD" w:rsidP="002A0882">
      <w:pPr>
        <w:rPr>
          <w:sz w:val="24"/>
          <w:szCs w:val="24"/>
        </w:rPr>
      </w:pPr>
      <w:r>
        <w:rPr>
          <w:sz w:val="24"/>
          <w:szCs w:val="24"/>
        </w:rPr>
        <w:t>The property that defines strength in granular soils is the friction angle</w:t>
      </w:r>
      <w:r w:rsidR="00301C52">
        <w:rPr>
          <w:sz w:val="24"/>
          <w:szCs w:val="24"/>
        </w:rPr>
        <w:t xml:space="preserve">. </w:t>
      </w:r>
      <w:r>
        <w:rPr>
          <w:sz w:val="24"/>
          <w:szCs w:val="24"/>
        </w:rPr>
        <w:t xml:space="preserve">Clay soils however are composed of extremely small particles but have some shear strength due to the attractive forces </w:t>
      </w:r>
      <w:r w:rsidRPr="00752ACD">
        <w:rPr>
          <w:sz w:val="24"/>
          <w:szCs w:val="24"/>
        </w:rPr>
        <w:t>acting between these fine particles, and surface tension from pore water holding particles together even without the application of external confining forces</w:t>
      </w:r>
      <w:r>
        <w:rPr>
          <w:sz w:val="24"/>
          <w:szCs w:val="24"/>
        </w:rPr>
        <w:t xml:space="preserve">. The strength that these clay soils hold is known as apparent cohesion. </w:t>
      </w:r>
      <w:r w:rsidR="00D807BF">
        <w:rPr>
          <w:sz w:val="24"/>
          <w:szCs w:val="24"/>
        </w:rPr>
        <w:t xml:space="preserve">When soils are saturated, all void spaces are filled with water </w:t>
      </w:r>
      <w:r w:rsidR="005944DF">
        <w:rPr>
          <w:sz w:val="24"/>
          <w:szCs w:val="24"/>
        </w:rPr>
        <w:t xml:space="preserve">and </w:t>
      </w:r>
      <w:r w:rsidR="00D807BF">
        <w:rPr>
          <w:sz w:val="24"/>
          <w:szCs w:val="24"/>
        </w:rPr>
        <w:t xml:space="preserve">the pore pressures generated can affect the </w:t>
      </w:r>
      <w:r w:rsidR="00A16AB2">
        <w:rPr>
          <w:sz w:val="24"/>
          <w:szCs w:val="24"/>
        </w:rPr>
        <w:t>particle-to-particle</w:t>
      </w:r>
      <w:r w:rsidR="00D807BF">
        <w:rPr>
          <w:sz w:val="24"/>
          <w:szCs w:val="24"/>
        </w:rPr>
        <w:t xml:space="preserve"> stress and friction in soils. Granular soils have large voids between particles which can allow water to drain away freely, so, pore water effects can be ignored. However, with clay, the voids are microscopically small so water can therefore only drain </w:t>
      </w:r>
      <w:r w:rsidR="00057A6F">
        <w:rPr>
          <w:sz w:val="24"/>
          <w:szCs w:val="24"/>
        </w:rPr>
        <w:t xml:space="preserve">at slower rates. “When considering the bearing capacity of clay soils, the undrained shear strength is </w:t>
      </w:r>
      <w:r w:rsidR="00301C52">
        <w:rPr>
          <w:sz w:val="24"/>
          <w:szCs w:val="24"/>
        </w:rPr>
        <w:t xml:space="preserve">critical” </w:t>
      </w:r>
      <w:r w:rsidR="00301C52">
        <w:rPr>
          <w:b/>
          <w:bCs/>
          <w:sz w:val="24"/>
          <w:szCs w:val="24"/>
        </w:rPr>
        <w:t>Lees</w:t>
      </w:r>
      <w:r w:rsidR="00057A6F">
        <w:rPr>
          <w:b/>
          <w:bCs/>
          <w:sz w:val="24"/>
          <w:szCs w:val="24"/>
        </w:rPr>
        <w:t xml:space="preserve"> (2021)</w:t>
      </w:r>
      <w:r w:rsidR="00057A6F">
        <w:rPr>
          <w:sz w:val="24"/>
          <w:szCs w:val="24"/>
        </w:rPr>
        <w:t xml:space="preserve">. However, over time the water will </w:t>
      </w:r>
      <w:r w:rsidR="00A36B36">
        <w:rPr>
          <w:sz w:val="24"/>
          <w:szCs w:val="24"/>
        </w:rPr>
        <w:t>drain,</w:t>
      </w:r>
      <w:r w:rsidR="00057A6F">
        <w:rPr>
          <w:sz w:val="24"/>
          <w:szCs w:val="24"/>
        </w:rPr>
        <w:t xml:space="preserve"> and the pore pressure will reduce.</w:t>
      </w:r>
    </w:p>
    <w:p w14:paraId="38BD2CFF" w14:textId="23CB2961" w:rsidR="00023F28" w:rsidRPr="00057A6F" w:rsidRDefault="00023F28" w:rsidP="002A0882">
      <w:pPr>
        <w:rPr>
          <w:sz w:val="24"/>
          <w:szCs w:val="24"/>
        </w:rPr>
      </w:pPr>
      <w:r>
        <w:rPr>
          <w:sz w:val="24"/>
          <w:szCs w:val="24"/>
        </w:rPr>
        <w:t xml:space="preserve">It is important to understand the shear strength of soil in the Atterberg limits as engineers can understand how different soils will react under different environments. </w:t>
      </w:r>
    </w:p>
    <w:p w14:paraId="7917B5EB" w14:textId="77777777" w:rsidR="00752ACD" w:rsidRPr="00F6231D" w:rsidRDefault="00752ACD" w:rsidP="002A0882">
      <w:pPr>
        <w:rPr>
          <w:sz w:val="24"/>
          <w:szCs w:val="24"/>
        </w:rPr>
      </w:pPr>
    </w:p>
    <w:p w14:paraId="76C1FB11" w14:textId="77777777" w:rsidR="00F107EA" w:rsidRPr="00607925" w:rsidRDefault="00F107EA" w:rsidP="002A0882">
      <w:pPr>
        <w:rPr>
          <w:b/>
          <w:bCs/>
          <w:sz w:val="24"/>
          <w:szCs w:val="24"/>
        </w:rPr>
      </w:pPr>
    </w:p>
    <w:p w14:paraId="072D86A7" w14:textId="6338A4D1" w:rsidR="00D92110" w:rsidRDefault="00D92110" w:rsidP="002A0882">
      <w:pPr>
        <w:rPr>
          <w:b/>
          <w:bCs/>
          <w:sz w:val="24"/>
          <w:szCs w:val="24"/>
          <w:u w:val="single"/>
        </w:rPr>
      </w:pPr>
    </w:p>
    <w:p w14:paraId="0F17BF78" w14:textId="1D191465" w:rsidR="00921651" w:rsidRDefault="00921651" w:rsidP="002A0882">
      <w:pPr>
        <w:rPr>
          <w:b/>
          <w:bCs/>
          <w:sz w:val="24"/>
          <w:szCs w:val="24"/>
          <w:u w:val="single"/>
        </w:rPr>
      </w:pPr>
    </w:p>
    <w:p w14:paraId="66302A33" w14:textId="082B7716" w:rsidR="00921651" w:rsidRDefault="00921651" w:rsidP="002A0882">
      <w:pPr>
        <w:rPr>
          <w:b/>
          <w:bCs/>
          <w:sz w:val="24"/>
          <w:szCs w:val="24"/>
          <w:u w:val="single"/>
        </w:rPr>
      </w:pPr>
    </w:p>
    <w:p w14:paraId="068443FD" w14:textId="1B30EED8" w:rsidR="00B41432" w:rsidRDefault="00B41432" w:rsidP="002A0882">
      <w:pPr>
        <w:rPr>
          <w:b/>
          <w:bCs/>
          <w:sz w:val="24"/>
          <w:szCs w:val="24"/>
          <w:u w:val="single"/>
        </w:rPr>
      </w:pPr>
    </w:p>
    <w:p w14:paraId="3F479535" w14:textId="77777777" w:rsidR="00B41432" w:rsidRDefault="00B41432" w:rsidP="002A0882">
      <w:pPr>
        <w:rPr>
          <w:b/>
          <w:bCs/>
          <w:sz w:val="24"/>
          <w:szCs w:val="24"/>
          <w:u w:val="single"/>
        </w:rPr>
      </w:pPr>
    </w:p>
    <w:p w14:paraId="0BE83E6A" w14:textId="24C78105" w:rsidR="00E27646" w:rsidRDefault="00E27646" w:rsidP="005256C0">
      <w:pPr>
        <w:autoSpaceDE w:val="0"/>
        <w:autoSpaceDN w:val="0"/>
        <w:adjustRightInd w:val="0"/>
        <w:jc w:val="both"/>
        <w:rPr>
          <w:b/>
          <w:bCs/>
          <w:sz w:val="24"/>
          <w:szCs w:val="24"/>
          <w:u w:val="single"/>
        </w:rPr>
      </w:pPr>
    </w:p>
    <w:p w14:paraId="14AD6174" w14:textId="533FF99C" w:rsidR="005256C0" w:rsidRDefault="005256C0" w:rsidP="00A03985">
      <w:pPr>
        <w:autoSpaceDE w:val="0"/>
        <w:autoSpaceDN w:val="0"/>
        <w:adjustRightInd w:val="0"/>
        <w:jc w:val="center"/>
        <w:rPr>
          <w:rFonts w:ascii="Arial" w:hAnsi="Arial" w:cs="Arial"/>
          <w:sz w:val="24"/>
          <w:szCs w:val="24"/>
        </w:rPr>
      </w:pPr>
    </w:p>
    <w:p w14:paraId="5857B68E" w14:textId="77777777" w:rsidR="00A03985" w:rsidRPr="00E27646" w:rsidRDefault="00A03985" w:rsidP="00A03985">
      <w:pPr>
        <w:autoSpaceDE w:val="0"/>
        <w:autoSpaceDN w:val="0"/>
        <w:adjustRightInd w:val="0"/>
        <w:jc w:val="center"/>
        <w:rPr>
          <w:rFonts w:ascii="Arial" w:hAnsi="Arial" w:cs="Arial"/>
          <w:sz w:val="24"/>
          <w:szCs w:val="24"/>
        </w:rPr>
      </w:pPr>
    </w:p>
    <w:p w14:paraId="66A9C4D8" w14:textId="4D46A4F5" w:rsidR="007E1349" w:rsidRPr="00607925" w:rsidRDefault="00607925" w:rsidP="007E1349">
      <w:pPr>
        <w:rPr>
          <w:b/>
          <w:bCs/>
          <w:sz w:val="32"/>
          <w:szCs w:val="32"/>
        </w:rPr>
      </w:pPr>
      <w:r w:rsidRPr="00607925">
        <w:rPr>
          <w:b/>
          <w:bCs/>
          <w:sz w:val="32"/>
          <w:szCs w:val="32"/>
        </w:rPr>
        <w:lastRenderedPageBreak/>
        <w:t xml:space="preserve">2.0 </w:t>
      </w:r>
      <w:r w:rsidR="007E1349" w:rsidRPr="00607925">
        <w:rPr>
          <w:b/>
          <w:bCs/>
          <w:sz w:val="32"/>
          <w:szCs w:val="32"/>
        </w:rPr>
        <w:t>Constant Head Permeameter</w:t>
      </w:r>
    </w:p>
    <w:p w14:paraId="2D0FBE01" w14:textId="5F5FA05A" w:rsidR="007E1349" w:rsidRPr="00607925" w:rsidRDefault="00607925" w:rsidP="002A0882">
      <w:pPr>
        <w:rPr>
          <w:b/>
          <w:bCs/>
          <w:sz w:val="24"/>
          <w:szCs w:val="24"/>
        </w:rPr>
      </w:pPr>
      <w:r>
        <w:rPr>
          <w:b/>
          <w:bCs/>
          <w:sz w:val="24"/>
          <w:szCs w:val="24"/>
        </w:rPr>
        <w:t xml:space="preserve">2.1 </w:t>
      </w:r>
      <w:r w:rsidR="007E1349" w:rsidRPr="00607925">
        <w:rPr>
          <w:b/>
          <w:bCs/>
          <w:sz w:val="24"/>
          <w:szCs w:val="24"/>
        </w:rPr>
        <w:t xml:space="preserve">Introduction </w:t>
      </w:r>
    </w:p>
    <w:p w14:paraId="5C29829C" w14:textId="640E0E78" w:rsidR="00C747AD" w:rsidRDefault="00C747AD" w:rsidP="00C747AD">
      <w:pPr>
        <w:rPr>
          <w:sz w:val="24"/>
          <w:szCs w:val="24"/>
        </w:rPr>
      </w:pPr>
      <w:r>
        <w:rPr>
          <w:sz w:val="24"/>
          <w:szCs w:val="24"/>
        </w:rPr>
        <w:t>According to</w:t>
      </w:r>
      <w:r>
        <w:rPr>
          <w:b/>
          <w:bCs/>
          <w:sz w:val="24"/>
          <w:szCs w:val="24"/>
        </w:rPr>
        <w:t xml:space="preserve"> Mishra (c.2009-2021</w:t>
      </w:r>
      <w:r w:rsidR="002A3B12">
        <w:rPr>
          <w:b/>
          <w:bCs/>
          <w:sz w:val="24"/>
          <w:szCs w:val="24"/>
        </w:rPr>
        <w:t>)</w:t>
      </w:r>
      <w:r w:rsidR="002A3B12">
        <w:rPr>
          <w:sz w:val="24"/>
          <w:szCs w:val="24"/>
        </w:rPr>
        <w:t xml:space="preserve"> “the constant head </w:t>
      </w:r>
      <w:r w:rsidR="000E1CB1" w:rsidRPr="000E1CB1">
        <w:rPr>
          <w:sz w:val="24"/>
          <w:szCs w:val="24"/>
        </w:rPr>
        <w:t>permeability test is a laboratory experiment conducted to determine the permeability of soil. The soils that are suitable for these tests are sand and gravel. Soils with silt content cannot be tested with this method.</w:t>
      </w:r>
      <w:r w:rsidR="000E1CB1">
        <w:rPr>
          <w:sz w:val="24"/>
          <w:szCs w:val="24"/>
        </w:rPr>
        <w:t xml:space="preserve"> </w:t>
      </w:r>
      <w:r w:rsidR="000E1CB1" w:rsidRPr="000E1CB1">
        <w:rPr>
          <w:sz w:val="24"/>
          <w:szCs w:val="24"/>
        </w:rPr>
        <w:t>The test can be employed to test granular soils either reconstituted or disturbed.</w:t>
      </w:r>
      <w:r w:rsidR="000E1CB1">
        <w:rPr>
          <w:sz w:val="24"/>
          <w:szCs w:val="24"/>
        </w:rPr>
        <w:t>”</w:t>
      </w:r>
      <w:r w:rsidR="009D3C69">
        <w:rPr>
          <w:sz w:val="24"/>
          <w:szCs w:val="24"/>
        </w:rPr>
        <w:t xml:space="preserve"> The objective of this test is to determine the coefficient </w:t>
      </w:r>
      <w:r w:rsidR="005D0017">
        <w:rPr>
          <w:sz w:val="24"/>
          <w:szCs w:val="24"/>
        </w:rPr>
        <w:t>of permeability</w:t>
      </w:r>
      <w:r w:rsidR="00B83464">
        <w:rPr>
          <w:sz w:val="24"/>
          <w:szCs w:val="24"/>
        </w:rPr>
        <w:t xml:space="preserve"> (k)</w:t>
      </w:r>
      <w:r w:rsidR="005D0017">
        <w:rPr>
          <w:sz w:val="24"/>
          <w:szCs w:val="24"/>
        </w:rPr>
        <w:t xml:space="preserve"> in a soil.</w:t>
      </w:r>
      <w:r w:rsidR="00B83464">
        <w:rPr>
          <w:sz w:val="24"/>
          <w:szCs w:val="24"/>
        </w:rPr>
        <w:t xml:space="preserve"> </w:t>
      </w:r>
      <w:r w:rsidR="00F15ED7">
        <w:rPr>
          <w:sz w:val="24"/>
          <w:szCs w:val="24"/>
        </w:rPr>
        <w:t>“k is defined as the rate of flow of water under laminar flow conditions through a porous medium area of unit cross</w:t>
      </w:r>
      <w:r w:rsidR="00772CDA">
        <w:rPr>
          <w:sz w:val="24"/>
          <w:szCs w:val="24"/>
        </w:rPr>
        <w:t>-</w:t>
      </w:r>
      <w:r w:rsidR="00F15ED7">
        <w:rPr>
          <w:sz w:val="24"/>
          <w:szCs w:val="24"/>
        </w:rPr>
        <w:t>section under unit hydraulic gradient.”</w:t>
      </w:r>
    </w:p>
    <w:p w14:paraId="47250BA3" w14:textId="427A56F4" w:rsidR="00DA720B" w:rsidRDefault="00901514" w:rsidP="00901514">
      <w:pPr>
        <w:jc w:val="center"/>
        <w:rPr>
          <w:sz w:val="24"/>
          <w:szCs w:val="24"/>
        </w:rPr>
      </w:pPr>
      <w:r>
        <w:rPr>
          <w:noProof/>
        </w:rPr>
        <w:drawing>
          <wp:inline distT="0" distB="0" distL="0" distR="0" wp14:anchorId="15777589" wp14:editId="390F4A39">
            <wp:extent cx="2476500" cy="348784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8882" t="31967" r="45144" b="28037"/>
                    <a:stretch/>
                  </pic:blipFill>
                  <pic:spPr bwMode="auto">
                    <a:xfrm>
                      <a:off x="0" y="0"/>
                      <a:ext cx="2485840" cy="350100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C41AC3E" wp14:editId="61A58955">
            <wp:extent cx="2091055" cy="3521303"/>
            <wp:effectExtent l="0" t="0" r="444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488" t="39483" r="53716" b="22207"/>
                    <a:stretch/>
                  </pic:blipFill>
                  <pic:spPr bwMode="auto">
                    <a:xfrm>
                      <a:off x="0" y="0"/>
                      <a:ext cx="2110303" cy="3553716"/>
                    </a:xfrm>
                    <a:prstGeom prst="rect">
                      <a:avLst/>
                    </a:prstGeom>
                    <a:ln>
                      <a:noFill/>
                    </a:ln>
                    <a:extLst>
                      <a:ext uri="{53640926-AAD7-44D8-BBD7-CCE9431645EC}">
                        <a14:shadowObscured xmlns:a14="http://schemas.microsoft.com/office/drawing/2010/main"/>
                      </a:ext>
                    </a:extLst>
                  </pic:spPr>
                </pic:pic>
              </a:graphicData>
            </a:graphic>
          </wp:inline>
        </w:drawing>
      </w:r>
    </w:p>
    <w:p w14:paraId="419C912F" w14:textId="6ED8F373" w:rsidR="002A17C6" w:rsidRDefault="00DA720B" w:rsidP="002A17C6">
      <w:pPr>
        <w:jc w:val="center"/>
        <w:rPr>
          <w:sz w:val="24"/>
          <w:szCs w:val="24"/>
        </w:rPr>
      </w:pPr>
      <w:r w:rsidRPr="00DA720B">
        <w:rPr>
          <w:b/>
          <w:bCs/>
          <w:sz w:val="24"/>
          <w:szCs w:val="24"/>
        </w:rPr>
        <w:t xml:space="preserve">Figure </w:t>
      </w:r>
      <w:r w:rsidR="00A03985">
        <w:rPr>
          <w:b/>
          <w:bCs/>
          <w:sz w:val="24"/>
          <w:szCs w:val="24"/>
        </w:rPr>
        <w:t>7</w:t>
      </w:r>
      <w:r>
        <w:rPr>
          <w:sz w:val="24"/>
          <w:szCs w:val="24"/>
        </w:rPr>
        <w:t xml:space="preserve"> – </w:t>
      </w:r>
      <w:bookmarkStart w:id="4" w:name="_Hlk70362198"/>
      <w:r>
        <w:rPr>
          <w:sz w:val="24"/>
          <w:szCs w:val="24"/>
        </w:rPr>
        <w:t>Picture showing the constant head permeameter</w:t>
      </w:r>
      <w:r w:rsidR="00167181">
        <w:rPr>
          <w:sz w:val="24"/>
          <w:szCs w:val="24"/>
        </w:rPr>
        <w:t xml:space="preserve">                                                                  </w:t>
      </w:r>
      <w:r w:rsidR="00901514">
        <w:rPr>
          <w:sz w:val="24"/>
          <w:szCs w:val="24"/>
        </w:rPr>
        <w:t xml:space="preserve"> and table classifying soils.</w:t>
      </w:r>
      <w:bookmarkEnd w:id="4"/>
    </w:p>
    <w:p w14:paraId="2BE83664" w14:textId="76A5C23F" w:rsidR="007E1349" w:rsidRPr="00607925" w:rsidRDefault="00607925" w:rsidP="002A17C6">
      <w:pPr>
        <w:rPr>
          <w:b/>
          <w:bCs/>
          <w:sz w:val="24"/>
          <w:szCs w:val="24"/>
        </w:rPr>
      </w:pPr>
      <w:r>
        <w:rPr>
          <w:b/>
          <w:bCs/>
          <w:sz w:val="24"/>
          <w:szCs w:val="24"/>
        </w:rPr>
        <w:t xml:space="preserve">2.2 </w:t>
      </w:r>
      <w:r w:rsidR="007E1349" w:rsidRPr="00607925">
        <w:rPr>
          <w:b/>
          <w:bCs/>
          <w:sz w:val="24"/>
          <w:szCs w:val="24"/>
        </w:rPr>
        <w:t xml:space="preserve">Methodology </w:t>
      </w:r>
    </w:p>
    <w:p w14:paraId="6B855FF7" w14:textId="0DE0A0E6" w:rsidR="00E71A3B" w:rsidRPr="00116726" w:rsidRDefault="006A65AB" w:rsidP="002A17C6">
      <w:pPr>
        <w:rPr>
          <w:sz w:val="24"/>
          <w:szCs w:val="24"/>
        </w:rPr>
      </w:pPr>
      <w:r>
        <w:rPr>
          <w:sz w:val="24"/>
          <w:szCs w:val="24"/>
        </w:rPr>
        <w:t xml:space="preserve">The next part of this assignment will outline the test procedure of the constant head permeameter. </w:t>
      </w:r>
      <w:r w:rsidR="00116726" w:rsidRPr="00052DEA">
        <w:rPr>
          <w:b/>
          <w:bCs/>
          <w:sz w:val="24"/>
          <w:szCs w:val="24"/>
        </w:rPr>
        <w:t>Rutajama, et al (2000)</w:t>
      </w:r>
      <w:r w:rsidR="00116726">
        <w:rPr>
          <w:sz w:val="24"/>
          <w:szCs w:val="24"/>
        </w:rPr>
        <w:t xml:space="preserve">, provided me with information to complete this test procedure whilst also drawing upon information from </w:t>
      </w:r>
      <w:r w:rsidR="00E71A3B" w:rsidRPr="00116726">
        <w:rPr>
          <w:i/>
          <w:iCs/>
          <w:sz w:val="24"/>
          <w:szCs w:val="24"/>
        </w:rPr>
        <w:t xml:space="preserve">BS </w:t>
      </w:r>
      <w:r w:rsidR="00116726" w:rsidRPr="00116726">
        <w:rPr>
          <w:i/>
          <w:iCs/>
          <w:sz w:val="24"/>
          <w:szCs w:val="24"/>
        </w:rPr>
        <w:t>1377:</w:t>
      </w:r>
      <w:r w:rsidR="00E71A3B" w:rsidRPr="00116726">
        <w:rPr>
          <w:i/>
          <w:iCs/>
          <w:sz w:val="24"/>
          <w:szCs w:val="24"/>
        </w:rPr>
        <w:t xml:space="preserve"> Part </w:t>
      </w:r>
      <w:r w:rsidR="00116726" w:rsidRPr="00116726">
        <w:rPr>
          <w:i/>
          <w:iCs/>
          <w:sz w:val="24"/>
          <w:szCs w:val="24"/>
        </w:rPr>
        <w:t>5:</w:t>
      </w:r>
      <w:r w:rsidR="00E71A3B" w:rsidRPr="00116726">
        <w:rPr>
          <w:i/>
          <w:iCs/>
          <w:sz w:val="24"/>
          <w:szCs w:val="24"/>
        </w:rPr>
        <w:t xml:space="preserve"> 1990</w:t>
      </w:r>
      <w:r w:rsidR="00116726">
        <w:rPr>
          <w:i/>
          <w:iCs/>
          <w:sz w:val="24"/>
          <w:szCs w:val="24"/>
        </w:rPr>
        <w:t>.</w:t>
      </w:r>
    </w:p>
    <w:p w14:paraId="0642084E" w14:textId="24F119AE" w:rsidR="00E71A3B" w:rsidRDefault="00B66CFA" w:rsidP="002A17C6">
      <w:pPr>
        <w:rPr>
          <w:b/>
          <w:bCs/>
          <w:sz w:val="24"/>
          <w:szCs w:val="24"/>
        </w:rPr>
      </w:pPr>
      <w:r>
        <w:rPr>
          <w:b/>
          <w:bCs/>
          <w:sz w:val="24"/>
          <w:szCs w:val="24"/>
        </w:rPr>
        <w:t xml:space="preserve">2.21 </w:t>
      </w:r>
      <w:r w:rsidR="00E71A3B">
        <w:rPr>
          <w:b/>
          <w:bCs/>
          <w:sz w:val="24"/>
          <w:szCs w:val="24"/>
        </w:rPr>
        <w:t>Equipment List</w:t>
      </w:r>
    </w:p>
    <w:p w14:paraId="3DFFA0C3" w14:textId="5D624C84" w:rsidR="00E71A3B" w:rsidRDefault="00472690" w:rsidP="00472690">
      <w:pPr>
        <w:pStyle w:val="ListParagraph"/>
        <w:numPr>
          <w:ilvl w:val="0"/>
          <w:numId w:val="22"/>
        </w:numPr>
        <w:rPr>
          <w:sz w:val="24"/>
          <w:szCs w:val="24"/>
        </w:rPr>
      </w:pPr>
      <w:r>
        <w:rPr>
          <w:sz w:val="24"/>
          <w:szCs w:val="24"/>
        </w:rPr>
        <w:t>Permeameter cell</w:t>
      </w:r>
    </w:p>
    <w:p w14:paraId="1F1E5A6B" w14:textId="1896CB0B" w:rsidR="00472690" w:rsidRDefault="00472690" w:rsidP="00472690">
      <w:pPr>
        <w:pStyle w:val="ListParagraph"/>
        <w:numPr>
          <w:ilvl w:val="0"/>
          <w:numId w:val="22"/>
        </w:numPr>
        <w:rPr>
          <w:sz w:val="24"/>
          <w:szCs w:val="24"/>
        </w:rPr>
      </w:pPr>
      <w:r>
        <w:rPr>
          <w:sz w:val="24"/>
          <w:szCs w:val="24"/>
        </w:rPr>
        <w:t>Two discs of wire gauze (or porous disc) with a diameter equal to the internal diameter of the cell body.</w:t>
      </w:r>
    </w:p>
    <w:p w14:paraId="6BF8298E" w14:textId="6672E900" w:rsidR="00472690" w:rsidRDefault="00472690" w:rsidP="00472690">
      <w:pPr>
        <w:pStyle w:val="ListParagraph"/>
        <w:numPr>
          <w:ilvl w:val="0"/>
          <w:numId w:val="22"/>
        </w:numPr>
        <w:rPr>
          <w:sz w:val="24"/>
          <w:szCs w:val="24"/>
        </w:rPr>
      </w:pPr>
      <w:r>
        <w:rPr>
          <w:sz w:val="24"/>
          <w:szCs w:val="24"/>
        </w:rPr>
        <w:t>A vertical</w:t>
      </w:r>
      <w:r w:rsidR="00772CDA">
        <w:rPr>
          <w:sz w:val="24"/>
          <w:szCs w:val="24"/>
        </w:rPr>
        <w:t>ly</w:t>
      </w:r>
      <w:r>
        <w:rPr>
          <w:sz w:val="24"/>
          <w:szCs w:val="24"/>
        </w:rPr>
        <w:t xml:space="preserve"> adjustable reservoir tank.</w:t>
      </w:r>
    </w:p>
    <w:p w14:paraId="2B00E0AD" w14:textId="2A91E8CB" w:rsidR="00472690" w:rsidRDefault="00472690" w:rsidP="00472690">
      <w:pPr>
        <w:pStyle w:val="ListParagraph"/>
        <w:numPr>
          <w:ilvl w:val="0"/>
          <w:numId w:val="22"/>
        </w:numPr>
        <w:rPr>
          <w:sz w:val="24"/>
          <w:szCs w:val="24"/>
        </w:rPr>
      </w:pPr>
      <w:r>
        <w:rPr>
          <w:sz w:val="24"/>
          <w:szCs w:val="24"/>
        </w:rPr>
        <w:t xml:space="preserve">A supply of clean water (preferably </w:t>
      </w:r>
      <w:r w:rsidR="003B6633">
        <w:rPr>
          <w:sz w:val="24"/>
          <w:szCs w:val="24"/>
        </w:rPr>
        <w:t>de-aerated).</w:t>
      </w:r>
    </w:p>
    <w:p w14:paraId="3A9C729D" w14:textId="33F5173D" w:rsidR="003B6633" w:rsidRDefault="003B6633" w:rsidP="00472690">
      <w:pPr>
        <w:pStyle w:val="ListParagraph"/>
        <w:numPr>
          <w:ilvl w:val="0"/>
          <w:numId w:val="22"/>
        </w:numPr>
        <w:rPr>
          <w:sz w:val="24"/>
          <w:szCs w:val="24"/>
        </w:rPr>
      </w:pPr>
      <w:r>
        <w:rPr>
          <w:sz w:val="24"/>
          <w:szCs w:val="24"/>
        </w:rPr>
        <w:t>A discharge reservoir with overflow to maintain a constant level.</w:t>
      </w:r>
    </w:p>
    <w:p w14:paraId="5C8944D8" w14:textId="74D52CBE" w:rsidR="003B6633" w:rsidRDefault="003B6633" w:rsidP="00472690">
      <w:pPr>
        <w:pStyle w:val="ListParagraph"/>
        <w:numPr>
          <w:ilvl w:val="0"/>
          <w:numId w:val="22"/>
        </w:numPr>
        <w:rPr>
          <w:sz w:val="24"/>
          <w:szCs w:val="24"/>
        </w:rPr>
      </w:pPr>
      <w:r>
        <w:rPr>
          <w:sz w:val="24"/>
          <w:szCs w:val="24"/>
        </w:rPr>
        <w:lastRenderedPageBreak/>
        <w:t>A set of transparent manometer tubes.</w:t>
      </w:r>
    </w:p>
    <w:p w14:paraId="31225E73" w14:textId="61618355" w:rsidR="003B6633" w:rsidRDefault="003B6633" w:rsidP="00472690">
      <w:pPr>
        <w:pStyle w:val="ListParagraph"/>
        <w:numPr>
          <w:ilvl w:val="0"/>
          <w:numId w:val="22"/>
        </w:numPr>
        <w:rPr>
          <w:sz w:val="24"/>
          <w:szCs w:val="24"/>
        </w:rPr>
      </w:pPr>
      <w:r>
        <w:rPr>
          <w:sz w:val="24"/>
          <w:szCs w:val="24"/>
        </w:rPr>
        <w:t>A pinchcock for each manometer tube.</w:t>
      </w:r>
    </w:p>
    <w:p w14:paraId="3D7E633E" w14:textId="73EFB01F" w:rsidR="007345EF" w:rsidRDefault="00772CDA" w:rsidP="00472690">
      <w:pPr>
        <w:pStyle w:val="ListParagraph"/>
        <w:numPr>
          <w:ilvl w:val="0"/>
          <w:numId w:val="22"/>
        </w:numPr>
        <w:rPr>
          <w:sz w:val="24"/>
          <w:szCs w:val="24"/>
        </w:rPr>
      </w:pPr>
      <w:r>
        <w:rPr>
          <w:sz w:val="24"/>
          <w:szCs w:val="24"/>
        </w:rPr>
        <w:t>The f</w:t>
      </w:r>
      <w:r w:rsidR="007345EF">
        <w:rPr>
          <w:sz w:val="24"/>
          <w:szCs w:val="24"/>
        </w:rPr>
        <w:t>ilter material of suitable grading for placing adjacent to the perforated plates at each end of the permeameter.</w:t>
      </w:r>
    </w:p>
    <w:p w14:paraId="1AAC5260" w14:textId="35ED8326" w:rsidR="00E37947" w:rsidRDefault="00E37947" w:rsidP="00472690">
      <w:pPr>
        <w:pStyle w:val="ListParagraph"/>
        <w:numPr>
          <w:ilvl w:val="0"/>
          <w:numId w:val="22"/>
        </w:numPr>
        <w:rPr>
          <w:sz w:val="24"/>
          <w:szCs w:val="24"/>
        </w:rPr>
      </w:pPr>
      <w:r>
        <w:rPr>
          <w:sz w:val="24"/>
          <w:szCs w:val="24"/>
        </w:rPr>
        <w:t>Measuring cylinders of 100ml, 500ml and 1,000ml.</w:t>
      </w:r>
    </w:p>
    <w:p w14:paraId="73CD21DB" w14:textId="1F2B5CE1" w:rsidR="00E37947" w:rsidRDefault="00E37947" w:rsidP="00472690">
      <w:pPr>
        <w:pStyle w:val="ListParagraph"/>
        <w:numPr>
          <w:ilvl w:val="0"/>
          <w:numId w:val="22"/>
        </w:numPr>
        <w:rPr>
          <w:sz w:val="24"/>
          <w:szCs w:val="24"/>
        </w:rPr>
      </w:pPr>
      <w:r>
        <w:rPr>
          <w:sz w:val="24"/>
          <w:szCs w:val="24"/>
        </w:rPr>
        <w:t>A scoop</w:t>
      </w:r>
      <w:r w:rsidR="00C40D5F">
        <w:rPr>
          <w:sz w:val="24"/>
          <w:szCs w:val="24"/>
        </w:rPr>
        <w:t>.</w:t>
      </w:r>
    </w:p>
    <w:p w14:paraId="3F9253FA" w14:textId="5D96F004" w:rsidR="00E37947" w:rsidRDefault="00E37947" w:rsidP="00472690">
      <w:pPr>
        <w:pStyle w:val="ListParagraph"/>
        <w:numPr>
          <w:ilvl w:val="0"/>
          <w:numId w:val="22"/>
        </w:numPr>
        <w:rPr>
          <w:sz w:val="24"/>
          <w:szCs w:val="24"/>
        </w:rPr>
      </w:pPr>
      <w:r>
        <w:rPr>
          <w:sz w:val="24"/>
          <w:szCs w:val="24"/>
        </w:rPr>
        <w:t>A flat</w:t>
      </w:r>
      <w:r w:rsidR="00C40D5F">
        <w:rPr>
          <w:sz w:val="24"/>
          <w:szCs w:val="24"/>
        </w:rPr>
        <w:t xml:space="preserve">tened tamping </w:t>
      </w:r>
      <w:proofErr w:type="gramStart"/>
      <w:r w:rsidR="00C40D5F">
        <w:rPr>
          <w:sz w:val="24"/>
          <w:szCs w:val="24"/>
        </w:rPr>
        <w:t>rod</w:t>
      </w:r>
      <w:proofErr w:type="gramEnd"/>
      <w:r w:rsidR="00C40D5F">
        <w:rPr>
          <w:sz w:val="24"/>
          <w:szCs w:val="24"/>
        </w:rPr>
        <w:t>.</w:t>
      </w:r>
    </w:p>
    <w:p w14:paraId="02829FD9" w14:textId="28BE2B40" w:rsidR="00C40D5F" w:rsidRDefault="00C40D5F" w:rsidP="00472690">
      <w:pPr>
        <w:pStyle w:val="ListParagraph"/>
        <w:numPr>
          <w:ilvl w:val="0"/>
          <w:numId w:val="22"/>
        </w:numPr>
        <w:rPr>
          <w:sz w:val="24"/>
          <w:szCs w:val="24"/>
        </w:rPr>
      </w:pPr>
      <w:r>
        <w:rPr>
          <w:sz w:val="24"/>
          <w:szCs w:val="24"/>
        </w:rPr>
        <w:t>A thermometer.</w:t>
      </w:r>
    </w:p>
    <w:p w14:paraId="228DF498" w14:textId="3A47444F" w:rsidR="00C40D5F" w:rsidRDefault="00C40D5F" w:rsidP="00472690">
      <w:pPr>
        <w:pStyle w:val="ListParagraph"/>
        <w:numPr>
          <w:ilvl w:val="0"/>
          <w:numId w:val="22"/>
        </w:numPr>
        <w:rPr>
          <w:sz w:val="24"/>
          <w:szCs w:val="24"/>
        </w:rPr>
      </w:pPr>
      <w:r>
        <w:rPr>
          <w:sz w:val="24"/>
          <w:szCs w:val="24"/>
        </w:rPr>
        <w:t xml:space="preserve">A </w:t>
      </w:r>
      <w:r w:rsidR="00116726">
        <w:rPr>
          <w:sz w:val="24"/>
          <w:szCs w:val="24"/>
        </w:rPr>
        <w:t xml:space="preserve">stop </w:t>
      </w:r>
      <w:proofErr w:type="gramStart"/>
      <w:r w:rsidR="00116726">
        <w:rPr>
          <w:sz w:val="24"/>
          <w:szCs w:val="24"/>
        </w:rPr>
        <w:t>clock</w:t>
      </w:r>
      <w:proofErr w:type="gramEnd"/>
      <w:r>
        <w:rPr>
          <w:sz w:val="24"/>
          <w:szCs w:val="24"/>
        </w:rPr>
        <w:t>.</w:t>
      </w:r>
    </w:p>
    <w:p w14:paraId="0324B8D2" w14:textId="51273E32" w:rsidR="00C40D5F" w:rsidRPr="00472690" w:rsidRDefault="00C40D5F" w:rsidP="00472690">
      <w:pPr>
        <w:pStyle w:val="ListParagraph"/>
        <w:numPr>
          <w:ilvl w:val="0"/>
          <w:numId w:val="22"/>
        </w:numPr>
        <w:rPr>
          <w:sz w:val="24"/>
          <w:szCs w:val="24"/>
        </w:rPr>
      </w:pPr>
      <w:r>
        <w:rPr>
          <w:sz w:val="24"/>
          <w:szCs w:val="24"/>
        </w:rPr>
        <w:t>A balance</w:t>
      </w:r>
      <w:r w:rsidR="00772CDA">
        <w:rPr>
          <w:sz w:val="24"/>
          <w:szCs w:val="24"/>
        </w:rPr>
        <w:t xml:space="preserve">, </w:t>
      </w:r>
      <w:r>
        <w:rPr>
          <w:sz w:val="24"/>
          <w:szCs w:val="24"/>
        </w:rPr>
        <w:t>readable to 1g.</w:t>
      </w:r>
    </w:p>
    <w:p w14:paraId="004EBF1C" w14:textId="7B241C66" w:rsidR="00E71A3B" w:rsidRDefault="00B66CFA" w:rsidP="002A17C6">
      <w:pPr>
        <w:rPr>
          <w:b/>
          <w:bCs/>
          <w:sz w:val="24"/>
          <w:szCs w:val="24"/>
        </w:rPr>
      </w:pPr>
      <w:r>
        <w:rPr>
          <w:b/>
          <w:bCs/>
          <w:sz w:val="24"/>
          <w:szCs w:val="24"/>
        </w:rPr>
        <w:t xml:space="preserve">2.22 </w:t>
      </w:r>
      <w:r w:rsidR="00E71A3B">
        <w:rPr>
          <w:b/>
          <w:bCs/>
          <w:sz w:val="24"/>
          <w:szCs w:val="24"/>
        </w:rPr>
        <w:t xml:space="preserve">Sample Preparation </w:t>
      </w:r>
    </w:p>
    <w:p w14:paraId="72394C8A" w14:textId="47010125" w:rsidR="00E71A3B" w:rsidRPr="00757964" w:rsidRDefault="00130838" w:rsidP="00C40D5F">
      <w:pPr>
        <w:pStyle w:val="ListParagraph"/>
        <w:numPr>
          <w:ilvl w:val="0"/>
          <w:numId w:val="23"/>
        </w:numPr>
        <w:rPr>
          <w:b/>
          <w:bCs/>
          <w:sz w:val="24"/>
          <w:szCs w:val="24"/>
        </w:rPr>
      </w:pPr>
      <w:r>
        <w:rPr>
          <w:sz w:val="24"/>
          <w:szCs w:val="24"/>
        </w:rPr>
        <w:t>Remove oversize</w:t>
      </w:r>
      <w:r w:rsidR="00BC19DF">
        <w:rPr>
          <w:sz w:val="24"/>
          <w:szCs w:val="24"/>
        </w:rPr>
        <w:t>d</w:t>
      </w:r>
      <w:r>
        <w:rPr>
          <w:sz w:val="24"/>
          <w:szCs w:val="24"/>
        </w:rPr>
        <w:t xml:space="preserve"> particles larger than 8mm in diameter. The volume of the sample sh</w:t>
      </w:r>
      <w:r w:rsidR="00BC19DF">
        <w:rPr>
          <w:sz w:val="24"/>
          <w:szCs w:val="24"/>
        </w:rPr>
        <w:t>ould</w:t>
      </w:r>
      <w:r>
        <w:rPr>
          <w:sz w:val="24"/>
          <w:szCs w:val="24"/>
        </w:rPr>
        <w:t xml:space="preserve"> be about twice that required to fill the permeameter cell. T</w:t>
      </w:r>
      <w:r w:rsidR="00BC19DF">
        <w:rPr>
          <w:sz w:val="24"/>
          <w:szCs w:val="24"/>
        </w:rPr>
        <w:t>his sample shall not be dried.</w:t>
      </w:r>
    </w:p>
    <w:p w14:paraId="2F202E46" w14:textId="432DA0F9" w:rsidR="00757964" w:rsidRPr="00360FD3" w:rsidRDefault="00BC19DF" w:rsidP="00C40D5F">
      <w:pPr>
        <w:pStyle w:val="ListParagraph"/>
        <w:numPr>
          <w:ilvl w:val="0"/>
          <w:numId w:val="23"/>
        </w:numPr>
        <w:rPr>
          <w:b/>
          <w:bCs/>
          <w:sz w:val="24"/>
          <w:szCs w:val="24"/>
        </w:rPr>
      </w:pPr>
      <w:r>
        <w:rPr>
          <w:sz w:val="24"/>
          <w:szCs w:val="24"/>
        </w:rPr>
        <w:t>F</w:t>
      </w:r>
      <w:r w:rsidR="00757964">
        <w:rPr>
          <w:sz w:val="24"/>
          <w:szCs w:val="24"/>
        </w:rPr>
        <w:t>or the determination of Moisture Content and Particle Density</w:t>
      </w:r>
      <w:r>
        <w:rPr>
          <w:sz w:val="24"/>
          <w:szCs w:val="24"/>
        </w:rPr>
        <w:t>, take two or more representative samples from the prepared material.</w:t>
      </w:r>
    </w:p>
    <w:p w14:paraId="74281AE5" w14:textId="0AFF6324" w:rsidR="007A613A" w:rsidRPr="00A179C9" w:rsidRDefault="00360FD3" w:rsidP="002A17C6">
      <w:pPr>
        <w:pStyle w:val="ListParagraph"/>
        <w:numPr>
          <w:ilvl w:val="0"/>
          <w:numId w:val="23"/>
        </w:numPr>
        <w:rPr>
          <w:b/>
          <w:bCs/>
          <w:sz w:val="24"/>
          <w:szCs w:val="24"/>
        </w:rPr>
      </w:pPr>
      <w:r>
        <w:rPr>
          <w:sz w:val="24"/>
          <w:szCs w:val="24"/>
        </w:rPr>
        <w:t>Weigh the remainder of the prepared sample to 1g</w:t>
      </w:r>
      <w:r w:rsidR="00985042">
        <w:rPr>
          <w:sz w:val="24"/>
          <w:szCs w:val="24"/>
        </w:rPr>
        <w:t>.</w:t>
      </w:r>
    </w:p>
    <w:p w14:paraId="2D759C78" w14:textId="23F38B9E" w:rsidR="00F13F78" w:rsidRDefault="00B66CFA" w:rsidP="00E12E6F">
      <w:pPr>
        <w:rPr>
          <w:b/>
          <w:bCs/>
          <w:sz w:val="24"/>
          <w:szCs w:val="24"/>
        </w:rPr>
      </w:pPr>
      <w:r>
        <w:rPr>
          <w:b/>
          <w:bCs/>
          <w:sz w:val="24"/>
          <w:szCs w:val="24"/>
        </w:rPr>
        <w:t xml:space="preserve">2.23 </w:t>
      </w:r>
      <w:r w:rsidR="00A179C9">
        <w:rPr>
          <w:b/>
          <w:bCs/>
          <w:sz w:val="24"/>
          <w:szCs w:val="24"/>
        </w:rPr>
        <w:t>Test Procedure</w:t>
      </w:r>
    </w:p>
    <w:p w14:paraId="39374879" w14:textId="5AA454FA" w:rsidR="00E12E6F" w:rsidRPr="00011F0E" w:rsidRDefault="00D83E19" w:rsidP="00E12E6F">
      <w:pPr>
        <w:pStyle w:val="ListParagraph"/>
        <w:numPr>
          <w:ilvl w:val="0"/>
          <w:numId w:val="30"/>
        </w:numPr>
        <w:rPr>
          <w:b/>
          <w:bCs/>
          <w:sz w:val="24"/>
          <w:szCs w:val="24"/>
        </w:rPr>
      </w:pPr>
      <w:r>
        <w:rPr>
          <w:sz w:val="24"/>
          <w:szCs w:val="24"/>
        </w:rPr>
        <w:t>Bring together</w:t>
      </w:r>
      <w:r w:rsidR="00011F0E">
        <w:rPr>
          <w:sz w:val="24"/>
          <w:szCs w:val="24"/>
        </w:rPr>
        <w:t xml:space="preserve"> the base plate, with perforated base, to the permeameter cell body.</w:t>
      </w:r>
    </w:p>
    <w:p w14:paraId="62330D56" w14:textId="579DCB46" w:rsidR="00011F0E" w:rsidRPr="006A4731" w:rsidRDefault="00D83E19" w:rsidP="00E12E6F">
      <w:pPr>
        <w:pStyle w:val="ListParagraph"/>
        <w:numPr>
          <w:ilvl w:val="0"/>
          <w:numId w:val="30"/>
        </w:numPr>
        <w:rPr>
          <w:b/>
          <w:bCs/>
          <w:sz w:val="24"/>
          <w:szCs w:val="24"/>
        </w:rPr>
      </w:pPr>
      <w:r>
        <w:rPr>
          <w:sz w:val="24"/>
          <w:szCs w:val="24"/>
        </w:rPr>
        <w:t xml:space="preserve">In the bottom of the cell, place the graded filter material to a depth of about 50mm. </w:t>
      </w:r>
      <w:r w:rsidR="006A4731">
        <w:rPr>
          <w:sz w:val="24"/>
          <w:szCs w:val="24"/>
        </w:rPr>
        <w:t>Level the surface and place a wire gauze (or porous disc) on top.</w:t>
      </w:r>
    </w:p>
    <w:p w14:paraId="27BD5DFF" w14:textId="77535A19" w:rsidR="006A4731" w:rsidRPr="00C11374" w:rsidRDefault="00D83E19" w:rsidP="00E12E6F">
      <w:pPr>
        <w:pStyle w:val="ListParagraph"/>
        <w:numPr>
          <w:ilvl w:val="0"/>
          <w:numId w:val="30"/>
        </w:numPr>
        <w:rPr>
          <w:b/>
          <w:bCs/>
          <w:sz w:val="24"/>
          <w:szCs w:val="24"/>
        </w:rPr>
      </w:pPr>
      <w:r>
        <w:rPr>
          <w:sz w:val="24"/>
          <w:szCs w:val="24"/>
        </w:rPr>
        <w:t>The soil must be placed in the permeameter in at least 4 layers, ea</w:t>
      </w:r>
      <w:r w:rsidR="006A4731">
        <w:rPr>
          <w:sz w:val="24"/>
          <w:szCs w:val="24"/>
        </w:rPr>
        <w:t xml:space="preserve">ch of which is </w:t>
      </w:r>
      <w:r w:rsidR="00646B70">
        <w:rPr>
          <w:sz w:val="24"/>
          <w:szCs w:val="24"/>
        </w:rPr>
        <w:t>of a thickness about equal to half the diameter.</w:t>
      </w:r>
    </w:p>
    <w:p w14:paraId="2F4F32DE" w14:textId="11124807" w:rsidR="00C11374" w:rsidRPr="0015674B" w:rsidRDefault="00D83E19" w:rsidP="00E12E6F">
      <w:pPr>
        <w:pStyle w:val="ListParagraph"/>
        <w:numPr>
          <w:ilvl w:val="0"/>
          <w:numId w:val="30"/>
        </w:numPr>
        <w:rPr>
          <w:b/>
          <w:bCs/>
          <w:sz w:val="24"/>
          <w:szCs w:val="24"/>
        </w:rPr>
      </w:pPr>
      <w:r>
        <w:rPr>
          <w:sz w:val="24"/>
          <w:szCs w:val="24"/>
        </w:rPr>
        <w:t xml:space="preserve">You can then tamp </w:t>
      </w:r>
      <w:r w:rsidR="00C11374">
        <w:rPr>
          <w:sz w:val="24"/>
          <w:szCs w:val="24"/>
        </w:rPr>
        <w:t>each layer with a controlled number of standard blows with the tamping rod.</w:t>
      </w:r>
      <w:r w:rsidR="0015674B">
        <w:rPr>
          <w:sz w:val="24"/>
          <w:szCs w:val="24"/>
        </w:rPr>
        <w:t xml:space="preserve"> </w:t>
      </w:r>
      <w:r>
        <w:rPr>
          <w:sz w:val="24"/>
          <w:szCs w:val="24"/>
        </w:rPr>
        <w:t>Ensure you l</w:t>
      </w:r>
      <w:r w:rsidR="0015674B">
        <w:rPr>
          <w:sz w:val="24"/>
          <w:szCs w:val="24"/>
        </w:rPr>
        <w:t>evel the surface of each layer before adding the next.</w:t>
      </w:r>
    </w:p>
    <w:p w14:paraId="6E8D829D" w14:textId="6C6E4EB2" w:rsidR="0015674B" w:rsidRPr="00496236" w:rsidRDefault="0015674B" w:rsidP="00E12E6F">
      <w:pPr>
        <w:pStyle w:val="ListParagraph"/>
        <w:numPr>
          <w:ilvl w:val="0"/>
          <w:numId w:val="30"/>
        </w:numPr>
        <w:rPr>
          <w:b/>
          <w:bCs/>
          <w:sz w:val="24"/>
          <w:szCs w:val="24"/>
        </w:rPr>
      </w:pPr>
      <w:r>
        <w:rPr>
          <w:sz w:val="24"/>
          <w:szCs w:val="24"/>
        </w:rPr>
        <w:t>Place the upper wire gauze (or porous disc) on top of the sample.</w:t>
      </w:r>
    </w:p>
    <w:p w14:paraId="5ECDE3B2" w14:textId="692D9D00" w:rsidR="00496236" w:rsidRPr="00E977B7" w:rsidRDefault="00496236" w:rsidP="00E12E6F">
      <w:pPr>
        <w:pStyle w:val="ListParagraph"/>
        <w:numPr>
          <w:ilvl w:val="0"/>
          <w:numId w:val="30"/>
        </w:numPr>
        <w:rPr>
          <w:b/>
          <w:bCs/>
          <w:sz w:val="24"/>
          <w:szCs w:val="24"/>
        </w:rPr>
      </w:pPr>
      <w:r>
        <w:rPr>
          <w:sz w:val="24"/>
          <w:szCs w:val="24"/>
        </w:rPr>
        <w:t xml:space="preserve">Place the graded filter material on top of the disc </w:t>
      </w:r>
      <w:r w:rsidR="00E977B7">
        <w:rPr>
          <w:sz w:val="24"/>
          <w:szCs w:val="24"/>
        </w:rPr>
        <w:t xml:space="preserve">to a depth of </w:t>
      </w:r>
      <w:r w:rsidR="00772CDA">
        <w:rPr>
          <w:sz w:val="24"/>
          <w:szCs w:val="24"/>
        </w:rPr>
        <w:t xml:space="preserve">a </w:t>
      </w:r>
      <w:r w:rsidR="00E977B7">
        <w:rPr>
          <w:sz w:val="24"/>
          <w:szCs w:val="24"/>
        </w:rPr>
        <w:t xml:space="preserve">minimum </w:t>
      </w:r>
      <w:r w:rsidR="00772CDA">
        <w:rPr>
          <w:sz w:val="24"/>
          <w:szCs w:val="24"/>
        </w:rPr>
        <w:t xml:space="preserve">of </w:t>
      </w:r>
      <w:r w:rsidR="00E977B7">
        <w:rPr>
          <w:sz w:val="24"/>
          <w:szCs w:val="24"/>
        </w:rPr>
        <w:t>50mm.</w:t>
      </w:r>
    </w:p>
    <w:p w14:paraId="5E0FE75C" w14:textId="304F822F" w:rsidR="00E977B7" w:rsidRPr="000C7A84" w:rsidRDefault="00D83E19" w:rsidP="00E12E6F">
      <w:pPr>
        <w:pStyle w:val="ListParagraph"/>
        <w:numPr>
          <w:ilvl w:val="0"/>
          <w:numId w:val="30"/>
        </w:numPr>
        <w:rPr>
          <w:b/>
          <w:bCs/>
          <w:sz w:val="24"/>
          <w:szCs w:val="24"/>
        </w:rPr>
      </w:pPr>
      <w:r>
        <w:rPr>
          <w:sz w:val="24"/>
          <w:szCs w:val="24"/>
        </w:rPr>
        <w:t>I</w:t>
      </w:r>
      <w:r w:rsidR="00E977B7">
        <w:rPr>
          <w:sz w:val="24"/>
          <w:szCs w:val="24"/>
        </w:rPr>
        <w:t>n the top plate</w:t>
      </w:r>
      <w:r>
        <w:rPr>
          <w:sz w:val="24"/>
          <w:szCs w:val="24"/>
        </w:rPr>
        <w:t>, release the piston</w:t>
      </w:r>
      <w:r w:rsidR="00E977B7">
        <w:rPr>
          <w:sz w:val="24"/>
          <w:szCs w:val="24"/>
        </w:rPr>
        <w:t xml:space="preserve"> and withdraw it to its fullest extent.</w:t>
      </w:r>
    </w:p>
    <w:p w14:paraId="06A01B0D" w14:textId="6839A021" w:rsidR="000C7A84" w:rsidRPr="00D726AC" w:rsidRDefault="000C7A84" w:rsidP="00E12E6F">
      <w:pPr>
        <w:pStyle w:val="ListParagraph"/>
        <w:numPr>
          <w:ilvl w:val="0"/>
          <w:numId w:val="30"/>
        </w:numPr>
        <w:rPr>
          <w:b/>
          <w:bCs/>
          <w:sz w:val="24"/>
          <w:szCs w:val="24"/>
        </w:rPr>
      </w:pPr>
      <w:r>
        <w:rPr>
          <w:sz w:val="24"/>
          <w:szCs w:val="24"/>
        </w:rPr>
        <w:t xml:space="preserve">Fit the top plate </w:t>
      </w:r>
      <w:r w:rsidR="00D726AC">
        <w:rPr>
          <w:sz w:val="24"/>
          <w:szCs w:val="24"/>
        </w:rPr>
        <w:t>to the permeameter and tighten it down in position.</w:t>
      </w:r>
    </w:p>
    <w:p w14:paraId="2EDADA73" w14:textId="6C138DCF" w:rsidR="00A36B36" w:rsidRPr="00A36B36" w:rsidRDefault="00D83E19" w:rsidP="00A36B36">
      <w:pPr>
        <w:pStyle w:val="ListParagraph"/>
        <w:numPr>
          <w:ilvl w:val="0"/>
          <w:numId w:val="30"/>
        </w:numPr>
        <w:rPr>
          <w:b/>
          <w:bCs/>
          <w:sz w:val="24"/>
          <w:szCs w:val="24"/>
        </w:rPr>
      </w:pPr>
      <w:r>
        <w:rPr>
          <w:sz w:val="24"/>
          <w:szCs w:val="24"/>
        </w:rPr>
        <w:t>Carefully lower the piston</w:t>
      </w:r>
      <w:r w:rsidR="00D726AC">
        <w:rPr>
          <w:sz w:val="24"/>
          <w:szCs w:val="24"/>
        </w:rPr>
        <w:t xml:space="preserve"> and bed the perforated plate onto the filter material. Hold the piston down firmly </w:t>
      </w:r>
      <w:r>
        <w:rPr>
          <w:sz w:val="24"/>
          <w:szCs w:val="24"/>
        </w:rPr>
        <w:t>while tightening</w:t>
      </w:r>
      <w:r w:rsidR="00D726AC">
        <w:rPr>
          <w:sz w:val="24"/>
          <w:szCs w:val="24"/>
        </w:rPr>
        <w:t xml:space="preserve"> the locking collar in this position.</w:t>
      </w:r>
    </w:p>
    <w:p w14:paraId="29A29F88" w14:textId="6CBE6AA0" w:rsidR="003526A3" w:rsidRDefault="003526A3" w:rsidP="003526A3">
      <w:pPr>
        <w:rPr>
          <w:b/>
          <w:bCs/>
          <w:i/>
          <w:iCs/>
          <w:sz w:val="24"/>
          <w:szCs w:val="24"/>
        </w:rPr>
      </w:pPr>
      <w:r w:rsidRPr="003526A3">
        <w:rPr>
          <w:b/>
          <w:bCs/>
          <w:i/>
          <w:iCs/>
          <w:sz w:val="24"/>
          <w:szCs w:val="24"/>
        </w:rPr>
        <w:t>Measurements</w:t>
      </w:r>
    </w:p>
    <w:p w14:paraId="30E2F161" w14:textId="416663C2" w:rsidR="003526A3" w:rsidRDefault="003526A3" w:rsidP="003526A3">
      <w:pPr>
        <w:pStyle w:val="ListParagraph"/>
        <w:numPr>
          <w:ilvl w:val="0"/>
          <w:numId w:val="30"/>
        </w:numPr>
        <w:rPr>
          <w:sz w:val="24"/>
          <w:szCs w:val="24"/>
        </w:rPr>
      </w:pPr>
      <w:r>
        <w:rPr>
          <w:sz w:val="24"/>
          <w:szCs w:val="24"/>
        </w:rPr>
        <w:t>Determine the mean leng</w:t>
      </w:r>
      <w:r w:rsidR="00A56012">
        <w:rPr>
          <w:sz w:val="24"/>
          <w:szCs w:val="24"/>
        </w:rPr>
        <w:t xml:space="preserve">th of the test sample, L (in cm), to 1mm, by measuring at three </w:t>
      </w:r>
      <w:r w:rsidR="00D83E19">
        <w:rPr>
          <w:sz w:val="24"/>
          <w:szCs w:val="24"/>
        </w:rPr>
        <w:t xml:space="preserve">different </w:t>
      </w:r>
      <w:r w:rsidR="00A56012">
        <w:rPr>
          <w:sz w:val="24"/>
          <w:szCs w:val="24"/>
        </w:rPr>
        <w:t>location</w:t>
      </w:r>
      <w:r w:rsidR="00D83E19">
        <w:rPr>
          <w:sz w:val="24"/>
          <w:szCs w:val="24"/>
        </w:rPr>
        <w:t>s</w:t>
      </w:r>
      <w:r w:rsidR="00A56012">
        <w:rPr>
          <w:sz w:val="24"/>
          <w:szCs w:val="24"/>
        </w:rPr>
        <w:t xml:space="preserve"> around the perimeter.</w:t>
      </w:r>
    </w:p>
    <w:p w14:paraId="06715B26" w14:textId="45341C3C" w:rsidR="007A613A" w:rsidRDefault="00D83E19" w:rsidP="002A17C6">
      <w:pPr>
        <w:pStyle w:val="ListParagraph"/>
        <w:numPr>
          <w:ilvl w:val="0"/>
          <w:numId w:val="30"/>
        </w:numPr>
        <w:rPr>
          <w:sz w:val="24"/>
          <w:szCs w:val="24"/>
        </w:rPr>
      </w:pPr>
      <w:r>
        <w:rPr>
          <w:sz w:val="24"/>
          <w:szCs w:val="24"/>
        </w:rPr>
        <w:t xml:space="preserve">Leftover soil is to be dried and weighed </w:t>
      </w:r>
      <w:r w:rsidR="00A56012">
        <w:rPr>
          <w:sz w:val="24"/>
          <w:szCs w:val="24"/>
        </w:rPr>
        <w:t>to 1g</w:t>
      </w:r>
      <w:r w:rsidR="00F43C04">
        <w:rPr>
          <w:sz w:val="24"/>
          <w:szCs w:val="24"/>
        </w:rPr>
        <w:t xml:space="preserve"> so that the dry mass of the test sample can be obtained by difference. </w:t>
      </w:r>
      <w:bookmarkStart w:id="5" w:name="_Hlk69202983"/>
    </w:p>
    <w:p w14:paraId="7B2C0222" w14:textId="77777777" w:rsidR="00A36B36" w:rsidRPr="00A36B36" w:rsidRDefault="00A36B36" w:rsidP="00A36B36">
      <w:pPr>
        <w:ind w:left="360"/>
        <w:rPr>
          <w:sz w:val="24"/>
          <w:szCs w:val="24"/>
        </w:rPr>
      </w:pPr>
    </w:p>
    <w:p w14:paraId="1E858747" w14:textId="69F2568A" w:rsidR="007646A3" w:rsidRPr="007646A3" w:rsidRDefault="007646A3" w:rsidP="007646A3">
      <w:pPr>
        <w:rPr>
          <w:b/>
          <w:bCs/>
          <w:i/>
          <w:iCs/>
          <w:sz w:val="24"/>
          <w:szCs w:val="24"/>
        </w:rPr>
      </w:pPr>
      <w:r w:rsidRPr="007646A3">
        <w:rPr>
          <w:b/>
          <w:bCs/>
          <w:i/>
          <w:iCs/>
          <w:sz w:val="24"/>
          <w:szCs w:val="24"/>
        </w:rPr>
        <w:t>Saturation</w:t>
      </w:r>
    </w:p>
    <w:bookmarkEnd w:id="5"/>
    <w:p w14:paraId="50A317F0" w14:textId="39E74F2F" w:rsidR="007A613A" w:rsidRDefault="003A5572" w:rsidP="007646A3">
      <w:pPr>
        <w:pStyle w:val="ListParagraph"/>
        <w:numPr>
          <w:ilvl w:val="0"/>
          <w:numId w:val="30"/>
        </w:numPr>
        <w:rPr>
          <w:sz w:val="24"/>
          <w:szCs w:val="24"/>
        </w:rPr>
      </w:pPr>
      <w:r>
        <w:rPr>
          <w:sz w:val="24"/>
          <w:szCs w:val="24"/>
        </w:rPr>
        <w:lastRenderedPageBreak/>
        <w:t xml:space="preserve">The control valve should then be connected on the base of the permeameter to the water supply. </w:t>
      </w:r>
      <w:r w:rsidR="009F4D73">
        <w:rPr>
          <w:sz w:val="24"/>
          <w:szCs w:val="24"/>
        </w:rPr>
        <w:t xml:space="preserve">Open the top connection and </w:t>
      </w:r>
      <w:r w:rsidR="00136500">
        <w:rPr>
          <w:sz w:val="24"/>
          <w:szCs w:val="24"/>
        </w:rPr>
        <w:t xml:space="preserve">let </w:t>
      </w:r>
      <w:r w:rsidR="009F4D73">
        <w:rPr>
          <w:sz w:val="24"/>
          <w:szCs w:val="24"/>
        </w:rPr>
        <w:t xml:space="preserve">the air bleed to </w:t>
      </w:r>
      <w:r w:rsidR="00772CDA">
        <w:rPr>
          <w:sz w:val="24"/>
          <w:szCs w:val="24"/>
        </w:rPr>
        <w:t xml:space="preserve">the </w:t>
      </w:r>
      <w:r w:rsidR="00136500">
        <w:rPr>
          <w:sz w:val="24"/>
          <w:szCs w:val="24"/>
        </w:rPr>
        <w:t>atmosphere and close the connection to the manometer tubes.</w:t>
      </w:r>
    </w:p>
    <w:p w14:paraId="3E54DA35" w14:textId="2B6F3604" w:rsidR="00136500" w:rsidRDefault="00136500" w:rsidP="007646A3">
      <w:pPr>
        <w:pStyle w:val="ListParagraph"/>
        <w:numPr>
          <w:ilvl w:val="0"/>
          <w:numId w:val="30"/>
        </w:numPr>
        <w:rPr>
          <w:sz w:val="24"/>
          <w:szCs w:val="24"/>
        </w:rPr>
      </w:pPr>
      <w:r>
        <w:rPr>
          <w:sz w:val="24"/>
          <w:szCs w:val="24"/>
        </w:rPr>
        <w:t xml:space="preserve">Allow water to enter </w:t>
      </w:r>
      <w:r w:rsidR="00762089">
        <w:rPr>
          <w:sz w:val="24"/>
          <w:szCs w:val="24"/>
        </w:rPr>
        <w:t xml:space="preserve">the cell and slowly percolate upwards through the </w:t>
      </w:r>
      <w:r w:rsidR="003A5572">
        <w:rPr>
          <w:sz w:val="24"/>
          <w:szCs w:val="24"/>
        </w:rPr>
        <w:t xml:space="preserve">soil </w:t>
      </w:r>
      <w:r w:rsidR="00762089">
        <w:rPr>
          <w:sz w:val="24"/>
          <w:szCs w:val="24"/>
        </w:rPr>
        <w:t>sample until it emerges first from the air bleed, which is then closed, and the</w:t>
      </w:r>
      <w:r w:rsidR="009B473A">
        <w:rPr>
          <w:sz w:val="24"/>
          <w:szCs w:val="24"/>
        </w:rPr>
        <w:t>n</w:t>
      </w:r>
      <w:r w:rsidR="00762089">
        <w:rPr>
          <w:sz w:val="24"/>
          <w:szCs w:val="24"/>
        </w:rPr>
        <w:t xml:space="preserve"> from the top connection.</w:t>
      </w:r>
    </w:p>
    <w:p w14:paraId="004C974A" w14:textId="2A83F854" w:rsidR="0097401B" w:rsidRDefault="0097401B" w:rsidP="007646A3">
      <w:pPr>
        <w:pStyle w:val="ListParagraph"/>
        <w:numPr>
          <w:ilvl w:val="0"/>
          <w:numId w:val="30"/>
        </w:numPr>
        <w:rPr>
          <w:sz w:val="24"/>
          <w:szCs w:val="24"/>
        </w:rPr>
      </w:pPr>
      <w:r>
        <w:rPr>
          <w:sz w:val="24"/>
          <w:szCs w:val="24"/>
        </w:rPr>
        <w:t>Measure the length of the sample again (L)</w:t>
      </w:r>
      <w:r w:rsidR="005D46AB">
        <w:rPr>
          <w:sz w:val="24"/>
          <w:szCs w:val="24"/>
        </w:rPr>
        <w:t xml:space="preserve"> and record the average measurement, L (in cm) = ½ (L1 + L2).</w:t>
      </w:r>
    </w:p>
    <w:p w14:paraId="23DA7553" w14:textId="79D58793" w:rsidR="00400A6D" w:rsidRDefault="003A5572" w:rsidP="007646A3">
      <w:pPr>
        <w:pStyle w:val="ListParagraph"/>
        <w:numPr>
          <w:ilvl w:val="0"/>
          <w:numId w:val="30"/>
        </w:numPr>
        <w:rPr>
          <w:sz w:val="24"/>
          <w:szCs w:val="24"/>
        </w:rPr>
      </w:pPr>
      <w:r>
        <w:rPr>
          <w:sz w:val="24"/>
          <w:szCs w:val="24"/>
        </w:rPr>
        <w:t>Then, c</w:t>
      </w:r>
      <w:r w:rsidR="00400A6D">
        <w:rPr>
          <w:sz w:val="24"/>
          <w:szCs w:val="24"/>
        </w:rPr>
        <w:t xml:space="preserve">lose the control valve. Connect the water supply to the permeameter top </w:t>
      </w:r>
      <w:r w:rsidR="00952E72">
        <w:rPr>
          <w:sz w:val="24"/>
          <w:szCs w:val="24"/>
        </w:rPr>
        <w:t>connection and</w:t>
      </w:r>
      <w:r w:rsidR="003435F4">
        <w:rPr>
          <w:sz w:val="24"/>
          <w:szCs w:val="24"/>
        </w:rPr>
        <w:t xml:space="preserve"> connect the control valve at the base to </w:t>
      </w:r>
      <w:r w:rsidR="00772CDA">
        <w:rPr>
          <w:sz w:val="24"/>
          <w:szCs w:val="24"/>
        </w:rPr>
        <w:t xml:space="preserve">the </w:t>
      </w:r>
      <w:r w:rsidR="003435F4">
        <w:rPr>
          <w:sz w:val="24"/>
          <w:szCs w:val="24"/>
        </w:rPr>
        <w:t>discharge reservoir, without entrapping air.</w:t>
      </w:r>
    </w:p>
    <w:p w14:paraId="38F7B0FF" w14:textId="4B3EE16F" w:rsidR="00952E72" w:rsidRDefault="00C57EDC" w:rsidP="007646A3">
      <w:pPr>
        <w:pStyle w:val="ListParagraph"/>
        <w:numPr>
          <w:ilvl w:val="0"/>
          <w:numId w:val="30"/>
        </w:numPr>
        <w:rPr>
          <w:sz w:val="24"/>
          <w:szCs w:val="24"/>
        </w:rPr>
      </w:pPr>
      <w:r>
        <w:rPr>
          <w:sz w:val="24"/>
          <w:szCs w:val="24"/>
        </w:rPr>
        <w:t xml:space="preserve">Set the inlet reservoir at a level </w:t>
      </w:r>
      <w:r w:rsidR="007D1DA9">
        <w:rPr>
          <w:sz w:val="24"/>
          <w:szCs w:val="24"/>
        </w:rPr>
        <w:t xml:space="preserve">a little above the top of the permeameter cell and open the supply valve. </w:t>
      </w:r>
      <w:r w:rsidR="00E93319">
        <w:rPr>
          <w:sz w:val="24"/>
          <w:szCs w:val="24"/>
        </w:rPr>
        <w:t>After this, o</w:t>
      </w:r>
      <w:r w:rsidR="007D1DA9">
        <w:rPr>
          <w:sz w:val="24"/>
          <w:szCs w:val="24"/>
        </w:rPr>
        <w:t xml:space="preserve">pen the manometer pinch cocks one by one and </w:t>
      </w:r>
      <w:r w:rsidR="00772CDA">
        <w:rPr>
          <w:sz w:val="24"/>
          <w:szCs w:val="24"/>
        </w:rPr>
        <w:t>ensure</w:t>
      </w:r>
      <w:r w:rsidR="007D1DA9">
        <w:rPr>
          <w:sz w:val="24"/>
          <w:szCs w:val="24"/>
        </w:rPr>
        <w:t xml:space="preserve"> that no air </w:t>
      </w:r>
      <w:r w:rsidR="00B315FA">
        <w:rPr>
          <w:sz w:val="24"/>
          <w:szCs w:val="24"/>
        </w:rPr>
        <w:t xml:space="preserve">is trapped in the flexible tubing as water </w:t>
      </w:r>
      <w:r w:rsidR="00E93319">
        <w:rPr>
          <w:sz w:val="24"/>
          <w:szCs w:val="24"/>
        </w:rPr>
        <w:t>moves</w:t>
      </w:r>
      <w:r w:rsidR="00B315FA">
        <w:rPr>
          <w:sz w:val="24"/>
          <w:szCs w:val="24"/>
        </w:rPr>
        <w:t xml:space="preserve"> into the manometer tubes. The water in all tubes </w:t>
      </w:r>
      <w:r w:rsidR="00E93319">
        <w:rPr>
          <w:sz w:val="24"/>
          <w:szCs w:val="24"/>
        </w:rPr>
        <w:t xml:space="preserve">will </w:t>
      </w:r>
      <w:r w:rsidR="00B315FA">
        <w:rPr>
          <w:sz w:val="24"/>
          <w:szCs w:val="24"/>
        </w:rPr>
        <w:t xml:space="preserve">reach </w:t>
      </w:r>
      <w:r w:rsidR="00A834DC">
        <w:rPr>
          <w:sz w:val="24"/>
          <w:szCs w:val="24"/>
        </w:rPr>
        <w:t>the level of the reservoir surface.</w:t>
      </w:r>
    </w:p>
    <w:p w14:paraId="7001D7E8" w14:textId="465B436E" w:rsidR="00A834DC" w:rsidRPr="00BA629F" w:rsidRDefault="00A834DC" w:rsidP="007646A3">
      <w:pPr>
        <w:pStyle w:val="ListParagraph"/>
        <w:numPr>
          <w:ilvl w:val="0"/>
          <w:numId w:val="30"/>
        </w:numPr>
        <w:rPr>
          <w:sz w:val="24"/>
          <w:szCs w:val="24"/>
        </w:rPr>
      </w:pPr>
      <w:r>
        <w:rPr>
          <w:sz w:val="24"/>
          <w:szCs w:val="24"/>
        </w:rPr>
        <w:t xml:space="preserve">The permeameter cell is now ready for test under the normal condition of downward flow. </w:t>
      </w:r>
    </w:p>
    <w:p w14:paraId="07A67DB8" w14:textId="3D2DA94C" w:rsidR="00BA629F" w:rsidRDefault="00C817DA" w:rsidP="00BA629F">
      <w:pPr>
        <w:rPr>
          <w:b/>
          <w:bCs/>
          <w:i/>
          <w:iCs/>
          <w:sz w:val="24"/>
          <w:szCs w:val="24"/>
        </w:rPr>
      </w:pPr>
      <w:r w:rsidRPr="00C817DA">
        <w:rPr>
          <w:b/>
          <w:bCs/>
          <w:i/>
          <w:iCs/>
          <w:sz w:val="24"/>
          <w:szCs w:val="24"/>
        </w:rPr>
        <w:t>Downward Water Flow</w:t>
      </w:r>
    </w:p>
    <w:p w14:paraId="1BC4AC31" w14:textId="7D810079" w:rsidR="00C817DA" w:rsidRDefault="006525BF" w:rsidP="00C817DA">
      <w:pPr>
        <w:pStyle w:val="ListParagraph"/>
        <w:numPr>
          <w:ilvl w:val="0"/>
          <w:numId w:val="30"/>
        </w:numPr>
        <w:rPr>
          <w:sz w:val="24"/>
          <w:szCs w:val="24"/>
        </w:rPr>
      </w:pPr>
      <w:r>
        <w:rPr>
          <w:sz w:val="24"/>
          <w:szCs w:val="24"/>
        </w:rPr>
        <w:t>Change</w:t>
      </w:r>
      <w:r w:rsidR="00F36ECF">
        <w:rPr>
          <w:sz w:val="24"/>
          <w:szCs w:val="24"/>
        </w:rPr>
        <w:t xml:space="preserve"> the height of the inlet reservoir to a suitable level </w:t>
      </w:r>
      <w:r>
        <w:rPr>
          <w:sz w:val="24"/>
          <w:szCs w:val="24"/>
        </w:rPr>
        <w:t xml:space="preserve">relating to </w:t>
      </w:r>
      <w:r w:rsidR="00F36ECF">
        <w:rPr>
          <w:sz w:val="24"/>
          <w:szCs w:val="24"/>
        </w:rPr>
        <w:t xml:space="preserve">the hydraulic gradient </w:t>
      </w:r>
      <w:r w:rsidR="009725CE">
        <w:rPr>
          <w:sz w:val="24"/>
          <w:szCs w:val="24"/>
        </w:rPr>
        <w:t>to be imposed on the sample.</w:t>
      </w:r>
    </w:p>
    <w:p w14:paraId="03ABB30D" w14:textId="46E82394" w:rsidR="00B603AF" w:rsidRDefault="009725CE" w:rsidP="00B603AF">
      <w:pPr>
        <w:pStyle w:val="ListParagraph"/>
        <w:numPr>
          <w:ilvl w:val="0"/>
          <w:numId w:val="30"/>
        </w:numPr>
        <w:rPr>
          <w:sz w:val="24"/>
          <w:szCs w:val="24"/>
        </w:rPr>
      </w:pPr>
      <w:r>
        <w:rPr>
          <w:sz w:val="24"/>
          <w:szCs w:val="24"/>
        </w:rPr>
        <w:t xml:space="preserve">Open the control valve at the base to produce flow through </w:t>
      </w:r>
      <w:r w:rsidR="00057D21">
        <w:rPr>
          <w:sz w:val="24"/>
          <w:szCs w:val="24"/>
        </w:rPr>
        <w:t>the sample under a hydraulic gradient appreciably less than unity (1.0).</w:t>
      </w:r>
      <w:r w:rsidR="00B603AF">
        <w:rPr>
          <w:sz w:val="24"/>
          <w:szCs w:val="24"/>
        </w:rPr>
        <w:t xml:space="preserve"> </w:t>
      </w:r>
      <w:r w:rsidR="006525BF">
        <w:rPr>
          <w:sz w:val="24"/>
          <w:szCs w:val="24"/>
        </w:rPr>
        <w:t>You must allow</w:t>
      </w:r>
      <w:r w:rsidR="00B603AF">
        <w:rPr>
          <w:sz w:val="24"/>
          <w:szCs w:val="24"/>
        </w:rPr>
        <w:t xml:space="preserve"> the water levels in the manometer tubes to become stable before starting test measurements.</w:t>
      </w:r>
    </w:p>
    <w:p w14:paraId="788E1B98" w14:textId="177F6A8C" w:rsidR="00B603AF" w:rsidRDefault="00B603AF" w:rsidP="00B603AF">
      <w:pPr>
        <w:pStyle w:val="ListParagraph"/>
        <w:numPr>
          <w:ilvl w:val="0"/>
          <w:numId w:val="30"/>
        </w:numPr>
        <w:rPr>
          <w:sz w:val="24"/>
          <w:szCs w:val="24"/>
        </w:rPr>
      </w:pPr>
      <w:r>
        <w:rPr>
          <w:sz w:val="24"/>
          <w:szCs w:val="24"/>
        </w:rPr>
        <w:t xml:space="preserve">Place a measuring cylinder </w:t>
      </w:r>
      <w:r w:rsidR="000D362A">
        <w:rPr>
          <w:sz w:val="24"/>
          <w:szCs w:val="24"/>
        </w:rPr>
        <w:t xml:space="preserve">of </w:t>
      </w:r>
      <w:r w:rsidR="006525BF">
        <w:rPr>
          <w:sz w:val="24"/>
          <w:szCs w:val="24"/>
        </w:rPr>
        <w:t>an appropriate</w:t>
      </w:r>
      <w:r w:rsidR="000D362A">
        <w:rPr>
          <w:sz w:val="24"/>
          <w:szCs w:val="24"/>
        </w:rPr>
        <w:t xml:space="preserve"> </w:t>
      </w:r>
      <w:r w:rsidR="006525BF">
        <w:rPr>
          <w:sz w:val="24"/>
          <w:szCs w:val="24"/>
        </w:rPr>
        <w:t xml:space="preserve">volume </w:t>
      </w:r>
      <w:r w:rsidR="000D362A">
        <w:rPr>
          <w:sz w:val="24"/>
          <w:szCs w:val="24"/>
        </w:rPr>
        <w:t xml:space="preserve">under the outlet from the discharge reservoir and </w:t>
      </w:r>
      <w:r w:rsidR="006525BF">
        <w:rPr>
          <w:sz w:val="24"/>
          <w:szCs w:val="24"/>
        </w:rPr>
        <w:t xml:space="preserve">at the same time, </w:t>
      </w:r>
      <w:r w:rsidR="000D362A">
        <w:rPr>
          <w:sz w:val="24"/>
          <w:szCs w:val="24"/>
        </w:rPr>
        <w:t>star</w:t>
      </w:r>
      <w:r w:rsidR="00006CDB">
        <w:rPr>
          <w:sz w:val="24"/>
          <w:szCs w:val="24"/>
        </w:rPr>
        <w:t xml:space="preserve">t </w:t>
      </w:r>
      <w:r w:rsidR="000D362A">
        <w:rPr>
          <w:sz w:val="24"/>
          <w:szCs w:val="24"/>
        </w:rPr>
        <w:t>the timer.</w:t>
      </w:r>
    </w:p>
    <w:p w14:paraId="32B62A2B" w14:textId="372143EB" w:rsidR="000D362A" w:rsidRDefault="006525BF" w:rsidP="00B603AF">
      <w:pPr>
        <w:pStyle w:val="ListParagraph"/>
        <w:numPr>
          <w:ilvl w:val="0"/>
          <w:numId w:val="30"/>
        </w:numPr>
        <w:rPr>
          <w:sz w:val="24"/>
          <w:szCs w:val="24"/>
        </w:rPr>
      </w:pPr>
      <w:r>
        <w:rPr>
          <w:sz w:val="24"/>
          <w:szCs w:val="24"/>
        </w:rPr>
        <w:t>Then, m</w:t>
      </w:r>
      <w:r w:rsidR="000D362A">
        <w:rPr>
          <w:sz w:val="24"/>
          <w:szCs w:val="24"/>
        </w:rPr>
        <w:t>easure the quan</w:t>
      </w:r>
      <w:r w:rsidR="00DC2773">
        <w:rPr>
          <w:sz w:val="24"/>
          <w:szCs w:val="24"/>
        </w:rPr>
        <w:t xml:space="preserve">tity </w:t>
      </w:r>
      <w:r w:rsidR="00A21DA0">
        <w:rPr>
          <w:sz w:val="24"/>
          <w:szCs w:val="24"/>
        </w:rPr>
        <w:t xml:space="preserve">of water collected in the cylinder during a given time interval. </w:t>
      </w:r>
      <w:r>
        <w:rPr>
          <w:sz w:val="24"/>
          <w:szCs w:val="24"/>
        </w:rPr>
        <w:t xml:space="preserve">Or you could </w:t>
      </w:r>
      <w:r w:rsidR="00A21DA0">
        <w:rPr>
          <w:sz w:val="24"/>
          <w:szCs w:val="24"/>
        </w:rPr>
        <w:t xml:space="preserve">record the time required </w:t>
      </w:r>
      <w:r w:rsidR="0091489A">
        <w:rPr>
          <w:sz w:val="24"/>
          <w:szCs w:val="24"/>
        </w:rPr>
        <w:t>to fill the cylinder up to a given volume.</w:t>
      </w:r>
      <w:r>
        <w:rPr>
          <w:sz w:val="24"/>
          <w:szCs w:val="24"/>
        </w:rPr>
        <w:t xml:space="preserve"> </w:t>
      </w:r>
    </w:p>
    <w:p w14:paraId="6EC520BD" w14:textId="1F035BF2" w:rsidR="0091489A" w:rsidRDefault="0091489A" w:rsidP="0091489A">
      <w:pPr>
        <w:pStyle w:val="ListParagraph"/>
        <w:numPr>
          <w:ilvl w:val="0"/>
          <w:numId w:val="30"/>
        </w:numPr>
        <w:rPr>
          <w:sz w:val="24"/>
          <w:szCs w:val="24"/>
        </w:rPr>
      </w:pPr>
      <w:r>
        <w:rPr>
          <w:sz w:val="24"/>
          <w:szCs w:val="24"/>
        </w:rPr>
        <w:t>Record the water levels in the manometer tubes.</w:t>
      </w:r>
    </w:p>
    <w:p w14:paraId="5EEB063D" w14:textId="46377992" w:rsidR="0091489A" w:rsidRDefault="0091489A" w:rsidP="0091489A">
      <w:pPr>
        <w:pStyle w:val="ListParagraph"/>
        <w:numPr>
          <w:ilvl w:val="0"/>
          <w:numId w:val="30"/>
        </w:numPr>
        <w:rPr>
          <w:sz w:val="24"/>
          <w:szCs w:val="24"/>
        </w:rPr>
      </w:pPr>
      <w:r>
        <w:rPr>
          <w:sz w:val="24"/>
          <w:szCs w:val="24"/>
        </w:rPr>
        <w:t xml:space="preserve">Record the temperature of the water in the discharge </w:t>
      </w:r>
      <w:r w:rsidR="004663E4">
        <w:rPr>
          <w:sz w:val="24"/>
          <w:szCs w:val="24"/>
        </w:rPr>
        <w:t>reservoir.</w:t>
      </w:r>
    </w:p>
    <w:p w14:paraId="593FB26D" w14:textId="49F10FF7" w:rsidR="004663E4" w:rsidRPr="0091489A" w:rsidRDefault="004663E4" w:rsidP="0091489A">
      <w:pPr>
        <w:pStyle w:val="ListParagraph"/>
        <w:numPr>
          <w:ilvl w:val="0"/>
          <w:numId w:val="30"/>
        </w:numPr>
        <w:rPr>
          <w:sz w:val="24"/>
          <w:szCs w:val="24"/>
        </w:rPr>
      </w:pPr>
      <w:r>
        <w:rPr>
          <w:sz w:val="24"/>
          <w:szCs w:val="24"/>
        </w:rPr>
        <w:t>Repeat steps 19 to 23 four more times, or until consistent readings are obtained.</w:t>
      </w:r>
    </w:p>
    <w:p w14:paraId="59D22724" w14:textId="3636A037" w:rsidR="0047653E" w:rsidRDefault="0047653E" w:rsidP="002A0882"/>
    <w:p w14:paraId="64918A35" w14:textId="2B498F62" w:rsidR="00A36B36" w:rsidRDefault="00A36B36" w:rsidP="002A0882"/>
    <w:p w14:paraId="400E6E0E" w14:textId="3AA57F85" w:rsidR="006E2C64" w:rsidRDefault="006E2C64" w:rsidP="002A0882"/>
    <w:p w14:paraId="7A19F3FE" w14:textId="50B25FF1" w:rsidR="005E3A3B" w:rsidRDefault="005E3A3B" w:rsidP="002A0882"/>
    <w:p w14:paraId="66178660" w14:textId="2F8B0B4F" w:rsidR="005E3A3B" w:rsidRDefault="005E3A3B" w:rsidP="002A0882"/>
    <w:p w14:paraId="043DA7E6" w14:textId="4C5EDFFF" w:rsidR="005E3A3B" w:rsidRDefault="005E3A3B" w:rsidP="002A0882"/>
    <w:p w14:paraId="6EC41160" w14:textId="77777777" w:rsidR="005E3A3B" w:rsidRDefault="005E3A3B" w:rsidP="002A0882"/>
    <w:p w14:paraId="7B212189" w14:textId="77777777" w:rsidR="00772CDA" w:rsidRDefault="00772CDA" w:rsidP="002A0882"/>
    <w:p w14:paraId="535A0454" w14:textId="284B1962" w:rsidR="008E0218" w:rsidRPr="00607925" w:rsidRDefault="00607925" w:rsidP="002A0882">
      <w:pPr>
        <w:rPr>
          <w:b/>
          <w:bCs/>
          <w:sz w:val="24"/>
          <w:szCs w:val="24"/>
        </w:rPr>
      </w:pPr>
      <w:r>
        <w:rPr>
          <w:b/>
          <w:bCs/>
          <w:sz w:val="24"/>
          <w:szCs w:val="24"/>
        </w:rPr>
        <w:lastRenderedPageBreak/>
        <w:t xml:space="preserve">2.3 </w:t>
      </w:r>
      <w:r w:rsidR="008E0218" w:rsidRPr="00607925">
        <w:rPr>
          <w:b/>
          <w:bCs/>
          <w:sz w:val="24"/>
          <w:szCs w:val="24"/>
        </w:rPr>
        <w:t>Results and Analysis</w:t>
      </w:r>
    </w:p>
    <w:p w14:paraId="53D801C7" w14:textId="3E899BB7" w:rsidR="00466DF8" w:rsidRPr="00E271B1" w:rsidRDefault="00466DF8" w:rsidP="00466DF8">
      <w:pPr>
        <w:rPr>
          <w:sz w:val="24"/>
          <w:szCs w:val="24"/>
          <w:u w:val="single"/>
        </w:rPr>
      </w:pPr>
      <w:r w:rsidRPr="00E271B1">
        <w:rPr>
          <w:sz w:val="24"/>
          <w:szCs w:val="24"/>
          <w:u w:val="single"/>
        </w:rPr>
        <w:t>Calculations for the coefficient of permeability</w:t>
      </w:r>
    </w:p>
    <w:p w14:paraId="6CCC01C8" w14:textId="55C27AAB" w:rsidR="00FC6037" w:rsidRDefault="007751FC" w:rsidP="002B3987">
      <w:pPr>
        <w:rPr>
          <w:sz w:val="24"/>
          <w:szCs w:val="24"/>
        </w:rPr>
      </w:pPr>
      <w:r>
        <w:rPr>
          <w:sz w:val="24"/>
          <w:szCs w:val="24"/>
        </w:rPr>
        <w:t>The sample was 0.1m in diameter. The head difference of 0.0</w:t>
      </w:r>
      <w:r w:rsidR="007B54AF">
        <w:rPr>
          <w:sz w:val="24"/>
          <w:szCs w:val="24"/>
        </w:rPr>
        <w:t>68m was measured between points 0.2m apart. Determine the coefficient of permeability in m/s</w:t>
      </w:r>
      <w:r w:rsidR="00D92798">
        <w:rPr>
          <w:sz w:val="24"/>
          <w:szCs w:val="24"/>
        </w:rPr>
        <w:t xml:space="preserve"> to three decimal places for each of the three tests. </w:t>
      </w:r>
      <w:r w:rsidR="007E66E2">
        <w:rPr>
          <w:sz w:val="24"/>
          <w:szCs w:val="24"/>
        </w:rPr>
        <w:t>In our constant head permeameter test, the following results were obtained:</w:t>
      </w:r>
    </w:p>
    <w:tbl>
      <w:tblPr>
        <w:tblStyle w:val="TableGrid"/>
        <w:tblW w:w="0" w:type="auto"/>
        <w:tblLook w:val="04A0" w:firstRow="1" w:lastRow="0" w:firstColumn="1" w:lastColumn="0" w:noHBand="0" w:noVBand="1"/>
      </w:tblPr>
      <w:tblGrid>
        <w:gridCol w:w="1128"/>
        <w:gridCol w:w="4971"/>
        <w:gridCol w:w="2917"/>
      </w:tblGrid>
      <w:tr w:rsidR="003C0F80" w14:paraId="43707FF2" w14:textId="77777777" w:rsidTr="000E2CD6">
        <w:tc>
          <w:tcPr>
            <w:tcW w:w="9016" w:type="dxa"/>
            <w:gridSpan w:val="3"/>
          </w:tcPr>
          <w:bookmarkEnd w:id="2"/>
          <w:p w14:paraId="3F4B3657" w14:textId="1C1AFA08" w:rsidR="003C0F80" w:rsidRPr="003C0F80" w:rsidRDefault="003C0F80" w:rsidP="003C0F80">
            <w:pPr>
              <w:jc w:val="center"/>
              <w:rPr>
                <w:b/>
                <w:bCs/>
                <w:sz w:val="24"/>
                <w:szCs w:val="24"/>
              </w:rPr>
            </w:pPr>
            <w:r w:rsidRPr="003C0F80">
              <w:rPr>
                <w:b/>
                <w:bCs/>
                <w:sz w:val="24"/>
                <w:szCs w:val="24"/>
              </w:rPr>
              <w:t>Constant Head Permeameter Data</w:t>
            </w:r>
          </w:p>
        </w:tc>
      </w:tr>
      <w:tr w:rsidR="003C0F80" w14:paraId="05F20764" w14:textId="77777777" w:rsidTr="003C0F80">
        <w:tc>
          <w:tcPr>
            <w:tcW w:w="1129" w:type="dxa"/>
          </w:tcPr>
          <w:p w14:paraId="4DE946AC" w14:textId="6488CF0D" w:rsidR="003C0F80" w:rsidRPr="003C0F80" w:rsidRDefault="003C0F80" w:rsidP="003C0F80">
            <w:pPr>
              <w:rPr>
                <w:b/>
                <w:bCs/>
                <w:sz w:val="24"/>
                <w:szCs w:val="24"/>
              </w:rPr>
            </w:pPr>
            <w:r w:rsidRPr="003C0F80">
              <w:rPr>
                <w:b/>
                <w:bCs/>
                <w:sz w:val="24"/>
                <w:szCs w:val="24"/>
              </w:rPr>
              <w:t>Test No.</w:t>
            </w:r>
          </w:p>
        </w:tc>
        <w:tc>
          <w:tcPr>
            <w:tcW w:w="4967" w:type="dxa"/>
          </w:tcPr>
          <w:p w14:paraId="09491392" w14:textId="2B3C6CC9" w:rsidR="003C0F80" w:rsidRPr="003C0F80" w:rsidRDefault="003C0F80" w:rsidP="003C0F80">
            <w:pPr>
              <w:rPr>
                <w:b/>
                <w:bCs/>
                <w:sz w:val="24"/>
                <w:szCs w:val="24"/>
              </w:rPr>
            </w:pPr>
            <w:r w:rsidRPr="003C0F80">
              <w:rPr>
                <w:b/>
                <w:bCs/>
                <w:sz w:val="24"/>
                <w:szCs w:val="24"/>
              </w:rPr>
              <w:t>Result</w:t>
            </w:r>
          </w:p>
        </w:tc>
        <w:tc>
          <w:tcPr>
            <w:tcW w:w="2920" w:type="dxa"/>
          </w:tcPr>
          <w:p w14:paraId="53808EC5" w14:textId="02933186" w:rsidR="003C0F80" w:rsidRPr="003C0F80" w:rsidRDefault="003C0F80" w:rsidP="003C0F80">
            <w:pPr>
              <w:rPr>
                <w:b/>
                <w:bCs/>
                <w:sz w:val="24"/>
                <w:szCs w:val="24"/>
              </w:rPr>
            </w:pPr>
            <w:r w:rsidRPr="003C0F80">
              <w:rPr>
                <w:b/>
                <w:bCs/>
                <w:sz w:val="24"/>
                <w:szCs w:val="24"/>
              </w:rPr>
              <w:t>Classification</w:t>
            </w:r>
            <w:r w:rsidR="00AE15A1">
              <w:rPr>
                <w:b/>
                <w:bCs/>
                <w:sz w:val="24"/>
                <w:szCs w:val="24"/>
              </w:rPr>
              <w:t xml:space="preserve"> (Reference fig.2)</w:t>
            </w:r>
          </w:p>
        </w:tc>
      </w:tr>
      <w:tr w:rsidR="003C0F80" w14:paraId="2C64692A" w14:textId="77777777" w:rsidTr="003C0F80">
        <w:tc>
          <w:tcPr>
            <w:tcW w:w="1129" w:type="dxa"/>
          </w:tcPr>
          <w:p w14:paraId="3112496B" w14:textId="6F7C1926" w:rsidR="003C0F80" w:rsidRDefault="003C0F80" w:rsidP="003C0F80">
            <w:pPr>
              <w:jc w:val="center"/>
              <w:rPr>
                <w:sz w:val="24"/>
                <w:szCs w:val="24"/>
              </w:rPr>
            </w:pPr>
            <w:r>
              <w:rPr>
                <w:sz w:val="24"/>
                <w:szCs w:val="24"/>
              </w:rPr>
              <w:t>1</w:t>
            </w:r>
          </w:p>
        </w:tc>
        <w:tc>
          <w:tcPr>
            <w:tcW w:w="4967" w:type="dxa"/>
          </w:tcPr>
          <w:p w14:paraId="4F82ABCE" w14:textId="77777777" w:rsidR="003C0F80" w:rsidRPr="00DA2E9D" w:rsidRDefault="003C0F80" w:rsidP="003C0F80">
            <w:pPr>
              <w:pStyle w:val="ListParagraph"/>
              <w:numPr>
                <w:ilvl w:val="0"/>
                <w:numId w:val="7"/>
              </w:numPr>
              <w:rPr>
                <w:rFonts w:eastAsiaTheme="minorEastAsia"/>
                <w:sz w:val="24"/>
                <w:szCs w:val="24"/>
              </w:rPr>
            </w:pPr>
            <m:oMath>
              <m:r>
                <w:rPr>
                  <w:rFonts w:ascii="Cambria Math" w:hAnsi="Cambria Math"/>
                  <w:sz w:val="24"/>
                  <w:szCs w:val="24"/>
                </w:rPr>
                <m:t xml:space="preserve">Water collected was 920 ×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-7</m:t>
                  </m:r>
                </m:sup>
              </m:sSup>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r>
                <w:rPr>
                  <w:rFonts w:ascii="Cambria Math" w:hAnsi="Cambria Math"/>
                  <w:sz w:val="24"/>
                  <w:szCs w:val="24"/>
                </w:rPr>
                <m:t xml:space="preserve"> in 2 minutes and 45 seconds.</m:t>
              </m:r>
            </m:oMath>
          </w:p>
          <w:p w14:paraId="2597494B" w14:textId="77777777" w:rsidR="003C0F80" w:rsidRDefault="003C0F80" w:rsidP="002B3987">
            <w:pPr>
              <w:rPr>
                <w:sz w:val="24"/>
                <w:szCs w:val="24"/>
              </w:rPr>
            </w:pPr>
          </w:p>
        </w:tc>
        <w:tc>
          <w:tcPr>
            <w:tcW w:w="2920" w:type="dxa"/>
          </w:tcPr>
          <w:p w14:paraId="37E3774C" w14:textId="540C2C07" w:rsidR="003C0F80" w:rsidRDefault="003C0F80" w:rsidP="002B3987">
            <w:pPr>
              <w:rPr>
                <w:sz w:val="24"/>
                <w:szCs w:val="24"/>
              </w:rPr>
            </w:pPr>
            <w:r>
              <w:rPr>
                <w:sz w:val="24"/>
                <w:szCs w:val="24"/>
              </w:rPr>
              <w:t>Clay silts (20%clay)</w:t>
            </w:r>
          </w:p>
        </w:tc>
      </w:tr>
      <w:tr w:rsidR="003C0F80" w14:paraId="12854A50" w14:textId="77777777" w:rsidTr="003C0F80">
        <w:tc>
          <w:tcPr>
            <w:tcW w:w="1129" w:type="dxa"/>
          </w:tcPr>
          <w:p w14:paraId="23233FD5" w14:textId="2467AB59" w:rsidR="003C0F80" w:rsidRDefault="003C0F80" w:rsidP="003C0F80">
            <w:pPr>
              <w:jc w:val="center"/>
              <w:rPr>
                <w:sz w:val="24"/>
                <w:szCs w:val="24"/>
              </w:rPr>
            </w:pPr>
            <w:r>
              <w:rPr>
                <w:sz w:val="24"/>
                <w:szCs w:val="24"/>
              </w:rPr>
              <w:t>2</w:t>
            </w:r>
          </w:p>
        </w:tc>
        <w:tc>
          <w:tcPr>
            <w:tcW w:w="4967" w:type="dxa"/>
          </w:tcPr>
          <w:p w14:paraId="704A0F5F" w14:textId="77777777" w:rsidR="003C0F80" w:rsidRPr="00DA2E9D" w:rsidRDefault="003C0F80" w:rsidP="003C0F80">
            <w:pPr>
              <w:pStyle w:val="ListParagraph"/>
              <w:numPr>
                <w:ilvl w:val="0"/>
                <w:numId w:val="7"/>
              </w:numPr>
              <w:rPr>
                <w:rFonts w:eastAsiaTheme="minorEastAsia"/>
                <w:sz w:val="24"/>
                <w:szCs w:val="24"/>
              </w:rPr>
            </w:pPr>
            <m:oMath>
              <m:r>
                <w:rPr>
                  <w:rFonts w:ascii="Cambria Math" w:hAnsi="Cambria Math"/>
                  <w:sz w:val="24"/>
                  <w:szCs w:val="24"/>
                </w:rPr>
                <m:t xml:space="preserve">Water collected was 185 ×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r>
                <w:rPr>
                  <w:rFonts w:ascii="Cambria Math" w:hAnsi="Cambria Math"/>
                  <w:sz w:val="24"/>
                  <w:szCs w:val="24"/>
                </w:rPr>
                <m:t xml:space="preserve"> in 5 minutes and 30 seconds.</m:t>
              </m:r>
            </m:oMath>
          </w:p>
          <w:p w14:paraId="1A54A479" w14:textId="77777777" w:rsidR="003C0F80" w:rsidRDefault="003C0F80" w:rsidP="002B3987">
            <w:pPr>
              <w:rPr>
                <w:sz w:val="24"/>
                <w:szCs w:val="24"/>
              </w:rPr>
            </w:pPr>
          </w:p>
        </w:tc>
        <w:tc>
          <w:tcPr>
            <w:tcW w:w="2920" w:type="dxa"/>
          </w:tcPr>
          <w:p w14:paraId="3C36847C" w14:textId="30894325" w:rsidR="003C0F80" w:rsidRDefault="003C0F80" w:rsidP="002B3987">
            <w:pPr>
              <w:rPr>
                <w:sz w:val="24"/>
                <w:szCs w:val="24"/>
              </w:rPr>
            </w:pPr>
            <w:r>
              <w:rPr>
                <w:sz w:val="24"/>
                <w:szCs w:val="24"/>
              </w:rPr>
              <w:t>Very fine sands</w:t>
            </w:r>
            <w:r w:rsidR="00167181">
              <w:rPr>
                <w:sz w:val="24"/>
                <w:szCs w:val="24"/>
              </w:rPr>
              <w:t>/</w:t>
            </w:r>
            <w:r>
              <w:rPr>
                <w:sz w:val="24"/>
                <w:szCs w:val="24"/>
              </w:rPr>
              <w:t>silts and silty clays</w:t>
            </w:r>
          </w:p>
        </w:tc>
      </w:tr>
      <w:tr w:rsidR="003C0F80" w14:paraId="01CF6DFF" w14:textId="77777777" w:rsidTr="003C0F80">
        <w:tc>
          <w:tcPr>
            <w:tcW w:w="1129" w:type="dxa"/>
          </w:tcPr>
          <w:p w14:paraId="1E809A8F" w14:textId="38252BA8" w:rsidR="003C0F80" w:rsidRDefault="003C0F80" w:rsidP="003C0F80">
            <w:pPr>
              <w:jc w:val="center"/>
              <w:rPr>
                <w:sz w:val="24"/>
                <w:szCs w:val="24"/>
              </w:rPr>
            </w:pPr>
            <w:r>
              <w:rPr>
                <w:sz w:val="24"/>
                <w:szCs w:val="24"/>
              </w:rPr>
              <w:t>3</w:t>
            </w:r>
          </w:p>
        </w:tc>
        <w:tc>
          <w:tcPr>
            <w:tcW w:w="4967" w:type="dxa"/>
          </w:tcPr>
          <w:p w14:paraId="07FFA7B7" w14:textId="77777777" w:rsidR="003C0F80" w:rsidRPr="00DA2E9D" w:rsidRDefault="003C0F80" w:rsidP="003C0F80">
            <w:pPr>
              <w:pStyle w:val="ListParagraph"/>
              <w:numPr>
                <w:ilvl w:val="0"/>
                <w:numId w:val="7"/>
              </w:numPr>
              <w:rPr>
                <w:rFonts w:eastAsiaTheme="minorEastAsia"/>
                <w:sz w:val="24"/>
                <w:szCs w:val="24"/>
              </w:rPr>
            </w:pPr>
            <m:oMath>
              <m:r>
                <w:rPr>
                  <w:rFonts w:ascii="Cambria Math" w:hAnsi="Cambria Math"/>
                  <w:sz w:val="24"/>
                  <w:szCs w:val="24"/>
                </w:rPr>
                <m:t xml:space="preserve">Water collected was 36.8 ×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-5</m:t>
                  </m:r>
                </m:sup>
              </m:sSup>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r>
                <w:rPr>
                  <w:rFonts w:ascii="Cambria Math" w:hAnsi="Cambria Math"/>
                  <w:sz w:val="24"/>
                  <w:szCs w:val="24"/>
                </w:rPr>
                <m:t xml:space="preserve"> in 11 minutes</m:t>
              </m:r>
            </m:oMath>
          </w:p>
          <w:p w14:paraId="46B61BF7" w14:textId="77777777" w:rsidR="003C0F80" w:rsidRDefault="003C0F80" w:rsidP="002B3987">
            <w:pPr>
              <w:rPr>
                <w:sz w:val="24"/>
                <w:szCs w:val="24"/>
              </w:rPr>
            </w:pPr>
          </w:p>
        </w:tc>
        <w:tc>
          <w:tcPr>
            <w:tcW w:w="2920" w:type="dxa"/>
          </w:tcPr>
          <w:p w14:paraId="535BBF87" w14:textId="1640FE89" w:rsidR="003C0F80" w:rsidRDefault="003C0F80" w:rsidP="002B3987">
            <w:pPr>
              <w:rPr>
                <w:sz w:val="24"/>
                <w:szCs w:val="24"/>
              </w:rPr>
            </w:pPr>
            <w:r>
              <w:rPr>
                <w:sz w:val="24"/>
                <w:szCs w:val="24"/>
              </w:rPr>
              <w:t>Very fine sands</w:t>
            </w:r>
            <w:r w:rsidR="00167181">
              <w:rPr>
                <w:sz w:val="24"/>
                <w:szCs w:val="24"/>
              </w:rPr>
              <w:t>/</w:t>
            </w:r>
            <w:r>
              <w:rPr>
                <w:sz w:val="24"/>
                <w:szCs w:val="24"/>
              </w:rPr>
              <w:t>silts and silty clays</w:t>
            </w:r>
          </w:p>
        </w:tc>
      </w:tr>
    </w:tbl>
    <w:p w14:paraId="329F2D9E" w14:textId="57B7C1AD" w:rsidR="00BC2EC9" w:rsidRPr="003C0F80" w:rsidRDefault="00BC2EC9" w:rsidP="003C0F80">
      <w:pPr>
        <w:rPr>
          <w:rFonts w:eastAsiaTheme="minorEastAsia"/>
          <w:sz w:val="24"/>
          <w:szCs w:val="24"/>
        </w:rPr>
      </w:pPr>
      <w:bookmarkStart w:id="6" w:name="_Hlk70366779"/>
    </w:p>
    <w:p w14:paraId="1742CD82" w14:textId="5B1E678A" w:rsidR="002B3987" w:rsidRPr="00DA7F68" w:rsidRDefault="00BC2EC9" w:rsidP="002B3987">
      <w:pPr>
        <w:rPr>
          <w:rFonts w:eastAsiaTheme="minorEastAsia"/>
          <w:sz w:val="24"/>
          <w:szCs w:val="24"/>
        </w:rPr>
      </w:pPr>
      <m:oMathPara>
        <m:oMath>
          <m:r>
            <w:rPr>
              <w:rFonts w:ascii="Cambria Math" w:hAnsi="Cambria Math"/>
              <w:sz w:val="24"/>
              <w:szCs w:val="24"/>
            </w:rPr>
            <m:t>K=</m:t>
          </m:r>
          <m:f>
            <m:fPr>
              <m:ctrlPr>
                <w:rPr>
                  <w:rFonts w:ascii="Cambria Math" w:hAnsi="Cambria Math"/>
                  <w:i/>
                  <w:sz w:val="24"/>
                  <w:szCs w:val="24"/>
                </w:rPr>
              </m:ctrlPr>
            </m:fPr>
            <m:num>
              <m:r>
                <w:rPr>
                  <w:rFonts w:ascii="Cambria Math" w:hAnsi="Cambria Math"/>
                  <w:sz w:val="24"/>
                  <w:szCs w:val="24"/>
                </w:rPr>
                <m:t>Q × L</m:t>
              </m:r>
            </m:num>
            <m:den>
              <m:r>
                <w:rPr>
                  <w:rFonts w:ascii="Cambria Math" w:hAnsi="Cambria Math"/>
                  <w:sz w:val="24"/>
                  <w:szCs w:val="24"/>
                </w:rPr>
                <m:t>A × H × t</m:t>
              </m:r>
            </m:den>
          </m:f>
        </m:oMath>
      </m:oMathPara>
    </w:p>
    <w:p w14:paraId="38770794" w14:textId="77777777" w:rsidR="00DA7F68" w:rsidRPr="00DA2E9D" w:rsidRDefault="00DA7F68" w:rsidP="002B3987">
      <w:pPr>
        <w:rPr>
          <w:rFonts w:eastAsiaTheme="minorEastAsia"/>
          <w:sz w:val="24"/>
          <w:szCs w:val="24"/>
        </w:rPr>
      </w:pPr>
    </w:p>
    <w:p w14:paraId="24557DFF" w14:textId="17F0730A" w:rsidR="00795BC4" w:rsidRPr="00DA2E9D" w:rsidRDefault="00DA7F68" w:rsidP="002B3987">
      <w:pPr>
        <w:rPr>
          <w:rFonts w:eastAsiaTheme="minorEastAsia"/>
          <w:sz w:val="24"/>
          <w:szCs w:val="24"/>
        </w:rPr>
      </w:pPr>
      <w:bookmarkStart w:id="7" w:name="_Hlk70354381"/>
      <w:r>
        <w:rPr>
          <w:rFonts w:eastAsiaTheme="minorEastAsia"/>
          <w:sz w:val="24"/>
          <w:szCs w:val="24"/>
        </w:rPr>
        <w:t>When we apply the equation</w:t>
      </w:r>
      <w:r w:rsidR="004E6791">
        <w:rPr>
          <w:rFonts w:eastAsiaTheme="minorEastAsia"/>
          <w:sz w:val="24"/>
          <w:szCs w:val="24"/>
        </w:rPr>
        <w:t xml:space="preserve"> to solve the coefficient of permeability</w:t>
      </w:r>
      <w:r>
        <w:rPr>
          <w:rFonts w:eastAsiaTheme="minorEastAsia"/>
          <w:sz w:val="24"/>
          <w:szCs w:val="24"/>
        </w:rPr>
        <w:t xml:space="preserve"> to the above results</w:t>
      </w:r>
      <w:r w:rsidR="00CE55A3">
        <w:rPr>
          <w:rFonts w:eastAsiaTheme="minorEastAsia"/>
          <w:sz w:val="24"/>
          <w:szCs w:val="24"/>
        </w:rPr>
        <w:t>,</w:t>
      </w:r>
      <w:r>
        <w:rPr>
          <w:rFonts w:eastAsiaTheme="minorEastAsia"/>
          <w:sz w:val="24"/>
          <w:szCs w:val="24"/>
        </w:rPr>
        <w:t xml:space="preserve"> we achieve:</w:t>
      </w:r>
    </w:p>
    <w:p w14:paraId="70722375" w14:textId="7B29183F" w:rsidR="00466DED" w:rsidRPr="00DA2E9D" w:rsidRDefault="00121D2D" w:rsidP="00466DED">
      <w:pPr>
        <w:pStyle w:val="ListParagraph"/>
        <w:numPr>
          <w:ilvl w:val="0"/>
          <w:numId w:val="8"/>
        </w:numPr>
        <w:rPr>
          <w:sz w:val="24"/>
          <w:szCs w:val="24"/>
        </w:rPr>
      </w:pPr>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920×</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-7</m:t>
                    </m:r>
                  </m:sup>
                </m:sSup>
              </m:e>
            </m:d>
            <m:r>
              <w:rPr>
                <w:rFonts w:ascii="Cambria Math" w:hAnsi="Cambria Math"/>
                <w:sz w:val="24"/>
                <w:szCs w:val="24"/>
              </w:rPr>
              <m:t>×0.2</m:t>
            </m:r>
          </m:num>
          <m:den>
            <m:d>
              <m:dPr>
                <m:ctrlPr>
                  <w:rPr>
                    <w:rFonts w:ascii="Cambria Math" w:hAnsi="Cambria Math"/>
                    <w:i/>
                    <w:sz w:val="24"/>
                    <w:szCs w:val="24"/>
                  </w:rPr>
                </m:ctrlPr>
              </m:dPr>
              <m:e>
                <m:r>
                  <w:rPr>
                    <w:rFonts w:ascii="Cambria Math" w:hAnsi="Cambria Math"/>
                    <w:sz w:val="24"/>
                    <w:szCs w:val="24"/>
                  </w:rPr>
                  <m:t>π×0.</m:t>
                </m:r>
                <m:r>
                  <w:rPr>
                    <w:rFonts w:ascii="Cambria Math" w:hAnsi="Cambria Math" w:cs="Cambria Math"/>
                    <w:sz w:val="24"/>
                    <w:szCs w:val="24"/>
                  </w:rPr>
                  <m:t>0</m:t>
                </m:r>
                <m:sSup>
                  <m:sSupPr>
                    <m:ctrlPr>
                      <w:rPr>
                        <w:rFonts w:ascii="Cambria Math" w:hAnsi="Cambria Math"/>
                        <w:i/>
                        <w:sz w:val="24"/>
                        <w:szCs w:val="24"/>
                      </w:rPr>
                    </m:ctrlPr>
                  </m:sSupPr>
                  <m:e>
                    <m:r>
                      <w:rPr>
                        <w:rFonts w:ascii="Cambria Math" w:hAnsi="Cambria Math"/>
                        <w:sz w:val="24"/>
                        <w:szCs w:val="24"/>
                      </w:rPr>
                      <m:t>5</m:t>
                    </m:r>
                  </m:e>
                  <m:sup>
                    <m:r>
                      <w:rPr>
                        <w:rFonts w:ascii="Cambria Math" w:hAnsi="Cambria Math"/>
                        <w:sz w:val="24"/>
                        <w:szCs w:val="24"/>
                      </w:rPr>
                      <m:t>2</m:t>
                    </m:r>
                  </m:sup>
                </m:sSup>
              </m:e>
            </m:d>
            <m:r>
              <w:rPr>
                <w:rFonts w:ascii="Cambria Math" w:hAnsi="Cambria Math"/>
                <w:sz w:val="24"/>
                <w:szCs w:val="24"/>
              </w:rPr>
              <m:t>×0.068×165</m:t>
            </m:r>
          </m:den>
        </m:f>
        <m:r>
          <w:rPr>
            <w:rFonts w:ascii="Cambria Math" w:hAnsi="Cambria Math"/>
            <w:sz w:val="24"/>
            <w:szCs w:val="24"/>
          </w:rPr>
          <m:t>=2.086×</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m/s</m:t>
        </m:r>
      </m:oMath>
    </w:p>
    <w:p w14:paraId="72941E72" w14:textId="77777777" w:rsidR="004039C8" w:rsidRPr="00DA2E9D" w:rsidRDefault="004039C8" w:rsidP="004039C8">
      <w:pPr>
        <w:pStyle w:val="ListParagraph"/>
        <w:rPr>
          <w:sz w:val="24"/>
          <w:szCs w:val="24"/>
        </w:rPr>
      </w:pPr>
    </w:p>
    <w:p w14:paraId="72AE9176" w14:textId="3760FB78" w:rsidR="00795BC4" w:rsidRPr="00DA2E9D" w:rsidRDefault="00121D2D" w:rsidP="00466DED">
      <w:pPr>
        <w:pStyle w:val="ListParagraph"/>
        <w:numPr>
          <w:ilvl w:val="0"/>
          <w:numId w:val="8"/>
        </w:numPr>
        <w:rPr>
          <w:sz w:val="24"/>
          <w:szCs w:val="24"/>
        </w:rPr>
      </w:pPr>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185×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e>
            </m:d>
            <m:r>
              <w:rPr>
                <w:rFonts w:ascii="Cambria Math" w:hAnsi="Cambria Math"/>
                <w:sz w:val="24"/>
                <w:szCs w:val="24"/>
              </w:rPr>
              <m:t>×0.2</m:t>
            </m:r>
          </m:num>
          <m:den>
            <m:d>
              <m:dPr>
                <m:ctrlPr>
                  <w:rPr>
                    <w:rFonts w:ascii="Cambria Math" w:hAnsi="Cambria Math"/>
                    <w:i/>
                    <w:sz w:val="24"/>
                    <w:szCs w:val="24"/>
                  </w:rPr>
                </m:ctrlPr>
              </m:dPr>
              <m:e>
                <m:r>
                  <w:rPr>
                    <w:rFonts w:ascii="Cambria Math" w:hAnsi="Cambria Math"/>
                    <w:sz w:val="24"/>
                    <w:szCs w:val="24"/>
                  </w:rPr>
                  <m:t>π×0.</m:t>
                </m:r>
                <m:r>
                  <w:rPr>
                    <w:rFonts w:ascii="Cambria Math" w:hAnsi="Cambria Math" w:cs="Cambria Math"/>
                    <w:sz w:val="24"/>
                    <w:szCs w:val="24"/>
                  </w:rPr>
                  <m:t>0</m:t>
                </m:r>
                <m:sSup>
                  <m:sSupPr>
                    <m:ctrlPr>
                      <w:rPr>
                        <w:rFonts w:ascii="Cambria Math" w:hAnsi="Cambria Math"/>
                        <w:i/>
                        <w:sz w:val="24"/>
                        <w:szCs w:val="24"/>
                      </w:rPr>
                    </m:ctrlPr>
                  </m:sSupPr>
                  <m:e>
                    <m:r>
                      <w:rPr>
                        <w:rFonts w:ascii="Cambria Math" w:hAnsi="Cambria Math"/>
                        <w:sz w:val="24"/>
                        <w:szCs w:val="24"/>
                      </w:rPr>
                      <m:t>5</m:t>
                    </m:r>
                  </m:e>
                  <m:sup>
                    <m:r>
                      <w:rPr>
                        <w:rFonts w:ascii="Cambria Math" w:hAnsi="Cambria Math"/>
                        <w:sz w:val="24"/>
                        <w:szCs w:val="24"/>
                      </w:rPr>
                      <m:t>2</m:t>
                    </m:r>
                  </m:sup>
                </m:sSup>
              </m:e>
            </m:d>
            <m:r>
              <w:rPr>
                <w:rFonts w:ascii="Cambria Math" w:hAnsi="Cambria Math"/>
                <w:sz w:val="24"/>
                <w:szCs w:val="24"/>
              </w:rPr>
              <m:t>×0.068×330</m:t>
            </m:r>
          </m:den>
        </m:f>
      </m:oMath>
      <w:r w:rsidR="00542089" w:rsidRPr="00DA2E9D">
        <w:rPr>
          <w:rFonts w:eastAsiaTheme="minorEastAsia"/>
          <w:sz w:val="24"/>
          <w:szCs w:val="24"/>
        </w:rPr>
        <w:t xml:space="preserve"> </w:t>
      </w:r>
      <m:oMath>
        <m:r>
          <w:rPr>
            <w:rFonts w:ascii="Cambria Math" w:hAnsi="Cambria Math"/>
            <w:sz w:val="24"/>
            <w:szCs w:val="24"/>
          </w:rPr>
          <m:t>=2.097×</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m/s</m:t>
        </m:r>
      </m:oMath>
    </w:p>
    <w:p w14:paraId="5F15CE04" w14:textId="77777777" w:rsidR="004039C8" w:rsidRPr="00DA2E9D" w:rsidRDefault="004039C8" w:rsidP="004039C8">
      <w:pPr>
        <w:pStyle w:val="ListParagraph"/>
        <w:rPr>
          <w:sz w:val="24"/>
          <w:szCs w:val="24"/>
        </w:rPr>
      </w:pPr>
    </w:p>
    <w:p w14:paraId="1AB58AE5" w14:textId="76AC8BED" w:rsidR="004E6791" w:rsidRDefault="00121D2D" w:rsidP="004E6791">
      <w:pPr>
        <w:pStyle w:val="ListParagraph"/>
        <w:numPr>
          <w:ilvl w:val="0"/>
          <w:numId w:val="8"/>
        </w:numPr>
        <w:rPr>
          <w:rFonts w:eastAsiaTheme="minorEastAsia"/>
          <w:sz w:val="24"/>
          <w:szCs w:val="24"/>
        </w:rPr>
      </w:pPr>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36.8×</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-5</m:t>
                    </m:r>
                  </m:sup>
                </m:sSup>
              </m:e>
            </m:d>
            <m:r>
              <w:rPr>
                <w:rFonts w:ascii="Cambria Math" w:hAnsi="Cambria Math"/>
                <w:sz w:val="24"/>
                <w:szCs w:val="24"/>
              </w:rPr>
              <m:t>×0.2</m:t>
            </m:r>
          </m:num>
          <m:den>
            <m:d>
              <m:dPr>
                <m:ctrlPr>
                  <w:rPr>
                    <w:rFonts w:ascii="Cambria Math" w:hAnsi="Cambria Math"/>
                    <w:i/>
                    <w:sz w:val="24"/>
                    <w:szCs w:val="24"/>
                  </w:rPr>
                </m:ctrlPr>
              </m:dPr>
              <m:e>
                <m:r>
                  <w:rPr>
                    <w:rFonts w:ascii="Cambria Math" w:hAnsi="Cambria Math"/>
                    <w:sz w:val="24"/>
                    <w:szCs w:val="24"/>
                  </w:rPr>
                  <m:t>π×0.</m:t>
                </m:r>
                <m:r>
                  <w:rPr>
                    <w:rFonts w:ascii="Cambria Math" w:hAnsi="Cambria Math" w:cs="Cambria Math"/>
                    <w:sz w:val="24"/>
                    <w:szCs w:val="24"/>
                  </w:rPr>
                  <m:t>0</m:t>
                </m:r>
                <m:sSup>
                  <m:sSupPr>
                    <m:ctrlPr>
                      <w:rPr>
                        <w:rFonts w:ascii="Cambria Math" w:hAnsi="Cambria Math"/>
                        <w:i/>
                        <w:sz w:val="24"/>
                        <w:szCs w:val="24"/>
                      </w:rPr>
                    </m:ctrlPr>
                  </m:sSupPr>
                  <m:e>
                    <m:r>
                      <w:rPr>
                        <w:rFonts w:ascii="Cambria Math" w:hAnsi="Cambria Math"/>
                        <w:sz w:val="24"/>
                        <w:szCs w:val="24"/>
                      </w:rPr>
                      <m:t>5</m:t>
                    </m:r>
                  </m:e>
                  <m:sup>
                    <m:r>
                      <w:rPr>
                        <w:rFonts w:ascii="Cambria Math" w:hAnsi="Cambria Math"/>
                        <w:sz w:val="24"/>
                        <w:szCs w:val="24"/>
                      </w:rPr>
                      <m:t>2</m:t>
                    </m:r>
                  </m:sup>
                </m:sSup>
              </m:e>
            </m:d>
            <m:r>
              <w:rPr>
                <w:rFonts w:ascii="Cambria Math" w:hAnsi="Cambria Math"/>
                <w:sz w:val="24"/>
                <w:szCs w:val="24"/>
              </w:rPr>
              <m:t>×0.068×660</m:t>
            </m:r>
          </m:den>
        </m:f>
      </m:oMath>
      <w:r w:rsidR="004039C8" w:rsidRPr="00DA2E9D">
        <w:rPr>
          <w:rFonts w:eastAsiaTheme="minorEastAsia"/>
          <w:sz w:val="24"/>
          <w:szCs w:val="24"/>
        </w:rPr>
        <w:t xml:space="preserve"> </w:t>
      </w:r>
      <m:oMath>
        <m:r>
          <w:rPr>
            <w:rFonts w:ascii="Cambria Math" w:hAnsi="Cambria Math"/>
            <w:sz w:val="24"/>
            <w:szCs w:val="24"/>
          </w:rPr>
          <m:t>=2.085×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m/s</m:t>
        </m:r>
      </m:oMath>
    </w:p>
    <w:p w14:paraId="253901AC" w14:textId="77777777" w:rsidR="005256C0" w:rsidRPr="005256C0" w:rsidRDefault="005256C0" w:rsidP="005256C0">
      <w:pPr>
        <w:pStyle w:val="ListParagraph"/>
        <w:rPr>
          <w:rFonts w:eastAsiaTheme="minorEastAsia"/>
          <w:sz w:val="24"/>
          <w:szCs w:val="24"/>
        </w:rPr>
      </w:pPr>
    </w:p>
    <w:p w14:paraId="3F61C7C1" w14:textId="77777777" w:rsidR="005256C0" w:rsidRPr="005256C0" w:rsidRDefault="005256C0" w:rsidP="005256C0">
      <w:pPr>
        <w:pStyle w:val="ListParagraph"/>
        <w:rPr>
          <w:rFonts w:eastAsiaTheme="minorEastAsia"/>
          <w:sz w:val="24"/>
          <w:szCs w:val="24"/>
        </w:rPr>
      </w:pPr>
    </w:p>
    <w:p w14:paraId="738453E4" w14:textId="36934DE9" w:rsidR="004E6791" w:rsidRPr="00DA2E9D" w:rsidRDefault="00E47041" w:rsidP="00E47041">
      <w:pPr>
        <w:rPr>
          <w:rFonts w:eastAsiaTheme="minorEastAsia"/>
          <w:sz w:val="24"/>
          <w:szCs w:val="24"/>
        </w:rPr>
      </w:pPr>
      <m:oMathPara>
        <m:oMath>
          <m:r>
            <w:rPr>
              <w:rFonts w:ascii="Cambria Math" w:hAnsi="Cambria Math"/>
              <w:sz w:val="24"/>
              <w:szCs w:val="24"/>
            </w:rPr>
            <m:t>Mean value =</m:t>
          </m:r>
          <w:bookmarkStart w:id="8" w:name="_Hlk70347721"/>
          <m:r>
            <w:rPr>
              <w:rFonts w:ascii="Cambria Math" w:hAnsi="Cambria Math"/>
              <w:sz w:val="24"/>
              <w:szCs w:val="24"/>
            </w:rPr>
            <m:t>2.092×</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m/s</m:t>
          </m:r>
        </m:oMath>
      </m:oMathPara>
      <w:bookmarkEnd w:id="8"/>
    </w:p>
    <w:p w14:paraId="33F2EF8D" w14:textId="4CD42CB7" w:rsidR="004E6791" w:rsidRDefault="0036200D" w:rsidP="005256C0">
      <w:pPr>
        <w:jc w:val="center"/>
        <w:rPr>
          <w:sz w:val="24"/>
          <w:szCs w:val="24"/>
        </w:rPr>
      </w:pPr>
      <w:r w:rsidRPr="00DA2E9D">
        <w:rPr>
          <w:sz w:val="24"/>
          <w:szCs w:val="24"/>
        </w:rPr>
        <w:t>Classification = Clean sands / Gravel mixture</w:t>
      </w:r>
    </w:p>
    <w:p w14:paraId="5696351C" w14:textId="5980A175" w:rsidR="00A36B36" w:rsidRPr="005256C0" w:rsidRDefault="00622760" w:rsidP="005B3DA4">
      <w:pPr>
        <w:rPr>
          <w:sz w:val="24"/>
          <w:szCs w:val="24"/>
        </w:rPr>
      </w:pPr>
      <w:r>
        <w:rPr>
          <w:sz w:val="24"/>
          <w:szCs w:val="24"/>
        </w:rPr>
        <w:t xml:space="preserve">Three tests were undergone all with different Q and t values. After the tests had been completed, we could then calculate the coefficient of permeability in m/s. Shown above </w:t>
      </w:r>
      <w:r w:rsidR="00772CDA">
        <w:rPr>
          <w:sz w:val="24"/>
          <w:szCs w:val="24"/>
        </w:rPr>
        <w:t>is</w:t>
      </w:r>
      <w:r>
        <w:rPr>
          <w:sz w:val="24"/>
          <w:szCs w:val="24"/>
        </w:rPr>
        <w:t xml:space="preserve"> the coefficient of permeability values and it can be shown that they are all very similar. When we averaged these sums, we a</w:t>
      </w:r>
      <w:r w:rsidR="00241CBA">
        <w:rPr>
          <w:sz w:val="24"/>
          <w:szCs w:val="24"/>
        </w:rPr>
        <w:t>chieved a</w:t>
      </w:r>
      <w:r>
        <w:rPr>
          <w:sz w:val="24"/>
          <w:szCs w:val="24"/>
        </w:rPr>
        <w:t xml:space="preserve"> mean value of </w:t>
      </w:r>
      <m:oMath>
        <m:r>
          <w:rPr>
            <w:rFonts w:ascii="Cambria Math" w:hAnsi="Cambria Math"/>
            <w:sz w:val="24"/>
            <w:szCs w:val="24"/>
          </w:rPr>
          <m:t>2.092×</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m/s</m:t>
        </m:r>
      </m:oMath>
      <w:r w:rsidR="00BC14A7">
        <w:rPr>
          <w:rFonts w:eastAsiaTheme="minorEastAsia"/>
          <w:sz w:val="24"/>
          <w:szCs w:val="24"/>
        </w:rPr>
        <w:t>. This value allowed us to classify the soil type which was clean sands/gravel mixture.</w:t>
      </w:r>
    </w:p>
    <w:p w14:paraId="5B14B2CF" w14:textId="3AF14FFB" w:rsidR="00CB5734" w:rsidRDefault="00607925" w:rsidP="005B3DA4">
      <w:pPr>
        <w:rPr>
          <w:b/>
          <w:bCs/>
          <w:sz w:val="24"/>
          <w:szCs w:val="24"/>
        </w:rPr>
      </w:pPr>
      <w:r>
        <w:rPr>
          <w:b/>
          <w:bCs/>
          <w:sz w:val="24"/>
          <w:szCs w:val="24"/>
        </w:rPr>
        <w:lastRenderedPageBreak/>
        <w:t xml:space="preserve">2.4 </w:t>
      </w:r>
      <w:r w:rsidR="008E0218" w:rsidRPr="00607925">
        <w:rPr>
          <w:b/>
          <w:bCs/>
          <w:sz w:val="24"/>
          <w:szCs w:val="24"/>
        </w:rPr>
        <w:t>Conclusions</w:t>
      </w:r>
    </w:p>
    <w:p w14:paraId="5C19338C" w14:textId="08809B57" w:rsidR="00FE5600" w:rsidRDefault="00FE5600" w:rsidP="00FE5600">
      <w:pPr>
        <w:rPr>
          <w:sz w:val="24"/>
          <w:szCs w:val="24"/>
        </w:rPr>
      </w:pPr>
      <w:r>
        <w:rPr>
          <w:sz w:val="24"/>
          <w:szCs w:val="24"/>
        </w:rPr>
        <w:t>According to</w:t>
      </w:r>
      <w:r w:rsidRPr="004A354C">
        <w:rPr>
          <w:b/>
          <w:bCs/>
          <w:sz w:val="24"/>
          <w:szCs w:val="24"/>
        </w:rPr>
        <w:t xml:space="preserve"> Anupoju (</w:t>
      </w:r>
      <w:r w:rsidR="00FF1C94">
        <w:rPr>
          <w:b/>
          <w:bCs/>
          <w:sz w:val="24"/>
          <w:szCs w:val="24"/>
        </w:rPr>
        <w:t>c</w:t>
      </w:r>
      <w:r w:rsidRPr="004A354C">
        <w:rPr>
          <w:b/>
          <w:bCs/>
          <w:sz w:val="24"/>
          <w:szCs w:val="24"/>
        </w:rPr>
        <w:t>.2009-2021)</w:t>
      </w:r>
      <w:r>
        <w:rPr>
          <w:sz w:val="24"/>
          <w:szCs w:val="24"/>
        </w:rPr>
        <w:t xml:space="preserve">, </w:t>
      </w:r>
      <w:r w:rsidR="006823C8">
        <w:rPr>
          <w:sz w:val="24"/>
          <w:szCs w:val="24"/>
        </w:rPr>
        <w:t>many factors</w:t>
      </w:r>
      <w:r>
        <w:rPr>
          <w:sz w:val="24"/>
          <w:szCs w:val="24"/>
        </w:rPr>
        <w:t xml:space="preserve"> can affect </w:t>
      </w:r>
      <w:r w:rsidR="00772CDA">
        <w:rPr>
          <w:sz w:val="24"/>
          <w:szCs w:val="24"/>
        </w:rPr>
        <w:t>the permeability of soil</w:t>
      </w:r>
      <w:r>
        <w:rPr>
          <w:sz w:val="24"/>
          <w:szCs w:val="24"/>
        </w:rPr>
        <w:t xml:space="preserve">. </w:t>
      </w:r>
      <w:r w:rsidR="006823C8">
        <w:rPr>
          <w:sz w:val="24"/>
          <w:szCs w:val="24"/>
        </w:rPr>
        <w:t>Engineers need</w:t>
      </w:r>
      <w:r>
        <w:rPr>
          <w:sz w:val="24"/>
          <w:szCs w:val="24"/>
        </w:rPr>
        <w:t xml:space="preserve"> to understand these factors before testing commences as they are affecting the permeability property of soils. The factors could be:</w:t>
      </w:r>
    </w:p>
    <w:p w14:paraId="4DDB691C" w14:textId="06069F6C" w:rsidR="00FE5600" w:rsidRPr="00FE5600" w:rsidRDefault="00FE5600" w:rsidP="00FE5600">
      <w:pPr>
        <w:pStyle w:val="ListParagraph"/>
        <w:numPr>
          <w:ilvl w:val="0"/>
          <w:numId w:val="32"/>
        </w:numPr>
        <w:rPr>
          <w:sz w:val="24"/>
          <w:szCs w:val="24"/>
        </w:rPr>
      </w:pPr>
      <w:r w:rsidRPr="00FE5600">
        <w:rPr>
          <w:sz w:val="24"/>
          <w:szCs w:val="24"/>
        </w:rPr>
        <w:t>Size of soil particle</w:t>
      </w:r>
    </w:p>
    <w:p w14:paraId="755C4803" w14:textId="496014B1" w:rsidR="00FE5600" w:rsidRPr="00FE5600" w:rsidRDefault="00FE5600" w:rsidP="00FE5600">
      <w:pPr>
        <w:pStyle w:val="ListParagraph"/>
        <w:numPr>
          <w:ilvl w:val="0"/>
          <w:numId w:val="32"/>
        </w:numPr>
        <w:rPr>
          <w:sz w:val="24"/>
          <w:szCs w:val="24"/>
        </w:rPr>
      </w:pPr>
      <w:r w:rsidRPr="00FE5600">
        <w:rPr>
          <w:sz w:val="24"/>
          <w:szCs w:val="24"/>
        </w:rPr>
        <w:t>Specific Surface Area of Particle</w:t>
      </w:r>
    </w:p>
    <w:p w14:paraId="70438A0E" w14:textId="77777777" w:rsidR="00FE5600" w:rsidRPr="00FE5600" w:rsidRDefault="00FE5600" w:rsidP="00FE5600">
      <w:pPr>
        <w:pStyle w:val="ListParagraph"/>
        <w:numPr>
          <w:ilvl w:val="0"/>
          <w:numId w:val="32"/>
        </w:numPr>
        <w:rPr>
          <w:sz w:val="24"/>
          <w:szCs w:val="24"/>
        </w:rPr>
      </w:pPr>
      <w:r w:rsidRPr="00FE5600">
        <w:rPr>
          <w:sz w:val="24"/>
          <w:szCs w:val="24"/>
        </w:rPr>
        <w:t>Shape of soil particle</w:t>
      </w:r>
    </w:p>
    <w:p w14:paraId="6A143BBC" w14:textId="77777777" w:rsidR="00FE5600" w:rsidRPr="00FE5600" w:rsidRDefault="00FE5600" w:rsidP="00FE5600">
      <w:pPr>
        <w:pStyle w:val="ListParagraph"/>
        <w:numPr>
          <w:ilvl w:val="0"/>
          <w:numId w:val="32"/>
        </w:numPr>
        <w:rPr>
          <w:sz w:val="24"/>
          <w:szCs w:val="24"/>
        </w:rPr>
      </w:pPr>
      <w:r w:rsidRPr="00FE5600">
        <w:rPr>
          <w:sz w:val="24"/>
          <w:szCs w:val="24"/>
        </w:rPr>
        <w:t>Void ratio</w:t>
      </w:r>
    </w:p>
    <w:p w14:paraId="254496DB" w14:textId="77777777" w:rsidR="00FE5600" w:rsidRPr="00FE5600" w:rsidRDefault="00FE5600" w:rsidP="00FE5600">
      <w:pPr>
        <w:pStyle w:val="ListParagraph"/>
        <w:numPr>
          <w:ilvl w:val="0"/>
          <w:numId w:val="32"/>
        </w:numPr>
        <w:rPr>
          <w:sz w:val="24"/>
          <w:szCs w:val="24"/>
        </w:rPr>
      </w:pPr>
      <w:r w:rsidRPr="00FE5600">
        <w:rPr>
          <w:sz w:val="24"/>
          <w:szCs w:val="24"/>
        </w:rPr>
        <w:t>Soil structure</w:t>
      </w:r>
    </w:p>
    <w:p w14:paraId="535C1730" w14:textId="77777777" w:rsidR="00FE5600" w:rsidRPr="00FE5600" w:rsidRDefault="00FE5600" w:rsidP="00FE5600">
      <w:pPr>
        <w:pStyle w:val="ListParagraph"/>
        <w:numPr>
          <w:ilvl w:val="0"/>
          <w:numId w:val="32"/>
        </w:numPr>
        <w:rPr>
          <w:sz w:val="24"/>
          <w:szCs w:val="24"/>
        </w:rPr>
      </w:pPr>
      <w:r w:rsidRPr="00FE5600">
        <w:rPr>
          <w:sz w:val="24"/>
          <w:szCs w:val="24"/>
        </w:rPr>
        <w:t>Degree of saturation</w:t>
      </w:r>
    </w:p>
    <w:p w14:paraId="0EF27F28" w14:textId="77777777" w:rsidR="00FE5600" w:rsidRPr="00FE5600" w:rsidRDefault="00FE5600" w:rsidP="00FE5600">
      <w:pPr>
        <w:pStyle w:val="ListParagraph"/>
        <w:numPr>
          <w:ilvl w:val="0"/>
          <w:numId w:val="32"/>
        </w:numPr>
        <w:rPr>
          <w:sz w:val="24"/>
          <w:szCs w:val="24"/>
        </w:rPr>
      </w:pPr>
      <w:r w:rsidRPr="00FE5600">
        <w:rPr>
          <w:sz w:val="24"/>
          <w:szCs w:val="24"/>
        </w:rPr>
        <w:t>Water properties</w:t>
      </w:r>
    </w:p>
    <w:p w14:paraId="0804D888" w14:textId="77777777" w:rsidR="00FE5600" w:rsidRPr="00FE5600" w:rsidRDefault="00FE5600" w:rsidP="00FE5600">
      <w:pPr>
        <w:pStyle w:val="ListParagraph"/>
        <w:numPr>
          <w:ilvl w:val="0"/>
          <w:numId w:val="32"/>
        </w:numPr>
        <w:rPr>
          <w:sz w:val="24"/>
          <w:szCs w:val="24"/>
        </w:rPr>
      </w:pPr>
      <w:r w:rsidRPr="00FE5600">
        <w:rPr>
          <w:sz w:val="24"/>
          <w:szCs w:val="24"/>
        </w:rPr>
        <w:t>Temperature</w:t>
      </w:r>
    </w:p>
    <w:p w14:paraId="3CF39952" w14:textId="77777777" w:rsidR="00FE5600" w:rsidRPr="00FE5600" w:rsidRDefault="00FE5600" w:rsidP="00FE5600">
      <w:pPr>
        <w:pStyle w:val="ListParagraph"/>
        <w:numPr>
          <w:ilvl w:val="0"/>
          <w:numId w:val="32"/>
        </w:numPr>
        <w:rPr>
          <w:sz w:val="24"/>
          <w:szCs w:val="24"/>
        </w:rPr>
      </w:pPr>
      <w:r w:rsidRPr="00FE5600">
        <w:rPr>
          <w:sz w:val="24"/>
          <w:szCs w:val="24"/>
        </w:rPr>
        <w:t>Adsorbed water</w:t>
      </w:r>
    </w:p>
    <w:p w14:paraId="2BFE16B7" w14:textId="77777777" w:rsidR="00FE5600" w:rsidRDefault="00FE5600" w:rsidP="00FE5600">
      <w:pPr>
        <w:pStyle w:val="ListParagraph"/>
        <w:numPr>
          <w:ilvl w:val="0"/>
          <w:numId w:val="32"/>
        </w:numPr>
        <w:rPr>
          <w:sz w:val="24"/>
          <w:szCs w:val="24"/>
        </w:rPr>
      </w:pPr>
      <w:r w:rsidRPr="00FE5600">
        <w:rPr>
          <w:sz w:val="24"/>
          <w:szCs w:val="24"/>
        </w:rPr>
        <w:t>Organic Matte</w:t>
      </w:r>
      <w:r>
        <w:rPr>
          <w:sz w:val="24"/>
          <w:szCs w:val="24"/>
        </w:rPr>
        <w:t>r</w:t>
      </w:r>
    </w:p>
    <w:p w14:paraId="57B9EE1A" w14:textId="48096896" w:rsidR="005B3DA4" w:rsidRPr="00FE5600" w:rsidRDefault="005B3DA4" w:rsidP="00FE5600">
      <w:pPr>
        <w:rPr>
          <w:sz w:val="24"/>
          <w:szCs w:val="24"/>
        </w:rPr>
      </w:pPr>
      <w:r w:rsidRPr="00FE5600">
        <w:rPr>
          <w:sz w:val="24"/>
          <w:szCs w:val="24"/>
        </w:rPr>
        <w:t>It is also important for us to understand the purpose and value of this analysis method. From a civil engineering perspective, we must always measure the permeability in soils as they can solve important issues related to projects. After calculating the coefficient of permeability, one can solve issues relating to:</w:t>
      </w:r>
    </w:p>
    <w:p w14:paraId="12F045D9" w14:textId="32829BCB" w:rsidR="005B3DA4" w:rsidRDefault="005B3DA4" w:rsidP="005B3DA4">
      <w:pPr>
        <w:pStyle w:val="ListParagraph"/>
        <w:numPr>
          <w:ilvl w:val="0"/>
          <w:numId w:val="19"/>
        </w:numPr>
        <w:rPr>
          <w:sz w:val="24"/>
          <w:szCs w:val="24"/>
        </w:rPr>
      </w:pPr>
      <w:r>
        <w:rPr>
          <w:sz w:val="24"/>
          <w:szCs w:val="24"/>
        </w:rPr>
        <w:t>Yield of water</w:t>
      </w:r>
      <w:r w:rsidR="00772CDA">
        <w:rPr>
          <w:sz w:val="24"/>
          <w:szCs w:val="24"/>
        </w:rPr>
        <w:t>-</w:t>
      </w:r>
      <w:r>
        <w:rPr>
          <w:sz w:val="24"/>
          <w:szCs w:val="24"/>
        </w:rPr>
        <w:t>bearing strata.</w:t>
      </w:r>
    </w:p>
    <w:p w14:paraId="26B4469D" w14:textId="77777777" w:rsidR="005B3DA4" w:rsidRDefault="005B3DA4" w:rsidP="005B3DA4">
      <w:pPr>
        <w:pStyle w:val="ListParagraph"/>
        <w:numPr>
          <w:ilvl w:val="0"/>
          <w:numId w:val="19"/>
        </w:numPr>
        <w:rPr>
          <w:sz w:val="24"/>
          <w:szCs w:val="24"/>
        </w:rPr>
      </w:pPr>
      <w:r>
        <w:rPr>
          <w:sz w:val="24"/>
          <w:szCs w:val="24"/>
        </w:rPr>
        <w:t>Stability of earthen dams.</w:t>
      </w:r>
    </w:p>
    <w:p w14:paraId="6D05B206" w14:textId="77777777" w:rsidR="005B3DA4" w:rsidRDefault="005B3DA4" w:rsidP="005B3DA4">
      <w:pPr>
        <w:pStyle w:val="ListParagraph"/>
        <w:numPr>
          <w:ilvl w:val="0"/>
          <w:numId w:val="19"/>
        </w:numPr>
        <w:rPr>
          <w:sz w:val="24"/>
          <w:szCs w:val="24"/>
        </w:rPr>
      </w:pPr>
      <w:r>
        <w:rPr>
          <w:sz w:val="24"/>
          <w:szCs w:val="24"/>
        </w:rPr>
        <w:t>Embankments of canal bank.</w:t>
      </w:r>
    </w:p>
    <w:p w14:paraId="0E8B8AD7" w14:textId="77777777" w:rsidR="005B3DA4" w:rsidRDefault="005B3DA4" w:rsidP="005B3DA4">
      <w:pPr>
        <w:pStyle w:val="ListParagraph"/>
        <w:numPr>
          <w:ilvl w:val="0"/>
          <w:numId w:val="19"/>
        </w:numPr>
        <w:rPr>
          <w:sz w:val="24"/>
          <w:szCs w:val="24"/>
        </w:rPr>
      </w:pPr>
      <w:r>
        <w:rPr>
          <w:sz w:val="24"/>
          <w:szCs w:val="24"/>
        </w:rPr>
        <w:t>Seepage in earthen dams.</w:t>
      </w:r>
    </w:p>
    <w:p w14:paraId="1A5A1AEC" w14:textId="77777777" w:rsidR="005B3DA4" w:rsidRDefault="005B3DA4" w:rsidP="005B3DA4">
      <w:pPr>
        <w:pStyle w:val="ListParagraph"/>
        <w:numPr>
          <w:ilvl w:val="0"/>
          <w:numId w:val="19"/>
        </w:numPr>
        <w:rPr>
          <w:sz w:val="24"/>
          <w:szCs w:val="24"/>
        </w:rPr>
      </w:pPr>
      <w:r>
        <w:rPr>
          <w:sz w:val="24"/>
          <w:szCs w:val="24"/>
        </w:rPr>
        <w:t>Settlement Issues.</w:t>
      </w:r>
    </w:p>
    <w:p w14:paraId="6FEF5C5E" w14:textId="1A40A829" w:rsidR="00F96A5D" w:rsidRPr="00210E59" w:rsidRDefault="00210E59" w:rsidP="00F96A5D">
      <w:pPr>
        <w:rPr>
          <w:b/>
          <w:bCs/>
          <w:sz w:val="24"/>
          <w:szCs w:val="24"/>
        </w:rPr>
      </w:pPr>
      <w:r>
        <w:rPr>
          <w:b/>
          <w:bCs/>
          <w:sz w:val="24"/>
          <w:szCs w:val="24"/>
        </w:rPr>
        <w:t>Anon</w:t>
      </w:r>
      <w:r w:rsidRPr="00210E59">
        <w:rPr>
          <w:b/>
          <w:bCs/>
          <w:sz w:val="24"/>
          <w:szCs w:val="24"/>
        </w:rPr>
        <w:t xml:space="preserve"> (2020)</w:t>
      </w:r>
    </w:p>
    <w:bookmarkEnd w:id="3"/>
    <w:bookmarkEnd w:id="6"/>
    <w:p w14:paraId="5F10F96C" w14:textId="7554FB6C" w:rsidR="00D33312" w:rsidRDefault="00D33312" w:rsidP="00F107EA">
      <w:pPr>
        <w:autoSpaceDE w:val="0"/>
        <w:autoSpaceDN w:val="0"/>
        <w:adjustRightInd w:val="0"/>
        <w:jc w:val="both"/>
        <w:rPr>
          <w:rFonts w:ascii="Arial" w:hAnsi="Arial" w:cs="Arial"/>
          <w:sz w:val="24"/>
          <w:szCs w:val="24"/>
        </w:rPr>
      </w:pPr>
    </w:p>
    <w:p w14:paraId="583E5E49" w14:textId="6BB400B1" w:rsidR="00CD43B0" w:rsidRDefault="00CD43B0" w:rsidP="00F107EA">
      <w:pPr>
        <w:autoSpaceDE w:val="0"/>
        <w:autoSpaceDN w:val="0"/>
        <w:adjustRightInd w:val="0"/>
        <w:jc w:val="both"/>
        <w:rPr>
          <w:rFonts w:ascii="Arial" w:hAnsi="Arial" w:cs="Arial"/>
          <w:sz w:val="24"/>
          <w:szCs w:val="24"/>
        </w:rPr>
      </w:pPr>
    </w:p>
    <w:bookmarkEnd w:id="7"/>
    <w:p w14:paraId="738B6EE6" w14:textId="472A5D46" w:rsidR="00CD43B0" w:rsidRDefault="00CD43B0" w:rsidP="00F107EA">
      <w:pPr>
        <w:autoSpaceDE w:val="0"/>
        <w:autoSpaceDN w:val="0"/>
        <w:adjustRightInd w:val="0"/>
        <w:jc w:val="both"/>
        <w:rPr>
          <w:rFonts w:ascii="Arial" w:hAnsi="Arial" w:cs="Arial"/>
          <w:sz w:val="24"/>
          <w:szCs w:val="24"/>
        </w:rPr>
      </w:pPr>
    </w:p>
    <w:p w14:paraId="3F4919AD" w14:textId="726AD41E" w:rsidR="00CD43B0" w:rsidRDefault="00CD43B0" w:rsidP="00F107EA">
      <w:pPr>
        <w:autoSpaceDE w:val="0"/>
        <w:autoSpaceDN w:val="0"/>
        <w:adjustRightInd w:val="0"/>
        <w:jc w:val="both"/>
        <w:rPr>
          <w:rFonts w:ascii="Arial" w:hAnsi="Arial" w:cs="Arial"/>
          <w:sz w:val="24"/>
          <w:szCs w:val="24"/>
        </w:rPr>
      </w:pPr>
    </w:p>
    <w:p w14:paraId="07586DAD" w14:textId="6674332D" w:rsidR="00CD43B0" w:rsidRDefault="00CD43B0" w:rsidP="00F107EA">
      <w:pPr>
        <w:autoSpaceDE w:val="0"/>
        <w:autoSpaceDN w:val="0"/>
        <w:adjustRightInd w:val="0"/>
        <w:jc w:val="both"/>
        <w:rPr>
          <w:rFonts w:ascii="Arial" w:hAnsi="Arial" w:cs="Arial"/>
          <w:sz w:val="24"/>
          <w:szCs w:val="24"/>
        </w:rPr>
      </w:pPr>
    </w:p>
    <w:p w14:paraId="12DC416F" w14:textId="358E2DA4" w:rsidR="00CD43B0" w:rsidRDefault="00CD43B0" w:rsidP="00F107EA">
      <w:pPr>
        <w:autoSpaceDE w:val="0"/>
        <w:autoSpaceDN w:val="0"/>
        <w:adjustRightInd w:val="0"/>
        <w:jc w:val="both"/>
        <w:rPr>
          <w:rFonts w:ascii="Arial" w:hAnsi="Arial" w:cs="Arial"/>
          <w:sz w:val="24"/>
          <w:szCs w:val="24"/>
        </w:rPr>
      </w:pPr>
    </w:p>
    <w:p w14:paraId="2A79C6A5" w14:textId="1CC66828" w:rsidR="0047653E" w:rsidRDefault="0047653E" w:rsidP="00F107EA">
      <w:pPr>
        <w:autoSpaceDE w:val="0"/>
        <w:autoSpaceDN w:val="0"/>
        <w:adjustRightInd w:val="0"/>
        <w:jc w:val="both"/>
        <w:rPr>
          <w:rFonts w:ascii="Arial" w:hAnsi="Arial" w:cs="Arial"/>
          <w:sz w:val="24"/>
          <w:szCs w:val="24"/>
        </w:rPr>
      </w:pPr>
    </w:p>
    <w:p w14:paraId="02969390" w14:textId="65A7A44C" w:rsidR="0047653E" w:rsidRDefault="0047653E" w:rsidP="00F107EA">
      <w:pPr>
        <w:autoSpaceDE w:val="0"/>
        <w:autoSpaceDN w:val="0"/>
        <w:adjustRightInd w:val="0"/>
        <w:jc w:val="both"/>
        <w:rPr>
          <w:rFonts w:ascii="Arial" w:hAnsi="Arial" w:cs="Arial"/>
          <w:sz w:val="24"/>
          <w:szCs w:val="24"/>
        </w:rPr>
      </w:pPr>
    </w:p>
    <w:p w14:paraId="6B56DF29" w14:textId="63DF9873" w:rsidR="0047653E" w:rsidRDefault="0047653E" w:rsidP="00F107EA">
      <w:pPr>
        <w:autoSpaceDE w:val="0"/>
        <w:autoSpaceDN w:val="0"/>
        <w:adjustRightInd w:val="0"/>
        <w:jc w:val="both"/>
        <w:rPr>
          <w:rFonts w:ascii="Arial" w:hAnsi="Arial" w:cs="Arial"/>
          <w:sz w:val="24"/>
          <w:szCs w:val="24"/>
        </w:rPr>
      </w:pPr>
    </w:p>
    <w:p w14:paraId="5380144A" w14:textId="77777777" w:rsidR="00241BF5" w:rsidRDefault="00241BF5" w:rsidP="00F107EA">
      <w:pPr>
        <w:autoSpaceDE w:val="0"/>
        <w:autoSpaceDN w:val="0"/>
        <w:adjustRightInd w:val="0"/>
        <w:jc w:val="both"/>
        <w:rPr>
          <w:rFonts w:ascii="Arial" w:hAnsi="Arial" w:cs="Arial"/>
          <w:sz w:val="24"/>
          <w:szCs w:val="24"/>
        </w:rPr>
      </w:pPr>
    </w:p>
    <w:p w14:paraId="29DFABFA" w14:textId="77777777" w:rsidR="006F087E" w:rsidRPr="005256C0" w:rsidRDefault="006F087E" w:rsidP="00F107EA">
      <w:pPr>
        <w:autoSpaceDE w:val="0"/>
        <w:autoSpaceDN w:val="0"/>
        <w:adjustRightInd w:val="0"/>
        <w:jc w:val="both"/>
        <w:rPr>
          <w:rFonts w:ascii="Arial" w:hAnsi="Arial" w:cs="Arial"/>
          <w:sz w:val="32"/>
          <w:szCs w:val="32"/>
        </w:rPr>
      </w:pPr>
    </w:p>
    <w:p w14:paraId="549704FD" w14:textId="43EC7C4F" w:rsidR="004D27B7" w:rsidRDefault="0052229A" w:rsidP="004D27B7">
      <w:pPr>
        <w:pStyle w:val="ListParagraph"/>
        <w:numPr>
          <w:ilvl w:val="1"/>
          <w:numId w:val="23"/>
        </w:numPr>
        <w:rPr>
          <w:b/>
          <w:bCs/>
          <w:sz w:val="32"/>
          <w:szCs w:val="32"/>
        </w:rPr>
      </w:pPr>
      <w:r w:rsidRPr="004D27B7">
        <w:rPr>
          <w:b/>
          <w:bCs/>
          <w:sz w:val="32"/>
          <w:szCs w:val="32"/>
        </w:rPr>
        <w:lastRenderedPageBreak/>
        <w:t>References</w:t>
      </w:r>
    </w:p>
    <w:p w14:paraId="6269CA2C" w14:textId="77777777" w:rsidR="002C6792" w:rsidRPr="002C6792" w:rsidRDefault="002C6792" w:rsidP="002C6792">
      <w:pPr>
        <w:pStyle w:val="ListParagraph"/>
        <w:ind w:left="1080"/>
        <w:rPr>
          <w:b/>
          <w:bCs/>
          <w:sz w:val="32"/>
          <w:szCs w:val="32"/>
        </w:rPr>
      </w:pPr>
    </w:p>
    <w:p w14:paraId="6DB5E885" w14:textId="4223CDAD" w:rsidR="004D27B7" w:rsidRDefault="004D27B7" w:rsidP="004D27B7">
      <w:pPr>
        <w:pStyle w:val="ListParagraph"/>
        <w:numPr>
          <w:ilvl w:val="0"/>
          <w:numId w:val="34"/>
        </w:numPr>
        <w:rPr>
          <w:sz w:val="24"/>
          <w:szCs w:val="24"/>
        </w:rPr>
      </w:pPr>
      <w:r w:rsidRPr="004A354C">
        <w:rPr>
          <w:b/>
          <w:bCs/>
          <w:sz w:val="24"/>
          <w:szCs w:val="24"/>
        </w:rPr>
        <w:t>Anupoju</w:t>
      </w:r>
      <w:r>
        <w:rPr>
          <w:b/>
          <w:bCs/>
          <w:sz w:val="24"/>
          <w:szCs w:val="24"/>
        </w:rPr>
        <w:t>, S.</w:t>
      </w:r>
      <w:r w:rsidRPr="004A354C">
        <w:rPr>
          <w:b/>
          <w:bCs/>
          <w:sz w:val="24"/>
          <w:szCs w:val="24"/>
        </w:rPr>
        <w:t xml:space="preserve"> (</w:t>
      </w:r>
      <w:r w:rsidR="00FF1C94">
        <w:rPr>
          <w:b/>
          <w:bCs/>
          <w:sz w:val="24"/>
          <w:szCs w:val="24"/>
        </w:rPr>
        <w:t>c.</w:t>
      </w:r>
      <w:r w:rsidRPr="004A354C">
        <w:rPr>
          <w:b/>
          <w:bCs/>
          <w:sz w:val="24"/>
          <w:szCs w:val="24"/>
        </w:rPr>
        <w:t>2009-2021)</w:t>
      </w:r>
      <w:r>
        <w:rPr>
          <w:sz w:val="24"/>
          <w:szCs w:val="24"/>
        </w:rPr>
        <w:t xml:space="preserve"> – Factors Affecting Permeability of Soil. The Constructor.</w:t>
      </w:r>
    </w:p>
    <w:p w14:paraId="105EA503" w14:textId="77777777" w:rsidR="004D27B7" w:rsidRDefault="004D27B7" w:rsidP="004D27B7">
      <w:pPr>
        <w:pStyle w:val="ListParagraph"/>
        <w:rPr>
          <w:sz w:val="24"/>
          <w:szCs w:val="24"/>
        </w:rPr>
      </w:pPr>
    </w:p>
    <w:p w14:paraId="4B4D1A7C" w14:textId="77777777" w:rsidR="004D27B7" w:rsidRPr="004D27B7" w:rsidRDefault="004D27B7" w:rsidP="004D27B7">
      <w:pPr>
        <w:pStyle w:val="ListParagraph"/>
        <w:numPr>
          <w:ilvl w:val="0"/>
          <w:numId w:val="34"/>
        </w:numPr>
        <w:rPr>
          <w:b/>
          <w:bCs/>
          <w:sz w:val="24"/>
          <w:szCs w:val="24"/>
        </w:rPr>
      </w:pPr>
      <w:r>
        <w:rPr>
          <w:b/>
          <w:bCs/>
          <w:sz w:val="24"/>
          <w:szCs w:val="24"/>
        </w:rPr>
        <w:t xml:space="preserve">Anon </w:t>
      </w:r>
      <w:r w:rsidRPr="00210E59">
        <w:rPr>
          <w:b/>
          <w:bCs/>
          <w:sz w:val="24"/>
          <w:szCs w:val="24"/>
        </w:rPr>
        <w:t>(2020)</w:t>
      </w:r>
      <w:r>
        <w:rPr>
          <w:sz w:val="24"/>
          <w:szCs w:val="24"/>
        </w:rPr>
        <w:t xml:space="preserve"> – Permeability Testing – An Introduction. VJ Tech.</w:t>
      </w:r>
    </w:p>
    <w:p w14:paraId="2452131E" w14:textId="77777777" w:rsidR="004D27B7" w:rsidRPr="004D27B7" w:rsidRDefault="004D27B7" w:rsidP="004D27B7">
      <w:pPr>
        <w:pStyle w:val="ListParagraph"/>
        <w:rPr>
          <w:sz w:val="24"/>
          <w:szCs w:val="24"/>
        </w:rPr>
      </w:pPr>
    </w:p>
    <w:p w14:paraId="76632AE1" w14:textId="6102410E" w:rsidR="00297B4C" w:rsidRPr="004D27B7" w:rsidRDefault="00297B4C" w:rsidP="004D27B7">
      <w:pPr>
        <w:pStyle w:val="ListParagraph"/>
        <w:numPr>
          <w:ilvl w:val="0"/>
          <w:numId w:val="10"/>
        </w:numPr>
        <w:rPr>
          <w:b/>
          <w:bCs/>
          <w:sz w:val="24"/>
          <w:szCs w:val="24"/>
          <w:u w:val="single"/>
        </w:rPr>
      </w:pPr>
      <w:r w:rsidRPr="002D2424">
        <w:rPr>
          <w:b/>
          <w:bCs/>
          <w:sz w:val="24"/>
          <w:szCs w:val="24"/>
        </w:rPr>
        <w:t>Backus</w:t>
      </w:r>
      <w:r>
        <w:rPr>
          <w:b/>
          <w:bCs/>
          <w:sz w:val="24"/>
          <w:szCs w:val="24"/>
        </w:rPr>
        <w:t>, B.E.</w:t>
      </w:r>
      <w:r w:rsidRPr="002D2424">
        <w:rPr>
          <w:b/>
          <w:bCs/>
          <w:sz w:val="24"/>
          <w:szCs w:val="24"/>
        </w:rPr>
        <w:t xml:space="preserve"> (c.2021) </w:t>
      </w:r>
      <w:r>
        <w:rPr>
          <w:sz w:val="24"/>
          <w:szCs w:val="24"/>
        </w:rPr>
        <w:t>– Atterberg Limits: A Quick Reference Guide. GlobalGilson.</w:t>
      </w:r>
      <w:r w:rsidRPr="002D2424">
        <w:rPr>
          <w:sz w:val="24"/>
          <w:szCs w:val="24"/>
        </w:rPr>
        <w:t xml:space="preserve"> </w:t>
      </w:r>
    </w:p>
    <w:p w14:paraId="2E869A1E" w14:textId="77777777" w:rsidR="004D27B7" w:rsidRPr="004D27B7" w:rsidRDefault="004D27B7" w:rsidP="004D27B7">
      <w:pPr>
        <w:pStyle w:val="ListParagraph"/>
        <w:rPr>
          <w:b/>
          <w:bCs/>
          <w:sz w:val="24"/>
          <w:szCs w:val="24"/>
          <w:u w:val="single"/>
        </w:rPr>
      </w:pPr>
    </w:p>
    <w:p w14:paraId="328A5F25" w14:textId="26A076B9" w:rsidR="004D27B7" w:rsidRPr="00DA089D" w:rsidRDefault="004D27B7" w:rsidP="004D27B7">
      <w:pPr>
        <w:pStyle w:val="ListParagraph"/>
        <w:numPr>
          <w:ilvl w:val="0"/>
          <w:numId w:val="10"/>
        </w:numPr>
        <w:rPr>
          <w:rFonts w:cstheme="minorHAnsi"/>
          <w:sz w:val="24"/>
          <w:szCs w:val="24"/>
        </w:rPr>
      </w:pPr>
      <w:r w:rsidRPr="00052DEA">
        <w:rPr>
          <w:rFonts w:cstheme="minorHAnsi"/>
          <w:b/>
          <w:bCs/>
          <w:sz w:val="24"/>
          <w:szCs w:val="24"/>
        </w:rPr>
        <w:t xml:space="preserve">Bidyashwari, Kushwaha, Chandra, and Okendro, (2017) </w:t>
      </w:r>
      <w:r w:rsidRPr="00052DEA">
        <w:rPr>
          <w:rFonts w:cstheme="minorHAnsi"/>
          <w:sz w:val="24"/>
          <w:szCs w:val="24"/>
        </w:rPr>
        <w:t>– Physical Properties of Soil and Its Implication to Slope Stability of Nungi Khunou, NH-150, Manipur. Scientific Research Publishing.</w:t>
      </w:r>
      <w:r w:rsidRPr="00052DEA">
        <w:rPr>
          <w:rFonts w:cstheme="minorHAnsi"/>
          <w:b/>
          <w:bCs/>
          <w:sz w:val="24"/>
          <w:szCs w:val="24"/>
        </w:rPr>
        <w:t xml:space="preserve"> </w:t>
      </w:r>
    </w:p>
    <w:p w14:paraId="4FD05809" w14:textId="77777777" w:rsidR="00DA089D" w:rsidRPr="00DA089D" w:rsidRDefault="00DA089D" w:rsidP="00DA089D">
      <w:pPr>
        <w:pStyle w:val="ListParagraph"/>
        <w:rPr>
          <w:rFonts w:cstheme="minorHAnsi"/>
          <w:sz w:val="24"/>
          <w:szCs w:val="24"/>
        </w:rPr>
      </w:pPr>
    </w:p>
    <w:p w14:paraId="74F756F8" w14:textId="479C9BF7" w:rsidR="00DA089D" w:rsidRPr="004D27B7" w:rsidRDefault="00DA089D" w:rsidP="004D27B7">
      <w:pPr>
        <w:pStyle w:val="ListParagraph"/>
        <w:numPr>
          <w:ilvl w:val="0"/>
          <w:numId w:val="10"/>
        </w:numPr>
        <w:rPr>
          <w:rFonts w:cstheme="minorHAnsi"/>
          <w:sz w:val="24"/>
          <w:szCs w:val="24"/>
        </w:rPr>
      </w:pPr>
      <w:r w:rsidRPr="00116726">
        <w:rPr>
          <w:i/>
          <w:iCs/>
          <w:sz w:val="24"/>
          <w:szCs w:val="24"/>
        </w:rPr>
        <w:t>BS 1377: Part 5: 1990</w:t>
      </w:r>
      <w:r>
        <w:rPr>
          <w:i/>
          <w:iCs/>
          <w:sz w:val="24"/>
          <w:szCs w:val="24"/>
        </w:rPr>
        <w:t>.</w:t>
      </w:r>
    </w:p>
    <w:p w14:paraId="681CEA46" w14:textId="77777777" w:rsidR="004D27B7" w:rsidRPr="004D27B7" w:rsidRDefault="004D27B7" w:rsidP="004D27B7">
      <w:pPr>
        <w:pStyle w:val="ListParagraph"/>
        <w:rPr>
          <w:rFonts w:cstheme="minorHAnsi"/>
          <w:sz w:val="24"/>
          <w:szCs w:val="24"/>
        </w:rPr>
      </w:pPr>
    </w:p>
    <w:p w14:paraId="10461638" w14:textId="77777777" w:rsidR="004D27B7" w:rsidRPr="004D27B7" w:rsidRDefault="004D27B7" w:rsidP="004D27B7">
      <w:pPr>
        <w:pStyle w:val="ListParagraph"/>
        <w:numPr>
          <w:ilvl w:val="0"/>
          <w:numId w:val="10"/>
        </w:numPr>
        <w:rPr>
          <w:rStyle w:val="Hyperlink"/>
          <w:rFonts w:cstheme="minorHAnsi"/>
          <w:sz w:val="24"/>
          <w:szCs w:val="24"/>
        </w:rPr>
      </w:pPr>
      <w:r w:rsidRPr="004D27B7">
        <w:rPr>
          <w:rFonts w:cstheme="minorHAnsi"/>
          <w:b/>
          <w:bCs/>
          <w:sz w:val="24"/>
          <w:szCs w:val="24"/>
        </w:rPr>
        <w:t xml:space="preserve">Figure 1 </w:t>
      </w:r>
      <w:r w:rsidRPr="004D27B7">
        <w:rPr>
          <w:rFonts w:cstheme="minorHAnsi"/>
          <w:sz w:val="24"/>
          <w:szCs w:val="24"/>
        </w:rPr>
        <w:t xml:space="preserve">– Graph showing Atterberg Limits. [Online]. [Accessed 1 April 2021]. Available from: </w:t>
      </w:r>
      <w:hyperlink r:id="rId18" w:history="1">
        <w:r w:rsidRPr="004D27B7">
          <w:rPr>
            <w:rStyle w:val="Hyperlink"/>
            <w:rFonts w:cstheme="minorHAnsi"/>
            <w:sz w:val="24"/>
            <w:szCs w:val="24"/>
          </w:rPr>
          <w:t>https://www.geoengineer.org/education/laboratory-testing/atterberg-limits</w:t>
        </w:r>
      </w:hyperlink>
    </w:p>
    <w:p w14:paraId="6BCF1179" w14:textId="77777777" w:rsidR="004D27B7" w:rsidRPr="004D27B7" w:rsidRDefault="004D27B7" w:rsidP="004D27B7">
      <w:pPr>
        <w:pStyle w:val="ListParagraph"/>
        <w:rPr>
          <w:rStyle w:val="Hyperlink"/>
          <w:rFonts w:cstheme="minorHAnsi"/>
          <w:sz w:val="24"/>
          <w:szCs w:val="24"/>
        </w:rPr>
      </w:pPr>
    </w:p>
    <w:p w14:paraId="01DE3277" w14:textId="77777777" w:rsidR="004D27B7" w:rsidRPr="004D27B7" w:rsidRDefault="004D27B7" w:rsidP="004D27B7">
      <w:pPr>
        <w:pStyle w:val="ListParagraph"/>
        <w:numPr>
          <w:ilvl w:val="0"/>
          <w:numId w:val="10"/>
        </w:numPr>
        <w:rPr>
          <w:rFonts w:cstheme="minorHAnsi"/>
          <w:sz w:val="24"/>
          <w:szCs w:val="24"/>
        </w:rPr>
      </w:pPr>
      <w:r w:rsidRPr="004D27B7">
        <w:rPr>
          <w:rStyle w:val="Hyperlink"/>
          <w:rFonts w:cstheme="minorHAnsi"/>
          <w:b/>
          <w:bCs/>
          <w:color w:val="auto"/>
          <w:sz w:val="24"/>
          <w:szCs w:val="24"/>
          <w:u w:val="none"/>
        </w:rPr>
        <w:t>Figure 2</w:t>
      </w:r>
      <w:r w:rsidRPr="004D27B7">
        <w:rPr>
          <w:rStyle w:val="Hyperlink"/>
          <w:rFonts w:cstheme="minorHAnsi"/>
          <w:color w:val="auto"/>
          <w:sz w:val="24"/>
          <w:szCs w:val="24"/>
          <w:u w:val="none"/>
        </w:rPr>
        <w:t xml:space="preserve"> – Liquid Limit device with Casagrande grooving tool. [Online]. [Accessed 26 April 2021]. Available from: </w:t>
      </w:r>
      <w:hyperlink r:id="rId19" w:history="1">
        <w:r w:rsidRPr="004D27B7">
          <w:rPr>
            <w:rStyle w:val="Hyperlink"/>
            <w:rFonts w:cstheme="minorHAnsi"/>
            <w:sz w:val="24"/>
            <w:szCs w:val="24"/>
          </w:rPr>
          <w:t>https://www.accrotech.net/products/-liquid-limit-device/3</w:t>
        </w:r>
      </w:hyperlink>
    </w:p>
    <w:p w14:paraId="4442BB19" w14:textId="77777777" w:rsidR="004D27B7" w:rsidRPr="004D27B7" w:rsidRDefault="004D27B7" w:rsidP="004D27B7">
      <w:pPr>
        <w:pStyle w:val="ListParagraph"/>
        <w:rPr>
          <w:rFonts w:cstheme="minorHAnsi"/>
          <w:sz w:val="24"/>
          <w:szCs w:val="24"/>
        </w:rPr>
      </w:pPr>
    </w:p>
    <w:p w14:paraId="4F108CF1" w14:textId="77777777" w:rsidR="004D27B7" w:rsidRPr="004D27B7" w:rsidRDefault="004D27B7" w:rsidP="004D27B7">
      <w:pPr>
        <w:pStyle w:val="ListParagraph"/>
        <w:numPr>
          <w:ilvl w:val="0"/>
          <w:numId w:val="10"/>
        </w:numPr>
        <w:rPr>
          <w:rFonts w:cstheme="minorHAnsi"/>
          <w:sz w:val="24"/>
          <w:szCs w:val="24"/>
        </w:rPr>
      </w:pPr>
      <w:r w:rsidRPr="004D27B7">
        <w:rPr>
          <w:rFonts w:cstheme="minorHAnsi"/>
          <w:b/>
          <w:bCs/>
          <w:sz w:val="24"/>
          <w:szCs w:val="24"/>
        </w:rPr>
        <w:t xml:space="preserve">Figure 3 – </w:t>
      </w:r>
      <w:r w:rsidRPr="004D27B7">
        <w:rPr>
          <w:rFonts w:cstheme="minorHAnsi"/>
          <w:sz w:val="24"/>
          <w:szCs w:val="24"/>
        </w:rPr>
        <w:t xml:space="preserve">Method of rolling out soil sample. [Online]. [Accessed 26 April 2021]. Available from: </w:t>
      </w:r>
      <w:hyperlink r:id="rId20" w:history="1">
        <w:r w:rsidRPr="004D27B7">
          <w:rPr>
            <w:rStyle w:val="Hyperlink"/>
            <w:rFonts w:cstheme="minorHAnsi"/>
            <w:sz w:val="24"/>
            <w:szCs w:val="24"/>
          </w:rPr>
          <w:t>https://wecivilengineers.wordpress.com/2018/01/23/plastic-limit-test-of-soil/</w:t>
        </w:r>
      </w:hyperlink>
    </w:p>
    <w:p w14:paraId="48FBE8BF" w14:textId="77777777" w:rsidR="004D27B7" w:rsidRPr="004D27B7" w:rsidRDefault="004D27B7" w:rsidP="004D27B7">
      <w:pPr>
        <w:pStyle w:val="ListParagraph"/>
        <w:rPr>
          <w:rFonts w:cstheme="minorHAnsi"/>
          <w:sz w:val="24"/>
          <w:szCs w:val="24"/>
        </w:rPr>
      </w:pPr>
    </w:p>
    <w:p w14:paraId="031CB025" w14:textId="77777777" w:rsidR="004D27B7" w:rsidRPr="004D27B7" w:rsidRDefault="004D27B7" w:rsidP="004D27B7">
      <w:pPr>
        <w:pStyle w:val="ListParagraph"/>
        <w:numPr>
          <w:ilvl w:val="0"/>
          <w:numId w:val="10"/>
        </w:numPr>
        <w:rPr>
          <w:rFonts w:cstheme="minorHAnsi"/>
          <w:sz w:val="24"/>
          <w:szCs w:val="24"/>
        </w:rPr>
      </w:pPr>
      <w:r w:rsidRPr="004D27B7">
        <w:rPr>
          <w:rFonts w:cstheme="minorHAnsi"/>
          <w:b/>
          <w:bCs/>
          <w:sz w:val="24"/>
          <w:szCs w:val="24"/>
        </w:rPr>
        <w:t>Figure 4</w:t>
      </w:r>
      <w:r w:rsidRPr="004D27B7">
        <w:rPr>
          <w:rFonts w:cstheme="minorHAnsi"/>
          <w:sz w:val="24"/>
          <w:szCs w:val="24"/>
        </w:rPr>
        <w:t xml:space="preserve"> – A photo of my liquid limit graph. My own work.</w:t>
      </w:r>
    </w:p>
    <w:p w14:paraId="7E9E3D3A" w14:textId="77777777" w:rsidR="004D27B7" w:rsidRPr="004D27B7" w:rsidRDefault="004D27B7" w:rsidP="004D27B7">
      <w:pPr>
        <w:pStyle w:val="ListParagraph"/>
        <w:rPr>
          <w:rFonts w:cstheme="minorHAnsi"/>
          <w:sz w:val="24"/>
          <w:szCs w:val="24"/>
        </w:rPr>
      </w:pPr>
    </w:p>
    <w:p w14:paraId="72EC562B" w14:textId="32E490F4" w:rsidR="004D27B7" w:rsidRPr="004D27B7" w:rsidRDefault="004D27B7" w:rsidP="004D27B7">
      <w:pPr>
        <w:pStyle w:val="ListParagraph"/>
        <w:numPr>
          <w:ilvl w:val="0"/>
          <w:numId w:val="10"/>
        </w:numPr>
        <w:rPr>
          <w:rFonts w:cstheme="minorHAnsi"/>
          <w:sz w:val="24"/>
          <w:szCs w:val="24"/>
        </w:rPr>
      </w:pPr>
      <w:r w:rsidRPr="004D27B7">
        <w:rPr>
          <w:rFonts w:cstheme="minorHAnsi"/>
          <w:b/>
          <w:bCs/>
          <w:sz w:val="24"/>
          <w:szCs w:val="24"/>
        </w:rPr>
        <w:t xml:space="preserve">Figure 5 – </w:t>
      </w:r>
      <w:r w:rsidRPr="004D27B7">
        <w:rPr>
          <w:rFonts w:cstheme="minorHAnsi"/>
          <w:sz w:val="24"/>
          <w:szCs w:val="24"/>
        </w:rPr>
        <w:t xml:space="preserve">Plasticity chart of my soil sample. </w:t>
      </w:r>
      <w:r w:rsidRPr="004D27B7">
        <w:rPr>
          <w:sz w:val="24"/>
          <w:szCs w:val="24"/>
        </w:rPr>
        <w:t>[Online]. [Accessed 20 April 2021]. Available from: Moodle</w:t>
      </w:r>
    </w:p>
    <w:p w14:paraId="34566EFB" w14:textId="77777777" w:rsidR="004D27B7" w:rsidRPr="004D27B7" w:rsidRDefault="004D27B7" w:rsidP="004D27B7">
      <w:pPr>
        <w:pStyle w:val="ListParagraph"/>
        <w:rPr>
          <w:rFonts w:cstheme="minorHAnsi"/>
          <w:sz w:val="24"/>
          <w:szCs w:val="24"/>
        </w:rPr>
      </w:pPr>
    </w:p>
    <w:p w14:paraId="0CFF0D38" w14:textId="77777777" w:rsidR="004D27B7" w:rsidRPr="004D27B7" w:rsidRDefault="004D27B7" w:rsidP="004D27B7">
      <w:pPr>
        <w:pStyle w:val="ListParagraph"/>
        <w:numPr>
          <w:ilvl w:val="0"/>
          <w:numId w:val="10"/>
        </w:numPr>
        <w:rPr>
          <w:rFonts w:cstheme="minorHAnsi"/>
          <w:sz w:val="24"/>
          <w:szCs w:val="24"/>
        </w:rPr>
      </w:pPr>
      <w:r w:rsidRPr="004D27B7">
        <w:rPr>
          <w:rFonts w:cstheme="minorHAnsi"/>
          <w:b/>
          <w:bCs/>
          <w:sz w:val="24"/>
          <w:szCs w:val="24"/>
        </w:rPr>
        <w:t>Figure 6</w:t>
      </w:r>
      <w:r w:rsidRPr="004D27B7">
        <w:rPr>
          <w:rFonts w:cstheme="minorHAnsi"/>
          <w:sz w:val="24"/>
          <w:szCs w:val="24"/>
        </w:rPr>
        <w:t xml:space="preserve"> – Plasticity chart of the soil. [Online]. [Accessed 20 April 2021]. Available from: </w:t>
      </w:r>
      <w:hyperlink r:id="rId21" w:history="1">
        <w:r w:rsidRPr="004D27B7">
          <w:rPr>
            <w:rStyle w:val="Hyperlink"/>
            <w:rFonts w:cstheme="minorHAnsi"/>
            <w:sz w:val="24"/>
            <w:szCs w:val="24"/>
          </w:rPr>
          <w:t>https://m.scirp.org/papers/80559</w:t>
        </w:r>
      </w:hyperlink>
    </w:p>
    <w:p w14:paraId="2FAAD577" w14:textId="77777777" w:rsidR="004D27B7" w:rsidRPr="004D27B7" w:rsidRDefault="004D27B7" w:rsidP="004D27B7">
      <w:pPr>
        <w:pStyle w:val="ListParagraph"/>
        <w:rPr>
          <w:rFonts w:cstheme="minorHAnsi"/>
          <w:sz w:val="24"/>
          <w:szCs w:val="24"/>
        </w:rPr>
      </w:pPr>
    </w:p>
    <w:p w14:paraId="20728CE8" w14:textId="77777777" w:rsidR="00406D9E" w:rsidRPr="00406D9E" w:rsidRDefault="004D27B7" w:rsidP="004D27B7">
      <w:pPr>
        <w:pStyle w:val="ListParagraph"/>
        <w:numPr>
          <w:ilvl w:val="0"/>
          <w:numId w:val="10"/>
        </w:numPr>
        <w:rPr>
          <w:rFonts w:cstheme="minorHAnsi"/>
          <w:b/>
          <w:bCs/>
          <w:sz w:val="24"/>
          <w:szCs w:val="24"/>
        </w:rPr>
      </w:pPr>
      <w:r w:rsidRPr="004D27B7">
        <w:rPr>
          <w:rFonts w:cstheme="minorHAnsi"/>
          <w:b/>
          <w:bCs/>
          <w:sz w:val="24"/>
          <w:szCs w:val="24"/>
        </w:rPr>
        <w:t xml:space="preserve">Figure 7 - </w:t>
      </w:r>
      <w:r w:rsidRPr="004D27B7">
        <w:rPr>
          <w:sz w:val="24"/>
          <w:szCs w:val="24"/>
        </w:rPr>
        <w:t xml:space="preserve">Picture showing the constant head permeameter and table classifying soils. [Online]. [Accessed 20 April 2021]. Available from: Moodle 2021      </w:t>
      </w:r>
    </w:p>
    <w:p w14:paraId="65945507" w14:textId="77777777" w:rsidR="00406D9E" w:rsidRPr="00406D9E" w:rsidRDefault="00406D9E" w:rsidP="00406D9E">
      <w:pPr>
        <w:pStyle w:val="ListParagraph"/>
        <w:rPr>
          <w:sz w:val="24"/>
          <w:szCs w:val="24"/>
        </w:rPr>
      </w:pPr>
    </w:p>
    <w:p w14:paraId="146B0421" w14:textId="77777777" w:rsidR="00406D9E" w:rsidRPr="00406D9E" w:rsidRDefault="00406D9E" w:rsidP="00406D9E">
      <w:pPr>
        <w:pStyle w:val="ListParagraph"/>
        <w:numPr>
          <w:ilvl w:val="0"/>
          <w:numId w:val="10"/>
        </w:numPr>
        <w:rPr>
          <w:b/>
          <w:bCs/>
          <w:sz w:val="24"/>
          <w:szCs w:val="24"/>
          <w:u w:val="single"/>
        </w:rPr>
      </w:pPr>
      <w:proofErr w:type="spellStart"/>
      <w:r>
        <w:rPr>
          <w:b/>
          <w:bCs/>
          <w:sz w:val="24"/>
          <w:szCs w:val="24"/>
        </w:rPr>
        <w:t>Kaliakin</w:t>
      </w:r>
      <w:proofErr w:type="spellEnd"/>
      <w:r>
        <w:rPr>
          <w:b/>
          <w:bCs/>
          <w:sz w:val="24"/>
          <w:szCs w:val="24"/>
        </w:rPr>
        <w:t xml:space="preserve">, V.N. (2017) </w:t>
      </w:r>
      <w:r w:rsidRPr="00063B87">
        <w:rPr>
          <w:sz w:val="24"/>
          <w:szCs w:val="24"/>
        </w:rPr>
        <w:t xml:space="preserve">– </w:t>
      </w:r>
      <w:r>
        <w:rPr>
          <w:sz w:val="24"/>
          <w:szCs w:val="24"/>
        </w:rPr>
        <w:t xml:space="preserve">Example Problems Related to Soil Identification and Classification. Science direct. </w:t>
      </w:r>
      <w:r w:rsidR="004D27B7" w:rsidRPr="00406D9E">
        <w:rPr>
          <w:sz w:val="24"/>
          <w:szCs w:val="24"/>
        </w:rPr>
        <w:t xml:space="preserve">   </w:t>
      </w:r>
    </w:p>
    <w:p w14:paraId="688A13EB" w14:textId="77777777" w:rsidR="00406D9E" w:rsidRPr="00406D9E" w:rsidRDefault="00406D9E" w:rsidP="00406D9E">
      <w:pPr>
        <w:pStyle w:val="ListParagraph"/>
        <w:rPr>
          <w:sz w:val="24"/>
          <w:szCs w:val="24"/>
        </w:rPr>
      </w:pPr>
    </w:p>
    <w:p w14:paraId="47CC11F1" w14:textId="7FF7B12B" w:rsidR="004D27B7" w:rsidRPr="00406D9E" w:rsidRDefault="00406D9E" w:rsidP="00406D9E">
      <w:pPr>
        <w:pStyle w:val="ListParagraph"/>
        <w:numPr>
          <w:ilvl w:val="0"/>
          <w:numId w:val="10"/>
        </w:numPr>
        <w:rPr>
          <w:sz w:val="24"/>
          <w:szCs w:val="24"/>
        </w:rPr>
      </w:pPr>
      <w:r>
        <w:rPr>
          <w:b/>
          <w:bCs/>
          <w:sz w:val="24"/>
          <w:szCs w:val="24"/>
        </w:rPr>
        <w:t>Lees, A.  (2021)</w:t>
      </w:r>
      <w:r>
        <w:rPr>
          <w:sz w:val="24"/>
          <w:szCs w:val="24"/>
        </w:rPr>
        <w:t xml:space="preserve"> – What is the shear strength of soil? </w:t>
      </w:r>
      <w:proofErr w:type="spellStart"/>
      <w:r>
        <w:rPr>
          <w:sz w:val="24"/>
          <w:szCs w:val="24"/>
        </w:rPr>
        <w:t>Tensar</w:t>
      </w:r>
      <w:proofErr w:type="spellEnd"/>
      <w:r>
        <w:rPr>
          <w:sz w:val="24"/>
          <w:szCs w:val="24"/>
        </w:rPr>
        <w:t>.</w:t>
      </w:r>
      <w:r w:rsidR="004D27B7" w:rsidRPr="00406D9E">
        <w:rPr>
          <w:sz w:val="24"/>
          <w:szCs w:val="24"/>
        </w:rPr>
        <w:t xml:space="preserve">                                 </w:t>
      </w:r>
    </w:p>
    <w:p w14:paraId="67E13EF0" w14:textId="77777777" w:rsidR="00297B4C" w:rsidRPr="004D27B7" w:rsidRDefault="00297B4C" w:rsidP="004D27B7">
      <w:pPr>
        <w:pStyle w:val="ListParagraph"/>
        <w:rPr>
          <w:rFonts w:cstheme="minorHAnsi"/>
          <w:sz w:val="24"/>
          <w:szCs w:val="24"/>
        </w:rPr>
      </w:pPr>
    </w:p>
    <w:p w14:paraId="4D499A43" w14:textId="4268DD80" w:rsidR="004D27B7" w:rsidRPr="00406D9E" w:rsidRDefault="00297B4C" w:rsidP="00406D9E">
      <w:pPr>
        <w:pStyle w:val="ListParagraph"/>
        <w:numPr>
          <w:ilvl w:val="0"/>
          <w:numId w:val="10"/>
        </w:numPr>
        <w:rPr>
          <w:b/>
          <w:bCs/>
          <w:sz w:val="24"/>
          <w:szCs w:val="24"/>
          <w:u w:val="single"/>
        </w:rPr>
      </w:pPr>
      <w:r w:rsidRPr="007634AB">
        <w:rPr>
          <w:b/>
          <w:bCs/>
          <w:sz w:val="24"/>
          <w:szCs w:val="24"/>
        </w:rPr>
        <w:lastRenderedPageBreak/>
        <w:t>Mishra</w:t>
      </w:r>
      <w:r w:rsidR="00241CBA">
        <w:rPr>
          <w:b/>
          <w:bCs/>
          <w:sz w:val="24"/>
          <w:szCs w:val="24"/>
        </w:rPr>
        <w:t>, G.</w:t>
      </w:r>
      <w:r w:rsidRPr="007634AB">
        <w:rPr>
          <w:b/>
          <w:bCs/>
          <w:sz w:val="24"/>
          <w:szCs w:val="24"/>
        </w:rPr>
        <w:t xml:space="preserve"> (c.2009-2021) </w:t>
      </w:r>
      <w:r w:rsidRPr="007634AB">
        <w:rPr>
          <w:sz w:val="24"/>
          <w:szCs w:val="24"/>
        </w:rPr>
        <w:t>–</w:t>
      </w:r>
      <w:r w:rsidRPr="007634AB">
        <w:rPr>
          <w:b/>
          <w:bCs/>
          <w:sz w:val="24"/>
          <w:szCs w:val="24"/>
        </w:rPr>
        <w:t xml:space="preserve"> </w:t>
      </w:r>
      <w:r w:rsidRPr="007634AB">
        <w:rPr>
          <w:sz w:val="24"/>
          <w:szCs w:val="24"/>
        </w:rPr>
        <w:t xml:space="preserve">Permeability of Soil by Constant Head Permeameter – Objectives &amp; Procedure. The Constructor. </w:t>
      </w:r>
    </w:p>
    <w:p w14:paraId="59350FC2" w14:textId="77777777" w:rsidR="004D27B7" w:rsidRPr="004D27B7" w:rsidRDefault="004D27B7" w:rsidP="004D27B7">
      <w:pPr>
        <w:pStyle w:val="ListParagraph"/>
        <w:rPr>
          <w:sz w:val="24"/>
          <w:szCs w:val="24"/>
        </w:rPr>
      </w:pPr>
    </w:p>
    <w:p w14:paraId="2603CB7A" w14:textId="77777777" w:rsidR="004D27B7" w:rsidRDefault="004D27B7" w:rsidP="004D27B7">
      <w:pPr>
        <w:pStyle w:val="ListParagraph"/>
        <w:numPr>
          <w:ilvl w:val="0"/>
          <w:numId w:val="10"/>
        </w:numPr>
        <w:rPr>
          <w:sz w:val="24"/>
          <w:szCs w:val="24"/>
        </w:rPr>
      </w:pPr>
      <w:r w:rsidRPr="00052DEA">
        <w:rPr>
          <w:b/>
          <w:bCs/>
          <w:sz w:val="24"/>
          <w:szCs w:val="24"/>
        </w:rPr>
        <w:t>Rutajama, S.S. et al (2000)</w:t>
      </w:r>
      <w:r w:rsidRPr="00052DEA">
        <w:rPr>
          <w:sz w:val="24"/>
          <w:szCs w:val="24"/>
        </w:rPr>
        <w:t xml:space="preserve"> – Laboratory Testing Manual. Vegvesen. </w:t>
      </w:r>
    </w:p>
    <w:p w14:paraId="45A555C3" w14:textId="77777777" w:rsidR="00297B4C" w:rsidRPr="004D27B7" w:rsidRDefault="00297B4C" w:rsidP="004D27B7">
      <w:pPr>
        <w:pStyle w:val="ListParagraph"/>
        <w:rPr>
          <w:sz w:val="24"/>
          <w:szCs w:val="24"/>
        </w:rPr>
      </w:pPr>
    </w:p>
    <w:p w14:paraId="72D7E3DE" w14:textId="77777777" w:rsidR="00297B4C" w:rsidRPr="00CD43B0" w:rsidRDefault="00297B4C" w:rsidP="00297B4C">
      <w:pPr>
        <w:pStyle w:val="ListParagraph"/>
        <w:numPr>
          <w:ilvl w:val="0"/>
          <w:numId w:val="10"/>
        </w:numPr>
        <w:rPr>
          <w:b/>
          <w:bCs/>
          <w:sz w:val="24"/>
          <w:szCs w:val="24"/>
          <w:u w:val="single"/>
        </w:rPr>
      </w:pPr>
      <w:r>
        <w:rPr>
          <w:b/>
          <w:bCs/>
          <w:sz w:val="24"/>
          <w:szCs w:val="24"/>
        </w:rPr>
        <w:t>SKA (2008)</w:t>
      </w:r>
      <w:r>
        <w:rPr>
          <w:sz w:val="24"/>
          <w:szCs w:val="24"/>
        </w:rPr>
        <w:t xml:space="preserve"> – Standard Operating Procedure No.54 Atterberg Limits. Geoinfo. </w:t>
      </w:r>
    </w:p>
    <w:p w14:paraId="1E662F24" w14:textId="77777777" w:rsidR="00297B4C" w:rsidRPr="004D27B7" w:rsidRDefault="00297B4C" w:rsidP="004D27B7">
      <w:pPr>
        <w:rPr>
          <w:rFonts w:cstheme="minorHAnsi"/>
          <w:sz w:val="24"/>
          <w:szCs w:val="24"/>
        </w:rPr>
      </w:pPr>
    </w:p>
    <w:p w14:paraId="2E220D9E" w14:textId="77777777" w:rsidR="00255BF5" w:rsidRPr="00255BF5" w:rsidRDefault="00255BF5" w:rsidP="00255BF5">
      <w:pPr>
        <w:pStyle w:val="ListParagraph"/>
        <w:rPr>
          <w:sz w:val="24"/>
          <w:szCs w:val="24"/>
        </w:rPr>
      </w:pPr>
    </w:p>
    <w:p w14:paraId="098EE5B6" w14:textId="77777777" w:rsidR="00210E59" w:rsidRPr="00210E59" w:rsidRDefault="00210E59" w:rsidP="00210E59">
      <w:pPr>
        <w:pStyle w:val="ListParagraph"/>
        <w:rPr>
          <w:sz w:val="24"/>
          <w:szCs w:val="24"/>
        </w:rPr>
      </w:pPr>
    </w:p>
    <w:p w14:paraId="2778F040" w14:textId="77777777" w:rsidR="004D27B7" w:rsidRPr="004D27B7" w:rsidRDefault="004D27B7" w:rsidP="004D27B7">
      <w:pPr>
        <w:pStyle w:val="ListParagraph"/>
        <w:rPr>
          <w:b/>
          <w:bCs/>
          <w:sz w:val="24"/>
          <w:szCs w:val="24"/>
        </w:rPr>
      </w:pPr>
    </w:p>
    <w:p w14:paraId="11F963DE" w14:textId="77777777" w:rsidR="004D27B7" w:rsidRPr="004D27B7" w:rsidRDefault="004D27B7" w:rsidP="004D27B7">
      <w:pPr>
        <w:pStyle w:val="ListParagraph"/>
        <w:rPr>
          <w:b/>
          <w:bCs/>
          <w:sz w:val="24"/>
          <w:szCs w:val="24"/>
        </w:rPr>
      </w:pPr>
    </w:p>
    <w:p w14:paraId="365CB08F" w14:textId="77777777" w:rsidR="00A2063D" w:rsidRPr="0047653E" w:rsidRDefault="00A2063D" w:rsidP="0047653E">
      <w:pPr>
        <w:rPr>
          <w:b/>
          <w:bCs/>
          <w:sz w:val="32"/>
          <w:szCs w:val="32"/>
          <w:u w:val="single"/>
        </w:rPr>
      </w:pPr>
    </w:p>
    <w:sectPr w:rsidR="00A2063D" w:rsidRPr="0047653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FB7053" w14:textId="77777777" w:rsidR="00121D2D" w:rsidRDefault="00121D2D" w:rsidP="00306847">
      <w:pPr>
        <w:spacing w:after="0" w:line="240" w:lineRule="auto"/>
      </w:pPr>
      <w:r>
        <w:separator/>
      </w:r>
    </w:p>
  </w:endnote>
  <w:endnote w:type="continuationSeparator" w:id="0">
    <w:p w14:paraId="22C9B42D" w14:textId="77777777" w:rsidR="00121D2D" w:rsidRDefault="00121D2D" w:rsidP="00306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8304318"/>
      <w:docPartObj>
        <w:docPartGallery w:val="Page Numbers (Bottom of Page)"/>
        <w:docPartUnique/>
      </w:docPartObj>
    </w:sdtPr>
    <w:sdtEndPr>
      <w:rPr>
        <w:noProof/>
      </w:rPr>
    </w:sdtEndPr>
    <w:sdtContent>
      <w:p w14:paraId="00549388" w14:textId="3DC924E7" w:rsidR="000E2CD6" w:rsidRDefault="000E2C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B4FE6F" w14:textId="77777777" w:rsidR="000E2CD6" w:rsidRDefault="000E2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C4BA0" w14:textId="77777777" w:rsidR="00121D2D" w:rsidRDefault="00121D2D" w:rsidP="00306847">
      <w:pPr>
        <w:spacing w:after="0" w:line="240" w:lineRule="auto"/>
      </w:pPr>
      <w:r>
        <w:separator/>
      </w:r>
    </w:p>
  </w:footnote>
  <w:footnote w:type="continuationSeparator" w:id="0">
    <w:p w14:paraId="54214990" w14:textId="77777777" w:rsidR="00121D2D" w:rsidRDefault="00121D2D" w:rsidP="003068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B9B1A" w14:textId="4F87E1A6" w:rsidR="000E2CD6" w:rsidRDefault="000E2CD6">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67577"/>
    <w:multiLevelType w:val="hybridMultilevel"/>
    <w:tmpl w:val="69C65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A562D"/>
    <w:multiLevelType w:val="hybridMultilevel"/>
    <w:tmpl w:val="C7D27708"/>
    <w:lvl w:ilvl="0" w:tplc="D0B06B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CD4D11"/>
    <w:multiLevelType w:val="hybridMultilevel"/>
    <w:tmpl w:val="14CAFB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97457B"/>
    <w:multiLevelType w:val="hybridMultilevel"/>
    <w:tmpl w:val="D83CFCDC"/>
    <w:lvl w:ilvl="0" w:tplc="16A8B0E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150789"/>
    <w:multiLevelType w:val="hybridMultilevel"/>
    <w:tmpl w:val="2578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62298"/>
    <w:multiLevelType w:val="hybridMultilevel"/>
    <w:tmpl w:val="B9EA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707A4"/>
    <w:multiLevelType w:val="hybridMultilevel"/>
    <w:tmpl w:val="506CC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93B89"/>
    <w:multiLevelType w:val="hybridMultilevel"/>
    <w:tmpl w:val="35A204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41606F"/>
    <w:multiLevelType w:val="hybridMultilevel"/>
    <w:tmpl w:val="ABD8E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BC73AB"/>
    <w:multiLevelType w:val="hybridMultilevel"/>
    <w:tmpl w:val="5C4AE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F07064"/>
    <w:multiLevelType w:val="hybridMultilevel"/>
    <w:tmpl w:val="996C2918"/>
    <w:lvl w:ilvl="0" w:tplc="DE3062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46671AA"/>
    <w:multiLevelType w:val="hybridMultilevel"/>
    <w:tmpl w:val="AAB2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C3A63"/>
    <w:multiLevelType w:val="hybridMultilevel"/>
    <w:tmpl w:val="817E381A"/>
    <w:lvl w:ilvl="0" w:tplc="9A72B44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3128E0"/>
    <w:multiLevelType w:val="hybridMultilevel"/>
    <w:tmpl w:val="17D807F8"/>
    <w:lvl w:ilvl="0" w:tplc="83C0ECB2">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4" w15:restartNumberingAfterBreak="0">
    <w:nsid w:val="4A892E9A"/>
    <w:multiLevelType w:val="hybridMultilevel"/>
    <w:tmpl w:val="00EEE106"/>
    <w:lvl w:ilvl="0" w:tplc="7F22A1F6">
      <w:start w:val="1"/>
      <w:numFmt w:val="decimal"/>
      <w:lvlText w:val="Step %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1C77FAF"/>
    <w:multiLevelType w:val="hybridMultilevel"/>
    <w:tmpl w:val="41CC8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C1264E"/>
    <w:multiLevelType w:val="hybridMultilevel"/>
    <w:tmpl w:val="5A026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92231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619A1B1E"/>
    <w:multiLevelType w:val="hybridMultilevel"/>
    <w:tmpl w:val="CFA0B9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81001"/>
    <w:multiLevelType w:val="hybridMultilevel"/>
    <w:tmpl w:val="55027DBA"/>
    <w:lvl w:ilvl="0" w:tplc="7F22A1F6">
      <w:start w:val="1"/>
      <w:numFmt w:val="decimal"/>
      <w:lvlText w:val="Step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C62803"/>
    <w:multiLevelType w:val="hybridMultilevel"/>
    <w:tmpl w:val="4ECAF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121EEE"/>
    <w:multiLevelType w:val="hybridMultilevel"/>
    <w:tmpl w:val="64CC3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B26F4A"/>
    <w:multiLevelType w:val="multilevel"/>
    <w:tmpl w:val="5E78939C"/>
    <w:lvl w:ilvl="0">
      <w:start w:val="1"/>
      <w:numFmt w:val="decimal"/>
      <w:lvlText w:val="%1.0"/>
      <w:lvlJc w:val="left"/>
      <w:pPr>
        <w:ind w:left="720" w:hanging="720"/>
      </w:pPr>
      <w:rPr>
        <w:rFonts w:hint="default"/>
        <w:b/>
        <w:bCs w:val="0"/>
        <w:sz w:val="28"/>
        <w:szCs w:val="28"/>
      </w:rPr>
    </w:lvl>
    <w:lvl w:ilvl="1">
      <w:start w:val="1"/>
      <w:numFmt w:val="decimal"/>
      <w:lvlText w:val="%1.%2"/>
      <w:lvlJc w:val="left"/>
      <w:pPr>
        <w:ind w:left="1440" w:hanging="720"/>
      </w:pPr>
      <w:rPr>
        <w:rFonts w:hint="default"/>
        <w:b/>
        <w:bCs/>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69576A89"/>
    <w:multiLevelType w:val="hybridMultilevel"/>
    <w:tmpl w:val="AB2C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CF6569"/>
    <w:multiLevelType w:val="hybridMultilevel"/>
    <w:tmpl w:val="2FFE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A1002C"/>
    <w:multiLevelType w:val="hybridMultilevel"/>
    <w:tmpl w:val="8CBC8E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CF60E3"/>
    <w:multiLevelType w:val="hybridMultilevel"/>
    <w:tmpl w:val="5274B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147506"/>
    <w:multiLevelType w:val="multilevel"/>
    <w:tmpl w:val="9B7697D4"/>
    <w:lvl w:ilvl="0">
      <w:start w:val="1"/>
      <w:numFmt w:val="decimal"/>
      <w:lvlText w:val="%1."/>
      <w:lvlJc w:val="left"/>
      <w:pPr>
        <w:ind w:left="720" w:hanging="360"/>
      </w:pPr>
      <w:rPr>
        <w:b w:val="0"/>
        <w:bCs w:val="0"/>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711A3ABE"/>
    <w:multiLevelType w:val="multilevel"/>
    <w:tmpl w:val="6E1C8F46"/>
    <w:lvl w:ilvl="0">
      <w:start w:val="1"/>
      <w:numFmt w:val="decimal"/>
      <w:pStyle w:val="Heading1"/>
      <w:lvlText w:val="%1"/>
      <w:lvlJc w:val="left"/>
      <w:pPr>
        <w:ind w:left="432" w:hanging="432"/>
      </w:pPr>
      <w:rPr>
        <w:rFonts w:asciiTheme="minorHAnsi" w:hAnsiTheme="minorHAnsi" w:cstheme="minorHAnsi" w:hint="default"/>
        <w:sz w:val="24"/>
        <w:szCs w:val="24"/>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9" w15:restartNumberingAfterBreak="0">
    <w:nsid w:val="76A55CD4"/>
    <w:multiLevelType w:val="hybridMultilevel"/>
    <w:tmpl w:val="D7B2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2F677F"/>
    <w:multiLevelType w:val="hybridMultilevel"/>
    <w:tmpl w:val="8AB4C3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C31379"/>
    <w:multiLevelType w:val="hybridMultilevel"/>
    <w:tmpl w:val="9A5684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DB61116"/>
    <w:multiLevelType w:val="hybridMultilevel"/>
    <w:tmpl w:val="7E6EC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2811D5"/>
    <w:multiLevelType w:val="hybridMultilevel"/>
    <w:tmpl w:val="8CC24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23"/>
  </w:num>
  <w:num w:numId="4">
    <w:abstractNumId w:val="32"/>
  </w:num>
  <w:num w:numId="5">
    <w:abstractNumId w:val="30"/>
  </w:num>
  <w:num w:numId="6">
    <w:abstractNumId w:val="15"/>
  </w:num>
  <w:num w:numId="7">
    <w:abstractNumId w:val="5"/>
  </w:num>
  <w:num w:numId="8">
    <w:abstractNumId w:val="20"/>
  </w:num>
  <w:num w:numId="9">
    <w:abstractNumId w:val="9"/>
  </w:num>
  <w:num w:numId="10">
    <w:abstractNumId w:val="1"/>
  </w:num>
  <w:num w:numId="11">
    <w:abstractNumId w:val="24"/>
  </w:num>
  <w:num w:numId="12">
    <w:abstractNumId w:val="7"/>
  </w:num>
  <w:num w:numId="13">
    <w:abstractNumId w:val="18"/>
  </w:num>
  <w:num w:numId="14">
    <w:abstractNumId w:val="2"/>
  </w:num>
  <w:num w:numId="15">
    <w:abstractNumId w:val="10"/>
  </w:num>
  <w:num w:numId="16">
    <w:abstractNumId w:val="25"/>
  </w:num>
  <w:num w:numId="17">
    <w:abstractNumId w:val="21"/>
  </w:num>
  <w:num w:numId="18">
    <w:abstractNumId w:val="6"/>
  </w:num>
  <w:num w:numId="19">
    <w:abstractNumId w:val="16"/>
  </w:num>
  <w:num w:numId="20">
    <w:abstractNumId w:val="8"/>
  </w:num>
  <w:num w:numId="21">
    <w:abstractNumId w:val="26"/>
  </w:num>
  <w:num w:numId="22">
    <w:abstractNumId w:val="0"/>
  </w:num>
  <w:num w:numId="23">
    <w:abstractNumId w:val="27"/>
  </w:num>
  <w:num w:numId="24">
    <w:abstractNumId w:val="28"/>
  </w:num>
  <w:num w:numId="25">
    <w:abstractNumId w:val="11"/>
  </w:num>
  <w:num w:numId="26">
    <w:abstractNumId w:val="17"/>
  </w:num>
  <w:num w:numId="27">
    <w:abstractNumId w:val="12"/>
  </w:num>
  <w:num w:numId="28">
    <w:abstractNumId w:val="19"/>
  </w:num>
  <w:num w:numId="29">
    <w:abstractNumId w:val="14"/>
  </w:num>
  <w:num w:numId="30">
    <w:abstractNumId w:val="3"/>
  </w:num>
  <w:num w:numId="31">
    <w:abstractNumId w:val="22"/>
  </w:num>
  <w:num w:numId="32">
    <w:abstractNumId w:val="33"/>
  </w:num>
  <w:num w:numId="33">
    <w:abstractNumId w:val="31"/>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MzQ1NjcyMLMwtTRT0lEKTi0uzszPAykwNKsFALHSEjYtAAAA"/>
  </w:docVars>
  <w:rsids>
    <w:rsidRoot w:val="00A2063D"/>
    <w:rsid w:val="00006CDB"/>
    <w:rsid w:val="00010458"/>
    <w:rsid w:val="00011F0E"/>
    <w:rsid w:val="00013382"/>
    <w:rsid w:val="00016270"/>
    <w:rsid w:val="00016AEA"/>
    <w:rsid w:val="000209BC"/>
    <w:rsid w:val="00023F28"/>
    <w:rsid w:val="0003151B"/>
    <w:rsid w:val="00033E43"/>
    <w:rsid w:val="0004653D"/>
    <w:rsid w:val="000575AC"/>
    <w:rsid w:val="00057A6F"/>
    <w:rsid w:val="00057D21"/>
    <w:rsid w:val="00063B87"/>
    <w:rsid w:val="0007798E"/>
    <w:rsid w:val="00082349"/>
    <w:rsid w:val="0008307F"/>
    <w:rsid w:val="000B7C5C"/>
    <w:rsid w:val="000C7A84"/>
    <w:rsid w:val="000D362A"/>
    <w:rsid w:val="000E1CB1"/>
    <w:rsid w:val="000E2CD6"/>
    <w:rsid w:val="00100993"/>
    <w:rsid w:val="00101006"/>
    <w:rsid w:val="00104254"/>
    <w:rsid w:val="00105457"/>
    <w:rsid w:val="00114C66"/>
    <w:rsid w:val="00116726"/>
    <w:rsid w:val="00121D2D"/>
    <w:rsid w:val="0012332A"/>
    <w:rsid w:val="00130838"/>
    <w:rsid w:val="00136500"/>
    <w:rsid w:val="001436A6"/>
    <w:rsid w:val="0015674B"/>
    <w:rsid w:val="00156E7B"/>
    <w:rsid w:val="00167181"/>
    <w:rsid w:val="001909A1"/>
    <w:rsid w:val="001B2B8A"/>
    <w:rsid w:val="001D4258"/>
    <w:rsid w:val="001E5B9C"/>
    <w:rsid w:val="001F1C2C"/>
    <w:rsid w:val="001F2648"/>
    <w:rsid w:val="00210E59"/>
    <w:rsid w:val="0021322E"/>
    <w:rsid w:val="00226540"/>
    <w:rsid w:val="00232C83"/>
    <w:rsid w:val="00237D1E"/>
    <w:rsid w:val="00241BF5"/>
    <w:rsid w:val="00241CBA"/>
    <w:rsid w:val="002426DB"/>
    <w:rsid w:val="00253CA6"/>
    <w:rsid w:val="00255BF5"/>
    <w:rsid w:val="002631CF"/>
    <w:rsid w:val="0027693E"/>
    <w:rsid w:val="0029636A"/>
    <w:rsid w:val="00297B4C"/>
    <w:rsid w:val="002A0882"/>
    <w:rsid w:val="002A17C6"/>
    <w:rsid w:val="002A3B12"/>
    <w:rsid w:val="002B31F4"/>
    <w:rsid w:val="002B3987"/>
    <w:rsid w:val="002B77ED"/>
    <w:rsid w:val="002C6792"/>
    <w:rsid w:val="002D2424"/>
    <w:rsid w:val="002D6C3C"/>
    <w:rsid w:val="002D786D"/>
    <w:rsid w:val="002F3060"/>
    <w:rsid w:val="00301C52"/>
    <w:rsid w:val="00306847"/>
    <w:rsid w:val="003116B8"/>
    <w:rsid w:val="003126D3"/>
    <w:rsid w:val="00335D4D"/>
    <w:rsid w:val="003435F4"/>
    <w:rsid w:val="003526A3"/>
    <w:rsid w:val="00360FD3"/>
    <w:rsid w:val="0036200D"/>
    <w:rsid w:val="00374542"/>
    <w:rsid w:val="0037603D"/>
    <w:rsid w:val="00376BBA"/>
    <w:rsid w:val="003962AB"/>
    <w:rsid w:val="003A5572"/>
    <w:rsid w:val="003B2795"/>
    <w:rsid w:val="003B3EDA"/>
    <w:rsid w:val="003B6633"/>
    <w:rsid w:val="003C0028"/>
    <w:rsid w:val="003C0F80"/>
    <w:rsid w:val="003D49D5"/>
    <w:rsid w:val="003F4059"/>
    <w:rsid w:val="003F6A4F"/>
    <w:rsid w:val="00400A6D"/>
    <w:rsid w:val="00402888"/>
    <w:rsid w:val="004039C8"/>
    <w:rsid w:val="00406D9E"/>
    <w:rsid w:val="00407051"/>
    <w:rsid w:val="00425791"/>
    <w:rsid w:val="00436559"/>
    <w:rsid w:val="00443987"/>
    <w:rsid w:val="004663E4"/>
    <w:rsid w:val="00466DED"/>
    <w:rsid w:val="00466DF8"/>
    <w:rsid w:val="00472690"/>
    <w:rsid w:val="004727E0"/>
    <w:rsid w:val="00472804"/>
    <w:rsid w:val="0047653E"/>
    <w:rsid w:val="00480C06"/>
    <w:rsid w:val="00496236"/>
    <w:rsid w:val="004A354C"/>
    <w:rsid w:val="004B11CC"/>
    <w:rsid w:val="004C0960"/>
    <w:rsid w:val="004C180A"/>
    <w:rsid w:val="004D210A"/>
    <w:rsid w:val="004D27B7"/>
    <w:rsid w:val="004E6791"/>
    <w:rsid w:val="004F43C2"/>
    <w:rsid w:val="0052229A"/>
    <w:rsid w:val="005256B9"/>
    <w:rsid w:val="005256C0"/>
    <w:rsid w:val="00541902"/>
    <w:rsid w:val="00542089"/>
    <w:rsid w:val="00561CCB"/>
    <w:rsid w:val="00567AC4"/>
    <w:rsid w:val="005740A1"/>
    <w:rsid w:val="00577ABD"/>
    <w:rsid w:val="005944DF"/>
    <w:rsid w:val="005B3DA4"/>
    <w:rsid w:val="005D0017"/>
    <w:rsid w:val="005D46AB"/>
    <w:rsid w:val="005E0DB2"/>
    <w:rsid w:val="005E1200"/>
    <w:rsid w:val="005E3A3B"/>
    <w:rsid w:val="005F41B0"/>
    <w:rsid w:val="005F6929"/>
    <w:rsid w:val="006056F6"/>
    <w:rsid w:val="00607925"/>
    <w:rsid w:val="006165F8"/>
    <w:rsid w:val="00622760"/>
    <w:rsid w:val="00622B6B"/>
    <w:rsid w:val="006410B1"/>
    <w:rsid w:val="00646B70"/>
    <w:rsid w:val="006525BF"/>
    <w:rsid w:val="00663AF0"/>
    <w:rsid w:val="006823C8"/>
    <w:rsid w:val="006A4731"/>
    <w:rsid w:val="006A65AB"/>
    <w:rsid w:val="006A7E2C"/>
    <w:rsid w:val="006B3D9B"/>
    <w:rsid w:val="006B4781"/>
    <w:rsid w:val="006B7051"/>
    <w:rsid w:val="006E2C64"/>
    <w:rsid w:val="006F087E"/>
    <w:rsid w:val="006F56C8"/>
    <w:rsid w:val="00703E66"/>
    <w:rsid w:val="007345EF"/>
    <w:rsid w:val="00752ACD"/>
    <w:rsid w:val="00757964"/>
    <w:rsid w:val="00762089"/>
    <w:rsid w:val="007646A3"/>
    <w:rsid w:val="00765553"/>
    <w:rsid w:val="00772CDA"/>
    <w:rsid w:val="007751FC"/>
    <w:rsid w:val="00793ED9"/>
    <w:rsid w:val="00794B44"/>
    <w:rsid w:val="00795BC4"/>
    <w:rsid w:val="007A613A"/>
    <w:rsid w:val="007B3673"/>
    <w:rsid w:val="007B54AF"/>
    <w:rsid w:val="007C6C0A"/>
    <w:rsid w:val="007C6F9F"/>
    <w:rsid w:val="007D1DA9"/>
    <w:rsid w:val="007E1349"/>
    <w:rsid w:val="007E66E2"/>
    <w:rsid w:val="00810679"/>
    <w:rsid w:val="00822F36"/>
    <w:rsid w:val="008314E8"/>
    <w:rsid w:val="008431D9"/>
    <w:rsid w:val="00850F24"/>
    <w:rsid w:val="008820AF"/>
    <w:rsid w:val="00882207"/>
    <w:rsid w:val="00895C0D"/>
    <w:rsid w:val="008B42C0"/>
    <w:rsid w:val="008C1E32"/>
    <w:rsid w:val="008C6760"/>
    <w:rsid w:val="008E0218"/>
    <w:rsid w:val="008E1B02"/>
    <w:rsid w:val="008E39DC"/>
    <w:rsid w:val="008E75F7"/>
    <w:rsid w:val="008F61A2"/>
    <w:rsid w:val="008F6E36"/>
    <w:rsid w:val="00901514"/>
    <w:rsid w:val="00906403"/>
    <w:rsid w:val="0091489A"/>
    <w:rsid w:val="00921651"/>
    <w:rsid w:val="00922374"/>
    <w:rsid w:val="0092322C"/>
    <w:rsid w:val="00952CEE"/>
    <w:rsid w:val="00952E72"/>
    <w:rsid w:val="0095692C"/>
    <w:rsid w:val="009724B6"/>
    <w:rsid w:val="009725CE"/>
    <w:rsid w:val="0097401B"/>
    <w:rsid w:val="00985042"/>
    <w:rsid w:val="00992F76"/>
    <w:rsid w:val="009B473A"/>
    <w:rsid w:val="009C192D"/>
    <w:rsid w:val="009C709B"/>
    <w:rsid w:val="009D1A2C"/>
    <w:rsid w:val="009D3C69"/>
    <w:rsid w:val="009D7F88"/>
    <w:rsid w:val="009E4F86"/>
    <w:rsid w:val="009F195D"/>
    <w:rsid w:val="009F4D73"/>
    <w:rsid w:val="009F7296"/>
    <w:rsid w:val="00A0217B"/>
    <w:rsid w:val="00A02267"/>
    <w:rsid w:val="00A0280A"/>
    <w:rsid w:val="00A03985"/>
    <w:rsid w:val="00A060B7"/>
    <w:rsid w:val="00A13963"/>
    <w:rsid w:val="00A16AB2"/>
    <w:rsid w:val="00A179C9"/>
    <w:rsid w:val="00A2063D"/>
    <w:rsid w:val="00A21DA0"/>
    <w:rsid w:val="00A24569"/>
    <w:rsid w:val="00A308CB"/>
    <w:rsid w:val="00A3268B"/>
    <w:rsid w:val="00A348DB"/>
    <w:rsid w:val="00A35B46"/>
    <w:rsid w:val="00A36B36"/>
    <w:rsid w:val="00A42F7A"/>
    <w:rsid w:val="00A4380D"/>
    <w:rsid w:val="00A56012"/>
    <w:rsid w:val="00A615BE"/>
    <w:rsid w:val="00A834DC"/>
    <w:rsid w:val="00A86FA8"/>
    <w:rsid w:val="00A91A21"/>
    <w:rsid w:val="00A94BE2"/>
    <w:rsid w:val="00AD56C6"/>
    <w:rsid w:val="00AD5F51"/>
    <w:rsid w:val="00AE15A1"/>
    <w:rsid w:val="00AE2444"/>
    <w:rsid w:val="00AF10EA"/>
    <w:rsid w:val="00AF145A"/>
    <w:rsid w:val="00AF7259"/>
    <w:rsid w:val="00B315FA"/>
    <w:rsid w:val="00B41432"/>
    <w:rsid w:val="00B4705A"/>
    <w:rsid w:val="00B603AF"/>
    <w:rsid w:val="00B66CFA"/>
    <w:rsid w:val="00B76E39"/>
    <w:rsid w:val="00B83464"/>
    <w:rsid w:val="00BA4663"/>
    <w:rsid w:val="00BA629F"/>
    <w:rsid w:val="00BB755B"/>
    <w:rsid w:val="00BC14A7"/>
    <w:rsid w:val="00BC19DF"/>
    <w:rsid w:val="00BC2EC9"/>
    <w:rsid w:val="00BE2168"/>
    <w:rsid w:val="00BF591B"/>
    <w:rsid w:val="00C0058E"/>
    <w:rsid w:val="00C07569"/>
    <w:rsid w:val="00C11374"/>
    <w:rsid w:val="00C31B76"/>
    <w:rsid w:val="00C40D5F"/>
    <w:rsid w:val="00C57EDC"/>
    <w:rsid w:val="00C629B9"/>
    <w:rsid w:val="00C673E1"/>
    <w:rsid w:val="00C701E2"/>
    <w:rsid w:val="00C747AD"/>
    <w:rsid w:val="00C80FB2"/>
    <w:rsid w:val="00C817DA"/>
    <w:rsid w:val="00C93ECC"/>
    <w:rsid w:val="00CA0105"/>
    <w:rsid w:val="00CA3D76"/>
    <w:rsid w:val="00CB149C"/>
    <w:rsid w:val="00CB5734"/>
    <w:rsid w:val="00CC053E"/>
    <w:rsid w:val="00CC3B42"/>
    <w:rsid w:val="00CC6965"/>
    <w:rsid w:val="00CD43B0"/>
    <w:rsid w:val="00CD57AE"/>
    <w:rsid w:val="00CD615B"/>
    <w:rsid w:val="00CE55A3"/>
    <w:rsid w:val="00D0629B"/>
    <w:rsid w:val="00D1430B"/>
    <w:rsid w:val="00D257EB"/>
    <w:rsid w:val="00D33312"/>
    <w:rsid w:val="00D53A68"/>
    <w:rsid w:val="00D56881"/>
    <w:rsid w:val="00D60E32"/>
    <w:rsid w:val="00D726AC"/>
    <w:rsid w:val="00D72852"/>
    <w:rsid w:val="00D740D1"/>
    <w:rsid w:val="00D807BF"/>
    <w:rsid w:val="00D81C58"/>
    <w:rsid w:val="00D83E19"/>
    <w:rsid w:val="00D92110"/>
    <w:rsid w:val="00D92798"/>
    <w:rsid w:val="00DA089D"/>
    <w:rsid w:val="00DA2E9D"/>
    <w:rsid w:val="00DA3E40"/>
    <w:rsid w:val="00DA71C5"/>
    <w:rsid w:val="00DA720B"/>
    <w:rsid w:val="00DA7F68"/>
    <w:rsid w:val="00DB21A3"/>
    <w:rsid w:val="00DB4683"/>
    <w:rsid w:val="00DC2773"/>
    <w:rsid w:val="00DC4631"/>
    <w:rsid w:val="00DD7A97"/>
    <w:rsid w:val="00E124DC"/>
    <w:rsid w:val="00E12E6F"/>
    <w:rsid w:val="00E1431D"/>
    <w:rsid w:val="00E26473"/>
    <w:rsid w:val="00E271B1"/>
    <w:rsid w:val="00E27646"/>
    <w:rsid w:val="00E27EBB"/>
    <w:rsid w:val="00E37947"/>
    <w:rsid w:val="00E47041"/>
    <w:rsid w:val="00E70E83"/>
    <w:rsid w:val="00E71A3B"/>
    <w:rsid w:val="00E773A4"/>
    <w:rsid w:val="00E857E7"/>
    <w:rsid w:val="00E93319"/>
    <w:rsid w:val="00E977B7"/>
    <w:rsid w:val="00EA673F"/>
    <w:rsid w:val="00EB7168"/>
    <w:rsid w:val="00ED50AC"/>
    <w:rsid w:val="00ED654C"/>
    <w:rsid w:val="00EE492B"/>
    <w:rsid w:val="00EF2000"/>
    <w:rsid w:val="00EF6CDE"/>
    <w:rsid w:val="00F107EA"/>
    <w:rsid w:val="00F13F78"/>
    <w:rsid w:val="00F15ED7"/>
    <w:rsid w:val="00F36ECF"/>
    <w:rsid w:val="00F370E5"/>
    <w:rsid w:val="00F40458"/>
    <w:rsid w:val="00F43C04"/>
    <w:rsid w:val="00F46F10"/>
    <w:rsid w:val="00F54607"/>
    <w:rsid w:val="00F6231D"/>
    <w:rsid w:val="00F77B6B"/>
    <w:rsid w:val="00F835A7"/>
    <w:rsid w:val="00F9319B"/>
    <w:rsid w:val="00F96A5D"/>
    <w:rsid w:val="00FA2C79"/>
    <w:rsid w:val="00FC3C68"/>
    <w:rsid w:val="00FC6037"/>
    <w:rsid w:val="00FD372D"/>
    <w:rsid w:val="00FD3B64"/>
    <w:rsid w:val="00FE5600"/>
    <w:rsid w:val="00FF1447"/>
    <w:rsid w:val="00FF1C94"/>
    <w:rsid w:val="00FF3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9ADAF"/>
  <w15:chartTrackingRefBased/>
  <w15:docId w15:val="{F6A8AF40-2E61-46DB-A096-09AF441AD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53D"/>
    <w:pPr>
      <w:keepNext/>
      <w:keepLines/>
      <w:numPr>
        <w:numId w:val="2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653D"/>
    <w:pPr>
      <w:keepNext/>
      <w:keepLines/>
      <w:numPr>
        <w:ilvl w:val="1"/>
        <w:numId w:val="2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4653D"/>
    <w:pPr>
      <w:keepNext/>
      <w:keepLines/>
      <w:numPr>
        <w:ilvl w:val="2"/>
        <w:numId w:val="2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4653D"/>
    <w:pPr>
      <w:keepNext/>
      <w:keepLines/>
      <w:numPr>
        <w:ilvl w:val="3"/>
        <w:numId w:val="2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4653D"/>
    <w:pPr>
      <w:keepNext/>
      <w:keepLines/>
      <w:numPr>
        <w:ilvl w:val="4"/>
        <w:numId w:val="2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4653D"/>
    <w:pPr>
      <w:keepNext/>
      <w:keepLines/>
      <w:numPr>
        <w:ilvl w:val="5"/>
        <w:numId w:val="2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4653D"/>
    <w:pPr>
      <w:keepNext/>
      <w:keepLines/>
      <w:numPr>
        <w:ilvl w:val="6"/>
        <w:numId w:val="2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4653D"/>
    <w:pPr>
      <w:keepNext/>
      <w:keepLines/>
      <w:numPr>
        <w:ilvl w:val="7"/>
        <w:numId w:val="2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4653D"/>
    <w:pPr>
      <w:keepNext/>
      <w:keepLines/>
      <w:numPr>
        <w:ilvl w:val="8"/>
        <w:numId w:val="2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31D9"/>
    <w:rPr>
      <w:color w:val="0563C1" w:themeColor="hyperlink"/>
      <w:u w:val="single"/>
    </w:rPr>
  </w:style>
  <w:style w:type="character" w:styleId="UnresolvedMention">
    <w:name w:val="Unresolved Mention"/>
    <w:basedOn w:val="DefaultParagraphFont"/>
    <w:uiPriority w:val="99"/>
    <w:semiHidden/>
    <w:unhideWhenUsed/>
    <w:rsid w:val="008431D9"/>
    <w:rPr>
      <w:color w:val="605E5C"/>
      <w:shd w:val="clear" w:color="auto" w:fill="E1DFDD"/>
    </w:rPr>
  </w:style>
  <w:style w:type="paragraph" w:styleId="ListParagraph">
    <w:name w:val="List Paragraph"/>
    <w:basedOn w:val="Normal"/>
    <w:uiPriority w:val="34"/>
    <w:qFormat/>
    <w:rsid w:val="00D33312"/>
    <w:pPr>
      <w:ind w:left="720"/>
      <w:contextualSpacing/>
    </w:pPr>
  </w:style>
  <w:style w:type="paragraph" w:styleId="Header">
    <w:name w:val="header"/>
    <w:basedOn w:val="Normal"/>
    <w:link w:val="HeaderChar"/>
    <w:uiPriority w:val="99"/>
    <w:unhideWhenUsed/>
    <w:rsid w:val="00306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847"/>
  </w:style>
  <w:style w:type="paragraph" w:styleId="Footer">
    <w:name w:val="footer"/>
    <w:basedOn w:val="Normal"/>
    <w:link w:val="FooterChar"/>
    <w:uiPriority w:val="99"/>
    <w:unhideWhenUsed/>
    <w:rsid w:val="00306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847"/>
  </w:style>
  <w:style w:type="character" w:styleId="PlaceholderText">
    <w:name w:val="Placeholder Text"/>
    <w:basedOn w:val="DefaultParagraphFont"/>
    <w:uiPriority w:val="99"/>
    <w:semiHidden/>
    <w:rsid w:val="00EE492B"/>
    <w:rPr>
      <w:color w:val="808080"/>
    </w:rPr>
  </w:style>
  <w:style w:type="character" w:styleId="FollowedHyperlink">
    <w:name w:val="FollowedHyperlink"/>
    <w:basedOn w:val="DefaultParagraphFont"/>
    <w:uiPriority w:val="99"/>
    <w:semiHidden/>
    <w:unhideWhenUsed/>
    <w:rsid w:val="00A060B7"/>
    <w:rPr>
      <w:color w:val="954F72" w:themeColor="followedHyperlink"/>
      <w:u w:val="single"/>
    </w:rPr>
  </w:style>
  <w:style w:type="paragraph" w:styleId="EndnoteText">
    <w:name w:val="endnote text"/>
    <w:basedOn w:val="Normal"/>
    <w:link w:val="EndnoteTextChar"/>
    <w:uiPriority w:val="99"/>
    <w:semiHidden/>
    <w:unhideWhenUsed/>
    <w:rsid w:val="00561C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61CCB"/>
    <w:rPr>
      <w:sz w:val="20"/>
      <w:szCs w:val="20"/>
    </w:rPr>
  </w:style>
  <w:style w:type="character" w:styleId="EndnoteReference">
    <w:name w:val="endnote reference"/>
    <w:basedOn w:val="DefaultParagraphFont"/>
    <w:uiPriority w:val="99"/>
    <w:semiHidden/>
    <w:unhideWhenUsed/>
    <w:rsid w:val="00561CCB"/>
    <w:rPr>
      <w:vertAlign w:val="superscript"/>
    </w:rPr>
  </w:style>
  <w:style w:type="character" w:customStyle="1" w:styleId="Heading1Char">
    <w:name w:val="Heading 1 Char"/>
    <w:basedOn w:val="DefaultParagraphFont"/>
    <w:link w:val="Heading1"/>
    <w:uiPriority w:val="9"/>
    <w:rsid w:val="000465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465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4653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4653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4653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4653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4653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4653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4653D"/>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3C0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087469">
      <w:bodyDiv w:val="1"/>
      <w:marLeft w:val="0"/>
      <w:marRight w:val="0"/>
      <w:marTop w:val="0"/>
      <w:marBottom w:val="0"/>
      <w:divBdr>
        <w:top w:val="none" w:sz="0" w:space="0" w:color="auto"/>
        <w:left w:val="none" w:sz="0" w:space="0" w:color="auto"/>
        <w:bottom w:val="none" w:sz="0" w:space="0" w:color="auto"/>
        <w:right w:val="none" w:sz="0" w:space="0" w:color="auto"/>
      </w:divBdr>
    </w:div>
    <w:div w:id="302807172">
      <w:bodyDiv w:val="1"/>
      <w:marLeft w:val="0"/>
      <w:marRight w:val="0"/>
      <w:marTop w:val="0"/>
      <w:marBottom w:val="0"/>
      <w:divBdr>
        <w:top w:val="none" w:sz="0" w:space="0" w:color="auto"/>
        <w:left w:val="none" w:sz="0" w:space="0" w:color="auto"/>
        <w:bottom w:val="none" w:sz="0" w:space="0" w:color="auto"/>
        <w:right w:val="none" w:sz="0" w:space="0" w:color="auto"/>
      </w:divBdr>
    </w:div>
    <w:div w:id="354695762">
      <w:bodyDiv w:val="1"/>
      <w:marLeft w:val="0"/>
      <w:marRight w:val="0"/>
      <w:marTop w:val="0"/>
      <w:marBottom w:val="0"/>
      <w:divBdr>
        <w:top w:val="none" w:sz="0" w:space="0" w:color="auto"/>
        <w:left w:val="none" w:sz="0" w:space="0" w:color="auto"/>
        <w:bottom w:val="none" w:sz="0" w:space="0" w:color="auto"/>
        <w:right w:val="none" w:sz="0" w:space="0" w:color="auto"/>
      </w:divBdr>
    </w:div>
    <w:div w:id="477846407">
      <w:bodyDiv w:val="1"/>
      <w:marLeft w:val="0"/>
      <w:marRight w:val="0"/>
      <w:marTop w:val="0"/>
      <w:marBottom w:val="0"/>
      <w:divBdr>
        <w:top w:val="none" w:sz="0" w:space="0" w:color="auto"/>
        <w:left w:val="none" w:sz="0" w:space="0" w:color="auto"/>
        <w:bottom w:val="none" w:sz="0" w:space="0" w:color="auto"/>
        <w:right w:val="none" w:sz="0" w:space="0" w:color="auto"/>
      </w:divBdr>
    </w:div>
    <w:div w:id="1178039885">
      <w:bodyDiv w:val="1"/>
      <w:marLeft w:val="0"/>
      <w:marRight w:val="0"/>
      <w:marTop w:val="0"/>
      <w:marBottom w:val="0"/>
      <w:divBdr>
        <w:top w:val="none" w:sz="0" w:space="0" w:color="auto"/>
        <w:left w:val="none" w:sz="0" w:space="0" w:color="auto"/>
        <w:bottom w:val="none" w:sz="0" w:space="0" w:color="auto"/>
        <w:right w:val="none" w:sz="0" w:space="0" w:color="auto"/>
      </w:divBdr>
    </w:div>
    <w:div w:id="1736900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BAAA32B9-45AE-4363-B230-B9387CBBF87F" TargetMode="External"/><Relationship Id="rId18" Type="http://schemas.openxmlformats.org/officeDocument/2006/relationships/hyperlink" Target="https://www.geoengineer.org/education/laboratory-testing/atterberg-limits" TargetMode="External"/><Relationship Id="rId3" Type="http://schemas.openxmlformats.org/officeDocument/2006/relationships/styles" Target="styles.xml"/><Relationship Id="rId21" Type="http://schemas.openxmlformats.org/officeDocument/2006/relationships/hyperlink" Target="https://m.scirp.org/papers/80559"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ecivilengineers.wordpress.com/2018/01/23/plastic-limit-test-of-so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accrotech.net/products/-liquid-limit-device/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DDa18</b:Tag>
    <b:SourceType>InternetSite</b:SourceType>
    <b:Guid>{8057FDE8-3590-46C2-8F97-EB104188E7CC}</b:Guid>
    <b:Title>Design buildings</b:Title>
    <b:Year>2018</b:Year>
    <b:Author>
      <b:Author>
        <b:NameList>
          <b:Person>
            <b:Last>Davies</b:Last>
            <b:First>D.</b:First>
          </b:Person>
        </b:NameList>
      </b:Author>
    </b:Author>
    <b:URL>www.datum.com</b:URL>
    <b:RefOrder>1</b:RefOrder>
  </b:Source>
</b:Sources>
</file>

<file path=customXml/itemProps1.xml><?xml version="1.0" encoding="utf-8"?>
<ds:datastoreItem xmlns:ds="http://schemas.openxmlformats.org/officeDocument/2006/customXml" ds:itemID="{C27250F6-ABF4-4C5C-B386-954B0F792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3662</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12</cp:revision>
  <dcterms:created xsi:type="dcterms:W3CDTF">2021-04-26T20:55:00Z</dcterms:created>
  <dcterms:modified xsi:type="dcterms:W3CDTF">2021-04-26T21:18:00Z</dcterms:modified>
</cp:coreProperties>
</file>