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1C763" w14:textId="1379C51F" w:rsidR="00EF2F4D" w:rsidRPr="005841E4" w:rsidRDefault="0032052B" w:rsidP="00EF2F4D">
      <w:pPr>
        <w:jc w:val="center"/>
        <w:rPr>
          <w:rFonts w:ascii="Arial" w:hAnsi="Arial" w:cs="Arial"/>
          <w:sz w:val="44"/>
          <w:szCs w:val="44"/>
        </w:rPr>
      </w:pPr>
      <w:r w:rsidRPr="005841E4">
        <w:rPr>
          <w:rFonts w:ascii="Arial" w:hAnsi="Arial" w:cs="Arial"/>
          <w:noProof/>
        </w:rPr>
        <w:drawing>
          <wp:anchor distT="0" distB="0" distL="114300" distR="114300" simplePos="0" relativeHeight="251658240" behindDoc="0" locked="0" layoutInCell="1" allowOverlap="1" wp14:anchorId="3E111400" wp14:editId="088DDE17">
            <wp:simplePos x="0" y="0"/>
            <wp:positionH relativeFrom="margin">
              <wp:align>center</wp:align>
            </wp:positionH>
            <wp:positionV relativeFrom="paragraph">
              <wp:posOffset>9405</wp:posOffset>
            </wp:positionV>
            <wp:extent cx="1277283" cy="1518700"/>
            <wp:effectExtent l="0" t="0" r="0" b="5715"/>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77283" cy="1518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F83BEE" w14:textId="7FB75E34" w:rsidR="00EF2F4D" w:rsidRPr="005841E4" w:rsidRDefault="00EF2F4D" w:rsidP="00EF2F4D">
      <w:pPr>
        <w:jc w:val="center"/>
        <w:rPr>
          <w:rFonts w:ascii="Arial" w:hAnsi="Arial" w:cs="Arial"/>
          <w:sz w:val="44"/>
          <w:szCs w:val="44"/>
        </w:rPr>
      </w:pPr>
    </w:p>
    <w:p w14:paraId="61CCE5D7" w14:textId="77777777" w:rsidR="00650E04" w:rsidRDefault="00650E04" w:rsidP="008F654F">
      <w:pPr>
        <w:jc w:val="center"/>
        <w:rPr>
          <w:rFonts w:ascii="Arial" w:hAnsi="Arial" w:cs="Arial"/>
          <w:sz w:val="44"/>
          <w:szCs w:val="44"/>
        </w:rPr>
      </w:pPr>
    </w:p>
    <w:p w14:paraId="2B31DFAE" w14:textId="7DAFF167" w:rsidR="008F654F" w:rsidRPr="005841E4" w:rsidRDefault="00EF2F4D" w:rsidP="008F654F">
      <w:pPr>
        <w:jc w:val="center"/>
        <w:rPr>
          <w:rFonts w:ascii="Arial" w:hAnsi="Arial" w:cs="Arial"/>
          <w:sz w:val="44"/>
          <w:szCs w:val="44"/>
        </w:rPr>
      </w:pPr>
      <w:r w:rsidRPr="005841E4">
        <w:rPr>
          <w:rFonts w:ascii="Arial" w:hAnsi="Arial" w:cs="Arial"/>
          <w:sz w:val="44"/>
          <w:szCs w:val="44"/>
        </w:rPr>
        <w:t>University of Wales Trinity Saint David</w:t>
      </w:r>
    </w:p>
    <w:p w14:paraId="6B029BE3" w14:textId="73FC5CC8" w:rsidR="008F654F" w:rsidRPr="005841E4" w:rsidRDefault="008F654F" w:rsidP="008F654F">
      <w:pPr>
        <w:jc w:val="center"/>
        <w:rPr>
          <w:rFonts w:ascii="Arial" w:hAnsi="Arial" w:cs="Arial"/>
          <w:sz w:val="44"/>
          <w:szCs w:val="44"/>
        </w:rPr>
      </w:pPr>
      <w:proofErr w:type="spellStart"/>
      <w:r w:rsidRPr="005841E4">
        <w:rPr>
          <w:rFonts w:ascii="Arial" w:hAnsi="Arial" w:cs="Arial"/>
          <w:sz w:val="44"/>
          <w:szCs w:val="44"/>
        </w:rPr>
        <w:t>Prifysgol</w:t>
      </w:r>
      <w:proofErr w:type="spellEnd"/>
      <w:r w:rsidRPr="005841E4">
        <w:rPr>
          <w:rFonts w:ascii="Arial" w:hAnsi="Arial" w:cs="Arial"/>
          <w:sz w:val="44"/>
          <w:szCs w:val="44"/>
        </w:rPr>
        <w:t xml:space="preserve"> Cymru Y </w:t>
      </w:r>
      <w:proofErr w:type="spellStart"/>
      <w:r w:rsidRPr="005841E4">
        <w:rPr>
          <w:rFonts w:ascii="Arial" w:hAnsi="Arial" w:cs="Arial"/>
          <w:sz w:val="44"/>
          <w:szCs w:val="44"/>
        </w:rPr>
        <w:t>Drindod</w:t>
      </w:r>
      <w:proofErr w:type="spellEnd"/>
      <w:r w:rsidRPr="005841E4">
        <w:rPr>
          <w:rFonts w:ascii="Arial" w:hAnsi="Arial" w:cs="Arial"/>
          <w:sz w:val="44"/>
          <w:szCs w:val="44"/>
        </w:rPr>
        <w:t xml:space="preserve"> Dewi Sant</w:t>
      </w:r>
    </w:p>
    <w:p w14:paraId="00A7B5B0" w14:textId="398D2197" w:rsidR="00EF2F4D" w:rsidRPr="005841E4" w:rsidRDefault="00EF2F4D" w:rsidP="00EF2F4D">
      <w:pPr>
        <w:jc w:val="center"/>
        <w:rPr>
          <w:rFonts w:ascii="Arial" w:hAnsi="Arial" w:cs="Arial"/>
          <w:color w:val="2F5496" w:themeColor="accent1" w:themeShade="BF"/>
          <w:sz w:val="44"/>
          <w:szCs w:val="44"/>
        </w:rPr>
      </w:pPr>
      <w:r w:rsidRPr="005841E4">
        <w:rPr>
          <w:rFonts w:ascii="Arial" w:hAnsi="Arial" w:cs="Arial"/>
          <w:color w:val="2F5496" w:themeColor="accent1" w:themeShade="BF"/>
          <w:sz w:val="44"/>
          <w:szCs w:val="44"/>
        </w:rPr>
        <w:t>School</w:t>
      </w:r>
      <w:r w:rsidRPr="005841E4">
        <w:rPr>
          <w:rFonts w:ascii="Arial" w:hAnsi="Arial" w:cs="Arial"/>
          <w:b/>
          <w:bCs/>
          <w:color w:val="2F5496" w:themeColor="accent1" w:themeShade="BF"/>
          <w:sz w:val="44"/>
          <w:szCs w:val="44"/>
        </w:rPr>
        <w:t xml:space="preserve"> </w:t>
      </w:r>
      <w:r w:rsidRPr="005841E4">
        <w:rPr>
          <w:rFonts w:ascii="Arial" w:hAnsi="Arial" w:cs="Arial"/>
          <w:i/>
          <w:iCs/>
          <w:color w:val="2F5496" w:themeColor="accent1" w:themeShade="BF"/>
          <w:sz w:val="44"/>
          <w:szCs w:val="44"/>
        </w:rPr>
        <w:t>of</w:t>
      </w:r>
      <w:r w:rsidRPr="005841E4">
        <w:rPr>
          <w:rFonts w:ascii="Arial" w:hAnsi="Arial" w:cs="Arial"/>
          <w:color w:val="2F5496" w:themeColor="accent1" w:themeShade="BF"/>
          <w:sz w:val="44"/>
          <w:szCs w:val="44"/>
        </w:rPr>
        <w:t xml:space="preserve"> Engineering</w:t>
      </w:r>
    </w:p>
    <w:p w14:paraId="7DB0404F" w14:textId="77777777" w:rsidR="00771013" w:rsidRPr="005841E4" w:rsidRDefault="00771013" w:rsidP="00A57C38">
      <w:pPr>
        <w:jc w:val="center"/>
        <w:rPr>
          <w:rFonts w:ascii="Arial" w:hAnsi="Arial" w:cs="Arial"/>
          <w:b/>
          <w:bCs/>
          <w:sz w:val="44"/>
          <w:szCs w:val="44"/>
        </w:rPr>
      </w:pPr>
    </w:p>
    <w:p w14:paraId="642A6E8D" w14:textId="77777777" w:rsidR="00BF01A8" w:rsidRDefault="00BF01A8" w:rsidP="00A57C38">
      <w:pPr>
        <w:jc w:val="center"/>
        <w:rPr>
          <w:rFonts w:ascii="Arial" w:hAnsi="Arial" w:cs="Arial"/>
          <w:b/>
          <w:bCs/>
          <w:sz w:val="44"/>
          <w:szCs w:val="44"/>
        </w:rPr>
      </w:pPr>
    </w:p>
    <w:p w14:paraId="74FA4E4A" w14:textId="15DD1A0C" w:rsidR="00BF01A8" w:rsidRDefault="00495F43" w:rsidP="00A57C38">
      <w:pPr>
        <w:jc w:val="center"/>
        <w:rPr>
          <w:rFonts w:ascii="Arial" w:hAnsi="Arial" w:cs="Arial"/>
          <w:sz w:val="44"/>
          <w:szCs w:val="44"/>
        </w:rPr>
      </w:pPr>
      <w:r w:rsidRPr="005841E4">
        <w:rPr>
          <w:rFonts w:ascii="Arial" w:hAnsi="Arial" w:cs="Arial"/>
          <w:b/>
          <w:bCs/>
          <w:sz w:val="44"/>
          <w:szCs w:val="44"/>
        </w:rPr>
        <w:t>Independent Project:</w:t>
      </w:r>
      <w:r w:rsidRPr="005841E4">
        <w:rPr>
          <w:rFonts w:ascii="Arial" w:hAnsi="Arial" w:cs="Arial"/>
          <w:sz w:val="44"/>
          <w:szCs w:val="44"/>
        </w:rPr>
        <w:t xml:space="preserve"> </w:t>
      </w:r>
      <w:r w:rsidR="00BF01A8">
        <w:rPr>
          <w:rFonts w:ascii="Arial" w:hAnsi="Arial" w:cs="Arial"/>
          <w:sz w:val="44"/>
          <w:szCs w:val="44"/>
        </w:rPr>
        <w:t>Energy</w:t>
      </w:r>
      <w:r w:rsidR="00542039">
        <w:rPr>
          <w:rFonts w:ascii="Arial" w:hAnsi="Arial" w:cs="Arial"/>
          <w:sz w:val="44"/>
          <w:szCs w:val="44"/>
        </w:rPr>
        <w:t>,</w:t>
      </w:r>
      <w:r w:rsidR="00BF01A8">
        <w:rPr>
          <w:rFonts w:ascii="Arial" w:hAnsi="Arial" w:cs="Arial"/>
          <w:sz w:val="44"/>
          <w:szCs w:val="44"/>
        </w:rPr>
        <w:t xml:space="preserve"> Carbon Reduction </w:t>
      </w:r>
      <w:r w:rsidR="00542039">
        <w:rPr>
          <w:rFonts w:ascii="Arial" w:hAnsi="Arial" w:cs="Arial"/>
          <w:sz w:val="44"/>
          <w:szCs w:val="44"/>
        </w:rPr>
        <w:t xml:space="preserve">&amp; Management </w:t>
      </w:r>
      <w:r w:rsidR="00BF01A8">
        <w:rPr>
          <w:rFonts w:ascii="Arial" w:hAnsi="Arial" w:cs="Arial"/>
          <w:sz w:val="44"/>
          <w:szCs w:val="44"/>
        </w:rPr>
        <w:t>Strategies at UWSTD Carmarthen</w:t>
      </w:r>
    </w:p>
    <w:p w14:paraId="11EA63A2" w14:textId="77777777" w:rsidR="003A3F03" w:rsidRPr="005841E4" w:rsidRDefault="003A3F03" w:rsidP="003A3F03">
      <w:pPr>
        <w:jc w:val="center"/>
        <w:rPr>
          <w:rFonts w:ascii="Arial" w:hAnsi="Arial" w:cs="Arial"/>
          <w:sz w:val="44"/>
          <w:szCs w:val="44"/>
        </w:rPr>
      </w:pPr>
    </w:p>
    <w:p w14:paraId="17DF15A0" w14:textId="77777777" w:rsidR="00771013" w:rsidRPr="005841E4" w:rsidRDefault="00771013" w:rsidP="42A476A9">
      <w:pPr>
        <w:jc w:val="center"/>
        <w:rPr>
          <w:rFonts w:ascii="Arial" w:hAnsi="Arial" w:cs="Arial"/>
          <w:sz w:val="44"/>
          <w:szCs w:val="44"/>
        </w:rPr>
      </w:pPr>
    </w:p>
    <w:p w14:paraId="5EA3CACC" w14:textId="644D67ED" w:rsidR="003A3F03" w:rsidRPr="005841E4" w:rsidRDefault="0032052B" w:rsidP="42A476A9">
      <w:pPr>
        <w:jc w:val="center"/>
        <w:rPr>
          <w:rFonts w:ascii="Arial" w:hAnsi="Arial" w:cs="Arial"/>
          <w:sz w:val="44"/>
          <w:szCs w:val="44"/>
        </w:rPr>
      </w:pPr>
      <w:r w:rsidRPr="005841E4">
        <w:rPr>
          <w:rFonts w:ascii="Arial" w:hAnsi="Arial" w:cs="Arial"/>
          <w:sz w:val="44"/>
          <w:szCs w:val="44"/>
        </w:rPr>
        <w:t>Aneurin (Nye) Evans</w:t>
      </w:r>
      <w:r w:rsidR="003A3F03" w:rsidRPr="005841E4">
        <w:rPr>
          <w:rFonts w:ascii="Arial" w:hAnsi="Arial" w:cs="Arial"/>
          <w:sz w:val="44"/>
          <w:szCs w:val="44"/>
        </w:rPr>
        <w:t xml:space="preserve"> [</w:t>
      </w:r>
      <w:r w:rsidRPr="005841E4">
        <w:rPr>
          <w:rFonts w:ascii="Arial" w:hAnsi="Arial" w:cs="Arial"/>
          <w:sz w:val="44"/>
          <w:szCs w:val="44"/>
        </w:rPr>
        <w:t>1907963</w:t>
      </w:r>
      <w:r w:rsidR="003A3F03" w:rsidRPr="005841E4">
        <w:rPr>
          <w:rFonts w:ascii="Arial" w:hAnsi="Arial" w:cs="Arial"/>
          <w:sz w:val="44"/>
          <w:szCs w:val="44"/>
        </w:rPr>
        <w:t>]</w:t>
      </w:r>
    </w:p>
    <w:p w14:paraId="0F09E3A4" w14:textId="6FB92473" w:rsidR="00BF01A8" w:rsidRDefault="003A3F03" w:rsidP="0020282C">
      <w:pPr>
        <w:jc w:val="center"/>
        <w:rPr>
          <w:rFonts w:ascii="Arial" w:hAnsi="Arial" w:cs="Arial"/>
          <w:b/>
          <w:bCs/>
          <w:sz w:val="44"/>
          <w:szCs w:val="44"/>
        </w:rPr>
      </w:pPr>
      <w:r w:rsidRPr="005841E4">
        <w:rPr>
          <w:rFonts w:ascii="Arial" w:hAnsi="Arial" w:cs="Arial"/>
          <w:b/>
          <w:bCs/>
          <w:sz w:val="44"/>
          <w:szCs w:val="44"/>
        </w:rPr>
        <w:t>2</w:t>
      </w:r>
      <w:r w:rsidR="0038280F">
        <w:rPr>
          <w:rFonts w:ascii="Arial" w:hAnsi="Arial" w:cs="Arial"/>
          <w:b/>
          <w:bCs/>
          <w:sz w:val="44"/>
          <w:szCs w:val="44"/>
        </w:rPr>
        <w:t>8</w:t>
      </w:r>
      <w:r w:rsidR="2EF3C933" w:rsidRPr="005841E4">
        <w:rPr>
          <w:rFonts w:ascii="Arial" w:hAnsi="Arial" w:cs="Arial"/>
          <w:b/>
          <w:bCs/>
          <w:sz w:val="44"/>
          <w:szCs w:val="44"/>
        </w:rPr>
        <w:t>/</w:t>
      </w:r>
      <w:r w:rsidRPr="005841E4">
        <w:rPr>
          <w:rFonts w:ascii="Arial" w:hAnsi="Arial" w:cs="Arial"/>
          <w:b/>
          <w:bCs/>
          <w:sz w:val="44"/>
          <w:szCs w:val="44"/>
        </w:rPr>
        <w:t>04</w:t>
      </w:r>
      <w:r w:rsidR="2EF3C933" w:rsidRPr="005841E4">
        <w:rPr>
          <w:rFonts w:ascii="Arial" w:hAnsi="Arial" w:cs="Arial"/>
          <w:b/>
          <w:bCs/>
          <w:sz w:val="44"/>
          <w:szCs w:val="44"/>
        </w:rPr>
        <w:t>/202</w:t>
      </w:r>
      <w:r w:rsidRPr="005841E4">
        <w:rPr>
          <w:rFonts w:ascii="Arial" w:hAnsi="Arial" w:cs="Arial"/>
          <w:b/>
          <w:bCs/>
          <w:sz w:val="44"/>
          <w:szCs w:val="44"/>
        </w:rPr>
        <w:t>3</w:t>
      </w:r>
    </w:p>
    <w:p w14:paraId="7B8ECB73" w14:textId="2990F58F" w:rsidR="00FF7A85" w:rsidRPr="005841E4" w:rsidRDefault="00FF7A85" w:rsidP="00FF7A85">
      <w:pPr>
        <w:pStyle w:val="paragraph"/>
        <w:spacing w:before="0" w:beforeAutospacing="0" w:after="0" w:afterAutospacing="0"/>
        <w:ind w:left="720" w:hanging="720"/>
        <w:jc w:val="both"/>
        <w:textAlignment w:val="baseline"/>
        <w:rPr>
          <w:rFonts w:ascii="Arial" w:hAnsi="Arial" w:cs="Arial"/>
          <w:sz w:val="18"/>
          <w:szCs w:val="18"/>
        </w:rPr>
      </w:pPr>
    </w:p>
    <w:p w14:paraId="0034F271" w14:textId="77777777" w:rsidR="00484A25" w:rsidRDefault="00484A25" w:rsidP="00F122B5">
      <w:pPr>
        <w:rPr>
          <w:rFonts w:ascii="Arial" w:hAnsi="Arial" w:cs="Arial"/>
        </w:rPr>
      </w:pPr>
    </w:p>
    <w:p w14:paraId="3C619F43" w14:textId="706714D5" w:rsidR="00484A25" w:rsidRPr="00874848" w:rsidRDefault="004E75BA" w:rsidP="00F122B5">
      <w:pPr>
        <w:rPr>
          <w:rFonts w:ascii="Arial" w:hAnsi="Arial" w:cs="Arial"/>
          <w:i/>
          <w:iCs/>
        </w:rPr>
      </w:pPr>
      <w:r w:rsidRPr="00B77075">
        <w:rPr>
          <w:rFonts w:ascii="Arial" w:hAnsi="Arial" w:cs="Arial"/>
          <w:noProof/>
        </w:rPr>
        <w:lastRenderedPageBreak/>
        <w:drawing>
          <wp:anchor distT="0" distB="0" distL="114300" distR="114300" simplePos="0" relativeHeight="251683840" behindDoc="0" locked="0" layoutInCell="1" allowOverlap="1" wp14:anchorId="2A74C719" wp14:editId="52DE785F">
            <wp:simplePos x="0" y="0"/>
            <wp:positionH relativeFrom="column">
              <wp:posOffset>1681089</wp:posOffset>
            </wp:positionH>
            <wp:positionV relativeFrom="paragraph">
              <wp:posOffset>428267</wp:posOffset>
            </wp:positionV>
            <wp:extent cx="899844" cy="591392"/>
            <wp:effectExtent l="0" t="0" r="0" b="0"/>
            <wp:wrapNone/>
            <wp:docPr id="1699789119" name="Picture 1699789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3173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901874" cy="592726"/>
                    </a:xfrm>
                    <a:prstGeom prst="rect">
                      <a:avLst/>
                    </a:prstGeom>
                  </pic:spPr>
                </pic:pic>
              </a:graphicData>
            </a:graphic>
            <wp14:sizeRelH relativeFrom="page">
              <wp14:pctWidth>0</wp14:pctWidth>
            </wp14:sizeRelH>
            <wp14:sizeRelV relativeFrom="page">
              <wp14:pctHeight>0</wp14:pctHeight>
            </wp14:sizeRelV>
          </wp:anchor>
        </w:drawing>
      </w:r>
      <w:r w:rsidR="00484A25" w:rsidRPr="00874848">
        <w:rPr>
          <w:rFonts w:ascii="Arial" w:hAnsi="Arial" w:cs="Arial"/>
          <w:i/>
          <w:iCs/>
        </w:rPr>
        <w:t xml:space="preserve">Declaration This work has not previously been accepted in substance for any degree and is not being concurrently submitted in candidature for any degree. </w:t>
      </w:r>
    </w:p>
    <w:p w14:paraId="0B73C4EC" w14:textId="68AEB66F" w:rsidR="004E75BA" w:rsidRDefault="004E75BA" w:rsidP="00F122B5">
      <w:pPr>
        <w:rPr>
          <w:rFonts w:ascii="Arial" w:hAnsi="Arial" w:cs="Arial"/>
          <w:i/>
          <w:iCs/>
        </w:rPr>
      </w:pPr>
    </w:p>
    <w:p w14:paraId="5DB0397B" w14:textId="4A0EFE88" w:rsidR="00874848" w:rsidRDefault="00484A25" w:rsidP="00F122B5">
      <w:pPr>
        <w:rPr>
          <w:rFonts w:ascii="Arial" w:hAnsi="Arial" w:cs="Arial"/>
          <w:i/>
          <w:iCs/>
        </w:rPr>
      </w:pPr>
      <w:r w:rsidRPr="00874848">
        <w:rPr>
          <w:rFonts w:ascii="Arial" w:hAnsi="Arial" w:cs="Arial"/>
          <w:i/>
          <w:iCs/>
        </w:rPr>
        <w:t>Signed ...................................................................... (</w:t>
      </w:r>
      <w:r w:rsidR="004E75BA">
        <w:rPr>
          <w:rFonts w:ascii="Arial" w:hAnsi="Arial" w:cs="Arial"/>
          <w:i/>
          <w:iCs/>
        </w:rPr>
        <w:t>Aneurin Lloyd Evans</w:t>
      </w:r>
      <w:r w:rsidRPr="00874848">
        <w:rPr>
          <w:rFonts w:ascii="Arial" w:hAnsi="Arial" w:cs="Arial"/>
          <w:i/>
          <w:iCs/>
        </w:rPr>
        <w:t xml:space="preserve">) </w:t>
      </w:r>
    </w:p>
    <w:p w14:paraId="240BC61E" w14:textId="4C50E9EF" w:rsidR="00874848" w:rsidRPr="00874848" w:rsidRDefault="00484A25" w:rsidP="00F122B5">
      <w:pPr>
        <w:rPr>
          <w:rFonts w:ascii="Arial" w:hAnsi="Arial" w:cs="Arial"/>
          <w:i/>
          <w:iCs/>
        </w:rPr>
      </w:pPr>
      <w:r w:rsidRPr="00874848">
        <w:rPr>
          <w:rFonts w:ascii="Arial" w:hAnsi="Arial" w:cs="Arial"/>
          <w:i/>
          <w:iCs/>
        </w:rPr>
        <w:t>Date</w:t>
      </w:r>
      <w:r w:rsidR="00874848">
        <w:rPr>
          <w:rFonts w:ascii="Arial" w:hAnsi="Arial" w:cs="Arial"/>
          <w:i/>
          <w:iCs/>
        </w:rPr>
        <w:t xml:space="preserve">: </w:t>
      </w:r>
      <w:r w:rsidR="00874848" w:rsidRPr="00874848">
        <w:rPr>
          <w:rFonts w:ascii="Arial" w:hAnsi="Arial" w:cs="Arial"/>
          <w:b/>
          <w:bCs/>
        </w:rPr>
        <w:t>28/04/2023</w:t>
      </w:r>
    </w:p>
    <w:p w14:paraId="5ADC59AA" w14:textId="7C2254A3" w:rsidR="00874848" w:rsidRDefault="00874848" w:rsidP="00F122B5">
      <w:pPr>
        <w:rPr>
          <w:rFonts w:ascii="Arial" w:hAnsi="Arial" w:cs="Arial"/>
          <w:i/>
          <w:iCs/>
        </w:rPr>
      </w:pPr>
    </w:p>
    <w:p w14:paraId="4B018AF4" w14:textId="72A41902" w:rsidR="00874848" w:rsidRDefault="004E75BA" w:rsidP="00F122B5">
      <w:pPr>
        <w:rPr>
          <w:rFonts w:ascii="Arial" w:hAnsi="Arial" w:cs="Arial"/>
          <w:i/>
          <w:iCs/>
        </w:rPr>
      </w:pPr>
      <w:r w:rsidRPr="00B77075">
        <w:rPr>
          <w:rFonts w:ascii="Arial" w:hAnsi="Arial" w:cs="Arial"/>
          <w:noProof/>
        </w:rPr>
        <w:drawing>
          <wp:anchor distT="0" distB="0" distL="114300" distR="114300" simplePos="0" relativeHeight="251685888" behindDoc="0" locked="0" layoutInCell="1" allowOverlap="1" wp14:anchorId="40A32E53" wp14:editId="140A1386">
            <wp:simplePos x="0" y="0"/>
            <wp:positionH relativeFrom="column">
              <wp:posOffset>1671710</wp:posOffset>
            </wp:positionH>
            <wp:positionV relativeFrom="paragraph">
              <wp:posOffset>828675</wp:posOffset>
            </wp:positionV>
            <wp:extent cx="984739" cy="647186"/>
            <wp:effectExtent l="0" t="0" r="6350" b="635"/>
            <wp:wrapNone/>
            <wp:docPr id="1643490226" name="Picture 1643490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3173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84739" cy="647186"/>
                    </a:xfrm>
                    <a:prstGeom prst="rect">
                      <a:avLst/>
                    </a:prstGeom>
                  </pic:spPr>
                </pic:pic>
              </a:graphicData>
            </a:graphic>
            <wp14:sizeRelH relativeFrom="page">
              <wp14:pctWidth>0</wp14:pctWidth>
            </wp14:sizeRelH>
            <wp14:sizeRelV relativeFrom="page">
              <wp14:pctHeight>0</wp14:pctHeight>
            </wp14:sizeRelV>
          </wp:anchor>
        </w:drawing>
      </w:r>
      <w:r w:rsidR="00484A25" w:rsidRPr="00874848">
        <w:rPr>
          <w:rFonts w:ascii="Arial" w:hAnsi="Arial" w:cs="Arial"/>
          <w:i/>
          <w:iCs/>
        </w:rPr>
        <w:t xml:space="preserve">This thesis is the result of my own investigations, except where otherwise stated. Where correction services have been used the extent and nature of the correction is clearly marked in a footnote(s). Other sources are acknowledged by footnotes giving explicit references. A bibliography is appended. </w:t>
      </w:r>
    </w:p>
    <w:p w14:paraId="10BCBC42" w14:textId="485FAEAC" w:rsidR="004E75BA" w:rsidRDefault="004E75BA" w:rsidP="00F122B5">
      <w:pPr>
        <w:rPr>
          <w:rFonts w:ascii="Arial" w:hAnsi="Arial" w:cs="Arial"/>
          <w:i/>
          <w:iCs/>
        </w:rPr>
      </w:pPr>
    </w:p>
    <w:p w14:paraId="50D4861C" w14:textId="694A728C" w:rsidR="00874848" w:rsidRDefault="00484A25" w:rsidP="00F122B5">
      <w:pPr>
        <w:rPr>
          <w:rFonts w:ascii="Arial" w:hAnsi="Arial" w:cs="Arial"/>
          <w:i/>
          <w:iCs/>
        </w:rPr>
      </w:pPr>
      <w:r w:rsidRPr="00874848">
        <w:rPr>
          <w:rFonts w:ascii="Arial" w:hAnsi="Arial" w:cs="Arial"/>
          <w:i/>
          <w:iCs/>
        </w:rPr>
        <w:t>Signed ..................................................................... (</w:t>
      </w:r>
      <w:r w:rsidR="004E75BA">
        <w:rPr>
          <w:rFonts w:ascii="Arial" w:hAnsi="Arial" w:cs="Arial"/>
          <w:i/>
          <w:iCs/>
        </w:rPr>
        <w:t>Aneurin Lloyd Evans</w:t>
      </w:r>
      <w:r w:rsidRPr="00874848">
        <w:rPr>
          <w:rFonts w:ascii="Arial" w:hAnsi="Arial" w:cs="Arial"/>
          <w:i/>
          <w:iCs/>
        </w:rPr>
        <w:t xml:space="preserve">) </w:t>
      </w:r>
    </w:p>
    <w:p w14:paraId="438095A9" w14:textId="4F4BCE1C" w:rsidR="00874848" w:rsidRPr="00874848" w:rsidRDefault="00484A25" w:rsidP="00F122B5">
      <w:pPr>
        <w:rPr>
          <w:rFonts w:ascii="Arial" w:hAnsi="Arial" w:cs="Arial"/>
          <w:i/>
          <w:iCs/>
        </w:rPr>
      </w:pPr>
      <w:r w:rsidRPr="00874848">
        <w:rPr>
          <w:rFonts w:ascii="Arial" w:hAnsi="Arial" w:cs="Arial"/>
          <w:i/>
          <w:iCs/>
        </w:rPr>
        <w:t>Date</w:t>
      </w:r>
      <w:r w:rsidR="00874848">
        <w:rPr>
          <w:rFonts w:ascii="Arial" w:hAnsi="Arial" w:cs="Arial"/>
          <w:i/>
          <w:iCs/>
        </w:rPr>
        <w:t xml:space="preserve">: </w:t>
      </w:r>
      <w:r w:rsidR="00874848" w:rsidRPr="00874848">
        <w:rPr>
          <w:rFonts w:ascii="Arial" w:hAnsi="Arial" w:cs="Arial"/>
          <w:b/>
          <w:bCs/>
        </w:rPr>
        <w:t>28/04/2023</w:t>
      </w:r>
    </w:p>
    <w:p w14:paraId="171284FC" w14:textId="2DE6B40D" w:rsidR="00874848" w:rsidRDefault="00874848" w:rsidP="00F122B5">
      <w:pPr>
        <w:rPr>
          <w:rFonts w:ascii="Arial" w:hAnsi="Arial" w:cs="Arial"/>
          <w:i/>
          <w:iCs/>
        </w:rPr>
      </w:pPr>
    </w:p>
    <w:p w14:paraId="6414D50A" w14:textId="2804A21F" w:rsidR="00874848" w:rsidRPr="00874848" w:rsidRDefault="004E75BA" w:rsidP="00F122B5">
      <w:pPr>
        <w:rPr>
          <w:rFonts w:ascii="Arial" w:hAnsi="Arial" w:cs="Arial"/>
          <w:i/>
          <w:iCs/>
        </w:rPr>
      </w:pPr>
      <w:r w:rsidRPr="00B77075">
        <w:rPr>
          <w:rFonts w:ascii="Arial" w:hAnsi="Arial" w:cs="Arial"/>
          <w:noProof/>
        </w:rPr>
        <w:drawing>
          <wp:anchor distT="0" distB="0" distL="114300" distR="114300" simplePos="0" relativeHeight="251687936" behindDoc="0" locked="0" layoutInCell="1" allowOverlap="1" wp14:anchorId="2885431D" wp14:editId="7BE64279">
            <wp:simplePos x="0" y="0"/>
            <wp:positionH relativeFrom="column">
              <wp:posOffset>1643136</wp:posOffset>
            </wp:positionH>
            <wp:positionV relativeFrom="paragraph">
              <wp:posOffset>601638</wp:posOffset>
            </wp:positionV>
            <wp:extent cx="984739" cy="647186"/>
            <wp:effectExtent l="0" t="0" r="6350" b="635"/>
            <wp:wrapNone/>
            <wp:docPr id="1122781035" name="Picture 1122781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3173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84739" cy="647186"/>
                    </a:xfrm>
                    <a:prstGeom prst="rect">
                      <a:avLst/>
                    </a:prstGeom>
                  </pic:spPr>
                </pic:pic>
              </a:graphicData>
            </a:graphic>
            <wp14:sizeRelH relativeFrom="page">
              <wp14:pctWidth>0</wp14:pctWidth>
            </wp14:sizeRelH>
            <wp14:sizeRelV relativeFrom="page">
              <wp14:pctHeight>0</wp14:pctHeight>
            </wp14:sizeRelV>
          </wp:anchor>
        </w:drawing>
      </w:r>
      <w:r w:rsidR="00484A25" w:rsidRPr="00874848">
        <w:rPr>
          <w:rFonts w:ascii="Arial" w:hAnsi="Arial" w:cs="Arial"/>
          <w:i/>
          <w:iCs/>
        </w:rPr>
        <w:t xml:space="preserve">I hereby give consent for my thesis, if accepted, to be available for photocopying and for inter-library loan, and for the title and summary to be made available to outside organisations. </w:t>
      </w:r>
    </w:p>
    <w:p w14:paraId="1537345B" w14:textId="33F0C5C5" w:rsidR="004E75BA" w:rsidRDefault="004E75BA" w:rsidP="00F122B5">
      <w:pPr>
        <w:rPr>
          <w:rFonts w:ascii="Arial" w:hAnsi="Arial" w:cs="Arial"/>
          <w:i/>
          <w:iCs/>
        </w:rPr>
      </w:pPr>
    </w:p>
    <w:p w14:paraId="52C2F4E1" w14:textId="2F781D4F" w:rsidR="00874848" w:rsidRDefault="00484A25" w:rsidP="00F122B5">
      <w:pPr>
        <w:rPr>
          <w:rFonts w:ascii="Arial" w:hAnsi="Arial" w:cs="Arial"/>
          <w:i/>
          <w:iCs/>
        </w:rPr>
      </w:pPr>
      <w:r w:rsidRPr="00874848">
        <w:rPr>
          <w:rFonts w:ascii="Arial" w:hAnsi="Arial" w:cs="Arial"/>
          <w:i/>
          <w:iCs/>
        </w:rPr>
        <w:t>Signed ..................................................................... (</w:t>
      </w:r>
      <w:r w:rsidR="004E75BA">
        <w:rPr>
          <w:rFonts w:ascii="Arial" w:hAnsi="Arial" w:cs="Arial"/>
          <w:i/>
          <w:iCs/>
        </w:rPr>
        <w:t>Aneurin Lloyd Evans</w:t>
      </w:r>
      <w:r w:rsidRPr="00874848">
        <w:rPr>
          <w:rFonts w:ascii="Arial" w:hAnsi="Arial" w:cs="Arial"/>
          <w:i/>
          <w:iCs/>
        </w:rPr>
        <w:t>)</w:t>
      </w:r>
      <w:r w:rsidR="004E75BA" w:rsidRPr="004E75BA">
        <w:rPr>
          <w:rFonts w:ascii="Arial" w:hAnsi="Arial" w:cs="Arial"/>
          <w:noProof/>
        </w:rPr>
        <w:t xml:space="preserve"> </w:t>
      </w:r>
    </w:p>
    <w:p w14:paraId="753816CF" w14:textId="2FDDE183" w:rsidR="00874848" w:rsidRPr="00874848" w:rsidRDefault="00484A25" w:rsidP="00F122B5">
      <w:pPr>
        <w:rPr>
          <w:rFonts w:ascii="Arial" w:hAnsi="Arial" w:cs="Arial"/>
          <w:i/>
          <w:iCs/>
        </w:rPr>
      </w:pPr>
      <w:r w:rsidRPr="00874848">
        <w:rPr>
          <w:rFonts w:ascii="Arial" w:hAnsi="Arial" w:cs="Arial"/>
          <w:i/>
          <w:iCs/>
        </w:rPr>
        <w:t xml:space="preserve"> Date</w:t>
      </w:r>
      <w:r w:rsidR="00874848">
        <w:rPr>
          <w:rFonts w:ascii="Arial" w:hAnsi="Arial" w:cs="Arial"/>
          <w:i/>
          <w:iCs/>
        </w:rPr>
        <w:t xml:space="preserve">: </w:t>
      </w:r>
      <w:r w:rsidR="00874848" w:rsidRPr="00874848">
        <w:rPr>
          <w:rFonts w:ascii="Arial" w:hAnsi="Arial" w:cs="Arial"/>
          <w:b/>
          <w:bCs/>
        </w:rPr>
        <w:t>28/04/2023</w:t>
      </w:r>
    </w:p>
    <w:p w14:paraId="65282586" w14:textId="77777777" w:rsidR="004E75BA" w:rsidRDefault="004E75BA" w:rsidP="00F122B5">
      <w:pPr>
        <w:rPr>
          <w:rFonts w:ascii="Arial" w:hAnsi="Arial" w:cs="Arial"/>
        </w:rPr>
      </w:pPr>
    </w:p>
    <w:p w14:paraId="2791790C" w14:textId="623D4FB8" w:rsidR="00874848" w:rsidRPr="00874848" w:rsidRDefault="00874848" w:rsidP="00F122B5">
      <w:pPr>
        <w:rPr>
          <w:rFonts w:ascii="Arial" w:hAnsi="Arial" w:cs="Arial"/>
          <w:i/>
          <w:iCs/>
        </w:rPr>
      </w:pPr>
      <w:r w:rsidRPr="00B77075">
        <w:rPr>
          <w:rFonts w:ascii="Arial" w:hAnsi="Arial" w:cs="Arial"/>
          <w:noProof/>
        </w:rPr>
        <w:drawing>
          <wp:anchor distT="0" distB="0" distL="114300" distR="114300" simplePos="0" relativeHeight="251681792" behindDoc="0" locked="0" layoutInCell="1" allowOverlap="1" wp14:anchorId="1D46C717" wp14:editId="2659A5DD">
            <wp:simplePos x="0" y="0"/>
            <wp:positionH relativeFrom="column">
              <wp:posOffset>1674055</wp:posOffset>
            </wp:positionH>
            <wp:positionV relativeFrom="paragraph">
              <wp:posOffset>339728</wp:posOffset>
            </wp:positionV>
            <wp:extent cx="984739" cy="647186"/>
            <wp:effectExtent l="0" t="0" r="6350" b="635"/>
            <wp:wrapNone/>
            <wp:docPr id="1896349845" name="Picture 1896349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3173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97559" cy="655612"/>
                    </a:xfrm>
                    <a:prstGeom prst="rect">
                      <a:avLst/>
                    </a:prstGeom>
                  </pic:spPr>
                </pic:pic>
              </a:graphicData>
            </a:graphic>
            <wp14:sizeRelH relativeFrom="page">
              <wp14:pctWidth>0</wp14:pctWidth>
            </wp14:sizeRelH>
            <wp14:sizeRelV relativeFrom="page">
              <wp14:pctHeight>0</wp14:pctHeight>
            </wp14:sizeRelV>
          </wp:anchor>
        </w:drawing>
      </w:r>
      <w:r w:rsidR="00484A25" w:rsidRPr="00874848">
        <w:rPr>
          <w:rFonts w:ascii="Arial" w:hAnsi="Arial" w:cs="Arial"/>
          <w:i/>
          <w:iCs/>
        </w:rPr>
        <w:t xml:space="preserve">I hereby give consent for my thesis, if accepted, to be available for deposit in the University’s digital repository. </w:t>
      </w:r>
    </w:p>
    <w:p w14:paraId="09BEE3C0" w14:textId="77777777" w:rsidR="004E75BA" w:rsidRDefault="004E75BA" w:rsidP="00F122B5">
      <w:pPr>
        <w:rPr>
          <w:rFonts w:ascii="Arial" w:hAnsi="Arial" w:cs="Arial"/>
          <w:i/>
          <w:iCs/>
        </w:rPr>
      </w:pPr>
    </w:p>
    <w:p w14:paraId="58E34AC8" w14:textId="2ED24445" w:rsidR="00874848" w:rsidRDefault="00484A25" w:rsidP="00F122B5">
      <w:pPr>
        <w:rPr>
          <w:rFonts w:ascii="Arial" w:hAnsi="Arial" w:cs="Arial"/>
          <w:i/>
          <w:iCs/>
        </w:rPr>
      </w:pPr>
      <w:r w:rsidRPr="00874848">
        <w:rPr>
          <w:rFonts w:ascii="Arial" w:hAnsi="Arial" w:cs="Arial"/>
          <w:i/>
          <w:iCs/>
        </w:rPr>
        <w:t>Signed ..................................................................... (</w:t>
      </w:r>
      <w:r w:rsidR="004E75BA">
        <w:rPr>
          <w:rFonts w:ascii="Arial" w:hAnsi="Arial" w:cs="Arial"/>
          <w:i/>
          <w:iCs/>
        </w:rPr>
        <w:t>Aneurin Lloyd Evans</w:t>
      </w:r>
      <w:r w:rsidRPr="00874848">
        <w:rPr>
          <w:rFonts w:ascii="Arial" w:hAnsi="Arial" w:cs="Arial"/>
          <w:i/>
          <w:iCs/>
        </w:rPr>
        <w:t xml:space="preserve">) </w:t>
      </w:r>
    </w:p>
    <w:p w14:paraId="239013BD" w14:textId="67521975" w:rsidR="00874848" w:rsidRDefault="00484A25" w:rsidP="00F122B5">
      <w:pPr>
        <w:rPr>
          <w:rFonts w:ascii="Arial" w:hAnsi="Arial" w:cs="Arial"/>
          <w:i/>
          <w:iCs/>
        </w:rPr>
      </w:pPr>
      <w:r w:rsidRPr="00874848">
        <w:rPr>
          <w:rFonts w:ascii="Arial" w:hAnsi="Arial" w:cs="Arial"/>
          <w:i/>
          <w:iCs/>
        </w:rPr>
        <w:t>Date</w:t>
      </w:r>
      <w:r w:rsidR="00874848">
        <w:rPr>
          <w:rFonts w:ascii="Arial" w:hAnsi="Arial" w:cs="Arial"/>
          <w:i/>
          <w:iCs/>
        </w:rPr>
        <w:t xml:space="preserve">: </w:t>
      </w:r>
      <w:r w:rsidR="00874848" w:rsidRPr="00874848">
        <w:rPr>
          <w:rFonts w:ascii="Arial" w:hAnsi="Arial" w:cs="Arial"/>
          <w:b/>
          <w:bCs/>
        </w:rPr>
        <w:t>28/04/2023</w:t>
      </w:r>
    </w:p>
    <w:p w14:paraId="562EA709" w14:textId="77777777" w:rsidR="00637823" w:rsidRDefault="00637823" w:rsidP="00F122B5">
      <w:pPr>
        <w:rPr>
          <w:rFonts w:ascii="Arial" w:hAnsi="Arial" w:cs="Arial"/>
        </w:rPr>
      </w:pPr>
    </w:p>
    <w:p w14:paraId="13F32BC1" w14:textId="77777777" w:rsidR="00637823" w:rsidRDefault="00637823" w:rsidP="00F122B5">
      <w:pPr>
        <w:rPr>
          <w:rFonts w:ascii="Arial" w:hAnsi="Arial" w:cs="Arial"/>
        </w:rPr>
      </w:pPr>
    </w:p>
    <w:p w14:paraId="0D3EEFC6" w14:textId="77777777" w:rsidR="004E75BA" w:rsidRDefault="004E75BA" w:rsidP="004E75BA">
      <w:pPr>
        <w:pStyle w:val="TOCHeading"/>
      </w:pPr>
      <w:r>
        <w:lastRenderedPageBreak/>
        <w:t>Acknowledgements</w:t>
      </w:r>
    </w:p>
    <w:p w14:paraId="1B02099B" w14:textId="77777777" w:rsidR="004E75BA" w:rsidRDefault="004E75BA" w:rsidP="004E75BA">
      <w:pPr>
        <w:rPr>
          <w:lang w:val="en-US"/>
        </w:rPr>
      </w:pPr>
    </w:p>
    <w:p w14:paraId="38A13AD2" w14:textId="34880BE6" w:rsidR="004E75BA" w:rsidRPr="004E75BA" w:rsidRDefault="004E75BA" w:rsidP="004E75BA">
      <w:pPr>
        <w:rPr>
          <w:lang w:val="en-US"/>
        </w:rPr>
      </w:pPr>
      <w:r w:rsidRPr="004E75BA">
        <w:rPr>
          <w:highlight w:val="yellow"/>
          <w:lang w:val="en-US"/>
        </w:rPr>
        <w:t>This report lends its thanks</w:t>
      </w:r>
      <w:r>
        <w:rPr>
          <w:lang w:val="en-US"/>
        </w:rPr>
        <w:t>……</w:t>
      </w:r>
    </w:p>
    <w:p w14:paraId="4C530110" w14:textId="2ABF702B" w:rsidR="00D11A8B" w:rsidRPr="005841E4" w:rsidRDefault="00AD0EB5" w:rsidP="004E75BA">
      <w:r w:rsidRPr="005841E4">
        <w:br w:type="page"/>
      </w:r>
    </w:p>
    <w:p w14:paraId="204B7ED2" w14:textId="2CB1AD8D" w:rsidR="000A34F1" w:rsidRDefault="000A34F1" w:rsidP="004E75BA">
      <w:pPr>
        <w:pStyle w:val="TOCHeading"/>
      </w:pPr>
      <w:r w:rsidRPr="005841E4">
        <w:lastRenderedPageBreak/>
        <w:t>Abstract</w:t>
      </w:r>
    </w:p>
    <w:p w14:paraId="0E42850B" w14:textId="77777777" w:rsidR="004E75BA" w:rsidRPr="004E75BA" w:rsidRDefault="004E75BA" w:rsidP="004E75BA">
      <w:pPr>
        <w:rPr>
          <w:lang w:val="en-US"/>
        </w:rPr>
      </w:pPr>
    </w:p>
    <w:p w14:paraId="39FA5A41" w14:textId="7A7992BC" w:rsidR="000A34F1" w:rsidRPr="005841E4" w:rsidRDefault="000A34F1" w:rsidP="000A34F1">
      <w:pPr>
        <w:spacing w:line="259" w:lineRule="auto"/>
        <w:rPr>
          <w:rFonts w:ascii="Arial" w:hAnsi="Arial" w:cs="Arial"/>
        </w:rPr>
      </w:pPr>
      <w:r w:rsidRPr="002336B2">
        <w:rPr>
          <w:rFonts w:ascii="Arial" w:hAnsi="Arial" w:cs="Arial"/>
          <w:highlight w:val="yellow"/>
        </w:rPr>
        <w:t>This report……….</w:t>
      </w:r>
    </w:p>
    <w:p w14:paraId="6DC39F47" w14:textId="77777777" w:rsidR="000A34F1" w:rsidRPr="005841E4" w:rsidRDefault="000A34F1" w:rsidP="000A34F1">
      <w:pPr>
        <w:spacing w:line="259" w:lineRule="auto"/>
        <w:jc w:val="both"/>
        <w:rPr>
          <w:rFonts w:ascii="Arial" w:hAnsi="Arial" w:cs="Arial"/>
          <w:b/>
          <w:bCs/>
          <w:u w:val="single"/>
        </w:rPr>
      </w:pPr>
    </w:p>
    <w:p w14:paraId="31213485" w14:textId="77777777" w:rsidR="000A34F1" w:rsidRPr="005841E4" w:rsidRDefault="000A34F1" w:rsidP="000A34F1">
      <w:pPr>
        <w:spacing w:line="259" w:lineRule="auto"/>
        <w:jc w:val="both"/>
        <w:rPr>
          <w:rFonts w:ascii="Arial" w:hAnsi="Arial" w:cs="Arial"/>
          <w:b/>
          <w:bCs/>
          <w:u w:val="single"/>
        </w:rPr>
      </w:pPr>
    </w:p>
    <w:p w14:paraId="0E8DCC49" w14:textId="1AB7B760" w:rsidR="005841E4" w:rsidRDefault="005841E4" w:rsidP="005841E4">
      <w:pPr>
        <w:spacing w:line="259" w:lineRule="auto"/>
      </w:pPr>
    </w:p>
    <w:p w14:paraId="47455BCA" w14:textId="525FAC86" w:rsidR="005841E4" w:rsidRDefault="005841E4" w:rsidP="005841E4">
      <w:pPr>
        <w:spacing w:line="259" w:lineRule="auto"/>
      </w:pPr>
    </w:p>
    <w:p w14:paraId="3C398B40" w14:textId="71701216" w:rsidR="005841E4" w:rsidRPr="000A34F1" w:rsidRDefault="005841E4" w:rsidP="005841E4">
      <w:pPr>
        <w:spacing w:line="259" w:lineRule="auto"/>
        <w:jc w:val="center"/>
        <w:sectPr w:rsidR="005841E4" w:rsidRPr="000A34F1" w:rsidSect="00C26FCD">
          <w:footerReference w:type="default" r:id="rId12"/>
          <w:pgSz w:w="11906" w:h="16838"/>
          <w:pgMar w:top="1440" w:right="1440" w:bottom="1440" w:left="1440" w:header="708" w:footer="708" w:gutter="0"/>
          <w:pgBorders w:display="firstPage" w:offsetFrom="page">
            <w:top w:val="thinThickThinLargeGap" w:sz="18" w:space="24" w:color="2E74B5" w:themeColor="accent5" w:themeShade="BF"/>
            <w:left w:val="thinThickThinLargeGap" w:sz="18" w:space="24" w:color="2E74B5" w:themeColor="accent5" w:themeShade="BF"/>
            <w:bottom w:val="thinThickThinLargeGap" w:sz="18" w:space="24" w:color="2E74B5" w:themeColor="accent5" w:themeShade="BF"/>
            <w:right w:val="thinThickThinLargeGap" w:sz="18" w:space="24" w:color="2E74B5" w:themeColor="accent5" w:themeShade="BF"/>
          </w:pgBorders>
          <w:pgNumType w:fmt="lowerRoman"/>
          <w:cols w:space="708"/>
          <w:titlePg/>
          <w:docGrid w:linePitch="360"/>
        </w:sectPr>
      </w:pPr>
    </w:p>
    <w:p w14:paraId="778BF9D3" w14:textId="3DD16245" w:rsidR="000A34F1" w:rsidRPr="000A34F1" w:rsidRDefault="000A34F1" w:rsidP="00A629E9">
      <w:pPr>
        <w:pStyle w:val="Title"/>
        <w:tabs>
          <w:tab w:val="center" w:pos="4513"/>
        </w:tabs>
        <w:rPr>
          <w:color w:val="002060"/>
          <w:sz w:val="40"/>
          <w:szCs w:val="40"/>
        </w:rPr>
      </w:pPr>
      <w:r w:rsidRPr="000A34F1">
        <w:rPr>
          <w:color w:val="002060"/>
          <w:sz w:val="40"/>
          <w:szCs w:val="40"/>
        </w:rPr>
        <w:lastRenderedPageBreak/>
        <w:t>Table of Contents</w:t>
      </w:r>
      <w:r w:rsidR="00A629E9">
        <w:rPr>
          <w:color w:val="002060"/>
          <w:sz w:val="40"/>
          <w:szCs w:val="40"/>
        </w:rPr>
        <w:tab/>
      </w:r>
    </w:p>
    <w:p w14:paraId="4EB43D70" w14:textId="77777777" w:rsidR="000A34F1" w:rsidRPr="000A34F1" w:rsidRDefault="000A34F1" w:rsidP="000A34F1"/>
    <w:p w14:paraId="59422E99" w14:textId="56FB69CF" w:rsidR="00EB25E0" w:rsidRDefault="000A34F1">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3572654" w:history="1">
        <w:r w:rsidR="00EB25E0" w:rsidRPr="00774D4B">
          <w:rPr>
            <w:rStyle w:val="Hyperlink"/>
            <w:rFonts w:ascii="Arial" w:hAnsi="Arial" w:cs="Arial"/>
            <w:noProof/>
          </w:rPr>
          <w:t>1</w:t>
        </w:r>
        <w:r w:rsidR="00EB25E0">
          <w:rPr>
            <w:rFonts w:asciiTheme="minorHAnsi" w:eastAsiaTheme="minorEastAsia" w:hAnsiTheme="minorHAnsi"/>
            <w:noProof/>
            <w:lang w:eastAsia="en-GB"/>
          </w:rPr>
          <w:tab/>
        </w:r>
        <w:r w:rsidR="00EB25E0" w:rsidRPr="00774D4B">
          <w:rPr>
            <w:rStyle w:val="Hyperlink"/>
            <w:rFonts w:ascii="Arial" w:hAnsi="Arial" w:cs="Arial"/>
            <w:noProof/>
          </w:rPr>
          <w:t>Introduction</w:t>
        </w:r>
        <w:r w:rsidR="00EB25E0">
          <w:rPr>
            <w:noProof/>
            <w:webHidden/>
          </w:rPr>
          <w:tab/>
        </w:r>
        <w:r w:rsidR="00EB25E0">
          <w:rPr>
            <w:noProof/>
            <w:webHidden/>
          </w:rPr>
          <w:fldChar w:fldCharType="begin"/>
        </w:r>
        <w:r w:rsidR="00EB25E0">
          <w:rPr>
            <w:noProof/>
            <w:webHidden/>
          </w:rPr>
          <w:instrText xml:space="preserve"> PAGEREF _Toc133572654 \h </w:instrText>
        </w:r>
        <w:r w:rsidR="00EB25E0">
          <w:rPr>
            <w:noProof/>
            <w:webHidden/>
          </w:rPr>
        </w:r>
        <w:r w:rsidR="00EB25E0">
          <w:rPr>
            <w:noProof/>
            <w:webHidden/>
          </w:rPr>
          <w:fldChar w:fldCharType="separate"/>
        </w:r>
        <w:r w:rsidR="00EB25E0">
          <w:rPr>
            <w:noProof/>
            <w:webHidden/>
          </w:rPr>
          <w:t>6</w:t>
        </w:r>
        <w:r w:rsidR="00EB25E0">
          <w:rPr>
            <w:noProof/>
            <w:webHidden/>
          </w:rPr>
          <w:fldChar w:fldCharType="end"/>
        </w:r>
      </w:hyperlink>
    </w:p>
    <w:p w14:paraId="5B028BF5" w14:textId="35BEB8FA" w:rsidR="00EB25E0" w:rsidRDefault="00EB25E0">
      <w:pPr>
        <w:pStyle w:val="TOC1"/>
        <w:tabs>
          <w:tab w:val="left" w:pos="440"/>
          <w:tab w:val="right" w:leader="dot" w:pos="9016"/>
        </w:tabs>
        <w:rPr>
          <w:rFonts w:asciiTheme="minorHAnsi" w:eastAsiaTheme="minorEastAsia" w:hAnsiTheme="minorHAnsi"/>
          <w:noProof/>
          <w:lang w:eastAsia="en-GB"/>
        </w:rPr>
      </w:pPr>
      <w:hyperlink w:anchor="_Toc133572655" w:history="1">
        <w:r w:rsidRPr="00774D4B">
          <w:rPr>
            <w:rStyle w:val="Hyperlink"/>
            <w:rFonts w:ascii="Arial" w:hAnsi="Arial" w:cs="Arial"/>
            <w:noProof/>
          </w:rPr>
          <w:t>2</w:t>
        </w:r>
        <w:r>
          <w:rPr>
            <w:rFonts w:asciiTheme="minorHAnsi" w:eastAsiaTheme="minorEastAsia" w:hAnsiTheme="minorHAnsi"/>
            <w:noProof/>
            <w:lang w:eastAsia="en-GB"/>
          </w:rPr>
          <w:tab/>
        </w:r>
        <w:r w:rsidRPr="00774D4B">
          <w:rPr>
            <w:rStyle w:val="Hyperlink"/>
            <w:rFonts w:ascii="Arial" w:hAnsi="Arial" w:cs="Arial"/>
            <w:noProof/>
          </w:rPr>
          <w:t>Aims &amp; Objectives</w:t>
        </w:r>
        <w:r>
          <w:rPr>
            <w:noProof/>
            <w:webHidden/>
          </w:rPr>
          <w:tab/>
        </w:r>
        <w:r>
          <w:rPr>
            <w:noProof/>
            <w:webHidden/>
          </w:rPr>
          <w:fldChar w:fldCharType="begin"/>
        </w:r>
        <w:r>
          <w:rPr>
            <w:noProof/>
            <w:webHidden/>
          </w:rPr>
          <w:instrText xml:space="preserve"> PAGEREF _Toc133572655 \h </w:instrText>
        </w:r>
        <w:r>
          <w:rPr>
            <w:noProof/>
            <w:webHidden/>
          </w:rPr>
        </w:r>
        <w:r>
          <w:rPr>
            <w:noProof/>
            <w:webHidden/>
          </w:rPr>
          <w:fldChar w:fldCharType="separate"/>
        </w:r>
        <w:r>
          <w:rPr>
            <w:noProof/>
            <w:webHidden/>
          </w:rPr>
          <w:t>8</w:t>
        </w:r>
        <w:r>
          <w:rPr>
            <w:noProof/>
            <w:webHidden/>
          </w:rPr>
          <w:fldChar w:fldCharType="end"/>
        </w:r>
      </w:hyperlink>
    </w:p>
    <w:p w14:paraId="0BC010D2" w14:textId="36D238D7" w:rsidR="00EB25E0" w:rsidRDefault="00EB25E0">
      <w:pPr>
        <w:pStyle w:val="TOC1"/>
        <w:tabs>
          <w:tab w:val="left" w:pos="440"/>
          <w:tab w:val="right" w:leader="dot" w:pos="9016"/>
        </w:tabs>
        <w:rPr>
          <w:rFonts w:asciiTheme="minorHAnsi" w:eastAsiaTheme="minorEastAsia" w:hAnsiTheme="minorHAnsi"/>
          <w:noProof/>
          <w:lang w:eastAsia="en-GB"/>
        </w:rPr>
      </w:pPr>
      <w:hyperlink w:anchor="_Toc133572656" w:history="1">
        <w:r w:rsidRPr="00774D4B">
          <w:rPr>
            <w:rStyle w:val="Hyperlink"/>
            <w:rFonts w:ascii="Arial" w:hAnsi="Arial" w:cs="Arial"/>
            <w:noProof/>
          </w:rPr>
          <w:t>3</w:t>
        </w:r>
        <w:r>
          <w:rPr>
            <w:rFonts w:asciiTheme="minorHAnsi" w:eastAsiaTheme="minorEastAsia" w:hAnsiTheme="minorHAnsi"/>
            <w:noProof/>
            <w:lang w:eastAsia="en-GB"/>
          </w:rPr>
          <w:tab/>
        </w:r>
        <w:r w:rsidRPr="00774D4B">
          <w:rPr>
            <w:rStyle w:val="Hyperlink"/>
            <w:rFonts w:ascii="Arial" w:hAnsi="Arial" w:cs="Arial"/>
            <w:noProof/>
          </w:rPr>
          <w:t>Schedules &amp; Planning</w:t>
        </w:r>
        <w:r>
          <w:rPr>
            <w:noProof/>
            <w:webHidden/>
          </w:rPr>
          <w:tab/>
        </w:r>
        <w:r>
          <w:rPr>
            <w:noProof/>
            <w:webHidden/>
          </w:rPr>
          <w:fldChar w:fldCharType="begin"/>
        </w:r>
        <w:r>
          <w:rPr>
            <w:noProof/>
            <w:webHidden/>
          </w:rPr>
          <w:instrText xml:space="preserve"> PAGEREF _Toc133572656 \h </w:instrText>
        </w:r>
        <w:r>
          <w:rPr>
            <w:noProof/>
            <w:webHidden/>
          </w:rPr>
        </w:r>
        <w:r>
          <w:rPr>
            <w:noProof/>
            <w:webHidden/>
          </w:rPr>
          <w:fldChar w:fldCharType="separate"/>
        </w:r>
        <w:r>
          <w:rPr>
            <w:noProof/>
            <w:webHidden/>
          </w:rPr>
          <w:t>10</w:t>
        </w:r>
        <w:r>
          <w:rPr>
            <w:noProof/>
            <w:webHidden/>
          </w:rPr>
          <w:fldChar w:fldCharType="end"/>
        </w:r>
      </w:hyperlink>
    </w:p>
    <w:p w14:paraId="62520175" w14:textId="54816BAE" w:rsidR="00EB25E0" w:rsidRDefault="00EB25E0">
      <w:pPr>
        <w:pStyle w:val="TOC1"/>
        <w:tabs>
          <w:tab w:val="left" w:pos="440"/>
          <w:tab w:val="right" w:leader="dot" w:pos="9016"/>
        </w:tabs>
        <w:rPr>
          <w:rFonts w:asciiTheme="minorHAnsi" w:eastAsiaTheme="minorEastAsia" w:hAnsiTheme="minorHAnsi"/>
          <w:noProof/>
          <w:lang w:eastAsia="en-GB"/>
        </w:rPr>
      </w:pPr>
      <w:hyperlink w:anchor="_Toc133572657" w:history="1">
        <w:r w:rsidRPr="00774D4B">
          <w:rPr>
            <w:rStyle w:val="Hyperlink"/>
            <w:rFonts w:ascii="Arial" w:hAnsi="Arial" w:cs="Arial"/>
            <w:noProof/>
          </w:rPr>
          <w:t>4</w:t>
        </w:r>
        <w:r>
          <w:rPr>
            <w:rFonts w:asciiTheme="minorHAnsi" w:eastAsiaTheme="minorEastAsia" w:hAnsiTheme="minorHAnsi"/>
            <w:noProof/>
            <w:lang w:eastAsia="en-GB"/>
          </w:rPr>
          <w:tab/>
        </w:r>
        <w:r w:rsidRPr="00774D4B">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_Toc133572657 \h </w:instrText>
        </w:r>
        <w:r>
          <w:rPr>
            <w:noProof/>
            <w:webHidden/>
          </w:rPr>
        </w:r>
        <w:r>
          <w:rPr>
            <w:noProof/>
            <w:webHidden/>
          </w:rPr>
          <w:fldChar w:fldCharType="separate"/>
        </w:r>
        <w:r>
          <w:rPr>
            <w:noProof/>
            <w:webHidden/>
          </w:rPr>
          <w:t>12</w:t>
        </w:r>
        <w:r>
          <w:rPr>
            <w:noProof/>
            <w:webHidden/>
          </w:rPr>
          <w:fldChar w:fldCharType="end"/>
        </w:r>
      </w:hyperlink>
    </w:p>
    <w:p w14:paraId="7F0ED60B" w14:textId="39BC5C07" w:rsidR="00EB25E0" w:rsidRDefault="00EB25E0">
      <w:pPr>
        <w:pStyle w:val="TOC1"/>
        <w:tabs>
          <w:tab w:val="left" w:pos="440"/>
          <w:tab w:val="right" w:leader="dot" w:pos="9016"/>
        </w:tabs>
        <w:rPr>
          <w:rFonts w:asciiTheme="minorHAnsi" w:eastAsiaTheme="minorEastAsia" w:hAnsiTheme="minorHAnsi"/>
          <w:noProof/>
          <w:lang w:eastAsia="en-GB"/>
        </w:rPr>
      </w:pPr>
      <w:hyperlink w:anchor="_Toc133572658" w:history="1">
        <w:r w:rsidRPr="00774D4B">
          <w:rPr>
            <w:rStyle w:val="Hyperlink"/>
            <w:rFonts w:ascii="Arial" w:hAnsi="Arial" w:cs="Arial"/>
            <w:noProof/>
          </w:rPr>
          <w:t>5</w:t>
        </w:r>
        <w:r>
          <w:rPr>
            <w:rFonts w:asciiTheme="minorHAnsi" w:eastAsiaTheme="minorEastAsia" w:hAnsiTheme="minorHAnsi"/>
            <w:noProof/>
            <w:lang w:eastAsia="en-GB"/>
          </w:rPr>
          <w:tab/>
        </w:r>
        <w:r w:rsidRPr="00774D4B">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_Toc133572658 \h </w:instrText>
        </w:r>
        <w:r>
          <w:rPr>
            <w:noProof/>
            <w:webHidden/>
          </w:rPr>
        </w:r>
        <w:r>
          <w:rPr>
            <w:noProof/>
            <w:webHidden/>
          </w:rPr>
          <w:fldChar w:fldCharType="separate"/>
        </w:r>
        <w:r>
          <w:rPr>
            <w:noProof/>
            <w:webHidden/>
          </w:rPr>
          <w:t>14</w:t>
        </w:r>
        <w:r>
          <w:rPr>
            <w:noProof/>
            <w:webHidden/>
          </w:rPr>
          <w:fldChar w:fldCharType="end"/>
        </w:r>
      </w:hyperlink>
    </w:p>
    <w:p w14:paraId="77365D74" w14:textId="270C5259" w:rsidR="00EB25E0" w:rsidRDefault="00EB25E0">
      <w:pPr>
        <w:pStyle w:val="TOC2"/>
        <w:rPr>
          <w:rFonts w:asciiTheme="minorHAnsi" w:eastAsiaTheme="minorEastAsia" w:hAnsiTheme="minorHAnsi" w:cstheme="minorBidi"/>
          <w:lang w:eastAsia="en-GB"/>
        </w:rPr>
      </w:pPr>
      <w:hyperlink w:anchor="_Toc133572659" w:history="1">
        <w:r w:rsidRPr="00774D4B">
          <w:rPr>
            <w:rStyle w:val="Hyperlink"/>
            <w:rFonts w:ascii="Arial" w:hAnsi="Arial"/>
          </w:rPr>
          <w:t>5.1</w:t>
        </w:r>
        <w:r>
          <w:rPr>
            <w:rFonts w:asciiTheme="minorHAnsi" w:eastAsiaTheme="minorEastAsia" w:hAnsiTheme="minorHAnsi" w:cstheme="minorBidi"/>
            <w:lang w:eastAsia="en-GB"/>
          </w:rPr>
          <w:tab/>
        </w:r>
        <w:r w:rsidRPr="00774D4B">
          <w:rPr>
            <w:rStyle w:val="Hyperlink"/>
            <w:rFonts w:ascii="Arial" w:hAnsi="Arial"/>
          </w:rPr>
          <w:t>Energy Audit</w:t>
        </w:r>
        <w:r>
          <w:rPr>
            <w:webHidden/>
          </w:rPr>
          <w:tab/>
        </w:r>
        <w:r>
          <w:rPr>
            <w:webHidden/>
          </w:rPr>
          <w:fldChar w:fldCharType="begin"/>
        </w:r>
        <w:r>
          <w:rPr>
            <w:webHidden/>
          </w:rPr>
          <w:instrText xml:space="preserve"> PAGEREF _Toc133572659 \h </w:instrText>
        </w:r>
        <w:r>
          <w:rPr>
            <w:webHidden/>
          </w:rPr>
        </w:r>
        <w:r>
          <w:rPr>
            <w:webHidden/>
          </w:rPr>
          <w:fldChar w:fldCharType="separate"/>
        </w:r>
        <w:r>
          <w:rPr>
            <w:webHidden/>
          </w:rPr>
          <w:t>15</w:t>
        </w:r>
        <w:r>
          <w:rPr>
            <w:webHidden/>
          </w:rPr>
          <w:fldChar w:fldCharType="end"/>
        </w:r>
      </w:hyperlink>
    </w:p>
    <w:p w14:paraId="7BAC15E9" w14:textId="0202CF08"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60" w:history="1">
        <w:r w:rsidRPr="00774D4B">
          <w:rPr>
            <w:rStyle w:val="Hyperlink"/>
            <w:rFonts w:ascii="Arial" w:hAnsi="Arial" w:cs="Arial"/>
            <w:noProof/>
          </w:rPr>
          <w:t>5.1.1</w:t>
        </w:r>
        <w:r>
          <w:rPr>
            <w:rFonts w:asciiTheme="minorHAnsi" w:eastAsiaTheme="minorEastAsia" w:hAnsiTheme="minorHAnsi"/>
            <w:noProof/>
            <w:lang w:eastAsia="en-GB"/>
          </w:rPr>
          <w:tab/>
        </w:r>
        <w:r w:rsidRPr="00774D4B">
          <w:rPr>
            <w:rStyle w:val="Hyperlink"/>
            <w:rFonts w:ascii="Arial" w:hAnsi="Arial" w:cs="Arial"/>
            <w:noProof/>
          </w:rPr>
          <w:t>Visit 1: 12</w:t>
        </w:r>
        <w:r w:rsidRPr="00774D4B">
          <w:rPr>
            <w:rStyle w:val="Hyperlink"/>
            <w:rFonts w:ascii="Arial" w:hAnsi="Arial" w:cs="Arial"/>
            <w:noProof/>
            <w:vertAlign w:val="superscript"/>
          </w:rPr>
          <w:t>th</w:t>
        </w:r>
        <w:r w:rsidRPr="00774D4B">
          <w:rPr>
            <w:rStyle w:val="Hyperlink"/>
            <w:rFonts w:ascii="Arial" w:hAnsi="Arial" w:cs="Arial"/>
            <w:noProof/>
          </w:rPr>
          <w:t xml:space="preserve"> December 2022</w:t>
        </w:r>
        <w:r>
          <w:rPr>
            <w:noProof/>
            <w:webHidden/>
          </w:rPr>
          <w:tab/>
        </w:r>
        <w:r>
          <w:rPr>
            <w:noProof/>
            <w:webHidden/>
          </w:rPr>
          <w:fldChar w:fldCharType="begin"/>
        </w:r>
        <w:r>
          <w:rPr>
            <w:noProof/>
            <w:webHidden/>
          </w:rPr>
          <w:instrText xml:space="preserve"> PAGEREF _Toc133572660 \h </w:instrText>
        </w:r>
        <w:r>
          <w:rPr>
            <w:noProof/>
            <w:webHidden/>
          </w:rPr>
        </w:r>
        <w:r>
          <w:rPr>
            <w:noProof/>
            <w:webHidden/>
          </w:rPr>
          <w:fldChar w:fldCharType="separate"/>
        </w:r>
        <w:r>
          <w:rPr>
            <w:noProof/>
            <w:webHidden/>
          </w:rPr>
          <w:t>15</w:t>
        </w:r>
        <w:r>
          <w:rPr>
            <w:noProof/>
            <w:webHidden/>
          </w:rPr>
          <w:fldChar w:fldCharType="end"/>
        </w:r>
      </w:hyperlink>
    </w:p>
    <w:p w14:paraId="13D185B5" w14:textId="318856D5"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61" w:history="1">
        <w:r w:rsidRPr="00774D4B">
          <w:rPr>
            <w:rStyle w:val="Hyperlink"/>
            <w:rFonts w:ascii="Arial" w:hAnsi="Arial" w:cs="Arial"/>
            <w:noProof/>
          </w:rPr>
          <w:t>5.1.2</w:t>
        </w:r>
        <w:r>
          <w:rPr>
            <w:rFonts w:asciiTheme="minorHAnsi" w:eastAsiaTheme="minorEastAsia" w:hAnsiTheme="minorHAnsi"/>
            <w:noProof/>
            <w:lang w:eastAsia="en-GB"/>
          </w:rPr>
          <w:tab/>
        </w:r>
        <w:r w:rsidRPr="00774D4B">
          <w:rPr>
            <w:rStyle w:val="Hyperlink"/>
            <w:rFonts w:ascii="Arial" w:hAnsi="Arial" w:cs="Arial"/>
            <w:noProof/>
          </w:rPr>
          <w:t>Visit 2: 6</w:t>
        </w:r>
        <w:r w:rsidRPr="00774D4B">
          <w:rPr>
            <w:rStyle w:val="Hyperlink"/>
            <w:rFonts w:ascii="Arial" w:hAnsi="Arial" w:cs="Arial"/>
            <w:noProof/>
            <w:vertAlign w:val="superscript"/>
          </w:rPr>
          <w:t>th</w:t>
        </w:r>
        <w:r w:rsidRPr="00774D4B">
          <w:rPr>
            <w:rStyle w:val="Hyperlink"/>
            <w:rFonts w:ascii="Arial" w:hAnsi="Arial" w:cs="Arial"/>
            <w:noProof/>
          </w:rPr>
          <w:t xml:space="preserve"> March 2023</w:t>
        </w:r>
        <w:r>
          <w:rPr>
            <w:noProof/>
            <w:webHidden/>
          </w:rPr>
          <w:tab/>
        </w:r>
        <w:r>
          <w:rPr>
            <w:noProof/>
            <w:webHidden/>
          </w:rPr>
          <w:fldChar w:fldCharType="begin"/>
        </w:r>
        <w:r>
          <w:rPr>
            <w:noProof/>
            <w:webHidden/>
          </w:rPr>
          <w:instrText xml:space="preserve"> PAGEREF _Toc133572661 \h </w:instrText>
        </w:r>
        <w:r>
          <w:rPr>
            <w:noProof/>
            <w:webHidden/>
          </w:rPr>
        </w:r>
        <w:r>
          <w:rPr>
            <w:noProof/>
            <w:webHidden/>
          </w:rPr>
          <w:fldChar w:fldCharType="separate"/>
        </w:r>
        <w:r>
          <w:rPr>
            <w:noProof/>
            <w:webHidden/>
          </w:rPr>
          <w:t>15</w:t>
        </w:r>
        <w:r>
          <w:rPr>
            <w:noProof/>
            <w:webHidden/>
          </w:rPr>
          <w:fldChar w:fldCharType="end"/>
        </w:r>
      </w:hyperlink>
    </w:p>
    <w:p w14:paraId="6803202E" w14:textId="5DB2C904"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62" w:history="1">
        <w:r w:rsidRPr="00774D4B">
          <w:rPr>
            <w:rStyle w:val="Hyperlink"/>
            <w:rFonts w:ascii="Arial" w:hAnsi="Arial" w:cs="Arial"/>
            <w:noProof/>
          </w:rPr>
          <w:t>5.1.3</w:t>
        </w:r>
        <w:r>
          <w:rPr>
            <w:rFonts w:asciiTheme="minorHAnsi" w:eastAsiaTheme="minorEastAsia" w:hAnsiTheme="minorHAnsi"/>
            <w:noProof/>
            <w:lang w:eastAsia="en-GB"/>
          </w:rPr>
          <w:tab/>
        </w:r>
        <w:r w:rsidRPr="00774D4B">
          <w:rPr>
            <w:rStyle w:val="Hyperlink"/>
            <w:rFonts w:ascii="Arial" w:hAnsi="Arial" w:cs="Arial"/>
            <w:noProof/>
          </w:rPr>
          <w:t>Visit 3: 31</w:t>
        </w:r>
        <w:r w:rsidRPr="00774D4B">
          <w:rPr>
            <w:rStyle w:val="Hyperlink"/>
            <w:rFonts w:ascii="Arial" w:hAnsi="Arial" w:cs="Arial"/>
            <w:noProof/>
            <w:vertAlign w:val="superscript"/>
          </w:rPr>
          <w:t>st</w:t>
        </w:r>
        <w:r w:rsidRPr="00774D4B">
          <w:rPr>
            <w:rStyle w:val="Hyperlink"/>
            <w:rFonts w:ascii="Arial" w:hAnsi="Arial" w:cs="Arial"/>
            <w:noProof/>
          </w:rPr>
          <w:t xml:space="preserve"> March 2023</w:t>
        </w:r>
        <w:r>
          <w:rPr>
            <w:noProof/>
            <w:webHidden/>
          </w:rPr>
          <w:tab/>
        </w:r>
        <w:r>
          <w:rPr>
            <w:noProof/>
            <w:webHidden/>
          </w:rPr>
          <w:fldChar w:fldCharType="begin"/>
        </w:r>
        <w:r>
          <w:rPr>
            <w:noProof/>
            <w:webHidden/>
          </w:rPr>
          <w:instrText xml:space="preserve"> PAGEREF _Toc133572662 \h </w:instrText>
        </w:r>
        <w:r>
          <w:rPr>
            <w:noProof/>
            <w:webHidden/>
          </w:rPr>
        </w:r>
        <w:r>
          <w:rPr>
            <w:noProof/>
            <w:webHidden/>
          </w:rPr>
          <w:fldChar w:fldCharType="separate"/>
        </w:r>
        <w:r>
          <w:rPr>
            <w:noProof/>
            <w:webHidden/>
          </w:rPr>
          <w:t>15</w:t>
        </w:r>
        <w:r>
          <w:rPr>
            <w:noProof/>
            <w:webHidden/>
          </w:rPr>
          <w:fldChar w:fldCharType="end"/>
        </w:r>
      </w:hyperlink>
    </w:p>
    <w:p w14:paraId="5AF68416" w14:textId="4D1333A8" w:rsidR="00EB25E0" w:rsidRDefault="00EB25E0">
      <w:pPr>
        <w:pStyle w:val="TOC2"/>
        <w:rPr>
          <w:rFonts w:asciiTheme="minorHAnsi" w:eastAsiaTheme="minorEastAsia" w:hAnsiTheme="minorHAnsi" w:cstheme="minorBidi"/>
          <w:lang w:eastAsia="en-GB"/>
        </w:rPr>
      </w:pPr>
      <w:hyperlink w:anchor="_Toc133572663" w:history="1">
        <w:r w:rsidRPr="00774D4B">
          <w:rPr>
            <w:rStyle w:val="Hyperlink"/>
            <w:rFonts w:ascii="Arial" w:hAnsi="Arial"/>
          </w:rPr>
          <w:t>5.2</w:t>
        </w:r>
        <w:r>
          <w:rPr>
            <w:rFonts w:asciiTheme="minorHAnsi" w:eastAsiaTheme="minorEastAsia" w:hAnsiTheme="minorHAnsi" w:cstheme="minorBidi"/>
            <w:lang w:eastAsia="en-GB"/>
          </w:rPr>
          <w:tab/>
        </w:r>
        <w:r w:rsidRPr="00774D4B">
          <w:rPr>
            <w:rStyle w:val="Hyperlink"/>
            <w:rFonts w:ascii="Arial" w:hAnsi="Arial"/>
          </w:rPr>
          <w:t>Assigned Buildings</w:t>
        </w:r>
        <w:r>
          <w:rPr>
            <w:webHidden/>
          </w:rPr>
          <w:tab/>
        </w:r>
        <w:r>
          <w:rPr>
            <w:webHidden/>
          </w:rPr>
          <w:fldChar w:fldCharType="begin"/>
        </w:r>
        <w:r>
          <w:rPr>
            <w:webHidden/>
          </w:rPr>
          <w:instrText xml:space="preserve"> PAGEREF _Toc133572663 \h </w:instrText>
        </w:r>
        <w:r>
          <w:rPr>
            <w:webHidden/>
          </w:rPr>
        </w:r>
        <w:r>
          <w:rPr>
            <w:webHidden/>
          </w:rPr>
          <w:fldChar w:fldCharType="separate"/>
        </w:r>
        <w:r>
          <w:rPr>
            <w:webHidden/>
          </w:rPr>
          <w:t>16</w:t>
        </w:r>
        <w:r>
          <w:rPr>
            <w:webHidden/>
          </w:rPr>
          <w:fldChar w:fldCharType="end"/>
        </w:r>
      </w:hyperlink>
    </w:p>
    <w:p w14:paraId="3E36381A" w14:textId="79DFAB4F"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64" w:history="1">
        <w:r w:rsidRPr="00774D4B">
          <w:rPr>
            <w:rStyle w:val="Hyperlink"/>
            <w:rFonts w:ascii="Arial" w:hAnsi="Arial" w:cs="Arial"/>
            <w:noProof/>
          </w:rPr>
          <w:t>5.2.1</w:t>
        </w:r>
        <w:r>
          <w:rPr>
            <w:rFonts w:asciiTheme="minorHAnsi" w:eastAsiaTheme="minorEastAsia" w:hAnsiTheme="minorHAnsi"/>
            <w:noProof/>
            <w:lang w:eastAsia="en-GB"/>
          </w:rPr>
          <w:tab/>
        </w:r>
        <w:r w:rsidRPr="00774D4B">
          <w:rPr>
            <w:rStyle w:val="Hyperlink"/>
            <w:rFonts w:ascii="Arial" w:hAnsi="Arial" w:cs="Arial"/>
            <w:noProof/>
          </w:rPr>
          <w:t>Halliwell</w:t>
        </w:r>
        <w:r>
          <w:rPr>
            <w:noProof/>
            <w:webHidden/>
          </w:rPr>
          <w:tab/>
        </w:r>
        <w:r>
          <w:rPr>
            <w:noProof/>
            <w:webHidden/>
          </w:rPr>
          <w:fldChar w:fldCharType="begin"/>
        </w:r>
        <w:r>
          <w:rPr>
            <w:noProof/>
            <w:webHidden/>
          </w:rPr>
          <w:instrText xml:space="preserve"> PAGEREF _Toc133572664 \h </w:instrText>
        </w:r>
        <w:r>
          <w:rPr>
            <w:noProof/>
            <w:webHidden/>
          </w:rPr>
        </w:r>
        <w:r>
          <w:rPr>
            <w:noProof/>
            <w:webHidden/>
          </w:rPr>
          <w:fldChar w:fldCharType="separate"/>
        </w:r>
        <w:r>
          <w:rPr>
            <w:noProof/>
            <w:webHidden/>
          </w:rPr>
          <w:t>16</w:t>
        </w:r>
        <w:r>
          <w:rPr>
            <w:noProof/>
            <w:webHidden/>
          </w:rPr>
          <w:fldChar w:fldCharType="end"/>
        </w:r>
      </w:hyperlink>
    </w:p>
    <w:p w14:paraId="41131DCE" w14:textId="34F2D889"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65" w:history="1">
        <w:r w:rsidRPr="00774D4B">
          <w:rPr>
            <w:rStyle w:val="Hyperlink"/>
            <w:rFonts w:ascii="Arial" w:hAnsi="Arial" w:cs="Arial"/>
            <w:noProof/>
          </w:rPr>
          <w:t>5.2.2</w:t>
        </w:r>
        <w:r>
          <w:rPr>
            <w:rFonts w:asciiTheme="minorHAnsi" w:eastAsiaTheme="minorEastAsia" w:hAnsiTheme="minorHAnsi"/>
            <w:noProof/>
            <w:lang w:eastAsia="en-GB"/>
          </w:rPr>
          <w:tab/>
        </w:r>
        <w:r w:rsidRPr="00774D4B">
          <w:rPr>
            <w:rStyle w:val="Hyperlink"/>
            <w:rFonts w:ascii="Arial" w:hAnsi="Arial" w:cs="Arial"/>
            <w:noProof/>
          </w:rPr>
          <w:t>Hen Coleg</w:t>
        </w:r>
        <w:r>
          <w:rPr>
            <w:noProof/>
            <w:webHidden/>
          </w:rPr>
          <w:tab/>
        </w:r>
        <w:r>
          <w:rPr>
            <w:noProof/>
            <w:webHidden/>
          </w:rPr>
          <w:fldChar w:fldCharType="begin"/>
        </w:r>
        <w:r>
          <w:rPr>
            <w:noProof/>
            <w:webHidden/>
          </w:rPr>
          <w:instrText xml:space="preserve"> PAGEREF _Toc133572665 \h </w:instrText>
        </w:r>
        <w:r>
          <w:rPr>
            <w:noProof/>
            <w:webHidden/>
          </w:rPr>
        </w:r>
        <w:r>
          <w:rPr>
            <w:noProof/>
            <w:webHidden/>
          </w:rPr>
          <w:fldChar w:fldCharType="separate"/>
        </w:r>
        <w:r>
          <w:rPr>
            <w:noProof/>
            <w:webHidden/>
          </w:rPr>
          <w:t>18</w:t>
        </w:r>
        <w:r>
          <w:rPr>
            <w:noProof/>
            <w:webHidden/>
          </w:rPr>
          <w:fldChar w:fldCharType="end"/>
        </w:r>
      </w:hyperlink>
    </w:p>
    <w:p w14:paraId="156B31F1" w14:textId="0538A012"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66" w:history="1">
        <w:r w:rsidRPr="00774D4B">
          <w:rPr>
            <w:rStyle w:val="Hyperlink"/>
            <w:rFonts w:ascii="Arial" w:hAnsi="Arial" w:cs="Arial"/>
            <w:noProof/>
          </w:rPr>
          <w:t>5.2.3</w:t>
        </w:r>
        <w:r>
          <w:rPr>
            <w:rFonts w:asciiTheme="minorHAnsi" w:eastAsiaTheme="minorEastAsia" w:hAnsiTheme="minorHAnsi"/>
            <w:noProof/>
            <w:lang w:eastAsia="en-GB"/>
          </w:rPr>
          <w:tab/>
        </w:r>
        <w:r w:rsidRPr="00774D4B">
          <w:rPr>
            <w:rStyle w:val="Hyperlink"/>
            <w:rFonts w:ascii="Arial" w:hAnsi="Arial" w:cs="Arial"/>
            <w:noProof/>
          </w:rPr>
          <w:t>Sports Hall</w:t>
        </w:r>
        <w:r>
          <w:rPr>
            <w:noProof/>
            <w:webHidden/>
          </w:rPr>
          <w:tab/>
        </w:r>
        <w:r>
          <w:rPr>
            <w:noProof/>
            <w:webHidden/>
          </w:rPr>
          <w:fldChar w:fldCharType="begin"/>
        </w:r>
        <w:r>
          <w:rPr>
            <w:noProof/>
            <w:webHidden/>
          </w:rPr>
          <w:instrText xml:space="preserve"> PAGEREF _Toc133572666 \h </w:instrText>
        </w:r>
        <w:r>
          <w:rPr>
            <w:noProof/>
            <w:webHidden/>
          </w:rPr>
        </w:r>
        <w:r>
          <w:rPr>
            <w:noProof/>
            <w:webHidden/>
          </w:rPr>
          <w:fldChar w:fldCharType="separate"/>
        </w:r>
        <w:r>
          <w:rPr>
            <w:noProof/>
            <w:webHidden/>
          </w:rPr>
          <w:t>19</w:t>
        </w:r>
        <w:r>
          <w:rPr>
            <w:noProof/>
            <w:webHidden/>
          </w:rPr>
          <w:fldChar w:fldCharType="end"/>
        </w:r>
      </w:hyperlink>
    </w:p>
    <w:p w14:paraId="4C67B6AD" w14:textId="109F9974"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67" w:history="1">
        <w:r w:rsidRPr="00774D4B">
          <w:rPr>
            <w:rStyle w:val="Hyperlink"/>
            <w:rFonts w:ascii="Arial" w:hAnsi="Arial" w:cs="Arial"/>
            <w:noProof/>
          </w:rPr>
          <w:t>5.2.4</w:t>
        </w:r>
        <w:r>
          <w:rPr>
            <w:rFonts w:asciiTheme="minorHAnsi" w:eastAsiaTheme="minorEastAsia" w:hAnsiTheme="minorHAnsi"/>
            <w:noProof/>
            <w:lang w:eastAsia="en-GB"/>
          </w:rPr>
          <w:tab/>
        </w:r>
        <w:r w:rsidRPr="00774D4B">
          <w:rPr>
            <w:rStyle w:val="Hyperlink"/>
            <w:rFonts w:ascii="Arial" w:hAnsi="Arial" w:cs="Arial"/>
            <w:noProof/>
          </w:rPr>
          <w:t>Swimming Pool</w:t>
        </w:r>
        <w:r>
          <w:rPr>
            <w:noProof/>
            <w:webHidden/>
          </w:rPr>
          <w:tab/>
        </w:r>
        <w:r>
          <w:rPr>
            <w:noProof/>
            <w:webHidden/>
          </w:rPr>
          <w:fldChar w:fldCharType="begin"/>
        </w:r>
        <w:r>
          <w:rPr>
            <w:noProof/>
            <w:webHidden/>
          </w:rPr>
          <w:instrText xml:space="preserve"> PAGEREF _Toc133572667 \h </w:instrText>
        </w:r>
        <w:r>
          <w:rPr>
            <w:noProof/>
            <w:webHidden/>
          </w:rPr>
        </w:r>
        <w:r>
          <w:rPr>
            <w:noProof/>
            <w:webHidden/>
          </w:rPr>
          <w:fldChar w:fldCharType="separate"/>
        </w:r>
        <w:r>
          <w:rPr>
            <w:noProof/>
            <w:webHidden/>
          </w:rPr>
          <w:t>20</w:t>
        </w:r>
        <w:r>
          <w:rPr>
            <w:noProof/>
            <w:webHidden/>
          </w:rPr>
          <w:fldChar w:fldCharType="end"/>
        </w:r>
      </w:hyperlink>
    </w:p>
    <w:p w14:paraId="41D7F9AB" w14:textId="6BE49AF5" w:rsidR="00EB25E0" w:rsidRDefault="00EB25E0">
      <w:pPr>
        <w:pStyle w:val="TOC2"/>
        <w:rPr>
          <w:rFonts w:asciiTheme="minorHAnsi" w:eastAsiaTheme="minorEastAsia" w:hAnsiTheme="minorHAnsi" w:cstheme="minorBidi"/>
          <w:lang w:eastAsia="en-GB"/>
        </w:rPr>
      </w:pPr>
      <w:hyperlink w:anchor="_Toc133572668" w:history="1">
        <w:r w:rsidRPr="00774D4B">
          <w:rPr>
            <w:rStyle w:val="Hyperlink"/>
            <w:rFonts w:ascii="Arial" w:hAnsi="Arial"/>
          </w:rPr>
          <w:t>5.3</w:t>
        </w:r>
        <w:r>
          <w:rPr>
            <w:rFonts w:asciiTheme="minorHAnsi" w:eastAsiaTheme="minorEastAsia" w:hAnsiTheme="minorHAnsi" w:cstheme="minorBidi"/>
            <w:lang w:eastAsia="en-GB"/>
          </w:rPr>
          <w:tab/>
        </w:r>
        <w:r w:rsidRPr="00774D4B">
          <w:rPr>
            <w:rStyle w:val="Hyperlink"/>
            <w:rFonts w:ascii="Arial" w:hAnsi="Arial"/>
          </w:rPr>
          <w:t>Relevant Equipment &amp; Funding</w:t>
        </w:r>
        <w:r>
          <w:rPr>
            <w:webHidden/>
          </w:rPr>
          <w:tab/>
        </w:r>
        <w:r>
          <w:rPr>
            <w:webHidden/>
          </w:rPr>
          <w:fldChar w:fldCharType="begin"/>
        </w:r>
        <w:r>
          <w:rPr>
            <w:webHidden/>
          </w:rPr>
          <w:instrText xml:space="preserve"> PAGEREF _Toc133572668 \h </w:instrText>
        </w:r>
        <w:r>
          <w:rPr>
            <w:webHidden/>
          </w:rPr>
        </w:r>
        <w:r>
          <w:rPr>
            <w:webHidden/>
          </w:rPr>
          <w:fldChar w:fldCharType="separate"/>
        </w:r>
        <w:r>
          <w:rPr>
            <w:webHidden/>
          </w:rPr>
          <w:t>21</w:t>
        </w:r>
        <w:r>
          <w:rPr>
            <w:webHidden/>
          </w:rPr>
          <w:fldChar w:fldCharType="end"/>
        </w:r>
      </w:hyperlink>
    </w:p>
    <w:p w14:paraId="1591E167" w14:textId="2DD9EF5B"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69" w:history="1">
        <w:r w:rsidRPr="00774D4B">
          <w:rPr>
            <w:rStyle w:val="Hyperlink"/>
            <w:rFonts w:ascii="Arial" w:hAnsi="Arial" w:cs="Arial"/>
            <w:noProof/>
          </w:rPr>
          <w:t>5.3.1</w:t>
        </w:r>
        <w:r>
          <w:rPr>
            <w:rFonts w:asciiTheme="minorHAnsi" w:eastAsiaTheme="minorEastAsia" w:hAnsiTheme="minorHAnsi"/>
            <w:noProof/>
            <w:lang w:eastAsia="en-GB"/>
          </w:rPr>
          <w:tab/>
        </w:r>
        <w:r w:rsidRPr="00774D4B">
          <w:rPr>
            <w:rStyle w:val="Hyperlink"/>
            <w:rFonts w:ascii="Arial" w:hAnsi="Arial" w:cs="Arial"/>
            <w:noProof/>
          </w:rPr>
          <w:t>Ultrasonic Leak Detector</w:t>
        </w:r>
        <w:r>
          <w:rPr>
            <w:noProof/>
            <w:webHidden/>
          </w:rPr>
          <w:tab/>
        </w:r>
        <w:r>
          <w:rPr>
            <w:noProof/>
            <w:webHidden/>
          </w:rPr>
          <w:fldChar w:fldCharType="begin"/>
        </w:r>
        <w:r>
          <w:rPr>
            <w:noProof/>
            <w:webHidden/>
          </w:rPr>
          <w:instrText xml:space="preserve"> PAGEREF _Toc133572669 \h </w:instrText>
        </w:r>
        <w:r>
          <w:rPr>
            <w:noProof/>
            <w:webHidden/>
          </w:rPr>
        </w:r>
        <w:r>
          <w:rPr>
            <w:noProof/>
            <w:webHidden/>
          </w:rPr>
          <w:fldChar w:fldCharType="separate"/>
        </w:r>
        <w:r>
          <w:rPr>
            <w:noProof/>
            <w:webHidden/>
          </w:rPr>
          <w:t>21</w:t>
        </w:r>
        <w:r>
          <w:rPr>
            <w:noProof/>
            <w:webHidden/>
          </w:rPr>
          <w:fldChar w:fldCharType="end"/>
        </w:r>
      </w:hyperlink>
    </w:p>
    <w:p w14:paraId="1880DC73" w14:textId="3D76A46E"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70" w:history="1">
        <w:r w:rsidRPr="00774D4B">
          <w:rPr>
            <w:rStyle w:val="Hyperlink"/>
            <w:rFonts w:ascii="Arial" w:hAnsi="Arial" w:cs="Arial"/>
            <w:noProof/>
          </w:rPr>
          <w:t>5.3.2</w:t>
        </w:r>
        <w:r>
          <w:rPr>
            <w:rFonts w:asciiTheme="minorHAnsi" w:eastAsiaTheme="minorEastAsia" w:hAnsiTheme="minorHAnsi"/>
            <w:noProof/>
            <w:lang w:eastAsia="en-GB"/>
          </w:rPr>
          <w:tab/>
        </w:r>
        <w:r w:rsidRPr="00774D4B">
          <w:rPr>
            <w:rStyle w:val="Hyperlink"/>
            <w:rFonts w:ascii="Arial" w:hAnsi="Arial" w:cs="Arial"/>
            <w:noProof/>
          </w:rPr>
          <w:t>Pressac Wireless Door &amp; Window Sensor</w:t>
        </w:r>
        <w:r>
          <w:rPr>
            <w:noProof/>
            <w:webHidden/>
          </w:rPr>
          <w:tab/>
        </w:r>
        <w:r>
          <w:rPr>
            <w:noProof/>
            <w:webHidden/>
          </w:rPr>
          <w:fldChar w:fldCharType="begin"/>
        </w:r>
        <w:r>
          <w:rPr>
            <w:noProof/>
            <w:webHidden/>
          </w:rPr>
          <w:instrText xml:space="preserve"> PAGEREF _Toc133572670 \h </w:instrText>
        </w:r>
        <w:r>
          <w:rPr>
            <w:noProof/>
            <w:webHidden/>
          </w:rPr>
        </w:r>
        <w:r>
          <w:rPr>
            <w:noProof/>
            <w:webHidden/>
          </w:rPr>
          <w:fldChar w:fldCharType="separate"/>
        </w:r>
        <w:r>
          <w:rPr>
            <w:noProof/>
            <w:webHidden/>
          </w:rPr>
          <w:t>22</w:t>
        </w:r>
        <w:r>
          <w:rPr>
            <w:noProof/>
            <w:webHidden/>
          </w:rPr>
          <w:fldChar w:fldCharType="end"/>
        </w:r>
      </w:hyperlink>
    </w:p>
    <w:p w14:paraId="2295EBD0" w14:textId="5336209E"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71" w:history="1">
        <w:r w:rsidRPr="00774D4B">
          <w:rPr>
            <w:rStyle w:val="Hyperlink"/>
            <w:rFonts w:ascii="Arial" w:hAnsi="Arial" w:cs="Arial"/>
            <w:noProof/>
          </w:rPr>
          <w:t>5.3.3</w:t>
        </w:r>
        <w:r>
          <w:rPr>
            <w:rFonts w:asciiTheme="minorHAnsi" w:eastAsiaTheme="minorEastAsia" w:hAnsiTheme="minorHAnsi"/>
            <w:noProof/>
            <w:lang w:eastAsia="en-GB"/>
          </w:rPr>
          <w:tab/>
        </w:r>
        <w:r w:rsidRPr="00774D4B">
          <w:rPr>
            <w:rStyle w:val="Hyperlink"/>
            <w:rFonts w:ascii="Arial" w:hAnsi="Arial" w:cs="Arial"/>
            <w:noProof/>
          </w:rPr>
          <w:t>Pressac One Channel Wireless Current Sensor</w:t>
        </w:r>
        <w:r>
          <w:rPr>
            <w:noProof/>
            <w:webHidden/>
          </w:rPr>
          <w:tab/>
        </w:r>
        <w:r>
          <w:rPr>
            <w:noProof/>
            <w:webHidden/>
          </w:rPr>
          <w:fldChar w:fldCharType="begin"/>
        </w:r>
        <w:r>
          <w:rPr>
            <w:noProof/>
            <w:webHidden/>
          </w:rPr>
          <w:instrText xml:space="preserve"> PAGEREF _Toc133572671 \h </w:instrText>
        </w:r>
        <w:r>
          <w:rPr>
            <w:noProof/>
            <w:webHidden/>
          </w:rPr>
        </w:r>
        <w:r>
          <w:rPr>
            <w:noProof/>
            <w:webHidden/>
          </w:rPr>
          <w:fldChar w:fldCharType="separate"/>
        </w:r>
        <w:r>
          <w:rPr>
            <w:noProof/>
            <w:webHidden/>
          </w:rPr>
          <w:t>23</w:t>
        </w:r>
        <w:r>
          <w:rPr>
            <w:noProof/>
            <w:webHidden/>
          </w:rPr>
          <w:fldChar w:fldCharType="end"/>
        </w:r>
      </w:hyperlink>
    </w:p>
    <w:p w14:paraId="6C8461B4" w14:textId="34476403"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72" w:history="1">
        <w:r w:rsidRPr="00774D4B">
          <w:rPr>
            <w:rStyle w:val="Hyperlink"/>
            <w:rFonts w:ascii="Arial" w:hAnsi="Arial" w:cs="Arial"/>
            <w:noProof/>
          </w:rPr>
          <w:t>5.3.4</w:t>
        </w:r>
        <w:r>
          <w:rPr>
            <w:rFonts w:asciiTheme="minorHAnsi" w:eastAsiaTheme="minorEastAsia" w:hAnsiTheme="minorHAnsi"/>
            <w:noProof/>
            <w:lang w:eastAsia="en-GB"/>
          </w:rPr>
          <w:tab/>
        </w:r>
        <w:r w:rsidRPr="00774D4B">
          <w:rPr>
            <w:rStyle w:val="Hyperlink"/>
            <w:rFonts w:ascii="Arial" w:hAnsi="Arial" w:cs="Arial"/>
            <w:noProof/>
          </w:rPr>
          <w:t>Sealey Thermal Imaging Camera</w:t>
        </w:r>
        <w:r>
          <w:rPr>
            <w:noProof/>
            <w:webHidden/>
          </w:rPr>
          <w:tab/>
        </w:r>
        <w:r>
          <w:rPr>
            <w:noProof/>
            <w:webHidden/>
          </w:rPr>
          <w:fldChar w:fldCharType="begin"/>
        </w:r>
        <w:r>
          <w:rPr>
            <w:noProof/>
            <w:webHidden/>
          </w:rPr>
          <w:instrText xml:space="preserve"> PAGEREF _Toc133572672 \h </w:instrText>
        </w:r>
        <w:r>
          <w:rPr>
            <w:noProof/>
            <w:webHidden/>
          </w:rPr>
        </w:r>
        <w:r>
          <w:rPr>
            <w:noProof/>
            <w:webHidden/>
          </w:rPr>
          <w:fldChar w:fldCharType="separate"/>
        </w:r>
        <w:r>
          <w:rPr>
            <w:noProof/>
            <w:webHidden/>
          </w:rPr>
          <w:t>23</w:t>
        </w:r>
        <w:r>
          <w:rPr>
            <w:noProof/>
            <w:webHidden/>
          </w:rPr>
          <w:fldChar w:fldCharType="end"/>
        </w:r>
      </w:hyperlink>
    </w:p>
    <w:p w14:paraId="2DA519BF" w14:textId="0570202B" w:rsidR="00EB25E0" w:rsidRDefault="00EB25E0">
      <w:pPr>
        <w:pStyle w:val="TOC2"/>
        <w:rPr>
          <w:rFonts w:asciiTheme="minorHAnsi" w:eastAsiaTheme="minorEastAsia" w:hAnsiTheme="minorHAnsi" w:cstheme="minorBidi"/>
          <w:lang w:eastAsia="en-GB"/>
        </w:rPr>
      </w:pPr>
      <w:hyperlink w:anchor="_Toc133572673" w:history="1">
        <w:r w:rsidRPr="00774D4B">
          <w:rPr>
            <w:rStyle w:val="Hyperlink"/>
            <w:rFonts w:ascii="Arial" w:hAnsi="Arial"/>
          </w:rPr>
          <w:t>5.4</w:t>
        </w:r>
        <w:r>
          <w:rPr>
            <w:rFonts w:asciiTheme="minorHAnsi" w:eastAsiaTheme="minorEastAsia" w:hAnsiTheme="minorHAnsi" w:cstheme="minorBidi"/>
            <w:lang w:eastAsia="en-GB"/>
          </w:rPr>
          <w:tab/>
        </w:r>
        <w:r w:rsidRPr="00774D4B">
          <w:rPr>
            <w:rStyle w:val="Hyperlink"/>
            <w:rFonts w:ascii="Arial" w:hAnsi="Arial"/>
          </w:rPr>
          <w:t>Risk Management</w:t>
        </w:r>
        <w:r>
          <w:rPr>
            <w:webHidden/>
          </w:rPr>
          <w:tab/>
        </w:r>
        <w:r>
          <w:rPr>
            <w:webHidden/>
          </w:rPr>
          <w:fldChar w:fldCharType="begin"/>
        </w:r>
        <w:r>
          <w:rPr>
            <w:webHidden/>
          </w:rPr>
          <w:instrText xml:space="preserve"> PAGEREF _Toc133572673 \h </w:instrText>
        </w:r>
        <w:r>
          <w:rPr>
            <w:webHidden/>
          </w:rPr>
        </w:r>
        <w:r>
          <w:rPr>
            <w:webHidden/>
          </w:rPr>
          <w:fldChar w:fldCharType="separate"/>
        </w:r>
        <w:r>
          <w:rPr>
            <w:webHidden/>
          </w:rPr>
          <w:t>24</w:t>
        </w:r>
        <w:r>
          <w:rPr>
            <w:webHidden/>
          </w:rPr>
          <w:fldChar w:fldCharType="end"/>
        </w:r>
      </w:hyperlink>
    </w:p>
    <w:p w14:paraId="31D988D5" w14:textId="3A2A51A4" w:rsidR="00EB25E0" w:rsidRDefault="00EB25E0">
      <w:pPr>
        <w:pStyle w:val="TOC1"/>
        <w:tabs>
          <w:tab w:val="left" w:pos="440"/>
          <w:tab w:val="right" w:leader="dot" w:pos="9016"/>
        </w:tabs>
        <w:rPr>
          <w:rFonts w:asciiTheme="minorHAnsi" w:eastAsiaTheme="minorEastAsia" w:hAnsiTheme="minorHAnsi"/>
          <w:noProof/>
          <w:lang w:eastAsia="en-GB"/>
        </w:rPr>
      </w:pPr>
      <w:hyperlink w:anchor="_Toc133572674" w:history="1">
        <w:r w:rsidRPr="00774D4B">
          <w:rPr>
            <w:rStyle w:val="Hyperlink"/>
            <w:rFonts w:ascii="Arial" w:hAnsi="Arial" w:cs="Arial"/>
            <w:noProof/>
          </w:rPr>
          <w:t>6</w:t>
        </w:r>
        <w:r>
          <w:rPr>
            <w:rFonts w:asciiTheme="minorHAnsi" w:eastAsiaTheme="minorEastAsia" w:hAnsiTheme="minorHAnsi"/>
            <w:noProof/>
            <w:lang w:eastAsia="en-GB"/>
          </w:rPr>
          <w:tab/>
        </w:r>
        <w:r w:rsidRPr="00774D4B">
          <w:rPr>
            <w:rStyle w:val="Hyperlink"/>
            <w:rFonts w:ascii="Arial" w:hAnsi="Arial" w:cs="Arial"/>
            <w:noProof/>
          </w:rPr>
          <w:t>Sustainability at Universities</w:t>
        </w:r>
        <w:r>
          <w:rPr>
            <w:noProof/>
            <w:webHidden/>
          </w:rPr>
          <w:tab/>
        </w:r>
        <w:r>
          <w:rPr>
            <w:noProof/>
            <w:webHidden/>
          </w:rPr>
          <w:fldChar w:fldCharType="begin"/>
        </w:r>
        <w:r>
          <w:rPr>
            <w:noProof/>
            <w:webHidden/>
          </w:rPr>
          <w:instrText xml:space="preserve"> PAGEREF _Toc133572674 \h </w:instrText>
        </w:r>
        <w:r>
          <w:rPr>
            <w:noProof/>
            <w:webHidden/>
          </w:rPr>
        </w:r>
        <w:r>
          <w:rPr>
            <w:noProof/>
            <w:webHidden/>
          </w:rPr>
          <w:fldChar w:fldCharType="separate"/>
        </w:r>
        <w:r>
          <w:rPr>
            <w:noProof/>
            <w:webHidden/>
          </w:rPr>
          <w:t>26</w:t>
        </w:r>
        <w:r>
          <w:rPr>
            <w:noProof/>
            <w:webHidden/>
          </w:rPr>
          <w:fldChar w:fldCharType="end"/>
        </w:r>
      </w:hyperlink>
    </w:p>
    <w:p w14:paraId="0163220F" w14:textId="047E808D" w:rsidR="00EB25E0" w:rsidRDefault="00EB25E0">
      <w:pPr>
        <w:pStyle w:val="TOC1"/>
        <w:tabs>
          <w:tab w:val="left" w:pos="440"/>
          <w:tab w:val="right" w:leader="dot" w:pos="9016"/>
        </w:tabs>
        <w:rPr>
          <w:rFonts w:asciiTheme="minorHAnsi" w:eastAsiaTheme="minorEastAsia" w:hAnsiTheme="minorHAnsi"/>
          <w:noProof/>
          <w:lang w:eastAsia="en-GB"/>
        </w:rPr>
      </w:pPr>
      <w:hyperlink w:anchor="_Toc133572675" w:history="1">
        <w:r w:rsidRPr="00774D4B">
          <w:rPr>
            <w:rStyle w:val="Hyperlink"/>
            <w:rFonts w:ascii="Arial" w:hAnsi="Arial" w:cs="Arial"/>
            <w:noProof/>
          </w:rPr>
          <w:t>7</w:t>
        </w:r>
        <w:r>
          <w:rPr>
            <w:rFonts w:asciiTheme="minorHAnsi" w:eastAsiaTheme="minorEastAsia" w:hAnsiTheme="minorHAnsi"/>
            <w:noProof/>
            <w:lang w:eastAsia="en-GB"/>
          </w:rPr>
          <w:tab/>
        </w:r>
        <w:r w:rsidRPr="00774D4B">
          <w:rPr>
            <w:rStyle w:val="Hyperlink"/>
            <w:rFonts w:ascii="Arial" w:hAnsi="Arial" w:cs="Arial"/>
            <w:noProof/>
          </w:rPr>
          <w:t>Available Assessments &amp; Accreditations</w:t>
        </w:r>
        <w:r>
          <w:rPr>
            <w:noProof/>
            <w:webHidden/>
          </w:rPr>
          <w:tab/>
        </w:r>
        <w:r>
          <w:rPr>
            <w:noProof/>
            <w:webHidden/>
          </w:rPr>
          <w:fldChar w:fldCharType="begin"/>
        </w:r>
        <w:r>
          <w:rPr>
            <w:noProof/>
            <w:webHidden/>
          </w:rPr>
          <w:instrText xml:space="preserve"> PAGEREF _Toc133572675 \h </w:instrText>
        </w:r>
        <w:r>
          <w:rPr>
            <w:noProof/>
            <w:webHidden/>
          </w:rPr>
        </w:r>
        <w:r>
          <w:rPr>
            <w:noProof/>
            <w:webHidden/>
          </w:rPr>
          <w:fldChar w:fldCharType="separate"/>
        </w:r>
        <w:r>
          <w:rPr>
            <w:noProof/>
            <w:webHidden/>
          </w:rPr>
          <w:t>27</w:t>
        </w:r>
        <w:r>
          <w:rPr>
            <w:noProof/>
            <w:webHidden/>
          </w:rPr>
          <w:fldChar w:fldCharType="end"/>
        </w:r>
      </w:hyperlink>
    </w:p>
    <w:p w14:paraId="531E4249" w14:textId="2AC4A0A7" w:rsidR="00EB25E0" w:rsidRDefault="00EB25E0">
      <w:pPr>
        <w:pStyle w:val="TOC2"/>
        <w:rPr>
          <w:rFonts w:asciiTheme="minorHAnsi" w:eastAsiaTheme="minorEastAsia" w:hAnsiTheme="minorHAnsi" w:cstheme="minorBidi"/>
          <w:lang w:eastAsia="en-GB"/>
        </w:rPr>
      </w:pPr>
      <w:hyperlink w:anchor="_Toc133572676" w:history="1">
        <w:r w:rsidRPr="00774D4B">
          <w:rPr>
            <w:rStyle w:val="Hyperlink"/>
            <w:rFonts w:ascii="Arial" w:hAnsi="Arial"/>
          </w:rPr>
          <w:t>7.1</w:t>
        </w:r>
        <w:r>
          <w:rPr>
            <w:rFonts w:asciiTheme="minorHAnsi" w:eastAsiaTheme="minorEastAsia" w:hAnsiTheme="minorHAnsi" w:cstheme="minorBidi"/>
            <w:lang w:eastAsia="en-GB"/>
          </w:rPr>
          <w:tab/>
        </w:r>
        <w:r w:rsidRPr="00774D4B">
          <w:rPr>
            <w:rStyle w:val="Hyperlink"/>
            <w:rFonts w:ascii="Arial" w:hAnsi="Arial"/>
          </w:rPr>
          <w:t>BREEAM</w:t>
        </w:r>
        <w:r>
          <w:rPr>
            <w:webHidden/>
          </w:rPr>
          <w:tab/>
        </w:r>
        <w:r>
          <w:rPr>
            <w:webHidden/>
          </w:rPr>
          <w:fldChar w:fldCharType="begin"/>
        </w:r>
        <w:r>
          <w:rPr>
            <w:webHidden/>
          </w:rPr>
          <w:instrText xml:space="preserve"> PAGEREF _Toc133572676 \h </w:instrText>
        </w:r>
        <w:r>
          <w:rPr>
            <w:webHidden/>
          </w:rPr>
        </w:r>
        <w:r>
          <w:rPr>
            <w:webHidden/>
          </w:rPr>
          <w:fldChar w:fldCharType="separate"/>
        </w:r>
        <w:r>
          <w:rPr>
            <w:webHidden/>
          </w:rPr>
          <w:t>27</w:t>
        </w:r>
        <w:r>
          <w:rPr>
            <w:webHidden/>
          </w:rPr>
          <w:fldChar w:fldCharType="end"/>
        </w:r>
      </w:hyperlink>
    </w:p>
    <w:p w14:paraId="4AE1C422" w14:textId="7220ED0D" w:rsidR="00EB25E0" w:rsidRDefault="00EB25E0">
      <w:pPr>
        <w:pStyle w:val="TOC2"/>
        <w:rPr>
          <w:rFonts w:asciiTheme="minorHAnsi" w:eastAsiaTheme="minorEastAsia" w:hAnsiTheme="minorHAnsi" w:cstheme="minorBidi"/>
          <w:lang w:eastAsia="en-GB"/>
        </w:rPr>
      </w:pPr>
      <w:hyperlink w:anchor="_Toc133572677" w:history="1">
        <w:r w:rsidRPr="00774D4B">
          <w:rPr>
            <w:rStyle w:val="Hyperlink"/>
            <w:rFonts w:ascii="Arial" w:hAnsi="Arial"/>
          </w:rPr>
          <w:t>7.2</w:t>
        </w:r>
        <w:r>
          <w:rPr>
            <w:rFonts w:asciiTheme="minorHAnsi" w:eastAsiaTheme="minorEastAsia" w:hAnsiTheme="minorHAnsi" w:cstheme="minorBidi"/>
            <w:lang w:eastAsia="en-GB"/>
          </w:rPr>
          <w:tab/>
        </w:r>
        <w:r w:rsidRPr="00774D4B">
          <w:rPr>
            <w:rStyle w:val="Hyperlink"/>
            <w:rFonts w:ascii="Arial" w:hAnsi="Arial"/>
          </w:rPr>
          <w:t>Whole Life Carbon Assessment</w:t>
        </w:r>
        <w:r>
          <w:rPr>
            <w:webHidden/>
          </w:rPr>
          <w:tab/>
        </w:r>
        <w:r>
          <w:rPr>
            <w:webHidden/>
          </w:rPr>
          <w:fldChar w:fldCharType="begin"/>
        </w:r>
        <w:r>
          <w:rPr>
            <w:webHidden/>
          </w:rPr>
          <w:instrText xml:space="preserve"> PAGEREF _Toc133572677 \h </w:instrText>
        </w:r>
        <w:r>
          <w:rPr>
            <w:webHidden/>
          </w:rPr>
        </w:r>
        <w:r>
          <w:rPr>
            <w:webHidden/>
          </w:rPr>
          <w:fldChar w:fldCharType="separate"/>
        </w:r>
        <w:r>
          <w:rPr>
            <w:webHidden/>
          </w:rPr>
          <w:t>28</w:t>
        </w:r>
        <w:r>
          <w:rPr>
            <w:webHidden/>
          </w:rPr>
          <w:fldChar w:fldCharType="end"/>
        </w:r>
      </w:hyperlink>
    </w:p>
    <w:p w14:paraId="522E3AF2" w14:textId="0A18E69A" w:rsidR="00EB25E0" w:rsidRDefault="00EB25E0">
      <w:pPr>
        <w:pStyle w:val="TOC2"/>
        <w:rPr>
          <w:rFonts w:asciiTheme="minorHAnsi" w:eastAsiaTheme="minorEastAsia" w:hAnsiTheme="minorHAnsi" w:cstheme="minorBidi"/>
          <w:lang w:eastAsia="en-GB"/>
        </w:rPr>
      </w:pPr>
      <w:hyperlink w:anchor="_Toc133572678" w:history="1">
        <w:r w:rsidRPr="00774D4B">
          <w:rPr>
            <w:rStyle w:val="Hyperlink"/>
            <w:rFonts w:ascii="Arial" w:hAnsi="Arial"/>
          </w:rPr>
          <w:t>7.3</w:t>
        </w:r>
        <w:r>
          <w:rPr>
            <w:rFonts w:asciiTheme="minorHAnsi" w:eastAsiaTheme="minorEastAsia" w:hAnsiTheme="minorHAnsi" w:cstheme="minorBidi"/>
            <w:lang w:eastAsia="en-GB"/>
          </w:rPr>
          <w:tab/>
        </w:r>
        <w:r w:rsidRPr="00774D4B">
          <w:rPr>
            <w:rStyle w:val="Hyperlink"/>
            <w:rFonts w:ascii="Arial" w:hAnsi="Arial"/>
          </w:rPr>
          <w:t>Energy Performance Certificate</w:t>
        </w:r>
        <w:r>
          <w:rPr>
            <w:webHidden/>
          </w:rPr>
          <w:tab/>
        </w:r>
        <w:r>
          <w:rPr>
            <w:webHidden/>
          </w:rPr>
          <w:fldChar w:fldCharType="begin"/>
        </w:r>
        <w:r>
          <w:rPr>
            <w:webHidden/>
          </w:rPr>
          <w:instrText xml:space="preserve"> PAGEREF _Toc133572678 \h </w:instrText>
        </w:r>
        <w:r>
          <w:rPr>
            <w:webHidden/>
          </w:rPr>
        </w:r>
        <w:r>
          <w:rPr>
            <w:webHidden/>
          </w:rPr>
          <w:fldChar w:fldCharType="separate"/>
        </w:r>
        <w:r>
          <w:rPr>
            <w:webHidden/>
          </w:rPr>
          <w:t>29</w:t>
        </w:r>
        <w:r>
          <w:rPr>
            <w:webHidden/>
          </w:rPr>
          <w:fldChar w:fldCharType="end"/>
        </w:r>
      </w:hyperlink>
    </w:p>
    <w:p w14:paraId="529833A6" w14:textId="66201F6A" w:rsidR="00EB25E0" w:rsidRDefault="00EB25E0">
      <w:pPr>
        <w:pStyle w:val="TOC1"/>
        <w:tabs>
          <w:tab w:val="left" w:pos="440"/>
          <w:tab w:val="right" w:leader="dot" w:pos="9016"/>
        </w:tabs>
        <w:rPr>
          <w:rFonts w:asciiTheme="minorHAnsi" w:eastAsiaTheme="minorEastAsia" w:hAnsiTheme="minorHAnsi"/>
          <w:noProof/>
          <w:lang w:eastAsia="en-GB"/>
        </w:rPr>
      </w:pPr>
      <w:hyperlink w:anchor="_Toc133572679" w:history="1">
        <w:r w:rsidRPr="00774D4B">
          <w:rPr>
            <w:rStyle w:val="Hyperlink"/>
            <w:rFonts w:ascii="Arial" w:hAnsi="Arial" w:cs="Arial"/>
            <w:noProof/>
          </w:rPr>
          <w:t>8</w:t>
        </w:r>
        <w:r>
          <w:rPr>
            <w:rFonts w:asciiTheme="minorHAnsi" w:eastAsiaTheme="minorEastAsia" w:hAnsiTheme="minorHAnsi"/>
            <w:noProof/>
            <w:lang w:eastAsia="en-GB"/>
          </w:rPr>
          <w:tab/>
        </w:r>
        <w:r w:rsidRPr="00774D4B">
          <w:rPr>
            <w:rStyle w:val="Hyperlink"/>
            <w:rFonts w:ascii="Arial" w:hAnsi="Arial" w:cs="Arial"/>
            <w:noProof/>
          </w:rPr>
          <w:t>UWTSD Sustainability Performance</w:t>
        </w:r>
        <w:r>
          <w:rPr>
            <w:noProof/>
            <w:webHidden/>
          </w:rPr>
          <w:tab/>
        </w:r>
        <w:r>
          <w:rPr>
            <w:noProof/>
            <w:webHidden/>
          </w:rPr>
          <w:fldChar w:fldCharType="begin"/>
        </w:r>
        <w:r>
          <w:rPr>
            <w:noProof/>
            <w:webHidden/>
          </w:rPr>
          <w:instrText xml:space="preserve"> PAGEREF _Toc133572679 \h </w:instrText>
        </w:r>
        <w:r>
          <w:rPr>
            <w:noProof/>
            <w:webHidden/>
          </w:rPr>
        </w:r>
        <w:r>
          <w:rPr>
            <w:noProof/>
            <w:webHidden/>
          </w:rPr>
          <w:fldChar w:fldCharType="separate"/>
        </w:r>
        <w:r>
          <w:rPr>
            <w:noProof/>
            <w:webHidden/>
          </w:rPr>
          <w:t>30</w:t>
        </w:r>
        <w:r>
          <w:rPr>
            <w:noProof/>
            <w:webHidden/>
          </w:rPr>
          <w:fldChar w:fldCharType="end"/>
        </w:r>
      </w:hyperlink>
    </w:p>
    <w:p w14:paraId="34024A10" w14:textId="3393B8FA" w:rsidR="00EB25E0" w:rsidRDefault="00EB25E0">
      <w:pPr>
        <w:pStyle w:val="TOC2"/>
        <w:rPr>
          <w:rFonts w:asciiTheme="minorHAnsi" w:eastAsiaTheme="minorEastAsia" w:hAnsiTheme="minorHAnsi" w:cstheme="minorBidi"/>
          <w:lang w:eastAsia="en-GB"/>
        </w:rPr>
      </w:pPr>
      <w:hyperlink w:anchor="_Toc133572680" w:history="1">
        <w:r w:rsidRPr="00774D4B">
          <w:rPr>
            <w:rStyle w:val="Hyperlink"/>
            <w:rFonts w:ascii="Arial" w:hAnsi="Arial"/>
          </w:rPr>
          <w:t>8.1</w:t>
        </w:r>
        <w:r>
          <w:rPr>
            <w:rFonts w:asciiTheme="minorHAnsi" w:eastAsiaTheme="minorEastAsia" w:hAnsiTheme="minorHAnsi" w:cstheme="minorBidi"/>
            <w:lang w:eastAsia="en-GB"/>
          </w:rPr>
          <w:tab/>
        </w:r>
        <w:r w:rsidRPr="00774D4B">
          <w:rPr>
            <w:rStyle w:val="Hyperlink"/>
            <w:rFonts w:ascii="Arial" w:hAnsi="Arial"/>
          </w:rPr>
          <w:t>Successful Initiatives &amp; Projects</w:t>
        </w:r>
        <w:r>
          <w:rPr>
            <w:webHidden/>
          </w:rPr>
          <w:tab/>
        </w:r>
        <w:r>
          <w:rPr>
            <w:webHidden/>
          </w:rPr>
          <w:fldChar w:fldCharType="begin"/>
        </w:r>
        <w:r>
          <w:rPr>
            <w:webHidden/>
          </w:rPr>
          <w:instrText xml:space="preserve"> PAGEREF _Toc133572680 \h </w:instrText>
        </w:r>
        <w:r>
          <w:rPr>
            <w:webHidden/>
          </w:rPr>
        </w:r>
        <w:r>
          <w:rPr>
            <w:webHidden/>
          </w:rPr>
          <w:fldChar w:fldCharType="separate"/>
        </w:r>
        <w:r>
          <w:rPr>
            <w:webHidden/>
          </w:rPr>
          <w:t>30</w:t>
        </w:r>
        <w:r>
          <w:rPr>
            <w:webHidden/>
          </w:rPr>
          <w:fldChar w:fldCharType="end"/>
        </w:r>
      </w:hyperlink>
    </w:p>
    <w:p w14:paraId="56E00AB9" w14:textId="6150EC09" w:rsidR="00EB25E0" w:rsidRDefault="00EB25E0">
      <w:pPr>
        <w:pStyle w:val="TOC2"/>
        <w:rPr>
          <w:rFonts w:asciiTheme="minorHAnsi" w:eastAsiaTheme="minorEastAsia" w:hAnsiTheme="minorHAnsi" w:cstheme="minorBidi"/>
          <w:lang w:eastAsia="en-GB"/>
        </w:rPr>
      </w:pPr>
      <w:hyperlink w:anchor="_Toc133572681" w:history="1">
        <w:r w:rsidRPr="00774D4B">
          <w:rPr>
            <w:rStyle w:val="Hyperlink"/>
            <w:rFonts w:ascii="Arial" w:hAnsi="Arial"/>
          </w:rPr>
          <w:t>8.2</w:t>
        </w:r>
        <w:r>
          <w:rPr>
            <w:rFonts w:asciiTheme="minorHAnsi" w:eastAsiaTheme="minorEastAsia" w:hAnsiTheme="minorHAnsi" w:cstheme="minorBidi"/>
            <w:lang w:eastAsia="en-GB"/>
          </w:rPr>
          <w:tab/>
        </w:r>
        <w:r w:rsidRPr="00774D4B">
          <w:rPr>
            <w:rStyle w:val="Hyperlink"/>
            <w:rFonts w:ascii="Arial" w:hAnsi="Arial"/>
          </w:rPr>
          <w:t>Recycling</w:t>
        </w:r>
        <w:r>
          <w:rPr>
            <w:webHidden/>
          </w:rPr>
          <w:tab/>
        </w:r>
        <w:r>
          <w:rPr>
            <w:webHidden/>
          </w:rPr>
          <w:fldChar w:fldCharType="begin"/>
        </w:r>
        <w:r>
          <w:rPr>
            <w:webHidden/>
          </w:rPr>
          <w:instrText xml:space="preserve"> PAGEREF _Toc133572681 \h </w:instrText>
        </w:r>
        <w:r>
          <w:rPr>
            <w:webHidden/>
          </w:rPr>
        </w:r>
        <w:r>
          <w:rPr>
            <w:webHidden/>
          </w:rPr>
          <w:fldChar w:fldCharType="separate"/>
        </w:r>
        <w:r>
          <w:rPr>
            <w:webHidden/>
          </w:rPr>
          <w:t>32</w:t>
        </w:r>
        <w:r>
          <w:rPr>
            <w:webHidden/>
          </w:rPr>
          <w:fldChar w:fldCharType="end"/>
        </w:r>
      </w:hyperlink>
    </w:p>
    <w:p w14:paraId="6C083CE9" w14:textId="48C35C63" w:rsidR="00EB25E0" w:rsidRDefault="00EB25E0">
      <w:pPr>
        <w:pStyle w:val="TOC2"/>
        <w:rPr>
          <w:rFonts w:asciiTheme="minorHAnsi" w:eastAsiaTheme="minorEastAsia" w:hAnsiTheme="minorHAnsi" w:cstheme="minorBidi"/>
          <w:lang w:eastAsia="en-GB"/>
        </w:rPr>
      </w:pPr>
      <w:hyperlink w:anchor="_Toc133572682" w:history="1">
        <w:r w:rsidRPr="00774D4B">
          <w:rPr>
            <w:rStyle w:val="Hyperlink"/>
            <w:rFonts w:ascii="Arial" w:hAnsi="Arial"/>
          </w:rPr>
          <w:t>8.3</w:t>
        </w:r>
        <w:r>
          <w:rPr>
            <w:rFonts w:asciiTheme="minorHAnsi" w:eastAsiaTheme="minorEastAsia" w:hAnsiTheme="minorHAnsi" w:cstheme="minorBidi"/>
            <w:lang w:eastAsia="en-GB"/>
          </w:rPr>
          <w:tab/>
        </w:r>
        <w:r w:rsidRPr="00774D4B">
          <w:rPr>
            <w:rStyle w:val="Hyperlink"/>
            <w:rFonts w:ascii="Arial" w:hAnsi="Arial"/>
          </w:rPr>
          <w:t>UWTSD Energy Performance Data</w:t>
        </w:r>
        <w:r>
          <w:rPr>
            <w:webHidden/>
          </w:rPr>
          <w:tab/>
        </w:r>
        <w:r>
          <w:rPr>
            <w:webHidden/>
          </w:rPr>
          <w:fldChar w:fldCharType="begin"/>
        </w:r>
        <w:r>
          <w:rPr>
            <w:webHidden/>
          </w:rPr>
          <w:instrText xml:space="preserve"> PAGEREF _Toc133572682 \h </w:instrText>
        </w:r>
        <w:r>
          <w:rPr>
            <w:webHidden/>
          </w:rPr>
        </w:r>
        <w:r>
          <w:rPr>
            <w:webHidden/>
          </w:rPr>
          <w:fldChar w:fldCharType="separate"/>
        </w:r>
        <w:r>
          <w:rPr>
            <w:webHidden/>
          </w:rPr>
          <w:t>32</w:t>
        </w:r>
        <w:r>
          <w:rPr>
            <w:webHidden/>
          </w:rPr>
          <w:fldChar w:fldCharType="end"/>
        </w:r>
      </w:hyperlink>
    </w:p>
    <w:p w14:paraId="1315B174" w14:textId="76788219" w:rsidR="00EB25E0" w:rsidRDefault="00EB25E0">
      <w:pPr>
        <w:pStyle w:val="TOC1"/>
        <w:tabs>
          <w:tab w:val="left" w:pos="440"/>
          <w:tab w:val="right" w:leader="dot" w:pos="9016"/>
        </w:tabs>
        <w:rPr>
          <w:rFonts w:asciiTheme="minorHAnsi" w:eastAsiaTheme="minorEastAsia" w:hAnsiTheme="minorHAnsi"/>
          <w:noProof/>
          <w:lang w:eastAsia="en-GB"/>
        </w:rPr>
      </w:pPr>
      <w:hyperlink w:anchor="_Toc133572683" w:history="1">
        <w:r w:rsidRPr="00774D4B">
          <w:rPr>
            <w:rStyle w:val="Hyperlink"/>
            <w:rFonts w:ascii="Arial" w:hAnsi="Arial" w:cs="Arial"/>
            <w:noProof/>
          </w:rPr>
          <w:t>9</w:t>
        </w:r>
        <w:r>
          <w:rPr>
            <w:rFonts w:asciiTheme="minorHAnsi" w:eastAsiaTheme="minorEastAsia" w:hAnsiTheme="minorHAnsi"/>
            <w:noProof/>
            <w:lang w:eastAsia="en-GB"/>
          </w:rPr>
          <w:tab/>
        </w:r>
        <w:r w:rsidRPr="00774D4B">
          <w:rPr>
            <w:rStyle w:val="Hyperlink"/>
            <w:rFonts w:ascii="Arial" w:hAnsi="Arial" w:cs="Arial"/>
            <w:noProof/>
          </w:rPr>
          <w:t>Findings</w:t>
        </w:r>
        <w:r>
          <w:rPr>
            <w:noProof/>
            <w:webHidden/>
          </w:rPr>
          <w:tab/>
        </w:r>
        <w:r>
          <w:rPr>
            <w:noProof/>
            <w:webHidden/>
          </w:rPr>
          <w:fldChar w:fldCharType="begin"/>
        </w:r>
        <w:r>
          <w:rPr>
            <w:noProof/>
            <w:webHidden/>
          </w:rPr>
          <w:instrText xml:space="preserve"> PAGEREF _Toc133572683 \h </w:instrText>
        </w:r>
        <w:r>
          <w:rPr>
            <w:noProof/>
            <w:webHidden/>
          </w:rPr>
        </w:r>
        <w:r>
          <w:rPr>
            <w:noProof/>
            <w:webHidden/>
          </w:rPr>
          <w:fldChar w:fldCharType="separate"/>
        </w:r>
        <w:r>
          <w:rPr>
            <w:noProof/>
            <w:webHidden/>
          </w:rPr>
          <w:t>32</w:t>
        </w:r>
        <w:r>
          <w:rPr>
            <w:noProof/>
            <w:webHidden/>
          </w:rPr>
          <w:fldChar w:fldCharType="end"/>
        </w:r>
      </w:hyperlink>
    </w:p>
    <w:p w14:paraId="42457DE4" w14:textId="2093236D" w:rsidR="00EB25E0" w:rsidRDefault="00EB25E0">
      <w:pPr>
        <w:pStyle w:val="TOC2"/>
        <w:rPr>
          <w:rFonts w:asciiTheme="minorHAnsi" w:eastAsiaTheme="minorEastAsia" w:hAnsiTheme="minorHAnsi" w:cstheme="minorBidi"/>
          <w:lang w:eastAsia="en-GB"/>
        </w:rPr>
      </w:pPr>
      <w:hyperlink w:anchor="_Toc133572684" w:history="1">
        <w:r w:rsidRPr="00774D4B">
          <w:rPr>
            <w:rStyle w:val="Hyperlink"/>
            <w:rFonts w:ascii="Arial" w:hAnsi="Arial"/>
          </w:rPr>
          <w:t>9.1</w:t>
        </w:r>
        <w:r>
          <w:rPr>
            <w:rFonts w:asciiTheme="minorHAnsi" w:eastAsiaTheme="minorEastAsia" w:hAnsiTheme="minorHAnsi" w:cstheme="minorBidi"/>
            <w:lang w:eastAsia="en-GB"/>
          </w:rPr>
          <w:tab/>
        </w:r>
        <w:r w:rsidRPr="00774D4B">
          <w:rPr>
            <w:rStyle w:val="Hyperlink"/>
            <w:rFonts w:ascii="Arial" w:hAnsi="Arial"/>
          </w:rPr>
          <w:t>Halliwell: The Merlin (Canteen)</w:t>
        </w:r>
        <w:r>
          <w:rPr>
            <w:webHidden/>
          </w:rPr>
          <w:tab/>
        </w:r>
        <w:r>
          <w:rPr>
            <w:webHidden/>
          </w:rPr>
          <w:fldChar w:fldCharType="begin"/>
        </w:r>
        <w:r>
          <w:rPr>
            <w:webHidden/>
          </w:rPr>
          <w:instrText xml:space="preserve"> PAGEREF _Toc133572684 \h </w:instrText>
        </w:r>
        <w:r>
          <w:rPr>
            <w:webHidden/>
          </w:rPr>
        </w:r>
        <w:r>
          <w:rPr>
            <w:webHidden/>
          </w:rPr>
          <w:fldChar w:fldCharType="separate"/>
        </w:r>
        <w:r>
          <w:rPr>
            <w:webHidden/>
          </w:rPr>
          <w:t>33</w:t>
        </w:r>
        <w:r>
          <w:rPr>
            <w:webHidden/>
          </w:rPr>
          <w:fldChar w:fldCharType="end"/>
        </w:r>
      </w:hyperlink>
    </w:p>
    <w:p w14:paraId="7EFB69FE" w14:textId="012C1AA4"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85" w:history="1">
        <w:r w:rsidRPr="00774D4B">
          <w:rPr>
            <w:rStyle w:val="Hyperlink"/>
            <w:rFonts w:ascii="Arial" w:hAnsi="Arial" w:cs="Arial"/>
            <w:noProof/>
          </w:rPr>
          <w:t>9.1.1</w:t>
        </w:r>
        <w:r>
          <w:rPr>
            <w:rFonts w:asciiTheme="minorHAnsi" w:eastAsiaTheme="minorEastAsia" w:hAnsiTheme="minorHAnsi"/>
            <w:noProof/>
            <w:lang w:eastAsia="en-GB"/>
          </w:rPr>
          <w:tab/>
        </w:r>
        <w:r w:rsidRPr="00774D4B">
          <w:rPr>
            <w:rStyle w:val="Hyperlink"/>
            <w:rFonts w:ascii="Arial" w:hAnsi="Arial" w:cs="Arial"/>
            <w:noProof/>
          </w:rPr>
          <w:t>Scheduled Start-up</w:t>
        </w:r>
        <w:r>
          <w:rPr>
            <w:noProof/>
            <w:webHidden/>
          </w:rPr>
          <w:tab/>
        </w:r>
        <w:r>
          <w:rPr>
            <w:noProof/>
            <w:webHidden/>
          </w:rPr>
          <w:fldChar w:fldCharType="begin"/>
        </w:r>
        <w:r>
          <w:rPr>
            <w:noProof/>
            <w:webHidden/>
          </w:rPr>
          <w:instrText xml:space="preserve"> PAGEREF _Toc133572685 \h </w:instrText>
        </w:r>
        <w:r>
          <w:rPr>
            <w:noProof/>
            <w:webHidden/>
          </w:rPr>
        </w:r>
        <w:r>
          <w:rPr>
            <w:noProof/>
            <w:webHidden/>
          </w:rPr>
          <w:fldChar w:fldCharType="separate"/>
        </w:r>
        <w:r>
          <w:rPr>
            <w:noProof/>
            <w:webHidden/>
          </w:rPr>
          <w:t>33</w:t>
        </w:r>
        <w:r>
          <w:rPr>
            <w:noProof/>
            <w:webHidden/>
          </w:rPr>
          <w:fldChar w:fldCharType="end"/>
        </w:r>
      </w:hyperlink>
    </w:p>
    <w:p w14:paraId="0E1E3122" w14:textId="70CDB48A"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86" w:history="1">
        <w:r w:rsidRPr="00774D4B">
          <w:rPr>
            <w:rStyle w:val="Hyperlink"/>
            <w:rFonts w:ascii="Arial" w:hAnsi="Arial" w:cs="Arial"/>
            <w:noProof/>
          </w:rPr>
          <w:t>9.1.2</w:t>
        </w:r>
        <w:r>
          <w:rPr>
            <w:rFonts w:asciiTheme="minorHAnsi" w:eastAsiaTheme="minorEastAsia" w:hAnsiTheme="minorHAnsi"/>
            <w:noProof/>
            <w:lang w:eastAsia="en-GB"/>
          </w:rPr>
          <w:tab/>
        </w:r>
        <w:r w:rsidRPr="00774D4B">
          <w:rPr>
            <w:rStyle w:val="Hyperlink"/>
            <w:rFonts w:ascii="Arial" w:hAnsi="Arial" w:cs="Arial"/>
            <w:noProof/>
          </w:rPr>
          <w:t>Lighting</w:t>
        </w:r>
        <w:r>
          <w:rPr>
            <w:noProof/>
            <w:webHidden/>
          </w:rPr>
          <w:tab/>
        </w:r>
        <w:r>
          <w:rPr>
            <w:noProof/>
            <w:webHidden/>
          </w:rPr>
          <w:fldChar w:fldCharType="begin"/>
        </w:r>
        <w:r>
          <w:rPr>
            <w:noProof/>
            <w:webHidden/>
          </w:rPr>
          <w:instrText xml:space="preserve"> PAGEREF _Toc133572686 \h </w:instrText>
        </w:r>
        <w:r>
          <w:rPr>
            <w:noProof/>
            <w:webHidden/>
          </w:rPr>
        </w:r>
        <w:r>
          <w:rPr>
            <w:noProof/>
            <w:webHidden/>
          </w:rPr>
          <w:fldChar w:fldCharType="separate"/>
        </w:r>
        <w:r>
          <w:rPr>
            <w:noProof/>
            <w:webHidden/>
          </w:rPr>
          <w:t>34</w:t>
        </w:r>
        <w:r>
          <w:rPr>
            <w:noProof/>
            <w:webHidden/>
          </w:rPr>
          <w:fldChar w:fldCharType="end"/>
        </w:r>
      </w:hyperlink>
    </w:p>
    <w:p w14:paraId="374FA292" w14:textId="161F569D"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87" w:history="1">
        <w:r w:rsidRPr="00774D4B">
          <w:rPr>
            <w:rStyle w:val="Hyperlink"/>
            <w:rFonts w:ascii="Arial" w:hAnsi="Arial" w:cs="Arial"/>
            <w:noProof/>
          </w:rPr>
          <w:t>9.1.3</w:t>
        </w:r>
        <w:r>
          <w:rPr>
            <w:rFonts w:asciiTheme="minorHAnsi" w:eastAsiaTheme="minorEastAsia" w:hAnsiTheme="minorHAnsi"/>
            <w:noProof/>
            <w:lang w:eastAsia="en-GB"/>
          </w:rPr>
          <w:tab/>
        </w:r>
        <w:r w:rsidRPr="00774D4B">
          <w:rPr>
            <w:rStyle w:val="Hyperlink"/>
            <w:rFonts w:ascii="Arial" w:hAnsi="Arial" w:cs="Arial"/>
            <w:noProof/>
          </w:rPr>
          <w:t>Dish Conveyor</w:t>
        </w:r>
        <w:r>
          <w:rPr>
            <w:noProof/>
            <w:webHidden/>
          </w:rPr>
          <w:tab/>
        </w:r>
        <w:r>
          <w:rPr>
            <w:noProof/>
            <w:webHidden/>
          </w:rPr>
          <w:fldChar w:fldCharType="begin"/>
        </w:r>
        <w:r>
          <w:rPr>
            <w:noProof/>
            <w:webHidden/>
          </w:rPr>
          <w:instrText xml:space="preserve"> PAGEREF _Toc133572687 \h </w:instrText>
        </w:r>
        <w:r>
          <w:rPr>
            <w:noProof/>
            <w:webHidden/>
          </w:rPr>
        </w:r>
        <w:r>
          <w:rPr>
            <w:noProof/>
            <w:webHidden/>
          </w:rPr>
          <w:fldChar w:fldCharType="separate"/>
        </w:r>
        <w:r>
          <w:rPr>
            <w:noProof/>
            <w:webHidden/>
          </w:rPr>
          <w:t>34</w:t>
        </w:r>
        <w:r>
          <w:rPr>
            <w:noProof/>
            <w:webHidden/>
          </w:rPr>
          <w:fldChar w:fldCharType="end"/>
        </w:r>
      </w:hyperlink>
    </w:p>
    <w:p w14:paraId="051C7DE1" w14:textId="44FA2626"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88" w:history="1">
        <w:r w:rsidRPr="00774D4B">
          <w:rPr>
            <w:rStyle w:val="Hyperlink"/>
            <w:rFonts w:ascii="Arial" w:hAnsi="Arial" w:cs="Arial"/>
            <w:noProof/>
          </w:rPr>
          <w:t>9.1.4</w:t>
        </w:r>
        <w:r>
          <w:rPr>
            <w:rFonts w:asciiTheme="minorHAnsi" w:eastAsiaTheme="minorEastAsia" w:hAnsiTheme="minorHAnsi"/>
            <w:noProof/>
            <w:lang w:eastAsia="en-GB"/>
          </w:rPr>
          <w:tab/>
        </w:r>
        <w:r w:rsidRPr="00774D4B">
          <w:rPr>
            <w:rStyle w:val="Hyperlink"/>
            <w:rFonts w:ascii="Arial" w:hAnsi="Arial" w:cs="Arial"/>
            <w:noProof/>
          </w:rPr>
          <w:t>Uninsulated Ceiling Panelling</w:t>
        </w:r>
        <w:r>
          <w:rPr>
            <w:noProof/>
            <w:webHidden/>
          </w:rPr>
          <w:tab/>
        </w:r>
        <w:r>
          <w:rPr>
            <w:noProof/>
            <w:webHidden/>
          </w:rPr>
          <w:fldChar w:fldCharType="begin"/>
        </w:r>
        <w:r>
          <w:rPr>
            <w:noProof/>
            <w:webHidden/>
          </w:rPr>
          <w:instrText xml:space="preserve"> PAGEREF _Toc133572688 \h </w:instrText>
        </w:r>
        <w:r>
          <w:rPr>
            <w:noProof/>
            <w:webHidden/>
          </w:rPr>
        </w:r>
        <w:r>
          <w:rPr>
            <w:noProof/>
            <w:webHidden/>
          </w:rPr>
          <w:fldChar w:fldCharType="separate"/>
        </w:r>
        <w:r>
          <w:rPr>
            <w:noProof/>
            <w:webHidden/>
          </w:rPr>
          <w:t>35</w:t>
        </w:r>
        <w:r>
          <w:rPr>
            <w:noProof/>
            <w:webHidden/>
          </w:rPr>
          <w:fldChar w:fldCharType="end"/>
        </w:r>
      </w:hyperlink>
    </w:p>
    <w:p w14:paraId="3115D51D" w14:textId="34E19C67"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89" w:history="1">
        <w:r w:rsidRPr="00774D4B">
          <w:rPr>
            <w:rStyle w:val="Hyperlink"/>
            <w:rFonts w:ascii="Arial" w:hAnsi="Arial" w:cs="Arial"/>
            <w:noProof/>
          </w:rPr>
          <w:t>9.1.5</w:t>
        </w:r>
        <w:r>
          <w:rPr>
            <w:rFonts w:asciiTheme="minorHAnsi" w:eastAsiaTheme="minorEastAsia" w:hAnsiTheme="minorHAnsi"/>
            <w:noProof/>
            <w:lang w:eastAsia="en-GB"/>
          </w:rPr>
          <w:tab/>
        </w:r>
        <w:r w:rsidRPr="00774D4B">
          <w:rPr>
            <w:rStyle w:val="Hyperlink"/>
            <w:rFonts w:ascii="Arial" w:hAnsi="Arial" w:cs="Arial"/>
            <w:noProof/>
          </w:rPr>
          <w:t>Inefficient Chiller Units</w:t>
        </w:r>
        <w:r>
          <w:rPr>
            <w:noProof/>
            <w:webHidden/>
          </w:rPr>
          <w:tab/>
        </w:r>
        <w:r>
          <w:rPr>
            <w:noProof/>
            <w:webHidden/>
          </w:rPr>
          <w:fldChar w:fldCharType="begin"/>
        </w:r>
        <w:r>
          <w:rPr>
            <w:noProof/>
            <w:webHidden/>
          </w:rPr>
          <w:instrText xml:space="preserve"> PAGEREF _Toc133572689 \h </w:instrText>
        </w:r>
        <w:r>
          <w:rPr>
            <w:noProof/>
            <w:webHidden/>
          </w:rPr>
        </w:r>
        <w:r>
          <w:rPr>
            <w:noProof/>
            <w:webHidden/>
          </w:rPr>
          <w:fldChar w:fldCharType="separate"/>
        </w:r>
        <w:r>
          <w:rPr>
            <w:noProof/>
            <w:webHidden/>
          </w:rPr>
          <w:t>35</w:t>
        </w:r>
        <w:r>
          <w:rPr>
            <w:noProof/>
            <w:webHidden/>
          </w:rPr>
          <w:fldChar w:fldCharType="end"/>
        </w:r>
      </w:hyperlink>
    </w:p>
    <w:p w14:paraId="2D9D921A" w14:textId="3C3D9691" w:rsidR="00EB25E0" w:rsidRDefault="00EB25E0">
      <w:pPr>
        <w:pStyle w:val="TOC2"/>
        <w:rPr>
          <w:rFonts w:asciiTheme="minorHAnsi" w:eastAsiaTheme="minorEastAsia" w:hAnsiTheme="minorHAnsi" w:cstheme="minorBidi"/>
          <w:lang w:eastAsia="en-GB"/>
        </w:rPr>
      </w:pPr>
      <w:hyperlink w:anchor="_Toc133572690" w:history="1">
        <w:r w:rsidRPr="00774D4B">
          <w:rPr>
            <w:rStyle w:val="Hyperlink"/>
            <w:rFonts w:ascii="Arial" w:hAnsi="Arial"/>
          </w:rPr>
          <w:t>9.2</w:t>
        </w:r>
        <w:r>
          <w:rPr>
            <w:rFonts w:asciiTheme="minorHAnsi" w:eastAsiaTheme="minorEastAsia" w:hAnsiTheme="minorHAnsi" w:cstheme="minorBidi"/>
            <w:lang w:eastAsia="en-GB"/>
          </w:rPr>
          <w:tab/>
        </w:r>
        <w:r w:rsidRPr="00774D4B">
          <w:rPr>
            <w:rStyle w:val="Hyperlink"/>
            <w:rFonts w:ascii="Arial" w:hAnsi="Arial"/>
          </w:rPr>
          <w:t>Halliwell: Conference/Teaching Rooms</w:t>
        </w:r>
        <w:r>
          <w:rPr>
            <w:webHidden/>
          </w:rPr>
          <w:tab/>
        </w:r>
        <w:r>
          <w:rPr>
            <w:webHidden/>
          </w:rPr>
          <w:fldChar w:fldCharType="begin"/>
        </w:r>
        <w:r>
          <w:rPr>
            <w:webHidden/>
          </w:rPr>
          <w:instrText xml:space="preserve"> PAGEREF _Toc133572690 \h </w:instrText>
        </w:r>
        <w:r>
          <w:rPr>
            <w:webHidden/>
          </w:rPr>
        </w:r>
        <w:r>
          <w:rPr>
            <w:webHidden/>
          </w:rPr>
          <w:fldChar w:fldCharType="separate"/>
        </w:r>
        <w:r>
          <w:rPr>
            <w:webHidden/>
          </w:rPr>
          <w:t>35</w:t>
        </w:r>
        <w:r>
          <w:rPr>
            <w:webHidden/>
          </w:rPr>
          <w:fldChar w:fldCharType="end"/>
        </w:r>
      </w:hyperlink>
    </w:p>
    <w:p w14:paraId="10FABDC0" w14:textId="57A8EFD4" w:rsidR="00EB25E0" w:rsidRDefault="00EB25E0">
      <w:pPr>
        <w:pStyle w:val="TOC2"/>
        <w:rPr>
          <w:rFonts w:asciiTheme="minorHAnsi" w:eastAsiaTheme="minorEastAsia" w:hAnsiTheme="minorHAnsi" w:cstheme="minorBidi"/>
          <w:lang w:eastAsia="en-GB"/>
        </w:rPr>
      </w:pPr>
      <w:hyperlink w:anchor="_Toc133572691" w:history="1">
        <w:r w:rsidRPr="00774D4B">
          <w:rPr>
            <w:rStyle w:val="Hyperlink"/>
            <w:rFonts w:ascii="Arial" w:hAnsi="Arial"/>
          </w:rPr>
          <w:t>9.3</w:t>
        </w:r>
        <w:r>
          <w:rPr>
            <w:rFonts w:asciiTheme="minorHAnsi" w:eastAsiaTheme="minorEastAsia" w:hAnsiTheme="minorHAnsi" w:cstheme="minorBidi"/>
            <w:lang w:eastAsia="en-GB"/>
          </w:rPr>
          <w:tab/>
        </w:r>
        <w:r w:rsidRPr="00774D4B">
          <w:rPr>
            <w:rStyle w:val="Hyperlink"/>
            <w:rFonts w:ascii="Arial" w:hAnsi="Arial"/>
          </w:rPr>
          <w:t>Halliwell: Theatre</w:t>
        </w:r>
        <w:r>
          <w:rPr>
            <w:webHidden/>
          </w:rPr>
          <w:tab/>
        </w:r>
        <w:r>
          <w:rPr>
            <w:webHidden/>
          </w:rPr>
          <w:fldChar w:fldCharType="begin"/>
        </w:r>
        <w:r>
          <w:rPr>
            <w:webHidden/>
          </w:rPr>
          <w:instrText xml:space="preserve"> PAGEREF _Toc133572691 \h </w:instrText>
        </w:r>
        <w:r>
          <w:rPr>
            <w:webHidden/>
          </w:rPr>
        </w:r>
        <w:r>
          <w:rPr>
            <w:webHidden/>
          </w:rPr>
          <w:fldChar w:fldCharType="separate"/>
        </w:r>
        <w:r>
          <w:rPr>
            <w:webHidden/>
          </w:rPr>
          <w:t>36</w:t>
        </w:r>
        <w:r>
          <w:rPr>
            <w:webHidden/>
          </w:rPr>
          <w:fldChar w:fldCharType="end"/>
        </w:r>
      </w:hyperlink>
    </w:p>
    <w:p w14:paraId="7E4E1B1B" w14:textId="58059E6D"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92" w:history="1">
        <w:r w:rsidRPr="00774D4B">
          <w:rPr>
            <w:rStyle w:val="Hyperlink"/>
            <w:rFonts w:ascii="Arial" w:hAnsi="Arial" w:cs="Arial"/>
            <w:noProof/>
          </w:rPr>
          <w:t>9.3.1</w:t>
        </w:r>
        <w:r>
          <w:rPr>
            <w:rFonts w:asciiTheme="minorHAnsi" w:eastAsiaTheme="minorEastAsia" w:hAnsiTheme="minorHAnsi"/>
            <w:noProof/>
            <w:lang w:eastAsia="en-GB"/>
          </w:rPr>
          <w:tab/>
        </w:r>
        <w:r w:rsidRPr="00774D4B">
          <w:rPr>
            <w:rStyle w:val="Hyperlink"/>
            <w:rFonts w:ascii="Arial" w:hAnsi="Arial" w:cs="Arial"/>
            <w:noProof/>
          </w:rPr>
          <w:t>Theatre Heating</w:t>
        </w:r>
        <w:r>
          <w:rPr>
            <w:noProof/>
            <w:webHidden/>
          </w:rPr>
          <w:tab/>
        </w:r>
        <w:r>
          <w:rPr>
            <w:noProof/>
            <w:webHidden/>
          </w:rPr>
          <w:fldChar w:fldCharType="begin"/>
        </w:r>
        <w:r>
          <w:rPr>
            <w:noProof/>
            <w:webHidden/>
          </w:rPr>
          <w:instrText xml:space="preserve"> PAGEREF _Toc133572692 \h </w:instrText>
        </w:r>
        <w:r>
          <w:rPr>
            <w:noProof/>
            <w:webHidden/>
          </w:rPr>
        </w:r>
        <w:r>
          <w:rPr>
            <w:noProof/>
            <w:webHidden/>
          </w:rPr>
          <w:fldChar w:fldCharType="separate"/>
        </w:r>
        <w:r>
          <w:rPr>
            <w:noProof/>
            <w:webHidden/>
          </w:rPr>
          <w:t>36</w:t>
        </w:r>
        <w:r>
          <w:rPr>
            <w:noProof/>
            <w:webHidden/>
          </w:rPr>
          <w:fldChar w:fldCharType="end"/>
        </w:r>
      </w:hyperlink>
    </w:p>
    <w:p w14:paraId="1572C908" w14:textId="683042A1"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93" w:history="1">
        <w:r w:rsidRPr="00774D4B">
          <w:rPr>
            <w:rStyle w:val="Hyperlink"/>
            <w:rFonts w:ascii="Arial" w:hAnsi="Arial" w:cs="Arial"/>
            <w:noProof/>
          </w:rPr>
          <w:t>9.3.2</w:t>
        </w:r>
        <w:r>
          <w:rPr>
            <w:rFonts w:asciiTheme="minorHAnsi" w:eastAsiaTheme="minorEastAsia" w:hAnsiTheme="minorHAnsi"/>
            <w:noProof/>
            <w:lang w:eastAsia="en-GB"/>
          </w:rPr>
          <w:tab/>
        </w:r>
        <w:r w:rsidRPr="00774D4B">
          <w:rPr>
            <w:rStyle w:val="Hyperlink"/>
            <w:rFonts w:ascii="Arial" w:hAnsi="Arial" w:cs="Arial"/>
            <w:noProof/>
          </w:rPr>
          <w:t>Theatre Lighting</w:t>
        </w:r>
        <w:r>
          <w:rPr>
            <w:noProof/>
            <w:webHidden/>
          </w:rPr>
          <w:tab/>
        </w:r>
        <w:r>
          <w:rPr>
            <w:noProof/>
            <w:webHidden/>
          </w:rPr>
          <w:fldChar w:fldCharType="begin"/>
        </w:r>
        <w:r>
          <w:rPr>
            <w:noProof/>
            <w:webHidden/>
          </w:rPr>
          <w:instrText xml:space="preserve"> PAGEREF _Toc133572693 \h </w:instrText>
        </w:r>
        <w:r>
          <w:rPr>
            <w:noProof/>
            <w:webHidden/>
          </w:rPr>
        </w:r>
        <w:r>
          <w:rPr>
            <w:noProof/>
            <w:webHidden/>
          </w:rPr>
          <w:fldChar w:fldCharType="separate"/>
        </w:r>
        <w:r>
          <w:rPr>
            <w:noProof/>
            <w:webHidden/>
          </w:rPr>
          <w:t>36</w:t>
        </w:r>
        <w:r>
          <w:rPr>
            <w:noProof/>
            <w:webHidden/>
          </w:rPr>
          <w:fldChar w:fldCharType="end"/>
        </w:r>
      </w:hyperlink>
    </w:p>
    <w:p w14:paraId="6F96F2DF" w14:textId="36395FC0" w:rsidR="00EB25E0" w:rsidRDefault="00EB25E0">
      <w:pPr>
        <w:pStyle w:val="TOC2"/>
        <w:rPr>
          <w:rFonts w:asciiTheme="minorHAnsi" w:eastAsiaTheme="minorEastAsia" w:hAnsiTheme="minorHAnsi" w:cstheme="minorBidi"/>
          <w:lang w:eastAsia="en-GB"/>
        </w:rPr>
      </w:pPr>
      <w:hyperlink w:anchor="_Toc133572694" w:history="1">
        <w:r w:rsidRPr="00774D4B">
          <w:rPr>
            <w:rStyle w:val="Hyperlink"/>
            <w:rFonts w:ascii="Arial" w:hAnsi="Arial"/>
          </w:rPr>
          <w:t>9.4</w:t>
        </w:r>
        <w:r>
          <w:rPr>
            <w:rFonts w:asciiTheme="minorHAnsi" w:eastAsiaTheme="minorEastAsia" w:hAnsiTheme="minorHAnsi" w:cstheme="minorBidi"/>
            <w:lang w:eastAsia="en-GB"/>
          </w:rPr>
          <w:tab/>
        </w:r>
        <w:r w:rsidRPr="00774D4B">
          <w:rPr>
            <w:rStyle w:val="Hyperlink"/>
            <w:rFonts w:ascii="Arial" w:hAnsi="Arial"/>
          </w:rPr>
          <w:t>Hen Coleg</w:t>
        </w:r>
        <w:r>
          <w:rPr>
            <w:webHidden/>
          </w:rPr>
          <w:tab/>
        </w:r>
        <w:r>
          <w:rPr>
            <w:webHidden/>
          </w:rPr>
          <w:fldChar w:fldCharType="begin"/>
        </w:r>
        <w:r>
          <w:rPr>
            <w:webHidden/>
          </w:rPr>
          <w:instrText xml:space="preserve"> PAGEREF _Toc133572694 \h </w:instrText>
        </w:r>
        <w:r>
          <w:rPr>
            <w:webHidden/>
          </w:rPr>
        </w:r>
        <w:r>
          <w:rPr>
            <w:webHidden/>
          </w:rPr>
          <w:fldChar w:fldCharType="separate"/>
        </w:r>
        <w:r>
          <w:rPr>
            <w:webHidden/>
          </w:rPr>
          <w:t>37</w:t>
        </w:r>
        <w:r>
          <w:rPr>
            <w:webHidden/>
          </w:rPr>
          <w:fldChar w:fldCharType="end"/>
        </w:r>
      </w:hyperlink>
    </w:p>
    <w:p w14:paraId="0CF05358" w14:textId="393ECFE9"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95" w:history="1">
        <w:r w:rsidRPr="00774D4B">
          <w:rPr>
            <w:rStyle w:val="Hyperlink"/>
            <w:rFonts w:ascii="Arial" w:hAnsi="Arial" w:cs="Arial"/>
            <w:noProof/>
          </w:rPr>
          <w:t>9.4.1</w:t>
        </w:r>
        <w:r>
          <w:rPr>
            <w:rFonts w:asciiTheme="minorHAnsi" w:eastAsiaTheme="minorEastAsia" w:hAnsiTheme="minorHAnsi"/>
            <w:noProof/>
            <w:lang w:eastAsia="en-GB"/>
          </w:rPr>
          <w:tab/>
        </w:r>
        <w:r w:rsidRPr="00774D4B">
          <w:rPr>
            <w:rStyle w:val="Hyperlink"/>
            <w:rFonts w:ascii="Arial" w:hAnsi="Arial" w:cs="Arial"/>
            <w:noProof/>
          </w:rPr>
          <w:t>Main Entrance</w:t>
        </w:r>
        <w:r>
          <w:rPr>
            <w:noProof/>
            <w:webHidden/>
          </w:rPr>
          <w:tab/>
        </w:r>
        <w:r>
          <w:rPr>
            <w:noProof/>
            <w:webHidden/>
          </w:rPr>
          <w:fldChar w:fldCharType="begin"/>
        </w:r>
        <w:r>
          <w:rPr>
            <w:noProof/>
            <w:webHidden/>
          </w:rPr>
          <w:instrText xml:space="preserve"> PAGEREF _Toc133572695 \h </w:instrText>
        </w:r>
        <w:r>
          <w:rPr>
            <w:noProof/>
            <w:webHidden/>
          </w:rPr>
        </w:r>
        <w:r>
          <w:rPr>
            <w:noProof/>
            <w:webHidden/>
          </w:rPr>
          <w:fldChar w:fldCharType="separate"/>
        </w:r>
        <w:r>
          <w:rPr>
            <w:noProof/>
            <w:webHidden/>
          </w:rPr>
          <w:t>37</w:t>
        </w:r>
        <w:r>
          <w:rPr>
            <w:noProof/>
            <w:webHidden/>
          </w:rPr>
          <w:fldChar w:fldCharType="end"/>
        </w:r>
      </w:hyperlink>
    </w:p>
    <w:p w14:paraId="7ABA1408" w14:textId="4270F999"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96" w:history="1">
        <w:r w:rsidRPr="00774D4B">
          <w:rPr>
            <w:rStyle w:val="Hyperlink"/>
            <w:rFonts w:ascii="Arial" w:hAnsi="Arial" w:cs="Arial"/>
            <w:noProof/>
          </w:rPr>
          <w:t>9.4.2</w:t>
        </w:r>
        <w:r>
          <w:rPr>
            <w:rFonts w:asciiTheme="minorHAnsi" w:eastAsiaTheme="minorEastAsia" w:hAnsiTheme="minorHAnsi"/>
            <w:noProof/>
            <w:lang w:eastAsia="en-GB"/>
          </w:rPr>
          <w:tab/>
        </w:r>
        <w:r w:rsidRPr="00774D4B">
          <w:rPr>
            <w:rStyle w:val="Hyperlink"/>
            <w:rFonts w:ascii="Arial" w:hAnsi="Arial" w:cs="Arial"/>
            <w:noProof/>
          </w:rPr>
          <w:t>Cracked Windows</w:t>
        </w:r>
        <w:r>
          <w:rPr>
            <w:noProof/>
            <w:webHidden/>
          </w:rPr>
          <w:tab/>
        </w:r>
        <w:r>
          <w:rPr>
            <w:noProof/>
            <w:webHidden/>
          </w:rPr>
          <w:fldChar w:fldCharType="begin"/>
        </w:r>
        <w:r>
          <w:rPr>
            <w:noProof/>
            <w:webHidden/>
          </w:rPr>
          <w:instrText xml:space="preserve"> PAGEREF _Toc133572696 \h </w:instrText>
        </w:r>
        <w:r>
          <w:rPr>
            <w:noProof/>
            <w:webHidden/>
          </w:rPr>
        </w:r>
        <w:r>
          <w:rPr>
            <w:noProof/>
            <w:webHidden/>
          </w:rPr>
          <w:fldChar w:fldCharType="separate"/>
        </w:r>
        <w:r>
          <w:rPr>
            <w:noProof/>
            <w:webHidden/>
          </w:rPr>
          <w:t>39</w:t>
        </w:r>
        <w:r>
          <w:rPr>
            <w:noProof/>
            <w:webHidden/>
          </w:rPr>
          <w:fldChar w:fldCharType="end"/>
        </w:r>
      </w:hyperlink>
    </w:p>
    <w:p w14:paraId="4F9F7888" w14:textId="193CC680"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97" w:history="1">
        <w:r w:rsidRPr="00774D4B">
          <w:rPr>
            <w:rStyle w:val="Hyperlink"/>
            <w:rFonts w:ascii="Arial" w:hAnsi="Arial" w:cs="Arial"/>
            <w:noProof/>
          </w:rPr>
          <w:t>9.4.3</w:t>
        </w:r>
        <w:r>
          <w:rPr>
            <w:rFonts w:asciiTheme="minorHAnsi" w:eastAsiaTheme="minorEastAsia" w:hAnsiTheme="minorHAnsi"/>
            <w:noProof/>
            <w:lang w:eastAsia="en-GB"/>
          </w:rPr>
          <w:tab/>
        </w:r>
        <w:r w:rsidRPr="00774D4B">
          <w:rPr>
            <w:rStyle w:val="Hyperlink"/>
            <w:rFonts w:ascii="Arial" w:hAnsi="Arial" w:cs="Arial"/>
            <w:noProof/>
          </w:rPr>
          <w:t>Evidence of Damp</w:t>
        </w:r>
        <w:r>
          <w:rPr>
            <w:noProof/>
            <w:webHidden/>
          </w:rPr>
          <w:tab/>
        </w:r>
        <w:r>
          <w:rPr>
            <w:noProof/>
            <w:webHidden/>
          </w:rPr>
          <w:fldChar w:fldCharType="begin"/>
        </w:r>
        <w:r>
          <w:rPr>
            <w:noProof/>
            <w:webHidden/>
          </w:rPr>
          <w:instrText xml:space="preserve"> PAGEREF _Toc133572697 \h </w:instrText>
        </w:r>
        <w:r>
          <w:rPr>
            <w:noProof/>
            <w:webHidden/>
          </w:rPr>
        </w:r>
        <w:r>
          <w:rPr>
            <w:noProof/>
            <w:webHidden/>
          </w:rPr>
          <w:fldChar w:fldCharType="separate"/>
        </w:r>
        <w:r>
          <w:rPr>
            <w:noProof/>
            <w:webHidden/>
          </w:rPr>
          <w:t>40</w:t>
        </w:r>
        <w:r>
          <w:rPr>
            <w:noProof/>
            <w:webHidden/>
          </w:rPr>
          <w:fldChar w:fldCharType="end"/>
        </w:r>
      </w:hyperlink>
    </w:p>
    <w:p w14:paraId="33DFDC8A" w14:textId="1E9451B0" w:rsidR="00EB25E0" w:rsidRDefault="00EB25E0">
      <w:pPr>
        <w:pStyle w:val="TOC2"/>
        <w:rPr>
          <w:rFonts w:asciiTheme="minorHAnsi" w:eastAsiaTheme="minorEastAsia" w:hAnsiTheme="minorHAnsi" w:cstheme="minorBidi"/>
          <w:lang w:eastAsia="en-GB"/>
        </w:rPr>
      </w:pPr>
      <w:hyperlink w:anchor="_Toc133572698" w:history="1">
        <w:r w:rsidRPr="00774D4B">
          <w:rPr>
            <w:rStyle w:val="Hyperlink"/>
            <w:rFonts w:ascii="Arial" w:hAnsi="Arial"/>
          </w:rPr>
          <w:t>9.5</w:t>
        </w:r>
        <w:r>
          <w:rPr>
            <w:rFonts w:asciiTheme="minorHAnsi" w:eastAsiaTheme="minorEastAsia" w:hAnsiTheme="minorHAnsi" w:cstheme="minorBidi"/>
            <w:lang w:eastAsia="en-GB"/>
          </w:rPr>
          <w:tab/>
        </w:r>
        <w:r w:rsidRPr="00774D4B">
          <w:rPr>
            <w:rStyle w:val="Hyperlink"/>
            <w:rFonts w:ascii="Arial" w:hAnsi="Arial"/>
          </w:rPr>
          <w:t>Swimming Pool</w:t>
        </w:r>
        <w:r>
          <w:rPr>
            <w:webHidden/>
          </w:rPr>
          <w:tab/>
        </w:r>
        <w:r>
          <w:rPr>
            <w:webHidden/>
          </w:rPr>
          <w:fldChar w:fldCharType="begin"/>
        </w:r>
        <w:r>
          <w:rPr>
            <w:webHidden/>
          </w:rPr>
          <w:instrText xml:space="preserve"> PAGEREF _Toc133572698 \h </w:instrText>
        </w:r>
        <w:r>
          <w:rPr>
            <w:webHidden/>
          </w:rPr>
        </w:r>
        <w:r>
          <w:rPr>
            <w:webHidden/>
          </w:rPr>
          <w:fldChar w:fldCharType="separate"/>
        </w:r>
        <w:r>
          <w:rPr>
            <w:webHidden/>
          </w:rPr>
          <w:t>40</w:t>
        </w:r>
        <w:r>
          <w:rPr>
            <w:webHidden/>
          </w:rPr>
          <w:fldChar w:fldCharType="end"/>
        </w:r>
      </w:hyperlink>
    </w:p>
    <w:p w14:paraId="2E1C5986" w14:textId="771142A3"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699" w:history="1">
        <w:r w:rsidRPr="00774D4B">
          <w:rPr>
            <w:rStyle w:val="Hyperlink"/>
            <w:rFonts w:ascii="Arial" w:hAnsi="Arial" w:cs="Arial"/>
            <w:noProof/>
          </w:rPr>
          <w:t>9.5.1</w:t>
        </w:r>
        <w:r>
          <w:rPr>
            <w:rFonts w:asciiTheme="minorHAnsi" w:eastAsiaTheme="minorEastAsia" w:hAnsiTheme="minorHAnsi"/>
            <w:noProof/>
            <w:lang w:eastAsia="en-GB"/>
          </w:rPr>
          <w:tab/>
        </w:r>
        <w:r w:rsidRPr="00774D4B">
          <w:rPr>
            <w:rStyle w:val="Hyperlink"/>
            <w:rFonts w:ascii="Arial" w:hAnsi="Arial" w:cs="Arial"/>
            <w:noProof/>
          </w:rPr>
          <w:t>Blocked Air Intake</w:t>
        </w:r>
        <w:r>
          <w:rPr>
            <w:noProof/>
            <w:webHidden/>
          </w:rPr>
          <w:tab/>
        </w:r>
        <w:r>
          <w:rPr>
            <w:noProof/>
            <w:webHidden/>
          </w:rPr>
          <w:fldChar w:fldCharType="begin"/>
        </w:r>
        <w:r>
          <w:rPr>
            <w:noProof/>
            <w:webHidden/>
          </w:rPr>
          <w:instrText xml:space="preserve"> PAGEREF _Toc133572699 \h </w:instrText>
        </w:r>
        <w:r>
          <w:rPr>
            <w:noProof/>
            <w:webHidden/>
          </w:rPr>
        </w:r>
        <w:r>
          <w:rPr>
            <w:noProof/>
            <w:webHidden/>
          </w:rPr>
          <w:fldChar w:fldCharType="separate"/>
        </w:r>
        <w:r>
          <w:rPr>
            <w:noProof/>
            <w:webHidden/>
          </w:rPr>
          <w:t>40</w:t>
        </w:r>
        <w:r>
          <w:rPr>
            <w:noProof/>
            <w:webHidden/>
          </w:rPr>
          <w:fldChar w:fldCharType="end"/>
        </w:r>
      </w:hyperlink>
    </w:p>
    <w:p w14:paraId="10A336C9" w14:textId="3942F44D"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700" w:history="1">
        <w:r w:rsidRPr="00774D4B">
          <w:rPr>
            <w:rStyle w:val="Hyperlink"/>
            <w:rFonts w:ascii="Arial" w:hAnsi="Arial" w:cs="Arial"/>
            <w:noProof/>
          </w:rPr>
          <w:t>9.5.2</w:t>
        </w:r>
        <w:r>
          <w:rPr>
            <w:rFonts w:asciiTheme="minorHAnsi" w:eastAsiaTheme="minorEastAsia" w:hAnsiTheme="minorHAnsi"/>
            <w:noProof/>
            <w:lang w:eastAsia="en-GB"/>
          </w:rPr>
          <w:tab/>
        </w:r>
        <w:r w:rsidRPr="00774D4B">
          <w:rPr>
            <w:rStyle w:val="Hyperlink"/>
            <w:rFonts w:ascii="Arial" w:hAnsi="Arial" w:cs="Arial"/>
            <w:noProof/>
          </w:rPr>
          <w:t>Cracked Mortar</w:t>
        </w:r>
        <w:r>
          <w:rPr>
            <w:noProof/>
            <w:webHidden/>
          </w:rPr>
          <w:tab/>
        </w:r>
        <w:r>
          <w:rPr>
            <w:noProof/>
            <w:webHidden/>
          </w:rPr>
          <w:fldChar w:fldCharType="begin"/>
        </w:r>
        <w:r>
          <w:rPr>
            <w:noProof/>
            <w:webHidden/>
          </w:rPr>
          <w:instrText xml:space="preserve"> PAGEREF _Toc133572700 \h </w:instrText>
        </w:r>
        <w:r>
          <w:rPr>
            <w:noProof/>
            <w:webHidden/>
          </w:rPr>
        </w:r>
        <w:r>
          <w:rPr>
            <w:noProof/>
            <w:webHidden/>
          </w:rPr>
          <w:fldChar w:fldCharType="separate"/>
        </w:r>
        <w:r>
          <w:rPr>
            <w:noProof/>
            <w:webHidden/>
          </w:rPr>
          <w:t>41</w:t>
        </w:r>
        <w:r>
          <w:rPr>
            <w:noProof/>
            <w:webHidden/>
          </w:rPr>
          <w:fldChar w:fldCharType="end"/>
        </w:r>
      </w:hyperlink>
    </w:p>
    <w:p w14:paraId="60796CF9" w14:textId="38C927EF" w:rsidR="00EB25E0" w:rsidRDefault="00EB25E0">
      <w:pPr>
        <w:pStyle w:val="TOC2"/>
        <w:rPr>
          <w:rFonts w:asciiTheme="minorHAnsi" w:eastAsiaTheme="minorEastAsia" w:hAnsiTheme="minorHAnsi" w:cstheme="minorBidi"/>
          <w:lang w:eastAsia="en-GB"/>
        </w:rPr>
      </w:pPr>
      <w:hyperlink w:anchor="_Toc133572701" w:history="1">
        <w:r w:rsidRPr="00774D4B">
          <w:rPr>
            <w:rStyle w:val="Hyperlink"/>
            <w:rFonts w:ascii="Arial" w:hAnsi="Arial"/>
          </w:rPr>
          <w:t>9.6</w:t>
        </w:r>
        <w:r>
          <w:rPr>
            <w:rFonts w:asciiTheme="minorHAnsi" w:eastAsiaTheme="minorEastAsia" w:hAnsiTheme="minorHAnsi" w:cstheme="minorBidi"/>
            <w:lang w:eastAsia="en-GB"/>
          </w:rPr>
          <w:tab/>
        </w:r>
        <w:r w:rsidRPr="00774D4B">
          <w:rPr>
            <w:rStyle w:val="Hyperlink"/>
            <w:rFonts w:ascii="Arial" w:hAnsi="Arial"/>
          </w:rPr>
          <w:t>Library Corridor</w:t>
        </w:r>
        <w:r>
          <w:rPr>
            <w:webHidden/>
          </w:rPr>
          <w:tab/>
        </w:r>
        <w:r>
          <w:rPr>
            <w:webHidden/>
          </w:rPr>
          <w:fldChar w:fldCharType="begin"/>
        </w:r>
        <w:r>
          <w:rPr>
            <w:webHidden/>
          </w:rPr>
          <w:instrText xml:space="preserve"> PAGEREF _Toc133572701 \h </w:instrText>
        </w:r>
        <w:r>
          <w:rPr>
            <w:webHidden/>
          </w:rPr>
        </w:r>
        <w:r>
          <w:rPr>
            <w:webHidden/>
          </w:rPr>
          <w:fldChar w:fldCharType="separate"/>
        </w:r>
        <w:r>
          <w:rPr>
            <w:webHidden/>
          </w:rPr>
          <w:t>41</w:t>
        </w:r>
        <w:r>
          <w:rPr>
            <w:webHidden/>
          </w:rPr>
          <w:fldChar w:fldCharType="end"/>
        </w:r>
      </w:hyperlink>
    </w:p>
    <w:p w14:paraId="2D566FE3" w14:textId="2729D444"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702" w:history="1">
        <w:r w:rsidRPr="00774D4B">
          <w:rPr>
            <w:rStyle w:val="Hyperlink"/>
            <w:rFonts w:ascii="Arial" w:hAnsi="Arial" w:cs="Arial"/>
            <w:noProof/>
          </w:rPr>
          <w:t>9.6.1</w:t>
        </w:r>
        <w:r>
          <w:rPr>
            <w:rFonts w:asciiTheme="minorHAnsi" w:eastAsiaTheme="minorEastAsia" w:hAnsiTheme="minorHAnsi"/>
            <w:noProof/>
            <w:lang w:eastAsia="en-GB"/>
          </w:rPr>
          <w:tab/>
        </w:r>
        <w:r w:rsidRPr="00774D4B">
          <w:rPr>
            <w:rStyle w:val="Hyperlink"/>
            <w:rFonts w:ascii="Arial" w:hAnsi="Arial" w:cs="Arial"/>
            <w:noProof/>
          </w:rPr>
          <w:t>Unclean Skylight</w:t>
        </w:r>
        <w:r>
          <w:rPr>
            <w:noProof/>
            <w:webHidden/>
          </w:rPr>
          <w:tab/>
        </w:r>
        <w:r>
          <w:rPr>
            <w:noProof/>
            <w:webHidden/>
          </w:rPr>
          <w:fldChar w:fldCharType="begin"/>
        </w:r>
        <w:r>
          <w:rPr>
            <w:noProof/>
            <w:webHidden/>
          </w:rPr>
          <w:instrText xml:space="preserve"> PAGEREF _Toc133572702 \h </w:instrText>
        </w:r>
        <w:r>
          <w:rPr>
            <w:noProof/>
            <w:webHidden/>
          </w:rPr>
        </w:r>
        <w:r>
          <w:rPr>
            <w:noProof/>
            <w:webHidden/>
          </w:rPr>
          <w:fldChar w:fldCharType="separate"/>
        </w:r>
        <w:r>
          <w:rPr>
            <w:noProof/>
            <w:webHidden/>
          </w:rPr>
          <w:t>41</w:t>
        </w:r>
        <w:r>
          <w:rPr>
            <w:noProof/>
            <w:webHidden/>
          </w:rPr>
          <w:fldChar w:fldCharType="end"/>
        </w:r>
      </w:hyperlink>
    </w:p>
    <w:p w14:paraId="680F32BA" w14:textId="7B9315DD"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703" w:history="1">
        <w:r w:rsidRPr="00774D4B">
          <w:rPr>
            <w:rStyle w:val="Hyperlink"/>
            <w:rFonts w:ascii="Arial" w:hAnsi="Arial" w:cs="Arial"/>
            <w:noProof/>
          </w:rPr>
          <w:t>9.6.2</w:t>
        </w:r>
        <w:r>
          <w:rPr>
            <w:rFonts w:asciiTheme="minorHAnsi" w:eastAsiaTheme="minorEastAsia" w:hAnsiTheme="minorHAnsi"/>
            <w:noProof/>
            <w:lang w:eastAsia="en-GB"/>
          </w:rPr>
          <w:tab/>
        </w:r>
        <w:r w:rsidRPr="00774D4B">
          <w:rPr>
            <w:rStyle w:val="Hyperlink"/>
            <w:rFonts w:ascii="Arial" w:hAnsi="Arial" w:cs="Arial"/>
            <w:noProof/>
          </w:rPr>
          <w:t>Excessive Lighting</w:t>
        </w:r>
        <w:r>
          <w:rPr>
            <w:noProof/>
            <w:webHidden/>
          </w:rPr>
          <w:tab/>
        </w:r>
        <w:r>
          <w:rPr>
            <w:noProof/>
            <w:webHidden/>
          </w:rPr>
          <w:fldChar w:fldCharType="begin"/>
        </w:r>
        <w:r>
          <w:rPr>
            <w:noProof/>
            <w:webHidden/>
          </w:rPr>
          <w:instrText xml:space="preserve"> PAGEREF _Toc133572703 \h </w:instrText>
        </w:r>
        <w:r>
          <w:rPr>
            <w:noProof/>
            <w:webHidden/>
          </w:rPr>
        </w:r>
        <w:r>
          <w:rPr>
            <w:noProof/>
            <w:webHidden/>
          </w:rPr>
          <w:fldChar w:fldCharType="separate"/>
        </w:r>
        <w:r>
          <w:rPr>
            <w:noProof/>
            <w:webHidden/>
          </w:rPr>
          <w:t>41</w:t>
        </w:r>
        <w:r>
          <w:rPr>
            <w:noProof/>
            <w:webHidden/>
          </w:rPr>
          <w:fldChar w:fldCharType="end"/>
        </w:r>
      </w:hyperlink>
    </w:p>
    <w:p w14:paraId="2A19EC8D" w14:textId="5DE63423"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704" w:history="1">
        <w:r w:rsidRPr="00774D4B">
          <w:rPr>
            <w:rStyle w:val="Hyperlink"/>
            <w:rFonts w:ascii="Arial" w:hAnsi="Arial" w:cs="Arial"/>
            <w:noProof/>
          </w:rPr>
          <w:t>9.6.3</w:t>
        </w:r>
        <w:r>
          <w:rPr>
            <w:rFonts w:asciiTheme="minorHAnsi" w:eastAsiaTheme="minorEastAsia" w:hAnsiTheme="minorHAnsi"/>
            <w:noProof/>
            <w:lang w:eastAsia="en-GB"/>
          </w:rPr>
          <w:tab/>
        </w:r>
        <w:r w:rsidRPr="00774D4B">
          <w:rPr>
            <w:rStyle w:val="Hyperlink"/>
            <w:rFonts w:ascii="Arial" w:hAnsi="Arial" w:cs="Arial"/>
            <w:noProof/>
          </w:rPr>
          <w:t>Excessive Heating</w:t>
        </w:r>
        <w:r>
          <w:rPr>
            <w:noProof/>
            <w:webHidden/>
          </w:rPr>
          <w:tab/>
        </w:r>
        <w:r>
          <w:rPr>
            <w:noProof/>
            <w:webHidden/>
          </w:rPr>
          <w:fldChar w:fldCharType="begin"/>
        </w:r>
        <w:r>
          <w:rPr>
            <w:noProof/>
            <w:webHidden/>
          </w:rPr>
          <w:instrText xml:space="preserve"> PAGEREF _Toc133572704 \h </w:instrText>
        </w:r>
        <w:r>
          <w:rPr>
            <w:noProof/>
            <w:webHidden/>
          </w:rPr>
        </w:r>
        <w:r>
          <w:rPr>
            <w:noProof/>
            <w:webHidden/>
          </w:rPr>
          <w:fldChar w:fldCharType="separate"/>
        </w:r>
        <w:r>
          <w:rPr>
            <w:noProof/>
            <w:webHidden/>
          </w:rPr>
          <w:t>41</w:t>
        </w:r>
        <w:r>
          <w:rPr>
            <w:noProof/>
            <w:webHidden/>
          </w:rPr>
          <w:fldChar w:fldCharType="end"/>
        </w:r>
      </w:hyperlink>
    </w:p>
    <w:p w14:paraId="3F94B50A" w14:textId="4A495396" w:rsidR="00EB25E0" w:rsidRDefault="00EB25E0">
      <w:pPr>
        <w:pStyle w:val="TOC1"/>
        <w:tabs>
          <w:tab w:val="left" w:pos="660"/>
          <w:tab w:val="right" w:leader="dot" w:pos="9016"/>
        </w:tabs>
        <w:rPr>
          <w:rFonts w:asciiTheme="minorHAnsi" w:eastAsiaTheme="minorEastAsia" w:hAnsiTheme="minorHAnsi"/>
          <w:noProof/>
          <w:lang w:eastAsia="en-GB"/>
        </w:rPr>
      </w:pPr>
      <w:hyperlink w:anchor="_Toc133572705" w:history="1">
        <w:r w:rsidRPr="00774D4B">
          <w:rPr>
            <w:rStyle w:val="Hyperlink"/>
            <w:rFonts w:ascii="Arial" w:hAnsi="Arial" w:cs="Arial"/>
            <w:noProof/>
          </w:rPr>
          <w:t>10</w:t>
        </w:r>
        <w:r>
          <w:rPr>
            <w:rFonts w:asciiTheme="minorHAnsi" w:eastAsiaTheme="minorEastAsia" w:hAnsiTheme="minorHAnsi"/>
            <w:noProof/>
            <w:lang w:eastAsia="en-GB"/>
          </w:rPr>
          <w:tab/>
        </w:r>
        <w:r w:rsidRPr="00774D4B">
          <w:rPr>
            <w:rStyle w:val="Hyperlink"/>
            <w:rFonts w:ascii="Arial" w:hAnsi="Arial" w:cs="Arial"/>
            <w:noProof/>
          </w:rPr>
          <w:t>Potential Savings</w:t>
        </w:r>
        <w:r>
          <w:rPr>
            <w:noProof/>
            <w:webHidden/>
          </w:rPr>
          <w:tab/>
        </w:r>
        <w:r>
          <w:rPr>
            <w:noProof/>
            <w:webHidden/>
          </w:rPr>
          <w:fldChar w:fldCharType="begin"/>
        </w:r>
        <w:r>
          <w:rPr>
            <w:noProof/>
            <w:webHidden/>
          </w:rPr>
          <w:instrText xml:space="preserve"> PAGEREF _Toc133572705 \h </w:instrText>
        </w:r>
        <w:r>
          <w:rPr>
            <w:noProof/>
            <w:webHidden/>
          </w:rPr>
        </w:r>
        <w:r>
          <w:rPr>
            <w:noProof/>
            <w:webHidden/>
          </w:rPr>
          <w:fldChar w:fldCharType="separate"/>
        </w:r>
        <w:r>
          <w:rPr>
            <w:noProof/>
            <w:webHidden/>
          </w:rPr>
          <w:t>42</w:t>
        </w:r>
        <w:r>
          <w:rPr>
            <w:noProof/>
            <w:webHidden/>
          </w:rPr>
          <w:fldChar w:fldCharType="end"/>
        </w:r>
      </w:hyperlink>
    </w:p>
    <w:p w14:paraId="46F215FA" w14:textId="382840BE" w:rsidR="00EB25E0" w:rsidRDefault="00EB25E0">
      <w:pPr>
        <w:pStyle w:val="TOC2"/>
        <w:rPr>
          <w:rFonts w:asciiTheme="minorHAnsi" w:eastAsiaTheme="minorEastAsia" w:hAnsiTheme="minorHAnsi" w:cstheme="minorBidi"/>
          <w:lang w:eastAsia="en-GB"/>
        </w:rPr>
      </w:pPr>
      <w:hyperlink w:anchor="_Toc133572706" w:history="1">
        <w:r w:rsidRPr="00774D4B">
          <w:rPr>
            <w:rStyle w:val="Hyperlink"/>
            <w:rFonts w:ascii="Arial" w:hAnsi="Arial"/>
          </w:rPr>
          <w:t>10.1</w:t>
        </w:r>
        <w:r>
          <w:rPr>
            <w:rFonts w:asciiTheme="minorHAnsi" w:eastAsiaTheme="minorEastAsia" w:hAnsiTheme="minorHAnsi" w:cstheme="minorBidi"/>
            <w:lang w:eastAsia="en-GB"/>
          </w:rPr>
          <w:tab/>
        </w:r>
        <w:r w:rsidRPr="00774D4B">
          <w:rPr>
            <w:rStyle w:val="Hyperlink"/>
            <w:rFonts w:ascii="Arial" w:hAnsi="Arial"/>
          </w:rPr>
          <w:t>Estimated Energy Savings</w:t>
        </w:r>
        <w:r>
          <w:rPr>
            <w:webHidden/>
          </w:rPr>
          <w:tab/>
        </w:r>
        <w:r>
          <w:rPr>
            <w:webHidden/>
          </w:rPr>
          <w:fldChar w:fldCharType="begin"/>
        </w:r>
        <w:r>
          <w:rPr>
            <w:webHidden/>
          </w:rPr>
          <w:instrText xml:space="preserve"> PAGEREF _Toc133572706 \h </w:instrText>
        </w:r>
        <w:r>
          <w:rPr>
            <w:webHidden/>
          </w:rPr>
        </w:r>
        <w:r>
          <w:rPr>
            <w:webHidden/>
          </w:rPr>
          <w:fldChar w:fldCharType="separate"/>
        </w:r>
        <w:r>
          <w:rPr>
            <w:webHidden/>
          </w:rPr>
          <w:t>42</w:t>
        </w:r>
        <w:r>
          <w:rPr>
            <w:webHidden/>
          </w:rPr>
          <w:fldChar w:fldCharType="end"/>
        </w:r>
      </w:hyperlink>
    </w:p>
    <w:p w14:paraId="5041ED63" w14:textId="22956179"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707" w:history="1">
        <w:r w:rsidRPr="00774D4B">
          <w:rPr>
            <w:rStyle w:val="Hyperlink"/>
            <w:rFonts w:ascii="Arial" w:hAnsi="Arial" w:cs="Arial"/>
            <w:noProof/>
          </w:rPr>
          <w:t>10.1.1</w:t>
        </w:r>
        <w:r>
          <w:rPr>
            <w:rFonts w:asciiTheme="minorHAnsi" w:eastAsiaTheme="minorEastAsia" w:hAnsiTheme="minorHAnsi"/>
            <w:noProof/>
            <w:lang w:eastAsia="en-GB"/>
          </w:rPr>
          <w:tab/>
        </w:r>
        <w:r w:rsidRPr="00774D4B">
          <w:rPr>
            <w:rStyle w:val="Hyperlink"/>
            <w:rFonts w:ascii="Arial" w:hAnsi="Arial" w:cs="Arial"/>
            <w:noProof/>
          </w:rPr>
          <w:t>Merlin Lighting</w:t>
        </w:r>
        <w:r>
          <w:rPr>
            <w:noProof/>
            <w:webHidden/>
          </w:rPr>
          <w:tab/>
        </w:r>
        <w:r>
          <w:rPr>
            <w:noProof/>
            <w:webHidden/>
          </w:rPr>
          <w:fldChar w:fldCharType="begin"/>
        </w:r>
        <w:r>
          <w:rPr>
            <w:noProof/>
            <w:webHidden/>
          </w:rPr>
          <w:instrText xml:space="preserve"> PAGEREF _Toc133572707 \h </w:instrText>
        </w:r>
        <w:r>
          <w:rPr>
            <w:noProof/>
            <w:webHidden/>
          </w:rPr>
        </w:r>
        <w:r>
          <w:rPr>
            <w:noProof/>
            <w:webHidden/>
          </w:rPr>
          <w:fldChar w:fldCharType="separate"/>
        </w:r>
        <w:r>
          <w:rPr>
            <w:noProof/>
            <w:webHidden/>
          </w:rPr>
          <w:t>42</w:t>
        </w:r>
        <w:r>
          <w:rPr>
            <w:noProof/>
            <w:webHidden/>
          </w:rPr>
          <w:fldChar w:fldCharType="end"/>
        </w:r>
      </w:hyperlink>
    </w:p>
    <w:p w14:paraId="0C3CD971" w14:textId="49AD3FE7"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708" w:history="1">
        <w:r w:rsidRPr="00774D4B">
          <w:rPr>
            <w:rStyle w:val="Hyperlink"/>
            <w:rFonts w:ascii="Arial" w:hAnsi="Arial" w:cs="Arial"/>
            <w:noProof/>
          </w:rPr>
          <w:t>10.1.2</w:t>
        </w:r>
        <w:r>
          <w:rPr>
            <w:rFonts w:asciiTheme="minorHAnsi" w:eastAsiaTheme="minorEastAsia" w:hAnsiTheme="minorHAnsi"/>
            <w:noProof/>
            <w:lang w:eastAsia="en-GB"/>
          </w:rPr>
          <w:tab/>
        </w:r>
        <w:r w:rsidRPr="00774D4B">
          <w:rPr>
            <w:rStyle w:val="Hyperlink"/>
            <w:rFonts w:ascii="Arial" w:hAnsi="Arial" w:cs="Arial"/>
            <w:noProof/>
          </w:rPr>
          <w:t>Theatre Lighting</w:t>
        </w:r>
        <w:r>
          <w:rPr>
            <w:noProof/>
            <w:webHidden/>
          </w:rPr>
          <w:tab/>
        </w:r>
        <w:r>
          <w:rPr>
            <w:noProof/>
            <w:webHidden/>
          </w:rPr>
          <w:fldChar w:fldCharType="begin"/>
        </w:r>
        <w:r>
          <w:rPr>
            <w:noProof/>
            <w:webHidden/>
          </w:rPr>
          <w:instrText xml:space="preserve"> PAGEREF _Toc133572708 \h </w:instrText>
        </w:r>
        <w:r>
          <w:rPr>
            <w:noProof/>
            <w:webHidden/>
          </w:rPr>
        </w:r>
        <w:r>
          <w:rPr>
            <w:noProof/>
            <w:webHidden/>
          </w:rPr>
          <w:fldChar w:fldCharType="separate"/>
        </w:r>
        <w:r>
          <w:rPr>
            <w:noProof/>
            <w:webHidden/>
          </w:rPr>
          <w:t>43</w:t>
        </w:r>
        <w:r>
          <w:rPr>
            <w:noProof/>
            <w:webHidden/>
          </w:rPr>
          <w:fldChar w:fldCharType="end"/>
        </w:r>
      </w:hyperlink>
    </w:p>
    <w:p w14:paraId="156E7BCD" w14:textId="66A82E71" w:rsidR="00EB25E0" w:rsidRDefault="00EB25E0">
      <w:pPr>
        <w:pStyle w:val="TOC2"/>
        <w:rPr>
          <w:rFonts w:asciiTheme="minorHAnsi" w:eastAsiaTheme="minorEastAsia" w:hAnsiTheme="minorHAnsi" w:cstheme="minorBidi"/>
          <w:lang w:eastAsia="en-GB"/>
        </w:rPr>
      </w:pPr>
      <w:hyperlink w:anchor="_Toc133572709" w:history="1">
        <w:r w:rsidRPr="00774D4B">
          <w:rPr>
            <w:rStyle w:val="Hyperlink"/>
            <w:rFonts w:ascii="Arial" w:hAnsi="Arial"/>
          </w:rPr>
          <w:t>10.2</w:t>
        </w:r>
        <w:r>
          <w:rPr>
            <w:rFonts w:asciiTheme="minorHAnsi" w:eastAsiaTheme="minorEastAsia" w:hAnsiTheme="minorHAnsi" w:cstheme="minorBidi"/>
            <w:lang w:eastAsia="en-GB"/>
          </w:rPr>
          <w:tab/>
        </w:r>
        <w:r w:rsidRPr="00774D4B">
          <w:rPr>
            <w:rStyle w:val="Hyperlink"/>
            <w:rFonts w:ascii="Arial" w:hAnsi="Arial"/>
          </w:rPr>
          <w:t>Estimated Cost Savings</w:t>
        </w:r>
        <w:r>
          <w:rPr>
            <w:webHidden/>
          </w:rPr>
          <w:tab/>
        </w:r>
        <w:r>
          <w:rPr>
            <w:webHidden/>
          </w:rPr>
          <w:fldChar w:fldCharType="begin"/>
        </w:r>
        <w:r>
          <w:rPr>
            <w:webHidden/>
          </w:rPr>
          <w:instrText xml:space="preserve"> PAGEREF _Toc133572709 \h </w:instrText>
        </w:r>
        <w:r>
          <w:rPr>
            <w:webHidden/>
          </w:rPr>
        </w:r>
        <w:r>
          <w:rPr>
            <w:webHidden/>
          </w:rPr>
          <w:fldChar w:fldCharType="separate"/>
        </w:r>
        <w:r>
          <w:rPr>
            <w:webHidden/>
          </w:rPr>
          <w:t>46</w:t>
        </w:r>
        <w:r>
          <w:rPr>
            <w:webHidden/>
          </w:rPr>
          <w:fldChar w:fldCharType="end"/>
        </w:r>
      </w:hyperlink>
    </w:p>
    <w:p w14:paraId="4A902058" w14:textId="290AE719"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710" w:history="1">
        <w:r w:rsidRPr="00774D4B">
          <w:rPr>
            <w:rStyle w:val="Hyperlink"/>
            <w:rFonts w:ascii="Arial" w:hAnsi="Arial" w:cs="Arial"/>
            <w:noProof/>
          </w:rPr>
          <w:t>10.2.1</w:t>
        </w:r>
        <w:r>
          <w:rPr>
            <w:rFonts w:asciiTheme="minorHAnsi" w:eastAsiaTheme="minorEastAsia" w:hAnsiTheme="minorHAnsi"/>
            <w:noProof/>
            <w:lang w:eastAsia="en-GB"/>
          </w:rPr>
          <w:tab/>
        </w:r>
        <w:r w:rsidRPr="00774D4B">
          <w:rPr>
            <w:rStyle w:val="Hyperlink"/>
            <w:rFonts w:ascii="Arial" w:hAnsi="Arial" w:cs="Arial"/>
            <w:noProof/>
          </w:rPr>
          <w:t>Merlin Lighting</w:t>
        </w:r>
        <w:r>
          <w:rPr>
            <w:noProof/>
            <w:webHidden/>
          </w:rPr>
          <w:tab/>
        </w:r>
        <w:r>
          <w:rPr>
            <w:noProof/>
            <w:webHidden/>
          </w:rPr>
          <w:fldChar w:fldCharType="begin"/>
        </w:r>
        <w:r>
          <w:rPr>
            <w:noProof/>
            <w:webHidden/>
          </w:rPr>
          <w:instrText xml:space="preserve"> PAGEREF _Toc133572710 \h </w:instrText>
        </w:r>
        <w:r>
          <w:rPr>
            <w:noProof/>
            <w:webHidden/>
          </w:rPr>
        </w:r>
        <w:r>
          <w:rPr>
            <w:noProof/>
            <w:webHidden/>
          </w:rPr>
          <w:fldChar w:fldCharType="separate"/>
        </w:r>
        <w:r>
          <w:rPr>
            <w:noProof/>
            <w:webHidden/>
          </w:rPr>
          <w:t>47</w:t>
        </w:r>
        <w:r>
          <w:rPr>
            <w:noProof/>
            <w:webHidden/>
          </w:rPr>
          <w:fldChar w:fldCharType="end"/>
        </w:r>
      </w:hyperlink>
    </w:p>
    <w:p w14:paraId="1635A4A4" w14:textId="4B8445EB" w:rsidR="00EB25E0" w:rsidRDefault="00EB25E0">
      <w:pPr>
        <w:pStyle w:val="TOC3"/>
        <w:tabs>
          <w:tab w:val="left" w:pos="1320"/>
          <w:tab w:val="right" w:leader="dot" w:pos="9016"/>
        </w:tabs>
        <w:rPr>
          <w:rFonts w:asciiTheme="minorHAnsi" w:eastAsiaTheme="minorEastAsia" w:hAnsiTheme="minorHAnsi"/>
          <w:noProof/>
          <w:lang w:eastAsia="en-GB"/>
        </w:rPr>
      </w:pPr>
      <w:hyperlink w:anchor="_Toc133572711" w:history="1">
        <w:r w:rsidRPr="00774D4B">
          <w:rPr>
            <w:rStyle w:val="Hyperlink"/>
            <w:rFonts w:ascii="Arial" w:hAnsi="Arial" w:cs="Arial"/>
            <w:noProof/>
          </w:rPr>
          <w:t>10.2.2</w:t>
        </w:r>
        <w:r>
          <w:rPr>
            <w:rFonts w:asciiTheme="minorHAnsi" w:eastAsiaTheme="minorEastAsia" w:hAnsiTheme="minorHAnsi"/>
            <w:noProof/>
            <w:lang w:eastAsia="en-GB"/>
          </w:rPr>
          <w:tab/>
        </w:r>
        <w:r w:rsidRPr="00774D4B">
          <w:rPr>
            <w:rStyle w:val="Hyperlink"/>
            <w:rFonts w:ascii="Arial" w:hAnsi="Arial" w:cs="Arial"/>
            <w:noProof/>
          </w:rPr>
          <w:t>Theatre Lighting</w:t>
        </w:r>
        <w:r>
          <w:rPr>
            <w:noProof/>
            <w:webHidden/>
          </w:rPr>
          <w:tab/>
        </w:r>
        <w:r>
          <w:rPr>
            <w:noProof/>
            <w:webHidden/>
          </w:rPr>
          <w:fldChar w:fldCharType="begin"/>
        </w:r>
        <w:r>
          <w:rPr>
            <w:noProof/>
            <w:webHidden/>
          </w:rPr>
          <w:instrText xml:space="preserve"> PAGEREF _Toc133572711 \h </w:instrText>
        </w:r>
        <w:r>
          <w:rPr>
            <w:noProof/>
            <w:webHidden/>
          </w:rPr>
        </w:r>
        <w:r>
          <w:rPr>
            <w:noProof/>
            <w:webHidden/>
          </w:rPr>
          <w:fldChar w:fldCharType="separate"/>
        </w:r>
        <w:r>
          <w:rPr>
            <w:noProof/>
            <w:webHidden/>
          </w:rPr>
          <w:t>48</w:t>
        </w:r>
        <w:r>
          <w:rPr>
            <w:noProof/>
            <w:webHidden/>
          </w:rPr>
          <w:fldChar w:fldCharType="end"/>
        </w:r>
      </w:hyperlink>
    </w:p>
    <w:p w14:paraId="22F9E4CC" w14:textId="393A7DF9" w:rsidR="00EB25E0" w:rsidRDefault="00EB25E0">
      <w:pPr>
        <w:pStyle w:val="TOC1"/>
        <w:tabs>
          <w:tab w:val="left" w:pos="660"/>
          <w:tab w:val="right" w:leader="dot" w:pos="9016"/>
        </w:tabs>
        <w:rPr>
          <w:rFonts w:asciiTheme="minorHAnsi" w:eastAsiaTheme="minorEastAsia" w:hAnsiTheme="minorHAnsi"/>
          <w:noProof/>
          <w:lang w:eastAsia="en-GB"/>
        </w:rPr>
      </w:pPr>
      <w:hyperlink w:anchor="_Toc133572712" w:history="1">
        <w:r w:rsidRPr="00774D4B">
          <w:rPr>
            <w:rStyle w:val="Hyperlink"/>
            <w:rFonts w:ascii="Arial" w:hAnsi="Arial" w:cs="Arial"/>
            <w:noProof/>
          </w:rPr>
          <w:t>11</w:t>
        </w:r>
        <w:r>
          <w:rPr>
            <w:rFonts w:asciiTheme="minorHAnsi" w:eastAsiaTheme="minorEastAsia" w:hAnsiTheme="minorHAnsi"/>
            <w:noProof/>
            <w:lang w:eastAsia="en-GB"/>
          </w:rPr>
          <w:tab/>
        </w:r>
        <w:r w:rsidRPr="00774D4B">
          <w:rPr>
            <w:rStyle w:val="Hyperlink"/>
            <w:rFonts w:ascii="Arial" w:hAnsi="Arial" w:cs="Arial"/>
            <w:noProof/>
          </w:rPr>
          <w:t>UWTSD Management Overview</w:t>
        </w:r>
        <w:r>
          <w:rPr>
            <w:noProof/>
            <w:webHidden/>
          </w:rPr>
          <w:tab/>
        </w:r>
        <w:r>
          <w:rPr>
            <w:noProof/>
            <w:webHidden/>
          </w:rPr>
          <w:fldChar w:fldCharType="begin"/>
        </w:r>
        <w:r>
          <w:rPr>
            <w:noProof/>
            <w:webHidden/>
          </w:rPr>
          <w:instrText xml:space="preserve"> PAGEREF _Toc133572712 \h </w:instrText>
        </w:r>
        <w:r>
          <w:rPr>
            <w:noProof/>
            <w:webHidden/>
          </w:rPr>
        </w:r>
        <w:r>
          <w:rPr>
            <w:noProof/>
            <w:webHidden/>
          </w:rPr>
          <w:fldChar w:fldCharType="separate"/>
        </w:r>
        <w:r>
          <w:rPr>
            <w:noProof/>
            <w:webHidden/>
          </w:rPr>
          <w:t>49</w:t>
        </w:r>
        <w:r>
          <w:rPr>
            <w:noProof/>
            <w:webHidden/>
          </w:rPr>
          <w:fldChar w:fldCharType="end"/>
        </w:r>
      </w:hyperlink>
    </w:p>
    <w:p w14:paraId="67CB28F1" w14:textId="46010C05" w:rsidR="00EB25E0" w:rsidRDefault="00EB25E0">
      <w:pPr>
        <w:pStyle w:val="TOC2"/>
        <w:rPr>
          <w:rFonts w:asciiTheme="minorHAnsi" w:eastAsiaTheme="minorEastAsia" w:hAnsiTheme="minorHAnsi" w:cstheme="minorBidi"/>
          <w:lang w:eastAsia="en-GB"/>
        </w:rPr>
      </w:pPr>
      <w:hyperlink w:anchor="_Toc133572713" w:history="1">
        <w:r w:rsidRPr="00774D4B">
          <w:rPr>
            <w:rStyle w:val="Hyperlink"/>
            <w:rFonts w:ascii="Arial" w:hAnsi="Arial"/>
          </w:rPr>
          <w:t>11.1</w:t>
        </w:r>
        <w:r>
          <w:rPr>
            <w:rFonts w:asciiTheme="minorHAnsi" w:eastAsiaTheme="minorEastAsia" w:hAnsiTheme="minorHAnsi" w:cstheme="minorBidi"/>
            <w:lang w:eastAsia="en-GB"/>
          </w:rPr>
          <w:tab/>
        </w:r>
        <w:r w:rsidRPr="00774D4B">
          <w:rPr>
            <w:rStyle w:val="Hyperlink"/>
            <w:rFonts w:ascii="Arial" w:hAnsi="Arial"/>
          </w:rPr>
          <w:t>Current Management Process</w:t>
        </w:r>
        <w:r>
          <w:rPr>
            <w:webHidden/>
          </w:rPr>
          <w:tab/>
        </w:r>
        <w:r>
          <w:rPr>
            <w:webHidden/>
          </w:rPr>
          <w:fldChar w:fldCharType="begin"/>
        </w:r>
        <w:r>
          <w:rPr>
            <w:webHidden/>
          </w:rPr>
          <w:instrText xml:space="preserve"> PAGEREF _Toc133572713 \h </w:instrText>
        </w:r>
        <w:r>
          <w:rPr>
            <w:webHidden/>
          </w:rPr>
        </w:r>
        <w:r>
          <w:rPr>
            <w:webHidden/>
          </w:rPr>
          <w:fldChar w:fldCharType="separate"/>
        </w:r>
        <w:r>
          <w:rPr>
            <w:webHidden/>
          </w:rPr>
          <w:t>49</w:t>
        </w:r>
        <w:r>
          <w:rPr>
            <w:webHidden/>
          </w:rPr>
          <w:fldChar w:fldCharType="end"/>
        </w:r>
      </w:hyperlink>
    </w:p>
    <w:p w14:paraId="77EEA6A6" w14:textId="23843F15" w:rsidR="00EB25E0" w:rsidRDefault="00EB25E0">
      <w:pPr>
        <w:pStyle w:val="TOC1"/>
        <w:tabs>
          <w:tab w:val="left" w:pos="660"/>
          <w:tab w:val="right" w:leader="dot" w:pos="9016"/>
        </w:tabs>
        <w:rPr>
          <w:rFonts w:asciiTheme="minorHAnsi" w:eastAsiaTheme="minorEastAsia" w:hAnsiTheme="minorHAnsi"/>
          <w:noProof/>
          <w:lang w:eastAsia="en-GB"/>
        </w:rPr>
      </w:pPr>
      <w:hyperlink w:anchor="_Toc133572714" w:history="1">
        <w:r w:rsidRPr="00774D4B">
          <w:rPr>
            <w:rStyle w:val="Hyperlink"/>
            <w:rFonts w:ascii="Arial" w:hAnsi="Arial" w:cs="Arial"/>
            <w:noProof/>
          </w:rPr>
          <w:t>12</w:t>
        </w:r>
        <w:r>
          <w:rPr>
            <w:rFonts w:asciiTheme="minorHAnsi" w:eastAsiaTheme="minorEastAsia" w:hAnsiTheme="minorHAnsi"/>
            <w:noProof/>
            <w:lang w:eastAsia="en-GB"/>
          </w:rPr>
          <w:tab/>
        </w:r>
        <w:r w:rsidRPr="00774D4B">
          <w:rPr>
            <w:rStyle w:val="Hyperlink"/>
            <w:rFonts w:ascii="Arial" w:hAnsi="Arial" w:cs="Arial"/>
            <w:noProof/>
          </w:rPr>
          <w:t>Proposals for Sustainable Future Strategies at UWTSD</w:t>
        </w:r>
        <w:r>
          <w:rPr>
            <w:noProof/>
            <w:webHidden/>
          </w:rPr>
          <w:tab/>
        </w:r>
        <w:r>
          <w:rPr>
            <w:noProof/>
            <w:webHidden/>
          </w:rPr>
          <w:fldChar w:fldCharType="begin"/>
        </w:r>
        <w:r>
          <w:rPr>
            <w:noProof/>
            <w:webHidden/>
          </w:rPr>
          <w:instrText xml:space="preserve"> PAGEREF _Toc133572714 \h </w:instrText>
        </w:r>
        <w:r>
          <w:rPr>
            <w:noProof/>
            <w:webHidden/>
          </w:rPr>
        </w:r>
        <w:r>
          <w:rPr>
            <w:noProof/>
            <w:webHidden/>
          </w:rPr>
          <w:fldChar w:fldCharType="separate"/>
        </w:r>
        <w:r>
          <w:rPr>
            <w:noProof/>
            <w:webHidden/>
          </w:rPr>
          <w:t>51</w:t>
        </w:r>
        <w:r>
          <w:rPr>
            <w:noProof/>
            <w:webHidden/>
          </w:rPr>
          <w:fldChar w:fldCharType="end"/>
        </w:r>
      </w:hyperlink>
    </w:p>
    <w:p w14:paraId="197C2D3C" w14:textId="1301FE84" w:rsidR="00EB25E0" w:rsidRDefault="00EB25E0">
      <w:pPr>
        <w:pStyle w:val="TOC2"/>
        <w:rPr>
          <w:rFonts w:asciiTheme="minorHAnsi" w:eastAsiaTheme="minorEastAsia" w:hAnsiTheme="minorHAnsi" w:cstheme="minorBidi"/>
          <w:lang w:eastAsia="en-GB"/>
        </w:rPr>
      </w:pPr>
      <w:hyperlink w:anchor="_Toc133572715" w:history="1">
        <w:r w:rsidRPr="00774D4B">
          <w:rPr>
            <w:rStyle w:val="Hyperlink"/>
            <w:rFonts w:ascii="Arial" w:hAnsi="Arial"/>
          </w:rPr>
          <w:t>12.1</w:t>
        </w:r>
        <w:r>
          <w:rPr>
            <w:rFonts w:asciiTheme="minorHAnsi" w:eastAsiaTheme="minorEastAsia" w:hAnsiTheme="minorHAnsi" w:cstheme="minorBidi"/>
            <w:lang w:eastAsia="en-GB"/>
          </w:rPr>
          <w:tab/>
        </w:r>
        <w:r w:rsidRPr="00774D4B">
          <w:rPr>
            <w:rStyle w:val="Hyperlink"/>
            <w:rFonts w:ascii="Arial" w:hAnsi="Arial"/>
          </w:rPr>
          <w:t>Sustainable Business Model</w:t>
        </w:r>
        <w:r>
          <w:rPr>
            <w:webHidden/>
          </w:rPr>
          <w:tab/>
        </w:r>
        <w:r>
          <w:rPr>
            <w:webHidden/>
          </w:rPr>
          <w:fldChar w:fldCharType="begin"/>
        </w:r>
        <w:r>
          <w:rPr>
            <w:webHidden/>
          </w:rPr>
          <w:instrText xml:space="preserve"> PAGEREF _Toc133572715 \h </w:instrText>
        </w:r>
        <w:r>
          <w:rPr>
            <w:webHidden/>
          </w:rPr>
        </w:r>
        <w:r>
          <w:rPr>
            <w:webHidden/>
          </w:rPr>
          <w:fldChar w:fldCharType="separate"/>
        </w:r>
        <w:r>
          <w:rPr>
            <w:webHidden/>
          </w:rPr>
          <w:t>51</w:t>
        </w:r>
        <w:r>
          <w:rPr>
            <w:webHidden/>
          </w:rPr>
          <w:fldChar w:fldCharType="end"/>
        </w:r>
      </w:hyperlink>
    </w:p>
    <w:p w14:paraId="4BE0253F" w14:textId="17E39C64" w:rsidR="00EB25E0" w:rsidRDefault="00EB25E0">
      <w:pPr>
        <w:pStyle w:val="TOC2"/>
        <w:rPr>
          <w:rFonts w:asciiTheme="minorHAnsi" w:eastAsiaTheme="minorEastAsia" w:hAnsiTheme="minorHAnsi" w:cstheme="minorBidi"/>
          <w:lang w:eastAsia="en-GB"/>
        </w:rPr>
      </w:pPr>
      <w:hyperlink w:anchor="_Toc133572716" w:history="1">
        <w:r w:rsidRPr="00774D4B">
          <w:rPr>
            <w:rStyle w:val="Hyperlink"/>
            <w:rFonts w:ascii="Arial" w:hAnsi="Arial"/>
          </w:rPr>
          <w:t>12.2</w:t>
        </w:r>
        <w:r>
          <w:rPr>
            <w:rFonts w:asciiTheme="minorHAnsi" w:eastAsiaTheme="minorEastAsia" w:hAnsiTheme="minorHAnsi" w:cstheme="minorBidi"/>
            <w:lang w:eastAsia="en-GB"/>
          </w:rPr>
          <w:tab/>
        </w:r>
        <w:r w:rsidRPr="00774D4B">
          <w:rPr>
            <w:rStyle w:val="Hyperlink"/>
            <w:rFonts w:ascii="Arial" w:hAnsi="Arial"/>
          </w:rPr>
          <w:t>Legacy Strategy</w:t>
        </w:r>
        <w:r>
          <w:rPr>
            <w:webHidden/>
          </w:rPr>
          <w:tab/>
        </w:r>
        <w:r>
          <w:rPr>
            <w:webHidden/>
          </w:rPr>
          <w:fldChar w:fldCharType="begin"/>
        </w:r>
        <w:r>
          <w:rPr>
            <w:webHidden/>
          </w:rPr>
          <w:instrText xml:space="preserve"> PAGEREF _Toc133572716 \h </w:instrText>
        </w:r>
        <w:r>
          <w:rPr>
            <w:webHidden/>
          </w:rPr>
        </w:r>
        <w:r>
          <w:rPr>
            <w:webHidden/>
          </w:rPr>
          <w:fldChar w:fldCharType="separate"/>
        </w:r>
        <w:r>
          <w:rPr>
            <w:webHidden/>
          </w:rPr>
          <w:t>51</w:t>
        </w:r>
        <w:r>
          <w:rPr>
            <w:webHidden/>
          </w:rPr>
          <w:fldChar w:fldCharType="end"/>
        </w:r>
      </w:hyperlink>
    </w:p>
    <w:p w14:paraId="7101C28B" w14:textId="1954B547" w:rsidR="00EB25E0" w:rsidRDefault="00EB25E0">
      <w:pPr>
        <w:pStyle w:val="TOC1"/>
        <w:tabs>
          <w:tab w:val="left" w:pos="660"/>
          <w:tab w:val="right" w:leader="dot" w:pos="9016"/>
        </w:tabs>
        <w:rPr>
          <w:rFonts w:asciiTheme="minorHAnsi" w:eastAsiaTheme="minorEastAsia" w:hAnsiTheme="minorHAnsi"/>
          <w:noProof/>
          <w:lang w:eastAsia="en-GB"/>
        </w:rPr>
      </w:pPr>
      <w:hyperlink w:anchor="_Toc133572717" w:history="1">
        <w:r w:rsidRPr="00774D4B">
          <w:rPr>
            <w:rStyle w:val="Hyperlink"/>
            <w:rFonts w:ascii="Arial" w:hAnsi="Arial" w:cs="Arial"/>
            <w:noProof/>
          </w:rPr>
          <w:t>13</w:t>
        </w:r>
        <w:r>
          <w:rPr>
            <w:rFonts w:asciiTheme="minorHAnsi" w:eastAsiaTheme="minorEastAsia" w:hAnsiTheme="minorHAnsi"/>
            <w:noProof/>
            <w:lang w:eastAsia="en-GB"/>
          </w:rPr>
          <w:tab/>
        </w:r>
        <w:r w:rsidRPr="00774D4B">
          <w:rPr>
            <w:rStyle w:val="Hyperlink"/>
            <w:rFonts w:ascii="Arial" w:hAnsi="Arial" w:cs="Arial"/>
            <w:noProof/>
          </w:rPr>
          <w:t>Full Retrofit &amp; Management Process Proposal</w:t>
        </w:r>
        <w:r>
          <w:rPr>
            <w:noProof/>
            <w:webHidden/>
          </w:rPr>
          <w:tab/>
        </w:r>
        <w:r>
          <w:rPr>
            <w:noProof/>
            <w:webHidden/>
          </w:rPr>
          <w:fldChar w:fldCharType="begin"/>
        </w:r>
        <w:r>
          <w:rPr>
            <w:noProof/>
            <w:webHidden/>
          </w:rPr>
          <w:instrText xml:space="preserve"> PAGEREF _Toc133572717 \h </w:instrText>
        </w:r>
        <w:r>
          <w:rPr>
            <w:noProof/>
            <w:webHidden/>
          </w:rPr>
        </w:r>
        <w:r>
          <w:rPr>
            <w:noProof/>
            <w:webHidden/>
          </w:rPr>
          <w:fldChar w:fldCharType="separate"/>
        </w:r>
        <w:r>
          <w:rPr>
            <w:noProof/>
            <w:webHidden/>
          </w:rPr>
          <w:t>52</w:t>
        </w:r>
        <w:r>
          <w:rPr>
            <w:noProof/>
            <w:webHidden/>
          </w:rPr>
          <w:fldChar w:fldCharType="end"/>
        </w:r>
      </w:hyperlink>
    </w:p>
    <w:p w14:paraId="6B913479" w14:textId="4E42634A" w:rsidR="00EB25E0" w:rsidRDefault="00EB25E0">
      <w:pPr>
        <w:pStyle w:val="TOC1"/>
        <w:tabs>
          <w:tab w:val="left" w:pos="660"/>
          <w:tab w:val="right" w:leader="dot" w:pos="9016"/>
        </w:tabs>
        <w:rPr>
          <w:rFonts w:asciiTheme="minorHAnsi" w:eastAsiaTheme="minorEastAsia" w:hAnsiTheme="minorHAnsi"/>
          <w:noProof/>
          <w:lang w:eastAsia="en-GB"/>
        </w:rPr>
      </w:pPr>
      <w:hyperlink w:anchor="_Toc133572718" w:history="1">
        <w:r w:rsidRPr="00774D4B">
          <w:rPr>
            <w:rStyle w:val="Hyperlink"/>
            <w:rFonts w:ascii="Arial" w:hAnsi="Arial" w:cs="Arial"/>
            <w:noProof/>
          </w:rPr>
          <w:t>14</w:t>
        </w:r>
        <w:r>
          <w:rPr>
            <w:rFonts w:asciiTheme="minorHAnsi" w:eastAsiaTheme="minorEastAsia" w:hAnsiTheme="minorHAnsi"/>
            <w:noProof/>
            <w:lang w:eastAsia="en-GB"/>
          </w:rPr>
          <w:tab/>
        </w:r>
        <w:r w:rsidRPr="00774D4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_Toc133572718 \h </w:instrText>
        </w:r>
        <w:r>
          <w:rPr>
            <w:noProof/>
            <w:webHidden/>
          </w:rPr>
        </w:r>
        <w:r>
          <w:rPr>
            <w:noProof/>
            <w:webHidden/>
          </w:rPr>
          <w:fldChar w:fldCharType="separate"/>
        </w:r>
        <w:r>
          <w:rPr>
            <w:noProof/>
            <w:webHidden/>
          </w:rPr>
          <w:t>53</w:t>
        </w:r>
        <w:r>
          <w:rPr>
            <w:noProof/>
            <w:webHidden/>
          </w:rPr>
          <w:fldChar w:fldCharType="end"/>
        </w:r>
      </w:hyperlink>
    </w:p>
    <w:p w14:paraId="3C96E80A" w14:textId="6F376140" w:rsidR="00EB25E0" w:rsidRDefault="00EB25E0">
      <w:pPr>
        <w:pStyle w:val="TOC1"/>
        <w:tabs>
          <w:tab w:val="left" w:pos="660"/>
          <w:tab w:val="right" w:leader="dot" w:pos="9016"/>
        </w:tabs>
        <w:rPr>
          <w:rFonts w:asciiTheme="minorHAnsi" w:eastAsiaTheme="minorEastAsia" w:hAnsiTheme="minorHAnsi"/>
          <w:noProof/>
          <w:lang w:eastAsia="en-GB"/>
        </w:rPr>
      </w:pPr>
      <w:hyperlink w:anchor="_Toc133572719" w:history="1">
        <w:r w:rsidRPr="00774D4B">
          <w:rPr>
            <w:rStyle w:val="Hyperlink"/>
            <w:rFonts w:ascii="Arial" w:hAnsi="Arial" w:cs="Arial"/>
            <w:noProof/>
          </w:rPr>
          <w:t>15</w:t>
        </w:r>
        <w:r>
          <w:rPr>
            <w:rFonts w:asciiTheme="minorHAnsi" w:eastAsiaTheme="minorEastAsia" w:hAnsiTheme="minorHAnsi"/>
            <w:noProof/>
            <w:lang w:eastAsia="en-GB"/>
          </w:rPr>
          <w:tab/>
        </w:r>
        <w:r w:rsidRPr="00774D4B">
          <w:rPr>
            <w:rStyle w:val="Hyperlink"/>
            <w:rFonts w:ascii="Arial" w:hAnsi="Arial" w:cs="Arial"/>
            <w:noProof/>
          </w:rPr>
          <w:t>Recommended Further Work</w:t>
        </w:r>
        <w:r>
          <w:rPr>
            <w:noProof/>
            <w:webHidden/>
          </w:rPr>
          <w:tab/>
        </w:r>
        <w:r>
          <w:rPr>
            <w:noProof/>
            <w:webHidden/>
          </w:rPr>
          <w:fldChar w:fldCharType="begin"/>
        </w:r>
        <w:r>
          <w:rPr>
            <w:noProof/>
            <w:webHidden/>
          </w:rPr>
          <w:instrText xml:space="preserve"> PAGEREF _Toc133572719 \h </w:instrText>
        </w:r>
        <w:r>
          <w:rPr>
            <w:noProof/>
            <w:webHidden/>
          </w:rPr>
        </w:r>
        <w:r>
          <w:rPr>
            <w:noProof/>
            <w:webHidden/>
          </w:rPr>
          <w:fldChar w:fldCharType="separate"/>
        </w:r>
        <w:r>
          <w:rPr>
            <w:noProof/>
            <w:webHidden/>
          </w:rPr>
          <w:t>54</w:t>
        </w:r>
        <w:r>
          <w:rPr>
            <w:noProof/>
            <w:webHidden/>
          </w:rPr>
          <w:fldChar w:fldCharType="end"/>
        </w:r>
      </w:hyperlink>
    </w:p>
    <w:p w14:paraId="045098A2" w14:textId="65296E86" w:rsidR="00EB25E0" w:rsidRDefault="00EB25E0">
      <w:pPr>
        <w:pStyle w:val="TOC1"/>
        <w:tabs>
          <w:tab w:val="left" w:pos="660"/>
          <w:tab w:val="right" w:leader="dot" w:pos="9016"/>
        </w:tabs>
        <w:rPr>
          <w:rFonts w:asciiTheme="minorHAnsi" w:eastAsiaTheme="minorEastAsia" w:hAnsiTheme="minorHAnsi"/>
          <w:noProof/>
          <w:lang w:eastAsia="en-GB"/>
        </w:rPr>
      </w:pPr>
      <w:hyperlink w:anchor="_Toc133572720" w:history="1">
        <w:r w:rsidRPr="00774D4B">
          <w:rPr>
            <w:rStyle w:val="Hyperlink"/>
            <w:rFonts w:ascii="Arial" w:hAnsi="Arial" w:cs="Arial"/>
            <w:noProof/>
          </w:rPr>
          <w:t>16</w:t>
        </w:r>
        <w:r>
          <w:rPr>
            <w:rFonts w:asciiTheme="minorHAnsi" w:eastAsiaTheme="minorEastAsia" w:hAnsiTheme="minorHAnsi"/>
            <w:noProof/>
            <w:lang w:eastAsia="en-GB"/>
          </w:rPr>
          <w:tab/>
        </w:r>
        <w:r w:rsidRPr="00774D4B">
          <w:rPr>
            <w:rStyle w:val="Hyperlink"/>
            <w:rFonts w:ascii="Arial" w:hAnsi="Arial" w:cs="Arial"/>
            <w:noProof/>
          </w:rPr>
          <w:t>Appendix</w:t>
        </w:r>
        <w:r>
          <w:rPr>
            <w:noProof/>
            <w:webHidden/>
          </w:rPr>
          <w:tab/>
        </w:r>
        <w:r>
          <w:rPr>
            <w:noProof/>
            <w:webHidden/>
          </w:rPr>
          <w:fldChar w:fldCharType="begin"/>
        </w:r>
        <w:r>
          <w:rPr>
            <w:noProof/>
            <w:webHidden/>
          </w:rPr>
          <w:instrText xml:space="preserve"> PAGEREF _Toc133572720 \h </w:instrText>
        </w:r>
        <w:r>
          <w:rPr>
            <w:noProof/>
            <w:webHidden/>
          </w:rPr>
        </w:r>
        <w:r>
          <w:rPr>
            <w:noProof/>
            <w:webHidden/>
          </w:rPr>
          <w:fldChar w:fldCharType="separate"/>
        </w:r>
        <w:r>
          <w:rPr>
            <w:noProof/>
            <w:webHidden/>
          </w:rPr>
          <w:t>55</w:t>
        </w:r>
        <w:r>
          <w:rPr>
            <w:noProof/>
            <w:webHidden/>
          </w:rPr>
          <w:fldChar w:fldCharType="end"/>
        </w:r>
      </w:hyperlink>
    </w:p>
    <w:p w14:paraId="22FC3FE4" w14:textId="279FC628" w:rsidR="00EB25E0" w:rsidRDefault="00EB25E0">
      <w:pPr>
        <w:pStyle w:val="TOC1"/>
        <w:tabs>
          <w:tab w:val="left" w:pos="660"/>
          <w:tab w:val="right" w:leader="dot" w:pos="9016"/>
        </w:tabs>
        <w:rPr>
          <w:rFonts w:asciiTheme="minorHAnsi" w:eastAsiaTheme="minorEastAsia" w:hAnsiTheme="minorHAnsi"/>
          <w:noProof/>
          <w:lang w:eastAsia="en-GB"/>
        </w:rPr>
      </w:pPr>
      <w:hyperlink w:anchor="_Toc133572721" w:history="1">
        <w:r w:rsidRPr="00774D4B">
          <w:rPr>
            <w:rStyle w:val="Hyperlink"/>
            <w:rFonts w:ascii="Arial" w:hAnsi="Arial" w:cs="Arial"/>
            <w:noProof/>
          </w:rPr>
          <w:t>17</w:t>
        </w:r>
        <w:r>
          <w:rPr>
            <w:rFonts w:asciiTheme="minorHAnsi" w:eastAsiaTheme="minorEastAsia" w:hAnsiTheme="minorHAnsi"/>
            <w:noProof/>
            <w:lang w:eastAsia="en-GB"/>
          </w:rPr>
          <w:tab/>
        </w:r>
        <w:r w:rsidRPr="00774D4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_Toc133572721 \h </w:instrText>
        </w:r>
        <w:r>
          <w:rPr>
            <w:noProof/>
            <w:webHidden/>
          </w:rPr>
        </w:r>
        <w:r>
          <w:rPr>
            <w:noProof/>
            <w:webHidden/>
          </w:rPr>
          <w:fldChar w:fldCharType="separate"/>
        </w:r>
        <w:r>
          <w:rPr>
            <w:noProof/>
            <w:webHidden/>
          </w:rPr>
          <w:t>74</w:t>
        </w:r>
        <w:r>
          <w:rPr>
            <w:noProof/>
            <w:webHidden/>
          </w:rPr>
          <w:fldChar w:fldCharType="end"/>
        </w:r>
      </w:hyperlink>
    </w:p>
    <w:p w14:paraId="532FAFDC" w14:textId="422BDAC8" w:rsidR="009120D3" w:rsidRPr="00A629E9" w:rsidRDefault="000A34F1">
      <w:pPr>
        <w:rPr>
          <w:rFonts w:ascii="Arial" w:hAnsi="Arial" w:cs="Arial"/>
        </w:rPr>
      </w:pPr>
      <w:r>
        <w:fldChar w:fldCharType="end"/>
      </w:r>
    </w:p>
    <w:p w14:paraId="5CD485E2" w14:textId="77777777" w:rsidR="009120D3" w:rsidRDefault="009120D3">
      <w:pPr>
        <w:spacing w:line="259" w:lineRule="auto"/>
      </w:pPr>
      <w:r>
        <w:br w:type="page"/>
      </w:r>
    </w:p>
    <w:p w14:paraId="27406130" w14:textId="375BBABD" w:rsidR="009120D3" w:rsidRDefault="009120D3" w:rsidP="004E75BA">
      <w:pPr>
        <w:pStyle w:val="TOCHeading"/>
      </w:pPr>
      <w:r w:rsidRPr="009120D3">
        <w:lastRenderedPageBreak/>
        <w:t>List of Figures</w:t>
      </w:r>
    </w:p>
    <w:p w14:paraId="07760E65" w14:textId="77777777" w:rsidR="004E75BA" w:rsidRPr="004E75BA" w:rsidRDefault="004E75BA" w:rsidP="004E75BA">
      <w:pPr>
        <w:rPr>
          <w:lang w:val="en-US"/>
        </w:rPr>
      </w:pPr>
    </w:p>
    <w:p w14:paraId="36BEAA7A" w14:textId="419A5FD1" w:rsidR="00573F26" w:rsidRDefault="009120D3">
      <w:pPr>
        <w:pStyle w:val="TableofFigures"/>
        <w:tabs>
          <w:tab w:val="right" w:leader="dot" w:pos="9016"/>
        </w:tabs>
        <w:rPr>
          <w:rFonts w:asciiTheme="minorHAnsi" w:eastAsiaTheme="minorEastAsia" w:hAnsiTheme="minorHAnsi"/>
          <w:noProof/>
          <w:lang w:eastAsia="en-GB"/>
        </w:rPr>
      </w:pPr>
      <w:r>
        <w:rPr>
          <w:rFonts w:ascii="Arial" w:hAnsi="Arial" w:cs="Arial"/>
          <w:b/>
          <w:bCs/>
          <w:sz w:val="26"/>
          <w:szCs w:val="26"/>
          <w:u w:val="single"/>
        </w:rPr>
        <w:fldChar w:fldCharType="begin"/>
      </w:r>
      <w:r>
        <w:rPr>
          <w:rFonts w:ascii="Arial" w:hAnsi="Arial" w:cs="Arial"/>
          <w:b/>
          <w:bCs/>
          <w:sz w:val="26"/>
          <w:szCs w:val="26"/>
          <w:u w:val="single"/>
        </w:rPr>
        <w:instrText xml:space="preserve"> TOC \h \z \c "Figure" </w:instrText>
      </w:r>
      <w:r>
        <w:rPr>
          <w:rFonts w:ascii="Arial" w:hAnsi="Arial" w:cs="Arial"/>
          <w:b/>
          <w:bCs/>
          <w:sz w:val="26"/>
          <w:szCs w:val="26"/>
          <w:u w:val="single"/>
        </w:rPr>
        <w:fldChar w:fldCharType="separate"/>
      </w:r>
      <w:hyperlink w:anchor="_Toc133533928" w:history="1">
        <w:r w:rsidR="00573F26" w:rsidRPr="001A7F1B">
          <w:rPr>
            <w:rStyle w:val="Hyperlink"/>
            <w:rFonts w:ascii="Arial" w:hAnsi="Arial" w:cs="Arial"/>
            <w:noProof/>
          </w:rPr>
          <w:t>Figure 1 - Historic &amp; forecast energy prices in UK (£/MWh), (source: Cornwall Insight)</w:t>
        </w:r>
        <w:r w:rsidR="00573F26">
          <w:rPr>
            <w:noProof/>
            <w:webHidden/>
          </w:rPr>
          <w:tab/>
        </w:r>
        <w:r w:rsidR="00573F26">
          <w:rPr>
            <w:noProof/>
            <w:webHidden/>
          </w:rPr>
          <w:fldChar w:fldCharType="begin"/>
        </w:r>
        <w:r w:rsidR="00573F26">
          <w:rPr>
            <w:noProof/>
            <w:webHidden/>
          </w:rPr>
          <w:instrText xml:space="preserve"> PAGEREF _Toc133533928 \h </w:instrText>
        </w:r>
        <w:r w:rsidR="00573F26">
          <w:rPr>
            <w:noProof/>
            <w:webHidden/>
          </w:rPr>
        </w:r>
        <w:r w:rsidR="00573F26">
          <w:rPr>
            <w:noProof/>
            <w:webHidden/>
          </w:rPr>
          <w:fldChar w:fldCharType="separate"/>
        </w:r>
        <w:r w:rsidR="00573F26">
          <w:rPr>
            <w:noProof/>
            <w:webHidden/>
          </w:rPr>
          <w:t>6</w:t>
        </w:r>
        <w:r w:rsidR="00573F26">
          <w:rPr>
            <w:noProof/>
            <w:webHidden/>
          </w:rPr>
          <w:fldChar w:fldCharType="end"/>
        </w:r>
      </w:hyperlink>
    </w:p>
    <w:p w14:paraId="4B9EDD31" w14:textId="2BA25A8B" w:rsidR="00573F26" w:rsidRDefault="00B91824">
      <w:pPr>
        <w:pStyle w:val="TableofFigures"/>
        <w:tabs>
          <w:tab w:val="right" w:leader="dot" w:pos="9016"/>
        </w:tabs>
        <w:rPr>
          <w:rFonts w:asciiTheme="minorHAnsi" w:eastAsiaTheme="minorEastAsia" w:hAnsiTheme="minorHAnsi"/>
          <w:noProof/>
          <w:lang w:eastAsia="en-GB"/>
        </w:rPr>
      </w:pPr>
      <w:hyperlink w:anchor="_Toc133533929" w:history="1">
        <w:r w:rsidR="00573F26" w:rsidRPr="001A7F1B">
          <w:rPr>
            <w:rStyle w:val="Hyperlink"/>
            <w:rFonts w:ascii="Arial" w:hAnsi="Arial" w:cs="Arial"/>
            <w:noProof/>
          </w:rPr>
          <w:t>Figure 2  - Cost of Gas at UWTSD from April 2020 - January 2023 (source: Dan Priddy, UWTSD)</w:t>
        </w:r>
        <w:r w:rsidR="00573F26">
          <w:rPr>
            <w:noProof/>
            <w:webHidden/>
          </w:rPr>
          <w:tab/>
        </w:r>
        <w:r w:rsidR="00573F26">
          <w:rPr>
            <w:noProof/>
            <w:webHidden/>
          </w:rPr>
          <w:fldChar w:fldCharType="begin"/>
        </w:r>
        <w:r w:rsidR="00573F26">
          <w:rPr>
            <w:noProof/>
            <w:webHidden/>
          </w:rPr>
          <w:instrText xml:space="preserve"> PAGEREF _Toc133533929 \h </w:instrText>
        </w:r>
        <w:r w:rsidR="00573F26">
          <w:rPr>
            <w:noProof/>
            <w:webHidden/>
          </w:rPr>
        </w:r>
        <w:r w:rsidR="00573F26">
          <w:rPr>
            <w:noProof/>
            <w:webHidden/>
          </w:rPr>
          <w:fldChar w:fldCharType="separate"/>
        </w:r>
        <w:r w:rsidR="00573F26">
          <w:rPr>
            <w:noProof/>
            <w:webHidden/>
          </w:rPr>
          <w:t>7</w:t>
        </w:r>
        <w:r w:rsidR="00573F26">
          <w:rPr>
            <w:noProof/>
            <w:webHidden/>
          </w:rPr>
          <w:fldChar w:fldCharType="end"/>
        </w:r>
      </w:hyperlink>
    </w:p>
    <w:p w14:paraId="28987698" w14:textId="068AC240" w:rsidR="00573F26" w:rsidRDefault="00B91824">
      <w:pPr>
        <w:pStyle w:val="TableofFigures"/>
        <w:tabs>
          <w:tab w:val="right" w:leader="dot" w:pos="9016"/>
        </w:tabs>
        <w:rPr>
          <w:rFonts w:asciiTheme="minorHAnsi" w:eastAsiaTheme="minorEastAsia" w:hAnsiTheme="minorHAnsi"/>
          <w:noProof/>
          <w:lang w:eastAsia="en-GB"/>
        </w:rPr>
      </w:pPr>
      <w:hyperlink w:anchor="_Toc133533930" w:history="1">
        <w:r w:rsidR="00573F26" w:rsidRPr="001A7F1B">
          <w:rPr>
            <w:rStyle w:val="Hyperlink"/>
            <w:rFonts w:ascii="Arial" w:hAnsi="Arial" w:cs="Arial"/>
            <w:noProof/>
          </w:rPr>
          <w:t>Figure 3 - UWTSD Timeline (UWTSD)</w:t>
        </w:r>
        <w:r w:rsidR="00573F26">
          <w:rPr>
            <w:noProof/>
            <w:webHidden/>
          </w:rPr>
          <w:tab/>
        </w:r>
        <w:r w:rsidR="00573F26">
          <w:rPr>
            <w:noProof/>
            <w:webHidden/>
          </w:rPr>
          <w:fldChar w:fldCharType="begin"/>
        </w:r>
        <w:r w:rsidR="00573F26">
          <w:rPr>
            <w:noProof/>
            <w:webHidden/>
          </w:rPr>
          <w:instrText xml:space="preserve"> PAGEREF _Toc133533930 \h </w:instrText>
        </w:r>
        <w:r w:rsidR="00573F26">
          <w:rPr>
            <w:noProof/>
            <w:webHidden/>
          </w:rPr>
        </w:r>
        <w:r w:rsidR="00573F26">
          <w:rPr>
            <w:noProof/>
            <w:webHidden/>
          </w:rPr>
          <w:fldChar w:fldCharType="separate"/>
        </w:r>
        <w:r w:rsidR="00573F26">
          <w:rPr>
            <w:noProof/>
            <w:webHidden/>
          </w:rPr>
          <w:t>8</w:t>
        </w:r>
        <w:r w:rsidR="00573F26">
          <w:rPr>
            <w:noProof/>
            <w:webHidden/>
          </w:rPr>
          <w:fldChar w:fldCharType="end"/>
        </w:r>
      </w:hyperlink>
    </w:p>
    <w:p w14:paraId="7C0A7E3B" w14:textId="44F2F32A" w:rsidR="00573F26" w:rsidRDefault="00B91824">
      <w:pPr>
        <w:pStyle w:val="TableofFigures"/>
        <w:tabs>
          <w:tab w:val="right" w:leader="dot" w:pos="9016"/>
        </w:tabs>
        <w:rPr>
          <w:rFonts w:asciiTheme="minorHAnsi" w:eastAsiaTheme="minorEastAsia" w:hAnsiTheme="minorHAnsi"/>
          <w:noProof/>
          <w:lang w:eastAsia="en-GB"/>
        </w:rPr>
      </w:pPr>
      <w:hyperlink w:anchor="_Toc133533931" w:history="1">
        <w:r w:rsidR="00573F26" w:rsidRPr="001A7F1B">
          <w:rPr>
            <w:rStyle w:val="Hyperlink"/>
            <w:noProof/>
          </w:rPr>
          <w:t>Figure 4 - 2022 Gantt Chart (source: author)</w:t>
        </w:r>
        <w:r w:rsidR="00573F26">
          <w:rPr>
            <w:noProof/>
            <w:webHidden/>
          </w:rPr>
          <w:tab/>
        </w:r>
        <w:r w:rsidR="00573F26">
          <w:rPr>
            <w:noProof/>
            <w:webHidden/>
          </w:rPr>
          <w:fldChar w:fldCharType="begin"/>
        </w:r>
        <w:r w:rsidR="00573F26">
          <w:rPr>
            <w:noProof/>
            <w:webHidden/>
          </w:rPr>
          <w:instrText xml:space="preserve"> PAGEREF _Toc133533931 \h </w:instrText>
        </w:r>
        <w:r w:rsidR="00573F26">
          <w:rPr>
            <w:noProof/>
            <w:webHidden/>
          </w:rPr>
        </w:r>
        <w:r w:rsidR="00573F26">
          <w:rPr>
            <w:noProof/>
            <w:webHidden/>
          </w:rPr>
          <w:fldChar w:fldCharType="separate"/>
        </w:r>
        <w:r w:rsidR="00573F26">
          <w:rPr>
            <w:noProof/>
            <w:webHidden/>
          </w:rPr>
          <w:t>10</w:t>
        </w:r>
        <w:r w:rsidR="00573F26">
          <w:rPr>
            <w:noProof/>
            <w:webHidden/>
          </w:rPr>
          <w:fldChar w:fldCharType="end"/>
        </w:r>
      </w:hyperlink>
    </w:p>
    <w:p w14:paraId="3999958B" w14:textId="05DCDBB5" w:rsidR="00573F26" w:rsidRDefault="00B91824">
      <w:pPr>
        <w:pStyle w:val="TableofFigures"/>
        <w:tabs>
          <w:tab w:val="right" w:leader="dot" w:pos="9016"/>
        </w:tabs>
        <w:rPr>
          <w:rFonts w:asciiTheme="minorHAnsi" w:eastAsiaTheme="minorEastAsia" w:hAnsiTheme="minorHAnsi"/>
          <w:noProof/>
          <w:lang w:eastAsia="en-GB"/>
        </w:rPr>
      </w:pPr>
      <w:hyperlink w:anchor="_Toc133533932" w:history="1">
        <w:r w:rsidR="00573F26" w:rsidRPr="001A7F1B">
          <w:rPr>
            <w:rStyle w:val="Hyperlink"/>
            <w:noProof/>
          </w:rPr>
          <w:t>Figure 5 - 2023 Gantt Chart (source: author)</w:t>
        </w:r>
        <w:r w:rsidR="00573F26">
          <w:rPr>
            <w:noProof/>
            <w:webHidden/>
          </w:rPr>
          <w:tab/>
        </w:r>
        <w:r w:rsidR="00573F26">
          <w:rPr>
            <w:noProof/>
            <w:webHidden/>
          </w:rPr>
          <w:fldChar w:fldCharType="begin"/>
        </w:r>
        <w:r w:rsidR="00573F26">
          <w:rPr>
            <w:noProof/>
            <w:webHidden/>
          </w:rPr>
          <w:instrText xml:space="preserve"> PAGEREF _Toc133533932 \h </w:instrText>
        </w:r>
        <w:r w:rsidR="00573F26">
          <w:rPr>
            <w:noProof/>
            <w:webHidden/>
          </w:rPr>
        </w:r>
        <w:r w:rsidR="00573F26">
          <w:rPr>
            <w:noProof/>
            <w:webHidden/>
          </w:rPr>
          <w:fldChar w:fldCharType="separate"/>
        </w:r>
        <w:r w:rsidR="00573F26">
          <w:rPr>
            <w:noProof/>
            <w:webHidden/>
          </w:rPr>
          <w:t>11</w:t>
        </w:r>
        <w:r w:rsidR="00573F26">
          <w:rPr>
            <w:noProof/>
            <w:webHidden/>
          </w:rPr>
          <w:fldChar w:fldCharType="end"/>
        </w:r>
      </w:hyperlink>
    </w:p>
    <w:p w14:paraId="540AD5EE" w14:textId="3785CA2B" w:rsidR="00573F26" w:rsidRDefault="00B91824">
      <w:pPr>
        <w:pStyle w:val="TableofFigures"/>
        <w:tabs>
          <w:tab w:val="right" w:leader="dot" w:pos="9016"/>
        </w:tabs>
        <w:rPr>
          <w:rFonts w:asciiTheme="minorHAnsi" w:eastAsiaTheme="minorEastAsia" w:hAnsiTheme="minorHAnsi"/>
          <w:noProof/>
          <w:lang w:eastAsia="en-GB"/>
        </w:rPr>
      </w:pPr>
      <w:hyperlink w:anchor="_Toc133533933" w:history="1">
        <w:r w:rsidR="00573F26" w:rsidRPr="001A7F1B">
          <w:rPr>
            <w:rStyle w:val="Hyperlink"/>
            <w:rFonts w:ascii="Arial" w:hAnsi="Arial" w:cs="Arial"/>
            <w:noProof/>
          </w:rPr>
          <w:t>Figure 6 - Halliwell Basement Level (-1)</w:t>
        </w:r>
        <w:r w:rsidR="00573F26">
          <w:rPr>
            <w:noProof/>
            <w:webHidden/>
          </w:rPr>
          <w:tab/>
        </w:r>
        <w:r w:rsidR="00573F26">
          <w:rPr>
            <w:noProof/>
            <w:webHidden/>
          </w:rPr>
          <w:fldChar w:fldCharType="begin"/>
        </w:r>
        <w:r w:rsidR="00573F26">
          <w:rPr>
            <w:noProof/>
            <w:webHidden/>
          </w:rPr>
          <w:instrText xml:space="preserve"> PAGEREF _Toc133533933 \h </w:instrText>
        </w:r>
        <w:r w:rsidR="00573F26">
          <w:rPr>
            <w:noProof/>
            <w:webHidden/>
          </w:rPr>
        </w:r>
        <w:r w:rsidR="00573F26">
          <w:rPr>
            <w:noProof/>
            <w:webHidden/>
          </w:rPr>
          <w:fldChar w:fldCharType="separate"/>
        </w:r>
        <w:r w:rsidR="00573F26">
          <w:rPr>
            <w:noProof/>
            <w:webHidden/>
          </w:rPr>
          <w:t>16</w:t>
        </w:r>
        <w:r w:rsidR="00573F26">
          <w:rPr>
            <w:noProof/>
            <w:webHidden/>
          </w:rPr>
          <w:fldChar w:fldCharType="end"/>
        </w:r>
      </w:hyperlink>
    </w:p>
    <w:p w14:paraId="3EBDDC89" w14:textId="700AEF33" w:rsidR="00573F26" w:rsidRDefault="00B91824">
      <w:pPr>
        <w:pStyle w:val="TableofFigures"/>
        <w:tabs>
          <w:tab w:val="right" w:leader="dot" w:pos="9016"/>
        </w:tabs>
        <w:rPr>
          <w:rFonts w:asciiTheme="minorHAnsi" w:eastAsiaTheme="minorEastAsia" w:hAnsiTheme="minorHAnsi"/>
          <w:noProof/>
          <w:lang w:eastAsia="en-GB"/>
        </w:rPr>
      </w:pPr>
      <w:hyperlink w:anchor="_Toc133533934" w:history="1">
        <w:r w:rsidR="00573F26" w:rsidRPr="001A7F1B">
          <w:rPr>
            <w:rStyle w:val="Hyperlink"/>
            <w:rFonts w:ascii="Arial" w:hAnsi="Arial" w:cs="Arial"/>
            <w:noProof/>
          </w:rPr>
          <w:t>Figure 7 - Halliwell Ground Floor (0)</w:t>
        </w:r>
        <w:r w:rsidR="00573F26">
          <w:rPr>
            <w:noProof/>
            <w:webHidden/>
          </w:rPr>
          <w:tab/>
        </w:r>
        <w:r w:rsidR="00573F26">
          <w:rPr>
            <w:noProof/>
            <w:webHidden/>
          </w:rPr>
          <w:fldChar w:fldCharType="begin"/>
        </w:r>
        <w:r w:rsidR="00573F26">
          <w:rPr>
            <w:noProof/>
            <w:webHidden/>
          </w:rPr>
          <w:instrText xml:space="preserve"> PAGEREF _Toc133533934 \h </w:instrText>
        </w:r>
        <w:r w:rsidR="00573F26">
          <w:rPr>
            <w:noProof/>
            <w:webHidden/>
          </w:rPr>
        </w:r>
        <w:r w:rsidR="00573F26">
          <w:rPr>
            <w:noProof/>
            <w:webHidden/>
          </w:rPr>
          <w:fldChar w:fldCharType="separate"/>
        </w:r>
        <w:r w:rsidR="00573F26">
          <w:rPr>
            <w:noProof/>
            <w:webHidden/>
          </w:rPr>
          <w:t>17</w:t>
        </w:r>
        <w:r w:rsidR="00573F26">
          <w:rPr>
            <w:noProof/>
            <w:webHidden/>
          </w:rPr>
          <w:fldChar w:fldCharType="end"/>
        </w:r>
      </w:hyperlink>
    </w:p>
    <w:p w14:paraId="14C23BC7" w14:textId="6A906E26" w:rsidR="00573F26" w:rsidRDefault="00B91824">
      <w:pPr>
        <w:pStyle w:val="TableofFigures"/>
        <w:tabs>
          <w:tab w:val="right" w:leader="dot" w:pos="9016"/>
        </w:tabs>
        <w:rPr>
          <w:rFonts w:asciiTheme="minorHAnsi" w:eastAsiaTheme="minorEastAsia" w:hAnsiTheme="minorHAnsi"/>
          <w:noProof/>
          <w:lang w:eastAsia="en-GB"/>
        </w:rPr>
      </w:pPr>
      <w:hyperlink w:anchor="_Toc133533935" w:history="1">
        <w:r w:rsidR="00573F26" w:rsidRPr="001A7F1B">
          <w:rPr>
            <w:rStyle w:val="Hyperlink"/>
            <w:rFonts w:ascii="Arial" w:hAnsi="Arial" w:cs="Arial"/>
            <w:noProof/>
          </w:rPr>
          <w:t>Figure 8 - Halliwell First Floor (+1)</w:t>
        </w:r>
        <w:r w:rsidR="00573F26">
          <w:rPr>
            <w:noProof/>
            <w:webHidden/>
          </w:rPr>
          <w:tab/>
        </w:r>
        <w:r w:rsidR="00573F26">
          <w:rPr>
            <w:noProof/>
            <w:webHidden/>
          </w:rPr>
          <w:fldChar w:fldCharType="begin"/>
        </w:r>
        <w:r w:rsidR="00573F26">
          <w:rPr>
            <w:noProof/>
            <w:webHidden/>
          </w:rPr>
          <w:instrText xml:space="preserve"> PAGEREF _Toc133533935 \h </w:instrText>
        </w:r>
        <w:r w:rsidR="00573F26">
          <w:rPr>
            <w:noProof/>
            <w:webHidden/>
          </w:rPr>
        </w:r>
        <w:r w:rsidR="00573F26">
          <w:rPr>
            <w:noProof/>
            <w:webHidden/>
          </w:rPr>
          <w:fldChar w:fldCharType="separate"/>
        </w:r>
        <w:r w:rsidR="00573F26">
          <w:rPr>
            <w:noProof/>
            <w:webHidden/>
          </w:rPr>
          <w:t>17</w:t>
        </w:r>
        <w:r w:rsidR="00573F26">
          <w:rPr>
            <w:noProof/>
            <w:webHidden/>
          </w:rPr>
          <w:fldChar w:fldCharType="end"/>
        </w:r>
      </w:hyperlink>
    </w:p>
    <w:p w14:paraId="7A7C0A1F" w14:textId="47E3B52B" w:rsidR="00573F26" w:rsidRDefault="00B91824">
      <w:pPr>
        <w:pStyle w:val="TableofFigures"/>
        <w:tabs>
          <w:tab w:val="right" w:leader="dot" w:pos="9016"/>
        </w:tabs>
        <w:rPr>
          <w:rFonts w:asciiTheme="minorHAnsi" w:eastAsiaTheme="minorEastAsia" w:hAnsiTheme="minorHAnsi"/>
          <w:noProof/>
          <w:lang w:eastAsia="en-GB"/>
        </w:rPr>
      </w:pPr>
      <w:hyperlink w:anchor="_Toc133533936" w:history="1">
        <w:r w:rsidR="00573F26" w:rsidRPr="001A7F1B">
          <w:rPr>
            <w:rStyle w:val="Hyperlink"/>
            <w:rFonts w:ascii="Arial" w:hAnsi="Arial" w:cs="Arial"/>
            <w:noProof/>
          </w:rPr>
          <w:t>Figure 9 - Hen Coleg Ground Floor (0)</w:t>
        </w:r>
        <w:r w:rsidR="00573F26">
          <w:rPr>
            <w:noProof/>
            <w:webHidden/>
          </w:rPr>
          <w:tab/>
        </w:r>
        <w:r w:rsidR="00573F26">
          <w:rPr>
            <w:noProof/>
            <w:webHidden/>
          </w:rPr>
          <w:fldChar w:fldCharType="begin"/>
        </w:r>
        <w:r w:rsidR="00573F26">
          <w:rPr>
            <w:noProof/>
            <w:webHidden/>
          </w:rPr>
          <w:instrText xml:space="preserve"> PAGEREF _Toc133533936 \h </w:instrText>
        </w:r>
        <w:r w:rsidR="00573F26">
          <w:rPr>
            <w:noProof/>
            <w:webHidden/>
          </w:rPr>
        </w:r>
        <w:r w:rsidR="00573F26">
          <w:rPr>
            <w:noProof/>
            <w:webHidden/>
          </w:rPr>
          <w:fldChar w:fldCharType="separate"/>
        </w:r>
        <w:r w:rsidR="00573F26">
          <w:rPr>
            <w:noProof/>
            <w:webHidden/>
          </w:rPr>
          <w:t>18</w:t>
        </w:r>
        <w:r w:rsidR="00573F26">
          <w:rPr>
            <w:noProof/>
            <w:webHidden/>
          </w:rPr>
          <w:fldChar w:fldCharType="end"/>
        </w:r>
      </w:hyperlink>
    </w:p>
    <w:p w14:paraId="039D3662" w14:textId="16FB8626" w:rsidR="00573F26" w:rsidRDefault="00B91824">
      <w:pPr>
        <w:pStyle w:val="TableofFigures"/>
        <w:tabs>
          <w:tab w:val="right" w:leader="dot" w:pos="9016"/>
        </w:tabs>
        <w:rPr>
          <w:rFonts w:asciiTheme="minorHAnsi" w:eastAsiaTheme="minorEastAsia" w:hAnsiTheme="minorHAnsi"/>
          <w:noProof/>
          <w:lang w:eastAsia="en-GB"/>
        </w:rPr>
      </w:pPr>
      <w:hyperlink w:anchor="_Toc133533937" w:history="1">
        <w:r w:rsidR="00573F26" w:rsidRPr="001A7F1B">
          <w:rPr>
            <w:rStyle w:val="Hyperlink"/>
            <w:rFonts w:ascii="Arial" w:hAnsi="Arial" w:cs="Arial"/>
            <w:noProof/>
          </w:rPr>
          <w:t>Figure 10 - Hen Coleg First Floor (+1)</w:t>
        </w:r>
        <w:r w:rsidR="00573F26">
          <w:rPr>
            <w:noProof/>
            <w:webHidden/>
          </w:rPr>
          <w:tab/>
        </w:r>
        <w:r w:rsidR="00573F26">
          <w:rPr>
            <w:noProof/>
            <w:webHidden/>
          </w:rPr>
          <w:fldChar w:fldCharType="begin"/>
        </w:r>
        <w:r w:rsidR="00573F26">
          <w:rPr>
            <w:noProof/>
            <w:webHidden/>
          </w:rPr>
          <w:instrText xml:space="preserve"> PAGEREF _Toc133533937 \h </w:instrText>
        </w:r>
        <w:r w:rsidR="00573F26">
          <w:rPr>
            <w:noProof/>
            <w:webHidden/>
          </w:rPr>
        </w:r>
        <w:r w:rsidR="00573F26">
          <w:rPr>
            <w:noProof/>
            <w:webHidden/>
          </w:rPr>
          <w:fldChar w:fldCharType="separate"/>
        </w:r>
        <w:r w:rsidR="00573F26">
          <w:rPr>
            <w:noProof/>
            <w:webHidden/>
          </w:rPr>
          <w:t>19</w:t>
        </w:r>
        <w:r w:rsidR="00573F26">
          <w:rPr>
            <w:noProof/>
            <w:webHidden/>
          </w:rPr>
          <w:fldChar w:fldCharType="end"/>
        </w:r>
      </w:hyperlink>
    </w:p>
    <w:p w14:paraId="413C0F77" w14:textId="218DE07F" w:rsidR="00573F26" w:rsidRDefault="00B91824">
      <w:pPr>
        <w:pStyle w:val="TableofFigures"/>
        <w:tabs>
          <w:tab w:val="right" w:leader="dot" w:pos="9016"/>
        </w:tabs>
        <w:rPr>
          <w:rFonts w:asciiTheme="minorHAnsi" w:eastAsiaTheme="minorEastAsia" w:hAnsiTheme="minorHAnsi"/>
          <w:noProof/>
          <w:lang w:eastAsia="en-GB"/>
        </w:rPr>
      </w:pPr>
      <w:hyperlink w:anchor="_Toc133533938" w:history="1">
        <w:r w:rsidR="00573F26" w:rsidRPr="001A7F1B">
          <w:rPr>
            <w:rStyle w:val="Hyperlink"/>
            <w:rFonts w:ascii="Arial" w:hAnsi="Arial" w:cs="Arial"/>
            <w:noProof/>
          </w:rPr>
          <w:t>Figure 11 - Hen Coleg Second Floor (+2)</w:t>
        </w:r>
        <w:r w:rsidR="00573F26">
          <w:rPr>
            <w:noProof/>
            <w:webHidden/>
          </w:rPr>
          <w:tab/>
        </w:r>
        <w:r w:rsidR="00573F26">
          <w:rPr>
            <w:noProof/>
            <w:webHidden/>
          </w:rPr>
          <w:fldChar w:fldCharType="begin"/>
        </w:r>
        <w:r w:rsidR="00573F26">
          <w:rPr>
            <w:noProof/>
            <w:webHidden/>
          </w:rPr>
          <w:instrText xml:space="preserve"> PAGEREF _Toc133533938 \h </w:instrText>
        </w:r>
        <w:r w:rsidR="00573F26">
          <w:rPr>
            <w:noProof/>
            <w:webHidden/>
          </w:rPr>
        </w:r>
        <w:r w:rsidR="00573F26">
          <w:rPr>
            <w:noProof/>
            <w:webHidden/>
          </w:rPr>
          <w:fldChar w:fldCharType="separate"/>
        </w:r>
        <w:r w:rsidR="00573F26">
          <w:rPr>
            <w:noProof/>
            <w:webHidden/>
          </w:rPr>
          <w:t>19</w:t>
        </w:r>
        <w:r w:rsidR="00573F26">
          <w:rPr>
            <w:noProof/>
            <w:webHidden/>
          </w:rPr>
          <w:fldChar w:fldCharType="end"/>
        </w:r>
      </w:hyperlink>
    </w:p>
    <w:p w14:paraId="382A151C" w14:textId="4ED09F7D" w:rsidR="00573F26" w:rsidRDefault="00B91824">
      <w:pPr>
        <w:pStyle w:val="TableofFigures"/>
        <w:tabs>
          <w:tab w:val="right" w:leader="dot" w:pos="9016"/>
        </w:tabs>
        <w:rPr>
          <w:rFonts w:asciiTheme="minorHAnsi" w:eastAsiaTheme="minorEastAsia" w:hAnsiTheme="minorHAnsi"/>
          <w:noProof/>
          <w:lang w:eastAsia="en-GB"/>
        </w:rPr>
      </w:pPr>
      <w:hyperlink w:anchor="_Toc133533939" w:history="1">
        <w:r w:rsidR="00573F26" w:rsidRPr="001A7F1B">
          <w:rPr>
            <w:rStyle w:val="Hyperlink"/>
            <w:rFonts w:ascii="Arial" w:hAnsi="Arial" w:cs="Arial"/>
            <w:noProof/>
          </w:rPr>
          <w:t>Figure 12 - Sports Hall Ground Floor (0)</w:t>
        </w:r>
        <w:r w:rsidR="00573F26">
          <w:rPr>
            <w:noProof/>
            <w:webHidden/>
          </w:rPr>
          <w:tab/>
        </w:r>
        <w:r w:rsidR="00573F26">
          <w:rPr>
            <w:noProof/>
            <w:webHidden/>
          </w:rPr>
          <w:fldChar w:fldCharType="begin"/>
        </w:r>
        <w:r w:rsidR="00573F26">
          <w:rPr>
            <w:noProof/>
            <w:webHidden/>
          </w:rPr>
          <w:instrText xml:space="preserve"> PAGEREF _Toc133533939 \h </w:instrText>
        </w:r>
        <w:r w:rsidR="00573F26">
          <w:rPr>
            <w:noProof/>
            <w:webHidden/>
          </w:rPr>
        </w:r>
        <w:r w:rsidR="00573F26">
          <w:rPr>
            <w:noProof/>
            <w:webHidden/>
          </w:rPr>
          <w:fldChar w:fldCharType="separate"/>
        </w:r>
        <w:r w:rsidR="00573F26">
          <w:rPr>
            <w:noProof/>
            <w:webHidden/>
          </w:rPr>
          <w:t>20</w:t>
        </w:r>
        <w:r w:rsidR="00573F26">
          <w:rPr>
            <w:noProof/>
            <w:webHidden/>
          </w:rPr>
          <w:fldChar w:fldCharType="end"/>
        </w:r>
      </w:hyperlink>
    </w:p>
    <w:p w14:paraId="41789496" w14:textId="487A62CA" w:rsidR="00573F26" w:rsidRDefault="00B91824">
      <w:pPr>
        <w:pStyle w:val="TableofFigures"/>
        <w:tabs>
          <w:tab w:val="right" w:leader="dot" w:pos="9016"/>
        </w:tabs>
        <w:rPr>
          <w:rFonts w:asciiTheme="minorHAnsi" w:eastAsiaTheme="minorEastAsia" w:hAnsiTheme="minorHAnsi"/>
          <w:noProof/>
          <w:lang w:eastAsia="en-GB"/>
        </w:rPr>
      </w:pPr>
      <w:hyperlink w:anchor="_Toc133533940" w:history="1">
        <w:r w:rsidR="00573F26" w:rsidRPr="001A7F1B">
          <w:rPr>
            <w:rStyle w:val="Hyperlink"/>
            <w:rFonts w:ascii="Arial" w:hAnsi="Arial" w:cs="Arial"/>
            <w:noProof/>
          </w:rPr>
          <w:t>Figure 13 - Swimming Pool Ground Floor (0)</w:t>
        </w:r>
        <w:r w:rsidR="00573F26">
          <w:rPr>
            <w:noProof/>
            <w:webHidden/>
          </w:rPr>
          <w:tab/>
        </w:r>
        <w:r w:rsidR="00573F26">
          <w:rPr>
            <w:noProof/>
            <w:webHidden/>
          </w:rPr>
          <w:fldChar w:fldCharType="begin"/>
        </w:r>
        <w:r w:rsidR="00573F26">
          <w:rPr>
            <w:noProof/>
            <w:webHidden/>
          </w:rPr>
          <w:instrText xml:space="preserve"> PAGEREF _Toc133533940 \h </w:instrText>
        </w:r>
        <w:r w:rsidR="00573F26">
          <w:rPr>
            <w:noProof/>
            <w:webHidden/>
          </w:rPr>
        </w:r>
        <w:r w:rsidR="00573F26">
          <w:rPr>
            <w:noProof/>
            <w:webHidden/>
          </w:rPr>
          <w:fldChar w:fldCharType="separate"/>
        </w:r>
        <w:r w:rsidR="00573F26">
          <w:rPr>
            <w:noProof/>
            <w:webHidden/>
          </w:rPr>
          <w:t>21</w:t>
        </w:r>
        <w:r w:rsidR="00573F26">
          <w:rPr>
            <w:noProof/>
            <w:webHidden/>
          </w:rPr>
          <w:fldChar w:fldCharType="end"/>
        </w:r>
      </w:hyperlink>
    </w:p>
    <w:p w14:paraId="49E907EC" w14:textId="5154FCF3" w:rsidR="00573F26" w:rsidRDefault="00B91824">
      <w:pPr>
        <w:pStyle w:val="TableofFigures"/>
        <w:tabs>
          <w:tab w:val="right" w:leader="dot" w:pos="9016"/>
        </w:tabs>
        <w:rPr>
          <w:rFonts w:asciiTheme="minorHAnsi" w:eastAsiaTheme="minorEastAsia" w:hAnsiTheme="minorHAnsi"/>
          <w:noProof/>
          <w:lang w:eastAsia="en-GB"/>
        </w:rPr>
      </w:pPr>
      <w:hyperlink w:anchor="_Toc133533941" w:history="1">
        <w:r w:rsidR="00573F26" w:rsidRPr="001A7F1B">
          <w:rPr>
            <w:rStyle w:val="Hyperlink"/>
            <w:rFonts w:ascii="Arial" w:hAnsi="Arial" w:cs="Arial"/>
            <w:noProof/>
          </w:rPr>
          <w:t>Figure 14 - RS Pro Ultrasonic Leak Detector (RS)</w:t>
        </w:r>
        <w:r w:rsidR="00573F26">
          <w:rPr>
            <w:noProof/>
            <w:webHidden/>
          </w:rPr>
          <w:tab/>
        </w:r>
        <w:r w:rsidR="00573F26">
          <w:rPr>
            <w:noProof/>
            <w:webHidden/>
          </w:rPr>
          <w:fldChar w:fldCharType="begin"/>
        </w:r>
        <w:r w:rsidR="00573F26">
          <w:rPr>
            <w:noProof/>
            <w:webHidden/>
          </w:rPr>
          <w:instrText xml:space="preserve"> PAGEREF _Toc133533941 \h </w:instrText>
        </w:r>
        <w:r w:rsidR="00573F26">
          <w:rPr>
            <w:noProof/>
            <w:webHidden/>
          </w:rPr>
        </w:r>
        <w:r w:rsidR="00573F26">
          <w:rPr>
            <w:noProof/>
            <w:webHidden/>
          </w:rPr>
          <w:fldChar w:fldCharType="separate"/>
        </w:r>
        <w:r w:rsidR="00573F26">
          <w:rPr>
            <w:noProof/>
            <w:webHidden/>
          </w:rPr>
          <w:t>22</w:t>
        </w:r>
        <w:r w:rsidR="00573F26">
          <w:rPr>
            <w:noProof/>
            <w:webHidden/>
          </w:rPr>
          <w:fldChar w:fldCharType="end"/>
        </w:r>
      </w:hyperlink>
    </w:p>
    <w:p w14:paraId="0BE1C2E0" w14:textId="4FFF0FF2" w:rsidR="00573F26" w:rsidRDefault="00B91824">
      <w:pPr>
        <w:pStyle w:val="TableofFigures"/>
        <w:tabs>
          <w:tab w:val="right" w:leader="dot" w:pos="9016"/>
        </w:tabs>
        <w:rPr>
          <w:rFonts w:asciiTheme="minorHAnsi" w:eastAsiaTheme="minorEastAsia" w:hAnsiTheme="minorHAnsi"/>
          <w:noProof/>
          <w:lang w:eastAsia="en-GB"/>
        </w:rPr>
      </w:pPr>
      <w:hyperlink w:anchor="_Toc133533942" w:history="1">
        <w:r w:rsidR="00573F26" w:rsidRPr="001A7F1B">
          <w:rPr>
            <w:rStyle w:val="Hyperlink"/>
            <w:rFonts w:ascii="Arial" w:hAnsi="Arial" w:cs="Arial"/>
            <w:noProof/>
          </w:rPr>
          <w:t>Figure 15 - Pressac Window/Door Sensor (Pressac)</w:t>
        </w:r>
        <w:r w:rsidR="00573F26">
          <w:rPr>
            <w:noProof/>
            <w:webHidden/>
          </w:rPr>
          <w:tab/>
        </w:r>
        <w:r w:rsidR="00573F26">
          <w:rPr>
            <w:noProof/>
            <w:webHidden/>
          </w:rPr>
          <w:fldChar w:fldCharType="begin"/>
        </w:r>
        <w:r w:rsidR="00573F26">
          <w:rPr>
            <w:noProof/>
            <w:webHidden/>
          </w:rPr>
          <w:instrText xml:space="preserve"> PAGEREF _Toc133533942 \h </w:instrText>
        </w:r>
        <w:r w:rsidR="00573F26">
          <w:rPr>
            <w:noProof/>
            <w:webHidden/>
          </w:rPr>
        </w:r>
        <w:r w:rsidR="00573F26">
          <w:rPr>
            <w:noProof/>
            <w:webHidden/>
          </w:rPr>
          <w:fldChar w:fldCharType="separate"/>
        </w:r>
        <w:r w:rsidR="00573F26">
          <w:rPr>
            <w:noProof/>
            <w:webHidden/>
          </w:rPr>
          <w:t>22</w:t>
        </w:r>
        <w:r w:rsidR="00573F26">
          <w:rPr>
            <w:noProof/>
            <w:webHidden/>
          </w:rPr>
          <w:fldChar w:fldCharType="end"/>
        </w:r>
      </w:hyperlink>
    </w:p>
    <w:p w14:paraId="6EFDD28E" w14:textId="24CF5FF2" w:rsidR="00573F26" w:rsidRDefault="00B91824">
      <w:pPr>
        <w:pStyle w:val="TableofFigures"/>
        <w:tabs>
          <w:tab w:val="right" w:leader="dot" w:pos="9016"/>
        </w:tabs>
        <w:rPr>
          <w:rFonts w:asciiTheme="minorHAnsi" w:eastAsiaTheme="minorEastAsia" w:hAnsiTheme="minorHAnsi"/>
          <w:noProof/>
          <w:lang w:eastAsia="en-GB"/>
        </w:rPr>
      </w:pPr>
      <w:hyperlink w:anchor="_Toc133533943" w:history="1">
        <w:r w:rsidR="00573F26" w:rsidRPr="001A7F1B">
          <w:rPr>
            <w:rStyle w:val="Hyperlink"/>
            <w:rFonts w:ascii="Arial" w:hAnsi="Arial" w:cs="Arial"/>
            <w:noProof/>
          </w:rPr>
          <w:t>Figure 16 - Pressac Wireless Current Sensor: One Channel (Pressac)</w:t>
        </w:r>
        <w:r w:rsidR="00573F26">
          <w:rPr>
            <w:noProof/>
            <w:webHidden/>
          </w:rPr>
          <w:tab/>
        </w:r>
        <w:r w:rsidR="00573F26">
          <w:rPr>
            <w:noProof/>
            <w:webHidden/>
          </w:rPr>
          <w:fldChar w:fldCharType="begin"/>
        </w:r>
        <w:r w:rsidR="00573F26">
          <w:rPr>
            <w:noProof/>
            <w:webHidden/>
          </w:rPr>
          <w:instrText xml:space="preserve"> PAGEREF _Toc133533943 \h </w:instrText>
        </w:r>
        <w:r w:rsidR="00573F26">
          <w:rPr>
            <w:noProof/>
            <w:webHidden/>
          </w:rPr>
        </w:r>
        <w:r w:rsidR="00573F26">
          <w:rPr>
            <w:noProof/>
            <w:webHidden/>
          </w:rPr>
          <w:fldChar w:fldCharType="separate"/>
        </w:r>
        <w:r w:rsidR="00573F26">
          <w:rPr>
            <w:noProof/>
            <w:webHidden/>
          </w:rPr>
          <w:t>23</w:t>
        </w:r>
        <w:r w:rsidR="00573F26">
          <w:rPr>
            <w:noProof/>
            <w:webHidden/>
          </w:rPr>
          <w:fldChar w:fldCharType="end"/>
        </w:r>
      </w:hyperlink>
    </w:p>
    <w:p w14:paraId="1A8380DB" w14:textId="50EDC500" w:rsidR="00573F26" w:rsidRDefault="00B91824">
      <w:pPr>
        <w:pStyle w:val="TableofFigures"/>
        <w:tabs>
          <w:tab w:val="right" w:leader="dot" w:pos="9016"/>
        </w:tabs>
        <w:rPr>
          <w:rFonts w:asciiTheme="minorHAnsi" w:eastAsiaTheme="minorEastAsia" w:hAnsiTheme="minorHAnsi"/>
          <w:noProof/>
          <w:lang w:eastAsia="en-GB"/>
        </w:rPr>
      </w:pPr>
      <w:hyperlink w:anchor="_Toc133533944" w:history="1">
        <w:r w:rsidR="00573F26" w:rsidRPr="001A7F1B">
          <w:rPr>
            <w:rStyle w:val="Hyperlink"/>
            <w:rFonts w:ascii="Arial" w:hAnsi="Arial" w:cs="Arial"/>
            <w:noProof/>
          </w:rPr>
          <w:t>Figure 17 - Sealey Thermal Imaging Camera (eBay)</w:t>
        </w:r>
        <w:r w:rsidR="00573F26">
          <w:rPr>
            <w:noProof/>
            <w:webHidden/>
          </w:rPr>
          <w:tab/>
        </w:r>
        <w:r w:rsidR="00573F26">
          <w:rPr>
            <w:noProof/>
            <w:webHidden/>
          </w:rPr>
          <w:fldChar w:fldCharType="begin"/>
        </w:r>
        <w:r w:rsidR="00573F26">
          <w:rPr>
            <w:noProof/>
            <w:webHidden/>
          </w:rPr>
          <w:instrText xml:space="preserve"> PAGEREF _Toc133533944 \h </w:instrText>
        </w:r>
        <w:r w:rsidR="00573F26">
          <w:rPr>
            <w:noProof/>
            <w:webHidden/>
          </w:rPr>
        </w:r>
        <w:r w:rsidR="00573F26">
          <w:rPr>
            <w:noProof/>
            <w:webHidden/>
          </w:rPr>
          <w:fldChar w:fldCharType="separate"/>
        </w:r>
        <w:r w:rsidR="00573F26">
          <w:rPr>
            <w:noProof/>
            <w:webHidden/>
          </w:rPr>
          <w:t>24</w:t>
        </w:r>
        <w:r w:rsidR="00573F26">
          <w:rPr>
            <w:noProof/>
            <w:webHidden/>
          </w:rPr>
          <w:fldChar w:fldCharType="end"/>
        </w:r>
      </w:hyperlink>
    </w:p>
    <w:p w14:paraId="41F3215C" w14:textId="57B987B2" w:rsidR="00573F26" w:rsidRDefault="00B91824">
      <w:pPr>
        <w:pStyle w:val="TableofFigures"/>
        <w:tabs>
          <w:tab w:val="right" w:leader="dot" w:pos="9016"/>
        </w:tabs>
        <w:rPr>
          <w:rFonts w:asciiTheme="minorHAnsi" w:eastAsiaTheme="minorEastAsia" w:hAnsiTheme="minorHAnsi"/>
          <w:noProof/>
          <w:lang w:eastAsia="en-GB"/>
        </w:rPr>
      </w:pPr>
      <w:hyperlink w:anchor="_Toc133533945" w:history="1">
        <w:r w:rsidR="00573F26" w:rsidRPr="001A7F1B">
          <w:rPr>
            <w:rStyle w:val="Hyperlink"/>
            <w:rFonts w:ascii="Arial" w:hAnsi="Arial" w:cs="Arial"/>
            <w:noProof/>
          </w:rPr>
          <w:t>Figure 18 - Risk Assessment for Carmarthen on site (template provided by Dr Goodfellow-Smith)</w:t>
        </w:r>
        <w:r w:rsidR="00573F26">
          <w:rPr>
            <w:noProof/>
            <w:webHidden/>
          </w:rPr>
          <w:tab/>
        </w:r>
        <w:r w:rsidR="00573F26">
          <w:rPr>
            <w:noProof/>
            <w:webHidden/>
          </w:rPr>
          <w:fldChar w:fldCharType="begin"/>
        </w:r>
        <w:r w:rsidR="00573F26">
          <w:rPr>
            <w:noProof/>
            <w:webHidden/>
          </w:rPr>
          <w:instrText xml:space="preserve"> PAGEREF _Toc133533945 \h </w:instrText>
        </w:r>
        <w:r w:rsidR="00573F26">
          <w:rPr>
            <w:noProof/>
            <w:webHidden/>
          </w:rPr>
        </w:r>
        <w:r w:rsidR="00573F26">
          <w:rPr>
            <w:noProof/>
            <w:webHidden/>
          </w:rPr>
          <w:fldChar w:fldCharType="separate"/>
        </w:r>
        <w:r w:rsidR="00573F26">
          <w:rPr>
            <w:noProof/>
            <w:webHidden/>
          </w:rPr>
          <w:t>24</w:t>
        </w:r>
        <w:r w:rsidR="00573F26">
          <w:rPr>
            <w:noProof/>
            <w:webHidden/>
          </w:rPr>
          <w:fldChar w:fldCharType="end"/>
        </w:r>
      </w:hyperlink>
    </w:p>
    <w:p w14:paraId="27538B0F" w14:textId="5DBFCDFF" w:rsidR="00573F26" w:rsidRDefault="00B91824">
      <w:pPr>
        <w:pStyle w:val="TableofFigures"/>
        <w:tabs>
          <w:tab w:val="right" w:leader="dot" w:pos="9016"/>
        </w:tabs>
        <w:rPr>
          <w:rFonts w:asciiTheme="minorHAnsi" w:eastAsiaTheme="minorEastAsia" w:hAnsiTheme="minorHAnsi"/>
          <w:noProof/>
          <w:lang w:eastAsia="en-GB"/>
        </w:rPr>
      </w:pPr>
      <w:hyperlink w:anchor="_Toc133533946" w:history="1">
        <w:r w:rsidR="00573F26" w:rsidRPr="001A7F1B">
          <w:rPr>
            <w:rStyle w:val="Hyperlink"/>
            <w:rFonts w:ascii="Arial" w:hAnsi="Arial" w:cs="Arial"/>
            <w:noProof/>
          </w:rPr>
          <w:t>Figure 19 - Risk Matrix and Scoring Implications (source: Dr Goodfellow-Smith)</w:t>
        </w:r>
        <w:r w:rsidR="00573F26">
          <w:rPr>
            <w:noProof/>
            <w:webHidden/>
          </w:rPr>
          <w:tab/>
        </w:r>
        <w:r w:rsidR="00573F26">
          <w:rPr>
            <w:noProof/>
            <w:webHidden/>
          </w:rPr>
          <w:fldChar w:fldCharType="begin"/>
        </w:r>
        <w:r w:rsidR="00573F26">
          <w:rPr>
            <w:noProof/>
            <w:webHidden/>
          </w:rPr>
          <w:instrText xml:space="preserve"> PAGEREF _Toc133533946 \h </w:instrText>
        </w:r>
        <w:r w:rsidR="00573F26">
          <w:rPr>
            <w:noProof/>
            <w:webHidden/>
          </w:rPr>
        </w:r>
        <w:r w:rsidR="00573F26">
          <w:rPr>
            <w:noProof/>
            <w:webHidden/>
          </w:rPr>
          <w:fldChar w:fldCharType="separate"/>
        </w:r>
        <w:r w:rsidR="00573F26">
          <w:rPr>
            <w:noProof/>
            <w:webHidden/>
          </w:rPr>
          <w:t>25</w:t>
        </w:r>
        <w:r w:rsidR="00573F26">
          <w:rPr>
            <w:noProof/>
            <w:webHidden/>
          </w:rPr>
          <w:fldChar w:fldCharType="end"/>
        </w:r>
      </w:hyperlink>
    </w:p>
    <w:p w14:paraId="4B0A809C" w14:textId="3242DFDA" w:rsidR="00573F26" w:rsidRDefault="00B91824">
      <w:pPr>
        <w:pStyle w:val="TableofFigures"/>
        <w:tabs>
          <w:tab w:val="right" w:leader="dot" w:pos="9016"/>
        </w:tabs>
        <w:rPr>
          <w:rFonts w:asciiTheme="minorHAnsi" w:eastAsiaTheme="minorEastAsia" w:hAnsiTheme="minorHAnsi"/>
          <w:noProof/>
          <w:lang w:eastAsia="en-GB"/>
        </w:rPr>
      </w:pPr>
      <w:hyperlink w:anchor="_Toc133533947" w:history="1">
        <w:r w:rsidR="00573F26" w:rsidRPr="001A7F1B">
          <w:rPr>
            <w:rStyle w:val="Hyperlink"/>
            <w:rFonts w:ascii="Arial" w:hAnsi="Arial" w:cs="Arial"/>
            <w:noProof/>
          </w:rPr>
          <w:t>Figure 20 - LSE Centre (Bre Group)</w:t>
        </w:r>
        <w:r w:rsidR="00573F26">
          <w:rPr>
            <w:noProof/>
            <w:webHidden/>
          </w:rPr>
          <w:tab/>
        </w:r>
        <w:r w:rsidR="00573F26">
          <w:rPr>
            <w:noProof/>
            <w:webHidden/>
          </w:rPr>
          <w:fldChar w:fldCharType="begin"/>
        </w:r>
        <w:r w:rsidR="00573F26">
          <w:rPr>
            <w:noProof/>
            <w:webHidden/>
          </w:rPr>
          <w:instrText xml:space="preserve"> PAGEREF _Toc133533947 \h </w:instrText>
        </w:r>
        <w:r w:rsidR="00573F26">
          <w:rPr>
            <w:noProof/>
            <w:webHidden/>
          </w:rPr>
        </w:r>
        <w:r w:rsidR="00573F26">
          <w:rPr>
            <w:noProof/>
            <w:webHidden/>
          </w:rPr>
          <w:fldChar w:fldCharType="separate"/>
        </w:r>
        <w:r w:rsidR="00573F26">
          <w:rPr>
            <w:noProof/>
            <w:webHidden/>
          </w:rPr>
          <w:t>28</w:t>
        </w:r>
        <w:r w:rsidR="00573F26">
          <w:rPr>
            <w:noProof/>
            <w:webHidden/>
          </w:rPr>
          <w:fldChar w:fldCharType="end"/>
        </w:r>
      </w:hyperlink>
    </w:p>
    <w:p w14:paraId="6CF4C96B" w14:textId="375254C0" w:rsidR="00573F26" w:rsidRDefault="00B91824">
      <w:pPr>
        <w:pStyle w:val="TableofFigures"/>
        <w:tabs>
          <w:tab w:val="right" w:leader="dot" w:pos="9016"/>
        </w:tabs>
        <w:rPr>
          <w:rFonts w:asciiTheme="minorHAnsi" w:eastAsiaTheme="minorEastAsia" w:hAnsiTheme="minorHAnsi"/>
          <w:noProof/>
          <w:lang w:eastAsia="en-GB"/>
        </w:rPr>
      </w:pPr>
      <w:hyperlink w:anchor="_Toc133533948" w:history="1">
        <w:r w:rsidR="00573F26" w:rsidRPr="001A7F1B">
          <w:rPr>
            <w:rStyle w:val="Hyperlink"/>
            <w:rFonts w:ascii="Arial" w:hAnsi="Arial" w:cs="Arial"/>
            <w:noProof/>
          </w:rPr>
          <w:t>Figure 21 - Energy Consumption by Sector Graph (ONS)</w:t>
        </w:r>
        <w:r w:rsidR="00573F26">
          <w:rPr>
            <w:noProof/>
            <w:webHidden/>
          </w:rPr>
          <w:tab/>
        </w:r>
        <w:r w:rsidR="00573F26">
          <w:rPr>
            <w:noProof/>
            <w:webHidden/>
          </w:rPr>
          <w:fldChar w:fldCharType="begin"/>
        </w:r>
        <w:r w:rsidR="00573F26">
          <w:rPr>
            <w:noProof/>
            <w:webHidden/>
          </w:rPr>
          <w:instrText xml:space="preserve"> PAGEREF _Toc133533948 \h </w:instrText>
        </w:r>
        <w:r w:rsidR="00573F26">
          <w:rPr>
            <w:noProof/>
            <w:webHidden/>
          </w:rPr>
        </w:r>
        <w:r w:rsidR="00573F26">
          <w:rPr>
            <w:noProof/>
            <w:webHidden/>
          </w:rPr>
          <w:fldChar w:fldCharType="separate"/>
        </w:r>
        <w:r w:rsidR="00573F26">
          <w:rPr>
            <w:noProof/>
            <w:webHidden/>
          </w:rPr>
          <w:t>29</w:t>
        </w:r>
        <w:r w:rsidR="00573F26">
          <w:rPr>
            <w:noProof/>
            <w:webHidden/>
          </w:rPr>
          <w:fldChar w:fldCharType="end"/>
        </w:r>
      </w:hyperlink>
    </w:p>
    <w:p w14:paraId="05E00B88" w14:textId="252AB155" w:rsidR="00573F26" w:rsidRDefault="00B91824">
      <w:pPr>
        <w:pStyle w:val="TableofFigures"/>
        <w:tabs>
          <w:tab w:val="right" w:leader="dot" w:pos="9016"/>
        </w:tabs>
        <w:rPr>
          <w:rFonts w:asciiTheme="minorHAnsi" w:eastAsiaTheme="minorEastAsia" w:hAnsiTheme="minorHAnsi"/>
          <w:noProof/>
          <w:lang w:eastAsia="en-GB"/>
        </w:rPr>
      </w:pPr>
      <w:hyperlink w:anchor="_Toc133533949" w:history="1">
        <w:r w:rsidR="00573F26" w:rsidRPr="001A7F1B">
          <w:rPr>
            <w:rStyle w:val="Hyperlink"/>
            <w:noProof/>
          </w:rPr>
          <w:t>Figure 22 - Solar Bench (source: author)</w:t>
        </w:r>
        <w:r w:rsidR="00573F26">
          <w:rPr>
            <w:noProof/>
            <w:webHidden/>
          </w:rPr>
          <w:tab/>
        </w:r>
        <w:r w:rsidR="00573F26">
          <w:rPr>
            <w:noProof/>
            <w:webHidden/>
          </w:rPr>
          <w:fldChar w:fldCharType="begin"/>
        </w:r>
        <w:r w:rsidR="00573F26">
          <w:rPr>
            <w:noProof/>
            <w:webHidden/>
          </w:rPr>
          <w:instrText xml:space="preserve"> PAGEREF _Toc133533949 \h </w:instrText>
        </w:r>
        <w:r w:rsidR="00573F26">
          <w:rPr>
            <w:noProof/>
            <w:webHidden/>
          </w:rPr>
        </w:r>
        <w:r w:rsidR="00573F26">
          <w:rPr>
            <w:noProof/>
            <w:webHidden/>
          </w:rPr>
          <w:fldChar w:fldCharType="separate"/>
        </w:r>
        <w:r w:rsidR="00573F26">
          <w:rPr>
            <w:noProof/>
            <w:webHidden/>
          </w:rPr>
          <w:t>31</w:t>
        </w:r>
        <w:r w:rsidR="00573F26">
          <w:rPr>
            <w:noProof/>
            <w:webHidden/>
          </w:rPr>
          <w:fldChar w:fldCharType="end"/>
        </w:r>
      </w:hyperlink>
    </w:p>
    <w:p w14:paraId="7F27050B" w14:textId="5A503AE6" w:rsidR="00573F26" w:rsidRDefault="00B91824">
      <w:pPr>
        <w:pStyle w:val="TableofFigures"/>
        <w:tabs>
          <w:tab w:val="right" w:leader="dot" w:pos="9016"/>
        </w:tabs>
        <w:rPr>
          <w:rFonts w:asciiTheme="minorHAnsi" w:eastAsiaTheme="minorEastAsia" w:hAnsiTheme="minorHAnsi"/>
          <w:noProof/>
          <w:lang w:eastAsia="en-GB"/>
        </w:rPr>
      </w:pPr>
      <w:hyperlink w:anchor="_Toc133533950" w:history="1">
        <w:r w:rsidR="00573F26" w:rsidRPr="001A7F1B">
          <w:rPr>
            <w:rStyle w:val="Hyperlink"/>
            <w:noProof/>
          </w:rPr>
          <w:t>Figure 23 - Living Wall at Halliwell (source: author)</w:t>
        </w:r>
        <w:r w:rsidR="00573F26">
          <w:rPr>
            <w:noProof/>
            <w:webHidden/>
          </w:rPr>
          <w:tab/>
        </w:r>
        <w:r w:rsidR="00573F26">
          <w:rPr>
            <w:noProof/>
            <w:webHidden/>
          </w:rPr>
          <w:fldChar w:fldCharType="begin"/>
        </w:r>
        <w:r w:rsidR="00573F26">
          <w:rPr>
            <w:noProof/>
            <w:webHidden/>
          </w:rPr>
          <w:instrText xml:space="preserve"> PAGEREF _Toc133533950 \h </w:instrText>
        </w:r>
        <w:r w:rsidR="00573F26">
          <w:rPr>
            <w:noProof/>
            <w:webHidden/>
          </w:rPr>
        </w:r>
        <w:r w:rsidR="00573F26">
          <w:rPr>
            <w:noProof/>
            <w:webHidden/>
          </w:rPr>
          <w:fldChar w:fldCharType="separate"/>
        </w:r>
        <w:r w:rsidR="00573F26">
          <w:rPr>
            <w:noProof/>
            <w:webHidden/>
          </w:rPr>
          <w:t>31</w:t>
        </w:r>
        <w:r w:rsidR="00573F26">
          <w:rPr>
            <w:noProof/>
            <w:webHidden/>
          </w:rPr>
          <w:fldChar w:fldCharType="end"/>
        </w:r>
      </w:hyperlink>
    </w:p>
    <w:p w14:paraId="16F97062" w14:textId="1A6A4B9A" w:rsidR="00573F26" w:rsidRDefault="00B91824">
      <w:pPr>
        <w:pStyle w:val="TableofFigures"/>
        <w:tabs>
          <w:tab w:val="right" w:leader="dot" w:pos="9016"/>
        </w:tabs>
        <w:rPr>
          <w:rFonts w:asciiTheme="minorHAnsi" w:eastAsiaTheme="minorEastAsia" w:hAnsiTheme="minorHAnsi"/>
          <w:noProof/>
          <w:lang w:eastAsia="en-GB"/>
        </w:rPr>
      </w:pPr>
      <w:hyperlink w:anchor="_Toc133533951" w:history="1">
        <w:r w:rsidR="00573F26" w:rsidRPr="001A7F1B">
          <w:rPr>
            <w:rStyle w:val="Hyperlink"/>
            <w:rFonts w:ascii="Arial" w:hAnsi="Arial" w:cs="Arial"/>
            <w:noProof/>
          </w:rPr>
          <w:t>Figure 24 - Halliwell Ground Floor (Merlin circled in red)</w:t>
        </w:r>
        <w:r w:rsidR="00573F26">
          <w:rPr>
            <w:noProof/>
            <w:webHidden/>
          </w:rPr>
          <w:tab/>
        </w:r>
        <w:r w:rsidR="00573F26">
          <w:rPr>
            <w:noProof/>
            <w:webHidden/>
          </w:rPr>
          <w:fldChar w:fldCharType="begin"/>
        </w:r>
        <w:r w:rsidR="00573F26">
          <w:rPr>
            <w:noProof/>
            <w:webHidden/>
          </w:rPr>
          <w:instrText xml:space="preserve"> PAGEREF _Toc133533951 \h </w:instrText>
        </w:r>
        <w:r w:rsidR="00573F26">
          <w:rPr>
            <w:noProof/>
            <w:webHidden/>
          </w:rPr>
        </w:r>
        <w:r w:rsidR="00573F26">
          <w:rPr>
            <w:noProof/>
            <w:webHidden/>
          </w:rPr>
          <w:fldChar w:fldCharType="separate"/>
        </w:r>
        <w:r w:rsidR="00573F26">
          <w:rPr>
            <w:noProof/>
            <w:webHidden/>
          </w:rPr>
          <w:t>33</w:t>
        </w:r>
        <w:r w:rsidR="00573F26">
          <w:rPr>
            <w:noProof/>
            <w:webHidden/>
          </w:rPr>
          <w:fldChar w:fldCharType="end"/>
        </w:r>
      </w:hyperlink>
    </w:p>
    <w:p w14:paraId="7A591CF7" w14:textId="10D14F16" w:rsidR="00573F26" w:rsidRDefault="00B91824">
      <w:pPr>
        <w:pStyle w:val="TableofFigures"/>
        <w:tabs>
          <w:tab w:val="right" w:leader="dot" w:pos="9016"/>
        </w:tabs>
        <w:rPr>
          <w:rFonts w:asciiTheme="minorHAnsi" w:eastAsiaTheme="minorEastAsia" w:hAnsiTheme="minorHAnsi"/>
          <w:noProof/>
          <w:lang w:eastAsia="en-GB"/>
        </w:rPr>
      </w:pPr>
      <w:hyperlink w:anchor="_Toc133533952" w:history="1">
        <w:r w:rsidR="00573F26" w:rsidRPr="001A7F1B">
          <w:rPr>
            <w:rStyle w:val="Hyperlink"/>
            <w:rFonts w:ascii="Arial" w:hAnsi="Arial" w:cs="Arial"/>
            <w:noProof/>
          </w:rPr>
          <w:t>Figure 25 - The Merlin (source: Venue Wales)</w:t>
        </w:r>
        <w:r w:rsidR="00573F26">
          <w:rPr>
            <w:noProof/>
            <w:webHidden/>
          </w:rPr>
          <w:tab/>
        </w:r>
        <w:r w:rsidR="00573F26">
          <w:rPr>
            <w:noProof/>
            <w:webHidden/>
          </w:rPr>
          <w:fldChar w:fldCharType="begin"/>
        </w:r>
        <w:r w:rsidR="00573F26">
          <w:rPr>
            <w:noProof/>
            <w:webHidden/>
          </w:rPr>
          <w:instrText xml:space="preserve"> PAGEREF _Toc133533952 \h </w:instrText>
        </w:r>
        <w:r w:rsidR="00573F26">
          <w:rPr>
            <w:noProof/>
            <w:webHidden/>
          </w:rPr>
        </w:r>
        <w:r w:rsidR="00573F26">
          <w:rPr>
            <w:noProof/>
            <w:webHidden/>
          </w:rPr>
          <w:fldChar w:fldCharType="separate"/>
        </w:r>
        <w:r w:rsidR="00573F26">
          <w:rPr>
            <w:noProof/>
            <w:webHidden/>
          </w:rPr>
          <w:t>34</w:t>
        </w:r>
        <w:r w:rsidR="00573F26">
          <w:rPr>
            <w:noProof/>
            <w:webHidden/>
          </w:rPr>
          <w:fldChar w:fldCharType="end"/>
        </w:r>
      </w:hyperlink>
    </w:p>
    <w:p w14:paraId="47B926DE" w14:textId="1EBF11DA" w:rsidR="00573F26" w:rsidRDefault="00B91824">
      <w:pPr>
        <w:pStyle w:val="TableofFigures"/>
        <w:tabs>
          <w:tab w:val="right" w:leader="dot" w:pos="9016"/>
        </w:tabs>
        <w:rPr>
          <w:rFonts w:asciiTheme="minorHAnsi" w:eastAsiaTheme="minorEastAsia" w:hAnsiTheme="minorHAnsi"/>
          <w:noProof/>
          <w:lang w:eastAsia="en-GB"/>
        </w:rPr>
      </w:pPr>
      <w:hyperlink w:anchor="_Toc133533953" w:history="1">
        <w:r w:rsidR="00573F26" w:rsidRPr="001A7F1B">
          <w:rPr>
            <w:rStyle w:val="Hyperlink"/>
            <w:noProof/>
          </w:rPr>
          <w:t>Figure 26 - Blocked Extraction Unit (source: author)</w:t>
        </w:r>
        <w:r w:rsidR="00573F26">
          <w:rPr>
            <w:noProof/>
            <w:webHidden/>
          </w:rPr>
          <w:tab/>
        </w:r>
        <w:r w:rsidR="00573F26">
          <w:rPr>
            <w:noProof/>
            <w:webHidden/>
          </w:rPr>
          <w:fldChar w:fldCharType="begin"/>
        </w:r>
        <w:r w:rsidR="00573F26">
          <w:rPr>
            <w:noProof/>
            <w:webHidden/>
          </w:rPr>
          <w:instrText xml:space="preserve"> PAGEREF _Toc133533953 \h </w:instrText>
        </w:r>
        <w:r w:rsidR="00573F26">
          <w:rPr>
            <w:noProof/>
            <w:webHidden/>
          </w:rPr>
        </w:r>
        <w:r w:rsidR="00573F26">
          <w:rPr>
            <w:noProof/>
            <w:webHidden/>
          </w:rPr>
          <w:fldChar w:fldCharType="separate"/>
        </w:r>
        <w:r w:rsidR="00573F26">
          <w:rPr>
            <w:noProof/>
            <w:webHidden/>
          </w:rPr>
          <w:t>35</w:t>
        </w:r>
        <w:r w:rsidR="00573F26">
          <w:rPr>
            <w:noProof/>
            <w:webHidden/>
          </w:rPr>
          <w:fldChar w:fldCharType="end"/>
        </w:r>
      </w:hyperlink>
    </w:p>
    <w:p w14:paraId="2514E54C" w14:textId="3A8CB786" w:rsidR="00573F26" w:rsidRDefault="00B91824">
      <w:pPr>
        <w:pStyle w:val="TableofFigures"/>
        <w:tabs>
          <w:tab w:val="right" w:leader="dot" w:pos="9016"/>
        </w:tabs>
        <w:rPr>
          <w:rFonts w:asciiTheme="minorHAnsi" w:eastAsiaTheme="minorEastAsia" w:hAnsiTheme="minorHAnsi"/>
          <w:noProof/>
          <w:lang w:eastAsia="en-GB"/>
        </w:rPr>
      </w:pPr>
      <w:hyperlink w:anchor="_Toc133533954" w:history="1">
        <w:r w:rsidR="00573F26" w:rsidRPr="001A7F1B">
          <w:rPr>
            <w:rStyle w:val="Hyperlink"/>
            <w:rFonts w:ascii="Arial" w:hAnsi="Arial" w:cs="Arial"/>
            <w:noProof/>
          </w:rPr>
          <w:t>Figure 27 - Electricity Data for Halliwell Theatre (source: esight)</w:t>
        </w:r>
        <w:r w:rsidR="00573F26">
          <w:rPr>
            <w:noProof/>
            <w:webHidden/>
          </w:rPr>
          <w:tab/>
        </w:r>
        <w:r w:rsidR="00573F26">
          <w:rPr>
            <w:noProof/>
            <w:webHidden/>
          </w:rPr>
          <w:fldChar w:fldCharType="begin"/>
        </w:r>
        <w:r w:rsidR="00573F26">
          <w:rPr>
            <w:noProof/>
            <w:webHidden/>
          </w:rPr>
          <w:instrText xml:space="preserve"> PAGEREF _Toc133533954 \h </w:instrText>
        </w:r>
        <w:r w:rsidR="00573F26">
          <w:rPr>
            <w:noProof/>
            <w:webHidden/>
          </w:rPr>
        </w:r>
        <w:r w:rsidR="00573F26">
          <w:rPr>
            <w:noProof/>
            <w:webHidden/>
          </w:rPr>
          <w:fldChar w:fldCharType="separate"/>
        </w:r>
        <w:r w:rsidR="00573F26">
          <w:rPr>
            <w:noProof/>
            <w:webHidden/>
          </w:rPr>
          <w:t>36</w:t>
        </w:r>
        <w:r w:rsidR="00573F26">
          <w:rPr>
            <w:noProof/>
            <w:webHidden/>
          </w:rPr>
          <w:fldChar w:fldCharType="end"/>
        </w:r>
      </w:hyperlink>
    </w:p>
    <w:p w14:paraId="2DAD5580" w14:textId="75BF8137" w:rsidR="00573F26" w:rsidRDefault="00B91824">
      <w:pPr>
        <w:pStyle w:val="TableofFigures"/>
        <w:tabs>
          <w:tab w:val="right" w:leader="dot" w:pos="9016"/>
        </w:tabs>
        <w:rPr>
          <w:rFonts w:asciiTheme="minorHAnsi" w:eastAsiaTheme="minorEastAsia" w:hAnsiTheme="minorHAnsi"/>
          <w:noProof/>
          <w:lang w:eastAsia="en-GB"/>
        </w:rPr>
      </w:pPr>
      <w:hyperlink w:anchor="_Toc133533955" w:history="1">
        <w:r w:rsidR="00573F26" w:rsidRPr="001A7F1B">
          <w:rPr>
            <w:rStyle w:val="Hyperlink"/>
            <w:rFonts w:ascii="Arial" w:hAnsi="Arial" w:cs="Arial"/>
            <w:noProof/>
          </w:rPr>
          <w:t>Figure 28 - Hen Coleg Ground Floor with Main Entrance Circled</w:t>
        </w:r>
        <w:r w:rsidR="00573F26">
          <w:rPr>
            <w:noProof/>
            <w:webHidden/>
          </w:rPr>
          <w:tab/>
        </w:r>
        <w:r w:rsidR="00573F26">
          <w:rPr>
            <w:noProof/>
            <w:webHidden/>
          </w:rPr>
          <w:fldChar w:fldCharType="begin"/>
        </w:r>
        <w:r w:rsidR="00573F26">
          <w:rPr>
            <w:noProof/>
            <w:webHidden/>
          </w:rPr>
          <w:instrText xml:space="preserve"> PAGEREF _Toc133533955 \h </w:instrText>
        </w:r>
        <w:r w:rsidR="00573F26">
          <w:rPr>
            <w:noProof/>
            <w:webHidden/>
          </w:rPr>
        </w:r>
        <w:r w:rsidR="00573F26">
          <w:rPr>
            <w:noProof/>
            <w:webHidden/>
          </w:rPr>
          <w:fldChar w:fldCharType="separate"/>
        </w:r>
        <w:r w:rsidR="00573F26">
          <w:rPr>
            <w:noProof/>
            <w:webHidden/>
          </w:rPr>
          <w:t>37</w:t>
        </w:r>
        <w:r w:rsidR="00573F26">
          <w:rPr>
            <w:noProof/>
            <w:webHidden/>
          </w:rPr>
          <w:fldChar w:fldCharType="end"/>
        </w:r>
      </w:hyperlink>
    </w:p>
    <w:p w14:paraId="6DB5CE83" w14:textId="594EB433" w:rsidR="00573F26" w:rsidRDefault="00B91824">
      <w:pPr>
        <w:pStyle w:val="TableofFigures"/>
        <w:tabs>
          <w:tab w:val="right" w:leader="dot" w:pos="9016"/>
        </w:tabs>
        <w:rPr>
          <w:rFonts w:asciiTheme="minorHAnsi" w:eastAsiaTheme="minorEastAsia" w:hAnsiTheme="minorHAnsi"/>
          <w:noProof/>
          <w:lang w:eastAsia="en-GB"/>
        </w:rPr>
      </w:pPr>
      <w:hyperlink w:anchor="_Toc133533956" w:history="1">
        <w:r w:rsidR="00573F26" w:rsidRPr="001A7F1B">
          <w:rPr>
            <w:rStyle w:val="Hyperlink"/>
            <w:noProof/>
          </w:rPr>
          <w:t>Figure 29 - Hen Coleg Entrance (source: author)</w:t>
        </w:r>
        <w:r w:rsidR="00573F26">
          <w:rPr>
            <w:noProof/>
            <w:webHidden/>
          </w:rPr>
          <w:tab/>
        </w:r>
        <w:r w:rsidR="00573F26">
          <w:rPr>
            <w:noProof/>
            <w:webHidden/>
          </w:rPr>
          <w:fldChar w:fldCharType="begin"/>
        </w:r>
        <w:r w:rsidR="00573F26">
          <w:rPr>
            <w:noProof/>
            <w:webHidden/>
          </w:rPr>
          <w:instrText xml:space="preserve"> PAGEREF _Toc133533956 \h </w:instrText>
        </w:r>
        <w:r w:rsidR="00573F26">
          <w:rPr>
            <w:noProof/>
            <w:webHidden/>
          </w:rPr>
        </w:r>
        <w:r w:rsidR="00573F26">
          <w:rPr>
            <w:noProof/>
            <w:webHidden/>
          </w:rPr>
          <w:fldChar w:fldCharType="separate"/>
        </w:r>
        <w:r w:rsidR="00573F26">
          <w:rPr>
            <w:noProof/>
            <w:webHidden/>
          </w:rPr>
          <w:t>37</w:t>
        </w:r>
        <w:r w:rsidR="00573F26">
          <w:rPr>
            <w:noProof/>
            <w:webHidden/>
          </w:rPr>
          <w:fldChar w:fldCharType="end"/>
        </w:r>
      </w:hyperlink>
    </w:p>
    <w:p w14:paraId="72C06E93" w14:textId="35AE587A" w:rsidR="00573F26" w:rsidRDefault="00B91824">
      <w:pPr>
        <w:pStyle w:val="TableofFigures"/>
        <w:tabs>
          <w:tab w:val="right" w:leader="dot" w:pos="9016"/>
        </w:tabs>
        <w:rPr>
          <w:rFonts w:asciiTheme="minorHAnsi" w:eastAsiaTheme="minorEastAsia" w:hAnsiTheme="minorHAnsi"/>
          <w:noProof/>
          <w:lang w:eastAsia="en-GB"/>
        </w:rPr>
      </w:pPr>
      <w:hyperlink w:anchor="_Toc133533957" w:history="1">
        <w:r w:rsidR="00573F26" w:rsidRPr="001A7F1B">
          <w:rPr>
            <w:rStyle w:val="Hyperlink"/>
            <w:noProof/>
          </w:rPr>
          <w:t>Figure 30 - Hen Coleg Entrance Highlighting Impact of Open External Door (source: author)</w:t>
        </w:r>
        <w:r w:rsidR="00573F26">
          <w:rPr>
            <w:noProof/>
            <w:webHidden/>
          </w:rPr>
          <w:tab/>
        </w:r>
        <w:r w:rsidR="00573F26">
          <w:rPr>
            <w:noProof/>
            <w:webHidden/>
          </w:rPr>
          <w:fldChar w:fldCharType="begin"/>
        </w:r>
        <w:r w:rsidR="00573F26">
          <w:rPr>
            <w:noProof/>
            <w:webHidden/>
          </w:rPr>
          <w:instrText xml:space="preserve"> PAGEREF _Toc133533957 \h </w:instrText>
        </w:r>
        <w:r w:rsidR="00573F26">
          <w:rPr>
            <w:noProof/>
            <w:webHidden/>
          </w:rPr>
        </w:r>
        <w:r w:rsidR="00573F26">
          <w:rPr>
            <w:noProof/>
            <w:webHidden/>
          </w:rPr>
          <w:fldChar w:fldCharType="separate"/>
        </w:r>
        <w:r w:rsidR="00573F26">
          <w:rPr>
            <w:noProof/>
            <w:webHidden/>
          </w:rPr>
          <w:t>38</w:t>
        </w:r>
        <w:r w:rsidR="00573F26">
          <w:rPr>
            <w:noProof/>
            <w:webHidden/>
          </w:rPr>
          <w:fldChar w:fldCharType="end"/>
        </w:r>
      </w:hyperlink>
    </w:p>
    <w:p w14:paraId="5B5EE853" w14:textId="17266FFE" w:rsidR="00573F26" w:rsidRDefault="00B91824">
      <w:pPr>
        <w:pStyle w:val="TableofFigures"/>
        <w:tabs>
          <w:tab w:val="right" w:leader="dot" w:pos="9016"/>
        </w:tabs>
        <w:rPr>
          <w:rFonts w:asciiTheme="minorHAnsi" w:eastAsiaTheme="minorEastAsia" w:hAnsiTheme="minorHAnsi"/>
          <w:noProof/>
          <w:lang w:eastAsia="en-GB"/>
        </w:rPr>
      </w:pPr>
      <w:hyperlink w:anchor="_Toc133533958" w:history="1">
        <w:r w:rsidR="00573F26" w:rsidRPr="001A7F1B">
          <w:rPr>
            <w:rStyle w:val="Hyperlink"/>
            <w:noProof/>
          </w:rPr>
          <w:t>Figure 31 - Cracked Glazing at Hen Coleg (source: author)</w:t>
        </w:r>
        <w:r w:rsidR="00573F26">
          <w:rPr>
            <w:noProof/>
            <w:webHidden/>
          </w:rPr>
          <w:tab/>
        </w:r>
        <w:r w:rsidR="00573F26">
          <w:rPr>
            <w:noProof/>
            <w:webHidden/>
          </w:rPr>
          <w:fldChar w:fldCharType="begin"/>
        </w:r>
        <w:r w:rsidR="00573F26">
          <w:rPr>
            <w:noProof/>
            <w:webHidden/>
          </w:rPr>
          <w:instrText xml:space="preserve"> PAGEREF _Toc133533958 \h </w:instrText>
        </w:r>
        <w:r w:rsidR="00573F26">
          <w:rPr>
            <w:noProof/>
            <w:webHidden/>
          </w:rPr>
        </w:r>
        <w:r w:rsidR="00573F26">
          <w:rPr>
            <w:noProof/>
            <w:webHidden/>
          </w:rPr>
          <w:fldChar w:fldCharType="separate"/>
        </w:r>
        <w:r w:rsidR="00573F26">
          <w:rPr>
            <w:noProof/>
            <w:webHidden/>
          </w:rPr>
          <w:t>39</w:t>
        </w:r>
        <w:r w:rsidR="00573F26">
          <w:rPr>
            <w:noProof/>
            <w:webHidden/>
          </w:rPr>
          <w:fldChar w:fldCharType="end"/>
        </w:r>
      </w:hyperlink>
    </w:p>
    <w:p w14:paraId="630399C8" w14:textId="62E83FB4" w:rsidR="00573F26" w:rsidRDefault="00B91824">
      <w:pPr>
        <w:pStyle w:val="TableofFigures"/>
        <w:tabs>
          <w:tab w:val="right" w:leader="dot" w:pos="9016"/>
        </w:tabs>
        <w:rPr>
          <w:rFonts w:asciiTheme="minorHAnsi" w:eastAsiaTheme="minorEastAsia" w:hAnsiTheme="minorHAnsi"/>
          <w:noProof/>
          <w:lang w:eastAsia="en-GB"/>
        </w:rPr>
      </w:pPr>
      <w:hyperlink w:anchor="_Toc133533959" w:history="1">
        <w:r w:rsidR="00573F26" w:rsidRPr="001A7F1B">
          <w:rPr>
            <w:rStyle w:val="Hyperlink"/>
            <w:noProof/>
          </w:rPr>
          <w:t>Figure 32 - Signs of Damp in Hen Coleg (source: author)</w:t>
        </w:r>
        <w:r w:rsidR="00573F26">
          <w:rPr>
            <w:noProof/>
            <w:webHidden/>
          </w:rPr>
          <w:tab/>
        </w:r>
        <w:r w:rsidR="00573F26">
          <w:rPr>
            <w:noProof/>
            <w:webHidden/>
          </w:rPr>
          <w:fldChar w:fldCharType="begin"/>
        </w:r>
        <w:r w:rsidR="00573F26">
          <w:rPr>
            <w:noProof/>
            <w:webHidden/>
          </w:rPr>
          <w:instrText xml:space="preserve"> PAGEREF _Toc133533959 \h </w:instrText>
        </w:r>
        <w:r w:rsidR="00573F26">
          <w:rPr>
            <w:noProof/>
            <w:webHidden/>
          </w:rPr>
        </w:r>
        <w:r w:rsidR="00573F26">
          <w:rPr>
            <w:noProof/>
            <w:webHidden/>
          </w:rPr>
          <w:fldChar w:fldCharType="separate"/>
        </w:r>
        <w:r w:rsidR="00573F26">
          <w:rPr>
            <w:noProof/>
            <w:webHidden/>
          </w:rPr>
          <w:t>40</w:t>
        </w:r>
        <w:r w:rsidR="00573F26">
          <w:rPr>
            <w:noProof/>
            <w:webHidden/>
          </w:rPr>
          <w:fldChar w:fldCharType="end"/>
        </w:r>
      </w:hyperlink>
    </w:p>
    <w:p w14:paraId="1C2F817F" w14:textId="1B178190" w:rsidR="00573F26" w:rsidRDefault="00B91824">
      <w:pPr>
        <w:pStyle w:val="TableofFigures"/>
        <w:tabs>
          <w:tab w:val="right" w:leader="dot" w:pos="9016"/>
        </w:tabs>
        <w:rPr>
          <w:rFonts w:asciiTheme="minorHAnsi" w:eastAsiaTheme="minorEastAsia" w:hAnsiTheme="minorHAnsi"/>
          <w:noProof/>
          <w:lang w:eastAsia="en-GB"/>
        </w:rPr>
      </w:pPr>
      <w:hyperlink w:anchor="_Toc133533960" w:history="1">
        <w:r w:rsidR="00573F26" w:rsidRPr="001A7F1B">
          <w:rPr>
            <w:rStyle w:val="Hyperlink"/>
            <w:noProof/>
          </w:rPr>
          <w:t>Figure 33 - Air Intake Blockage at Swimming Pool Exterior (source: author)</w:t>
        </w:r>
        <w:r w:rsidR="00573F26">
          <w:rPr>
            <w:noProof/>
            <w:webHidden/>
          </w:rPr>
          <w:tab/>
        </w:r>
        <w:r w:rsidR="00573F26">
          <w:rPr>
            <w:noProof/>
            <w:webHidden/>
          </w:rPr>
          <w:fldChar w:fldCharType="begin"/>
        </w:r>
        <w:r w:rsidR="00573F26">
          <w:rPr>
            <w:noProof/>
            <w:webHidden/>
          </w:rPr>
          <w:instrText xml:space="preserve"> PAGEREF _Toc133533960 \h </w:instrText>
        </w:r>
        <w:r w:rsidR="00573F26">
          <w:rPr>
            <w:noProof/>
            <w:webHidden/>
          </w:rPr>
        </w:r>
        <w:r w:rsidR="00573F26">
          <w:rPr>
            <w:noProof/>
            <w:webHidden/>
          </w:rPr>
          <w:fldChar w:fldCharType="separate"/>
        </w:r>
        <w:r w:rsidR="00573F26">
          <w:rPr>
            <w:noProof/>
            <w:webHidden/>
          </w:rPr>
          <w:t>40</w:t>
        </w:r>
        <w:r w:rsidR="00573F26">
          <w:rPr>
            <w:noProof/>
            <w:webHidden/>
          </w:rPr>
          <w:fldChar w:fldCharType="end"/>
        </w:r>
      </w:hyperlink>
    </w:p>
    <w:p w14:paraId="6587B7EE" w14:textId="60C4766E" w:rsidR="00573F26" w:rsidRDefault="00B91824">
      <w:pPr>
        <w:pStyle w:val="TableofFigures"/>
        <w:tabs>
          <w:tab w:val="right" w:leader="dot" w:pos="9016"/>
        </w:tabs>
        <w:rPr>
          <w:rFonts w:asciiTheme="minorHAnsi" w:eastAsiaTheme="minorEastAsia" w:hAnsiTheme="minorHAnsi"/>
          <w:noProof/>
          <w:lang w:eastAsia="en-GB"/>
        </w:rPr>
      </w:pPr>
      <w:hyperlink w:anchor="_Toc133533961" w:history="1">
        <w:r w:rsidR="00573F26" w:rsidRPr="001A7F1B">
          <w:rPr>
            <w:rStyle w:val="Hyperlink"/>
            <w:noProof/>
          </w:rPr>
          <w:t>Figure 34 - Cracked/Damaged Mortar at Swimming Pool Exterior (source: author)</w:t>
        </w:r>
        <w:r w:rsidR="00573F26">
          <w:rPr>
            <w:noProof/>
            <w:webHidden/>
          </w:rPr>
          <w:tab/>
        </w:r>
        <w:r w:rsidR="00573F26">
          <w:rPr>
            <w:noProof/>
            <w:webHidden/>
          </w:rPr>
          <w:fldChar w:fldCharType="begin"/>
        </w:r>
        <w:r w:rsidR="00573F26">
          <w:rPr>
            <w:noProof/>
            <w:webHidden/>
          </w:rPr>
          <w:instrText xml:space="preserve"> PAGEREF _Toc133533961 \h </w:instrText>
        </w:r>
        <w:r w:rsidR="00573F26">
          <w:rPr>
            <w:noProof/>
            <w:webHidden/>
          </w:rPr>
        </w:r>
        <w:r w:rsidR="00573F26">
          <w:rPr>
            <w:noProof/>
            <w:webHidden/>
          </w:rPr>
          <w:fldChar w:fldCharType="separate"/>
        </w:r>
        <w:r w:rsidR="00573F26">
          <w:rPr>
            <w:noProof/>
            <w:webHidden/>
          </w:rPr>
          <w:t>41</w:t>
        </w:r>
        <w:r w:rsidR="00573F26">
          <w:rPr>
            <w:noProof/>
            <w:webHidden/>
          </w:rPr>
          <w:fldChar w:fldCharType="end"/>
        </w:r>
      </w:hyperlink>
    </w:p>
    <w:p w14:paraId="22A81AA7" w14:textId="31CAADDD" w:rsidR="00573F26" w:rsidRDefault="00B91824">
      <w:pPr>
        <w:pStyle w:val="TableofFigures"/>
        <w:tabs>
          <w:tab w:val="right" w:leader="dot" w:pos="9016"/>
        </w:tabs>
        <w:rPr>
          <w:rFonts w:asciiTheme="minorHAnsi" w:eastAsiaTheme="minorEastAsia" w:hAnsiTheme="minorHAnsi"/>
          <w:noProof/>
          <w:lang w:eastAsia="en-GB"/>
        </w:rPr>
      </w:pPr>
      <w:hyperlink w:anchor="_Toc133533962" w:history="1">
        <w:r w:rsidR="00573F26" w:rsidRPr="001A7F1B">
          <w:rPr>
            <w:rStyle w:val="Hyperlink"/>
            <w:noProof/>
          </w:rPr>
          <w:t>Figure 35 - Unclean Skylight in Library Corridor (source: author)</w:t>
        </w:r>
        <w:r w:rsidR="00573F26">
          <w:rPr>
            <w:noProof/>
            <w:webHidden/>
          </w:rPr>
          <w:tab/>
        </w:r>
        <w:r w:rsidR="00573F26">
          <w:rPr>
            <w:noProof/>
            <w:webHidden/>
          </w:rPr>
          <w:fldChar w:fldCharType="begin"/>
        </w:r>
        <w:r w:rsidR="00573F26">
          <w:rPr>
            <w:noProof/>
            <w:webHidden/>
          </w:rPr>
          <w:instrText xml:space="preserve"> PAGEREF _Toc133533962 \h </w:instrText>
        </w:r>
        <w:r w:rsidR="00573F26">
          <w:rPr>
            <w:noProof/>
            <w:webHidden/>
          </w:rPr>
        </w:r>
        <w:r w:rsidR="00573F26">
          <w:rPr>
            <w:noProof/>
            <w:webHidden/>
          </w:rPr>
          <w:fldChar w:fldCharType="separate"/>
        </w:r>
        <w:r w:rsidR="00573F26">
          <w:rPr>
            <w:noProof/>
            <w:webHidden/>
          </w:rPr>
          <w:t>41</w:t>
        </w:r>
        <w:r w:rsidR="00573F26">
          <w:rPr>
            <w:noProof/>
            <w:webHidden/>
          </w:rPr>
          <w:fldChar w:fldCharType="end"/>
        </w:r>
      </w:hyperlink>
    </w:p>
    <w:p w14:paraId="26132F71" w14:textId="52052CFB" w:rsidR="00573F26" w:rsidRDefault="00B91824">
      <w:pPr>
        <w:pStyle w:val="TableofFigures"/>
        <w:tabs>
          <w:tab w:val="right" w:leader="dot" w:pos="9016"/>
        </w:tabs>
        <w:rPr>
          <w:rFonts w:asciiTheme="minorHAnsi" w:eastAsiaTheme="minorEastAsia" w:hAnsiTheme="minorHAnsi"/>
          <w:noProof/>
          <w:lang w:eastAsia="en-GB"/>
        </w:rPr>
      </w:pPr>
      <w:hyperlink w:anchor="_Toc133533963" w:history="1">
        <w:r w:rsidR="00573F26" w:rsidRPr="001A7F1B">
          <w:rPr>
            <w:rStyle w:val="Hyperlink"/>
            <w:rFonts w:ascii="Arial" w:hAnsi="Arial" w:cs="Arial"/>
            <w:noProof/>
          </w:rPr>
          <w:t>Figure 36 - Example of Invite Display Lighting at a Retail Store (source: dreamstime.com)</w:t>
        </w:r>
        <w:r w:rsidR="00573F26">
          <w:rPr>
            <w:noProof/>
            <w:webHidden/>
          </w:rPr>
          <w:tab/>
        </w:r>
        <w:r w:rsidR="00573F26">
          <w:rPr>
            <w:noProof/>
            <w:webHidden/>
          </w:rPr>
          <w:fldChar w:fldCharType="begin"/>
        </w:r>
        <w:r w:rsidR="00573F26">
          <w:rPr>
            <w:noProof/>
            <w:webHidden/>
          </w:rPr>
          <w:instrText xml:space="preserve"> PAGEREF _Toc133533963 \h </w:instrText>
        </w:r>
        <w:r w:rsidR="00573F26">
          <w:rPr>
            <w:noProof/>
            <w:webHidden/>
          </w:rPr>
        </w:r>
        <w:r w:rsidR="00573F26">
          <w:rPr>
            <w:noProof/>
            <w:webHidden/>
          </w:rPr>
          <w:fldChar w:fldCharType="separate"/>
        </w:r>
        <w:r w:rsidR="00573F26">
          <w:rPr>
            <w:noProof/>
            <w:webHidden/>
          </w:rPr>
          <w:t>43</w:t>
        </w:r>
        <w:r w:rsidR="00573F26">
          <w:rPr>
            <w:noProof/>
            <w:webHidden/>
          </w:rPr>
          <w:fldChar w:fldCharType="end"/>
        </w:r>
      </w:hyperlink>
    </w:p>
    <w:p w14:paraId="490FD36C" w14:textId="5413FB75" w:rsidR="00573F26" w:rsidRDefault="00B91824">
      <w:pPr>
        <w:pStyle w:val="TableofFigures"/>
        <w:tabs>
          <w:tab w:val="right" w:leader="dot" w:pos="9016"/>
        </w:tabs>
        <w:rPr>
          <w:rFonts w:asciiTheme="minorHAnsi" w:eastAsiaTheme="minorEastAsia" w:hAnsiTheme="minorHAnsi"/>
          <w:noProof/>
          <w:lang w:eastAsia="en-GB"/>
        </w:rPr>
      </w:pPr>
      <w:hyperlink w:anchor="_Toc133533964" w:history="1">
        <w:r w:rsidR="00573F26" w:rsidRPr="001A7F1B">
          <w:rPr>
            <w:rStyle w:val="Hyperlink"/>
            <w:rFonts w:ascii="Arial" w:hAnsi="Arial" w:cs="Arial"/>
            <w:noProof/>
          </w:rPr>
          <w:t>Figure 37 - Halliwell Electricity Graph with Integrated Energy Saving Estimate (source: author)</w:t>
        </w:r>
        <w:r w:rsidR="00573F26">
          <w:rPr>
            <w:noProof/>
            <w:webHidden/>
          </w:rPr>
          <w:tab/>
        </w:r>
        <w:r w:rsidR="00573F26">
          <w:rPr>
            <w:noProof/>
            <w:webHidden/>
          </w:rPr>
          <w:fldChar w:fldCharType="begin"/>
        </w:r>
        <w:r w:rsidR="00573F26">
          <w:rPr>
            <w:noProof/>
            <w:webHidden/>
          </w:rPr>
          <w:instrText xml:space="preserve"> PAGEREF _Toc133533964 \h </w:instrText>
        </w:r>
        <w:r w:rsidR="00573F26">
          <w:rPr>
            <w:noProof/>
            <w:webHidden/>
          </w:rPr>
        </w:r>
        <w:r w:rsidR="00573F26">
          <w:rPr>
            <w:noProof/>
            <w:webHidden/>
          </w:rPr>
          <w:fldChar w:fldCharType="separate"/>
        </w:r>
        <w:r w:rsidR="00573F26">
          <w:rPr>
            <w:noProof/>
            <w:webHidden/>
          </w:rPr>
          <w:t>45</w:t>
        </w:r>
        <w:r w:rsidR="00573F26">
          <w:rPr>
            <w:noProof/>
            <w:webHidden/>
          </w:rPr>
          <w:fldChar w:fldCharType="end"/>
        </w:r>
      </w:hyperlink>
    </w:p>
    <w:p w14:paraId="7F2EBA1C" w14:textId="559FC24F" w:rsidR="00573F26" w:rsidRDefault="00B91824">
      <w:pPr>
        <w:pStyle w:val="TableofFigures"/>
        <w:tabs>
          <w:tab w:val="right" w:leader="dot" w:pos="9016"/>
        </w:tabs>
        <w:rPr>
          <w:rFonts w:asciiTheme="minorHAnsi" w:eastAsiaTheme="minorEastAsia" w:hAnsiTheme="minorHAnsi"/>
          <w:noProof/>
          <w:lang w:eastAsia="en-GB"/>
        </w:rPr>
      </w:pPr>
      <w:hyperlink w:anchor="_Toc133533965" w:history="1">
        <w:r w:rsidR="00573F26" w:rsidRPr="001A7F1B">
          <w:rPr>
            <w:rStyle w:val="Hyperlink"/>
            <w:rFonts w:ascii="Arial" w:hAnsi="Arial" w:cs="Arial"/>
            <w:noProof/>
          </w:rPr>
          <w:t>Figure 38 – Graph Highlighting Gas Rate vs Estimated Electricity Rate (source: author)</w:t>
        </w:r>
        <w:r w:rsidR="00573F26">
          <w:rPr>
            <w:noProof/>
            <w:webHidden/>
          </w:rPr>
          <w:tab/>
        </w:r>
        <w:r w:rsidR="00573F26">
          <w:rPr>
            <w:noProof/>
            <w:webHidden/>
          </w:rPr>
          <w:fldChar w:fldCharType="begin"/>
        </w:r>
        <w:r w:rsidR="00573F26">
          <w:rPr>
            <w:noProof/>
            <w:webHidden/>
          </w:rPr>
          <w:instrText xml:space="preserve"> PAGEREF _Toc133533965 \h </w:instrText>
        </w:r>
        <w:r w:rsidR="00573F26">
          <w:rPr>
            <w:noProof/>
            <w:webHidden/>
          </w:rPr>
        </w:r>
        <w:r w:rsidR="00573F26">
          <w:rPr>
            <w:noProof/>
            <w:webHidden/>
          </w:rPr>
          <w:fldChar w:fldCharType="separate"/>
        </w:r>
        <w:r w:rsidR="00573F26">
          <w:rPr>
            <w:noProof/>
            <w:webHidden/>
          </w:rPr>
          <w:t>46</w:t>
        </w:r>
        <w:r w:rsidR="00573F26">
          <w:rPr>
            <w:noProof/>
            <w:webHidden/>
          </w:rPr>
          <w:fldChar w:fldCharType="end"/>
        </w:r>
      </w:hyperlink>
    </w:p>
    <w:p w14:paraId="3EA6C93F" w14:textId="7809FCD0" w:rsidR="00573F26" w:rsidRDefault="00B91824">
      <w:pPr>
        <w:pStyle w:val="TableofFigures"/>
        <w:tabs>
          <w:tab w:val="right" w:leader="dot" w:pos="9016"/>
        </w:tabs>
        <w:rPr>
          <w:rFonts w:asciiTheme="minorHAnsi" w:eastAsiaTheme="minorEastAsia" w:hAnsiTheme="minorHAnsi"/>
          <w:noProof/>
          <w:lang w:eastAsia="en-GB"/>
        </w:rPr>
      </w:pPr>
      <w:hyperlink w:anchor="_Toc133533966" w:history="1">
        <w:r w:rsidR="00573F26" w:rsidRPr="001A7F1B">
          <w:rPr>
            <w:rStyle w:val="Hyperlink"/>
            <w:rFonts w:ascii="Arial" w:hAnsi="Arial" w:cs="Arial"/>
            <w:noProof/>
          </w:rPr>
          <w:t>Figure 39 - Table with Monthly Billing Gas Rate from Apr 22 - Jan 23, with Electricity Conversion Rate (sources: Dan Priddy, UWTSD, author)</w:t>
        </w:r>
        <w:r w:rsidR="00573F26">
          <w:rPr>
            <w:noProof/>
            <w:webHidden/>
          </w:rPr>
          <w:tab/>
        </w:r>
        <w:r w:rsidR="00573F26">
          <w:rPr>
            <w:noProof/>
            <w:webHidden/>
          </w:rPr>
          <w:fldChar w:fldCharType="begin"/>
        </w:r>
        <w:r w:rsidR="00573F26">
          <w:rPr>
            <w:noProof/>
            <w:webHidden/>
          </w:rPr>
          <w:instrText xml:space="preserve"> PAGEREF _Toc133533966 \h </w:instrText>
        </w:r>
        <w:r w:rsidR="00573F26">
          <w:rPr>
            <w:noProof/>
            <w:webHidden/>
          </w:rPr>
        </w:r>
        <w:r w:rsidR="00573F26">
          <w:rPr>
            <w:noProof/>
            <w:webHidden/>
          </w:rPr>
          <w:fldChar w:fldCharType="separate"/>
        </w:r>
        <w:r w:rsidR="00573F26">
          <w:rPr>
            <w:noProof/>
            <w:webHidden/>
          </w:rPr>
          <w:t>47</w:t>
        </w:r>
        <w:r w:rsidR="00573F26">
          <w:rPr>
            <w:noProof/>
            <w:webHidden/>
          </w:rPr>
          <w:fldChar w:fldCharType="end"/>
        </w:r>
      </w:hyperlink>
    </w:p>
    <w:p w14:paraId="1F834025" w14:textId="1690BA6D" w:rsidR="00573F26" w:rsidRDefault="00B91824">
      <w:pPr>
        <w:pStyle w:val="TableofFigures"/>
        <w:tabs>
          <w:tab w:val="right" w:leader="dot" w:pos="9016"/>
        </w:tabs>
        <w:rPr>
          <w:rFonts w:asciiTheme="minorHAnsi" w:eastAsiaTheme="minorEastAsia" w:hAnsiTheme="minorHAnsi"/>
          <w:noProof/>
          <w:lang w:eastAsia="en-GB"/>
        </w:rPr>
      </w:pPr>
      <w:hyperlink w:anchor="_Toc133533967" w:history="1">
        <w:r w:rsidR="00573F26" w:rsidRPr="001A7F1B">
          <w:rPr>
            <w:rStyle w:val="Hyperlink"/>
            <w:rFonts w:ascii="Arial" w:hAnsi="Arial" w:cs="Arial"/>
            <w:noProof/>
          </w:rPr>
          <w:t>Figure 40 - Guidance for Completing Risk Assessment (source: Dr Goodfellow-Smith)</w:t>
        </w:r>
        <w:r w:rsidR="00573F26">
          <w:rPr>
            <w:noProof/>
            <w:webHidden/>
          </w:rPr>
          <w:tab/>
        </w:r>
        <w:r w:rsidR="00573F26">
          <w:rPr>
            <w:noProof/>
            <w:webHidden/>
          </w:rPr>
          <w:fldChar w:fldCharType="begin"/>
        </w:r>
        <w:r w:rsidR="00573F26">
          <w:rPr>
            <w:noProof/>
            <w:webHidden/>
          </w:rPr>
          <w:instrText xml:space="preserve"> PAGEREF _Toc133533967 \h </w:instrText>
        </w:r>
        <w:r w:rsidR="00573F26">
          <w:rPr>
            <w:noProof/>
            <w:webHidden/>
          </w:rPr>
        </w:r>
        <w:r w:rsidR="00573F26">
          <w:rPr>
            <w:noProof/>
            <w:webHidden/>
          </w:rPr>
          <w:fldChar w:fldCharType="separate"/>
        </w:r>
        <w:r w:rsidR="00573F26">
          <w:rPr>
            <w:noProof/>
            <w:webHidden/>
          </w:rPr>
          <w:t>69</w:t>
        </w:r>
        <w:r w:rsidR="00573F26">
          <w:rPr>
            <w:noProof/>
            <w:webHidden/>
          </w:rPr>
          <w:fldChar w:fldCharType="end"/>
        </w:r>
      </w:hyperlink>
    </w:p>
    <w:p w14:paraId="262F64BB" w14:textId="09407F25" w:rsidR="00CF5409" w:rsidRPr="009120D3" w:rsidRDefault="009120D3">
      <w:pPr>
        <w:rPr>
          <w:rFonts w:ascii="Arial" w:hAnsi="Arial" w:cs="Arial"/>
          <w:b/>
          <w:bCs/>
          <w:sz w:val="26"/>
          <w:szCs w:val="26"/>
          <w:u w:val="single"/>
        </w:rPr>
      </w:pPr>
      <w:r>
        <w:rPr>
          <w:rFonts w:ascii="Arial" w:hAnsi="Arial" w:cs="Arial"/>
          <w:b/>
          <w:bCs/>
          <w:sz w:val="26"/>
          <w:szCs w:val="26"/>
          <w:u w:val="single"/>
        </w:rPr>
        <w:fldChar w:fldCharType="end"/>
      </w:r>
      <w:r w:rsidR="00A64CA4" w:rsidRPr="009120D3">
        <w:rPr>
          <w:rFonts w:ascii="Arial" w:hAnsi="Arial" w:cs="Arial"/>
          <w:b/>
          <w:bCs/>
          <w:sz w:val="26"/>
          <w:szCs w:val="26"/>
          <w:u w:val="single"/>
        </w:rPr>
        <w:br w:type="page"/>
      </w:r>
    </w:p>
    <w:p w14:paraId="20141C00" w14:textId="03272594" w:rsidR="00A054BA" w:rsidRPr="0020282C" w:rsidRDefault="00DC36E3" w:rsidP="0020282C">
      <w:pPr>
        <w:pStyle w:val="Heading1"/>
        <w:rPr>
          <w:rFonts w:ascii="Arial" w:hAnsi="Arial" w:cs="Arial"/>
        </w:rPr>
      </w:pPr>
      <w:bookmarkStart w:id="0" w:name="_Toc133572654"/>
      <w:r w:rsidRPr="0020282C">
        <w:rPr>
          <w:rFonts w:ascii="Arial" w:hAnsi="Arial" w:cs="Arial"/>
        </w:rPr>
        <w:lastRenderedPageBreak/>
        <w:t>Introductio</w:t>
      </w:r>
      <w:r w:rsidR="000A34F1" w:rsidRPr="0020282C">
        <w:rPr>
          <w:rFonts w:ascii="Arial" w:hAnsi="Arial" w:cs="Arial"/>
        </w:rPr>
        <w:t>n</w:t>
      </w:r>
      <w:bookmarkEnd w:id="0"/>
    </w:p>
    <w:p w14:paraId="0FD94CDA" w14:textId="454BB0B8" w:rsidR="00A054BA" w:rsidRPr="0020282C" w:rsidRDefault="00A054BA" w:rsidP="0020282C">
      <w:pPr>
        <w:rPr>
          <w:rFonts w:ascii="Arial" w:hAnsi="Arial" w:cs="Arial"/>
        </w:rPr>
      </w:pPr>
      <w:r w:rsidRPr="0020282C">
        <w:rPr>
          <w:rFonts w:ascii="Arial" w:hAnsi="Arial" w:cs="Arial"/>
        </w:rPr>
        <w:t xml:space="preserve">The way we use our energy </w:t>
      </w:r>
      <w:proofErr w:type="gramStart"/>
      <w:r w:rsidRPr="0020282C">
        <w:rPr>
          <w:rFonts w:ascii="Arial" w:hAnsi="Arial" w:cs="Arial"/>
        </w:rPr>
        <w:t>has to</w:t>
      </w:r>
      <w:proofErr w:type="gramEnd"/>
      <w:r w:rsidRPr="0020282C">
        <w:rPr>
          <w:rFonts w:ascii="Arial" w:hAnsi="Arial" w:cs="Arial"/>
        </w:rPr>
        <w:t xml:space="preserve"> change. </w:t>
      </w:r>
      <w:r w:rsidR="00935005" w:rsidRPr="0020282C">
        <w:rPr>
          <w:rFonts w:ascii="Arial" w:hAnsi="Arial" w:cs="Arial"/>
        </w:rPr>
        <w:t>The finite resources the world has been so drastically developed by are beginning to finally look just that</w:t>
      </w:r>
      <w:r w:rsidR="00A35044" w:rsidRPr="0020282C">
        <w:rPr>
          <w:rFonts w:ascii="Arial" w:hAnsi="Arial" w:cs="Arial"/>
        </w:rPr>
        <w:t xml:space="preserve"> -</w:t>
      </w:r>
      <w:r w:rsidR="00935005" w:rsidRPr="0020282C">
        <w:rPr>
          <w:rFonts w:ascii="Arial" w:hAnsi="Arial" w:cs="Arial"/>
        </w:rPr>
        <w:t xml:space="preserve"> finite. As scrambled and accelerated attempts to harness renewable power increases, this dissertation explores a different focus</w:t>
      </w:r>
      <w:r w:rsidR="00A35044" w:rsidRPr="0020282C">
        <w:rPr>
          <w:rFonts w:ascii="Arial" w:hAnsi="Arial" w:cs="Arial"/>
        </w:rPr>
        <w:t xml:space="preserve"> -</w:t>
      </w:r>
      <w:r w:rsidR="00935005" w:rsidRPr="0020282C">
        <w:rPr>
          <w:rFonts w:ascii="Arial" w:hAnsi="Arial" w:cs="Arial"/>
        </w:rPr>
        <w:t xml:space="preserve"> energy efficiency.</w:t>
      </w:r>
      <w:r w:rsidR="00377A81" w:rsidRPr="0020282C">
        <w:rPr>
          <w:rFonts w:ascii="Arial" w:hAnsi="Arial" w:cs="Arial"/>
        </w:rPr>
        <w:t xml:space="preserve"> Despite increasing renewable infrastructure, 83% of global energy still comes from fossil fuels</w:t>
      </w:r>
      <w:r w:rsidR="00FA30CF" w:rsidRPr="0020282C">
        <w:rPr>
          <w:rFonts w:ascii="Arial" w:hAnsi="Arial" w:cs="Arial"/>
        </w:rPr>
        <w:t xml:space="preserve"> </w:t>
      </w:r>
      <w:sdt>
        <w:sdtPr>
          <w:rPr>
            <w:rFonts w:ascii="Arial" w:hAnsi="Arial" w:cs="Arial"/>
          </w:rPr>
          <w:id w:val="686024454"/>
          <w:citation/>
        </w:sdtPr>
        <w:sdtEndPr/>
        <w:sdtContent>
          <w:r w:rsidR="00FA30CF" w:rsidRPr="0020282C">
            <w:rPr>
              <w:rFonts w:ascii="Arial" w:hAnsi="Arial" w:cs="Arial"/>
            </w:rPr>
            <w:fldChar w:fldCharType="begin"/>
          </w:r>
          <w:r w:rsidR="00FA30CF" w:rsidRPr="0020282C">
            <w:rPr>
              <w:rFonts w:ascii="Arial" w:hAnsi="Arial" w:cs="Arial"/>
            </w:rPr>
            <w:instrText xml:space="preserve"> CITATION The23 \l 2057 </w:instrText>
          </w:r>
          <w:r w:rsidR="00FA30CF" w:rsidRPr="0020282C">
            <w:rPr>
              <w:rFonts w:ascii="Arial" w:hAnsi="Arial" w:cs="Arial"/>
            </w:rPr>
            <w:fldChar w:fldCharType="separate"/>
          </w:r>
          <w:r w:rsidR="009120D3" w:rsidRPr="009120D3">
            <w:rPr>
              <w:rFonts w:ascii="Arial" w:hAnsi="Arial" w:cs="Arial"/>
              <w:noProof/>
            </w:rPr>
            <w:t>(The World Counts, 2023)</w:t>
          </w:r>
          <w:r w:rsidR="00FA30CF" w:rsidRPr="0020282C">
            <w:rPr>
              <w:rFonts w:ascii="Arial" w:hAnsi="Arial" w:cs="Arial"/>
            </w:rPr>
            <w:fldChar w:fldCharType="end"/>
          </w:r>
        </w:sdtContent>
      </w:sdt>
      <w:r w:rsidR="00172A4B" w:rsidRPr="0020282C">
        <w:rPr>
          <w:rFonts w:ascii="Arial" w:hAnsi="Arial" w:cs="Arial"/>
        </w:rPr>
        <w:t xml:space="preserve">. While in the UK, in 2021 76% of the total energy consumed came from fossil fuels </w:t>
      </w:r>
      <w:sdt>
        <w:sdtPr>
          <w:rPr>
            <w:rFonts w:ascii="Arial" w:hAnsi="Arial" w:cs="Arial"/>
          </w:rPr>
          <w:id w:val="2019414081"/>
          <w:citation/>
        </w:sdtPr>
        <w:sdtEndPr/>
        <w:sdtContent>
          <w:r w:rsidR="00172A4B" w:rsidRPr="0020282C">
            <w:rPr>
              <w:rFonts w:ascii="Arial" w:hAnsi="Arial" w:cs="Arial"/>
            </w:rPr>
            <w:fldChar w:fldCharType="begin"/>
          </w:r>
          <w:r w:rsidR="00A04402" w:rsidRPr="0020282C">
            <w:rPr>
              <w:rFonts w:ascii="Arial" w:hAnsi="Arial" w:cs="Arial"/>
            </w:rPr>
            <w:instrText xml:space="preserve">CITATION Han22 \l 2057 </w:instrText>
          </w:r>
          <w:r w:rsidR="00172A4B" w:rsidRPr="0020282C">
            <w:rPr>
              <w:rFonts w:ascii="Arial" w:hAnsi="Arial" w:cs="Arial"/>
            </w:rPr>
            <w:fldChar w:fldCharType="separate"/>
          </w:r>
          <w:r w:rsidR="009120D3" w:rsidRPr="009120D3">
            <w:rPr>
              <w:rFonts w:ascii="Arial" w:hAnsi="Arial" w:cs="Arial"/>
              <w:noProof/>
            </w:rPr>
            <w:t>(Hannah Ritchie, 2022)</w:t>
          </w:r>
          <w:r w:rsidR="00172A4B" w:rsidRPr="0020282C">
            <w:rPr>
              <w:rFonts w:ascii="Arial" w:hAnsi="Arial" w:cs="Arial"/>
            </w:rPr>
            <w:fldChar w:fldCharType="end"/>
          </w:r>
        </w:sdtContent>
      </w:sdt>
      <w:r w:rsidR="008028AD" w:rsidRPr="0020282C">
        <w:rPr>
          <w:rFonts w:ascii="Arial" w:hAnsi="Arial" w:cs="Arial"/>
        </w:rPr>
        <w:t>.</w:t>
      </w:r>
      <w:r w:rsidR="00377A81" w:rsidRPr="0020282C">
        <w:rPr>
          <w:rFonts w:ascii="Arial" w:hAnsi="Arial" w:cs="Arial"/>
        </w:rPr>
        <w:t xml:space="preserve"> </w:t>
      </w:r>
      <w:r w:rsidR="00730588" w:rsidRPr="0020282C">
        <w:rPr>
          <w:rFonts w:ascii="Arial" w:hAnsi="Arial" w:cs="Arial"/>
        </w:rPr>
        <w:t>So,</w:t>
      </w:r>
      <w:r w:rsidR="00377A81" w:rsidRPr="0020282C">
        <w:rPr>
          <w:rFonts w:ascii="Arial" w:hAnsi="Arial" w:cs="Arial"/>
        </w:rPr>
        <w:t xml:space="preserve"> whilst the renewable energy industry continues to grow, we must address</w:t>
      </w:r>
      <w:r w:rsidR="00A35044" w:rsidRPr="0020282C">
        <w:rPr>
          <w:rFonts w:ascii="Arial" w:hAnsi="Arial" w:cs="Arial"/>
        </w:rPr>
        <w:t xml:space="preserve"> </w:t>
      </w:r>
      <w:r w:rsidR="00FA30CF" w:rsidRPr="0020282C">
        <w:rPr>
          <w:rFonts w:ascii="Arial" w:hAnsi="Arial" w:cs="Arial"/>
        </w:rPr>
        <w:t>how current energy sources are used, because often there are a range of improvements that can be made which allows for less input energy whilst output performance</w:t>
      </w:r>
      <w:r w:rsidR="008028AD" w:rsidRPr="0020282C">
        <w:rPr>
          <w:rFonts w:ascii="Arial" w:hAnsi="Arial" w:cs="Arial"/>
        </w:rPr>
        <w:t xml:space="preserve"> is maintained</w:t>
      </w:r>
      <w:r w:rsidR="00FA30CF" w:rsidRPr="0020282C">
        <w:rPr>
          <w:rFonts w:ascii="Arial" w:hAnsi="Arial" w:cs="Arial"/>
        </w:rPr>
        <w:t xml:space="preserve">. It is estimated that if the entire world lived like western consumers, </w:t>
      </w:r>
      <w:r w:rsidR="00172A4B" w:rsidRPr="0020282C">
        <w:rPr>
          <w:rFonts w:ascii="Arial" w:hAnsi="Arial" w:cs="Arial"/>
        </w:rPr>
        <w:t xml:space="preserve">we would need 5 planets to support energy requirements </w:t>
      </w:r>
      <w:sdt>
        <w:sdtPr>
          <w:rPr>
            <w:rFonts w:ascii="Arial" w:hAnsi="Arial" w:cs="Arial"/>
          </w:rPr>
          <w:id w:val="-1864660264"/>
          <w:citation/>
        </w:sdtPr>
        <w:sdtEndPr/>
        <w:sdtContent>
          <w:r w:rsidR="00172A4B" w:rsidRPr="0020282C">
            <w:rPr>
              <w:rFonts w:ascii="Arial" w:hAnsi="Arial" w:cs="Arial"/>
            </w:rPr>
            <w:fldChar w:fldCharType="begin"/>
          </w:r>
          <w:r w:rsidR="00172A4B" w:rsidRPr="0020282C">
            <w:rPr>
              <w:rFonts w:ascii="Arial" w:hAnsi="Arial" w:cs="Arial"/>
            </w:rPr>
            <w:instrText xml:space="preserve"> CITATION The231 \l 2057 </w:instrText>
          </w:r>
          <w:r w:rsidR="00172A4B" w:rsidRPr="0020282C">
            <w:rPr>
              <w:rFonts w:ascii="Arial" w:hAnsi="Arial" w:cs="Arial"/>
            </w:rPr>
            <w:fldChar w:fldCharType="separate"/>
          </w:r>
          <w:r w:rsidR="009120D3" w:rsidRPr="009120D3">
            <w:rPr>
              <w:rFonts w:ascii="Arial" w:hAnsi="Arial" w:cs="Arial"/>
              <w:noProof/>
            </w:rPr>
            <w:t>(The World Changes, 2023)</w:t>
          </w:r>
          <w:r w:rsidR="00172A4B" w:rsidRPr="0020282C">
            <w:rPr>
              <w:rFonts w:ascii="Arial" w:hAnsi="Arial" w:cs="Arial"/>
            </w:rPr>
            <w:fldChar w:fldCharType="end"/>
          </w:r>
        </w:sdtContent>
      </w:sdt>
      <w:r w:rsidR="00172A4B" w:rsidRPr="0020282C">
        <w:rPr>
          <w:rFonts w:ascii="Arial" w:hAnsi="Arial" w:cs="Arial"/>
        </w:rPr>
        <w:t xml:space="preserve">. </w:t>
      </w:r>
      <w:r w:rsidR="008028AD" w:rsidRPr="0020282C">
        <w:rPr>
          <w:rFonts w:ascii="Arial" w:hAnsi="Arial" w:cs="Arial"/>
        </w:rPr>
        <w:t>T</w:t>
      </w:r>
      <w:r w:rsidR="00172A4B" w:rsidRPr="0020282C">
        <w:rPr>
          <w:rFonts w:ascii="Arial" w:hAnsi="Arial" w:cs="Arial"/>
        </w:rPr>
        <w:t>his again supports the notion that decreased energy consumption through improved efficiency is imperative to ensure a more sustainable future.</w:t>
      </w:r>
    </w:p>
    <w:p w14:paraId="39BF64CF" w14:textId="569BA6A4" w:rsidR="008249D1" w:rsidRPr="0020282C" w:rsidRDefault="009F0830" w:rsidP="0020282C">
      <w:pPr>
        <w:rPr>
          <w:rFonts w:ascii="Arial" w:hAnsi="Arial" w:cs="Arial"/>
        </w:rPr>
      </w:pPr>
      <w:r w:rsidRPr="0020282C">
        <w:rPr>
          <w:rFonts w:ascii="Arial" w:hAnsi="Arial" w:cs="Arial"/>
        </w:rPr>
        <w:t xml:space="preserve">Awareness surrounding </w:t>
      </w:r>
      <w:r w:rsidR="00CF48E3" w:rsidRPr="0020282C">
        <w:rPr>
          <w:rFonts w:ascii="Arial" w:hAnsi="Arial" w:cs="Arial"/>
        </w:rPr>
        <w:t>sustainability has seen a big shift in recent years, as we see global</w:t>
      </w:r>
      <w:r w:rsidR="001E1193" w:rsidRPr="0020282C">
        <w:rPr>
          <w:rFonts w:ascii="Arial" w:hAnsi="Arial" w:cs="Arial"/>
        </w:rPr>
        <w:t xml:space="preserve"> government changes to help </w:t>
      </w:r>
      <w:r w:rsidR="00436128" w:rsidRPr="0020282C">
        <w:rPr>
          <w:rFonts w:ascii="Arial" w:hAnsi="Arial" w:cs="Arial"/>
        </w:rPr>
        <w:t xml:space="preserve">prevent and reverse the </w:t>
      </w:r>
      <w:r w:rsidR="00D6670F" w:rsidRPr="0020282C">
        <w:rPr>
          <w:rFonts w:ascii="Arial" w:hAnsi="Arial" w:cs="Arial"/>
        </w:rPr>
        <w:t>human-caused acceleration of global warming, resulting in climate change.</w:t>
      </w:r>
      <w:r w:rsidR="00166531" w:rsidRPr="0020282C">
        <w:rPr>
          <w:rFonts w:ascii="Arial" w:hAnsi="Arial" w:cs="Arial"/>
        </w:rPr>
        <w:t xml:space="preserve"> </w:t>
      </w:r>
      <w:r w:rsidR="001B2396" w:rsidRPr="0020282C">
        <w:rPr>
          <w:rFonts w:ascii="Arial" w:hAnsi="Arial" w:cs="Arial"/>
        </w:rPr>
        <w:t xml:space="preserve">Most recent </w:t>
      </w:r>
      <w:r w:rsidR="00AE060F" w:rsidRPr="0020282C">
        <w:rPr>
          <w:rFonts w:ascii="Arial" w:hAnsi="Arial" w:cs="Arial"/>
        </w:rPr>
        <w:t xml:space="preserve">available </w:t>
      </w:r>
      <w:r w:rsidR="001B2396" w:rsidRPr="0020282C">
        <w:rPr>
          <w:rFonts w:ascii="Arial" w:hAnsi="Arial" w:cs="Arial"/>
        </w:rPr>
        <w:t>data shows that w</w:t>
      </w:r>
      <w:r w:rsidR="00F22F36" w:rsidRPr="0020282C">
        <w:rPr>
          <w:rFonts w:ascii="Arial" w:hAnsi="Arial" w:cs="Arial"/>
        </w:rPr>
        <w:t xml:space="preserve">orldwide production of wind power alone has increased by over </w:t>
      </w:r>
      <w:r w:rsidR="008028AD" w:rsidRPr="0020282C">
        <w:rPr>
          <w:rFonts w:ascii="Arial" w:hAnsi="Arial" w:cs="Arial"/>
        </w:rPr>
        <w:t>1</w:t>
      </w:r>
      <w:r w:rsidR="00623498" w:rsidRPr="0020282C">
        <w:rPr>
          <w:rFonts w:ascii="Arial" w:hAnsi="Arial" w:cs="Arial"/>
        </w:rPr>
        <w:t xml:space="preserve"> million Giga Watt hours from 2012 to 2020</w:t>
      </w:r>
      <w:sdt>
        <w:sdtPr>
          <w:rPr>
            <w:rFonts w:ascii="Arial" w:hAnsi="Arial" w:cs="Arial"/>
          </w:rPr>
          <w:id w:val="1152874495"/>
          <w:citation/>
        </w:sdtPr>
        <w:sdtEndPr/>
        <w:sdtContent>
          <w:r w:rsidR="007B7E5F" w:rsidRPr="0020282C">
            <w:rPr>
              <w:rFonts w:ascii="Arial" w:hAnsi="Arial" w:cs="Arial"/>
            </w:rPr>
            <w:fldChar w:fldCharType="begin"/>
          </w:r>
          <w:r w:rsidR="007B7E5F" w:rsidRPr="0020282C">
            <w:rPr>
              <w:rFonts w:ascii="Arial" w:hAnsi="Arial" w:cs="Arial"/>
            </w:rPr>
            <w:instrText xml:space="preserve"> CITATION IRE22 \l 2057 </w:instrText>
          </w:r>
          <w:r w:rsidR="007B7E5F"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(IRENA, 2022)</w:t>
          </w:r>
          <w:r w:rsidR="007B7E5F" w:rsidRPr="0020282C">
            <w:rPr>
              <w:rFonts w:ascii="Arial" w:hAnsi="Arial" w:cs="Arial"/>
            </w:rPr>
            <w:fldChar w:fldCharType="end"/>
          </w:r>
        </w:sdtContent>
      </w:sdt>
      <w:r w:rsidR="00AE060F" w:rsidRPr="0020282C">
        <w:rPr>
          <w:rFonts w:ascii="Arial" w:hAnsi="Arial" w:cs="Arial"/>
        </w:rPr>
        <w:t>.</w:t>
      </w:r>
      <w:r w:rsidR="00D6670F" w:rsidRPr="0020282C">
        <w:rPr>
          <w:rFonts w:ascii="Arial" w:hAnsi="Arial" w:cs="Arial"/>
        </w:rPr>
        <w:t xml:space="preserve"> </w:t>
      </w:r>
      <w:r w:rsidR="00191B4B" w:rsidRPr="0020282C">
        <w:rPr>
          <w:rFonts w:ascii="Arial" w:hAnsi="Arial" w:cs="Arial"/>
        </w:rPr>
        <w:t xml:space="preserve">Despite this, </w:t>
      </w:r>
      <w:r w:rsidR="0035789C" w:rsidRPr="0020282C">
        <w:rPr>
          <w:rFonts w:ascii="Arial" w:hAnsi="Arial" w:cs="Arial"/>
        </w:rPr>
        <w:t xml:space="preserve">ongoing battles are rife, </w:t>
      </w:r>
      <w:r w:rsidR="008028AD" w:rsidRPr="0020282C">
        <w:rPr>
          <w:rFonts w:ascii="Arial" w:hAnsi="Arial" w:cs="Arial"/>
        </w:rPr>
        <w:t>war in Eastern Europe has resulted in</w:t>
      </w:r>
      <w:r w:rsidR="00C52E9B" w:rsidRPr="0020282C">
        <w:rPr>
          <w:rFonts w:ascii="Arial" w:hAnsi="Arial" w:cs="Arial"/>
        </w:rPr>
        <w:t xml:space="preserve"> </w:t>
      </w:r>
      <w:r w:rsidR="008028AD" w:rsidRPr="0020282C">
        <w:rPr>
          <w:rFonts w:ascii="Arial" w:hAnsi="Arial" w:cs="Arial"/>
        </w:rPr>
        <w:t>vastly</w:t>
      </w:r>
      <w:r w:rsidR="005F44FA" w:rsidRPr="0020282C">
        <w:rPr>
          <w:rFonts w:ascii="Arial" w:hAnsi="Arial" w:cs="Arial"/>
        </w:rPr>
        <w:t xml:space="preserve"> inflated</w:t>
      </w:r>
      <w:r w:rsidR="00C52E9B" w:rsidRPr="0020282C">
        <w:rPr>
          <w:rFonts w:ascii="Arial" w:hAnsi="Arial" w:cs="Arial"/>
        </w:rPr>
        <w:t xml:space="preserve"> energy price</w:t>
      </w:r>
      <w:r w:rsidR="005F44FA" w:rsidRPr="0020282C">
        <w:rPr>
          <w:rFonts w:ascii="Arial" w:hAnsi="Arial" w:cs="Arial"/>
        </w:rPr>
        <w:t>s</w:t>
      </w:r>
      <w:r w:rsidR="00C52E9B" w:rsidRPr="0020282C">
        <w:rPr>
          <w:rFonts w:ascii="Arial" w:hAnsi="Arial" w:cs="Arial"/>
        </w:rPr>
        <w:t xml:space="preserve"> across Europe</w:t>
      </w:r>
      <w:r w:rsidR="005F44FA" w:rsidRPr="0020282C">
        <w:rPr>
          <w:rFonts w:ascii="Arial" w:hAnsi="Arial" w:cs="Arial"/>
        </w:rPr>
        <w:t xml:space="preserve"> in </w:t>
      </w:r>
      <w:r w:rsidR="00730588" w:rsidRPr="0020282C">
        <w:rPr>
          <w:rFonts w:ascii="Arial" w:hAnsi="Arial" w:cs="Arial"/>
        </w:rPr>
        <w:t>2022 and</w:t>
      </w:r>
      <w:r w:rsidR="005F44FA" w:rsidRPr="0020282C">
        <w:rPr>
          <w:rFonts w:ascii="Arial" w:hAnsi="Arial" w:cs="Arial"/>
        </w:rPr>
        <w:t xml:space="preserve"> are not forecast to return to levels prior to the war in up to a decade</w:t>
      </w:r>
      <w:r w:rsidR="008249D1" w:rsidRPr="0020282C">
        <w:rPr>
          <w:rFonts w:ascii="Arial" w:hAnsi="Arial" w:cs="Arial"/>
        </w:rPr>
        <w:t xml:space="preserve"> in the UK</w:t>
      </w:r>
      <w:sdt>
        <w:sdtPr>
          <w:rPr>
            <w:rFonts w:ascii="Arial" w:hAnsi="Arial" w:cs="Arial"/>
          </w:rPr>
          <w:id w:val="-1879763353"/>
          <w:citation/>
        </w:sdtPr>
        <w:sdtEndPr/>
        <w:sdtContent>
          <w:r w:rsidR="008249D1" w:rsidRPr="0020282C">
            <w:rPr>
              <w:rFonts w:ascii="Arial" w:hAnsi="Arial" w:cs="Arial"/>
            </w:rPr>
            <w:fldChar w:fldCharType="begin"/>
          </w:r>
          <w:r w:rsidR="008249D1" w:rsidRPr="0020282C">
            <w:rPr>
              <w:rFonts w:ascii="Arial" w:hAnsi="Arial" w:cs="Arial"/>
            </w:rPr>
            <w:instrText xml:space="preserve"> CITATION Tom22 \l 2057 </w:instrText>
          </w:r>
          <w:r w:rsidR="008249D1"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(Edwards, 2022)</w:t>
          </w:r>
          <w:r w:rsidR="008249D1" w:rsidRPr="0020282C">
            <w:rPr>
              <w:rFonts w:ascii="Arial" w:hAnsi="Arial" w:cs="Arial"/>
            </w:rPr>
            <w:fldChar w:fldCharType="end"/>
          </w:r>
        </w:sdtContent>
      </w:sdt>
      <w:r w:rsidR="008249D1" w:rsidRPr="0020282C">
        <w:rPr>
          <w:rFonts w:ascii="Arial" w:hAnsi="Arial" w:cs="Arial"/>
        </w:rPr>
        <w:t>.</w:t>
      </w:r>
    </w:p>
    <w:p w14:paraId="33D4CC1E" w14:textId="77777777" w:rsidR="008249D1" w:rsidRPr="0020282C" w:rsidRDefault="008249D1" w:rsidP="0020282C">
      <w:pPr>
        <w:keepNext/>
        <w:jc w:val="center"/>
        <w:rPr>
          <w:rFonts w:ascii="Arial" w:hAnsi="Arial" w:cs="Arial"/>
        </w:rPr>
      </w:pPr>
      <w:r w:rsidRPr="0020282C">
        <w:rPr>
          <w:rFonts w:ascii="Arial" w:hAnsi="Arial" w:cs="Arial"/>
          <w:noProof/>
        </w:rPr>
        <w:drawing>
          <wp:inline distT="0" distB="0" distL="0" distR="0" wp14:anchorId="57C39F48" wp14:editId="7D961EB5">
            <wp:extent cx="4603262" cy="2495714"/>
            <wp:effectExtent l="0" t="0" r="6985" b="0"/>
            <wp:docPr id="1657938978" name="Picture 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38978" name="Picture 1" descr="Chart, histogram&#10;&#10;Description automatically generated"/>
                    <pic:cNvPicPr/>
                  </pic:nvPicPr>
                  <pic:blipFill rotWithShape="1">
                    <a:blip r:embed="rId13" cstate="print">
                      <a:extLst>
                        <a:ext uri="{BEBA8EAE-BF5A-486C-A8C5-ECC9F3942E4B}">
                          <a14:imgProps xmlns:a14="http://schemas.microsoft.com/office/drawing/2010/main">
                            <a14:imgLayer r:embed="rId14">
                              <a14:imgEffect>
                                <a14:saturation sat="400000"/>
                              </a14:imgEffect>
                            </a14:imgLayer>
                          </a14:imgProps>
                        </a:ext>
                        <a:ext uri="{28A0092B-C50C-407E-A947-70E740481C1C}">
                          <a14:useLocalDpi xmlns:a14="http://schemas.microsoft.com/office/drawing/2010/main" val="0"/>
                        </a:ext>
                      </a:extLst>
                    </a:blip>
                    <a:srcRect t="11241"/>
                    <a:stretch/>
                  </pic:blipFill>
                  <pic:spPr bwMode="auto">
                    <a:xfrm>
                      <a:off x="0" y="0"/>
                      <a:ext cx="4616359" cy="2502814"/>
                    </a:xfrm>
                    <a:prstGeom prst="rect">
                      <a:avLst/>
                    </a:prstGeom>
                    <a:ln>
                      <a:noFill/>
                    </a:ln>
                    <a:extLst>
                      <a:ext uri="{53640926-AAD7-44D8-BBD7-CCE9431645EC}">
                        <a14:shadowObscured xmlns:a14="http://schemas.microsoft.com/office/drawing/2010/main"/>
                      </a:ext>
                    </a:extLst>
                  </pic:spPr>
                </pic:pic>
              </a:graphicData>
            </a:graphic>
          </wp:inline>
        </w:drawing>
      </w:r>
    </w:p>
    <w:p w14:paraId="05A77617" w14:textId="654C5308" w:rsidR="008249D1" w:rsidRPr="0020282C" w:rsidRDefault="008249D1" w:rsidP="0020282C">
      <w:pPr>
        <w:pStyle w:val="Caption"/>
        <w:spacing w:line="360" w:lineRule="auto"/>
        <w:jc w:val="center"/>
        <w:rPr>
          <w:rFonts w:ascii="Arial" w:hAnsi="Arial" w:cs="Arial"/>
        </w:rPr>
      </w:pPr>
      <w:bookmarkStart w:id="1" w:name="_Toc133530175"/>
      <w:bookmarkStart w:id="2" w:name="_Toc133533928"/>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1</w:t>
      </w:r>
      <w:r w:rsidR="00573F26" w:rsidRPr="0020282C">
        <w:rPr>
          <w:rFonts w:ascii="Arial" w:hAnsi="Arial" w:cs="Arial"/>
          <w:noProof/>
        </w:rPr>
        <w:fldChar w:fldCharType="end"/>
      </w:r>
      <w:r w:rsidRPr="0020282C">
        <w:rPr>
          <w:rFonts w:ascii="Arial" w:hAnsi="Arial" w:cs="Arial"/>
        </w:rPr>
        <w:t xml:space="preserve"> - Historic &amp; forecast energy prices in UK (£/MWh)</w:t>
      </w:r>
      <w:r w:rsidRPr="0020282C">
        <w:rPr>
          <w:rFonts w:ascii="Arial" w:hAnsi="Arial" w:cs="Arial"/>
          <w:noProof/>
        </w:rPr>
        <w:t>, (source: Cornwall Insight)</w:t>
      </w:r>
      <w:bookmarkEnd w:id="1"/>
      <w:bookmarkEnd w:id="2"/>
    </w:p>
    <w:p w14:paraId="3127A976" w14:textId="3AB7AF81" w:rsidR="008249D1" w:rsidRPr="0020282C" w:rsidRDefault="00C52E9B" w:rsidP="0020282C">
      <w:pPr>
        <w:jc w:val="center"/>
        <w:rPr>
          <w:rFonts w:ascii="Arial" w:hAnsi="Arial" w:cs="Arial"/>
        </w:rPr>
      </w:pPr>
      <w:r w:rsidRPr="0020282C">
        <w:rPr>
          <w:rFonts w:ascii="Arial" w:hAnsi="Arial" w:cs="Arial"/>
        </w:rPr>
        <w:t>.</w:t>
      </w:r>
    </w:p>
    <w:p w14:paraId="6DD79976" w14:textId="6C9119C6" w:rsidR="00A054BA" w:rsidRPr="0020282C" w:rsidRDefault="0087034B" w:rsidP="0020282C">
      <w:pPr>
        <w:rPr>
          <w:rFonts w:ascii="Arial" w:hAnsi="Arial" w:cs="Arial"/>
        </w:rPr>
      </w:pPr>
      <w:r w:rsidRPr="0020282C">
        <w:rPr>
          <w:rFonts w:ascii="Arial" w:hAnsi="Arial" w:cs="Arial"/>
        </w:rPr>
        <w:lastRenderedPageBreak/>
        <w:t>This s</w:t>
      </w:r>
      <w:r w:rsidR="00403CCA" w:rsidRPr="0020282C">
        <w:rPr>
          <w:rFonts w:ascii="Arial" w:hAnsi="Arial" w:cs="Arial"/>
        </w:rPr>
        <w:t xml:space="preserve">ituation has appeared to have </w:t>
      </w:r>
      <w:r w:rsidR="008028AD" w:rsidRPr="0020282C">
        <w:rPr>
          <w:rFonts w:ascii="Arial" w:hAnsi="Arial" w:cs="Arial"/>
        </w:rPr>
        <w:t>acted as</w:t>
      </w:r>
      <w:r w:rsidR="00403CCA" w:rsidRPr="0020282C">
        <w:rPr>
          <w:rFonts w:ascii="Arial" w:hAnsi="Arial" w:cs="Arial"/>
        </w:rPr>
        <w:t xml:space="preserve"> a catalyst for many </w:t>
      </w:r>
      <w:r w:rsidR="00D92944" w:rsidRPr="0020282C">
        <w:rPr>
          <w:rFonts w:ascii="Arial" w:hAnsi="Arial" w:cs="Arial"/>
        </w:rPr>
        <w:t>governments in Europe</w:t>
      </w:r>
      <w:r w:rsidR="00CD5D78" w:rsidRPr="0020282C">
        <w:rPr>
          <w:rFonts w:ascii="Arial" w:hAnsi="Arial" w:cs="Arial"/>
        </w:rPr>
        <w:t xml:space="preserve"> and worldwide</w:t>
      </w:r>
      <w:r w:rsidR="00D92944" w:rsidRPr="0020282C">
        <w:rPr>
          <w:rFonts w:ascii="Arial" w:hAnsi="Arial" w:cs="Arial"/>
        </w:rPr>
        <w:t xml:space="preserve"> to </w:t>
      </w:r>
      <w:r w:rsidR="004968D9" w:rsidRPr="0020282C">
        <w:rPr>
          <w:rFonts w:ascii="Arial" w:hAnsi="Arial" w:cs="Arial"/>
        </w:rPr>
        <w:t>increase their construction of new renewable infrastructure.</w:t>
      </w:r>
      <w:r w:rsidR="00CD5D78" w:rsidRPr="0020282C">
        <w:rPr>
          <w:rFonts w:ascii="Arial" w:hAnsi="Arial" w:cs="Arial"/>
        </w:rPr>
        <w:t xml:space="preserve"> From 2021 to 2030, advanced economies are forecast to increase their clean energy investment by USD $400 billion</w:t>
      </w:r>
      <w:sdt>
        <w:sdtPr>
          <w:rPr>
            <w:rFonts w:ascii="Arial" w:hAnsi="Arial" w:cs="Arial"/>
          </w:rPr>
          <w:id w:val="1912966496"/>
          <w:citation/>
        </w:sdtPr>
        <w:sdtEndPr/>
        <w:sdtContent>
          <w:r w:rsidR="00CD5D78" w:rsidRPr="0020282C">
            <w:rPr>
              <w:rFonts w:ascii="Arial" w:hAnsi="Arial" w:cs="Arial"/>
            </w:rPr>
            <w:fldChar w:fldCharType="begin"/>
          </w:r>
          <w:r w:rsidR="00CD5D78" w:rsidRPr="0020282C">
            <w:rPr>
              <w:rFonts w:ascii="Arial" w:hAnsi="Arial" w:cs="Arial"/>
            </w:rPr>
            <w:instrText xml:space="preserve"> CITATION IEA22 \l 2057 </w:instrText>
          </w:r>
          <w:r w:rsidR="00CD5D78"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(IEA, 2022)</w:t>
          </w:r>
          <w:r w:rsidR="00CD5D78" w:rsidRPr="0020282C">
            <w:rPr>
              <w:rFonts w:ascii="Arial" w:hAnsi="Arial" w:cs="Arial"/>
            </w:rPr>
            <w:fldChar w:fldCharType="end"/>
          </w:r>
        </w:sdtContent>
      </w:sdt>
      <w:r w:rsidR="00CD5D78" w:rsidRPr="0020282C">
        <w:rPr>
          <w:rFonts w:ascii="Arial" w:hAnsi="Arial" w:cs="Arial"/>
        </w:rPr>
        <w:t>.</w:t>
      </w:r>
      <w:r w:rsidR="004968D9" w:rsidRPr="0020282C">
        <w:rPr>
          <w:rFonts w:ascii="Arial" w:hAnsi="Arial" w:cs="Arial"/>
        </w:rPr>
        <w:t xml:space="preserve"> </w:t>
      </w:r>
      <w:r w:rsidR="008028AD" w:rsidRPr="0020282C">
        <w:rPr>
          <w:rFonts w:ascii="Arial" w:hAnsi="Arial" w:cs="Arial"/>
        </w:rPr>
        <w:t>This has been welcomed</w:t>
      </w:r>
      <w:r w:rsidR="00052C1E" w:rsidRPr="0020282C">
        <w:rPr>
          <w:rFonts w:ascii="Arial" w:hAnsi="Arial" w:cs="Arial"/>
        </w:rPr>
        <w:t xml:space="preserve">, </w:t>
      </w:r>
      <w:r w:rsidR="008028AD" w:rsidRPr="0020282C">
        <w:rPr>
          <w:rFonts w:ascii="Arial" w:hAnsi="Arial" w:cs="Arial"/>
        </w:rPr>
        <w:t>however, the fact it t</w:t>
      </w:r>
      <w:r w:rsidR="00052C1E" w:rsidRPr="0020282C">
        <w:rPr>
          <w:rFonts w:ascii="Arial" w:hAnsi="Arial" w:cs="Arial"/>
        </w:rPr>
        <w:t>ook</w:t>
      </w:r>
      <w:r w:rsidR="008028AD" w:rsidRPr="0020282C">
        <w:rPr>
          <w:rFonts w:ascii="Arial" w:hAnsi="Arial" w:cs="Arial"/>
        </w:rPr>
        <w:t xml:space="preserve"> such desperate circumstances to act despite the </w:t>
      </w:r>
      <w:r w:rsidR="00052C1E" w:rsidRPr="0020282C">
        <w:rPr>
          <w:rFonts w:ascii="Arial" w:hAnsi="Arial" w:cs="Arial"/>
        </w:rPr>
        <w:t>ongoing climate crisis being very well documented</w:t>
      </w:r>
      <w:r w:rsidR="008028AD" w:rsidRPr="0020282C">
        <w:rPr>
          <w:rFonts w:ascii="Arial" w:hAnsi="Arial" w:cs="Arial"/>
        </w:rPr>
        <w:t xml:space="preserve"> </w:t>
      </w:r>
      <w:r w:rsidR="00052C1E" w:rsidRPr="0020282C">
        <w:rPr>
          <w:rFonts w:ascii="Arial" w:hAnsi="Arial" w:cs="Arial"/>
        </w:rPr>
        <w:t>acts as a good case in point to show</w:t>
      </w:r>
      <w:r w:rsidR="008028AD" w:rsidRPr="0020282C">
        <w:rPr>
          <w:rFonts w:ascii="Arial" w:hAnsi="Arial" w:cs="Arial"/>
        </w:rPr>
        <w:t xml:space="preserve"> where the priorities lie for some of the </w:t>
      </w:r>
      <w:r w:rsidR="00A852AA" w:rsidRPr="0020282C">
        <w:rPr>
          <w:rFonts w:ascii="Arial" w:hAnsi="Arial" w:cs="Arial"/>
        </w:rPr>
        <w:t>world’s</w:t>
      </w:r>
      <w:r w:rsidR="008028AD" w:rsidRPr="0020282C">
        <w:rPr>
          <w:rFonts w:ascii="Arial" w:hAnsi="Arial" w:cs="Arial"/>
        </w:rPr>
        <w:t xml:space="preserve"> most powerful and influential governments.</w:t>
      </w:r>
    </w:p>
    <w:p w14:paraId="5D27739A" w14:textId="77777777" w:rsidR="00730588" w:rsidRPr="0020282C" w:rsidRDefault="00730588" w:rsidP="0020282C">
      <w:pPr>
        <w:keepNext/>
        <w:jc w:val="center"/>
        <w:rPr>
          <w:rFonts w:ascii="Arial" w:hAnsi="Arial" w:cs="Arial"/>
        </w:rPr>
      </w:pPr>
      <w:r w:rsidRPr="0020282C">
        <w:rPr>
          <w:rFonts w:ascii="Arial" w:hAnsi="Arial" w:cs="Arial"/>
          <w:noProof/>
        </w:rPr>
        <w:drawing>
          <wp:inline distT="0" distB="0" distL="0" distR="0" wp14:anchorId="6614B512" wp14:editId="69E4258B">
            <wp:extent cx="5731510" cy="3214370"/>
            <wp:effectExtent l="0" t="0" r="2540" b="5080"/>
            <wp:docPr id="1830922471" name="Chart 1">
              <a:extLst xmlns:a="http://schemas.openxmlformats.org/drawingml/2006/main">
                <a:ext uri="{FF2B5EF4-FFF2-40B4-BE49-F238E27FC236}">
                  <a16:creationId xmlns:a16="http://schemas.microsoft.com/office/drawing/2014/main" id="{C28C2219-A08E-2248-7D9E-32CAD9C806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F040FB6" w14:textId="326DD796" w:rsidR="00730588" w:rsidRPr="0020282C" w:rsidRDefault="00730588" w:rsidP="0020282C">
      <w:pPr>
        <w:pStyle w:val="Caption"/>
        <w:spacing w:line="360" w:lineRule="auto"/>
        <w:jc w:val="center"/>
        <w:rPr>
          <w:rFonts w:ascii="Arial" w:hAnsi="Arial" w:cs="Arial"/>
        </w:rPr>
      </w:pPr>
      <w:bookmarkStart w:id="3" w:name="_Toc133530176"/>
      <w:bookmarkStart w:id="4" w:name="_Toc133533929"/>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464509">
        <w:rPr>
          <w:rFonts w:ascii="Arial" w:hAnsi="Arial" w:cs="Arial"/>
          <w:noProof/>
        </w:rPr>
        <w:t>2</w:t>
      </w:r>
      <w:r w:rsidR="00CB3C16" w:rsidRPr="0020282C">
        <w:rPr>
          <w:rFonts w:ascii="Arial" w:hAnsi="Arial" w:cs="Arial"/>
          <w:noProof/>
        </w:rPr>
        <w:fldChar w:fldCharType="end"/>
      </w:r>
      <w:r w:rsidRPr="0020282C">
        <w:rPr>
          <w:rFonts w:ascii="Arial" w:hAnsi="Arial" w:cs="Arial"/>
        </w:rPr>
        <w:t xml:space="preserve">  - Cost of Gas at UWTSD from April 2020 - January 2023 (source: Dan Priddy, UWTSD)</w:t>
      </w:r>
      <w:bookmarkEnd w:id="3"/>
      <w:bookmarkEnd w:id="4"/>
    </w:p>
    <w:p w14:paraId="10A156E0" w14:textId="49984B84" w:rsidR="001E24CC" w:rsidRPr="0020282C" w:rsidRDefault="006D2BCC" w:rsidP="0020282C">
      <w:pPr>
        <w:rPr>
          <w:rFonts w:ascii="Arial" w:hAnsi="Arial" w:cs="Arial"/>
        </w:rPr>
      </w:pPr>
      <w:r w:rsidRPr="0020282C">
        <w:rPr>
          <w:rFonts w:ascii="Arial" w:hAnsi="Arial" w:cs="Arial"/>
        </w:rPr>
        <w:t xml:space="preserve">Covid-19 has also had a profound </w:t>
      </w:r>
      <w:r w:rsidR="001411E7" w:rsidRPr="0020282C">
        <w:rPr>
          <w:rFonts w:ascii="Arial" w:hAnsi="Arial" w:cs="Arial"/>
        </w:rPr>
        <w:t xml:space="preserve">effect on the behaviours and attitudes toward </w:t>
      </w:r>
      <w:r w:rsidR="00654BF7" w:rsidRPr="0020282C">
        <w:rPr>
          <w:rFonts w:ascii="Arial" w:hAnsi="Arial" w:cs="Arial"/>
        </w:rPr>
        <w:t>energy</w:t>
      </w:r>
      <w:r w:rsidR="001411E7" w:rsidRPr="0020282C">
        <w:rPr>
          <w:rFonts w:ascii="Arial" w:hAnsi="Arial" w:cs="Arial"/>
        </w:rPr>
        <w:t xml:space="preserve"> of billions worldwide. </w:t>
      </w:r>
      <w:r w:rsidR="001E24CC" w:rsidRPr="0020282C">
        <w:rPr>
          <w:rFonts w:ascii="Arial" w:hAnsi="Arial" w:cs="Arial"/>
        </w:rPr>
        <w:t>Industries had to adapt to an increase working from home, which for many</w:t>
      </w:r>
      <w:r w:rsidR="00EA78CB" w:rsidRPr="0020282C">
        <w:rPr>
          <w:rFonts w:ascii="Arial" w:hAnsi="Arial" w:cs="Arial"/>
        </w:rPr>
        <w:t>, along with hybrid working,</w:t>
      </w:r>
      <w:r w:rsidR="001E24CC" w:rsidRPr="0020282C">
        <w:rPr>
          <w:rFonts w:ascii="Arial" w:hAnsi="Arial" w:cs="Arial"/>
        </w:rPr>
        <w:t xml:space="preserve"> has been made into a permanent fixture. </w:t>
      </w:r>
      <w:r w:rsidR="00FD7401" w:rsidRPr="0020282C">
        <w:rPr>
          <w:rFonts w:ascii="Arial" w:hAnsi="Arial" w:cs="Arial"/>
        </w:rPr>
        <w:t>Surprisingly, household GHG emissions in that time (including personal transport, and heating and other activities) fell in the UK by around 10%</w:t>
      </w:r>
      <w:sdt>
        <w:sdtPr>
          <w:rPr>
            <w:rFonts w:ascii="Arial" w:hAnsi="Arial" w:cs="Arial"/>
          </w:rPr>
          <w:id w:val="888999206"/>
          <w:citation/>
        </w:sdtPr>
        <w:sdtEndPr/>
        <w:sdtContent>
          <w:r w:rsidR="00FD7401" w:rsidRPr="0020282C">
            <w:rPr>
              <w:rFonts w:ascii="Arial" w:hAnsi="Arial" w:cs="Arial"/>
            </w:rPr>
            <w:fldChar w:fldCharType="begin"/>
          </w:r>
          <w:r w:rsidR="00FD7401" w:rsidRPr="0020282C">
            <w:rPr>
              <w:rFonts w:ascii="Arial" w:hAnsi="Arial" w:cs="Arial"/>
            </w:rPr>
            <w:instrText xml:space="preserve"> CITATION ONS21 \l 2057 </w:instrText>
          </w:r>
          <w:r w:rsidR="00FD7401"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(ONS, 2021)</w:t>
          </w:r>
          <w:r w:rsidR="00FD7401" w:rsidRPr="0020282C">
            <w:rPr>
              <w:rFonts w:ascii="Arial" w:hAnsi="Arial" w:cs="Arial"/>
            </w:rPr>
            <w:fldChar w:fldCharType="end"/>
          </w:r>
        </w:sdtContent>
      </w:sdt>
      <w:r w:rsidR="00FD7401" w:rsidRPr="0020282C">
        <w:rPr>
          <w:rFonts w:ascii="Arial" w:hAnsi="Arial" w:cs="Arial"/>
        </w:rPr>
        <w:t>. This was coupled with a global increase in renewable energy consumption during peak waves during the pandemic</w:t>
      </w:r>
      <w:sdt>
        <w:sdtPr>
          <w:rPr>
            <w:rFonts w:ascii="Arial" w:hAnsi="Arial" w:cs="Arial"/>
          </w:rPr>
          <w:id w:val="-1761676708"/>
          <w:citation/>
        </w:sdtPr>
        <w:sdtEndPr/>
        <w:sdtContent>
          <w:r w:rsidR="00FD7401" w:rsidRPr="0020282C">
            <w:rPr>
              <w:rFonts w:ascii="Arial" w:hAnsi="Arial" w:cs="Arial"/>
            </w:rPr>
            <w:fldChar w:fldCharType="begin"/>
          </w:r>
          <w:r w:rsidR="00FD7401" w:rsidRPr="0020282C">
            <w:rPr>
              <w:rFonts w:ascii="Arial" w:hAnsi="Arial" w:cs="Arial"/>
            </w:rPr>
            <w:instrText xml:space="preserve"> CITATION IEA21 \l 2057 </w:instrText>
          </w:r>
          <w:r w:rsidR="00FD7401"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(IEA, 2021)</w:t>
          </w:r>
          <w:r w:rsidR="00FD7401" w:rsidRPr="0020282C">
            <w:rPr>
              <w:rFonts w:ascii="Arial" w:hAnsi="Arial" w:cs="Arial"/>
            </w:rPr>
            <w:fldChar w:fldCharType="end"/>
          </w:r>
        </w:sdtContent>
      </w:sdt>
      <w:r w:rsidR="00FD7401" w:rsidRPr="0020282C">
        <w:rPr>
          <w:rFonts w:ascii="Arial" w:hAnsi="Arial" w:cs="Arial"/>
        </w:rPr>
        <w:t xml:space="preserve">. Looking back on the figures from that time could act as an important tool </w:t>
      </w:r>
      <w:r w:rsidR="00605CD3" w:rsidRPr="0020282C">
        <w:rPr>
          <w:rFonts w:ascii="Arial" w:hAnsi="Arial" w:cs="Arial"/>
        </w:rPr>
        <w:t>as the shift to more reliance on renewable energy increases. It also stresses the importance of energy saving and efficiency, where industries look to make savings wherever possible.</w:t>
      </w:r>
    </w:p>
    <w:p w14:paraId="2E454A2D" w14:textId="77777777" w:rsidR="008D608A" w:rsidRPr="0020282C" w:rsidRDefault="008D608A" w:rsidP="0020282C">
      <w:pPr>
        <w:keepNext/>
        <w:jc w:val="center"/>
        <w:rPr>
          <w:rFonts w:ascii="Arial" w:hAnsi="Arial" w:cs="Arial"/>
        </w:rPr>
      </w:pPr>
      <w:r w:rsidRPr="0020282C">
        <w:rPr>
          <w:rFonts w:ascii="Arial" w:hAnsi="Arial" w:cs="Arial"/>
          <w:noProof/>
        </w:rPr>
        <w:lastRenderedPageBreak/>
        <w:drawing>
          <wp:inline distT="0" distB="0" distL="0" distR="0" wp14:anchorId="37EC0E9C" wp14:editId="2D672C54">
            <wp:extent cx="4299171" cy="1981302"/>
            <wp:effectExtent l="0" t="0" r="6350" b="0"/>
            <wp:docPr id="711977462"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977462" name="Picture 1" descr="Time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299171" cy="1981302"/>
                    </a:xfrm>
                    <a:prstGeom prst="rect">
                      <a:avLst/>
                    </a:prstGeom>
                  </pic:spPr>
                </pic:pic>
              </a:graphicData>
            </a:graphic>
          </wp:inline>
        </w:drawing>
      </w:r>
    </w:p>
    <w:p w14:paraId="6F04D868" w14:textId="6A992476" w:rsidR="008D608A" w:rsidRPr="0020282C" w:rsidRDefault="008D608A" w:rsidP="0020282C">
      <w:pPr>
        <w:pStyle w:val="Caption"/>
        <w:spacing w:line="360" w:lineRule="auto"/>
        <w:jc w:val="center"/>
        <w:rPr>
          <w:rFonts w:ascii="Arial" w:hAnsi="Arial" w:cs="Arial"/>
        </w:rPr>
      </w:pPr>
      <w:bookmarkStart w:id="5" w:name="_Toc133530177"/>
      <w:bookmarkStart w:id="6" w:name="_Toc133533930"/>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464509">
        <w:rPr>
          <w:rFonts w:ascii="Arial" w:hAnsi="Arial" w:cs="Arial"/>
          <w:noProof/>
        </w:rPr>
        <w:t>3</w:t>
      </w:r>
      <w:r w:rsidR="00CB3C16" w:rsidRPr="0020282C">
        <w:rPr>
          <w:rFonts w:ascii="Arial" w:hAnsi="Arial" w:cs="Arial"/>
          <w:noProof/>
        </w:rPr>
        <w:fldChar w:fldCharType="end"/>
      </w:r>
      <w:r w:rsidRPr="0020282C">
        <w:rPr>
          <w:rFonts w:ascii="Arial" w:hAnsi="Arial" w:cs="Arial"/>
        </w:rPr>
        <w:t xml:space="preserve"> - UWTSD Timeline (UWTSD)</w:t>
      </w:r>
      <w:bookmarkEnd w:id="5"/>
      <w:bookmarkEnd w:id="6"/>
    </w:p>
    <w:p w14:paraId="22B6E403" w14:textId="7160C1EF" w:rsidR="008D608A" w:rsidRPr="0020282C" w:rsidRDefault="008D608A" w:rsidP="0020282C">
      <w:pPr>
        <w:rPr>
          <w:rFonts w:ascii="Arial" w:hAnsi="Arial" w:cs="Arial"/>
        </w:rPr>
      </w:pPr>
      <w:r w:rsidRPr="0020282C">
        <w:rPr>
          <w:rFonts w:ascii="Arial" w:hAnsi="Arial" w:cs="Arial"/>
        </w:rPr>
        <w:t>The above figure shows the university’s journey and its addition of various UK institutes over the years. As the university has grown and continues to grow, it requires increasing measures to become a sustainable and carbon neutral establishment. Despite UWTSD’s increasing spread across the UK, each merged institute faces its own challenges with its infrastructure and buildings. Not all buildings will benefit from the same proposals, but certain initiatives should work across all sites, behavioural changes for example.</w:t>
      </w:r>
    </w:p>
    <w:p w14:paraId="5DD63FB2" w14:textId="1DF58D3A" w:rsidR="00A054BA" w:rsidRPr="0020282C" w:rsidRDefault="00A054BA" w:rsidP="0020282C">
      <w:pPr>
        <w:pStyle w:val="Heading1"/>
        <w:rPr>
          <w:rFonts w:ascii="Arial" w:hAnsi="Arial" w:cs="Arial"/>
        </w:rPr>
      </w:pPr>
      <w:bookmarkStart w:id="7" w:name="_Toc133572655"/>
      <w:r w:rsidRPr="0020282C">
        <w:rPr>
          <w:rFonts w:ascii="Arial" w:hAnsi="Arial" w:cs="Arial"/>
        </w:rPr>
        <w:t>Aims &amp; Objectives</w:t>
      </w:r>
      <w:bookmarkEnd w:id="7"/>
    </w:p>
    <w:p w14:paraId="325C2AA6" w14:textId="434AC0B1" w:rsidR="00A054BA" w:rsidRPr="0020282C" w:rsidRDefault="00A054BA" w:rsidP="0020282C">
      <w:pPr>
        <w:rPr>
          <w:rFonts w:ascii="Arial" w:hAnsi="Arial" w:cs="Arial"/>
        </w:rPr>
      </w:pPr>
      <w:r w:rsidRPr="0020282C">
        <w:rPr>
          <w:rFonts w:ascii="Arial" w:hAnsi="Arial" w:cs="Arial"/>
        </w:rPr>
        <w:t>This Dissertation will involve research into energy efficiency of large buildings, specifically university buildings. Using internal university departments, buildings situated in UWTSD Carmarthen campus will be accessed and assessed.</w:t>
      </w:r>
      <w:r w:rsidR="0038280F" w:rsidRPr="0020282C">
        <w:rPr>
          <w:rFonts w:ascii="Arial" w:hAnsi="Arial" w:cs="Arial"/>
        </w:rPr>
        <w:t xml:space="preserve"> This will involve an energy audit being carried out to identify areas for improvement.</w:t>
      </w:r>
      <w:r w:rsidRPr="0020282C">
        <w:rPr>
          <w:rFonts w:ascii="Arial" w:hAnsi="Arial" w:cs="Arial"/>
        </w:rPr>
        <w:t xml:space="preserve"> The idea being to look at potential retrofitting options for the chosen buildings, </w:t>
      </w:r>
      <w:proofErr w:type="gramStart"/>
      <w:r w:rsidRPr="0020282C">
        <w:rPr>
          <w:rFonts w:ascii="Arial" w:hAnsi="Arial" w:cs="Arial"/>
        </w:rPr>
        <w:t>in order to</w:t>
      </w:r>
      <w:proofErr w:type="gramEnd"/>
      <w:r w:rsidRPr="0020282C">
        <w:rPr>
          <w:rFonts w:ascii="Arial" w:hAnsi="Arial" w:cs="Arial"/>
        </w:rPr>
        <w:t xml:space="preserve"> improve their energy efficiencies. Across </w:t>
      </w:r>
      <w:r w:rsidR="00120191" w:rsidRPr="0020282C">
        <w:rPr>
          <w:rFonts w:ascii="Arial" w:hAnsi="Arial" w:cs="Arial"/>
        </w:rPr>
        <w:t>its 17</w:t>
      </w:r>
      <w:r w:rsidRPr="0020282C">
        <w:rPr>
          <w:rFonts w:ascii="Arial" w:hAnsi="Arial" w:cs="Arial"/>
        </w:rPr>
        <w:t xml:space="preserve"> campuses</w:t>
      </w:r>
      <w:r w:rsidR="00120191" w:rsidRPr="0020282C">
        <w:rPr>
          <w:rFonts w:ascii="Arial" w:hAnsi="Arial" w:cs="Arial"/>
        </w:rPr>
        <w:t xml:space="preserve"> in rural and city locations</w:t>
      </w:r>
      <w:r w:rsidRPr="0020282C">
        <w:rPr>
          <w:rFonts w:ascii="Arial" w:hAnsi="Arial" w:cs="Arial"/>
        </w:rPr>
        <w:t>, the university has a total of 129 buildings</w:t>
      </w:r>
      <w:r w:rsidR="00120191" w:rsidRPr="0020282C">
        <w:rPr>
          <w:rFonts w:ascii="Arial" w:hAnsi="Arial" w:cs="Arial"/>
        </w:rPr>
        <w:t xml:space="preserve"> in which over 25,000 learners attend</w:t>
      </w:r>
      <w:sdt>
        <w:sdtPr>
          <w:rPr>
            <w:rFonts w:ascii="Arial" w:hAnsi="Arial" w:cs="Arial"/>
          </w:rPr>
          <w:id w:val="1279056955"/>
          <w:citation/>
        </w:sdtPr>
        <w:sdtEndPr/>
        <w:sdtContent>
          <w:r w:rsidR="00120191" w:rsidRPr="0020282C">
            <w:rPr>
              <w:rFonts w:ascii="Arial" w:hAnsi="Arial" w:cs="Arial"/>
            </w:rPr>
            <w:fldChar w:fldCharType="begin"/>
          </w:r>
          <w:r w:rsidR="00120191" w:rsidRPr="0020282C">
            <w:rPr>
              <w:rFonts w:ascii="Arial" w:hAnsi="Arial" w:cs="Arial"/>
              <w:lang w:val="en-US"/>
            </w:rPr>
            <w:instrText xml:space="preserve"> CITATION UWT221 \l 1033 </w:instrText>
          </w:r>
          <w:r w:rsidR="00120191" w:rsidRPr="0020282C">
            <w:rPr>
              <w:rFonts w:ascii="Arial" w:hAnsi="Arial" w:cs="Arial"/>
            </w:rPr>
            <w:fldChar w:fldCharType="separate"/>
          </w:r>
          <w:r w:rsidR="009120D3">
            <w:rPr>
              <w:rFonts w:ascii="Arial" w:hAnsi="Arial" w:cs="Arial"/>
              <w:noProof/>
              <w:lang w:val="en-US"/>
            </w:rPr>
            <w:t xml:space="preserve"> </w:t>
          </w:r>
          <w:r w:rsidR="009120D3" w:rsidRPr="009120D3">
            <w:rPr>
              <w:rFonts w:ascii="Arial" w:hAnsi="Arial" w:cs="Arial"/>
              <w:noProof/>
              <w:lang w:val="en-US"/>
            </w:rPr>
            <w:t>(UWTSD Group, 2022)</w:t>
          </w:r>
          <w:r w:rsidR="00120191" w:rsidRPr="0020282C">
            <w:rPr>
              <w:rFonts w:ascii="Arial" w:hAnsi="Arial" w:cs="Arial"/>
            </w:rPr>
            <w:fldChar w:fldCharType="end"/>
          </w:r>
        </w:sdtContent>
      </w:sdt>
      <w:r w:rsidRPr="0020282C">
        <w:rPr>
          <w:rFonts w:ascii="Arial" w:hAnsi="Arial" w:cs="Arial"/>
        </w:rPr>
        <w:t xml:space="preserve">. The earliest of which </w:t>
      </w:r>
      <w:proofErr w:type="gramStart"/>
      <w:r w:rsidRPr="0020282C">
        <w:rPr>
          <w:rFonts w:ascii="Arial" w:hAnsi="Arial" w:cs="Arial"/>
        </w:rPr>
        <w:t>dates back to</w:t>
      </w:r>
      <w:proofErr w:type="gramEnd"/>
      <w:r w:rsidRPr="0020282C">
        <w:rPr>
          <w:rFonts w:ascii="Arial" w:hAnsi="Arial" w:cs="Arial"/>
        </w:rPr>
        <w:t xml:space="preserve"> 1822, while newest completed in just 2017 - highlighting a vast timeframe spanning hundreds of years in which different building methods and techniques were used, and attitudes towards sustainability </w:t>
      </w:r>
      <w:r w:rsidR="0038280F" w:rsidRPr="0020282C">
        <w:rPr>
          <w:rFonts w:ascii="Arial" w:hAnsi="Arial" w:cs="Arial"/>
        </w:rPr>
        <w:t>have evolved</w:t>
      </w:r>
      <w:r w:rsidRPr="0020282C">
        <w:rPr>
          <w:rFonts w:ascii="Arial" w:hAnsi="Arial" w:cs="Arial"/>
        </w:rPr>
        <w:t xml:space="preserve">. </w:t>
      </w:r>
    </w:p>
    <w:p w14:paraId="14DCEDE9" w14:textId="649A041D" w:rsidR="00A054BA" w:rsidRPr="0020282C" w:rsidRDefault="00A054BA" w:rsidP="0020282C">
      <w:pPr>
        <w:rPr>
          <w:rFonts w:ascii="Arial" w:hAnsi="Arial" w:cs="Arial"/>
        </w:rPr>
      </w:pPr>
      <w:r w:rsidRPr="0020282C">
        <w:rPr>
          <w:rFonts w:ascii="Arial" w:hAnsi="Arial" w:cs="Arial"/>
        </w:rPr>
        <w:t xml:space="preserve">Improving energy efficiency and introducing renewable energy where possible is imperative in improving the sustainability of the university in </w:t>
      </w:r>
      <w:proofErr w:type="gramStart"/>
      <w:r w:rsidRPr="0020282C">
        <w:rPr>
          <w:rFonts w:ascii="Arial" w:hAnsi="Arial" w:cs="Arial"/>
        </w:rPr>
        <w:t>all of</w:t>
      </w:r>
      <w:proofErr w:type="gramEnd"/>
      <w:r w:rsidRPr="0020282C">
        <w:rPr>
          <w:rFonts w:ascii="Arial" w:hAnsi="Arial" w:cs="Arial"/>
        </w:rPr>
        <w:t xml:space="preserve"> its campus’s day to day. 140 universities across the UK backed a pledge to reduce their carbon emissions by 78% by 2035</w:t>
      </w:r>
      <w:sdt>
        <w:sdtPr>
          <w:rPr>
            <w:rFonts w:ascii="Arial" w:hAnsi="Arial" w:cs="Arial"/>
          </w:rPr>
          <w:id w:val="-898738273"/>
          <w:citation/>
        </w:sdtPr>
        <w:sdtEndPr/>
        <w:sdtContent>
          <w:r w:rsidRPr="0020282C">
            <w:rPr>
              <w:rFonts w:ascii="Arial" w:hAnsi="Arial" w:cs="Arial"/>
            </w:rPr>
            <w:fldChar w:fldCharType="begin"/>
          </w:r>
          <w:r w:rsidRPr="0020282C">
            <w:rPr>
              <w:rFonts w:ascii="Arial" w:hAnsi="Arial" w:cs="Arial"/>
            </w:rPr>
            <w:instrText xml:space="preserve"> CITATION Uni22 \l 2057 </w:instrText>
          </w:r>
          <w:r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(Universities UK, 2022)</w:t>
          </w:r>
          <w:r w:rsidRPr="0020282C">
            <w:rPr>
              <w:rFonts w:ascii="Arial" w:hAnsi="Arial" w:cs="Arial"/>
            </w:rPr>
            <w:fldChar w:fldCharType="end"/>
          </w:r>
        </w:sdtContent>
      </w:sdt>
      <w:r w:rsidRPr="0020282C">
        <w:rPr>
          <w:rFonts w:ascii="Arial" w:hAnsi="Arial" w:cs="Arial"/>
        </w:rPr>
        <w:t xml:space="preserve">, which is now just 12 years away. The university itself has a </w:t>
      </w:r>
      <w:proofErr w:type="gramStart"/>
      <w:r w:rsidRPr="0020282C">
        <w:rPr>
          <w:rFonts w:ascii="Arial" w:hAnsi="Arial" w:cs="Arial"/>
        </w:rPr>
        <w:t>2 year</w:t>
      </w:r>
      <w:proofErr w:type="gramEnd"/>
      <w:r w:rsidRPr="0020282C">
        <w:rPr>
          <w:rFonts w:ascii="Arial" w:hAnsi="Arial" w:cs="Arial"/>
        </w:rPr>
        <w:t xml:space="preserve"> interim net-zero plan, as well as a pledge to be net-zero carbon by 2030</w:t>
      </w:r>
      <w:sdt>
        <w:sdtPr>
          <w:rPr>
            <w:rFonts w:ascii="Arial" w:hAnsi="Arial" w:cs="Arial"/>
          </w:rPr>
          <w:id w:val="-1046594638"/>
          <w:citation/>
        </w:sdtPr>
        <w:sdtEndPr/>
        <w:sdtContent>
          <w:r w:rsidRPr="0020282C">
            <w:rPr>
              <w:rFonts w:ascii="Arial" w:hAnsi="Arial" w:cs="Arial"/>
            </w:rPr>
            <w:fldChar w:fldCharType="begin"/>
          </w:r>
          <w:r w:rsidRPr="0020282C">
            <w:rPr>
              <w:rFonts w:ascii="Arial" w:hAnsi="Arial" w:cs="Arial"/>
            </w:rPr>
            <w:instrText xml:space="preserve"> CITATION UWT22 \l 2057 </w:instrText>
          </w:r>
          <w:r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(UWTSD, 2022)</w:t>
          </w:r>
          <w:r w:rsidRPr="0020282C">
            <w:rPr>
              <w:rFonts w:ascii="Arial" w:hAnsi="Arial" w:cs="Arial"/>
            </w:rPr>
            <w:fldChar w:fldCharType="end"/>
          </w:r>
        </w:sdtContent>
      </w:sdt>
      <w:r w:rsidRPr="0020282C">
        <w:rPr>
          <w:rFonts w:ascii="Arial" w:hAnsi="Arial" w:cs="Arial"/>
        </w:rPr>
        <w:t xml:space="preserve">. This also </w:t>
      </w:r>
      <w:r w:rsidR="003626D6" w:rsidRPr="0020282C">
        <w:rPr>
          <w:rFonts w:ascii="Arial" w:hAnsi="Arial" w:cs="Arial"/>
        </w:rPr>
        <w:t>ties in with</w:t>
      </w:r>
      <w:r w:rsidRPr="0020282C">
        <w:rPr>
          <w:rFonts w:ascii="Arial" w:hAnsi="Arial" w:cs="Arial"/>
        </w:rPr>
        <w:t xml:space="preserve"> the UK Government’s target of entirely net-zero greenhouse gas (GHG) emissions by 2050. </w:t>
      </w:r>
    </w:p>
    <w:p w14:paraId="40F7FF1A" w14:textId="0155837E" w:rsidR="00CA7FB5" w:rsidRPr="0020282C" w:rsidRDefault="0003349C" w:rsidP="0020282C">
      <w:pPr>
        <w:rPr>
          <w:rFonts w:ascii="Arial" w:hAnsi="Arial" w:cs="Arial"/>
        </w:rPr>
      </w:pPr>
      <w:r w:rsidRPr="0020282C">
        <w:rPr>
          <w:rFonts w:ascii="Arial" w:hAnsi="Arial" w:cs="Arial"/>
        </w:rPr>
        <w:lastRenderedPageBreak/>
        <w:t xml:space="preserve">There are </w:t>
      </w:r>
      <w:r w:rsidR="00BE48A4" w:rsidRPr="0020282C">
        <w:rPr>
          <w:rFonts w:ascii="Arial" w:hAnsi="Arial" w:cs="Arial"/>
        </w:rPr>
        <w:t>several</w:t>
      </w:r>
      <w:r w:rsidRPr="0020282C">
        <w:rPr>
          <w:rFonts w:ascii="Arial" w:hAnsi="Arial" w:cs="Arial"/>
        </w:rPr>
        <w:t xml:space="preserve"> factors that </w:t>
      </w:r>
      <w:r w:rsidR="00E24471" w:rsidRPr="0020282C">
        <w:rPr>
          <w:rFonts w:ascii="Arial" w:hAnsi="Arial" w:cs="Arial"/>
        </w:rPr>
        <w:t xml:space="preserve">will </w:t>
      </w:r>
      <w:r w:rsidRPr="0020282C">
        <w:rPr>
          <w:rFonts w:ascii="Arial" w:hAnsi="Arial" w:cs="Arial"/>
        </w:rPr>
        <w:t>come into play</w:t>
      </w:r>
      <w:r w:rsidR="00E24471" w:rsidRPr="0020282C">
        <w:rPr>
          <w:rFonts w:ascii="Arial" w:hAnsi="Arial" w:cs="Arial"/>
        </w:rPr>
        <w:t xml:space="preserve"> in the report</w:t>
      </w:r>
      <w:r w:rsidRPr="0020282C">
        <w:rPr>
          <w:rFonts w:ascii="Arial" w:hAnsi="Arial" w:cs="Arial"/>
        </w:rPr>
        <w:t xml:space="preserve">, </w:t>
      </w:r>
      <w:r w:rsidR="00EA76F4" w:rsidRPr="0020282C">
        <w:rPr>
          <w:rFonts w:ascii="Arial" w:hAnsi="Arial" w:cs="Arial"/>
        </w:rPr>
        <w:t>not least the costs of carrying out these retrofits</w:t>
      </w:r>
      <w:r w:rsidR="00BE48A4" w:rsidRPr="0020282C">
        <w:rPr>
          <w:rFonts w:ascii="Arial" w:hAnsi="Arial" w:cs="Arial"/>
        </w:rPr>
        <w:t>.</w:t>
      </w:r>
      <w:r w:rsidR="00EA76F4" w:rsidRPr="0020282C">
        <w:rPr>
          <w:rFonts w:ascii="Arial" w:hAnsi="Arial" w:cs="Arial"/>
        </w:rPr>
        <w:t xml:space="preserve"> </w:t>
      </w:r>
      <w:r w:rsidR="00BF5933" w:rsidRPr="0020282C">
        <w:rPr>
          <w:rFonts w:ascii="Arial" w:hAnsi="Arial" w:cs="Arial"/>
        </w:rPr>
        <w:t>T</w:t>
      </w:r>
      <w:r w:rsidR="00C50FF1" w:rsidRPr="0020282C">
        <w:rPr>
          <w:rFonts w:ascii="Arial" w:hAnsi="Arial" w:cs="Arial"/>
        </w:rPr>
        <w:t>herefore, t</w:t>
      </w:r>
      <w:r w:rsidR="00EA76F4" w:rsidRPr="0020282C">
        <w:rPr>
          <w:rFonts w:ascii="Arial" w:hAnsi="Arial" w:cs="Arial"/>
        </w:rPr>
        <w:t xml:space="preserve">he report will </w:t>
      </w:r>
      <w:r w:rsidR="00926BE9" w:rsidRPr="0020282C">
        <w:rPr>
          <w:rFonts w:ascii="Arial" w:hAnsi="Arial" w:cs="Arial"/>
        </w:rPr>
        <w:t xml:space="preserve">go into detail on finances, showing the length of time to make the </w:t>
      </w:r>
      <w:r w:rsidR="00BB6536" w:rsidRPr="0020282C">
        <w:rPr>
          <w:rFonts w:ascii="Arial" w:hAnsi="Arial" w:cs="Arial"/>
        </w:rPr>
        <w:t xml:space="preserve">initial outlay back in savings, as well as the energy that would be saved during that time. </w:t>
      </w:r>
    </w:p>
    <w:p w14:paraId="015EF378" w14:textId="09AB5D12" w:rsidR="00BB6536" w:rsidRPr="0020282C" w:rsidRDefault="00BB6536" w:rsidP="0020282C">
      <w:pPr>
        <w:rPr>
          <w:rFonts w:ascii="Arial" w:hAnsi="Arial" w:cs="Arial"/>
        </w:rPr>
      </w:pPr>
      <w:r w:rsidRPr="0020282C">
        <w:rPr>
          <w:rFonts w:ascii="Arial" w:hAnsi="Arial" w:cs="Arial"/>
        </w:rPr>
        <w:t xml:space="preserve">To make this possible, I will be working closely with </w:t>
      </w:r>
      <w:r w:rsidR="0020381D" w:rsidRPr="0020282C">
        <w:rPr>
          <w:rFonts w:ascii="Arial" w:hAnsi="Arial" w:cs="Arial"/>
        </w:rPr>
        <w:t>Dr Mike Goodfellow-Smith</w:t>
      </w:r>
      <w:r w:rsidR="00395FB9" w:rsidRPr="0020282C">
        <w:rPr>
          <w:rFonts w:ascii="Arial" w:hAnsi="Arial" w:cs="Arial"/>
        </w:rPr>
        <w:t xml:space="preserve"> and Andrew Thorn</w:t>
      </w:r>
      <w:r w:rsidR="0020381D" w:rsidRPr="0020282C">
        <w:rPr>
          <w:rFonts w:ascii="Arial" w:hAnsi="Arial" w:cs="Arial"/>
        </w:rPr>
        <w:t>,</w:t>
      </w:r>
      <w:r w:rsidR="00395FB9" w:rsidRPr="0020282C">
        <w:rPr>
          <w:rFonts w:ascii="Arial" w:hAnsi="Arial" w:cs="Arial"/>
        </w:rPr>
        <w:t xml:space="preserve"> both</w:t>
      </w:r>
      <w:r w:rsidR="0020381D" w:rsidRPr="0020282C">
        <w:rPr>
          <w:rFonts w:ascii="Arial" w:hAnsi="Arial" w:cs="Arial"/>
        </w:rPr>
        <w:t xml:space="preserve"> lecturer</w:t>
      </w:r>
      <w:r w:rsidR="00395FB9" w:rsidRPr="0020282C">
        <w:rPr>
          <w:rFonts w:ascii="Arial" w:hAnsi="Arial" w:cs="Arial"/>
        </w:rPr>
        <w:t>s</w:t>
      </w:r>
      <w:r w:rsidR="0020381D" w:rsidRPr="0020282C">
        <w:rPr>
          <w:rFonts w:ascii="Arial" w:hAnsi="Arial" w:cs="Arial"/>
        </w:rPr>
        <w:t xml:space="preserve"> at UWTSD</w:t>
      </w:r>
      <w:r w:rsidR="003A2ED1" w:rsidRPr="0020282C">
        <w:rPr>
          <w:rFonts w:ascii="Arial" w:hAnsi="Arial" w:cs="Arial"/>
        </w:rPr>
        <w:t>, and in collaboration with the estates</w:t>
      </w:r>
      <w:r w:rsidR="00780379" w:rsidRPr="0020282C">
        <w:rPr>
          <w:rFonts w:ascii="Arial" w:hAnsi="Arial" w:cs="Arial"/>
        </w:rPr>
        <w:t xml:space="preserve">, </w:t>
      </w:r>
      <w:proofErr w:type="gramStart"/>
      <w:r w:rsidR="00780379" w:rsidRPr="0020282C">
        <w:rPr>
          <w:rFonts w:ascii="Arial" w:hAnsi="Arial" w:cs="Arial"/>
        </w:rPr>
        <w:t>spaces</w:t>
      </w:r>
      <w:proofErr w:type="gramEnd"/>
      <w:r w:rsidR="00780379" w:rsidRPr="0020282C">
        <w:rPr>
          <w:rFonts w:ascii="Arial" w:hAnsi="Arial" w:cs="Arial"/>
        </w:rPr>
        <w:t xml:space="preserve"> and finance </w:t>
      </w:r>
      <w:r w:rsidR="003A2ED1" w:rsidRPr="0020282C">
        <w:rPr>
          <w:rFonts w:ascii="Arial" w:hAnsi="Arial" w:cs="Arial"/>
        </w:rPr>
        <w:t>team</w:t>
      </w:r>
      <w:r w:rsidR="00780379" w:rsidRPr="0020282C">
        <w:rPr>
          <w:rFonts w:ascii="Arial" w:hAnsi="Arial" w:cs="Arial"/>
        </w:rPr>
        <w:t>s</w:t>
      </w:r>
      <w:r w:rsidR="003A2ED1" w:rsidRPr="0020282C">
        <w:rPr>
          <w:rFonts w:ascii="Arial" w:hAnsi="Arial" w:cs="Arial"/>
        </w:rPr>
        <w:t xml:space="preserve"> for UWTSD</w:t>
      </w:r>
      <w:r w:rsidR="003B4C67" w:rsidRPr="0020282C">
        <w:rPr>
          <w:rFonts w:ascii="Arial" w:hAnsi="Arial" w:cs="Arial"/>
        </w:rPr>
        <w:t xml:space="preserve">. This will give myself vital access to current energy data and </w:t>
      </w:r>
      <w:r w:rsidR="007E11EA" w:rsidRPr="0020282C">
        <w:rPr>
          <w:rFonts w:ascii="Arial" w:hAnsi="Arial" w:cs="Arial"/>
        </w:rPr>
        <w:t>physical access to</w:t>
      </w:r>
      <w:r w:rsidR="00140432" w:rsidRPr="0020282C">
        <w:rPr>
          <w:rFonts w:ascii="Arial" w:hAnsi="Arial" w:cs="Arial"/>
        </w:rPr>
        <w:t xml:space="preserve"> all necessary campuses, including specific buildings which have been </w:t>
      </w:r>
      <w:r w:rsidR="001B38DC" w:rsidRPr="0020282C">
        <w:rPr>
          <w:rFonts w:ascii="Arial" w:hAnsi="Arial" w:cs="Arial"/>
        </w:rPr>
        <w:t xml:space="preserve">earmarked as </w:t>
      </w:r>
      <w:r w:rsidR="00D721AF" w:rsidRPr="0020282C">
        <w:rPr>
          <w:rFonts w:ascii="Arial" w:hAnsi="Arial" w:cs="Arial"/>
        </w:rPr>
        <w:t>more likely retro</w:t>
      </w:r>
      <w:r w:rsidR="00CD0234" w:rsidRPr="0020282C">
        <w:rPr>
          <w:rFonts w:ascii="Arial" w:hAnsi="Arial" w:cs="Arial"/>
        </w:rPr>
        <w:t>fit candidates</w:t>
      </w:r>
      <w:r w:rsidR="00266E5B" w:rsidRPr="0020282C">
        <w:rPr>
          <w:rFonts w:ascii="Arial" w:hAnsi="Arial" w:cs="Arial"/>
        </w:rPr>
        <w:t xml:space="preserve">. </w:t>
      </w:r>
      <w:r w:rsidR="007E11EA" w:rsidRPr="0020282C">
        <w:rPr>
          <w:rFonts w:ascii="Arial" w:hAnsi="Arial" w:cs="Arial"/>
        </w:rPr>
        <w:t xml:space="preserve"> </w:t>
      </w:r>
    </w:p>
    <w:p w14:paraId="787437B5" w14:textId="77777777" w:rsidR="00843666" w:rsidRPr="0020282C" w:rsidRDefault="00843666" w:rsidP="0020282C">
      <w:pPr>
        <w:rPr>
          <w:rFonts w:ascii="Arial" w:hAnsi="Arial" w:cs="Arial"/>
        </w:rPr>
      </w:pPr>
    </w:p>
    <w:p w14:paraId="52732634" w14:textId="77777777" w:rsidR="00843666" w:rsidRPr="0020282C" w:rsidRDefault="00843666" w:rsidP="0020282C">
      <w:pPr>
        <w:rPr>
          <w:rFonts w:ascii="Arial" w:hAnsi="Arial" w:cs="Arial"/>
        </w:rPr>
      </w:pPr>
    </w:p>
    <w:p w14:paraId="1CFB5026" w14:textId="77777777" w:rsidR="00843666" w:rsidRPr="0020282C" w:rsidRDefault="00843666" w:rsidP="0020282C">
      <w:pPr>
        <w:rPr>
          <w:rFonts w:ascii="Arial" w:hAnsi="Arial" w:cs="Arial"/>
        </w:rPr>
      </w:pPr>
    </w:p>
    <w:p w14:paraId="29F1DCA1" w14:textId="77777777" w:rsidR="00843666" w:rsidRPr="0020282C" w:rsidRDefault="00843666" w:rsidP="0020282C">
      <w:pPr>
        <w:rPr>
          <w:rFonts w:ascii="Arial" w:hAnsi="Arial" w:cs="Arial"/>
        </w:rPr>
      </w:pPr>
    </w:p>
    <w:p w14:paraId="129AA85E" w14:textId="77777777" w:rsidR="00843666" w:rsidRPr="0020282C" w:rsidRDefault="00843666" w:rsidP="0020282C">
      <w:pPr>
        <w:rPr>
          <w:rFonts w:ascii="Arial" w:hAnsi="Arial" w:cs="Arial"/>
        </w:rPr>
      </w:pPr>
    </w:p>
    <w:p w14:paraId="1302CC92" w14:textId="77777777" w:rsidR="00843666" w:rsidRPr="0020282C" w:rsidRDefault="00843666" w:rsidP="0020282C">
      <w:pPr>
        <w:rPr>
          <w:rFonts w:ascii="Arial" w:hAnsi="Arial" w:cs="Arial"/>
        </w:rPr>
      </w:pPr>
    </w:p>
    <w:p w14:paraId="4BE67912" w14:textId="77777777" w:rsidR="00843666" w:rsidRPr="0020282C" w:rsidRDefault="00843666" w:rsidP="0020282C">
      <w:pPr>
        <w:rPr>
          <w:rFonts w:ascii="Arial" w:hAnsi="Arial" w:cs="Arial"/>
        </w:rPr>
      </w:pPr>
    </w:p>
    <w:p w14:paraId="4637A7E0" w14:textId="77777777" w:rsidR="00843666" w:rsidRPr="0020282C" w:rsidRDefault="00843666" w:rsidP="0020282C">
      <w:pPr>
        <w:rPr>
          <w:rFonts w:ascii="Arial" w:hAnsi="Arial" w:cs="Arial"/>
        </w:rPr>
      </w:pPr>
    </w:p>
    <w:p w14:paraId="2DE863A4" w14:textId="77777777" w:rsidR="00843666" w:rsidRPr="0020282C" w:rsidRDefault="00843666" w:rsidP="0020282C">
      <w:pPr>
        <w:rPr>
          <w:rFonts w:ascii="Arial" w:hAnsi="Arial" w:cs="Arial"/>
        </w:rPr>
      </w:pPr>
    </w:p>
    <w:p w14:paraId="7B206033" w14:textId="77777777" w:rsidR="00843666" w:rsidRPr="0020282C" w:rsidRDefault="00843666" w:rsidP="0020282C">
      <w:pPr>
        <w:rPr>
          <w:rFonts w:ascii="Arial" w:hAnsi="Arial" w:cs="Arial"/>
        </w:rPr>
      </w:pPr>
    </w:p>
    <w:p w14:paraId="36AA7BE7" w14:textId="77777777" w:rsidR="00843666" w:rsidRPr="0020282C" w:rsidRDefault="00843666" w:rsidP="0020282C">
      <w:pPr>
        <w:rPr>
          <w:rFonts w:ascii="Arial" w:hAnsi="Arial" w:cs="Arial"/>
        </w:rPr>
      </w:pPr>
    </w:p>
    <w:p w14:paraId="151A8DE2" w14:textId="77777777" w:rsidR="00843666" w:rsidRPr="0020282C" w:rsidRDefault="00843666" w:rsidP="0020282C">
      <w:pPr>
        <w:rPr>
          <w:rFonts w:ascii="Arial" w:hAnsi="Arial" w:cs="Arial"/>
        </w:rPr>
      </w:pPr>
    </w:p>
    <w:p w14:paraId="4611E415" w14:textId="77777777" w:rsidR="00843666" w:rsidRPr="0020282C" w:rsidRDefault="00843666" w:rsidP="0020282C">
      <w:pPr>
        <w:rPr>
          <w:rFonts w:ascii="Arial" w:hAnsi="Arial" w:cs="Arial"/>
        </w:rPr>
      </w:pPr>
    </w:p>
    <w:p w14:paraId="22E0EE85" w14:textId="77777777" w:rsidR="00843666" w:rsidRPr="0020282C" w:rsidRDefault="00843666" w:rsidP="0020282C">
      <w:pPr>
        <w:rPr>
          <w:rFonts w:ascii="Arial" w:hAnsi="Arial" w:cs="Arial"/>
        </w:rPr>
      </w:pPr>
    </w:p>
    <w:p w14:paraId="56CE83C8" w14:textId="77777777" w:rsidR="00843666" w:rsidRPr="0020282C" w:rsidRDefault="00843666" w:rsidP="0020282C">
      <w:pPr>
        <w:rPr>
          <w:rFonts w:ascii="Arial" w:hAnsi="Arial" w:cs="Arial"/>
        </w:rPr>
      </w:pPr>
    </w:p>
    <w:p w14:paraId="323FCD18" w14:textId="77777777" w:rsidR="00843666" w:rsidRPr="0020282C" w:rsidRDefault="00843666" w:rsidP="0020282C">
      <w:pPr>
        <w:rPr>
          <w:rFonts w:ascii="Arial" w:hAnsi="Arial" w:cs="Arial"/>
        </w:rPr>
      </w:pPr>
    </w:p>
    <w:p w14:paraId="5E486EDC" w14:textId="77777777" w:rsidR="00843666" w:rsidRPr="0020282C" w:rsidRDefault="00843666" w:rsidP="0020282C">
      <w:pPr>
        <w:rPr>
          <w:rFonts w:ascii="Arial" w:hAnsi="Arial" w:cs="Arial"/>
        </w:rPr>
      </w:pPr>
    </w:p>
    <w:p w14:paraId="5A3CB1C3" w14:textId="77777777" w:rsidR="00843666" w:rsidRPr="0020282C" w:rsidRDefault="00843666" w:rsidP="0020282C">
      <w:pPr>
        <w:rPr>
          <w:rFonts w:ascii="Arial" w:hAnsi="Arial" w:cs="Arial"/>
        </w:rPr>
      </w:pPr>
    </w:p>
    <w:p w14:paraId="6EB49049" w14:textId="77777777" w:rsidR="00843666" w:rsidRPr="0020282C" w:rsidRDefault="00843666" w:rsidP="0020282C">
      <w:pPr>
        <w:rPr>
          <w:rFonts w:ascii="Arial" w:hAnsi="Arial" w:cs="Arial"/>
        </w:rPr>
      </w:pPr>
    </w:p>
    <w:p w14:paraId="72F44501" w14:textId="4D600A0F" w:rsidR="00843666" w:rsidRPr="0020282C" w:rsidRDefault="00843666" w:rsidP="0020282C">
      <w:pPr>
        <w:pStyle w:val="Heading1"/>
        <w:rPr>
          <w:rFonts w:ascii="Arial" w:hAnsi="Arial" w:cs="Arial"/>
        </w:rPr>
      </w:pPr>
      <w:bookmarkStart w:id="8" w:name="_Toc133572656"/>
      <w:r w:rsidRPr="0020282C">
        <w:rPr>
          <w:rFonts w:ascii="Arial" w:hAnsi="Arial" w:cs="Arial"/>
        </w:rPr>
        <w:lastRenderedPageBreak/>
        <w:t>Schedules &amp; Planning</w:t>
      </w:r>
      <w:bookmarkEnd w:id="8"/>
    </w:p>
    <w:p w14:paraId="4880697F" w14:textId="77777777" w:rsidR="00574379" w:rsidRPr="0020282C" w:rsidRDefault="001735D1" w:rsidP="0020282C">
      <w:pPr>
        <w:rPr>
          <w:rFonts w:ascii="Arial" w:hAnsi="Arial" w:cs="Arial"/>
        </w:rPr>
      </w:pPr>
      <w:r w:rsidRPr="0020282C">
        <w:rPr>
          <w:rFonts w:ascii="Arial" w:hAnsi="Arial" w:cs="Arial"/>
        </w:rPr>
        <w:t>Planning for this project began back in August 2022. At that point, it consisted of finding areas of interest that could be used for the project, and retrofitting with the purpose of retaining character in buildings whilst also improving energy efficiency was the key research area. A Gantt chart was created to schedule the project as accurately as possible, but left room for flexibility as schedules can always deviate from the initial plan, via internal or external factors. The schedule proved to shift during the project mainly due to external factors, as working with members of internal university departments, each with their own responsibilities, aimed to input their knowledge to aid the project whilst managing their own workload. Fortunately, the flexibility in the initial scheduling didn’t allow these delays in progress to affect th</w:t>
      </w:r>
      <w:r w:rsidR="00574379" w:rsidRPr="0020282C">
        <w:rPr>
          <w:rFonts w:ascii="Arial" w:hAnsi="Arial" w:cs="Arial"/>
        </w:rPr>
        <w:t>e</w:t>
      </w:r>
      <w:r w:rsidRPr="0020282C">
        <w:rPr>
          <w:rFonts w:ascii="Arial" w:hAnsi="Arial" w:cs="Arial"/>
        </w:rPr>
        <w:t xml:space="preserve"> flow</w:t>
      </w:r>
      <w:r w:rsidR="00574379" w:rsidRPr="0020282C">
        <w:rPr>
          <w:rFonts w:ascii="Arial" w:hAnsi="Arial" w:cs="Arial"/>
        </w:rPr>
        <w:t xml:space="preserve"> of the project</w:t>
      </w:r>
      <w:r w:rsidRPr="0020282C">
        <w:rPr>
          <w:rFonts w:ascii="Arial" w:hAnsi="Arial" w:cs="Arial"/>
        </w:rPr>
        <w:t>.</w:t>
      </w:r>
      <w:r w:rsidR="00574379" w:rsidRPr="0020282C">
        <w:rPr>
          <w:rFonts w:ascii="Arial" w:hAnsi="Arial" w:cs="Arial"/>
        </w:rPr>
        <w:t xml:space="preserve"> </w:t>
      </w:r>
    </w:p>
    <w:p w14:paraId="7B1B0AEB" w14:textId="77777777" w:rsidR="00AE4AB1" w:rsidRDefault="00AE4AB1" w:rsidP="00AE4AB1">
      <w:pPr>
        <w:keepNext/>
        <w:jc w:val="center"/>
      </w:pPr>
      <w:r w:rsidRPr="00AE4AB1">
        <w:rPr>
          <w:rFonts w:ascii="Arial" w:hAnsi="Arial" w:cs="Arial"/>
          <w:noProof/>
        </w:rPr>
        <w:drawing>
          <wp:inline distT="0" distB="0" distL="0" distR="0" wp14:anchorId="1A3B6AAD" wp14:editId="0FAA1C33">
            <wp:extent cx="5561698" cy="4921857"/>
            <wp:effectExtent l="0" t="0" r="1270" b="0"/>
            <wp:docPr id="209548370"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48370" name="Picture 1" descr="A screenshot of a computer&#10;&#10;Description automatically generated with low confidence"/>
                    <pic:cNvPicPr/>
                  </pic:nvPicPr>
                  <pic:blipFill>
                    <a:blip r:embed="rId17"/>
                    <a:stretch>
                      <a:fillRect/>
                    </a:stretch>
                  </pic:blipFill>
                  <pic:spPr>
                    <a:xfrm>
                      <a:off x="0" y="0"/>
                      <a:ext cx="5568720" cy="4928071"/>
                    </a:xfrm>
                    <a:prstGeom prst="rect">
                      <a:avLst/>
                    </a:prstGeom>
                  </pic:spPr>
                </pic:pic>
              </a:graphicData>
            </a:graphic>
          </wp:inline>
        </w:drawing>
      </w:r>
    </w:p>
    <w:p w14:paraId="027BF242" w14:textId="109EA2FE" w:rsidR="0020282C" w:rsidRDefault="00AE4AB1" w:rsidP="00AE4AB1">
      <w:pPr>
        <w:pStyle w:val="Caption"/>
        <w:jc w:val="center"/>
      </w:pPr>
      <w:bookmarkStart w:id="9" w:name="_Toc133533931"/>
      <w:r>
        <w:t xml:space="preserve">Figure </w:t>
      </w:r>
      <w:r w:rsidR="00B91824">
        <w:fldChar w:fldCharType="begin"/>
      </w:r>
      <w:r w:rsidR="00B91824">
        <w:instrText xml:space="preserve"> SEQ Figure \* ARABIC </w:instrText>
      </w:r>
      <w:r w:rsidR="00B91824">
        <w:fldChar w:fldCharType="separate"/>
      </w:r>
      <w:r w:rsidR="00464509">
        <w:rPr>
          <w:noProof/>
        </w:rPr>
        <w:t>4</w:t>
      </w:r>
      <w:r w:rsidR="00B91824">
        <w:rPr>
          <w:noProof/>
        </w:rPr>
        <w:fldChar w:fldCharType="end"/>
      </w:r>
      <w:r>
        <w:t xml:space="preserve"> - 2022 Gantt Chart (source: author)</w:t>
      </w:r>
      <w:bookmarkEnd w:id="9"/>
    </w:p>
    <w:p w14:paraId="5186CD79" w14:textId="77777777" w:rsidR="00AE4AB1" w:rsidRDefault="00AE4AB1" w:rsidP="00AE4AB1">
      <w:pPr>
        <w:keepNext/>
        <w:jc w:val="center"/>
      </w:pPr>
      <w:r w:rsidRPr="00AE4AB1">
        <w:rPr>
          <w:noProof/>
        </w:rPr>
        <w:lastRenderedPageBreak/>
        <w:drawing>
          <wp:inline distT="0" distB="0" distL="0" distR="0" wp14:anchorId="1A90A621" wp14:editId="1F5FC31A">
            <wp:extent cx="5821349" cy="4157003"/>
            <wp:effectExtent l="0" t="0" r="8255" b="0"/>
            <wp:docPr id="845853424"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853424" name="Picture 1" descr="Graphical user interface, application, table, Excel&#10;&#10;Description automatically generated"/>
                    <pic:cNvPicPr/>
                  </pic:nvPicPr>
                  <pic:blipFill rotWithShape="1">
                    <a:blip r:embed="rId18"/>
                    <a:srcRect l="739" t="27312" r="58191" b="20548"/>
                    <a:stretch/>
                  </pic:blipFill>
                  <pic:spPr bwMode="auto">
                    <a:xfrm>
                      <a:off x="0" y="0"/>
                      <a:ext cx="5845394" cy="4174173"/>
                    </a:xfrm>
                    <a:prstGeom prst="rect">
                      <a:avLst/>
                    </a:prstGeom>
                    <a:ln>
                      <a:noFill/>
                    </a:ln>
                    <a:extLst>
                      <a:ext uri="{53640926-AAD7-44D8-BBD7-CCE9431645EC}">
                        <a14:shadowObscured xmlns:a14="http://schemas.microsoft.com/office/drawing/2010/main"/>
                      </a:ext>
                    </a:extLst>
                  </pic:spPr>
                </pic:pic>
              </a:graphicData>
            </a:graphic>
          </wp:inline>
        </w:drawing>
      </w:r>
    </w:p>
    <w:p w14:paraId="379DEBD5" w14:textId="4E444D1B" w:rsidR="00AE4AB1" w:rsidRPr="00AE4AB1" w:rsidRDefault="00AE4AB1" w:rsidP="00AE4AB1">
      <w:pPr>
        <w:pStyle w:val="Caption"/>
        <w:jc w:val="center"/>
      </w:pPr>
      <w:bookmarkStart w:id="10" w:name="_Toc133533932"/>
      <w:r>
        <w:t xml:space="preserve">Figure </w:t>
      </w:r>
      <w:r w:rsidR="00B91824">
        <w:fldChar w:fldCharType="begin"/>
      </w:r>
      <w:r w:rsidR="00B91824">
        <w:instrText xml:space="preserve"> SEQ Figure \* ARABIC </w:instrText>
      </w:r>
      <w:r w:rsidR="00B91824">
        <w:fldChar w:fldCharType="separate"/>
      </w:r>
      <w:r w:rsidR="00464509">
        <w:rPr>
          <w:noProof/>
        </w:rPr>
        <w:t>5</w:t>
      </w:r>
      <w:r w:rsidR="00B91824">
        <w:rPr>
          <w:noProof/>
        </w:rPr>
        <w:fldChar w:fldCharType="end"/>
      </w:r>
      <w:r>
        <w:t xml:space="preserve"> - 2023 Gantt Chart (source: author)</w:t>
      </w:r>
      <w:bookmarkEnd w:id="10"/>
    </w:p>
    <w:p w14:paraId="1FF6C344" w14:textId="578A2C5B" w:rsidR="00EF2F4D" w:rsidRPr="0020282C" w:rsidRDefault="002336B2" w:rsidP="0020282C">
      <w:pPr>
        <w:rPr>
          <w:rFonts w:ascii="Arial" w:hAnsi="Arial" w:cs="Arial"/>
        </w:rPr>
      </w:pPr>
      <w:r w:rsidRPr="002336B2">
        <w:rPr>
          <w:rFonts w:ascii="Arial" w:hAnsi="Arial" w:cs="Arial"/>
          <w:highlight w:val="yellow"/>
        </w:rPr>
        <w:t>**ANALYSE GC</w:t>
      </w:r>
      <w:r w:rsidR="00A64CA4" w:rsidRPr="0020282C">
        <w:rPr>
          <w:rFonts w:ascii="Arial" w:hAnsi="Arial" w:cs="Arial"/>
        </w:rPr>
        <w:br w:type="page"/>
      </w:r>
    </w:p>
    <w:p w14:paraId="5F4625F7" w14:textId="3397A02D" w:rsidR="00843666" w:rsidRPr="0020282C" w:rsidRDefault="00843666" w:rsidP="0020282C">
      <w:pPr>
        <w:pStyle w:val="Heading1"/>
        <w:rPr>
          <w:rFonts w:ascii="Arial" w:hAnsi="Arial" w:cs="Arial"/>
        </w:rPr>
      </w:pPr>
      <w:bookmarkStart w:id="11" w:name="_Toc133572657"/>
      <w:r w:rsidRPr="0020282C">
        <w:rPr>
          <w:rFonts w:ascii="Arial" w:hAnsi="Arial" w:cs="Arial"/>
        </w:rPr>
        <w:lastRenderedPageBreak/>
        <w:t>Literature Review</w:t>
      </w:r>
      <w:bookmarkEnd w:id="11"/>
    </w:p>
    <w:p w14:paraId="65A32556" w14:textId="78A80167" w:rsidR="00BC6C1E" w:rsidRPr="0020282C" w:rsidRDefault="001D67D1" w:rsidP="0020282C">
      <w:pPr>
        <w:rPr>
          <w:rFonts w:ascii="Arial" w:hAnsi="Arial" w:cs="Arial"/>
        </w:rPr>
      </w:pPr>
      <w:r w:rsidRPr="0020282C">
        <w:rPr>
          <w:rFonts w:ascii="Arial" w:hAnsi="Arial" w:cs="Arial"/>
        </w:rPr>
        <w:t>The Global Status Report (GSR) 2017 by the United Nations (UN) claims that the world is expected to build 230 billion square metres in new construction over the next 40 years – equivalent to the size of Paris added every single week</w:t>
      </w:r>
      <w:sdt>
        <w:sdtPr>
          <w:rPr>
            <w:rFonts w:ascii="Arial" w:hAnsi="Arial" w:cs="Arial"/>
          </w:rPr>
          <w:id w:val="2130963348"/>
          <w:citation/>
        </w:sdtPr>
        <w:sdtEndPr/>
        <w:sdtContent>
          <w:r w:rsidRPr="0020282C">
            <w:rPr>
              <w:rFonts w:ascii="Arial" w:hAnsi="Arial" w:cs="Arial"/>
            </w:rPr>
            <w:fldChar w:fldCharType="begin"/>
          </w:r>
          <w:r w:rsidRPr="0020282C">
            <w:rPr>
              <w:rFonts w:ascii="Arial" w:hAnsi="Arial" w:cs="Arial"/>
            </w:rPr>
            <w:instrText xml:space="preserve"> CITATION UNE17 \l 2057 </w:instrText>
          </w:r>
          <w:r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(UN Environment, 2017)</w:t>
          </w:r>
          <w:r w:rsidRPr="0020282C">
            <w:rPr>
              <w:rFonts w:ascii="Arial" w:hAnsi="Arial" w:cs="Arial"/>
            </w:rPr>
            <w:fldChar w:fldCharType="end"/>
          </w:r>
        </w:sdtContent>
      </w:sdt>
      <w:r w:rsidRPr="0020282C">
        <w:rPr>
          <w:rFonts w:ascii="Arial" w:hAnsi="Arial" w:cs="Arial"/>
        </w:rPr>
        <w:t xml:space="preserve">. </w:t>
      </w:r>
      <w:proofErr w:type="gramStart"/>
      <w:r w:rsidRPr="0020282C">
        <w:rPr>
          <w:rFonts w:ascii="Arial" w:hAnsi="Arial" w:cs="Arial"/>
        </w:rPr>
        <w:t>However</w:t>
      </w:r>
      <w:proofErr w:type="gramEnd"/>
      <w:r w:rsidRPr="0020282C">
        <w:rPr>
          <w:rFonts w:ascii="Arial" w:hAnsi="Arial" w:cs="Arial"/>
        </w:rPr>
        <w:t xml:space="preserve"> the construction sector is not on track to decarbonise by 2050</w:t>
      </w:r>
      <w:sdt>
        <w:sdtPr>
          <w:rPr>
            <w:rFonts w:ascii="Arial" w:hAnsi="Arial" w:cs="Arial"/>
          </w:rPr>
          <w:id w:val="-1088461110"/>
          <w:citation/>
        </w:sdtPr>
        <w:sdtEndPr/>
        <w:sdtContent>
          <w:r w:rsidR="00FA3992" w:rsidRPr="0020282C">
            <w:rPr>
              <w:rFonts w:ascii="Arial" w:hAnsi="Arial" w:cs="Arial"/>
            </w:rPr>
            <w:fldChar w:fldCharType="begin"/>
          </w:r>
          <w:r w:rsidR="00FA3992" w:rsidRPr="0020282C">
            <w:rPr>
              <w:rFonts w:ascii="Arial" w:hAnsi="Arial" w:cs="Arial"/>
            </w:rPr>
            <w:instrText xml:space="preserve"> CITATION UNE22 \l 2057 </w:instrText>
          </w:r>
          <w:r w:rsidR="00FA3992"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(UN Environment, 2022)</w:t>
          </w:r>
          <w:r w:rsidR="00FA3992" w:rsidRPr="0020282C">
            <w:rPr>
              <w:rFonts w:ascii="Arial" w:hAnsi="Arial" w:cs="Arial"/>
            </w:rPr>
            <w:fldChar w:fldCharType="end"/>
          </w:r>
        </w:sdtContent>
      </w:sdt>
      <w:r w:rsidRPr="0020282C">
        <w:rPr>
          <w:rFonts w:ascii="Arial" w:hAnsi="Arial" w:cs="Arial"/>
        </w:rPr>
        <w:t>. The fast-moving pace of the construction sector must not allow us to take our eye off the ball from existing buildings. According to Paula Walsh, Global Property Leader at Arup, 87% of today’s buildings will still be occupied by 2050 (which coincidentally is the same year that the UK Governments target to reach Net Zero GHG emissions is proposed for)</w:t>
      </w:r>
      <w:sdt>
        <w:sdtPr>
          <w:rPr>
            <w:rFonts w:ascii="Arial" w:hAnsi="Arial" w:cs="Arial"/>
          </w:rPr>
          <w:id w:val="1986578536"/>
          <w:citation/>
        </w:sdtPr>
        <w:sdtEndPr/>
        <w:sdtContent>
          <w:r w:rsidRPr="0020282C">
            <w:rPr>
              <w:rFonts w:ascii="Arial" w:hAnsi="Arial" w:cs="Arial"/>
            </w:rPr>
            <w:fldChar w:fldCharType="begin"/>
          </w:r>
          <w:r w:rsidRPr="0020282C">
            <w:rPr>
              <w:rFonts w:ascii="Arial" w:hAnsi="Arial" w:cs="Arial"/>
            </w:rPr>
            <w:instrText xml:space="preserve">CITATION ARU22 \l 2057 </w:instrText>
          </w:r>
          <w:r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(Arup, n.d.)</w:t>
          </w:r>
          <w:r w:rsidRPr="0020282C">
            <w:rPr>
              <w:rFonts w:ascii="Arial" w:hAnsi="Arial" w:cs="Arial"/>
            </w:rPr>
            <w:fldChar w:fldCharType="end"/>
          </w:r>
        </w:sdtContent>
      </w:sdt>
      <w:r w:rsidRPr="0020282C">
        <w:rPr>
          <w:rFonts w:ascii="Arial" w:hAnsi="Arial" w:cs="Arial"/>
        </w:rPr>
        <w:t>. So, with that in mind, the focus of this report is to look further into the retrofit of existing buildings, with the idea of making them more energy efficient.</w:t>
      </w:r>
    </w:p>
    <w:p w14:paraId="3FC040E2" w14:textId="07AD538A" w:rsidR="00873DD8" w:rsidRPr="0020282C" w:rsidRDefault="00843666" w:rsidP="0020282C">
      <w:pPr>
        <w:rPr>
          <w:rFonts w:ascii="Arial" w:hAnsi="Arial" w:cs="Arial"/>
        </w:rPr>
      </w:pPr>
      <w:r w:rsidRPr="0020282C">
        <w:rPr>
          <w:rFonts w:ascii="Arial" w:hAnsi="Arial" w:cs="Arial"/>
        </w:rPr>
        <w:t xml:space="preserve">Factor Four: Doubling Wealth - Halving Resource Use was published in 1998 by AB </w:t>
      </w:r>
      <w:proofErr w:type="spellStart"/>
      <w:r w:rsidRPr="0020282C">
        <w:rPr>
          <w:rFonts w:ascii="Arial" w:hAnsi="Arial" w:cs="Arial"/>
        </w:rPr>
        <w:t>Lovins</w:t>
      </w:r>
      <w:proofErr w:type="spellEnd"/>
      <w:r w:rsidRPr="0020282C">
        <w:rPr>
          <w:rFonts w:ascii="Arial" w:hAnsi="Arial" w:cs="Arial"/>
        </w:rPr>
        <w:t xml:space="preserve">, LH </w:t>
      </w:r>
      <w:proofErr w:type="spellStart"/>
      <w:r w:rsidRPr="0020282C">
        <w:rPr>
          <w:rFonts w:ascii="Arial" w:hAnsi="Arial" w:cs="Arial"/>
        </w:rPr>
        <w:t>Lovins</w:t>
      </w:r>
      <w:proofErr w:type="spellEnd"/>
      <w:r w:rsidRPr="0020282C">
        <w:rPr>
          <w:rFonts w:ascii="Arial" w:hAnsi="Arial" w:cs="Arial"/>
        </w:rPr>
        <w:t xml:space="preserve"> &amp; EV </w:t>
      </w:r>
      <w:proofErr w:type="spellStart"/>
      <w:r w:rsidRPr="0020282C">
        <w:rPr>
          <w:rFonts w:ascii="Arial" w:hAnsi="Arial" w:cs="Arial"/>
        </w:rPr>
        <w:t>Weizs</w:t>
      </w:r>
      <w:proofErr w:type="spellEnd"/>
      <m:oMath>
        <m:acc>
          <m:accPr>
            <m:chr m:val="̈"/>
            <m:ctrlPr>
              <w:rPr>
                <w:rFonts w:ascii="Cambria Math" w:hAnsi="Cambria Math" w:cs="Arial"/>
              </w:rPr>
            </m:ctrlPr>
          </m:accPr>
          <m:e>
            <m:r>
              <w:rPr>
                <w:rFonts w:ascii="Cambria Math" w:hAnsi="Cambria Math" w:cs="Arial"/>
              </w:rPr>
              <m:t>a</m:t>
            </m:r>
          </m:e>
        </m:acc>
      </m:oMath>
      <w:r w:rsidRPr="0020282C">
        <w:rPr>
          <w:rFonts w:ascii="Arial" w:hAnsi="Arial" w:cs="Arial"/>
        </w:rPr>
        <w:t>cker yet still many of its key principles are relevant today, if anything they are more relevant now than when the book was first published, due to the environment we now find ourselves in during 2023.</w:t>
      </w:r>
      <w:r w:rsidR="00873DD8" w:rsidRPr="0020282C">
        <w:rPr>
          <w:rFonts w:ascii="Arial" w:hAnsi="Arial" w:cs="Arial"/>
        </w:rPr>
        <w:t xml:space="preserve"> Many opposers to various new environment-improving initiatives such as low-traffic neighbourhoods (LTNs) or congestion charges in ultra-low emission zones (ULEZ</w:t>
      </w:r>
      <w:r w:rsidR="00A2547B" w:rsidRPr="0020282C">
        <w:rPr>
          <w:rFonts w:ascii="Arial" w:hAnsi="Arial" w:cs="Arial"/>
        </w:rPr>
        <w:t>s</w:t>
      </w:r>
      <w:r w:rsidR="00873DD8" w:rsidRPr="0020282C">
        <w:rPr>
          <w:rFonts w:ascii="Arial" w:hAnsi="Arial" w:cs="Arial"/>
        </w:rPr>
        <w:t xml:space="preserve">) claim that these changes are moving society backwards rather than forwards. However, Factor Four states that improving efficiency means getting the same or more output from less energy (up to three quarters less), rather than the view that higher efficiency is somewhat of a code for poorer performance. </w:t>
      </w:r>
      <w:r w:rsidR="00BC5583" w:rsidRPr="0020282C">
        <w:rPr>
          <w:rFonts w:ascii="Arial" w:hAnsi="Arial" w:cs="Arial"/>
        </w:rPr>
        <w:t>It also outlines seven good reasons for resource efficiency, which includes: living better, depleting less, making money, multiplying use of scarce capital, and having more employment</w:t>
      </w:r>
      <w:sdt>
        <w:sdtPr>
          <w:rPr>
            <w:rFonts w:ascii="Arial" w:hAnsi="Arial" w:cs="Arial"/>
          </w:rPr>
          <w:id w:val="-1741321539"/>
          <w:citation/>
        </w:sdtPr>
        <w:sdtEndPr/>
        <w:sdtContent>
          <w:r w:rsidR="00316228" w:rsidRPr="0020282C">
            <w:rPr>
              <w:rFonts w:ascii="Arial" w:hAnsi="Arial" w:cs="Arial"/>
            </w:rPr>
            <w:fldChar w:fldCharType="begin"/>
          </w:r>
          <w:r w:rsidR="00316228" w:rsidRPr="0020282C">
            <w:rPr>
              <w:rFonts w:ascii="Arial" w:hAnsi="Arial" w:cs="Arial"/>
            </w:rPr>
            <w:instrText xml:space="preserve"> CITATION Amo97 \l 2057 </w:instrText>
          </w:r>
          <w:r w:rsidR="00316228"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(Amory B Lovins, 1997)</w:t>
          </w:r>
          <w:r w:rsidR="00316228" w:rsidRPr="0020282C">
            <w:rPr>
              <w:rFonts w:ascii="Arial" w:hAnsi="Arial" w:cs="Arial"/>
            </w:rPr>
            <w:fldChar w:fldCharType="end"/>
          </w:r>
        </w:sdtContent>
      </w:sdt>
      <w:r w:rsidR="00BC5583" w:rsidRPr="0020282C">
        <w:rPr>
          <w:rFonts w:ascii="Arial" w:hAnsi="Arial" w:cs="Arial"/>
        </w:rPr>
        <w:t xml:space="preserve">. </w:t>
      </w:r>
      <w:r w:rsidR="00873DD8" w:rsidRPr="0020282C">
        <w:rPr>
          <w:rFonts w:ascii="Arial" w:hAnsi="Arial" w:cs="Arial"/>
        </w:rPr>
        <w:t xml:space="preserve">  </w:t>
      </w:r>
      <w:r w:rsidRPr="0020282C">
        <w:rPr>
          <w:rFonts w:ascii="Arial" w:hAnsi="Arial" w:cs="Arial"/>
        </w:rPr>
        <w:t xml:space="preserve"> </w:t>
      </w:r>
    </w:p>
    <w:p w14:paraId="3BF31BB2" w14:textId="28C74613" w:rsidR="00843666" w:rsidRPr="0020282C" w:rsidRDefault="00843666" w:rsidP="0020282C">
      <w:pPr>
        <w:rPr>
          <w:rFonts w:ascii="Arial" w:hAnsi="Arial" w:cs="Arial"/>
        </w:rPr>
      </w:pPr>
      <w:r w:rsidRPr="0020282C">
        <w:rPr>
          <w:rFonts w:ascii="Arial" w:hAnsi="Arial" w:cs="Arial"/>
        </w:rPr>
        <w:t>Sustainable building desi</w:t>
      </w:r>
      <w:r w:rsidR="00B33FF2" w:rsidRPr="0020282C">
        <w:rPr>
          <w:rFonts w:ascii="Arial" w:hAnsi="Arial" w:cs="Arial"/>
        </w:rPr>
        <w:t>gn</w:t>
      </w:r>
      <w:r w:rsidRPr="0020282C">
        <w:rPr>
          <w:rFonts w:ascii="Arial" w:hAnsi="Arial" w:cs="Arial"/>
        </w:rPr>
        <w:t xml:space="preserve"> is a key principle put forward in the book, stating that new buildings should be designed with energy and sustainability at the forefront rather than something of an afterthought, being </w:t>
      </w:r>
      <w:r w:rsidR="00B33FF2" w:rsidRPr="0020282C">
        <w:rPr>
          <w:rFonts w:ascii="Arial" w:hAnsi="Arial" w:cs="Arial"/>
        </w:rPr>
        <w:t>shoehorned</w:t>
      </w:r>
      <w:r w:rsidRPr="0020282C">
        <w:rPr>
          <w:rFonts w:ascii="Arial" w:hAnsi="Arial" w:cs="Arial"/>
        </w:rPr>
        <w:t xml:space="preserve"> in wherever it fit</w:t>
      </w:r>
      <w:r w:rsidR="00B33FF2" w:rsidRPr="0020282C">
        <w:rPr>
          <w:rFonts w:ascii="Arial" w:hAnsi="Arial" w:cs="Arial"/>
        </w:rPr>
        <w:t>s</w:t>
      </w:r>
      <w:r w:rsidRPr="0020282C">
        <w:rPr>
          <w:rFonts w:ascii="Arial" w:hAnsi="Arial" w:cs="Arial"/>
        </w:rPr>
        <w:t>.</w:t>
      </w:r>
    </w:p>
    <w:p w14:paraId="6412E0CA" w14:textId="65D98109" w:rsidR="00230D1B" w:rsidRPr="0020282C" w:rsidRDefault="00230D1B" w:rsidP="0020282C">
      <w:pPr>
        <w:rPr>
          <w:rFonts w:ascii="Arial" w:hAnsi="Arial" w:cs="Arial"/>
        </w:rPr>
      </w:pPr>
      <w:r w:rsidRPr="0020282C">
        <w:rPr>
          <w:rFonts w:ascii="Arial" w:hAnsi="Arial" w:cs="Arial"/>
        </w:rPr>
        <w:t>Building Research Establishment Environmental Assessment Method (BREEAM) certificate is a measurement and ratings system for sustainability in developments. BREEAM also have a refurbishment and fit-out certificate too, with the benefits of this separate ratings including: allowing compa</w:t>
      </w:r>
      <w:r w:rsidR="002E64E9" w:rsidRPr="0020282C">
        <w:rPr>
          <w:rFonts w:ascii="Arial" w:hAnsi="Arial" w:cs="Arial"/>
        </w:rPr>
        <w:t>rability to be made between different projects, help reduce operating costs, retention of historically important building stock, reduces or eliminates costs of demolition and rebuilding, minimises use of natural resources, reduces building performance gap between new and existing builds, is internationally applicable, and raises awareness in sustainable design</w:t>
      </w:r>
      <w:sdt>
        <w:sdtPr>
          <w:rPr>
            <w:rFonts w:ascii="Arial" w:hAnsi="Arial" w:cs="Arial"/>
          </w:rPr>
          <w:id w:val="-1582832929"/>
          <w:citation/>
        </w:sdtPr>
        <w:sdtEndPr/>
        <w:sdtContent>
          <w:r w:rsidR="002E64E9" w:rsidRPr="0020282C">
            <w:rPr>
              <w:rFonts w:ascii="Arial" w:hAnsi="Arial" w:cs="Arial"/>
            </w:rPr>
            <w:fldChar w:fldCharType="begin"/>
          </w:r>
          <w:r w:rsidR="002E64E9" w:rsidRPr="0020282C">
            <w:rPr>
              <w:rFonts w:ascii="Arial" w:hAnsi="Arial" w:cs="Arial"/>
            </w:rPr>
            <w:instrText xml:space="preserve"> CITATION BRE16 \l 2057 </w:instrText>
          </w:r>
          <w:r w:rsidR="002E64E9"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(BRE Global Ltd, 2016)</w:t>
          </w:r>
          <w:r w:rsidR="002E64E9" w:rsidRPr="0020282C">
            <w:rPr>
              <w:rFonts w:ascii="Arial" w:hAnsi="Arial" w:cs="Arial"/>
            </w:rPr>
            <w:fldChar w:fldCharType="end"/>
          </w:r>
        </w:sdtContent>
      </w:sdt>
      <w:r w:rsidR="002E64E9" w:rsidRPr="0020282C">
        <w:rPr>
          <w:rFonts w:ascii="Arial" w:hAnsi="Arial" w:cs="Arial"/>
        </w:rPr>
        <w:t xml:space="preserve">. </w:t>
      </w:r>
    </w:p>
    <w:p w14:paraId="67F8BD29" w14:textId="2B3ADB8F" w:rsidR="005263ED" w:rsidRPr="0020282C" w:rsidRDefault="005263ED" w:rsidP="0020282C">
      <w:pPr>
        <w:rPr>
          <w:rFonts w:ascii="Arial" w:hAnsi="Arial" w:cs="Arial"/>
        </w:rPr>
      </w:pPr>
      <w:r w:rsidRPr="0020282C">
        <w:rPr>
          <w:rFonts w:ascii="Arial" w:hAnsi="Arial" w:cs="Arial"/>
        </w:rPr>
        <w:lastRenderedPageBreak/>
        <w:t xml:space="preserve">The technical standard also outlines 4 main parts in which a refurbishment or fit-out can be assessed individually or as a combination, by a an independent and licensed BREEAM Refurbishment and Fit-Out Assessor: </w:t>
      </w:r>
    </w:p>
    <w:p w14:paraId="1287FAA1" w14:textId="77777777" w:rsidR="005263ED" w:rsidRPr="0020282C" w:rsidRDefault="005263ED" w:rsidP="0020282C">
      <w:pPr>
        <w:pStyle w:val="ListParagraph"/>
        <w:numPr>
          <w:ilvl w:val="1"/>
          <w:numId w:val="28"/>
        </w:numPr>
        <w:rPr>
          <w:rFonts w:ascii="Arial" w:hAnsi="Arial" w:cs="Arial"/>
        </w:rPr>
      </w:pPr>
      <w:r w:rsidRPr="0020282C">
        <w:rPr>
          <w:rFonts w:ascii="Arial" w:hAnsi="Arial" w:cs="Arial"/>
        </w:rPr>
        <w:t>External Envelope</w:t>
      </w:r>
    </w:p>
    <w:p w14:paraId="592144F5" w14:textId="77777777" w:rsidR="005263ED" w:rsidRPr="0020282C" w:rsidRDefault="005263ED" w:rsidP="0020282C">
      <w:pPr>
        <w:pStyle w:val="ListParagraph"/>
        <w:numPr>
          <w:ilvl w:val="1"/>
          <w:numId w:val="28"/>
        </w:numPr>
        <w:rPr>
          <w:rFonts w:ascii="Arial" w:hAnsi="Arial" w:cs="Arial"/>
        </w:rPr>
      </w:pPr>
      <w:r w:rsidRPr="0020282C">
        <w:rPr>
          <w:rFonts w:ascii="Arial" w:hAnsi="Arial" w:cs="Arial"/>
        </w:rPr>
        <w:t>Core Services</w:t>
      </w:r>
    </w:p>
    <w:p w14:paraId="2053927E" w14:textId="77777777" w:rsidR="005263ED" w:rsidRPr="0020282C" w:rsidRDefault="005263ED" w:rsidP="0020282C">
      <w:pPr>
        <w:pStyle w:val="ListParagraph"/>
        <w:numPr>
          <w:ilvl w:val="1"/>
          <w:numId w:val="28"/>
        </w:numPr>
        <w:rPr>
          <w:rFonts w:ascii="Arial" w:hAnsi="Arial" w:cs="Arial"/>
        </w:rPr>
      </w:pPr>
      <w:r w:rsidRPr="0020282C">
        <w:rPr>
          <w:rFonts w:ascii="Arial" w:hAnsi="Arial" w:cs="Arial"/>
        </w:rPr>
        <w:t>Local Services</w:t>
      </w:r>
    </w:p>
    <w:p w14:paraId="65C522AF" w14:textId="77777777" w:rsidR="005263ED" w:rsidRPr="0020282C" w:rsidRDefault="005263ED" w:rsidP="0020282C">
      <w:pPr>
        <w:pStyle w:val="ListParagraph"/>
        <w:numPr>
          <w:ilvl w:val="1"/>
          <w:numId w:val="28"/>
        </w:numPr>
        <w:rPr>
          <w:rFonts w:ascii="Arial" w:hAnsi="Arial" w:cs="Arial"/>
        </w:rPr>
      </w:pPr>
      <w:r w:rsidRPr="0020282C">
        <w:rPr>
          <w:rFonts w:ascii="Arial" w:hAnsi="Arial" w:cs="Arial"/>
        </w:rPr>
        <w:t>Interior Design</w:t>
      </w:r>
    </w:p>
    <w:p w14:paraId="588C8ABC" w14:textId="0914DE2C" w:rsidR="00230D1B" w:rsidRPr="0020282C" w:rsidRDefault="005263ED" w:rsidP="0020282C">
      <w:pPr>
        <w:rPr>
          <w:rFonts w:ascii="Arial" w:hAnsi="Arial" w:cs="Arial"/>
        </w:rPr>
      </w:pPr>
      <w:r w:rsidRPr="0020282C">
        <w:rPr>
          <w:rFonts w:ascii="Arial" w:hAnsi="Arial" w:cs="Arial"/>
        </w:rPr>
        <w:t xml:space="preserve">The ratings that can be awarded range from ‘pass’ to ‘outstanding’. They allow a clear comparability to other such buildings in an area or can be seen as a benchmark to buildings of a similar age or condition that aim to refurbish or </w:t>
      </w:r>
      <w:proofErr w:type="gramStart"/>
      <w:r w:rsidRPr="0020282C">
        <w:rPr>
          <w:rFonts w:ascii="Arial" w:hAnsi="Arial" w:cs="Arial"/>
        </w:rPr>
        <w:t>fit-out</w:t>
      </w:r>
      <w:proofErr w:type="gramEnd"/>
      <w:r w:rsidRPr="0020282C">
        <w:rPr>
          <w:rFonts w:ascii="Arial" w:hAnsi="Arial" w:cs="Arial"/>
        </w:rPr>
        <w:t xml:space="preserve"> to a similar or better standard. As mentioned in the list of benefits, this is an internationally recognised standard and used in 89 countries across the world, so projects in one continent can be compared to another</w:t>
      </w:r>
      <w:sdt>
        <w:sdtPr>
          <w:rPr>
            <w:rFonts w:ascii="Arial" w:hAnsi="Arial" w:cs="Arial"/>
          </w:rPr>
          <w:id w:val="-1328508645"/>
          <w:citation/>
        </w:sdtPr>
        <w:sdtEndPr/>
        <w:sdtContent>
          <w:r w:rsidRPr="0020282C">
            <w:rPr>
              <w:rFonts w:ascii="Arial" w:hAnsi="Arial" w:cs="Arial"/>
            </w:rPr>
            <w:fldChar w:fldCharType="begin"/>
          </w:r>
          <w:r w:rsidRPr="0020282C">
            <w:rPr>
              <w:rFonts w:ascii="Arial" w:hAnsi="Arial" w:cs="Arial"/>
            </w:rPr>
            <w:instrText xml:space="preserve"> CITATION Bre \l 2057 </w:instrText>
          </w:r>
          <w:r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(Bre Group, n.d.)</w:t>
          </w:r>
          <w:r w:rsidRPr="0020282C">
            <w:rPr>
              <w:rFonts w:ascii="Arial" w:hAnsi="Arial" w:cs="Arial"/>
            </w:rPr>
            <w:fldChar w:fldCharType="end"/>
          </w:r>
        </w:sdtContent>
      </w:sdt>
      <w:r w:rsidRPr="0020282C">
        <w:rPr>
          <w:rFonts w:ascii="Arial" w:hAnsi="Arial" w:cs="Arial"/>
        </w:rPr>
        <w:t xml:space="preserve">. </w:t>
      </w:r>
      <w:r w:rsidR="00E07B46" w:rsidRPr="0020282C">
        <w:rPr>
          <w:rFonts w:ascii="Arial" w:hAnsi="Arial" w:cs="Arial"/>
        </w:rPr>
        <w:t xml:space="preserve">It is hoped that this major project can help the university in identifying improvement areas and propose suitable changes which could eventually result in a BREEAM Refurbishment and Fit-Out rating. </w:t>
      </w:r>
    </w:p>
    <w:p w14:paraId="449FD4D7" w14:textId="7FFAD14F" w:rsidR="0020282C" w:rsidRPr="0020282C" w:rsidRDefault="00AC3BCC" w:rsidP="0020282C">
      <w:pPr>
        <w:rPr>
          <w:rFonts w:ascii="Arial" w:hAnsi="Arial" w:cs="Arial"/>
        </w:rPr>
      </w:pPr>
      <w:r w:rsidRPr="0020282C">
        <w:rPr>
          <w:rFonts w:ascii="Arial" w:hAnsi="Arial" w:cs="Arial"/>
        </w:rPr>
        <w:t xml:space="preserve">The approach recommended by many is a whole-building approach. </w:t>
      </w:r>
      <w:r w:rsidR="00873DD8" w:rsidRPr="0020282C">
        <w:rPr>
          <w:rFonts w:ascii="Arial" w:hAnsi="Arial" w:cs="Arial"/>
        </w:rPr>
        <w:t>This principle</w:t>
      </w:r>
      <w:r w:rsidR="00BC5583" w:rsidRPr="0020282C">
        <w:rPr>
          <w:rFonts w:ascii="Arial" w:hAnsi="Arial" w:cs="Arial"/>
        </w:rPr>
        <w:t xml:space="preserve"> is mentioned broadly in Factor Four as thinking of a design challenge </w:t>
      </w:r>
      <w:proofErr w:type="gramStart"/>
      <w:r w:rsidR="007C6ED6" w:rsidRPr="0020282C">
        <w:rPr>
          <w:rFonts w:ascii="Arial" w:hAnsi="Arial" w:cs="Arial"/>
        </w:rPr>
        <w:t>“</w:t>
      </w:r>
      <w:r w:rsidR="00BC5583" w:rsidRPr="0020282C">
        <w:rPr>
          <w:rFonts w:ascii="Arial" w:hAnsi="Arial" w:cs="Arial"/>
        </w:rPr>
        <w:t>as a whole, rather</w:t>
      </w:r>
      <w:proofErr w:type="gramEnd"/>
      <w:r w:rsidR="00BC5583" w:rsidRPr="0020282C">
        <w:rPr>
          <w:rFonts w:ascii="Arial" w:hAnsi="Arial" w:cs="Arial"/>
        </w:rPr>
        <w:t xml:space="preserve"> than a lot of disjointed little pieces, fighting narrow specialisation and disintegration</w:t>
      </w:r>
      <w:r w:rsidR="007C6ED6" w:rsidRPr="0020282C">
        <w:rPr>
          <w:rFonts w:ascii="Arial" w:hAnsi="Arial" w:cs="Arial"/>
        </w:rPr>
        <w:t>”</w:t>
      </w:r>
      <w:r w:rsidR="00BC5583" w:rsidRPr="0020282C">
        <w:rPr>
          <w:rFonts w:ascii="Arial" w:hAnsi="Arial" w:cs="Arial"/>
        </w:rPr>
        <w:t>, while fighting for optimisation</w:t>
      </w:r>
      <w:sdt>
        <w:sdtPr>
          <w:rPr>
            <w:rFonts w:ascii="Arial" w:hAnsi="Arial" w:cs="Arial"/>
          </w:rPr>
          <w:id w:val="-1889399510"/>
          <w:citation/>
        </w:sdtPr>
        <w:sdtEndPr/>
        <w:sdtContent>
          <w:r w:rsidR="004672AA" w:rsidRPr="0020282C">
            <w:rPr>
              <w:rFonts w:ascii="Arial" w:hAnsi="Arial" w:cs="Arial"/>
            </w:rPr>
            <w:fldChar w:fldCharType="begin"/>
          </w:r>
          <w:r w:rsidR="004672AA" w:rsidRPr="0020282C">
            <w:rPr>
              <w:rFonts w:ascii="Arial" w:hAnsi="Arial" w:cs="Arial"/>
            </w:rPr>
            <w:instrText xml:space="preserve"> CITATION Amo97 \l 2057 </w:instrText>
          </w:r>
          <w:r w:rsidR="004672AA"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(Amory B Lovins, 1997)</w:t>
          </w:r>
          <w:r w:rsidR="004672AA" w:rsidRPr="0020282C">
            <w:rPr>
              <w:rFonts w:ascii="Arial" w:hAnsi="Arial" w:cs="Arial"/>
            </w:rPr>
            <w:fldChar w:fldCharType="end"/>
          </w:r>
        </w:sdtContent>
      </w:sdt>
      <w:r w:rsidR="00BC5583" w:rsidRPr="0020282C">
        <w:rPr>
          <w:rFonts w:ascii="Arial" w:hAnsi="Arial" w:cs="Arial"/>
        </w:rPr>
        <w:t xml:space="preserve">.  </w:t>
      </w:r>
    </w:p>
    <w:p w14:paraId="4FA7BA5A" w14:textId="2C7DC346" w:rsidR="00843666" w:rsidRPr="0020282C" w:rsidRDefault="0020282C" w:rsidP="0020282C">
      <w:pPr>
        <w:rPr>
          <w:rFonts w:ascii="Arial" w:hAnsi="Arial" w:cs="Arial"/>
        </w:rPr>
      </w:pPr>
      <w:r w:rsidRPr="002336B2">
        <w:rPr>
          <w:rFonts w:ascii="Arial" w:hAnsi="Arial" w:cs="Arial"/>
          <w:highlight w:val="yellow"/>
        </w:rPr>
        <w:t>**LASTLY MENTION CARBON TRUST AND MANAGEMENT PROCESS BOOK TRIPLE BOTTOM LINE</w:t>
      </w:r>
      <w:r w:rsidR="00843666" w:rsidRPr="0020282C">
        <w:rPr>
          <w:rFonts w:ascii="Arial" w:hAnsi="Arial" w:cs="Arial"/>
        </w:rPr>
        <w:br w:type="page"/>
      </w:r>
    </w:p>
    <w:p w14:paraId="507196ED" w14:textId="49DA85A7" w:rsidR="00DE1DCE" w:rsidRPr="0020282C" w:rsidRDefault="00DE1DCE" w:rsidP="0020282C">
      <w:pPr>
        <w:pStyle w:val="Heading1"/>
        <w:rPr>
          <w:rFonts w:ascii="Arial" w:hAnsi="Arial" w:cs="Arial"/>
        </w:rPr>
      </w:pPr>
      <w:bookmarkStart w:id="12" w:name="_Toc133572658"/>
      <w:r w:rsidRPr="0020282C">
        <w:rPr>
          <w:rFonts w:ascii="Arial" w:hAnsi="Arial" w:cs="Arial"/>
        </w:rPr>
        <w:lastRenderedPageBreak/>
        <w:t>Methodology</w:t>
      </w:r>
      <w:bookmarkEnd w:id="12"/>
      <w:r w:rsidRPr="0020282C">
        <w:rPr>
          <w:rFonts w:ascii="Arial" w:hAnsi="Arial" w:cs="Arial"/>
        </w:rPr>
        <w:t xml:space="preserve"> </w:t>
      </w:r>
    </w:p>
    <w:p w14:paraId="4E4F8A0E" w14:textId="57DBBAD0" w:rsidR="00723D08" w:rsidRPr="0020282C" w:rsidRDefault="00723D08" w:rsidP="0020282C">
      <w:pPr>
        <w:rPr>
          <w:rFonts w:ascii="Arial" w:hAnsi="Arial" w:cs="Arial"/>
        </w:rPr>
      </w:pPr>
      <w:r w:rsidRPr="0020282C">
        <w:rPr>
          <w:rFonts w:ascii="Arial" w:hAnsi="Arial" w:cs="Arial"/>
        </w:rPr>
        <w:t>I</w:t>
      </w:r>
      <w:r w:rsidR="00DE1DCE" w:rsidRPr="0020282C">
        <w:rPr>
          <w:rFonts w:ascii="Arial" w:hAnsi="Arial" w:cs="Arial"/>
        </w:rPr>
        <w:t xml:space="preserve">nitial research </w:t>
      </w:r>
      <w:r w:rsidRPr="0020282C">
        <w:rPr>
          <w:rFonts w:ascii="Arial" w:hAnsi="Arial" w:cs="Arial"/>
        </w:rPr>
        <w:t>had to be done to ensure the right questions were going to be answered, and that the report wasn’t attempting to answer a question which already had one.</w:t>
      </w:r>
      <w:r w:rsidR="00E96FFC" w:rsidRPr="0020282C">
        <w:rPr>
          <w:rFonts w:ascii="Arial" w:hAnsi="Arial" w:cs="Arial"/>
        </w:rPr>
        <w:t xml:space="preserve"> Improving energy efficiency in all types of buildings is not a new phenomenon</w:t>
      </w:r>
      <w:r w:rsidR="00F77B4E" w:rsidRPr="0020282C">
        <w:rPr>
          <w:rFonts w:ascii="Arial" w:hAnsi="Arial" w:cs="Arial"/>
        </w:rPr>
        <w:t xml:space="preserve"> </w:t>
      </w:r>
      <w:r w:rsidR="00F77B4E" w:rsidRPr="002336B2">
        <w:rPr>
          <w:rFonts w:ascii="Arial" w:hAnsi="Arial" w:cs="Arial"/>
          <w:highlight w:val="yellow"/>
        </w:rPr>
        <w:t>*****</w:t>
      </w:r>
      <w:proofErr w:type="gramStart"/>
      <w:r w:rsidR="00F77B4E" w:rsidRPr="002336B2">
        <w:rPr>
          <w:rFonts w:ascii="Arial" w:hAnsi="Arial" w:cs="Arial"/>
          <w:highlight w:val="yellow"/>
        </w:rPr>
        <w:t>SOURCE</w:t>
      </w:r>
      <w:r w:rsidR="00F77B4E" w:rsidRPr="0020282C">
        <w:rPr>
          <w:rFonts w:ascii="Arial" w:hAnsi="Arial" w:cs="Arial"/>
        </w:rPr>
        <w:t xml:space="preserve"> </w:t>
      </w:r>
      <w:r w:rsidR="00E96FFC" w:rsidRPr="0020282C">
        <w:rPr>
          <w:rFonts w:ascii="Arial" w:hAnsi="Arial" w:cs="Arial"/>
        </w:rPr>
        <w:t>,</w:t>
      </w:r>
      <w:proofErr w:type="gramEnd"/>
      <w:r w:rsidR="00E96FFC" w:rsidRPr="0020282C">
        <w:rPr>
          <w:rFonts w:ascii="Arial" w:hAnsi="Arial" w:cs="Arial"/>
        </w:rPr>
        <w:t xml:space="preserve"> so the initial research needed to establish niche areas </w:t>
      </w:r>
      <w:r w:rsidR="008D030C" w:rsidRPr="0020282C">
        <w:rPr>
          <w:rFonts w:ascii="Arial" w:hAnsi="Arial" w:cs="Arial"/>
        </w:rPr>
        <w:t xml:space="preserve">in </w:t>
      </w:r>
      <w:r w:rsidR="00E96FFC" w:rsidRPr="0020282C">
        <w:rPr>
          <w:rFonts w:ascii="Arial" w:hAnsi="Arial" w:cs="Arial"/>
        </w:rPr>
        <w:t xml:space="preserve">which this report could fill in gaps and be unique. Once the opportunity of working with an internal university department </w:t>
      </w:r>
      <w:r w:rsidR="00542039" w:rsidRPr="0020282C">
        <w:rPr>
          <w:rFonts w:ascii="Arial" w:hAnsi="Arial" w:cs="Arial"/>
        </w:rPr>
        <w:t>emerged</w:t>
      </w:r>
      <w:r w:rsidR="00E96FFC" w:rsidRPr="0020282C">
        <w:rPr>
          <w:rFonts w:ascii="Arial" w:hAnsi="Arial" w:cs="Arial"/>
        </w:rPr>
        <w:t>, the doors were opened to investigate how a university may go about improving its energy efficiency, including combating problems faced such as funding allocation and convincing main stakeholders</w:t>
      </w:r>
      <w:r w:rsidR="00542039" w:rsidRPr="0020282C">
        <w:rPr>
          <w:rFonts w:ascii="Arial" w:hAnsi="Arial" w:cs="Arial"/>
        </w:rPr>
        <w:t xml:space="preserve"> to approve changes</w:t>
      </w:r>
      <w:r w:rsidR="00E96FFC" w:rsidRPr="0020282C">
        <w:rPr>
          <w:rFonts w:ascii="Arial" w:hAnsi="Arial" w:cs="Arial"/>
        </w:rPr>
        <w:t xml:space="preserve">.  </w:t>
      </w:r>
      <w:r w:rsidRPr="0020282C">
        <w:rPr>
          <w:rFonts w:ascii="Arial" w:hAnsi="Arial" w:cs="Arial"/>
        </w:rPr>
        <w:t xml:space="preserve"> </w:t>
      </w:r>
    </w:p>
    <w:p w14:paraId="4C95FFEC" w14:textId="43518C33" w:rsidR="001100C4" w:rsidRPr="0020282C" w:rsidRDefault="00C26425" w:rsidP="0020282C">
      <w:pPr>
        <w:rPr>
          <w:rFonts w:ascii="Arial" w:hAnsi="Arial" w:cs="Arial"/>
        </w:rPr>
      </w:pPr>
      <w:r w:rsidRPr="0020282C">
        <w:rPr>
          <w:rFonts w:ascii="Arial" w:hAnsi="Arial" w:cs="Arial"/>
        </w:rPr>
        <w:t xml:space="preserve">Firstly, </w:t>
      </w:r>
      <w:proofErr w:type="gramStart"/>
      <w:r w:rsidRPr="0020282C">
        <w:rPr>
          <w:rFonts w:ascii="Arial" w:hAnsi="Arial" w:cs="Arial"/>
        </w:rPr>
        <w:t>i</w:t>
      </w:r>
      <w:r w:rsidR="00723D08" w:rsidRPr="0020282C">
        <w:rPr>
          <w:rFonts w:ascii="Arial" w:hAnsi="Arial" w:cs="Arial"/>
        </w:rPr>
        <w:t>n order to</w:t>
      </w:r>
      <w:proofErr w:type="gramEnd"/>
      <w:r w:rsidR="00723D08" w:rsidRPr="0020282C">
        <w:rPr>
          <w:rFonts w:ascii="Arial" w:hAnsi="Arial" w:cs="Arial"/>
        </w:rPr>
        <w:t xml:space="preserve"> </w:t>
      </w:r>
      <w:r w:rsidRPr="0020282C">
        <w:rPr>
          <w:rFonts w:ascii="Arial" w:hAnsi="Arial" w:cs="Arial"/>
        </w:rPr>
        <w:t xml:space="preserve">confidently </w:t>
      </w:r>
      <w:r w:rsidR="00723D08" w:rsidRPr="0020282C">
        <w:rPr>
          <w:rFonts w:ascii="Arial" w:hAnsi="Arial" w:cs="Arial"/>
        </w:rPr>
        <w:t>propose improvements to Carmarthen campus’ energy efficiency and help build towards its decarbonising pledge, it was important to get to the campus and physically see it.</w:t>
      </w:r>
      <w:r w:rsidRPr="0020282C">
        <w:rPr>
          <w:rFonts w:ascii="Arial" w:hAnsi="Arial" w:cs="Arial"/>
        </w:rPr>
        <w:t xml:space="preserve"> </w:t>
      </w:r>
      <w:r w:rsidR="00DE1DCE" w:rsidRPr="0020282C">
        <w:rPr>
          <w:rFonts w:ascii="Arial" w:hAnsi="Arial" w:cs="Arial"/>
        </w:rPr>
        <w:t>Getting to campus was important to identify problems that may have arisen from initial design, lack of maintenance, equipment end-of-life, other factors</w:t>
      </w:r>
      <w:r w:rsidR="00542039" w:rsidRPr="0020282C">
        <w:rPr>
          <w:rFonts w:ascii="Arial" w:hAnsi="Arial" w:cs="Arial"/>
        </w:rPr>
        <w:t>, or a combination of them all</w:t>
      </w:r>
      <w:r w:rsidR="00DE1DCE" w:rsidRPr="0020282C">
        <w:rPr>
          <w:rFonts w:ascii="Arial" w:hAnsi="Arial" w:cs="Arial"/>
        </w:rPr>
        <w:t>. It may be a case of a fresh set of eyes on campus, asking questions many who are on site everyday simply would</w:t>
      </w:r>
      <w:r w:rsidR="00542039" w:rsidRPr="0020282C">
        <w:rPr>
          <w:rFonts w:ascii="Arial" w:hAnsi="Arial" w:cs="Arial"/>
        </w:rPr>
        <w:t xml:space="preserve"> not</w:t>
      </w:r>
      <w:r w:rsidR="00DE1DCE" w:rsidRPr="0020282C">
        <w:rPr>
          <w:rFonts w:ascii="Arial" w:hAnsi="Arial" w:cs="Arial"/>
        </w:rPr>
        <w:t xml:space="preserve"> think of as they </w:t>
      </w:r>
      <w:r w:rsidR="00542039" w:rsidRPr="0020282C">
        <w:rPr>
          <w:rFonts w:ascii="Arial" w:hAnsi="Arial" w:cs="Arial"/>
        </w:rPr>
        <w:t>may be so</w:t>
      </w:r>
      <w:r w:rsidR="00DE1DCE" w:rsidRPr="0020282C">
        <w:rPr>
          <w:rFonts w:ascii="Arial" w:hAnsi="Arial" w:cs="Arial"/>
        </w:rPr>
        <w:t xml:space="preserve"> familiar with certain parts of their surroundings</w:t>
      </w:r>
      <w:r w:rsidR="00542039" w:rsidRPr="0020282C">
        <w:rPr>
          <w:rFonts w:ascii="Arial" w:hAnsi="Arial" w:cs="Arial"/>
        </w:rPr>
        <w:t>,</w:t>
      </w:r>
      <w:r w:rsidR="00B7678F" w:rsidRPr="0020282C">
        <w:rPr>
          <w:rFonts w:ascii="Arial" w:hAnsi="Arial" w:cs="Arial"/>
        </w:rPr>
        <w:t xml:space="preserve"> as the glacial changes they witness are imperceptible</w:t>
      </w:r>
      <w:r w:rsidR="00DE1DCE" w:rsidRPr="0020282C">
        <w:rPr>
          <w:rFonts w:ascii="Arial" w:hAnsi="Arial" w:cs="Arial"/>
        </w:rPr>
        <w:t>. This acted as free consultation for the university, with myself and my two supervisors carrying out energy audits in increasing detail. The visits ranged from initial familiarisation with the campus and the chosen buildings, to a comprehensive energy audit using modern equipment and the universi</w:t>
      </w:r>
      <w:r w:rsidR="005F2589" w:rsidRPr="0020282C">
        <w:rPr>
          <w:rFonts w:ascii="Arial" w:hAnsi="Arial" w:cs="Arial"/>
        </w:rPr>
        <w:t>ty’</w:t>
      </w:r>
      <w:r w:rsidR="00DE1DCE" w:rsidRPr="0020282C">
        <w:rPr>
          <w:rFonts w:ascii="Arial" w:hAnsi="Arial" w:cs="Arial"/>
        </w:rPr>
        <w:t xml:space="preserve">s energy and cost figures. </w:t>
      </w:r>
    </w:p>
    <w:p w14:paraId="483C8AE2" w14:textId="49D24A34" w:rsidR="008D030C" w:rsidRPr="0020282C" w:rsidRDefault="008D030C" w:rsidP="0020282C">
      <w:pPr>
        <w:rPr>
          <w:rFonts w:ascii="Arial" w:hAnsi="Arial" w:cs="Arial"/>
        </w:rPr>
      </w:pPr>
      <w:r w:rsidRPr="0020282C">
        <w:rPr>
          <w:rFonts w:ascii="Arial" w:hAnsi="Arial" w:cs="Arial"/>
        </w:rPr>
        <w:t xml:space="preserve">Alongside the energy efficiency proposals, research was done into management strategies for sustainable businesses, process flow, and legacy strategies. The energy improvements can help the university improve but implementing management plans will enable future changes to be made more quickly and more easily. </w:t>
      </w:r>
      <w:r w:rsidR="00F96C0F" w:rsidRPr="0020282C">
        <w:rPr>
          <w:rFonts w:ascii="Arial" w:hAnsi="Arial" w:cs="Arial"/>
        </w:rPr>
        <w:t xml:space="preserve">This streamlining of future improvements could result in long term sustainable development if correctly applied and could propel the university into the top in the UK for sustainability. </w:t>
      </w:r>
    </w:p>
    <w:p w14:paraId="3FBA80B0" w14:textId="7F850455" w:rsidR="002C66AF" w:rsidRPr="0020282C" w:rsidRDefault="002C66AF" w:rsidP="0020282C">
      <w:pPr>
        <w:rPr>
          <w:rFonts w:ascii="Arial" w:hAnsi="Arial" w:cs="Arial"/>
        </w:rPr>
      </w:pPr>
      <w:r w:rsidRPr="0020282C">
        <w:rPr>
          <w:rFonts w:ascii="Arial" w:hAnsi="Arial" w:cs="Arial"/>
        </w:rPr>
        <w:t xml:space="preserve">It was necessary to investigate management strategies for sustainable growth within a business </w:t>
      </w:r>
      <w:proofErr w:type="gramStart"/>
      <w:r w:rsidRPr="0020282C">
        <w:rPr>
          <w:rFonts w:ascii="Arial" w:hAnsi="Arial" w:cs="Arial"/>
        </w:rPr>
        <w:t>and also</w:t>
      </w:r>
      <w:proofErr w:type="gramEnd"/>
      <w:r w:rsidRPr="0020282C">
        <w:rPr>
          <w:rFonts w:ascii="Arial" w:hAnsi="Arial" w:cs="Arial"/>
        </w:rPr>
        <w:t xml:space="preserve"> see how other universities have improved. Reading through different sources and applying appropriate strategies to UWTSD was needed to propose an implementation that has the most chance of success. On that last point, a successful strategy is one that works best specifically at this university. Therefore, simply following a blueprint from somewhere else, even another university, is unlikely to yield results as good as if there </w:t>
      </w:r>
      <w:proofErr w:type="gramStart"/>
      <w:r w:rsidRPr="0020282C">
        <w:rPr>
          <w:rFonts w:ascii="Arial" w:hAnsi="Arial" w:cs="Arial"/>
        </w:rPr>
        <w:t>is</w:t>
      </w:r>
      <w:proofErr w:type="gramEnd"/>
      <w:r w:rsidRPr="0020282C">
        <w:rPr>
          <w:rFonts w:ascii="Arial" w:hAnsi="Arial" w:cs="Arial"/>
        </w:rPr>
        <w:t xml:space="preserve"> bespoke strategies in place. To do this, I questioned staff from various departments on their experience within the university when it comes to attempting to make </w:t>
      </w:r>
      <w:r w:rsidRPr="0020282C">
        <w:rPr>
          <w:rFonts w:ascii="Arial" w:hAnsi="Arial" w:cs="Arial"/>
        </w:rPr>
        <w:lastRenderedPageBreak/>
        <w:t>change. Discussions on obstacles and whether the processes could be sm</w:t>
      </w:r>
      <w:r w:rsidR="003D79C3" w:rsidRPr="0020282C">
        <w:rPr>
          <w:rFonts w:ascii="Arial" w:hAnsi="Arial" w:cs="Arial"/>
        </w:rPr>
        <w:t>o</w:t>
      </w:r>
      <w:r w:rsidRPr="0020282C">
        <w:rPr>
          <w:rFonts w:ascii="Arial" w:hAnsi="Arial" w:cs="Arial"/>
        </w:rPr>
        <w:t>other were brought up and will be investigated in more detail further on in the report.</w:t>
      </w:r>
    </w:p>
    <w:p w14:paraId="3B5C3E44" w14:textId="77777777" w:rsidR="00DE1DCE" w:rsidRPr="0020282C" w:rsidRDefault="00DE1DCE" w:rsidP="0020282C">
      <w:pPr>
        <w:pStyle w:val="Heading2"/>
        <w:rPr>
          <w:rFonts w:ascii="Arial" w:hAnsi="Arial" w:cs="Arial"/>
        </w:rPr>
      </w:pPr>
      <w:bookmarkStart w:id="13" w:name="_Toc133572659"/>
      <w:r w:rsidRPr="0020282C">
        <w:rPr>
          <w:rFonts w:ascii="Arial" w:hAnsi="Arial" w:cs="Arial"/>
        </w:rPr>
        <w:t>Energy Audit</w:t>
      </w:r>
      <w:bookmarkEnd w:id="13"/>
    </w:p>
    <w:p w14:paraId="09E97F75" w14:textId="77777777" w:rsidR="002634C7" w:rsidRPr="0020282C" w:rsidRDefault="00DE1DCE" w:rsidP="0020282C">
      <w:pPr>
        <w:rPr>
          <w:rFonts w:ascii="Arial" w:hAnsi="Arial" w:cs="Arial"/>
        </w:rPr>
      </w:pPr>
      <w:r w:rsidRPr="0020282C">
        <w:rPr>
          <w:rFonts w:ascii="Arial" w:hAnsi="Arial" w:cs="Arial"/>
        </w:rPr>
        <w:t xml:space="preserve">A total of 3 visits to site took place between December 2022 and March 2023. The detail in which the site was viewed increased with each visit. </w:t>
      </w:r>
      <w:r w:rsidR="003D79C3" w:rsidRPr="0020282C">
        <w:rPr>
          <w:rFonts w:ascii="Arial" w:hAnsi="Arial" w:cs="Arial"/>
        </w:rPr>
        <w:t xml:space="preserve">Visits took place at different times of the year each occurring in varying weather conditions. One visit was with myself and Andrew Thorn, lecturer at UWTSD and one of my supervisors. Another visit I was alone, while the </w:t>
      </w:r>
      <w:r w:rsidR="000D59F1" w:rsidRPr="0020282C">
        <w:rPr>
          <w:rFonts w:ascii="Arial" w:hAnsi="Arial" w:cs="Arial"/>
        </w:rPr>
        <w:t>final</w:t>
      </w:r>
      <w:r w:rsidR="003D79C3" w:rsidRPr="0020282C">
        <w:rPr>
          <w:rFonts w:ascii="Arial" w:hAnsi="Arial" w:cs="Arial"/>
        </w:rPr>
        <w:t xml:space="preserve"> visit took place with my other supervisor and lecturer at UWTSD, Dr Mike Goodfellow-Smith. </w:t>
      </w:r>
    </w:p>
    <w:p w14:paraId="13D35047" w14:textId="7B7A2920" w:rsidR="003D79C3" w:rsidRPr="0020282C" w:rsidRDefault="002634C7" w:rsidP="0020282C">
      <w:pPr>
        <w:pStyle w:val="Heading3"/>
        <w:rPr>
          <w:rFonts w:ascii="Arial" w:hAnsi="Arial" w:cs="Arial"/>
        </w:rPr>
      </w:pPr>
      <w:bookmarkStart w:id="14" w:name="_Toc133572660"/>
      <w:r w:rsidRPr="0020282C">
        <w:rPr>
          <w:rFonts w:ascii="Arial" w:hAnsi="Arial" w:cs="Arial"/>
        </w:rPr>
        <w:t>Visit 1: 12</w:t>
      </w:r>
      <w:r w:rsidRPr="0020282C">
        <w:rPr>
          <w:rFonts w:ascii="Arial" w:hAnsi="Arial" w:cs="Arial"/>
          <w:vertAlign w:val="superscript"/>
        </w:rPr>
        <w:t>th</w:t>
      </w:r>
      <w:r w:rsidRPr="0020282C">
        <w:rPr>
          <w:rFonts w:ascii="Arial" w:hAnsi="Arial" w:cs="Arial"/>
        </w:rPr>
        <w:t xml:space="preserve"> December</w:t>
      </w:r>
      <w:r w:rsidR="003D79C3" w:rsidRPr="0020282C">
        <w:rPr>
          <w:rFonts w:ascii="Arial" w:hAnsi="Arial" w:cs="Arial"/>
        </w:rPr>
        <w:t xml:space="preserve"> </w:t>
      </w:r>
      <w:r w:rsidRPr="0020282C">
        <w:rPr>
          <w:rFonts w:ascii="Arial" w:hAnsi="Arial" w:cs="Arial"/>
        </w:rPr>
        <w:t>2022</w:t>
      </w:r>
      <w:bookmarkEnd w:id="14"/>
    </w:p>
    <w:p w14:paraId="5C625D61" w14:textId="2D042A30" w:rsidR="005E2AAA" w:rsidRPr="0020282C" w:rsidRDefault="00DE1DCE" w:rsidP="0020282C">
      <w:pPr>
        <w:rPr>
          <w:rFonts w:ascii="Arial" w:hAnsi="Arial" w:cs="Arial"/>
        </w:rPr>
      </w:pPr>
      <w:r w:rsidRPr="0020282C">
        <w:rPr>
          <w:rFonts w:ascii="Arial" w:hAnsi="Arial" w:cs="Arial"/>
        </w:rPr>
        <w:t>The initial visit took place on 12</w:t>
      </w:r>
      <w:r w:rsidRPr="0020282C">
        <w:rPr>
          <w:rFonts w:ascii="Arial" w:hAnsi="Arial" w:cs="Arial"/>
          <w:vertAlign w:val="superscript"/>
        </w:rPr>
        <w:t>th</w:t>
      </w:r>
      <w:r w:rsidRPr="0020282C">
        <w:rPr>
          <w:rFonts w:ascii="Arial" w:hAnsi="Arial" w:cs="Arial"/>
        </w:rPr>
        <w:t xml:space="preserve"> December 2022 with Andrew </w:t>
      </w:r>
      <w:proofErr w:type="gramStart"/>
      <w:r w:rsidRPr="0020282C">
        <w:rPr>
          <w:rFonts w:ascii="Arial" w:hAnsi="Arial" w:cs="Arial"/>
        </w:rPr>
        <w:t>Thorn</w:t>
      </w:r>
      <w:proofErr w:type="gramEnd"/>
      <w:r w:rsidRPr="0020282C">
        <w:rPr>
          <w:rFonts w:ascii="Arial" w:hAnsi="Arial" w:cs="Arial"/>
        </w:rPr>
        <w:t xml:space="preserve"> and </w:t>
      </w:r>
      <w:r w:rsidR="005E2AAA" w:rsidRPr="0020282C">
        <w:rPr>
          <w:rFonts w:ascii="Arial" w:hAnsi="Arial" w:cs="Arial"/>
        </w:rPr>
        <w:t>I</w:t>
      </w:r>
      <w:r w:rsidRPr="0020282C">
        <w:rPr>
          <w:rFonts w:ascii="Arial" w:hAnsi="Arial" w:cs="Arial"/>
        </w:rPr>
        <w:t xml:space="preserve"> present. </w:t>
      </w:r>
      <w:r w:rsidR="005E2AAA" w:rsidRPr="0020282C">
        <w:rPr>
          <w:rFonts w:ascii="Arial" w:hAnsi="Arial" w:cs="Arial"/>
        </w:rPr>
        <w:t>It was to help familiarise ourselves with the site and the four buildings assigned to us for inspection: Halliwell, Hen Coleg, Swimming Pool, and Sports Hall. Conditions of the visit were very cold but dry which were advantageous as we could feel the temperature differences as we walked through different parts of buildings and at entrances. This visit took place during term time and there was a steady flow of students throughout the time we had there (from 09:00</w:t>
      </w:r>
      <w:r w:rsidR="00EB7261" w:rsidRPr="0020282C">
        <w:rPr>
          <w:rFonts w:ascii="Arial" w:hAnsi="Arial" w:cs="Arial"/>
        </w:rPr>
        <w:t xml:space="preserve"> – </w:t>
      </w:r>
      <w:r w:rsidR="005E2AAA" w:rsidRPr="0020282C">
        <w:rPr>
          <w:rFonts w:ascii="Arial" w:hAnsi="Arial" w:cs="Arial"/>
        </w:rPr>
        <w:t>13:00).</w:t>
      </w:r>
    </w:p>
    <w:p w14:paraId="6053DA1D" w14:textId="0A7B355B" w:rsidR="002634C7" w:rsidRPr="0020282C" w:rsidRDefault="002634C7" w:rsidP="0020282C">
      <w:pPr>
        <w:pStyle w:val="Heading3"/>
        <w:rPr>
          <w:rFonts w:ascii="Arial" w:hAnsi="Arial" w:cs="Arial"/>
        </w:rPr>
      </w:pPr>
      <w:bookmarkStart w:id="15" w:name="_Toc133572661"/>
      <w:r w:rsidRPr="0020282C">
        <w:rPr>
          <w:rFonts w:ascii="Arial" w:hAnsi="Arial" w:cs="Arial"/>
        </w:rPr>
        <w:t>Visit 2: 6</w:t>
      </w:r>
      <w:r w:rsidRPr="0020282C">
        <w:rPr>
          <w:rFonts w:ascii="Arial" w:hAnsi="Arial" w:cs="Arial"/>
          <w:vertAlign w:val="superscript"/>
        </w:rPr>
        <w:t>th</w:t>
      </w:r>
      <w:r w:rsidRPr="0020282C">
        <w:rPr>
          <w:rFonts w:ascii="Arial" w:hAnsi="Arial" w:cs="Arial"/>
        </w:rPr>
        <w:t xml:space="preserve"> March 2023</w:t>
      </w:r>
      <w:bookmarkEnd w:id="15"/>
    </w:p>
    <w:p w14:paraId="2E6BA2F1" w14:textId="5DE21CB2" w:rsidR="005E2AAA" w:rsidRPr="0020282C" w:rsidRDefault="005E2AAA" w:rsidP="0020282C">
      <w:pPr>
        <w:rPr>
          <w:rFonts w:ascii="Arial" w:hAnsi="Arial" w:cs="Arial"/>
        </w:rPr>
      </w:pPr>
      <w:r w:rsidRPr="0020282C">
        <w:rPr>
          <w:rFonts w:ascii="Arial" w:hAnsi="Arial" w:cs="Arial"/>
        </w:rPr>
        <w:t>The second visit took place on 6</w:t>
      </w:r>
      <w:r w:rsidRPr="0020282C">
        <w:rPr>
          <w:rFonts w:ascii="Arial" w:hAnsi="Arial" w:cs="Arial"/>
          <w:vertAlign w:val="superscript"/>
        </w:rPr>
        <w:t>th</w:t>
      </w:r>
      <w:r w:rsidRPr="0020282C">
        <w:rPr>
          <w:rFonts w:ascii="Arial" w:hAnsi="Arial" w:cs="Arial"/>
        </w:rPr>
        <w:t xml:space="preserve"> March </w:t>
      </w:r>
      <w:r w:rsidR="00EB7261" w:rsidRPr="0020282C">
        <w:rPr>
          <w:rFonts w:ascii="Arial" w:hAnsi="Arial" w:cs="Arial"/>
        </w:rPr>
        <w:t xml:space="preserve">with just </w:t>
      </w:r>
      <w:proofErr w:type="gramStart"/>
      <w:r w:rsidR="00EB7261" w:rsidRPr="0020282C">
        <w:rPr>
          <w:rFonts w:ascii="Arial" w:hAnsi="Arial" w:cs="Arial"/>
        </w:rPr>
        <w:t>myself</w:t>
      </w:r>
      <w:proofErr w:type="gramEnd"/>
      <w:r w:rsidR="00EB7261" w:rsidRPr="0020282C">
        <w:rPr>
          <w:rFonts w:ascii="Arial" w:hAnsi="Arial" w:cs="Arial"/>
        </w:rPr>
        <w:t xml:space="preserve"> and a Sealey Thermal Imaging Camera. The weather was steady drizzle throughout my visit (from 09:00 – 15:00), with a very high footfall </w:t>
      </w:r>
      <w:proofErr w:type="gramStart"/>
      <w:r w:rsidR="00EB7261" w:rsidRPr="0020282C">
        <w:rPr>
          <w:rFonts w:ascii="Arial" w:hAnsi="Arial" w:cs="Arial"/>
        </w:rPr>
        <w:t>as a result of</w:t>
      </w:r>
      <w:proofErr w:type="gramEnd"/>
      <w:r w:rsidR="00EB7261" w:rsidRPr="0020282C">
        <w:rPr>
          <w:rFonts w:ascii="Arial" w:hAnsi="Arial" w:cs="Arial"/>
        </w:rPr>
        <w:t xml:space="preserve"> an Urdd event taking place in Halliwell theatre. Urdd </w:t>
      </w:r>
      <w:proofErr w:type="spellStart"/>
      <w:r w:rsidR="00EB7261" w:rsidRPr="0020282C">
        <w:rPr>
          <w:rFonts w:ascii="Arial" w:hAnsi="Arial" w:cs="Arial"/>
        </w:rPr>
        <w:t>Gobaith</w:t>
      </w:r>
      <w:proofErr w:type="spellEnd"/>
      <w:r w:rsidR="00EB7261" w:rsidRPr="0020282C">
        <w:rPr>
          <w:rFonts w:ascii="Arial" w:hAnsi="Arial" w:cs="Arial"/>
        </w:rPr>
        <w:t xml:space="preserve"> Cymru is a National Voluntary Youth Organisation and since 1922 has been providing opportunities for children throughout Wales to develop and socialise through the medium of Welsh</w:t>
      </w:r>
      <w:sdt>
        <w:sdtPr>
          <w:rPr>
            <w:rFonts w:ascii="Arial" w:hAnsi="Arial" w:cs="Arial"/>
          </w:rPr>
          <w:id w:val="1605000519"/>
          <w:citation/>
        </w:sdtPr>
        <w:sdtEndPr/>
        <w:sdtContent>
          <w:r w:rsidR="00A90428" w:rsidRPr="0020282C">
            <w:rPr>
              <w:rFonts w:ascii="Arial" w:hAnsi="Arial" w:cs="Arial"/>
            </w:rPr>
            <w:fldChar w:fldCharType="begin"/>
          </w:r>
          <w:r w:rsidR="00A90428" w:rsidRPr="0020282C">
            <w:rPr>
              <w:rFonts w:ascii="Arial" w:hAnsi="Arial" w:cs="Arial"/>
            </w:rPr>
            <w:instrText xml:space="preserve"> CITATION Urd23 \l 2057 </w:instrText>
          </w:r>
          <w:r w:rsidR="00A90428"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(Urdd Gobaith Cymru, 2023)</w:t>
          </w:r>
          <w:r w:rsidR="00A90428" w:rsidRPr="0020282C">
            <w:rPr>
              <w:rFonts w:ascii="Arial" w:hAnsi="Arial" w:cs="Arial"/>
            </w:rPr>
            <w:fldChar w:fldCharType="end"/>
          </w:r>
        </w:sdtContent>
      </w:sdt>
      <w:r w:rsidR="00EB7261" w:rsidRPr="0020282C">
        <w:rPr>
          <w:rFonts w:ascii="Arial" w:hAnsi="Arial" w:cs="Arial"/>
        </w:rPr>
        <w:t>.</w:t>
      </w:r>
      <w:r w:rsidR="000F4CD9" w:rsidRPr="0020282C">
        <w:rPr>
          <w:rFonts w:ascii="Arial" w:hAnsi="Arial" w:cs="Arial"/>
        </w:rPr>
        <w:t xml:space="preserve"> ****LOOK AT WHAT OTHER EVENTS HALLIWELL OFFERS. This event saw a sea of primary school pupils from around Carmarthen descend upon the campus, particularly Halliwell. This increased footfall does not happen every day in Carmarthen but is important to remember and consider as it must be able to still cater for these events after any changes, and any potential scheduled maintenance or retrofitting works must consider external events like this.</w:t>
      </w:r>
    </w:p>
    <w:p w14:paraId="4EC688D5" w14:textId="06CBA0E6" w:rsidR="002634C7" w:rsidRPr="0020282C" w:rsidRDefault="002634C7" w:rsidP="0020282C">
      <w:pPr>
        <w:pStyle w:val="Heading3"/>
        <w:rPr>
          <w:rFonts w:ascii="Arial" w:hAnsi="Arial" w:cs="Arial"/>
        </w:rPr>
      </w:pPr>
      <w:bookmarkStart w:id="16" w:name="_Toc133572662"/>
      <w:r w:rsidRPr="0020282C">
        <w:rPr>
          <w:rFonts w:ascii="Arial" w:hAnsi="Arial" w:cs="Arial"/>
        </w:rPr>
        <w:t>Visit 3: 31</w:t>
      </w:r>
      <w:r w:rsidRPr="0020282C">
        <w:rPr>
          <w:rFonts w:ascii="Arial" w:hAnsi="Arial" w:cs="Arial"/>
          <w:vertAlign w:val="superscript"/>
        </w:rPr>
        <w:t>st</w:t>
      </w:r>
      <w:r w:rsidRPr="0020282C">
        <w:rPr>
          <w:rFonts w:ascii="Arial" w:hAnsi="Arial" w:cs="Arial"/>
        </w:rPr>
        <w:t xml:space="preserve"> March 2023</w:t>
      </w:r>
      <w:bookmarkEnd w:id="16"/>
    </w:p>
    <w:p w14:paraId="62F6C8D6" w14:textId="3C753022" w:rsidR="000F4CD9" w:rsidRPr="0020282C" w:rsidRDefault="00C374D1" w:rsidP="0020282C">
      <w:pPr>
        <w:rPr>
          <w:rFonts w:ascii="Arial" w:hAnsi="Arial" w:cs="Arial"/>
        </w:rPr>
      </w:pPr>
      <w:r w:rsidRPr="0020282C">
        <w:rPr>
          <w:rFonts w:ascii="Arial" w:hAnsi="Arial" w:cs="Arial"/>
        </w:rPr>
        <w:t>Later in March (31</w:t>
      </w:r>
      <w:r w:rsidRPr="0020282C">
        <w:rPr>
          <w:rFonts w:ascii="Arial" w:hAnsi="Arial" w:cs="Arial"/>
          <w:vertAlign w:val="superscript"/>
        </w:rPr>
        <w:t>st</w:t>
      </w:r>
      <w:r w:rsidRPr="0020282C">
        <w:rPr>
          <w:rFonts w:ascii="Arial" w:hAnsi="Arial" w:cs="Arial"/>
        </w:rPr>
        <w:t xml:space="preserve">), another detailed audit took place with Dr Mike Goodfellow-Smith. His previous experience in this sector proved invaluable, as he identified more improvement areas. There were intermittent showers, but the overall temperature was comfortable. With it </w:t>
      </w:r>
      <w:r w:rsidRPr="0020282C">
        <w:rPr>
          <w:rFonts w:ascii="Arial" w:hAnsi="Arial" w:cs="Arial"/>
        </w:rPr>
        <w:lastRenderedPageBreak/>
        <w:t xml:space="preserve">being the last day before Easter break, student numbers were very low, meaning throughout the 3 visits, a range of different visitor and student numbers on campus was observed. </w:t>
      </w:r>
    </w:p>
    <w:p w14:paraId="264519EC" w14:textId="6FB340EB" w:rsidR="005E2AAA" w:rsidRPr="0020282C" w:rsidRDefault="005E2AAA" w:rsidP="0020282C">
      <w:pPr>
        <w:pStyle w:val="Heading2"/>
        <w:rPr>
          <w:rFonts w:ascii="Arial" w:hAnsi="Arial" w:cs="Arial"/>
        </w:rPr>
      </w:pPr>
      <w:bookmarkStart w:id="17" w:name="_Toc133572663"/>
      <w:r w:rsidRPr="0020282C">
        <w:rPr>
          <w:rFonts w:ascii="Arial" w:hAnsi="Arial" w:cs="Arial"/>
        </w:rPr>
        <w:t>Assigned Buildings</w:t>
      </w:r>
      <w:bookmarkEnd w:id="17"/>
      <w:r w:rsidRPr="0020282C">
        <w:rPr>
          <w:rFonts w:ascii="Arial" w:hAnsi="Arial" w:cs="Arial"/>
        </w:rPr>
        <w:t xml:space="preserve"> </w:t>
      </w:r>
    </w:p>
    <w:p w14:paraId="6D807790" w14:textId="69417BC3" w:rsidR="00C374D1" w:rsidRPr="0020282C" w:rsidRDefault="00EF6CD5" w:rsidP="0020282C">
      <w:pPr>
        <w:rPr>
          <w:rFonts w:ascii="Arial" w:hAnsi="Arial" w:cs="Arial"/>
        </w:rPr>
      </w:pPr>
      <w:r w:rsidRPr="0020282C">
        <w:rPr>
          <w:rFonts w:ascii="Arial" w:hAnsi="Arial" w:cs="Arial"/>
        </w:rPr>
        <w:t xml:space="preserve">The following building plans were obtained by the Spaces team within the university and show the plans for the four chosen buildings across </w:t>
      </w:r>
      <w:proofErr w:type="gramStart"/>
      <w:r w:rsidRPr="0020282C">
        <w:rPr>
          <w:rFonts w:ascii="Arial" w:hAnsi="Arial" w:cs="Arial"/>
        </w:rPr>
        <w:t>all of</w:t>
      </w:r>
      <w:proofErr w:type="gramEnd"/>
      <w:r w:rsidRPr="0020282C">
        <w:rPr>
          <w:rFonts w:ascii="Arial" w:hAnsi="Arial" w:cs="Arial"/>
        </w:rPr>
        <w:t xml:space="preserve"> their levels. </w:t>
      </w:r>
      <w:r w:rsidR="002B3A5F" w:rsidRPr="0020282C">
        <w:rPr>
          <w:rFonts w:ascii="Arial" w:hAnsi="Arial" w:cs="Arial"/>
        </w:rPr>
        <w:t>The figures shown below are the building plans for each of the outlined buildings, they have different functions and subsequently use energy in different ways.</w:t>
      </w:r>
    </w:p>
    <w:p w14:paraId="65083A84" w14:textId="12418406" w:rsidR="00EF6CD5" w:rsidRPr="0020282C" w:rsidRDefault="00EF6CD5" w:rsidP="0020282C">
      <w:pPr>
        <w:pStyle w:val="Heading3"/>
        <w:rPr>
          <w:rFonts w:ascii="Arial" w:hAnsi="Arial" w:cs="Arial"/>
        </w:rPr>
      </w:pPr>
      <w:bookmarkStart w:id="18" w:name="_Toc133572664"/>
      <w:r w:rsidRPr="0020282C">
        <w:rPr>
          <w:rFonts w:ascii="Arial" w:hAnsi="Arial" w:cs="Arial"/>
        </w:rPr>
        <w:t>Halliwell</w:t>
      </w:r>
      <w:bookmarkEnd w:id="18"/>
    </w:p>
    <w:p w14:paraId="56881992" w14:textId="5B1450CF" w:rsidR="000A2052" w:rsidRPr="0020282C" w:rsidRDefault="000A2052" w:rsidP="0020282C">
      <w:pPr>
        <w:rPr>
          <w:rFonts w:ascii="Arial" w:hAnsi="Arial" w:cs="Arial"/>
        </w:rPr>
      </w:pPr>
      <w:r w:rsidRPr="0020282C">
        <w:rPr>
          <w:rFonts w:ascii="Arial" w:hAnsi="Arial" w:cs="Arial"/>
        </w:rPr>
        <w:t>Halliwell is a multifunctional building with its main space being a 325-seat theatre, as well as suites of varying capacities of up to 200 delegates, and a canteen for up to 220 guests</w:t>
      </w:r>
      <w:sdt>
        <w:sdtPr>
          <w:rPr>
            <w:rFonts w:ascii="Arial" w:hAnsi="Arial" w:cs="Arial"/>
          </w:rPr>
          <w:id w:val="835660644"/>
          <w:citation/>
        </w:sdtPr>
        <w:sdtEndPr/>
        <w:sdtContent>
          <w:r w:rsidRPr="0020282C">
            <w:rPr>
              <w:rFonts w:ascii="Arial" w:hAnsi="Arial" w:cs="Arial"/>
            </w:rPr>
            <w:fldChar w:fldCharType="begin"/>
          </w:r>
          <w:r w:rsidRPr="0020282C">
            <w:rPr>
              <w:rFonts w:ascii="Arial" w:hAnsi="Arial" w:cs="Arial"/>
            </w:rPr>
            <w:instrText xml:space="preserve"> CITATION Lle22 \l 2057 </w:instrText>
          </w:r>
          <w:r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(Lleoliad Cymru/Venue Wales, 2022)</w:t>
          </w:r>
          <w:r w:rsidRPr="0020282C">
            <w:rPr>
              <w:rFonts w:ascii="Arial" w:hAnsi="Arial" w:cs="Arial"/>
            </w:rPr>
            <w:fldChar w:fldCharType="end"/>
          </w:r>
        </w:sdtContent>
      </w:sdt>
      <w:r w:rsidRPr="0020282C">
        <w:rPr>
          <w:rFonts w:ascii="Arial" w:hAnsi="Arial" w:cs="Arial"/>
        </w:rPr>
        <w:t xml:space="preserve">. The suites can host lectures for the students or external conferences. Theatre shows usually take place on weekends, where the first-floor catering space is utilised. </w:t>
      </w:r>
    </w:p>
    <w:p w14:paraId="72DC179D" w14:textId="77777777" w:rsidR="00031B43" w:rsidRPr="0020282C" w:rsidRDefault="00EF6CD5" w:rsidP="0020282C">
      <w:pPr>
        <w:keepNext/>
        <w:jc w:val="center"/>
        <w:rPr>
          <w:rFonts w:ascii="Arial" w:hAnsi="Arial" w:cs="Arial"/>
        </w:rPr>
      </w:pPr>
      <w:r w:rsidRPr="0020282C">
        <w:rPr>
          <w:rFonts w:ascii="Arial" w:hAnsi="Arial" w:cs="Arial"/>
          <w:noProof/>
          <w:u w:val="single"/>
        </w:rPr>
        <w:drawing>
          <wp:inline distT="0" distB="0" distL="0" distR="0" wp14:anchorId="6EB9589F" wp14:editId="4F78B88D">
            <wp:extent cx="6423554" cy="2778369"/>
            <wp:effectExtent l="0" t="0" r="0" b="3175"/>
            <wp:docPr id="54414963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149634" name="Picture 1"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466461" cy="2796928"/>
                    </a:xfrm>
                    <a:prstGeom prst="rect">
                      <a:avLst/>
                    </a:prstGeom>
                  </pic:spPr>
                </pic:pic>
              </a:graphicData>
            </a:graphic>
          </wp:inline>
        </w:drawing>
      </w:r>
    </w:p>
    <w:p w14:paraId="038C9DDF" w14:textId="4CFB8F63" w:rsidR="00EF6CD5" w:rsidRPr="0020282C" w:rsidRDefault="00031B43" w:rsidP="0020282C">
      <w:pPr>
        <w:pStyle w:val="Caption"/>
        <w:spacing w:line="360" w:lineRule="auto"/>
        <w:jc w:val="center"/>
        <w:rPr>
          <w:rFonts w:ascii="Arial" w:hAnsi="Arial" w:cs="Arial"/>
          <w:u w:val="single"/>
        </w:rPr>
      </w:pPr>
      <w:bookmarkStart w:id="19" w:name="_Toc133530178"/>
      <w:bookmarkStart w:id="20" w:name="_Toc133533933"/>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6</w:t>
      </w:r>
      <w:r w:rsidR="00573F26" w:rsidRPr="0020282C">
        <w:rPr>
          <w:rFonts w:ascii="Arial" w:hAnsi="Arial" w:cs="Arial"/>
          <w:noProof/>
        </w:rPr>
        <w:fldChar w:fldCharType="end"/>
      </w:r>
      <w:r w:rsidRPr="0020282C">
        <w:rPr>
          <w:rFonts w:ascii="Arial" w:hAnsi="Arial" w:cs="Arial"/>
        </w:rPr>
        <w:t xml:space="preserve"> - Halliwell Basement Level (-1)</w:t>
      </w:r>
      <w:bookmarkEnd w:id="19"/>
      <w:bookmarkEnd w:id="20"/>
    </w:p>
    <w:p w14:paraId="726CF150" w14:textId="77777777" w:rsidR="00031B43" w:rsidRPr="0020282C" w:rsidRDefault="00EF6CD5" w:rsidP="0020282C">
      <w:pPr>
        <w:keepNext/>
        <w:jc w:val="center"/>
        <w:rPr>
          <w:rFonts w:ascii="Arial" w:hAnsi="Arial" w:cs="Arial"/>
        </w:rPr>
      </w:pPr>
      <w:r w:rsidRPr="0020282C">
        <w:rPr>
          <w:rFonts w:ascii="Arial" w:hAnsi="Arial" w:cs="Arial"/>
          <w:noProof/>
          <w:u w:val="single"/>
        </w:rPr>
        <w:lastRenderedPageBreak/>
        <w:drawing>
          <wp:inline distT="0" distB="0" distL="0" distR="0" wp14:anchorId="255787AB" wp14:editId="3AB50A06">
            <wp:extent cx="4839160" cy="4178105"/>
            <wp:effectExtent l="0" t="0" r="0" b="0"/>
            <wp:docPr id="67424563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245634" name="Picture 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847347" cy="4185174"/>
                    </a:xfrm>
                    <a:prstGeom prst="rect">
                      <a:avLst/>
                    </a:prstGeom>
                  </pic:spPr>
                </pic:pic>
              </a:graphicData>
            </a:graphic>
          </wp:inline>
        </w:drawing>
      </w:r>
    </w:p>
    <w:p w14:paraId="39D849BE" w14:textId="104CCB07" w:rsidR="00EF6CD5" w:rsidRPr="0020282C" w:rsidRDefault="00031B43" w:rsidP="0020282C">
      <w:pPr>
        <w:pStyle w:val="Caption"/>
        <w:spacing w:line="360" w:lineRule="auto"/>
        <w:jc w:val="center"/>
        <w:rPr>
          <w:rFonts w:ascii="Arial" w:hAnsi="Arial" w:cs="Arial"/>
          <w:u w:val="single"/>
        </w:rPr>
      </w:pPr>
      <w:bookmarkStart w:id="21" w:name="_Toc133530179"/>
      <w:bookmarkStart w:id="22" w:name="_Toc133533934"/>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7</w:t>
      </w:r>
      <w:r w:rsidR="00573F26" w:rsidRPr="0020282C">
        <w:rPr>
          <w:rFonts w:ascii="Arial" w:hAnsi="Arial" w:cs="Arial"/>
          <w:noProof/>
        </w:rPr>
        <w:fldChar w:fldCharType="end"/>
      </w:r>
      <w:r w:rsidRPr="0020282C">
        <w:rPr>
          <w:rFonts w:ascii="Arial" w:hAnsi="Arial" w:cs="Arial"/>
        </w:rPr>
        <w:t xml:space="preserve"> - Halliwell Ground Floor (0)</w:t>
      </w:r>
      <w:bookmarkEnd w:id="21"/>
      <w:bookmarkEnd w:id="22"/>
    </w:p>
    <w:p w14:paraId="0224F40E" w14:textId="77777777" w:rsidR="00031B43" w:rsidRPr="0020282C" w:rsidRDefault="00EF6CD5" w:rsidP="0020282C">
      <w:pPr>
        <w:keepNext/>
        <w:jc w:val="center"/>
        <w:rPr>
          <w:rFonts w:ascii="Arial" w:hAnsi="Arial" w:cs="Arial"/>
        </w:rPr>
      </w:pPr>
      <w:r w:rsidRPr="0020282C">
        <w:rPr>
          <w:rFonts w:ascii="Arial" w:hAnsi="Arial" w:cs="Arial"/>
          <w:noProof/>
          <w:u w:val="single"/>
        </w:rPr>
        <w:drawing>
          <wp:inline distT="0" distB="0" distL="0" distR="0" wp14:anchorId="043597A6" wp14:editId="2846D76F">
            <wp:extent cx="3772836" cy="3552092"/>
            <wp:effectExtent l="0" t="0" r="0" b="0"/>
            <wp:docPr id="15049952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9528" name="Picture 1" descr="Diagram&#10;&#10;Description automatically generated"/>
                    <pic:cNvPicPr/>
                  </pic:nvPicPr>
                  <pic:blipFill rotWithShape="1">
                    <a:blip r:embed="rId21" cstate="print">
                      <a:extLst>
                        <a:ext uri="{28A0092B-C50C-407E-A947-70E740481C1C}">
                          <a14:useLocalDpi xmlns:a14="http://schemas.microsoft.com/office/drawing/2010/main" val="0"/>
                        </a:ext>
                      </a:extLst>
                    </a:blip>
                    <a:srcRect l="20863"/>
                    <a:stretch/>
                  </pic:blipFill>
                  <pic:spPr bwMode="auto">
                    <a:xfrm>
                      <a:off x="0" y="0"/>
                      <a:ext cx="3777029" cy="3556040"/>
                    </a:xfrm>
                    <a:prstGeom prst="rect">
                      <a:avLst/>
                    </a:prstGeom>
                    <a:ln>
                      <a:noFill/>
                    </a:ln>
                    <a:extLst>
                      <a:ext uri="{53640926-AAD7-44D8-BBD7-CCE9431645EC}">
                        <a14:shadowObscured xmlns:a14="http://schemas.microsoft.com/office/drawing/2010/main"/>
                      </a:ext>
                    </a:extLst>
                  </pic:spPr>
                </pic:pic>
              </a:graphicData>
            </a:graphic>
          </wp:inline>
        </w:drawing>
      </w:r>
    </w:p>
    <w:p w14:paraId="5DC4CC29" w14:textId="3EDD5992" w:rsidR="00EF6CD5" w:rsidRPr="0020282C" w:rsidRDefault="00031B43" w:rsidP="0019493F">
      <w:pPr>
        <w:pStyle w:val="Caption"/>
        <w:spacing w:line="360" w:lineRule="auto"/>
        <w:jc w:val="center"/>
        <w:rPr>
          <w:rFonts w:ascii="Arial" w:hAnsi="Arial" w:cs="Arial"/>
          <w:u w:val="single"/>
        </w:rPr>
      </w:pPr>
      <w:bookmarkStart w:id="23" w:name="_Toc133530180"/>
      <w:bookmarkStart w:id="24" w:name="_Toc133533935"/>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8</w:t>
      </w:r>
      <w:r w:rsidR="00573F26" w:rsidRPr="0020282C">
        <w:rPr>
          <w:rFonts w:ascii="Arial" w:hAnsi="Arial" w:cs="Arial"/>
          <w:noProof/>
        </w:rPr>
        <w:fldChar w:fldCharType="end"/>
      </w:r>
      <w:r w:rsidRPr="0020282C">
        <w:rPr>
          <w:rFonts w:ascii="Arial" w:hAnsi="Arial" w:cs="Arial"/>
        </w:rPr>
        <w:t xml:space="preserve"> - Halliwell First Floor (+1)</w:t>
      </w:r>
      <w:bookmarkEnd w:id="23"/>
      <w:bookmarkEnd w:id="24"/>
    </w:p>
    <w:p w14:paraId="18FC665E" w14:textId="767293DF" w:rsidR="00EF6CD5" w:rsidRPr="0020282C" w:rsidRDefault="00EF6CD5" w:rsidP="0020282C">
      <w:pPr>
        <w:pStyle w:val="Heading3"/>
        <w:rPr>
          <w:rFonts w:ascii="Arial" w:hAnsi="Arial" w:cs="Arial"/>
        </w:rPr>
      </w:pPr>
      <w:bookmarkStart w:id="25" w:name="_Toc133572665"/>
      <w:r w:rsidRPr="0020282C">
        <w:rPr>
          <w:rFonts w:ascii="Arial" w:hAnsi="Arial" w:cs="Arial"/>
        </w:rPr>
        <w:lastRenderedPageBreak/>
        <w:t>Hen Coleg</w:t>
      </w:r>
      <w:bookmarkEnd w:id="25"/>
    </w:p>
    <w:p w14:paraId="0700F425" w14:textId="61CC9E5E" w:rsidR="000A2052" w:rsidRPr="0020282C" w:rsidRDefault="000A2052" w:rsidP="0020282C">
      <w:pPr>
        <w:rPr>
          <w:rFonts w:ascii="Arial" w:hAnsi="Arial" w:cs="Arial"/>
        </w:rPr>
      </w:pPr>
      <w:r w:rsidRPr="0020282C">
        <w:rPr>
          <w:rFonts w:ascii="Arial" w:hAnsi="Arial" w:cs="Arial"/>
        </w:rPr>
        <w:t xml:space="preserve">Hen Coleg (Old College in English) </w:t>
      </w:r>
      <w:proofErr w:type="gramStart"/>
      <w:r w:rsidRPr="0020282C">
        <w:rPr>
          <w:rFonts w:ascii="Arial" w:hAnsi="Arial" w:cs="Arial"/>
        </w:rPr>
        <w:t>dates back to</w:t>
      </w:r>
      <w:proofErr w:type="gramEnd"/>
      <w:r w:rsidRPr="0020282C">
        <w:rPr>
          <w:rFonts w:ascii="Arial" w:hAnsi="Arial" w:cs="Arial"/>
        </w:rPr>
        <w:t xml:space="preserve"> 1848 and is a listed building. This brings challenges concerning the addition of changes to the building. Listings are given to buildings of a certain age and garner high architectural and historic interest. This is so they can be protected for future generations, and it is estimated that there are around 500,000 in England with listing status</w:t>
      </w:r>
      <w:sdt>
        <w:sdtPr>
          <w:rPr>
            <w:rFonts w:ascii="Arial" w:hAnsi="Arial" w:cs="Arial"/>
          </w:rPr>
          <w:id w:val="-2144573781"/>
          <w:citation/>
        </w:sdtPr>
        <w:sdtEndPr/>
        <w:sdtContent>
          <w:r w:rsidRPr="0020282C">
            <w:rPr>
              <w:rFonts w:ascii="Arial" w:hAnsi="Arial" w:cs="Arial"/>
            </w:rPr>
            <w:fldChar w:fldCharType="begin"/>
          </w:r>
          <w:r w:rsidRPr="0020282C">
            <w:rPr>
              <w:rFonts w:ascii="Arial" w:hAnsi="Arial" w:cs="Arial"/>
            </w:rPr>
            <w:instrText xml:space="preserve"> CITATION His23 \l 2057 </w:instrText>
          </w:r>
          <w:r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(Historic England, n.d.)</w:t>
          </w:r>
          <w:r w:rsidRPr="0020282C">
            <w:rPr>
              <w:rFonts w:ascii="Arial" w:hAnsi="Arial" w:cs="Arial"/>
            </w:rPr>
            <w:fldChar w:fldCharType="end"/>
          </w:r>
        </w:sdtContent>
      </w:sdt>
      <w:r w:rsidRPr="0020282C">
        <w:rPr>
          <w:rFonts w:ascii="Arial" w:hAnsi="Arial" w:cs="Arial"/>
        </w:rPr>
        <w:t xml:space="preserve">.  </w:t>
      </w:r>
    </w:p>
    <w:p w14:paraId="65111956" w14:textId="77777777" w:rsidR="00031B43" w:rsidRPr="0020282C" w:rsidRDefault="00440CD2" w:rsidP="0020282C">
      <w:pPr>
        <w:keepNext/>
        <w:jc w:val="center"/>
        <w:rPr>
          <w:rFonts w:ascii="Arial" w:hAnsi="Arial" w:cs="Arial"/>
        </w:rPr>
      </w:pPr>
      <w:r w:rsidRPr="0020282C">
        <w:rPr>
          <w:rFonts w:ascii="Arial" w:hAnsi="Arial" w:cs="Arial"/>
          <w:noProof/>
          <w:u w:val="single"/>
        </w:rPr>
        <w:drawing>
          <wp:inline distT="0" distB="0" distL="0" distR="0" wp14:anchorId="464D7A6F" wp14:editId="62401D1A">
            <wp:extent cx="5119391" cy="3066757"/>
            <wp:effectExtent l="0" t="0" r="5080" b="635"/>
            <wp:docPr id="82282335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23351" name="Picture 1" descr="Diagram, engineering drawing&#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127989" cy="3071908"/>
                    </a:xfrm>
                    <a:prstGeom prst="rect">
                      <a:avLst/>
                    </a:prstGeom>
                  </pic:spPr>
                </pic:pic>
              </a:graphicData>
            </a:graphic>
          </wp:inline>
        </w:drawing>
      </w:r>
    </w:p>
    <w:p w14:paraId="5B4FF85E" w14:textId="316B4377" w:rsidR="00EF6CD5" w:rsidRPr="0020282C" w:rsidRDefault="00031B43" w:rsidP="0020282C">
      <w:pPr>
        <w:pStyle w:val="Caption"/>
        <w:spacing w:line="360" w:lineRule="auto"/>
        <w:jc w:val="center"/>
        <w:rPr>
          <w:rFonts w:ascii="Arial" w:hAnsi="Arial" w:cs="Arial"/>
          <w:u w:val="single"/>
        </w:rPr>
      </w:pPr>
      <w:bookmarkStart w:id="26" w:name="_Toc133530181"/>
      <w:bookmarkStart w:id="27" w:name="_Toc133533936"/>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9</w:t>
      </w:r>
      <w:r w:rsidR="00573F26" w:rsidRPr="0020282C">
        <w:rPr>
          <w:rFonts w:ascii="Arial" w:hAnsi="Arial" w:cs="Arial"/>
          <w:noProof/>
        </w:rPr>
        <w:fldChar w:fldCharType="end"/>
      </w:r>
      <w:r w:rsidRPr="0020282C">
        <w:rPr>
          <w:rFonts w:ascii="Arial" w:hAnsi="Arial" w:cs="Arial"/>
        </w:rPr>
        <w:t xml:space="preserve"> - Hen Coleg Ground Floor (0)</w:t>
      </w:r>
      <w:bookmarkEnd w:id="26"/>
      <w:bookmarkEnd w:id="27"/>
    </w:p>
    <w:p w14:paraId="78DC5B28" w14:textId="77777777" w:rsidR="00031B43" w:rsidRPr="0020282C" w:rsidRDefault="00440CD2" w:rsidP="0020282C">
      <w:pPr>
        <w:keepNext/>
        <w:jc w:val="center"/>
        <w:rPr>
          <w:rFonts w:ascii="Arial" w:hAnsi="Arial" w:cs="Arial"/>
        </w:rPr>
      </w:pPr>
      <w:r w:rsidRPr="0020282C">
        <w:rPr>
          <w:rFonts w:ascii="Arial" w:hAnsi="Arial" w:cs="Arial"/>
          <w:noProof/>
          <w:u w:val="single"/>
        </w:rPr>
        <w:lastRenderedPageBreak/>
        <w:drawing>
          <wp:inline distT="0" distB="0" distL="0" distR="0" wp14:anchorId="642EB4AE" wp14:editId="0CE3DECB">
            <wp:extent cx="4690501" cy="3851761"/>
            <wp:effectExtent l="0" t="0" r="0" b="0"/>
            <wp:docPr id="135172362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723622" name="Picture 1"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695409" cy="3855792"/>
                    </a:xfrm>
                    <a:prstGeom prst="rect">
                      <a:avLst/>
                    </a:prstGeom>
                  </pic:spPr>
                </pic:pic>
              </a:graphicData>
            </a:graphic>
          </wp:inline>
        </w:drawing>
      </w:r>
    </w:p>
    <w:p w14:paraId="7AD466BF" w14:textId="3246302F" w:rsidR="00440CD2" w:rsidRPr="0020282C" w:rsidRDefault="00031B43" w:rsidP="0020282C">
      <w:pPr>
        <w:pStyle w:val="Caption"/>
        <w:spacing w:line="360" w:lineRule="auto"/>
        <w:jc w:val="center"/>
        <w:rPr>
          <w:rFonts w:ascii="Arial" w:hAnsi="Arial" w:cs="Arial"/>
          <w:u w:val="single"/>
        </w:rPr>
      </w:pPr>
      <w:bookmarkStart w:id="28" w:name="_Toc133530182"/>
      <w:bookmarkStart w:id="29" w:name="_Toc133533937"/>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10</w:t>
      </w:r>
      <w:r w:rsidR="00573F26" w:rsidRPr="0020282C">
        <w:rPr>
          <w:rFonts w:ascii="Arial" w:hAnsi="Arial" w:cs="Arial"/>
          <w:noProof/>
        </w:rPr>
        <w:fldChar w:fldCharType="end"/>
      </w:r>
      <w:r w:rsidRPr="0020282C">
        <w:rPr>
          <w:rFonts w:ascii="Arial" w:hAnsi="Arial" w:cs="Arial"/>
        </w:rPr>
        <w:t xml:space="preserve"> - Hen Coleg First Floor (+1)</w:t>
      </w:r>
      <w:bookmarkEnd w:id="28"/>
      <w:bookmarkEnd w:id="29"/>
    </w:p>
    <w:p w14:paraId="6F3CCA60" w14:textId="77777777" w:rsidR="00031B43" w:rsidRPr="0020282C" w:rsidRDefault="00440CD2" w:rsidP="0020282C">
      <w:pPr>
        <w:keepNext/>
        <w:jc w:val="center"/>
        <w:rPr>
          <w:rFonts w:ascii="Arial" w:hAnsi="Arial" w:cs="Arial"/>
        </w:rPr>
      </w:pPr>
      <w:r w:rsidRPr="0020282C">
        <w:rPr>
          <w:rFonts w:ascii="Arial" w:hAnsi="Arial" w:cs="Arial"/>
          <w:noProof/>
          <w:u w:val="single"/>
        </w:rPr>
        <w:drawing>
          <wp:inline distT="0" distB="0" distL="0" distR="0" wp14:anchorId="08D742A5" wp14:editId="775AAD5A">
            <wp:extent cx="5232107" cy="2507075"/>
            <wp:effectExtent l="0" t="0" r="6985" b="7620"/>
            <wp:docPr id="2139365054" name="Picture 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65054" name="Picture 1" descr="Chart, box and whisker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38205" cy="2509997"/>
                    </a:xfrm>
                    <a:prstGeom prst="rect">
                      <a:avLst/>
                    </a:prstGeom>
                  </pic:spPr>
                </pic:pic>
              </a:graphicData>
            </a:graphic>
          </wp:inline>
        </w:drawing>
      </w:r>
    </w:p>
    <w:p w14:paraId="45E8A979" w14:textId="2881C1E8" w:rsidR="00440CD2" w:rsidRPr="0020282C" w:rsidRDefault="00031B43" w:rsidP="0020282C">
      <w:pPr>
        <w:pStyle w:val="Caption"/>
        <w:spacing w:line="360" w:lineRule="auto"/>
        <w:jc w:val="center"/>
        <w:rPr>
          <w:rFonts w:ascii="Arial" w:hAnsi="Arial" w:cs="Arial"/>
          <w:u w:val="single"/>
        </w:rPr>
      </w:pPr>
      <w:bookmarkStart w:id="30" w:name="_Toc133530183"/>
      <w:bookmarkStart w:id="31" w:name="_Toc133533938"/>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11</w:t>
      </w:r>
      <w:r w:rsidR="00573F26" w:rsidRPr="0020282C">
        <w:rPr>
          <w:rFonts w:ascii="Arial" w:hAnsi="Arial" w:cs="Arial"/>
          <w:noProof/>
        </w:rPr>
        <w:fldChar w:fldCharType="end"/>
      </w:r>
      <w:r w:rsidRPr="0020282C">
        <w:rPr>
          <w:rFonts w:ascii="Arial" w:hAnsi="Arial" w:cs="Arial"/>
        </w:rPr>
        <w:t xml:space="preserve"> - Hen Coleg Second Floor (+2)</w:t>
      </w:r>
      <w:bookmarkEnd w:id="30"/>
      <w:bookmarkEnd w:id="31"/>
    </w:p>
    <w:p w14:paraId="1EF8C456" w14:textId="77777777" w:rsidR="00440CD2" w:rsidRPr="0020282C" w:rsidRDefault="00440CD2" w:rsidP="0020282C">
      <w:pPr>
        <w:rPr>
          <w:rFonts w:ascii="Arial" w:hAnsi="Arial" w:cs="Arial"/>
          <w:u w:val="single"/>
        </w:rPr>
      </w:pPr>
    </w:p>
    <w:p w14:paraId="753C6C55" w14:textId="67C85F87" w:rsidR="00440CD2" w:rsidRPr="0020282C" w:rsidRDefault="00440CD2" w:rsidP="0020282C">
      <w:pPr>
        <w:pStyle w:val="Heading3"/>
        <w:rPr>
          <w:rFonts w:ascii="Arial" w:hAnsi="Arial" w:cs="Arial"/>
        </w:rPr>
      </w:pPr>
      <w:bookmarkStart w:id="32" w:name="_Toc133572666"/>
      <w:r w:rsidRPr="0020282C">
        <w:rPr>
          <w:rFonts w:ascii="Arial" w:hAnsi="Arial" w:cs="Arial"/>
        </w:rPr>
        <w:t>Sports Hall</w:t>
      </w:r>
      <w:bookmarkEnd w:id="32"/>
    </w:p>
    <w:p w14:paraId="2F428ADC" w14:textId="3DC5319B" w:rsidR="00F93A1D" w:rsidRPr="0020282C" w:rsidRDefault="00F93A1D" w:rsidP="0020282C">
      <w:pPr>
        <w:rPr>
          <w:rFonts w:ascii="Arial" w:hAnsi="Arial" w:cs="Arial"/>
        </w:rPr>
      </w:pPr>
      <w:r w:rsidRPr="0020282C">
        <w:rPr>
          <w:rFonts w:ascii="Arial" w:hAnsi="Arial" w:cs="Arial"/>
        </w:rPr>
        <w:t xml:space="preserve">The sports hall and adjoining gym and reception is the university’s main all-weather sports facility. It features a small gym which is available to students and non-students, as well as a large, tented space, used for lectures and indoor sports events. </w:t>
      </w:r>
    </w:p>
    <w:p w14:paraId="17A5B297" w14:textId="0B9CE43D" w:rsidR="00F93A1D" w:rsidRPr="0020282C" w:rsidRDefault="00F93A1D" w:rsidP="0020282C">
      <w:pPr>
        <w:rPr>
          <w:rFonts w:ascii="Arial" w:hAnsi="Arial" w:cs="Arial"/>
        </w:rPr>
      </w:pPr>
      <w:r w:rsidRPr="0020282C">
        <w:rPr>
          <w:rFonts w:ascii="Arial" w:hAnsi="Arial" w:cs="Arial"/>
        </w:rPr>
        <w:lastRenderedPageBreak/>
        <w:t xml:space="preserve">There are very early stage talks ongoing concerning a redevelopment at the site and surroundings of the current sports hall. This would integrate the space with the strength and conditioning centre situated further up on the campus next to the swimming pool. </w:t>
      </w:r>
      <w:r w:rsidR="00134BFC" w:rsidRPr="0020282C">
        <w:rPr>
          <w:rFonts w:ascii="Arial" w:hAnsi="Arial" w:cs="Arial"/>
        </w:rPr>
        <w:t xml:space="preserve">Clearly the potential redevelopment for the site will have a bearing on proposed improvements. It would be unwise to spend large amounts on energy improvements for a space which is going to be changed. However, the talks are in the early stages and supposedly a minimum of 2-3 years away from commencement of work, so lower cost solutions would still be welcomed by the team if there was good benefit short term. It could also serve as a useful place to trial certain technologies. If suitably priced, any earmarked equipment could be tested here and monitored as the structure may end up being condemned regardless. </w:t>
      </w:r>
    </w:p>
    <w:p w14:paraId="65EC8075" w14:textId="77777777" w:rsidR="00031B43" w:rsidRPr="0020282C" w:rsidRDefault="00440CD2" w:rsidP="0020282C">
      <w:pPr>
        <w:keepNext/>
        <w:jc w:val="center"/>
        <w:rPr>
          <w:rFonts w:ascii="Arial" w:hAnsi="Arial" w:cs="Arial"/>
        </w:rPr>
      </w:pPr>
      <w:r w:rsidRPr="0020282C">
        <w:rPr>
          <w:rFonts w:ascii="Arial" w:hAnsi="Arial" w:cs="Arial"/>
          <w:b/>
          <w:bCs/>
          <w:noProof/>
          <w:u w:val="single"/>
        </w:rPr>
        <w:drawing>
          <wp:inline distT="0" distB="0" distL="0" distR="0" wp14:anchorId="7E8C4ABF" wp14:editId="703933D4">
            <wp:extent cx="4978888" cy="3266671"/>
            <wp:effectExtent l="0" t="0" r="0" b="0"/>
            <wp:docPr id="156629658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296586" name="Picture 1"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84361" cy="3270262"/>
                    </a:xfrm>
                    <a:prstGeom prst="rect">
                      <a:avLst/>
                    </a:prstGeom>
                  </pic:spPr>
                </pic:pic>
              </a:graphicData>
            </a:graphic>
          </wp:inline>
        </w:drawing>
      </w:r>
    </w:p>
    <w:p w14:paraId="239EAC25" w14:textId="1E813299" w:rsidR="00031B43" w:rsidRPr="0020282C" w:rsidRDefault="00031B43" w:rsidP="0020282C">
      <w:pPr>
        <w:pStyle w:val="Caption"/>
        <w:spacing w:line="360" w:lineRule="auto"/>
        <w:jc w:val="center"/>
        <w:rPr>
          <w:rFonts w:ascii="Arial" w:hAnsi="Arial" w:cs="Arial"/>
          <w:b/>
          <w:bCs/>
          <w:u w:val="single"/>
        </w:rPr>
      </w:pPr>
      <w:bookmarkStart w:id="33" w:name="_Toc133530184"/>
      <w:bookmarkStart w:id="34" w:name="_Toc133533939"/>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12</w:t>
      </w:r>
      <w:r w:rsidR="00573F26" w:rsidRPr="0020282C">
        <w:rPr>
          <w:rFonts w:ascii="Arial" w:hAnsi="Arial" w:cs="Arial"/>
          <w:noProof/>
        </w:rPr>
        <w:fldChar w:fldCharType="end"/>
      </w:r>
      <w:r w:rsidRPr="0020282C">
        <w:rPr>
          <w:rFonts w:ascii="Arial" w:hAnsi="Arial" w:cs="Arial"/>
        </w:rPr>
        <w:t xml:space="preserve"> - Sports Hall Ground Floor (0)</w:t>
      </w:r>
      <w:bookmarkEnd w:id="33"/>
      <w:bookmarkEnd w:id="34"/>
    </w:p>
    <w:p w14:paraId="041D71CD" w14:textId="61E9196F" w:rsidR="00440CD2" w:rsidRPr="0020282C" w:rsidRDefault="00440CD2" w:rsidP="0020282C">
      <w:pPr>
        <w:pStyle w:val="Heading3"/>
        <w:rPr>
          <w:rFonts w:ascii="Arial" w:hAnsi="Arial" w:cs="Arial"/>
        </w:rPr>
      </w:pPr>
      <w:bookmarkStart w:id="35" w:name="_Toc133572667"/>
      <w:r w:rsidRPr="0020282C">
        <w:rPr>
          <w:rFonts w:ascii="Arial" w:hAnsi="Arial" w:cs="Arial"/>
        </w:rPr>
        <w:t>Swimming Pool</w:t>
      </w:r>
      <w:bookmarkEnd w:id="35"/>
    </w:p>
    <w:p w14:paraId="341F286A" w14:textId="71A9687D" w:rsidR="000F7B1C" w:rsidRPr="0020282C" w:rsidRDefault="00B0505A" w:rsidP="0020282C">
      <w:pPr>
        <w:rPr>
          <w:rFonts w:ascii="Arial" w:hAnsi="Arial" w:cs="Arial"/>
        </w:rPr>
      </w:pPr>
      <w:r w:rsidRPr="0020282C">
        <w:rPr>
          <w:rFonts w:ascii="Arial" w:hAnsi="Arial" w:cs="Arial"/>
        </w:rPr>
        <w:t xml:space="preserve">Like the sports hall, use of </w:t>
      </w:r>
      <w:r w:rsidR="00F262E8" w:rsidRPr="0020282C">
        <w:rPr>
          <w:rFonts w:ascii="Arial" w:hAnsi="Arial" w:cs="Arial"/>
        </w:rPr>
        <w:t>the 20m x 5m indoor, heated</w:t>
      </w:r>
      <w:r w:rsidRPr="0020282C">
        <w:rPr>
          <w:rFonts w:ascii="Arial" w:hAnsi="Arial" w:cs="Arial"/>
        </w:rPr>
        <w:t xml:space="preserve"> swimming pool is shared between students and non-students.</w:t>
      </w:r>
      <w:r w:rsidR="00723582" w:rsidRPr="0020282C">
        <w:rPr>
          <w:rFonts w:ascii="Arial" w:hAnsi="Arial" w:cs="Arial"/>
        </w:rPr>
        <w:t xml:space="preserve"> </w:t>
      </w:r>
      <w:r w:rsidR="00104FB7" w:rsidRPr="0020282C">
        <w:rPr>
          <w:rFonts w:ascii="Arial" w:hAnsi="Arial" w:cs="Arial"/>
        </w:rPr>
        <w:t xml:space="preserve">It houses a small reception area and changing rooms. </w:t>
      </w:r>
      <w:r w:rsidR="000F7B1C" w:rsidRPr="0020282C">
        <w:rPr>
          <w:rFonts w:ascii="Arial" w:hAnsi="Arial" w:cs="Arial"/>
        </w:rPr>
        <w:t>The pools opening hours differ in and out of term time (8am – 10am &amp; 12pm – 1pm during term, 10am – 2pm out of term). Students can use the pool leisurely, for exercise, or during lectures for the school of Sport Health and Outdoor Education. It is also hired externally from 4pm on weekdays for children’s swimming lessons</w:t>
      </w:r>
      <w:sdt>
        <w:sdtPr>
          <w:rPr>
            <w:rFonts w:ascii="Arial" w:hAnsi="Arial" w:cs="Arial"/>
          </w:rPr>
          <w:id w:val="-1003513354"/>
          <w:citation/>
        </w:sdtPr>
        <w:sdtEndPr/>
        <w:sdtContent>
          <w:r w:rsidR="00F262E8" w:rsidRPr="0020282C">
            <w:rPr>
              <w:rFonts w:ascii="Arial" w:hAnsi="Arial" w:cs="Arial"/>
            </w:rPr>
            <w:fldChar w:fldCharType="begin"/>
          </w:r>
          <w:r w:rsidR="00F262E8" w:rsidRPr="0020282C">
            <w:rPr>
              <w:rFonts w:ascii="Arial" w:hAnsi="Arial" w:cs="Arial"/>
              <w:lang w:val="en-US"/>
            </w:rPr>
            <w:instrText xml:space="preserve">CITATION UWT \l 1033 </w:instrText>
          </w:r>
          <w:r w:rsidR="00F262E8" w:rsidRPr="0020282C">
            <w:rPr>
              <w:rFonts w:ascii="Arial" w:hAnsi="Arial" w:cs="Arial"/>
            </w:rPr>
            <w:fldChar w:fldCharType="separate"/>
          </w:r>
          <w:r w:rsidR="009120D3">
            <w:rPr>
              <w:rFonts w:ascii="Arial" w:hAnsi="Arial" w:cs="Arial"/>
              <w:noProof/>
              <w:lang w:val="en-US"/>
            </w:rPr>
            <w:t xml:space="preserve"> </w:t>
          </w:r>
          <w:r w:rsidR="009120D3" w:rsidRPr="009120D3">
            <w:rPr>
              <w:rFonts w:ascii="Arial" w:hAnsi="Arial" w:cs="Arial"/>
              <w:noProof/>
              <w:lang w:val="en-US"/>
            </w:rPr>
            <w:t>(UWTSD, n.d.)</w:t>
          </w:r>
          <w:r w:rsidR="00F262E8" w:rsidRPr="0020282C">
            <w:rPr>
              <w:rFonts w:ascii="Arial" w:hAnsi="Arial" w:cs="Arial"/>
            </w:rPr>
            <w:fldChar w:fldCharType="end"/>
          </w:r>
        </w:sdtContent>
      </w:sdt>
      <w:r w:rsidR="000F7B1C" w:rsidRPr="0020282C">
        <w:rPr>
          <w:rFonts w:ascii="Arial" w:hAnsi="Arial" w:cs="Arial"/>
        </w:rPr>
        <w:t xml:space="preserve">. </w:t>
      </w:r>
      <w:r w:rsidR="000F7B1C" w:rsidRPr="002336B2">
        <w:rPr>
          <w:rFonts w:ascii="Arial" w:hAnsi="Arial" w:cs="Arial"/>
          <w:b/>
          <w:bCs/>
          <w:highlight w:val="yellow"/>
        </w:rPr>
        <w:t>***consider the opening and closing of the pool with energy consumption, could it be improved – look at case studies***</w:t>
      </w:r>
      <w:r w:rsidR="000F7B1C" w:rsidRPr="0020282C">
        <w:rPr>
          <w:rFonts w:ascii="Arial" w:hAnsi="Arial" w:cs="Arial"/>
        </w:rPr>
        <w:t xml:space="preserve"> The timetable is updated termly </w:t>
      </w:r>
      <w:r w:rsidR="00F262E8" w:rsidRPr="0020282C">
        <w:rPr>
          <w:rFonts w:ascii="Arial" w:hAnsi="Arial" w:cs="Arial"/>
        </w:rPr>
        <w:t xml:space="preserve">so at present there is not a current time – energy coherence. </w:t>
      </w:r>
    </w:p>
    <w:p w14:paraId="596B3D0F" w14:textId="32D518A4" w:rsidR="00B0505A" w:rsidRPr="0020282C" w:rsidRDefault="00104FB7" w:rsidP="0020282C">
      <w:pPr>
        <w:rPr>
          <w:rFonts w:ascii="Arial" w:hAnsi="Arial" w:cs="Arial"/>
        </w:rPr>
      </w:pPr>
      <w:r w:rsidRPr="0020282C">
        <w:rPr>
          <w:rFonts w:ascii="Arial" w:hAnsi="Arial" w:cs="Arial"/>
        </w:rPr>
        <w:lastRenderedPageBreak/>
        <w:t xml:space="preserve">There are two plant rooms, one houses the water system controlling the temperature of the pool, the other houses the BMS and air system.  </w:t>
      </w:r>
      <w:r w:rsidR="00B0505A" w:rsidRPr="0020282C">
        <w:rPr>
          <w:rFonts w:ascii="Arial" w:hAnsi="Arial" w:cs="Arial"/>
        </w:rPr>
        <w:t xml:space="preserve"> </w:t>
      </w:r>
    </w:p>
    <w:p w14:paraId="3ECF8AA3" w14:textId="77777777" w:rsidR="00031B43" w:rsidRPr="0020282C" w:rsidRDefault="00440CD2" w:rsidP="0020282C">
      <w:pPr>
        <w:keepNext/>
        <w:jc w:val="center"/>
        <w:rPr>
          <w:rFonts w:ascii="Arial" w:hAnsi="Arial" w:cs="Arial"/>
        </w:rPr>
      </w:pPr>
      <w:r w:rsidRPr="0020282C">
        <w:rPr>
          <w:rFonts w:ascii="Arial" w:hAnsi="Arial" w:cs="Arial"/>
          <w:noProof/>
          <w:u w:val="single"/>
        </w:rPr>
        <w:drawing>
          <wp:inline distT="0" distB="0" distL="0" distR="0" wp14:anchorId="02CB615C" wp14:editId="2C2D7860">
            <wp:extent cx="5731510" cy="3096260"/>
            <wp:effectExtent l="0" t="0" r="2540" b="8890"/>
            <wp:docPr id="6531110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11106" name="Picture 1"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096260"/>
                    </a:xfrm>
                    <a:prstGeom prst="rect">
                      <a:avLst/>
                    </a:prstGeom>
                  </pic:spPr>
                </pic:pic>
              </a:graphicData>
            </a:graphic>
          </wp:inline>
        </w:drawing>
      </w:r>
    </w:p>
    <w:p w14:paraId="32ABE5CF" w14:textId="38D3E88E" w:rsidR="002B3A5F" w:rsidRPr="0020282C" w:rsidRDefault="00031B43" w:rsidP="0020282C">
      <w:pPr>
        <w:pStyle w:val="Caption"/>
        <w:spacing w:line="360" w:lineRule="auto"/>
        <w:jc w:val="center"/>
        <w:rPr>
          <w:rFonts w:ascii="Arial" w:hAnsi="Arial" w:cs="Arial"/>
        </w:rPr>
      </w:pPr>
      <w:bookmarkStart w:id="36" w:name="_Toc133530185"/>
      <w:bookmarkStart w:id="37" w:name="_Toc133533940"/>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13</w:t>
      </w:r>
      <w:r w:rsidR="00573F26" w:rsidRPr="0020282C">
        <w:rPr>
          <w:rFonts w:ascii="Arial" w:hAnsi="Arial" w:cs="Arial"/>
          <w:noProof/>
        </w:rPr>
        <w:fldChar w:fldCharType="end"/>
      </w:r>
      <w:r w:rsidRPr="0020282C">
        <w:rPr>
          <w:rFonts w:ascii="Arial" w:hAnsi="Arial" w:cs="Arial"/>
        </w:rPr>
        <w:t xml:space="preserve"> - Swimming Pool Ground Floor (0)</w:t>
      </w:r>
      <w:bookmarkEnd w:id="36"/>
      <w:bookmarkEnd w:id="37"/>
    </w:p>
    <w:p w14:paraId="6F6AE766" w14:textId="77777777" w:rsidR="00057F38" w:rsidRPr="0020282C" w:rsidRDefault="00057F38" w:rsidP="0020282C">
      <w:pPr>
        <w:rPr>
          <w:rFonts w:ascii="Arial" w:hAnsi="Arial" w:cs="Arial"/>
        </w:rPr>
      </w:pPr>
    </w:p>
    <w:p w14:paraId="7567AC94" w14:textId="0BC18F36" w:rsidR="00DE1DCE" w:rsidRPr="0020282C" w:rsidRDefault="00DE1DCE" w:rsidP="0020282C">
      <w:pPr>
        <w:pStyle w:val="Heading2"/>
        <w:rPr>
          <w:rFonts w:ascii="Arial" w:hAnsi="Arial" w:cs="Arial"/>
        </w:rPr>
      </w:pPr>
      <w:bookmarkStart w:id="38" w:name="_Toc133572668"/>
      <w:r w:rsidRPr="0020282C">
        <w:rPr>
          <w:rFonts w:ascii="Arial" w:hAnsi="Arial" w:cs="Arial"/>
        </w:rPr>
        <w:t>Relevant Equipment &amp; Funding</w:t>
      </w:r>
      <w:bookmarkEnd w:id="38"/>
    </w:p>
    <w:p w14:paraId="2B9B8937" w14:textId="0B56C646" w:rsidR="00F81967" w:rsidRPr="0020282C" w:rsidRDefault="00000962" w:rsidP="0020282C">
      <w:pPr>
        <w:rPr>
          <w:rFonts w:ascii="Arial" w:hAnsi="Arial" w:cs="Arial"/>
        </w:rPr>
      </w:pPr>
      <w:r w:rsidRPr="0020282C">
        <w:rPr>
          <w:rFonts w:ascii="Arial" w:hAnsi="Arial" w:cs="Arial"/>
        </w:rPr>
        <w:t>As a result of work done by Dr Goodfellow-Smith</w:t>
      </w:r>
      <w:r w:rsidR="00E958DB">
        <w:rPr>
          <w:rFonts w:ascii="Arial" w:hAnsi="Arial" w:cs="Arial"/>
        </w:rPr>
        <w:t>,</w:t>
      </w:r>
      <w:r w:rsidRPr="0020282C">
        <w:rPr>
          <w:rFonts w:ascii="Arial" w:hAnsi="Arial" w:cs="Arial"/>
        </w:rPr>
        <w:t xml:space="preserve"> estates,</w:t>
      </w:r>
      <w:r w:rsidR="00E958DB">
        <w:rPr>
          <w:rFonts w:ascii="Arial" w:hAnsi="Arial" w:cs="Arial"/>
        </w:rPr>
        <w:t xml:space="preserve"> Christine L</w:t>
      </w:r>
      <w:r w:rsidR="00A56B12">
        <w:rPr>
          <w:rFonts w:ascii="Arial" w:hAnsi="Arial" w:cs="Arial"/>
        </w:rPr>
        <w:t>uca</w:t>
      </w:r>
      <w:r w:rsidR="00E958DB">
        <w:rPr>
          <w:rFonts w:ascii="Arial" w:hAnsi="Arial" w:cs="Arial"/>
        </w:rPr>
        <w:t>s, and Gregory Owen,</w:t>
      </w:r>
      <w:r w:rsidRPr="0020282C">
        <w:rPr>
          <w:rFonts w:ascii="Arial" w:hAnsi="Arial" w:cs="Arial"/>
        </w:rPr>
        <w:t xml:space="preserve"> th</w:t>
      </w:r>
      <w:r w:rsidR="00E958DB">
        <w:rPr>
          <w:rFonts w:ascii="Arial" w:hAnsi="Arial" w:cs="Arial"/>
        </w:rPr>
        <w:t>e</w:t>
      </w:r>
      <w:r w:rsidRPr="0020282C">
        <w:rPr>
          <w:rFonts w:ascii="Arial" w:hAnsi="Arial" w:cs="Arial"/>
        </w:rPr>
        <w:t xml:space="preserve"> project was allocated £600 funding for energy monitoring equipment. This was fantastic news for the project and allows the estates team to use it to identify problems and monitor the energy</w:t>
      </w:r>
      <w:r w:rsidR="00047852" w:rsidRPr="0020282C">
        <w:rPr>
          <w:rFonts w:ascii="Arial" w:hAnsi="Arial" w:cs="Arial"/>
        </w:rPr>
        <w:t xml:space="preserve"> at Carmarthen and other UWTSD sites</w:t>
      </w:r>
      <w:r w:rsidRPr="0020282C">
        <w:rPr>
          <w:rFonts w:ascii="Arial" w:hAnsi="Arial" w:cs="Arial"/>
        </w:rPr>
        <w:t>.</w:t>
      </w:r>
      <w:r w:rsidR="00047852" w:rsidRPr="0020282C">
        <w:rPr>
          <w:rFonts w:ascii="Arial" w:hAnsi="Arial" w:cs="Arial"/>
        </w:rPr>
        <w:t xml:space="preserve"> To make this budget to go even further, the £250 student bursary was also utilised. This is available to every student at the university and was donated to estates </w:t>
      </w:r>
      <w:r w:rsidR="00F81967" w:rsidRPr="0020282C">
        <w:rPr>
          <w:rFonts w:ascii="Arial" w:hAnsi="Arial" w:cs="Arial"/>
        </w:rPr>
        <w:t xml:space="preserve">at the end of the final visit along with the other equipment. </w:t>
      </w:r>
    </w:p>
    <w:p w14:paraId="39E7396A" w14:textId="282EA1F4" w:rsidR="00DE1DCE" w:rsidRPr="0020282C" w:rsidRDefault="008D501E" w:rsidP="0020282C">
      <w:pPr>
        <w:pStyle w:val="Heading3"/>
        <w:rPr>
          <w:rFonts w:ascii="Arial" w:hAnsi="Arial" w:cs="Arial"/>
        </w:rPr>
      </w:pPr>
      <w:bookmarkStart w:id="39" w:name="_Toc133572669"/>
      <w:r w:rsidRPr="0020282C">
        <w:rPr>
          <w:rFonts w:ascii="Arial" w:hAnsi="Arial" w:cs="Arial"/>
        </w:rPr>
        <w:t>Ultrasonic Leak Detector</w:t>
      </w:r>
      <w:bookmarkEnd w:id="39"/>
    </w:p>
    <w:p w14:paraId="70501B01" w14:textId="08F3C065" w:rsidR="002E619A" w:rsidRPr="0020282C" w:rsidRDefault="008D501E" w:rsidP="0020282C">
      <w:pPr>
        <w:rPr>
          <w:rFonts w:ascii="Arial" w:hAnsi="Arial" w:cs="Arial"/>
        </w:rPr>
      </w:pPr>
      <w:r w:rsidRPr="0020282C">
        <w:rPr>
          <w:rFonts w:ascii="Arial" w:hAnsi="Arial" w:cs="Arial"/>
        </w:rPr>
        <w:t xml:space="preserve">The RS PRO Ultrasonic Leak Detector was purchased for a total of £376.32. </w:t>
      </w:r>
      <w:r w:rsidR="002E619A" w:rsidRPr="0020282C">
        <w:rPr>
          <w:rFonts w:ascii="Arial" w:hAnsi="Arial" w:cs="Arial"/>
        </w:rPr>
        <w:t xml:space="preserve">The product details </w:t>
      </w:r>
      <w:r w:rsidR="0019493F" w:rsidRPr="0020282C">
        <w:rPr>
          <w:rFonts w:ascii="Arial" w:hAnsi="Arial" w:cs="Arial"/>
        </w:rPr>
        <w:t>on located</w:t>
      </w:r>
      <w:r w:rsidR="002E619A" w:rsidRPr="0020282C">
        <w:rPr>
          <w:rFonts w:ascii="Arial" w:hAnsi="Arial" w:cs="Arial"/>
        </w:rPr>
        <w:t xml:space="preserve"> on the RS website describe it as:</w:t>
      </w:r>
    </w:p>
    <w:p w14:paraId="73FE8B6C" w14:textId="6E2FDA77" w:rsidR="002E619A" w:rsidRPr="0020282C" w:rsidRDefault="002E619A" w:rsidP="0020282C">
      <w:pPr>
        <w:rPr>
          <w:rFonts w:ascii="Arial" w:hAnsi="Arial" w:cs="Arial"/>
        </w:rPr>
      </w:pPr>
      <w:r w:rsidRPr="0020282C">
        <w:rPr>
          <w:rFonts w:ascii="Arial" w:hAnsi="Arial" w:cs="Arial"/>
        </w:rPr>
        <w:t>A great value ultrasonic detector which l</w:t>
      </w:r>
      <w:r w:rsidR="008D501E" w:rsidRPr="0020282C">
        <w:rPr>
          <w:rFonts w:ascii="Arial" w:hAnsi="Arial" w:cs="Arial"/>
        </w:rPr>
        <w:t xml:space="preserve">ocates the source of the ultrasonic emissions generated by gas or air leaks. It can be used with its transmitter to locate roof, </w:t>
      </w:r>
      <w:proofErr w:type="gramStart"/>
      <w:r w:rsidR="008D501E" w:rsidRPr="0020282C">
        <w:rPr>
          <w:rFonts w:ascii="Arial" w:hAnsi="Arial" w:cs="Arial"/>
        </w:rPr>
        <w:t>wind</w:t>
      </w:r>
      <w:r w:rsidR="000B2906">
        <w:rPr>
          <w:rFonts w:ascii="Arial" w:hAnsi="Arial" w:cs="Arial"/>
        </w:rPr>
        <w:t>screen</w:t>
      </w:r>
      <w:proofErr w:type="gramEnd"/>
      <w:r w:rsidR="008D501E" w:rsidRPr="0020282C">
        <w:rPr>
          <w:rFonts w:ascii="Arial" w:hAnsi="Arial" w:cs="Arial"/>
        </w:rPr>
        <w:t xml:space="preserve"> and gasket leaks, and to indicate leaks in pipes and conduits. The leakage detector can be used to detect vacuum leaks or pressure leaks in refrigeration and air conditioning installation. A leak will emit an ultrasonic sound as the refrigerant escapes the unit. The detector can be used to pinpoint the exact location of the leak by "homing" in on this sound</w:t>
      </w:r>
      <w:r w:rsidRPr="0020282C">
        <w:rPr>
          <w:rFonts w:ascii="Arial" w:hAnsi="Arial" w:cs="Arial"/>
        </w:rPr>
        <w:t>.</w:t>
      </w:r>
    </w:p>
    <w:p w14:paraId="75A2C415" w14:textId="25B80790" w:rsidR="00AA09BA" w:rsidRPr="0020282C" w:rsidRDefault="00B91824" w:rsidP="0020282C">
      <w:pPr>
        <w:jc w:val="right"/>
        <w:rPr>
          <w:rFonts w:ascii="Arial" w:hAnsi="Arial" w:cs="Arial"/>
        </w:rPr>
      </w:pPr>
      <w:sdt>
        <w:sdtPr>
          <w:rPr>
            <w:rFonts w:ascii="Arial" w:hAnsi="Arial" w:cs="Arial"/>
          </w:rPr>
          <w:id w:val="-1603413264"/>
          <w:citation/>
        </w:sdtPr>
        <w:sdtEndPr/>
        <w:sdtContent>
          <w:r w:rsidR="008D501E" w:rsidRPr="0020282C">
            <w:rPr>
              <w:rFonts w:ascii="Arial" w:hAnsi="Arial" w:cs="Arial"/>
            </w:rPr>
            <w:fldChar w:fldCharType="begin"/>
          </w:r>
          <w:r w:rsidR="008D501E" w:rsidRPr="0020282C">
            <w:rPr>
              <w:rFonts w:ascii="Arial" w:hAnsi="Arial" w:cs="Arial"/>
            </w:rPr>
            <w:instrText xml:space="preserve"> CITATION RS \l 2057 </w:instrText>
          </w:r>
          <w:r w:rsidR="008D501E" w:rsidRPr="0020282C">
            <w:rPr>
              <w:rFonts w:ascii="Arial" w:hAnsi="Arial" w:cs="Arial"/>
            </w:rPr>
            <w:fldChar w:fldCharType="separate"/>
          </w:r>
          <w:r w:rsidR="009120D3" w:rsidRPr="009120D3">
            <w:rPr>
              <w:rFonts w:ascii="Arial" w:hAnsi="Arial" w:cs="Arial"/>
              <w:noProof/>
            </w:rPr>
            <w:t>(RS, n.d.)</w:t>
          </w:r>
          <w:r w:rsidR="008D501E" w:rsidRPr="0020282C">
            <w:rPr>
              <w:rFonts w:ascii="Arial" w:hAnsi="Arial" w:cs="Arial"/>
            </w:rPr>
            <w:fldChar w:fldCharType="end"/>
          </w:r>
        </w:sdtContent>
      </w:sdt>
    </w:p>
    <w:p w14:paraId="1183F68C" w14:textId="77777777" w:rsidR="002E619A" w:rsidRPr="0020282C" w:rsidRDefault="002E619A" w:rsidP="0020282C">
      <w:pPr>
        <w:keepNext/>
        <w:jc w:val="center"/>
        <w:rPr>
          <w:rFonts w:ascii="Arial" w:hAnsi="Arial" w:cs="Arial"/>
        </w:rPr>
      </w:pPr>
      <w:r w:rsidRPr="0020282C">
        <w:rPr>
          <w:rFonts w:ascii="Arial" w:hAnsi="Arial" w:cs="Arial"/>
          <w:noProof/>
          <w:color w:val="000000"/>
          <w:shd w:val="clear" w:color="auto" w:fill="FFFFFF"/>
          <w:lang w:val="en-US"/>
        </w:rPr>
        <w:drawing>
          <wp:inline distT="0" distB="0" distL="0" distR="0" wp14:anchorId="1687EE29" wp14:editId="63EE64AC">
            <wp:extent cx="3062177" cy="1984968"/>
            <wp:effectExtent l="0" t="0" r="5080" b="0"/>
            <wp:docPr id="294440167" name="Picture 1" descr="A picture containing indoor, electron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440167" name="Picture 1" descr="A picture containing indoor, electronic&#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71893" cy="1991266"/>
                    </a:xfrm>
                    <a:prstGeom prst="rect">
                      <a:avLst/>
                    </a:prstGeom>
                  </pic:spPr>
                </pic:pic>
              </a:graphicData>
            </a:graphic>
          </wp:inline>
        </w:drawing>
      </w:r>
    </w:p>
    <w:p w14:paraId="738DAAF5" w14:textId="60F42C2F" w:rsidR="002E619A" w:rsidRPr="0020282C" w:rsidRDefault="002E619A" w:rsidP="0020282C">
      <w:pPr>
        <w:pStyle w:val="Caption"/>
        <w:spacing w:line="360" w:lineRule="auto"/>
        <w:jc w:val="center"/>
        <w:rPr>
          <w:rFonts w:ascii="Arial" w:hAnsi="Arial" w:cs="Arial"/>
        </w:rPr>
      </w:pPr>
      <w:bookmarkStart w:id="40" w:name="_Toc133530186"/>
      <w:bookmarkStart w:id="41" w:name="_Toc133533941"/>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14</w:t>
      </w:r>
      <w:r w:rsidR="00573F26" w:rsidRPr="0020282C">
        <w:rPr>
          <w:rFonts w:ascii="Arial" w:hAnsi="Arial" w:cs="Arial"/>
          <w:noProof/>
        </w:rPr>
        <w:fldChar w:fldCharType="end"/>
      </w:r>
      <w:r w:rsidRPr="0020282C">
        <w:rPr>
          <w:rFonts w:ascii="Arial" w:hAnsi="Arial" w:cs="Arial"/>
        </w:rPr>
        <w:t xml:space="preserve"> - RS Pro Ultrasonic Leak Detector (RS)</w:t>
      </w:r>
      <w:bookmarkEnd w:id="40"/>
      <w:bookmarkEnd w:id="41"/>
    </w:p>
    <w:p w14:paraId="3475F423" w14:textId="77777777" w:rsidR="002E619A" w:rsidRPr="0020282C" w:rsidRDefault="002E619A" w:rsidP="0020282C">
      <w:pPr>
        <w:rPr>
          <w:rFonts w:ascii="Arial" w:hAnsi="Arial" w:cs="Arial"/>
        </w:rPr>
      </w:pPr>
    </w:p>
    <w:p w14:paraId="0D9BD014" w14:textId="487824A3" w:rsidR="002E619A" w:rsidRPr="0020282C" w:rsidRDefault="002E619A" w:rsidP="0020282C">
      <w:pPr>
        <w:pStyle w:val="Heading3"/>
        <w:rPr>
          <w:rFonts w:ascii="Arial" w:hAnsi="Arial" w:cs="Arial"/>
        </w:rPr>
      </w:pPr>
      <w:bookmarkStart w:id="42" w:name="_Toc133572670"/>
      <w:proofErr w:type="spellStart"/>
      <w:r w:rsidRPr="0020282C">
        <w:rPr>
          <w:rFonts w:ascii="Arial" w:hAnsi="Arial" w:cs="Arial"/>
        </w:rPr>
        <w:t>Pressac</w:t>
      </w:r>
      <w:proofErr w:type="spellEnd"/>
      <w:r w:rsidRPr="0020282C">
        <w:rPr>
          <w:rFonts w:ascii="Arial" w:hAnsi="Arial" w:cs="Arial"/>
        </w:rPr>
        <w:t xml:space="preserve"> Wireless Door &amp; Window Sensor</w:t>
      </w:r>
      <w:bookmarkEnd w:id="42"/>
    </w:p>
    <w:p w14:paraId="695B746C" w14:textId="77777777" w:rsidR="0018301A" w:rsidRPr="0020282C" w:rsidRDefault="00C63C94" w:rsidP="0020282C">
      <w:pPr>
        <w:rPr>
          <w:rFonts w:ascii="Arial" w:hAnsi="Arial" w:cs="Arial"/>
        </w:rPr>
      </w:pPr>
      <w:r w:rsidRPr="0020282C">
        <w:rPr>
          <w:rFonts w:ascii="Arial" w:hAnsi="Arial" w:cs="Arial"/>
        </w:rPr>
        <w:t xml:space="preserve">Wireless windows and door sensors allow the monitoring of the frequency a door or window is opened and shut. It was purchased </w:t>
      </w:r>
      <w:proofErr w:type="gramStart"/>
      <w:r w:rsidRPr="0020282C">
        <w:rPr>
          <w:rFonts w:ascii="Arial" w:hAnsi="Arial" w:cs="Arial"/>
        </w:rPr>
        <w:t>as a result of</w:t>
      </w:r>
      <w:proofErr w:type="gramEnd"/>
      <w:r w:rsidRPr="0020282C">
        <w:rPr>
          <w:rFonts w:ascii="Arial" w:hAnsi="Arial" w:cs="Arial"/>
        </w:rPr>
        <w:t xml:space="preserve"> observations on the first visit to Carmarthen where in the theatre entrance of Halliwell, the automatic door was opening as students walked through the corridor to the other side (where toilets and other classes were situated), yet not leaving the building. As a result, the temperature in the main foyer was not too indifferent to outside temperature. This would be more of an issue when the theatre is being used, rather than lectures or conferences. </w:t>
      </w:r>
    </w:p>
    <w:p w14:paraId="1BBBA207" w14:textId="77777777" w:rsidR="0018301A" w:rsidRPr="0020282C" w:rsidRDefault="0018301A" w:rsidP="0020282C">
      <w:pPr>
        <w:pStyle w:val="Caption"/>
        <w:spacing w:line="360" w:lineRule="auto"/>
        <w:jc w:val="center"/>
        <w:rPr>
          <w:rFonts w:ascii="Arial" w:hAnsi="Arial" w:cs="Arial"/>
        </w:rPr>
      </w:pPr>
      <w:r w:rsidRPr="0020282C">
        <w:rPr>
          <w:rFonts w:ascii="Arial" w:hAnsi="Arial" w:cs="Arial"/>
          <w:noProof/>
        </w:rPr>
        <w:drawing>
          <wp:inline distT="0" distB="0" distL="0" distR="0" wp14:anchorId="725F58D8" wp14:editId="4EE05313">
            <wp:extent cx="3213265" cy="1987652"/>
            <wp:effectExtent l="0" t="0" r="6350" b="0"/>
            <wp:docPr id="1590547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547153" name=""/>
                    <pic:cNvPicPr/>
                  </pic:nvPicPr>
                  <pic:blipFill>
                    <a:blip r:embed="rId28">
                      <a:extLst>
                        <a:ext uri="{28A0092B-C50C-407E-A947-70E740481C1C}">
                          <a14:useLocalDpi xmlns:a14="http://schemas.microsoft.com/office/drawing/2010/main" val="0"/>
                        </a:ext>
                      </a:extLst>
                    </a:blip>
                    <a:stretch>
                      <a:fillRect/>
                    </a:stretch>
                  </pic:blipFill>
                  <pic:spPr>
                    <a:xfrm>
                      <a:off x="0" y="0"/>
                      <a:ext cx="3213265" cy="1987652"/>
                    </a:xfrm>
                    <a:prstGeom prst="rect">
                      <a:avLst/>
                    </a:prstGeom>
                  </pic:spPr>
                </pic:pic>
              </a:graphicData>
            </a:graphic>
          </wp:inline>
        </w:drawing>
      </w:r>
    </w:p>
    <w:p w14:paraId="7D76C6F6" w14:textId="1919C209" w:rsidR="0018301A" w:rsidRPr="0020282C" w:rsidRDefault="0018301A" w:rsidP="0020282C">
      <w:pPr>
        <w:pStyle w:val="Caption"/>
        <w:spacing w:line="360" w:lineRule="auto"/>
        <w:jc w:val="center"/>
        <w:rPr>
          <w:rFonts w:ascii="Arial" w:hAnsi="Arial" w:cs="Arial"/>
        </w:rPr>
      </w:pPr>
      <w:bookmarkStart w:id="43" w:name="_Toc133530187"/>
      <w:bookmarkStart w:id="44" w:name="_Toc133533942"/>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15</w:t>
      </w:r>
      <w:r w:rsidR="00573F26" w:rsidRPr="0020282C">
        <w:rPr>
          <w:rFonts w:ascii="Arial" w:hAnsi="Arial" w:cs="Arial"/>
          <w:noProof/>
        </w:rPr>
        <w:fldChar w:fldCharType="end"/>
      </w:r>
      <w:r w:rsidRPr="0020282C">
        <w:rPr>
          <w:rFonts w:ascii="Arial" w:hAnsi="Arial" w:cs="Arial"/>
        </w:rPr>
        <w:t xml:space="preserve"> - </w:t>
      </w:r>
      <w:proofErr w:type="spellStart"/>
      <w:r w:rsidRPr="0020282C">
        <w:rPr>
          <w:rFonts w:ascii="Arial" w:hAnsi="Arial" w:cs="Arial"/>
        </w:rPr>
        <w:t>Pressac</w:t>
      </w:r>
      <w:proofErr w:type="spellEnd"/>
      <w:r w:rsidRPr="0020282C">
        <w:rPr>
          <w:rFonts w:ascii="Arial" w:hAnsi="Arial" w:cs="Arial"/>
        </w:rPr>
        <w:t xml:space="preserve"> Window/Door Sensor (</w:t>
      </w:r>
      <w:proofErr w:type="spellStart"/>
      <w:r w:rsidRPr="0020282C">
        <w:rPr>
          <w:rFonts w:ascii="Arial" w:hAnsi="Arial" w:cs="Arial"/>
        </w:rPr>
        <w:t>Pressac</w:t>
      </w:r>
      <w:proofErr w:type="spellEnd"/>
      <w:r w:rsidRPr="0020282C">
        <w:rPr>
          <w:rFonts w:ascii="Arial" w:hAnsi="Arial" w:cs="Arial"/>
        </w:rPr>
        <w:t>)</w:t>
      </w:r>
      <w:bookmarkEnd w:id="43"/>
      <w:bookmarkEnd w:id="44"/>
    </w:p>
    <w:p w14:paraId="747A2DF9" w14:textId="720633F8" w:rsidR="002E619A" w:rsidRPr="0020282C" w:rsidRDefault="00C63C94" w:rsidP="0020282C">
      <w:pPr>
        <w:rPr>
          <w:rFonts w:ascii="Arial" w:hAnsi="Arial" w:cs="Arial"/>
        </w:rPr>
      </w:pPr>
      <w:r w:rsidRPr="0020282C">
        <w:rPr>
          <w:rFonts w:ascii="Arial" w:hAnsi="Arial" w:cs="Arial"/>
        </w:rPr>
        <w:t>The use of this equipment allows for estates to put a figure on how many times the door opens, as well as peak times of day. This data can then be used when looking at potential solutions</w:t>
      </w:r>
      <w:r w:rsidR="00DC62EC" w:rsidRPr="0020282C">
        <w:rPr>
          <w:rFonts w:ascii="Arial" w:hAnsi="Arial" w:cs="Arial"/>
        </w:rPr>
        <w:t xml:space="preserve">, or even prove that the source of loss may not be doors or windows but something else. </w:t>
      </w:r>
      <w:r w:rsidR="0018301A" w:rsidRPr="0020282C">
        <w:rPr>
          <w:rFonts w:ascii="Arial" w:hAnsi="Arial" w:cs="Arial"/>
        </w:rPr>
        <w:t xml:space="preserve">Two of these were purchased for a total of £120 excluding VAT and shipping. One was </w:t>
      </w:r>
      <w:r w:rsidR="0018301A" w:rsidRPr="0020282C">
        <w:rPr>
          <w:rFonts w:ascii="Arial" w:hAnsi="Arial" w:cs="Arial"/>
        </w:rPr>
        <w:lastRenderedPageBreak/>
        <w:t xml:space="preserve">fitted on the entrance doorway at Halliwell, while the other was left with estates for them to use in a location of their choosing. </w:t>
      </w:r>
    </w:p>
    <w:p w14:paraId="5A3C46D6" w14:textId="666D9C0C" w:rsidR="0018301A" w:rsidRPr="0020282C" w:rsidRDefault="0018301A" w:rsidP="0020282C">
      <w:pPr>
        <w:pStyle w:val="Heading3"/>
        <w:rPr>
          <w:rFonts w:ascii="Arial" w:hAnsi="Arial" w:cs="Arial"/>
        </w:rPr>
      </w:pPr>
      <w:bookmarkStart w:id="45" w:name="_Toc133572671"/>
      <w:proofErr w:type="spellStart"/>
      <w:r w:rsidRPr="0020282C">
        <w:rPr>
          <w:rFonts w:ascii="Arial" w:hAnsi="Arial" w:cs="Arial"/>
        </w:rPr>
        <w:t>Pressac</w:t>
      </w:r>
      <w:proofErr w:type="spellEnd"/>
      <w:r w:rsidRPr="0020282C">
        <w:rPr>
          <w:rFonts w:ascii="Arial" w:hAnsi="Arial" w:cs="Arial"/>
        </w:rPr>
        <w:t xml:space="preserve"> One Channel Wireless Current Sensor</w:t>
      </w:r>
      <w:bookmarkEnd w:id="45"/>
    </w:p>
    <w:p w14:paraId="5B655C3F" w14:textId="2E20DF4A" w:rsidR="0018301A" w:rsidRPr="0020282C" w:rsidRDefault="00C12AE0" w:rsidP="0020282C">
      <w:pPr>
        <w:rPr>
          <w:rFonts w:ascii="Arial" w:hAnsi="Arial" w:cs="Arial"/>
        </w:rPr>
      </w:pPr>
      <w:proofErr w:type="spellStart"/>
      <w:r w:rsidRPr="0020282C">
        <w:rPr>
          <w:rFonts w:ascii="Arial" w:hAnsi="Arial" w:cs="Arial"/>
        </w:rPr>
        <w:t>Pressac</w:t>
      </w:r>
      <w:proofErr w:type="spellEnd"/>
      <w:r w:rsidRPr="0020282C">
        <w:rPr>
          <w:rFonts w:ascii="Arial" w:hAnsi="Arial" w:cs="Arial"/>
        </w:rPr>
        <w:t xml:space="preserve"> were also used to purchase a wireless current sensor</w:t>
      </w:r>
      <w:r w:rsidR="000D6579" w:rsidRPr="0020282C">
        <w:rPr>
          <w:rFonts w:ascii="Arial" w:hAnsi="Arial" w:cs="Arial"/>
        </w:rPr>
        <w:t xml:space="preserve"> at a cost of £104 before VAT and shipping. The </w:t>
      </w:r>
      <w:proofErr w:type="spellStart"/>
      <w:r w:rsidR="000D6579" w:rsidRPr="0020282C">
        <w:rPr>
          <w:rFonts w:ascii="Arial" w:hAnsi="Arial" w:cs="Arial"/>
        </w:rPr>
        <w:t>Pressac</w:t>
      </w:r>
      <w:proofErr w:type="spellEnd"/>
      <w:r w:rsidR="000D6579" w:rsidRPr="0020282C">
        <w:rPr>
          <w:rFonts w:ascii="Arial" w:hAnsi="Arial" w:cs="Arial"/>
        </w:rPr>
        <w:t xml:space="preserve"> overview says:</w:t>
      </w:r>
    </w:p>
    <w:p w14:paraId="591309BF" w14:textId="26727EB4" w:rsidR="000D6579" w:rsidRPr="0020282C" w:rsidRDefault="000D6579" w:rsidP="0020282C">
      <w:pPr>
        <w:rPr>
          <w:rFonts w:ascii="Arial" w:hAnsi="Arial" w:cs="Arial"/>
        </w:rPr>
      </w:pPr>
      <w:r w:rsidRPr="0020282C">
        <w:rPr>
          <w:rFonts w:ascii="Arial" w:hAnsi="Arial" w:cs="Arial"/>
        </w:rPr>
        <w:t>Our wireless current sensors (CT) simply clip around a single cable, measuring the alternating current (AC) and the wireless transmitter attaches outside the panel for reliable wireless data transmission. The small, energy-harvesting devices use ultra-low power wireless and battery-less technology making them easy to install and very low maintenance.</w:t>
      </w:r>
    </w:p>
    <w:p w14:paraId="1A854136" w14:textId="14E0330C" w:rsidR="000D6579" w:rsidRPr="0020282C" w:rsidRDefault="00B91824" w:rsidP="0020282C">
      <w:pPr>
        <w:jc w:val="right"/>
        <w:rPr>
          <w:rFonts w:ascii="Arial" w:hAnsi="Arial" w:cs="Arial"/>
        </w:rPr>
      </w:pPr>
      <w:sdt>
        <w:sdtPr>
          <w:rPr>
            <w:rFonts w:ascii="Arial" w:hAnsi="Arial" w:cs="Arial"/>
          </w:rPr>
          <w:id w:val="541950679"/>
          <w:citation/>
        </w:sdtPr>
        <w:sdtEndPr/>
        <w:sdtContent>
          <w:r w:rsidR="000D6579" w:rsidRPr="0020282C">
            <w:rPr>
              <w:rFonts w:ascii="Arial" w:hAnsi="Arial" w:cs="Arial"/>
            </w:rPr>
            <w:fldChar w:fldCharType="begin"/>
          </w:r>
          <w:r w:rsidR="000D6579" w:rsidRPr="0020282C">
            <w:rPr>
              <w:rFonts w:ascii="Arial" w:hAnsi="Arial" w:cs="Arial"/>
            </w:rPr>
            <w:instrText xml:space="preserve"> CITATION Pre23 \l 2057 </w:instrText>
          </w:r>
          <w:r w:rsidR="000D6579" w:rsidRPr="0020282C">
            <w:rPr>
              <w:rFonts w:ascii="Arial" w:hAnsi="Arial" w:cs="Arial"/>
            </w:rPr>
            <w:fldChar w:fldCharType="separate"/>
          </w:r>
          <w:r w:rsidR="009120D3" w:rsidRPr="009120D3">
            <w:rPr>
              <w:rFonts w:ascii="Arial" w:hAnsi="Arial" w:cs="Arial"/>
              <w:noProof/>
            </w:rPr>
            <w:t>(Pressac, n.d.)</w:t>
          </w:r>
          <w:r w:rsidR="000D6579" w:rsidRPr="0020282C">
            <w:rPr>
              <w:rFonts w:ascii="Arial" w:hAnsi="Arial" w:cs="Arial"/>
            </w:rPr>
            <w:fldChar w:fldCharType="end"/>
          </w:r>
        </w:sdtContent>
      </w:sdt>
    </w:p>
    <w:p w14:paraId="3226E568" w14:textId="77777777" w:rsidR="000D6579" w:rsidRPr="0020282C" w:rsidRDefault="000D6579" w:rsidP="0020282C">
      <w:pPr>
        <w:keepNext/>
        <w:jc w:val="center"/>
        <w:rPr>
          <w:rFonts w:ascii="Arial" w:hAnsi="Arial" w:cs="Arial"/>
        </w:rPr>
      </w:pPr>
      <w:r w:rsidRPr="0020282C">
        <w:rPr>
          <w:rFonts w:ascii="Arial" w:hAnsi="Arial" w:cs="Arial"/>
          <w:noProof/>
        </w:rPr>
        <w:drawing>
          <wp:inline distT="0" distB="0" distL="0" distR="0" wp14:anchorId="4EFB6FFC" wp14:editId="1F03EC1E">
            <wp:extent cx="3968954" cy="2343270"/>
            <wp:effectExtent l="0" t="0" r="0" b="0"/>
            <wp:docPr id="458201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201640" name=""/>
                    <pic:cNvPicPr/>
                  </pic:nvPicPr>
                  <pic:blipFill>
                    <a:blip r:embed="rId29">
                      <a:extLst>
                        <a:ext uri="{28A0092B-C50C-407E-A947-70E740481C1C}">
                          <a14:useLocalDpi xmlns:a14="http://schemas.microsoft.com/office/drawing/2010/main" val="0"/>
                        </a:ext>
                      </a:extLst>
                    </a:blip>
                    <a:stretch>
                      <a:fillRect/>
                    </a:stretch>
                  </pic:blipFill>
                  <pic:spPr>
                    <a:xfrm>
                      <a:off x="0" y="0"/>
                      <a:ext cx="3968954" cy="2343270"/>
                    </a:xfrm>
                    <a:prstGeom prst="rect">
                      <a:avLst/>
                    </a:prstGeom>
                  </pic:spPr>
                </pic:pic>
              </a:graphicData>
            </a:graphic>
          </wp:inline>
        </w:drawing>
      </w:r>
    </w:p>
    <w:p w14:paraId="28D5A602" w14:textId="005D7551" w:rsidR="002E619A" w:rsidRPr="0020282C" w:rsidRDefault="000D6579" w:rsidP="0020282C">
      <w:pPr>
        <w:pStyle w:val="Caption"/>
        <w:spacing w:line="360" w:lineRule="auto"/>
        <w:jc w:val="center"/>
        <w:rPr>
          <w:rFonts w:ascii="Arial" w:hAnsi="Arial" w:cs="Arial"/>
        </w:rPr>
      </w:pPr>
      <w:bookmarkStart w:id="46" w:name="_Toc133530188"/>
      <w:bookmarkStart w:id="47" w:name="_Toc133533943"/>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16</w:t>
      </w:r>
      <w:r w:rsidR="00573F26" w:rsidRPr="0020282C">
        <w:rPr>
          <w:rFonts w:ascii="Arial" w:hAnsi="Arial" w:cs="Arial"/>
          <w:noProof/>
        </w:rPr>
        <w:fldChar w:fldCharType="end"/>
      </w:r>
      <w:r w:rsidRPr="0020282C">
        <w:rPr>
          <w:rFonts w:ascii="Arial" w:hAnsi="Arial" w:cs="Arial"/>
        </w:rPr>
        <w:t xml:space="preserve"> - </w:t>
      </w:r>
      <w:proofErr w:type="spellStart"/>
      <w:r w:rsidRPr="0020282C">
        <w:rPr>
          <w:rFonts w:ascii="Arial" w:hAnsi="Arial" w:cs="Arial"/>
        </w:rPr>
        <w:t>Pressac</w:t>
      </w:r>
      <w:proofErr w:type="spellEnd"/>
      <w:r w:rsidRPr="0020282C">
        <w:rPr>
          <w:rFonts w:ascii="Arial" w:hAnsi="Arial" w:cs="Arial"/>
        </w:rPr>
        <w:t xml:space="preserve"> Wireless Current Sensor: One Channel (</w:t>
      </w:r>
      <w:proofErr w:type="spellStart"/>
      <w:r w:rsidRPr="0020282C">
        <w:rPr>
          <w:rFonts w:ascii="Arial" w:hAnsi="Arial" w:cs="Arial"/>
        </w:rPr>
        <w:t>Pressac</w:t>
      </w:r>
      <w:proofErr w:type="spellEnd"/>
      <w:r w:rsidRPr="0020282C">
        <w:rPr>
          <w:rFonts w:ascii="Arial" w:hAnsi="Arial" w:cs="Arial"/>
        </w:rPr>
        <w:t>)</w:t>
      </w:r>
      <w:bookmarkEnd w:id="46"/>
      <w:bookmarkEnd w:id="47"/>
    </w:p>
    <w:p w14:paraId="52A1D643" w14:textId="5B1D12CE" w:rsidR="000D6579" w:rsidRPr="0020282C" w:rsidRDefault="000D6579" w:rsidP="0020282C">
      <w:pPr>
        <w:rPr>
          <w:rFonts w:ascii="Arial" w:hAnsi="Arial" w:cs="Arial"/>
        </w:rPr>
      </w:pPr>
      <w:r w:rsidRPr="0020282C">
        <w:rPr>
          <w:rFonts w:ascii="Arial" w:hAnsi="Arial" w:cs="Arial"/>
        </w:rPr>
        <w:t>This equipment does require a qualified electrician to use which does limit the ease of use, however the electrical team at Carmarthen is available to use this equipment safely and conveniently in future.</w:t>
      </w:r>
    </w:p>
    <w:p w14:paraId="662DB03E" w14:textId="1A57BE47" w:rsidR="000D6579" w:rsidRPr="0020282C" w:rsidRDefault="000D6579" w:rsidP="0020282C">
      <w:pPr>
        <w:pStyle w:val="Heading3"/>
        <w:rPr>
          <w:rFonts w:ascii="Arial" w:hAnsi="Arial" w:cs="Arial"/>
        </w:rPr>
      </w:pPr>
      <w:bookmarkStart w:id="48" w:name="_Toc133572672"/>
      <w:r w:rsidRPr="0020282C">
        <w:rPr>
          <w:rFonts w:ascii="Arial" w:hAnsi="Arial" w:cs="Arial"/>
        </w:rPr>
        <w:t>Sealey Thermal Imaging Camera</w:t>
      </w:r>
      <w:bookmarkEnd w:id="48"/>
    </w:p>
    <w:p w14:paraId="1D8D9DD7" w14:textId="77777777" w:rsidR="003579C2" w:rsidRPr="0020282C" w:rsidRDefault="00644E16" w:rsidP="0020282C">
      <w:pPr>
        <w:rPr>
          <w:rFonts w:ascii="Arial" w:hAnsi="Arial" w:cs="Arial"/>
        </w:rPr>
      </w:pPr>
      <w:r w:rsidRPr="0020282C">
        <w:rPr>
          <w:rFonts w:ascii="Arial" w:hAnsi="Arial" w:cs="Arial"/>
        </w:rPr>
        <w:t xml:space="preserve">The Sealey thermal imaging camera was not purchased directly from the supplier as it was purchased using the student bursary, as mentioned previously. This means that there was not the same red tape as it were that the university seemed to have when purchasing using their allocated funding. The camera was bought brand new on eBay for £217.99 including VAT and shipping costs. </w:t>
      </w:r>
    </w:p>
    <w:p w14:paraId="4049B3C7" w14:textId="77777777" w:rsidR="003579C2" w:rsidRPr="0020282C" w:rsidRDefault="003579C2" w:rsidP="0020282C">
      <w:pPr>
        <w:keepNext/>
        <w:jc w:val="center"/>
        <w:rPr>
          <w:rFonts w:ascii="Arial" w:hAnsi="Arial" w:cs="Arial"/>
        </w:rPr>
      </w:pPr>
      <w:r w:rsidRPr="0020282C">
        <w:rPr>
          <w:rFonts w:ascii="Arial" w:hAnsi="Arial" w:cs="Arial"/>
          <w:noProof/>
        </w:rPr>
        <w:lastRenderedPageBreak/>
        <w:drawing>
          <wp:inline distT="0" distB="0" distL="0" distR="0" wp14:anchorId="6A30958D" wp14:editId="40AE803D">
            <wp:extent cx="1518785" cy="2275368"/>
            <wp:effectExtent l="0" t="0" r="5715" b="0"/>
            <wp:docPr id="997192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92739" name=""/>
                    <pic:cNvPicPr/>
                  </pic:nvPicPr>
                  <pic:blipFill rotWithShape="1">
                    <a:blip r:embed="rId30" cstate="print">
                      <a:extLst>
                        <a:ext uri="{28A0092B-C50C-407E-A947-70E740481C1C}">
                          <a14:useLocalDpi xmlns:a14="http://schemas.microsoft.com/office/drawing/2010/main" val="0"/>
                        </a:ext>
                      </a:extLst>
                    </a:blip>
                    <a:srcRect l="24289"/>
                    <a:stretch/>
                  </pic:blipFill>
                  <pic:spPr bwMode="auto">
                    <a:xfrm>
                      <a:off x="0" y="0"/>
                      <a:ext cx="1524132" cy="2283378"/>
                    </a:xfrm>
                    <a:prstGeom prst="rect">
                      <a:avLst/>
                    </a:prstGeom>
                    <a:ln>
                      <a:noFill/>
                    </a:ln>
                    <a:extLst>
                      <a:ext uri="{53640926-AAD7-44D8-BBD7-CCE9431645EC}">
                        <a14:shadowObscured xmlns:a14="http://schemas.microsoft.com/office/drawing/2010/main"/>
                      </a:ext>
                    </a:extLst>
                  </pic:spPr>
                </pic:pic>
              </a:graphicData>
            </a:graphic>
          </wp:inline>
        </w:drawing>
      </w:r>
    </w:p>
    <w:p w14:paraId="24DEECA0" w14:textId="3FCE39FD" w:rsidR="000D6579" w:rsidRPr="0020282C" w:rsidRDefault="003579C2" w:rsidP="0020282C">
      <w:pPr>
        <w:pStyle w:val="Caption"/>
        <w:spacing w:line="360" w:lineRule="auto"/>
        <w:jc w:val="center"/>
        <w:rPr>
          <w:rFonts w:ascii="Arial" w:hAnsi="Arial" w:cs="Arial"/>
        </w:rPr>
      </w:pPr>
      <w:bookmarkStart w:id="49" w:name="_Toc133530189"/>
      <w:bookmarkStart w:id="50" w:name="_Toc133533944"/>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17</w:t>
      </w:r>
      <w:r w:rsidR="00573F26" w:rsidRPr="0020282C">
        <w:rPr>
          <w:rFonts w:ascii="Arial" w:hAnsi="Arial" w:cs="Arial"/>
          <w:noProof/>
        </w:rPr>
        <w:fldChar w:fldCharType="end"/>
      </w:r>
      <w:r w:rsidRPr="0020282C">
        <w:rPr>
          <w:rFonts w:ascii="Arial" w:hAnsi="Arial" w:cs="Arial"/>
        </w:rPr>
        <w:t xml:space="preserve"> - Sealey Thermal Imaging Camera (eBay)</w:t>
      </w:r>
      <w:bookmarkEnd w:id="49"/>
      <w:bookmarkEnd w:id="50"/>
    </w:p>
    <w:p w14:paraId="077B2150" w14:textId="69F3B5A6" w:rsidR="002E619A" w:rsidRPr="0020282C" w:rsidRDefault="005D3F81" w:rsidP="0020282C">
      <w:pPr>
        <w:rPr>
          <w:rFonts w:ascii="Arial" w:hAnsi="Arial" w:cs="Arial"/>
        </w:rPr>
      </w:pPr>
      <w:r w:rsidRPr="0020282C">
        <w:rPr>
          <w:rFonts w:ascii="Arial" w:hAnsi="Arial" w:cs="Arial"/>
        </w:rPr>
        <w:t xml:space="preserve">The camera displays a temperature map to detect cold or hot spots, which would indicate a leak in a building or system. It could identify holes in roofs, cracks in windows, blocked extractors and much more. Used in conjunction with the other equipment, especially the ultrasonic leak detector, could be extremely fruitful, as the thermal imaging camera picks up potential leaks, </w:t>
      </w:r>
      <w:r w:rsidR="007C2961" w:rsidRPr="0020282C">
        <w:rPr>
          <w:rFonts w:ascii="Arial" w:hAnsi="Arial" w:cs="Arial"/>
        </w:rPr>
        <w:t xml:space="preserve">while the leak detector pinpoints its source. </w:t>
      </w:r>
    </w:p>
    <w:p w14:paraId="2FD98C6C" w14:textId="3615DAD4" w:rsidR="002E619A" w:rsidRPr="0020282C" w:rsidRDefault="002D4937" w:rsidP="0020282C">
      <w:pPr>
        <w:pStyle w:val="Heading2"/>
        <w:rPr>
          <w:rFonts w:ascii="Arial" w:hAnsi="Arial" w:cs="Arial"/>
        </w:rPr>
      </w:pPr>
      <w:bookmarkStart w:id="51" w:name="_Toc133572673"/>
      <w:r w:rsidRPr="0020282C">
        <w:rPr>
          <w:rFonts w:ascii="Arial" w:hAnsi="Arial" w:cs="Arial"/>
        </w:rPr>
        <w:t>Risk Management</w:t>
      </w:r>
      <w:bookmarkEnd w:id="51"/>
    </w:p>
    <w:p w14:paraId="58C8F50A" w14:textId="13B3426C" w:rsidR="002D4937" w:rsidRPr="0020282C" w:rsidRDefault="002D4937" w:rsidP="0020282C">
      <w:pPr>
        <w:rPr>
          <w:rFonts w:ascii="Arial" w:hAnsi="Arial" w:cs="Arial"/>
        </w:rPr>
      </w:pPr>
      <w:r w:rsidRPr="0020282C">
        <w:rPr>
          <w:rFonts w:ascii="Arial" w:hAnsi="Arial" w:cs="Arial"/>
        </w:rPr>
        <w:t>To minimise and mitigate potential risks, a bespoke risk assessment was completed. This identified potential risks on site, gave them a risk rating (severity) and a mitigation plan – so to eliminate the risk, or render it harmless. A copy of the risk assessment is shown in the figure below.</w:t>
      </w:r>
    </w:p>
    <w:p w14:paraId="6C27BF0D" w14:textId="77777777" w:rsidR="002D4937" w:rsidRPr="0020282C" w:rsidRDefault="002D4937" w:rsidP="0020282C">
      <w:pPr>
        <w:keepNext/>
        <w:jc w:val="center"/>
        <w:rPr>
          <w:rFonts w:ascii="Arial" w:hAnsi="Arial" w:cs="Arial"/>
        </w:rPr>
      </w:pPr>
      <w:r w:rsidRPr="0020282C">
        <w:rPr>
          <w:rFonts w:ascii="Arial" w:hAnsi="Arial" w:cs="Arial"/>
          <w:noProof/>
        </w:rPr>
        <w:drawing>
          <wp:inline distT="0" distB="0" distL="0" distR="0" wp14:anchorId="1F0B9DC4" wp14:editId="20233196">
            <wp:extent cx="5707656" cy="2801975"/>
            <wp:effectExtent l="0" t="0" r="7620" b="0"/>
            <wp:docPr id="649005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2001" cy="2813927"/>
                    </a:xfrm>
                    <a:prstGeom prst="rect">
                      <a:avLst/>
                    </a:prstGeom>
                    <a:noFill/>
                    <a:ln>
                      <a:noFill/>
                    </a:ln>
                  </pic:spPr>
                </pic:pic>
              </a:graphicData>
            </a:graphic>
          </wp:inline>
        </w:drawing>
      </w:r>
    </w:p>
    <w:p w14:paraId="4DA7CCE6" w14:textId="634F8578" w:rsidR="002D4937" w:rsidRPr="0020282C" w:rsidRDefault="002D4937" w:rsidP="0020282C">
      <w:pPr>
        <w:pStyle w:val="Caption"/>
        <w:spacing w:line="360" w:lineRule="auto"/>
        <w:jc w:val="center"/>
        <w:rPr>
          <w:rFonts w:ascii="Arial" w:hAnsi="Arial" w:cs="Arial"/>
        </w:rPr>
      </w:pPr>
      <w:bookmarkStart w:id="52" w:name="_Toc133530190"/>
      <w:bookmarkStart w:id="53" w:name="_Toc133533945"/>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18</w:t>
      </w:r>
      <w:r w:rsidR="00573F26" w:rsidRPr="0020282C">
        <w:rPr>
          <w:rFonts w:ascii="Arial" w:hAnsi="Arial" w:cs="Arial"/>
          <w:noProof/>
        </w:rPr>
        <w:fldChar w:fldCharType="end"/>
      </w:r>
      <w:r w:rsidRPr="0020282C">
        <w:rPr>
          <w:rFonts w:ascii="Arial" w:hAnsi="Arial" w:cs="Arial"/>
        </w:rPr>
        <w:t xml:space="preserve"> - Risk Assessment for Carmarthen on site (template provided by Dr Goodfellow-Smith)</w:t>
      </w:r>
      <w:bookmarkEnd w:id="52"/>
      <w:bookmarkEnd w:id="53"/>
    </w:p>
    <w:p w14:paraId="49D8AE00" w14:textId="77777777" w:rsidR="00F52A77" w:rsidRPr="0020282C" w:rsidRDefault="00F52A77" w:rsidP="0020282C">
      <w:pPr>
        <w:keepNext/>
        <w:jc w:val="center"/>
        <w:rPr>
          <w:rFonts w:ascii="Arial" w:hAnsi="Arial" w:cs="Arial"/>
        </w:rPr>
      </w:pPr>
      <w:r w:rsidRPr="0020282C">
        <w:rPr>
          <w:rFonts w:ascii="Arial" w:hAnsi="Arial" w:cs="Arial"/>
          <w:noProof/>
        </w:rPr>
        <w:lastRenderedPageBreak/>
        <w:drawing>
          <wp:inline distT="0" distB="0" distL="0" distR="0" wp14:anchorId="3610D45D" wp14:editId="591DDA6B">
            <wp:extent cx="5731510" cy="2994660"/>
            <wp:effectExtent l="0" t="0" r="2540" b="0"/>
            <wp:docPr id="1247355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994660"/>
                    </a:xfrm>
                    <a:prstGeom prst="rect">
                      <a:avLst/>
                    </a:prstGeom>
                    <a:noFill/>
                    <a:ln>
                      <a:noFill/>
                    </a:ln>
                  </pic:spPr>
                </pic:pic>
              </a:graphicData>
            </a:graphic>
          </wp:inline>
        </w:drawing>
      </w:r>
    </w:p>
    <w:p w14:paraId="5275B3FE" w14:textId="303C2A26" w:rsidR="002D4937" w:rsidRPr="0020282C" w:rsidRDefault="00F52A77" w:rsidP="0020282C">
      <w:pPr>
        <w:pStyle w:val="Caption"/>
        <w:spacing w:line="360" w:lineRule="auto"/>
        <w:jc w:val="center"/>
        <w:rPr>
          <w:rFonts w:ascii="Arial" w:hAnsi="Arial" w:cs="Arial"/>
        </w:rPr>
      </w:pPr>
      <w:bookmarkStart w:id="54" w:name="_Toc133530191"/>
      <w:bookmarkStart w:id="55" w:name="_Toc133533946"/>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464509">
        <w:rPr>
          <w:rFonts w:ascii="Arial" w:hAnsi="Arial" w:cs="Arial"/>
          <w:noProof/>
        </w:rPr>
        <w:t>19</w:t>
      </w:r>
      <w:r w:rsidR="00CB3C16" w:rsidRPr="0020282C">
        <w:rPr>
          <w:rFonts w:ascii="Arial" w:hAnsi="Arial" w:cs="Arial"/>
          <w:noProof/>
        </w:rPr>
        <w:fldChar w:fldCharType="end"/>
      </w:r>
      <w:r w:rsidRPr="0020282C">
        <w:rPr>
          <w:rFonts w:ascii="Arial" w:hAnsi="Arial" w:cs="Arial"/>
        </w:rPr>
        <w:t xml:space="preserve"> - Risk Matrix and Scoring Implications (source: Dr Goodfellow-Smith)</w:t>
      </w:r>
      <w:bookmarkEnd w:id="54"/>
      <w:bookmarkEnd w:id="55"/>
    </w:p>
    <w:p w14:paraId="6D717824" w14:textId="2FFFFFF6" w:rsidR="002E619A" w:rsidRPr="0020282C" w:rsidRDefault="0028013E" w:rsidP="0020282C">
      <w:pPr>
        <w:rPr>
          <w:rFonts w:ascii="Arial" w:hAnsi="Arial" w:cs="Arial"/>
        </w:rPr>
      </w:pPr>
      <w:r w:rsidRPr="0020282C">
        <w:rPr>
          <w:rFonts w:ascii="Arial" w:hAnsi="Arial" w:cs="Arial"/>
        </w:rPr>
        <w:t>Such a risk assessment can be used by the university for future checks or audits on their buildings, taking note of the four buildings checked for this specific risk assessment, as entry to other buildings may bring unique risks of their own.</w:t>
      </w:r>
      <w:r w:rsidR="00DB396D" w:rsidRPr="0020282C">
        <w:rPr>
          <w:rFonts w:ascii="Arial" w:hAnsi="Arial" w:cs="Arial"/>
        </w:rPr>
        <w:t xml:space="preserve"> It can be used in future by estates as a baseline which they can appropriately top-up if they plan to survey other buildings on site. This risk assessment would not be appropriate on a new development as it does not feature any of the main risks associated with new construction. Therefore, another risk assessment would need to be created for that. </w:t>
      </w:r>
    </w:p>
    <w:p w14:paraId="4322F1F8" w14:textId="77777777" w:rsidR="002E619A" w:rsidRPr="0020282C" w:rsidRDefault="002E619A" w:rsidP="0020282C">
      <w:pPr>
        <w:rPr>
          <w:rFonts w:ascii="Arial" w:hAnsi="Arial" w:cs="Arial"/>
        </w:rPr>
      </w:pPr>
    </w:p>
    <w:p w14:paraId="4159DE26" w14:textId="77777777" w:rsidR="002E619A" w:rsidRPr="0020282C" w:rsidRDefault="002E619A" w:rsidP="0020282C">
      <w:pPr>
        <w:jc w:val="right"/>
        <w:rPr>
          <w:rFonts w:ascii="Arial" w:hAnsi="Arial" w:cs="Arial"/>
        </w:rPr>
      </w:pPr>
    </w:p>
    <w:p w14:paraId="4425B90F" w14:textId="77777777" w:rsidR="002E619A" w:rsidRPr="0020282C" w:rsidRDefault="002E619A" w:rsidP="0020282C">
      <w:pPr>
        <w:jc w:val="right"/>
        <w:rPr>
          <w:rFonts w:ascii="Arial" w:hAnsi="Arial" w:cs="Arial"/>
        </w:rPr>
      </w:pPr>
    </w:p>
    <w:p w14:paraId="11AA6D43" w14:textId="77777777" w:rsidR="002E619A" w:rsidRPr="0020282C" w:rsidRDefault="002E619A" w:rsidP="0020282C">
      <w:pPr>
        <w:jc w:val="right"/>
        <w:rPr>
          <w:rFonts w:ascii="Arial" w:hAnsi="Arial" w:cs="Arial"/>
        </w:rPr>
      </w:pPr>
    </w:p>
    <w:p w14:paraId="77522575" w14:textId="77777777" w:rsidR="002E619A" w:rsidRPr="0020282C" w:rsidRDefault="002E619A" w:rsidP="0020282C">
      <w:pPr>
        <w:jc w:val="right"/>
        <w:rPr>
          <w:rFonts w:ascii="Arial" w:hAnsi="Arial" w:cs="Arial"/>
        </w:rPr>
      </w:pPr>
    </w:p>
    <w:p w14:paraId="0D4DBA19" w14:textId="77777777" w:rsidR="004B6CC5" w:rsidRPr="0020282C" w:rsidRDefault="004B6CC5" w:rsidP="0020282C">
      <w:pPr>
        <w:rPr>
          <w:rFonts w:ascii="Arial" w:hAnsi="Arial" w:cs="Arial"/>
        </w:rPr>
      </w:pPr>
    </w:p>
    <w:p w14:paraId="7D26DF2F" w14:textId="77777777" w:rsidR="004B6CC5" w:rsidRPr="0020282C" w:rsidRDefault="004B6CC5" w:rsidP="0020282C">
      <w:pPr>
        <w:rPr>
          <w:rFonts w:ascii="Arial" w:hAnsi="Arial" w:cs="Arial"/>
        </w:rPr>
      </w:pPr>
    </w:p>
    <w:p w14:paraId="42408A81" w14:textId="77777777" w:rsidR="004B6CC5" w:rsidRPr="0020282C" w:rsidRDefault="004B6CC5" w:rsidP="0020282C">
      <w:pPr>
        <w:rPr>
          <w:rFonts w:ascii="Arial" w:hAnsi="Arial" w:cs="Arial"/>
        </w:rPr>
      </w:pPr>
    </w:p>
    <w:p w14:paraId="4B433F5B" w14:textId="77777777" w:rsidR="004B6CC5" w:rsidRPr="0020282C" w:rsidRDefault="004B6CC5" w:rsidP="0020282C">
      <w:pPr>
        <w:rPr>
          <w:rFonts w:ascii="Arial" w:hAnsi="Arial" w:cs="Arial"/>
        </w:rPr>
      </w:pPr>
    </w:p>
    <w:p w14:paraId="25A2B72E" w14:textId="77777777" w:rsidR="004D51A5" w:rsidRPr="0020282C" w:rsidRDefault="004D51A5" w:rsidP="0020282C">
      <w:pPr>
        <w:rPr>
          <w:rFonts w:ascii="Arial" w:hAnsi="Arial" w:cs="Arial"/>
        </w:rPr>
      </w:pPr>
    </w:p>
    <w:p w14:paraId="34774025" w14:textId="77777777" w:rsidR="009C0443" w:rsidRPr="0020282C" w:rsidRDefault="009C0443" w:rsidP="0020282C">
      <w:pPr>
        <w:pStyle w:val="Heading1"/>
        <w:rPr>
          <w:rFonts w:ascii="Arial" w:hAnsi="Arial" w:cs="Arial"/>
        </w:rPr>
      </w:pPr>
      <w:bookmarkStart w:id="56" w:name="_Toc133572674"/>
      <w:r w:rsidRPr="0020282C">
        <w:rPr>
          <w:rFonts w:ascii="Arial" w:hAnsi="Arial" w:cs="Arial"/>
        </w:rPr>
        <w:lastRenderedPageBreak/>
        <w:t>Sustainability at Universities</w:t>
      </w:r>
      <w:bookmarkEnd w:id="56"/>
    </w:p>
    <w:p w14:paraId="3B5C2170" w14:textId="77777777" w:rsidR="009C0443" w:rsidRPr="0020282C" w:rsidRDefault="009C0443" w:rsidP="0020282C">
      <w:pPr>
        <w:rPr>
          <w:rFonts w:ascii="Arial" w:hAnsi="Arial" w:cs="Arial"/>
        </w:rPr>
      </w:pPr>
      <w:r w:rsidRPr="0020282C">
        <w:rPr>
          <w:rFonts w:ascii="Arial" w:hAnsi="Arial" w:cs="Arial"/>
        </w:rPr>
        <w:t xml:space="preserve">Gloucester </w:t>
      </w:r>
      <w:proofErr w:type="spellStart"/>
      <w:r w:rsidRPr="0020282C">
        <w:rPr>
          <w:rFonts w:ascii="Arial" w:hAnsi="Arial" w:cs="Arial"/>
        </w:rPr>
        <w:t>uni</w:t>
      </w:r>
      <w:proofErr w:type="spellEnd"/>
      <w:r w:rsidRPr="0020282C">
        <w:rPr>
          <w:rFonts w:ascii="Arial" w:hAnsi="Arial" w:cs="Arial"/>
        </w:rPr>
        <w:t xml:space="preserve">, Manchester met, </w:t>
      </w:r>
      <w:proofErr w:type="spellStart"/>
      <w:r w:rsidRPr="0020282C">
        <w:rPr>
          <w:rFonts w:ascii="Arial" w:hAnsi="Arial" w:cs="Arial"/>
        </w:rPr>
        <w:t>andy</w:t>
      </w:r>
      <w:proofErr w:type="spellEnd"/>
      <w:r w:rsidRPr="0020282C">
        <w:rPr>
          <w:rFonts w:ascii="Arial" w:hAnsi="Arial" w:cs="Arial"/>
        </w:rPr>
        <w:t xml:space="preserve"> Nolan……….</w:t>
      </w:r>
    </w:p>
    <w:p w14:paraId="18F7577A" w14:textId="77777777" w:rsidR="009C0443" w:rsidRPr="0020282C" w:rsidRDefault="009C0443" w:rsidP="0020282C">
      <w:pPr>
        <w:rPr>
          <w:rFonts w:ascii="Arial" w:hAnsi="Arial" w:cs="Arial"/>
        </w:rPr>
      </w:pPr>
    </w:p>
    <w:p w14:paraId="2F9B0512" w14:textId="77777777" w:rsidR="009C0443" w:rsidRPr="0020282C" w:rsidRDefault="009C0443" w:rsidP="0020282C">
      <w:pPr>
        <w:rPr>
          <w:rFonts w:ascii="Arial" w:hAnsi="Arial" w:cs="Arial"/>
        </w:rPr>
      </w:pPr>
    </w:p>
    <w:p w14:paraId="4DC01A99" w14:textId="77777777" w:rsidR="009C0443" w:rsidRPr="0020282C" w:rsidRDefault="009C0443" w:rsidP="0020282C">
      <w:pPr>
        <w:rPr>
          <w:rFonts w:ascii="Arial" w:hAnsi="Arial" w:cs="Arial"/>
        </w:rPr>
      </w:pPr>
    </w:p>
    <w:p w14:paraId="0D226519" w14:textId="77777777" w:rsidR="009C0443" w:rsidRPr="0020282C" w:rsidRDefault="009C0443" w:rsidP="0020282C">
      <w:pPr>
        <w:rPr>
          <w:rFonts w:ascii="Arial" w:hAnsi="Arial" w:cs="Arial"/>
        </w:rPr>
      </w:pPr>
    </w:p>
    <w:p w14:paraId="70BC7511" w14:textId="77777777" w:rsidR="009C0443" w:rsidRPr="0020282C" w:rsidRDefault="009C0443" w:rsidP="0020282C">
      <w:pPr>
        <w:rPr>
          <w:rFonts w:ascii="Arial" w:hAnsi="Arial" w:cs="Arial"/>
        </w:rPr>
      </w:pPr>
    </w:p>
    <w:p w14:paraId="2E2D27A5" w14:textId="77777777" w:rsidR="009C0443" w:rsidRPr="0020282C" w:rsidRDefault="009C0443" w:rsidP="0020282C">
      <w:pPr>
        <w:rPr>
          <w:rFonts w:ascii="Arial" w:hAnsi="Arial" w:cs="Arial"/>
        </w:rPr>
      </w:pPr>
    </w:p>
    <w:p w14:paraId="38FF1191" w14:textId="77777777" w:rsidR="009C0443" w:rsidRPr="0020282C" w:rsidRDefault="009C0443" w:rsidP="0020282C">
      <w:pPr>
        <w:rPr>
          <w:rFonts w:ascii="Arial" w:hAnsi="Arial" w:cs="Arial"/>
        </w:rPr>
      </w:pPr>
    </w:p>
    <w:p w14:paraId="5526B165" w14:textId="77777777" w:rsidR="009C0443" w:rsidRPr="0020282C" w:rsidRDefault="009C0443" w:rsidP="0020282C">
      <w:pPr>
        <w:rPr>
          <w:rFonts w:ascii="Arial" w:hAnsi="Arial" w:cs="Arial"/>
        </w:rPr>
      </w:pPr>
    </w:p>
    <w:p w14:paraId="180C4935" w14:textId="77777777" w:rsidR="009C0443" w:rsidRPr="0020282C" w:rsidRDefault="009C0443" w:rsidP="0020282C">
      <w:pPr>
        <w:rPr>
          <w:rFonts w:ascii="Arial" w:hAnsi="Arial" w:cs="Arial"/>
        </w:rPr>
      </w:pPr>
    </w:p>
    <w:p w14:paraId="7030F292" w14:textId="77777777" w:rsidR="009C0443" w:rsidRPr="0020282C" w:rsidRDefault="009C0443" w:rsidP="0020282C">
      <w:pPr>
        <w:rPr>
          <w:rFonts w:ascii="Arial" w:hAnsi="Arial" w:cs="Arial"/>
        </w:rPr>
      </w:pPr>
    </w:p>
    <w:p w14:paraId="6BAFF64D" w14:textId="77777777" w:rsidR="009C0443" w:rsidRPr="0020282C" w:rsidRDefault="009C0443" w:rsidP="0020282C">
      <w:pPr>
        <w:rPr>
          <w:rFonts w:ascii="Arial" w:hAnsi="Arial" w:cs="Arial"/>
        </w:rPr>
      </w:pPr>
    </w:p>
    <w:p w14:paraId="126EAFA7" w14:textId="77777777" w:rsidR="009C0443" w:rsidRPr="0020282C" w:rsidRDefault="009C0443" w:rsidP="0020282C">
      <w:pPr>
        <w:rPr>
          <w:rFonts w:ascii="Arial" w:hAnsi="Arial" w:cs="Arial"/>
        </w:rPr>
      </w:pPr>
    </w:p>
    <w:p w14:paraId="54FE5946" w14:textId="77777777" w:rsidR="009C0443" w:rsidRPr="0020282C" w:rsidRDefault="009C0443" w:rsidP="0020282C">
      <w:pPr>
        <w:rPr>
          <w:rFonts w:ascii="Arial" w:hAnsi="Arial" w:cs="Arial"/>
        </w:rPr>
      </w:pPr>
    </w:p>
    <w:p w14:paraId="5415828A" w14:textId="77777777" w:rsidR="009C0443" w:rsidRPr="0020282C" w:rsidRDefault="009C0443" w:rsidP="0020282C">
      <w:pPr>
        <w:rPr>
          <w:rFonts w:ascii="Arial" w:hAnsi="Arial" w:cs="Arial"/>
        </w:rPr>
      </w:pPr>
    </w:p>
    <w:p w14:paraId="5535D465" w14:textId="77777777" w:rsidR="009C0443" w:rsidRPr="0020282C" w:rsidRDefault="009C0443" w:rsidP="0020282C">
      <w:pPr>
        <w:rPr>
          <w:rFonts w:ascii="Arial" w:hAnsi="Arial" w:cs="Arial"/>
        </w:rPr>
      </w:pPr>
    </w:p>
    <w:p w14:paraId="6CE58E4A" w14:textId="77777777" w:rsidR="009C0443" w:rsidRPr="0020282C" w:rsidRDefault="009C0443" w:rsidP="0020282C">
      <w:pPr>
        <w:rPr>
          <w:rFonts w:ascii="Arial" w:hAnsi="Arial" w:cs="Arial"/>
        </w:rPr>
      </w:pPr>
    </w:p>
    <w:p w14:paraId="726115E8" w14:textId="77777777" w:rsidR="009C0443" w:rsidRPr="0020282C" w:rsidRDefault="009C0443" w:rsidP="0020282C">
      <w:pPr>
        <w:rPr>
          <w:rFonts w:ascii="Arial" w:hAnsi="Arial" w:cs="Arial"/>
        </w:rPr>
      </w:pPr>
    </w:p>
    <w:p w14:paraId="35FED262" w14:textId="77777777" w:rsidR="009C0443" w:rsidRPr="0020282C" w:rsidRDefault="009C0443" w:rsidP="0020282C">
      <w:pPr>
        <w:rPr>
          <w:rFonts w:ascii="Arial" w:hAnsi="Arial" w:cs="Arial"/>
        </w:rPr>
      </w:pPr>
    </w:p>
    <w:p w14:paraId="3AF6B13D" w14:textId="77777777" w:rsidR="009C0443" w:rsidRPr="0020282C" w:rsidRDefault="009C0443" w:rsidP="0020282C">
      <w:pPr>
        <w:rPr>
          <w:rFonts w:ascii="Arial" w:hAnsi="Arial" w:cs="Arial"/>
        </w:rPr>
      </w:pPr>
    </w:p>
    <w:p w14:paraId="2E1113B8" w14:textId="77777777" w:rsidR="009C0443" w:rsidRPr="0020282C" w:rsidRDefault="009C0443" w:rsidP="0020282C">
      <w:pPr>
        <w:rPr>
          <w:rFonts w:ascii="Arial" w:hAnsi="Arial" w:cs="Arial"/>
        </w:rPr>
      </w:pPr>
    </w:p>
    <w:p w14:paraId="6CDFCBA6" w14:textId="77777777" w:rsidR="009C0443" w:rsidRPr="0020282C" w:rsidRDefault="009C0443" w:rsidP="0020282C">
      <w:pPr>
        <w:rPr>
          <w:rFonts w:ascii="Arial" w:hAnsi="Arial" w:cs="Arial"/>
        </w:rPr>
      </w:pPr>
    </w:p>
    <w:p w14:paraId="3DE6905C" w14:textId="77777777" w:rsidR="009C0443" w:rsidRPr="0020282C" w:rsidRDefault="009C0443" w:rsidP="0020282C">
      <w:pPr>
        <w:rPr>
          <w:rFonts w:ascii="Arial" w:hAnsi="Arial" w:cs="Arial"/>
        </w:rPr>
      </w:pPr>
    </w:p>
    <w:p w14:paraId="2A05463F" w14:textId="77777777" w:rsidR="009C0443" w:rsidRPr="0020282C" w:rsidRDefault="009C0443" w:rsidP="0020282C">
      <w:pPr>
        <w:rPr>
          <w:rFonts w:ascii="Arial" w:hAnsi="Arial" w:cs="Arial"/>
        </w:rPr>
      </w:pPr>
    </w:p>
    <w:p w14:paraId="18B84555" w14:textId="2DC887D9" w:rsidR="009C0443" w:rsidRPr="0020282C" w:rsidRDefault="009C0443" w:rsidP="0020282C">
      <w:pPr>
        <w:pStyle w:val="Heading1"/>
        <w:rPr>
          <w:rFonts w:ascii="Arial" w:hAnsi="Arial" w:cs="Arial"/>
        </w:rPr>
      </w:pPr>
      <w:bookmarkStart w:id="57" w:name="_Toc133572675"/>
      <w:r w:rsidRPr="0020282C">
        <w:rPr>
          <w:rFonts w:ascii="Arial" w:hAnsi="Arial" w:cs="Arial"/>
        </w:rPr>
        <w:lastRenderedPageBreak/>
        <w:t>Available Assessments &amp; Accreditations</w:t>
      </w:r>
      <w:bookmarkEnd w:id="57"/>
    </w:p>
    <w:p w14:paraId="7667CD74" w14:textId="58475878" w:rsidR="00120191" w:rsidRPr="0020282C" w:rsidRDefault="00120191" w:rsidP="0020282C">
      <w:pPr>
        <w:rPr>
          <w:rFonts w:ascii="Arial" w:hAnsi="Arial" w:cs="Arial"/>
        </w:rPr>
      </w:pPr>
      <w:r w:rsidRPr="0020282C">
        <w:rPr>
          <w:rFonts w:ascii="Arial" w:hAnsi="Arial" w:cs="Arial"/>
        </w:rPr>
        <w:t xml:space="preserve">There are various assessments, certificates, </w:t>
      </w:r>
      <w:proofErr w:type="gramStart"/>
      <w:r w:rsidRPr="0020282C">
        <w:rPr>
          <w:rFonts w:ascii="Arial" w:hAnsi="Arial" w:cs="Arial"/>
        </w:rPr>
        <w:t>ratings</w:t>
      </w:r>
      <w:proofErr w:type="gramEnd"/>
      <w:r w:rsidRPr="0020282C">
        <w:rPr>
          <w:rFonts w:ascii="Arial" w:hAnsi="Arial" w:cs="Arial"/>
        </w:rPr>
        <w:t xml:space="preserve"> and accreditations out there that range in the sites that they are relevant from new builds to refurbishments. The main assessments that the report will </w:t>
      </w:r>
      <w:proofErr w:type="gramStart"/>
      <w:r w:rsidRPr="0020282C">
        <w:rPr>
          <w:rFonts w:ascii="Arial" w:hAnsi="Arial" w:cs="Arial"/>
        </w:rPr>
        <w:t>look into</w:t>
      </w:r>
      <w:proofErr w:type="gramEnd"/>
      <w:r w:rsidRPr="0020282C">
        <w:rPr>
          <w:rFonts w:ascii="Arial" w:hAnsi="Arial" w:cs="Arial"/>
        </w:rPr>
        <w:t xml:space="preserve"> are BREEAM, WLC, and EPCs as these are all used or aim to be used by the university. </w:t>
      </w:r>
    </w:p>
    <w:p w14:paraId="62BCA322" w14:textId="0202D60F" w:rsidR="00AC3BCC" w:rsidRPr="0020282C" w:rsidRDefault="00AC3BCC" w:rsidP="0020282C">
      <w:pPr>
        <w:pStyle w:val="Heading2"/>
        <w:rPr>
          <w:rFonts w:ascii="Arial" w:hAnsi="Arial" w:cs="Arial"/>
        </w:rPr>
      </w:pPr>
      <w:bookmarkStart w:id="58" w:name="_Toc133572676"/>
      <w:r w:rsidRPr="0020282C">
        <w:rPr>
          <w:rFonts w:ascii="Arial" w:hAnsi="Arial" w:cs="Arial"/>
        </w:rPr>
        <w:t>BREEAM</w:t>
      </w:r>
      <w:bookmarkEnd w:id="58"/>
    </w:p>
    <w:p w14:paraId="1D822DA6" w14:textId="63716698" w:rsidR="009C0443" w:rsidRPr="0020282C" w:rsidRDefault="00440A35" w:rsidP="0020282C">
      <w:pPr>
        <w:rPr>
          <w:rFonts w:ascii="Arial" w:hAnsi="Arial" w:cs="Arial"/>
        </w:rPr>
      </w:pPr>
      <w:r w:rsidRPr="0020282C">
        <w:rPr>
          <w:rFonts w:ascii="Arial" w:hAnsi="Arial" w:cs="Arial"/>
        </w:rPr>
        <w:t xml:space="preserve">Sustainable certificates are available for a wide range of buildings. The </w:t>
      </w:r>
      <w:bookmarkStart w:id="59" w:name="_Hlk132704569"/>
      <w:r w:rsidRPr="0020282C">
        <w:rPr>
          <w:rFonts w:ascii="Arial" w:hAnsi="Arial" w:cs="Arial"/>
        </w:rPr>
        <w:t>Building Research Establishment Environmental Assessment Method (BREEAM) certificate</w:t>
      </w:r>
      <w:bookmarkEnd w:id="59"/>
      <w:r w:rsidRPr="0020282C">
        <w:rPr>
          <w:rFonts w:ascii="Arial" w:hAnsi="Arial" w:cs="Arial"/>
        </w:rPr>
        <w:t xml:space="preserve"> uses 10 different measurements categories to rate and score a building’s environmental performance.</w:t>
      </w:r>
      <w:r w:rsidR="00356B86" w:rsidRPr="0020282C">
        <w:rPr>
          <w:rFonts w:ascii="Arial" w:hAnsi="Arial" w:cs="Arial"/>
        </w:rPr>
        <w:t xml:space="preserve"> It is recognised in 89 countries and </w:t>
      </w:r>
      <w:r w:rsidR="00E07B46" w:rsidRPr="0020282C">
        <w:rPr>
          <w:rFonts w:ascii="Arial" w:hAnsi="Arial" w:cs="Arial"/>
        </w:rPr>
        <w:t>counting. These</w:t>
      </w:r>
      <w:r w:rsidRPr="0020282C">
        <w:rPr>
          <w:rFonts w:ascii="Arial" w:hAnsi="Arial" w:cs="Arial"/>
        </w:rPr>
        <w:t xml:space="preserve"> categories include pollution, waste, water, energy, management</w:t>
      </w:r>
      <w:sdt>
        <w:sdtPr>
          <w:rPr>
            <w:rFonts w:ascii="Arial" w:hAnsi="Arial" w:cs="Arial"/>
          </w:rPr>
          <w:id w:val="-67346786"/>
          <w:citation/>
        </w:sdtPr>
        <w:sdtEndPr/>
        <w:sdtContent>
          <w:r w:rsidR="00E2694D" w:rsidRPr="0020282C">
            <w:rPr>
              <w:rFonts w:ascii="Arial" w:hAnsi="Arial" w:cs="Arial"/>
            </w:rPr>
            <w:fldChar w:fldCharType="begin"/>
          </w:r>
          <w:r w:rsidR="00E2694D" w:rsidRPr="0020282C">
            <w:rPr>
              <w:rFonts w:ascii="Arial" w:hAnsi="Arial" w:cs="Arial"/>
            </w:rPr>
            <w:instrText xml:space="preserve"> CITATION Eri21 \l 2057 </w:instrText>
          </w:r>
          <w:r w:rsidR="00E2694D"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(Rosenkranz, 2021)</w:t>
          </w:r>
          <w:r w:rsidR="00E2694D" w:rsidRPr="0020282C">
            <w:rPr>
              <w:rFonts w:ascii="Arial" w:hAnsi="Arial" w:cs="Arial"/>
            </w:rPr>
            <w:fldChar w:fldCharType="end"/>
          </w:r>
        </w:sdtContent>
      </w:sdt>
      <w:r w:rsidRPr="0020282C">
        <w:rPr>
          <w:rFonts w:ascii="Arial" w:hAnsi="Arial" w:cs="Arial"/>
        </w:rPr>
        <w:t>.</w:t>
      </w:r>
      <w:r w:rsidR="00E2694D" w:rsidRPr="0020282C">
        <w:rPr>
          <w:rFonts w:ascii="Arial" w:hAnsi="Arial" w:cs="Arial"/>
        </w:rPr>
        <w:t xml:space="preserve"> </w:t>
      </w:r>
      <w:r w:rsidR="001E4B3C" w:rsidRPr="0020282C">
        <w:rPr>
          <w:rFonts w:ascii="Arial" w:hAnsi="Arial" w:cs="Arial"/>
        </w:rPr>
        <w:t xml:space="preserve">This allows buildings of all ages to be measured and scored, which helps identify those succeeding and those in need of improvement, as well as comparing developments to see which technology performs best in a space. </w:t>
      </w:r>
      <w:r w:rsidRPr="0020282C">
        <w:rPr>
          <w:rFonts w:ascii="Arial" w:hAnsi="Arial" w:cs="Arial"/>
        </w:rPr>
        <w:t xml:space="preserve"> </w:t>
      </w:r>
    </w:p>
    <w:p w14:paraId="4EB90AB0" w14:textId="295EBA85" w:rsidR="00440A35" w:rsidRPr="0020282C" w:rsidRDefault="00440A35" w:rsidP="0020282C">
      <w:pPr>
        <w:rPr>
          <w:rFonts w:ascii="Arial" w:hAnsi="Arial" w:cs="Arial"/>
        </w:rPr>
      </w:pPr>
      <w:r w:rsidRPr="002336B2">
        <w:rPr>
          <w:rFonts w:ascii="Arial" w:hAnsi="Arial" w:cs="Arial"/>
          <w:highlight w:val="yellow"/>
        </w:rPr>
        <w:t xml:space="preserve">****if any buildings have BREEAM in </w:t>
      </w:r>
      <w:proofErr w:type="spellStart"/>
      <w:r w:rsidRPr="002336B2">
        <w:rPr>
          <w:rFonts w:ascii="Arial" w:hAnsi="Arial" w:cs="Arial"/>
          <w:highlight w:val="yellow"/>
        </w:rPr>
        <w:t>uni</w:t>
      </w:r>
      <w:proofErr w:type="spellEnd"/>
      <w:r w:rsidRPr="002336B2">
        <w:rPr>
          <w:rFonts w:ascii="Arial" w:hAnsi="Arial" w:cs="Arial"/>
          <w:highlight w:val="yellow"/>
        </w:rPr>
        <w:t>, mention this here</w:t>
      </w:r>
    </w:p>
    <w:p w14:paraId="590F9434" w14:textId="2D715B00" w:rsidR="00782DF6" w:rsidRPr="0020282C" w:rsidRDefault="008F0A4F" w:rsidP="0020282C">
      <w:pPr>
        <w:rPr>
          <w:rFonts w:ascii="Arial" w:hAnsi="Arial" w:cs="Arial"/>
        </w:rPr>
      </w:pPr>
      <w:r w:rsidRPr="0020282C">
        <w:rPr>
          <w:rFonts w:ascii="Arial" w:hAnsi="Arial" w:cs="Arial"/>
        </w:rPr>
        <w:t>Other higher education (HE) centres in the UK have BREEAM certificates, including London School of Economics (LSE) who achieved a BREEAM outstanding rating (85%) on their new ‘Centre’, a seven-storey development housing a students’ union, a learning café, exercise studio, coffee bar, fitness centre and more</w:t>
      </w:r>
      <w:r w:rsidR="000B11CB" w:rsidRPr="0020282C">
        <w:rPr>
          <w:rFonts w:ascii="Arial" w:hAnsi="Arial" w:cs="Arial"/>
        </w:rPr>
        <w:t>, completed in 2014</w:t>
      </w:r>
      <w:sdt>
        <w:sdtPr>
          <w:rPr>
            <w:rFonts w:ascii="Arial" w:hAnsi="Arial" w:cs="Arial"/>
          </w:rPr>
          <w:id w:val="2101293396"/>
          <w:citation/>
        </w:sdtPr>
        <w:sdtEndPr/>
        <w:sdtContent>
          <w:r w:rsidR="000B11CB" w:rsidRPr="0020282C">
            <w:rPr>
              <w:rFonts w:ascii="Arial" w:hAnsi="Arial" w:cs="Arial"/>
            </w:rPr>
            <w:fldChar w:fldCharType="begin"/>
          </w:r>
          <w:r w:rsidR="000B11CB" w:rsidRPr="0020282C">
            <w:rPr>
              <w:rFonts w:ascii="Arial" w:hAnsi="Arial" w:cs="Arial"/>
            </w:rPr>
            <w:instrText xml:space="preserve">CITATION Bre \l 2057 </w:instrText>
          </w:r>
          <w:r w:rsidR="000B11CB"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(Bre Group, n.d.)</w:t>
          </w:r>
          <w:r w:rsidR="000B11CB" w:rsidRPr="0020282C">
            <w:rPr>
              <w:rFonts w:ascii="Arial" w:hAnsi="Arial" w:cs="Arial"/>
            </w:rPr>
            <w:fldChar w:fldCharType="end"/>
          </w:r>
        </w:sdtContent>
      </w:sdt>
      <w:r w:rsidR="000B11CB" w:rsidRPr="0020282C">
        <w:rPr>
          <w:rFonts w:ascii="Arial" w:hAnsi="Arial" w:cs="Arial"/>
        </w:rPr>
        <w:t xml:space="preserve">. </w:t>
      </w:r>
      <w:r w:rsidR="00782DF6" w:rsidRPr="0020282C">
        <w:rPr>
          <w:rFonts w:ascii="Arial" w:hAnsi="Arial" w:cs="Arial"/>
        </w:rPr>
        <w:t xml:space="preserve">The development scored 100% of available credits in management, </w:t>
      </w:r>
      <w:proofErr w:type="gramStart"/>
      <w:r w:rsidR="00782DF6" w:rsidRPr="0020282C">
        <w:rPr>
          <w:rFonts w:ascii="Arial" w:hAnsi="Arial" w:cs="Arial"/>
        </w:rPr>
        <w:t>transport</w:t>
      </w:r>
      <w:proofErr w:type="gramEnd"/>
      <w:r w:rsidR="00782DF6" w:rsidRPr="0020282C">
        <w:rPr>
          <w:rFonts w:ascii="Arial" w:hAnsi="Arial" w:cs="Arial"/>
        </w:rPr>
        <w:t xml:space="preserve"> and water categories, some of its praised environmental features include:</w:t>
      </w:r>
    </w:p>
    <w:p w14:paraId="338ED366" w14:textId="528A24E8" w:rsidR="000B11CB" w:rsidRPr="0020282C" w:rsidRDefault="00782DF6" w:rsidP="0020282C">
      <w:pPr>
        <w:pStyle w:val="ListParagraph"/>
        <w:numPr>
          <w:ilvl w:val="0"/>
          <w:numId w:val="30"/>
        </w:numPr>
        <w:rPr>
          <w:rFonts w:ascii="Arial" w:hAnsi="Arial" w:cs="Arial"/>
        </w:rPr>
      </w:pPr>
      <w:r w:rsidRPr="0020282C">
        <w:rPr>
          <w:rFonts w:ascii="Arial" w:hAnsi="Arial" w:cs="Arial"/>
        </w:rPr>
        <w:t>254m</w:t>
      </w:r>
      <w:r w:rsidR="000A0C45" w:rsidRPr="0020282C">
        <w:rPr>
          <w:rFonts w:ascii="Arial" w:hAnsi="Arial" w:cs="Arial"/>
        </w:rPr>
        <w:t>²</w:t>
      </w:r>
      <w:r w:rsidRPr="0020282C">
        <w:rPr>
          <w:rFonts w:ascii="Arial" w:hAnsi="Arial" w:cs="Arial"/>
        </w:rPr>
        <w:t xml:space="preserve"> PV system reducing </w:t>
      </w:r>
      <w:r w:rsidR="000A0C45" w:rsidRPr="0020282C">
        <w:rPr>
          <w:rFonts w:ascii="Arial" w:hAnsi="Arial" w:cs="Arial"/>
        </w:rPr>
        <w:t>Carbon Dioxide</w:t>
      </w:r>
      <w:r w:rsidRPr="0020282C">
        <w:rPr>
          <w:rFonts w:ascii="Arial" w:hAnsi="Arial" w:cs="Arial"/>
        </w:rPr>
        <w:t xml:space="preserve"> emissions by 32.3%</w:t>
      </w:r>
    </w:p>
    <w:p w14:paraId="091AE66A" w14:textId="353731C5" w:rsidR="00782DF6" w:rsidRPr="0020282C" w:rsidRDefault="00782DF6" w:rsidP="0020282C">
      <w:pPr>
        <w:pStyle w:val="ListParagraph"/>
        <w:numPr>
          <w:ilvl w:val="0"/>
          <w:numId w:val="30"/>
        </w:numPr>
        <w:rPr>
          <w:rFonts w:ascii="Arial" w:hAnsi="Arial" w:cs="Arial"/>
        </w:rPr>
      </w:pPr>
      <w:r w:rsidRPr="0020282C">
        <w:rPr>
          <w:rFonts w:ascii="Arial" w:hAnsi="Arial" w:cs="Arial"/>
        </w:rPr>
        <w:t xml:space="preserve">Detailed BMS integrated into data displays on each floor, also integrates with LSE’s existing </w:t>
      </w:r>
      <w:proofErr w:type="gramStart"/>
      <w:r w:rsidRPr="0020282C">
        <w:rPr>
          <w:rFonts w:ascii="Arial" w:hAnsi="Arial" w:cs="Arial"/>
        </w:rPr>
        <w:t>BMS</w:t>
      </w:r>
      <w:proofErr w:type="gramEnd"/>
    </w:p>
    <w:p w14:paraId="5A34626B" w14:textId="034AE024" w:rsidR="00782DF6" w:rsidRPr="0020282C" w:rsidRDefault="00782DF6" w:rsidP="0020282C">
      <w:pPr>
        <w:pStyle w:val="ListParagraph"/>
        <w:numPr>
          <w:ilvl w:val="0"/>
          <w:numId w:val="30"/>
        </w:numPr>
        <w:rPr>
          <w:rFonts w:ascii="Arial" w:hAnsi="Arial" w:cs="Arial"/>
        </w:rPr>
      </w:pPr>
      <w:r w:rsidRPr="0020282C">
        <w:rPr>
          <w:rFonts w:ascii="Arial" w:hAnsi="Arial" w:cs="Arial"/>
        </w:rPr>
        <w:t xml:space="preserve">Building’s design promotes night-time heat purging for natural ventilation and </w:t>
      </w:r>
      <w:proofErr w:type="gramStart"/>
      <w:r w:rsidRPr="0020282C">
        <w:rPr>
          <w:rFonts w:ascii="Arial" w:hAnsi="Arial" w:cs="Arial"/>
        </w:rPr>
        <w:t>cooling</w:t>
      </w:r>
      <w:proofErr w:type="gramEnd"/>
    </w:p>
    <w:p w14:paraId="1A9771FB" w14:textId="16395086" w:rsidR="00782DF6" w:rsidRPr="0020282C" w:rsidRDefault="00782DF6" w:rsidP="0020282C">
      <w:pPr>
        <w:pStyle w:val="ListParagraph"/>
        <w:numPr>
          <w:ilvl w:val="0"/>
          <w:numId w:val="30"/>
        </w:numPr>
        <w:rPr>
          <w:rFonts w:ascii="Arial" w:hAnsi="Arial" w:cs="Arial"/>
        </w:rPr>
      </w:pPr>
      <w:r w:rsidRPr="0020282C">
        <w:rPr>
          <w:rFonts w:ascii="Arial" w:hAnsi="Arial" w:cs="Arial"/>
        </w:rPr>
        <w:t xml:space="preserve">Locally sourced bricks – also help improve the whole life carbon assessment of the </w:t>
      </w:r>
      <w:proofErr w:type="gramStart"/>
      <w:r w:rsidRPr="0020282C">
        <w:rPr>
          <w:rFonts w:ascii="Arial" w:hAnsi="Arial" w:cs="Arial"/>
        </w:rPr>
        <w:t>building</w:t>
      </w:r>
      <w:proofErr w:type="gramEnd"/>
      <w:r w:rsidRPr="0020282C">
        <w:rPr>
          <w:rFonts w:ascii="Arial" w:hAnsi="Arial" w:cs="Arial"/>
        </w:rPr>
        <w:t xml:space="preserve"> </w:t>
      </w:r>
    </w:p>
    <w:p w14:paraId="45EC5184" w14:textId="53C505FF" w:rsidR="00782DF6" w:rsidRPr="0020282C" w:rsidRDefault="00782DF6" w:rsidP="0020282C">
      <w:pPr>
        <w:pStyle w:val="ListParagraph"/>
        <w:numPr>
          <w:ilvl w:val="0"/>
          <w:numId w:val="30"/>
        </w:numPr>
        <w:rPr>
          <w:rFonts w:ascii="Arial" w:hAnsi="Arial" w:cs="Arial"/>
        </w:rPr>
      </w:pPr>
      <w:r w:rsidRPr="0020282C">
        <w:rPr>
          <w:rFonts w:ascii="Arial" w:hAnsi="Arial" w:cs="Arial"/>
        </w:rPr>
        <w:t xml:space="preserve">Staggered east-facing façade aiding ventilation without compromising lighting to existing </w:t>
      </w:r>
      <w:proofErr w:type="gramStart"/>
      <w:r w:rsidRPr="0020282C">
        <w:rPr>
          <w:rFonts w:ascii="Arial" w:hAnsi="Arial" w:cs="Arial"/>
        </w:rPr>
        <w:t>buildings</w:t>
      </w:r>
      <w:proofErr w:type="gramEnd"/>
    </w:p>
    <w:p w14:paraId="31D391E4" w14:textId="77777777" w:rsidR="002D75E3" w:rsidRPr="0020282C" w:rsidRDefault="000A0C45" w:rsidP="0020282C">
      <w:pPr>
        <w:rPr>
          <w:rFonts w:ascii="Arial" w:hAnsi="Arial" w:cs="Arial"/>
        </w:rPr>
      </w:pPr>
      <w:r w:rsidRPr="0020282C">
        <w:rPr>
          <w:rFonts w:ascii="Arial" w:hAnsi="Arial" w:cs="Arial"/>
        </w:rPr>
        <w:t xml:space="preserve">This case study is an example of how </w:t>
      </w:r>
      <w:r w:rsidR="002D75E3" w:rsidRPr="0020282C">
        <w:rPr>
          <w:rFonts w:ascii="Arial" w:hAnsi="Arial" w:cs="Arial"/>
        </w:rPr>
        <w:t xml:space="preserve">BREEAM can show the importance of sustainable building design in providing the building blocks for a highly efficient and well performing building. These principles are shared by Amory </w:t>
      </w:r>
      <w:proofErr w:type="spellStart"/>
      <w:r w:rsidR="002D75E3" w:rsidRPr="0020282C">
        <w:rPr>
          <w:rFonts w:ascii="Arial" w:hAnsi="Arial" w:cs="Arial"/>
        </w:rPr>
        <w:t>Lovins</w:t>
      </w:r>
      <w:proofErr w:type="spellEnd"/>
      <w:r w:rsidR="002D75E3" w:rsidRPr="0020282C">
        <w:rPr>
          <w:rFonts w:ascii="Arial" w:hAnsi="Arial" w:cs="Arial"/>
        </w:rPr>
        <w:t>, who recognised that a building’s sustainability potential starts with the initial design:</w:t>
      </w:r>
    </w:p>
    <w:p w14:paraId="43F2618E" w14:textId="77777777" w:rsidR="002D75E3" w:rsidRPr="0020282C" w:rsidRDefault="002D75E3" w:rsidP="0020282C">
      <w:pPr>
        <w:rPr>
          <w:rFonts w:ascii="Arial" w:hAnsi="Arial" w:cs="Arial"/>
        </w:rPr>
      </w:pPr>
      <w:r w:rsidRPr="0020282C">
        <w:rPr>
          <w:rFonts w:ascii="Arial" w:hAnsi="Arial" w:cs="Arial"/>
        </w:rPr>
        <w:lastRenderedPageBreak/>
        <w:t>By skimping on design, the owner gets costlier equipment, higher energy costs, and a less competitive and comfortable building; the tenants get lower productivity and higher rent and operating costs.</w:t>
      </w:r>
    </w:p>
    <w:p w14:paraId="07F1E589" w14:textId="1AC7E22D" w:rsidR="00782DF6" w:rsidRPr="0020282C" w:rsidRDefault="00B91824" w:rsidP="0020282C">
      <w:pPr>
        <w:jc w:val="right"/>
        <w:rPr>
          <w:rFonts w:ascii="Arial" w:hAnsi="Arial" w:cs="Arial"/>
        </w:rPr>
      </w:pPr>
      <w:sdt>
        <w:sdtPr>
          <w:rPr>
            <w:rFonts w:ascii="Arial" w:hAnsi="Arial" w:cs="Arial"/>
          </w:rPr>
          <w:id w:val="-972741909"/>
          <w:citation/>
        </w:sdtPr>
        <w:sdtEndPr/>
        <w:sdtContent>
          <w:r w:rsidR="002D75E3" w:rsidRPr="0020282C">
            <w:rPr>
              <w:rFonts w:ascii="Arial" w:hAnsi="Arial" w:cs="Arial"/>
            </w:rPr>
            <w:fldChar w:fldCharType="begin"/>
          </w:r>
          <w:r w:rsidR="00B33FF2" w:rsidRPr="0020282C">
            <w:rPr>
              <w:rFonts w:ascii="Arial" w:hAnsi="Arial" w:cs="Arial"/>
            </w:rPr>
            <w:instrText xml:space="preserve">CITATION Pau99 \l 2057 </w:instrText>
          </w:r>
          <w:r w:rsidR="002D75E3" w:rsidRPr="0020282C">
            <w:rPr>
              <w:rFonts w:ascii="Arial" w:hAnsi="Arial" w:cs="Arial"/>
            </w:rPr>
            <w:fldChar w:fldCharType="separate"/>
          </w:r>
          <w:r w:rsidR="009120D3" w:rsidRPr="009120D3">
            <w:rPr>
              <w:rFonts w:ascii="Arial" w:hAnsi="Arial" w:cs="Arial"/>
              <w:noProof/>
            </w:rPr>
            <w:t>(Amory B. Lovins, 1999)</w:t>
          </w:r>
          <w:r w:rsidR="002D75E3" w:rsidRPr="0020282C">
            <w:rPr>
              <w:rFonts w:ascii="Arial" w:hAnsi="Arial" w:cs="Arial"/>
            </w:rPr>
            <w:fldChar w:fldCharType="end"/>
          </w:r>
        </w:sdtContent>
      </w:sdt>
    </w:p>
    <w:p w14:paraId="30E713D1" w14:textId="77777777" w:rsidR="000B11CB" w:rsidRPr="0020282C" w:rsidRDefault="000B11CB" w:rsidP="0020282C">
      <w:pPr>
        <w:keepNext/>
        <w:jc w:val="center"/>
        <w:rPr>
          <w:rFonts w:ascii="Arial" w:hAnsi="Arial" w:cs="Arial"/>
        </w:rPr>
      </w:pPr>
      <w:r w:rsidRPr="0020282C">
        <w:rPr>
          <w:rFonts w:ascii="Arial" w:hAnsi="Arial" w:cs="Arial"/>
          <w:noProof/>
        </w:rPr>
        <w:drawing>
          <wp:inline distT="0" distB="0" distL="0" distR="0" wp14:anchorId="09C1080B" wp14:editId="754AB8C2">
            <wp:extent cx="3880237" cy="3098344"/>
            <wp:effectExtent l="0" t="0" r="6350" b="6985"/>
            <wp:docPr id="612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640" name=""/>
                    <pic:cNvPicPr/>
                  </pic:nvPicPr>
                  <pic:blipFill>
                    <a:blip r:embed="rId33">
                      <a:extLst>
                        <a:ext uri="{28A0092B-C50C-407E-A947-70E740481C1C}">
                          <a14:useLocalDpi xmlns:a14="http://schemas.microsoft.com/office/drawing/2010/main" val="0"/>
                        </a:ext>
                      </a:extLst>
                    </a:blip>
                    <a:stretch>
                      <a:fillRect/>
                    </a:stretch>
                  </pic:blipFill>
                  <pic:spPr>
                    <a:xfrm>
                      <a:off x="0" y="0"/>
                      <a:ext cx="3884243" cy="3101543"/>
                    </a:xfrm>
                    <a:prstGeom prst="rect">
                      <a:avLst/>
                    </a:prstGeom>
                  </pic:spPr>
                </pic:pic>
              </a:graphicData>
            </a:graphic>
          </wp:inline>
        </w:drawing>
      </w:r>
    </w:p>
    <w:p w14:paraId="6F5AC3E6" w14:textId="276CBA6C" w:rsidR="009C0443" w:rsidRPr="0020282C" w:rsidRDefault="000B11CB" w:rsidP="0020282C">
      <w:pPr>
        <w:pStyle w:val="Caption"/>
        <w:spacing w:line="360" w:lineRule="auto"/>
        <w:jc w:val="center"/>
        <w:rPr>
          <w:rFonts w:ascii="Arial" w:hAnsi="Arial" w:cs="Arial"/>
        </w:rPr>
      </w:pPr>
      <w:bookmarkStart w:id="60" w:name="_Toc133530192"/>
      <w:bookmarkStart w:id="61" w:name="_Toc133533947"/>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20</w:t>
      </w:r>
      <w:r w:rsidR="00573F26" w:rsidRPr="0020282C">
        <w:rPr>
          <w:rFonts w:ascii="Arial" w:hAnsi="Arial" w:cs="Arial"/>
          <w:noProof/>
        </w:rPr>
        <w:fldChar w:fldCharType="end"/>
      </w:r>
      <w:r w:rsidRPr="0020282C">
        <w:rPr>
          <w:rFonts w:ascii="Arial" w:hAnsi="Arial" w:cs="Arial"/>
        </w:rPr>
        <w:t xml:space="preserve"> - LSE Centre (</w:t>
      </w:r>
      <w:proofErr w:type="spellStart"/>
      <w:r w:rsidR="00B33FF2" w:rsidRPr="0020282C">
        <w:rPr>
          <w:rFonts w:ascii="Arial" w:hAnsi="Arial" w:cs="Arial"/>
        </w:rPr>
        <w:t>B</w:t>
      </w:r>
      <w:r w:rsidRPr="0020282C">
        <w:rPr>
          <w:rFonts w:ascii="Arial" w:hAnsi="Arial" w:cs="Arial"/>
        </w:rPr>
        <w:t>re</w:t>
      </w:r>
      <w:proofErr w:type="spellEnd"/>
      <w:r w:rsidR="00B33FF2" w:rsidRPr="0020282C">
        <w:rPr>
          <w:rFonts w:ascii="Arial" w:hAnsi="Arial" w:cs="Arial"/>
        </w:rPr>
        <w:t xml:space="preserve"> Group</w:t>
      </w:r>
      <w:r w:rsidRPr="0020282C">
        <w:rPr>
          <w:rFonts w:ascii="Arial" w:hAnsi="Arial" w:cs="Arial"/>
        </w:rPr>
        <w:t>)</w:t>
      </w:r>
      <w:bookmarkEnd w:id="60"/>
      <w:bookmarkEnd w:id="61"/>
    </w:p>
    <w:p w14:paraId="63D780F3" w14:textId="1B524BC0" w:rsidR="00E07B46" w:rsidRPr="0020282C" w:rsidRDefault="00B33FF2" w:rsidP="0020282C">
      <w:pPr>
        <w:rPr>
          <w:rFonts w:ascii="Arial" w:hAnsi="Arial" w:cs="Arial"/>
        </w:rPr>
      </w:pPr>
      <w:r w:rsidRPr="0020282C">
        <w:rPr>
          <w:rFonts w:ascii="Arial" w:hAnsi="Arial" w:cs="Arial"/>
        </w:rPr>
        <w:t xml:space="preserve">We would not expect older buildings as seen in Carmarthen to reach the same levels of BREEAM rating than a new development on this scale, however there is a standard for BREEAM refurbishment and fit-out. </w:t>
      </w:r>
    </w:p>
    <w:p w14:paraId="0106104F" w14:textId="14D600D1" w:rsidR="000B11CB" w:rsidRPr="0020282C" w:rsidRDefault="00E07B46" w:rsidP="0020282C">
      <w:pPr>
        <w:pStyle w:val="Heading2"/>
        <w:rPr>
          <w:rFonts w:ascii="Arial" w:hAnsi="Arial" w:cs="Arial"/>
        </w:rPr>
      </w:pPr>
      <w:bookmarkStart w:id="62" w:name="_Toc133572677"/>
      <w:r w:rsidRPr="0020282C">
        <w:rPr>
          <w:rFonts w:ascii="Arial" w:hAnsi="Arial" w:cs="Arial"/>
        </w:rPr>
        <w:t>Whole</w:t>
      </w:r>
      <w:r w:rsidR="008645ED" w:rsidRPr="0020282C">
        <w:rPr>
          <w:rFonts w:ascii="Arial" w:hAnsi="Arial" w:cs="Arial"/>
        </w:rPr>
        <w:t xml:space="preserve"> L</w:t>
      </w:r>
      <w:r w:rsidRPr="0020282C">
        <w:rPr>
          <w:rFonts w:ascii="Arial" w:hAnsi="Arial" w:cs="Arial"/>
        </w:rPr>
        <w:t xml:space="preserve">ife </w:t>
      </w:r>
      <w:r w:rsidR="008645ED" w:rsidRPr="0020282C">
        <w:rPr>
          <w:rFonts w:ascii="Arial" w:hAnsi="Arial" w:cs="Arial"/>
        </w:rPr>
        <w:t>C</w:t>
      </w:r>
      <w:r w:rsidRPr="0020282C">
        <w:rPr>
          <w:rFonts w:ascii="Arial" w:hAnsi="Arial" w:cs="Arial"/>
        </w:rPr>
        <w:t xml:space="preserve">arbon </w:t>
      </w:r>
      <w:r w:rsidR="008645ED" w:rsidRPr="0020282C">
        <w:rPr>
          <w:rFonts w:ascii="Arial" w:hAnsi="Arial" w:cs="Arial"/>
        </w:rPr>
        <w:t>A</w:t>
      </w:r>
      <w:r w:rsidRPr="0020282C">
        <w:rPr>
          <w:rFonts w:ascii="Arial" w:hAnsi="Arial" w:cs="Arial"/>
        </w:rPr>
        <w:t>ssessment</w:t>
      </w:r>
      <w:bookmarkEnd w:id="62"/>
    </w:p>
    <w:p w14:paraId="7435B487" w14:textId="26DC3788" w:rsidR="008645ED" w:rsidRPr="0020282C" w:rsidRDefault="008645ED" w:rsidP="0020282C">
      <w:pPr>
        <w:rPr>
          <w:rFonts w:ascii="Arial" w:hAnsi="Arial" w:cs="Arial"/>
        </w:rPr>
      </w:pPr>
      <w:r w:rsidRPr="0020282C">
        <w:rPr>
          <w:rFonts w:ascii="Arial" w:hAnsi="Arial" w:cs="Arial"/>
        </w:rPr>
        <w:t>A whole life Carbon Assessment (WLC) encourages a developer to think about emissions in energy use and embodied carbon throughout the entire lifespan of a project</w:t>
      </w:r>
      <w:sdt>
        <w:sdtPr>
          <w:rPr>
            <w:rFonts w:ascii="Arial" w:hAnsi="Arial" w:cs="Arial"/>
          </w:rPr>
          <w:id w:val="1666361178"/>
          <w:citation/>
        </w:sdtPr>
        <w:sdtEndPr/>
        <w:sdtContent>
          <w:r w:rsidR="00FB0C11" w:rsidRPr="0020282C">
            <w:rPr>
              <w:rFonts w:ascii="Arial" w:hAnsi="Arial" w:cs="Arial"/>
            </w:rPr>
            <w:fldChar w:fldCharType="begin"/>
          </w:r>
          <w:r w:rsidR="00FB0C11" w:rsidRPr="0020282C">
            <w:rPr>
              <w:rFonts w:ascii="Arial" w:hAnsi="Arial" w:cs="Arial"/>
            </w:rPr>
            <w:instrText xml:space="preserve"> CITATION tem21 \l 2057 </w:instrText>
          </w:r>
          <w:r w:rsidR="00FB0C11"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(temple, 2021)</w:t>
          </w:r>
          <w:r w:rsidR="00FB0C11" w:rsidRPr="0020282C">
            <w:rPr>
              <w:rFonts w:ascii="Arial" w:hAnsi="Arial" w:cs="Arial"/>
            </w:rPr>
            <w:fldChar w:fldCharType="end"/>
          </w:r>
        </w:sdtContent>
      </w:sdt>
      <w:r w:rsidRPr="0020282C">
        <w:rPr>
          <w:rFonts w:ascii="Arial" w:hAnsi="Arial" w:cs="Arial"/>
        </w:rPr>
        <w:t xml:space="preserve">. </w:t>
      </w:r>
      <w:r w:rsidR="00484621" w:rsidRPr="0020282C">
        <w:rPr>
          <w:rFonts w:ascii="Arial" w:hAnsi="Arial" w:cs="Arial"/>
        </w:rPr>
        <w:t>From initial construction</w:t>
      </w:r>
      <w:r w:rsidRPr="0020282C">
        <w:rPr>
          <w:rFonts w:ascii="Arial" w:hAnsi="Arial" w:cs="Arial"/>
        </w:rPr>
        <w:t xml:space="preserve"> to energy consumption, to decommissioning and end of life, a site can reduce its carbon emissions drastically throughout its life by taking certain steps and thinking about the buildin</w:t>
      </w:r>
      <w:r w:rsidR="000C24DD" w:rsidRPr="0020282C">
        <w:rPr>
          <w:rFonts w:ascii="Arial" w:hAnsi="Arial" w:cs="Arial"/>
        </w:rPr>
        <w:t xml:space="preserve">g living beyond just its construction. The problem faced is simply that building contractors move from one job to another. Once one development is completed, it is forgotten </w:t>
      </w:r>
      <w:r w:rsidR="00484621" w:rsidRPr="0020282C">
        <w:rPr>
          <w:rFonts w:ascii="Arial" w:hAnsi="Arial" w:cs="Arial"/>
        </w:rPr>
        <w:t>about,</w:t>
      </w:r>
      <w:r w:rsidR="000C24DD" w:rsidRPr="0020282C">
        <w:rPr>
          <w:rFonts w:ascii="Arial" w:hAnsi="Arial" w:cs="Arial"/>
        </w:rPr>
        <w:t xml:space="preserve"> and the processes used to construct the building may not be sustainable in the first place. </w:t>
      </w:r>
      <w:r w:rsidR="005E4154" w:rsidRPr="0020282C">
        <w:rPr>
          <w:rFonts w:ascii="Arial" w:hAnsi="Arial" w:cs="Arial"/>
        </w:rPr>
        <w:t>The figure below shows the promising decline in</w:t>
      </w:r>
      <w:r w:rsidR="00874258" w:rsidRPr="0020282C">
        <w:rPr>
          <w:rFonts w:ascii="Arial" w:hAnsi="Arial" w:cs="Arial"/>
        </w:rPr>
        <w:t xml:space="preserve"> oil energy consumption in the industry sector compared to that of the transport, services, and domestic sectors. We can further help this by limiting new developments by increasing refurbishments where it can save energy and maintain historical importance and character. </w:t>
      </w:r>
    </w:p>
    <w:p w14:paraId="5AE9AD5B" w14:textId="77777777" w:rsidR="002B4CBF" w:rsidRPr="0020282C" w:rsidRDefault="002B4CBF" w:rsidP="0020282C">
      <w:pPr>
        <w:rPr>
          <w:rFonts w:ascii="Arial" w:hAnsi="Arial" w:cs="Arial"/>
        </w:rPr>
      </w:pPr>
    </w:p>
    <w:p w14:paraId="318D84BA" w14:textId="77777777" w:rsidR="005E4154" w:rsidRPr="0020282C" w:rsidRDefault="005E4154" w:rsidP="0020282C">
      <w:pPr>
        <w:keepNext/>
        <w:jc w:val="center"/>
        <w:rPr>
          <w:rFonts w:ascii="Arial" w:hAnsi="Arial" w:cs="Arial"/>
        </w:rPr>
      </w:pPr>
      <w:r w:rsidRPr="0020282C">
        <w:rPr>
          <w:rFonts w:ascii="Arial" w:hAnsi="Arial" w:cs="Arial"/>
          <w:noProof/>
        </w:rPr>
        <w:lastRenderedPageBreak/>
        <w:drawing>
          <wp:inline distT="0" distB="0" distL="0" distR="0" wp14:anchorId="0425E645" wp14:editId="3CFF9B17">
            <wp:extent cx="3600635" cy="2482978"/>
            <wp:effectExtent l="0" t="0" r="0" b="0"/>
            <wp:docPr id="41591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91143" name=""/>
                    <pic:cNvPicPr/>
                  </pic:nvPicPr>
                  <pic:blipFill>
                    <a:blip r:embed="rId34">
                      <a:extLst>
                        <a:ext uri="{28A0092B-C50C-407E-A947-70E740481C1C}">
                          <a14:useLocalDpi xmlns:a14="http://schemas.microsoft.com/office/drawing/2010/main" val="0"/>
                        </a:ext>
                      </a:extLst>
                    </a:blip>
                    <a:stretch>
                      <a:fillRect/>
                    </a:stretch>
                  </pic:blipFill>
                  <pic:spPr>
                    <a:xfrm>
                      <a:off x="0" y="0"/>
                      <a:ext cx="3600635" cy="2482978"/>
                    </a:xfrm>
                    <a:prstGeom prst="rect">
                      <a:avLst/>
                    </a:prstGeom>
                  </pic:spPr>
                </pic:pic>
              </a:graphicData>
            </a:graphic>
          </wp:inline>
        </w:drawing>
      </w:r>
    </w:p>
    <w:p w14:paraId="31A8B27E" w14:textId="3A730517" w:rsidR="005E4154" w:rsidRPr="0020282C" w:rsidRDefault="005E4154" w:rsidP="0020282C">
      <w:pPr>
        <w:pStyle w:val="Caption"/>
        <w:spacing w:line="360" w:lineRule="auto"/>
        <w:jc w:val="center"/>
        <w:rPr>
          <w:rFonts w:ascii="Arial" w:hAnsi="Arial" w:cs="Arial"/>
        </w:rPr>
      </w:pPr>
      <w:bookmarkStart w:id="63" w:name="_Toc133530193"/>
      <w:bookmarkStart w:id="64" w:name="_Toc133533948"/>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21</w:t>
      </w:r>
      <w:r w:rsidR="00573F26" w:rsidRPr="0020282C">
        <w:rPr>
          <w:rFonts w:ascii="Arial" w:hAnsi="Arial" w:cs="Arial"/>
          <w:noProof/>
        </w:rPr>
        <w:fldChar w:fldCharType="end"/>
      </w:r>
      <w:r w:rsidRPr="0020282C">
        <w:rPr>
          <w:rFonts w:ascii="Arial" w:hAnsi="Arial" w:cs="Arial"/>
        </w:rPr>
        <w:t xml:space="preserve"> - Energy Consumption by Sector Graph (ONS)</w:t>
      </w:r>
      <w:bookmarkEnd w:id="63"/>
      <w:bookmarkEnd w:id="64"/>
    </w:p>
    <w:p w14:paraId="72D3AB16" w14:textId="4FFB8028" w:rsidR="009C0443" w:rsidRPr="0020282C" w:rsidRDefault="00FB0C11" w:rsidP="0020282C">
      <w:pPr>
        <w:rPr>
          <w:rFonts w:ascii="Arial" w:hAnsi="Arial" w:cs="Arial"/>
        </w:rPr>
      </w:pPr>
      <w:r w:rsidRPr="0020282C">
        <w:rPr>
          <w:rFonts w:ascii="Arial" w:hAnsi="Arial" w:cs="Arial"/>
        </w:rPr>
        <w:t xml:space="preserve">A WLC is applied more in new construction projects. However, applying the same principles at retrofitting stage can be beneficial too in improving a projects sustainability. For example, utilising measures such as innovative heating and energy systems, and future adaptability. A building’s average lifespan now is </w:t>
      </w:r>
      <w:r w:rsidR="00A2547B" w:rsidRPr="0020282C">
        <w:rPr>
          <w:rFonts w:ascii="Arial" w:hAnsi="Arial" w:cs="Arial"/>
        </w:rPr>
        <w:t>60 years on average</w:t>
      </w:r>
      <w:sdt>
        <w:sdtPr>
          <w:rPr>
            <w:rFonts w:ascii="Arial" w:hAnsi="Arial" w:cs="Arial"/>
          </w:rPr>
          <w:id w:val="183944257"/>
          <w:citation/>
        </w:sdtPr>
        <w:sdtEndPr/>
        <w:sdtContent>
          <w:r w:rsidR="00A2547B" w:rsidRPr="0020282C">
            <w:rPr>
              <w:rFonts w:ascii="Arial" w:hAnsi="Arial" w:cs="Arial"/>
            </w:rPr>
            <w:fldChar w:fldCharType="begin"/>
          </w:r>
          <w:r w:rsidR="00A2547B" w:rsidRPr="0020282C">
            <w:rPr>
              <w:rFonts w:ascii="Arial" w:hAnsi="Arial" w:cs="Arial"/>
            </w:rPr>
            <w:instrText xml:space="preserve"> CITATION tem21 \l 2057 </w:instrText>
          </w:r>
          <w:r w:rsidR="00A2547B"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(temple, 2021)</w:t>
          </w:r>
          <w:r w:rsidR="00A2547B" w:rsidRPr="0020282C">
            <w:rPr>
              <w:rFonts w:ascii="Arial" w:hAnsi="Arial" w:cs="Arial"/>
            </w:rPr>
            <w:fldChar w:fldCharType="end"/>
          </w:r>
        </w:sdtContent>
      </w:sdt>
      <w:r w:rsidR="00A2547B" w:rsidRPr="0020282C">
        <w:rPr>
          <w:rFonts w:ascii="Arial" w:hAnsi="Arial" w:cs="Arial"/>
        </w:rPr>
        <w:t xml:space="preserve">. Yet at Carmarthen, Hen Coleg has been standing for a lot longer and will continue to do so. </w:t>
      </w:r>
      <w:r w:rsidR="00A8517C" w:rsidRPr="0020282C">
        <w:rPr>
          <w:rFonts w:ascii="Arial" w:hAnsi="Arial" w:cs="Arial"/>
        </w:rPr>
        <w:t>Plus,</w:t>
      </w:r>
      <w:r w:rsidR="00A2547B" w:rsidRPr="0020282C">
        <w:rPr>
          <w:rFonts w:ascii="Arial" w:hAnsi="Arial" w:cs="Arial"/>
        </w:rPr>
        <w:t xml:space="preserve"> this report has discussed the high emissions and energy use of the construction sector, </w:t>
      </w:r>
      <w:r w:rsidR="005E4154" w:rsidRPr="0020282C">
        <w:rPr>
          <w:rFonts w:ascii="Arial" w:hAnsi="Arial" w:cs="Arial"/>
        </w:rPr>
        <w:t xml:space="preserve">so reducing new construction where we </w:t>
      </w:r>
      <w:proofErr w:type="gramStart"/>
      <w:r w:rsidR="005E4154" w:rsidRPr="0020282C">
        <w:rPr>
          <w:rFonts w:ascii="Arial" w:hAnsi="Arial" w:cs="Arial"/>
        </w:rPr>
        <w:t>can will</w:t>
      </w:r>
      <w:proofErr w:type="gramEnd"/>
      <w:r w:rsidR="005E4154" w:rsidRPr="0020282C">
        <w:rPr>
          <w:rFonts w:ascii="Arial" w:hAnsi="Arial" w:cs="Arial"/>
        </w:rPr>
        <w:t xml:space="preserve"> help to keep emissions at a suitable level.</w:t>
      </w:r>
    </w:p>
    <w:p w14:paraId="1EE35D74" w14:textId="79E0E57B" w:rsidR="00163B33" w:rsidRPr="0020282C" w:rsidRDefault="00163B33" w:rsidP="0020282C">
      <w:pPr>
        <w:pStyle w:val="Heading2"/>
        <w:rPr>
          <w:rFonts w:ascii="Arial" w:hAnsi="Arial" w:cs="Arial"/>
        </w:rPr>
      </w:pPr>
      <w:bookmarkStart w:id="65" w:name="_Toc133572678"/>
      <w:r w:rsidRPr="0020282C">
        <w:rPr>
          <w:rFonts w:ascii="Arial" w:hAnsi="Arial" w:cs="Arial"/>
        </w:rPr>
        <w:t>Energy Performance Certificate</w:t>
      </w:r>
      <w:bookmarkEnd w:id="65"/>
    </w:p>
    <w:p w14:paraId="3478E5E3" w14:textId="06567EF7" w:rsidR="00163B33" w:rsidRPr="0020282C" w:rsidRDefault="00163B33" w:rsidP="0020282C">
      <w:pPr>
        <w:rPr>
          <w:rFonts w:ascii="Arial" w:hAnsi="Arial" w:cs="Arial"/>
        </w:rPr>
      </w:pPr>
      <w:r w:rsidRPr="0020282C">
        <w:rPr>
          <w:rFonts w:ascii="Arial" w:hAnsi="Arial" w:cs="Arial"/>
        </w:rPr>
        <w:t>An energy performance certificate (EPC) shows how energy efficient a property i</w:t>
      </w:r>
      <w:r w:rsidR="00C95BB2" w:rsidRPr="0020282C">
        <w:rPr>
          <w:rFonts w:ascii="Arial" w:hAnsi="Arial" w:cs="Arial"/>
        </w:rPr>
        <w:t xml:space="preserve">s and is another measure that the university use in ensuring high standards </w:t>
      </w:r>
      <w:proofErr w:type="gramStart"/>
      <w:r w:rsidR="00C95BB2" w:rsidRPr="0020282C">
        <w:rPr>
          <w:rFonts w:ascii="Arial" w:hAnsi="Arial" w:cs="Arial"/>
        </w:rPr>
        <w:t>are</w:t>
      </w:r>
      <w:proofErr w:type="gramEnd"/>
      <w:r w:rsidR="00C95BB2" w:rsidRPr="0020282C">
        <w:rPr>
          <w:rFonts w:ascii="Arial" w:hAnsi="Arial" w:cs="Arial"/>
        </w:rPr>
        <w:t xml:space="preserve"> kept for the energy usage of their new developments. </w:t>
      </w:r>
      <w:r w:rsidR="008C371A" w:rsidRPr="0020282C">
        <w:rPr>
          <w:rFonts w:ascii="Arial" w:hAnsi="Arial" w:cs="Arial"/>
        </w:rPr>
        <w:t>These won’t be discussed in detail in the report as they are only needed for newly constructed buildings or when buildings are sold or rented. They are also not applied to listed buildings or buildings of a lower threshold of energy use due to their function or occupancy</w:t>
      </w:r>
      <w:sdt>
        <w:sdtPr>
          <w:rPr>
            <w:rFonts w:ascii="Arial" w:hAnsi="Arial" w:cs="Arial"/>
          </w:rPr>
          <w:id w:val="331115471"/>
          <w:citation/>
        </w:sdtPr>
        <w:sdtEndPr/>
        <w:sdtContent>
          <w:r w:rsidR="008C371A" w:rsidRPr="0020282C">
            <w:rPr>
              <w:rFonts w:ascii="Arial" w:hAnsi="Arial" w:cs="Arial"/>
            </w:rPr>
            <w:fldChar w:fldCharType="begin"/>
          </w:r>
          <w:r w:rsidR="008C371A" w:rsidRPr="0020282C">
            <w:rPr>
              <w:rFonts w:ascii="Arial" w:hAnsi="Arial" w:cs="Arial"/>
            </w:rPr>
            <w:instrText xml:space="preserve"> CITATION UKG231 \l 2057 </w:instrText>
          </w:r>
          <w:r w:rsidR="008C371A"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(UK Government, n.d.)</w:t>
          </w:r>
          <w:r w:rsidR="008C371A" w:rsidRPr="0020282C">
            <w:rPr>
              <w:rFonts w:ascii="Arial" w:hAnsi="Arial" w:cs="Arial"/>
            </w:rPr>
            <w:fldChar w:fldCharType="end"/>
          </w:r>
        </w:sdtContent>
      </w:sdt>
      <w:r w:rsidR="008C371A" w:rsidRPr="0020282C">
        <w:rPr>
          <w:rFonts w:ascii="Arial" w:hAnsi="Arial" w:cs="Arial"/>
        </w:rPr>
        <w:t xml:space="preserve">. Hen Coleg for example would not require an EPC due to it being listed. However, the proposed new sports centre facility on the site of the current sports hall would require this certificate. </w:t>
      </w:r>
    </w:p>
    <w:p w14:paraId="5E114AFA" w14:textId="77777777" w:rsidR="009C0443" w:rsidRPr="0020282C" w:rsidRDefault="009C0443" w:rsidP="0020282C">
      <w:pPr>
        <w:rPr>
          <w:rFonts w:ascii="Arial" w:hAnsi="Arial" w:cs="Arial"/>
        </w:rPr>
      </w:pPr>
    </w:p>
    <w:p w14:paraId="49A1EDA5" w14:textId="77777777" w:rsidR="009C0443" w:rsidRPr="0020282C" w:rsidRDefault="009C0443" w:rsidP="0020282C">
      <w:pPr>
        <w:rPr>
          <w:rFonts w:ascii="Arial" w:hAnsi="Arial" w:cs="Arial"/>
        </w:rPr>
      </w:pPr>
    </w:p>
    <w:p w14:paraId="39A2B322" w14:textId="77777777" w:rsidR="009C0443" w:rsidRPr="0020282C" w:rsidRDefault="009C0443" w:rsidP="0020282C">
      <w:pPr>
        <w:rPr>
          <w:rFonts w:ascii="Arial" w:hAnsi="Arial" w:cs="Arial"/>
        </w:rPr>
      </w:pPr>
    </w:p>
    <w:p w14:paraId="043FD770" w14:textId="77777777" w:rsidR="009C0443" w:rsidRPr="0020282C" w:rsidRDefault="009C0443" w:rsidP="0020282C">
      <w:pPr>
        <w:rPr>
          <w:rFonts w:ascii="Arial" w:hAnsi="Arial" w:cs="Arial"/>
        </w:rPr>
      </w:pPr>
    </w:p>
    <w:p w14:paraId="6E005D33" w14:textId="77777777" w:rsidR="009C0443" w:rsidRPr="0020282C" w:rsidRDefault="009C0443" w:rsidP="0020282C">
      <w:pPr>
        <w:rPr>
          <w:rFonts w:ascii="Arial" w:hAnsi="Arial" w:cs="Arial"/>
        </w:rPr>
      </w:pPr>
    </w:p>
    <w:p w14:paraId="5BCCC698" w14:textId="17CCFA53" w:rsidR="009C0443" w:rsidRPr="0020282C" w:rsidRDefault="009C0443" w:rsidP="0020282C">
      <w:pPr>
        <w:pStyle w:val="Heading1"/>
        <w:rPr>
          <w:rFonts w:ascii="Arial" w:hAnsi="Arial" w:cs="Arial"/>
        </w:rPr>
      </w:pPr>
      <w:bookmarkStart w:id="66" w:name="_Toc133572679"/>
      <w:r w:rsidRPr="0020282C">
        <w:rPr>
          <w:rFonts w:ascii="Arial" w:hAnsi="Arial" w:cs="Arial"/>
        </w:rPr>
        <w:lastRenderedPageBreak/>
        <w:t>UWTSD</w:t>
      </w:r>
      <w:r w:rsidR="00144284" w:rsidRPr="0020282C">
        <w:rPr>
          <w:rFonts w:ascii="Arial" w:hAnsi="Arial" w:cs="Arial"/>
        </w:rPr>
        <w:t xml:space="preserve"> </w:t>
      </w:r>
      <w:r w:rsidRPr="0020282C">
        <w:rPr>
          <w:rFonts w:ascii="Arial" w:hAnsi="Arial" w:cs="Arial"/>
        </w:rPr>
        <w:t>Sustainability Performance</w:t>
      </w:r>
      <w:bookmarkEnd w:id="66"/>
    </w:p>
    <w:p w14:paraId="78FC181C" w14:textId="0FF52EE5" w:rsidR="002B4CBF" w:rsidRPr="0020282C" w:rsidRDefault="00153B11" w:rsidP="0020282C">
      <w:pPr>
        <w:rPr>
          <w:rFonts w:ascii="Arial" w:hAnsi="Arial" w:cs="Arial"/>
        </w:rPr>
      </w:pPr>
      <w:r w:rsidRPr="0020282C">
        <w:rPr>
          <w:rFonts w:ascii="Arial" w:hAnsi="Arial" w:cs="Arial"/>
        </w:rPr>
        <w:t xml:space="preserve">UWTSD </w:t>
      </w:r>
      <w:r w:rsidR="00144284" w:rsidRPr="0020282C">
        <w:rPr>
          <w:rFonts w:ascii="Arial" w:hAnsi="Arial" w:cs="Arial"/>
        </w:rPr>
        <w:t>appears to be improving their sustainability as a group of campuses. Carbon emissions associated with gas, electricity and water usage has all fallen from 2018/19 to 2020/21</w:t>
      </w:r>
      <w:sdt>
        <w:sdtPr>
          <w:rPr>
            <w:rFonts w:ascii="Arial" w:hAnsi="Arial" w:cs="Arial"/>
          </w:rPr>
          <w:id w:val="-556316058"/>
          <w:citation/>
        </w:sdtPr>
        <w:sdtEndPr/>
        <w:sdtContent>
          <w:r w:rsidR="00144284" w:rsidRPr="0020282C">
            <w:rPr>
              <w:rFonts w:ascii="Arial" w:hAnsi="Arial" w:cs="Arial"/>
            </w:rPr>
            <w:fldChar w:fldCharType="begin"/>
          </w:r>
          <w:r w:rsidR="00144284" w:rsidRPr="0020282C">
            <w:rPr>
              <w:rFonts w:ascii="Arial" w:hAnsi="Arial" w:cs="Arial"/>
            </w:rPr>
            <w:instrText xml:space="preserve"> CITATION UWT221 \l 2057 </w:instrText>
          </w:r>
          <w:r w:rsidR="00144284"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(UWTSD Group, 2022)</w:t>
          </w:r>
          <w:r w:rsidR="00144284" w:rsidRPr="0020282C">
            <w:rPr>
              <w:rFonts w:ascii="Arial" w:hAnsi="Arial" w:cs="Arial"/>
            </w:rPr>
            <w:fldChar w:fldCharType="end"/>
          </w:r>
        </w:sdtContent>
      </w:sdt>
      <w:r w:rsidR="00144284" w:rsidRPr="0020282C">
        <w:rPr>
          <w:rFonts w:ascii="Arial" w:hAnsi="Arial" w:cs="Arial"/>
        </w:rPr>
        <w:t xml:space="preserve">. </w:t>
      </w:r>
      <w:r w:rsidR="001E2776" w:rsidRPr="0020282C">
        <w:rPr>
          <w:rFonts w:ascii="Arial" w:hAnsi="Arial" w:cs="Arial"/>
        </w:rPr>
        <w:t xml:space="preserve">C02 emissions relating to gas use fell by 20.74%, while emissions attributed to electricity fell by 54.82%, and a 76.25% decrease in water use related carbon dioxide emissions. This indicates a clear trend that the university is succeeding in its aim to become more sustainable and is clearly working well towards its net-zero carbon goal. </w:t>
      </w:r>
      <w:r w:rsidR="00DA0880" w:rsidRPr="0020282C">
        <w:rPr>
          <w:rFonts w:ascii="Arial" w:hAnsi="Arial" w:cs="Arial"/>
        </w:rPr>
        <w:t>According to the university, these reductions have come as a result on several projects focussed on reducing utility consumption. These included a renewed focus on boiler and lighting upgrades and replacements</w:t>
      </w:r>
      <w:r w:rsidR="0072448C" w:rsidRPr="0020282C">
        <w:rPr>
          <w:rFonts w:ascii="Arial" w:hAnsi="Arial" w:cs="Arial"/>
        </w:rPr>
        <w:t>. Modernising lighting can make big savings, especially if the bulbs being replaced are particularly old, as new LED bulbs are much longer lasting and more efficient than traditional bulbs. In fact, in a household alone, the government estimates up to a £55 per year saving by switching from traditional bulbs to LED</w:t>
      </w:r>
      <w:sdt>
        <w:sdtPr>
          <w:rPr>
            <w:rFonts w:ascii="Arial" w:hAnsi="Arial" w:cs="Arial"/>
          </w:rPr>
          <w:id w:val="780081743"/>
          <w:citation/>
        </w:sdtPr>
        <w:sdtEndPr/>
        <w:sdtContent>
          <w:r w:rsidR="00D67F64" w:rsidRPr="0020282C">
            <w:rPr>
              <w:rFonts w:ascii="Arial" w:hAnsi="Arial" w:cs="Arial"/>
            </w:rPr>
            <w:fldChar w:fldCharType="begin"/>
          </w:r>
          <w:r w:rsidR="00D67F64" w:rsidRPr="0020282C">
            <w:rPr>
              <w:rFonts w:ascii="Arial" w:hAnsi="Arial" w:cs="Arial"/>
            </w:rPr>
            <w:instrText xml:space="preserve"> CITATION UKG23 \l 2057 </w:instrText>
          </w:r>
          <w:r w:rsidR="00D67F64"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(UK Government, n.d.)</w:t>
          </w:r>
          <w:r w:rsidR="00D67F64" w:rsidRPr="0020282C">
            <w:rPr>
              <w:rFonts w:ascii="Arial" w:hAnsi="Arial" w:cs="Arial"/>
            </w:rPr>
            <w:fldChar w:fldCharType="end"/>
          </w:r>
        </w:sdtContent>
      </w:sdt>
      <w:r w:rsidR="0072448C" w:rsidRPr="0020282C">
        <w:rPr>
          <w:rFonts w:ascii="Arial" w:hAnsi="Arial" w:cs="Arial"/>
        </w:rPr>
        <w:t>.</w:t>
      </w:r>
      <w:r w:rsidR="006B3AFB" w:rsidRPr="0020282C">
        <w:rPr>
          <w:rFonts w:ascii="Arial" w:hAnsi="Arial" w:cs="Arial"/>
        </w:rPr>
        <w:t xml:space="preserve"> Coincidentally, full LED rollout is part of the university’s action plan to become net zero carbon.</w:t>
      </w:r>
      <w:r w:rsidR="00DA0880" w:rsidRPr="0020282C">
        <w:rPr>
          <w:rFonts w:ascii="Arial" w:hAnsi="Arial" w:cs="Arial"/>
        </w:rPr>
        <w:t xml:space="preserve"> </w:t>
      </w:r>
      <w:r w:rsidR="0072448C" w:rsidRPr="0020282C">
        <w:rPr>
          <w:rFonts w:ascii="Arial" w:hAnsi="Arial" w:cs="Arial"/>
        </w:rPr>
        <w:t>These changes came a</w:t>
      </w:r>
      <w:r w:rsidR="00DA0880" w:rsidRPr="0020282C">
        <w:rPr>
          <w:rFonts w:ascii="Arial" w:hAnsi="Arial" w:cs="Arial"/>
        </w:rPr>
        <w:t>longside behavioural change projects such as the ‘Blackout’</w:t>
      </w:r>
      <w:r w:rsidR="0072448C" w:rsidRPr="0020282C">
        <w:rPr>
          <w:rFonts w:ascii="Arial" w:hAnsi="Arial" w:cs="Arial"/>
        </w:rPr>
        <w:t>. The Blackout involved all lights being switched off on campus for 1 hour.</w:t>
      </w:r>
      <w:r w:rsidR="00C3453A" w:rsidRPr="0020282C">
        <w:rPr>
          <w:rFonts w:ascii="Arial" w:hAnsi="Arial" w:cs="Arial"/>
        </w:rPr>
        <w:t xml:space="preserve"> Daylight monitoring and daylight saving could also be linked to this project, </w:t>
      </w:r>
      <w:proofErr w:type="gramStart"/>
      <w:r w:rsidR="00C3453A" w:rsidRPr="0020282C">
        <w:rPr>
          <w:rFonts w:ascii="Arial" w:hAnsi="Arial" w:cs="Arial"/>
        </w:rPr>
        <w:t>in order to</w:t>
      </w:r>
      <w:proofErr w:type="gramEnd"/>
      <w:r w:rsidR="00C3453A" w:rsidRPr="0020282C">
        <w:rPr>
          <w:rFonts w:ascii="Arial" w:hAnsi="Arial" w:cs="Arial"/>
        </w:rPr>
        <w:t xml:space="preserve"> identify areas and times of day where artificial light may not be needed. There is good coverage of motion sensors for lighting in Carmarthen campus. </w:t>
      </w:r>
      <w:r w:rsidR="0072448C" w:rsidRPr="0020282C">
        <w:rPr>
          <w:rFonts w:ascii="Arial" w:hAnsi="Arial" w:cs="Arial"/>
        </w:rPr>
        <w:t xml:space="preserve"> </w:t>
      </w:r>
      <w:r w:rsidR="00DA0880" w:rsidRPr="0020282C">
        <w:rPr>
          <w:rFonts w:ascii="Arial" w:hAnsi="Arial" w:cs="Arial"/>
        </w:rPr>
        <w:t xml:space="preserve"> </w:t>
      </w:r>
    </w:p>
    <w:p w14:paraId="513FC3A3" w14:textId="59BC9505" w:rsidR="00EA78CB" w:rsidRPr="0020282C" w:rsidRDefault="006B3AFB" w:rsidP="0020282C">
      <w:pPr>
        <w:rPr>
          <w:rFonts w:ascii="Arial" w:hAnsi="Arial" w:cs="Arial"/>
        </w:rPr>
      </w:pPr>
      <w:r w:rsidRPr="00B91824">
        <w:rPr>
          <w:rFonts w:ascii="Arial" w:hAnsi="Arial" w:cs="Arial"/>
          <w:highlight w:val="yellow"/>
        </w:rPr>
        <w:t>**</w:t>
      </w:r>
      <w:proofErr w:type="spellStart"/>
      <w:r w:rsidRPr="00B91824">
        <w:rPr>
          <w:rFonts w:ascii="Arial" w:hAnsi="Arial" w:cs="Arial"/>
          <w:highlight w:val="yellow"/>
        </w:rPr>
        <w:t>uni</w:t>
      </w:r>
      <w:proofErr w:type="spellEnd"/>
      <w:r w:rsidRPr="00B91824">
        <w:rPr>
          <w:rFonts w:ascii="Arial" w:hAnsi="Arial" w:cs="Arial"/>
          <w:highlight w:val="yellow"/>
        </w:rPr>
        <w:t xml:space="preserve"> targets improved efficiency of plant time scheduling</w:t>
      </w:r>
      <w:r w:rsidRPr="0020282C">
        <w:rPr>
          <w:rFonts w:ascii="Arial" w:hAnsi="Arial" w:cs="Arial"/>
        </w:rPr>
        <w:t xml:space="preserve"> </w:t>
      </w:r>
    </w:p>
    <w:p w14:paraId="040BD549" w14:textId="77777777" w:rsidR="005B393A" w:rsidRPr="0020282C" w:rsidRDefault="005B393A" w:rsidP="0020282C">
      <w:pPr>
        <w:pStyle w:val="Heading2"/>
        <w:rPr>
          <w:rFonts w:ascii="Arial" w:hAnsi="Arial" w:cs="Arial"/>
        </w:rPr>
      </w:pPr>
      <w:bookmarkStart w:id="67" w:name="_Toc133572680"/>
      <w:r w:rsidRPr="0020282C">
        <w:rPr>
          <w:rFonts w:ascii="Arial" w:hAnsi="Arial" w:cs="Arial"/>
        </w:rPr>
        <w:t>Successful Initiatives &amp; Projects</w:t>
      </w:r>
      <w:bookmarkEnd w:id="67"/>
    </w:p>
    <w:p w14:paraId="7F2573DE" w14:textId="21FA3917" w:rsidR="005B393A" w:rsidRDefault="005B393A" w:rsidP="0020282C">
      <w:pPr>
        <w:rPr>
          <w:rFonts w:ascii="Arial" w:hAnsi="Arial" w:cs="Arial"/>
        </w:rPr>
      </w:pPr>
      <w:r w:rsidRPr="0020282C">
        <w:rPr>
          <w:rFonts w:ascii="Arial" w:hAnsi="Arial" w:cs="Arial"/>
        </w:rPr>
        <w:t xml:space="preserve">The university has implemented several successful initiatives to improve processes and introduce more education to staff and students on sustainability. </w:t>
      </w:r>
    </w:p>
    <w:p w14:paraId="64A0B44E" w14:textId="77777777" w:rsidR="00464509" w:rsidRDefault="00464509" w:rsidP="00464509">
      <w:pPr>
        <w:keepNext/>
        <w:jc w:val="center"/>
      </w:pPr>
      <w:r w:rsidRPr="0020282C">
        <w:rPr>
          <w:rFonts w:ascii="Arial" w:hAnsi="Arial" w:cs="Arial"/>
          <w:noProof/>
        </w:rPr>
        <w:lastRenderedPageBreak/>
        <w:drawing>
          <wp:inline distT="0" distB="0" distL="0" distR="0" wp14:anchorId="162403F4" wp14:editId="124688DA">
            <wp:extent cx="2939207" cy="2205219"/>
            <wp:effectExtent l="5080" t="0" r="0" b="0"/>
            <wp:docPr id="1305606174" name="Picture 1305606174" descr="A solar panel on a roof&#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73645" name="Picture 7" descr="A solar panel on a roof&#10;&#10;Description automatically generated with low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2945255" cy="2209757"/>
                    </a:xfrm>
                    <a:prstGeom prst="rect">
                      <a:avLst/>
                    </a:prstGeom>
                    <a:noFill/>
                    <a:ln>
                      <a:noFill/>
                    </a:ln>
                  </pic:spPr>
                </pic:pic>
              </a:graphicData>
            </a:graphic>
          </wp:inline>
        </w:drawing>
      </w:r>
    </w:p>
    <w:p w14:paraId="76EF218A" w14:textId="4F292C32" w:rsidR="002336B2" w:rsidRPr="0020282C" w:rsidRDefault="00464509" w:rsidP="00464509">
      <w:pPr>
        <w:pStyle w:val="Caption"/>
        <w:jc w:val="center"/>
        <w:rPr>
          <w:rFonts w:ascii="Arial" w:hAnsi="Arial" w:cs="Arial"/>
        </w:rPr>
      </w:pPr>
      <w:bookmarkStart w:id="68" w:name="_Ref133533762"/>
      <w:bookmarkStart w:id="69" w:name="_Ref133533753"/>
      <w:bookmarkStart w:id="70" w:name="_Toc133533949"/>
      <w:r>
        <w:t xml:space="preserve">Figure </w:t>
      </w:r>
      <w:r w:rsidR="00B91824">
        <w:fldChar w:fldCharType="begin"/>
      </w:r>
      <w:r w:rsidR="00B91824">
        <w:instrText xml:space="preserve"> SEQ Figure \* ARABIC </w:instrText>
      </w:r>
      <w:r w:rsidR="00B91824">
        <w:fldChar w:fldCharType="separate"/>
      </w:r>
      <w:r>
        <w:rPr>
          <w:noProof/>
        </w:rPr>
        <w:t>22</w:t>
      </w:r>
      <w:r w:rsidR="00B91824">
        <w:rPr>
          <w:noProof/>
        </w:rPr>
        <w:fldChar w:fldCharType="end"/>
      </w:r>
      <w:bookmarkEnd w:id="68"/>
      <w:r>
        <w:t xml:space="preserve"> - Solar Bench (source: author)</w:t>
      </w:r>
      <w:bookmarkEnd w:id="69"/>
      <w:bookmarkEnd w:id="70"/>
    </w:p>
    <w:p w14:paraId="486B0704" w14:textId="77777777" w:rsidR="005B393A" w:rsidRPr="0020282C" w:rsidRDefault="005B393A" w:rsidP="0020282C">
      <w:pPr>
        <w:rPr>
          <w:rFonts w:ascii="Arial" w:hAnsi="Arial" w:cs="Arial"/>
        </w:rPr>
      </w:pPr>
      <w:r w:rsidRPr="0020282C">
        <w:rPr>
          <w:rFonts w:ascii="Arial" w:hAnsi="Arial" w:cs="Arial"/>
        </w:rPr>
        <w:t xml:space="preserve">**SHOW PIC OF SOLAR BENCH AND MENTION </w:t>
      </w:r>
      <w:r w:rsidRPr="00464509">
        <w:rPr>
          <w:rFonts w:ascii="Arial" w:hAnsi="Arial" w:cs="Arial"/>
          <w:highlight w:val="yellow"/>
        </w:rPr>
        <w:t>ELECTRIFIED FLEET</w:t>
      </w:r>
      <w:r w:rsidRPr="0020282C">
        <w:rPr>
          <w:rFonts w:ascii="Arial" w:hAnsi="Arial" w:cs="Arial"/>
        </w:rPr>
        <w:t xml:space="preserve"> – THIS IS TALKED ABOUT IN ONE OF THE ESTATES DOCS </w:t>
      </w:r>
    </w:p>
    <w:p w14:paraId="49EDE2B1" w14:textId="3280A817" w:rsidR="005B393A" w:rsidRPr="0020282C" w:rsidRDefault="005B393A" w:rsidP="0020282C">
      <w:pPr>
        <w:rPr>
          <w:rFonts w:ascii="Arial" w:hAnsi="Arial" w:cs="Arial"/>
        </w:rPr>
      </w:pPr>
      <w:r w:rsidRPr="0020282C">
        <w:rPr>
          <w:rFonts w:ascii="Arial" w:hAnsi="Arial" w:cs="Arial"/>
        </w:rPr>
        <w:t>The solar bench shown</w:t>
      </w:r>
      <w:r w:rsidR="00464509">
        <w:rPr>
          <w:rFonts w:ascii="Arial" w:hAnsi="Arial" w:cs="Arial"/>
        </w:rPr>
        <w:t xml:space="preserve"> </w:t>
      </w:r>
      <w:r w:rsidR="00464509">
        <w:rPr>
          <w:rFonts w:ascii="Arial" w:hAnsi="Arial" w:cs="Arial"/>
        </w:rPr>
        <w:fldChar w:fldCharType="begin"/>
      </w:r>
      <w:r w:rsidR="00464509">
        <w:rPr>
          <w:rFonts w:ascii="Arial" w:hAnsi="Arial" w:cs="Arial"/>
        </w:rPr>
        <w:instrText xml:space="preserve"> REF _Ref133533762 \h </w:instrText>
      </w:r>
      <w:r w:rsidR="00464509">
        <w:rPr>
          <w:rFonts w:ascii="Arial" w:hAnsi="Arial" w:cs="Arial"/>
        </w:rPr>
      </w:r>
      <w:r w:rsidR="00464509">
        <w:rPr>
          <w:rFonts w:ascii="Arial" w:hAnsi="Arial" w:cs="Arial"/>
        </w:rPr>
        <w:fldChar w:fldCharType="separate"/>
      </w:r>
      <w:r w:rsidR="00464509">
        <w:t xml:space="preserve">Figure </w:t>
      </w:r>
      <w:r w:rsidR="00464509">
        <w:rPr>
          <w:noProof/>
        </w:rPr>
        <w:t>22</w:t>
      </w:r>
      <w:r w:rsidR="00464509">
        <w:rPr>
          <w:rFonts w:ascii="Arial" w:hAnsi="Arial" w:cs="Arial"/>
        </w:rPr>
        <w:fldChar w:fldCharType="end"/>
      </w:r>
      <w:r w:rsidRPr="0020282C">
        <w:rPr>
          <w:rFonts w:ascii="Arial" w:hAnsi="Arial" w:cs="Arial"/>
        </w:rPr>
        <w:t xml:space="preserve"> was one of 3 observed in the area between Halliwell and Hen Coleg. They had PV panels situated on the seated part of the bench with USB charging ports. These encourages the students to utilise the outside spaces more frequently and provides sustainable and renewable source of energy for charging devices.</w:t>
      </w:r>
    </w:p>
    <w:p w14:paraId="69C79E0F" w14:textId="77777777" w:rsidR="00464509" w:rsidRDefault="00464509" w:rsidP="00464509">
      <w:pPr>
        <w:keepNext/>
        <w:jc w:val="center"/>
      </w:pPr>
      <w:r w:rsidRPr="0020282C">
        <w:rPr>
          <w:rFonts w:ascii="Arial" w:hAnsi="Arial" w:cs="Arial"/>
          <w:noProof/>
        </w:rPr>
        <w:drawing>
          <wp:inline distT="0" distB="0" distL="0" distR="0" wp14:anchorId="0CF5A5A8" wp14:editId="4ED7F535">
            <wp:extent cx="2849140" cy="2137644"/>
            <wp:effectExtent l="0" t="6350" r="2540" b="2540"/>
            <wp:docPr id="116011299" name="Picture 116011299" descr="A picture containing outdoor, plant, sidewalk,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11299" name="Picture 116011299" descr="A picture containing outdoor, plant, sidewalk, tree&#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2854964" cy="2142014"/>
                    </a:xfrm>
                    <a:prstGeom prst="rect">
                      <a:avLst/>
                    </a:prstGeom>
                    <a:noFill/>
                    <a:ln>
                      <a:noFill/>
                    </a:ln>
                  </pic:spPr>
                </pic:pic>
              </a:graphicData>
            </a:graphic>
          </wp:inline>
        </w:drawing>
      </w:r>
    </w:p>
    <w:p w14:paraId="3B6AB62C" w14:textId="0699DFC5" w:rsidR="00464509" w:rsidRPr="0020282C" w:rsidRDefault="00464509" w:rsidP="00464509">
      <w:pPr>
        <w:pStyle w:val="Caption"/>
        <w:jc w:val="center"/>
        <w:rPr>
          <w:rFonts w:ascii="Arial" w:hAnsi="Arial" w:cs="Arial"/>
        </w:rPr>
      </w:pPr>
      <w:bookmarkStart w:id="71" w:name="_Toc133533950"/>
      <w:r>
        <w:t xml:space="preserve">Figure </w:t>
      </w:r>
      <w:r w:rsidR="00B91824">
        <w:fldChar w:fldCharType="begin"/>
      </w:r>
      <w:r w:rsidR="00B91824">
        <w:instrText xml:space="preserve"> SEQ Figure \* ARABIC </w:instrText>
      </w:r>
      <w:r w:rsidR="00B91824">
        <w:fldChar w:fldCharType="separate"/>
      </w:r>
      <w:r>
        <w:rPr>
          <w:noProof/>
        </w:rPr>
        <w:t>23</w:t>
      </w:r>
      <w:r w:rsidR="00B91824">
        <w:rPr>
          <w:noProof/>
        </w:rPr>
        <w:fldChar w:fldCharType="end"/>
      </w:r>
      <w:r>
        <w:t xml:space="preserve"> - Living Wall at Halliwell (source: author)</w:t>
      </w:r>
      <w:bookmarkEnd w:id="71"/>
    </w:p>
    <w:p w14:paraId="5502042C" w14:textId="458F512C" w:rsidR="005B393A" w:rsidRPr="0020282C" w:rsidRDefault="005B393A" w:rsidP="0020282C">
      <w:pPr>
        <w:rPr>
          <w:rFonts w:ascii="Arial" w:hAnsi="Arial" w:cs="Arial"/>
        </w:rPr>
      </w:pPr>
      <w:r w:rsidRPr="0020282C">
        <w:rPr>
          <w:rFonts w:ascii="Arial" w:hAnsi="Arial" w:cs="Arial"/>
        </w:rPr>
        <w:lastRenderedPageBreak/>
        <w:t xml:space="preserve">A living wall is placed on an exterior wall at Halliwell, which displays a variety of plants. </w:t>
      </w:r>
      <w:r w:rsidRPr="002336B2">
        <w:rPr>
          <w:rFonts w:ascii="Arial" w:hAnsi="Arial" w:cs="Arial"/>
          <w:highlight w:val="yellow"/>
        </w:rPr>
        <w:t>*FACT ABOUT THESE</w:t>
      </w:r>
      <w:r w:rsidRPr="0020282C">
        <w:rPr>
          <w:rFonts w:ascii="Arial" w:hAnsi="Arial" w:cs="Arial"/>
        </w:rPr>
        <w:t xml:space="preserve">. This green, living wall increases biodiversity around the building and encourages the maintenance of fauna and flora. </w:t>
      </w:r>
    </w:p>
    <w:p w14:paraId="30FCA351" w14:textId="4893472E" w:rsidR="005B393A" w:rsidRPr="0020282C" w:rsidRDefault="005B393A" w:rsidP="0020282C">
      <w:pPr>
        <w:rPr>
          <w:rFonts w:ascii="Arial" w:hAnsi="Arial" w:cs="Arial"/>
        </w:rPr>
      </w:pPr>
      <w:r w:rsidRPr="0020282C">
        <w:rPr>
          <w:rFonts w:ascii="Arial" w:hAnsi="Arial" w:cs="Arial"/>
        </w:rPr>
        <w:t xml:space="preserve">Carmarthen have also trialled healthy eating week and vegan days at the campus for staff and students. All food served during those times are healthier and/or vegan, with near unanimously positive feedback to both schemes, which both encourage healthier lifestyles while being kinder to the environment. Interestingly, the Carbon Trust’s report into UWTSD </w:t>
      </w:r>
      <w:r w:rsidR="00BC0123" w:rsidRPr="0020282C">
        <w:rPr>
          <w:rFonts w:ascii="Arial" w:hAnsi="Arial" w:cs="Arial"/>
        </w:rPr>
        <w:t>highlighted that purchased goods and services, which includes catering, accounted for 59% of its carbon footprint</w:t>
      </w:r>
      <w:sdt>
        <w:sdtPr>
          <w:rPr>
            <w:rFonts w:ascii="Arial" w:hAnsi="Arial" w:cs="Arial"/>
          </w:rPr>
          <w:id w:val="517044901"/>
          <w:citation/>
        </w:sdtPr>
        <w:sdtEndPr/>
        <w:sdtContent>
          <w:r w:rsidR="00BC0123" w:rsidRPr="0020282C">
            <w:rPr>
              <w:rFonts w:ascii="Arial" w:hAnsi="Arial" w:cs="Arial"/>
            </w:rPr>
            <w:fldChar w:fldCharType="begin"/>
          </w:r>
          <w:r w:rsidR="00BC0123" w:rsidRPr="0020282C">
            <w:rPr>
              <w:rFonts w:ascii="Arial" w:hAnsi="Arial" w:cs="Arial"/>
            </w:rPr>
            <w:instrText xml:space="preserve"> CITATION Car23 \l 2057 </w:instrText>
          </w:r>
          <w:r w:rsidR="00BC0123"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(Carbon Trust, 2023)</w:t>
          </w:r>
          <w:r w:rsidR="00BC0123" w:rsidRPr="0020282C">
            <w:rPr>
              <w:rFonts w:ascii="Arial" w:hAnsi="Arial" w:cs="Arial"/>
            </w:rPr>
            <w:fldChar w:fldCharType="end"/>
          </w:r>
        </w:sdtContent>
      </w:sdt>
      <w:r w:rsidR="00BC0123" w:rsidRPr="0020282C">
        <w:rPr>
          <w:rFonts w:ascii="Arial" w:hAnsi="Arial" w:cs="Arial"/>
        </w:rPr>
        <w:t xml:space="preserve">, so improvement within the sourcing of catering could help reduce that figure. </w:t>
      </w:r>
    </w:p>
    <w:p w14:paraId="4E1CB98A" w14:textId="3A31DD04" w:rsidR="00AA7745" w:rsidRPr="0020282C" w:rsidRDefault="00AA7745" w:rsidP="0020282C">
      <w:pPr>
        <w:pStyle w:val="Heading2"/>
        <w:rPr>
          <w:rFonts w:ascii="Arial" w:hAnsi="Arial" w:cs="Arial"/>
        </w:rPr>
      </w:pPr>
      <w:bookmarkStart w:id="72" w:name="_Toc133572681"/>
      <w:r w:rsidRPr="0020282C">
        <w:rPr>
          <w:rFonts w:ascii="Arial" w:hAnsi="Arial" w:cs="Arial"/>
        </w:rPr>
        <w:t>Recycling</w:t>
      </w:r>
      <w:bookmarkEnd w:id="72"/>
      <w:r w:rsidRPr="0020282C">
        <w:rPr>
          <w:rFonts w:ascii="Arial" w:hAnsi="Arial" w:cs="Arial"/>
        </w:rPr>
        <w:t xml:space="preserve"> </w:t>
      </w:r>
    </w:p>
    <w:p w14:paraId="7EFAACB9" w14:textId="0DA3F675" w:rsidR="001A0462" w:rsidRPr="0020282C" w:rsidRDefault="006B3AFB" w:rsidP="0020282C">
      <w:pPr>
        <w:rPr>
          <w:rFonts w:ascii="Arial" w:hAnsi="Arial" w:cs="Arial"/>
        </w:rPr>
      </w:pPr>
      <w:r w:rsidRPr="0020282C">
        <w:rPr>
          <w:rFonts w:ascii="Arial" w:hAnsi="Arial" w:cs="Arial"/>
        </w:rPr>
        <w:t>The university is nearing its target for recycling, with the target set at 65% of all waste recycled</w:t>
      </w:r>
      <w:r w:rsidR="00544399" w:rsidRPr="0020282C">
        <w:rPr>
          <w:rFonts w:ascii="Arial" w:hAnsi="Arial" w:cs="Arial"/>
        </w:rPr>
        <w:t xml:space="preserve"> by 2021/22</w:t>
      </w:r>
      <w:r w:rsidRPr="0020282C">
        <w:rPr>
          <w:rFonts w:ascii="Arial" w:hAnsi="Arial" w:cs="Arial"/>
        </w:rPr>
        <w:t xml:space="preserve">. </w:t>
      </w:r>
      <w:r w:rsidR="00544399" w:rsidRPr="0020282C">
        <w:rPr>
          <w:rFonts w:ascii="Arial" w:hAnsi="Arial" w:cs="Arial"/>
        </w:rPr>
        <w:t>It</w:t>
      </w:r>
      <w:r w:rsidRPr="0020282C">
        <w:rPr>
          <w:rFonts w:ascii="Arial" w:hAnsi="Arial" w:cs="Arial"/>
        </w:rPr>
        <w:t xml:space="preserve"> managed to recycle 50% of all waste </w:t>
      </w:r>
      <w:r w:rsidR="00544399" w:rsidRPr="0020282C">
        <w:rPr>
          <w:rFonts w:ascii="Arial" w:hAnsi="Arial" w:cs="Arial"/>
        </w:rPr>
        <w:t>during that period</w:t>
      </w:r>
      <w:r w:rsidRPr="0020282C">
        <w:rPr>
          <w:rFonts w:ascii="Arial" w:hAnsi="Arial" w:cs="Arial"/>
        </w:rPr>
        <w:t>, nearing its target</w:t>
      </w:r>
      <w:r w:rsidR="00544399" w:rsidRPr="0020282C">
        <w:rPr>
          <w:rFonts w:ascii="Arial" w:hAnsi="Arial" w:cs="Arial"/>
        </w:rPr>
        <w:t xml:space="preserve"> but still more work to do</w:t>
      </w:r>
      <w:r w:rsidRPr="0020282C">
        <w:rPr>
          <w:rFonts w:ascii="Arial" w:hAnsi="Arial" w:cs="Arial"/>
        </w:rPr>
        <w:t xml:space="preserve">. This figure may also be aided further with a review into the catering suppliers </w:t>
      </w:r>
      <w:r w:rsidR="00544399" w:rsidRPr="0020282C">
        <w:rPr>
          <w:rFonts w:ascii="Arial" w:hAnsi="Arial" w:cs="Arial"/>
        </w:rPr>
        <w:t xml:space="preserve">that is </w:t>
      </w:r>
      <w:r w:rsidRPr="0020282C">
        <w:rPr>
          <w:rFonts w:ascii="Arial" w:hAnsi="Arial" w:cs="Arial"/>
        </w:rPr>
        <w:t>currently ongoing.</w:t>
      </w:r>
      <w:r w:rsidR="00AB469C" w:rsidRPr="0020282C">
        <w:rPr>
          <w:rFonts w:ascii="Arial" w:hAnsi="Arial" w:cs="Arial"/>
        </w:rPr>
        <w:t xml:space="preserve"> There are many bins around all campuses, which are adequately labelled, including general waste, mixed recycling, individual recycling, </w:t>
      </w:r>
      <w:proofErr w:type="gramStart"/>
      <w:r w:rsidR="00AB469C" w:rsidRPr="0020282C">
        <w:rPr>
          <w:rFonts w:ascii="Arial" w:hAnsi="Arial" w:cs="Arial"/>
        </w:rPr>
        <w:t>and also</w:t>
      </w:r>
      <w:proofErr w:type="gramEnd"/>
      <w:r w:rsidR="00AB469C" w:rsidRPr="0020282C">
        <w:rPr>
          <w:rFonts w:ascii="Arial" w:hAnsi="Arial" w:cs="Arial"/>
        </w:rPr>
        <w:t xml:space="preserve"> printer cartridge recycling boxes located next to printers with visible and informative signage.</w:t>
      </w:r>
      <w:r w:rsidR="00AA14A2" w:rsidRPr="0020282C">
        <w:rPr>
          <w:rFonts w:ascii="Arial" w:hAnsi="Arial" w:cs="Arial"/>
        </w:rPr>
        <w:t xml:space="preserve"> The current 50% figure is above the UKs </w:t>
      </w:r>
      <w:r w:rsidR="00055EF3" w:rsidRPr="0020282C">
        <w:rPr>
          <w:rFonts w:ascii="Arial" w:hAnsi="Arial" w:cs="Arial"/>
        </w:rPr>
        <w:t xml:space="preserve">latest </w:t>
      </w:r>
      <w:r w:rsidR="00AA14A2" w:rsidRPr="0020282C">
        <w:rPr>
          <w:rFonts w:ascii="Arial" w:hAnsi="Arial" w:cs="Arial"/>
        </w:rPr>
        <w:t xml:space="preserve">average household recycling rate </w:t>
      </w:r>
      <w:r w:rsidR="00055EF3" w:rsidRPr="0020282C">
        <w:rPr>
          <w:rFonts w:ascii="Arial" w:hAnsi="Arial" w:cs="Arial"/>
        </w:rPr>
        <w:t xml:space="preserve">(2020) which stood at </w:t>
      </w:r>
      <w:r w:rsidR="00665F8A" w:rsidRPr="0020282C">
        <w:rPr>
          <w:rFonts w:ascii="Arial" w:hAnsi="Arial" w:cs="Arial"/>
        </w:rPr>
        <w:t>44.4% yet</w:t>
      </w:r>
      <w:r w:rsidR="00055EF3" w:rsidRPr="0020282C">
        <w:rPr>
          <w:rFonts w:ascii="Arial" w:hAnsi="Arial" w:cs="Arial"/>
        </w:rPr>
        <w:t xml:space="preserve"> </w:t>
      </w:r>
      <w:proofErr w:type="gramStart"/>
      <w:r w:rsidR="00055EF3" w:rsidRPr="0020282C">
        <w:rPr>
          <w:rFonts w:ascii="Arial" w:hAnsi="Arial" w:cs="Arial"/>
        </w:rPr>
        <w:t>lags behind</w:t>
      </w:r>
      <w:proofErr w:type="gramEnd"/>
      <w:r w:rsidR="00055EF3" w:rsidRPr="0020282C">
        <w:rPr>
          <w:rFonts w:ascii="Arial" w:hAnsi="Arial" w:cs="Arial"/>
        </w:rPr>
        <w:t xml:space="preserve"> Wales’s rate which stood at 56.5% in 2020</w:t>
      </w:r>
      <w:sdt>
        <w:sdtPr>
          <w:rPr>
            <w:rFonts w:ascii="Arial" w:hAnsi="Arial" w:cs="Arial"/>
          </w:rPr>
          <w:id w:val="1784147077"/>
          <w:citation/>
        </w:sdtPr>
        <w:sdtEndPr/>
        <w:sdtContent>
          <w:r w:rsidR="00055EF3" w:rsidRPr="0020282C">
            <w:rPr>
              <w:rFonts w:ascii="Arial" w:hAnsi="Arial" w:cs="Arial"/>
            </w:rPr>
            <w:fldChar w:fldCharType="begin"/>
          </w:r>
          <w:r w:rsidR="00055EF3" w:rsidRPr="0020282C">
            <w:rPr>
              <w:rFonts w:ascii="Arial" w:hAnsi="Arial" w:cs="Arial"/>
            </w:rPr>
            <w:instrText xml:space="preserve"> CITATION Dep22 \l 2057 </w:instrText>
          </w:r>
          <w:r w:rsidR="00055EF3"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(Department for Environment, Food &amp; Rurual Affairs: UK Government, 2022)</w:t>
          </w:r>
          <w:r w:rsidR="00055EF3" w:rsidRPr="0020282C">
            <w:rPr>
              <w:rFonts w:ascii="Arial" w:hAnsi="Arial" w:cs="Arial"/>
            </w:rPr>
            <w:fldChar w:fldCharType="end"/>
          </w:r>
        </w:sdtContent>
      </w:sdt>
      <w:r w:rsidR="00055EF3" w:rsidRPr="0020282C">
        <w:rPr>
          <w:rFonts w:ascii="Arial" w:hAnsi="Arial" w:cs="Arial"/>
        </w:rPr>
        <w:t>.</w:t>
      </w:r>
      <w:r w:rsidR="00665F8A" w:rsidRPr="0020282C">
        <w:rPr>
          <w:rFonts w:ascii="Arial" w:hAnsi="Arial" w:cs="Arial"/>
        </w:rPr>
        <w:t xml:space="preserve"> </w:t>
      </w:r>
      <w:r w:rsidR="00C44D24" w:rsidRPr="0020282C">
        <w:rPr>
          <w:rFonts w:ascii="Arial" w:hAnsi="Arial" w:cs="Arial"/>
        </w:rPr>
        <w:t>So,</w:t>
      </w:r>
      <w:r w:rsidR="00665F8A" w:rsidRPr="0020282C">
        <w:rPr>
          <w:rFonts w:ascii="Arial" w:hAnsi="Arial" w:cs="Arial"/>
        </w:rPr>
        <w:t xml:space="preserve"> despite being above the UK average, there is still work to be done to both keep up with Wales’s household rate and the university’s own 65% pledge.</w:t>
      </w:r>
    </w:p>
    <w:p w14:paraId="53846D99" w14:textId="60F861D0" w:rsidR="00AA7745" w:rsidRPr="0020282C" w:rsidRDefault="00AA7745" w:rsidP="0020282C">
      <w:pPr>
        <w:pStyle w:val="Heading2"/>
        <w:rPr>
          <w:rFonts w:ascii="Arial" w:hAnsi="Arial" w:cs="Arial"/>
        </w:rPr>
      </w:pPr>
      <w:bookmarkStart w:id="73" w:name="_Toc133572682"/>
      <w:r w:rsidRPr="0020282C">
        <w:rPr>
          <w:rFonts w:ascii="Arial" w:hAnsi="Arial" w:cs="Arial"/>
        </w:rPr>
        <w:t>UWTSD Energy Performance Data</w:t>
      </w:r>
      <w:bookmarkEnd w:id="73"/>
    </w:p>
    <w:p w14:paraId="3FC7627F" w14:textId="09F03559" w:rsidR="009C0443" w:rsidRPr="0020282C" w:rsidRDefault="002B4CBF" w:rsidP="0020282C">
      <w:pPr>
        <w:rPr>
          <w:rFonts w:ascii="Arial" w:hAnsi="Arial" w:cs="Arial"/>
        </w:rPr>
      </w:pPr>
      <w:r w:rsidRPr="002336B2">
        <w:rPr>
          <w:rFonts w:ascii="Arial" w:hAnsi="Arial" w:cs="Arial"/>
          <w:highlight w:val="yellow"/>
        </w:rPr>
        <w:t xml:space="preserve">Through the help of Koi </w:t>
      </w:r>
      <w:proofErr w:type="spellStart"/>
      <w:r w:rsidRPr="002336B2">
        <w:rPr>
          <w:rFonts w:ascii="Arial" w:hAnsi="Arial" w:cs="Arial"/>
          <w:highlight w:val="yellow"/>
        </w:rPr>
        <w:t>Merebark</w:t>
      </w:r>
      <w:proofErr w:type="spellEnd"/>
      <w:r w:rsidRPr="002336B2">
        <w:rPr>
          <w:rFonts w:ascii="Arial" w:hAnsi="Arial" w:cs="Arial"/>
          <w:highlight w:val="yellow"/>
        </w:rPr>
        <w:t xml:space="preserve"> (Sustainability Officer - Estates) and Daniel Priddy (Finance &amp; Business Performance Manager – Finance), the report has benefited from access to energy and cost data for UWTSD. The dashboard that the university uses to look at is </w:t>
      </w:r>
      <w:proofErr w:type="spellStart"/>
      <w:r w:rsidRPr="002336B2">
        <w:rPr>
          <w:rFonts w:ascii="Arial" w:hAnsi="Arial" w:cs="Arial"/>
          <w:highlight w:val="yellow"/>
        </w:rPr>
        <w:t>esight</w:t>
      </w:r>
      <w:proofErr w:type="spellEnd"/>
      <w:r w:rsidRPr="002336B2">
        <w:rPr>
          <w:rFonts w:ascii="Arial" w:hAnsi="Arial" w:cs="Arial"/>
          <w:highlight w:val="yellow"/>
        </w:rPr>
        <w:t xml:space="preserve"> and contains data relating to energy consumption, CO2 </w:t>
      </w:r>
      <w:r w:rsidR="00153B11" w:rsidRPr="002336B2">
        <w:rPr>
          <w:rFonts w:ascii="Arial" w:hAnsi="Arial" w:cs="Arial"/>
          <w:highlight w:val="yellow"/>
        </w:rPr>
        <w:t>emissions, water usage, and gas consumption…….</w:t>
      </w:r>
      <w:r w:rsidR="001A0462" w:rsidRPr="002336B2">
        <w:rPr>
          <w:rFonts w:ascii="Arial" w:hAnsi="Arial" w:cs="Arial"/>
          <w:highlight w:val="yellow"/>
        </w:rPr>
        <w:t xml:space="preserve"> Metering *SHOW PIC OF BMS PANEL</w:t>
      </w:r>
      <w:r w:rsidR="001A0462" w:rsidRPr="0020282C">
        <w:rPr>
          <w:rFonts w:ascii="Arial" w:hAnsi="Arial" w:cs="Arial"/>
        </w:rPr>
        <w:t xml:space="preserve"> </w:t>
      </w:r>
    </w:p>
    <w:p w14:paraId="4B38382E" w14:textId="06B49214" w:rsidR="009D1413" w:rsidRPr="0020282C" w:rsidRDefault="009D1413" w:rsidP="0020282C">
      <w:pPr>
        <w:pStyle w:val="Heading1"/>
        <w:rPr>
          <w:rFonts w:ascii="Arial" w:hAnsi="Arial" w:cs="Arial"/>
        </w:rPr>
      </w:pPr>
      <w:bookmarkStart w:id="74" w:name="_Ref133498446"/>
      <w:bookmarkStart w:id="75" w:name="_Ref133498469"/>
      <w:bookmarkStart w:id="76" w:name="_Toc133572683"/>
      <w:r w:rsidRPr="0020282C">
        <w:rPr>
          <w:rFonts w:ascii="Arial" w:hAnsi="Arial" w:cs="Arial"/>
        </w:rPr>
        <w:t>Findings</w:t>
      </w:r>
      <w:bookmarkEnd w:id="74"/>
      <w:bookmarkEnd w:id="75"/>
      <w:bookmarkEnd w:id="76"/>
    </w:p>
    <w:p w14:paraId="396B0079" w14:textId="524485D7" w:rsidR="009D1413" w:rsidRPr="0020282C" w:rsidRDefault="009E1253" w:rsidP="0020282C">
      <w:pPr>
        <w:rPr>
          <w:rFonts w:ascii="Arial" w:hAnsi="Arial" w:cs="Arial"/>
        </w:rPr>
      </w:pPr>
      <w:r w:rsidRPr="0020282C">
        <w:rPr>
          <w:rFonts w:ascii="Arial" w:hAnsi="Arial" w:cs="Arial"/>
        </w:rPr>
        <w:t xml:space="preserve">These findings will cover each building as observed on any or </w:t>
      </w:r>
      <w:proofErr w:type="gramStart"/>
      <w:r w:rsidRPr="0020282C">
        <w:rPr>
          <w:rFonts w:ascii="Arial" w:hAnsi="Arial" w:cs="Arial"/>
        </w:rPr>
        <w:t>all of</w:t>
      </w:r>
      <w:proofErr w:type="gramEnd"/>
      <w:r w:rsidRPr="0020282C">
        <w:rPr>
          <w:rFonts w:ascii="Arial" w:hAnsi="Arial" w:cs="Arial"/>
        </w:rPr>
        <w:t xml:space="preserve"> the three site visits which took place between 12</w:t>
      </w:r>
      <w:r w:rsidRPr="0020282C">
        <w:rPr>
          <w:rFonts w:ascii="Arial" w:hAnsi="Arial" w:cs="Arial"/>
          <w:vertAlign w:val="superscript"/>
        </w:rPr>
        <w:t>th</w:t>
      </w:r>
      <w:r w:rsidRPr="0020282C">
        <w:rPr>
          <w:rFonts w:ascii="Arial" w:hAnsi="Arial" w:cs="Arial"/>
        </w:rPr>
        <w:t xml:space="preserve"> December 2022 and 31</w:t>
      </w:r>
      <w:r w:rsidRPr="0020282C">
        <w:rPr>
          <w:rFonts w:ascii="Arial" w:hAnsi="Arial" w:cs="Arial"/>
          <w:vertAlign w:val="superscript"/>
        </w:rPr>
        <w:t>st</w:t>
      </w:r>
      <w:r w:rsidRPr="0020282C">
        <w:rPr>
          <w:rFonts w:ascii="Arial" w:hAnsi="Arial" w:cs="Arial"/>
        </w:rPr>
        <w:t xml:space="preserve"> March 2023. Some findings will be used to estimate potential cost and energy savings which could be made after rectifying certain problems. The solutions do vary in cost and installation time, which will also be factored in. </w:t>
      </w:r>
    </w:p>
    <w:p w14:paraId="16330E26" w14:textId="27877D78" w:rsidR="009E1253" w:rsidRPr="0020282C" w:rsidRDefault="009E1253" w:rsidP="0020282C">
      <w:pPr>
        <w:pStyle w:val="Heading2"/>
        <w:rPr>
          <w:rFonts w:ascii="Arial" w:hAnsi="Arial" w:cs="Arial"/>
        </w:rPr>
      </w:pPr>
      <w:bookmarkStart w:id="77" w:name="_Toc133572684"/>
      <w:r w:rsidRPr="0020282C">
        <w:rPr>
          <w:rFonts w:ascii="Arial" w:hAnsi="Arial" w:cs="Arial"/>
        </w:rPr>
        <w:lastRenderedPageBreak/>
        <w:t>Halliwell: The Merlin (Canteen)</w:t>
      </w:r>
      <w:bookmarkEnd w:id="77"/>
    </w:p>
    <w:p w14:paraId="78979FFD" w14:textId="77777777" w:rsidR="00881AB4" w:rsidRPr="0020282C" w:rsidRDefault="009E1253" w:rsidP="0020282C">
      <w:pPr>
        <w:rPr>
          <w:rFonts w:ascii="Arial" w:hAnsi="Arial" w:cs="Arial"/>
        </w:rPr>
      </w:pPr>
      <w:r w:rsidRPr="0020282C">
        <w:rPr>
          <w:rFonts w:ascii="Arial" w:hAnsi="Arial" w:cs="Arial"/>
        </w:rPr>
        <w:t xml:space="preserve">The main student catering on Carmarthen campus is situated on the ground floor level in the Halliwell building and is known as The Merlin. It has a maximum capacity of </w:t>
      </w:r>
      <w:r w:rsidR="00E42E99" w:rsidRPr="0020282C">
        <w:rPr>
          <w:rFonts w:ascii="Arial" w:hAnsi="Arial" w:cs="Arial"/>
        </w:rPr>
        <w:t xml:space="preserve">220 (please note that this figure is likely for conference event, average student capacity to be lower). </w:t>
      </w:r>
    </w:p>
    <w:p w14:paraId="7F7C865C" w14:textId="798F2053" w:rsidR="00881AB4" w:rsidRPr="0020282C" w:rsidRDefault="00881AB4" w:rsidP="0020282C">
      <w:pPr>
        <w:keepNext/>
        <w:rPr>
          <w:rFonts w:ascii="Arial" w:hAnsi="Arial" w:cs="Arial"/>
        </w:rPr>
      </w:pPr>
      <w:r w:rsidRPr="0020282C">
        <w:rPr>
          <w:rFonts w:ascii="Arial" w:hAnsi="Arial" w:cs="Arial"/>
          <w:noProof/>
        </w:rPr>
        <mc:AlternateContent>
          <mc:Choice Requires="wps">
            <w:drawing>
              <wp:anchor distT="45720" distB="45720" distL="114300" distR="114300" simplePos="0" relativeHeight="251663360" behindDoc="0" locked="0" layoutInCell="1" allowOverlap="1" wp14:anchorId="02D80BDD" wp14:editId="22392F54">
                <wp:simplePos x="0" y="0"/>
                <wp:positionH relativeFrom="column">
                  <wp:posOffset>-207790</wp:posOffset>
                </wp:positionH>
                <wp:positionV relativeFrom="paragraph">
                  <wp:posOffset>1549922</wp:posOffset>
                </wp:positionV>
                <wp:extent cx="381965" cy="455070"/>
                <wp:effectExtent l="0" t="0" r="18415" b="2159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965" cy="455070"/>
                        </a:xfrm>
                        <a:prstGeom prst="rect">
                          <a:avLst/>
                        </a:prstGeom>
                        <a:solidFill>
                          <a:srgbClr val="FFFFFF"/>
                        </a:solidFill>
                        <a:ln w="9525">
                          <a:solidFill>
                            <a:srgbClr val="000000"/>
                          </a:solidFill>
                          <a:miter lim="800000"/>
                          <a:headEnd/>
                          <a:tailEnd/>
                        </a:ln>
                      </wps:spPr>
                      <wps:txbx>
                        <w:txbxContent>
                          <w:p w14:paraId="7D74933D" w14:textId="45A8462D" w:rsidR="00881AB4" w:rsidRDefault="00881AB4">
                            <w:r>
                              <w:t>(East)</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D80BDD" id="_x0000_t202" coordsize="21600,21600" o:spt="202" path="m,l,21600r21600,l21600,xe">
                <v:stroke joinstyle="miter"/>
                <v:path gradientshapeok="t" o:connecttype="rect"/>
              </v:shapetype>
              <v:shape id="Text Box 2" o:spid="_x0000_s1026" type="#_x0000_t202" style="position:absolute;margin-left:-16.35pt;margin-top:122.05pt;width:30.1pt;height:35.8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">
                <v:textbox style="layout-flow:vertical;mso-layout-flow-alt:bottom-to-top">
                  <w:txbxContent>
                    <w:p w14:paraId="7D74933D" w14:textId="45A8462D" w:rsidR="00881AB4" w:rsidRDefault="00881AB4">
                      <w:r>
                        <w:t>(East)</w:t>
                      </w:r>
                    </w:p>
                  </w:txbxContent>
                </v:textbox>
              </v:shape>
            </w:pict>
          </mc:Fallback>
        </mc:AlternateContent>
      </w:r>
      <w:r w:rsidRPr="0020282C">
        <w:rPr>
          <w:rFonts w:ascii="Arial" w:hAnsi="Arial" w:cs="Arial"/>
          <w:noProof/>
          <w:u w:val="single"/>
        </w:rPr>
        <mc:AlternateContent>
          <mc:Choice Requires="wps">
            <w:drawing>
              <wp:anchor distT="0" distB="0" distL="114300" distR="114300" simplePos="0" relativeHeight="251661312" behindDoc="0" locked="0" layoutInCell="1" allowOverlap="1" wp14:anchorId="3077638D" wp14:editId="6690FA5A">
                <wp:simplePos x="0" y="0"/>
                <wp:positionH relativeFrom="column">
                  <wp:posOffset>5949</wp:posOffset>
                </wp:positionH>
                <wp:positionV relativeFrom="paragraph">
                  <wp:posOffset>681757</wp:posOffset>
                </wp:positionV>
                <wp:extent cx="2289577" cy="2098594"/>
                <wp:effectExtent l="19050" t="19050" r="15875" b="16510"/>
                <wp:wrapNone/>
                <wp:docPr id="867357284" name="Oval 2"/>
                <wp:cNvGraphicFramePr/>
                <a:graphic xmlns:a="http://schemas.openxmlformats.org/drawingml/2006/main">
                  <a:graphicData uri="http://schemas.microsoft.com/office/word/2010/wordprocessingShape">
                    <wps:wsp>
                      <wps:cNvSpPr/>
                      <wps:spPr>
                        <a:xfrm>
                          <a:off x="0" y="0"/>
                          <a:ext cx="2289577" cy="2098594"/>
                        </a:xfrm>
                        <a:prstGeom prst="ellipse">
                          <a:avLst/>
                        </a:prstGeom>
                        <a:solidFill>
                          <a:srgbClr val="E71224">
                            <a:alpha val="5000"/>
                          </a:srgbClr>
                        </a:solidFill>
                        <a:ln w="36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A5609F" id="Oval 2" o:spid="_x0000_s1026" style="position:absolute;margin-left:.45pt;margin-top:53.7pt;width:180.3pt;height:165.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" fillcolor="#e71224" strokecolor="#e71224" strokeweight="1mm">
                <v:fill opacity="3341f"/>
                <v:stroke joinstyle="miter"/>
              </v:oval>
            </w:pict>
          </mc:Fallback>
        </mc:AlternateContent>
      </w:r>
      <w:r w:rsidRPr="0020282C">
        <w:rPr>
          <w:rFonts w:ascii="Arial" w:hAnsi="Arial" w:cs="Arial"/>
          <w:noProof/>
          <w:u w:val="single"/>
        </w:rPr>
        <w:drawing>
          <wp:inline distT="0" distB="0" distL="0" distR="0" wp14:anchorId="1ABD16F0" wp14:editId="50DE62ED">
            <wp:extent cx="4839160" cy="4178105"/>
            <wp:effectExtent l="0" t="0" r="0" b="0"/>
            <wp:docPr id="106204798" name="Picture 10620479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245634" name="Picture 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847347" cy="4185174"/>
                    </a:xfrm>
                    <a:prstGeom prst="rect">
                      <a:avLst/>
                    </a:prstGeom>
                  </pic:spPr>
                </pic:pic>
              </a:graphicData>
            </a:graphic>
          </wp:inline>
        </w:drawing>
      </w:r>
    </w:p>
    <w:p w14:paraId="4C2DFE1C" w14:textId="4F849B64" w:rsidR="00881AB4" w:rsidRPr="0020282C" w:rsidRDefault="00881AB4" w:rsidP="0020282C">
      <w:pPr>
        <w:pStyle w:val="Caption"/>
        <w:spacing w:line="360" w:lineRule="auto"/>
        <w:jc w:val="center"/>
        <w:rPr>
          <w:rFonts w:ascii="Arial" w:hAnsi="Arial" w:cs="Arial"/>
        </w:rPr>
      </w:pPr>
      <w:bookmarkStart w:id="78" w:name="_Toc133530195"/>
      <w:bookmarkStart w:id="79" w:name="_Toc133533951"/>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464509">
        <w:rPr>
          <w:rFonts w:ascii="Arial" w:hAnsi="Arial" w:cs="Arial"/>
          <w:noProof/>
        </w:rPr>
        <w:t>24</w:t>
      </w:r>
      <w:r w:rsidR="00CB3C16" w:rsidRPr="0020282C">
        <w:rPr>
          <w:rFonts w:ascii="Arial" w:hAnsi="Arial" w:cs="Arial"/>
          <w:noProof/>
        </w:rPr>
        <w:fldChar w:fldCharType="end"/>
      </w:r>
      <w:r w:rsidRPr="0020282C">
        <w:rPr>
          <w:rFonts w:ascii="Arial" w:hAnsi="Arial" w:cs="Arial"/>
        </w:rPr>
        <w:t xml:space="preserve"> - Halliwell Ground Floor (Merlin circled in red)</w:t>
      </w:r>
      <w:bookmarkEnd w:id="78"/>
      <w:bookmarkEnd w:id="79"/>
    </w:p>
    <w:p w14:paraId="2F306C84" w14:textId="38FAA454" w:rsidR="001F246D" w:rsidRPr="0020282C" w:rsidRDefault="001F246D" w:rsidP="0020282C">
      <w:pPr>
        <w:pStyle w:val="Heading3"/>
        <w:rPr>
          <w:rFonts w:ascii="Arial" w:hAnsi="Arial" w:cs="Arial"/>
        </w:rPr>
      </w:pPr>
      <w:bookmarkStart w:id="80" w:name="_Toc133572685"/>
      <w:r w:rsidRPr="0020282C">
        <w:rPr>
          <w:rFonts w:ascii="Arial" w:hAnsi="Arial" w:cs="Arial"/>
        </w:rPr>
        <w:t>Scheduled Start-up</w:t>
      </w:r>
      <w:bookmarkEnd w:id="80"/>
    </w:p>
    <w:p w14:paraId="5F77B5FA" w14:textId="6DBC6034" w:rsidR="001F246D" w:rsidRPr="0020282C" w:rsidRDefault="001F246D" w:rsidP="0020282C">
      <w:pPr>
        <w:rPr>
          <w:rFonts w:ascii="Arial" w:hAnsi="Arial" w:cs="Arial"/>
        </w:rPr>
      </w:pPr>
      <w:r w:rsidRPr="0020282C">
        <w:rPr>
          <w:rFonts w:ascii="Arial" w:hAnsi="Arial" w:cs="Arial"/>
        </w:rPr>
        <w:t xml:space="preserve">When looking at the energy data given to us, it seemed to match with what the catering staff claimed about the start-up time of the kitchen. This is important as the nature of autonomy in a building can often </w:t>
      </w:r>
      <w:proofErr w:type="gramStart"/>
      <w:r w:rsidRPr="0020282C">
        <w:rPr>
          <w:rFonts w:ascii="Arial" w:hAnsi="Arial" w:cs="Arial"/>
        </w:rPr>
        <w:t>lead</w:t>
      </w:r>
      <w:proofErr w:type="gramEnd"/>
      <w:r w:rsidRPr="0020282C">
        <w:rPr>
          <w:rFonts w:ascii="Arial" w:hAnsi="Arial" w:cs="Arial"/>
        </w:rPr>
        <w:t xml:space="preserve"> to appliances being switched on before they are needed. </w:t>
      </w:r>
      <w:r w:rsidRPr="00176A15">
        <w:rPr>
          <w:rFonts w:ascii="Arial" w:hAnsi="Arial" w:cs="Arial"/>
          <w:highlight w:val="yellow"/>
        </w:rPr>
        <w:t>**show data of kitchen opening at 6</w:t>
      </w:r>
      <w:r w:rsidRPr="0020282C">
        <w:rPr>
          <w:rFonts w:ascii="Arial" w:hAnsi="Arial" w:cs="Arial"/>
        </w:rPr>
        <w:t xml:space="preserve"> </w:t>
      </w:r>
    </w:p>
    <w:p w14:paraId="7A5D6CFE" w14:textId="77777777" w:rsidR="001F246D" w:rsidRPr="0020282C" w:rsidRDefault="001F246D" w:rsidP="0020282C">
      <w:pPr>
        <w:ind w:firstLine="720"/>
        <w:rPr>
          <w:rFonts w:ascii="Arial" w:hAnsi="Arial" w:cs="Arial"/>
        </w:rPr>
      </w:pPr>
    </w:p>
    <w:p w14:paraId="0C30E6DA" w14:textId="77777777" w:rsidR="00E02A7A" w:rsidRPr="0020282C" w:rsidRDefault="00E02A7A" w:rsidP="0020282C">
      <w:pPr>
        <w:keepNext/>
        <w:jc w:val="center"/>
        <w:rPr>
          <w:rFonts w:ascii="Arial" w:hAnsi="Arial" w:cs="Arial"/>
        </w:rPr>
      </w:pPr>
      <w:r w:rsidRPr="0020282C">
        <w:rPr>
          <w:rFonts w:ascii="Arial" w:hAnsi="Arial" w:cs="Arial"/>
          <w:noProof/>
        </w:rPr>
        <w:lastRenderedPageBreak/>
        <w:drawing>
          <wp:inline distT="0" distB="0" distL="0" distR="0" wp14:anchorId="0F8D48DF" wp14:editId="0271861A">
            <wp:extent cx="4508418" cy="2265351"/>
            <wp:effectExtent l="0" t="0" r="6985" b="1905"/>
            <wp:docPr id="412416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16918" name=""/>
                    <pic:cNvPicPr/>
                  </pic:nvPicPr>
                  <pic:blipFill>
                    <a:blip r:embed="rId37">
                      <a:extLst>
                        <a:ext uri="{28A0092B-C50C-407E-A947-70E740481C1C}">
                          <a14:useLocalDpi xmlns:a14="http://schemas.microsoft.com/office/drawing/2010/main" val="0"/>
                        </a:ext>
                      </a:extLst>
                    </a:blip>
                    <a:stretch>
                      <a:fillRect/>
                    </a:stretch>
                  </pic:blipFill>
                  <pic:spPr>
                    <a:xfrm>
                      <a:off x="0" y="0"/>
                      <a:ext cx="4510996" cy="2266646"/>
                    </a:xfrm>
                    <a:prstGeom prst="rect">
                      <a:avLst/>
                    </a:prstGeom>
                  </pic:spPr>
                </pic:pic>
              </a:graphicData>
            </a:graphic>
          </wp:inline>
        </w:drawing>
      </w:r>
    </w:p>
    <w:p w14:paraId="631B3837" w14:textId="46C25CDA" w:rsidR="00E02A7A" w:rsidRPr="0020282C" w:rsidRDefault="00E02A7A" w:rsidP="0020282C">
      <w:pPr>
        <w:pStyle w:val="Caption"/>
        <w:spacing w:line="360" w:lineRule="auto"/>
        <w:jc w:val="center"/>
        <w:rPr>
          <w:rFonts w:ascii="Arial" w:hAnsi="Arial" w:cs="Arial"/>
        </w:rPr>
      </w:pPr>
      <w:bookmarkStart w:id="81" w:name="_Ref132984354"/>
      <w:bookmarkStart w:id="82" w:name="_Toc133530196"/>
      <w:bookmarkStart w:id="83" w:name="_Toc133533952"/>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464509">
        <w:rPr>
          <w:rFonts w:ascii="Arial" w:hAnsi="Arial" w:cs="Arial"/>
          <w:noProof/>
        </w:rPr>
        <w:t>25</w:t>
      </w:r>
      <w:r w:rsidR="00CB3C16" w:rsidRPr="0020282C">
        <w:rPr>
          <w:rFonts w:ascii="Arial" w:hAnsi="Arial" w:cs="Arial"/>
          <w:noProof/>
        </w:rPr>
        <w:fldChar w:fldCharType="end"/>
      </w:r>
      <w:bookmarkEnd w:id="81"/>
      <w:r w:rsidRPr="0020282C">
        <w:rPr>
          <w:rFonts w:ascii="Arial" w:hAnsi="Arial" w:cs="Arial"/>
        </w:rPr>
        <w:t xml:space="preserve"> - The Merlin (source: Venue Wales)</w:t>
      </w:r>
      <w:bookmarkEnd w:id="82"/>
      <w:bookmarkEnd w:id="83"/>
    </w:p>
    <w:p w14:paraId="5E01D4BA" w14:textId="701851CC" w:rsidR="00881AB4" w:rsidRPr="0020282C" w:rsidRDefault="00881AB4" w:rsidP="0020282C">
      <w:pPr>
        <w:pStyle w:val="Heading3"/>
        <w:rPr>
          <w:rFonts w:ascii="Arial" w:hAnsi="Arial" w:cs="Arial"/>
        </w:rPr>
      </w:pPr>
      <w:bookmarkStart w:id="84" w:name="_Toc133572686"/>
      <w:r w:rsidRPr="0020282C">
        <w:rPr>
          <w:rFonts w:ascii="Arial" w:hAnsi="Arial" w:cs="Arial"/>
        </w:rPr>
        <w:t>Lighting</w:t>
      </w:r>
      <w:bookmarkEnd w:id="84"/>
      <w:r w:rsidRPr="0020282C">
        <w:rPr>
          <w:rFonts w:ascii="Arial" w:hAnsi="Arial" w:cs="Arial"/>
        </w:rPr>
        <w:t xml:space="preserve"> </w:t>
      </w:r>
    </w:p>
    <w:p w14:paraId="6510037F" w14:textId="77777777" w:rsidR="00E02A7A" w:rsidRPr="0020282C" w:rsidRDefault="00E42E99" w:rsidP="0020282C">
      <w:pPr>
        <w:rPr>
          <w:rFonts w:ascii="Arial" w:hAnsi="Arial" w:cs="Arial"/>
        </w:rPr>
      </w:pPr>
      <w:r w:rsidRPr="0020282C">
        <w:rPr>
          <w:rFonts w:ascii="Arial" w:hAnsi="Arial" w:cs="Arial"/>
        </w:rPr>
        <w:t xml:space="preserve">Arriving at the site before student lectures began (approximately 08:30), it was observed that full internal lighting was used, despite </w:t>
      </w:r>
      <w:r w:rsidR="008A5459" w:rsidRPr="0020282C">
        <w:rPr>
          <w:rFonts w:ascii="Arial" w:hAnsi="Arial" w:cs="Arial"/>
        </w:rPr>
        <w:t xml:space="preserve">zero non-catering staff being present and the glazed area of the hall facing east, therefore getting sufficient morning sunlight to illuminate the space. </w:t>
      </w:r>
      <w:r w:rsidR="00881AB4" w:rsidRPr="0020282C">
        <w:rPr>
          <w:rFonts w:ascii="Arial" w:hAnsi="Arial" w:cs="Arial"/>
        </w:rPr>
        <w:t xml:space="preserve">By asking the front of house staff working that day, it was found that the kitchen staff arrive around 06:00 which is when switch-on happens as the team prepare the food to be served throughout the day. </w:t>
      </w:r>
      <w:proofErr w:type="gramStart"/>
      <w:r w:rsidR="00FB6B1D" w:rsidRPr="0020282C">
        <w:rPr>
          <w:rFonts w:ascii="Arial" w:hAnsi="Arial" w:cs="Arial"/>
        </w:rPr>
        <w:t>It seems as though</w:t>
      </w:r>
      <w:proofErr w:type="gramEnd"/>
      <w:r w:rsidR="00FB6B1D" w:rsidRPr="0020282C">
        <w:rPr>
          <w:rFonts w:ascii="Arial" w:hAnsi="Arial" w:cs="Arial"/>
        </w:rPr>
        <w:t xml:space="preserve"> the lighting observed at 08:30 could have been on as early as 06:00. This waste of energy would be benefitting no one as kitchen staff would be in the kitchens</w:t>
      </w:r>
      <w:r w:rsidR="00E02A7A" w:rsidRPr="0020282C">
        <w:rPr>
          <w:rFonts w:ascii="Arial" w:hAnsi="Arial" w:cs="Arial"/>
        </w:rPr>
        <w:t>.</w:t>
      </w:r>
      <w:r w:rsidR="00FB6B1D" w:rsidRPr="0020282C">
        <w:rPr>
          <w:rFonts w:ascii="Arial" w:hAnsi="Arial" w:cs="Arial"/>
        </w:rPr>
        <w:t xml:space="preserve"> </w:t>
      </w:r>
      <w:r w:rsidR="00E02A7A" w:rsidRPr="0020282C">
        <w:rPr>
          <w:rFonts w:ascii="Arial" w:hAnsi="Arial" w:cs="Arial"/>
        </w:rPr>
        <w:t>T</w:t>
      </w:r>
      <w:r w:rsidR="00FB6B1D" w:rsidRPr="0020282C">
        <w:rPr>
          <w:rFonts w:ascii="Arial" w:hAnsi="Arial" w:cs="Arial"/>
        </w:rPr>
        <w:t>he only staff who may need the lighting that early is the cleaning staff</w:t>
      </w:r>
      <w:r w:rsidR="00E02A7A" w:rsidRPr="0020282C">
        <w:rPr>
          <w:rFonts w:ascii="Arial" w:hAnsi="Arial" w:cs="Arial"/>
        </w:rPr>
        <w:t xml:space="preserve">, checking their schedules and using lighting accordingly could be an option. </w:t>
      </w:r>
    </w:p>
    <w:p w14:paraId="303294F8" w14:textId="1880C63F" w:rsidR="00E02A7A" w:rsidRPr="0020282C" w:rsidRDefault="00E02A7A" w:rsidP="0020282C">
      <w:pPr>
        <w:pStyle w:val="Heading3"/>
        <w:rPr>
          <w:rFonts w:ascii="Arial" w:hAnsi="Arial" w:cs="Arial"/>
        </w:rPr>
      </w:pPr>
      <w:bookmarkStart w:id="85" w:name="_Toc133572687"/>
      <w:r w:rsidRPr="0020282C">
        <w:rPr>
          <w:rFonts w:ascii="Arial" w:hAnsi="Arial" w:cs="Arial"/>
        </w:rPr>
        <w:t>Dish Conveyor</w:t>
      </w:r>
      <w:bookmarkEnd w:id="85"/>
    </w:p>
    <w:p w14:paraId="5893E84B" w14:textId="10C12377" w:rsidR="009E1253" w:rsidRPr="0020282C" w:rsidRDefault="00E02A7A" w:rsidP="0020282C">
      <w:pPr>
        <w:spacing w:before="240"/>
        <w:rPr>
          <w:rFonts w:ascii="Arial" w:hAnsi="Arial" w:cs="Arial"/>
        </w:rPr>
      </w:pPr>
      <w:r w:rsidRPr="0020282C">
        <w:rPr>
          <w:rFonts w:ascii="Arial" w:hAnsi="Arial" w:cs="Arial"/>
        </w:rPr>
        <w:t xml:space="preserve">There is a dish conveyor belt (back of shot in </w:t>
      </w:r>
      <w:r w:rsidRPr="0020282C">
        <w:rPr>
          <w:rFonts w:ascii="Arial" w:hAnsi="Arial" w:cs="Arial"/>
        </w:rPr>
        <w:fldChar w:fldCharType="begin"/>
      </w:r>
      <w:r w:rsidRPr="0020282C">
        <w:rPr>
          <w:rFonts w:ascii="Arial" w:hAnsi="Arial" w:cs="Arial"/>
        </w:rPr>
        <w:instrText xml:space="preserve"> REF _Ref132984354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Pr="0020282C">
        <w:rPr>
          <w:rFonts w:ascii="Arial" w:hAnsi="Arial" w:cs="Arial"/>
        </w:rPr>
        <w:t xml:space="preserve">Figure </w:t>
      </w:r>
      <w:r w:rsidRPr="0020282C">
        <w:rPr>
          <w:rFonts w:ascii="Arial" w:hAnsi="Arial" w:cs="Arial"/>
          <w:noProof/>
        </w:rPr>
        <w:t>20</w:t>
      </w:r>
      <w:r w:rsidRPr="0020282C">
        <w:rPr>
          <w:rFonts w:ascii="Arial" w:hAnsi="Arial" w:cs="Arial"/>
        </w:rPr>
        <w:fldChar w:fldCharType="end"/>
      </w:r>
      <w:r w:rsidRPr="0020282C">
        <w:rPr>
          <w:rFonts w:ascii="Arial" w:hAnsi="Arial" w:cs="Arial"/>
        </w:rPr>
        <w:t>) used for students to put dirty plates onto, which then gets taken to the kitchen area for cleaning.</w:t>
      </w:r>
      <w:r w:rsidR="002C052C" w:rsidRPr="0020282C">
        <w:rPr>
          <w:rFonts w:ascii="Arial" w:hAnsi="Arial" w:cs="Arial"/>
        </w:rPr>
        <w:t xml:space="preserve"> It was unclear from the visits how often the system is utilised to its capacity, but it was observed that, much like the lighting at the time, the conveyor was on needlessly – wasting energy just like the lighting was. </w:t>
      </w:r>
    </w:p>
    <w:p w14:paraId="5A1D0A05" w14:textId="45E4B0AA" w:rsidR="007F4336" w:rsidRPr="0020282C" w:rsidRDefault="007F4336" w:rsidP="0020282C">
      <w:pPr>
        <w:spacing w:before="240"/>
        <w:rPr>
          <w:rFonts w:ascii="Arial" w:hAnsi="Arial" w:cs="Arial"/>
        </w:rPr>
      </w:pPr>
      <w:r w:rsidRPr="0020282C">
        <w:rPr>
          <w:rFonts w:ascii="Arial" w:hAnsi="Arial" w:cs="Arial"/>
        </w:rPr>
        <w:t xml:space="preserve">The conveyor could be removed entirely as it feels unnecessary, but this will depend on whether it is a change that the students and catering staff feel would hinder productivity. With that in mind, </w:t>
      </w:r>
      <w:r w:rsidR="00F609C2" w:rsidRPr="0020282C">
        <w:rPr>
          <w:rFonts w:ascii="Arial" w:hAnsi="Arial" w:cs="Arial"/>
        </w:rPr>
        <w:t xml:space="preserve">an improved system where a sensor on the conveyor is in place. A time switch could be used at known peak times, for example, feedback from staff was that breakfast time is usually quieter than lunch for student footfall, so the conveyor could be switched on before lunch rather than breakfast. There was also feedback from staff that builders were usually in the space at around 09:30 as they had been onsite for </w:t>
      </w:r>
      <w:proofErr w:type="gramStart"/>
      <w:r w:rsidR="00F609C2" w:rsidRPr="0020282C">
        <w:rPr>
          <w:rFonts w:ascii="Arial" w:hAnsi="Arial" w:cs="Arial"/>
        </w:rPr>
        <w:t>a number of</w:t>
      </w:r>
      <w:proofErr w:type="gramEnd"/>
      <w:r w:rsidR="00F609C2" w:rsidRPr="0020282C">
        <w:rPr>
          <w:rFonts w:ascii="Arial" w:hAnsi="Arial" w:cs="Arial"/>
        </w:rPr>
        <w:t xml:space="preserve"> </w:t>
      </w:r>
      <w:r w:rsidR="00F609C2" w:rsidRPr="0020282C">
        <w:rPr>
          <w:rFonts w:ascii="Arial" w:hAnsi="Arial" w:cs="Arial"/>
        </w:rPr>
        <w:lastRenderedPageBreak/>
        <w:t xml:space="preserve">weeks doing work on the main building. This change in the normal footfall of the space could be combated with simply turning on the conveyor as and when it is busy, rather than a set timer. Another solution is a weight sensor where the conveyor will only move once a certain weight (plates, cutlery) is placed on it. This would combat the problem of the system moving and consuming energy whilst there is nothing on it. </w:t>
      </w:r>
    </w:p>
    <w:p w14:paraId="1A3081D8" w14:textId="38D6FA31" w:rsidR="007D386C" w:rsidRPr="0020282C" w:rsidRDefault="00217AEF" w:rsidP="0020282C">
      <w:pPr>
        <w:pStyle w:val="Heading3"/>
        <w:rPr>
          <w:rFonts w:ascii="Arial" w:hAnsi="Arial" w:cs="Arial"/>
        </w:rPr>
      </w:pPr>
      <w:bookmarkStart w:id="86" w:name="_Toc133572688"/>
      <w:r w:rsidRPr="0020282C">
        <w:rPr>
          <w:rFonts w:ascii="Arial" w:hAnsi="Arial" w:cs="Arial"/>
        </w:rPr>
        <w:t>Uninsulated Ceiling Panelling</w:t>
      </w:r>
      <w:bookmarkEnd w:id="86"/>
    </w:p>
    <w:p w14:paraId="7391E1EB" w14:textId="0D1B60F6" w:rsidR="00212E0D" w:rsidRPr="0020282C" w:rsidRDefault="00217AEF" w:rsidP="0020282C">
      <w:pPr>
        <w:rPr>
          <w:rFonts w:ascii="Arial" w:hAnsi="Arial" w:cs="Arial"/>
        </w:rPr>
      </w:pPr>
      <w:r w:rsidRPr="0020282C">
        <w:rPr>
          <w:rFonts w:ascii="Arial" w:hAnsi="Arial" w:cs="Arial"/>
        </w:rPr>
        <w:t xml:space="preserve">A brief and easy check on the roof panelling identified a lack of insulation in Halliwell. A member of staff involved with the catering office gave information that the office situated adjacent to the main Merlin foyer had new ceiling panels </w:t>
      </w:r>
      <w:proofErr w:type="gramStart"/>
      <w:r w:rsidRPr="0020282C">
        <w:rPr>
          <w:rFonts w:ascii="Arial" w:hAnsi="Arial" w:cs="Arial"/>
        </w:rPr>
        <w:t>as a result of</w:t>
      </w:r>
      <w:proofErr w:type="gramEnd"/>
      <w:r w:rsidRPr="0020282C">
        <w:rPr>
          <w:rFonts w:ascii="Arial" w:hAnsi="Arial" w:cs="Arial"/>
        </w:rPr>
        <w:t xml:space="preserve"> a collapse. However, these new panels were not insulated, so the proposed plans for new ceiling panels in the main Merlin space are unlikely to be insulated also. </w:t>
      </w:r>
      <w:r w:rsidR="008A6D16" w:rsidRPr="0020282C">
        <w:rPr>
          <w:rFonts w:ascii="Arial" w:hAnsi="Arial" w:cs="Arial"/>
        </w:rPr>
        <w:t>A study on a residential scale produced a 35.5% reduction in heat loss through the ceiling using insulation</w:t>
      </w:r>
      <w:sdt>
        <w:sdtPr>
          <w:rPr>
            <w:rFonts w:ascii="Arial" w:hAnsi="Arial" w:cs="Arial"/>
          </w:rPr>
          <w:id w:val="1628735632"/>
          <w:citation/>
        </w:sdtPr>
        <w:sdtEndPr/>
        <w:sdtContent>
          <w:r w:rsidR="008A6D16" w:rsidRPr="0020282C">
            <w:rPr>
              <w:rFonts w:ascii="Arial" w:hAnsi="Arial" w:cs="Arial"/>
            </w:rPr>
            <w:fldChar w:fldCharType="begin"/>
          </w:r>
          <w:r w:rsidR="008A6D16" w:rsidRPr="0020282C">
            <w:rPr>
              <w:rFonts w:ascii="Arial" w:hAnsi="Arial" w:cs="Arial"/>
            </w:rPr>
            <w:instrText xml:space="preserve">CITATION Aim13 \l 2057 </w:instrText>
          </w:r>
          <w:r w:rsidR="008A6D16"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(Byrne, 2013)</w:t>
          </w:r>
          <w:r w:rsidR="008A6D16" w:rsidRPr="0020282C">
            <w:rPr>
              <w:rFonts w:ascii="Arial" w:hAnsi="Arial" w:cs="Arial"/>
            </w:rPr>
            <w:fldChar w:fldCharType="end"/>
          </w:r>
        </w:sdtContent>
      </w:sdt>
      <w:r w:rsidR="008A6D16" w:rsidRPr="0020282C">
        <w:rPr>
          <w:rFonts w:ascii="Arial" w:hAnsi="Arial" w:cs="Arial"/>
        </w:rPr>
        <w:t xml:space="preserve">. </w:t>
      </w:r>
      <w:r w:rsidR="00142A6B" w:rsidRPr="0020282C">
        <w:rPr>
          <w:rFonts w:ascii="Arial" w:hAnsi="Arial" w:cs="Arial"/>
        </w:rPr>
        <w:t>It is also estimated that buildings with higher ceilings can reduce heat loss by up to 30% by equalizing temperature difference of the lower and upper sections of a space</w:t>
      </w:r>
      <w:sdt>
        <w:sdtPr>
          <w:rPr>
            <w:rFonts w:ascii="Arial" w:hAnsi="Arial" w:cs="Arial"/>
          </w:rPr>
          <w:id w:val="-1510676457"/>
          <w:citation/>
        </w:sdtPr>
        <w:sdtEndPr/>
        <w:sdtContent>
          <w:r w:rsidR="00533DDF" w:rsidRPr="0020282C">
            <w:rPr>
              <w:rFonts w:ascii="Arial" w:hAnsi="Arial" w:cs="Arial"/>
            </w:rPr>
            <w:fldChar w:fldCharType="begin"/>
          </w:r>
          <w:r w:rsidR="00533DDF" w:rsidRPr="0020282C">
            <w:rPr>
              <w:rFonts w:ascii="Arial" w:hAnsi="Arial" w:cs="Arial"/>
            </w:rPr>
            <w:instrText xml:space="preserve"> CITATION Arc19 \l 2057 </w:instrText>
          </w:r>
          <w:r w:rsidR="00533DDF"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(Arc, 2019)</w:t>
          </w:r>
          <w:r w:rsidR="00533DDF" w:rsidRPr="0020282C">
            <w:rPr>
              <w:rFonts w:ascii="Arial" w:hAnsi="Arial" w:cs="Arial"/>
            </w:rPr>
            <w:fldChar w:fldCharType="end"/>
          </w:r>
        </w:sdtContent>
      </w:sdt>
      <w:r w:rsidR="00142A6B" w:rsidRPr="0020282C">
        <w:rPr>
          <w:rFonts w:ascii="Arial" w:hAnsi="Arial" w:cs="Arial"/>
        </w:rPr>
        <w:t>.</w:t>
      </w:r>
    </w:p>
    <w:p w14:paraId="11FC9BC5" w14:textId="7300D56C" w:rsidR="00EF349A" w:rsidRDefault="00EF349A" w:rsidP="0020282C">
      <w:pPr>
        <w:pStyle w:val="Heading3"/>
        <w:rPr>
          <w:rFonts w:ascii="Arial" w:hAnsi="Arial" w:cs="Arial"/>
        </w:rPr>
      </w:pPr>
      <w:bookmarkStart w:id="87" w:name="_Toc133572689"/>
      <w:r w:rsidRPr="0020282C">
        <w:rPr>
          <w:rFonts w:ascii="Arial" w:hAnsi="Arial" w:cs="Arial"/>
        </w:rPr>
        <w:t>Inefficient Chiller Units</w:t>
      </w:r>
      <w:bookmarkEnd w:id="87"/>
    </w:p>
    <w:p w14:paraId="545D0BC6" w14:textId="77777777" w:rsidR="00176A15" w:rsidRPr="00176A15" w:rsidRDefault="00176A15" w:rsidP="00176A15"/>
    <w:p w14:paraId="70CD6000" w14:textId="7CE603CA" w:rsidR="001A0462" w:rsidRDefault="001A0462" w:rsidP="0020282C">
      <w:pPr>
        <w:pStyle w:val="Heading2"/>
        <w:rPr>
          <w:rFonts w:ascii="Arial" w:hAnsi="Arial" w:cs="Arial"/>
        </w:rPr>
      </w:pPr>
      <w:bookmarkStart w:id="88" w:name="_Toc133572690"/>
      <w:r w:rsidRPr="0020282C">
        <w:rPr>
          <w:rFonts w:ascii="Arial" w:hAnsi="Arial" w:cs="Arial"/>
        </w:rPr>
        <w:t>Halliwell: Conference/Teaching Rooms</w:t>
      </w:r>
      <w:bookmarkEnd w:id="88"/>
    </w:p>
    <w:p w14:paraId="3EB25F96" w14:textId="77777777" w:rsidR="002336B2" w:rsidRDefault="00176A15" w:rsidP="002336B2">
      <w:pPr>
        <w:keepNext/>
        <w:jc w:val="center"/>
      </w:pPr>
      <w:r w:rsidRPr="0020282C">
        <w:rPr>
          <w:rFonts w:ascii="Arial" w:hAnsi="Arial" w:cs="Arial"/>
          <w:noProof/>
        </w:rPr>
        <w:drawing>
          <wp:inline distT="0" distB="0" distL="0" distR="0" wp14:anchorId="7B30099E" wp14:editId="7CEDEFFA">
            <wp:extent cx="2986912" cy="2241011"/>
            <wp:effectExtent l="0" t="8255" r="0" b="0"/>
            <wp:docPr id="1079290215" name="Picture 1079290215" descr="A picture containing wall,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90215" name="Picture 1079290215" descr="A picture containing wall, tiled&#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5400000">
                      <a:off x="0" y="0"/>
                      <a:ext cx="2995025" cy="2247098"/>
                    </a:xfrm>
                    <a:prstGeom prst="rect">
                      <a:avLst/>
                    </a:prstGeom>
                    <a:noFill/>
                    <a:ln>
                      <a:noFill/>
                    </a:ln>
                  </pic:spPr>
                </pic:pic>
              </a:graphicData>
            </a:graphic>
          </wp:inline>
        </w:drawing>
      </w:r>
    </w:p>
    <w:p w14:paraId="6EF9EF0B" w14:textId="33A4D52A" w:rsidR="00176A15" w:rsidRPr="00176A15" w:rsidRDefault="002336B2" w:rsidP="002336B2">
      <w:pPr>
        <w:pStyle w:val="Caption"/>
        <w:jc w:val="center"/>
      </w:pPr>
      <w:bookmarkStart w:id="89" w:name="_Toc133533953"/>
      <w:r>
        <w:t xml:space="preserve">Figure </w:t>
      </w:r>
      <w:r w:rsidR="00B91824">
        <w:fldChar w:fldCharType="begin"/>
      </w:r>
      <w:r w:rsidR="00B91824">
        <w:instrText xml:space="preserve"> SEQ Figure \* ARABIC </w:instrText>
      </w:r>
      <w:r w:rsidR="00B91824">
        <w:fldChar w:fldCharType="separate"/>
      </w:r>
      <w:r w:rsidR="00464509">
        <w:rPr>
          <w:noProof/>
        </w:rPr>
        <w:t>26</w:t>
      </w:r>
      <w:r w:rsidR="00B91824">
        <w:rPr>
          <w:noProof/>
        </w:rPr>
        <w:fldChar w:fldCharType="end"/>
      </w:r>
      <w:r>
        <w:t xml:space="preserve"> - Blocked Extraction Unit (source: author)</w:t>
      </w:r>
      <w:bookmarkEnd w:id="89"/>
    </w:p>
    <w:p w14:paraId="0441D44F" w14:textId="49FA335B" w:rsidR="001A0462" w:rsidRPr="0020282C" w:rsidRDefault="001A0462" w:rsidP="0020282C">
      <w:pPr>
        <w:rPr>
          <w:rFonts w:ascii="Arial" w:hAnsi="Arial" w:cs="Arial"/>
        </w:rPr>
      </w:pPr>
      <w:r w:rsidRPr="002336B2">
        <w:rPr>
          <w:rFonts w:ascii="Arial" w:hAnsi="Arial" w:cs="Arial"/>
          <w:highlight w:val="yellow"/>
        </w:rPr>
        <w:t>BLOCKED EXTRACTOR, CLEANING OR REPLACEMENT, IMPROVE MAINTENANCE</w:t>
      </w:r>
    </w:p>
    <w:p w14:paraId="482192A8" w14:textId="1DA5DCBD" w:rsidR="009D1413" w:rsidRPr="0020282C" w:rsidRDefault="001A0462" w:rsidP="0020282C">
      <w:pPr>
        <w:pStyle w:val="Heading2"/>
        <w:rPr>
          <w:rFonts w:ascii="Arial" w:hAnsi="Arial" w:cs="Arial"/>
        </w:rPr>
      </w:pPr>
      <w:bookmarkStart w:id="90" w:name="_Toc133572691"/>
      <w:r w:rsidRPr="0020282C">
        <w:rPr>
          <w:rFonts w:ascii="Arial" w:hAnsi="Arial" w:cs="Arial"/>
        </w:rPr>
        <w:lastRenderedPageBreak/>
        <w:t xml:space="preserve">Halliwell: </w:t>
      </w:r>
      <w:r w:rsidR="00212E0D" w:rsidRPr="0020282C">
        <w:rPr>
          <w:rFonts w:ascii="Arial" w:hAnsi="Arial" w:cs="Arial"/>
        </w:rPr>
        <w:t>Theatre</w:t>
      </w:r>
      <w:bookmarkEnd w:id="90"/>
      <w:r w:rsidR="00142A6B" w:rsidRPr="0020282C">
        <w:rPr>
          <w:rFonts w:ascii="Arial" w:hAnsi="Arial" w:cs="Arial"/>
        </w:rPr>
        <w:t xml:space="preserve"> </w:t>
      </w:r>
    </w:p>
    <w:p w14:paraId="6A39B859" w14:textId="77777777" w:rsidR="004F642D" w:rsidRPr="0020282C" w:rsidRDefault="00212E0D" w:rsidP="0020282C">
      <w:pPr>
        <w:rPr>
          <w:rFonts w:ascii="Arial" w:hAnsi="Arial" w:cs="Arial"/>
        </w:rPr>
      </w:pPr>
      <w:r w:rsidRPr="0020282C">
        <w:rPr>
          <w:rFonts w:ascii="Arial" w:hAnsi="Arial" w:cs="Arial"/>
        </w:rPr>
        <w:t xml:space="preserve">The Halliwell theatre, as mentioned previously, is a </w:t>
      </w:r>
      <w:r w:rsidR="00BD522D" w:rsidRPr="0020282C">
        <w:rPr>
          <w:rFonts w:ascii="Arial" w:hAnsi="Arial" w:cs="Arial"/>
        </w:rPr>
        <w:t>325-capacity</w:t>
      </w:r>
      <w:r w:rsidRPr="0020282C">
        <w:rPr>
          <w:rFonts w:ascii="Arial" w:hAnsi="Arial" w:cs="Arial"/>
        </w:rPr>
        <w:t xml:space="preserve"> </w:t>
      </w:r>
      <w:r w:rsidR="00BD522D" w:rsidRPr="0020282C">
        <w:rPr>
          <w:rFonts w:ascii="Arial" w:hAnsi="Arial" w:cs="Arial"/>
        </w:rPr>
        <w:t xml:space="preserve">seated </w:t>
      </w:r>
      <w:r w:rsidRPr="0020282C">
        <w:rPr>
          <w:rFonts w:ascii="Arial" w:hAnsi="Arial" w:cs="Arial"/>
        </w:rPr>
        <w:t xml:space="preserve">venue which is available to host launces, guest speakers, concerts, and theatrical productions – for which there is backstage facilities and spaces for the storage of theatrical </w:t>
      </w:r>
      <w:r w:rsidR="00636E13" w:rsidRPr="0020282C">
        <w:rPr>
          <w:rFonts w:ascii="Arial" w:hAnsi="Arial" w:cs="Arial"/>
        </w:rPr>
        <w:t xml:space="preserve">equipment. </w:t>
      </w:r>
      <w:r w:rsidR="00BD522D" w:rsidRPr="0020282C">
        <w:rPr>
          <w:rFonts w:ascii="Arial" w:hAnsi="Arial" w:cs="Arial"/>
        </w:rPr>
        <w:t xml:space="preserve">Graduation is also held at the venue for students studying at the campus. The theatre itself is filled with character but it was clear from looking backstage that the venue is dated and would benefit from some upgrades. Existing theatres can benefit from energy upgrades such as modern lighting. Lighting is a key part of a production and using LEDs not only is more efficient but also emits next to no heat vs traditional bulbs, which at the scale of a theatre production can negate the need for the installation of a cooling system within the venue. </w:t>
      </w:r>
    </w:p>
    <w:p w14:paraId="5FF6800C" w14:textId="47840FD2" w:rsidR="009D1413" w:rsidRPr="0020282C" w:rsidRDefault="004F642D" w:rsidP="0020282C">
      <w:pPr>
        <w:pStyle w:val="Heading3"/>
        <w:rPr>
          <w:rFonts w:ascii="Arial" w:hAnsi="Arial" w:cs="Arial"/>
        </w:rPr>
      </w:pPr>
      <w:bookmarkStart w:id="91" w:name="_Toc133572692"/>
      <w:r w:rsidRPr="0020282C">
        <w:rPr>
          <w:rFonts w:ascii="Arial" w:hAnsi="Arial" w:cs="Arial"/>
        </w:rPr>
        <w:t>Theatre Heating</w:t>
      </w:r>
      <w:bookmarkEnd w:id="91"/>
      <w:r w:rsidR="00BD522D" w:rsidRPr="0020282C">
        <w:rPr>
          <w:rFonts w:ascii="Arial" w:hAnsi="Arial" w:cs="Arial"/>
        </w:rPr>
        <w:t xml:space="preserve">  </w:t>
      </w:r>
    </w:p>
    <w:p w14:paraId="7653A7CD" w14:textId="5C7A35F7" w:rsidR="009D1413" w:rsidRPr="0020282C" w:rsidRDefault="004F642D" w:rsidP="0020282C">
      <w:pPr>
        <w:rPr>
          <w:rFonts w:ascii="Arial" w:hAnsi="Arial" w:cs="Arial"/>
        </w:rPr>
      </w:pPr>
      <w:r w:rsidRPr="0020282C">
        <w:rPr>
          <w:rFonts w:ascii="Arial" w:hAnsi="Arial" w:cs="Arial"/>
        </w:rPr>
        <w:t>Heating in many of the backstage area was on high, despite the rooms being unoccupied and no events in Halliwell on for at least 4 days (visit was on Friday and next scheduled event was the following Tuesday). This was a great waste in heat and energy</w:t>
      </w:r>
      <w:r w:rsidR="00A353DC" w:rsidRPr="0020282C">
        <w:rPr>
          <w:rFonts w:ascii="Arial" w:hAnsi="Arial" w:cs="Arial"/>
        </w:rPr>
        <w:t xml:space="preserve"> an</w:t>
      </w:r>
      <w:r w:rsidR="00C35E33" w:rsidRPr="0020282C">
        <w:rPr>
          <w:rFonts w:ascii="Arial" w:hAnsi="Arial" w:cs="Arial"/>
        </w:rPr>
        <w:t>d the electricity data for the Halliwell theatre shows that there was not an event on in the theatre until the following day</w:t>
      </w:r>
      <w:r w:rsidR="00060148" w:rsidRPr="0020282C">
        <w:rPr>
          <w:rFonts w:ascii="Arial" w:hAnsi="Arial" w:cs="Arial"/>
        </w:rPr>
        <w:t xml:space="preserve"> (see </w:t>
      </w:r>
      <w:r w:rsidR="00060148" w:rsidRPr="0020282C">
        <w:rPr>
          <w:rFonts w:ascii="Arial" w:hAnsi="Arial" w:cs="Arial"/>
        </w:rPr>
        <w:fldChar w:fldCharType="begin"/>
      </w:r>
      <w:r w:rsidR="00060148" w:rsidRPr="0020282C">
        <w:rPr>
          <w:rFonts w:ascii="Arial" w:hAnsi="Arial" w:cs="Arial"/>
        </w:rPr>
        <w:instrText xml:space="preserve"> REF _Ref133002590 \h </w:instrText>
      </w:r>
      <w:r w:rsidR="0020282C">
        <w:rPr>
          <w:rFonts w:ascii="Arial" w:hAnsi="Arial" w:cs="Arial"/>
        </w:rPr>
        <w:instrText xml:space="preserve"> \* MERGEFORMAT </w:instrText>
      </w:r>
      <w:r w:rsidR="00060148" w:rsidRPr="0020282C">
        <w:rPr>
          <w:rFonts w:ascii="Arial" w:hAnsi="Arial" w:cs="Arial"/>
        </w:rPr>
      </w:r>
      <w:r w:rsidR="00060148" w:rsidRPr="0020282C">
        <w:rPr>
          <w:rFonts w:ascii="Arial" w:hAnsi="Arial" w:cs="Arial"/>
        </w:rPr>
        <w:fldChar w:fldCharType="separate"/>
      </w:r>
      <w:r w:rsidR="00060148" w:rsidRPr="0020282C">
        <w:rPr>
          <w:rFonts w:ascii="Arial" w:hAnsi="Arial" w:cs="Arial"/>
        </w:rPr>
        <w:t xml:space="preserve">Figure </w:t>
      </w:r>
      <w:r w:rsidR="00060148" w:rsidRPr="0020282C">
        <w:rPr>
          <w:rFonts w:ascii="Arial" w:hAnsi="Arial" w:cs="Arial"/>
          <w:noProof/>
        </w:rPr>
        <w:t>21</w:t>
      </w:r>
      <w:r w:rsidR="00060148" w:rsidRPr="0020282C">
        <w:rPr>
          <w:rFonts w:ascii="Arial" w:hAnsi="Arial" w:cs="Arial"/>
        </w:rPr>
        <w:fldChar w:fldCharType="end"/>
      </w:r>
      <w:r w:rsidR="00060148" w:rsidRPr="0020282C">
        <w:rPr>
          <w:rFonts w:ascii="Arial" w:hAnsi="Arial" w:cs="Arial"/>
        </w:rPr>
        <w:t>).</w:t>
      </w:r>
      <w:r w:rsidR="00C35E33" w:rsidRPr="0020282C">
        <w:rPr>
          <w:rFonts w:ascii="Arial" w:hAnsi="Arial" w:cs="Arial"/>
        </w:rPr>
        <w:t xml:space="preserve"> </w:t>
      </w:r>
    </w:p>
    <w:p w14:paraId="332ED9B4" w14:textId="77777777" w:rsidR="00060148" w:rsidRPr="0020282C" w:rsidRDefault="00C35E33" w:rsidP="0020282C">
      <w:pPr>
        <w:keepNext/>
        <w:rPr>
          <w:rFonts w:ascii="Arial" w:hAnsi="Arial" w:cs="Arial"/>
        </w:rPr>
      </w:pPr>
      <w:r w:rsidRPr="0020282C">
        <w:rPr>
          <w:rFonts w:ascii="Arial" w:hAnsi="Arial" w:cs="Arial"/>
          <w:noProof/>
        </w:rPr>
        <w:drawing>
          <wp:inline distT="0" distB="0" distL="0" distR="0" wp14:anchorId="3E5A864F" wp14:editId="77A8D5F3">
            <wp:extent cx="5731510" cy="2184400"/>
            <wp:effectExtent l="0" t="0" r="2540" b="6350"/>
            <wp:docPr id="1749586623"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586623" name="Picture 1" descr="Char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2184400"/>
                    </a:xfrm>
                    <a:prstGeom prst="rect">
                      <a:avLst/>
                    </a:prstGeom>
                  </pic:spPr>
                </pic:pic>
              </a:graphicData>
            </a:graphic>
          </wp:inline>
        </w:drawing>
      </w:r>
    </w:p>
    <w:p w14:paraId="563AE8F0" w14:textId="7F3BFF52" w:rsidR="00C35E33" w:rsidRPr="0020282C" w:rsidRDefault="00060148" w:rsidP="0020282C">
      <w:pPr>
        <w:pStyle w:val="Caption"/>
        <w:spacing w:line="360" w:lineRule="auto"/>
        <w:jc w:val="center"/>
        <w:rPr>
          <w:rFonts w:ascii="Arial" w:hAnsi="Arial" w:cs="Arial"/>
        </w:rPr>
      </w:pPr>
      <w:bookmarkStart w:id="92" w:name="_Ref133002590"/>
      <w:bookmarkStart w:id="93" w:name="_Ref133314393"/>
      <w:bookmarkStart w:id="94" w:name="_Toc133530197"/>
      <w:bookmarkStart w:id="95" w:name="_Toc133533954"/>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464509">
        <w:rPr>
          <w:rFonts w:ascii="Arial" w:hAnsi="Arial" w:cs="Arial"/>
          <w:noProof/>
        </w:rPr>
        <w:t>27</w:t>
      </w:r>
      <w:r w:rsidR="00CB3C16" w:rsidRPr="0020282C">
        <w:rPr>
          <w:rFonts w:ascii="Arial" w:hAnsi="Arial" w:cs="Arial"/>
          <w:noProof/>
        </w:rPr>
        <w:fldChar w:fldCharType="end"/>
      </w:r>
      <w:bookmarkEnd w:id="92"/>
      <w:r w:rsidRPr="0020282C">
        <w:rPr>
          <w:rFonts w:ascii="Arial" w:hAnsi="Arial" w:cs="Arial"/>
        </w:rPr>
        <w:t xml:space="preserve"> - Electricity Data for Halliwell Theatre (source: </w:t>
      </w:r>
      <w:proofErr w:type="spellStart"/>
      <w:r w:rsidRPr="0020282C">
        <w:rPr>
          <w:rFonts w:ascii="Arial" w:hAnsi="Arial" w:cs="Arial"/>
        </w:rPr>
        <w:t>esight</w:t>
      </w:r>
      <w:proofErr w:type="spellEnd"/>
      <w:r w:rsidRPr="0020282C">
        <w:rPr>
          <w:rFonts w:ascii="Arial" w:hAnsi="Arial" w:cs="Arial"/>
        </w:rPr>
        <w:t>)</w:t>
      </w:r>
      <w:bookmarkEnd w:id="93"/>
      <w:bookmarkEnd w:id="94"/>
      <w:bookmarkEnd w:id="95"/>
    </w:p>
    <w:p w14:paraId="67FD136C" w14:textId="0BDA7CB9" w:rsidR="004F642D" w:rsidRPr="0020282C" w:rsidRDefault="004F642D" w:rsidP="0020282C">
      <w:pPr>
        <w:pStyle w:val="Heading3"/>
        <w:rPr>
          <w:rFonts w:ascii="Arial" w:hAnsi="Arial" w:cs="Arial"/>
        </w:rPr>
      </w:pPr>
      <w:bookmarkStart w:id="96" w:name="_Toc133572693"/>
      <w:r w:rsidRPr="0020282C">
        <w:rPr>
          <w:rFonts w:ascii="Arial" w:hAnsi="Arial" w:cs="Arial"/>
        </w:rPr>
        <w:t>Theatre Lighting</w:t>
      </w:r>
      <w:bookmarkEnd w:id="96"/>
      <w:r w:rsidRPr="0020282C">
        <w:rPr>
          <w:rFonts w:ascii="Arial" w:hAnsi="Arial" w:cs="Arial"/>
        </w:rPr>
        <w:t xml:space="preserve"> </w:t>
      </w:r>
    </w:p>
    <w:p w14:paraId="394C214A" w14:textId="5B3EEC73" w:rsidR="009D1413" w:rsidRPr="0020282C" w:rsidRDefault="003573EE" w:rsidP="0020282C">
      <w:pPr>
        <w:rPr>
          <w:rFonts w:ascii="Arial" w:hAnsi="Arial" w:cs="Arial"/>
        </w:rPr>
      </w:pPr>
      <w:r w:rsidRPr="0020282C">
        <w:rPr>
          <w:rFonts w:ascii="Arial" w:hAnsi="Arial" w:cs="Arial"/>
        </w:rPr>
        <w:t xml:space="preserve">It was hard to observe the theatres lighting due to there being no show on </w:t>
      </w:r>
      <w:r w:rsidR="001F246D" w:rsidRPr="0020282C">
        <w:rPr>
          <w:rFonts w:ascii="Arial" w:hAnsi="Arial" w:cs="Arial"/>
        </w:rPr>
        <w:t>during the visit, meaning</w:t>
      </w:r>
      <w:r w:rsidRPr="0020282C">
        <w:rPr>
          <w:rFonts w:ascii="Arial" w:hAnsi="Arial" w:cs="Arial"/>
        </w:rPr>
        <w:t xml:space="preserve"> the lights were not operational. However, there are examples of lighting upgrades in theatres which can have huge benefits to energy efficiency and the temperature of a space. Any traditional bulbs should be replaced with modern LED lighting. </w:t>
      </w:r>
      <w:r w:rsidR="001F246D" w:rsidRPr="0020282C">
        <w:rPr>
          <w:rFonts w:ascii="Arial" w:hAnsi="Arial" w:cs="Arial"/>
        </w:rPr>
        <w:t xml:space="preserve">Incandescent bulbs have much higher heat gains compared to newer LED bulbs. </w:t>
      </w:r>
    </w:p>
    <w:p w14:paraId="047C445F" w14:textId="77777777" w:rsidR="00491EE8" w:rsidRPr="0020282C" w:rsidRDefault="00510E29" w:rsidP="0020282C">
      <w:pPr>
        <w:pStyle w:val="Heading2"/>
        <w:rPr>
          <w:rFonts w:ascii="Arial" w:hAnsi="Arial" w:cs="Arial"/>
        </w:rPr>
      </w:pPr>
      <w:bookmarkStart w:id="97" w:name="_Toc133572694"/>
      <w:r w:rsidRPr="0020282C">
        <w:rPr>
          <w:rFonts w:ascii="Arial" w:hAnsi="Arial" w:cs="Arial"/>
        </w:rPr>
        <w:lastRenderedPageBreak/>
        <w:t>Hen Coleg</w:t>
      </w:r>
      <w:bookmarkEnd w:id="97"/>
      <w:r w:rsidRPr="0020282C">
        <w:rPr>
          <w:rFonts w:ascii="Arial" w:hAnsi="Arial" w:cs="Arial"/>
        </w:rPr>
        <w:t xml:space="preserve"> </w:t>
      </w:r>
    </w:p>
    <w:p w14:paraId="0C169C55" w14:textId="73EDCA71" w:rsidR="00510E29" w:rsidRPr="0020282C" w:rsidRDefault="00510E29" w:rsidP="0020282C">
      <w:pPr>
        <w:pStyle w:val="Heading3"/>
        <w:rPr>
          <w:rFonts w:ascii="Arial" w:hAnsi="Arial" w:cs="Arial"/>
        </w:rPr>
      </w:pPr>
      <w:bookmarkStart w:id="98" w:name="_Toc133572695"/>
      <w:r w:rsidRPr="0020282C">
        <w:rPr>
          <w:rFonts w:ascii="Arial" w:hAnsi="Arial" w:cs="Arial"/>
        </w:rPr>
        <w:t>Main Entrance</w:t>
      </w:r>
      <w:bookmarkEnd w:id="98"/>
      <w:r w:rsidRPr="0020282C">
        <w:rPr>
          <w:rFonts w:ascii="Arial" w:hAnsi="Arial" w:cs="Arial"/>
        </w:rPr>
        <w:t xml:space="preserve"> </w:t>
      </w:r>
    </w:p>
    <w:p w14:paraId="13C82776" w14:textId="77777777" w:rsidR="00510E29" w:rsidRPr="0020282C" w:rsidRDefault="00510E29" w:rsidP="0020282C">
      <w:pPr>
        <w:keepNext/>
        <w:jc w:val="center"/>
        <w:rPr>
          <w:rFonts w:ascii="Arial" w:hAnsi="Arial" w:cs="Arial"/>
        </w:rPr>
      </w:pPr>
      <w:r w:rsidRPr="0020282C">
        <w:rPr>
          <w:rFonts w:ascii="Arial" w:hAnsi="Arial" w:cs="Arial"/>
          <w:noProof/>
          <w:u w:val="single"/>
        </w:rPr>
        <mc:AlternateContent>
          <mc:Choice Requires="wps">
            <w:drawing>
              <wp:anchor distT="0" distB="0" distL="114300" distR="114300" simplePos="0" relativeHeight="251673600" behindDoc="0" locked="0" layoutInCell="1" allowOverlap="1" wp14:anchorId="0DDE0080" wp14:editId="618E8A06">
                <wp:simplePos x="0" y="0"/>
                <wp:positionH relativeFrom="column">
                  <wp:posOffset>2798058</wp:posOffset>
                </wp:positionH>
                <wp:positionV relativeFrom="paragraph">
                  <wp:posOffset>1961819</wp:posOffset>
                </wp:positionV>
                <wp:extent cx="624039" cy="639942"/>
                <wp:effectExtent l="0" t="0" r="24130" b="27305"/>
                <wp:wrapNone/>
                <wp:docPr id="834025045" name="Oval 5"/>
                <wp:cNvGraphicFramePr/>
                <a:graphic xmlns:a="http://schemas.openxmlformats.org/drawingml/2006/main">
                  <a:graphicData uri="http://schemas.microsoft.com/office/word/2010/wordprocessingShape">
                    <wps:wsp>
                      <wps:cNvSpPr/>
                      <wps:spPr>
                        <a:xfrm>
                          <a:off x="0" y="0"/>
                          <a:ext cx="624039" cy="639942"/>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99DC07" id="Oval 5" o:spid="_x0000_s1026" style="position:absolute;margin-left:220.3pt;margin-top:154.45pt;width:49.15pt;height:50.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" fillcolor="#e71224" strokecolor="#e71224" strokeweight=".5mm">
                <v:fill opacity="3341f"/>
                <v:stroke joinstyle="miter"/>
              </v:oval>
            </w:pict>
          </mc:Fallback>
        </mc:AlternateContent>
      </w:r>
      <w:r w:rsidRPr="0020282C">
        <w:rPr>
          <w:rFonts w:ascii="Arial" w:hAnsi="Arial" w:cs="Arial"/>
          <w:noProof/>
          <w:u w:val="single"/>
        </w:rPr>
        <w:drawing>
          <wp:inline distT="0" distB="0" distL="0" distR="0" wp14:anchorId="76CD50DD" wp14:editId="2C5E12AF">
            <wp:extent cx="5119391" cy="3066757"/>
            <wp:effectExtent l="0" t="0" r="5080" b="635"/>
            <wp:docPr id="1294543643" name="Picture 129454364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23351" name="Picture 1" descr="Diagram, engineering drawing&#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127989" cy="3071908"/>
                    </a:xfrm>
                    <a:prstGeom prst="rect">
                      <a:avLst/>
                    </a:prstGeom>
                  </pic:spPr>
                </pic:pic>
              </a:graphicData>
            </a:graphic>
          </wp:inline>
        </w:drawing>
      </w:r>
    </w:p>
    <w:p w14:paraId="7601612F" w14:textId="6C291AAE" w:rsidR="00510E29" w:rsidRDefault="00510E29" w:rsidP="0020282C">
      <w:pPr>
        <w:pStyle w:val="Caption"/>
        <w:spacing w:line="360" w:lineRule="auto"/>
        <w:jc w:val="center"/>
        <w:rPr>
          <w:rFonts w:ascii="Arial" w:hAnsi="Arial" w:cs="Arial"/>
        </w:rPr>
      </w:pPr>
      <w:bookmarkStart w:id="99" w:name="_Ref133441122"/>
      <w:bookmarkStart w:id="100" w:name="_Toc133530198"/>
      <w:bookmarkStart w:id="101" w:name="_Toc133533955"/>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28</w:t>
      </w:r>
      <w:r w:rsidR="00573F26" w:rsidRPr="0020282C">
        <w:rPr>
          <w:rFonts w:ascii="Arial" w:hAnsi="Arial" w:cs="Arial"/>
          <w:noProof/>
        </w:rPr>
        <w:fldChar w:fldCharType="end"/>
      </w:r>
      <w:bookmarkEnd w:id="99"/>
      <w:r w:rsidRPr="0020282C">
        <w:rPr>
          <w:rFonts w:ascii="Arial" w:hAnsi="Arial" w:cs="Arial"/>
        </w:rPr>
        <w:t xml:space="preserve"> - Hen Coleg Ground Floor with Main Entrance Circled</w:t>
      </w:r>
      <w:bookmarkEnd w:id="100"/>
      <w:bookmarkEnd w:id="101"/>
    </w:p>
    <w:p w14:paraId="39760315" w14:textId="77777777" w:rsidR="002336B2" w:rsidRDefault="00176A15" w:rsidP="002336B2">
      <w:pPr>
        <w:keepNext/>
        <w:jc w:val="center"/>
      </w:pPr>
      <w:r w:rsidRPr="0020282C">
        <w:rPr>
          <w:rFonts w:ascii="Arial" w:hAnsi="Arial" w:cs="Arial"/>
          <w:noProof/>
        </w:rPr>
        <w:drawing>
          <wp:inline distT="0" distB="0" distL="0" distR="0" wp14:anchorId="56C099F1" wp14:editId="35DE92E9">
            <wp:extent cx="3275813" cy="2457767"/>
            <wp:effectExtent l="8890" t="0" r="0" b="0"/>
            <wp:docPr id="190577494" name="Picture 19057749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993697" name="Picture 11" descr="A picture containing indoo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3279801" cy="2460759"/>
                    </a:xfrm>
                    <a:prstGeom prst="rect">
                      <a:avLst/>
                    </a:prstGeom>
                    <a:noFill/>
                    <a:ln>
                      <a:noFill/>
                    </a:ln>
                  </pic:spPr>
                </pic:pic>
              </a:graphicData>
            </a:graphic>
          </wp:inline>
        </w:drawing>
      </w:r>
    </w:p>
    <w:p w14:paraId="7F611232" w14:textId="349A8DAB" w:rsidR="002336B2" w:rsidRDefault="002336B2" w:rsidP="002336B2">
      <w:pPr>
        <w:pStyle w:val="Caption"/>
        <w:jc w:val="center"/>
      </w:pPr>
      <w:bookmarkStart w:id="102" w:name="_Toc133533956"/>
      <w:r>
        <w:t xml:space="preserve">Figure </w:t>
      </w:r>
      <w:r w:rsidR="00B91824">
        <w:fldChar w:fldCharType="begin"/>
      </w:r>
      <w:r w:rsidR="00B91824">
        <w:instrText xml:space="preserve"> SEQ Figure \* ARABIC </w:instrText>
      </w:r>
      <w:r w:rsidR="00B91824">
        <w:fldChar w:fldCharType="separate"/>
      </w:r>
      <w:r w:rsidR="00464509">
        <w:rPr>
          <w:noProof/>
        </w:rPr>
        <w:t>29</w:t>
      </w:r>
      <w:r w:rsidR="00B91824">
        <w:rPr>
          <w:noProof/>
        </w:rPr>
        <w:fldChar w:fldCharType="end"/>
      </w:r>
      <w:r>
        <w:t xml:space="preserve"> - Hen Coleg Entrance </w:t>
      </w:r>
      <w:r w:rsidRPr="009E04C2">
        <w:t>(source: author)</w:t>
      </w:r>
      <w:bookmarkEnd w:id="102"/>
    </w:p>
    <w:p w14:paraId="0C1CE147" w14:textId="77777777" w:rsidR="002336B2" w:rsidRDefault="00176A15" w:rsidP="002336B2">
      <w:pPr>
        <w:keepNext/>
        <w:jc w:val="center"/>
      </w:pPr>
      <w:r w:rsidRPr="0020282C">
        <w:rPr>
          <w:rFonts w:ascii="Arial" w:hAnsi="Arial" w:cs="Arial"/>
          <w:noProof/>
        </w:rPr>
        <w:lastRenderedPageBreak/>
        <w:drawing>
          <wp:inline distT="0" distB="0" distL="0" distR="0" wp14:anchorId="5016F5C7" wp14:editId="5C9B5FC5">
            <wp:extent cx="3269967" cy="2453381"/>
            <wp:effectExtent l="8255" t="0" r="0" b="0"/>
            <wp:docPr id="1101130245" name="Picture 1101130245" descr="A picture containing old, dirty,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633073" name="Picture 12" descr="A picture containing old, dirty, stone&#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3290443" cy="2468743"/>
                    </a:xfrm>
                    <a:prstGeom prst="rect">
                      <a:avLst/>
                    </a:prstGeom>
                    <a:noFill/>
                    <a:ln>
                      <a:noFill/>
                    </a:ln>
                  </pic:spPr>
                </pic:pic>
              </a:graphicData>
            </a:graphic>
          </wp:inline>
        </w:drawing>
      </w:r>
    </w:p>
    <w:p w14:paraId="110D5F73" w14:textId="3F2C3A9C" w:rsidR="00176A15" w:rsidRPr="00176A15" w:rsidRDefault="002336B2" w:rsidP="002336B2">
      <w:pPr>
        <w:pStyle w:val="Caption"/>
        <w:jc w:val="center"/>
      </w:pPr>
      <w:bookmarkStart w:id="103" w:name="_Toc133533957"/>
      <w:r>
        <w:t xml:space="preserve">Figure </w:t>
      </w:r>
      <w:r w:rsidR="00B91824">
        <w:fldChar w:fldCharType="begin"/>
      </w:r>
      <w:r w:rsidR="00B91824">
        <w:instrText xml:space="preserve"> SEQ Figure \* ARABIC </w:instrText>
      </w:r>
      <w:r w:rsidR="00B91824">
        <w:fldChar w:fldCharType="separate"/>
      </w:r>
      <w:r w:rsidR="00464509">
        <w:rPr>
          <w:noProof/>
        </w:rPr>
        <w:t>30</w:t>
      </w:r>
      <w:r w:rsidR="00B91824">
        <w:rPr>
          <w:noProof/>
        </w:rPr>
        <w:fldChar w:fldCharType="end"/>
      </w:r>
      <w:r>
        <w:t xml:space="preserve"> - Hen Coleg Entrance Highlighting Impact of Open External Door </w:t>
      </w:r>
      <w:r w:rsidRPr="001110E2">
        <w:t>(source: author)</w:t>
      </w:r>
      <w:bookmarkEnd w:id="103"/>
    </w:p>
    <w:p w14:paraId="4DB7AD54" w14:textId="2FDE661B" w:rsidR="00510E29" w:rsidRPr="0020282C" w:rsidRDefault="000A46CF" w:rsidP="0020282C">
      <w:pPr>
        <w:rPr>
          <w:rFonts w:ascii="Arial" w:hAnsi="Arial" w:cs="Arial"/>
        </w:rPr>
      </w:pPr>
      <w:r w:rsidRPr="0020282C">
        <w:rPr>
          <w:rFonts w:ascii="Arial" w:hAnsi="Arial" w:cs="Arial"/>
        </w:rPr>
        <w:t xml:space="preserve">The circle in </w:t>
      </w:r>
      <w:r w:rsidRPr="0020282C">
        <w:rPr>
          <w:rFonts w:ascii="Arial" w:hAnsi="Arial" w:cs="Arial"/>
        </w:rPr>
        <w:fldChar w:fldCharType="begin"/>
      </w:r>
      <w:r w:rsidRPr="0020282C">
        <w:rPr>
          <w:rFonts w:ascii="Arial" w:hAnsi="Arial" w:cs="Arial"/>
        </w:rPr>
        <w:instrText xml:space="preserve"> REF _Ref133441122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00176A15" w:rsidRPr="0020282C">
        <w:rPr>
          <w:rFonts w:ascii="Arial" w:hAnsi="Arial" w:cs="Arial"/>
        </w:rPr>
        <w:t xml:space="preserve">Figure </w:t>
      </w:r>
      <w:r w:rsidR="00176A15">
        <w:rPr>
          <w:rFonts w:ascii="Arial" w:hAnsi="Arial" w:cs="Arial"/>
          <w:noProof/>
        </w:rPr>
        <w:t>26</w:t>
      </w:r>
      <w:r w:rsidRPr="0020282C">
        <w:rPr>
          <w:rFonts w:ascii="Arial" w:hAnsi="Arial" w:cs="Arial"/>
        </w:rPr>
        <w:fldChar w:fldCharType="end"/>
      </w:r>
      <w:r w:rsidRPr="0020282C">
        <w:rPr>
          <w:rFonts w:ascii="Arial" w:hAnsi="Arial" w:cs="Arial"/>
        </w:rPr>
        <w:t xml:space="preserve"> shows the location of the main entrance at Hen Coleg. It is a partially enclosed hallway with doors leading to a small café and eating area (left on map), the entrance to the old chapel (right on map), and a doorless entry to the corridor which leads to other </w:t>
      </w:r>
      <w:proofErr w:type="gramStart"/>
      <w:r w:rsidRPr="0020282C">
        <w:rPr>
          <w:rFonts w:ascii="Arial" w:hAnsi="Arial" w:cs="Arial"/>
        </w:rPr>
        <w:t>class rooms</w:t>
      </w:r>
      <w:proofErr w:type="gramEnd"/>
      <w:r w:rsidRPr="0020282C">
        <w:rPr>
          <w:rFonts w:ascii="Arial" w:hAnsi="Arial" w:cs="Arial"/>
        </w:rPr>
        <w:t xml:space="preserve"> and the library (ahead on map). The external door at this main entrance was observed to be open on every visit, and it was also observed that both students and staff leave the </w:t>
      </w:r>
      <w:proofErr w:type="gramStart"/>
      <w:r w:rsidRPr="0020282C">
        <w:rPr>
          <w:rFonts w:ascii="Arial" w:hAnsi="Arial" w:cs="Arial"/>
        </w:rPr>
        <w:t>aforementioned door</w:t>
      </w:r>
      <w:proofErr w:type="gramEnd"/>
      <w:r w:rsidRPr="0020282C">
        <w:rPr>
          <w:rFonts w:ascii="Arial" w:hAnsi="Arial" w:cs="Arial"/>
        </w:rPr>
        <w:t xml:space="preserve"> </w:t>
      </w:r>
      <w:r w:rsidR="00AC42BF" w:rsidRPr="0020282C">
        <w:rPr>
          <w:rFonts w:ascii="Arial" w:hAnsi="Arial" w:cs="Arial"/>
        </w:rPr>
        <w:t xml:space="preserve">fully </w:t>
      </w:r>
      <w:r w:rsidRPr="0020282C">
        <w:rPr>
          <w:rFonts w:ascii="Arial" w:hAnsi="Arial" w:cs="Arial"/>
        </w:rPr>
        <w:t>open or ajar after entering or exiting Hen Coleg.</w:t>
      </w:r>
      <w:r w:rsidR="004A3426" w:rsidRPr="0020282C">
        <w:rPr>
          <w:rFonts w:ascii="Arial" w:hAnsi="Arial" w:cs="Arial"/>
        </w:rPr>
        <w:t xml:space="preserve"> </w:t>
      </w:r>
      <w:r w:rsidR="00AC42BF" w:rsidRPr="0020282C">
        <w:rPr>
          <w:rFonts w:ascii="Arial" w:hAnsi="Arial" w:cs="Arial"/>
        </w:rPr>
        <w:t>This behavioural issue is no doubt leading to heat loss, especially in the cold of winter. OVO Energy claim that a home can lose up to 15% of its heat through open doors, that figure will be greatly reduced as the size of a building increases</w:t>
      </w:r>
      <w:sdt>
        <w:sdtPr>
          <w:rPr>
            <w:rFonts w:ascii="Arial" w:hAnsi="Arial" w:cs="Arial"/>
          </w:rPr>
          <w:id w:val="1762026571"/>
          <w:citation/>
        </w:sdtPr>
        <w:sdtEndPr/>
        <w:sdtContent>
          <w:r w:rsidR="00AC42BF" w:rsidRPr="0020282C">
            <w:rPr>
              <w:rFonts w:ascii="Arial" w:hAnsi="Arial" w:cs="Arial"/>
            </w:rPr>
            <w:fldChar w:fldCharType="begin"/>
          </w:r>
          <w:r w:rsidR="00AC42BF" w:rsidRPr="0020282C">
            <w:rPr>
              <w:rFonts w:ascii="Arial" w:hAnsi="Arial" w:cs="Arial"/>
            </w:rPr>
            <w:instrText xml:space="preserve">CITATION ovo4 \l 2057 </w:instrText>
          </w:r>
          <w:r w:rsidR="00AC42BF"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(ovo Energy, 2021)</w:t>
          </w:r>
          <w:r w:rsidR="00AC42BF" w:rsidRPr="0020282C">
            <w:rPr>
              <w:rFonts w:ascii="Arial" w:hAnsi="Arial" w:cs="Arial"/>
            </w:rPr>
            <w:fldChar w:fldCharType="end"/>
          </w:r>
        </w:sdtContent>
      </w:sdt>
      <w:r w:rsidR="00AC42BF" w:rsidRPr="0020282C">
        <w:rPr>
          <w:rFonts w:ascii="Arial" w:hAnsi="Arial" w:cs="Arial"/>
        </w:rPr>
        <w:t xml:space="preserve">, yet is still a considerable source of heat loss. </w:t>
      </w:r>
    </w:p>
    <w:p w14:paraId="67F7279A" w14:textId="3B7EA4FC" w:rsidR="00510E29" w:rsidRDefault="00491EE8" w:rsidP="0020282C">
      <w:pPr>
        <w:pStyle w:val="Heading3"/>
        <w:rPr>
          <w:rFonts w:ascii="Arial" w:hAnsi="Arial" w:cs="Arial"/>
        </w:rPr>
      </w:pPr>
      <w:bookmarkStart w:id="104" w:name="_Toc133572696"/>
      <w:r w:rsidRPr="0020282C">
        <w:rPr>
          <w:rFonts w:ascii="Arial" w:hAnsi="Arial" w:cs="Arial"/>
        </w:rPr>
        <w:lastRenderedPageBreak/>
        <w:t>Cracked Windows</w:t>
      </w:r>
      <w:bookmarkEnd w:id="104"/>
    </w:p>
    <w:p w14:paraId="62860B53" w14:textId="77777777" w:rsidR="002336B2" w:rsidRDefault="00E313B1" w:rsidP="002336B2">
      <w:pPr>
        <w:keepNext/>
        <w:jc w:val="center"/>
      </w:pPr>
      <w:r w:rsidRPr="0020282C">
        <w:rPr>
          <w:rFonts w:ascii="Arial" w:hAnsi="Arial" w:cs="Arial"/>
          <w:noProof/>
        </w:rPr>
        <w:drawing>
          <wp:inline distT="0" distB="0" distL="0" distR="0" wp14:anchorId="71425471" wp14:editId="18AE7521">
            <wp:extent cx="3275813" cy="2457767"/>
            <wp:effectExtent l="8890" t="0" r="0" b="0"/>
            <wp:docPr id="1798228170" name="Picture 1798228170" descr="A picture containing grass, outdoor, brick,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54464" name="Picture 8" descr="A picture containing grass, outdoor, brick, old&#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3278338" cy="2459662"/>
                    </a:xfrm>
                    <a:prstGeom prst="rect">
                      <a:avLst/>
                    </a:prstGeom>
                    <a:noFill/>
                    <a:ln>
                      <a:noFill/>
                    </a:ln>
                  </pic:spPr>
                </pic:pic>
              </a:graphicData>
            </a:graphic>
          </wp:inline>
        </w:drawing>
      </w:r>
    </w:p>
    <w:p w14:paraId="1CA0E2D6" w14:textId="20F57283" w:rsidR="00176A15" w:rsidRPr="00176A15" w:rsidRDefault="002336B2" w:rsidP="002336B2">
      <w:pPr>
        <w:pStyle w:val="Caption"/>
        <w:jc w:val="center"/>
      </w:pPr>
      <w:bookmarkStart w:id="105" w:name="_Toc133533958"/>
      <w:r>
        <w:t xml:space="preserve">Figure </w:t>
      </w:r>
      <w:r w:rsidR="00B91824">
        <w:fldChar w:fldCharType="begin"/>
      </w:r>
      <w:r w:rsidR="00B91824">
        <w:instrText xml:space="preserve"> SEQ Figure \* ARABIC </w:instrText>
      </w:r>
      <w:r w:rsidR="00B91824">
        <w:fldChar w:fldCharType="separate"/>
      </w:r>
      <w:r w:rsidR="00464509">
        <w:rPr>
          <w:noProof/>
        </w:rPr>
        <w:t>31</w:t>
      </w:r>
      <w:r w:rsidR="00B91824">
        <w:rPr>
          <w:noProof/>
        </w:rPr>
        <w:fldChar w:fldCharType="end"/>
      </w:r>
      <w:r>
        <w:t xml:space="preserve"> - Cracked Glazing at Hen Coleg </w:t>
      </w:r>
      <w:r w:rsidRPr="000B6BB8">
        <w:t>(source: author)</w:t>
      </w:r>
      <w:bookmarkEnd w:id="105"/>
    </w:p>
    <w:p w14:paraId="0E5896C8" w14:textId="1A633A23" w:rsidR="00491EE8" w:rsidRPr="0020282C" w:rsidRDefault="00491EE8" w:rsidP="0020282C">
      <w:pPr>
        <w:rPr>
          <w:rFonts w:ascii="Arial" w:hAnsi="Arial" w:cs="Arial"/>
        </w:rPr>
      </w:pPr>
      <w:r w:rsidRPr="0020282C">
        <w:rPr>
          <w:rFonts w:ascii="Arial" w:hAnsi="Arial" w:cs="Arial"/>
        </w:rPr>
        <w:t xml:space="preserve">Several cracked windows were observed all around Hen Coleg. As the name suggests, this is an old building, yet that does inevitably mean that the windows are old too, being single glazed and hence </w:t>
      </w:r>
      <w:r w:rsidR="00847E93" w:rsidRPr="0020282C">
        <w:rPr>
          <w:rFonts w:ascii="Arial" w:hAnsi="Arial" w:cs="Arial"/>
        </w:rPr>
        <w:t>increasing</w:t>
      </w:r>
      <w:r w:rsidRPr="0020282C">
        <w:rPr>
          <w:rFonts w:ascii="Arial" w:hAnsi="Arial" w:cs="Arial"/>
        </w:rPr>
        <w:t xml:space="preserve"> the u-value of the </w:t>
      </w:r>
      <w:r w:rsidR="00847E93" w:rsidRPr="0020282C">
        <w:rPr>
          <w:rFonts w:ascii="Arial" w:hAnsi="Arial" w:cs="Arial"/>
        </w:rPr>
        <w:t>glazing</w:t>
      </w:r>
      <w:r w:rsidRPr="0020282C">
        <w:rPr>
          <w:rFonts w:ascii="Arial" w:hAnsi="Arial" w:cs="Arial"/>
        </w:rPr>
        <w:t xml:space="preserve">. The age of them is a </w:t>
      </w:r>
      <w:proofErr w:type="gramStart"/>
      <w:r w:rsidRPr="0020282C">
        <w:rPr>
          <w:rFonts w:ascii="Arial" w:hAnsi="Arial" w:cs="Arial"/>
        </w:rPr>
        <w:t>problem in itself, add</w:t>
      </w:r>
      <w:proofErr w:type="gramEnd"/>
      <w:r w:rsidRPr="0020282C">
        <w:rPr>
          <w:rFonts w:ascii="Arial" w:hAnsi="Arial" w:cs="Arial"/>
        </w:rPr>
        <w:t xml:space="preserve"> to that the fact that some are cracked only adds to heat loss. </w:t>
      </w:r>
    </w:p>
    <w:p w14:paraId="7EDD2DF3" w14:textId="14F50A19" w:rsidR="001A0462" w:rsidRDefault="001A0462" w:rsidP="0020282C">
      <w:pPr>
        <w:pStyle w:val="Heading3"/>
        <w:rPr>
          <w:rFonts w:ascii="Arial" w:hAnsi="Arial" w:cs="Arial"/>
        </w:rPr>
      </w:pPr>
      <w:bookmarkStart w:id="106" w:name="_Toc133572697"/>
      <w:r w:rsidRPr="0020282C">
        <w:rPr>
          <w:rFonts w:ascii="Arial" w:hAnsi="Arial" w:cs="Arial"/>
        </w:rPr>
        <w:lastRenderedPageBreak/>
        <w:t>Evidence of Damp</w:t>
      </w:r>
      <w:bookmarkEnd w:id="106"/>
    </w:p>
    <w:p w14:paraId="7F5A9578" w14:textId="77777777" w:rsidR="002336B2" w:rsidRDefault="00E313B1" w:rsidP="002336B2">
      <w:pPr>
        <w:keepNext/>
        <w:jc w:val="center"/>
      </w:pPr>
      <w:r w:rsidRPr="0020282C">
        <w:rPr>
          <w:rFonts w:ascii="Arial" w:hAnsi="Arial" w:cs="Arial"/>
          <w:noProof/>
        </w:rPr>
        <w:drawing>
          <wp:inline distT="0" distB="0" distL="0" distR="0" wp14:anchorId="55F81070" wp14:editId="289B7A3F">
            <wp:extent cx="3601816" cy="2702360"/>
            <wp:effectExtent l="0" t="7303" r="0" b="0"/>
            <wp:docPr id="518905564" name="Picture 518905564" descr="A picture containing text, wall, indoor,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27019" name="Picture 45" descr="A picture containing text, wall, indoor, desk&#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3606287" cy="2705715"/>
                    </a:xfrm>
                    <a:prstGeom prst="rect">
                      <a:avLst/>
                    </a:prstGeom>
                    <a:noFill/>
                    <a:ln>
                      <a:noFill/>
                    </a:ln>
                  </pic:spPr>
                </pic:pic>
              </a:graphicData>
            </a:graphic>
          </wp:inline>
        </w:drawing>
      </w:r>
    </w:p>
    <w:p w14:paraId="2F068039" w14:textId="50208B6D" w:rsidR="00E313B1" w:rsidRPr="00E313B1" w:rsidRDefault="002336B2" w:rsidP="002336B2">
      <w:pPr>
        <w:pStyle w:val="Caption"/>
        <w:jc w:val="center"/>
      </w:pPr>
      <w:bookmarkStart w:id="107" w:name="_Toc133533959"/>
      <w:r>
        <w:t xml:space="preserve">Figure </w:t>
      </w:r>
      <w:r w:rsidR="00B91824">
        <w:fldChar w:fldCharType="begin"/>
      </w:r>
      <w:r w:rsidR="00B91824">
        <w:instrText xml:space="preserve"> SEQ Figure \* ARABIC </w:instrText>
      </w:r>
      <w:r w:rsidR="00B91824">
        <w:fldChar w:fldCharType="separate"/>
      </w:r>
      <w:r w:rsidR="00464509">
        <w:rPr>
          <w:noProof/>
        </w:rPr>
        <w:t>32</w:t>
      </w:r>
      <w:r w:rsidR="00B91824">
        <w:rPr>
          <w:noProof/>
        </w:rPr>
        <w:fldChar w:fldCharType="end"/>
      </w:r>
      <w:r>
        <w:t xml:space="preserve"> - Signs of Damp in Hen Coleg </w:t>
      </w:r>
      <w:r w:rsidRPr="00F6734D">
        <w:t>(source: author)</w:t>
      </w:r>
      <w:bookmarkEnd w:id="107"/>
    </w:p>
    <w:p w14:paraId="34F3B66E" w14:textId="2B7B7887" w:rsidR="001A0462" w:rsidRPr="0020282C" w:rsidRDefault="001A0462" w:rsidP="0020282C">
      <w:pPr>
        <w:rPr>
          <w:rFonts w:ascii="Arial" w:hAnsi="Arial" w:cs="Arial"/>
        </w:rPr>
      </w:pPr>
      <w:r w:rsidRPr="002336B2">
        <w:rPr>
          <w:rFonts w:ascii="Arial" w:hAnsi="Arial" w:cs="Arial"/>
          <w:highlight w:val="yellow"/>
        </w:rPr>
        <w:t>***RECTIFIED BETWEEN VISITS, SHOW PICS AS EVIDENCE</w:t>
      </w:r>
    </w:p>
    <w:p w14:paraId="4E5E05B3" w14:textId="1ED17447" w:rsidR="001A0462" w:rsidRPr="0020282C" w:rsidRDefault="001A0462" w:rsidP="0020282C">
      <w:pPr>
        <w:pStyle w:val="Heading2"/>
        <w:rPr>
          <w:rFonts w:ascii="Arial" w:hAnsi="Arial" w:cs="Arial"/>
        </w:rPr>
      </w:pPr>
      <w:bookmarkStart w:id="108" w:name="_Toc133572698"/>
      <w:r w:rsidRPr="0020282C">
        <w:rPr>
          <w:rFonts w:ascii="Arial" w:hAnsi="Arial" w:cs="Arial"/>
        </w:rPr>
        <w:t>Swimming Pool</w:t>
      </w:r>
      <w:bookmarkEnd w:id="108"/>
    </w:p>
    <w:p w14:paraId="4C57236F" w14:textId="014F56B4" w:rsidR="001A0462" w:rsidRDefault="001A0462" w:rsidP="0020282C">
      <w:pPr>
        <w:pStyle w:val="Heading3"/>
        <w:rPr>
          <w:rFonts w:ascii="Arial" w:hAnsi="Arial" w:cs="Arial"/>
        </w:rPr>
      </w:pPr>
      <w:bookmarkStart w:id="109" w:name="_Toc133572699"/>
      <w:r w:rsidRPr="0020282C">
        <w:rPr>
          <w:rFonts w:ascii="Arial" w:hAnsi="Arial" w:cs="Arial"/>
        </w:rPr>
        <w:t>Blocked Air Intake</w:t>
      </w:r>
      <w:bookmarkEnd w:id="109"/>
    </w:p>
    <w:p w14:paraId="51DF8E47" w14:textId="77777777" w:rsidR="002336B2" w:rsidRDefault="00E313B1" w:rsidP="002336B2">
      <w:pPr>
        <w:keepNext/>
        <w:jc w:val="center"/>
      </w:pPr>
      <w:r w:rsidRPr="0020282C">
        <w:rPr>
          <w:rFonts w:ascii="Arial" w:hAnsi="Arial" w:cs="Arial"/>
          <w:noProof/>
        </w:rPr>
        <w:drawing>
          <wp:inline distT="0" distB="0" distL="0" distR="0" wp14:anchorId="01B848DC" wp14:editId="15CFDE1E">
            <wp:extent cx="3100884" cy="2326522"/>
            <wp:effectExtent l="6350" t="0" r="0" b="0"/>
            <wp:docPr id="1476816497" name="Picture 1476816497" descr="A picture containing building, g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605017" name="Picture 17" descr="A picture containing building, grate&#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3107924" cy="2331804"/>
                    </a:xfrm>
                    <a:prstGeom prst="rect">
                      <a:avLst/>
                    </a:prstGeom>
                    <a:noFill/>
                    <a:ln>
                      <a:noFill/>
                    </a:ln>
                  </pic:spPr>
                </pic:pic>
              </a:graphicData>
            </a:graphic>
          </wp:inline>
        </w:drawing>
      </w:r>
    </w:p>
    <w:p w14:paraId="36DBF9AE" w14:textId="4B43F915" w:rsidR="00E313B1" w:rsidRPr="00E313B1" w:rsidRDefault="002336B2" w:rsidP="002336B2">
      <w:pPr>
        <w:pStyle w:val="Caption"/>
        <w:jc w:val="center"/>
      </w:pPr>
      <w:bookmarkStart w:id="110" w:name="_Toc133533960"/>
      <w:r>
        <w:t xml:space="preserve">Figure </w:t>
      </w:r>
      <w:r w:rsidR="00B91824">
        <w:fldChar w:fldCharType="begin"/>
      </w:r>
      <w:r w:rsidR="00B91824">
        <w:instrText xml:space="preserve"> SEQ Figure \* ARABIC </w:instrText>
      </w:r>
      <w:r w:rsidR="00B91824">
        <w:fldChar w:fldCharType="separate"/>
      </w:r>
      <w:r w:rsidR="00464509">
        <w:rPr>
          <w:noProof/>
        </w:rPr>
        <w:t>33</w:t>
      </w:r>
      <w:r w:rsidR="00B91824">
        <w:rPr>
          <w:noProof/>
        </w:rPr>
        <w:fldChar w:fldCharType="end"/>
      </w:r>
      <w:r>
        <w:t xml:space="preserve"> - Air Intake Blockage at Swimming Pool Exterior </w:t>
      </w:r>
      <w:r w:rsidRPr="00E72C31">
        <w:t>(source: author)</w:t>
      </w:r>
      <w:bookmarkEnd w:id="110"/>
    </w:p>
    <w:p w14:paraId="3E9F8596" w14:textId="153868B9" w:rsidR="001A0462" w:rsidRDefault="001A0462" w:rsidP="0020282C">
      <w:pPr>
        <w:pStyle w:val="Heading3"/>
        <w:rPr>
          <w:rFonts w:ascii="Arial" w:hAnsi="Arial" w:cs="Arial"/>
        </w:rPr>
      </w:pPr>
      <w:bookmarkStart w:id="111" w:name="_Toc133572700"/>
      <w:r w:rsidRPr="0020282C">
        <w:rPr>
          <w:rFonts w:ascii="Arial" w:hAnsi="Arial" w:cs="Arial"/>
        </w:rPr>
        <w:lastRenderedPageBreak/>
        <w:t>Cracked Mortar</w:t>
      </w:r>
      <w:bookmarkEnd w:id="111"/>
    </w:p>
    <w:p w14:paraId="75B079EA" w14:textId="77777777" w:rsidR="002336B2" w:rsidRDefault="00E313B1" w:rsidP="002336B2">
      <w:pPr>
        <w:keepNext/>
        <w:jc w:val="center"/>
      </w:pPr>
      <w:r w:rsidRPr="0020282C">
        <w:rPr>
          <w:rFonts w:ascii="Arial" w:hAnsi="Arial" w:cs="Arial"/>
          <w:noProof/>
        </w:rPr>
        <w:drawing>
          <wp:inline distT="0" distB="0" distL="0" distR="0" wp14:anchorId="7951143E" wp14:editId="36828822">
            <wp:extent cx="2849140" cy="2137644"/>
            <wp:effectExtent l="0" t="6350" r="2540" b="2540"/>
            <wp:docPr id="432463780" name="Picture 432463780" descr="A picture containing outdoor,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13660" name="Picture 15" descr="A picture containing outdoor, building material, stone&#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2850774" cy="2138870"/>
                    </a:xfrm>
                    <a:prstGeom prst="rect">
                      <a:avLst/>
                    </a:prstGeom>
                    <a:noFill/>
                    <a:ln>
                      <a:noFill/>
                    </a:ln>
                  </pic:spPr>
                </pic:pic>
              </a:graphicData>
            </a:graphic>
          </wp:inline>
        </w:drawing>
      </w:r>
    </w:p>
    <w:p w14:paraId="1FC37E23" w14:textId="72DB121B" w:rsidR="00E313B1" w:rsidRPr="00E313B1" w:rsidRDefault="002336B2" w:rsidP="002336B2">
      <w:pPr>
        <w:pStyle w:val="Caption"/>
        <w:jc w:val="center"/>
      </w:pPr>
      <w:bookmarkStart w:id="112" w:name="_Toc133533961"/>
      <w:r>
        <w:t xml:space="preserve">Figure </w:t>
      </w:r>
      <w:r w:rsidR="00B91824">
        <w:fldChar w:fldCharType="begin"/>
      </w:r>
      <w:r w:rsidR="00B91824">
        <w:instrText xml:space="preserve"> SEQ Figure \* ARABIC </w:instrText>
      </w:r>
      <w:r w:rsidR="00B91824">
        <w:fldChar w:fldCharType="separate"/>
      </w:r>
      <w:r w:rsidR="00464509">
        <w:rPr>
          <w:noProof/>
        </w:rPr>
        <w:t>34</w:t>
      </w:r>
      <w:r w:rsidR="00B91824">
        <w:rPr>
          <w:noProof/>
        </w:rPr>
        <w:fldChar w:fldCharType="end"/>
      </w:r>
      <w:r>
        <w:t xml:space="preserve"> - Cracked/Damaged Mortar at Swimming Pool Exterior (source: author)</w:t>
      </w:r>
      <w:bookmarkEnd w:id="112"/>
    </w:p>
    <w:p w14:paraId="22383DAF" w14:textId="545DE97C" w:rsidR="001A0462" w:rsidRPr="0020282C" w:rsidRDefault="001A0462" w:rsidP="0020282C">
      <w:pPr>
        <w:pStyle w:val="Heading2"/>
        <w:rPr>
          <w:rFonts w:ascii="Arial" w:hAnsi="Arial" w:cs="Arial"/>
        </w:rPr>
      </w:pPr>
      <w:bookmarkStart w:id="113" w:name="_Toc133572701"/>
      <w:r w:rsidRPr="0020282C">
        <w:rPr>
          <w:rFonts w:ascii="Arial" w:hAnsi="Arial" w:cs="Arial"/>
        </w:rPr>
        <w:t xml:space="preserve">Library </w:t>
      </w:r>
      <w:r w:rsidR="00623695" w:rsidRPr="0020282C">
        <w:rPr>
          <w:rFonts w:ascii="Arial" w:hAnsi="Arial" w:cs="Arial"/>
        </w:rPr>
        <w:t>Corridor</w:t>
      </w:r>
      <w:bookmarkEnd w:id="113"/>
      <w:r w:rsidRPr="0020282C">
        <w:rPr>
          <w:rFonts w:ascii="Arial" w:hAnsi="Arial" w:cs="Arial"/>
        </w:rPr>
        <w:t xml:space="preserve"> </w:t>
      </w:r>
    </w:p>
    <w:p w14:paraId="7C48A7FC" w14:textId="4AEB7438" w:rsidR="001A0462" w:rsidRDefault="001A0462" w:rsidP="0020282C">
      <w:pPr>
        <w:pStyle w:val="Heading3"/>
        <w:rPr>
          <w:rFonts w:ascii="Arial" w:hAnsi="Arial" w:cs="Arial"/>
        </w:rPr>
      </w:pPr>
      <w:bookmarkStart w:id="114" w:name="_Toc133572702"/>
      <w:r w:rsidRPr="0020282C">
        <w:rPr>
          <w:rFonts w:ascii="Arial" w:hAnsi="Arial" w:cs="Arial"/>
        </w:rPr>
        <w:t>Unclean Skylight</w:t>
      </w:r>
      <w:bookmarkEnd w:id="114"/>
      <w:r w:rsidRPr="0020282C">
        <w:rPr>
          <w:rFonts w:ascii="Arial" w:hAnsi="Arial" w:cs="Arial"/>
        </w:rPr>
        <w:t xml:space="preserve"> </w:t>
      </w:r>
    </w:p>
    <w:p w14:paraId="19B1B24B" w14:textId="77777777" w:rsidR="002336B2" w:rsidRDefault="00E313B1" w:rsidP="002336B2">
      <w:pPr>
        <w:keepNext/>
        <w:jc w:val="center"/>
      </w:pPr>
      <w:r w:rsidRPr="0020282C">
        <w:rPr>
          <w:rFonts w:ascii="Arial" w:hAnsi="Arial" w:cs="Arial"/>
          <w:noProof/>
        </w:rPr>
        <w:drawing>
          <wp:inline distT="0" distB="0" distL="0" distR="0" wp14:anchorId="7457A071" wp14:editId="60B31552">
            <wp:extent cx="3347237" cy="2511355"/>
            <wp:effectExtent l="0" t="952" r="4762" b="4763"/>
            <wp:docPr id="1346004760" name="Picture 1346004760" descr="A picture containing building,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31050" name="Picture 23" descr="A picture containing building, roof&#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3351650" cy="2514666"/>
                    </a:xfrm>
                    <a:prstGeom prst="rect">
                      <a:avLst/>
                    </a:prstGeom>
                    <a:noFill/>
                    <a:ln>
                      <a:noFill/>
                    </a:ln>
                  </pic:spPr>
                </pic:pic>
              </a:graphicData>
            </a:graphic>
          </wp:inline>
        </w:drawing>
      </w:r>
    </w:p>
    <w:p w14:paraId="5FB06AD8" w14:textId="0ADD8A1B" w:rsidR="00E313B1" w:rsidRPr="00E313B1" w:rsidRDefault="002336B2" w:rsidP="002336B2">
      <w:pPr>
        <w:pStyle w:val="Caption"/>
        <w:jc w:val="center"/>
      </w:pPr>
      <w:bookmarkStart w:id="115" w:name="_Toc133533962"/>
      <w:r>
        <w:t xml:space="preserve">Figure </w:t>
      </w:r>
      <w:r w:rsidR="00B91824">
        <w:fldChar w:fldCharType="begin"/>
      </w:r>
      <w:r w:rsidR="00B91824">
        <w:instrText xml:space="preserve"> SEQ Figure \* ARABIC </w:instrText>
      </w:r>
      <w:r w:rsidR="00B91824">
        <w:fldChar w:fldCharType="separate"/>
      </w:r>
      <w:r w:rsidR="00464509">
        <w:rPr>
          <w:noProof/>
        </w:rPr>
        <w:t>35</w:t>
      </w:r>
      <w:r w:rsidR="00B91824">
        <w:rPr>
          <w:noProof/>
        </w:rPr>
        <w:fldChar w:fldCharType="end"/>
      </w:r>
      <w:r>
        <w:t xml:space="preserve"> - Unclean Skylight in Library Corridor </w:t>
      </w:r>
      <w:r w:rsidRPr="00724EB8">
        <w:t>(source: author)</w:t>
      </w:r>
      <w:bookmarkEnd w:id="115"/>
    </w:p>
    <w:p w14:paraId="4CB8144A" w14:textId="7FE74B81" w:rsidR="001A0462" w:rsidRPr="0020282C" w:rsidRDefault="001A0462" w:rsidP="0020282C">
      <w:pPr>
        <w:pStyle w:val="Heading3"/>
        <w:rPr>
          <w:rFonts w:ascii="Arial" w:hAnsi="Arial" w:cs="Arial"/>
        </w:rPr>
      </w:pPr>
      <w:bookmarkStart w:id="116" w:name="_Toc133572703"/>
      <w:r w:rsidRPr="0020282C">
        <w:rPr>
          <w:rFonts w:ascii="Arial" w:hAnsi="Arial" w:cs="Arial"/>
        </w:rPr>
        <w:t>Excessive Lighting</w:t>
      </w:r>
      <w:bookmarkEnd w:id="116"/>
    </w:p>
    <w:p w14:paraId="668D601C" w14:textId="575934AF" w:rsidR="001A0462" w:rsidRPr="0020282C" w:rsidRDefault="001A0462" w:rsidP="0020282C">
      <w:pPr>
        <w:pStyle w:val="Heading3"/>
        <w:rPr>
          <w:rFonts w:ascii="Arial" w:hAnsi="Arial" w:cs="Arial"/>
        </w:rPr>
      </w:pPr>
      <w:bookmarkStart w:id="117" w:name="_Toc133572704"/>
      <w:r w:rsidRPr="0020282C">
        <w:rPr>
          <w:rFonts w:ascii="Arial" w:hAnsi="Arial" w:cs="Arial"/>
        </w:rPr>
        <w:t>Excessive Heating</w:t>
      </w:r>
      <w:bookmarkEnd w:id="117"/>
    </w:p>
    <w:p w14:paraId="44FA0943" w14:textId="77777777" w:rsidR="009D1413" w:rsidRPr="0020282C" w:rsidRDefault="009D1413" w:rsidP="0020282C">
      <w:pPr>
        <w:rPr>
          <w:rFonts w:ascii="Arial" w:hAnsi="Arial" w:cs="Arial"/>
        </w:rPr>
      </w:pPr>
    </w:p>
    <w:p w14:paraId="6D9F15F9" w14:textId="6F2B5F50" w:rsidR="009D1413" w:rsidRPr="0020282C" w:rsidRDefault="009D1413" w:rsidP="0020282C">
      <w:pPr>
        <w:pStyle w:val="Heading1"/>
        <w:rPr>
          <w:rFonts w:ascii="Arial" w:hAnsi="Arial" w:cs="Arial"/>
        </w:rPr>
      </w:pPr>
      <w:bookmarkStart w:id="118" w:name="_Toc133572705"/>
      <w:r w:rsidRPr="0020282C">
        <w:rPr>
          <w:rFonts w:ascii="Arial" w:hAnsi="Arial" w:cs="Arial"/>
        </w:rPr>
        <w:lastRenderedPageBreak/>
        <w:t>Potential Savings</w:t>
      </w:r>
      <w:bookmarkEnd w:id="118"/>
      <w:r w:rsidRPr="0020282C">
        <w:rPr>
          <w:rFonts w:ascii="Arial" w:hAnsi="Arial" w:cs="Arial"/>
        </w:rPr>
        <w:t xml:space="preserve"> </w:t>
      </w:r>
    </w:p>
    <w:p w14:paraId="54C78675" w14:textId="015CC0E0" w:rsidR="009D1413" w:rsidRPr="0020282C" w:rsidRDefault="00A271C2" w:rsidP="0020282C">
      <w:pPr>
        <w:rPr>
          <w:rFonts w:ascii="Arial" w:hAnsi="Arial" w:cs="Arial"/>
        </w:rPr>
      </w:pPr>
      <w:r w:rsidRPr="0020282C">
        <w:rPr>
          <w:rFonts w:ascii="Arial" w:hAnsi="Arial" w:cs="Arial"/>
        </w:rPr>
        <w:t xml:space="preserve">The site audit found that there are many good projects completed, ongoing or proposed at Carmarthen and across UWTSD. </w:t>
      </w:r>
      <w:r w:rsidR="00C31F60" w:rsidRPr="0020282C">
        <w:rPr>
          <w:rFonts w:ascii="Arial" w:hAnsi="Arial" w:cs="Arial"/>
        </w:rPr>
        <w:t xml:space="preserve">It was also found that some changes could be made, both retrofits and behavioural projects, which could add to the growing improvements being made. </w:t>
      </w:r>
    </w:p>
    <w:p w14:paraId="38BC18CA" w14:textId="5B66D21C" w:rsidR="009D1413" w:rsidRPr="0020282C" w:rsidRDefault="009D1413" w:rsidP="0020282C">
      <w:pPr>
        <w:pStyle w:val="Heading2"/>
        <w:rPr>
          <w:rFonts w:ascii="Arial" w:hAnsi="Arial" w:cs="Arial"/>
        </w:rPr>
      </w:pPr>
      <w:bookmarkStart w:id="119" w:name="_Toc133572706"/>
      <w:r w:rsidRPr="0020282C">
        <w:rPr>
          <w:rFonts w:ascii="Arial" w:hAnsi="Arial" w:cs="Arial"/>
        </w:rPr>
        <w:t>Estimated Energy Savings</w:t>
      </w:r>
      <w:bookmarkEnd w:id="119"/>
      <w:r w:rsidRPr="0020282C">
        <w:rPr>
          <w:rFonts w:ascii="Arial" w:hAnsi="Arial" w:cs="Arial"/>
        </w:rPr>
        <w:t xml:space="preserve"> </w:t>
      </w:r>
    </w:p>
    <w:p w14:paraId="68A39DDA" w14:textId="0343FB0B" w:rsidR="003A6C92" w:rsidRPr="0020282C" w:rsidRDefault="003A6C92" w:rsidP="0020282C">
      <w:pPr>
        <w:rPr>
          <w:rFonts w:ascii="Arial" w:hAnsi="Arial" w:cs="Arial"/>
        </w:rPr>
      </w:pPr>
      <w:r w:rsidRPr="0020282C">
        <w:rPr>
          <w:rFonts w:ascii="Arial" w:hAnsi="Arial" w:cs="Arial"/>
        </w:rPr>
        <w:t>The following quotes are estimates and not to be taken as 100% accurate. They are based on calculations which themselves are based on educated assumptions. However, they should give a good indication of initial outlay of any retrofit project and the total payback time and energy savings over a given period.</w:t>
      </w:r>
      <w:r w:rsidR="00C44D24" w:rsidRPr="0020282C">
        <w:rPr>
          <w:rFonts w:ascii="Arial" w:hAnsi="Arial" w:cs="Arial"/>
        </w:rPr>
        <w:t xml:space="preserve"> Only a small sample of the proposed improvements have been used to calculate the energy and cost savings, this is in some part due to lack of known information surrounding the figures needed to calculate the savings accurately. </w:t>
      </w:r>
    </w:p>
    <w:p w14:paraId="598D9419" w14:textId="682BDEF8" w:rsidR="00881AB4" w:rsidRPr="0020282C" w:rsidRDefault="001F246D" w:rsidP="0020282C">
      <w:pPr>
        <w:pStyle w:val="Heading3"/>
        <w:jc w:val="both"/>
        <w:rPr>
          <w:rFonts w:ascii="Arial" w:hAnsi="Arial" w:cs="Arial"/>
        </w:rPr>
      </w:pPr>
      <w:bookmarkStart w:id="120" w:name="_Ref133432907"/>
      <w:bookmarkStart w:id="121" w:name="_Toc133572707"/>
      <w:r w:rsidRPr="0020282C">
        <w:rPr>
          <w:rFonts w:ascii="Arial" w:hAnsi="Arial" w:cs="Arial"/>
        </w:rPr>
        <w:t xml:space="preserve">Merlin </w:t>
      </w:r>
      <w:r w:rsidR="00881AB4" w:rsidRPr="0020282C">
        <w:rPr>
          <w:rFonts w:ascii="Arial" w:hAnsi="Arial" w:cs="Arial"/>
        </w:rPr>
        <w:t>Lighting</w:t>
      </w:r>
      <w:bookmarkEnd w:id="120"/>
      <w:bookmarkEnd w:id="121"/>
      <w:r w:rsidR="00881AB4" w:rsidRPr="0020282C">
        <w:rPr>
          <w:rFonts w:ascii="Arial" w:hAnsi="Arial" w:cs="Arial"/>
        </w:rPr>
        <w:t xml:space="preserve"> </w:t>
      </w:r>
    </w:p>
    <w:p w14:paraId="6F76B5F8" w14:textId="77777777" w:rsidR="009E1253" w:rsidRPr="0020282C" w:rsidRDefault="00C67B55" w:rsidP="0020282C">
      <w:pPr>
        <w:rPr>
          <w:rFonts w:ascii="Arial" w:hAnsi="Arial" w:cs="Arial"/>
        </w:rPr>
      </w:pPr>
      <w:r w:rsidRPr="0020282C">
        <w:rPr>
          <w:rFonts w:ascii="Arial" w:hAnsi="Arial" w:cs="Arial"/>
        </w:rPr>
        <w:t>Invite lighting, uninsulated indoor roof tiles, reception area [HC], theatre LED switching (heat and energy saving)</w:t>
      </w:r>
    </w:p>
    <w:p w14:paraId="5221EA64" w14:textId="25AB94AF" w:rsidR="009D1413" w:rsidRPr="0020282C" w:rsidRDefault="009E1253" w:rsidP="0020282C">
      <w:pPr>
        <w:rPr>
          <w:rFonts w:ascii="Arial" w:hAnsi="Arial" w:cs="Arial"/>
        </w:rPr>
      </w:pPr>
      <w:r w:rsidRPr="0020282C">
        <w:rPr>
          <w:rFonts w:ascii="Arial" w:hAnsi="Arial" w:cs="Arial"/>
        </w:rPr>
        <w:t>Starting in Halliwell canteen, known as the Merlin. There are 2</w:t>
      </w:r>
      <w:r w:rsidR="002E41E6" w:rsidRPr="0020282C">
        <w:rPr>
          <w:rFonts w:ascii="Arial" w:hAnsi="Arial" w:cs="Arial"/>
        </w:rPr>
        <w:t>1</w:t>
      </w:r>
      <w:r w:rsidRPr="0020282C">
        <w:rPr>
          <w:rFonts w:ascii="Arial" w:hAnsi="Arial" w:cs="Arial"/>
        </w:rPr>
        <w:t xml:space="preserve"> large downlighters that were observed</w:t>
      </w:r>
      <w:r w:rsidR="00C67B55" w:rsidRPr="0020282C">
        <w:rPr>
          <w:rFonts w:ascii="Arial" w:hAnsi="Arial" w:cs="Arial"/>
        </w:rPr>
        <w:t xml:space="preserve"> </w:t>
      </w:r>
      <w:r w:rsidR="00D414DB" w:rsidRPr="0020282C">
        <w:rPr>
          <w:rFonts w:ascii="Arial" w:hAnsi="Arial" w:cs="Arial"/>
        </w:rPr>
        <w:t xml:space="preserve">to all be switched on well before the expected influx of students and other customers. A potential solution to this is the use of invite lighting. This is a principle used by retailers and hospitality facilities that illuminates a </w:t>
      </w:r>
      <w:proofErr w:type="spellStart"/>
      <w:r w:rsidR="00D414DB" w:rsidRPr="0020282C">
        <w:rPr>
          <w:rFonts w:ascii="Arial" w:hAnsi="Arial" w:cs="Arial"/>
        </w:rPr>
        <w:t>buildings</w:t>
      </w:r>
      <w:proofErr w:type="spellEnd"/>
      <w:r w:rsidR="00D414DB" w:rsidRPr="0020282C">
        <w:rPr>
          <w:rFonts w:ascii="Arial" w:hAnsi="Arial" w:cs="Arial"/>
        </w:rPr>
        <w:t xml:space="preserve"> interior using only lighting closest to a glazed façade or where it will make the premises most visible to potential customers. It can be done while the site is closed or, in the case of Merlin, during the period after it opens but there is little to no non-staff occupancy. The fact that the Merlin faces </w:t>
      </w:r>
      <w:r w:rsidR="00192759" w:rsidRPr="0020282C">
        <w:rPr>
          <w:rFonts w:ascii="Arial" w:hAnsi="Arial" w:cs="Arial"/>
        </w:rPr>
        <w:t>E</w:t>
      </w:r>
      <w:r w:rsidR="00D414DB" w:rsidRPr="0020282C">
        <w:rPr>
          <w:rFonts w:ascii="Arial" w:hAnsi="Arial" w:cs="Arial"/>
        </w:rPr>
        <w:t xml:space="preserve">ast also means that in the morning, </w:t>
      </w:r>
      <w:r w:rsidR="00192759" w:rsidRPr="0020282C">
        <w:rPr>
          <w:rFonts w:ascii="Arial" w:hAnsi="Arial" w:cs="Arial"/>
        </w:rPr>
        <w:t xml:space="preserve">using </w:t>
      </w:r>
      <w:r w:rsidR="00D414DB" w:rsidRPr="0020282C">
        <w:rPr>
          <w:rFonts w:ascii="Arial" w:hAnsi="Arial" w:cs="Arial"/>
        </w:rPr>
        <w:t>all 2</w:t>
      </w:r>
      <w:r w:rsidR="002E41E6" w:rsidRPr="0020282C">
        <w:rPr>
          <w:rFonts w:ascii="Arial" w:hAnsi="Arial" w:cs="Arial"/>
        </w:rPr>
        <w:t>1</w:t>
      </w:r>
      <w:r w:rsidR="00D414DB" w:rsidRPr="0020282C">
        <w:rPr>
          <w:rFonts w:ascii="Arial" w:hAnsi="Arial" w:cs="Arial"/>
        </w:rPr>
        <w:t xml:space="preserve"> downlighters </w:t>
      </w:r>
      <w:r w:rsidR="00192759" w:rsidRPr="0020282C">
        <w:rPr>
          <w:rFonts w:ascii="Arial" w:hAnsi="Arial" w:cs="Arial"/>
        </w:rPr>
        <w:t>is</w:t>
      </w:r>
      <w:r w:rsidR="00D414DB" w:rsidRPr="0020282C">
        <w:rPr>
          <w:rFonts w:ascii="Arial" w:hAnsi="Arial" w:cs="Arial"/>
        </w:rPr>
        <w:t xml:space="preserve"> excessive </w:t>
      </w:r>
      <w:r w:rsidR="00192759" w:rsidRPr="0020282C">
        <w:rPr>
          <w:rFonts w:ascii="Arial" w:hAnsi="Arial" w:cs="Arial"/>
        </w:rPr>
        <w:t>for</w:t>
      </w:r>
      <w:r w:rsidR="00D414DB" w:rsidRPr="0020282C">
        <w:rPr>
          <w:rFonts w:ascii="Arial" w:hAnsi="Arial" w:cs="Arial"/>
        </w:rPr>
        <w:t xml:space="preserve"> sufficiently illuminate the space. Using invite lighting in this space</w:t>
      </w:r>
      <w:r w:rsidR="00192759" w:rsidRPr="0020282C">
        <w:rPr>
          <w:rFonts w:ascii="Arial" w:hAnsi="Arial" w:cs="Arial"/>
        </w:rPr>
        <w:t xml:space="preserve"> would mean using either every light closest to the window, or perhaps every other light if suitable, to save even more energy.</w:t>
      </w:r>
    </w:p>
    <w:p w14:paraId="72C29E53" w14:textId="77777777" w:rsidR="00C32A00" w:rsidRPr="0020282C" w:rsidRDefault="00C32A00" w:rsidP="0020282C">
      <w:pPr>
        <w:keepNext/>
        <w:jc w:val="center"/>
        <w:rPr>
          <w:rFonts w:ascii="Arial" w:hAnsi="Arial" w:cs="Arial"/>
        </w:rPr>
      </w:pPr>
      <w:r w:rsidRPr="0020282C">
        <w:rPr>
          <w:rFonts w:ascii="Arial" w:hAnsi="Arial" w:cs="Arial"/>
          <w:noProof/>
        </w:rPr>
        <w:lastRenderedPageBreak/>
        <w:drawing>
          <wp:inline distT="0" distB="0" distL="0" distR="0" wp14:anchorId="4A1A9B5F" wp14:editId="2CD8F501">
            <wp:extent cx="3417375" cy="2466295"/>
            <wp:effectExtent l="0" t="0" r="0" b="0"/>
            <wp:docPr id="951379777" name="Picture 20" descr="Lighting Display Window Shop Window Store Window Front Stock 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ghting Display Window Shop Window Store Window Front Stock Image ..."/>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426596" cy="2472950"/>
                    </a:xfrm>
                    <a:prstGeom prst="rect">
                      <a:avLst/>
                    </a:prstGeom>
                    <a:noFill/>
                    <a:ln>
                      <a:noFill/>
                    </a:ln>
                  </pic:spPr>
                </pic:pic>
              </a:graphicData>
            </a:graphic>
          </wp:inline>
        </w:drawing>
      </w:r>
    </w:p>
    <w:p w14:paraId="7BBCF112" w14:textId="5B165223" w:rsidR="00C32A00" w:rsidRPr="0020282C" w:rsidRDefault="00C32A00" w:rsidP="0020282C">
      <w:pPr>
        <w:pStyle w:val="Caption"/>
        <w:spacing w:line="360" w:lineRule="auto"/>
        <w:jc w:val="center"/>
        <w:rPr>
          <w:rFonts w:ascii="Arial" w:hAnsi="Arial" w:cs="Arial"/>
        </w:rPr>
      </w:pPr>
      <w:bookmarkStart w:id="122" w:name="_Ref133331487"/>
      <w:bookmarkStart w:id="123" w:name="_Toc133530199"/>
      <w:bookmarkStart w:id="124" w:name="_Toc133533963"/>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464509">
        <w:rPr>
          <w:rFonts w:ascii="Arial" w:hAnsi="Arial" w:cs="Arial"/>
          <w:noProof/>
        </w:rPr>
        <w:t>36</w:t>
      </w:r>
      <w:r w:rsidR="00CB3C16" w:rsidRPr="0020282C">
        <w:rPr>
          <w:rFonts w:ascii="Arial" w:hAnsi="Arial" w:cs="Arial"/>
          <w:noProof/>
        </w:rPr>
        <w:fldChar w:fldCharType="end"/>
      </w:r>
      <w:r w:rsidRPr="0020282C">
        <w:rPr>
          <w:rFonts w:ascii="Arial" w:hAnsi="Arial" w:cs="Arial"/>
        </w:rPr>
        <w:t xml:space="preserve"> - Example of Invite Display Lighting at a Retail Store (source: dreamstime.com)</w:t>
      </w:r>
      <w:bookmarkEnd w:id="122"/>
      <w:bookmarkEnd w:id="123"/>
      <w:bookmarkEnd w:id="124"/>
    </w:p>
    <w:p w14:paraId="07E1C93B" w14:textId="77C427C6" w:rsidR="00730588" w:rsidRPr="0020282C" w:rsidRDefault="00C32A00" w:rsidP="0020282C">
      <w:pPr>
        <w:rPr>
          <w:rFonts w:ascii="Arial" w:hAnsi="Arial" w:cs="Arial"/>
        </w:rPr>
      </w:pPr>
      <w:r w:rsidRPr="0020282C">
        <w:rPr>
          <w:rFonts w:ascii="Arial" w:hAnsi="Arial" w:cs="Arial"/>
        </w:rPr>
        <w:fldChar w:fldCharType="begin"/>
      </w:r>
      <w:r w:rsidRPr="0020282C">
        <w:rPr>
          <w:rFonts w:ascii="Arial" w:hAnsi="Arial" w:cs="Arial"/>
        </w:rPr>
        <w:instrText xml:space="preserve"> REF _Ref133331487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Pr="0020282C">
        <w:rPr>
          <w:rFonts w:ascii="Arial" w:hAnsi="Arial" w:cs="Arial"/>
        </w:rPr>
        <w:t xml:space="preserve">Figure </w:t>
      </w:r>
      <w:r w:rsidRPr="0020282C">
        <w:rPr>
          <w:rFonts w:ascii="Arial" w:hAnsi="Arial" w:cs="Arial"/>
          <w:noProof/>
        </w:rPr>
        <w:t>23</w:t>
      </w:r>
      <w:r w:rsidRPr="0020282C">
        <w:rPr>
          <w:rFonts w:ascii="Arial" w:hAnsi="Arial" w:cs="Arial"/>
        </w:rPr>
        <w:t xml:space="preserve"> highlights</w:t>
      </w:r>
      <w:r w:rsidRPr="0020282C">
        <w:rPr>
          <w:rFonts w:ascii="Arial" w:hAnsi="Arial" w:cs="Arial"/>
        </w:rPr>
        <w:fldChar w:fldCharType="end"/>
      </w:r>
      <w:r w:rsidRPr="0020282C">
        <w:rPr>
          <w:rFonts w:ascii="Arial" w:hAnsi="Arial" w:cs="Arial"/>
        </w:rPr>
        <w:t xml:space="preserve"> invite lighting well, as the retail lot is shut, yet potential customers are still able to see the display area. This same principle could therefore be applied to Merlin at certain times each day. For example</w:t>
      </w:r>
      <w:r w:rsidR="002E41E6" w:rsidRPr="0020282C">
        <w:rPr>
          <w:rFonts w:ascii="Arial" w:hAnsi="Arial" w:cs="Arial"/>
        </w:rPr>
        <w:t xml:space="preserve">, from 6am (kitchen opening – 9am first students attend &amp; from 3pm – 6pm). Limiting the usage of the 21 downlighters each morning and evening to run the 7 that run alongside the Eastern façade would reduce the energy usage from those downlighters by two thirds. Assuming that this can be done for up to 6 hours per day 6 days per </w:t>
      </w:r>
      <w:r w:rsidR="004A19A5" w:rsidRPr="0020282C">
        <w:rPr>
          <w:rFonts w:ascii="Arial" w:hAnsi="Arial" w:cs="Arial"/>
        </w:rPr>
        <w:t>week and</w:t>
      </w:r>
      <w:r w:rsidR="002E41E6" w:rsidRPr="0020282C">
        <w:rPr>
          <w:rFonts w:ascii="Arial" w:hAnsi="Arial" w:cs="Arial"/>
        </w:rPr>
        <w:t xml:space="preserve"> using the same LED bulb wattage in </w:t>
      </w:r>
      <w:r w:rsidR="002E41E6" w:rsidRPr="0020282C">
        <w:rPr>
          <w:rFonts w:ascii="Arial" w:hAnsi="Arial" w:cs="Arial"/>
        </w:rPr>
        <w:fldChar w:fldCharType="begin"/>
      </w:r>
      <w:r w:rsidR="002E41E6" w:rsidRPr="0020282C">
        <w:rPr>
          <w:rFonts w:ascii="Arial" w:hAnsi="Arial" w:cs="Arial"/>
        </w:rPr>
        <w:instrText xml:space="preserve"> REF _Ref133311016 \h </w:instrText>
      </w:r>
      <w:r w:rsidR="0020282C">
        <w:rPr>
          <w:rFonts w:ascii="Arial" w:hAnsi="Arial" w:cs="Arial"/>
        </w:rPr>
        <w:instrText xml:space="preserve"> \* MERGEFORMAT </w:instrText>
      </w:r>
      <w:r w:rsidR="002E41E6" w:rsidRPr="0020282C">
        <w:rPr>
          <w:rFonts w:ascii="Arial" w:hAnsi="Arial" w:cs="Arial"/>
        </w:rPr>
      </w:r>
      <w:r w:rsidR="002E41E6" w:rsidRPr="0020282C">
        <w:rPr>
          <w:rFonts w:ascii="Arial" w:hAnsi="Arial" w:cs="Arial"/>
        </w:rPr>
        <w:fldChar w:fldCharType="separate"/>
      </w:r>
      <w:r w:rsidR="002E41E6" w:rsidRPr="0020282C">
        <w:rPr>
          <w:rFonts w:ascii="Arial" w:hAnsi="Arial" w:cs="Arial"/>
        </w:rPr>
        <w:t xml:space="preserve">Equation </w:t>
      </w:r>
      <w:r w:rsidR="002E41E6" w:rsidRPr="0020282C">
        <w:rPr>
          <w:rFonts w:ascii="Arial" w:hAnsi="Arial" w:cs="Arial"/>
          <w:noProof/>
        </w:rPr>
        <w:t>1 (12 W), each week during term time could save 6.05 kW</w:t>
      </w:r>
      <w:r w:rsidR="00730588" w:rsidRPr="0020282C">
        <w:rPr>
          <w:rFonts w:ascii="Arial" w:hAnsi="Arial" w:cs="Arial"/>
          <w:noProof/>
        </w:rPr>
        <w:t>h</w:t>
      </w:r>
      <w:r w:rsidR="002E41E6" w:rsidRPr="0020282C">
        <w:rPr>
          <w:rFonts w:ascii="Arial" w:hAnsi="Arial" w:cs="Arial"/>
          <w:noProof/>
        </w:rPr>
        <w:t xml:space="preserve"> per week just by introducing invite lighting. </w:t>
      </w:r>
      <w:r w:rsidR="002E41E6" w:rsidRPr="0020282C">
        <w:rPr>
          <w:rFonts w:ascii="Arial" w:hAnsi="Arial" w:cs="Arial"/>
        </w:rPr>
        <w:t xml:space="preserve"> </w:t>
      </w:r>
      <w:r w:rsidR="002E41E6" w:rsidRPr="0020282C">
        <w:rPr>
          <w:rFonts w:ascii="Arial" w:hAnsi="Arial" w:cs="Arial"/>
        </w:rPr>
        <w:fldChar w:fldCharType="end"/>
      </w:r>
      <w:r w:rsidR="002E41E6" w:rsidRPr="0020282C">
        <w:rPr>
          <w:rFonts w:ascii="Arial" w:hAnsi="Arial" w:cs="Arial"/>
        </w:rPr>
        <w:t xml:space="preserve"> </w:t>
      </w:r>
    </w:p>
    <w:p w14:paraId="39A3564C" w14:textId="15E08E50" w:rsidR="001F246D" w:rsidRPr="0020282C" w:rsidRDefault="001F246D" w:rsidP="0020282C">
      <w:pPr>
        <w:pStyle w:val="Heading3"/>
        <w:rPr>
          <w:rFonts w:ascii="Arial" w:hAnsi="Arial" w:cs="Arial"/>
        </w:rPr>
      </w:pPr>
      <w:bookmarkStart w:id="125" w:name="_Toc133572708"/>
      <w:r w:rsidRPr="0020282C">
        <w:rPr>
          <w:rFonts w:ascii="Arial" w:hAnsi="Arial" w:cs="Arial"/>
        </w:rPr>
        <w:t>Theatre Lighting</w:t>
      </w:r>
      <w:bookmarkEnd w:id="125"/>
    </w:p>
    <w:p w14:paraId="7AD63431" w14:textId="6DA54C4E" w:rsidR="00BE7060" w:rsidRPr="0020282C" w:rsidRDefault="001F246D" w:rsidP="0020282C">
      <w:pPr>
        <w:rPr>
          <w:rFonts w:ascii="Arial" w:hAnsi="Arial" w:cs="Arial"/>
        </w:rPr>
      </w:pPr>
      <w:r w:rsidRPr="0020282C">
        <w:rPr>
          <w:rFonts w:ascii="Arial" w:hAnsi="Arial" w:cs="Arial"/>
        </w:rPr>
        <w:t xml:space="preserve">LED bulbs offer a huge 91.58% heat emission coefficient </w:t>
      </w:r>
      <w:r w:rsidR="001F768C" w:rsidRPr="0020282C">
        <w:rPr>
          <w:rFonts w:ascii="Arial" w:hAnsi="Arial" w:cs="Arial"/>
        </w:rPr>
        <w:t>against incandescent bulbs at a much lower wattage, in the case of this source the LED bulbs wattage was 88W less than the incandescent</w:t>
      </w:r>
      <w:sdt>
        <w:sdtPr>
          <w:rPr>
            <w:rFonts w:ascii="Arial" w:hAnsi="Arial" w:cs="Arial"/>
          </w:rPr>
          <w:id w:val="940726113"/>
          <w:citation/>
        </w:sdtPr>
        <w:sdtEndPr/>
        <w:sdtContent>
          <w:r w:rsidR="001F768C" w:rsidRPr="0020282C">
            <w:rPr>
              <w:rFonts w:ascii="Arial" w:hAnsi="Arial" w:cs="Arial"/>
            </w:rPr>
            <w:fldChar w:fldCharType="begin"/>
          </w:r>
          <w:r w:rsidR="001F768C" w:rsidRPr="0020282C">
            <w:rPr>
              <w:rFonts w:ascii="Arial" w:hAnsi="Arial" w:cs="Arial"/>
            </w:rPr>
            <w:instrText xml:space="preserve"> CITATION Dar17 \l 2057 </w:instrText>
          </w:r>
          <w:r w:rsidR="001F768C"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(Suszanowicz, 2017)</w:t>
          </w:r>
          <w:r w:rsidR="001F768C" w:rsidRPr="0020282C">
            <w:rPr>
              <w:rFonts w:ascii="Arial" w:hAnsi="Arial" w:cs="Arial"/>
            </w:rPr>
            <w:fldChar w:fldCharType="end"/>
          </w:r>
        </w:sdtContent>
      </w:sdt>
      <w:r w:rsidR="001F768C" w:rsidRPr="0020282C">
        <w:rPr>
          <w:rFonts w:ascii="Arial" w:hAnsi="Arial" w:cs="Arial"/>
        </w:rPr>
        <w:t xml:space="preserve">. Assuming there are 20 stage lighting units in the Halliwell Theatre, switching all from incandescent to LED </w:t>
      </w:r>
      <w:r w:rsidR="00BE7060" w:rsidRPr="0020282C">
        <w:rPr>
          <w:rFonts w:ascii="Arial" w:hAnsi="Arial" w:cs="Arial"/>
        </w:rPr>
        <w:t>would require 17</w:t>
      </w:r>
      <w:r w:rsidR="00573431" w:rsidRPr="0020282C">
        <w:rPr>
          <w:rFonts w:ascii="Arial" w:hAnsi="Arial" w:cs="Arial"/>
        </w:rPr>
        <w:t>6</w:t>
      </w:r>
      <w:r w:rsidR="00BE7060" w:rsidRPr="0020282C">
        <w:rPr>
          <w:rFonts w:ascii="Arial" w:hAnsi="Arial" w:cs="Arial"/>
        </w:rPr>
        <w:t xml:space="preserve">0W less to power. </w:t>
      </w:r>
    </w:p>
    <w:p w14:paraId="21A0536A" w14:textId="77777777" w:rsidR="00263CE8" w:rsidRPr="0020282C" w:rsidRDefault="00263CE8" w:rsidP="0020282C">
      <w:pPr>
        <w:rPr>
          <w:rFonts w:ascii="Arial" w:hAnsi="Arial" w:cs="Arial"/>
        </w:rPr>
      </w:pPr>
    </w:p>
    <w:p w14:paraId="54DB0A5E" w14:textId="77777777" w:rsidR="00573431" w:rsidRPr="0020282C" w:rsidRDefault="00573431" w:rsidP="0020282C">
      <w:pPr>
        <w:rPr>
          <w:rFonts w:ascii="Arial" w:hAnsi="Arial" w:cs="Arial"/>
        </w:rPr>
      </w:pPr>
    </w:p>
    <w:p w14:paraId="412192C2" w14:textId="77777777" w:rsidR="00573431" w:rsidRPr="0020282C" w:rsidRDefault="00573431" w:rsidP="0020282C">
      <w:pPr>
        <w:rPr>
          <w:rFonts w:ascii="Arial" w:hAnsi="Arial" w:cs="Arial"/>
        </w:rPr>
      </w:pPr>
    </w:p>
    <w:p w14:paraId="41DB4B0A" w14:textId="77777777" w:rsidR="00573431" w:rsidRPr="0020282C" w:rsidRDefault="00573431" w:rsidP="0020282C">
      <w:pPr>
        <w:rPr>
          <w:rFonts w:ascii="Arial" w:hAnsi="Arial" w:cs="Arial"/>
        </w:rPr>
      </w:pPr>
    </w:p>
    <w:p w14:paraId="69A6762D" w14:textId="3B36C680" w:rsidR="002C1DBF" w:rsidRPr="0020282C" w:rsidRDefault="00573431" w:rsidP="0020282C">
      <w:pPr>
        <w:rPr>
          <w:rFonts w:ascii="Arial" w:hAnsi="Arial" w:cs="Arial"/>
        </w:rPr>
      </w:pPr>
      <w:r w:rsidRPr="0020282C">
        <w:rPr>
          <w:rFonts w:ascii="Arial" w:hAnsi="Arial" w:cs="Arial"/>
          <w:noProof/>
        </w:rPr>
        <w:lastRenderedPageBreak/>
        <mc:AlternateContent>
          <mc:Choice Requires="wps">
            <w:drawing>
              <wp:anchor distT="45720" distB="45720" distL="114300" distR="114300" simplePos="0" relativeHeight="251665408" behindDoc="0" locked="0" layoutInCell="1" allowOverlap="1" wp14:anchorId="79352939" wp14:editId="3473E846">
                <wp:simplePos x="0" y="0"/>
                <wp:positionH relativeFrom="margin">
                  <wp:align>left</wp:align>
                </wp:positionH>
                <wp:positionV relativeFrom="paragraph">
                  <wp:posOffset>341560</wp:posOffset>
                </wp:positionV>
                <wp:extent cx="6010910" cy="5106035"/>
                <wp:effectExtent l="0" t="0" r="27940" b="18415"/>
                <wp:wrapSquare wrapText="bothSides"/>
                <wp:docPr id="16460617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0910" cy="5106154"/>
                        </a:xfrm>
                        <a:prstGeom prst="rect">
                          <a:avLst/>
                        </a:prstGeom>
                        <a:solidFill>
                          <a:srgbClr val="FFFFFF"/>
                        </a:solidFill>
                        <a:ln w="9525">
                          <a:solidFill>
                            <a:srgbClr val="000000"/>
                          </a:solidFill>
                          <a:miter lim="800000"/>
                          <a:headEnd/>
                          <a:tailEnd/>
                        </a:ln>
                      </wps:spPr>
                      <wps:txbx>
                        <w:txbxContent>
                          <w:p w14:paraId="7BB67E37" w14:textId="5E258B50" w:rsidR="002C0844" w:rsidRPr="00573431" w:rsidRDefault="002C0844" w:rsidP="00263CE8">
                            <w:pPr>
                              <w:rPr>
                                <w:rFonts w:asciiTheme="minorHAnsi" w:eastAsiaTheme="minorEastAsia" w:hAnsiTheme="minorHAnsi"/>
                                <w:u w:val="single"/>
                              </w:rPr>
                            </w:pPr>
                            <w:r w:rsidRPr="00573431">
                              <w:rPr>
                                <w:rFonts w:asciiTheme="minorHAnsi" w:eastAsiaTheme="minorEastAsia" w:hAnsiTheme="minorHAnsi"/>
                                <w:u w:val="single"/>
                              </w:rPr>
                              <w:t>Energy Saved per Week by switching from incandescent stage lighting to LED lighting (estimate)</w:t>
                            </w:r>
                            <w:r w:rsidR="002C1DBF">
                              <w:rPr>
                                <w:rFonts w:asciiTheme="minorHAnsi" w:eastAsiaTheme="minorEastAsia" w:hAnsiTheme="minorHAnsi"/>
                                <w:u w:val="single"/>
                              </w:rPr>
                              <w:t>/kJ</w:t>
                            </w:r>
                            <w:r w:rsidRPr="00573431">
                              <w:rPr>
                                <w:rFonts w:asciiTheme="minorHAnsi" w:eastAsiaTheme="minorEastAsia" w:hAnsiTheme="minorHAnsi"/>
                                <w:u w:val="single"/>
                              </w:rPr>
                              <w:t>:</w:t>
                            </w:r>
                          </w:p>
                          <w:p w14:paraId="13D66869" w14:textId="640A56F2" w:rsidR="00815C2A" w:rsidRDefault="00815C2A" w:rsidP="00263CE8">
                            <m:oMathPara>
                              <m:oMath>
                                <m:r>
                                  <w:rPr>
                                    <w:rFonts w:ascii="Cambria Math" w:hAnsi="Cambria Math"/>
                                  </w:rPr>
                                  <m:t xml:space="preserve">Energy (Joules, J) = Power (Watts, W) x Time (Seconds, t) </m:t>
                                </m:r>
                              </m:oMath>
                            </m:oMathPara>
                          </w:p>
                          <w:p w14:paraId="68390126" w14:textId="2BADD29D" w:rsidR="00263CE8" w:rsidRPr="002C0844" w:rsidRDefault="002C0844" w:rsidP="00263CE8">
                            <w:pPr>
                              <w:rPr>
                                <w:rFonts w:ascii="Cambria Math" w:hAnsi="Cambria Math"/>
                                <w:oMath/>
                              </w:rPr>
                            </w:pPr>
                            <m:oMathPara>
                              <m:oMath>
                                <m:r>
                                  <w:rPr>
                                    <w:rFonts w:ascii="Cambria Math" w:hAnsi="Cambria Math"/>
                                  </w:rPr>
                                  <m:t>Power of 20 incandescent stage lights = 2000 W</m:t>
                                </m:r>
                              </m:oMath>
                            </m:oMathPara>
                          </w:p>
                          <w:p w14:paraId="29A87A48" w14:textId="57D82EF6" w:rsidR="00815C2A" w:rsidRPr="002C0844" w:rsidRDefault="002C0844" w:rsidP="00263CE8">
                            <w:pPr>
                              <w:rPr>
                                <w:rFonts w:ascii="Cambria Math" w:hAnsi="Cambria Math"/>
                                <w:oMath/>
                              </w:rPr>
                            </w:pPr>
                            <m:oMathPara>
                              <m:oMath>
                                <m:r>
                                  <w:rPr>
                                    <w:rFonts w:ascii="Cambria Math" w:hAnsi="Cambria Math"/>
                                  </w:rPr>
                                  <m:t>Power of 20 LED stage lights = 240 W</m:t>
                                </m:r>
                              </m:oMath>
                            </m:oMathPara>
                          </w:p>
                          <w:p w14:paraId="19385FF0" w14:textId="077B128F" w:rsidR="00815C2A" w:rsidRPr="002C0844" w:rsidRDefault="002C0844" w:rsidP="00263CE8">
                            <w:pPr>
                              <w:rPr>
                                <w:rFonts w:ascii="Cambria Math" w:hAnsi="Cambria Math"/>
                                <w:oMath/>
                              </w:rPr>
                            </w:pPr>
                            <m:oMathPara>
                              <m:oMath>
                                <m:r>
                                  <w:rPr>
                                    <w:rFonts w:ascii="Cambria Math" w:hAnsi="Cambria Math"/>
                                  </w:rPr>
                                  <m:t>Power Difference = 2000 – 240</m:t>
                                </m:r>
                              </m:oMath>
                            </m:oMathPara>
                          </w:p>
                          <w:p w14:paraId="41D1792E" w14:textId="37D5CB6E" w:rsidR="00815C2A" w:rsidRPr="002C0844" w:rsidRDefault="002C0844" w:rsidP="00263CE8">
                            <w:pPr>
                              <w:rPr>
                                <w:rFonts w:ascii="Cambria Math" w:hAnsi="Cambria Math"/>
                                <w:oMath/>
                              </w:rPr>
                            </w:pPr>
                            <m:oMathPara>
                              <m:oMath>
                                <m:r>
                                  <w:rPr>
                                    <w:rFonts w:ascii="Cambria Math" w:hAnsi="Cambria Math"/>
                                  </w:rPr>
                                  <m:t>= 1760 W</m:t>
                                </m:r>
                              </m:oMath>
                            </m:oMathPara>
                          </w:p>
                          <w:p w14:paraId="52F6F756" w14:textId="6F8C2C67" w:rsidR="002C0844" w:rsidRPr="002C0844" w:rsidRDefault="002C0844" w:rsidP="00263CE8">
                            <w:pPr>
                              <w:rPr>
                                <w:rFonts w:ascii="Cambria Math" w:hAnsi="Cambria Math"/>
                                <w:oMath/>
                              </w:rPr>
                            </w:pPr>
                            <m:oMathPara>
                              <m:oMath>
                                <m:r>
                                  <w:rPr>
                                    <w:rFonts w:ascii="Cambria Math" w:hAnsi="Cambria Math"/>
                                  </w:rPr>
                                  <m:t xml:space="preserve">Time = 4 x 3600 </m:t>
                                </m:r>
                              </m:oMath>
                            </m:oMathPara>
                          </w:p>
                          <w:p w14:paraId="5682C1C6" w14:textId="5FE55096" w:rsidR="00815C2A" w:rsidRPr="002C0844" w:rsidRDefault="002C0844" w:rsidP="00263CE8">
                            <w:pPr>
                              <w:rPr>
                                <w:rFonts w:ascii="Cambria Math" w:hAnsi="Cambria Math"/>
                                <w:oMath/>
                              </w:rPr>
                            </w:pPr>
                            <m:oMathPara>
                              <m:oMath>
                                <m:r>
                                  <w:rPr>
                                    <w:rFonts w:ascii="Cambria Math" w:hAnsi="Cambria Math"/>
                                  </w:rPr>
                                  <m:t>= 14400 s</m:t>
                                </m:r>
                              </m:oMath>
                            </m:oMathPara>
                          </w:p>
                          <w:p w14:paraId="3E1B049D" w14:textId="394E2D79" w:rsidR="00263CE8" w:rsidRPr="002C0844" w:rsidRDefault="002C0844" w:rsidP="00263CE8">
                            <w:pPr>
                              <w:rPr>
                                <w:rFonts w:ascii="Cambria Math" w:hAnsi="Cambria Math"/>
                                <w:oMath/>
                              </w:rPr>
                            </w:pPr>
                            <m:oMathPara>
                              <m:oMath>
                                <m:r>
                                  <w:rPr>
                                    <w:rFonts w:ascii="Cambria Math" w:hAnsi="Cambria Math"/>
                                  </w:rPr>
                                  <m:t>Energy Saving per Week = 1760 x 14400</m:t>
                                </m:r>
                              </m:oMath>
                            </m:oMathPara>
                          </w:p>
                          <w:p w14:paraId="26633C52" w14:textId="2E604549" w:rsidR="00573431" w:rsidRPr="00573431" w:rsidRDefault="002C0844" w:rsidP="00263CE8">
                            <w:pPr>
                              <w:rPr>
                                <w:rFonts w:eastAsiaTheme="minorEastAsia"/>
                                <w:b/>
                                <w:bCs/>
                              </w:rPr>
                            </w:pPr>
                            <m:oMathPara>
                              <m:oMath>
                                <m:r>
                                  <m:rPr>
                                    <m:sty m:val="bi"/>
                                  </m:rPr>
                                  <w:rPr>
                                    <w:rFonts w:ascii="Cambria Math" w:hAnsi="Cambria Math"/>
                                  </w:rPr>
                                  <m:t>= 253.344 kJ</m:t>
                                </m:r>
                              </m:oMath>
                            </m:oMathPara>
                          </w:p>
                          <w:p w14:paraId="7117378A" w14:textId="15DF0451" w:rsidR="00573431" w:rsidRDefault="00573431" w:rsidP="00263CE8">
                            <w:pPr>
                              <w:rPr>
                                <w:rFonts w:eastAsiaTheme="minorEastAsia"/>
                                <w:b/>
                                <w:bCs/>
                              </w:rPr>
                            </w:pPr>
                            <w:r>
                              <w:rPr>
                                <w:rFonts w:eastAsiaTheme="minorEastAsia"/>
                                <w:b/>
                                <w:bCs/>
                              </w:rPr>
                              <w:t>Assumptions:</w:t>
                            </w:r>
                          </w:p>
                          <w:p w14:paraId="7385833F" w14:textId="73F93A03" w:rsidR="00573431" w:rsidRDefault="00573431" w:rsidP="00573431">
                            <w:pPr>
                              <w:pStyle w:val="ListParagraph"/>
                              <w:numPr>
                                <w:ilvl w:val="0"/>
                                <w:numId w:val="31"/>
                              </w:numPr>
                              <w:rPr>
                                <w:rFonts w:eastAsiaTheme="minorEastAsia"/>
                                <w:b/>
                                <w:bCs/>
                              </w:rPr>
                            </w:pPr>
                            <w:r>
                              <w:rPr>
                                <w:rFonts w:eastAsiaTheme="minorEastAsia"/>
                                <w:b/>
                                <w:bCs/>
                              </w:rPr>
                              <w:t>20 Stage lights used in Theatre</w:t>
                            </w:r>
                          </w:p>
                          <w:p w14:paraId="3F20A783" w14:textId="034ECA51" w:rsidR="00573431" w:rsidRDefault="00573431" w:rsidP="00573431">
                            <w:pPr>
                              <w:pStyle w:val="ListParagraph"/>
                              <w:numPr>
                                <w:ilvl w:val="0"/>
                                <w:numId w:val="31"/>
                              </w:numPr>
                              <w:rPr>
                                <w:rFonts w:eastAsiaTheme="minorEastAsia"/>
                                <w:b/>
                                <w:bCs/>
                              </w:rPr>
                            </w:pPr>
                            <w:r>
                              <w:rPr>
                                <w:rFonts w:eastAsiaTheme="minorEastAsia"/>
                                <w:b/>
                                <w:bCs/>
                              </w:rPr>
                              <w:t>Stage Lighting is used 4 hours per week on average</w:t>
                            </w:r>
                          </w:p>
                          <w:p w14:paraId="1C510F18" w14:textId="3207067E" w:rsidR="00573431" w:rsidRPr="00573431" w:rsidRDefault="00573431" w:rsidP="00573431">
                            <w:pPr>
                              <w:pStyle w:val="ListParagraph"/>
                              <w:numPr>
                                <w:ilvl w:val="0"/>
                                <w:numId w:val="31"/>
                              </w:numPr>
                              <w:rPr>
                                <w:rFonts w:eastAsiaTheme="minorEastAsia"/>
                                <w:b/>
                                <w:bCs/>
                              </w:rPr>
                            </w:pPr>
                            <w:r>
                              <w:rPr>
                                <w:rFonts w:eastAsiaTheme="minorEastAsia"/>
                                <w:b/>
                                <w:bCs/>
                              </w:rPr>
                              <w:t xml:space="preserve">Current lighting used is Incandescent bulbs with 100 W power, LED alternative is 12 W </w:t>
                            </w:r>
                            <w:sdt>
                              <w:sdtPr>
                                <w:rPr>
                                  <w:rFonts w:eastAsiaTheme="minorEastAsia"/>
                                  <w:b/>
                                  <w:bCs/>
                                </w:rPr>
                                <w:id w:val="-910462025"/>
                                <w:citation/>
                              </w:sdtPr>
                              <w:sdtEndPr/>
                              <w:sdtContent>
                                <w:r>
                                  <w:rPr>
                                    <w:rFonts w:eastAsiaTheme="minorEastAsia"/>
                                    <w:b/>
                                    <w:bCs/>
                                  </w:rPr>
                                  <w:fldChar w:fldCharType="begin"/>
                                </w:r>
                                <w:r>
                                  <w:rPr>
                                    <w:rFonts w:eastAsiaTheme="minorEastAsia"/>
                                    <w:b/>
                                    <w:bCs/>
                                  </w:rPr>
                                  <w:instrText xml:space="preserve"> CITATION Dar17 \l 2057 </w:instrText>
                                </w:r>
                                <w:r>
                                  <w:rPr>
                                    <w:rFonts w:eastAsiaTheme="minorEastAsia"/>
                                    <w:b/>
                                    <w:bCs/>
                                  </w:rPr>
                                  <w:fldChar w:fldCharType="separate"/>
                                </w:r>
                                <w:r w:rsidR="009120D3" w:rsidRPr="009120D3">
                                  <w:rPr>
                                    <w:rFonts w:eastAsiaTheme="minorEastAsia"/>
                                    <w:noProof/>
                                  </w:rPr>
                                  <w:t>(Suszanowicz, 2017)</w:t>
                                </w:r>
                                <w:r>
                                  <w:rPr>
                                    <w:rFonts w:eastAsiaTheme="minorEastAsia"/>
                                    <w:b/>
                                    <w:bCs/>
                                  </w:rPr>
                                  <w:fldChar w:fldCharType="end"/>
                                </w:r>
                              </w:sdtContent>
                            </w:sdt>
                          </w:p>
                          <w:p w14:paraId="74E7CBFE" w14:textId="77777777" w:rsidR="002C0844" w:rsidRDefault="002C0844" w:rsidP="00263C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352939" id="_x0000_s1027" type="#_x0000_t202" style="position:absolute;margin-left:0;margin-top:26.9pt;width:473.3pt;height:402.0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">
                <v:textbox>
                  <w:txbxContent>
                    <w:p w14:paraId="7BB67E37" w14:textId="5E258B50" w:rsidR="002C0844" w:rsidRPr="00573431" w:rsidRDefault="002C0844" w:rsidP="00263CE8">
                      <w:pPr>
                        <w:rPr>
                          <w:rFonts w:asciiTheme="minorHAnsi" w:eastAsiaTheme="minorEastAsia" w:hAnsiTheme="minorHAnsi"/>
                          <w:u w:val="single"/>
                        </w:rPr>
                      </w:pPr>
                      <w:r w:rsidRPr="00573431">
                        <w:rPr>
                          <w:rFonts w:asciiTheme="minorHAnsi" w:eastAsiaTheme="minorEastAsia" w:hAnsiTheme="minorHAnsi"/>
                          <w:u w:val="single"/>
                        </w:rPr>
                        <w:t>Energy Saved per Week by switching from incandescent stage lighting to LED lighting (estimate)</w:t>
                      </w:r>
                      <w:r w:rsidR="002C1DBF">
                        <w:rPr>
                          <w:rFonts w:asciiTheme="minorHAnsi" w:eastAsiaTheme="minorEastAsia" w:hAnsiTheme="minorHAnsi"/>
                          <w:u w:val="single"/>
                        </w:rPr>
                        <w:t>/kJ</w:t>
                      </w:r>
                      <w:r w:rsidRPr="00573431">
                        <w:rPr>
                          <w:rFonts w:asciiTheme="minorHAnsi" w:eastAsiaTheme="minorEastAsia" w:hAnsiTheme="minorHAnsi"/>
                          <w:u w:val="single"/>
                        </w:rPr>
                        <w:t>:</w:t>
                      </w:r>
                    </w:p>
                    <w:p w14:paraId="13D66869" w14:textId="640A56F2" w:rsidR="00815C2A" w:rsidRDefault="00815C2A" w:rsidP="00263CE8">
                      <m:oMathPara>
                        <m:oMath>
                          <m:r>
                            <w:rPr>
                              <w:rFonts w:ascii="Cambria Math" w:hAnsi="Cambria Math"/>
                            </w:rPr>
                            <m:t xml:space="preserve">Energy (Joules, J) = Power (Watts, W) x Time (Seconds, t) </m:t>
                          </m:r>
                        </m:oMath>
                      </m:oMathPara>
                    </w:p>
                    <w:p w14:paraId="68390126" w14:textId="2BADD29D" w:rsidR="00263CE8" w:rsidRPr="002C0844" w:rsidRDefault="002C0844" w:rsidP="00263CE8">
                      <w:pPr>
                        <w:rPr>
                          <w:rFonts w:ascii="Cambria Math" w:hAnsi="Cambria Math"/>
                          <w:oMath/>
                        </w:rPr>
                      </w:pPr>
                      <m:oMathPara>
                        <m:oMath>
                          <m:r>
                            <w:rPr>
                              <w:rFonts w:ascii="Cambria Math" w:hAnsi="Cambria Math"/>
                            </w:rPr>
                            <m:t>Power of 20 incandescent stage lights = 2000 W</m:t>
                          </m:r>
                        </m:oMath>
                      </m:oMathPara>
                    </w:p>
                    <w:p w14:paraId="29A87A48" w14:textId="57D82EF6" w:rsidR="00815C2A" w:rsidRPr="002C0844" w:rsidRDefault="002C0844" w:rsidP="00263CE8">
                      <w:pPr>
                        <w:rPr>
                          <w:rFonts w:ascii="Cambria Math" w:hAnsi="Cambria Math"/>
                          <w:oMath/>
                        </w:rPr>
                      </w:pPr>
                      <m:oMathPara>
                        <m:oMath>
                          <m:r>
                            <w:rPr>
                              <w:rFonts w:ascii="Cambria Math" w:hAnsi="Cambria Math"/>
                            </w:rPr>
                            <m:t>Power of 20 LED stage lights = 240 W</m:t>
                          </m:r>
                        </m:oMath>
                      </m:oMathPara>
                    </w:p>
                    <w:p w14:paraId="19385FF0" w14:textId="077B128F" w:rsidR="00815C2A" w:rsidRPr="002C0844" w:rsidRDefault="002C0844" w:rsidP="00263CE8">
                      <w:pPr>
                        <w:rPr>
                          <w:rFonts w:ascii="Cambria Math" w:hAnsi="Cambria Math"/>
                          <w:oMath/>
                        </w:rPr>
                      </w:pPr>
                      <m:oMathPara>
                        <m:oMath>
                          <m:r>
                            <w:rPr>
                              <w:rFonts w:ascii="Cambria Math" w:hAnsi="Cambria Math"/>
                            </w:rPr>
                            <m:t>Power Difference = 2000 – 240</m:t>
                          </m:r>
                        </m:oMath>
                      </m:oMathPara>
                    </w:p>
                    <w:p w14:paraId="41D1792E" w14:textId="37D5CB6E" w:rsidR="00815C2A" w:rsidRPr="002C0844" w:rsidRDefault="002C0844" w:rsidP="00263CE8">
                      <w:pPr>
                        <w:rPr>
                          <w:rFonts w:ascii="Cambria Math" w:hAnsi="Cambria Math"/>
                          <w:oMath/>
                        </w:rPr>
                      </w:pPr>
                      <m:oMathPara>
                        <m:oMath>
                          <m:r>
                            <w:rPr>
                              <w:rFonts w:ascii="Cambria Math" w:hAnsi="Cambria Math"/>
                            </w:rPr>
                            <m:t>= 1760 W</m:t>
                          </m:r>
                        </m:oMath>
                      </m:oMathPara>
                    </w:p>
                    <w:p w14:paraId="52F6F756" w14:textId="6F8C2C67" w:rsidR="002C0844" w:rsidRPr="002C0844" w:rsidRDefault="002C0844" w:rsidP="00263CE8">
                      <w:pPr>
                        <w:rPr>
                          <w:rFonts w:ascii="Cambria Math" w:hAnsi="Cambria Math"/>
                          <w:oMath/>
                        </w:rPr>
                      </w:pPr>
                      <m:oMathPara>
                        <m:oMath>
                          <m:r>
                            <w:rPr>
                              <w:rFonts w:ascii="Cambria Math" w:hAnsi="Cambria Math"/>
                            </w:rPr>
                            <m:t xml:space="preserve">Time = 4 x 3600 </m:t>
                          </m:r>
                        </m:oMath>
                      </m:oMathPara>
                    </w:p>
                    <w:p w14:paraId="5682C1C6" w14:textId="5FE55096" w:rsidR="00815C2A" w:rsidRPr="002C0844" w:rsidRDefault="002C0844" w:rsidP="00263CE8">
                      <w:pPr>
                        <w:rPr>
                          <w:rFonts w:ascii="Cambria Math" w:hAnsi="Cambria Math"/>
                          <w:oMath/>
                        </w:rPr>
                      </w:pPr>
                      <m:oMathPara>
                        <m:oMath>
                          <m:r>
                            <w:rPr>
                              <w:rFonts w:ascii="Cambria Math" w:hAnsi="Cambria Math"/>
                            </w:rPr>
                            <m:t>= 14400 s</m:t>
                          </m:r>
                        </m:oMath>
                      </m:oMathPara>
                    </w:p>
                    <w:p w14:paraId="3E1B049D" w14:textId="394E2D79" w:rsidR="00263CE8" w:rsidRPr="002C0844" w:rsidRDefault="002C0844" w:rsidP="00263CE8">
                      <w:pPr>
                        <w:rPr>
                          <w:rFonts w:ascii="Cambria Math" w:hAnsi="Cambria Math"/>
                          <w:oMath/>
                        </w:rPr>
                      </w:pPr>
                      <m:oMathPara>
                        <m:oMath>
                          <m:r>
                            <w:rPr>
                              <w:rFonts w:ascii="Cambria Math" w:hAnsi="Cambria Math"/>
                            </w:rPr>
                            <m:t>Energy Saving per Week = 1760 x 14400</m:t>
                          </m:r>
                        </m:oMath>
                      </m:oMathPara>
                    </w:p>
                    <w:p w14:paraId="26633C52" w14:textId="2E604549" w:rsidR="00573431" w:rsidRPr="00573431" w:rsidRDefault="002C0844" w:rsidP="00263CE8">
                      <w:pPr>
                        <w:rPr>
                          <w:rFonts w:eastAsiaTheme="minorEastAsia"/>
                          <w:b/>
                          <w:bCs/>
                        </w:rPr>
                      </w:pPr>
                      <m:oMathPara>
                        <m:oMath>
                          <m:r>
                            <m:rPr>
                              <m:sty m:val="bi"/>
                            </m:rPr>
                            <w:rPr>
                              <w:rFonts w:ascii="Cambria Math" w:hAnsi="Cambria Math"/>
                            </w:rPr>
                            <m:t>= 253.344 kJ</m:t>
                          </m:r>
                        </m:oMath>
                      </m:oMathPara>
                    </w:p>
                    <w:p w14:paraId="7117378A" w14:textId="15DF0451" w:rsidR="00573431" w:rsidRDefault="00573431" w:rsidP="00263CE8">
                      <w:pPr>
                        <w:rPr>
                          <w:rFonts w:eastAsiaTheme="minorEastAsia"/>
                          <w:b/>
                          <w:bCs/>
                        </w:rPr>
                      </w:pPr>
                      <w:r>
                        <w:rPr>
                          <w:rFonts w:eastAsiaTheme="minorEastAsia"/>
                          <w:b/>
                          <w:bCs/>
                        </w:rPr>
                        <w:t>Assumptions:</w:t>
                      </w:r>
                    </w:p>
                    <w:p w14:paraId="7385833F" w14:textId="73F93A03" w:rsidR="00573431" w:rsidRDefault="00573431" w:rsidP="00573431">
                      <w:pPr>
                        <w:pStyle w:val="ListParagraph"/>
                        <w:numPr>
                          <w:ilvl w:val="0"/>
                          <w:numId w:val="31"/>
                        </w:numPr>
                        <w:rPr>
                          <w:rFonts w:eastAsiaTheme="minorEastAsia"/>
                          <w:b/>
                          <w:bCs/>
                        </w:rPr>
                      </w:pPr>
                      <w:r>
                        <w:rPr>
                          <w:rFonts w:eastAsiaTheme="minorEastAsia"/>
                          <w:b/>
                          <w:bCs/>
                        </w:rPr>
                        <w:t>20 Stage lights used in Theatre</w:t>
                      </w:r>
                    </w:p>
                    <w:p w14:paraId="3F20A783" w14:textId="034ECA51" w:rsidR="00573431" w:rsidRDefault="00573431" w:rsidP="00573431">
                      <w:pPr>
                        <w:pStyle w:val="ListParagraph"/>
                        <w:numPr>
                          <w:ilvl w:val="0"/>
                          <w:numId w:val="31"/>
                        </w:numPr>
                        <w:rPr>
                          <w:rFonts w:eastAsiaTheme="minorEastAsia"/>
                          <w:b/>
                          <w:bCs/>
                        </w:rPr>
                      </w:pPr>
                      <w:r>
                        <w:rPr>
                          <w:rFonts w:eastAsiaTheme="minorEastAsia"/>
                          <w:b/>
                          <w:bCs/>
                        </w:rPr>
                        <w:t>Stage Lighting is used 4 hours per week on average</w:t>
                      </w:r>
                    </w:p>
                    <w:p w14:paraId="1C510F18" w14:textId="3207067E" w:rsidR="00573431" w:rsidRPr="00573431" w:rsidRDefault="00573431" w:rsidP="00573431">
                      <w:pPr>
                        <w:pStyle w:val="ListParagraph"/>
                        <w:numPr>
                          <w:ilvl w:val="0"/>
                          <w:numId w:val="31"/>
                        </w:numPr>
                        <w:rPr>
                          <w:rFonts w:eastAsiaTheme="minorEastAsia"/>
                          <w:b/>
                          <w:bCs/>
                        </w:rPr>
                      </w:pPr>
                      <w:r>
                        <w:rPr>
                          <w:rFonts w:eastAsiaTheme="minorEastAsia"/>
                          <w:b/>
                          <w:bCs/>
                        </w:rPr>
                        <w:t xml:space="preserve">Current lighting used is Incandescent bulbs with 100 W power, LED alternative is 12 W </w:t>
                      </w:r>
                      <w:sdt>
                        <w:sdtPr>
                          <w:rPr>
                            <w:rFonts w:eastAsiaTheme="minorEastAsia"/>
                            <w:b/>
                            <w:bCs/>
                          </w:rPr>
                          <w:id w:val="-910462025"/>
                          <w:citation/>
                        </w:sdtPr>
                        <w:sdtEndPr/>
                        <w:sdtContent>
                          <w:r>
                            <w:rPr>
                              <w:rFonts w:eastAsiaTheme="minorEastAsia"/>
                              <w:b/>
                              <w:bCs/>
                            </w:rPr>
                            <w:fldChar w:fldCharType="begin"/>
                          </w:r>
                          <w:r>
                            <w:rPr>
                              <w:rFonts w:eastAsiaTheme="minorEastAsia"/>
                              <w:b/>
                              <w:bCs/>
                            </w:rPr>
                            <w:instrText xml:space="preserve"> CITATION Dar17 \l 2057 </w:instrText>
                          </w:r>
                          <w:r>
                            <w:rPr>
                              <w:rFonts w:eastAsiaTheme="minorEastAsia"/>
                              <w:b/>
                              <w:bCs/>
                            </w:rPr>
                            <w:fldChar w:fldCharType="separate"/>
                          </w:r>
                          <w:r w:rsidR="009120D3" w:rsidRPr="009120D3">
                            <w:rPr>
                              <w:rFonts w:eastAsiaTheme="minorEastAsia"/>
                              <w:noProof/>
                            </w:rPr>
                            <w:t>(Suszanowicz, 2017)</w:t>
                          </w:r>
                          <w:r>
                            <w:rPr>
                              <w:rFonts w:eastAsiaTheme="minorEastAsia"/>
                              <w:b/>
                              <w:bCs/>
                            </w:rPr>
                            <w:fldChar w:fldCharType="end"/>
                          </w:r>
                        </w:sdtContent>
                      </w:sdt>
                    </w:p>
                    <w:p w14:paraId="74E7CBFE" w14:textId="77777777" w:rsidR="002C0844" w:rsidRDefault="002C0844" w:rsidP="00263CE8"/>
                  </w:txbxContent>
                </v:textbox>
                <w10:wrap type="square" anchorx="margin"/>
              </v:shape>
            </w:pict>
          </mc:Fallback>
        </mc:AlternateContent>
      </w:r>
      <w:r w:rsidRPr="0020282C">
        <w:rPr>
          <w:rFonts w:ascii="Arial" w:hAnsi="Arial" w:cs="Arial"/>
          <w:noProof/>
        </w:rPr>
        <mc:AlternateContent>
          <mc:Choice Requires="wps">
            <w:drawing>
              <wp:anchor distT="0" distB="0" distL="114300" distR="114300" simplePos="0" relativeHeight="251667456" behindDoc="0" locked="0" layoutInCell="1" allowOverlap="1" wp14:anchorId="55D873E1" wp14:editId="2AE57D32">
                <wp:simplePos x="0" y="0"/>
                <wp:positionH relativeFrom="margin">
                  <wp:align>left</wp:align>
                </wp:positionH>
                <wp:positionV relativeFrom="paragraph">
                  <wp:posOffset>535</wp:posOffset>
                </wp:positionV>
                <wp:extent cx="6010910" cy="253365"/>
                <wp:effectExtent l="0" t="0" r="8890" b="0"/>
                <wp:wrapSquare wrapText="bothSides"/>
                <wp:docPr id="600598851" name="Text Box 1"/>
                <wp:cNvGraphicFramePr/>
                <a:graphic xmlns:a="http://schemas.openxmlformats.org/drawingml/2006/main">
                  <a:graphicData uri="http://schemas.microsoft.com/office/word/2010/wordprocessingShape">
                    <wps:wsp>
                      <wps:cNvSpPr txBox="1"/>
                      <wps:spPr>
                        <a:xfrm>
                          <a:off x="0" y="0"/>
                          <a:ext cx="6010910" cy="253365"/>
                        </a:xfrm>
                        <a:prstGeom prst="rect">
                          <a:avLst/>
                        </a:prstGeom>
                        <a:solidFill>
                          <a:prstClr val="white"/>
                        </a:solidFill>
                        <a:ln>
                          <a:noFill/>
                        </a:ln>
                      </wps:spPr>
                      <wps:txbx>
                        <w:txbxContent>
                          <w:p w14:paraId="2AB05508" w14:textId="687DB0BC" w:rsidR="00573431" w:rsidRDefault="00573431" w:rsidP="00573431">
                            <w:pPr>
                              <w:pStyle w:val="Caption"/>
                              <w:jc w:val="center"/>
                            </w:pPr>
                            <w:bookmarkStart w:id="126" w:name="_Ref133311016"/>
                            <w:r>
                              <w:t xml:space="preserve">Equation </w:t>
                            </w:r>
                            <w:r w:rsidR="00B91824">
                              <w:fldChar w:fldCharType="begin"/>
                            </w:r>
                            <w:r w:rsidR="00B91824">
                              <w:instrText xml:space="preserve"> SEQ Equation \* ARABIC </w:instrText>
                            </w:r>
                            <w:r w:rsidR="00B91824">
                              <w:fldChar w:fldCharType="separate"/>
                            </w:r>
                            <w:r w:rsidR="00567342">
                              <w:rPr>
                                <w:noProof/>
                              </w:rPr>
                              <w:t>1</w:t>
                            </w:r>
                            <w:r w:rsidR="00B91824">
                              <w:rPr>
                                <w:noProof/>
                              </w:rPr>
                              <w:fldChar w:fldCharType="end"/>
                            </w:r>
                            <w:r>
                              <w:t xml:space="preserve"> - Estimated Energy Saving per Week</w:t>
                            </w:r>
                            <w:r w:rsidR="00567342">
                              <w:t>/kJ</w:t>
                            </w:r>
                            <w:r>
                              <w:t xml:space="preserve"> in Halliwell Theatre with Stage Lighting Change (source: author)</w:t>
                            </w:r>
                            <w:bookmarkEnd w:id="126"/>
                          </w:p>
                          <w:p w14:paraId="078B6A27" w14:textId="77777777" w:rsidR="00573431" w:rsidRDefault="00573431" w:rsidP="00573431"/>
                          <w:p w14:paraId="21562374" w14:textId="77777777" w:rsidR="00573431" w:rsidRDefault="00573431" w:rsidP="00573431"/>
                          <w:p w14:paraId="4DC839A6" w14:textId="77777777" w:rsidR="00573431" w:rsidRDefault="00573431" w:rsidP="00573431"/>
                          <w:p w14:paraId="7B902861" w14:textId="77777777" w:rsidR="00573431" w:rsidRDefault="00573431" w:rsidP="00573431"/>
                          <w:p w14:paraId="50CD9498" w14:textId="77777777" w:rsidR="00573431" w:rsidRDefault="00573431" w:rsidP="00573431"/>
                          <w:p w14:paraId="66DB47DE" w14:textId="77777777" w:rsidR="00573431" w:rsidRDefault="00573431" w:rsidP="00573431"/>
                          <w:p w14:paraId="72F865EC" w14:textId="77777777" w:rsidR="00573431" w:rsidRDefault="00573431" w:rsidP="00573431"/>
                          <w:p w14:paraId="2B87E62E" w14:textId="77777777" w:rsidR="00573431" w:rsidRDefault="00573431" w:rsidP="00573431"/>
                          <w:p w14:paraId="7754E4D2" w14:textId="77777777" w:rsidR="00573431" w:rsidRDefault="00573431" w:rsidP="00573431"/>
                          <w:p w14:paraId="0CD33DCE" w14:textId="77777777" w:rsidR="00573431" w:rsidRDefault="00573431" w:rsidP="00573431"/>
                          <w:p w14:paraId="79FB638D" w14:textId="77777777" w:rsidR="00573431" w:rsidRPr="00573431" w:rsidRDefault="00573431" w:rsidP="00573431"/>
                          <w:p w14:paraId="69122418" w14:textId="77777777" w:rsidR="00573431" w:rsidRDefault="00573431" w:rsidP="00573431"/>
                          <w:p w14:paraId="221BDF24" w14:textId="77777777" w:rsidR="00573431" w:rsidRPr="00573431" w:rsidRDefault="00573431" w:rsidP="0057343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D873E1" id="Text Box 1" o:spid="_x0000_s1028" type="#_x0000_t202" style="position:absolute;margin-left:0;margin-top:.05pt;width:473.3pt;height:19.95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" stroked="f">
                <v:textbox inset="0,0,0,0">
                  <w:txbxContent>
                    <w:p w14:paraId="2AB05508" w14:textId="687DB0BC" w:rsidR="00573431" w:rsidRDefault="00573431" w:rsidP="00573431">
                      <w:pPr>
                        <w:pStyle w:val="Caption"/>
                        <w:jc w:val="center"/>
                      </w:pPr>
                      <w:bookmarkStart w:id="127" w:name="_Ref133311016"/>
                      <w:r>
                        <w:t xml:space="preserve">Equation </w:t>
                      </w:r>
                      <w:r w:rsidR="00B91824">
                        <w:fldChar w:fldCharType="begin"/>
                      </w:r>
                      <w:r w:rsidR="00B91824">
                        <w:instrText xml:space="preserve"> SEQ Equation \* ARABIC </w:instrText>
                      </w:r>
                      <w:r w:rsidR="00B91824">
                        <w:fldChar w:fldCharType="separate"/>
                      </w:r>
                      <w:r w:rsidR="00567342">
                        <w:rPr>
                          <w:noProof/>
                        </w:rPr>
                        <w:t>1</w:t>
                      </w:r>
                      <w:r w:rsidR="00B91824">
                        <w:rPr>
                          <w:noProof/>
                        </w:rPr>
                        <w:fldChar w:fldCharType="end"/>
                      </w:r>
                      <w:r>
                        <w:t xml:space="preserve"> - Estimated Energy Saving per Week</w:t>
                      </w:r>
                      <w:r w:rsidR="00567342">
                        <w:t>/kJ</w:t>
                      </w:r>
                      <w:r>
                        <w:t xml:space="preserve"> in Halliwell Theatre with Stage Lighting Change (source: author)</w:t>
                      </w:r>
                      <w:bookmarkEnd w:id="127"/>
                    </w:p>
                    <w:p w14:paraId="078B6A27" w14:textId="77777777" w:rsidR="00573431" w:rsidRDefault="00573431" w:rsidP="00573431"/>
                    <w:p w14:paraId="21562374" w14:textId="77777777" w:rsidR="00573431" w:rsidRDefault="00573431" w:rsidP="00573431"/>
                    <w:p w14:paraId="4DC839A6" w14:textId="77777777" w:rsidR="00573431" w:rsidRDefault="00573431" w:rsidP="00573431"/>
                    <w:p w14:paraId="7B902861" w14:textId="77777777" w:rsidR="00573431" w:rsidRDefault="00573431" w:rsidP="00573431"/>
                    <w:p w14:paraId="50CD9498" w14:textId="77777777" w:rsidR="00573431" w:rsidRDefault="00573431" w:rsidP="00573431"/>
                    <w:p w14:paraId="66DB47DE" w14:textId="77777777" w:rsidR="00573431" w:rsidRDefault="00573431" w:rsidP="00573431"/>
                    <w:p w14:paraId="72F865EC" w14:textId="77777777" w:rsidR="00573431" w:rsidRDefault="00573431" w:rsidP="00573431"/>
                    <w:p w14:paraId="2B87E62E" w14:textId="77777777" w:rsidR="00573431" w:rsidRDefault="00573431" w:rsidP="00573431"/>
                    <w:p w14:paraId="7754E4D2" w14:textId="77777777" w:rsidR="00573431" w:rsidRDefault="00573431" w:rsidP="00573431"/>
                    <w:p w14:paraId="0CD33DCE" w14:textId="77777777" w:rsidR="00573431" w:rsidRDefault="00573431" w:rsidP="00573431"/>
                    <w:p w14:paraId="79FB638D" w14:textId="77777777" w:rsidR="00573431" w:rsidRPr="00573431" w:rsidRDefault="00573431" w:rsidP="00573431"/>
                    <w:p w14:paraId="69122418" w14:textId="77777777" w:rsidR="00573431" w:rsidRDefault="00573431" w:rsidP="00573431"/>
                    <w:p w14:paraId="221BDF24" w14:textId="77777777" w:rsidR="00573431" w:rsidRPr="00573431" w:rsidRDefault="00573431" w:rsidP="00573431"/>
                  </w:txbxContent>
                </v:textbox>
                <w10:wrap type="square" anchorx="margin"/>
              </v:shape>
            </w:pict>
          </mc:Fallback>
        </mc:AlternateContent>
      </w:r>
      <w:r w:rsidR="002C1DBF" w:rsidRPr="0020282C">
        <w:rPr>
          <w:rFonts w:ascii="Arial" w:hAnsi="Arial" w:cs="Arial"/>
        </w:rPr>
        <w:fldChar w:fldCharType="begin"/>
      </w:r>
      <w:r w:rsidR="002C1DBF" w:rsidRPr="0020282C">
        <w:rPr>
          <w:rFonts w:ascii="Arial" w:hAnsi="Arial" w:cs="Arial"/>
        </w:rPr>
        <w:instrText xml:space="preserve"> REF _Ref133311016 \h </w:instrText>
      </w:r>
      <w:r w:rsidR="0020282C">
        <w:rPr>
          <w:rFonts w:ascii="Arial" w:hAnsi="Arial" w:cs="Arial"/>
        </w:rPr>
        <w:instrText xml:space="preserve"> \* MERGEFORMAT </w:instrText>
      </w:r>
      <w:r w:rsidR="002C1DBF" w:rsidRPr="0020282C">
        <w:rPr>
          <w:rFonts w:ascii="Arial" w:hAnsi="Arial" w:cs="Arial"/>
        </w:rPr>
      </w:r>
      <w:r w:rsidR="002C1DBF" w:rsidRPr="0020282C">
        <w:rPr>
          <w:rFonts w:ascii="Arial" w:hAnsi="Arial" w:cs="Arial"/>
        </w:rPr>
        <w:fldChar w:fldCharType="separate"/>
      </w:r>
      <w:r w:rsidR="002C1DBF" w:rsidRPr="0020282C">
        <w:rPr>
          <w:rFonts w:ascii="Arial" w:hAnsi="Arial" w:cs="Arial"/>
        </w:rPr>
        <w:t xml:space="preserve">Equation </w:t>
      </w:r>
      <w:r w:rsidR="002C1DBF" w:rsidRPr="0020282C">
        <w:rPr>
          <w:rFonts w:ascii="Arial" w:hAnsi="Arial" w:cs="Arial"/>
          <w:noProof/>
        </w:rPr>
        <w:t>1</w:t>
      </w:r>
      <w:r w:rsidR="002C1DBF" w:rsidRPr="0020282C">
        <w:rPr>
          <w:rFonts w:ascii="Arial" w:hAnsi="Arial" w:cs="Arial"/>
        </w:rPr>
        <w:t xml:space="preserve"> shows</w:t>
      </w:r>
      <w:r w:rsidR="002C1DBF" w:rsidRPr="0020282C">
        <w:rPr>
          <w:rFonts w:ascii="Arial" w:hAnsi="Arial" w:cs="Arial"/>
        </w:rPr>
        <w:fldChar w:fldCharType="end"/>
      </w:r>
      <w:r w:rsidR="002C1DBF" w:rsidRPr="0020282C">
        <w:rPr>
          <w:rFonts w:ascii="Arial" w:hAnsi="Arial" w:cs="Arial"/>
        </w:rPr>
        <w:t xml:space="preserve"> the estimated energy savings by switching theatre lighting in Halliwell to LED bulbs, if such changes have not been made already. It shows </w:t>
      </w:r>
      <w:proofErr w:type="spellStart"/>
      <w:proofErr w:type="gramStart"/>
      <w:r w:rsidR="002C1DBF" w:rsidRPr="0020282C">
        <w:rPr>
          <w:rFonts w:ascii="Arial" w:hAnsi="Arial" w:cs="Arial"/>
        </w:rPr>
        <w:t>a</w:t>
      </w:r>
      <w:proofErr w:type="spellEnd"/>
      <w:proofErr w:type="gramEnd"/>
      <w:r w:rsidR="002C1DBF" w:rsidRPr="0020282C">
        <w:rPr>
          <w:rFonts w:ascii="Arial" w:hAnsi="Arial" w:cs="Arial"/>
        </w:rPr>
        <w:t xml:space="preserve"> estimated weekly energy saving of 253.34 kJ. Over the course of one year that could save 13,173.89 kJ, providing the theatre lighting runs at an average of four hours per week for the entire year. To compare this with the data gathered from </w:t>
      </w:r>
      <w:proofErr w:type="spellStart"/>
      <w:r w:rsidR="002C1DBF" w:rsidRPr="0020282C">
        <w:rPr>
          <w:rFonts w:ascii="Arial" w:hAnsi="Arial" w:cs="Arial"/>
        </w:rPr>
        <w:t>esight</w:t>
      </w:r>
      <w:proofErr w:type="spellEnd"/>
      <w:r w:rsidR="002C1DBF" w:rsidRPr="0020282C">
        <w:rPr>
          <w:rFonts w:ascii="Arial" w:hAnsi="Arial" w:cs="Arial"/>
        </w:rPr>
        <w:t xml:space="preserve">, this energy must be converted into kWh. </w:t>
      </w:r>
    </w:p>
    <w:p w14:paraId="1DA1C5F5" w14:textId="77777777" w:rsidR="00EA487F" w:rsidRPr="0020282C" w:rsidRDefault="00EA487F" w:rsidP="0020282C">
      <w:pPr>
        <w:rPr>
          <w:rFonts w:ascii="Arial" w:hAnsi="Arial" w:cs="Arial"/>
        </w:rPr>
      </w:pPr>
    </w:p>
    <w:p w14:paraId="2A12D51D" w14:textId="5C089CB6" w:rsidR="00573431" w:rsidRPr="0020282C" w:rsidRDefault="00EA487F" w:rsidP="0020282C">
      <w:pPr>
        <w:rPr>
          <w:rFonts w:ascii="Arial" w:hAnsi="Arial" w:cs="Arial"/>
        </w:rPr>
      </w:pPr>
      <w:r w:rsidRPr="0020282C">
        <w:rPr>
          <w:rFonts w:ascii="Arial" w:hAnsi="Arial" w:cs="Arial"/>
          <w:noProof/>
        </w:rPr>
        <w:lastRenderedPageBreak/>
        <mc:AlternateContent>
          <mc:Choice Requires="wps">
            <w:drawing>
              <wp:anchor distT="0" distB="0" distL="114300" distR="114300" simplePos="0" relativeHeight="251671552" behindDoc="0" locked="0" layoutInCell="1" allowOverlap="1" wp14:anchorId="38047560" wp14:editId="7F7FADAC">
                <wp:simplePos x="0" y="0"/>
                <wp:positionH relativeFrom="margin">
                  <wp:align>left</wp:align>
                </wp:positionH>
                <wp:positionV relativeFrom="paragraph">
                  <wp:posOffset>0</wp:posOffset>
                </wp:positionV>
                <wp:extent cx="6029325" cy="271145"/>
                <wp:effectExtent l="0" t="0" r="9525" b="0"/>
                <wp:wrapSquare wrapText="bothSides"/>
                <wp:docPr id="330333889" name="Text Box 1"/>
                <wp:cNvGraphicFramePr/>
                <a:graphic xmlns:a="http://schemas.openxmlformats.org/drawingml/2006/main">
                  <a:graphicData uri="http://schemas.microsoft.com/office/word/2010/wordprocessingShape">
                    <wps:wsp>
                      <wps:cNvSpPr txBox="1"/>
                      <wps:spPr>
                        <a:xfrm>
                          <a:off x="0" y="0"/>
                          <a:ext cx="6029325" cy="271145"/>
                        </a:xfrm>
                        <a:prstGeom prst="rect">
                          <a:avLst/>
                        </a:prstGeom>
                        <a:solidFill>
                          <a:prstClr val="white"/>
                        </a:solidFill>
                        <a:ln>
                          <a:noFill/>
                        </a:ln>
                      </wps:spPr>
                      <wps:txbx>
                        <w:txbxContent>
                          <w:p w14:paraId="2BFF05AF" w14:textId="452E9E44" w:rsidR="00567342" w:rsidRPr="00A77F5E" w:rsidRDefault="00567342" w:rsidP="0064428F">
                            <w:pPr>
                              <w:pStyle w:val="Caption"/>
                              <w:jc w:val="center"/>
                              <w:rPr>
                                <w:noProof/>
                              </w:rPr>
                            </w:pPr>
                            <w:bookmarkStart w:id="128" w:name="_Ref133314309"/>
                            <w:r>
                              <w:t xml:space="preserve">Equation </w:t>
                            </w:r>
                            <w:r w:rsidR="00B91824">
                              <w:fldChar w:fldCharType="begin"/>
                            </w:r>
                            <w:r w:rsidR="00B91824">
                              <w:instrText xml:space="preserve"> SEQ Equation \* ARABIC </w:instrText>
                            </w:r>
                            <w:r w:rsidR="00B91824">
                              <w:fldChar w:fldCharType="separate"/>
                            </w:r>
                            <w:r>
                              <w:rPr>
                                <w:noProof/>
                              </w:rPr>
                              <w:t>2</w:t>
                            </w:r>
                            <w:r w:rsidR="00B91824">
                              <w:rPr>
                                <w:noProof/>
                              </w:rPr>
                              <w:fldChar w:fldCharType="end"/>
                            </w:r>
                            <w:r>
                              <w:t xml:space="preserve"> -</w:t>
                            </w:r>
                            <w:r w:rsidRPr="002011B4">
                              <w:t xml:space="preserve"> Estimated Energy Saving per Week/k</w:t>
                            </w:r>
                            <w:r>
                              <w:t>Wh</w:t>
                            </w:r>
                            <w:r w:rsidRPr="002011B4">
                              <w:t xml:space="preserve"> in Halliwell Theatre with Stage Lighting Change (source: author)</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047560" id="_x0000_s1029" type="#_x0000_t202" style="position:absolute;margin-left:0;margin-top:0;width:474.75pt;height:21.35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" stroked="f">
                <v:textbox inset="0,0,0,0">
                  <w:txbxContent>
                    <w:p w14:paraId="2BFF05AF" w14:textId="452E9E44" w:rsidR="00567342" w:rsidRPr="00A77F5E" w:rsidRDefault="00567342" w:rsidP="0064428F">
                      <w:pPr>
                        <w:pStyle w:val="Caption"/>
                        <w:jc w:val="center"/>
                        <w:rPr>
                          <w:noProof/>
                        </w:rPr>
                      </w:pPr>
                      <w:bookmarkStart w:id="129" w:name="_Ref133314309"/>
                      <w:r>
                        <w:t xml:space="preserve">Equation </w:t>
                      </w:r>
                      <w:r w:rsidR="00B91824">
                        <w:fldChar w:fldCharType="begin"/>
                      </w:r>
                      <w:r w:rsidR="00B91824">
                        <w:instrText xml:space="preserve"> SEQ Equation \* ARABIC </w:instrText>
                      </w:r>
                      <w:r w:rsidR="00B91824">
                        <w:fldChar w:fldCharType="separate"/>
                      </w:r>
                      <w:r>
                        <w:rPr>
                          <w:noProof/>
                        </w:rPr>
                        <w:t>2</w:t>
                      </w:r>
                      <w:r w:rsidR="00B91824">
                        <w:rPr>
                          <w:noProof/>
                        </w:rPr>
                        <w:fldChar w:fldCharType="end"/>
                      </w:r>
                      <w:r>
                        <w:t xml:space="preserve"> -</w:t>
                      </w:r>
                      <w:r w:rsidRPr="002011B4">
                        <w:t xml:space="preserve"> Estimated Energy Saving per Week/k</w:t>
                      </w:r>
                      <w:r>
                        <w:t>Wh</w:t>
                      </w:r>
                      <w:r w:rsidRPr="002011B4">
                        <w:t xml:space="preserve"> in Halliwell Theatre with Stage Lighting Change (source: author)</w:t>
                      </w:r>
                      <w:bookmarkEnd w:id="129"/>
                    </w:p>
                  </w:txbxContent>
                </v:textbox>
                <w10:wrap type="square" anchorx="margin"/>
              </v:shape>
            </w:pict>
          </mc:Fallback>
        </mc:AlternateContent>
      </w:r>
      <w:r w:rsidRPr="0020282C">
        <w:rPr>
          <w:rFonts w:ascii="Arial" w:hAnsi="Arial" w:cs="Arial"/>
          <w:noProof/>
        </w:rPr>
        <mc:AlternateContent>
          <mc:Choice Requires="wps">
            <w:drawing>
              <wp:anchor distT="45720" distB="45720" distL="114300" distR="114300" simplePos="0" relativeHeight="251669504" behindDoc="0" locked="0" layoutInCell="1" allowOverlap="1" wp14:anchorId="0DC5B3F5" wp14:editId="4BD7F969">
                <wp:simplePos x="0" y="0"/>
                <wp:positionH relativeFrom="margin">
                  <wp:align>left</wp:align>
                </wp:positionH>
                <wp:positionV relativeFrom="paragraph">
                  <wp:posOffset>334481</wp:posOffset>
                </wp:positionV>
                <wp:extent cx="6029325" cy="1593215"/>
                <wp:effectExtent l="0" t="0" r="28575" b="26035"/>
                <wp:wrapSquare wrapText="bothSides"/>
                <wp:docPr id="7652984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1593215"/>
                        </a:xfrm>
                        <a:prstGeom prst="rect">
                          <a:avLst/>
                        </a:prstGeom>
                        <a:solidFill>
                          <a:srgbClr val="FFFFFF"/>
                        </a:solidFill>
                        <a:ln w="9525">
                          <a:solidFill>
                            <a:srgbClr val="000000"/>
                          </a:solidFill>
                          <a:miter lim="800000"/>
                          <a:headEnd/>
                          <a:tailEnd/>
                        </a:ln>
                      </wps:spPr>
                      <wps:txbx>
                        <w:txbxContent>
                          <w:p w14:paraId="287C1A02" w14:textId="62D83259" w:rsidR="00567342" w:rsidRDefault="00567342" w:rsidP="00567342">
                            <w:pPr>
                              <w:rPr>
                                <w:rFonts w:asciiTheme="minorHAnsi" w:eastAsiaTheme="minorEastAsia" w:hAnsiTheme="minorHAnsi"/>
                                <w:u w:val="single"/>
                              </w:rPr>
                            </w:pPr>
                            <w:r w:rsidRPr="002C1DBF">
                              <w:rPr>
                                <w:u w:val="single"/>
                              </w:rPr>
                              <w:t xml:space="preserve">Power </w:t>
                            </w:r>
                            <w:r w:rsidRPr="002C1DBF">
                              <w:rPr>
                                <w:rFonts w:asciiTheme="minorHAnsi" w:eastAsiaTheme="minorEastAsia" w:hAnsiTheme="minorHAnsi"/>
                                <w:u w:val="single"/>
                              </w:rPr>
                              <w:t>Saved per Week by switching from incandescent stage lighting to LED lighting (estimate)/k</w:t>
                            </w:r>
                            <w:r>
                              <w:rPr>
                                <w:rFonts w:asciiTheme="minorHAnsi" w:eastAsiaTheme="minorEastAsia" w:hAnsiTheme="minorHAnsi"/>
                                <w:u w:val="single"/>
                              </w:rPr>
                              <w:t>Wh</w:t>
                            </w:r>
                            <w:r w:rsidRPr="002C1DBF">
                              <w:rPr>
                                <w:rFonts w:asciiTheme="minorHAnsi" w:eastAsiaTheme="minorEastAsia" w:hAnsiTheme="minorHAnsi"/>
                                <w:u w:val="single"/>
                              </w:rPr>
                              <w:t>:</w:t>
                            </w:r>
                          </w:p>
                          <w:p w14:paraId="3BFE93D8"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Energy (Joules, J) / 3600000 = kWh </m:t>
                                </m:r>
                              </m:oMath>
                            </m:oMathPara>
                          </w:p>
                          <w:p w14:paraId="307AAC7F"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Energy Saving per Week = 13173888 / 3600000 </m:t>
                                </m:r>
                              </m:oMath>
                            </m:oMathPara>
                          </w:p>
                          <w:p w14:paraId="6D38549B"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 </m:t>
                                </m:r>
                                <m:r>
                                  <m:rPr>
                                    <m:sty m:val="bi"/>
                                  </m:rPr>
                                  <w:rPr>
                                    <w:rFonts w:ascii="Cambria Math" w:eastAsiaTheme="minorEastAsia" w:hAnsi="Cambria Math"/>
                                  </w:rPr>
                                  <m:t>3.66 kWh</m:t>
                                </m:r>
                              </m:oMath>
                            </m:oMathPara>
                          </w:p>
                          <w:p w14:paraId="0B2534BC" w14:textId="5725DE91" w:rsidR="00567342" w:rsidRDefault="0056734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5B3F5" id="_x0000_s1030" type="#_x0000_t202" style="position:absolute;margin-left:0;margin-top:26.35pt;width:474.75pt;height:125.4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">
                <v:textbox>
                  <w:txbxContent>
                    <w:p w14:paraId="287C1A02" w14:textId="62D83259" w:rsidR="00567342" w:rsidRDefault="00567342" w:rsidP="00567342">
                      <w:pPr>
                        <w:rPr>
                          <w:rFonts w:asciiTheme="minorHAnsi" w:eastAsiaTheme="minorEastAsia" w:hAnsiTheme="minorHAnsi"/>
                          <w:u w:val="single"/>
                        </w:rPr>
                      </w:pPr>
                      <w:r w:rsidRPr="002C1DBF">
                        <w:rPr>
                          <w:u w:val="single"/>
                        </w:rPr>
                        <w:t xml:space="preserve">Power </w:t>
                      </w:r>
                      <w:r w:rsidRPr="002C1DBF">
                        <w:rPr>
                          <w:rFonts w:asciiTheme="minorHAnsi" w:eastAsiaTheme="minorEastAsia" w:hAnsiTheme="minorHAnsi"/>
                          <w:u w:val="single"/>
                        </w:rPr>
                        <w:t>Saved per Week by switching from incandescent stage lighting to LED lighting (estimate)/k</w:t>
                      </w:r>
                      <w:r>
                        <w:rPr>
                          <w:rFonts w:asciiTheme="minorHAnsi" w:eastAsiaTheme="minorEastAsia" w:hAnsiTheme="minorHAnsi"/>
                          <w:u w:val="single"/>
                        </w:rPr>
                        <w:t>Wh</w:t>
                      </w:r>
                      <w:r w:rsidRPr="002C1DBF">
                        <w:rPr>
                          <w:rFonts w:asciiTheme="minorHAnsi" w:eastAsiaTheme="minorEastAsia" w:hAnsiTheme="minorHAnsi"/>
                          <w:u w:val="single"/>
                        </w:rPr>
                        <w:t>:</w:t>
                      </w:r>
                    </w:p>
                    <w:p w14:paraId="3BFE93D8"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Energy (Joules, J) / 3600000 = kWh </m:t>
                          </m:r>
                        </m:oMath>
                      </m:oMathPara>
                    </w:p>
                    <w:p w14:paraId="307AAC7F"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Energy Saving per Week = 13173888 / 3600000 </m:t>
                          </m:r>
                        </m:oMath>
                      </m:oMathPara>
                    </w:p>
                    <w:p w14:paraId="6D38549B" w14:textId="77777777" w:rsidR="00567342" w:rsidRPr="00567342" w:rsidRDefault="00567342" w:rsidP="00567342">
                      <w:pPr>
                        <w:rPr>
                          <w:rFonts w:ascii="Cambria Math" w:eastAsiaTheme="minorEastAsia" w:hAnsi="Cambria Math"/>
                          <w:oMath/>
                        </w:rPr>
                      </w:pPr>
                      <m:oMathPara>
                        <m:oMath>
                          <m:r>
                            <w:rPr>
                              <w:rFonts w:ascii="Cambria Math" w:eastAsiaTheme="minorEastAsia" w:hAnsi="Cambria Math"/>
                            </w:rPr>
                            <m:t xml:space="preserve">= </m:t>
                          </m:r>
                          <m:r>
                            <m:rPr>
                              <m:sty m:val="bi"/>
                            </m:rPr>
                            <w:rPr>
                              <w:rFonts w:ascii="Cambria Math" w:eastAsiaTheme="minorEastAsia" w:hAnsi="Cambria Math"/>
                            </w:rPr>
                            <m:t>3.66 kWh</m:t>
                          </m:r>
                        </m:oMath>
                      </m:oMathPara>
                    </w:p>
                    <w:p w14:paraId="0B2534BC" w14:textId="5725DE91" w:rsidR="00567342" w:rsidRDefault="00567342"/>
                  </w:txbxContent>
                </v:textbox>
                <w10:wrap type="square" anchorx="margin"/>
              </v:shape>
            </w:pict>
          </mc:Fallback>
        </mc:AlternateContent>
      </w:r>
      <w:r w:rsidRPr="0020282C">
        <w:rPr>
          <w:rFonts w:ascii="Arial" w:hAnsi="Arial" w:cs="Arial"/>
        </w:rPr>
        <w:t xml:space="preserve">The 3.66 kWh reduction in energy per week in </w:t>
      </w:r>
      <w:r w:rsidRPr="0020282C">
        <w:rPr>
          <w:rFonts w:ascii="Arial" w:hAnsi="Arial" w:cs="Arial"/>
        </w:rPr>
        <w:fldChar w:fldCharType="begin"/>
      </w:r>
      <w:r w:rsidRPr="0020282C">
        <w:rPr>
          <w:rFonts w:ascii="Arial" w:hAnsi="Arial" w:cs="Arial"/>
        </w:rPr>
        <w:instrText xml:space="preserve"> REF _Ref133314309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Pr="0020282C">
        <w:rPr>
          <w:rFonts w:ascii="Arial" w:hAnsi="Arial" w:cs="Arial"/>
        </w:rPr>
        <w:t xml:space="preserve">Equation </w:t>
      </w:r>
      <w:r w:rsidRPr="0020282C">
        <w:rPr>
          <w:rFonts w:ascii="Arial" w:hAnsi="Arial" w:cs="Arial"/>
          <w:noProof/>
        </w:rPr>
        <w:t>2</w:t>
      </w:r>
      <w:r w:rsidRPr="0020282C">
        <w:rPr>
          <w:rFonts w:ascii="Arial" w:hAnsi="Arial" w:cs="Arial"/>
        </w:rPr>
        <w:t xml:space="preserve"> </w:t>
      </w:r>
      <w:r w:rsidRPr="0020282C">
        <w:rPr>
          <w:rFonts w:ascii="Arial" w:hAnsi="Arial" w:cs="Arial"/>
        </w:rPr>
        <w:fldChar w:fldCharType="end"/>
      </w:r>
      <w:r w:rsidRPr="0020282C">
        <w:rPr>
          <w:rFonts w:ascii="Arial" w:hAnsi="Arial" w:cs="Arial"/>
        </w:rPr>
        <w:t xml:space="preserve">indicates a good chunk of weekly energy can be saved by using LED stage lighting in the theatre. To highlight this, taking the graph shown in </w:t>
      </w:r>
      <w:r w:rsidRPr="0020282C">
        <w:rPr>
          <w:rFonts w:ascii="Arial" w:hAnsi="Arial" w:cs="Arial"/>
        </w:rPr>
        <w:fldChar w:fldCharType="begin"/>
      </w:r>
      <w:r w:rsidRPr="0020282C">
        <w:rPr>
          <w:rFonts w:ascii="Arial" w:hAnsi="Arial" w:cs="Arial"/>
        </w:rPr>
        <w:instrText xml:space="preserve"> REF _Ref133314393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Pr="0020282C">
        <w:rPr>
          <w:rFonts w:ascii="Arial" w:hAnsi="Arial" w:cs="Arial"/>
        </w:rPr>
        <w:t xml:space="preserve">Figure </w:t>
      </w:r>
      <w:r w:rsidRPr="0020282C">
        <w:rPr>
          <w:rFonts w:ascii="Arial" w:hAnsi="Arial" w:cs="Arial"/>
          <w:noProof/>
        </w:rPr>
        <w:t>22</w:t>
      </w:r>
      <w:r w:rsidRPr="0020282C">
        <w:rPr>
          <w:rFonts w:ascii="Arial" w:hAnsi="Arial" w:cs="Arial"/>
        </w:rPr>
        <w:fldChar w:fldCharType="end"/>
      </w:r>
      <w:r w:rsidRPr="0020282C">
        <w:rPr>
          <w:rFonts w:ascii="Arial" w:hAnsi="Arial" w:cs="Arial"/>
        </w:rPr>
        <w:t xml:space="preserve"> </w:t>
      </w:r>
      <w:r w:rsidR="00C01C95" w:rsidRPr="0020282C">
        <w:rPr>
          <w:rFonts w:ascii="Arial" w:hAnsi="Arial" w:cs="Arial"/>
        </w:rPr>
        <w:t xml:space="preserve">and showing it against the potential saving highlights the extent of implementing just one change. </w:t>
      </w:r>
    </w:p>
    <w:p w14:paraId="15DA86DF" w14:textId="0448C7B6" w:rsidR="00D03FBA" w:rsidRPr="0020282C" w:rsidRDefault="00D03FBA" w:rsidP="0020282C">
      <w:pPr>
        <w:spacing w:after="0"/>
        <w:jc w:val="center"/>
        <w:rPr>
          <w:rFonts w:ascii="Arial" w:eastAsia="Times New Roman" w:hAnsi="Arial" w:cs="Arial"/>
          <w:sz w:val="24"/>
          <w:szCs w:val="24"/>
          <w:lang w:eastAsia="en-GB"/>
        </w:rPr>
      </w:pPr>
      <w:r w:rsidRPr="0020282C">
        <w:rPr>
          <w:rFonts w:ascii="Arial" w:hAnsi="Arial" w:cs="Arial"/>
          <w:noProof/>
        </w:rPr>
        <w:drawing>
          <wp:inline distT="0" distB="0" distL="0" distR="0" wp14:anchorId="5961BE9E" wp14:editId="51F4E098">
            <wp:extent cx="5172502" cy="3112656"/>
            <wp:effectExtent l="0" t="0" r="0" b="0"/>
            <wp:docPr id="1393712220"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12220" name="Picture 2" descr="Chart, line char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180752" cy="3117621"/>
                    </a:xfrm>
                    <a:prstGeom prst="rect">
                      <a:avLst/>
                    </a:prstGeom>
                    <a:noFill/>
                    <a:ln>
                      <a:noFill/>
                    </a:ln>
                  </pic:spPr>
                </pic:pic>
              </a:graphicData>
            </a:graphic>
          </wp:inline>
        </w:drawing>
      </w:r>
    </w:p>
    <w:p w14:paraId="6CF4FC4A" w14:textId="546478BA" w:rsidR="00C01C95" w:rsidRPr="0020282C" w:rsidRDefault="00C01C95" w:rsidP="0020282C">
      <w:pPr>
        <w:keepNext/>
        <w:jc w:val="center"/>
        <w:rPr>
          <w:rFonts w:ascii="Arial" w:hAnsi="Arial" w:cs="Arial"/>
        </w:rPr>
      </w:pPr>
    </w:p>
    <w:p w14:paraId="4BF661F2" w14:textId="58E4CC93" w:rsidR="00C01C95" w:rsidRPr="0020282C" w:rsidRDefault="00C01C95" w:rsidP="0020282C">
      <w:pPr>
        <w:pStyle w:val="Caption"/>
        <w:spacing w:line="360" w:lineRule="auto"/>
        <w:jc w:val="center"/>
        <w:rPr>
          <w:rFonts w:ascii="Arial" w:hAnsi="Arial" w:cs="Arial"/>
        </w:rPr>
      </w:pPr>
      <w:bookmarkStart w:id="130" w:name="_Ref133315158"/>
      <w:bookmarkStart w:id="131" w:name="_Toc133530200"/>
      <w:bookmarkStart w:id="132" w:name="_Toc133533964"/>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464509">
        <w:rPr>
          <w:rFonts w:ascii="Arial" w:hAnsi="Arial" w:cs="Arial"/>
          <w:noProof/>
        </w:rPr>
        <w:t>37</w:t>
      </w:r>
      <w:r w:rsidR="00CB3C16" w:rsidRPr="0020282C">
        <w:rPr>
          <w:rFonts w:ascii="Arial" w:hAnsi="Arial" w:cs="Arial"/>
          <w:noProof/>
        </w:rPr>
        <w:fldChar w:fldCharType="end"/>
      </w:r>
      <w:r w:rsidRPr="0020282C">
        <w:rPr>
          <w:rFonts w:ascii="Arial" w:hAnsi="Arial" w:cs="Arial"/>
        </w:rPr>
        <w:t xml:space="preserve"> - Halliwell Electricity Graph with Integrated Energy Saving Estimate (source: author)</w:t>
      </w:r>
      <w:bookmarkEnd w:id="130"/>
      <w:bookmarkEnd w:id="131"/>
      <w:bookmarkEnd w:id="132"/>
    </w:p>
    <w:p w14:paraId="0E2F8805" w14:textId="71BA2BBD" w:rsidR="00C01C95" w:rsidRPr="0020282C" w:rsidRDefault="008C7CF5" w:rsidP="0020282C">
      <w:pPr>
        <w:rPr>
          <w:rFonts w:ascii="Arial" w:hAnsi="Arial" w:cs="Arial"/>
        </w:rPr>
      </w:pPr>
      <w:r w:rsidRPr="0020282C">
        <w:rPr>
          <w:rFonts w:ascii="Arial" w:hAnsi="Arial" w:cs="Arial"/>
        </w:rPr>
        <w:t xml:space="preserve">The </w:t>
      </w:r>
      <w:r w:rsidR="004968CF" w:rsidRPr="0020282C">
        <w:rPr>
          <w:rFonts w:ascii="Arial" w:hAnsi="Arial" w:cs="Arial"/>
        </w:rPr>
        <w:t xml:space="preserve">above graph in </w:t>
      </w:r>
      <w:r w:rsidR="004968CF" w:rsidRPr="0020282C">
        <w:rPr>
          <w:rFonts w:ascii="Arial" w:hAnsi="Arial" w:cs="Arial"/>
        </w:rPr>
        <w:fldChar w:fldCharType="begin"/>
      </w:r>
      <w:r w:rsidR="004968CF" w:rsidRPr="0020282C">
        <w:rPr>
          <w:rFonts w:ascii="Arial" w:hAnsi="Arial" w:cs="Arial"/>
        </w:rPr>
        <w:instrText xml:space="preserve"> REF _Ref133315158 \h </w:instrText>
      </w:r>
      <w:r w:rsidR="0020282C">
        <w:rPr>
          <w:rFonts w:ascii="Arial" w:hAnsi="Arial" w:cs="Arial"/>
        </w:rPr>
        <w:instrText xml:space="preserve"> \* MERGEFORMAT </w:instrText>
      </w:r>
      <w:r w:rsidR="004968CF" w:rsidRPr="0020282C">
        <w:rPr>
          <w:rFonts w:ascii="Arial" w:hAnsi="Arial" w:cs="Arial"/>
        </w:rPr>
      </w:r>
      <w:r w:rsidR="004968CF" w:rsidRPr="0020282C">
        <w:rPr>
          <w:rFonts w:ascii="Arial" w:hAnsi="Arial" w:cs="Arial"/>
        </w:rPr>
        <w:fldChar w:fldCharType="separate"/>
      </w:r>
      <w:r w:rsidR="004968CF" w:rsidRPr="0020282C">
        <w:rPr>
          <w:rFonts w:ascii="Arial" w:hAnsi="Arial" w:cs="Arial"/>
        </w:rPr>
        <w:t xml:space="preserve">Figure </w:t>
      </w:r>
      <w:r w:rsidR="004968CF" w:rsidRPr="0020282C">
        <w:rPr>
          <w:rFonts w:ascii="Arial" w:hAnsi="Arial" w:cs="Arial"/>
          <w:noProof/>
        </w:rPr>
        <w:t>23</w:t>
      </w:r>
      <w:r w:rsidR="004968CF" w:rsidRPr="0020282C">
        <w:rPr>
          <w:rFonts w:ascii="Arial" w:hAnsi="Arial" w:cs="Arial"/>
        </w:rPr>
        <w:fldChar w:fldCharType="end"/>
      </w:r>
      <w:r w:rsidR="004968CF" w:rsidRPr="0020282C">
        <w:rPr>
          <w:rFonts w:ascii="Arial" w:hAnsi="Arial" w:cs="Arial"/>
        </w:rPr>
        <w:t xml:space="preserve"> </w:t>
      </w:r>
      <w:r w:rsidR="00D03FBA" w:rsidRPr="0020282C">
        <w:rPr>
          <w:rFonts w:ascii="Arial" w:hAnsi="Arial" w:cs="Arial"/>
        </w:rPr>
        <w:t>uses the data from</w:t>
      </w:r>
      <w:r w:rsidR="004968CF" w:rsidRPr="0020282C">
        <w:rPr>
          <w:rFonts w:ascii="Arial" w:hAnsi="Arial" w:cs="Arial"/>
        </w:rPr>
        <w:t xml:space="preserve"> </w:t>
      </w:r>
      <w:r w:rsidR="004968CF" w:rsidRPr="0020282C">
        <w:rPr>
          <w:rFonts w:ascii="Arial" w:hAnsi="Arial" w:cs="Arial"/>
        </w:rPr>
        <w:fldChar w:fldCharType="begin"/>
      </w:r>
      <w:r w:rsidR="004968CF" w:rsidRPr="0020282C">
        <w:rPr>
          <w:rFonts w:ascii="Arial" w:hAnsi="Arial" w:cs="Arial"/>
        </w:rPr>
        <w:instrText xml:space="preserve"> REF _Ref133314393 \h </w:instrText>
      </w:r>
      <w:r w:rsidR="0020282C">
        <w:rPr>
          <w:rFonts w:ascii="Arial" w:hAnsi="Arial" w:cs="Arial"/>
        </w:rPr>
        <w:instrText xml:space="preserve"> \* MERGEFORMAT </w:instrText>
      </w:r>
      <w:r w:rsidR="004968CF" w:rsidRPr="0020282C">
        <w:rPr>
          <w:rFonts w:ascii="Arial" w:hAnsi="Arial" w:cs="Arial"/>
        </w:rPr>
      </w:r>
      <w:r w:rsidR="004968CF" w:rsidRPr="0020282C">
        <w:rPr>
          <w:rFonts w:ascii="Arial" w:hAnsi="Arial" w:cs="Arial"/>
        </w:rPr>
        <w:fldChar w:fldCharType="separate"/>
      </w:r>
      <w:r w:rsidR="004968CF" w:rsidRPr="0020282C">
        <w:rPr>
          <w:rFonts w:ascii="Arial" w:hAnsi="Arial" w:cs="Arial"/>
        </w:rPr>
        <w:t xml:space="preserve">Figure </w:t>
      </w:r>
      <w:r w:rsidR="004968CF" w:rsidRPr="0020282C">
        <w:rPr>
          <w:rFonts w:ascii="Arial" w:hAnsi="Arial" w:cs="Arial"/>
          <w:noProof/>
        </w:rPr>
        <w:t>22</w:t>
      </w:r>
      <w:r w:rsidR="004968CF" w:rsidRPr="0020282C">
        <w:rPr>
          <w:rFonts w:ascii="Arial" w:hAnsi="Arial" w:cs="Arial"/>
        </w:rPr>
        <w:t xml:space="preserve"> with</w:t>
      </w:r>
      <w:r w:rsidR="004968CF" w:rsidRPr="0020282C">
        <w:rPr>
          <w:rFonts w:ascii="Arial" w:hAnsi="Arial" w:cs="Arial"/>
        </w:rPr>
        <w:fldChar w:fldCharType="end"/>
      </w:r>
      <w:r w:rsidR="004968CF" w:rsidRPr="0020282C">
        <w:rPr>
          <w:rFonts w:ascii="Arial" w:hAnsi="Arial" w:cs="Arial"/>
        </w:rPr>
        <w:t xml:space="preserve"> the estimated energy savings</w:t>
      </w:r>
      <w:r w:rsidR="00D03FBA" w:rsidRPr="0020282C">
        <w:rPr>
          <w:rFonts w:ascii="Arial" w:hAnsi="Arial" w:cs="Arial"/>
        </w:rPr>
        <w:t xml:space="preserve"> shown in green</w:t>
      </w:r>
      <w:r w:rsidR="004968CF" w:rsidRPr="0020282C">
        <w:rPr>
          <w:rFonts w:ascii="Arial" w:hAnsi="Arial" w:cs="Arial"/>
        </w:rPr>
        <w:t xml:space="preserve">. The reason the saving is not consistent throughout the week is due to the operation time of the theatre lighting, which would usually be operational sparsely as and when there are productions or events on. As opposed to general lighting and electricity demands of the rest of Halliwell such as room lighting, fridges, computers, etc. </w:t>
      </w:r>
      <w:r w:rsidR="0064428F" w:rsidRPr="0020282C">
        <w:rPr>
          <w:rFonts w:ascii="Arial" w:hAnsi="Arial" w:cs="Arial"/>
        </w:rPr>
        <w:t>So,</w:t>
      </w:r>
      <w:r w:rsidR="004968CF" w:rsidRPr="0020282C">
        <w:rPr>
          <w:rFonts w:ascii="Arial" w:hAnsi="Arial" w:cs="Arial"/>
        </w:rPr>
        <w:t xml:space="preserve"> during peak periods when the theatre is likely in use, the overall energy consumption is reduced by 3.66 kWh. This is a good saving but should be supplemented by savings elsewhere that can help bring down the electricity during times where the theatre is not operational. </w:t>
      </w:r>
    </w:p>
    <w:p w14:paraId="3436C5B2" w14:textId="0432BFE8" w:rsidR="009D1413" w:rsidRPr="0020282C" w:rsidRDefault="009D1413" w:rsidP="0020282C">
      <w:pPr>
        <w:pStyle w:val="Heading2"/>
        <w:rPr>
          <w:rFonts w:ascii="Arial" w:hAnsi="Arial" w:cs="Arial"/>
        </w:rPr>
      </w:pPr>
      <w:bookmarkStart w:id="133" w:name="_Toc133572709"/>
      <w:r w:rsidRPr="0020282C">
        <w:rPr>
          <w:rFonts w:ascii="Arial" w:hAnsi="Arial" w:cs="Arial"/>
        </w:rPr>
        <w:lastRenderedPageBreak/>
        <w:t>Estimated Cost Savings</w:t>
      </w:r>
      <w:bookmarkEnd w:id="133"/>
    </w:p>
    <w:p w14:paraId="421DC30B" w14:textId="64ADD8C7" w:rsidR="00074291" w:rsidRPr="0020282C" w:rsidRDefault="005E267E" w:rsidP="0020282C">
      <w:pPr>
        <w:rPr>
          <w:rFonts w:ascii="Arial" w:hAnsi="Arial" w:cs="Arial"/>
        </w:rPr>
      </w:pPr>
      <w:r w:rsidRPr="0020282C">
        <w:rPr>
          <w:rFonts w:ascii="Arial" w:hAnsi="Arial" w:cs="Arial"/>
        </w:rPr>
        <w:t xml:space="preserve">From these energy savings, the potential cost savings can be estimated to help work out whether a proposal is worth undertaking financially. Unfortunately, we live in a time where money talks and the only way some may be convinced to approve energy saving funding is if there is a financial benefit to go alongside. </w:t>
      </w:r>
      <w:r w:rsidR="000F5DF8" w:rsidRPr="0020282C">
        <w:rPr>
          <w:rFonts w:ascii="Arial" w:hAnsi="Arial" w:cs="Arial"/>
        </w:rPr>
        <w:t>However, gas and electricity account for a combined 19% of UWTSDs entire carbon footprint</w:t>
      </w:r>
      <w:sdt>
        <w:sdtPr>
          <w:rPr>
            <w:rFonts w:ascii="Arial" w:hAnsi="Arial" w:cs="Arial"/>
          </w:rPr>
          <w:id w:val="-725521444"/>
          <w:citation/>
        </w:sdtPr>
        <w:sdtEndPr/>
        <w:sdtContent>
          <w:r w:rsidR="000F5DF8" w:rsidRPr="0020282C">
            <w:rPr>
              <w:rFonts w:ascii="Arial" w:hAnsi="Arial" w:cs="Arial"/>
            </w:rPr>
            <w:fldChar w:fldCharType="begin"/>
          </w:r>
          <w:r w:rsidR="000F5DF8" w:rsidRPr="0020282C">
            <w:rPr>
              <w:rFonts w:ascii="Arial" w:hAnsi="Arial" w:cs="Arial"/>
            </w:rPr>
            <w:instrText xml:space="preserve"> CITATION Car23 \l 2057 </w:instrText>
          </w:r>
          <w:r w:rsidR="000F5DF8"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(Carbon Trust, 2023)</w:t>
          </w:r>
          <w:r w:rsidR="000F5DF8" w:rsidRPr="0020282C">
            <w:rPr>
              <w:rFonts w:ascii="Arial" w:hAnsi="Arial" w:cs="Arial"/>
            </w:rPr>
            <w:fldChar w:fldCharType="end"/>
          </w:r>
        </w:sdtContent>
      </w:sdt>
      <w:r w:rsidR="000F5DF8" w:rsidRPr="0020282C">
        <w:rPr>
          <w:rFonts w:ascii="Arial" w:hAnsi="Arial" w:cs="Arial"/>
        </w:rPr>
        <w:t xml:space="preserve">. </w:t>
      </w:r>
    </w:p>
    <w:p w14:paraId="1642D539" w14:textId="3B88765E" w:rsidR="00CA1E54" w:rsidRPr="0020282C" w:rsidRDefault="00074291" w:rsidP="0020282C">
      <w:pPr>
        <w:rPr>
          <w:rFonts w:ascii="Arial" w:hAnsi="Arial" w:cs="Arial"/>
        </w:rPr>
      </w:pPr>
      <w:r w:rsidRPr="0020282C">
        <w:rPr>
          <w:rFonts w:ascii="Arial" w:hAnsi="Arial" w:cs="Arial"/>
        </w:rPr>
        <w:t xml:space="preserve">The university runs on a variable tariff, with the cost of gas changing with the market price. There was not a figure given for the cost of electricity at the university, so it is assumed given that electricity is typically 3-4 times more expensive than gas per kWh (sources: </w:t>
      </w:r>
      <w:sdt>
        <w:sdtPr>
          <w:rPr>
            <w:rFonts w:ascii="Arial" w:hAnsi="Arial" w:cs="Arial"/>
          </w:rPr>
          <w:id w:val="2141000640"/>
          <w:citation/>
        </w:sdtPr>
        <w:sdtEndPr/>
        <w:sdtContent>
          <w:r w:rsidRPr="0020282C">
            <w:rPr>
              <w:rFonts w:ascii="Arial" w:hAnsi="Arial" w:cs="Arial"/>
            </w:rPr>
            <w:fldChar w:fldCharType="begin"/>
          </w:r>
          <w:r w:rsidRPr="0020282C">
            <w:rPr>
              <w:rFonts w:ascii="Arial" w:hAnsi="Arial" w:cs="Arial"/>
            </w:rPr>
            <w:instrText xml:space="preserve"> CITATION Mon23 \l 2057 </w:instrText>
          </w:r>
          <w:r w:rsidRPr="0020282C">
            <w:rPr>
              <w:rFonts w:ascii="Arial" w:hAnsi="Arial" w:cs="Arial"/>
            </w:rPr>
            <w:fldChar w:fldCharType="separate"/>
          </w:r>
          <w:r w:rsidR="009120D3" w:rsidRPr="009120D3">
            <w:rPr>
              <w:rFonts w:ascii="Arial" w:hAnsi="Arial" w:cs="Arial"/>
              <w:noProof/>
            </w:rPr>
            <w:t>(Money Supermarket, 2023)</w:t>
          </w:r>
          <w:r w:rsidRPr="0020282C">
            <w:rPr>
              <w:rFonts w:ascii="Arial" w:hAnsi="Arial" w:cs="Arial"/>
            </w:rPr>
            <w:fldChar w:fldCharType="end"/>
          </w:r>
        </w:sdtContent>
      </w:sdt>
      <w:r w:rsidRPr="0020282C">
        <w:rPr>
          <w:rFonts w:ascii="Arial" w:hAnsi="Arial" w:cs="Arial"/>
        </w:rPr>
        <w:t xml:space="preserve">, </w:t>
      </w:r>
      <w:sdt>
        <w:sdtPr>
          <w:rPr>
            <w:rFonts w:ascii="Arial" w:hAnsi="Arial" w:cs="Arial"/>
          </w:rPr>
          <w:id w:val="-311940544"/>
          <w:citation/>
        </w:sdtPr>
        <w:sdtEndPr/>
        <w:sdtContent>
          <w:r w:rsidRPr="0020282C">
            <w:rPr>
              <w:rFonts w:ascii="Arial" w:hAnsi="Arial" w:cs="Arial"/>
            </w:rPr>
            <w:fldChar w:fldCharType="begin"/>
          </w:r>
          <w:r w:rsidRPr="0020282C">
            <w:rPr>
              <w:rFonts w:ascii="Arial" w:hAnsi="Arial" w:cs="Arial"/>
            </w:rPr>
            <w:instrText xml:space="preserve"> CITATION Ene23 \l 2057 </w:instrText>
          </w:r>
          <w:r w:rsidRPr="0020282C">
            <w:rPr>
              <w:rFonts w:ascii="Arial" w:hAnsi="Arial" w:cs="Arial"/>
            </w:rPr>
            <w:fldChar w:fldCharType="separate"/>
          </w:r>
          <w:r w:rsidR="009120D3" w:rsidRPr="009120D3">
            <w:rPr>
              <w:rFonts w:ascii="Arial" w:hAnsi="Arial" w:cs="Arial"/>
              <w:noProof/>
            </w:rPr>
            <w:t>(EnergyReview.co.uk, n.d.)</w:t>
          </w:r>
          <w:r w:rsidRPr="0020282C">
            <w:rPr>
              <w:rFonts w:ascii="Arial" w:hAnsi="Arial" w:cs="Arial"/>
            </w:rPr>
            <w:fldChar w:fldCharType="end"/>
          </w:r>
        </w:sdtContent>
      </w:sdt>
      <w:r w:rsidRPr="0020282C">
        <w:rPr>
          <w:rFonts w:ascii="Arial" w:hAnsi="Arial" w:cs="Arial"/>
        </w:rPr>
        <w:t xml:space="preserve">, </w:t>
      </w:r>
      <w:sdt>
        <w:sdtPr>
          <w:rPr>
            <w:rFonts w:ascii="Arial" w:hAnsi="Arial" w:cs="Arial"/>
          </w:rPr>
          <w:id w:val="-996800617"/>
          <w:citation/>
        </w:sdtPr>
        <w:sdtEndPr/>
        <w:sdtContent>
          <w:r w:rsidRPr="0020282C">
            <w:rPr>
              <w:rFonts w:ascii="Arial" w:hAnsi="Arial" w:cs="Arial"/>
            </w:rPr>
            <w:fldChar w:fldCharType="begin"/>
          </w:r>
          <w:r w:rsidRPr="0020282C">
            <w:rPr>
              <w:rFonts w:ascii="Arial" w:hAnsi="Arial" w:cs="Arial"/>
            </w:rPr>
            <w:instrText xml:space="preserve"> CITATION Che23 \l 2057 </w:instrText>
          </w:r>
          <w:r w:rsidRPr="0020282C">
            <w:rPr>
              <w:rFonts w:ascii="Arial" w:hAnsi="Arial" w:cs="Arial"/>
            </w:rPr>
            <w:fldChar w:fldCharType="separate"/>
          </w:r>
          <w:r w:rsidR="009120D3" w:rsidRPr="009120D3">
            <w:rPr>
              <w:rFonts w:ascii="Arial" w:hAnsi="Arial" w:cs="Arial"/>
              <w:noProof/>
            </w:rPr>
            <w:t>(Check-a-Trade, 2023)</w:t>
          </w:r>
          <w:r w:rsidRPr="0020282C">
            <w:rPr>
              <w:rFonts w:ascii="Arial" w:hAnsi="Arial" w:cs="Arial"/>
            </w:rPr>
            <w:fldChar w:fldCharType="end"/>
          </w:r>
        </w:sdtContent>
      </w:sdt>
      <w:r w:rsidRPr="0020282C">
        <w:rPr>
          <w:rFonts w:ascii="Arial" w:hAnsi="Arial" w:cs="Arial"/>
        </w:rPr>
        <w:t>), that this difference will be used to convert the cost of electricity for the university in each billing period. The average difference from the sources was that electricity was 3.4 times more expensive than gas, with two of the source’s figures being within a month of writing. With that in mind,</w:t>
      </w:r>
      <w:r w:rsidR="009B1AF5" w:rsidRPr="0020282C">
        <w:rPr>
          <w:rFonts w:ascii="Arial" w:hAnsi="Arial" w:cs="Arial"/>
        </w:rPr>
        <w:t xml:space="preserve"> </w:t>
      </w:r>
      <w:r w:rsidR="009B1AF5" w:rsidRPr="0020282C">
        <w:rPr>
          <w:rFonts w:ascii="Arial" w:hAnsi="Arial" w:cs="Arial"/>
        </w:rPr>
        <w:fldChar w:fldCharType="begin"/>
      </w:r>
      <w:r w:rsidR="009B1AF5" w:rsidRPr="0020282C">
        <w:rPr>
          <w:rFonts w:ascii="Arial" w:hAnsi="Arial" w:cs="Arial"/>
        </w:rPr>
        <w:instrText xml:space="preserve"> REF _Ref133431950 \h </w:instrText>
      </w:r>
      <w:r w:rsidR="0020282C">
        <w:rPr>
          <w:rFonts w:ascii="Arial" w:hAnsi="Arial" w:cs="Arial"/>
        </w:rPr>
        <w:instrText xml:space="preserve"> \* MERGEFORMAT </w:instrText>
      </w:r>
      <w:r w:rsidR="009B1AF5" w:rsidRPr="0020282C">
        <w:rPr>
          <w:rFonts w:ascii="Arial" w:hAnsi="Arial" w:cs="Arial"/>
        </w:rPr>
      </w:r>
      <w:r w:rsidR="009B1AF5" w:rsidRPr="0020282C">
        <w:rPr>
          <w:rFonts w:ascii="Arial" w:hAnsi="Arial" w:cs="Arial"/>
        </w:rPr>
        <w:fldChar w:fldCharType="separate"/>
      </w:r>
      <w:r w:rsidR="009B1AF5" w:rsidRPr="0020282C">
        <w:rPr>
          <w:rFonts w:ascii="Arial" w:hAnsi="Arial" w:cs="Arial"/>
        </w:rPr>
        <w:t xml:space="preserve">Figure </w:t>
      </w:r>
      <w:r w:rsidR="009B1AF5" w:rsidRPr="0020282C">
        <w:rPr>
          <w:rFonts w:ascii="Arial" w:hAnsi="Arial" w:cs="Arial"/>
          <w:noProof/>
        </w:rPr>
        <w:t>26</w:t>
      </w:r>
      <w:r w:rsidR="009B1AF5" w:rsidRPr="0020282C">
        <w:rPr>
          <w:rFonts w:ascii="Arial" w:hAnsi="Arial" w:cs="Arial"/>
        </w:rPr>
        <w:fldChar w:fldCharType="end"/>
      </w:r>
      <w:r w:rsidR="009B1AF5" w:rsidRPr="0020282C">
        <w:rPr>
          <w:rFonts w:ascii="Arial" w:hAnsi="Arial" w:cs="Arial"/>
        </w:rPr>
        <w:t xml:space="preserve"> illustrates the projected cost difference between gas and electric rates, while</w:t>
      </w:r>
      <w:r w:rsidRPr="0020282C">
        <w:rPr>
          <w:rFonts w:ascii="Arial" w:hAnsi="Arial" w:cs="Arial"/>
        </w:rPr>
        <w:t xml:space="preserve"> </w:t>
      </w:r>
      <w:r w:rsidR="00CA1E54" w:rsidRPr="0020282C">
        <w:rPr>
          <w:rFonts w:ascii="Arial" w:hAnsi="Arial" w:cs="Arial"/>
        </w:rPr>
        <w:fldChar w:fldCharType="begin"/>
      </w:r>
      <w:r w:rsidR="00CA1E54" w:rsidRPr="0020282C">
        <w:rPr>
          <w:rFonts w:ascii="Arial" w:hAnsi="Arial" w:cs="Arial"/>
        </w:rPr>
        <w:instrText xml:space="preserve"> REF _Ref133431586 \h </w:instrText>
      </w:r>
      <w:r w:rsidR="0020282C">
        <w:rPr>
          <w:rFonts w:ascii="Arial" w:hAnsi="Arial" w:cs="Arial"/>
        </w:rPr>
        <w:instrText xml:space="preserve"> \* MERGEFORMAT </w:instrText>
      </w:r>
      <w:r w:rsidR="00CA1E54" w:rsidRPr="0020282C">
        <w:rPr>
          <w:rFonts w:ascii="Arial" w:hAnsi="Arial" w:cs="Arial"/>
        </w:rPr>
      </w:r>
      <w:r w:rsidR="00CA1E54" w:rsidRPr="0020282C">
        <w:rPr>
          <w:rFonts w:ascii="Arial" w:hAnsi="Arial" w:cs="Arial"/>
        </w:rPr>
        <w:fldChar w:fldCharType="separate"/>
      </w:r>
      <w:r w:rsidR="009B1AF5" w:rsidRPr="0020282C">
        <w:rPr>
          <w:rFonts w:ascii="Arial" w:hAnsi="Arial" w:cs="Arial"/>
        </w:rPr>
        <w:t xml:space="preserve">Figure </w:t>
      </w:r>
      <w:r w:rsidR="009B1AF5" w:rsidRPr="0020282C">
        <w:rPr>
          <w:rFonts w:ascii="Arial" w:hAnsi="Arial" w:cs="Arial"/>
          <w:noProof/>
        </w:rPr>
        <w:t>27</w:t>
      </w:r>
      <w:r w:rsidR="00CA1E54" w:rsidRPr="0020282C">
        <w:rPr>
          <w:rFonts w:ascii="Arial" w:hAnsi="Arial" w:cs="Arial"/>
        </w:rPr>
        <w:fldChar w:fldCharType="end"/>
      </w:r>
      <w:r w:rsidRPr="0020282C">
        <w:rPr>
          <w:rFonts w:ascii="Arial" w:hAnsi="Arial" w:cs="Arial"/>
        </w:rPr>
        <w:t xml:space="preserve"> shows the cost conversion estimates from gas to electric.</w:t>
      </w:r>
    </w:p>
    <w:p w14:paraId="57C85475" w14:textId="77777777" w:rsidR="009B1AF5" w:rsidRPr="0020282C" w:rsidRDefault="00CA1E54" w:rsidP="0020282C">
      <w:pPr>
        <w:keepNext/>
        <w:jc w:val="center"/>
        <w:rPr>
          <w:rFonts w:ascii="Arial" w:hAnsi="Arial" w:cs="Arial"/>
        </w:rPr>
      </w:pPr>
      <w:r w:rsidRPr="0020282C">
        <w:rPr>
          <w:rFonts w:ascii="Arial" w:hAnsi="Arial" w:cs="Arial"/>
          <w:noProof/>
        </w:rPr>
        <w:drawing>
          <wp:inline distT="0" distB="0" distL="0" distR="0" wp14:anchorId="3FBC3BAF" wp14:editId="334A8928">
            <wp:extent cx="4572000" cy="2743200"/>
            <wp:effectExtent l="0" t="0" r="0" b="0"/>
            <wp:docPr id="1152158780" name="Chart 1">
              <a:extLst xmlns:a="http://schemas.openxmlformats.org/drawingml/2006/main">
                <a:ext uri="{FF2B5EF4-FFF2-40B4-BE49-F238E27FC236}">
                  <a16:creationId xmlns:a16="http://schemas.microsoft.com/office/drawing/2014/main" id="{EFDA0D5E-ECC9-DF8E-1307-513635044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5AEDC5E1" w14:textId="78ED2042" w:rsidR="00074291" w:rsidRPr="0020282C" w:rsidRDefault="009B1AF5" w:rsidP="0020282C">
      <w:pPr>
        <w:pStyle w:val="Caption"/>
        <w:spacing w:line="360" w:lineRule="auto"/>
        <w:jc w:val="center"/>
        <w:rPr>
          <w:rFonts w:ascii="Arial" w:hAnsi="Arial" w:cs="Arial"/>
        </w:rPr>
      </w:pPr>
      <w:bookmarkStart w:id="134" w:name="_Ref133431950"/>
      <w:bookmarkStart w:id="135" w:name="_Toc133530201"/>
      <w:bookmarkStart w:id="136" w:name="_Toc133533965"/>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38</w:t>
      </w:r>
      <w:r w:rsidR="00573F26" w:rsidRPr="0020282C">
        <w:rPr>
          <w:rFonts w:ascii="Arial" w:hAnsi="Arial" w:cs="Arial"/>
          <w:noProof/>
        </w:rPr>
        <w:fldChar w:fldCharType="end"/>
      </w:r>
      <w:bookmarkEnd w:id="134"/>
      <w:r w:rsidRPr="0020282C">
        <w:rPr>
          <w:rFonts w:ascii="Arial" w:hAnsi="Arial" w:cs="Arial"/>
        </w:rPr>
        <w:t xml:space="preserve"> </w:t>
      </w:r>
      <w:r w:rsidR="00510E29" w:rsidRPr="0020282C">
        <w:rPr>
          <w:rFonts w:ascii="Arial" w:hAnsi="Arial" w:cs="Arial"/>
        </w:rPr>
        <w:t>–</w:t>
      </w:r>
      <w:r w:rsidRPr="0020282C">
        <w:rPr>
          <w:rFonts w:ascii="Arial" w:hAnsi="Arial" w:cs="Arial"/>
        </w:rPr>
        <w:t xml:space="preserve"> Graph Highlighting Gas Rate vs Estimated Electricity Rate (source: author)</w:t>
      </w:r>
      <w:bookmarkEnd w:id="135"/>
      <w:bookmarkEnd w:id="136"/>
    </w:p>
    <w:p w14:paraId="00320D83" w14:textId="77777777" w:rsidR="00510E29" w:rsidRPr="0020282C" w:rsidRDefault="00510E29" w:rsidP="0020282C">
      <w:pPr>
        <w:rPr>
          <w:rFonts w:ascii="Arial" w:hAnsi="Arial" w:cs="Arial"/>
        </w:rPr>
      </w:pPr>
    </w:p>
    <w:p w14:paraId="29D61903" w14:textId="77777777" w:rsidR="00CA1E54" w:rsidRPr="0020282C" w:rsidRDefault="00CA1E54" w:rsidP="0020282C">
      <w:pPr>
        <w:keepNext/>
        <w:jc w:val="center"/>
        <w:rPr>
          <w:rFonts w:ascii="Arial" w:hAnsi="Arial" w:cs="Arial"/>
        </w:rPr>
      </w:pPr>
      <w:r w:rsidRPr="0020282C">
        <w:rPr>
          <w:rFonts w:ascii="Arial" w:hAnsi="Arial" w:cs="Arial"/>
          <w:noProof/>
        </w:rPr>
        <w:lastRenderedPageBreak/>
        <w:drawing>
          <wp:inline distT="0" distB="0" distL="0" distR="0" wp14:anchorId="18478F27" wp14:editId="330E53F8">
            <wp:extent cx="2385695" cy="6726555"/>
            <wp:effectExtent l="0" t="0" r="0" b="0"/>
            <wp:docPr id="1097777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385695" cy="6726555"/>
                    </a:xfrm>
                    <a:prstGeom prst="rect">
                      <a:avLst/>
                    </a:prstGeom>
                    <a:noFill/>
                    <a:ln>
                      <a:noFill/>
                    </a:ln>
                  </pic:spPr>
                </pic:pic>
              </a:graphicData>
            </a:graphic>
          </wp:inline>
        </w:drawing>
      </w:r>
    </w:p>
    <w:p w14:paraId="01961DFF" w14:textId="64784796" w:rsidR="00CA1E54" w:rsidRPr="0020282C" w:rsidRDefault="00CA1E54" w:rsidP="0020282C">
      <w:pPr>
        <w:pStyle w:val="Caption"/>
        <w:spacing w:line="360" w:lineRule="auto"/>
        <w:jc w:val="center"/>
        <w:rPr>
          <w:rFonts w:ascii="Arial" w:hAnsi="Arial" w:cs="Arial"/>
        </w:rPr>
      </w:pPr>
      <w:bookmarkStart w:id="137" w:name="_Ref133431586"/>
      <w:bookmarkStart w:id="138" w:name="_Toc133530202"/>
      <w:bookmarkStart w:id="139" w:name="_Toc133533966"/>
      <w:r w:rsidRPr="0020282C">
        <w:rPr>
          <w:rFonts w:ascii="Arial" w:hAnsi="Arial" w:cs="Arial"/>
        </w:rPr>
        <w:t xml:space="preserve">Figure </w:t>
      </w:r>
      <w:r w:rsidR="00573F26" w:rsidRPr="0020282C">
        <w:rPr>
          <w:rFonts w:ascii="Arial" w:hAnsi="Arial" w:cs="Arial"/>
        </w:rPr>
        <w:fldChar w:fldCharType="begin"/>
      </w:r>
      <w:r w:rsidR="00573F26" w:rsidRPr="0020282C">
        <w:rPr>
          <w:rFonts w:ascii="Arial" w:hAnsi="Arial" w:cs="Arial"/>
        </w:rPr>
        <w:instrText xml:space="preserve"> SEQ Figure \* ARABIC </w:instrText>
      </w:r>
      <w:r w:rsidR="00573F26" w:rsidRPr="0020282C">
        <w:rPr>
          <w:rFonts w:ascii="Arial" w:hAnsi="Arial" w:cs="Arial"/>
        </w:rPr>
        <w:fldChar w:fldCharType="separate"/>
      </w:r>
      <w:r w:rsidR="00464509">
        <w:rPr>
          <w:rFonts w:ascii="Arial" w:hAnsi="Arial" w:cs="Arial"/>
          <w:noProof/>
        </w:rPr>
        <w:t>39</w:t>
      </w:r>
      <w:r w:rsidR="00573F26" w:rsidRPr="0020282C">
        <w:rPr>
          <w:rFonts w:ascii="Arial" w:hAnsi="Arial" w:cs="Arial"/>
          <w:noProof/>
        </w:rPr>
        <w:fldChar w:fldCharType="end"/>
      </w:r>
      <w:bookmarkEnd w:id="137"/>
      <w:r w:rsidRPr="0020282C">
        <w:rPr>
          <w:rFonts w:ascii="Arial" w:hAnsi="Arial" w:cs="Arial"/>
        </w:rPr>
        <w:t xml:space="preserve"> - Table with Monthly Billing Gas Rate from Apr 22 - Jan 23, with Electricity Conversion Rate (sources: Dan Priddy, UWTSD, author)</w:t>
      </w:r>
      <w:bookmarkEnd w:id="138"/>
      <w:bookmarkEnd w:id="139"/>
    </w:p>
    <w:p w14:paraId="1B192A2A" w14:textId="1A4ECB85" w:rsidR="009D1413" w:rsidRPr="0020282C" w:rsidRDefault="003136BF" w:rsidP="0020282C">
      <w:pPr>
        <w:pStyle w:val="Heading3"/>
        <w:rPr>
          <w:rFonts w:ascii="Arial" w:hAnsi="Arial" w:cs="Arial"/>
        </w:rPr>
      </w:pPr>
      <w:bookmarkStart w:id="140" w:name="_Ref133435301"/>
      <w:bookmarkStart w:id="141" w:name="_Toc133572710"/>
      <w:r w:rsidRPr="0020282C">
        <w:rPr>
          <w:rFonts w:ascii="Arial" w:hAnsi="Arial" w:cs="Arial"/>
        </w:rPr>
        <w:t>Merlin Lighting</w:t>
      </w:r>
      <w:bookmarkEnd w:id="140"/>
      <w:bookmarkEnd w:id="141"/>
      <w:r w:rsidRPr="0020282C">
        <w:rPr>
          <w:rFonts w:ascii="Arial" w:hAnsi="Arial" w:cs="Arial"/>
        </w:rPr>
        <w:t xml:space="preserve"> </w:t>
      </w:r>
    </w:p>
    <w:p w14:paraId="70C4DDCC" w14:textId="0852FC4B" w:rsidR="009D1413" w:rsidRPr="0020282C" w:rsidRDefault="00820183" w:rsidP="0020282C">
      <w:pPr>
        <w:rPr>
          <w:rFonts w:ascii="Arial" w:hAnsi="Arial" w:cs="Arial"/>
        </w:rPr>
      </w:pPr>
      <w:r w:rsidRPr="0020282C">
        <w:rPr>
          <w:rFonts w:ascii="Arial" w:hAnsi="Arial" w:cs="Arial"/>
        </w:rPr>
        <w:t xml:space="preserve">The initial cost of changing the lighting settings would be zero as there is no added structural work to be done and the university has an electrical team on site meaning no outsourcing costs. The estimated energy saving by using invite lighting in the Merlin in </w:t>
      </w:r>
      <w:r w:rsidRPr="0020282C">
        <w:rPr>
          <w:rFonts w:ascii="Arial" w:hAnsi="Arial" w:cs="Arial"/>
        </w:rPr>
        <w:fldChar w:fldCharType="begin"/>
      </w:r>
      <w:r w:rsidRPr="0020282C">
        <w:rPr>
          <w:rFonts w:ascii="Arial" w:hAnsi="Arial" w:cs="Arial"/>
        </w:rPr>
        <w:instrText xml:space="preserve"> REF _Ref133432907 \r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Pr="0020282C">
        <w:rPr>
          <w:rFonts w:ascii="Arial" w:hAnsi="Arial" w:cs="Arial"/>
        </w:rPr>
        <w:t>16.1.1</w:t>
      </w:r>
      <w:r w:rsidRPr="0020282C">
        <w:rPr>
          <w:rFonts w:ascii="Arial" w:hAnsi="Arial" w:cs="Arial"/>
        </w:rPr>
        <w:fldChar w:fldCharType="end"/>
      </w:r>
      <w:r w:rsidRPr="0020282C">
        <w:rPr>
          <w:rFonts w:ascii="Arial" w:hAnsi="Arial" w:cs="Arial"/>
        </w:rPr>
        <w:t xml:space="preserve"> was 6.05 kWh per week. For an average month during term time this means around 24.20 kWh per month saved. By looking at this data against the estimated electricity costs, it can be </w:t>
      </w:r>
      <w:r w:rsidRPr="0020282C">
        <w:rPr>
          <w:rFonts w:ascii="Arial" w:hAnsi="Arial" w:cs="Arial"/>
        </w:rPr>
        <w:lastRenderedPageBreak/>
        <w:t>determined that</w:t>
      </w:r>
      <w:r w:rsidR="007B0943" w:rsidRPr="0020282C">
        <w:rPr>
          <w:rFonts w:ascii="Arial" w:hAnsi="Arial" w:cs="Arial"/>
        </w:rPr>
        <w:t xml:space="preserve"> savings ranged from 67.51p per month to 540.90p per month. The variable nature of the tariff will </w:t>
      </w:r>
      <w:r w:rsidR="00154DE6" w:rsidRPr="0020282C">
        <w:rPr>
          <w:rFonts w:ascii="Arial" w:hAnsi="Arial" w:cs="Arial"/>
        </w:rPr>
        <w:t>affect</w:t>
      </w:r>
      <w:r w:rsidR="007B0943" w:rsidRPr="0020282C">
        <w:rPr>
          <w:rFonts w:ascii="Arial" w:hAnsi="Arial" w:cs="Arial"/>
        </w:rPr>
        <w:t xml:space="preserve"> the potential savings, but the estimated maximum saving for a year due to an introduction of invite lighting is 6490.82p per year (£64.91). This figure could potentially increase to </w:t>
      </w:r>
      <w:r w:rsidR="002D7255" w:rsidRPr="0020282C">
        <w:rPr>
          <w:rFonts w:ascii="Arial" w:hAnsi="Arial" w:cs="Arial"/>
        </w:rPr>
        <w:t>£102.00 if there was a further reduction on lights used for the invite lighting from 7 to 4.</w:t>
      </w:r>
    </w:p>
    <w:p w14:paraId="46409229" w14:textId="756786A4" w:rsidR="00154DE6" w:rsidRPr="0020282C" w:rsidRDefault="00154DE6" w:rsidP="0020282C">
      <w:pPr>
        <w:pStyle w:val="Heading3"/>
        <w:rPr>
          <w:rFonts w:ascii="Arial" w:hAnsi="Arial" w:cs="Arial"/>
        </w:rPr>
      </w:pPr>
      <w:bookmarkStart w:id="142" w:name="_Toc133572711"/>
      <w:r w:rsidRPr="0020282C">
        <w:rPr>
          <w:rFonts w:ascii="Arial" w:hAnsi="Arial" w:cs="Arial"/>
        </w:rPr>
        <w:t>Theatre Lighting</w:t>
      </w:r>
      <w:bookmarkEnd w:id="142"/>
      <w:r w:rsidRPr="0020282C">
        <w:rPr>
          <w:rFonts w:ascii="Arial" w:hAnsi="Arial" w:cs="Arial"/>
        </w:rPr>
        <w:t xml:space="preserve"> </w:t>
      </w:r>
    </w:p>
    <w:p w14:paraId="1E081360" w14:textId="54A574BC" w:rsidR="00154DE6" w:rsidRPr="0020282C" w:rsidRDefault="00154DE6" w:rsidP="0020282C">
      <w:pPr>
        <w:rPr>
          <w:rFonts w:ascii="Arial" w:hAnsi="Arial" w:cs="Arial"/>
        </w:rPr>
      </w:pPr>
      <w:r w:rsidRPr="0020282C">
        <w:rPr>
          <w:rFonts w:ascii="Arial" w:hAnsi="Arial" w:cs="Arial"/>
        </w:rPr>
        <w:t xml:space="preserve">Using the same principles as </w:t>
      </w:r>
      <w:r w:rsidRPr="0020282C">
        <w:rPr>
          <w:rFonts w:ascii="Arial" w:hAnsi="Arial" w:cs="Arial"/>
        </w:rPr>
        <w:fldChar w:fldCharType="begin"/>
      </w:r>
      <w:r w:rsidRPr="0020282C">
        <w:rPr>
          <w:rFonts w:ascii="Arial" w:hAnsi="Arial" w:cs="Arial"/>
        </w:rPr>
        <w:instrText xml:space="preserve"> REF _Ref133435301 \r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Pr="0020282C">
        <w:rPr>
          <w:rFonts w:ascii="Arial" w:hAnsi="Arial" w:cs="Arial"/>
        </w:rPr>
        <w:t>16.2.1</w:t>
      </w:r>
      <w:r w:rsidRPr="0020282C">
        <w:rPr>
          <w:rFonts w:ascii="Arial" w:hAnsi="Arial" w:cs="Arial"/>
        </w:rPr>
        <w:fldChar w:fldCharType="end"/>
      </w:r>
      <w:r w:rsidRPr="0020282C">
        <w:rPr>
          <w:rFonts w:ascii="Arial" w:hAnsi="Arial" w:cs="Arial"/>
        </w:rPr>
        <w:t xml:space="preserve">, the potential savings via theatre stage lighting upgrades are based on the estimation of a 3.66 kWh saving per week. This equates to a monthly saving of approximately 14.64 kWh and using that with the highest tariff rate in </w:t>
      </w:r>
      <w:r w:rsidRPr="0020282C">
        <w:rPr>
          <w:rFonts w:ascii="Arial" w:hAnsi="Arial" w:cs="Arial"/>
        </w:rPr>
        <w:fldChar w:fldCharType="begin"/>
      </w:r>
      <w:r w:rsidRPr="0020282C">
        <w:rPr>
          <w:rFonts w:ascii="Arial" w:hAnsi="Arial" w:cs="Arial"/>
        </w:rPr>
        <w:instrText xml:space="preserve"> REF _Ref133431950 \h </w:instrText>
      </w:r>
      <w:r w:rsidR="0020282C">
        <w:rPr>
          <w:rFonts w:ascii="Arial" w:hAnsi="Arial" w:cs="Arial"/>
        </w:rPr>
        <w:instrText xml:space="preserve"> \* MERGEFORMAT </w:instrText>
      </w:r>
      <w:r w:rsidRPr="0020282C">
        <w:rPr>
          <w:rFonts w:ascii="Arial" w:hAnsi="Arial" w:cs="Arial"/>
        </w:rPr>
      </w:r>
      <w:r w:rsidRPr="0020282C">
        <w:rPr>
          <w:rFonts w:ascii="Arial" w:hAnsi="Arial" w:cs="Arial"/>
        </w:rPr>
        <w:fldChar w:fldCharType="separate"/>
      </w:r>
      <w:r w:rsidRPr="0020282C">
        <w:rPr>
          <w:rFonts w:ascii="Arial" w:hAnsi="Arial" w:cs="Arial"/>
        </w:rPr>
        <w:t xml:space="preserve">Figure </w:t>
      </w:r>
      <w:r w:rsidRPr="0020282C">
        <w:rPr>
          <w:rFonts w:ascii="Arial" w:hAnsi="Arial" w:cs="Arial"/>
          <w:noProof/>
        </w:rPr>
        <w:t>26</w:t>
      </w:r>
      <w:r w:rsidRPr="0020282C">
        <w:rPr>
          <w:rFonts w:ascii="Arial" w:hAnsi="Arial" w:cs="Arial"/>
        </w:rPr>
        <w:fldChar w:fldCharType="end"/>
      </w:r>
      <w:r w:rsidRPr="0020282C">
        <w:rPr>
          <w:rFonts w:ascii="Arial" w:hAnsi="Arial" w:cs="Arial"/>
        </w:rPr>
        <w:t>, the maximum monthly savings could reach or exceed 327.22p per month, and 3926.68p per year (£39.27)</w:t>
      </w:r>
      <w:r w:rsidR="00510E29" w:rsidRPr="0020282C">
        <w:rPr>
          <w:rFonts w:ascii="Arial" w:hAnsi="Arial" w:cs="Arial"/>
        </w:rPr>
        <w:t>.</w:t>
      </w:r>
    </w:p>
    <w:p w14:paraId="33AFDC21" w14:textId="77777777" w:rsidR="009D1413" w:rsidRPr="0020282C" w:rsidRDefault="009D1413" w:rsidP="0020282C">
      <w:pPr>
        <w:rPr>
          <w:rFonts w:ascii="Arial" w:hAnsi="Arial" w:cs="Arial"/>
        </w:rPr>
      </w:pPr>
    </w:p>
    <w:p w14:paraId="1EDB6484" w14:textId="77777777" w:rsidR="009D1413" w:rsidRPr="0020282C" w:rsidRDefault="009D1413" w:rsidP="0020282C">
      <w:pPr>
        <w:rPr>
          <w:rFonts w:ascii="Arial" w:hAnsi="Arial" w:cs="Arial"/>
        </w:rPr>
      </w:pPr>
    </w:p>
    <w:p w14:paraId="187232ED" w14:textId="77777777" w:rsidR="009D1413" w:rsidRPr="0020282C" w:rsidRDefault="009D1413" w:rsidP="0020282C">
      <w:pPr>
        <w:rPr>
          <w:rFonts w:ascii="Arial" w:hAnsi="Arial" w:cs="Arial"/>
        </w:rPr>
      </w:pPr>
    </w:p>
    <w:p w14:paraId="75D96E3D" w14:textId="77777777" w:rsidR="009D1413" w:rsidRPr="0020282C" w:rsidRDefault="009D1413" w:rsidP="0020282C">
      <w:pPr>
        <w:rPr>
          <w:rFonts w:ascii="Arial" w:hAnsi="Arial" w:cs="Arial"/>
        </w:rPr>
      </w:pPr>
    </w:p>
    <w:p w14:paraId="5AE139BD" w14:textId="77777777" w:rsidR="009D1413" w:rsidRPr="0020282C" w:rsidRDefault="009D1413" w:rsidP="0020282C">
      <w:pPr>
        <w:rPr>
          <w:rFonts w:ascii="Arial" w:hAnsi="Arial" w:cs="Arial"/>
        </w:rPr>
      </w:pPr>
    </w:p>
    <w:p w14:paraId="4067C793" w14:textId="77777777" w:rsidR="009D1413" w:rsidRPr="0020282C" w:rsidRDefault="009D1413" w:rsidP="0020282C">
      <w:pPr>
        <w:rPr>
          <w:rFonts w:ascii="Arial" w:hAnsi="Arial" w:cs="Arial"/>
        </w:rPr>
      </w:pPr>
    </w:p>
    <w:p w14:paraId="4CD5F4F6" w14:textId="77777777" w:rsidR="009D1413" w:rsidRPr="0020282C" w:rsidRDefault="009D1413" w:rsidP="0020282C">
      <w:pPr>
        <w:rPr>
          <w:rFonts w:ascii="Arial" w:hAnsi="Arial" w:cs="Arial"/>
        </w:rPr>
      </w:pPr>
    </w:p>
    <w:p w14:paraId="342C5DE2" w14:textId="77777777" w:rsidR="009D1413" w:rsidRPr="0020282C" w:rsidRDefault="009D1413" w:rsidP="0020282C">
      <w:pPr>
        <w:rPr>
          <w:rFonts w:ascii="Arial" w:hAnsi="Arial" w:cs="Arial"/>
        </w:rPr>
      </w:pPr>
    </w:p>
    <w:p w14:paraId="0102FB11" w14:textId="77777777" w:rsidR="009D1413" w:rsidRPr="0020282C" w:rsidRDefault="009D1413" w:rsidP="0020282C">
      <w:pPr>
        <w:rPr>
          <w:rFonts w:ascii="Arial" w:hAnsi="Arial" w:cs="Arial"/>
        </w:rPr>
      </w:pPr>
    </w:p>
    <w:p w14:paraId="7902D391" w14:textId="77777777" w:rsidR="009D1413" w:rsidRPr="0020282C" w:rsidRDefault="009D1413" w:rsidP="0020282C">
      <w:pPr>
        <w:rPr>
          <w:rFonts w:ascii="Arial" w:hAnsi="Arial" w:cs="Arial"/>
        </w:rPr>
      </w:pPr>
    </w:p>
    <w:p w14:paraId="24B18320" w14:textId="77777777" w:rsidR="009D1413" w:rsidRPr="0020282C" w:rsidRDefault="009D1413" w:rsidP="0020282C">
      <w:pPr>
        <w:rPr>
          <w:rFonts w:ascii="Arial" w:hAnsi="Arial" w:cs="Arial"/>
        </w:rPr>
      </w:pPr>
    </w:p>
    <w:p w14:paraId="258A5C08" w14:textId="77777777" w:rsidR="009D1413" w:rsidRPr="0020282C" w:rsidRDefault="009D1413" w:rsidP="0020282C">
      <w:pPr>
        <w:rPr>
          <w:rFonts w:ascii="Arial" w:hAnsi="Arial" w:cs="Arial"/>
        </w:rPr>
      </w:pPr>
    </w:p>
    <w:p w14:paraId="43B4C172" w14:textId="77777777" w:rsidR="009D1413" w:rsidRPr="0020282C" w:rsidRDefault="009D1413" w:rsidP="0020282C">
      <w:pPr>
        <w:rPr>
          <w:rFonts w:ascii="Arial" w:hAnsi="Arial" w:cs="Arial"/>
        </w:rPr>
      </w:pPr>
    </w:p>
    <w:p w14:paraId="7FD636EC" w14:textId="77777777" w:rsidR="009D1413" w:rsidRPr="0020282C" w:rsidRDefault="009D1413" w:rsidP="0020282C">
      <w:pPr>
        <w:rPr>
          <w:rFonts w:ascii="Arial" w:hAnsi="Arial" w:cs="Arial"/>
        </w:rPr>
      </w:pPr>
    </w:p>
    <w:p w14:paraId="76A50EB1" w14:textId="77777777" w:rsidR="009D1413" w:rsidRPr="0020282C" w:rsidRDefault="009D1413" w:rsidP="0020282C">
      <w:pPr>
        <w:rPr>
          <w:rFonts w:ascii="Arial" w:hAnsi="Arial" w:cs="Arial"/>
        </w:rPr>
      </w:pPr>
    </w:p>
    <w:p w14:paraId="4BBDEDA4" w14:textId="77777777" w:rsidR="009D1413" w:rsidRPr="0020282C" w:rsidRDefault="009D1413" w:rsidP="0020282C">
      <w:pPr>
        <w:rPr>
          <w:rFonts w:ascii="Arial" w:hAnsi="Arial" w:cs="Arial"/>
        </w:rPr>
      </w:pPr>
    </w:p>
    <w:p w14:paraId="09EA1DD0" w14:textId="77777777" w:rsidR="009D1413" w:rsidRPr="0020282C" w:rsidRDefault="009D1413" w:rsidP="0020282C">
      <w:pPr>
        <w:rPr>
          <w:rFonts w:ascii="Arial" w:hAnsi="Arial" w:cs="Arial"/>
        </w:rPr>
      </w:pPr>
    </w:p>
    <w:p w14:paraId="1A119A02" w14:textId="77777777" w:rsidR="009D1413" w:rsidRPr="0020282C" w:rsidRDefault="009D1413" w:rsidP="0020282C">
      <w:pPr>
        <w:rPr>
          <w:rFonts w:ascii="Arial" w:hAnsi="Arial" w:cs="Arial"/>
        </w:rPr>
      </w:pPr>
    </w:p>
    <w:p w14:paraId="708934C8" w14:textId="77777777" w:rsidR="00D8064D" w:rsidRPr="0020282C" w:rsidRDefault="00D8064D" w:rsidP="0020282C">
      <w:pPr>
        <w:pStyle w:val="Heading1"/>
        <w:rPr>
          <w:rFonts w:ascii="Arial" w:hAnsi="Arial" w:cs="Arial"/>
        </w:rPr>
      </w:pPr>
      <w:bookmarkStart w:id="143" w:name="_Toc133572712"/>
      <w:r w:rsidRPr="0020282C">
        <w:rPr>
          <w:rFonts w:ascii="Arial" w:hAnsi="Arial" w:cs="Arial"/>
        </w:rPr>
        <w:lastRenderedPageBreak/>
        <w:t>UWTSD Management Overview</w:t>
      </w:r>
      <w:bookmarkEnd w:id="143"/>
    </w:p>
    <w:p w14:paraId="59294E71" w14:textId="7A360D04" w:rsidR="00D8064D" w:rsidRPr="0020282C" w:rsidRDefault="00C44D24" w:rsidP="0020282C">
      <w:pPr>
        <w:rPr>
          <w:rFonts w:ascii="Arial" w:hAnsi="Arial" w:cs="Arial"/>
        </w:rPr>
      </w:pPr>
      <w:r w:rsidRPr="0020282C">
        <w:rPr>
          <w:rFonts w:ascii="Arial" w:hAnsi="Arial" w:cs="Arial"/>
        </w:rPr>
        <w:t xml:space="preserve">The estates, financial, sustainability, and spaces teams within the university have displayed impressive coherent working which this project has benefited from hugely. However, during the </w:t>
      </w:r>
      <w:proofErr w:type="gramStart"/>
      <w:r w:rsidRPr="0020282C">
        <w:rPr>
          <w:rFonts w:ascii="Arial" w:hAnsi="Arial" w:cs="Arial"/>
        </w:rPr>
        <w:t>projects</w:t>
      </w:r>
      <w:proofErr w:type="gramEnd"/>
      <w:r w:rsidRPr="0020282C">
        <w:rPr>
          <w:rFonts w:ascii="Arial" w:hAnsi="Arial" w:cs="Arial"/>
        </w:rPr>
        <w:t xml:space="preserve"> lifespan, it has been clear that there is constraints for the teams when trying to initiate changes with delays and approval from upper university management and decision makers often observed to be slow and lacking in promise. </w:t>
      </w:r>
    </w:p>
    <w:p w14:paraId="0351634C" w14:textId="169ED784" w:rsidR="00C44D24" w:rsidRPr="0020282C" w:rsidRDefault="00C44D24" w:rsidP="0020282C">
      <w:pPr>
        <w:rPr>
          <w:rFonts w:ascii="Arial" w:hAnsi="Arial" w:cs="Arial"/>
        </w:rPr>
      </w:pPr>
      <w:r w:rsidRPr="0020282C">
        <w:rPr>
          <w:rFonts w:ascii="Arial" w:hAnsi="Arial" w:cs="Arial"/>
        </w:rPr>
        <w:t xml:space="preserve">When it comes to sustainability at the university or any university, as a place of learning and development, surely a big emphasis should be placed on </w:t>
      </w:r>
      <w:r w:rsidR="00C702BF" w:rsidRPr="0020282C">
        <w:rPr>
          <w:rFonts w:ascii="Arial" w:hAnsi="Arial" w:cs="Arial"/>
        </w:rPr>
        <w:t xml:space="preserve">innovation in all sectors. The environment and sustainability </w:t>
      </w:r>
      <w:proofErr w:type="gramStart"/>
      <w:r w:rsidR="00C702BF" w:rsidRPr="0020282C">
        <w:rPr>
          <w:rFonts w:ascii="Arial" w:hAnsi="Arial" w:cs="Arial"/>
        </w:rPr>
        <w:t>is</w:t>
      </w:r>
      <w:proofErr w:type="gramEnd"/>
      <w:r w:rsidR="00C702BF" w:rsidRPr="0020282C">
        <w:rPr>
          <w:rFonts w:ascii="Arial" w:hAnsi="Arial" w:cs="Arial"/>
        </w:rPr>
        <w:t xml:space="preserve"> just one cog in that spectrum but can and should be a key principle with the aim of innovation, education, development and improvement. </w:t>
      </w:r>
    </w:p>
    <w:p w14:paraId="12E8A02D" w14:textId="4D5F9DCB" w:rsidR="00D8064D" w:rsidRPr="0020282C" w:rsidRDefault="00D8064D" w:rsidP="0020282C">
      <w:pPr>
        <w:pStyle w:val="Heading2"/>
        <w:rPr>
          <w:rFonts w:ascii="Arial" w:hAnsi="Arial" w:cs="Arial"/>
        </w:rPr>
      </w:pPr>
      <w:bookmarkStart w:id="144" w:name="_Toc133572713"/>
      <w:r w:rsidRPr="0020282C">
        <w:rPr>
          <w:rFonts w:ascii="Arial" w:hAnsi="Arial" w:cs="Arial"/>
        </w:rPr>
        <w:t>Current Management Process</w:t>
      </w:r>
      <w:bookmarkEnd w:id="144"/>
    </w:p>
    <w:p w14:paraId="4F1E3B88" w14:textId="45F52FAF" w:rsidR="00267980" w:rsidRPr="0020282C" w:rsidRDefault="00623695" w:rsidP="0020282C">
      <w:pPr>
        <w:rPr>
          <w:rFonts w:ascii="Arial" w:hAnsi="Arial" w:cs="Arial"/>
        </w:rPr>
      </w:pPr>
      <w:r w:rsidRPr="0020282C">
        <w:rPr>
          <w:rFonts w:ascii="Arial" w:hAnsi="Arial" w:cs="Arial"/>
        </w:rPr>
        <w:t xml:space="preserve">The current process for making sustainability improving changes at the university can be time consuming based on feedback from members of the departments. The university suffers from the same constraints of balancing operational priorities and competing financially. Budgets </w:t>
      </w:r>
      <w:proofErr w:type="gramStart"/>
      <w:r w:rsidRPr="0020282C">
        <w:rPr>
          <w:rFonts w:ascii="Arial" w:hAnsi="Arial" w:cs="Arial"/>
        </w:rPr>
        <w:t>have to</w:t>
      </w:r>
      <w:proofErr w:type="gramEnd"/>
      <w:r w:rsidRPr="0020282C">
        <w:rPr>
          <w:rFonts w:ascii="Arial" w:hAnsi="Arial" w:cs="Arial"/>
        </w:rPr>
        <w:t xml:space="preserve"> be fairly spread across all needs of a university so that it best equips staff and students to excel. Currently, </w:t>
      </w:r>
      <w:proofErr w:type="gramStart"/>
      <w:r w:rsidRPr="0020282C">
        <w:rPr>
          <w:rFonts w:ascii="Arial" w:hAnsi="Arial" w:cs="Arial"/>
        </w:rPr>
        <w:t>in order to</w:t>
      </w:r>
      <w:proofErr w:type="gramEnd"/>
      <w:r w:rsidRPr="0020282C">
        <w:rPr>
          <w:rFonts w:ascii="Arial" w:hAnsi="Arial" w:cs="Arial"/>
        </w:rPr>
        <w:t xml:space="preserve"> see through a certain sustainable improvement of medium to large scale, it requires a business plan to be submitted, which is then passed through finance, management and directors. Once it is approved (usually with back and forth and changes agreed) </w:t>
      </w:r>
      <w:r w:rsidR="00267980" w:rsidRPr="0020282C">
        <w:rPr>
          <w:rFonts w:ascii="Arial" w:hAnsi="Arial" w:cs="Arial"/>
        </w:rPr>
        <w:t>grant applications can start to</w:t>
      </w:r>
      <w:r w:rsidR="00827F0E" w:rsidRPr="0020282C">
        <w:rPr>
          <w:rFonts w:ascii="Arial" w:hAnsi="Arial" w:cs="Arial"/>
        </w:rPr>
        <w:t xml:space="preserve"> the</w:t>
      </w:r>
      <w:r w:rsidR="00267980" w:rsidRPr="0020282C">
        <w:rPr>
          <w:rFonts w:ascii="Arial" w:hAnsi="Arial" w:cs="Arial"/>
        </w:rPr>
        <w:t xml:space="preserve"> Welsh Government and tender documents are written.</w:t>
      </w:r>
      <w:r w:rsidR="00827F0E" w:rsidRPr="0020282C">
        <w:rPr>
          <w:rFonts w:ascii="Arial" w:hAnsi="Arial" w:cs="Arial"/>
        </w:rPr>
        <w:t xml:space="preserve"> These required stages mean the processes inevitably take time.</w:t>
      </w:r>
    </w:p>
    <w:p w14:paraId="2DBA9568" w14:textId="742BA3FF" w:rsidR="00356FFA" w:rsidRPr="0020282C" w:rsidRDefault="00356FFA" w:rsidP="0020282C">
      <w:pPr>
        <w:rPr>
          <w:rFonts w:ascii="Arial" w:hAnsi="Arial" w:cs="Arial"/>
        </w:rPr>
      </w:pPr>
      <w:r w:rsidRPr="0020282C">
        <w:rPr>
          <w:rFonts w:ascii="Arial" w:hAnsi="Arial" w:cs="Arial"/>
        </w:rPr>
        <w:t xml:space="preserve">The problem with the current processes is not the time it takes, as this has been proven to be unavoidable for any type of business doing the same thing. Feedback from several lecturers at UWTSD leads to the conclusion that directors at the highest points at UWTSD group do not have the suitable qualifications and experience in business management </w:t>
      </w:r>
      <w:r w:rsidR="008A0DF6" w:rsidRPr="0020282C">
        <w:rPr>
          <w:rFonts w:ascii="Arial" w:hAnsi="Arial" w:cs="Arial"/>
        </w:rPr>
        <w:t>roles but</w:t>
      </w:r>
      <w:r w:rsidRPr="0020282C">
        <w:rPr>
          <w:rFonts w:ascii="Arial" w:hAnsi="Arial" w:cs="Arial"/>
        </w:rPr>
        <w:t xml:space="preserve"> are rather academics that have moved up the ranks to roles that don’t necessarily require their expertise in their field of study. It is a problem not limited to UWTSD though, as the Welsh Rugby Union (WRU) has recently undergone a major review and subsequent implementation of new changes </w:t>
      </w:r>
      <w:r w:rsidR="008A0DF6" w:rsidRPr="0020282C">
        <w:rPr>
          <w:rFonts w:ascii="Arial" w:hAnsi="Arial" w:cs="Arial"/>
        </w:rPr>
        <w:t xml:space="preserve">regarding the recruitment process of senior board members. Whereas previously ex-players became CEOs and board members, now candidates from business backgrounds will be considered to take up senior roles. In addition to this, there is an emphasis on higher </w:t>
      </w:r>
      <w:r w:rsidR="00611242" w:rsidRPr="0020282C">
        <w:rPr>
          <w:rFonts w:ascii="Arial" w:hAnsi="Arial" w:cs="Arial"/>
        </w:rPr>
        <w:t>female representation</w:t>
      </w:r>
      <w:r w:rsidR="008A0DF6" w:rsidRPr="0020282C">
        <w:rPr>
          <w:rFonts w:ascii="Arial" w:hAnsi="Arial" w:cs="Arial"/>
        </w:rPr>
        <w:t xml:space="preserve"> in management with a 50% pledge. This recent example feels all </w:t>
      </w:r>
      <w:proofErr w:type="spellStart"/>
      <w:r w:rsidR="008A0DF6" w:rsidRPr="0020282C">
        <w:rPr>
          <w:rFonts w:ascii="Arial" w:hAnsi="Arial" w:cs="Arial"/>
        </w:rPr>
        <w:t>to</w:t>
      </w:r>
      <w:proofErr w:type="spellEnd"/>
      <w:r w:rsidR="008A0DF6" w:rsidRPr="0020282C">
        <w:rPr>
          <w:rFonts w:ascii="Arial" w:hAnsi="Arial" w:cs="Arial"/>
        </w:rPr>
        <w:t xml:space="preserve"> familiar in comparison to the university. For example, </w:t>
      </w:r>
      <w:r w:rsidR="00611242" w:rsidRPr="0020282C">
        <w:rPr>
          <w:rFonts w:ascii="Arial" w:hAnsi="Arial" w:cs="Arial"/>
        </w:rPr>
        <w:t>in the university’s history (dating back to 1822 Saint David’s College, Lampeter) there has been zero female vice-chancellors</w:t>
      </w:r>
      <w:sdt>
        <w:sdtPr>
          <w:rPr>
            <w:rFonts w:ascii="Arial" w:hAnsi="Arial" w:cs="Arial"/>
          </w:rPr>
          <w:id w:val="-133648274"/>
          <w:citation/>
        </w:sdtPr>
        <w:sdtEndPr/>
        <w:sdtContent>
          <w:r w:rsidR="00136440" w:rsidRPr="0020282C">
            <w:rPr>
              <w:rFonts w:ascii="Arial" w:hAnsi="Arial" w:cs="Arial"/>
            </w:rPr>
            <w:fldChar w:fldCharType="begin"/>
          </w:r>
          <w:r w:rsidR="00136440" w:rsidRPr="0020282C">
            <w:rPr>
              <w:rFonts w:ascii="Arial" w:hAnsi="Arial" w:cs="Arial"/>
            </w:rPr>
            <w:instrText xml:space="preserve"> CITATION Wik23 \l 2057 </w:instrText>
          </w:r>
          <w:r w:rsidR="00136440"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(Wikipedia, n.d.)</w:t>
          </w:r>
          <w:r w:rsidR="00136440" w:rsidRPr="0020282C">
            <w:rPr>
              <w:rFonts w:ascii="Arial" w:hAnsi="Arial" w:cs="Arial"/>
            </w:rPr>
            <w:fldChar w:fldCharType="end"/>
          </w:r>
        </w:sdtContent>
      </w:sdt>
      <w:r w:rsidR="00611242" w:rsidRPr="0020282C">
        <w:rPr>
          <w:rFonts w:ascii="Arial" w:hAnsi="Arial" w:cs="Arial"/>
        </w:rPr>
        <w:t>.</w:t>
      </w:r>
      <w:r w:rsidR="00E80ED6" w:rsidRPr="0020282C">
        <w:rPr>
          <w:rFonts w:ascii="Arial" w:hAnsi="Arial" w:cs="Arial"/>
        </w:rPr>
        <w:t xml:space="preserve"> This is disappointing to say the least and puts </w:t>
      </w:r>
      <w:r w:rsidR="00E80ED6" w:rsidRPr="0020282C">
        <w:rPr>
          <w:rFonts w:ascii="Arial" w:hAnsi="Arial" w:cs="Arial"/>
        </w:rPr>
        <w:lastRenderedPageBreak/>
        <w:t>the university behind the UK, where 29% of vice-chancellors are women (</w:t>
      </w:r>
      <w:proofErr w:type="spellStart"/>
      <w:r w:rsidR="00E80ED6" w:rsidRPr="0020282C">
        <w:rPr>
          <w:rFonts w:ascii="Arial" w:hAnsi="Arial" w:cs="Arial"/>
        </w:rPr>
        <w:t>Jarboe</w:t>
      </w:r>
      <w:proofErr w:type="spellEnd"/>
      <w:r w:rsidR="00E80ED6" w:rsidRPr="0020282C">
        <w:rPr>
          <w:rFonts w:ascii="Arial" w:hAnsi="Arial" w:cs="Arial"/>
        </w:rPr>
        <w:t>, 2019). Modern changes such as pledging 40%-60% split of male and female roles will help encourage students, particularly females in engineering, that they have a fair and equal chance to get the position their work and expertise deserve.</w:t>
      </w:r>
    </w:p>
    <w:p w14:paraId="745983FE" w14:textId="77777777" w:rsidR="00D8064D" w:rsidRPr="0020282C" w:rsidRDefault="00D8064D" w:rsidP="0020282C">
      <w:pPr>
        <w:rPr>
          <w:rFonts w:ascii="Arial" w:hAnsi="Arial" w:cs="Arial"/>
        </w:rPr>
      </w:pPr>
    </w:p>
    <w:p w14:paraId="3E4CE22B" w14:textId="77777777" w:rsidR="00D8064D" w:rsidRPr="0020282C" w:rsidRDefault="00D8064D" w:rsidP="0020282C">
      <w:pPr>
        <w:rPr>
          <w:rFonts w:ascii="Arial" w:hAnsi="Arial" w:cs="Arial"/>
        </w:rPr>
      </w:pPr>
    </w:p>
    <w:p w14:paraId="18CAD96E" w14:textId="77777777" w:rsidR="00D8064D" w:rsidRPr="0020282C" w:rsidRDefault="00D8064D" w:rsidP="0020282C">
      <w:pPr>
        <w:rPr>
          <w:rFonts w:ascii="Arial" w:hAnsi="Arial" w:cs="Arial"/>
        </w:rPr>
      </w:pPr>
    </w:p>
    <w:p w14:paraId="6D474A89" w14:textId="77777777" w:rsidR="00D8064D" w:rsidRPr="0020282C" w:rsidRDefault="00D8064D" w:rsidP="0020282C">
      <w:pPr>
        <w:rPr>
          <w:rFonts w:ascii="Arial" w:hAnsi="Arial" w:cs="Arial"/>
        </w:rPr>
      </w:pPr>
    </w:p>
    <w:p w14:paraId="109B9A1B" w14:textId="77777777" w:rsidR="00D8064D" w:rsidRPr="0020282C" w:rsidRDefault="00D8064D" w:rsidP="0020282C">
      <w:pPr>
        <w:rPr>
          <w:rFonts w:ascii="Arial" w:hAnsi="Arial" w:cs="Arial"/>
        </w:rPr>
      </w:pPr>
    </w:p>
    <w:p w14:paraId="40A9898F" w14:textId="77777777" w:rsidR="00D8064D" w:rsidRPr="0020282C" w:rsidRDefault="00D8064D" w:rsidP="0020282C">
      <w:pPr>
        <w:rPr>
          <w:rFonts w:ascii="Arial" w:hAnsi="Arial" w:cs="Arial"/>
        </w:rPr>
      </w:pPr>
    </w:p>
    <w:p w14:paraId="6E333B53" w14:textId="77777777" w:rsidR="00D8064D" w:rsidRPr="0020282C" w:rsidRDefault="00D8064D" w:rsidP="0020282C">
      <w:pPr>
        <w:rPr>
          <w:rFonts w:ascii="Arial" w:hAnsi="Arial" w:cs="Arial"/>
        </w:rPr>
      </w:pPr>
    </w:p>
    <w:p w14:paraId="4F1E8726" w14:textId="77777777" w:rsidR="00827F0E" w:rsidRPr="0020282C" w:rsidRDefault="00827F0E" w:rsidP="0020282C">
      <w:pPr>
        <w:rPr>
          <w:rFonts w:ascii="Arial" w:hAnsi="Arial" w:cs="Arial"/>
        </w:rPr>
      </w:pPr>
    </w:p>
    <w:p w14:paraId="12C26E25" w14:textId="77777777" w:rsidR="00827F0E" w:rsidRPr="0020282C" w:rsidRDefault="00827F0E" w:rsidP="0020282C">
      <w:pPr>
        <w:rPr>
          <w:rFonts w:ascii="Arial" w:hAnsi="Arial" w:cs="Arial"/>
        </w:rPr>
      </w:pPr>
    </w:p>
    <w:p w14:paraId="16D467D9" w14:textId="473878C6" w:rsidR="00CB3C16" w:rsidRPr="0020282C" w:rsidRDefault="00CB3C16" w:rsidP="0020282C">
      <w:pPr>
        <w:rPr>
          <w:rFonts w:ascii="Arial" w:hAnsi="Arial" w:cs="Arial"/>
        </w:rPr>
      </w:pPr>
    </w:p>
    <w:p w14:paraId="7039FE5A" w14:textId="77777777" w:rsidR="00CB3C16" w:rsidRPr="0020282C" w:rsidRDefault="00CB3C16" w:rsidP="0020282C">
      <w:pPr>
        <w:rPr>
          <w:rFonts w:ascii="Arial" w:hAnsi="Arial" w:cs="Arial"/>
        </w:rPr>
      </w:pPr>
    </w:p>
    <w:p w14:paraId="515ECDA6" w14:textId="77777777" w:rsidR="00CB3C16" w:rsidRPr="0020282C" w:rsidRDefault="00CB3C16" w:rsidP="0020282C">
      <w:pPr>
        <w:rPr>
          <w:rFonts w:ascii="Arial" w:hAnsi="Arial" w:cs="Arial"/>
        </w:rPr>
      </w:pPr>
    </w:p>
    <w:p w14:paraId="26F08AFE" w14:textId="77777777" w:rsidR="00CB3C16" w:rsidRPr="0020282C" w:rsidRDefault="00CB3C16" w:rsidP="0020282C">
      <w:pPr>
        <w:rPr>
          <w:rFonts w:ascii="Arial" w:hAnsi="Arial" w:cs="Arial"/>
        </w:rPr>
      </w:pPr>
    </w:p>
    <w:p w14:paraId="773D7B68" w14:textId="77777777" w:rsidR="00CB3C16" w:rsidRPr="0020282C" w:rsidRDefault="00CB3C16" w:rsidP="0020282C">
      <w:pPr>
        <w:rPr>
          <w:rFonts w:ascii="Arial" w:hAnsi="Arial" w:cs="Arial"/>
        </w:rPr>
      </w:pPr>
    </w:p>
    <w:p w14:paraId="22A07855" w14:textId="77777777" w:rsidR="00CB3C16" w:rsidRPr="0020282C" w:rsidRDefault="00CB3C16" w:rsidP="0020282C">
      <w:pPr>
        <w:rPr>
          <w:rFonts w:ascii="Arial" w:hAnsi="Arial" w:cs="Arial"/>
        </w:rPr>
      </w:pPr>
    </w:p>
    <w:p w14:paraId="0F422215" w14:textId="77777777" w:rsidR="00CB3C16" w:rsidRPr="0020282C" w:rsidRDefault="00CB3C16" w:rsidP="0020282C">
      <w:pPr>
        <w:rPr>
          <w:rFonts w:ascii="Arial" w:hAnsi="Arial" w:cs="Arial"/>
        </w:rPr>
      </w:pPr>
    </w:p>
    <w:p w14:paraId="13908009" w14:textId="77777777" w:rsidR="00CB3C16" w:rsidRPr="0020282C" w:rsidRDefault="00CB3C16" w:rsidP="0020282C">
      <w:pPr>
        <w:rPr>
          <w:rFonts w:ascii="Arial" w:hAnsi="Arial" w:cs="Arial"/>
        </w:rPr>
      </w:pPr>
    </w:p>
    <w:p w14:paraId="771FAC0C" w14:textId="77777777" w:rsidR="00CB3C16" w:rsidRPr="0020282C" w:rsidRDefault="00CB3C16" w:rsidP="0020282C">
      <w:pPr>
        <w:rPr>
          <w:rFonts w:ascii="Arial" w:hAnsi="Arial" w:cs="Arial"/>
        </w:rPr>
      </w:pPr>
    </w:p>
    <w:p w14:paraId="259B6FDD" w14:textId="77777777" w:rsidR="00CB3C16" w:rsidRPr="0020282C" w:rsidRDefault="00CB3C16" w:rsidP="0020282C">
      <w:pPr>
        <w:rPr>
          <w:rFonts w:ascii="Arial" w:hAnsi="Arial" w:cs="Arial"/>
        </w:rPr>
      </w:pPr>
    </w:p>
    <w:p w14:paraId="7C9B3DAC" w14:textId="77777777" w:rsidR="00CB3C16" w:rsidRPr="0020282C" w:rsidRDefault="00CB3C16" w:rsidP="0020282C">
      <w:pPr>
        <w:rPr>
          <w:rFonts w:ascii="Arial" w:hAnsi="Arial" w:cs="Arial"/>
        </w:rPr>
      </w:pPr>
    </w:p>
    <w:p w14:paraId="45AF8668" w14:textId="77777777" w:rsidR="00CB3C16" w:rsidRPr="0020282C" w:rsidRDefault="00CB3C16" w:rsidP="0020282C">
      <w:pPr>
        <w:rPr>
          <w:rFonts w:ascii="Arial" w:hAnsi="Arial" w:cs="Arial"/>
        </w:rPr>
      </w:pPr>
    </w:p>
    <w:p w14:paraId="1C5905FD" w14:textId="5DB413EC" w:rsidR="00D8064D" w:rsidRPr="0020282C" w:rsidRDefault="00D8064D" w:rsidP="0020282C">
      <w:pPr>
        <w:pStyle w:val="Heading1"/>
        <w:rPr>
          <w:rFonts w:ascii="Arial" w:hAnsi="Arial" w:cs="Arial"/>
        </w:rPr>
      </w:pPr>
      <w:bookmarkStart w:id="145" w:name="_Toc133572714"/>
      <w:r w:rsidRPr="0020282C">
        <w:rPr>
          <w:rFonts w:ascii="Arial" w:hAnsi="Arial" w:cs="Arial"/>
        </w:rPr>
        <w:lastRenderedPageBreak/>
        <w:t>Proposals for Sustainable Future Strategies at UWTSD</w:t>
      </w:r>
      <w:bookmarkEnd w:id="145"/>
    </w:p>
    <w:p w14:paraId="366DE71F" w14:textId="69368349" w:rsidR="00827F0E" w:rsidRPr="0020282C" w:rsidRDefault="00827F0E" w:rsidP="0020282C">
      <w:pPr>
        <w:rPr>
          <w:rFonts w:ascii="Arial" w:hAnsi="Arial" w:cs="Arial"/>
        </w:rPr>
      </w:pPr>
      <w:r w:rsidRPr="0020282C">
        <w:rPr>
          <w:rFonts w:ascii="Arial" w:hAnsi="Arial" w:cs="Arial"/>
        </w:rPr>
        <w:t xml:space="preserve">This section looks at how UWTSD can become leaders in the higher education sector for putting sustainable growth first and improving the future for staff, students and stakeholders </w:t>
      </w:r>
      <w:r w:rsidR="00356FFA" w:rsidRPr="0020282C">
        <w:rPr>
          <w:rFonts w:ascii="Arial" w:hAnsi="Arial" w:cs="Arial"/>
        </w:rPr>
        <w:t xml:space="preserve">associated with the faculty. The following proposals and principles are heavily influenced by the book “The Triple Bottom Line” by Andrew W. </w:t>
      </w:r>
      <w:proofErr w:type="spellStart"/>
      <w:r w:rsidR="00356FFA" w:rsidRPr="0020282C">
        <w:rPr>
          <w:rFonts w:ascii="Arial" w:hAnsi="Arial" w:cs="Arial"/>
        </w:rPr>
        <w:t>Savitz</w:t>
      </w:r>
      <w:proofErr w:type="spellEnd"/>
      <w:r w:rsidR="00356FFA" w:rsidRPr="0020282C">
        <w:rPr>
          <w:rFonts w:ascii="Arial" w:hAnsi="Arial" w:cs="Arial"/>
        </w:rPr>
        <w:t xml:space="preserve">. </w:t>
      </w:r>
    </w:p>
    <w:p w14:paraId="6246E11B" w14:textId="3EE87CD7" w:rsidR="00D8064D" w:rsidRPr="0020282C" w:rsidRDefault="00827F0E" w:rsidP="0020282C">
      <w:pPr>
        <w:pStyle w:val="Heading2"/>
        <w:rPr>
          <w:rFonts w:ascii="Arial" w:hAnsi="Arial" w:cs="Arial"/>
        </w:rPr>
      </w:pPr>
      <w:bookmarkStart w:id="146" w:name="_Toc133572715"/>
      <w:r w:rsidRPr="0020282C">
        <w:rPr>
          <w:rFonts w:ascii="Arial" w:hAnsi="Arial" w:cs="Arial"/>
        </w:rPr>
        <w:t>Sustainable Business Model</w:t>
      </w:r>
      <w:bookmarkEnd w:id="146"/>
    </w:p>
    <w:p w14:paraId="7167C0E2" w14:textId="6642BB19" w:rsidR="00D8064D" w:rsidRPr="0020282C" w:rsidRDefault="00B139E9" w:rsidP="0020282C">
      <w:pPr>
        <w:rPr>
          <w:rFonts w:ascii="Arial" w:hAnsi="Arial" w:cs="Arial"/>
        </w:rPr>
      </w:pPr>
      <w:r w:rsidRPr="0020282C">
        <w:rPr>
          <w:rFonts w:ascii="Arial" w:hAnsi="Arial" w:cs="Arial"/>
        </w:rPr>
        <w:t xml:space="preserve">Stakeholders are integral to businesses so getting them on side with a vision is key to get things going. Often however, said stakeholders internally, externally, and within the value chain are not appropriately educated on sustainability and cling onto the same old tropes about the environment. Identifying key stakeholders and seeing through their eyes is vital in enabling to get more of them onside with a vision. Students are typically environmentally conscious but can still be wasteful and be ignorant to why a certain policy may be proposed. Having said that, evidence that the university’s trial healthy eating weeks and vegan days have been resounding successes leans towards the idea that students are on board with sustainable practices. Welsh Government are stakeholders as it is them who decide on grant approvals. Fortunately, they are passionate about sustainability and should be easy to get onboard. Those are just two examples of important stakeholders who will both contribute to a help grow and maintain sustainable practices at UWSTD, which can be further helped if </w:t>
      </w:r>
      <w:r w:rsidR="0072102B" w:rsidRPr="0020282C">
        <w:rPr>
          <w:rFonts w:ascii="Arial" w:hAnsi="Arial" w:cs="Arial"/>
        </w:rPr>
        <w:t xml:space="preserve">they feel as though they can engage with the projects. </w:t>
      </w:r>
    </w:p>
    <w:p w14:paraId="7AA8757D" w14:textId="73B91279" w:rsidR="0072102B" w:rsidRPr="0020282C" w:rsidRDefault="0038456A" w:rsidP="0020282C">
      <w:pPr>
        <w:rPr>
          <w:rFonts w:ascii="Arial" w:hAnsi="Arial" w:cs="Arial"/>
        </w:rPr>
      </w:pPr>
      <w:r w:rsidRPr="0020282C">
        <w:rPr>
          <w:rFonts w:ascii="Arial" w:hAnsi="Arial" w:cs="Arial"/>
        </w:rPr>
        <w:t xml:space="preserve">The “sustainability sweet spot” as it’s put in The Triple Bottom Line is the intersection between business interests and social interests. Here, </w:t>
      </w:r>
      <w:r w:rsidR="002E7E56" w:rsidRPr="0020282C">
        <w:rPr>
          <w:rFonts w:ascii="Arial" w:hAnsi="Arial" w:cs="Arial"/>
        </w:rPr>
        <w:t>business</w:t>
      </w:r>
      <w:r w:rsidRPr="0020282C">
        <w:rPr>
          <w:rFonts w:ascii="Arial" w:hAnsi="Arial" w:cs="Arial"/>
        </w:rPr>
        <w:t xml:space="preserve"> aim to combine the </w:t>
      </w:r>
      <w:r w:rsidR="00FF52EE" w:rsidRPr="0020282C">
        <w:rPr>
          <w:rFonts w:ascii="Arial" w:hAnsi="Arial" w:cs="Arial"/>
        </w:rPr>
        <w:t>pursuits of both the common good and the social benefits of the stakeholders as seamlessly as possible</w:t>
      </w:r>
      <w:sdt>
        <w:sdtPr>
          <w:rPr>
            <w:rFonts w:ascii="Arial" w:hAnsi="Arial" w:cs="Arial"/>
          </w:rPr>
          <w:id w:val="-328441594"/>
          <w:citation/>
        </w:sdtPr>
        <w:sdtEndPr/>
        <w:sdtContent>
          <w:r w:rsidR="00FF52EE" w:rsidRPr="0020282C">
            <w:rPr>
              <w:rFonts w:ascii="Arial" w:hAnsi="Arial" w:cs="Arial"/>
            </w:rPr>
            <w:fldChar w:fldCharType="begin"/>
          </w:r>
          <w:r w:rsidR="00FF52EE" w:rsidRPr="0020282C">
            <w:rPr>
              <w:rFonts w:ascii="Arial" w:hAnsi="Arial" w:cs="Arial"/>
            </w:rPr>
            <w:instrText xml:space="preserve"> CITATION And06 \l 2057 </w:instrText>
          </w:r>
          <w:r w:rsidR="00FF52EE" w:rsidRPr="0020282C">
            <w:rPr>
              <w:rFonts w:ascii="Arial" w:hAnsi="Arial" w:cs="Arial"/>
            </w:rPr>
            <w:fldChar w:fldCharType="separate"/>
          </w:r>
          <w:r w:rsidR="009120D3">
            <w:rPr>
              <w:rFonts w:ascii="Arial" w:hAnsi="Arial" w:cs="Arial"/>
              <w:noProof/>
            </w:rPr>
            <w:t xml:space="preserve"> </w:t>
          </w:r>
          <w:r w:rsidR="009120D3" w:rsidRPr="009120D3">
            <w:rPr>
              <w:rFonts w:ascii="Arial" w:hAnsi="Arial" w:cs="Arial"/>
              <w:noProof/>
            </w:rPr>
            <w:t>(Savitz, 2006)</w:t>
          </w:r>
          <w:r w:rsidR="00FF52EE" w:rsidRPr="0020282C">
            <w:rPr>
              <w:rFonts w:ascii="Arial" w:hAnsi="Arial" w:cs="Arial"/>
            </w:rPr>
            <w:fldChar w:fldCharType="end"/>
          </w:r>
        </w:sdtContent>
      </w:sdt>
      <w:r w:rsidR="00FF52EE" w:rsidRPr="0020282C">
        <w:rPr>
          <w:rFonts w:ascii="Arial" w:hAnsi="Arial" w:cs="Arial"/>
        </w:rPr>
        <w:t xml:space="preserve">. Doing this at UWTSD can be done via increased student engagement, continuing the good sustainable initiatives, continual improvement with carbon reduction, and directorial attitude changes.  </w:t>
      </w:r>
    </w:p>
    <w:p w14:paraId="506BE8FC" w14:textId="34E3845E" w:rsidR="00D8064D" w:rsidRPr="0020282C" w:rsidRDefault="00D8064D" w:rsidP="0020282C">
      <w:pPr>
        <w:pStyle w:val="Heading2"/>
        <w:rPr>
          <w:rFonts w:ascii="Arial" w:hAnsi="Arial" w:cs="Arial"/>
        </w:rPr>
      </w:pPr>
      <w:bookmarkStart w:id="147" w:name="_Toc133572716"/>
      <w:r w:rsidRPr="0020282C">
        <w:rPr>
          <w:rFonts w:ascii="Arial" w:hAnsi="Arial" w:cs="Arial"/>
        </w:rPr>
        <w:t>Legacy Strategy</w:t>
      </w:r>
      <w:bookmarkEnd w:id="147"/>
    </w:p>
    <w:p w14:paraId="3B7F6563" w14:textId="3274903C" w:rsidR="00D8064D" w:rsidRPr="0020282C" w:rsidRDefault="00FF52EE" w:rsidP="0020282C">
      <w:pPr>
        <w:rPr>
          <w:rFonts w:ascii="Arial" w:hAnsi="Arial" w:cs="Arial"/>
        </w:rPr>
      </w:pPr>
      <w:r w:rsidRPr="0020282C">
        <w:rPr>
          <w:rFonts w:ascii="Arial" w:hAnsi="Arial" w:cs="Arial"/>
        </w:rPr>
        <w:t xml:space="preserve">Harnessing the knowledge and hunger of students could be an essential tool for the university yet is underutilised currently. There is no current opportunities, </w:t>
      </w:r>
      <w:proofErr w:type="gramStart"/>
      <w:r w:rsidRPr="0020282C">
        <w:rPr>
          <w:rFonts w:ascii="Arial" w:hAnsi="Arial" w:cs="Arial"/>
        </w:rPr>
        <w:t>transition</w:t>
      </w:r>
      <w:proofErr w:type="gramEnd"/>
      <w:r w:rsidRPr="0020282C">
        <w:rPr>
          <w:rFonts w:ascii="Arial" w:hAnsi="Arial" w:cs="Arial"/>
        </w:rPr>
        <w:t xml:space="preserve"> or progression for students to collaborate within university departments. Feedback from estates suggests that there are plans in place to run internships which is very encouraging. Running internships alongside graduate schemes allows for </w:t>
      </w:r>
      <w:r w:rsidR="00CA2A95" w:rsidRPr="0020282C">
        <w:rPr>
          <w:rFonts w:ascii="Arial" w:hAnsi="Arial" w:cs="Arial"/>
        </w:rPr>
        <w:t>competitive working from students, eager to impress and show what they are capable of. That hard work will yield more productivity and could spark ideas to make change. It will also undeniably increase staff-student engagement in all departments and make transitions into employment more comfortable – something which has felt extremely lacking throughout the course.</w:t>
      </w:r>
    </w:p>
    <w:p w14:paraId="3CD43D8D" w14:textId="59E91FFC" w:rsidR="00D8064D" w:rsidRPr="0020282C" w:rsidRDefault="00D8064D" w:rsidP="0020282C">
      <w:pPr>
        <w:pStyle w:val="Heading1"/>
        <w:rPr>
          <w:rFonts w:ascii="Arial" w:hAnsi="Arial" w:cs="Arial"/>
        </w:rPr>
      </w:pPr>
      <w:bookmarkStart w:id="148" w:name="_Toc133572717"/>
      <w:r w:rsidRPr="0020282C">
        <w:rPr>
          <w:rFonts w:ascii="Arial" w:hAnsi="Arial" w:cs="Arial"/>
        </w:rPr>
        <w:lastRenderedPageBreak/>
        <w:t>Full Retrofit</w:t>
      </w:r>
      <w:r w:rsidR="00176A15">
        <w:rPr>
          <w:rFonts w:ascii="Arial" w:hAnsi="Arial" w:cs="Arial"/>
        </w:rPr>
        <w:t xml:space="preserve"> &amp; </w:t>
      </w:r>
      <w:r w:rsidRPr="0020282C">
        <w:rPr>
          <w:rFonts w:ascii="Arial" w:hAnsi="Arial" w:cs="Arial"/>
        </w:rPr>
        <w:t>Management Process Proposal</w:t>
      </w:r>
      <w:bookmarkEnd w:id="148"/>
    </w:p>
    <w:p w14:paraId="15D6C803" w14:textId="77777777" w:rsidR="00B91824" w:rsidRPr="0020282C" w:rsidRDefault="00B91824" w:rsidP="00B91824">
      <w:pPr>
        <w:rPr>
          <w:rFonts w:ascii="Arial" w:hAnsi="Arial" w:cs="Arial"/>
        </w:rPr>
      </w:pPr>
      <w:r w:rsidRPr="00B91824">
        <w:rPr>
          <w:rFonts w:ascii="Arial" w:hAnsi="Arial" w:cs="Arial"/>
          <w:highlight w:val="yellow"/>
        </w:rPr>
        <w:t>Blah blah blah……</w:t>
      </w:r>
    </w:p>
    <w:p w14:paraId="6028F747" w14:textId="77777777" w:rsidR="00D8064D" w:rsidRPr="0020282C" w:rsidRDefault="00D8064D" w:rsidP="0020282C">
      <w:pPr>
        <w:rPr>
          <w:rFonts w:ascii="Arial" w:hAnsi="Arial" w:cs="Arial"/>
        </w:rPr>
      </w:pPr>
    </w:p>
    <w:p w14:paraId="789ABB2E" w14:textId="77777777" w:rsidR="00D8064D" w:rsidRPr="0020282C" w:rsidRDefault="00D8064D" w:rsidP="0020282C">
      <w:pPr>
        <w:rPr>
          <w:rFonts w:ascii="Arial" w:hAnsi="Arial" w:cs="Arial"/>
        </w:rPr>
      </w:pPr>
    </w:p>
    <w:p w14:paraId="5951985F" w14:textId="77777777" w:rsidR="00D8064D" w:rsidRPr="0020282C" w:rsidRDefault="00D8064D" w:rsidP="0020282C">
      <w:pPr>
        <w:rPr>
          <w:rFonts w:ascii="Arial" w:hAnsi="Arial" w:cs="Arial"/>
        </w:rPr>
      </w:pPr>
    </w:p>
    <w:p w14:paraId="3EA04E53" w14:textId="77777777" w:rsidR="00D8064D" w:rsidRPr="0020282C" w:rsidRDefault="00D8064D" w:rsidP="0020282C">
      <w:pPr>
        <w:rPr>
          <w:rFonts w:ascii="Arial" w:hAnsi="Arial" w:cs="Arial"/>
        </w:rPr>
      </w:pPr>
    </w:p>
    <w:p w14:paraId="6D29F3BE" w14:textId="77777777" w:rsidR="00D8064D" w:rsidRPr="0020282C" w:rsidRDefault="00D8064D" w:rsidP="0020282C">
      <w:pPr>
        <w:rPr>
          <w:rFonts w:ascii="Arial" w:hAnsi="Arial" w:cs="Arial"/>
        </w:rPr>
      </w:pPr>
    </w:p>
    <w:p w14:paraId="1ABB76AE" w14:textId="77777777" w:rsidR="00D8064D" w:rsidRPr="0020282C" w:rsidRDefault="00D8064D" w:rsidP="0020282C">
      <w:pPr>
        <w:rPr>
          <w:rFonts w:ascii="Arial" w:hAnsi="Arial" w:cs="Arial"/>
        </w:rPr>
      </w:pPr>
    </w:p>
    <w:p w14:paraId="2B78115D" w14:textId="77777777" w:rsidR="00D8064D" w:rsidRPr="0020282C" w:rsidRDefault="00D8064D" w:rsidP="0020282C">
      <w:pPr>
        <w:rPr>
          <w:rFonts w:ascii="Arial" w:hAnsi="Arial" w:cs="Arial"/>
        </w:rPr>
      </w:pPr>
    </w:p>
    <w:p w14:paraId="602C84F4" w14:textId="77777777" w:rsidR="00D8064D" w:rsidRPr="0020282C" w:rsidRDefault="00D8064D" w:rsidP="0020282C">
      <w:pPr>
        <w:rPr>
          <w:rFonts w:ascii="Arial" w:hAnsi="Arial" w:cs="Arial"/>
        </w:rPr>
      </w:pPr>
    </w:p>
    <w:p w14:paraId="315B4225" w14:textId="77777777" w:rsidR="00D8064D" w:rsidRPr="0020282C" w:rsidRDefault="00D8064D" w:rsidP="0020282C">
      <w:pPr>
        <w:rPr>
          <w:rFonts w:ascii="Arial" w:hAnsi="Arial" w:cs="Arial"/>
        </w:rPr>
      </w:pPr>
    </w:p>
    <w:p w14:paraId="09A0E4C8" w14:textId="77777777" w:rsidR="00D8064D" w:rsidRPr="0020282C" w:rsidRDefault="00D8064D" w:rsidP="0020282C">
      <w:pPr>
        <w:rPr>
          <w:rFonts w:ascii="Arial" w:hAnsi="Arial" w:cs="Arial"/>
        </w:rPr>
      </w:pPr>
    </w:p>
    <w:p w14:paraId="4259EEAE" w14:textId="77777777" w:rsidR="00D8064D" w:rsidRPr="0020282C" w:rsidRDefault="00D8064D" w:rsidP="0020282C">
      <w:pPr>
        <w:rPr>
          <w:rFonts w:ascii="Arial" w:hAnsi="Arial" w:cs="Arial"/>
        </w:rPr>
      </w:pPr>
    </w:p>
    <w:p w14:paraId="4DE3C4B5" w14:textId="77777777" w:rsidR="00D8064D" w:rsidRPr="0020282C" w:rsidRDefault="00D8064D" w:rsidP="0020282C">
      <w:pPr>
        <w:rPr>
          <w:rFonts w:ascii="Arial" w:hAnsi="Arial" w:cs="Arial"/>
        </w:rPr>
      </w:pPr>
    </w:p>
    <w:p w14:paraId="718FC441" w14:textId="77777777" w:rsidR="00D8064D" w:rsidRPr="0020282C" w:rsidRDefault="00D8064D" w:rsidP="0020282C">
      <w:pPr>
        <w:rPr>
          <w:rFonts w:ascii="Arial" w:hAnsi="Arial" w:cs="Arial"/>
        </w:rPr>
      </w:pPr>
    </w:p>
    <w:p w14:paraId="57B662DA" w14:textId="77777777" w:rsidR="00D8064D" w:rsidRPr="0020282C" w:rsidRDefault="00D8064D" w:rsidP="0020282C">
      <w:pPr>
        <w:rPr>
          <w:rFonts w:ascii="Arial" w:hAnsi="Arial" w:cs="Arial"/>
        </w:rPr>
      </w:pPr>
    </w:p>
    <w:p w14:paraId="5E0517E6" w14:textId="77777777" w:rsidR="00D8064D" w:rsidRPr="0020282C" w:rsidRDefault="00D8064D" w:rsidP="0020282C">
      <w:pPr>
        <w:rPr>
          <w:rFonts w:ascii="Arial" w:hAnsi="Arial" w:cs="Arial"/>
        </w:rPr>
      </w:pPr>
    </w:p>
    <w:p w14:paraId="3FCABF2A" w14:textId="77777777" w:rsidR="00D8064D" w:rsidRPr="0020282C" w:rsidRDefault="00D8064D" w:rsidP="0020282C">
      <w:pPr>
        <w:rPr>
          <w:rFonts w:ascii="Arial" w:hAnsi="Arial" w:cs="Arial"/>
        </w:rPr>
      </w:pPr>
    </w:p>
    <w:p w14:paraId="0CFE2C8B" w14:textId="77777777" w:rsidR="00D8064D" w:rsidRPr="0020282C" w:rsidRDefault="00D8064D" w:rsidP="0020282C">
      <w:pPr>
        <w:rPr>
          <w:rFonts w:ascii="Arial" w:hAnsi="Arial" w:cs="Arial"/>
        </w:rPr>
      </w:pPr>
    </w:p>
    <w:p w14:paraId="20E67D11" w14:textId="77777777" w:rsidR="00D8064D" w:rsidRPr="0020282C" w:rsidRDefault="00D8064D" w:rsidP="0020282C">
      <w:pPr>
        <w:rPr>
          <w:rFonts w:ascii="Arial" w:hAnsi="Arial" w:cs="Arial"/>
        </w:rPr>
      </w:pPr>
    </w:p>
    <w:p w14:paraId="79305376" w14:textId="77777777" w:rsidR="00D8064D" w:rsidRPr="0020282C" w:rsidRDefault="00D8064D" w:rsidP="0020282C">
      <w:pPr>
        <w:rPr>
          <w:rFonts w:ascii="Arial" w:hAnsi="Arial" w:cs="Arial"/>
        </w:rPr>
      </w:pPr>
    </w:p>
    <w:p w14:paraId="42C0B539" w14:textId="77777777" w:rsidR="00D8064D" w:rsidRPr="0020282C" w:rsidRDefault="00D8064D" w:rsidP="0020282C">
      <w:pPr>
        <w:rPr>
          <w:rFonts w:ascii="Arial" w:hAnsi="Arial" w:cs="Arial"/>
        </w:rPr>
      </w:pPr>
    </w:p>
    <w:p w14:paraId="57696C25" w14:textId="77777777" w:rsidR="00D8064D" w:rsidRPr="0020282C" w:rsidRDefault="00D8064D" w:rsidP="0020282C">
      <w:pPr>
        <w:rPr>
          <w:rFonts w:ascii="Arial" w:hAnsi="Arial" w:cs="Arial"/>
        </w:rPr>
      </w:pPr>
    </w:p>
    <w:p w14:paraId="3703D04B" w14:textId="77777777" w:rsidR="00D8064D" w:rsidRPr="0020282C" w:rsidRDefault="00D8064D" w:rsidP="0020282C">
      <w:pPr>
        <w:rPr>
          <w:rFonts w:ascii="Arial" w:hAnsi="Arial" w:cs="Arial"/>
        </w:rPr>
      </w:pPr>
    </w:p>
    <w:p w14:paraId="448E60EB" w14:textId="77777777" w:rsidR="00D8064D" w:rsidRDefault="00D8064D" w:rsidP="0020282C">
      <w:pPr>
        <w:rPr>
          <w:rFonts w:ascii="Arial" w:hAnsi="Arial" w:cs="Arial"/>
        </w:rPr>
      </w:pPr>
    </w:p>
    <w:p w14:paraId="48F94ABC" w14:textId="77777777" w:rsidR="00AE4AB1" w:rsidRPr="0020282C" w:rsidRDefault="00AE4AB1" w:rsidP="0020282C">
      <w:pPr>
        <w:rPr>
          <w:rFonts w:ascii="Arial" w:hAnsi="Arial" w:cs="Arial"/>
        </w:rPr>
      </w:pPr>
    </w:p>
    <w:p w14:paraId="66C95877" w14:textId="77777777" w:rsidR="00DF7112" w:rsidRPr="0020282C" w:rsidRDefault="00DF7112" w:rsidP="0020282C">
      <w:pPr>
        <w:pStyle w:val="Heading1"/>
        <w:rPr>
          <w:rFonts w:ascii="Arial" w:hAnsi="Arial" w:cs="Arial"/>
        </w:rPr>
      </w:pPr>
      <w:bookmarkStart w:id="149" w:name="_Toc133572718"/>
      <w:r w:rsidRPr="0020282C">
        <w:rPr>
          <w:rFonts w:ascii="Arial" w:hAnsi="Arial" w:cs="Arial"/>
        </w:rPr>
        <w:lastRenderedPageBreak/>
        <w:t>Conclusion</w:t>
      </w:r>
      <w:bookmarkEnd w:id="149"/>
    </w:p>
    <w:p w14:paraId="6D3481FB" w14:textId="5E8216C0" w:rsidR="00DF7112" w:rsidRPr="0020282C" w:rsidRDefault="00B91824" w:rsidP="0020282C">
      <w:pPr>
        <w:rPr>
          <w:rFonts w:ascii="Arial" w:hAnsi="Arial" w:cs="Arial"/>
        </w:rPr>
      </w:pPr>
      <w:r w:rsidRPr="00B91824">
        <w:rPr>
          <w:rFonts w:ascii="Arial" w:hAnsi="Arial" w:cs="Arial"/>
          <w:highlight w:val="yellow"/>
        </w:rPr>
        <w:t>Blah blah blah……</w:t>
      </w:r>
    </w:p>
    <w:p w14:paraId="403A5A06" w14:textId="77777777" w:rsidR="00DF7112" w:rsidRPr="0020282C" w:rsidRDefault="00DF7112" w:rsidP="0020282C">
      <w:pPr>
        <w:rPr>
          <w:rFonts w:ascii="Arial" w:hAnsi="Arial" w:cs="Arial"/>
        </w:rPr>
      </w:pPr>
    </w:p>
    <w:p w14:paraId="239806ED" w14:textId="77777777" w:rsidR="00DF7112" w:rsidRPr="0020282C" w:rsidRDefault="00DF7112" w:rsidP="0020282C">
      <w:pPr>
        <w:rPr>
          <w:rFonts w:ascii="Arial" w:hAnsi="Arial" w:cs="Arial"/>
        </w:rPr>
      </w:pPr>
    </w:p>
    <w:p w14:paraId="51D42DF0" w14:textId="77777777" w:rsidR="00DF7112" w:rsidRPr="0020282C" w:rsidRDefault="00DF7112" w:rsidP="0020282C">
      <w:pPr>
        <w:rPr>
          <w:rFonts w:ascii="Arial" w:hAnsi="Arial" w:cs="Arial"/>
        </w:rPr>
      </w:pPr>
    </w:p>
    <w:p w14:paraId="32D6BDC2" w14:textId="77777777" w:rsidR="00DF7112" w:rsidRPr="0020282C" w:rsidRDefault="00DF7112" w:rsidP="0020282C">
      <w:pPr>
        <w:rPr>
          <w:rFonts w:ascii="Arial" w:hAnsi="Arial" w:cs="Arial"/>
        </w:rPr>
      </w:pPr>
    </w:p>
    <w:p w14:paraId="29317997" w14:textId="77777777" w:rsidR="00DF7112" w:rsidRPr="0020282C" w:rsidRDefault="00DF7112" w:rsidP="0020282C">
      <w:pPr>
        <w:rPr>
          <w:rFonts w:ascii="Arial" w:hAnsi="Arial" w:cs="Arial"/>
        </w:rPr>
      </w:pPr>
    </w:p>
    <w:p w14:paraId="5FB2D894" w14:textId="77777777" w:rsidR="00DF7112" w:rsidRPr="0020282C" w:rsidRDefault="00DF7112" w:rsidP="0020282C">
      <w:pPr>
        <w:rPr>
          <w:rFonts w:ascii="Arial" w:hAnsi="Arial" w:cs="Arial"/>
        </w:rPr>
      </w:pPr>
    </w:p>
    <w:p w14:paraId="7ED0EEB8" w14:textId="77777777" w:rsidR="00DF7112" w:rsidRPr="0020282C" w:rsidRDefault="00DF7112" w:rsidP="0020282C">
      <w:pPr>
        <w:rPr>
          <w:rFonts w:ascii="Arial" w:hAnsi="Arial" w:cs="Arial"/>
        </w:rPr>
      </w:pPr>
    </w:p>
    <w:p w14:paraId="6111721B" w14:textId="77777777" w:rsidR="00DF7112" w:rsidRPr="0020282C" w:rsidRDefault="00DF7112" w:rsidP="0020282C">
      <w:pPr>
        <w:rPr>
          <w:rFonts w:ascii="Arial" w:hAnsi="Arial" w:cs="Arial"/>
        </w:rPr>
      </w:pPr>
    </w:p>
    <w:p w14:paraId="1BC3DB35" w14:textId="77777777" w:rsidR="00DF7112" w:rsidRPr="0020282C" w:rsidRDefault="00DF7112" w:rsidP="0020282C">
      <w:pPr>
        <w:rPr>
          <w:rFonts w:ascii="Arial" w:hAnsi="Arial" w:cs="Arial"/>
        </w:rPr>
      </w:pPr>
    </w:p>
    <w:p w14:paraId="4E258B35" w14:textId="77777777" w:rsidR="00DF7112" w:rsidRPr="0020282C" w:rsidRDefault="00DF7112" w:rsidP="0020282C">
      <w:pPr>
        <w:rPr>
          <w:rFonts w:ascii="Arial" w:hAnsi="Arial" w:cs="Arial"/>
        </w:rPr>
      </w:pPr>
    </w:p>
    <w:p w14:paraId="4F2154AB" w14:textId="77777777" w:rsidR="00DF7112" w:rsidRPr="0020282C" w:rsidRDefault="00DF7112" w:rsidP="0020282C">
      <w:pPr>
        <w:rPr>
          <w:rFonts w:ascii="Arial" w:hAnsi="Arial" w:cs="Arial"/>
        </w:rPr>
      </w:pPr>
    </w:p>
    <w:p w14:paraId="15876118" w14:textId="77777777" w:rsidR="00DF7112" w:rsidRPr="0020282C" w:rsidRDefault="00DF7112" w:rsidP="0020282C">
      <w:pPr>
        <w:rPr>
          <w:rFonts w:ascii="Arial" w:hAnsi="Arial" w:cs="Arial"/>
        </w:rPr>
      </w:pPr>
    </w:p>
    <w:p w14:paraId="171B7337" w14:textId="77777777" w:rsidR="00DF7112" w:rsidRPr="0020282C" w:rsidRDefault="00DF7112" w:rsidP="0020282C">
      <w:pPr>
        <w:rPr>
          <w:rFonts w:ascii="Arial" w:hAnsi="Arial" w:cs="Arial"/>
        </w:rPr>
      </w:pPr>
    </w:p>
    <w:p w14:paraId="434A6E4C" w14:textId="77777777" w:rsidR="00DF7112" w:rsidRPr="0020282C" w:rsidRDefault="00DF7112" w:rsidP="0020282C">
      <w:pPr>
        <w:rPr>
          <w:rFonts w:ascii="Arial" w:hAnsi="Arial" w:cs="Arial"/>
        </w:rPr>
      </w:pPr>
    </w:p>
    <w:p w14:paraId="6547A3F7" w14:textId="77777777" w:rsidR="00DF7112" w:rsidRPr="0020282C" w:rsidRDefault="00DF7112" w:rsidP="0020282C">
      <w:pPr>
        <w:rPr>
          <w:rFonts w:ascii="Arial" w:hAnsi="Arial" w:cs="Arial"/>
        </w:rPr>
      </w:pPr>
    </w:p>
    <w:p w14:paraId="6DB17C83" w14:textId="77777777" w:rsidR="00DF7112" w:rsidRPr="0020282C" w:rsidRDefault="00DF7112" w:rsidP="0020282C">
      <w:pPr>
        <w:rPr>
          <w:rFonts w:ascii="Arial" w:hAnsi="Arial" w:cs="Arial"/>
        </w:rPr>
      </w:pPr>
    </w:p>
    <w:p w14:paraId="78CCADC5" w14:textId="77777777" w:rsidR="00DF7112" w:rsidRPr="0020282C" w:rsidRDefault="00DF7112" w:rsidP="0020282C">
      <w:pPr>
        <w:rPr>
          <w:rFonts w:ascii="Arial" w:hAnsi="Arial" w:cs="Arial"/>
        </w:rPr>
      </w:pPr>
    </w:p>
    <w:p w14:paraId="4DF03E1B" w14:textId="77777777" w:rsidR="00DF7112" w:rsidRPr="0020282C" w:rsidRDefault="00DF7112" w:rsidP="0020282C">
      <w:pPr>
        <w:rPr>
          <w:rFonts w:ascii="Arial" w:hAnsi="Arial" w:cs="Arial"/>
        </w:rPr>
      </w:pPr>
    </w:p>
    <w:p w14:paraId="46B88DEE" w14:textId="77777777" w:rsidR="00DF7112" w:rsidRPr="0020282C" w:rsidRDefault="00DF7112" w:rsidP="0020282C">
      <w:pPr>
        <w:rPr>
          <w:rFonts w:ascii="Arial" w:hAnsi="Arial" w:cs="Arial"/>
        </w:rPr>
      </w:pPr>
    </w:p>
    <w:p w14:paraId="289AECCB" w14:textId="77777777" w:rsidR="00DF7112" w:rsidRPr="0020282C" w:rsidRDefault="00DF7112" w:rsidP="0020282C">
      <w:pPr>
        <w:rPr>
          <w:rFonts w:ascii="Arial" w:hAnsi="Arial" w:cs="Arial"/>
        </w:rPr>
      </w:pPr>
    </w:p>
    <w:p w14:paraId="3A915955" w14:textId="77777777" w:rsidR="00DF7112" w:rsidRPr="0020282C" w:rsidRDefault="00DF7112" w:rsidP="0020282C">
      <w:pPr>
        <w:rPr>
          <w:rFonts w:ascii="Arial" w:hAnsi="Arial" w:cs="Arial"/>
        </w:rPr>
      </w:pPr>
    </w:p>
    <w:p w14:paraId="6E304A2E" w14:textId="77777777" w:rsidR="00DF7112" w:rsidRPr="0020282C" w:rsidRDefault="00DF7112" w:rsidP="0020282C">
      <w:pPr>
        <w:rPr>
          <w:rFonts w:ascii="Arial" w:hAnsi="Arial" w:cs="Arial"/>
        </w:rPr>
      </w:pPr>
    </w:p>
    <w:p w14:paraId="14264653" w14:textId="315CA5BC" w:rsidR="00DA4950" w:rsidRPr="0020282C" w:rsidRDefault="00DF7112" w:rsidP="0020282C">
      <w:pPr>
        <w:pStyle w:val="Heading1"/>
        <w:rPr>
          <w:rFonts w:ascii="Arial" w:hAnsi="Arial" w:cs="Arial"/>
        </w:rPr>
      </w:pPr>
      <w:bookmarkStart w:id="150" w:name="_Toc133572719"/>
      <w:r w:rsidRPr="0020282C">
        <w:rPr>
          <w:rFonts w:ascii="Arial" w:hAnsi="Arial" w:cs="Arial"/>
        </w:rPr>
        <w:t>Recommended Further Work</w:t>
      </w:r>
      <w:bookmarkEnd w:id="150"/>
    </w:p>
    <w:p w14:paraId="42E8CD77" w14:textId="0AD337C7" w:rsidR="00CE2304" w:rsidRDefault="00623695" w:rsidP="003D0B1B">
      <w:pPr>
        <w:rPr>
          <w:rFonts w:ascii="Arial" w:hAnsi="Arial" w:cs="Arial"/>
        </w:rPr>
      </w:pPr>
      <w:r w:rsidRPr="003D0B1B">
        <w:rPr>
          <w:rFonts w:ascii="Arial" w:hAnsi="Arial" w:cs="Arial"/>
          <w:highlight w:val="yellow"/>
        </w:rPr>
        <w:t xml:space="preserve">Estimated carbon cost for each </w:t>
      </w:r>
      <w:proofErr w:type="gramStart"/>
      <w:r w:rsidRPr="003D0B1B">
        <w:rPr>
          <w:rFonts w:ascii="Arial" w:hAnsi="Arial" w:cs="Arial"/>
          <w:highlight w:val="yellow"/>
        </w:rPr>
        <w:t>proposal</w:t>
      </w:r>
      <w:proofErr w:type="gramEnd"/>
    </w:p>
    <w:p w14:paraId="75D8E8F4" w14:textId="77777777" w:rsidR="00874848" w:rsidRDefault="00874848" w:rsidP="00874848"/>
    <w:p w14:paraId="1753289B" w14:textId="77777777" w:rsidR="00874848" w:rsidRDefault="00874848" w:rsidP="00874848"/>
    <w:p w14:paraId="05DB9B55" w14:textId="77777777" w:rsidR="00874848" w:rsidRPr="00874848" w:rsidRDefault="00874848" w:rsidP="00874848"/>
    <w:p w14:paraId="666FB735" w14:textId="77777777" w:rsidR="009120D3" w:rsidRPr="009120D3" w:rsidRDefault="009120D3" w:rsidP="009120D3"/>
    <w:p w14:paraId="5F0EC3AC" w14:textId="77777777" w:rsidR="00CE2304" w:rsidRPr="0020282C" w:rsidRDefault="00CE2304" w:rsidP="0020282C">
      <w:pPr>
        <w:rPr>
          <w:rFonts w:ascii="Arial" w:hAnsi="Arial" w:cs="Arial"/>
        </w:rPr>
      </w:pPr>
    </w:p>
    <w:p w14:paraId="15E71D6A" w14:textId="77777777" w:rsidR="00650E04" w:rsidRPr="0020282C" w:rsidRDefault="00DA4950" w:rsidP="0020282C">
      <w:pPr>
        <w:pStyle w:val="Heading1"/>
        <w:rPr>
          <w:rFonts w:ascii="Arial" w:hAnsi="Arial" w:cs="Arial"/>
        </w:rPr>
      </w:pPr>
      <w:bookmarkStart w:id="151" w:name="_Toc133572720"/>
      <w:r w:rsidRPr="0020282C">
        <w:rPr>
          <w:rFonts w:ascii="Arial" w:hAnsi="Arial" w:cs="Arial"/>
        </w:rPr>
        <w:lastRenderedPageBreak/>
        <w:t>Appendix</w:t>
      </w:r>
      <w:bookmarkEnd w:id="151"/>
    </w:p>
    <w:p w14:paraId="0E8C2508" w14:textId="3DBACAF6" w:rsidR="00650E04" w:rsidRDefault="00995D16" w:rsidP="00995D16">
      <w:pPr>
        <w:jc w:val="center"/>
        <w:rPr>
          <w:rFonts w:ascii="Arial" w:hAnsi="Arial" w:cs="Arial"/>
        </w:rPr>
      </w:pPr>
      <w:r w:rsidRPr="00995D16">
        <w:rPr>
          <w:rFonts w:ascii="Arial" w:hAnsi="Arial" w:cs="Arial"/>
        </w:rPr>
        <w:drawing>
          <wp:inline distT="0" distB="0" distL="0" distR="0" wp14:anchorId="145F0997" wp14:editId="786DA87F">
            <wp:extent cx="5172983" cy="3685736"/>
            <wp:effectExtent l="0" t="0" r="8890" b="0"/>
            <wp:docPr id="1910220342"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220342" name="Picture 1" descr="Diagram, engineering drawing&#10;&#10;Description automatically generated"/>
                    <pic:cNvPicPr/>
                  </pic:nvPicPr>
                  <pic:blipFill>
                    <a:blip r:embed="rId51"/>
                    <a:stretch>
                      <a:fillRect/>
                    </a:stretch>
                  </pic:blipFill>
                  <pic:spPr>
                    <a:xfrm>
                      <a:off x="0" y="0"/>
                      <a:ext cx="5186032" cy="3695033"/>
                    </a:xfrm>
                    <a:prstGeom prst="rect">
                      <a:avLst/>
                    </a:prstGeom>
                  </pic:spPr>
                </pic:pic>
              </a:graphicData>
            </a:graphic>
          </wp:inline>
        </w:drawing>
      </w:r>
      <w:r w:rsidRPr="00995D16">
        <w:rPr>
          <w:rFonts w:ascii="Arial" w:hAnsi="Arial" w:cs="Arial"/>
        </w:rPr>
        <w:drawing>
          <wp:inline distT="0" distB="0" distL="0" distR="0" wp14:anchorId="42090F64" wp14:editId="70A048DD">
            <wp:extent cx="4975417" cy="3608363"/>
            <wp:effectExtent l="0" t="0" r="0" b="0"/>
            <wp:docPr id="1080112320"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12320" name="Picture 1" descr="Diagram, engineering drawing&#10;&#10;Description automatically generated"/>
                    <pic:cNvPicPr/>
                  </pic:nvPicPr>
                  <pic:blipFill>
                    <a:blip r:embed="rId52"/>
                    <a:stretch>
                      <a:fillRect/>
                    </a:stretch>
                  </pic:blipFill>
                  <pic:spPr>
                    <a:xfrm>
                      <a:off x="0" y="0"/>
                      <a:ext cx="5007921" cy="3631936"/>
                    </a:xfrm>
                    <a:prstGeom prst="rect">
                      <a:avLst/>
                    </a:prstGeom>
                  </pic:spPr>
                </pic:pic>
              </a:graphicData>
            </a:graphic>
          </wp:inline>
        </w:drawing>
      </w:r>
    </w:p>
    <w:p w14:paraId="0DB96FDE" w14:textId="2AE53481" w:rsidR="00995D16" w:rsidRPr="0020282C" w:rsidRDefault="00995D16" w:rsidP="00995D16">
      <w:pPr>
        <w:jc w:val="center"/>
        <w:rPr>
          <w:rFonts w:ascii="Arial" w:hAnsi="Arial" w:cs="Arial"/>
        </w:rPr>
      </w:pPr>
      <w:r w:rsidRPr="00995D16">
        <w:rPr>
          <w:rFonts w:ascii="Arial" w:hAnsi="Arial" w:cs="Arial"/>
        </w:rPr>
        <w:lastRenderedPageBreak/>
        <w:drawing>
          <wp:inline distT="0" distB="0" distL="0" distR="0" wp14:anchorId="01029890" wp14:editId="5AAE4E8E">
            <wp:extent cx="4760839" cy="3368349"/>
            <wp:effectExtent l="0" t="0" r="1905" b="3810"/>
            <wp:docPr id="108963291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32914" name="Picture 1" descr="Diagram&#10;&#10;Description automatically generated"/>
                    <pic:cNvPicPr/>
                  </pic:nvPicPr>
                  <pic:blipFill>
                    <a:blip r:embed="rId53"/>
                    <a:stretch>
                      <a:fillRect/>
                    </a:stretch>
                  </pic:blipFill>
                  <pic:spPr>
                    <a:xfrm>
                      <a:off x="0" y="0"/>
                      <a:ext cx="4763331" cy="3370112"/>
                    </a:xfrm>
                    <a:prstGeom prst="rect">
                      <a:avLst/>
                    </a:prstGeom>
                  </pic:spPr>
                </pic:pic>
              </a:graphicData>
            </a:graphic>
          </wp:inline>
        </w:drawing>
      </w:r>
      <w:r w:rsidRPr="00995D16">
        <w:rPr>
          <w:rFonts w:ascii="Arial" w:hAnsi="Arial" w:cs="Arial"/>
        </w:rPr>
        <w:drawing>
          <wp:inline distT="0" distB="0" distL="0" distR="0" wp14:anchorId="733E14CE" wp14:editId="404344D4">
            <wp:extent cx="4859313" cy="3387952"/>
            <wp:effectExtent l="0" t="0" r="0" b="3175"/>
            <wp:docPr id="1974257727"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257727" name="Picture 1" descr="Diagram, engineering drawing&#10;&#10;Description automatically generated"/>
                    <pic:cNvPicPr/>
                  </pic:nvPicPr>
                  <pic:blipFill>
                    <a:blip r:embed="rId54"/>
                    <a:stretch>
                      <a:fillRect/>
                    </a:stretch>
                  </pic:blipFill>
                  <pic:spPr>
                    <a:xfrm>
                      <a:off x="0" y="0"/>
                      <a:ext cx="4862474" cy="3390156"/>
                    </a:xfrm>
                    <a:prstGeom prst="rect">
                      <a:avLst/>
                    </a:prstGeom>
                  </pic:spPr>
                </pic:pic>
              </a:graphicData>
            </a:graphic>
          </wp:inline>
        </w:drawing>
      </w:r>
      <w:r w:rsidRPr="00995D16">
        <w:rPr>
          <w:rFonts w:ascii="Arial" w:hAnsi="Arial" w:cs="Arial"/>
        </w:rPr>
        <w:lastRenderedPageBreak/>
        <w:drawing>
          <wp:inline distT="0" distB="0" distL="0" distR="0" wp14:anchorId="2F9FCA1A" wp14:editId="2AD26F82">
            <wp:extent cx="5028125" cy="3505649"/>
            <wp:effectExtent l="0" t="0" r="1270" b="0"/>
            <wp:docPr id="1815346529"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46529" name="Picture 1" descr="Diagram, engineering drawing&#10;&#10;Description automatically generated"/>
                    <pic:cNvPicPr/>
                  </pic:nvPicPr>
                  <pic:blipFill>
                    <a:blip r:embed="rId55"/>
                    <a:stretch>
                      <a:fillRect/>
                    </a:stretch>
                  </pic:blipFill>
                  <pic:spPr>
                    <a:xfrm>
                      <a:off x="0" y="0"/>
                      <a:ext cx="5030017" cy="3506968"/>
                    </a:xfrm>
                    <a:prstGeom prst="rect">
                      <a:avLst/>
                    </a:prstGeom>
                  </pic:spPr>
                </pic:pic>
              </a:graphicData>
            </a:graphic>
          </wp:inline>
        </w:drawing>
      </w:r>
      <w:r w:rsidRPr="00995D16">
        <w:rPr>
          <w:rFonts w:ascii="Arial" w:hAnsi="Arial" w:cs="Arial"/>
        </w:rPr>
        <w:drawing>
          <wp:inline distT="0" distB="0" distL="0" distR="0" wp14:anchorId="45D73CAF" wp14:editId="2E29103B">
            <wp:extent cx="4992956" cy="3518192"/>
            <wp:effectExtent l="0" t="0" r="0" b="6350"/>
            <wp:docPr id="158193604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936040" name="Picture 1" descr="Diagram&#10;&#10;Description automatically generated"/>
                    <pic:cNvPicPr/>
                  </pic:nvPicPr>
                  <pic:blipFill>
                    <a:blip r:embed="rId56"/>
                    <a:stretch>
                      <a:fillRect/>
                    </a:stretch>
                  </pic:blipFill>
                  <pic:spPr>
                    <a:xfrm>
                      <a:off x="0" y="0"/>
                      <a:ext cx="4995788" cy="3520188"/>
                    </a:xfrm>
                    <a:prstGeom prst="rect">
                      <a:avLst/>
                    </a:prstGeom>
                  </pic:spPr>
                </pic:pic>
              </a:graphicData>
            </a:graphic>
          </wp:inline>
        </w:drawing>
      </w:r>
      <w:r w:rsidRPr="00995D16">
        <w:rPr>
          <w:rFonts w:ascii="Arial" w:hAnsi="Arial" w:cs="Arial"/>
        </w:rPr>
        <w:lastRenderedPageBreak/>
        <w:drawing>
          <wp:inline distT="0" distB="0" distL="0" distR="0" wp14:anchorId="6A904001" wp14:editId="71DFCD3F">
            <wp:extent cx="4894482" cy="3478629"/>
            <wp:effectExtent l="0" t="0" r="1905" b="7620"/>
            <wp:docPr id="48040871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08710" name="Picture 1" descr="Diagram&#10;&#10;Description automatically generated"/>
                    <pic:cNvPicPr/>
                  </pic:nvPicPr>
                  <pic:blipFill>
                    <a:blip r:embed="rId57"/>
                    <a:stretch>
                      <a:fillRect/>
                    </a:stretch>
                  </pic:blipFill>
                  <pic:spPr>
                    <a:xfrm>
                      <a:off x="0" y="0"/>
                      <a:ext cx="4897188" cy="3480552"/>
                    </a:xfrm>
                    <a:prstGeom prst="rect">
                      <a:avLst/>
                    </a:prstGeom>
                  </pic:spPr>
                </pic:pic>
              </a:graphicData>
            </a:graphic>
          </wp:inline>
        </w:drawing>
      </w:r>
      <w:r w:rsidRPr="00995D16">
        <w:rPr>
          <w:rFonts w:ascii="Arial" w:hAnsi="Arial" w:cs="Arial"/>
        </w:rPr>
        <w:drawing>
          <wp:inline distT="0" distB="0" distL="0" distR="0" wp14:anchorId="3A122291" wp14:editId="3E624F3A">
            <wp:extent cx="4924565" cy="3516923"/>
            <wp:effectExtent l="0" t="0" r="0" b="7620"/>
            <wp:docPr id="157299980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999809" name="Picture 1" descr="Diagram&#10;&#10;Description automatically generated"/>
                    <pic:cNvPicPr/>
                  </pic:nvPicPr>
                  <pic:blipFill>
                    <a:blip r:embed="rId58"/>
                    <a:stretch>
                      <a:fillRect/>
                    </a:stretch>
                  </pic:blipFill>
                  <pic:spPr>
                    <a:xfrm>
                      <a:off x="0" y="0"/>
                      <a:ext cx="4928531" cy="3519755"/>
                    </a:xfrm>
                    <a:prstGeom prst="rect">
                      <a:avLst/>
                    </a:prstGeom>
                  </pic:spPr>
                </pic:pic>
              </a:graphicData>
            </a:graphic>
          </wp:inline>
        </w:drawing>
      </w:r>
    </w:p>
    <w:p w14:paraId="710E0C2A" w14:textId="561774B7" w:rsidR="00C11A4E" w:rsidRPr="0020282C" w:rsidRDefault="00C11A4E" w:rsidP="0020282C">
      <w:pPr>
        <w:jc w:val="center"/>
        <w:rPr>
          <w:rFonts w:ascii="Arial" w:hAnsi="Arial" w:cs="Arial"/>
        </w:rPr>
      </w:pPr>
      <w:r w:rsidRPr="0020282C">
        <w:rPr>
          <w:rFonts w:ascii="Arial" w:hAnsi="Arial" w:cs="Arial"/>
          <w:noProof/>
        </w:rPr>
        <w:lastRenderedPageBreak/>
        <w:drawing>
          <wp:inline distT="0" distB="0" distL="0" distR="0" wp14:anchorId="15B60433" wp14:editId="2A8CC460">
            <wp:extent cx="3346816" cy="2511039"/>
            <wp:effectExtent l="0" t="1270" r="5080" b="5080"/>
            <wp:docPr id="1373607683" name="Picture 75" descr="A picture containing door, open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607683" name="Picture 75" descr="A picture containing door, opened&#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rot="5400000">
                      <a:off x="0" y="0"/>
                      <a:ext cx="3363165" cy="2523305"/>
                    </a:xfrm>
                    <a:prstGeom prst="rect">
                      <a:avLst/>
                    </a:prstGeom>
                    <a:noFill/>
                    <a:ln>
                      <a:noFill/>
                    </a:ln>
                  </pic:spPr>
                </pic:pic>
              </a:graphicData>
            </a:graphic>
          </wp:inline>
        </w:drawing>
      </w:r>
      <w:r w:rsidRPr="0020282C">
        <w:rPr>
          <w:rFonts w:ascii="Arial" w:hAnsi="Arial" w:cs="Arial"/>
          <w:noProof/>
        </w:rPr>
        <w:drawing>
          <wp:inline distT="0" distB="0" distL="0" distR="0" wp14:anchorId="02CBC7D0" wp14:editId="14E85824">
            <wp:extent cx="3550420" cy="2663799"/>
            <wp:effectExtent l="5398" t="0" r="0" b="0"/>
            <wp:docPr id="1453219747" name="Picture 74" descr="Graphical user interface,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219747" name="Picture 74" descr="Graphical user interface, website&#10;&#10;Description automatically generated with medium confidence"/>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rot="5400000">
                      <a:off x="0" y="0"/>
                      <a:ext cx="3556069" cy="2668037"/>
                    </a:xfrm>
                    <a:prstGeom prst="rect">
                      <a:avLst/>
                    </a:prstGeom>
                    <a:noFill/>
                    <a:ln>
                      <a:noFill/>
                    </a:ln>
                  </pic:spPr>
                </pic:pic>
              </a:graphicData>
            </a:graphic>
          </wp:inline>
        </w:drawing>
      </w:r>
      <w:r w:rsidRPr="0020282C">
        <w:rPr>
          <w:rFonts w:ascii="Arial" w:hAnsi="Arial" w:cs="Arial"/>
          <w:noProof/>
        </w:rPr>
        <w:drawing>
          <wp:inline distT="0" distB="0" distL="0" distR="0" wp14:anchorId="5EBD1B47" wp14:editId="76EEA0DE">
            <wp:extent cx="3204251" cy="2404076"/>
            <wp:effectExtent l="317" t="0" r="0" b="0"/>
            <wp:docPr id="843565730" name="Picture 73"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565730" name="Picture 73" descr="A picture containing building&#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rot="5400000">
                      <a:off x="0" y="0"/>
                      <a:ext cx="3210376" cy="2408671"/>
                    </a:xfrm>
                    <a:prstGeom prst="rect">
                      <a:avLst/>
                    </a:prstGeom>
                    <a:noFill/>
                    <a:ln>
                      <a:noFill/>
                    </a:ln>
                  </pic:spPr>
                </pic:pic>
              </a:graphicData>
            </a:graphic>
          </wp:inline>
        </w:drawing>
      </w:r>
      <w:r w:rsidRPr="0020282C">
        <w:rPr>
          <w:rFonts w:ascii="Arial" w:hAnsi="Arial" w:cs="Arial"/>
          <w:noProof/>
        </w:rPr>
        <w:drawing>
          <wp:inline distT="0" distB="0" distL="0" distR="0" wp14:anchorId="17CC4CC9" wp14:editId="59529FC5">
            <wp:extent cx="3211603" cy="2409592"/>
            <wp:effectExtent l="953" t="0" r="9207" b="9208"/>
            <wp:docPr id="957680615" name="Picture 72" descr="A picture containing door,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80615" name="Picture 72" descr="A picture containing door, dirty&#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rot="5400000">
                      <a:off x="0" y="0"/>
                      <a:ext cx="3222499" cy="2417767"/>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13AA8B45" wp14:editId="1B853436">
            <wp:extent cx="2737206" cy="2053663"/>
            <wp:effectExtent l="0" t="1270" r="5080" b="5080"/>
            <wp:docPr id="1137897133"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rot="5400000">
                      <a:off x="0" y="0"/>
                      <a:ext cx="2744213" cy="2058920"/>
                    </a:xfrm>
                    <a:prstGeom prst="rect">
                      <a:avLst/>
                    </a:prstGeom>
                    <a:noFill/>
                    <a:ln>
                      <a:noFill/>
                    </a:ln>
                  </pic:spPr>
                </pic:pic>
              </a:graphicData>
            </a:graphic>
          </wp:inline>
        </w:drawing>
      </w:r>
      <w:r w:rsidRPr="0020282C">
        <w:rPr>
          <w:rFonts w:ascii="Arial" w:hAnsi="Arial" w:cs="Arial"/>
          <w:noProof/>
        </w:rPr>
        <w:drawing>
          <wp:inline distT="0" distB="0" distL="0" distR="0" wp14:anchorId="10AD9E27" wp14:editId="67DAB7D3">
            <wp:extent cx="2714818" cy="2036866"/>
            <wp:effectExtent l="0" t="3810" r="5715" b="5715"/>
            <wp:docPr id="747746494"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rot="5400000">
                      <a:off x="0" y="0"/>
                      <a:ext cx="2728333" cy="2047006"/>
                    </a:xfrm>
                    <a:prstGeom prst="rect">
                      <a:avLst/>
                    </a:prstGeom>
                    <a:noFill/>
                    <a:ln>
                      <a:noFill/>
                    </a:ln>
                  </pic:spPr>
                </pic:pic>
              </a:graphicData>
            </a:graphic>
          </wp:inline>
        </w:drawing>
      </w:r>
      <w:r w:rsidRPr="0020282C">
        <w:rPr>
          <w:rFonts w:ascii="Arial" w:hAnsi="Arial" w:cs="Arial"/>
          <w:noProof/>
        </w:rPr>
        <w:drawing>
          <wp:inline distT="0" distB="0" distL="0" distR="0" wp14:anchorId="6F98E79A" wp14:editId="1E7FD52A">
            <wp:extent cx="3154881" cy="2367035"/>
            <wp:effectExtent l="0" t="6033" r="1588" b="1587"/>
            <wp:docPr id="1429654416"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rot="5400000">
                      <a:off x="0" y="0"/>
                      <a:ext cx="3164411" cy="2374185"/>
                    </a:xfrm>
                    <a:prstGeom prst="rect">
                      <a:avLst/>
                    </a:prstGeom>
                    <a:noFill/>
                    <a:ln>
                      <a:noFill/>
                    </a:ln>
                  </pic:spPr>
                </pic:pic>
              </a:graphicData>
            </a:graphic>
          </wp:inline>
        </w:drawing>
      </w:r>
      <w:r w:rsidRPr="0020282C">
        <w:rPr>
          <w:rFonts w:ascii="Arial" w:hAnsi="Arial" w:cs="Arial"/>
          <w:noProof/>
        </w:rPr>
        <w:drawing>
          <wp:inline distT="0" distB="0" distL="0" distR="0" wp14:anchorId="57F9E9F1" wp14:editId="1C49DA2D">
            <wp:extent cx="2814637" cy="2111757"/>
            <wp:effectExtent l="8572" t="0" r="0" b="0"/>
            <wp:docPr id="439982709"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rot="5400000">
                      <a:off x="0" y="0"/>
                      <a:ext cx="2824353" cy="2119046"/>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2990AB14" wp14:editId="20241080">
            <wp:extent cx="3434839" cy="2577081"/>
            <wp:effectExtent l="0" t="9207" r="4127" b="4128"/>
            <wp:docPr id="275805499"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rot="5400000">
                      <a:off x="0" y="0"/>
                      <a:ext cx="3439591" cy="2580646"/>
                    </a:xfrm>
                    <a:prstGeom prst="rect">
                      <a:avLst/>
                    </a:prstGeom>
                    <a:noFill/>
                    <a:ln>
                      <a:noFill/>
                    </a:ln>
                  </pic:spPr>
                </pic:pic>
              </a:graphicData>
            </a:graphic>
          </wp:inline>
        </w:drawing>
      </w:r>
      <w:r w:rsidRPr="0020282C">
        <w:rPr>
          <w:rFonts w:ascii="Arial" w:hAnsi="Arial" w:cs="Arial"/>
          <w:noProof/>
        </w:rPr>
        <w:drawing>
          <wp:inline distT="0" distB="0" distL="0" distR="0" wp14:anchorId="2DFFE0A7" wp14:editId="164659D0">
            <wp:extent cx="3527400" cy="2646527"/>
            <wp:effectExtent l="2222" t="0" r="0" b="0"/>
            <wp:docPr id="1562009403"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rot="5400000">
                      <a:off x="0" y="0"/>
                      <a:ext cx="3532002" cy="2649980"/>
                    </a:xfrm>
                    <a:prstGeom prst="rect">
                      <a:avLst/>
                    </a:prstGeom>
                    <a:noFill/>
                    <a:ln>
                      <a:noFill/>
                    </a:ln>
                  </pic:spPr>
                </pic:pic>
              </a:graphicData>
            </a:graphic>
          </wp:inline>
        </w:drawing>
      </w:r>
      <w:r w:rsidRPr="0020282C">
        <w:rPr>
          <w:rFonts w:ascii="Arial" w:hAnsi="Arial" w:cs="Arial"/>
          <w:noProof/>
        </w:rPr>
        <w:drawing>
          <wp:inline distT="0" distB="0" distL="0" distR="0" wp14:anchorId="4C5A3DF6" wp14:editId="5455E93D">
            <wp:extent cx="3418936" cy="2565149"/>
            <wp:effectExtent l="7937" t="0" r="0" b="0"/>
            <wp:docPr id="842098841"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rot="5400000">
                      <a:off x="0" y="0"/>
                      <a:ext cx="3424711" cy="2569482"/>
                    </a:xfrm>
                    <a:prstGeom prst="rect">
                      <a:avLst/>
                    </a:prstGeom>
                    <a:noFill/>
                    <a:ln>
                      <a:noFill/>
                    </a:ln>
                  </pic:spPr>
                </pic:pic>
              </a:graphicData>
            </a:graphic>
          </wp:inline>
        </w:drawing>
      </w:r>
      <w:r w:rsidRPr="0020282C">
        <w:rPr>
          <w:rFonts w:ascii="Arial" w:hAnsi="Arial" w:cs="Arial"/>
          <w:noProof/>
        </w:rPr>
        <w:drawing>
          <wp:inline distT="0" distB="0" distL="0" distR="0" wp14:anchorId="14624379" wp14:editId="5CE56213">
            <wp:extent cx="2849140" cy="2137644"/>
            <wp:effectExtent l="0" t="6350" r="2540" b="2540"/>
            <wp:docPr id="10450708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2854964" cy="2142014"/>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18C33F18" wp14:editId="436D2867">
            <wp:extent cx="2933923" cy="2201255"/>
            <wp:effectExtent l="4445" t="0" r="4445" b="4445"/>
            <wp:docPr id="193496041"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rot="5400000">
                      <a:off x="0" y="0"/>
                      <a:ext cx="2941915" cy="2207251"/>
                    </a:xfrm>
                    <a:prstGeom prst="rect">
                      <a:avLst/>
                    </a:prstGeom>
                    <a:noFill/>
                    <a:ln>
                      <a:noFill/>
                    </a:ln>
                  </pic:spPr>
                </pic:pic>
              </a:graphicData>
            </a:graphic>
          </wp:inline>
        </w:drawing>
      </w:r>
      <w:r w:rsidRPr="0020282C">
        <w:rPr>
          <w:rFonts w:ascii="Arial" w:hAnsi="Arial" w:cs="Arial"/>
          <w:noProof/>
        </w:rPr>
        <w:drawing>
          <wp:inline distT="0" distB="0" distL="0" distR="0" wp14:anchorId="732E61CC" wp14:editId="5D97E2D9">
            <wp:extent cx="3227808" cy="2421751"/>
            <wp:effectExtent l="3175" t="0" r="0" b="0"/>
            <wp:docPr id="212049440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rot="5400000">
                      <a:off x="0" y="0"/>
                      <a:ext cx="3246742" cy="2435957"/>
                    </a:xfrm>
                    <a:prstGeom prst="rect">
                      <a:avLst/>
                    </a:prstGeom>
                    <a:noFill/>
                    <a:ln>
                      <a:noFill/>
                    </a:ln>
                  </pic:spPr>
                </pic:pic>
              </a:graphicData>
            </a:graphic>
          </wp:inline>
        </w:drawing>
      </w:r>
      <w:r w:rsidRPr="0020282C">
        <w:rPr>
          <w:rFonts w:ascii="Arial" w:hAnsi="Arial" w:cs="Arial"/>
          <w:noProof/>
        </w:rPr>
        <w:drawing>
          <wp:inline distT="0" distB="0" distL="0" distR="0" wp14:anchorId="556AD442" wp14:editId="41674D37">
            <wp:extent cx="2965712" cy="2225105"/>
            <wp:effectExtent l="8255" t="0" r="0" b="0"/>
            <wp:docPr id="1921213499" name="Picture 5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213499" name="Picture 55" descr="A picture containing text&#10;&#10;Description automatically generated"/>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rot="5400000">
                      <a:off x="0" y="0"/>
                      <a:ext cx="2969143" cy="2227679"/>
                    </a:xfrm>
                    <a:prstGeom prst="rect">
                      <a:avLst/>
                    </a:prstGeom>
                    <a:noFill/>
                    <a:ln>
                      <a:noFill/>
                    </a:ln>
                  </pic:spPr>
                </pic:pic>
              </a:graphicData>
            </a:graphic>
          </wp:inline>
        </w:drawing>
      </w:r>
      <w:r w:rsidRPr="0020282C">
        <w:rPr>
          <w:rFonts w:ascii="Arial" w:hAnsi="Arial" w:cs="Arial"/>
          <w:noProof/>
        </w:rPr>
        <w:drawing>
          <wp:inline distT="0" distB="0" distL="0" distR="0" wp14:anchorId="7E5DB945" wp14:editId="6E01F314">
            <wp:extent cx="3296580" cy="2473348"/>
            <wp:effectExtent l="0" t="7620" r="0" b="0"/>
            <wp:docPr id="1773642914" name="Picture 54" descr="A picture containing text, indoor, window,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642914" name="Picture 54" descr="A picture containing text, indoor, window, shelf&#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rot="5400000">
                      <a:off x="0" y="0"/>
                      <a:ext cx="3300271" cy="2476118"/>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6C998F57" wp14:editId="6120A770">
            <wp:extent cx="3428151" cy="2572063"/>
            <wp:effectExtent l="8890" t="0" r="0" b="0"/>
            <wp:docPr id="320260157" name="Picture 53"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60157" name="Picture 53" descr="A picture containing text, electronics&#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rot="5400000">
                      <a:off x="0" y="0"/>
                      <a:ext cx="3437452" cy="2579041"/>
                    </a:xfrm>
                    <a:prstGeom prst="rect">
                      <a:avLst/>
                    </a:prstGeom>
                    <a:noFill/>
                    <a:ln>
                      <a:noFill/>
                    </a:ln>
                  </pic:spPr>
                </pic:pic>
              </a:graphicData>
            </a:graphic>
          </wp:inline>
        </w:drawing>
      </w:r>
      <w:r w:rsidRPr="0020282C">
        <w:rPr>
          <w:rFonts w:ascii="Arial" w:hAnsi="Arial" w:cs="Arial"/>
          <w:noProof/>
        </w:rPr>
        <w:drawing>
          <wp:inline distT="0" distB="0" distL="0" distR="0" wp14:anchorId="5A1CDF6F" wp14:editId="4592172C">
            <wp:extent cx="3241259" cy="2431842"/>
            <wp:effectExtent l="4762" t="0" r="2223" b="2222"/>
            <wp:docPr id="1603136911" name="Picture 52" descr="A picture containing outdoor,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136911" name="Picture 52" descr="A picture containing outdoor, blue&#10;&#10;Description automatically generated"/>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rot="5400000">
                      <a:off x="0" y="0"/>
                      <a:ext cx="3243885" cy="2433812"/>
                    </a:xfrm>
                    <a:prstGeom prst="rect">
                      <a:avLst/>
                    </a:prstGeom>
                    <a:noFill/>
                    <a:ln>
                      <a:noFill/>
                    </a:ln>
                  </pic:spPr>
                </pic:pic>
              </a:graphicData>
            </a:graphic>
          </wp:inline>
        </w:drawing>
      </w:r>
      <w:r w:rsidRPr="0020282C">
        <w:rPr>
          <w:rFonts w:ascii="Arial" w:hAnsi="Arial" w:cs="Arial"/>
          <w:noProof/>
        </w:rPr>
        <w:drawing>
          <wp:inline distT="0" distB="0" distL="0" distR="0" wp14:anchorId="20B495A5" wp14:editId="331B8522">
            <wp:extent cx="3387131" cy="2541286"/>
            <wp:effectExtent l="3810" t="0" r="7620" b="7620"/>
            <wp:docPr id="1474017489" name="Picture 51" descr="A picture containing text, blue,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017489" name="Picture 51" descr="A picture containing text, blue, dirty&#10;&#10;Description automatically generated"/>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rot="5400000">
                      <a:off x="0" y="0"/>
                      <a:ext cx="3389944" cy="2543397"/>
                    </a:xfrm>
                    <a:prstGeom prst="rect">
                      <a:avLst/>
                    </a:prstGeom>
                    <a:noFill/>
                    <a:ln>
                      <a:noFill/>
                    </a:ln>
                  </pic:spPr>
                </pic:pic>
              </a:graphicData>
            </a:graphic>
          </wp:inline>
        </w:drawing>
      </w:r>
      <w:r w:rsidRPr="0020282C">
        <w:rPr>
          <w:rFonts w:ascii="Arial" w:hAnsi="Arial" w:cs="Arial"/>
          <w:noProof/>
        </w:rPr>
        <w:drawing>
          <wp:inline distT="0" distB="0" distL="0" distR="0" wp14:anchorId="4ADD9922" wp14:editId="4B007E68">
            <wp:extent cx="3462499" cy="2597832"/>
            <wp:effectExtent l="0" t="6033" r="0" b="0"/>
            <wp:docPr id="1794217291" name="Picture 50"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17291" name="Picture 50" descr="A picture containing text, outdoor&#10;&#10;Description automatically generated"/>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rot="5400000">
                      <a:off x="0" y="0"/>
                      <a:ext cx="3476103" cy="2608039"/>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32487E0D" wp14:editId="53E03FFB">
            <wp:extent cx="3464814" cy="2599570"/>
            <wp:effectExtent l="0" t="5398" r="0" b="0"/>
            <wp:docPr id="2050050212" name="Picture 4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050212" name="Picture 49" descr="A picture containing text&#10;&#10;Description automatically generated"/>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rot="5400000">
                      <a:off x="0" y="0"/>
                      <a:ext cx="3469308" cy="2602942"/>
                    </a:xfrm>
                    <a:prstGeom prst="rect">
                      <a:avLst/>
                    </a:prstGeom>
                    <a:noFill/>
                    <a:ln>
                      <a:noFill/>
                    </a:ln>
                  </pic:spPr>
                </pic:pic>
              </a:graphicData>
            </a:graphic>
          </wp:inline>
        </w:drawing>
      </w:r>
      <w:r w:rsidRPr="0020282C">
        <w:rPr>
          <w:rFonts w:ascii="Arial" w:hAnsi="Arial" w:cs="Arial"/>
          <w:noProof/>
        </w:rPr>
        <w:drawing>
          <wp:inline distT="0" distB="0" distL="0" distR="0" wp14:anchorId="49E8C1AF" wp14:editId="2B120DE9">
            <wp:extent cx="3601816" cy="2702360"/>
            <wp:effectExtent l="0" t="7303" r="0" b="0"/>
            <wp:docPr id="31927019" name="Picture 45" descr="A picture containing text, wall, indoor,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27019" name="Picture 45" descr="A picture containing text, wall, indoor, desk&#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3606287" cy="2705715"/>
                    </a:xfrm>
                    <a:prstGeom prst="rect">
                      <a:avLst/>
                    </a:prstGeom>
                    <a:noFill/>
                    <a:ln>
                      <a:noFill/>
                    </a:ln>
                  </pic:spPr>
                </pic:pic>
              </a:graphicData>
            </a:graphic>
          </wp:inline>
        </w:drawing>
      </w:r>
      <w:r w:rsidRPr="0020282C">
        <w:rPr>
          <w:rFonts w:ascii="Arial" w:hAnsi="Arial" w:cs="Arial"/>
          <w:noProof/>
        </w:rPr>
        <w:drawing>
          <wp:inline distT="0" distB="0" distL="0" distR="0" wp14:anchorId="23517930" wp14:editId="029A710F">
            <wp:extent cx="3092890" cy="2320524"/>
            <wp:effectExtent l="5080" t="0" r="0" b="0"/>
            <wp:docPr id="1989369368" name="Picture 43" descr="A picture containing indoor, metal, pan,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69368" name="Picture 43" descr="A picture containing indoor, metal, pan, dirty&#10;&#10;Description automatically generated"/>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rot="5400000">
                      <a:off x="0" y="0"/>
                      <a:ext cx="3095413" cy="2322417"/>
                    </a:xfrm>
                    <a:prstGeom prst="rect">
                      <a:avLst/>
                    </a:prstGeom>
                    <a:noFill/>
                    <a:ln>
                      <a:noFill/>
                    </a:ln>
                  </pic:spPr>
                </pic:pic>
              </a:graphicData>
            </a:graphic>
          </wp:inline>
        </w:drawing>
      </w:r>
      <w:r w:rsidRPr="0020282C">
        <w:rPr>
          <w:rFonts w:ascii="Arial" w:hAnsi="Arial" w:cs="Arial"/>
          <w:noProof/>
        </w:rPr>
        <w:drawing>
          <wp:inline distT="0" distB="0" distL="0" distR="0" wp14:anchorId="07A2FAD0" wp14:editId="2836C16B">
            <wp:extent cx="2753759" cy="2066082"/>
            <wp:effectExtent l="952" t="0" r="0" b="0"/>
            <wp:docPr id="14073376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rot="5400000">
                      <a:off x="0" y="0"/>
                      <a:ext cx="2755691" cy="2067531"/>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127CAA69" wp14:editId="7BD37C58">
            <wp:extent cx="3186544" cy="2390790"/>
            <wp:effectExtent l="0" t="0" r="0" b="0"/>
            <wp:docPr id="1159058180" name="Picture 4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058180" name="Picture 41" descr="Diagram, engineering drawing&#10;&#10;Description automatically generated"/>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3193114" cy="2395719"/>
                    </a:xfrm>
                    <a:prstGeom prst="rect">
                      <a:avLst/>
                    </a:prstGeom>
                    <a:noFill/>
                    <a:ln>
                      <a:noFill/>
                    </a:ln>
                  </pic:spPr>
                </pic:pic>
              </a:graphicData>
            </a:graphic>
          </wp:inline>
        </w:drawing>
      </w:r>
      <w:r w:rsidRPr="0020282C">
        <w:rPr>
          <w:rFonts w:ascii="Arial" w:hAnsi="Arial" w:cs="Arial"/>
          <w:noProof/>
        </w:rPr>
        <w:drawing>
          <wp:inline distT="0" distB="0" distL="0" distR="0" wp14:anchorId="53A239C0" wp14:editId="7AA86DCC">
            <wp:extent cx="3880112" cy="2911159"/>
            <wp:effectExtent l="8255" t="0" r="0" b="0"/>
            <wp:docPr id="58435853" name="Picture 4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35853" name="Picture 40" descr="A picture containing indoor&#10;&#10;Description automatically generate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rot="5400000">
                      <a:off x="0" y="0"/>
                      <a:ext cx="3884219" cy="2914240"/>
                    </a:xfrm>
                    <a:prstGeom prst="rect">
                      <a:avLst/>
                    </a:prstGeom>
                    <a:noFill/>
                    <a:ln>
                      <a:noFill/>
                    </a:ln>
                  </pic:spPr>
                </pic:pic>
              </a:graphicData>
            </a:graphic>
          </wp:inline>
        </w:drawing>
      </w:r>
      <w:r w:rsidRPr="0020282C">
        <w:rPr>
          <w:rFonts w:ascii="Arial" w:hAnsi="Arial" w:cs="Arial"/>
          <w:noProof/>
        </w:rPr>
        <w:drawing>
          <wp:inline distT="0" distB="0" distL="0" distR="0" wp14:anchorId="118E5468" wp14:editId="54C88D99">
            <wp:extent cx="3357835" cy="2519306"/>
            <wp:effectExtent l="0" t="0" r="0" b="0"/>
            <wp:docPr id="1409879638" name="Picture 39" descr="A picture containing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79638" name="Picture 39" descr="A picture containing miller&#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rot="5400000">
                      <a:off x="0" y="0"/>
                      <a:ext cx="3362007" cy="2522436"/>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1C48C6E4" wp14:editId="2E93A7AA">
            <wp:extent cx="3291715" cy="2469698"/>
            <wp:effectExtent l="0" t="8255" r="0" b="0"/>
            <wp:docPr id="281888416" name="Picture 38"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888416" name="Picture 38" descr="Text, whiteboard&#10;&#10;Description automatically generated"/>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rot="5400000">
                      <a:off x="0" y="0"/>
                      <a:ext cx="3297621" cy="2474129"/>
                    </a:xfrm>
                    <a:prstGeom prst="rect">
                      <a:avLst/>
                    </a:prstGeom>
                    <a:noFill/>
                    <a:ln>
                      <a:noFill/>
                    </a:ln>
                  </pic:spPr>
                </pic:pic>
              </a:graphicData>
            </a:graphic>
          </wp:inline>
        </w:drawing>
      </w:r>
      <w:r w:rsidRPr="0020282C">
        <w:rPr>
          <w:rFonts w:ascii="Arial" w:hAnsi="Arial" w:cs="Arial"/>
          <w:noProof/>
        </w:rPr>
        <w:drawing>
          <wp:inline distT="0" distB="0" distL="0" distR="0" wp14:anchorId="2F02D9A4" wp14:editId="17CDD507">
            <wp:extent cx="3466644" cy="2600943"/>
            <wp:effectExtent l="0" t="5080" r="0" b="0"/>
            <wp:docPr id="1358898001" name="Picture 37" descr="A picture containing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898001" name="Picture 37" descr="A picture containing engineering drawing&#10;&#10;Description automatically generated"/>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rot="5400000">
                      <a:off x="0" y="0"/>
                      <a:ext cx="3471347" cy="2604472"/>
                    </a:xfrm>
                    <a:prstGeom prst="rect">
                      <a:avLst/>
                    </a:prstGeom>
                    <a:noFill/>
                    <a:ln>
                      <a:noFill/>
                    </a:ln>
                  </pic:spPr>
                </pic:pic>
              </a:graphicData>
            </a:graphic>
          </wp:inline>
        </w:drawing>
      </w:r>
      <w:r w:rsidRPr="0020282C">
        <w:rPr>
          <w:rFonts w:ascii="Arial" w:hAnsi="Arial" w:cs="Arial"/>
          <w:noProof/>
        </w:rPr>
        <w:drawing>
          <wp:inline distT="0" distB="0" distL="0" distR="0" wp14:anchorId="1B6446FE" wp14:editId="192B2F45">
            <wp:extent cx="3403034" cy="2553218"/>
            <wp:effectExtent l="6033" t="0" r="0" b="0"/>
            <wp:docPr id="1989041139" name="Picture 36" descr="A picture containing indoor,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041139" name="Picture 36" descr="A picture containing indoor, miller&#10;&#10;Description automatically generated"/>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rot="5400000">
                      <a:off x="0" y="0"/>
                      <a:ext cx="3407029" cy="2556216"/>
                    </a:xfrm>
                    <a:prstGeom prst="rect">
                      <a:avLst/>
                    </a:prstGeom>
                    <a:noFill/>
                    <a:ln>
                      <a:noFill/>
                    </a:ln>
                  </pic:spPr>
                </pic:pic>
              </a:graphicData>
            </a:graphic>
          </wp:inline>
        </w:drawing>
      </w:r>
      <w:r w:rsidRPr="0020282C">
        <w:rPr>
          <w:rFonts w:ascii="Arial" w:hAnsi="Arial" w:cs="Arial"/>
          <w:noProof/>
        </w:rPr>
        <w:drawing>
          <wp:inline distT="0" distB="0" distL="0" distR="0" wp14:anchorId="3E663C36" wp14:editId="10DECD80">
            <wp:extent cx="3124683" cy="2344378"/>
            <wp:effectExtent l="9207" t="0" r="9208" b="9207"/>
            <wp:docPr id="1158972399" name="Picture 33"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72399" name="Picture 33" descr="A close-up of a machine&#10;&#10;Description automatically generated with low confidence"/>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rot="5400000">
                      <a:off x="0" y="0"/>
                      <a:ext cx="3127564" cy="2346540"/>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7320A64D" wp14:editId="3D45DB18">
            <wp:extent cx="3880727" cy="2911620"/>
            <wp:effectExtent l="8255" t="0" r="0" b="0"/>
            <wp:docPr id="22146564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rot="5400000">
                      <a:off x="0" y="0"/>
                      <a:ext cx="3887158" cy="2916445"/>
                    </a:xfrm>
                    <a:prstGeom prst="rect">
                      <a:avLst/>
                    </a:prstGeom>
                    <a:noFill/>
                    <a:ln>
                      <a:noFill/>
                    </a:ln>
                  </pic:spPr>
                </pic:pic>
              </a:graphicData>
            </a:graphic>
          </wp:inline>
        </w:drawing>
      </w:r>
      <w:r w:rsidRPr="0020282C">
        <w:rPr>
          <w:rFonts w:ascii="Arial" w:hAnsi="Arial" w:cs="Arial"/>
          <w:noProof/>
        </w:rPr>
        <w:drawing>
          <wp:inline distT="0" distB="0" distL="0" distR="0" wp14:anchorId="4698CB23" wp14:editId="0BD3306E">
            <wp:extent cx="3603261" cy="2703443"/>
            <wp:effectExtent l="0" t="0" r="0" b="1905"/>
            <wp:docPr id="1515708913" name="Picture 3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08913" name="Picture 31" descr="Diagram, schematic&#10;&#10;Description automatically generated"/>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3614338" cy="2711754"/>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6EB5DE98" wp14:editId="55E33A97">
            <wp:extent cx="3537999" cy="2654479"/>
            <wp:effectExtent l="3493" t="0" r="9207" b="9208"/>
            <wp:docPr id="953890502" name="Picture 30" descr="A picture containing indoor, engine,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90502" name="Picture 30" descr="A picture containing indoor, engine, cluttered&#10;&#10;Description automatically generated"/>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rot="5400000">
                      <a:off x="0" y="0"/>
                      <a:ext cx="3539597" cy="2655678"/>
                    </a:xfrm>
                    <a:prstGeom prst="rect">
                      <a:avLst/>
                    </a:prstGeom>
                    <a:noFill/>
                    <a:ln>
                      <a:noFill/>
                    </a:ln>
                  </pic:spPr>
                </pic:pic>
              </a:graphicData>
            </a:graphic>
          </wp:inline>
        </w:drawing>
      </w:r>
      <w:r w:rsidRPr="0020282C">
        <w:rPr>
          <w:rFonts w:ascii="Arial" w:hAnsi="Arial" w:cs="Arial"/>
          <w:noProof/>
        </w:rPr>
        <w:drawing>
          <wp:inline distT="0" distB="0" distL="0" distR="0" wp14:anchorId="5229681A" wp14:editId="611ACDF1">
            <wp:extent cx="3643977" cy="2733992"/>
            <wp:effectExtent l="0" t="2223" r="0" b="0"/>
            <wp:docPr id="687879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rot="5400000">
                      <a:off x="0" y="0"/>
                      <a:ext cx="3647071" cy="2736313"/>
                    </a:xfrm>
                    <a:prstGeom prst="rect">
                      <a:avLst/>
                    </a:prstGeom>
                    <a:noFill/>
                    <a:ln>
                      <a:noFill/>
                    </a:ln>
                  </pic:spPr>
                </pic:pic>
              </a:graphicData>
            </a:graphic>
          </wp:inline>
        </w:drawing>
      </w:r>
      <w:r w:rsidRPr="0020282C">
        <w:rPr>
          <w:rFonts w:ascii="Arial" w:hAnsi="Arial" w:cs="Arial"/>
          <w:noProof/>
        </w:rPr>
        <w:drawing>
          <wp:inline distT="0" distB="0" distL="0" distR="0" wp14:anchorId="1830D470" wp14:editId="34DC82DE">
            <wp:extent cx="3628129" cy="2722102"/>
            <wp:effectExtent l="0" t="4127" r="6667" b="6668"/>
            <wp:docPr id="503869621" name="Picture 27" descr="A picture containing building, indoor, step,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869621" name="Picture 27" descr="A picture containing building, indoor, step, tiled&#10;&#10;Description automatically generated"/>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rot="5400000">
                      <a:off x="0" y="0"/>
                      <a:ext cx="3635914" cy="2727943"/>
                    </a:xfrm>
                    <a:prstGeom prst="rect">
                      <a:avLst/>
                    </a:prstGeom>
                    <a:noFill/>
                    <a:ln>
                      <a:noFill/>
                    </a:ln>
                  </pic:spPr>
                </pic:pic>
              </a:graphicData>
            </a:graphic>
          </wp:inline>
        </w:drawing>
      </w:r>
      <w:r w:rsidRPr="0020282C">
        <w:rPr>
          <w:rFonts w:ascii="Arial" w:hAnsi="Arial" w:cs="Arial"/>
          <w:noProof/>
        </w:rPr>
        <w:drawing>
          <wp:inline distT="0" distB="0" distL="0" distR="0" wp14:anchorId="21212CD4" wp14:editId="6BF3A84F">
            <wp:extent cx="3347237" cy="2511355"/>
            <wp:effectExtent l="0" t="952" r="4762" b="4763"/>
            <wp:docPr id="1332831050" name="Picture 23" descr="A picture containing building,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31050" name="Picture 23" descr="A picture containing building, roof&#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3351650" cy="2514666"/>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10C185BA" wp14:editId="3BDD39DD">
            <wp:extent cx="3020158" cy="2265955"/>
            <wp:effectExtent l="0" t="3810" r="5080" b="5080"/>
            <wp:docPr id="1362801740"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801740" name="Picture 22" descr="A picture containing text&#10;&#10;Description automatically generated"/>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rot="5400000">
                      <a:off x="0" y="0"/>
                      <a:ext cx="3025378" cy="2269871"/>
                    </a:xfrm>
                    <a:prstGeom prst="rect">
                      <a:avLst/>
                    </a:prstGeom>
                    <a:noFill/>
                    <a:ln>
                      <a:noFill/>
                    </a:ln>
                  </pic:spPr>
                </pic:pic>
              </a:graphicData>
            </a:graphic>
          </wp:inline>
        </w:drawing>
      </w:r>
      <w:r w:rsidRPr="0020282C">
        <w:rPr>
          <w:rFonts w:ascii="Arial" w:hAnsi="Arial" w:cs="Arial"/>
          <w:noProof/>
        </w:rPr>
        <w:drawing>
          <wp:inline distT="0" distB="0" distL="0" distR="0" wp14:anchorId="43FF2CA8" wp14:editId="615B66A8">
            <wp:extent cx="3880112" cy="2911159"/>
            <wp:effectExtent l="8255" t="0" r="0" b="0"/>
            <wp:docPr id="2133961102" name="Picture 20" descr="A picture containing building, column, colonn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961102" name="Picture 20" descr="A picture containing building, column, colonnade&#10;&#10;Description automatically generated"/>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rot="5400000">
                      <a:off x="0" y="0"/>
                      <a:ext cx="3882702" cy="2913102"/>
                    </a:xfrm>
                    <a:prstGeom prst="rect">
                      <a:avLst/>
                    </a:prstGeom>
                    <a:noFill/>
                    <a:ln>
                      <a:noFill/>
                    </a:ln>
                  </pic:spPr>
                </pic:pic>
              </a:graphicData>
            </a:graphic>
          </wp:inline>
        </w:drawing>
      </w:r>
      <w:r w:rsidRPr="0020282C">
        <w:rPr>
          <w:rFonts w:ascii="Arial" w:hAnsi="Arial" w:cs="Arial"/>
          <w:noProof/>
        </w:rPr>
        <w:drawing>
          <wp:inline distT="0" distB="0" distL="0" distR="0" wp14:anchorId="2F6100C6" wp14:editId="7D6130FC">
            <wp:extent cx="3665427" cy="2750085"/>
            <wp:effectExtent l="635" t="0" r="0" b="0"/>
            <wp:docPr id="1900761228" name="Picture 19" descr="A picture containing grass,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61228" name="Picture 19" descr="A picture containing grass, outdoor, plant&#10;&#10;Description automatically generated"/>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rot="5400000">
                      <a:off x="0" y="0"/>
                      <a:ext cx="3668453" cy="2752355"/>
                    </a:xfrm>
                    <a:prstGeom prst="rect">
                      <a:avLst/>
                    </a:prstGeom>
                    <a:noFill/>
                    <a:ln>
                      <a:noFill/>
                    </a:ln>
                  </pic:spPr>
                </pic:pic>
              </a:graphicData>
            </a:graphic>
          </wp:inline>
        </w:drawing>
      </w:r>
      <w:r w:rsidRPr="0020282C">
        <w:rPr>
          <w:rFonts w:ascii="Arial" w:hAnsi="Arial" w:cs="Arial"/>
          <w:noProof/>
        </w:rPr>
        <w:drawing>
          <wp:inline distT="0" distB="0" distL="0" distR="0" wp14:anchorId="17CBDC07" wp14:editId="3B35149B">
            <wp:extent cx="3100884" cy="2326522"/>
            <wp:effectExtent l="6350" t="0" r="0" b="0"/>
            <wp:docPr id="906605017" name="Picture 17" descr="A picture containing building, g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605017" name="Picture 17" descr="A picture containing building, grate&#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3107924" cy="2331804"/>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02C4BC48" wp14:editId="16D50529">
            <wp:extent cx="3577962" cy="2684463"/>
            <wp:effectExtent l="8572" t="0" r="0" b="0"/>
            <wp:docPr id="601177527" name="Picture 16" descr="A picture containing building, g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77527" name="Picture 16" descr="A picture containing building, grate&#10;&#10;Description automatically generated"/>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rot="5400000">
                      <a:off x="0" y="0"/>
                      <a:ext cx="3580191" cy="2686135"/>
                    </a:xfrm>
                    <a:prstGeom prst="rect">
                      <a:avLst/>
                    </a:prstGeom>
                    <a:noFill/>
                    <a:ln>
                      <a:noFill/>
                    </a:ln>
                  </pic:spPr>
                </pic:pic>
              </a:graphicData>
            </a:graphic>
          </wp:inline>
        </w:drawing>
      </w:r>
      <w:r w:rsidRPr="0020282C">
        <w:rPr>
          <w:rFonts w:ascii="Arial" w:hAnsi="Arial" w:cs="Arial"/>
          <w:noProof/>
        </w:rPr>
        <w:drawing>
          <wp:inline distT="0" distB="0" distL="0" distR="0" wp14:anchorId="5077D16D" wp14:editId="4DB9BF3F">
            <wp:extent cx="2849140" cy="2137644"/>
            <wp:effectExtent l="0" t="6350" r="2540" b="2540"/>
            <wp:docPr id="1152013660" name="Picture 15" descr="A picture containing outdoor,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13660" name="Picture 15" descr="A picture containing outdoor, building material, stone&#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2850774" cy="2138870"/>
                    </a:xfrm>
                    <a:prstGeom prst="rect">
                      <a:avLst/>
                    </a:prstGeom>
                    <a:noFill/>
                    <a:ln>
                      <a:noFill/>
                    </a:ln>
                  </pic:spPr>
                </pic:pic>
              </a:graphicData>
            </a:graphic>
          </wp:inline>
        </w:drawing>
      </w:r>
      <w:r w:rsidRPr="0020282C">
        <w:rPr>
          <w:rFonts w:ascii="Arial" w:hAnsi="Arial" w:cs="Arial"/>
          <w:noProof/>
        </w:rPr>
        <w:drawing>
          <wp:inline distT="0" distB="0" distL="0" distR="0" wp14:anchorId="1FAA1014" wp14:editId="75B2F59A">
            <wp:extent cx="2973663" cy="2231071"/>
            <wp:effectExtent l="9207" t="0" r="7938" b="7937"/>
            <wp:docPr id="119057393"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57393" name="Picture 14" descr="A picture containing text&#10;&#10;Description automatically generated"/>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rot="5400000">
                      <a:off x="0" y="0"/>
                      <a:ext cx="2976729" cy="2233371"/>
                    </a:xfrm>
                    <a:prstGeom prst="rect">
                      <a:avLst/>
                    </a:prstGeom>
                    <a:noFill/>
                    <a:ln>
                      <a:noFill/>
                    </a:ln>
                  </pic:spPr>
                </pic:pic>
              </a:graphicData>
            </a:graphic>
          </wp:inline>
        </w:drawing>
      </w:r>
      <w:r w:rsidRPr="0020282C">
        <w:rPr>
          <w:rFonts w:ascii="Arial" w:hAnsi="Arial" w:cs="Arial"/>
          <w:noProof/>
        </w:rPr>
        <w:drawing>
          <wp:inline distT="0" distB="0" distL="0" distR="0" wp14:anchorId="5A3792B3" wp14:editId="25638284">
            <wp:extent cx="3172446" cy="2380213"/>
            <wp:effectExtent l="0" t="4127" r="5397" b="5398"/>
            <wp:docPr id="1322650161" name="Picture 13" descr="A car parked on the side of a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50161" name="Picture 13" descr="A car parked on the side of a road&#10;&#10;Description automatically generated with medium confidence"/>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rot="5400000">
                      <a:off x="0" y="0"/>
                      <a:ext cx="3175250" cy="2382316"/>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2103C927" wp14:editId="003A1CD9">
            <wp:extent cx="2764356" cy="2074033"/>
            <wp:effectExtent l="2223" t="0" r="317" b="318"/>
            <wp:docPr id="1266633073" name="Picture 12" descr="A picture containing old, dirty,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633073" name="Picture 12" descr="A picture containing old, dirty, stone&#10;&#10;Description automatically generated"/>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rot="5400000">
                      <a:off x="0" y="0"/>
                      <a:ext cx="2766199" cy="2075416"/>
                    </a:xfrm>
                    <a:prstGeom prst="rect">
                      <a:avLst/>
                    </a:prstGeom>
                    <a:noFill/>
                    <a:ln>
                      <a:noFill/>
                    </a:ln>
                  </pic:spPr>
                </pic:pic>
              </a:graphicData>
            </a:graphic>
          </wp:inline>
        </w:drawing>
      </w:r>
      <w:r w:rsidRPr="0020282C">
        <w:rPr>
          <w:rFonts w:ascii="Arial" w:hAnsi="Arial" w:cs="Arial"/>
          <w:noProof/>
        </w:rPr>
        <w:drawing>
          <wp:inline distT="0" distB="0" distL="0" distR="0" wp14:anchorId="294894C4" wp14:editId="3992ADCB">
            <wp:extent cx="3275813" cy="2457767"/>
            <wp:effectExtent l="8890" t="0" r="0" b="0"/>
            <wp:docPr id="250993697" name="Picture 1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993697" name="Picture 11" descr="A picture containing indoo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3279801" cy="2460759"/>
                    </a:xfrm>
                    <a:prstGeom prst="rect">
                      <a:avLst/>
                    </a:prstGeom>
                    <a:noFill/>
                    <a:ln>
                      <a:noFill/>
                    </a:ln>
                  </pic:spPr>
                </pic:pic>
              </a:graphicData>
            </a:graphic>
          </wp:inline>
        </w:drawing>
      </w:r>
      <w:r w:rsidRPr="0020282C">
        <w:rPr>
          <w:rFonts w:ascii="Arial" w:hAnsi="Arial" w:cs="Arial"/>
          <w:noProof/>
        </w:rPr>
        <w:drawing>
          <wp:inline distT="0" distB="0" distL="0" distR="0" wp14:anchorId="27D3AF6A" wp14:editId="7BE6A208">
            <wp:extent cx="3291715" cy="2469698"/>
            <wp:effectExtent l="0" t="8255" r="0" b="0"/>
            <wp:docPr id="1890340118" name="Picture 9"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340118" name="Picture 9" descr="A picture containing building&#10;&#10;Description automatically generated"/>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rot="5400000">
                      <a:off x="0" y="0"/>
                      <a:ext cx="3294394" cy="2471708"/>
                    </a:xfrm>
                    <a:prstGeom prst="rect">
                      <a:avLst/>
                    </a:prstGeom>
                    <a:noFill/>
                    <a:ln>
                      <a:noFill/>
                    </a:ln>
                  </pic:spPr>
                </pic:pic>
              </a:graphicData>
            </a:graphic>
          </wp:inline>
        </w:drawing>
      </w:r>
      <w:r w:rsidRPr="0020282C">
        <w:rPr>
          <w:rFonts w:ascii="Arial" w:hAnsi="Arial" w:cs="Arial"/>
          <w:noProof/>
        </w:rPr>
        <w:drawing>
          <wp:inline distT="0" distB="0" distL="0" distR="0" wp14:anchorId="7EFD31F9" wp14:editId="25EB3CE9">
            <wp:extent cx="3275813" cy="2457767"/>
            <wp:effectExtent l="8890" t="0" r="0" b="0"/>
            <wp:docPr id="557954464" name="Picture 8" descr="A picture containing grass, outdoor, brick,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54464" name="Picture 8" descr="A picture containing grass, outdoor, brick, old&#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3278338" cy="2459662"/>
                    </a:xfrm>
                    <a:prstGeom prst="rect">
                      <a:avLst/>
                    </a:prstGeom>
                    <a:noFill/>
                    <a:ln>
                      <a:noFill/>
                    </a:ln>
                  </pic:spPr>
                </pic:pic>
              </a:graphicData>
            </a:graphic>
          </wp:inline>
        </w:drawing>
      </w:r>
      <w:r w:rsidRPr="0020282C">
        <w:rPr>
          <w:rFonts w:ascii="Arial" w:hAnsi="Arial" w:cs="Arial"/>
          <w:noProof/>
        </w:rPr>
        <w:lastRenderedPageBreak/>
        <w:drawing>
          <wp:inline distT="0" distB="0" distL="0" distR="0" wp14:anchorId="52730DB3" wp14:editId="784665A4">
            <wp:extent cx="3204251" cy="2404076"/>
            <wp:effectExtent l="317" t="0" r="0" b="0"/>
            <wp:docPr id="1183673645" name="Picture 7" descr="A solar panel on a roof&#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73645" name="Picture 7" descr="A solar panel on a roof&#10;&#10;Description automatically generated with low confidence"/>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rot="5400000">
                      <a:off x="0" y="0"/>
                      <a:ext cx="3206835" cy="2406014"/>
                    </a:xfrm>
                    <a:prstGeom prst="rect">
                      <a:avLst/>
                    </a:prstGeom>
                    <a:noFill/>
                    <a:ln>
                      <a:noFill/>
                    </a:ln>
                  </pic:spPr>
                </pic:pic>
              </a:graphicData>
            </a:graphic>
          </wp:inline>
        </w:drawing>
      </w:r>
      <w:r w:rsidRPr="0020282C">
        <w:rPr>
          <w:rFonts w:ascii="Arial" w:hAnsi="Arial" w:cs="Arial"/>
          <w:noProof/>
        </w:rPr>
        <w:drawing>
          <wp:inline distT="0" distB="0" distL="0" distR="0" wp14:anchorId="3CA34099" wp14:editId="7B425E40">
            <wp:extent cx="2849140" cy="2137644"/>
            <wp:effectExtent l="0" t="6350" r="2540" b="2540"/>
            <wp:docPr id="1076691832" name="Picture 5" descr="A picture containing building, brick, blu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91832" name="Picture 5" descr="A picture containing building, brick, blue, stone&#10;&#10;Description automatically generated"/>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rot="5400000">
                      <a:off x="0" y="0"/>
                      <a:ext cx="2855492" cy="2142410"/>
                    </a:xfrm>
                    <a:prstGeom prst="rect">
                      <a:avLst/>
                    </a:prstGeom>
                    <a:noFill/>
                    <a:ln>
                      <a:noFill/>
                    </a:ln>
                  </pic:spPr>
                </pic:pic>
              </a:graphicData>
            </a:graphic>
          </wp:inline>
        </w:drawing>
      </w:r>
      <w:r w:rsidRPr="0020282C">
        <w:rPr>
          <w:rFonts w:ascii="Arial" w:hAnsi="Arial" w:cs="Arial"/>
          <w:noProof/>
        </w:rPr>
        <w:drawing>
          <wp:inline distT="0" distB="0" distL="0" distR="0" wp14:anchorId="5DF1F07E" wp14:editId="5A101FB3">
            <wp:extent cx="2822588" cy="2117723"/>
            <wp:effectExtent l="9843" t="0" r="6667" b="6668"/>
            <wp:docPr id="2034288400" name="Picture 4" descr="A window in a brick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88400" name="Picture 4" descr="A window in a brick building&#10;&#10;Description automatically generated with low confidence"/>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rot="5400000">
                      <a:off x="0" y="0"/>
                      <a:ext cx="2826737" cy="2120836"/>
                    </a:xfrm>
                    <a:prstGeom prst="rect">
                      <a:avLst/>
                    </a:prstGeom>
                    <a:noFill/>
                    <a:ln>
                      <a:noFill/>
                    </a:ln>
                  </pic:spPr>
                </pic:pic>
              </a:graphicData>
            </a:graphic>
          </wp:inline>
        </w:drawing>
      </w:r>
      <w:r w:rsidRPr="0020282C">
        <w:rPr>
          <w:rFonts w:ascii="Arial" w:hAnsi="Arial" w:cs="Arial"/>
          <w:noProof/>
        </w:rPr>
        <w:drawing>
          <wp:inline distT="0" distB="0" distL="0" distR="0" wp14:anchorId="25A3F37B" wp14:editId="2BA0C734">
            <wp:extent cx="2805430" cy="2104850"/>
            <wp:effectExtent l="0" t="0" r="0" b="0"/>
            <wp:docPr id="2761151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2806684" cy="2105791"/>
                    </a:xfrm>
                    <a:prstGeom prst="rect">
                      <a:avLst/>
                    </a:prstGeom>
                    <a:noFill/>
                    <a:ln>
                      <a:noFill/>
                    </a:ln>
                  </pic:spPr>
                </pic:pic>
              </a:graphicData>
            </a:graphic>
          </wp:inline>
        </w:drawing>
      </w:r>
    </w:p>
    <w:p w14:paraId="2AECDBCB" w14:textId="77777777" w:rsidR="00650E04" w:rsidRPr="0020282C" w:rsidRDefault="00650E04" w:rsidP="0020282C">
      <w:pPr>
        <w:keepNext/>
        <w:jc w:val="center"/>
        <w:rPr>
          <w:rFonts w:ascii="Arial" w:hAnsi="Arial" w:cs="Arial"/>
        </w:rPr>
      </w:pPr>
      <w:r w:rsidRPr="0020282C">
        <w:rPr>
          <w:rFonts w:ascii="Arial" w:hAnsi="Arial" w:cs="Arial"/>
          <w:noProof/>
        </w:rPr>
        <w:lastRenderedPageBreak/>
        <w:drawing>
          <wp:inline distT="0" distB="0" distL="0" distR="0" wp14:anchorId="7447C8B5" wp14:editId="449736F0">
            <wp:extent cx="5731510" cy="6329680"/>
            <wp:effectExtent l="0" t="0" r="2540" b="0"/>
            <wp:docPr id="925036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5731510" cy="6329680"/>
                    </a:xfrm>
                    <a:prstGeom prst="rect">
                      <a:avLst/>
                    </a:prstGeom>
                    <a:noFill/>
                    <a:ln>
                      <a:noFill/>
                    </a:ln>
                  </pic:spPr>
                </pic:pic>
              </a:graphicData>
            </a:graphic>
          </wp:inline>
        </w:drawing>
      </w:r>
    </w:p>
    <w:p w14:paraId="5BB8D555" w14:textId="0C451C22" w:rsidR="00650E04" w:rsidRPr="0020282C" w:rsidRDefault="00650E04" w:rsidP="0020282C">
      <w:pPr>
        <w:pStyle w:val="Caption"/>
        <w:spacing w:line="360" w:lineRule="auto"/>
        <w:jc w:val="center"/>
        <w:rPr>
          <w:rFonts w:ascii="Arial" w:hAnsi="Arial" w:cs="Arial"/>
        </w:rPr>
      </w:pPr>
      <w:bookmarkStart w:id="152" w:name="_Toc133530203"/>
      <w:bookmarkStart w:id="153" w:name="_Toc133533967"/>
      <w:r w:rsidRPr="0020282C">
        <w:rPr>
          <w:rFonts w:ascii="Arial" w:hAnsi="Arial" w:cs="Arial"/>
        </w:rPr>
        <w:t xml:space="preserve">Figure </w:t>
      </w:r>
      <w:r w:rsidR="00CB3C16" w:rsidRPr="0020282C">
        <w:rPr>
          <w:rFonts w:ascii="Arial" w:hAnsi="Arial" w:cs="Arial"/>
        </w:rPr>
        <w:fldChar w:fldCharType="begin"/>
      </w:r>
      <w:r w:rsidR="00CB3C16" w:rsidRPr="0020282C">
        <w:rPr>
          <w:rFonts w:ascii="Arial" w:hAnsi="Arial" w:cs="Arial"/>
        </w:rPr>
        <w:instrText xml:space="preserve"> SEQ Figure \* ARABIC </w:instrText>
      </w:r>
      <w:r w:rsidR="00CB3C16" w:rsidRPr="0020282C">
        <w:rPr>
          <w:rFonts w:ascii="Arial" w:hAnsi="Arial" w:cs="Arial"/>
        </w:rPr>
        <w:fldChar w:fldCharType="separate"/>
      </w:r>
      <w:r w:rsidR="00464509">
        <w:rPr>
          <w:rFonts w:ascii="Arial" w:hAnsi="Arial" w:cs="Arial"/>
          <w:noProof/>
        </w:rPr>
        <w:t>40</w:t>
      </w:r>
      <w:r w:rsidR="00CB3C16" w:rsidRPr="0020282C">
        <w:rPr>
          <w:rFonts w:ascii="Arial" w:hAnsi="Arial" w:cs="Arial"/>
          <w:noProof/>
        </w:rPr>
        <w:fldChar w:fldCharType="end"/>
      </w:r>
      <w:r w:rsidRPr="0020282C">
        <w:rPr>
          <w:rFonts w:ascii="Arial" w:hAnsi="Arial" w:cs="Arial"/>
        </w:rPr>
        <w:t xml:space="preserve"> - Guidance for Completing Risk Assessment (</w:t>
      </w:r>
      <w:r w:rsidR="007B0943" w:rsidRPr="0020282C">
        <w:rPr>
          <w:rFonts w:ascii="Arial" w:hAnsi="Arial" w:cs="Arial"/>
        </w:rPr>
        <w:t xml:space="preserve">source: </w:t>
      </w:r>
      <w:r w:rsidRPr="0020282C">
        <w:rPr>
          <w:rFonts w:ascii="Arial" w:hAnsi="Arial" w:cs="Arial"/>
        </w:rPr>
        <w:t>Dr Goodfellow-Smith)</w:t>
      </w:r>
      <w:bookmarkEnd w:id="152"/>
      <w:bookmarkEnd w:id="153"/>
    </w:p>
    <w:p w14:paraId="6A21643F" w14:textId="3F04819B" w:rsidR="00A64CA4" w:rsidRPr="0020282C" w:rsidRDefault="00A64CA4" w:rsidP="0020282C">
      <w:pPr>
        <w:rPr>
          <w:rFonts w:ascii="Arial" w:hAnsi="Arial" w:cs="Arial"/>
        </w:rPr>
      </w:pPr>
      <w:r w:rsidRPr="0020282C">
        <w:rPr>
          <w:rFonts w:ascii="Arial" w:hAnsi="Arial" w:cs="Arial"/>
        </w:rPr>
        <w:br w:type="page"/>
      </w:r>
    </w:p>
    <w:bookmarkStart w:id="154" w:name="_Toc133572721" w:displacedByCustomXml="next"/>
    <w:sdt>
      <w:sdtPr>
        <w:rPr>
          <w:rFonts w:ascii="Arial" w:eastAsiaTheme="minorHAnsi" w:hAnsi="Arial" w:cs="Arial"/>
          <w:color w:val="auto"/>
          <w:sz w:val="22"/>
          <w:szCs w:val="22"/>
        </w:rPr>
        <w:id w:val="1203525011"/>
        <w:docPartObj>
          <w:docPartGallery w:val="Bibliographies"/>
          <w:docPartUnique/>
        </w:docPartObj>
      </w:sdtPr>
      <w:sdtEndPr/>
      <w:sdtContent>
        <w:p w14:paraId="020B1569" w14:textId="7FDEDD58" w:rsidR="0075143D" w:rsidRPr="0020282C" w:rsidRDefault="0075143D" w:rsidP="0020282C">
          <w:pPr>
            <w:pStyle w:val="Heading1"/>
            <w:rPr>
              <w:rFonts w:ascii="Arial" w:hAnsi="Arial" w:cs="Arial"/>
            </w:rPr>
          </w:pPr>
          <w:r w:rsidRPr="0020282C">
            <w:rPr>
              <w:rFonts w:ascii="Arial" w:hAnsi="Arial" w:cs="Arial"/>
            </w:rPr>
            <w:t>References</w:t>
          </w:r>
          <w:bookmarkEnd w:id="154"/>
        </w:p>
        <w:sdt>
          <w:sdtPr>
            <w:rPr>
              <w:rFonts w:ascii="Arial" w:hAnsi="Arial" w:cs="Arial"/>
            </w:rPr>
            <w:id w:val="-573587230"/>
            <w:bibliography/>
          </w:sdtPr>
          <w:sdtEndPr/>
          <w:sdtContent>
            <w:p w14:paraId="08346751" w14:textId="77777777" w:rsidR="009120D3" w:rsidRDefault="0075143D" w:rsidP="009120D3">
              <w:pPr>
                <w:pStyle w:val="Bibliography"/>
                <w:rPr>
                  <w:noProof/>
                  <w:sz w:val="24"/>
                  <w:szCs w:val="24"/>
                </w:rPr>
              </w:pPr>
              <w:r w:rsidRPr="0020282C">
                <w:rPr>
                  <w:rFonts w:ascii="Arial" w:hAnsi="Arial" w:cs="Arial"/>
                </w:rPr>
                <w:fldChar w:fldCharType="begin"/>
              </w:r>
              <w:r w:rsidRPr="0020282C">
                <w:rPr>
                  <w:rFonts w:ascii="Arial" w:hAnsi="Arial" w:cs="Arial"/>
                </w:rPr>
                <w:instrText xml:space="preserve"> BIBLIOGRAPHY </w:instrText>
              </w:r>
              <w:r w:rsidRPr="0020282C">
                <w:rPr>
                  <w:rFonts w:ascii="Arial" w:hAnsi="Arial" w:cs="Arial"/>
                </w:rPr>
                <w:fldChar w:fldCharType="separate"/>
              </w:r>
              <w:r w:rsidR="009120D3">
                <w:rPr>
                  <w:noProof/>
                </w:rPr>
                <w:t xml:space="preserve">Amory B Lovins, L. H. L. E. V. W., 1997. </w:t>
              </w:r>
              <w:r w:rsidR="009120D3">
                <w:rPr>
                  <w:i/>
                  <w:iCs/>
                  <w:noProof/>
                </w:rPr>
                <w:t xml:space="preserve">Factor Four: Doubling Wealth, Halving Resource Use. </w:t>
              </w:r>
              <w:r w:rsidR="009120D3">
                <w:rPr>
                  <w:noProof/>
                </w:rPr>
                <w:t>1st ed. London: Earthscan Publications Ltd.</w:t>
              </w:r>
            </w:p>
            <w:p w14:paraId="5D6C3E9A" w14:textId="77777777" w:rsidR="009120D3" w:rsidRDefault="009120D3" w:rsidP="009120D3">
              <w:pPr>
                <w:pStyle w:val="Bibliography"/>
                <w:rPr>
                  <w:noProof/>
                </w:rPr>
              </w:pPr>
              <w:r>
                <w:rPr>
                  <w:noProof/>
                </w:rPr>
                <w:t xml:space="preserve">Amory B. Lovins, L. H. L. P. H., 1999. </w:t>
              </w:r>
              <w:r>
                <w:rPr>
                  <w:i/>
                  <w:iCs/>
                  <w:noProof/>
                </w:rPr>
                <w:t xml:space="preserve">Natural Capatalism. </w:t>
              </w:r>
              <w:r>
                <w:rPr>
                  <w:noProof/>
                </w:rPr>
                <w:t>10th Anniversary ed. s.l.:Little, Brown &amp; Company.</w:t>
              </w:r>
            </w:p>
            <w:p w14:paraId="1CAA9248" w14:textId="77777777" w:rsidR="009120D3" w:rsidRDefault="009120D3" w:rsidP="009120D3">
              <w:pPr>
                <w:pStyle w:val="Bibliography"/>
                <w:rPr>
                  <w:noProof/>
                </w:rPr>
              </w:pPr>
              <w:r>
                <w:rPr>
                  <w:noProof/>
                </w:rPr>
                <w:t xml:space="preserve">Arc, 2019. </w:t>
              </w:r>
              <w:r>
                <w:rPr>
                  <w:i/>
                  <w:iCs/>
                  <w:noProof/>
                </w:rPr>
                <w:t xml:space="preserve">Heating large spaces with high ceilings. </w:t>
              </w:r>
              <w:r>
                <w:rPr>
                  <w:noProof/>
                </w:rPr>
                <w:t xml:space="preserve">[Online] </w:t>
              </w:r>
              <w:r>
                <w:rPr>
                  <w:noProof/>
                </w:rPr>
                <w:br/>
                <w:t xml:space="preserve">Available at: </w:t>
              </w:r>
              <w:r>
                <w:rPr>
                  <w:noProof/>
                  <w:u w:val="single"/>
                </w:rPr>
                <w:t>https://arcthermalproducts.co.uk/heating-large-spaces-with-high-ceilings/</w:t>
              </w:r>
              <w:r>
                <w:rPr>
                  <w:noProof/>
                </w:rPr>
                <w:br/>
                <w:t>[Accessed 21 April 2023].</w:t>
              </w:r>
            </w:p>
            <w:p w14:paraId="56BAA30E" w14:textId="77777777" w:rsidR="009120D3" w:rsidRDefault="009120D3" w:rsidP="009120D3">
              <w:pPr>
                <w:pStyle w:val="Bibliography"/>
                <w:rPr>
                  <w:noProof/>
                </w:rPr>
              </w:pPr>
              <w:r>
                <w:rPr>
                  <w:noProof/>
                </w:rPr>
                <w:t xml:space="preserve">Arup, n.d. </w:t>
              </w:r>
              <w:r>
                <w:rPr>
                  <w:i/>
                  <w:iCs/>
                  <w:noProof/>
                </w:rPr>
                <w:t xml:space="preserve">Building Retrofit. </w:t>
              </w:r>
              <w:r>
                <w:rPr>
                  <w:noProof/>
                </w:rPr>
                <w:t xml:space="preserve">[Online] </w:t>
              </w:r>
              <w:r>
                <w:rPr>
                  <w:noProof/>
                </w:rPr>
                <w:br/>
                <w:t xml:space="preserve">Available at: </w:t>
              </w:r>
              <w:r>
                <w:rPr>
                  <w:noProof/>
                  <w:u w:val="single"/>
                </w:rPr>
                <w:t>https://www.arup.com/services/buildings/building-retrofit</w:t>
              </w:r>
              <w:r>
                <w:rPr>
                  <w:noProof/>
                </w:rPr>
                <w:br/>
                <w:t>[Accessed 29 November 2022].</w:t>
              </w:r>
            </w:p>
            <w:p w14:paraId="510E3430" w14:textId="77777777" w:rsidR="009120D3" w:rsidRDefault="009120D3" w:rsidP="009120D3">
              <w:pPr>
                <w:pStyle w:val="Bibliography"/>
                <w:rPr>
                  <w:noProof/>
                </w:rPr>
              </w:pPr>
              <w:r>
                <w:rPr>
                  <w:noProof/>
                </w:rPr>
                <w:t xml:space="preserve">BRE Global Ltd, 2016. </w:t>
              </w:r>
              <w:r>
                <w:rPr>
                  <w:i/>
                  <w:iCs/>
                  <w:noProof/>
                </w:rPr>
                <w:t xml:space="preserve">BREEAM Refurbishment and Fit-Out, </w:t>
              </w:r>
              <w:r>
                <w:rPr>
                  <w:noProof/>
                </w:rPr>
                <w:t>Watford: BREEAM.</w:t>
              </w:r>
            </w:p>
            <w:p w14:paraId="28F5090E" w14:textId="77777777" w:rsidR="009120D3" w:rsidRDefault="009120D3" w:rsidP="009120D3">
              <w:pPr>
                <w:pStyle w:val="Bibliography"/>
                <w:rPr>
                  <w:noProof/>
                </w:rPr>
              </w:pPr>
              <w:r>
                <w:rPr>
                  <w:noProof/>
                </w:rPr>
                <w:t xml:space="preserve">Bre Group, n.d. </w:t>
              </w:r>
              <w:r>
                <w:rPr>
                  <w:i/>
                  <w:iCs/>
                  <w:noProof/>
                </w:rPr>
                <w:t xml:space="preserve">London School of Economics and Political Science achieve full marks in multiple categories to receive BREEAM Outstanding, </w:t>
              </w:r>
              <w:r>
                <w:rPr>
                  <w:noProof/>
                </w:rPr>
                <w:t>s.l.: Bre Group.</w:t>
              </w:r>
            </w:p>
            <w:p w14:paraId="5B691BFA" w14:textId="77777777" w:rsidR="009120D3" w:rsidRDefault="009120D3" w:rsidP="009120D3">
              <w:pPr>
                <w:pStyle w:val="Bibliography"/>
                <w:rPr>
                  <w:noProof/>
                </w:rPr>
              </w:pPr>
              <w:r>
                <w:rPr>
                  <w:noProof/>
                </w:rPr>
                <w:t xml:space="preserve">Byrne, A. &amp;. O., 2013. </w:t>
              </w:r>
              <w:r>
                <w:rPr>
                  <w:i/>
                  <w:iCs/>
                  <w:noProof/>
                </w:rPr>
                <w:t xml:space="preserve">Transient and quasi-steady thermal behaviour of a building envelope due to retrofitted cavity wall and ceiling insulation, </w:t>
              </w:r>
              <w:r>
                <w:rPr>
                  <w:noProof/>
                </w:rPr>
                <w:t>Dublin: Trinity College Dublin.</w:t>
              </w:r>
            </w:p>
            <w:p w14:paraId="6A632101" w14:textId="77777777" w:rsidR="009120D3" w:rsidRDefault="009120D3" w:rsidP="009120D3">
              <w:pPr>
                <w:pStyle w:val="Bibliography"/>
                <w:rPr>
                  <w:noProof/>
                </w:rPr>
              </w:pPr>
              <w:r>
                <w:rPr>
                  <w:noProof/>
                </w:rPr>
                <w:t xml:space="preserve">Carbon Trust, 2023. </w:t>
              </w:r>
              <w:r>
                <w:rPr>
                  <w:i/>
                  <w:iCs/>
                  <w:noProof/>
                </w:rPr>
                <w:t xml:space="preserve">UNIVERSITY OF WALES TRINITY SAINT DAVID: Carbon Footprint, </w:t>
              </w:r>
              <w:r>
                <w:rPr>
                  <w:noProof/>
                </w:rPr>
                <w:t>s.l.: Carbon Trust.</w:t>
              </w:r>
            </w:p>
            <w:p w14:paraId="77F625BC" w14:textId="77777777" w:rsidR="009120D3" w:rsidRDefault="009120D3" w:rsidP="009120D3">
              <w:pPr>
                <w:pStyle w:val="Bibliography"/>
                <w:rPr>
                  <w:noProof/>
                </w:rPr>
              </w:pPr>
              <w:r>
                <w:rPr>
                  <w:noProof/>
                </w:rPr>
                <w:t xml:space="preserve">Check-a-Trade, 2023. </w:t>
              </w:r>
              <w:r>
                <w:rPr>
                  <w:i/>
                  <w:iCs/>
                  <w:noProof/>
                </w:rPr>
                <w:t xml:space="preserve">Gas vs electric heat cost – which is cheaper?. </w:t>
              </w:r>
              <w:r>
                <w:rPr>
                  <w:noProof/>
                </w:rPr>
                <w:t xml:space="preserve">[Online] </w:t>
              </w:r>
              <w:r>
                <w:rPr>
                  <w:noProof/>
                </w:rPr>
                <w:br/>
                <w:t xml:space="preserve">Available at: </w:t>
              </w:r>
              <w:r>
                <w:rPr>
                  <w:noProof/>
                  <w:u w:val="single"/>
                </w:rPr>
                <w:t>https://www.checkatrade.com/blog/cost-guides/gas-vs-electric-heat-cost-which-is-cheaper/</w:t>
              </w:r>
              <w:r>
                <w:rPr>
                  <w:noProof/>
                </w:rPr>
                <w:br/>
                <w:t>[Accessed 24 April 2023].</w:t>
              </w:r>
            </w:p>
            <w:p w14:paraId="39129F99" w14:textId="77777777" w:rsidR="009120D3" w:rsidRDefault="009120D3" w:rsidP="009120D3">
              <w:pPr>
                <w:pStyle w:val="Bibliography"/>
                <w:rPr>
                  <w:noProof/>
                </w:rPr>
              </w:pPr>
              <w:r>
                <w:rPr>
                  <w:noProof/>
                </w:rPr>
                <w:t xml:space="preserve">Department for Environment, Food &amp; Rurual Affairs: UK Government, 2022. </w:t>
              </w:r>
              <w:r>
                <w:rPr>
                  <w:i/>
                  <w:iCs/>
                  <w:noProof/>
                </w:rPr>
                <w:t xml:space="preserve">Official Statistics: UK statistics on waste. </w:t>
              </w:r>
              <w:r>
                <w:rPr>
                  <w:noProof/>
                </w:rPr>
                <w:t xml:space="preserve">[Online] </w:t>
              </w:r>
              <w:r>
                <w:rPr>
                  <w:noProof/>
                </w:rPr>
                <w:br/>
                <w:t xml:space="preserve">Available at: </w:t>
              </w:r>
              <w:r>
                <w:rPr>
                  <w:noProof/>
                  <w:u w:val="single"/>
                </w:rPr>
                <w:t>https://www.gov.uk/government/statistics/uk-waste-data/uk-statistics-on-waste</w:t>
              </w:r>
              <w:r>
                <w:rPr>
                  <w:noProof/>
                </w:rPr>
                <w:br/>
                <w:t>[Accessed 21 April 2023].</w:t>
              </w:r>
            </w:p>
            <w:p w14:paraId="1A8185A1" w14:textId="77777777" w:rsidR="009120D3" w:rsidRDefault="009120D3" w:rsidP="009120D3">
              <w:pPr>
                <w:pStyle w:val="Bibliography"/>
                <w:rPr>
                  <w:noProof/>
                </w:rPr>
              </w:pPr>
              <w:r>
                <w:rPr>
                  <w:noProof/>
                </w:rPr>
                <w:t xml:space="preserve">Edwards, T., 2022. </w:t>
              </w:r>
              <w:r>
                <w:rPr>
                  <w:i/>
                  <w:iCs/>
                  <w:noProof/>
                </w:rPr>
                <w:t xml:space="preserve">Volatile energy prices set to continue into 2023. </w:t>
              </w:r>
              <w:r>
                <w:rPr>
                  <w:noProof/>
                </w:rPr>
                <w:t xml:space="preserve">[Online] </w:t>
              </w:r>
              <w:r>
                <w:rPr>
                  <w:noProof/>
                </w:rPr>
                <w:br/>
                <w:t xml:space="preserve">Available at: </w:t>
              </w:r>
              <w:r>
                <w:rPr>
                  <w:noProof/>
                  <w:u w:val="single"/>
                </w:rPr>
                <w:t>https://www.cornwall-insight.com/press/volatile-energy-prices-set-to-continue-into-2030/#:~:text=Cornwall%20Insight%E2%80%99s%20Benchmark%20Power%20Curve%2C%20which%20</w:t>
              </w:r>
              <w:r>
                <w:rPr>
                  <w:noProof/>
                  <w:u w:val="single"/>
                </w:rPr>
                <w:lastRenderedPageBreak/>
                <w:t>looks%20at,differential%20will%20increase%20to%20nearly%20%C2%A3120%2FMWh%20by%202030.</w:t>
              </w:r>
              <w:r>
                <w:rPr>
                  <w:noProof/>
                </w:rPr>
                <w:br/>
                <w:t>[Accessed 5 April 2023].</w:t>
              </w:r>
            </w:p>
            <w:p w14:paraId="75F02B2E" w14:textId="77777777" w:rsidR="009120D3" w:rsidRDefault="009120D3" w:rsidP="009120D3">
              <w:pPr>
                <w:pStyle w:val="Bibliography"/>
                <w:rPr>
                  <w:noProof/>
                </w:rPr>
              </w:pPr>
              <w:r>
                <w:rPr>
                  <w:noProof/>
                </w:rPr>
                <w:t xml:space="preserve">EnergyReview.co.uk, n.d. </w:t>
              </w:r>
              <w:r>
                <w:rPr>
                  <w:i/>
                  <w:iCs/>
                  <w:noProof/>
                </w:rPr>
                <w:t xml:space="preserve">Gas or electricity: Which is cheaper?. </w:t>
              </w:r>
              <w:r>
                <w:rPr>
                  <w:noProof/>
                </w:rPr>
                <w:t xml:space="preserve">[Online] </w:t>
              </w:r>
              <w:r>
                <w:rPr>
                  <w:noProof/>
                </w:rPr>
                <w:br/>
                <w:t xml:space="preserve">Available at: </w:t>
              </w:r>
              <w:r>
                <w:rPr>
                  <w:noProof/>
                  <w:u w:val="single"/>
                </w:rPr>
                <w:t>https://www.energy-review.co.uk/guides/gas-or-electricity-which-is-cheaper/#:~:text=If%20we%20look%20at%20cost%20alone%2C%20gas%20is,just%20the%20unit%20price%2C%20gas%20is%20considerably%20cheaper.</w:t>
              </w:r>
              <w:r>
                <w:rPr>
                  <w:noProof/>
                </w:rPr>
                <w:br/>
                <w:t>[Accessed 24 April 2023].</w:t>
              </w:r>
            </w:p>
            <w:p w14:paraId="19B57EAC" w14:textId="77777777" w:rsidR="009120D3" w:rsidRDefault="009120D3" w:rsidP="009120D3">
              <w:pPr>
                <w:pStyle w:val="Bibliography"/>
                <w:rPr>
                  <w:noProof/>
                </w:rPr>
              </w:pPr>
              <w:r>
                <w:rPr>
                  <w:noProof/>
                </w:rPr>
                <w:t xml:space="preserve">Hannah Ritchie, M. R. &amp;. P. R., 2022. </w:t>
              </w:r>
              <w:r>
                <w:rPr>
                  <w:i/>
                  <w:iCs/>
                  <w:noProof/>
                </w:rPr>
                <w:t xml:space="preserve">Energy. </w:t>
              </w:r>
              <w:r>
                <w:rPr>
                  <w:noProof/>
                </w:rPr>
                <w:t xml:space="preserve">[Online] </w:t>
              </w:r>
              <w:r>
                <w:rPr>
                  <w:noProof/>
                </w:rPr>
                <w:br/>
                <w:t xml:space="preserve">Available at: </w:t>
              </w:r>
              <w:r>
                <w:rPr>
                  <w:noProof/>
                  <w:u w:val="single"/>
                </w:rPr>
                <w:t>https://ourworldindata.org/energy</w:t>
              </w:r>
              <w:r>
                <w:rPr>
                  <w:noProof/>
                </w:rPr>
                <w:br/>
                <w:t>[Accessed 4 Apr 2022].</w:t>
              </w:r>
            </w:p>
            <w:p w14:paraId="62C942CE" w14:textId="77777777" w:rsidR="009120D3" w:rsidRDefault="009120D3" w:rsidP="009120D3">
              <w:pPr>
                <w:pStyle w:val="Bibliography"/>
                <w:rPr>
                  <w:noProof/>
                </w:rPr>
              </w:pPr>
              <w:r>
                <w:rPr>
                  <w:noProof/>
                </w:rPr>
                <w:t xml:space="preserve">Historic England, n.d. </w:t>
              </w:r>
              <w:r>
                <w:rPr>
                  <w:i/>
                  <w:iCs/>
                  <w:noProof/>
                </w:rPr>
                <w:t xml:space="preserve">Listed Buildings. </w:t>
              </w:r>
              <w:r>
                <w:rPr>
                  <w:noProof/>
                </w:rPr>
                <w:t xml:space="preserve">[Online] </w:t>
              </w:r>
              <w:r>
                <w:rPr>
                  <w:noProof/>
                </w:rPr>
                <w:br/>
                <w:t xml:space="preserve">Available at: </w:t>
              </w:r>
              <w:r>
                <w:rPr>
                  <w:noProof/>
                  <w:u w:val="single"/>
                </w:rPr>
                <w:t>https://historicengland.org.uk/listing/what-is-designation/listed-buildings/</w:t>
              </w:r>
              <w:r>
                <w:rPr>
                  <w:noProof/>
                </w:rPr>
                <w:br/>
                <w:t>[Accessed 14 April 2023].</w:t>
              </w:r>
            </w:p>
            <w:p w14:paraId="5E14CD20" w14:textId="77777777" w:rsidR="009120D3" w:rsidRDefault="009120D3" w:rsidP="009120D3">
              <w:pPr>
                <w:pStyle w:val="Bibliography"/>
                <w:rPr>
                  <w:noProof/>
                </w:rPr>
              </w:pPr>
              <w:r>
                <w:rPr>
                  <w:noProof/>
                </w:rPr>
                <w:t xml:space="preserve">IEA, 2021. </w:t>
              </w:r>
              <w:r>
                <w:rPr>
                  <w:i/>
                  <w:iCs/>
                  <w:noProof/>
                </w:rPr>
                <w:t xml:space="preserve">Covid-19 impact on electricity. </w:t>
              </w:r>
              <w:r>
                <w:rPr>
                  <w:noProof/>
                </w:rPr>
                <w:t xml:space="preserve">[Online] </w:t>
              </w:r>
              <w:r>
                <w:rPr>
                  <w:noProof/>
                </w:rPr>
                <w:br/>
                <w:t xml:space="preserve">Available at: </w:t>
              </w:r>
              <w:r>
                <w:rPr>
                  <w:noProof/>
                  <w:u w:val="single"/>
                </w:rPr>
                <w:t>https://www.iea.org/reports/covid-19-impact-on-electricity</w:t>
              </w:r>
              <w:r>
                <w:rPr>
                  <w:noProof/>
                </w:rPr>
                <w:br/>
                <w:t>[Accessed 6 April 2023].</w:t>
              </w:r>
            </w:p>
            <w:p w14:paraId="5F0E1ADE" w14:textId="77777777" w:rsidR="009120D3" w:rsidRDefault="009120D3" w:rsidP="009120D3">
              <w:pPr>
                <w:pStyle w:val="Bibliography"/>
                <w:rPr>
                  <w:noProof/>
                </w:rPr>
              </w:pPr>
              <w:r>
                <w:rPr>
                  <w:noProof/>
                </w:rPr>
                <w:t xml:space="preserve">IEA, 2022. </w:t>
              </w:r>
              <w:r>
                <w:rPr>
                  <w:i/>
                  <w:iCs/>
                  <w:noProof/>
                </w:rPr>
                <w:t xml:space="preserve">World Energy Outlook, </w:t>
              </w:r>
              <w:r>
                <w:rPr>
                  <w:noProof/>
                </w:rPr>
                <w:t>Paris: IEA.</w:t>
              </w:r>
            </w:p>
            <w:p w14:paraId="3B29931C" w14:textId="77777777" w:rsidR="009120D3" w:rsidRDefault="009120D3" w:rsidP="009120D3">
              <w:pPr>
                <w:pStyle w:val="Bibliography"/>
                <w:rPr>
                  <w:noProof/>
                </w:rPr>
              </w:pPr>
              <w:r>
                <w:rPr>
                  <w:noProof/>
                </w:rPr>
                <w:t xml:space="preserve">IRENA, 2022. </w:t>
              </w:r>
              <w:r>
                <w:rPr>
                  <w:i/>
                  <w:iCs/>
                  <w:noProof/>
                </w:rPr>
                <w:t xml:space="preserve">Renewable Energy Statistics 2022, </w:t>
              </w:r>
              <w:r>
                <w:rPr>
                  <w:noProof/>
                </w:rPr>
                <w:t>Abu Dhabi: IRENA.</w:t>
              </w:r>
            </w:p>
            <w:p w14:paraId="44FD788E" w14:textId="77777777" w:rsidR="009120D3" w:rsidRDefault="009120D3" w:rsidP="009120D3">
              <w:pPr>
                <w:pStyle w:val="Bibliography"/>
                <w:rPr>
                  <w:noProof/>
                </w:rPr>
              </w:pPr>
              <w:r>
                <w:rPr>
                  <w:noProof/>
                </w:rPr>
                <w:t xml:space="preserve">Lleoliad Cymru/Venue Wales, 2022. </w:t>
              </w:r>
              <w:r>
                <w:rPr>
                  <w:i/>
                  <w:iCs/>
                  <w:noProof/>
                </w:rPr>
                <w:t xml:space="preserve">Halliwell Centre, Carmarthen. </w:t>
              </w:r>
              <w:r>
                <w:rPr>
                  <w:noProof/>
                </w:rPr>
                <w:t xml:space="preserve">[Online] </w:t>
              </w:r>
              <w:r>
                <w:rPr>
                  <w:noProof/>
                </w:rPr>
                <w:br/>
                <w:t xml:space="preserve">Available at: </w:t>
              </w:r>
              <w:r>
                <w:rPr>
                  <w:noProof/>
                  <w:u w:val="single"/>
                </w:rPr>
                <w:t>https://venuewales.co.uk/meet/halliwell-2/</w:t>
              </w:r>
              <w:r>
                <w:rPr>
                  <w:noProof/>
                </w:rPr>
                <w:br/>
                <w:t>[Accessed 10 April 2023].</w:t>
              </w:r>
            </w:p>
            <w:p w14:paraId="4B06C231" w14:textId="77777777" w:rsidR="009120D3" w:rsidRDefault="009120D3" w:rsidP="009120D3">
              <w:pPr>
                <w:pStyle w:val="Bibliography"/>
                <w:rPr>
                  <w:noProof/>
                </w:rPr>
              </w:pPr>
              <w:r>
                <w:rPr>
                  <w:noProof/>
                </w:rPr>
                <w:t xml:space="preserve">Money Supermarket, 2023. </w:t>
              </w:r>
              <w:r>
                <w:rPr>
                  <w:i/>
                  <w:iCs/>
                  <w:noProof/>
                </w:rPr>
                <w:t xml:space="preserve">Which is cheaper: gas or electric?. </w:t>
              </w:r>
              <w:r>
                <w:rPr>
                  <w:noProof/>
                </w:rPr>
                <w:t xml:space="preserve">[Online] </w:t>
              </w:r>
              <w:r>
                <w:rPr>
                  <w:noProof/>
                </w:rPr>
                <w:br/>
                <w:t xml:space="preserve">Available at: </w:t>
              </w:r>
              <w:r>
                <w:rPr>
                  <w:noProof/>
                  <w:u w:val="single"/>
                </w:rPr>
                <w:t>https://www.moneysupermarket.com/gas-and-electricity/guides/is-gas-or-electric-cheaper/</w:t>
              </w:r>
              <w:r>
                <w:rPr>
                  <w:noProof/>
                </w:rPr>
                <w:br/>
                <w:t>[Accessed 24 April 2023].</w:t>
              </w:r>
            </w:p>
            <w:p w14:paraId="5D54AD23" w14:textId="77777777" w:rsidR="009120D3" w:rsidRDefault="009120D3" w:rsidP="009120D3">
              <w:pPr>
                <w:pStyle w:val="Bibliography"/>
                <w:rPr>
                  <w:noProof/>
                </w:rPr>
              </w:pPr>
              <w:r>
                <w:rPr>
                  <w:noProof/>
                </w:rPr>
                <w:t xml:space="preserve">ONS, 2021. </w:t>
              </w:r>
              <w:r>
                <w:rPr>
                  <w:i/>
                  <w:iCs/>
                  <w:noProof/>
                </w:rPr>
                <w:t xml:space="preserve">COVID-19 restrictions cut household emissions, </w:t>
              </w:r>
              <w:r>
                <w:rPr>
                  <w:noProof/>
                </w:rPr>
                <w:t>s.l.: Office for National Statistics.</w:t>
              </w:r>
            </w:p>
            <w:p w14:paraId="148301AB" w14:textId="77777777" w:rsidR="009120D3" w:rsidRDefault="009120D3" w:rsidP="009120D3">
              <w:pPr>
                <w:pStyle w:val="Bibliography"/>
                <w:rPr>
                  <w:noProof/>
                </w:rPr>
              </w:pPr>
              <w:r>
                <w:rPr>
                  <w:noProof/>
                </w:rPr>
                <w:t xml:space="preserve">ovo Energy, 2021. </w:t>
              </w:r>
              <w:r>
                <w:rPr>
                  <w:i/>
                  <w:iCs/>
                  <w:noProof/>
                </w:rPr>
                <w:t xml:space="preserve">Energy efficient doors: a complete guide. </w:t>
              </w:r>
              <w:r>
                <w:rPr>
                  <w:noProof/>
                </w:rPr>
                <w:t xml:space="preserve">[Online] </w:t>
              </w:r>
              <w:r>
                <w:rPr>
                  <w:noProof/>
                </w:rPr>
                <w:br/>
                <w:t xml:space="preserve">Available at: </w:t>
              </w:r>
              <w:r>
                <w:rPr>
                  <w:noProof/>
                  <w:u w:val="single"/>
                </w:rPr>
                <w:t>https://www.ovoenergy.com/guides/energy-guides/energy-efficient-doors#:~:text=An%20average%20home%20loses%2015%25%201,of%20its%20heat%20through%20its%20doors.</w:t>
              </w:r>
              <w:r>
                <w:rPr>
                  <w:noProof/>
                </w:rPr>
                <w:br/>
                <w:t>[Accessed 26 April 2023].</w:t>
              </w:r>
            </w:p>
            <w:p w14:paraId="00E3AA75" w14:textId="77777777" w:rsidR="009120D3" w:rsidRDefault="009120D3" w:rsidP="009120D3">
              <w:pPr>
                <w:pStyle w:val="Bibliography"/>
                <w:rPr>
                  <w:noProof/>
                </w:rPr>
              </w:pPr>
              <w:r>
                <w:rPr>
                  <w:noProof/>
                </w:rPr>
                <w:lastRenderedPageBreak/>
                <w:t xml:space="preserve">Pressac, n.d. </w:t>
              </w:r>
              <w:r>
                <w:rPr>
                  <w:i/>
                  <w:iCs/>
                  <w:noProof/>
                </w:rPr>
                <w:t xml:space="preserve">Wireless Current Sensor: One Channel. </w:t>
              </w:r>
              <w:r>
                <w:rPr>
                  <w:noProof/>
                </w:rPr>
                <w:t xml:space="preserve">[Online] </w:t>
              </w:r>
              <w:r>
                <w:rPr>
                  <w:noProof/>
                </w:rPr>
                <w:br/>
                <w:t xml:space="preserve">Available at: </w:t>
              </w:r>
              <w:r>
                <w:rPr>
                  <w:noProof/>
                  <w:u w:val="single"/>
                </w:rPr>
                <w:t>https://www.pressac.com/product/current-sensor-one-channel/?attribute_region=868+MHz%3A+Europe+%28RED%29&amp;attribute_channels-rating=200A</w:t>
              </w:r>
              <w:r>
                <w:rPr>
                  <w:noProof/>
                </w:rPr>
                <w:br/>
                <w:t>[Accessed 16 April 2023].</w:t>
              </w:r>
            </w:p>
            <w:p w14:paraId="390EF9DC" w14:textId="77777777" w:rsidR="009120D3" w:rsidRDefault="009120D3" w:rsidP="009120D3">
              <w:pPr>
                <w:pStyle w:val="Bibliography"/>
                <w:rPr>
                  <w:noProof/>
                </w:rPr>
              </w:pPr>
              <w:r>
                <w:rPr>
                  <w:noProof/>
                </w:rPr>
                <w:t xml:space="preserve">Rosenkranz, E., 2021. </w:t>
              </w:r>
              <w:r>
                <w:rPr>
                  <w:i/>
                  <w:iCs/>
                  <w:noProof/>
                </w:rPr>
                <w:t xml:space="preserve">What is BREEAM Certification? - Definition, Process, Benefits. </w:t>
              </w:r>
              <w:r>
                <w:rPr>
                  <w:noProof/>
                </w:rPr>
                <w:t xml:space="preserve">[Online] </w:t>
              </w:r>
              <w:r>
                <w:rPr>
                  <w:noProof/>
                </w:rPr>
                <w:br/>
                <w:t xml:space="preserve">Available at: </w:t>
              </w:r>
              <w:r>
                <w:rPr>
                  <w:noProof/>
                  <w:u w:val="single"/>
                </w:rPr>
                <w:t>https://smart-cre.com/what-is-breeam-certification-definition-process-and-benefits/?utm_content=cmp-true</w:t>
              </w:r>
              <w:r>
                <w:rPr>
                  <w:noProof/>
                </w:rPr>
                <w:br/>
                <w:t>[Accessed 17 April 2023].</w:t>
              </w:r>
            </w:p>
            <w:p w14:paraId="0E943EF9" w14:textId="77777777" w:rsidR="009120D3" w:rsidRDefault="009120D3" w:rsidP="009120D3">
              <w:pPr>
                <w:pStyle w:val="Bibliography"/>
                <w:rPr>
                  <w:noProof/>
                </w:rPr>
              </w:pPr>
              <w:r>
                <w:rPr>
                  <w:noProof/>
                </w:rPr>
                <w:t xml:space="preserve">RS, n.d. </w:t>
              </w:r>
              <w:r>
                <w:rPr>
                  <w:i/>
                  <w:iCs/>
                  <w:noProof/>
                </w:rPr>
                <w:t xml:space="preserve">RS PRO GS-5800 W/GS-400, EA-100 Ultrasonic Leak and Emission Detector, </w:t>
              </w:r>
              <w:r>
                <w:rPr>
                  <w:noProof/>
                </w:rPr>
                <w:t>s.l.: RS.</w:t>
              </w:r>
            </w:p>
            <w:p w14:paraId="6840916C" w14:textId="77777777" w:rsidR="009120D3" w:rsidRDefault="009120D3" w:rsidP="009120D3">
              <w:pPr>
                <w:pStyle w:val="Bibliography"/>
                <w:rPr>
                  <w:noProof/>
                </w:rPr>
              </w:pPr>
              <w:r>
                <w:rPr>
                  <w:noProof/>
                </w:rPr>
                <w:t xml:space="preserve">Savitz, A. W., 2006. </w:t>
              </w:r>
              <w:r>
                <w:rPr>
                  <w:i/>
                  <w:iCs/>
                  <w:noProof/>
                </w:rPr>
                <w:t xml:space="preserve">The Triple Bottom Line. </w:t>
              </w:r>
              <w:r>
                <w:rPr>
                  <w:noProof/>
                </w:rPr>
                <w:t>Second ed. San Francisco: Jossey-Bass.</w:t>
              </w:r>
            </w:p>
            <w:p w14:paraId="1017DA91" w14:textId="77777777" w:rsidR="009120D3" w:rsidRDefault="009120D3" w:rsidP="009120D3">
              <w:pPr>
                <w:pStyle w:val="Bibliography"/>
                <w:rPr>
                  <w:noProof/>
                </w:rPr>
              </w:pPr>
              <w:r>
                <w:rPr>
                  <w:noProof/>
                </w:rPr>
                <w:t xml:space="preserve">Suszanowicz, D., 2017. </w:t>
              </w:r>
              <w:r>
                <w:rPr>
                  <w:i/>
                  <w:iCs/>
                  <w:noProof/>
                </w:rPr>
                <w:t xml:space="preserve">Internal heat gain from different light sources in building lighting systems, </w:t>
              </w:r>
              <w:r>
                <w:rPr>
                  <w:noProof/>
                </w:rPr>
                <w:t>s.l.: s.n.</w:t>
              </w:r>
            </w:p>
            <w:p w14:paraId="7E28A997" w14:textId="77777777" w:rsidR="009120D3" w:rsidRDefault="009120D3" w:rsidP="009120D3">
              <w:pPr>
                <w:pStyle w:val="Bibliography"/>
                <w:rPr>
                  <w:noProof/>
                </w:rPr>
              </w:pPr>
              <w:r>
                <w:rPr>
                  <w:noProof/>
                </w:rPr>
                <w:t xml:space="preserve">temple, 2021. </w:t>
              </w:r>
              <w:r>
                <w:rPr>
                  <w:i/>
                  <w:iCs/>
                  <w:noProof/>
                </w:rPr>
                <w:t xml:space="preserve">WHY DO YOU NEED WHOLE LIFE CARBON ASSESSMENT?. </w:t>
              </w:r>
              <w:r>
                <w:rPr>
                  <w:noProof/>
                </w:rPr>
                <w:t xml:space="preserve">[Online] </w:t>
              </w:r>
              <w:r>
                <w:rPr>
                  <w:noProof/>
                </w:rPr>
                <w:br/>
                <w:t xml:space="preserve">Available at: </w:t>
              </w:r>
              <w:r>
                <w:rPr>
                  <w:noProof/>
                  <w:u w:val="single"/>
                </w:rPr>
                <w:t>https://www.templegroup.co.uk/news/why-do-you-need-whole-life-carbon-assessment/</w:t>
              </w:r>
              <w:r>
                <w:rPr>
                  <w:noProof/>
                </w:rPr>
                <w:br/>
                <w:t>[Accessed 19 April 2023].</w:t>
              </w:r>
            </w:p>
            <w:p w14:paraId="78FEF98B" w14:textId="77777777" w:rsidR="009120D3" w:rsidRDefault="009120D3" w:rsidP="009120D3">
              <w:pPr>
                <w:pStyle w:val="Bibliography"/>
                <w:rPr>
                  <w:noProof/>
                </w:rPr>
              </w:pPr>
              <w:r>
                <w:rPr>
                  <w:noProof/>
                </w:rPr>
                <w:t xml:space="preserve">The World Changes, 2023. </w:t>
              </w:r>
              <w:r>
                <w:rPr>
                  <w:i/>
                  <w:iCs/>
                  <w:noProof/>
                </w:rPr>
                <w:t xml:space="preserve">The Consumer Economy. </w:t>
              </w:r>
              <w:r>
                <w:rPr>
                  <w:noProof/>
                </w:rPr>
                <w:t xml:space="preserve">[Online] </w:t>
              </w:r>
              <w:r>
                <w:rPr>
                  <w:noProof/>
                </w:rPr>
                <w:br/>
                <w:t xml:space="preserve">Available at: </w:t>
              </w:r>
              <w:r>
                <w:rPr>
                  <w:noProof/>
                  <w:u w:val="single"/>
                </w:rPr>
                <w:t>https://www.theworldcounts.com/economies</w:t>
              </w:r>
              <w:r>
                <w:rPr>
                  <w:noProof/>
                </w:rPr>
                <w:br/>
                <w:t>[Accessed 4 Apr 2023].</w:t>
              </w:r>
            </w:p>
            <w:p w14:paraId="68B834B7" w14:textId="77777777" w:rsidR="009120D3" w:rsidRDefault="009120D3" w:rsidP="009120D3">
              <w:pPr>
                <w:pStyle w:val="Bibliography"/>
                <w:rPr>
                  <w:noProof/>
                </w:rPr>
              </w:pPr>
              <w:r>
                <w:rPr>
                  <w:noProof/>
                </w:rPr>
                <w:t xml:space="preserve">The World Counts, 2023. </w:t>
              </w:r>
              <w:r>
                <w:rPr>
                  <w:i/>
                  <w:iCs/>
                  <w:noProof/>
                </w:rPr>
                <w:t xml:space="preserve">Global Challenges. </w:t>
              </w:r>
              <w:r>
                <w:rPr>
                  <w:noProof/>
                </w:rPr>
                <w:t xml:space="preserve">[Online] </w:t>
              </w:r>
              <w:r>
                <w:rPr>
                  <w:noProof/>
                </w:rPr>
                <w:br/>
                <w:t xml:space="preserve">Available at: </w:t>
              </w:r>
              <w:r>
                <w:rPr>
                  <w:noProof/>
                  <w:u w:val="single"/>
                </w:rPr>
                <w:t>https://www.theworldcounts.com/challenges/climate-change/energy/global-energy-consumption</w:t>
              </w:r>
              <w:r>
                <w:rPr>
                  <w:noProof/>
                </w:rPr>
                <w:br/>
                <w:t>[Accessed 4 April 2023].</w:t>
              </w:r>
            </w:p>
            <w:p w14:paraId="7DCB4DFB" w14:textId="77777777" w:rsidR="009120D3" w:rsidRDefault="009120D3" w:rsidP="009120D3">
              <w:pPr>
                <w:pStyle w:val="Bibliography"/>
                <w:rPr>
                  <w:noProof/>
                </w:rPr>
              </w:pPr>
              <w:r>
                <w:rPr>
                  <w:noProof/>
                </w:rPr>
                <w:t xml:space="preserve">UK Government, n.d. </w:t>
              </w:r>
              <w:r>
                <w:rPr>
                  <w:i/>
                  <w:iCs/>
                  <w:noProof/>
                </w:rPr>
                <w:t xml:space="preserve">Buying or selling your home. </w:t>
              </w:r>
              <w:r>
                <w:rPr>
                  <w:noProof/>
                </w:rPr>
                <w:t xml:space="preserve">[Online] </w:t>
              </w:r>
              <w:r>
                <w:rPr>
                  <w:noProof/>
                </w:rPr>
                <w:br/>
                <w:t xml:space="preserve">Available at: </w:t>
              </w:r>
              <w:r>
                <w:rPr>
                  <w:noProof/>
                  <w:u w:val="single"/>
                </w:rPr>
                <w:t>https://www.gov.uk/buy-sell-your-home/energy-performance-certificates</w:t>
              </w:r>
              <w:r>
                <w:rPr>
                  <w:noProof/>
                </w:rPr>
                <w:br/>
                <w:t>[Accessed 24 April 2023].</w:t>
              </w:r>
            </w:p>
            <w:p w14:paraId="7B7B9FE6" w14:textId="77777777" w:rsidR="009120D3" w:rsidRDefault="009120D3" w:rsidP="009120D3">
              <w:pPr>
                <w:pStyle w:val="Bibliography"/>
                <w:rPr>
                  <w:noProof/>
                </w:rPr>
              </w:pPr>
              <w:r>
                <w:rPr>
                  <w:noProof/>
                </w:rPr>
                <w:t xml:space="preserve">UK Government, n.d. </w:t>
              </w:r>
              <w:r>
                <w:rPr>
                  <w:i/>
                  <w:iCs/>
                  <w:noProof/>
                </w:rPr>
                <w:t xml:space="preserve">Energy saving tips to save money. </w:t>
              </w:r>
              <w:r>
                <w:rPr>
                  <w:noProof/>
                </w:rPr>
                <w:t xml:space="preserve">[Online] </w:t>
              </w:r>
              <w:r>
                <w:rPr>
                  <w:noProof/>
                </w:rPr>
                <w:br/>
                <w:t xml:space="preserve">Available at: </w:t>
              </w:r>
              <w:r>
                <w:rPr>
                  <w:noProof/>
                  <w:u w:val="single"/>
                </w:rPr>
                <w:t>https://helpforhouseholds.campaign.gov.uk/energy-saving-advice/?utm_campaign=beis_consumer&amp;utm_medium=paid_search&amp;utm_source=bing&amp;utm_keyword=how_to_save_electricity&amp;utm_content=generic_phrase&amp;gclid=3c2b526b012e17768a60362a9631164b&amp;gclsrc=3p.ds&amp;ds_rl=1298</w:t>
              </w:r>
              <w:r>
                <w:rPr>
                  <w:noProof/>
                </w:rPr>
                <w:br/>
                <w:t>[Accessed 21 April 2023].</w:t>
              </w:r>
            </w:p>
            <w:p w14:paraId="50B2355D" w14:textId="77777777" w:rsidR="009120D3" w:rsidRDefault="009120D3" w:rsidP="009120D3">
              <w:pPr>
                <w:pStyle w:val="Bibliography"/>
                <w:rPr>
                  <w:noProof/>
                </w:rPr>
              </w:pPr>
              <w:r>
                <w:rPr>
                  <w:noProof/>
                </w:rPr>
                <w:lastRenderedPageBreak/>
                <w:t xml:space="preserve">UN Environment, 2017. </w:t>
              </w:r>
              <w:r>
                <w:rPr>
                  <w:i/>
                  <w:iCs/>
                  <w:noProof/>
                </w:rPr>
                <w:t xml:space="preserve">Global Status Report, </w:t>
              </w:r>
              <w:r>
                <w:rPr>
                  <w:noProof/>
                </w:rPr>
                <w:t>s.l.: s.n.</w:t>
              </w:r>
            </w:p>
            <w:p w14:paraId="5FB5FF88" w14:textId="77777777" w:rsidR="009120D3" w:rsidRDefault="009120D3" w:rsidP="009120D3">
              <w:pPr>
                <w:pStyle w:val="Bibliography"/>
                <w:rPr>
                  <w:noProof/>
                </w:rPr>
              </w:pPr>
              <w:r>
                <w:rPr>
                  <w:noProof/>
                </w:rPr>
                <w:t xml:space="preserve">UN Environment, 2022. </w:t>
              </w:r>
              <w:r>
                <w:rPr>
                  <w:i/>
                  <w:iCs/>
                  <w:noProof/>
                </w:rPr>
                <w:t xml:space="preserve">2022 Global Status Report for Buildings and Construction. </w:t>
              </w:r>
              <w:r>
                <w:rPr>
                  <w:noProof/>
                </w:rPr>
                <w:t xml:space="preserve">[Online] </w:t>
              </w:r>
              <w:r>
                <w:rPr>
                  <w:noProof/>
                </w:rPr>
                <w:br/>
                <w:t xml:space="preserve">Available at: </w:t>
              </w:r>
              <w:r>
                <w:rPr>
                  <w:noProof/>
                  <w:u w:val="single"/>
                </w:rPr>
                <w:t>https://www.unep.org/resources/publication/2022-global-status-report-buildings-and-construction</w:t>
              </w:r>
              <w:r>
                <w:rPr>
                  <w:noProof/>
                </w:rPr>
                <w:br/>
                <w:t>[Accessed 18 April 2023].</w:t>
              </w:r>
            </w:p>
            <w:p w14:paraId="641900EF" w14:textId="77777777" w:rsidR="009120D3" w:rsidRDefault="009120D3" w:rsidP="009120D3">
              <w:pPr>
                <w:pStyle w:val="Bibliography"/>
                <w:rPr>
                  <w:noProof/>
                </w:rPr>
              </w:pPr>
              <w:r>
                <w:rPr>
                  <w:noProof/>
                </w:rPr>
                <w:t xml:space="preserve">Universities UK, 2022. </w:t>
              </w:r>
              <w:r>
                <w:rPr>
                  <w:i/>
                  <w:iCs/>
                  <w:noProof/>
                </w:rPr>
                <w:t xml:space="preserve">Universities commit to action on climate. </w:t>
              </w:r>
              <w:r>
                <w:rPr>
                  <w:noProof/>
                </w:rPr>
                <w:t xml:space="preserve">[Online] </w:t>
              </w:r>
              <w:r>
                <w:rPr>
                  <w:noProof/>
                </w:rPr>
                <w:br/>
                <w:t xml:space="preserve">Available at: </w:t>
              </w:r>
              <w:r>
                <w:rPr>
                  <w:noProof/>
                  <w:u w:val="single"/>
                </w:rPr>
                <w:t>https://www.universitiesuk.ac.uk/what-we-do/creating-voice-our-members/media-releases/universities-commit-action-climate</w:t>
              </w:r>
              <w:r>
                <w:rPr>
                  <w:noProof/>
                </w:rPr>
                <w:br/>
                <w:t>[Accessed 12 January 2023].</w:t>
              </w:r>
            </w:p>
            <w:p w14:paraId="2E45CCAF" w14:textId="77777777" w:rsidR="009120D3" w:rsidRDefault="009120D3" w:rsidP="009120D3">
              <w:pPr>
                <w:pStyle w:val="Bibliography"/>
                <w:rPr>
                  <w:noProof/>
                </w:rPr>
              </w:pPr>
              <w:r>
                <w:rPr>
                  <w:noProof/>
                </w:rPr>
                <w:t xml:space="preserve">Urdd Gobaith Cymru, 2023. </w:t>
              </w:r>
              <w:r>
                <w:rPr>
                  <w:i/>
                  <w:iCs/>
                  <w:noProof/>
                </w:rPr>
                <w:t xml:space="preserve">Urdd. </w:t>
              </w:r>
              <w:r>
                <w:rPr>
                  <w:noProof/>
                </w:rPr>
                <w:t xml:space="preserve">[Online] </w:t>
              </w:r>
              <w:r>
                <w:rPr>
                  <w:noProof/>
                </w:rPr>
                <w:br/>
                <w:t xml:space="preserve">Available at: </w:t>
              </w:r>
              <w:r>
                <w:rPr>
                  <w:noProof/>
                  <w:u w:val="single"/>
                </w:rPr>
                <w:t>https://www.urdd.cymru/en/about-us/</w:t>
              </w:r>
              <w:r>
                <w:rPr>
                  <w:noProof/>
                </w:rPr>
                <w:br/>
                <w:t>[Accessed 8 April 2023].</w:t>
              </w:r>
            </w:p>
            <w:p w14:paraId="46CA12B7" w14:textId="77777777" w:rsidR="009120D3" w:rsidRDefault="009120D3" w:rsidP="009120D3">
              <w:pPr>
                <w:pStyle w:val="Bibliography"/>
                <w:rPr>
                  <w:noProof/>
                </w:rPr>
              </w:pPr>
              <w:r>
                <w:rPr>
                  <w:noProof/>
                </w:rPr>
                <w:t xml:space="preserve">UWTSD Group, 2022. </w:t>
              </w:r>
              <w:r>
                <w:rPr>
                  <w:i/>
                  <w:iCs/>
                  <w:noProof/>
                </w:rPr>
                <w:t xml:space="preserve">UWTSD Group Environmental Report 2021-2022, </w:t>
              </w:r>
              <w:r>
                <w:rPr>
                  <w:noProof/>
                </w:rPr>
                <w:t>s.l.: s.n.</w:t>
              </w:r>
            </w:p>
            <w:p w14:paraId="513CD8B6" w14:textId="77777777" w:rsidR="009120D3" w:rsidRDefault="009120D3" w:rsidP="009120D3">
              <w:pPr>
                <w:pStyle w:val="Bibliography"/>
                <w:rPr>
                  <w:noProof/>
                </w:rPr>
              </w:pPr>
              <w:r>
                <w:rPr>
                  <w:noProof/>
                </w:rPr>
                <w:t xml:space="preserve">UWTSD, 2022. </w:t>
              </w:r>
              <w:r>
                <w:rPr>
                  <w:i/>
                  <w:iCs/>
                  <w:noProof/>
                </w:rPr>
                <w:t xml:space="preserve">Sustainability Plan 2022-2025, </w:t>
              </w:r>
              <w:r>
                <w:rPr>
                  <w:noProof/>
                </w:rPr>
                <w:t>Swansea: UWTSD.</w:t>
              </w:r>
            </w:p>
            <w:p w14:paraId="26529CFA" w14:textId="77777777" w:rsidR="009120D3" w:rsidRDefault="009120D3" w:rsidP="009120D3">
              <w:pPr>
                <w:pStyle w:val="Bibliography"/>
                <w:rPr>
                  <w:noProof/>
                </w:rPr>
              </w:pPr>
              <w:r>
                <w:rPr>
                  <w:noProof/>
                </w:rPr>
                <w:t xml:space="preserve">UWTSD, n.d. </w:t>
              </w:r>
              <w:r>
                <w:rPr>
                  <w:i/>
                  <w:iCs/>
                  <w:noProof/>
                </w:rPr>
                <w:t xml:space="preserve">Carmarthen Swimming Pool. </w:t>
              </w:r>
              <w:r>
                <w:rPr>
                  <w:noProof/>
                </w:rPr>
                <w:t xml:space="preserve">[Online] </w:t>
              </w:r>
              <w:r>
                <w:rPr>
                  <w:noProof/>
                </w:rPr>
                <w:br/>
                <w:t xml:space="preserve">Available at: </w:t>
              </w:r>
              <w:r>
                <w:rPr>
                  <w:noProof/>
                  <w:u w:val="single"/>
                </w:rPr>
                <w:t>https://www.uwtsd.ac.uk/student-life/sport/carmarthen-sports-facilities/carmarthen-swimming-pool/</w:t>
              </w:r>
              <w:r>
                <w:rPr>
                  <w:noProof/>
                </w:rPr>
                <w:br/>
                <w:t>[Accessed 15 April 2023].</w:t>
              </w:r>
            </w:p>
            <w:p w14:paraId="4A5CFB03" w14:textId="77777777" w:rsidR="009120D3" w:rsidRDefault="009120D3" w:rsidP="009120D3">
              <w:pPr>
                <w:pStyle w:val="Bibliography"/>
                <w:rPr>
                  <w:noProof/>
                </w:rPr>
              </w:pPr>
              <w:r>
                <w:rPr>
                  <w:noProof/>
                </w:rPr>
                <w:t xml:space="preserve">Wikipedia, n.d. </w:t>
              </w:r>
              <w:r>
                <w:rPr>
                  <w:i/>
                  <w:iCs/>
                  <w:noProof/>
                </w:rPr>
                <w:t xml:space="preserve">List of vice-chancellors of the University of Wales, Trinity Saint David. </w:t>
              </w:r>
              <w:r>
                <w:rPr>
                  <w:noProof/>
                </w:rPr>
                <w:t xml:space="preserve">[Online] </w:t>
              </w:r>
              <w:r>
                <w:rPr>
                  <w:noProof/>
                </w:rPr>
                <w:br/>
                <w:t xml:space="preserve">Available at: </w:t>
              </w:r>
              <w:r>
                <w:rPr>
                  <w:noProof/>
                  <w:u w:val="single"/>
                </w:rPr>
                <w:t>https://en.wikipedia.org/wiki/List_of_vice-chancellors_of_the_University_of_Wales,_Trinity_Saint_David</w:t>
              </w:r>
              <w:r>
                <w:rPr>
                  <w:noProof/>
                </w:rPr>
                <w:br/>
                <w:t>[Accessed 20 April 2023].</w:t>
              </w:r>
            </w:p>
            <w:p w14:paraId="7E40FF02" w14:textId="727F2262" w:rsidR="0075143D" w:rsidRPr="0020282C" w:rsidRDefault="0075143D" w:rsidP="009120D3">
              <w:pPr>
                <w:rPr>
                  <w:rFonts w:ascii="Arial" w:hAnsi="Arial" w:cs="Arial"/>
                </w:rPr>
              </w:pPr>
              <w:r w:rsidRPr="0020282C">
                <w:rPr>
                  <w:rFonts w:ascii="Arial" w:hAnsi="Arial" w:cs="Arial"/>
                  <w:b/>
                  <w:bCs/>
                  <w:noProof/>
                </w:rPr>
                <w:fldChar w:fldCharType="end"/>
              </w:r>
            </w:p>
          </w:sdtContent>
        </w:sdt>
      </w:sdtContent>
    </w:sdt>
    <w:p w14:paraId="657A8E1A" w14:textId="07E644B9" w:rsidR="00A64CA4" w:rsidRPr="0020282C" w:rsidRDefault="00A64CA4" w:rsidP="0020282C">
      <w:pPr>
        <w:rPr>
          <w:rFonts w:ascii="Arial" w:hAnsi="Arial" w:cs="Arial"/>
        </w:rPr>
      </w:pPr>
    </w:p>
    <w:sectPr w:rsidR="00A64CA4" w:rsidRPr="0020282C" w:rsidSect="00085F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0BBB7" w14:textId="77777777" w:rsidR="006C5B98" w:rsidRDefault="006C5B98" w:rsidP="00085FC7">
      <w:pPr>
        <w:spacing w:after="0" w:line="240" w:lineRule="auto"/>
      </w:pPr>
      <w:r>
        <w:separator/>
      </w:r>
    </w:p>
  </w:endnote>
  <w:endnote w:type="continuationSeparator" w:id="0">
    <w:p w14:paraId="77C367D7" w14:textId="77777777" w:rsidR="006C5B98" w:rsidRDefault="006C5B98" w:rsidP="00085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Cond">
    <w:altName w:val="Arial Nova Cond"/>
    <w:charset w:val="00"/>
    <w:family w:val="swiss"/>
    <w:pitch w:val="variable"/>
    <w:sig w:usb0="0000028F" w:usb1="00000002"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756298"/>
      <w:docPartObj>
        <w:docPartGallery w:val="Page Numbers (Bottom of Page)"/>
        <w:docPartUnique/>
      </w:docPartObj>
    </w:sdtPr>
    <w:sdtEndPr>
      <w:rPr>
        <w:noProof/>
      </w:rPr>
    </w:sdtEndPr>
    <w:sdtContent>
      <w:p w14:paraId="022A9BED" w14:textId="70BF068E" w:rsidR="00085FC7" w:rsidRDefault="00085F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FD365" w14:textId="77777777" w:rsidR="00085FC7" w:rsidRDefault="00085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C42A6" w14:textId="77777777" w:rsidR="006C5B98" w:rsidRDefault="006C5B98" w:rsidP="00085FC7">
      <w:pPr>
        <w:spacing w:after="0" w:line="240" w:lineRule="auto"/>
      </w:pPr>
      <w:r>
        <w:separator/>
      </w:r>
    </w:p>
  </w:footnote>
  <w:footnote w:type="continuationSeparator" w:id="0">
    <w:p w14:paraId="04F45D92" w14:textId="77777777" w:rsidR="006C5B98" w:rsidRDefault="006C5B98" w:rsidP="00085F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C5372"/>
    <w:multiLevelType w:val="multilevel"/>
    <w:tmpl w:val="0A7E03A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6C1836"/>
    <w:multiLevelType w:val="multilevel"/>
    <w:tmpl w:val="0C44C7F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4E262B"/>
    <w:multiLevelType w:val="multilevel"/>
    <w:tmpl w:val="D7F2DCB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EC10B5"/>
    <w:multiLevelType w:val="multilevel"/>
    <w:tmpl w:val="575E235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7608E3"/>
    <w:multiLevelType w:val="multilevel"/>
    <w:tmpl w:val="40AEE02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9D4B02"/>
    <w:multiLevelType w:val="multilevel"/>
    <w:tmpl w:val="7EF886AC"/>
    <w:lvl w:ilvl="0">
      <w:start w:val="26"/>
      <w:numFmt w:val="decimal"/>
      <w:lvlText w:val="%1."/>
      <w:lvlJc w:val="left"/>
      <w:pPr>
        <w:tabs>
          <w:tab w:val="num" w:pos="720"/>
        </w:tabs>
        <w:ind w:left="720" w:hanging="360"/>
      </w:pPr>
    </w:lvl>
    <w:lvl w:ilvl="1">
      <w:start w:val="14"/>
      <w:numFmt w:val="bullet"/>
      <w:lvlText w:val="-"/>
      <w:lvlJc w:val="left"/>
      <w:pPr>
        <w:ind w:left="1440" w:hanging="360"/>
      </w:pPr>
      <w:rPr>
        <w:rFonts w:ascii="Arial" w:eastAsiaTheme="minorHAnsi"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9C1048"/>
    <w:multiLevelType w:val="multilevel"/>
    <w:tmpl w:val="8564DA58"/>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5540F1"/>
    <w:multiLevelType w:val="multilevel"/>
    <w:tmpl w:val="350C655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233C7D"/>
    <w:multiLevelType w:val="multilevel"/>
    <w:tmpl w:val="7D6E71D0"/>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052602"/>
    <w:multiLevelType w:val="multilevel"/>
    <w:tmpl w:val="B002E128"/>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123EA6"/>
    <w:multiLevelType w:val="multilevel"/>
    <w:tmpl w:val="5B24DD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F66551B"/>
    <w:multiLevelType w:val="hybridMultilevel"/>
    <w:tmpl w:val="4B72D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673243"/>
    <w:multiLevelType w:val="multilevel"/>
    <w:tmpl w:val="C86ED9F8"/>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807384"/>
    <w:multiLevelType w:val="multilevel"/>
    <w:tmpl w:val="A330150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610BFC"/>
    <w:multiLevelType w:val="multilevel"/>
    <w:tmpl w:val="EA0EC370"/>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8F5648"/>
    <w:multiLevelType w:val="multilevel"/>
    <w:tmpl w:val="8348C254"/>
    <w:lvl w:ilvl="0">
      <w:start w:val="5"/>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16" w15:restartNumberingAfterBreak="0">
    <w:nsid w:val="372E1C17"/>
    <w:multiLevelType w:val="multilevel"/>
    <w:tmpl w:val="A324387C"/>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D07D61"/>
    <w:multiLevelType w:val="multilevel"/>
    <w:tmpl w:val="A30C7AA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3B466C"/>
    <w:multiLevelType w:val="multilevel"/>
    <w:tmpl w:val="B08C95F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524206"/>
    <w:multiLevelType w:val="hybridMultilevel"/>
    <w:tmpl w:val="36E42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3F5D26"/>
    <w:multiLevelType w:val="multilevel"/>
    <w:tmpl w:val="A4DACBF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E17185C"/>
    <w:multiLevelType w:val="multilevel"/>
    <w:tmpl w:val="598E0F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FC1098"/>
    <w:multiLevelType w:val="multilevel"/>
    <w:tmpl w:val="A1CA508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DE44EF"/>
    <w:multiLevelType w:val="multilevel"/>
    <w:tmpl w:val="A994430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B8C50C2"/>
    <w:multiLevelType w:val="multilevel"/>
    <w:tmpl w:val="CC568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0D5967"/>
    <w:multiLevelType w:val="multilevel"/>
    <w:tmpl w:val="FFCCB92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51D4AA1"/>
    <w:multiLevelType w:val="multilevel"/>
    <w:tmpl w:val="9F062D9E"/>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E336C1B"/>
    <w:multiLevelType w:val="hybridMultilevel"/>
    <w:tmpl w:val="3CB41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4D7C1C"/>
    <w:multiLevelType w:val="multilevel"/>
    <w:tmpl w:val="104EC5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8602AB"/>
    <w:multiLevelType w:val="multilevel"/>
    <w:tmpl w:val="2E94410E"/>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8EF3C6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65887747">
    <w:abstractNumId w:val="30"/>
  </w:num>
  <w:num w:numId="2" w16cid:durableId="1343778397">
    <w:abstractNumId w:val="19"/>
  </w:num>
  <w:num w:numId="3" w16cid:durableId="1873418974">
    <w:abstractNumId w:val="24"/>
  </w:num>
  <w:num w:numId="4" w16cid:durableId="1565682539">
    <w:abstractNumId w:val="21"/>
  </w:num>
  <w:num w:numId="5" w16cid:durableId="1018384155">
    <w:abstractNumId w:val="10"/>
  </w:num>
  <w:num w:numId="6" w16cid:durableId="1971126568">
    <w:abstractNumId w:val="28"/>
  </w:num>
  <w:num w:numId="7" w16cid:durableId="2084063285">
    <w:abstractNumId w:val="15"/>
  </w:num>
  <w:num w:numId="8" w16cid:durableId="1691947703">
    <w:abstractNumId w:val="2"/>
  </w:num>
  <w:num w:numId="9" w16cid:durableId="797263577">
    <w:abstractNumId w:val="4"/>
  </w:num>
  <w:num w:numId="10" w16cid:durableId="1188905766">
    <w:abstractNumId w:val="0"/>
  </w:num>
  <w:num w:numId="11" w16cid:durableId="1417435404">
    <w:abstractNumId w:val="7"/>
  </w:num>
  <w:num w:numId="12" w16cid:durableId="1518501801">
    <w:abstractNumId w:val="3"/>
  </w:num>
  <w:num w:numId="13" w16cid:durableId="1468475311">
    <w:abstractNumId w:val="23"/>
  </w:num>
  <w:num w:numId="14" w16cid:durableId="202913482">
    <w:abstractNumId w:val="17"/>
  </w:num>
  <w:num w:numId="15" w16cid:durableId="524098534">
    <w:abstractNumId w:val="1"/>
  </w:num>
  <w:num w:numId="16" w16cid:durableId="2070882315">
    <w:abstractNumId w:val="22"/>
  </w:num>
  <w:num w:numId="17" w16cid:durableId="1561595595">
    <w:abstractNumId w:val="13"/>
  </w:num>
  <w:num w:numId="18" w16cid:durableId="645820460">
    <w:abstractNumId w:val="29"/>
  </w:num>
  <w:num w:numId="19" w16cid:durableId="326254708">
    <w:abstractNumId w:val="20"/>
  </w:num>
  <w:num w:numId="20" w16cid:durableId="1354189801">
    <w:abstractNumId w:val="18"/>
  </w:num>
  <w:num w:numId="21" w16cid:durableId="1703749459">
    <w:abstractNumId w:val="26"/>
  </w:num>
  <w:num w:numId="22" w16cid:durableId="1250113748">
    <w:abstractNumId w:val="14"/>
  </w:num>
  <w:num w:numId="23" w16cid:durableId="1333144676">
    <w:abstractNumId w:val="12"/>
  </w:num>
  <w:num w:numId="24" w16cid:durableId="882443146">
    <w:abstractNumId w:val="16"/>
  </w:num>
  <w:num w:numId="25" w16cid:durableId="8795725">
    <w:abstractNumId w:val="8"/>
  </w:num>
  <w:num w:numId="26" w16cid:durableId="1560093597">
    <w:abstractNumId w:val="25"/>
  </w:num>
  <w:num w:numId="27" w16cid:durableId="1695888264">
    <w:abstractNumId w:val="9"/>
  </w:num>
  <w:num w:numId="28" w16cid:durableId="616910319">
    <w:abstractNumId w:val="5"/>
  </w:num>
  <w:num w:numId="29" w16cid:durableId="2133668169">
    <w:abstractNumId w:val="6"/>
  </w:num>
  <w:num w:numId="30" w16cid:durableId="2144884642">
    <w:abstractNumId w:val="11"/>
  </w:num>
  <w:num w:numId="31" w16cid:durableId="101418431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409"/>
    <w:rsid w:val="00000916"/>
    <w:rsid w:val="00000962"/>
    <w:rsid w:val="000105A6"/>
    <w:rsid w:val="000212AE"/>
    <w:rsid w:val="00022657"/>
    <w:rsid w:val="00023D78"/>
    <w:rsid w:val="00027ED1"/>
    <w:rsid w:val="00031B43"/>
    <w:rsid w:val="0003349C"/>
    <w:rsid w:val="00041C76"/>
    <w:rsid w:val="00044590"/>
    <w:rsid w:val="000469E1"/>
    <w:rsid w:val="000474A4"/>
    <w:rsid w:val="00047852"/>
    <w:rsid w:val="00052C1E"/>
    <w:rsid w:val="00053A6E"/>
    <w:rsid w:val="00055CF2"/>
    <w:rsid w:val="00055EF3"/>
    <w:rsid w:val="00057F38"/>
    <w:rsid w:val="00060148"/>
    <w:rsid w:val="000674C3"/>
    <w:rsid w:val="00067EF7"/>
    <w:rsid w:val="00074291"/>
    <w:rsid w:val="00085FC7"/>
    <w:rsid w:val="000862D5"/>
    <w:rsid w:val="000A0C45"/>
    <w:rsid w:val="000A1BBB"/>
    <w:rsid w:val="000A2052"/>
    <w:rsid w:val="000A34F1"/>
    <w:rsid w:val="000A46CF"/>
    <w:rsid w:val="000B11CB"/>
    <w:rsid w:val="000B2906"/>
    <w:rsid w:val="000C24DD"/>
    <w:rsid w:val="000C667A"/>
    <w:rsid w:val="000D3488"/>
    <w:rsid w:val="000D59F1"/>
    <w:rsid w:val="000D61C9"/>
    <w:rsid w:val="000D6579"/>
    <w:rsid w:val="000E1777"/>
    <w:rsid w:val="000F3736"/>
    <w:rsid w:val="000F4CD9"/>
    <w:rsid w:val="000F5DF8"/>
    <w:rsid w:val="000F7266"/>
    <w:rsid w:val="000F7B1C"/>
    <w:rsid w:val="00104FB7"/>
    <w:rsid w:val="00106DA9"/>
    <w:rsid w:val="001100C4"/>
    <w:rsid w:val="00120191"/>
    <w:rsid w:val="001301C1"/>
    <w:rsid w:val="00130BE9"/>
    <w:rsid w:val="00134BFC"/>
    <w:rsid w:val="00136440"/>
    <w:rsid w:val="00140432"/>
    <w:rsid w:val="00140660"/>
    <w:rsid w:val="001411E7"/>
    <w:rsid w:val="00142A6B"/>
    <w:rsid w:val="001438EB"/>
    <w:rsid w:val="0014402E"/>
    <w:rsid w:val="00144284"/>
    <w:rsid w:val="00152243"/>
    <w:rsid w:val="00153B11"/>
    <w:rsid w:val="00154DE6"/>
    <w:rsid w:val="00154E01"/>
    <w:rsid w:val="00163B33"/>
    <w:rsid w:val="00166531"/>
    <w:rsid w:val="00172A4B"/>
    <w:rsid w:val="001735D1"/>
    <w:rsid w:val="00176A15"/>
    <w:rsid w:val="0018301A"/>
    <w:rsid w:val="00191B4B"/>
    <w:rsid w:val="00192759"/>
    <w:rsid w:val="0019493F"/>
    <w:rsid w:val="001A0462"/>
    <w:rsid w:val="001B2396"/>
    <w:rsid w:val="001B38DC"/>
    <w:rsid w:val="001B7BA2"/>
    <w:rsid w:val="001C0F6C"/>
    <w:rsid w:val="001C3CF5"/>
    <w:rsid w:val="001D04CB"/>
    <w:rsid w:val="001D67D1"/>
    <w:rsid w:val="001E1193"/>
    <w:rsid w:val="001E24CC"/>
    <w:rsid w:val="001E2776"/>
    <w:rsid w:val="001E4B3C"/>
    <w:rsid w:val="001F246D"/>
    <w:rsid w:val="001F768C"/>
    <w:rsid w:val="001F7956"/>
    <w:rsid w:val="0020282C"/>
    <w:rsid w:val="0020381D"/>
    <w:rsid w:val="00212E0D"/>
    <w:rsid w:val="00213218"/>
    <w:rsid w:val="00217AEF"/>
    <w:rsid w:val="002202B7"/>
    <w:rsid w:val="00230D1B"/>
    <w:rsid w:val="002336B2"/>
    <w:rsid w:val="00235B1D"/>
    <w:rsid w:val="00243FAB"/>
    <w:rsid w:val="0024478F"/>
    <w:rsid w:val="002634C7"/>
    <w:rsid w:val="00263CE8"/>
    <w:rsid w:val="00266E5B"/>
    <w:rsid w:val="00267980"/>
    <w:rsid w:val="002712DA"/>
    <w:rsid w:val="00271C13"/>
    <w:rsid w:val="0028013E"/>
    <w:rsid w:val="00291222"/>
    <w:rsid w:val="00295CD5"/>
    <w:rsid w:val="002B3A5F"/>
    <w:rsid w:val="002B4CBF"/>
    <w:rsid w:val="002C052C"/>
    <w:rsid w:val="002C0844"/>
    <w:rsid w:val="002C1DBF"/>
    <w:rsid w:val="002C66AF"/>
    <w:rsid w:val="002D4937"/>
    <w:rsid w:val="002D7255"/>
    <w:rsid w:val="002D75E3"/>
    <w:rsid w:val="002E41E6"/>
    <w:rsid w:val="002E582C"/>
    <w:rsid w:val="002E619A"/>
    <w:rsid w:val="002E64E9"/>
    <w:rsid w:val="002E722A"/>
    <w:rsid w:val="002E7E56"/>
    <w:rsid w:val="003113A7"/>
    <w:rsid w:val="003136BF"/>
    <w:rsid w:val="00316228"/>
    <w:rsid w:val="0032052B"/>
    <w:rsid w:val="0032755B"/>
    <w:rsid w:val="00356B86"/>
    <w:rsid w:val="00356FFA"/>
    <w:rsid w:val="003573EE"/>
    <w:rsid w:val="0035789C"/>
    <w:rsid w:val="003579C2"/>
    <w:rsid w:val="003626D6"/>
    <w:rsid w:val="00377A81"/>
    <w:rsid w:val="0038280F"/>
    <w:rsid w:val="0038456A"/>
    <w:rsid w:val="00384A34"/>
    <w:rsid w:val="003869B3"/>
    <w:rsid w:val="00395DEF"/>
    <w:rsid w:val="00395FB9"/>
    <w:rsid w:val="003A2ED1"/>
    <w:rsid w:val="003A3F03"/>
    <w:rsid w:val="003A6A21"/>
    <w:rsid w:val="003A6C92"/>
    <w:rsid w:val="003A7300"/>
    <w:rsid w:val="003B4C67"/>
    <w:rsid w:val="003C33E3"/>
    <w:rsid w:val="003C4DCD"/>
    <w:rsid w:val="003D0B1B"/>
    <w:rsid w:val="003D79C3"/>
    <w:rsid w:val="003E5C67"/>
    <w:rsid w:val="00403CCA"/>
    <w:rsid w:val="00422B10"/>
    <w:rsid w:val="004268C3"/>
    <w:rsid w:val="00436128"/>
    <w:rsid w:val="00440A35"/>
    <w:rsid w:val="00440CD2"/>
    <w:rsid w:val="0044162E"/>
    <w:rsid w:val="00453B15"/>
    <w:rsid w:val="00463B2F"/>
    <w:rsid w:val="00464509"/>
    <w:rsid w:val="004659F9"/>
    <w:rsid w:val="004672AA"/>
    <w:rsid w:val="0047761F"/>
    <w:rsid w:val="00483782"/>
    <w:rsid w:val="00484621"/>
    <w:rsid w:val="00484A25"/>
    <w:rsid w:val="00491EE8"/>
    <w:rsid w:val="00495F43"/>
    <w:rsid w:val="004968CF"/>
    <w:rsid w:val="004968D9"/>
    <w:rsid w:val="004A19A5"/>
    <w:rsid w:val="004A3426"/>
    <w:rsid w:val="004A370B"/>
    <w:rsid w:val="004B270D"/>
    <w:rsid w:val="004B6CC5"/>
    <w:rsid w:val="004D51A5"/>
    <w:rsid w:val="004E5FEA"/>
    <w:rsid w:val="004E75BA"/>
    <w:rsid w:val="004F5CA3"/>
    <w:rsid w:val="004F642D"/>
    <w:rsid w:val="00510E29"/>
    <w:rsid w:val="00516671"/>
    <w:rsid w:val="005263ED"/>
    <w:rsid w:val="00526998"/>
    <w:rsid w:val="005279E3"/>
    <w:rsid w:val="00531BAE"/>
    <w:rsid w:val="00533DDF"/>
    <w:rsid w:val="00542039"/>
    <w:rsid w:val="00544399"/>
    <w:rsid w:val="00552ABA"/>
    <w:rsid w:val="00557817"/>
    <w:rsid w:val="00567342"/>
    <w:rsid w:val="00573431"/>
    <w:rsid w:val="00573F26"/>
    <w:rsid w:val="00574379"/>
    <w:rsid w:val="005841E4"/>
    <w:rsid w:val="00585784"/>
    <w:rsid w:val="00585DAF"/>
    <w:rsid w:val="00585EA2"/>
    <w:rsid w:val="005B393A"/>
    <w:rsid w:val="005C2D6F"/>
    <w:rsid w:val="005C4417"/>
    <w:rsid w:val="005C60F4"/>
    <w:rsid w:val="005C7FED"/>
    <w:rsid w:val="005D0EDC"/>
    <w:rsid w:val="005D2487"/>
    <w:rsid w:val="005D3F81"/>
    <w:rsid w:val="005D5704"/>
    <w:rsid w:val="005E267E"/>
    <w:rsid w:val="005E2AAA"/>
    <w:rsid w:val="005E4154"/>
    <w:rsid w:val="005F2589"/>
    <w:rsid w:val="005F44FA"/>
    <w:rsid w:val="005F7C4A"/>
    <w:rsid w:val="00605CD3"/>
    <w:rsid w:val="00611242"/>
    <w:rsid w:val="006145C2"/>
    <w:rsid w:val="006166AC"/>
    <w:rsid w:val="00623498"/>
    <w:rsid w:val="00623695"/>
    <w:rsid w:val="00623940"/>
    <w:rsid w:val="006260B9"/>
    <w:rsid w:val="0063694B"/>
    <w:rsid w:val="00636E13"/>
    <w:rsid w:val="00637823"/>
    <w:rsid w:val="0064191B"/>
    <w:rsid w:val="00642C56"/>
    <w:rsid w:val="00643E99"/>
    <w:rsid w:val="0064428F"/>
    <w:rsid w:val="00644E16"/>
    <w:rsid w:val="00650E04"/>
    <w:rsid w:val="00654BF7"/>
    <w:rsid w:val="00657597"/>
    <w:rsid w:val="00664073"/>
    <w:rsid w:val="00665F8A"/>
    <w:rsid w:val="00671F3E"/>
    <w:rsid w:val="00680964"/>
    <w:rsid w:val="0069337F"/>
    <w:rsid w:val="00694EB4"/>
    <w:rsid w:val="006B3AFB"/>
    <w:rsid w:val="006C0F75"/>
    <w:rsid w:val="006C5B98"/>
    <w:rsid w:val="006C5D12"/>
    <w:rsid w:val="006D2BCC"/>
    <w:rsid w:val="006D4B6A"/>
    <w:rsid w:val="006E12CA"/>
    <w:rsid w:val="006F4C83"/>
    <w:rsid w:val="00700EDC"/>
    <w:rsid w:val="00701318"/>
    <w:rsid w:val="0070389F"/>
    <w:rsid w:val="00703A53"/>
    <w:rsid w:val="007055D3"/>
    <w:rsid w:val="00711BE5"/>
    <w:rsid w:val="00717612"/>
    <w:rsid w:val="0072102B"/>
    <w:rsid w:val="00722E68"/>
    <w:rsid w:val="00723582"/>
    <w:rsid w:val="00723D08"/>
    <w:rsid w:val="0072448C"/>
    <w:rsid w:val="00730588"/>
    <w:rsid w:val="0075143D"/>
    <w:rsid w:val="00766991"/>
    <w:rsid w:val="00770B3B"/>
    <w:rsid w:val="00771013"/>
    <w:rsid w:val="00780379"/>
    <w:rsid w:val="00781C28"/>
    <w:rsid w:val="00782DF6"/>
    <w:rsid w:val="00785F6E"/>
    <w:rsid w:val="0078629C"/>
    <w:rsid w:val="007B06F6"/>
    <w:rsid w:val="007B0943"/>
    <w:rsid w:val="007B7E5F"/>
    <w:rsid w:val="007C2961"/>
    <w:rsid w:val="007C646D"/>
    <w:rsid w:val="007C6ED6"/>
    <w:rsid w:val="007C752E"/>
    <w:rsid w:val="007D1263"/>
    <w:rsid w:val="007D386C"/>
    <w:rsid w:val="007D58F0"/>
    <w:rsid w:val="007E11EA"/>
    <w:rsid w:val="007F0F48"/>
    <w:rsid w:val="007F27AB"/>
    <w:rsid w:val="007F4336"/>
    <w:rsid w:val="008028AD"/>
    <w:rsid w:val="00802A68"/>
    <w:rsid w:val="00811822"/>
    <w:rsid w:val="0081235D"/>
    <w:rsid w:val="00815C2A"/>
    <w:rsid w:val="00820183"/>
    <w:rsid w:val="0082276E"/>
    <w:rsid w:val="008249D1"/>
    <w:rsid w:val="00827F0E"/>
    <w:rsid w:val="00843666"/>
    <w:rsid w:val="00847E93"/>
    <w:rsid w:val="00863E8A"/>
    <w:rsid w:val="008645ED"/>
    <w:rsid w:val="0087034B"/>
    <w:rsid w:val="00873DD8"/>
    <w:rsid w:val="00874258"/>
    <w:rsid w:val="00874848"/>
    <w:rsid w:val="00874F2B"/>
    <w:rsid w:val="00881AB4"/>
    <w:rsid w:val="0088689B"/>
    <w:rsid w:val="008A0DF6"/>
    <w:rsid w:val="008A18AF"/>
    <w:rsid w:val="008A5459"/>
    <w:rsid w:val="008A5DCD"/>
    <w:rsid w:val="008A6D16"/>
    <w:rsid w:val="008B0535"/>
    <w:rsid w:val="008C25BB"/>
    <w:rsid w:val="008C371A"/>
    <w:rsid w:val="008C57AE"/>
    <w:rsid w:val="008C7CF5"/>
    <w:rsid w:val="008D030C"/>
    <w:rsid w:val="008D2DE1"/>
    <w:rsid w:val="008D501E"/>
    <w:rsid w:val="008D608A"/>
    <w:rsid w:val="008F0A4F"/>
    <w:rsid w:val="008F654F"/>
    <w:rsid w:val="008F7141"/>
    <w:rsid w:val="008F71CA"/>
    <w:rsid w:val="0090695B"/>
    <w:rsid w:val="009120D3"/>
    <w:rsid w:val="00913739"/>
    <w:rsid w:val="00926BE9"/>
    <w:rsid w:val="009336AE"/>
    <w:rsid w:val="00935005"/>
    <w:rsid w:val="00966B7C"/>
    <w:rsid w:val="009908A2"/>
    <w:rsid w:val="00995D16"/>
    <w:rsid w:val="009A06E4"/>
    <w:rsid w:val="009B1AF5"/>
    <w:rsid w:val="009B434C"/>
    <w:rsid w:val="009C0443"/>
    <w:rsid w:val="009C54DD"/>
    <w:rsid w:val="009D1413"/>
    <w:rsid w:val="009D446E"/>
    <w:rsid w:val="009E0740"/>
    <w:rsid w:val="009E1253"/>
    <w:rsid w:val="009E3894"/>
    <w:rsid w:val="009F0830"/>
    <w:rsid w:val="00A001FF"/>
    <w:rsid w:val="00A04402"/>
    <w:rsid w:val="00A054BA"/>
    <w:rsid w:val="00A17718"/>
    <w:rsid w:val="00A20B77"/>
    <w:rsid w:val="00A2547B"/>
    <w:rsid w:val="00A271C2"/>
    <w:rsid w:val="00A35044"/>
    <w:rsid w:val="00A353DC"/>
    <w:rsid w:val="00A50578"/>
    <w:rsid w:val="00A53191"/>
    <w:rsid w:val="00A5516E"/>
    <w:rsid w:val="00A56B12"/>
    <w:rsid w:val="00A57C38"/>
    <w:rsid w:val="00A629E9"/>
    <w:rsid w:val="00A64CA4"/>
    <w:rsid w:val="00A8517C"/>
    <w:rsid w:val="00A852AA"/>
    <w:rsid w:val="00A90428"/>
    <w:rsid w:val="00A919F7"/>
    <w:rsid w:val="00AA09BA"/>
    <w:rsid w:val="00AA14A2"/>
    <w:rsid w:val="00AA7745"/>
    <w:rsid w:val="00AB469C"/>
    <w:rsid w:val="00AC3BCC"/>
    <w:rsid w:val="00AC42BF"/>
    <w:rsid w:val="00AC5941"/>
    <w:rsid w:val="00AC5BC7"/>
    <w:rsid w:val="00AD0EB5"/>
    <w:rsid w:val="00AD5DB6"/>
    <w:rsid w:val="00AE060F"/>
    <w:rsid w:val="00AE4AB1"/>
    <w:rsid w:val="00AE7301"/>
    <w:rsid w:val="00AF5556"/>
    <w:rsid w:val="00B0505A"/>
    <w:rsid w:val="00B139E9"/>
    <w:rsid w:val="00B14691"/>
    <w:rsid w:val="00B15257"/>
    <w:rsid w:val="00B3298A"/>
    <w:rsid w:val="00B33FF2"/>
    <w:rsid w:val="00B441D3"/>
    <w:rsid w:val="00B5285D"/>
    <w:rsid w:val="00B7678F"/>
    <w:rsid w:val="00B77075"/>
    <w:rsid w:val="00B91824"/>
    <w:rsid w:val="00B97B07"/>
    <w:rsid w:val="00B97F94"/>
    <w:rsid w:val="00BA4795"/>
    <w:rsid w:val="00BA57A7"/>
    <w:rsid w:val="00BB3CDB"/>
    <w:rsid w:val="00BB6536"/>
    <w:rsid w:val="00BC0123"/>
    <w:rsid w:val="00BC5583"/>
    <w:rsid w:val="00BC6C1E"/>
    <w:rsid w:val="00BD522D"/>
    <w:rsid w:val="00BD787A"/>
    <w:rsid w:val="00BE3CB2"/>
    <w:rsid w:val="00BE48A4"/>
    <w:rsid w:val="00BE5525"/>
    <w:rsid w:val="00BE7060"/>
    <w:rsid w:val="00BE7CB3"/>
    <w:rsid w:val="00BF01A8"/>
    <w:rsid w:val="00BF5933"/>
    <w:rsid w:val="00C01C95"/>
    <w:rsid w:val="00C064B7"/>
    <w:rsid w:val="00C11A4E"/>
    <w:rsid w:val="00C12AE0"/>
    <w:rsid w:val="00C17DD3"/>
    <w:rsid w:val="00C22322"/>
    <w:rsid w:val="00C241DB"/>
    <w:rsid w:val="00C26425"/>
    <w:rsid w:val="00C26FCD"/>
    <w:rsid w:val="00C31F60"/>
    <w:rsid w:val="00C32A00"/>
    <w:rsid w:val="00C3453A"/>
    <w:rsid w:val="00C35E33"/>
    <w:rsid w:val="00C374D1"/>
    <w:rsid w:val="00C44D24"/>
    <w:rsid w:val="00C50FF1"/>
    <w:rsid w:val="00C51063"/>
    <w:rsid w:val="00C52E9B"/>
    <w:rsid w:val="00C55CD1"/>
    <w:rsid w:val="00C6001F"/>
    <w:rsid w:val="00C63C94"/>
    <w:rsid w:val="00C65222"/>
    <w:rsid w:val="00C67B55"/>
    <w:rsid w:val="00C702BF"/>
    <w:rsid w:val="00C93148"/>
    <w:rsid w:val="00C95BB2"/>
    <w:rsid w:val="00CA1E54"/>
    <w:rsid w:val="00CA2A95"/>
    <w:rsid w:val="00CA7FB5"/>
    <w:rsid w:val="00CB3C16"/>
    <w:rsid w:val="00CB48D6"/>
    <w:rsid w:val="00CC77C6"/>
    <w:rsid w:val="00CD0234"/>
    <w:rsid w:val="00CD40BE"/>
    <w:rsid w:val="00CD52E1"/>
    <w:rsid w:val="00CD5D78"/>
    <w:rsid w:val="00CE2304"/>
    <w:rsid w:val="00CF48E3"/>
    <w:rsid w:val="00CF5409"/>
    <w:rsid w:val="00CF7B71"/>
    <w:rsid w:val="00D02CED"/>
    <w:rsid w:val="00D03FBA"/>
    <w:rsid w:val="00D0442C"/>
    <w:rsid w:val="00D11A8B"/>
    <w:rsid w:val="00D3148C"/>
    <w:rsid w:val="00D414DB"/>
    <w:rsid w:val="00D46FF9"/>
    <w:rsid w:val="00D62AC6"/>
    <w:rsid w:val="00D64829"/>
    <w:rsid w:val="00D64BD6"/>
    <w:rsid w:val="00D65FFE"/>
    <w:rsid w:val="00D6670F"/>
    <w:rsid w:val="00D67F64"/>
    <w:rsid w:val="00D721AF"/>
    <w:rsid w:val="00D804D4"/>
    <w:rsid w:val="00D8064D"/>
    <w:rsid w:val="00D912BC"/>
    <w:rsid w:val="00D92944"/>
    <w:rsid w:val="00DA0880"/>
    <w:rsid w:val="00DA4950"/>
    <w:rsid w:val="00DB396D"/>
    <w:rsid w:val="00DB7A92"/>
    <w:rsid w:val="00DC17A9"/>
    <w:rsid w:val="00DC36E3"/>
    <w:rsid w:val="00DC62EC"/>
    <w:rsid w:val="00DD4213"/>
    <w:rsid w:val="00DD6E0C"/>
    <w:rsid w:val="00DE1082"/>
    <w:rsid w:val="00DE1DCE"/>
    <w:rsid w:val="00DE75A2"/>
    <w:rsid w:val="00DF7112"/>
    <w:rsid w:val="00E02A7A"/>
    <w:rsid w:val="00E06DFC"/>
    <w:rsid w:val="00E07B46"/>
    <w:rsid w:val="00E24471"/>
    <w:rsid w:val="00E2694D"/>
    <w:rsid w:val="00E313B1"/>
    <w:rsid w:val="00E42037"/>
    <w:rsid w:val="00E42E99"/>
    <w:rsid w:val="00E46D84"/>
    <w:rsid w:val="00E548D2"/>
    <w:rsid w:val="00E623CB"/>
    <w:rsid w:val="00E64A2F"/>
    <w:rsid w:val="00E70CEF"/>
    <w:rsid w:val="00E80ED6"/>
    <w:rsid w:val="00E81090"/>
    <w:rsid w:val="00E83284"/>
    <w:rsid w:val="00E84C82"/>
    <w:rsid w:val="00E94A90"/>
    <w:rsid w:val="00E958DB"/>
    <w:rsid w:val="00E96FFC"/>
    <w:rsid w:val="00EA487F"/>
    <w:rsid w:val="00EA76F4"/>
    <w:rsid w:val="00EA78CB"/>
    <w:rsid w:val="00EB25E0"/>
    <w:rsid w:val="00EB7261"/>
    <w:rsid w:val="00EC30F0"/>
    <w:rsid w:val="00ED1D3E"/>
    <w:rsid w:val="00ED35A2"/>
    <w:rsid w:val="00ED7738"/>
    <w:rsid w:val="00EE1BDC"/>
    <w:rsid w:val="00EF2F4D"/>
    <w:rsid w:val="00EF349A"/>
    <w:rsid w:val="00EF6CD5"/>
    <w:rsid w:val="00F07B56"/>
    <w:rsid w:val="00F10FB6"/>
    <w:rsid w:val="00F122B5"/>
    <w:rsid w:val="00F12C0A"/>
    <w:rsid w:val="00F14C5A"/>
    <w:rsid w:val="00F2002F"/>
    <w:rsid w:val="00F20128"/>
    <w:rsid w:val="00F22F36"/>
    <w:rsid w:val="00F24C6D"/>
    <w:rsid w:val="00F262E8"/>
    <w:rsid w:val="00F45392"/>
    <w:rsid w:val="00F52A77"/>
    <w:rsid w:val="00F5371A"/>
    <w:rsid w:val="00F609C2"/>
    <w:rsid w:val="00F70242"/>
    <w:rsid w:val="00F77B4E"/>
    <w:rsid w:val="00F81967"/>
    <w:rsid w:val="00F8358B"/>
    <w:rsid w:val="00F90E8A"/>
    <w:rsid w:val="00F93A1D"/>
    <w:rsid w:val="00F96C0F"/>
    <w:rsid w:val="00FA30CF"/>
    <w:rsid w:val="00FA3992"/>
    <w:rsid w:val="00FB0C11"/>
    <w:rsid w:val="00FB6B1D"/>
    <w:rsid w:val="00FD5DE5"/>
    <w:rsid w:val="00FD7401"/>
    <w:rsid w:val="00FF2EDF"/>
    <w:rsid w:val="00FF312F"/>
    <w:rsid w:val="00FF3684"/>
    <w:rsid w:val="00FF52EE"/>
    <w:rsid w:val="00FF7A85"/>
    <w:rsid w:val="0A05B7AC"/>
    <w:rsid w:val="15BCD229"/>
    <w:rsid w:val="1A9BABD8"/>
    <w:rsid w:val="2EF3C933"/>
    <w:rsid w:val="3CEEEF95"/>
    <w:rsid w:val="42A476A9"/>
    <w:rsid w:val="467CA97E"/>
    <w:rsid w:val="468C125F"/>
    <w:rsid w:val="6EF5F900"/>
    <w:rsid w:val="728817DA"/>
    <w:rsid w:val="7D2886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D7769"/>
  <w15:chartTrackingRefBased/>
  <w15:docId w15:val="{BE370B7A-B9DE-4D7D-988F-51A1D3F19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CA4"/>
    <w:pPr>
      <w:spacing w:line="360" w:lineRule="auto"/>
    </w:pPr>
    <w:rPr>
      <w:rFonts w:ascii="Arial Nova Cond" w:hAnsi="Arial Nova Cond"/>
    </w:rPr>
  </w:style>
  <w:style w:type="paragraph" w:styleId="Heading1">
    <w:name w:val="heading 1"/>
    <w:basedOn w:val="Normal"/>
    <w:next w:val="Normal"/>
    <w:link w:val="Heading1Char"/>
    <w:uiPriority w:val="9"/>
    <w:qFormat/>
    <w:rsid w:val="00085F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F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F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85F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5F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85F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85F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85F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5F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FC7"/>
    <w:rPr>
      <w:rFonts w:ascii="Arial Nova Cond" w:eastAsiaTheme="majorEastAsia" w:hAnsi="Arial Nova Cond" w:cstheme="majorBidi"/>
      <w:color w:val="2F5496" w:themeColor="accent1" w:themeShade="BF"/>
      <w:sz w:val="32"/>
      <w:szCs w:val="32"/>
    </w:rPr>
  </w:style>
  <w:style w:type="character" w:customStyle="1" w:styleId="Heading2Char">
    <w:name w:val="Heading 2 Char"/>
    <w:basedOn w:val="DefaultParagraphFont"/>
    <w:link w:val="Heading2"/>
    <w:uiPriority w:val="9"/>
    <w:rsid w:val="00085FC7"/>
    <w:rPr>
      <w:rFonts w:ascii="Arial Nova Cond" w:eastAsiaTheme="majorEastAsia" w:hAnsi="Arial Nova Cond" w:cstheme="majorBidi"/>
      <w:color w:val="2F5496" w:themeColor="accent1" w:themeShade="BF"/>
      <w:sz w:val="26"/>
      <w:szCs w:val="26"/>
    </w:rPr>
  </w:style>
  <w:style w:type="character" w:customStyle="1" w:styleId="Heading3Char">
    <w:name w:val="Heading 3 Char"/>
    <w:basedOn w:val="DefaultParagraphFont"/>
    <w:link w:val="Heading3"/>
    <w:uiPriority w:val="9"/>
    <w:rsid w:val="00085F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85F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85F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85F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85F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85F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5F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85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FC7"/>
    <w:rPr>
      <w:rFonts w:ascii="Arial Nova Cond" w:hAnsi="Arial Nova Cond"/>
    </w:rPr>
  </w:style>
  <w:style w:type="paragraph" w:styleId="Footer">
    <w:name w:val="footer"/>
    <w:basedOn w:val="Normal"/>
    <w:link w:val="FooterChar"/>
    <w:uiPriority w:val="99"/>
    <w:unhideWhenUsed/>
    <w:rsid w:val="00085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FC7"/>
    <w:rPr>
      <w:rFonts w:ascii="Arial Nova Cond" w:hAnsi="Arial Nova Cond"/>
    </w:rPr>
  </w:style>
  <w:style w:type="paragraph" w:styleId="TOCHeading">
    <w:name w:val="TOC Heading"/>
    <w:basedOn w:val="Heading1"/>
    <w:next w:val="Normal"/>
    <w:uiPriority w:val="39"/>
    <w:unhideWhenUsed/>
    <w:qFormat/>
    <w:rsid w:val="00AD0EB5"/>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0EB5"/>
    <w:pPr>
      <w:spacing w:after="100"/>
    </w:pPr>
  </w:style>
  <w:style w:type="character" w:styleId="Hyperlink">
    <w:name w:val="Hyperlink"/>
    <w:basedOn w:val="DefaultParagraphFont"/>
    <w:uiPriority w:val="99"/>
    <w:unhideWhenUsed/>
    <w:rsid w:val="00AD0EB5"/>
    <w:rPr>
      <w:color w:val="0563C1" w:themeColor="hyperlink"/>
      <w:u w:val="single"/>
    </w:rPr>
  </w:style>
  <w:style w:type="paragraph" w:styleId="TOC2">
    <w:name w:val="toc 2"/>
    <w:basedOn w:val="Normal"/>
    <w:next w:val="Normal"/>
    <w:autoRedefine/>
    <w:uiPriority w:val="39"/>
    <w:unhideWhenUsed/>
    <w:rsid w:val="00A629E9"/>
    <w:pPr>
      <w:tabs>
        <w:tab w:val="left" w:pos="880"/>
        <w:tab w:val="right" w:leader="dot" w:pos="9016"/>
      </w:tabs>
      <w:spacing w:after="100"/>
      <w:ind w:left="220"/>
    </w:pPr>
    <w:rPr>
      <w:rFonts w:cs="Arial"/>
      <w:noProof/>
    </w:rPr>
  </w:style>
  <w:style w:type="table" w:styleId="TableGrid">
    <w:name w:val="Table Grid"/>
    <w:basedOn w:val="TableNormal"/>
    <w:uiPriority w:val="39"/>
    <w:rsid w:val="00AD0E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0EB5"/>
    <w:pPr>
      <w:spacing w:after="200" w:line="240" w:lineRule="auto"/>
    </w:pPr>
    <w:rPr>
      <w:i/>
      <w:iCs/>
      <w:color w:val="44546A" w:themeColor="text2"/>
      <w:sz w:val="18"/>
      <w:szCs w:val="18"/>
    </w:rPr>
  </w:style>
  <w:style w:type="paragraph" w:styleId="NoSpacing">
    <w:name w:val="No Spacing"/>
    <w:link w:val="NoSpacingChar"/>
    <w:uiPriority w:val="1"/>
    <w:qFormat/>
    <w:rsid w:val="003A6A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6A21"/>
    <w:rPr>
      <w:rFonts w:eastAsiaTheme="minorEastAsia"/>
      <w:lang w:val="en-US"/>
    </w:rPr>
  </w:style>
  <w:style w:type="paragraph" w:styleId="Title">
    <w:name w:val="Title"/>
    <w:basedOn w:val="Normal"/>
    <w:next w:val="Normal"/>
    <w:link w:val="TitleChar"/>
    <w:uiPriority w:val="10"/>
    <w:qFormat/>
    <w:rsid w:val="000A34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4F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0A34F1"/>
    <w:pPr>
      <w:ind w:left="720"/>
      <w:contextualSpacing/>
    </w:pPr>
  </w:style>
  <w:style w:type="paragraph" w:styleId="Bibliography">
    <w:name w:val="Bibliography"/>
    <w:basedOn w:val="Normal"/>
    <w:next w:val="Normal"/>
    <w:uiPriority w:val="37"/>
    <w:unhideWhenUsed/>
    <w:rsid w:val="000F7266"/>
  </w:style>
  <w:style w:type="paragraph" w:customStyle="1" w:styleId="paragraph">
    <w:name w:val="paragraph"/>
    <w:basedOn w:val="Normal"/>
    <w:rsid w:val="00FF7A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F7A85"/>
  </w:style>
  <w:style w:type="character" w:customStyle="1" w:styleId="eop">
    <w:name w:val="eop"/>
    <w:basedOn w:val="DefaultParagraphFont"/>
    <w:rsid w:val="00FF7A85"/>
  </w:style>
  <w:style w:type="character" w:customStyle="1" w:styleId="tabchar">
    <w:name w:val="tabchar"/>
    <w:basedOn w:val="DefaultParagraphFont"/>
    <w:rsid w:val="00FF7A85"/>
  </w:style>
  <w:style w:type="paragraph" w:styleId="TableofFigures">
    <w:name w:val="table of figures"/>
    <w:basedOn w:val="Normal"/>
    <w:next w:val="Normal"/>
    <w:uiPriority w:val="99"/>
    <w:unhideWhenUsed/>
    <w:rsid w:val="002E722A"/>
    <w:pPr>
      <w:spacing w:after="0"/>
    </w:pPr>
  </w:style>
  <w:style w:type="paragraph" w:styleId="TOC3">
    <w:name w:val="toc 3"/>
    <w:basedOn w:val="Normal"/>
    <w:next w:val="Normal"/>
    <w:autoRedefine/>
    <w:uiPriority w:val="39"/>
    <w:unhideWhenUsed/>
    <w:rsid w:val="002E722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849">
      <w:bodyDiv w:val="1"/>
      <w:marLeft w:val="0"/>
      <w:marRight w:val="0"/>
      <w:marTop w:val="0"/>
      <w:marBottom w:val="0"/>
      <w:divBdr>
        <w:top w:val="none" w:sz="0" w:space="0" w:color="auto"/>
        <w:left w:val="none" w:sz="0" w:space="0" w:color="auto"/>
        <w:bottom w:val="none" w:sz="0" w:space="0" w:color="auto"/>
        <w:right w:val="none" w:sz="0" w:space="0" w:color="auto"/>
      </w:divBdr>
    </w:div>
    <w:div w:id="3214052">
      <w:bodyDiv w:val="1"/>
      <w:marLeft w:val="0"/>
      <w:marRight w:val="0"/>
      <w:marTop w:val="0"/>
      <w:marBottom w:val="0"/>
      <w:divBdr>
        <w:top w:val="none" w:sz="0" w:space="0" w:color="auto"/>
        <w:left w:val="none" w:sz="0" w:space="0" w:color="auto"/>
        <w:bottom w:val="none" w:sz="0" w:space="0" w:color="auto"/>
        <w:right w:val="none" w:sz="0" w:space="0" w:color="auto"/>
      </w:divBdr>
    </w:div>
    <w:div w:id="6566922">
      <w:bodyDiv w:val="1"/>
      <w:marLeft w:val="0"/>
      <w:marRight w:val="0"/>
      <w:marTop w:val="0"/>
      <w:marBottom w:val="0"/>
      <w:divBdr>
        <w:top w:val="none" w:sz="0" w:space="0" w:color="auto"/>
        <w:left w:val="none" w:sz="0" w:space="0" w:color="auto"/>
        <w:bottom w:val="none" w:sz="0" w:space="0" w:color="auto"/>
        <w:right w:val="none" w:sz="0" w:space="0" w:color="auto"/>
      </w:divBdr>
    </w:div>
    <w:div w:id="9840173">
      <w:bodyDiv w:val="1"/>
      <w:marLeft w:val="0"/>
      <w:marRight w:val="0"/>
      <w:marTop w:val="0"/>
      <w:marBottom w:val="0"/>
      <w:divBdr>
        <w:top w:val="none" w:sz="0" w:space="0" w:color="auto"/>
        <w:left w:val="none" w:sz="0" w:space="0" w:color="auto"/>
        <w:bottom w:val="none" w:sz="0" w:space="0" w:color="auto"/>
        <w:right w:val="none" w:sz="0" w:space="0" w:color="auto"/>
      </w:divBdr>
    </w:div>
    <w:div w:id="10568532">
      <w:bodyDiv w:val="1"/>
      <w:marLeft w:val="0"/>
      <w:marRight w:val="0"/>
      <w:marTop w:val="0"/>
      <w:marBottom w:val="0"/>
      <w:divBdr>
        <w:top w:val="none" w:sz="0" w:space="0" w:color="auto"/>
        <w:left w:val="none" w:sz="0" w:space="0" w:color="auto"/>
        <w:bottom w:val="none" w:sz="0" w:space="0" w:color="auto"/>
        <w:right w:val="none" w:sz="0" w:space="0" w:color="auto"/>
      </w:divBdr>
    </w:div>
    <w:div w:id="14963467">
      <w:bodyDiv w:val="1"/>
      <w:marLeft w:val="0"/>
      <w:marRight w:val="0"/>
      <w:marTop w:val="0"/>
      <w:marBottom w:val="0"/>
      <w:divBdr>
        <w:top w:val="none" w:sz="0" w:space="0" w:color="auto"/>
        <w:left w:val="none" w:sz="0" w:space="0" w:color="auto"/>
        <w:bottom w:val="none" w:sz="0" w:space="0" w:color="auto"/>
        <w:right w:val="none" w:sz="0" w:space="0" w:color="auto"/>
      </w:divBdr>
    </w:div>
    <w:div w:id="19164935">
      <w:bodyDiv w:val="1"/>
      <w:marLeft w:val="0"/>
      <w:marRight w:val="0"/>
      <w:marTop w:val="0"/>
      <w:marBottom w:val="0"/>
      <w:divBdr>
        <w:top w:val="none" w:sz="0" w:space="0" w:color="auto"/>
        <w:left w:val="none" w:sz="0" w:space="0" w:color="auto"/>
        <w:bottom w:val="none" w:sz="0" w:space="0" w:color="auto"/>
        <w:right w:val="none" w:sz="0" w:space="0" w:color="auto"/>
      </w:divBdr>
    </w:div>
    <w:div w:id="21369447">
      <w:bodyDiv w:val="1"/>
      <w:marLeft w:val="0"/>
      <w:marRight w:val="0"/>
      <w:marTop w:val="0"/>
      <w:marBottom w:val="0"/>
      <w:divBdr>
        <w:top w:val="none" w:sz="0" w:space="0" w:color="auto"/>
        <w:left w:val="none" w:sz="0" w:space="0" w:color="auto"/>
        <w:bottom w:val="none" w:sz="0" w:space="0" w:color="auto"/>
        <w:right w:val="none" w:sz="0" w:space="0" w:color="auto"/>
      </w:divBdr>
    </w:div>
    <w:div w:id="34277444">
      <w:bodyDiv w:val="1"/>
      <w:marLeft w:val="0"/>
      <w:marRight w:val="0"/>
      <w:marTop w:val="0"/>
      <w:marBottom w:val="0"/>
      <w:divBdr>
        <w:top w:val="none" w:sz="0" w:space="0" w:color="auto"/>
        <w:left w:val="none" w:sz="0" w:space="0" w:color="auto"/>
        <w:bottom w:val="none" w:sz="0" w:space="0" w:color="auto"/>
        <w:right w:val="none" w:sz="0" w:space="0" w:color="auto"/>
      </w:divBdr>
    </w:div>
    <w:div w:id="71126318">
      <w:bodyDiv w:val="1"/>
      <w:marLeft w:val="0"/>
      <w:marRight w:val="0"/>
      <w:marTop w:val="0"/>
      <w:marBottom w:val="0"/>
      <w:divBdr>
        <w:top w:val="none" w:sz="0" w:space="0" w:color="auto"/>
        <w:left w:val="none" w:sz="0" w:space="0" w:color="auto"/>
        <w:bottom w:val="none" w:sz="0" w:space="0" w:color="auto"/>
        <w:right w:val="none" w:sz="0" w:space="0" w:color="auto"/>
      </w:divBdr>
    </w:div>
    <w:div w:id="75397148">
      <w:bodyDiv w:val="1"/>
      <w:marLeft w:val="0"/>
      <w:marRight w:val="0"/>
      <w:marTop w:val="0"/>
      <w:marBottom w:val="0"/>
      <w:divBdr>
        <w:top w:val="none" w:sz="0" w:space="0" w:color="auto"/>
        <w:left w:val="none" w:sz="0" w:space="0" w:color="auto"/>
        <w:bottom w:val="none" w:sz="0" w:space="0" w:color="auto"/>
        <w:right w:val="none" w:sz="0" w:space="0" w:color="auto"/>
      </w:divBdr>
    </w:div>
    <w:div w:id="94715051">
      <w:bodyDiv w:val="1"/>
      <w:marLeft w:val="0"/>
      <w:marRight w:val="0"/>
      <w:marTop w:val="0"/>
      <w:marBottom w:val="0"/>
      <w:divBdr>
        <w:top w:val="none" w:sz="0" w:space="0" w:color="auto"/>
        <w:left w:val="none" w:sz="0" w:space="0" w:color="auto"/>
        <w:bottom w:val="none" w:sz="0" w:space="0" w:color="auto"/>
        <w:right w:val="none" w:sz="0" w:space="0" w:color="auto"/>
      </w:divBdr>
    </w:div>
    <w:div w:id="121970940">
      <w:bodyDiv w:val="1"/>
      <w:marLeft w:val="0"/>
      <w:marRight w:val="0"/>
      <w:marTop w:val="0"/>
      <w:marBottom w:val="0"/>
      <w:divBdr>
        <w:top w:val="none" w:sz="0" w:space="0" w:color="auto"/>
        <w:left w:val="none" w:sz="0" w:space="0" w:color="auto"/>
        <w:bottom w:val="none" w:sz="0" w:space="0" w:color="auto"/>
        <w:right w:val="none" w:sz="0" w:space="0" w:color="auto"/>
      </w:divBdr>
    </w:div>
    <w:div w:id="122040816">
      <w:bodyDiv w:val="1"/>
      <w:marLeft w:val="0"/>
      <w:marRight w:val="0"/>
      <w:marTop w:val="0"/>
      <w:marBottom w:val="0"/>
      <w:divBdr>
        <w:top w:val="none" w:sz="0" w:space="0" w:color="auto"/>
        <w:left w:val="none" w:sz="0" w:space="0" w:color="auto"/>
        <w:bottom w:val="none" w:sz="0" w:space="0" w:color="auto"/>
        <w:right w:val="none" w:sz="0" w:space="0" w:color="auto"/>
      </w:divBdr>
    </w:div>
    <w:div w:id="122388286">
      <w:bodyDiv w:val="1"/>
      <w:marLeft w:val="0"/>
      <w:marRight w:val="0"/>
      <w:marTop w:val="0"/>
      <w:marBottom w:val="0"/>
      <w:divBdr>
        <w:top w:val="none" w:sz="0" w:space="0" w:color="auto"/>
        <w:left w:val="none" w:sz="0" w:space="0" w:color="auto"/>
        <w:bottom w:val="none" w:sz="0" w:space="0" w:color="auto"/>
        <w:right w:val="none" w:sz="0" w:space="0" w:color="auto"/>
      </w:divBdr>
    </w:div>
    <w:div w:id="130364743">
      <w:bodyDiv w:val="1"/>
      <w:marLeft w:val="0"/>
      <w:marRight w:val="0"/>
      <w:marTop w:val="0"/>
      <w:marBottom w:val="0"/>
      <w:divBdr>
        <w:top w:val="none" w:sz="0" w:space="0" w:color="auto"/>
        <w:left w:val="none" w:sz="0" w:space="0" w:color="auto"/>
        <w:bottom w:val="none" w:sz="0" w:space="0" w:color="auto"/>
        <w:right w:val="none" w:sz="0" w:space="0" w:color="auto"/>
      </w:divBdr>
    </w:div>
    <w:div w:id="137458886">
      <w:bodyDiv w:val="1"/>
      <w:marLeft w:val="0"/>
      <w:marRight w:val="0"/>
      <w:marTop w:val="0"/>
      <w:marBottom w:val="0"/>
      <w:divBdr>
        <w:top w:val="none" w:sz="0" w:space="0" w:color="auto"/>
        <w:left w:val="none" w:sz="0" w:space="0" w:color="auto"/>
        <w:bottom w:val="none" w:sz="0" w:space="0" w:color="auto"/>
        <w:right w:val="none" w:sz="0" w:space="0" w:color="auto"/>
      </w:divBdr>
    </w:div>
    <w:div w:id="141432692">
      <w:bodyDiv w:val="1"/>
      <w:marLeft w:val="0"/>
      <w:marRight w:val="0"/>
      <w:marTop w:val="0"/>
      <w:marBottom w:val="0"/>
      <w:divBdr>
        <w:top w:val="none" w:sz="0" w:space="0" w:color="auto"/>
        <w:left w:val="none" w:sz="0" w:space="0" w:color="auto"/>
        <w:bottom w:val="none" w:sz="0" w:space="0" w:color="auto"/>
        <w:right w:val="none" w:sz="0" w:space="0" w:color="auto"/>
      </w:divBdr>
    </w:div>
    <w:div w:id="142241144">
      <w:bodyDiv w:val="1"/>
      <w:marLeft w:val="0"/>
      <w:marRight w:val="0"/>
      <w:marTop w:val="0"/>
      <w:marBottom w:val="0"/>
      <w:divBdr>
        <w:top w:val="none" w:sz="0" w:space="0" w:color="auto"/>
        <w:left w:val="none" w:sz="0" w:space="0" w:color="auto"/>
        <w:bottom w:val="none" w:sz="0" w:space="0" w:color="auto"/>
        <w:right w:val="none" w:sz="0" w:space="0" w:color="auto"/>
      </w:divBdr>
    </w:div>
    <w:div w:id="151873907">
      <w:bodyDiv w:val="1"/>
      <w:marLeft w:val="0"/>
      <w:marRight w:val="0"/>
      <w:marTop w:val="0"/>
      <w:marBottom w:val="0"/>
      <w:divBdr>
        <w:top w:val="none" w:sz="0" w:space="0" w:color="auto"/>
        <w:left w:val="none" w:sz="0" w:space="0" w:color="auto"/>
        <w:bottom w:val="none" w:sz="0" w:space="0" w:color="auto"/>
        <w:right w:val="none" w:sz="0" w:space="0" w:color="auto"/>
      </w:divBdr>
    </w:div>
    <w:div w:id="157498594">
      <w:bodyDiv w:val="1"/>
      <w:marLeft w:val="0"/>
      <w:marRight w:val="0"/>
      <w:marTop w:val="0"/>
      <w:marBottom w:val="0"/>
      <w:divBdr>
        <w:top w:val="none" w:sz="0" w:space="0" w:color="auto"/>
        <w:left w:val="none" w:sz="0" w:space="0" w:color="auto"/>
        <w:bottom w:val="none" w:sz="0" w:space="0" w:color="auto"/>
        <w:right w:val="none" w:sz="0" w:space="0" w:color="auto"/>
      </w:divBdr>
    </w:div>
    <w:div w:id="163711979">
      <w:bodyDiv w:val="1"/>
      <w:marLeft w:val="0"/>
      <w:marRight w:val="0"/>
      <w:marTop w:val="0"/>
      <w:marBottom w:val="0"/>
      <w:divBdr>
        <w:top w:val="none" w:sz="0" w:space="0" w:color="auto"/>
        <w:left w:val="none" w:sz="0" w:space="0" w:color="auto"/>
        <w:bottom w:val="none" w:sz="0" w:space="0" w:color="auto"/>
        <w:right w:val="none" w:sz="0" w:space="0" w:color="auto"/>
      </w:divBdr>
    </w:div>
    <w:div w:id="169224176">
      <w:bodyDiv w:val="1"/>
      <w:marLeft w:val="0"/>
      <w:marRight w:val="0"/>
      <w:marTop w:val="0"/>
      <w:marBottom w:val="0"/>
      <w:divBdr>
        <w:top w:val="none" w:sz="0" w:space="0" w:color="auto"/>
        <w:left w:val="none" w:sz="0" w:space="0" w:color="auto"/>
        <w:bottom w:val="none" w:sz="0" w:space="0" w:color="auto"/>
        <w:right w:val="none" w:sz="0" w:space="0" w:color="auto"/>
      </w:divBdr>
    </w:div>
    <w:div w:id="174150579">
      <w:bodyDiv w:val="1"/>
      <w:marLeft w:val="0"/>
      <w:marRight w:val="0"/>
      <w:marTop w:val="0"/>
      <w:marBottom w:val="0"/>
      <w:divBdr>
        <w:top w:val="none" w:sz="0" w:space="0" w:color="auto"/>
        <w:left w:val="none" w:sz="0" w:space="0" w:color="auto"/>
        <w:bottom w:val="none" w:sz="0" w:space="0" w:color="auto"/>
        <w:right w:val="none" w:sz="0" w:space="0" w:color="auto"/>
      </w:divBdr>
    </w:div>
    <w:div w:id="175462783">
      <w:bodyDiv w:val="1"/>
      <w:marLeft w:val="0"/>
      <w:marRight w:val="0"/>
      <w:marTop w:val="0"/>
      <w:marBottom w:val="0"/>
      <w:divBdr>
        <w:top w:val="none" w:sz="0" w:space="0" w:color="auto"/>
        <w:left w:val="none" w:sz="0" w:space="0" w:color="auto"/>
        <w:bottom w:val="none" w:sz="0" w:space="0" w:color="auto"/>
        <w:right w:val="none" w:sz="0" w:space="0" w:color="auto"/>
      </w:divBdr>
    </w:div>
    <w:div w:id="180510519">
      <w:bodyDiv w:val="1"/>
      <w:marLeft w:val="0"/>
      <w:marRight w:val="0"/>
      <w:marTop w:val="0"/>
      <w:marBottom w:val="0"/>
      <w:divBdr>
        <w:top w:val="none" w:sz="0" w:space="0" w:color="auto"/>
        <w:left w:val="none" w:sz="0" w:space="0" w:color="auto"/>
        <w:bottom w:val="none" w:sz="0" w:space="0" w:color="auto"/>
        <w:right w:val="none" w:sz="0" w:space="0" w:color="auto"/>
      </w:divBdr>
    </w:div>
    <w:div w:id="183908583">
      <w:bodyDiv w:val="1"/>
      <w:marLeft w:val="0"/>
      <w:marRight w:val="0"/>
      <w:marTop w:val="0"/>
      <w:marBottom w:val="0"/>
      <w:divBdr>
        <w:top w:val="none" w:sz="0" w:space="0" w:color="auto"/>
        <w:left w:val="none" w:sz="0" w:space="0" w:color="auto"/>
        <w:bottom w:val="none" w:sz="0" w:space="0" w:color="auto"/>
        <w:right w:val="none" w:sz="0" w:space="0" w:color="auto"/>
      </w:divBdr>
    </w:div>
    <w:div w:id="187912919">
      <w:bodyDiv w:val="1"/>
      <w:marLeft w:val="0"/>
      <w:marRight w:val="0"/>
      <w:marTop w:val="0"/>
      <w:marBottom w:val="0"/>
      <w:divBdr>
        <w:top w:val="none" w:sz="0" w:space="0" w:color="auto"/>
        <w:left w:val="none" w:sz="0" w:space="0" w:color="auto"/>
        <w:bottom w:val="none" w:sz="0" w:space="0" w:color="auto"/>
        <w:right w:val="none" w:sz="0" w:space="0" w:color="auto"/>
      </w:divBdr>
    </w:div>
    <w:div w:id="192041188">
      <w:bodyDiv w:val="1"/>
      <w:marLeft w:val="0"/>
      <w:marRight w:val="0"/>
      <w:marTop w:val="0"/>
      <w:marBottom w:val="0"/>
      <w:divBdr>
        <w:top w:val="none" w:sz="0" w:space="0" w:color="auto"/>
        <w:left w:val="none" w:sz="0" w:space="0" w:color="auto"/>
        <w:bottom w:val="none" w:sz="0" w:space="0" w:color="auto"/>
        <w:right w:val="none" w:sz="0" w:space="0" w:color="auto"/>
      </w:divBdr>
    </w:div>
    <w:div w:id="195628687">
      <w:bodyDiv w:val="1"/>
      <w:marLeft w:val="0"/>
      <w:marRight w:val="0"/>
      <w:marTop w:val="0"/>
      <w:marBottom w:val="0"/>
      <w:divBdr>
        <w:top w:val="none" w:sz="0" w:space="0" w:color="auto"/>
        <w:left w:val="none" w:sz="0" w:space="0" w:color="auto"/>
        <w:bottom w:val="none" w:sz="0" w:space="0" w:color="auto"/>
        <w:right w:val="none" w:sz="0" w:space="0" w:color="auto"/>
      </w:divBdr>
    </w:div>
    <w:div w:id="209928533">
      <w:bodyDiv w:val="1"/>
      <w:marLeft w:val="0"/>
      <w:marRight w:val="0"/>
      <w:marTop w:val="0"/>
      <w:marBottom w:val="0"/>
      <w:divBdr>
        <w:top w:val="none" w:sz="0" w:space="0" w:color="auto"/>
        <w:left w:val="none" w:sz="0" w:space="0" w:color="auto"/>
        <w:bottom w:val="none" w:sz="0" w:space="0" w:color="auto"/>
        <w:right w:val="none" w:sz="0" w:space="0" w:color="auto"/>
      </w:divBdr>
    </w:div>
    <w:div w:id="211623016">
      <w:bodyDiv w:val="1"/>
      <w:marLeft w:val="0"/>
      <w:marRight w:val="0"/>
      <w:marTop w:val="0"/>
      <w:marBottom w:val="0"/>
      <w:divBdr>
        <w:top w:val="none" w:sz="0" w:space="0" w:color="auto"/>
        <w:left w:val="none" w:sz="0" w:space="0" w:color="auto"/>
        <w:bottom w:val="none" w:sz="0" w:space="0" w:color="auto"/>
        <w:right w:val="none" w:sz="0" w:space="0" w:color="auto"/>
      </w:divBdr>
    </w:div>
    <w:div w:id="213394380">
      <w:bodyDiv w:val="1"/>
      <w:marLeft w:val="0"/>
      <w:marRight w:val="0"/>
      <w:marTop w:val="0"/>
      <w:marBottom w:val="0"/>
      <w:divBdr>
        <w:top w:val="none" w:sz="0" w:space="0" w:color="auto"/>
        <w:left w:val="none" w:sz="0" w:space="0" w:color="auto"/>
        <w:bottom w:val="none" w:sz="0" w:space="0" w:color="auto"/>
        <w:right w:val="none" w:sz="0" w:space="0" w:color="auto"/>
      </w:divBdr>
    </w:div>
    <w:div w:id="216402355">
      <w:bodyDiv w:val="1"/>
      <w:marLeft w:val="0"/>
      <w:marRight w:val="0"/>
      <w:marTop w:val="0"/>
      <w:marBottom w:val="0"/>
      <w:divBdr>
        <w:top w:val="none" w:sz="0" w:space="0" w:color="auto"/>
        <w:left w:val="none" w:sz="0" w:space="0" w:color="auto"/>
        <w:bottom w:val="none" w:sz="0" w:space="0" w:color="auto"/>
        <w:right w:val="none" w:sz="0" w:space="0" w:color="auto"/>
      </w:divBdr>
    </w:div>
    <w:div w:id="216555261">
      <w:bodyDiv w:val="1"/>
      <w:marLeft w:val="0"/>
      <w:marRight w:val="0"/>
      <w:marTop w:val="0"/>
      <w:marBottom w:val="0"/>
      <w:divBdr>
        <w:top w:val="none" w:sz="0" w:space="0" w:color="auto"/>
        <w:left w:val="none" w:sz="0" w:space="0" w:color="auto"/>
        <w:bottom w:val="none" w:sz="0" w:space="0" w:color="auto"/>
        <w:right w:val="none" w:sz="0" w:space="0" w:color="auto"/>
      </w:divBdr>
    </w:div>
    <w:div w:id="219751203">
      <w:bodyDiv w:val="1"/>
      <w:marLeft w:val="0"/>
      <w:marRight w:val="0"/>
      <w:marTop w:val="0"/>
      <w:marBottom w:val="0"/>
      <w:divBdr>
        <w:top w:val="none" w:sz="0" w:space="0" w:color="auto"/>
        <w:left w:val="none" w:sz="0" w:space="0" w:color="auto"/>
        <w:bottom w:val="none" w:sz="0" w:space="0" w:color="auto"/>
        <w:right w:val="none" w:sz="0" w:space="0" w:color="auto"/>
      </w:divBdr>
    </w:div>
    <w:div w:id="221717295">
      <w:bodyDiv w:val="1"/>
      <w:marLeft w:val="0"/>
      <w:marRight w:val="0"/>
      <w:marTop w:val="0"/>
      <w:marBottom w:val="0"/>
      <w:divBdr>
        <w:top w:val="none" w:sz="0" w:space="0" w:color="auto"/>
        <w:left w:val="none" w:sz="0" w:space="0" w:color="auto"/>
        <w:bottom w:val="none" w:sz="0" w:space="0" w:color="auto"/>
        <w:right w:val="none" w:sz="0" w:space="0" w:color="auto"/>
      </w:divBdr>
    </w:div>
    <w:div w:id="232548853">
      <w:bodyDiv w:val="1"/>
      <w:marLeft w:val="0"/>
      <w:marRight w:val="0"/>
      <w:marTop w:val="0"/>
      <w:marBottom w:val="0"/>
      <w:divBdr>
        <w:top w:val="none" w:sz="0" w:space="0" w:color="auto"/>
        <w:left w:val="none" w:sz="0" w:space="0" w:color="auto"/>
        <w:bottom w:val="none" w:sz="0" w:space="0" w:color="auto"/>
        <w:right w:val="none" w:sz="0" w:space="0" w:color="auto"/>
      </w:divBdr>
    </w:div>
    <w:div w:id="234559795">
      <w:bodyDiv w:val="1"/>
      <w:marLeft w:val="0"/>
      <w:marRight w:val="0"/>
      <w:marTop w:val="0"/>
      <w:marBottom w:val="0"/>
      <w:divBdr>
        <w:top w:val="none" w:sz="0" w:space="0" w:color="auto"/>
        <w:left w:val="none" w:sz="0" w:space="0" w:color="auto"/>
        <w:bottom w:val="none" w:sz="0" w:space="0" w:color="auto"/>
        <w:right w:val="none" w:sz="0" w:space="0" w:color="auto"/>
      </w:divBdr>
    </w:div>
    <w:div w:id="246697061">
      <w:bodyDiv w:val="1"/>
      <w:marLeft w:val="0"/>
      <w:marRight w:val="0"/>
      <w:marTop w:val="0"/>
      <w:marBottom w:val="0"/>
      <w:divBdr>
        <w:top w:val="none" w:sz="0" w:space="0" w:color="auto"/>
        <w:left w:val="none" w:sz="0" w:space="0" w:color="auto"/>
        <w:bottom w:val="none" w:sz="0" w:space="0" w:color="auto"/>
        <w:right w:val="none" w:sz="0" w:space="0" w:color="auto"/>
      </w:divBdr>
    </w:div>
    <w:div w:id="249659306">
      <w:bodyDiv w:val="1"/>
      <w:marLeft w:val="0"/>
      <w:marRight w:val="0"/>
      <w:marTop w:val="0"/>
      <w:marBottom w:val="0"/>
      <w:divBdr>
        <w:top w:val="none" w:sz="0" w:space="0" w:color="auto"/>
        <w:left w:val="none" w:sz="0" w:space="0" w:color="auto"/>
        <w:bottom w:val="none" w:sz="0" w:space="0" w:color="auto"/>
        <w:right w:val="none" w:sz="0" w:space="0" w:color="auto"/>
      </w:divBdr>
    </w:div>
    <w:div w:id="264584792">
      <w:bodyDiv w:val="1"/>
      <w:marLeft w:val="0"/>
      <w:marRight w:val="0"/>
      <w:marTop w:val="0"/>
      <w:marBottom w:val="0"/>
      <w:divBdr>
        <w:top w:val="none" w:sz="0" w:space="0" w:color="auto"/>
        <w:left w:val="none" w:sz="0" w:space="0" w:color="auto"/>
        <w:bottom w:val="none" w:sz="0" w:space="0" w:color="auto"/>
        <w:right w:val="none" w:sz="0" w:space="0" w:color="auto"/>
      </w:divBdr>
    </w:div>
    <w:div w:id="265845332">
      <w:bodyDiv w:val="1"/>
      <w:marLeft w:val="0"/>
      <w:marRight w:val="0"/>
      <w:marTop w:val="0"/>
      <w:marBottom w:val="0"/>
      <w:divBdr>
        <w:top w:val="none" w:sz="0" w:space="0" w:color="auto"/>
        <w:left w:val="none" w:sz="0" w:space="0" w:color="auto"/>
        <w:bottom w:val="none" w:sz="0" w:space="0" w:color="auto"/>
        <w:right w:val="none" w:sz="0" w:space="0" w:color="auto"/>
      </w:divBdr>
    </w:div>
    <w:div w:id="266736352">
      <w:bodyDiv w:val="1"/>
      <w:marLeft w:val="0"/>
      <w:marRight w:val="0"/>
      <w:marTop w:val="0"/>
      <w:marBottom w:val="0"/>
      <w:divBdr>
        <w:top w:val="none" w:sz="0" w:space="0" w:color="auto"/>
        <w:left w:val="none" w:sz="0" w:space="0" w:color="auto"/>
        <w:bottom w:val="none" w:sz="0" w:space="0" w:color="auto"/>
        <w:right w:val="none" w:sz="0" w:space="0" w:color="auto"/>
      </w:divBdr>
    </w:div>
    <w:div w:id="278613640">
      <w:bodyDiv w:val="1"/>
      <w:marLeft w:val="0"/>
      <w:marRight w:val="0"/>
      <w:marTop w:val="0"/>
      <w:marBottom w:val="0"/>
      <w:divBdr>
        <w:top w:val="none" w:sz="0" w:space="0" w:color="auto"/>
        <w:left w:val="none" w:sz="0" w:space="0" w:color="auto"/>
        <w:bottom w:val="none" w:sz="0" w:space="0" w:color="auto"/>
        <w:right w:val="none" w:sz="0" w:space="0" w:color="auto"/>
      </w:divBdr>
    </w:div>
    <w:div w:id="281766849">
      <w:bodyDiv w:val="1"/>
      <w:marLeft w:val="0"/>
      <w:marRight w:val="0"/>
      <w:marTop w:val="0"/>
      <w:marBottom w:val="0"/>
      <w:divBdr>
        <w:top w:val="none" w:sz="0" w:space="0" w:color="auto"/>
        <w:left w:val="none" w:sz="0" w:space="0" w:color="auto"/>
        <w:bottom w:val="none" w:sz="0" w:space="0" w:color="auto"/>
        <w:right w:val="none" w:sz="0" w:space="0" w:color="auto"/>
      </w:divBdr>
    </w:div>
    <w:div w:id="290012929">
      <w:bodyDiv w:val="1"/>
      <w:marLeft w:val="0"/>
      <w:marRight w:val="0"/>
      <w:marTop w:val="0"/>
      <w:marBottom w:val="0"/>
      <w:divBdr>
        <w:top w:val="none" w:sz="0" w:space="0" w:color="auto"/>
        <w:left w:val="none" w:sz="0" w:space="0" w:color="auto"/>
        <w:bottom w:val="none" w:sz="0" w:space="0" w:color="auto"/>
        <w:right w:val="none" w:sz="0" w:space="0" w:color="auto"/>
      </w:divBdr>
    </w:div>
    <w:div w:id="293414985">
      <w:bodyDiv w:val="1"/>
      <w:marLeft w:val="0"/>
      <w:marRight w:val="0"/>
      <w:marTop w:val="0"/>
      <w:marBottom w:val="0"/>
      <w:divBdr>
        <w:top w:val="none" w:sz="0" w:space="0" w:color="auto"/>
        <w:left w:val="none" w:sz="0" w:space="0" w:color="auto"/>
        <w:bottom w:val="none" w:sz="0" w:space="0" w:color="auto"/>
        <w:right w:val="none" w:sz="0" w:space="0" w:color="auto"/>
      </w:divBdr>
    </w:div>
    <w:div w:id="299968886">
      <w:bodyDiv w:val="1"/>
      <w:marLeft w:val="0"/>
      <w:marRight w:val="0"/>
      <w:marTop w:val="0"/>
      <w:marBottom w:val="0"/>
      <w:divBdr>
        <w:top w:val="none" w:sz="0" w:space="0" w:color="auto"/>
        <w:left w:val="none" w:sz="0" w:space="0" w:color="auto"/>
        <w:bottom w:val="none" w:sz="0" w:space="0" w:color="auto"/>
        <w:right w:val="none" w:sz="0" w:space="0" w:color="auto"/>
      </w:divBdr>
    </w:div>
    <w:div w:id="317924676">
      <w:bodyDiv w:val="1"/>
      <w:marLeft w:val="0"/>
      <w:marRight w:val="0"/>
      <w:marTop w:val="0"/>
      <w:marBottom w:val="0"/>
      <w:divBdr>
        <w:top w:val="none" w:sz="0" w:space="0" w:color="auto"/>
        <w:left w:val="none" w:sz="0" w:space="0" w:color="auto"/>
        <w:bottom w:val="none" w:sz="0" w:space="0" w:color="auto"/>
        <w:right w:val="none" w:sz="0" w:space="0" w:color="auto"/>
      </w:divBdr>
    </w:div>
    <w:div w:id="330641991">
      <w:bodyDiv w:val="1"/>
      <w:marLeft w:val="0"/>
      <w:marRight w:val="0"/>
      <w:marTop w:val="0"/>
      <w:marBottom w:val="0"/>
      <w:divBdr>
        <w:top w:val="none" w:sz="0" w:space="0" w:color="auto"/>
        <w:left w:val="none" w:sz="0" w:space="0" w:color="auto"/>
        <w:bottom w:val="none" w:sz="0" w:space="0" w:color="auto"/>
        <w:right w:val="none" w:sz="0" w:space="0" w:color="auto"/>
      </w:divBdr>
    </w:div>
    <w:div w:id="332077052">
      <w:bodyDiv w:val="1"/>
      <w:marLeft w:val="0"/>
      <w:marRight w:val="0"/>
      <w:marTop w:val="0"/>
      <w:marBottom w:val="0"/>
      <w:divBdr>
        <w:top w:val="none" w:sz="0" w:space="0" w:color="auto"/>
        <w:left w:val="none" w:sz="0" w:space="0" w:color="auto"/>
        <w:bottom w:val="none" w:sz="0" w:space="0" w:color="auto"/>
        <w:right w:val="none" w:sz="0" w:space="0" w:color="auto"/>
      </w:divBdr>
    </w:div>
    <w:div w:id="334575683">
      <w:bodyDiv w:val="1"/>
      <w:marLeft w:val="0"/>
      <w:marRight w:val="0"/>
      <w:marTop w:val="0"/>
      <w:marBottom w:val="0"/>
      <w:divBdr>
        <w:top w:val="none" w:sz="0" w:space="0" w:color="auto"/>
        <w:left w:val="none" w:sz="0" w:space="0" w:color="auto"/>
        <w:bottom w:val="none" w:sz="0" w:space="0" w:color="auto"/>
        <w:right w:val="none" w:sz="0" w:space="0" w:color="auto"/>
      </w:divBdr>
    </w:div>
    <w:div w:id="339308557">
      <w:bodyDiv w:val="1"/>
      <w:marLeft w:val="0"/>
      <w:marRight w:val="0"/>
      <w:marTop w:val="0"/>
      <w:marBottom w:val="0"/>
      <w:divBdr>
        <w:top w:val="none" w:sz="0" w:space="0" w:color="auto"/>
        <w:left w:val="none" w:sz="0" w:space="0" w:color="auto"/>
        <w:bottom w:val="none" w:sz="0" w:space="0" w:color="auto"/>
        <w:right w:val="none" w:sz="0" w:space="0" w:color="auto"/>
      </w:divBdr>
    </w:div>
    <w:div w:id="352925382">
      <w:bodyDiv w:val="1"/>
      <w:marLeft w:val="0"/>
      <w:marRight w:val="0"/>
      <w:marTop w:val="0"/>
      <w:marBottom w:val="0"/>
      <w:divBdr>
        <w:top w:val="none" w:sz="0" w:space="0" w:color="auto"/>
        <w:left w:val="none" w:sz="0" w:space="0" w:color="auto"/>
        <w:bottom w:val="none" w:sz="0" w:space="0" w:color="auto"/>
        <w:right w:val="none" w:sz="0" w:space="0" w:color="auto"/>
      </w:divBdr>
    </w:div>
    <w:div w:id="369301256">
      <w:bodyDiv w:val="1"/>
      <w:marLeft w:val="0"/>
      <w:marRight w:val="0"/>
      <w:marTop w:val="0"/>
      <w:marBottom w:val="0"/>
      <w:divBdr>
        <w:top w:val="none" w:sz="0" w:space="0" w:color="auto"/>
        <w:left w:val="none" w:sz="0" w:space="0" w:color="auto"/>
        <w:bottom w:val="none" w:sz="0" w:space="0" w:color="auto"/>
        <w:right w:val="none" w:sz="0" w:space="0" w:color="auto"/>
      </w:divBdr>
    </w:div>
    <w:div w:id="382100905">
      <w:bodyDiv w:val="1"/>
      <w:marLeft w:val="0"/>
      <w:marRight w:val="0"/>
      <w:marTop w:val="0"/>
      <w:marBottom w:val="0"/>
      <w:divBdr>
        <w:top w:val="none" w:sz="0" w:space="0" w:color="auto"/>
        <w:left w:val="none" w:sz="0" w:space="0" w:color="auto"/>
        <w:bottom w:val="none" w:sz="0" w:space="0" w:color="auto"/>
        <w:right w:val="none" w:sz="0" w:space="0" w:color="auto"/>
      </w:divBdr>
    </w:div>
    <w:div w:id="398332700">
      <w:bodyDiv w:val="1"/>
      <w:marLeft w:val="0"/>
      <w:marRight w:val="0"/>
      <w:marTop w:val="0"/>
      <w:marBottom w:val="0"/>
      <w:divBdr>
        <w:top w:val="none" w:sz="0" w:space="0" w:color="auto"/>
        <w:left w:val="none" w:sz="0" w:space="0" w:color="auto"/>
        <w:bottom w:val="none" w:sz="0" w:space="0" w:color="auto"/>
        <w:right w:val="none" w:sz="0" w:space="0" w:color="auto"/>
      </w:divBdr>
    </w:div>
    <w:div w:id="398870497">
      <w:bodyDiv w:val="1"/>
      <w:marLeft w:val="0"/>
      <w:marRight w:val="0"/>
      <w:marTop w:val="0"/>
      <w:marBottom w:val="0"/>
      <w:divBdr>
        <w:top w:val="none" w:sz="0" w:space="0" w:color="auto"/>
        <w:left w:val="none" w:sz="0" w:space="0" w:color="auto"/>
        <w:bottom w:val="none" w:sz="0" w:space="0" w:color="auto"/>
        <w:right w:val="none" w:sz="0" w:space="0" w:color="auto"/>
      </w:divBdr>
    </w:div>
    <w:div w:id="403529031">
      <w:bodyDiv w:val="1"/>
      <w:marLeft w:val="0"/>
      <w:marRight w:val="0"/>
      <w:marTop w:val="0"/>
      <w:marBottom w:val="0"/>
      <w:divBdr>
        <w:top w:val="none" w:sz="0" w:space="0" w:color="auto"/>
        <w:left w:val="none" w:sz="0" w:space="0" w:color="auto"/>
        <w:bottom w:val="none" w:sz="0" w:space="0" w:color="auto"/>
        <w:right w:val="none" w:sz="0" w:space="0" w:color="auto"/>
      </w:divBdr>
    </w:div>
    <w:div w:id="404961015">
      <w:bodyDiv w:val="1"/>
      <w:marLeft w:val="0"/>
      <w:marRight w:val="0"/>
      <w:marTop w:val="0"/>
      <w:marBottom w:val="0"/>
      <w:divBdr>
        <w:top w:val="none" w:sz="0" w:space="0" w:color="auto"/>
        <w:left w:val="none" w:sz="0" w:space="0" w:color="auto"/>
        <w:bottom w:val="none" w:sz="0" w:space="0" w:color="auto"/>
        <w:right w:val="none" w:sz="0" w:space="0" w:color="auto"/>
      </w:divBdr>
    </w:div>
    <w:div w:id="407508699">
      <w:bodyDiv w:val="1"/>
      <w:marLeft w:val="0"/>
      <w:marRight w:val="0"/>
      <w:marTop w:val="0"/>
      <w:marBottom w:val="0"/>
      <w:divBdr>
        <w:top w:val="none" w:sz="0" w:space="0" w:color="auto"/>
        <w:left w:val="none" w:sz="0" w:space="0" w:color="auto"/>
        <w:bottom w:val="none" w:sz="0" w:space="0" w:color="auto"/>
        <w:right w:val="none" w:sz="0" w:space="0" w:color="auto"/>
      </w:divBdr>
    </w:div>
    <w:div w:id="408620705">
      <w:bodyDiv w:val="1"/>
      <w:marLeft w:val="0"/>
      <w:marRight w:val="0"/>
      <w:marTop w:val="0"/>
      <w:marBottom w:val="0"/>
      <w:divBdr>
        <w:top w:val="none" w:sz="0" w:space="0" w:color="auto"/>
        <w:left w:val="none" w:sz="0" w:space="0" w:color="auto"/>
        <w:bottom w:val="none" w:sz="0" w:space="0" w:color="auto"/>
        <w:right w:val="none" w:sz="0" w:space="0" w:color="auto"/>
      </w:divBdr>
    </w:div>
    <w:div w:id="412435693">
      <w:bodyDiv w:val="1"/>
      <w:marLeft w:val="0"/>
      <w:marRight w:val="0"/>
      <w:marTop w:val="0"/>
      <w:marBottom w:val="0"/>
      <w:divBdr>
        <w:top w:val="none" w:sz="0" w:space="0" w:color="auto"/>
        <w:left w:val="none" w:sz="0" w:space="0" w:color="auto"/>
        <w:bottom w:val="none" w:sz="0" w:space="0" w:color="auto"/>
        <w:right w:val="none" w:sz="0" w:space="0" w:color="auto"/>
      </w:divBdr>
    </w:div>
    <w:div w:id="413823566">
      <w:bodyDiv w:val="1"/>
      <w:marLeft w:val="0"/>
      <w:marRight w:val="0"/>
      <w:marTop w:val="0"/>
      <w:marBottom w:val="0"/>
      <w:divBdr>
        <w:top w:val="none" w:sz="0" w:space="0" w:color="auto"/>
        <w:left w:val="none" w:sz="0" w:space="0" w:color="auto"/>
        <w:bottom w:val="none" w:sz="0" w:space="0" w:color="auto"/>
        <w:right w:val="none" w:sz="0" w:space="0" w:color="auto"/>
      </w:divBdr>
    </w:div>
    <w:div w:id="434180717">
      <w:bodyDiv w:val="1"/>
      <w:marLeft w:val="0"/>
      <w:marRight w:val="0"/>
      <w:marTop w:val="0"/>
      <w:marBottom w:val="0"/>
      <w:divBdr>
        <w:top w:val="none" w:sz="0" w:space="0" w:color="auto"/>
        <w:left w:val="none" w:sz="0" w:space="0" w:color="auto"/>
        <w:bottom w:val="none" w:sz="0" w:space="0" w:color="auto"/>
        <w:right w:val="none" w:sz="0" w:space="0" w:color="auto"/>
      </w:divBdr>
    </w:div>
    <w:div w:id="435826651">
      <w:bodyDiv w:val="1"/>
      <w:marLeft w:val="0"/>
      <w:marRight w:val="0"/>
      <w:marTop w:val="0"/>
      <w:marBottom w:val="0"/>
      <w:divBdr>
        <w:top w:val="none" w:sz="0" w:space="0" w:color="auto"/>
        <w:left w:val="none" w:sz="0" w:space="0" w:color="auto"/>
        <w:bottom w:val="none" w:sz="0" w:space="0" w:color="auto"/>
        <w:right w:val="none" w:sz="0" w:space="0" w:color="auto"/>
      </w:divBdr>
    </w:div>
    <w:div w:id="445737057">
      <w:bodyDiv w:val="1"/>
      <w:marLeft w:val="0"/>
      <w:marRight w:val="0"/>
      <w:marTop w:val="0"/>
      <w:marBottom w:val="0"/>
      <w:divBdr>
        <w:top w:val="none" w:sz="0" w:space="0" w:color="auto"/>
        <w:left w:val="none" w:sz="0" w:space="0" w:color="auto"/>
        <w:bottom w:val="none" w:sz="0" w:space="0" w:color="auto"/>
        <w:right w:val="none" w:sz="0" w:space="0" w:color="auto"/>
      </w:divBdr>
    </w:div>
    <w:div w:id="454300563">
      <w:bodyDiv w:val="1"/>
      <w:marLeft w:val="0"/>
      <w:marRight w:val="0"/>
      <w:marTop w:val="0"/>
      <w:marBottom w:val="0"/>
      <w:divBdr>
        <w:top w:val="none" w:sz="0" w:space="0" w:color="auto"/>
        <w:left w:val="none" w:sz="0" w:space="0" w:color="auto"/>
        <w:bottom w:val="none" w:sz="0" w:space="0" w:color="auto"/>
        <w:right w:val="none" w:sz="0" w:space="0" w:color="auto"/>
      </w:divBdr>
    </w:div>
    <w:div w:id="460274062">
      <w:bodyDiv w:val="1"/>
      <w:marLeft w:val="0"/>
      <w:marRight w:val="0"/>
      <w:marTop w:val="0"/>
      <w:marBottom w:val="0"/>
      <w:divBdr>
        <w:top w:val="none" w:sz="0" w:space="0" w:color="auto"/>
        <w:left w:val="none" w:sz="0" w:space="0" w:color="auto"/>
        <w:bottom w:val="none" w:sz="0" w:space="0" w:color="auto"/>
        <w:right w:val="none" w:sz="0" w:space="0" w:color="auto"/>
      </w:divBdr>
    </w:div>
    <w:div w:id="471364018">
      <w:bodyDiv w:val="1"/>
      <w:marLeft w:val="0"/>
      <w:marRight w:val="0"/>
      <w:marTop w:val="0"/>
      <w:marBottom w:val="0"/>
      <w:divBdr>
        <w:top w:val="none" w:sz="0" w:space="0" w:color="auto"/>
        <w:left w:val="none" w:sz="0" w:space="0" w:color="auto"/>
        <w:bottom w:val="none" w:sz="0" w:space="0" w:color="auto"/>
        <w:right w:val="none" w:sz="0" w:space="0" w:color="auto"/>
      </w:divBdr>
    </w:div>
    <w:div w:id="471412007">
      <w:bodyDiv w:val="1"/>
      <w:marLeft w:val="0"/>
      <w:marRight w:val="0"/>
      <w:marTop w:val="0"/>
      <w:marBottom w:val="0"/>
      <w:divBdr>
        <w:top w:val="none" w:sz="0" w:space="0" w:color="auto"/>
        <w:left w:val="none" w:sz="0" w:space="0" w:color="auto"/>
        <w:bottom w:val="none" w:sz="0" w:space="0" w:color="auto"/>
        <w:right w:val="none" w:sz="0" w:space="0" w:color="auto"/>
      </w:divBdr>
    </w:div>
    <w:div w:id="483200646">
      <w:bodyDiv w:val="1"/>
      <w:marLeft w:val="0"/>
      <w:marRight w:val="0"/>
      <w:marTop w:val="0"/>
      <w:marBottom w:val="0"/>
      <w:divBdr>
        <w:top w:val="none" w:sz="0" w:space="0" w:color="auto"/>
        <w:left w:val="none" w:sz="0" w:space="0" w:color="auto"/>
        <w:bottom w:val="none" w:sz="0" w:space="0" w:color="auto"/>
        <w:right w:val="none" w:sz="0" w:space="0" w:color="auto"/>
      </w:divBdr>
    </w:div>
    <w:div w:id="495221956">
      <w:bodyDiv w:val="1"/>
      <w:marLeft w:val="0"/>
      <w:marRight w:val="0"/>
      <w:marTop w:val="0"/>
      <w:marBottom w:val="0"/>
      <w:divBdr>
        <w:top w:val="none" w:sz="0" w:space="0" w:color="auto"/>
        <w:left w:val="none" w:sz="0" w:space="0" w:color="auto"/>
        <w:bottom w:val="none" w:sz="0" w:space="0" w:color="auto"/>
        <w:right w:val="none" w:sz="0" w:space="0" w:color="auto"/>
      </w:divBdr>
    </w:div>
    <w:div w:id="499350221">
      <w:bodyDiv w:val="1"/>
      <w:marLeft w:val="0"/>
      <w:marRight w:val="0"/>
      <w:marTop w:val="0"/>
      <w:marBottom w:val="0"/>
      <w:divBdr>
        <w:top w:val="none" w:sz="0" w:space="0" w:color="auto"/>
        <w:left w:val="none" w:sz="0" w:space="0" w:color="auto"/>
        <w:bottom w:val="none" w:sz="0" w:space="0" w:color="auto"/>
        <w:right w:val="none" w:sz="0" w:space="0" w:color="auto"/>
      </w:divBdr>
    </w:div>
    <w:div w:id="511186381">
      <w:bodyDiv w:val="1"/>
      <w:marLeft w:val="0"/>
      <w:marRight w:val="0"/>
      <w:marTop w:val="0"/>
      <w:marBottom w:val="0"/>
      <w:divBdr>
        <w:top w:val="none" w:sz="0" w:space="0" w:color="auto"/>
        <w:left w:val="none" w:sz="0" w:space="0" w:color="auto"/>
        <w:bottom w:val="none" w:sz="0" w:space="0" w:color="auto"/>
        <w:right w:val="none" w:sz="0" w:space="0" w:color="auto"/>
      </w:divBdr>
    </w:div>
    <w:div w:id="512650647">
      <w:bodyDiv w:val="1"/>
      <w:marLeft w:val="0"/>
      <w:marRight w:val="0"/>
      <w:marTop w:val="0"/>
      <w:marBottom w:val="0"/>
      <w:divBdr>
        <w:top w:val="none" w:sz="0" w:space="0" w:color="auto"/>
        <w:left w:val="none" w:sz="0" w:space="0" w:color="auto"/>
        <w:bottom w:val="none" w:sz="0" w:space="0" w:color="auto"/>
        <w:right w:val="none" w:sz="0" w:space="0" w:color="auto"/>
      </w:divBdr>
    </w:div>
    <w:div w:id="530455165">
      <w:bodyDiv w:val="1"/>
      <w:marLeft w:val="0"/>
      <w:marRight w:val="0"/>
      <w:marTop w:val="0"/>
      <w:marBottom w:val="0"/>
      <w:divBdr>
        <w:top w:val="none" w:sz="0" w:space="0" w:color="auto"/>
        <w:left w:val="none" w:sz="0" w:space="0" w:color="auto"/>
        <w:bottom w:val="none" w:sz="0" w:space="0" w:color="auto"/>
        <w:right w:val="none" w:sz="0" w:space="0" w:color="auto"/>
      </w:divBdr>
    </w:div>
    <w:div w:id="538589511">
      <w:bodyDiv w:val="1"/>
      <w:marLeft w:val="0"/>
      <w:marRight w:val="0"/>
      <w:marTop w:val="0"/>
      <w:marBottom w:val="0"/>
      <w:divBdr>
        <w:top w:val="none" w:sz="0" w:space="0" w:color="auto"/>
        <w:left w:val="none" w:sz="0" w:space="0" w:color="auto"/>
        <w:bottom w:val="none" w:sz="0" w:space="0" w:color="auto"/>
        <w:right w:val="none" w:sz="0" w:space="0" w:color="auto"/>
      </w:divBdr>
    </w:div>
    <w:div w:id="540942061">
      <w:bodyDiv w:val="1"/>
      <w:marLeft w:val="0"/>
      <w:marRight w:val="0"/>
      <w:marTop w:val="0"/>
      <w:marBottom w:val="0"/>
      <w:divBdr>
        <w:top w:val="none" w:sz="0" w:space="0" w:color="auto"/>
        <w:left w:val="none" w:sz="0" w:space="0" w:color="auto"/>
        <w:bottom w:val="none" w:sz="0" w:space="0" w:color="auto"/>
        <w:right w:val="none" w:sz="0" w:space="0" w:color="auto"/>
      </w:divBdr>
    </w:div>
    <w:div w:id="552622528">
      <w:bodyDiv w:val="1"/>
      <w:marLeft w:val="0"/>
      <w:marRight w:val="0"/>
      <w:marTop w:val="0"/>
      <w:marBottom w:val="0"/>
      <w:divBdr>
        <w:top w:val="none" w:sz="0" w:space="0" w:color="auto"/>
        <w:left w:val="none" w:sz="0" w:space="0" w:color="auto"/>
        <w:bottom w:val="none" w:sz="0" w:space="0" w:color="auto"/>
        <w:right w:val="none" w:sz="0" w:space="0" w:color="auto"/>
      </w:divBdr>
    </w:div>
    <w:div w:id="553931105">
      <w:bodyDiv w:val="1"/>
      <w:marLeft w:val="0"/>
      <w:marRight w:val="0"/>
      <w:marTop w:val="0"/>
      <w:marBottom w:val="0"/>
      <w:divBdr>
        <w:top w:val="none" w:sz="0" w:space="0" w:color="auto"/>
        <w:left w:val="none" w:sz="0" w:space="0" w:color="auto"/>
        <w:bottom w:val="none" w:sz="0" w:space="0" w:color="auto"/>
        <w:right w:val="none" w:sz="0" w:space="0" w:color="auto"/>
      </w:divBdr>
    </w:div>
    <w:div w:id="555236449">
      <w:bodyDiv w:val="1"/>
      <w:marLeft w:val="0"/>
      <w:marRight w:val="0"/>
      <w:marTop w:val="0"/>
      <w:marBottom w:val="0"/>
      <w:divBdr>
        <w:top w:val="none" w:sz="0" w:space="0" w:color="auto"/>
        <w:left w:val="none" w:sz="0" w:space="0" w:color="auto"/>
        <w:bottom w:val="none" w:sz="0" w:space="0" w:color="auto"/>
        <w:right w:val="none" w:sz="0" w:space="0" w:color="auto"/>
      </w:divBdr>
    </w:div>
    <w:div w:id="559436811">
      <w:bodyDiv w:val="1"/>
      <w:marLeft w:val="0"/>
      <w:marRight w:val="0"/>
      <w:marTop w:val="0"/>
      <w:marBottom w:val="0"/>
      <w:divBdr>
        <w:top w:val="none" w:sz="0" w:space="0" w:color="auto"/>
        <w:left w:val="none" w:sz="0" w:space="0" w:color="auto"/>
        <w:bottom w:val="none" w:sz="0" w:space="0" w:color="auto"/>
        <w:right w:val="none" w:sz="0" w:space="0" w:color="auto"/>
      </w:divBdr>
    </w:div>
    <w:div w:id="561526739">
      <w:bodyDiv w:val="1"/>
      <w:marLeft w:val="0"/>
      <w:marRight w:val="0"/>
      <w:marTop w:val="0"/>
      <w:marBottom w:val="0"/>
      <w:divBdr>
        <w:top w:val="none" w:sz="0" w:space="0" w:color="auto"/>
        <w:left w:val="none" w:sz="0" w:space="0" w:color="auto"/>
        <w:bottom w:val="none" w:sz="0" w:space="0" w:color="auto"/>
        <w:right w:val="none" w:sz="0" w:space="0" w:color="auto"/>
      </w:divBdr>
    </w:div>
    <w:div w:id="567615202">
      <w:bodyDiv w:val="1"/>
      <w:marLeft w:val="0"/>
      <w:marRight w:val="0"/>
      <w:marTop w:val="0"/>
      <w:marBottom w:val="0"/>
      <w:divBdr>
        <w:top w:val="none" w:sz="0" w:space="0" w:color="auto"/>
        <w:left w:val="none" w:sz="0" w:space="0" w:color="auto"/>
        <w:bottom w:val="none" w:sz="0" w:space="0" w:color="auto"/>
        <w:right w:val="none" w:sz="0" w:space="0" w:color="auto"/>
      </w:divBdr>
    </w:div>
    <w:div w:id="567763336">
      <w:bodyDiv w:val="1"/>
      <w:marLeft w:val="0"/>
      <w:marRight w:val="0"/>
      <w:marTop w:val="0"/>
      <w:marBottom w:val="0"/>
      <w:divBdr>
        <w:top w:val="none" w:sz="0" w:space="0" w:color="auto"/>
        <w:left w:val="none" w:sz="0" w:space="0" w:color="auto"/>
        <w:bottom w:val="none" w:sz="0" w:space="0" w:color="auto"/>
        <w:right w:val="none" w:sz="0" w:space="0" w:color="auto"/>
      </w:divBdr>
    </w:div>
    <w:div w:id="569197387">
      <w:bodyDiv w:val="1"/>
      <w:marLeft w:val="0"/>
      <w:marRight w:val="0"/>
      <w:marTop w:val="0"/>
      <w:marBottom w:val="0"/>
      <w:divBdr>
        <w:top w:val="none" w:sz="0" w:space="0" w:color="auto"/>
        <w:left w:val="none" w:sz="0" w:space="0" w:color="auto"/>
        <w:bottom w:val="none" w:sz="0" w:space="0" w:color="auto"/>
        <w:right w:val="none" w:sz="0" w:space="0" w:color="auto"/>
      </w:divBdr>
    </w:div>
    <w:div w:id="572469651">
      <w:bodyDiv w:val="1"/>
      <w:marLeft w:val="0"/>
      <w:marRight w:val="0"/>
      <w:marTop w:val="0"/>
      <w:marBottom w:val="0"/>
      <w:divBdr>
        <w:top w:val="none" w:sz="0" w:space="0" w:color="auto"/>
        <w:left w:val="none" w:sz="0" w:space="0" w:color="auto"/>
        <w:bottom w:val="none" w:sz="0" w:space="0" w:color="auto"/>
        <w:right w:val="none" w:sz="0" w:space="0" w:color="auto"/>
      </w:divBdr>
    </w:div>
    <w:div w:id="573511658">
      <w:bodyDiv w:val="1"/>
      <w:marLeft w:val="0"/>
      <w:marRight w:val="0"/>
      <w:marTop w:val="0"/>
      <w:marBottom w:val="0"/>
      <w:divBdr>
        <w:top w:val="none" w:sz="0" w:space="0" w:color="auto"/>
        <w:left w:val="none" w:sz="0" w:space="0" w:color="auto"/>
        <w:bottom w:val="none" w:sz="0" w:space="0" w:color="auto"/>
        <w:right w:val="none" w:sz="0" w:space="0" w:color="auto"/>
      </w:divBdr>
    </w:div>
    <w:div w:id="575670056">
      <w:bodyDiv w:val="1"/>
      <w:marLeft w:val="0"/>
      <w:marRight w:val="0"/>
      <w:marTop w:val="0"/>
      <w:marBottom w:val="0"/>
      <w:divBdr>
        <w:top w:val="none" w:sz="0" w:space="0" w:color="auto"/>
        <w:left w:val="none" w:sz="0" w:space="0" w:color="auto"/>
        <w:bottom w:val="none" w:sz="0" w:space="0" w:color="auto"/>
        <w:right w:val="none" w:sz="0" w:space="0" w:color="auto"/>
      </w:divBdr>
    </w:div>
    <w:div w:id="582030622">
      <w:bodyDiv w:val="1"/>
      <w:marLeft w:val="0"/>
      <w:marRight w:val="0"/>
      <w:marTop w:val="0"/>
      <w:marBottom w:val="0"/>
      <w:divBdr>
        <w:top w:val="none" w:sz="0" w:space="0" w:color="auto"/>
        <w:left w:val="none" w:sz="0" w:space="0" w:color="auto"/>
        <w:bottom w:val="none" w:sz="0" w:space="0" w:color="auto"/>
        <w:right w:val="none" w:sz="0" w:space="0" w:color="auto"/>
      </w:divBdr>
    </w:div>
    <w:div w:id="589855829">
      <w:bodyDiv w:val="1"/>
      <w:marLeft w:val="0"/>
      <w:marRight w:val="0"/>
      <w:marTop w:val="0"/>
      <w:marBottom w:val="0"/>
      <w:divBdr>
        <w:top w:val="none" w:sz="0" w:space="0" w:color="auto"/>
        <w:left w:val="none" w:sz="0" w:space="0" w:color="auto"/>
        <w:bottom w:val="none" w:sz="0" w:space="0" w:color="auto"/>
        <w:right w:val="none" w:sz="0" w:space="0" w:color="auto"/>
      </w:divBdr>
    </w:div>
    <w:div w:id="591200962">
      <w:bodyDiv w:val="1"/>
      <w:marLeft w:val="0"/>
      <w:marRight w:val="0"/>
      <w:marTop w:val="0"/>
      <w:marBottom w:val="0"/>
      <w:divBdr>
        <w:top w:val="none" w:sz="0" w:space="0" w:color="auto"/>
        <w:left w:val="none" w:sz="0" w:space="0" w:color="auto"/>
        <w:bottom w:val="none" w:sz="0" w:space="0" w:color="auto"/>
        <w:right w:val="none" w:sz="0" w:space="0" w:color="auto"/>
      </w:divBdr>
    </w:div>
    <w:div w:id="624965697">
      <w:bodyDiv w:val="1"/>
      <w:marLeft w:val="0"/>
      <w:marRight w:val="0"/>
      <w:marTop w:val="0"/>
      <w:marBottom w:val="0"/>
      <w:divBdr>
        <w:top w:val="none" w:sz="0" w:space="0" w:color="auto"/>
        <w:left w:val="none" w:sz="0" w:space="0" w:color="auto"/>
        <w:bottom w:val="none" w:sz="0" w:space="0" w:color="auto"/>
        <w:right w:val="none" w:sz="0" w:space="0" w:color="auto"/>
      </w:divBdr>
    </w:div>
    <w:div w:id="629749536">
      <w:bodyDiv w:val="1"/>
      <w:marLeft w:val="0"/>
      <w:marRight w:val="0"/>
      <w:marTop w:val="0"/>
      <w:marBottom w:val="0"/>
      <w:divBdr>
        <w:top w:val="none" w:sz="0" w:space="0" w:color="auto"/>
        <w:left w:val="none" w:sz="0" w:space="0" w:color="auto"/>
        <w:bottom w:val="none" w:sz="0" w:space="0" w:color="auto"/>
        <w:right w:val="none" w:sz="0" w:space="0" w:color="auto"/>
      </w:divBdr>
    </w:div>
    <w:div w:id="635333803">
      <w:bodyDiv w:val="1"/>
      <w:marLeft w:val="0"/>
      <w:marRight w:val="0"/>
      <w:marTop w:val="0"/>
      <w:marBottom w:val="0"/>
      <w:divBdr>
        <w:top w:val="none" w:sz="0" w:space="0" w:color="auto"/>
        <w:left w:val="none" w:sz="0" w:space="0" w:color="auto"/>
        <w:bottom w:val="none" w:sz="0" w:space="0" w:color="auto"/>
        <w:right w:val="none" w:sz="0" w:space="0" w:color="auto"/>
      </w:divBdr>
    </w:div>
    <w:div w:id="636648562">
      <w:bodyDiv w:val="1"/>
      <w:marLeft w:val="0"/>
      <w:marRight w:val="0"/>
      <w:marTop w:val="0"/>
      <w:marBottom w:val="0"/>
      <w:divBdr>
        <w:top w:val="none" w:sz="0" w:space="0" w:color="auto"/>
        <w:left w:val="none" w:sz="0" w:space="0" w:color="auto"/>
        <w:bottom w:val="none" w:sz="0" w:space="0" w:color="auto"/>
        <w:right w:val="none" w:sz="0" w:space="0" w:color="auto"/>
      </w:divBdr>
    </w:div>
    <w:div w:id="652879191">
      <w:bodyDiv w:val="1"/>
      <w:marLeft w:val="0"/>
      <w:marRight w:val="0"/>
      <w:marTop w:val="0"/>
      <w:marBottom w:val="0"/>
      <w:divBdr>
        <w:top w:val="none" w:sz="0" w:space="0" w:color="auto"/>
        <w:left w:val="none" w:sz="0" w:space="0" w:color="auto"/>
        <w:bottom w:val="none" w:sz="0" w:space="0" w:color="auto"/>
        <w:right w:val="none" w:sz="0" w:space="0" w:color="auto"/>
      </w:divBdr>
    </w:div>
    <w:div w:id="657732414">
      <w:bodyDiv w:val="1"/>
      <w:marLeft w:val="0"/>
      <w:marRight w:val="0"/>
      <w:marTop w:val="0"/>
      <w:marBottom w:val="0"/>
      <w:divBdr>
        <w:top w:val="none" w:sz="0" w:space="0" w:color="auto"/>
        <w:left w:val="none" w:sz="0" w:space="0" w:color="auto"/>
        <w:bottom w:val="none" w:sz="0" w:space="0" w:color="auto"/>
        <w:right w:val="none" w:sz="0" w:space="0" w:color="auto"/>
      </w:divBdr>
    </w:div>
    <w:div w:id="661545167">
      <w:bodyDiv w:val="1"/>
      <w:marLeft w:val="0"/>
      <w:marRight w:val="0"/>
      <w:marTop w:val="0"/>
      <w:marBottom w:val="0"/>
      <w:divBdr>
        <w:top w:val="none" w:sz="0" w:space="0" w:color="auto"/>
        <w:left w:val="none" w:sz="0" w:space="0" w:color="auto"/>
        <w:bottom w:val="none" w:sz="0" w:space="0" w:color="auto"/>
        <w:right w:val="none" w:sz="0" w:space="0" w:color="auto"/>
      </w:divBdr>
    </w:div>
    <w:div w:id="663584746">
      <w:bodyDiv w:val="1"/>
      <w:marLeft w:val="0"/>
      <w:marRight w:val="0"/>
      <w:marTop w:val="0"/>
      <w:marBottom w:val="0"/>
      <w:divBdr>
        <w:top w:val="none" w:sz="0" w:space="0" w:color="auto"/>
        <w:left w:val="none" w:sz="0" w:space="0" w:color="auto"/>
        <w:bottom w:val="none" w:sz="0" w:space="0" w:color="auto"/>
        <w:right w:val="none" w:sz="0" w:space="0" w:color="auto"/>
      </w:divBdr>
    </w:div>
    <w:div w:id="664819580">
      <w:bodyDiv w:val="1"/>
      <w:marLeft w:val="0"/>
      <w:marRight w:val="0"/>
      <w:marTop w:val="0"/>
      <w:marBottom w:val="0"/>
      <w:divBdr>
        <w:top w:val="none" w:sz="0" w:space="0" w:color="auto"/>
        <w:left w:val="none" w:sz="0" w:space="0" w:color="auto"/>
        <w:bottom w:val="none" w:sz="0" w:space="0" w:color="auto"/>
        <w:right w:val="none" w:sz="0" w:space="0" w:color="auto"/>
      </w:divBdr>
    </w:div>
    <w:div w:id="669606180">
      <w:bodyDiv w:val="1"/>
      <w:marLeft w:val="0"/>
      <w:marRight w:val="0"/>
      <w:marTop w:val="0"/>
      <w:marBottom w:val="0"/>
      <w:divBdr>
        <w:top w:val="none" w:sz="0" w:space="0" w:color="auto"/>
        <w:left w:val="none" w:sz="0" w:space="0" w:color="auto"/>
        <w:bottom w:val="none" w:sz="0" w:space="0" w:color="auto"/>
        <w:right w:val="none" w:sz="0" w:space="0" w:color="auto"/>
      </w:divBdr>
    </w:div>
    <w:div w:id="683821883">
      <w:bodyDiv w:val="1"/>
      <w:marLeft w:val="0"/>
      <w:marRight w:val="0"/>
      <w:marTop w:val="0"/>
      <w:marBottom w:val="0"/>
      <w:divBdr>
        <w:top w:val="none" w:sz="0" w:space="0" w:color="auto"/>
        <w:left w:val="none" w:sz="0" w:space="0" w:color="auto"/>
        <w:bottom w:val="none" w:sz="0" w:space="0" w:color="auto"/>
        <w:right w:val="none" w:sz="0" w:space="0" w:color="auto"/>
      </w:divBdr>
    </w:div>
    <w:div w:id="690180162">
      <w:bodyDiv w:val="1"/>
      <w:marLeft w:val="0"/>
      <w:marRight w:val="0"/>
      <w:marTop w:val="0"/>
      <w:marBottom w:val="0"/>
      <w:divBdr>
        <w:top w:val="none" w:sz="0" w:space="0" w:color="auto"/>
        <w:left w:val="none" w:sz="0" w:space="0" w:color="auto"/>
        <w:bottom w:val="none" w:sz="0" w:space="0" w:color="auto"/>
        <w:right w:val="none" w:sz="0" w:space="0" w:color="auto"/>
      </w:divBdr>
    </w:div>
    <w:div w:id="696126204">
      <w:bodyDiv w:val="1"/>
      <w:marLeft w:val="0"/>
      <w:marRight w:val="0"/>
      <w:marTop w:val="0"/>
      <w:marBottom w:val="0"/>
      <w:divBdr>
        <w:top w:val="none" w:sz="0" w:space="0" w:color="auto"/>
        <w:left w:val="none" w:sz="0" w:space="0" w:color="auto"/>
        <w:bottom w:val="none" w:sz="0" w:space="0" w:color="auto"/>
        <w:right w:val="none" w:sz="0" w:space="0" w:color="auto"/>
      </w:divBdr>
    </w:div>
    <w:div w:id="698818968">
      <w:bodyDiv w:val="1"/>
      <w:marLeft w:val="0"/>
      <w:marRight w:val="0"/>
      <w:marTop w:val="0"/>
      <w:marBottom w:val="0"/>
      <w:divBdr>
        <w:top w:val="none" w:sz="0" w:space="0" w:color="auto"/>
        <w:left w:val="none" w:sz="0" w:space="0" w:color="auto"/>
        <w:bottom w:val="none" w:sz="0" w:space="0" w:color="auto"/>
        <w:right w:val="none" w:sz="0" w:space="0" w:color="auto"/>
      </w:divBdr>
    </w:div>
    <w:div w:id="707799485">
      <w:bodyDiv w:val="1"/>
      <w:marLeft w:val="0"/>
      <w:marRight w:val="0"/>
      <w:marTop w:val="0"/>
      <w:marBottom w:val="0"/>
      <w:divBdr>
        <w:top w:val="none" w:sz="0" w:space="0" w:color="auto"/>
        <w:left w:val="none" w:sz="0" w:space="0" w:color="auto"/>
        <w:bottom w:val="none" w:sz="0" w:space="0" w:color="auto"/>
        <w:right w:val="none" w:sz="0" w:space="0" w:color="auto"/>
      </w:divBdr>
    </w:div>
    <w:div w:id="712539444">
      <w:bodyDiv w:val="1"/>
      <w:marLeft w:val="0"/>
      <w:marRight w:val="0"/>
      <w:marTop w:val="0"/>
      <w:marBottom w:val="0"/>
      <w:divBdr>
        <w:top w:val="none" w:sz="0" w:space="0" w:color="auto"/>
        <w:left w:val="none" w:sz="0" w:space="0" w:color="auto"/>
        <w:bottom w:val="none" w:sz="0" w:space="0" w:color="auto"/>
        <w:right w:val="none" w:sz="0" w:space="0" w:color="auto"/>
      </w:divBdr>
    </w:div>
    <w:div w:id="715351107">
      <w:bodyDiv w:val="1"/>
      <w:marLeft w:val="0"/>
      <w:marRight w:val="0"/>
      <w:marTop w:val="0"/>
      <w:marBottom w:val="0"/>
      <w:divBdr>
        <w:top w:val="none" w:sz="0" w:space="0" w:color="auto"/>
        <w:left w:val="none" w:sz="0" w:space="0" w:color="auto"/>
        <w:bottom w:val="none" w:sz="0" w:space="0" w:color="auto"/>
        <w:right w:val="none" w:sz="0" w:space="0" w:color="auto"/>
      </w:divBdr>
    </w:div>
    <w:div w:id="720447744">
      <w:bodyDiv w:val="1"/>
      <w:marLeft w:val="0"/>
      <w:marRight w:val="0"/>
      <w:marTop w:val="0"/>
      <w:marBottom w:val="0"/>
      <w:divBdr>
        <w:top w:val="none" w:sz="0" w:space="0" w:color="auto"/>
        <w:left w:val="none" w:sz="0" w:space="0" w:color="auto"/>
        <w:bottom w:val="none" w:sz="0" w:space="0" w:color="auto"/>
        <w:right w:val="none" w:sz="0" w:space="0" w:color="auto"/>
      </w:divBdr>
    </w:div>
    <w:div w:id="735320294">
      <w:bodyDiv w:val="1"/>
      <w:marLeft w:val="0"/>
      <w:marRight w:val="0"/>
      <w:marTop w:val="0"/>
      <w:marBottom w:val="0"/>
      <w:divBdr>
        <w:top w:val="none" w:sz="0" w:space="0" w:color="auto"/>
        <w:left w:val="none" w:sz="0" w:space="0" w:color="auto"/>
        <w:bottom w:val="none" w:sz="0" w:space="0" w:color="auto"/>
        <w:right w:val="none" w:sz="0" w:space="0" w:color="auto"/>
      </w:divBdr>
    </w:div>
    <w:div w:id="738358890">
      <w:bodyDiv w:val="1"/>
      <w:marLeft w:val="0"/>
      <w:marRight w:val="0"/>
      <w:marTop w:val="0"/>
      <w:marBottom w:val="0"/>
      <w:divBdr>
        <w:top w:val="none" w:sz="0" w:space="0" w:color="auto"/>
        <w:left w:val="none" w:sz="0" w:space="0" w:color="auto"/>
        <w:bottom w:val="none" w:sz="0" w:space="0" w:color="auto"/>
        <w:right w:val="none" w:sz="0" w:space="0" w:color="auto"/>
      </w:divBdr>
    </w:div>
    <w:div w:id="750464195">
      <w:bodyDiv w:val="1"/>
      <w:marLeft w:val="0"/>
      <w:marRight w:val="0"/>
      <w:marTop w:val="0"/>
      <w:marBottom w:val="0"/>
      <w:divBdr>
        <w:top w:val="none" w:sz="0" w:space="0" w:color="auto"/>
        <w:left w:val="none" w:sz="0" w:space="0" w:color="auto"/>
        <w:bottom w:val="none" w:sz="0" w:space="0" w:color="auto"/>
        <w:right w:val="none" w:sz="0" w:space="0" w:color="auto"/>
      </w:divBdr>
    </w:div>
    <w:div w:id="765734722">
      <w:bodyDiv w:val="1"/>
      <w:marLeft w:val="0"/>
      <w:marRight w:val="0"/>
      <w:marTop w:val="0"/>
      <w:marBottom w:val="0"/>
      <w:divBdr>
        <w:top w:val="none" w:sz="0" w:space="0" w:color="auto"/>
        <w:left w:val="none" w:sz="0" w:space="0" w:color="auto"/>
        <w:bottom w:val="none" w:sz="0" w:space="0" w:color="auto"/>
        <w:right w:val="none" w:sz="0" w:space="0" w:color="auto"/>
      </w:divBdr>
    </w:div>
    <w:div w:id="777680035">
      <w:bodyDiv w:val="1"/>
      <w:marLeft w:val="0"/>
      <w:marRight w:val="0"/>
      <w:marTop w:val="0"/>
      <w:marBottom w:val="0"/>
      <w:divBdr>
        <w:top w:val="none" w:sz="0" w:space="0" w:color="auto"/>
        <w:left w:val="none" w:sz="0" w:space="0" w:color="auto"/>
        <w:bottom w:val="none" w:sz="0" w:space="0" w:color="auto"/>
        <w:right w:val="none" w:sz="0" w:space="0" w:color="auto"/>
      </w:divBdr>
    </w:div>
    <w:div w:id="786972372">
      <w:bodyDiv w:val="1"/>
      <w:marLeft w:val="0"/>
      <w:marRight w:val="0"/>
      <w:marTop w:val="0"/>
      <w:marBottom w:val="0"/>
      <w:divBdr>
        <w:top w:val="none" w:sz="0" w:space="0" w:color="auto"/>
        <w:left w:val="none" w:sz="0" w:space="0" w:color="auto"/>
        <w:bottom w:val="none" w:sz="0" w:space="0" w:color="auto"/>
        <w:right w:val="none" w:sz="0" w:space="0" w:color="auto"/>
      </w:divBdr>
    </w:div>
    <w:div w:id="788357209">
      <w:bodyDiv w:val="1"/>
      <w:marLeft w:val="0"/>
      <w:marRight w:val="0"/>
      <w:marTop w:val="0"/>
      <w:marBottom w:val="0"/>
      <w:divBdr>
        <w:top w:val="none" w:sz="0" w:space="0" w:color="auto"/>
        <w:left w:val="none" w:sz="0" w:space="0" w:color="auto"/>
        <w:bottom w:val="none" w:sz="0" w:space="0" w:color="auto"/>
        <w:right w:val="none" w:sz="0" w:space="0" w:color="auto"/>
      </w:divBdr>
    </w:div>
    <w:div w:id="796532864">
      <w:bodyDiv w:val="1"/>
      <w:marLeft w:val="0"/>
      <w:marRight w:val="0"/>
      <w:marTop w:val="0"/>
      <w:marBottom w:val="0"/>
      <w:divBdr>
        <w:top w:val="none" w:sz="0" w:space="0" w:color="auto"/>
        <w:left w:val="none" w:sz="0" w:space="0" w:color="auto"/>
        <w:bottom w:val="none" w:sz="0" w:space="0" w:color="auto"/>
        <w:right w:val="none" w:sz="0" w:space="0" w:color="auto"/>
      </w:divBdr>
    </w:div>
    <w:div w:id="822312929">
      <w:bodyDiv w:val="1"/>
      <w:marLeft w:val="0"/>
      <w:marRight w:val="0"/>
      <w:marTop w:val="0"/>
      <w:marBottom w:val="0"/>
      <w:divBdr>
        <w:top w:val="none" w:sz="0" w:space="0" w:color="auto"/>
        <w:left w:val="none" w:sz="0" w:space="0" w:color="auto"/>
        <w:bottom w:val="none" w:sz="0" w:space="0" w:color="auto"/>
        <w:right w:val="none" w:sz="0" w:space="0" w:color="auto"/>
      </w:divBdr>
    </w:div>
    <w:div w:id="839539155">
      <w:bodyDiv w:val="1"/>
      <w:marLeft w:val="0"/>
      <w:marRight w:val="0"/>
      <w:marTop w:val="0"/>
      <w:marBottom w:val="0"/>
      <w:divBdr>
        <w:top w:val="none" w:sz="0" w:space="0" w:color="auto"/>
        <w:left w:val="none" w:sz="0" w:space="0" w:color="auto"/>
        <w:bottom w:val="none" w:sz="0" w:space="0" w:color="auto"/>
        <w:right w:val="none" w:sz="0" w:space="0" w:color="auto"/>
      </w:divBdr>
    </w:div>
    <w:div w:id="840705593">
      <w:bodyDiv w:val="1"/>
      <w:marLeft w:val="0"/>
      <w:marRight w:val="0"/>
      <w:marTop w:val="0"/>
      <w:marBottom w:val="0"/>
      <w:divBdr>
        <w:top w:val="none" w:sz="0" w:space="0" w:color="auto"/>
        <w:left w:val="none" w:sz="0" w:space="0" w:color="auto"/>
        <w:bottom w:val="none" w:sz="0" w:space="0" w:color="auto"/>
        <w:right w:val="none" w:sz="0" w:space="0" w:color="auto"/>
      </w:divBdr>
    </w:div>
    <w:div w:id="843282617">
      <w:bodyDiv w:val="1"/>
      <w:marLeft w:val="0"/>
      <w:marRight w:val="0"/>
      <w:marTop w:val="0"/>
      <w:marBottom w:val="0"/>
      <w:divBdr>
        <w:top w:val="none" w:sz="0" w:space="0" w:color="auto"/>
        <w:left w:val="none" w:sz="0" w:space="0" w:color="auto"/>
        <w:bottom w:val="none" w:sz="0" w:space="0" w:color="auto"/>
        <w:right w:val="none" w:sz="0" w:space="0" w:color="auto"/>
      </w:divBdr>
    </w:div>
    <w:div w:id="846214812">
      <w:bodyDiv w:val="1"/>
      <w:marLeft w:val="0"/>
      <w:marRight w:val="0"/>
      <w:marTop w:val="0"/>
      <w:marBottom w:val="0"/>
      <w:divBdr>
        <w:top w:val="none" w:sz="0" w:space="0" w:color="auto"/>
        <w:left w:val="none" w:sz="0" w:space="0" w:color="auto"/>
        <w:bottom w:val="none" w:sz="0" w:space="0" w:color="auto"/>
        <w:right w:val="none" w:sz="0" w:space="0" w:color="auto"/>
      </w:divBdr>
    </w:div>
    <w:div w:id="847451268">
      <w:bodyDiv w:val="1"/>
      <w:marLeft w:val="0"/>
      <w:marRight w:val="0"/>
      <w:marTop w:val="0"/>
      <w:marBottom w:val="0"/>
      <w:divBdr>
        <w:top w:val="none" w:sz="0" w:space="0" w:color="auto"/>
        <w:left w:val="none" w:sz="0" w:space="0" w:color="auto"/>
        <w:bottom w:val="none" w:sz="0" w:space="0" w:color="auto"/>
        <w:right w:val="none" w:sz="0" w:space="0" w:color="auto"/>
      </w:divBdr>
    </w:div>
    <w:div w:id="856233996">
      <w:bodyDiv w:val="1"/>
      <w:marLeft w:val="0"/>
      <w:marRight w:val="0"/>
      <w:marTop w:val="0"/>
      <w:marBottom w:val="0"/>
      <w:divBdr>
        <w:top w:val="none" w:sz="0" w:space="0" w:color="auto"/>
        <w:left w:val="none" w:sz="0" w:space="0" w:color="auto"/>
        <w:bottom w:val="none" w:sz="0" w:space="0" w:color="auto"/>
        <w:right w:val="none" w:sz="0" w:space="0" w:color="auto"/>
      </w:divBdr>
    </w:div>
    <w:div w:id="856427074">
      <w:bodyDiv w:val="1"/>
      <w:marLeft w:val="0"/>
      <w:marRight w:val="0"/>
      <w:marTop w:val="0"/>
      <w:marBottom w:val="0"/>
      <w:divBdr>
        <w:top w:val="none" w:sz="0" w:space="0" w:color="auto"/>
        <w:left w:val="none" w:sz="0" w:space="0" w:color="auto"/>
        <w:bottom w:val="none" w:sz="0" w:space="0" w:color="auto"/>
        <w:right w:val="none" w:sz="0" w:space="0" w:color="auto"/>
      </w:divBdr>
    </w:div>
    <w:div w:id="862743083">
      <w:bodyDiv w:val="1"/>
      <w:marLeft w:val="0"/>
      <w:marRight w:val="0"/>
      <w:marTop w:val="0"/>
      <w:marBottom w:val="0"/>
      <w:divBdr>
        <w:top w:val="none" w:sz="0" w:space="0" w:color="auto"/>
        <w:left w:val="none" w:sz="0" w:space="0" w:color="auto"/>
        <w:bottom w:val="none" w:sz="0" w:space="0" w:color="auto"/>
        <w:right w:val="none" w:sz="0" w:space="0" w:color="auto"/>
      </w:divBdr>
    </w:div>
    <w:div w:id="862862292">
      <w:bodyDiv w:val="1"/>
      <w:marLeft w:val="0"/>
      <w:marRight w:val="0"/>
      <w:marTop w:val="0"/>
      <w:marBottom w:val="0"/>
      <w:divBdr>
        <w:top w:val="none" w:sz="0" w:space="0" w:color="auto"/>
        <w:left w:val="none" w:sz="0" w:space="0" w:color="auto"/>
        <w:bottom w:val="none" w:sz="0" w:space="0" w:color="auto"/>
        <w:right w:val="none" w:sz="0" w:space="0" w:color="auto"/>
      </w:divBdr>
    </w:div>
    <w:div w:id="875432925">
      <w:bodyDiv w:val="1"/>
      <w:marLeft w:val="0"/>
      <w:marRight w:val="0"/>
      <w:marTop w:val="0"/>
      <w:marBottom w:val="0"/>
      <w:divBdr>
        <w:top w:val="none" w:sz="0" w:space="0" w:color="auto"/>
        <w:left w:val="none" w:sz="0" w:space="0" w:color="auto"/>
        <w:bottom w:val="none" w:sz="0" w:space="0" w:color="auto"/>
        <w:right w:val="none" w:sz="0" w:space="0" w:color="auto"/>
      </w:divBdr>
    </w:div>
    <w:div w:id="876546205">
      <w:bodyDiv w:val="1"/>
      <w:marLeft w:val="0"/>
      <w:marRight w:val="0"/>
      <w:marTop w:val="0"/>
      <w:marBottom w:val="0"/>
      <w:divBdr>
        <w:top w:val="none" w:sz="0" w:space="0" w:color="auto"/>
        <w:left w:val="none" w:sz="0" w:space="0" w:color="auto"/>
        <w:bottom w:val="none" w:sz="0" w:space="0" w:color="auto"/>
        <w:right w:val="none" w:sz="0" w:space="0" w:color="auto"/>
      </w:divBdr>
      <w:divsChild>
        <w:div w:id="475076357">
          <w:marLeft w:val="0"/>
          <w:marRight w:val="0"/>
          <w:marTop w:val="0"/>
          <w:marBottom w:val="0"/>
          <w:divBdr>
            <w:top w:val="none" w:sz="0" w:space="0" w:color="auto"/>
            <w:left w:val="none" w:sz="0" w:space="0" w:color="auto"/>
            <w:bottom w:val="none" w:sz="0" w:space="0" w:color="auto"/>
            <w:right w:val="none" w:sz="0" w:space="0" w:color="auto"/>
          </w:divBdr>
        </w:div>
        <w:div w:id="586620106">
          <w:marLeft w:val="0"/>
          <w:marRight w:val="0"/>
          <w:marTop w:val="0"/>
          <w:marBottom w:val="0"/>
          <w:divBdr>
            <w:top w:val="none" w:sz="0" w:space="0" w:color="auto"/>
            <w:left w:val="none" w:sz="0" w:space="0" w:color="auto"/>
            <w:bottom w:val="none" w:sz="0" w:space="0" w:color="auto"/>
            <w:right w:val="none" w:sz="0" w:space="0" w:color="auto"/>
          </w:divBdr>
        </w:div>
        <w:div w:id="21443684">
          <w:marLeft w:val="0"/>
          <w:marRight w:val="0"/>
          <w:marTop w:val="0"/>
          <w:marBottom w:val="0"/>
          <w:divBdr>
            <w:top w:val="none" w:sz="0" w:space="0" w:color="auto"/>
            <w:left w:val="none" w:sz="0" w:space="0" w:color="auto"/>
            <w:bottom w:val="none" w:sz="0" w:space="0" w:color="auto"/>
            <w:right w:val="none" w:sz="0" w:space="0" w:color="auto"/>
          </w:divBdr>
        </w:div>
        <w:div w:id="132331953">
          <w:marLeft w:val="0"/>
          <w:marRight w:val="0"/>
          <w:marTop w:val="0"/>
          <w:marBottom w:val="0"/>
          <w:divBdr>
            <w:top w:val="none" w:sz="0" w:space="0" w:color="auto"/>
            <w:left w:val="none" w:sz="0" w:space="0" w:color="auto"/>
            <w:bottom w:val="none" w:sz="0" w:space="0" w:color="auto"/>
            <w:right w:val="none" w:sz="0" w:space="0" w:color="auto"/>
          </w:divBdr>
        </w:div>
        <w:div w:id="1103182739">
          <w:marLeft w:val="0"/>
          <w:marRight w:val="0"/>
          <w:marTop w:val="0"/>
          <w:marBottom w:val="0"/>
          <w:divBdr>
            <w:top w:val="none" w:sz="0" w:space="0" w:color="auto"/>
            <w:left w:val="none" w:sz="0" w:space="0" w:color="auto"/>
            <w:bottom w:val="none" w:sz="0" w:space="0" w:color="auto"/>
            <w:right w:val="none" w:sz="0" w:space="0" w:color="auto"/>
          </w:divBdr>
        </w:div>
        <w:div w:id="80611193">
          <w:marLeft w:val="0"/>
          <w:marRight w:val="0"/>
          <w:marTop w:val="0"/>
          <w:marBottom w:val="0"/>
          <w:divBdr>
            <w:top w:val="none" w:sz="0" w:space="0" w:color="auto"/>
            <w:left w:val="none" w:sz="0" w:space="0" w:color="auto"/>
            <w:bottom w:val="none" w:sz="0" w:space="0" w:color="auto"/>
            <w:right w:val="none" w:sz="0" w:space="0" w:color="auto"/>
          </w:divBdr>
        </w:div>
        <w:div w:id="1037239872">
          <w:marLeft w:val="0"/>
          <w:marRight w:val="0"/>
          <w:marTop w:val="0"/>
          <w:marBottom w:val="0"/>
          <w:divBdr>
            <w:top w:val="none" w:sz="0" w:space="0" w:color="auto"/>
            <w:left w:val="none" w:sz="0" w:space="0" w:color="auto"/>
            <w:bottom w:val="none" w:sz="0" w:space="0" w:color="auto"/>
            <w:right w:val="none" w:sz="0" w:space="0" w:color="auto"/>
          </w:divBdr>
        </w:div>
        <w:div w:id="1572734255">
          <w:marLeft w:val="0"/>
          <w:marRight w:val="0"/>
          <w:marTop w:val="0"/>
          <w:marBottom w:val="0"/>
          <w:divBdr>
            <w:top w:val="none" w:sz="0" w:space="0" w:color="auto"/>
            <w:left w:val="none" w:sz="0" w:space="0" w:color="auto"/>
            <w:bottom w:val="none" w:sz="0" w:space="0" w:color="auto"/>
            <w:right w:val="none" w:sz="0" w:space="0" w:color="auto"/>
          </w:divBdr>
        </w:div>
        <w:div w:id="1570799453">
          <w:marLeft w:val="0"/>
          <w:marRight w:val="0"/>
          <w:marTop w:val="0"/>
          <w:marBottom w:val="0"/>
          <w:divBdr>
            <w:top w:val="none" w:sz="0" w:space="0" w:color="auto"/>
            <w:left w:val="none" w:sz="0" w:space="0" w:color="auto"/>
            <w:bottom w:val="none" w:sz="0" w:space="0" w:color="auto"/>
            <w:right w:val="none" w:sz="0" w:space="0" w:color="auto"/>
          </w:divBdr>
        </w:div>
      </w:divsChild>
    </w:div>
    <w:div w:id="888220795">
      <w:bodyDiv w:val="1"/>
      <w:marLeft w:val="0"/>
      <w:marRight w:val="0"/>
      <w:marTop w:val="0"/>
      <w:marBottom w:val="0"/>
      <w:divBdr>
        <w:top w:val="none" w:sz="0" w:space="0" w:color="auto"/>
        <w:left w:val="none" w:sz="0" w:space="0" w:color="auto"/>
        <w:bottom w:val="none" w:sz="0" w:space="0" w:color="auto"/>
        <w:right w:val="none" w:sz="0" w:space="0" w:color="auto"/>
      </w:divBdr>
    </w:div>
    <w:div w:id="899632790">
      <w:bodyDiv w:val="1"/>
      <w:marLeft w:val="0"/>
      <w:marRight w:val="0"/>
      <w:marTop w:val="0"/>
      <w:marBottom w:val="0"/>
      <w:divBdr>
        <w:top w:val="none" w:sz="0" w:space="0" w:color="auto"/>
        <w:left w:val="none" w:sz="0" w:space="0" w:color="auto"/>
        <w:bottom w:val="none" w:sz="0" w:space="0" w:color="auto"/>
        <w:right w:val="none" w:sz="0" w:space="0" w:color="auto"/>
      </w:divBdr>
    </w:div>
    <w:div w:id="899941309">
      <w:bodyDiv w:val="1"/>
      <w:marLeft w:val="0"/>
      <w:marRight w:val="0"/>
      <w:marTop w:val="0"/>
      <w:marBottom w:val="0"/>
      <w:divBdr>
        <w:top w:val="none" w:sz="0" w:space="0" w:color="auto"/>
        <w:left w:val="none" w:sz="0" w:space="0" w:color="auto"/>
        <w:bottom w:val="none" w:sz="0" w:space="0" w:color="auto"/>
        <w:right w:val="none" w:sz="0" w:space="0" w:color="auto"/>
      </w:divBdr>
    </w:div>
    <w:div w:id="903182471">
      <w:bodyDiv w:val="1"/>
      <w:marLeft w:val="0"/>
      <w:marRight w:val="0"/>
      <w:marTop w:val="0"/>
      <w:marBottom w:val="0"/>
      <w:divBdr>
        <w:top w:val="none" w:sz="0" w:space="0" w:color="auto"/>
        <w:left w:val="none" w:sz="0" w:space="0" w:color="auto"/>
        <w:bottom w:val="none" w:sz="0" w:space="0" w:color="auto"/>
        <w:right w:val="none" w:sz="0" w:space="0" w:color="auto"/>
      </w:divBdr>
    </w:div>
    <w:div w:id="904754497">
      <w:bodyDiv w:val="1"/>
      <w:marLeft w:val="0"/>
      <w:marRight w:val="0"/>
      <w:marTop w:val="0"/>
      <w:marBottom w:val="0"/>
      <w:divBdr>
        <w:top w:val="none" w:sz="0" w:space="0" w:color="auto"/>
        <w:left w:val="none" w:sz="0" w:space="0" w:color="auto"/>
        <w:bottom w:val="none" w:sz="0" w:space="0" w:color="auto"/>
        <w:right w:val="none" w:sz="0" w:space="0" w:color="auto"/>
      </w:divBdr>
    </w:div>
    <w:div w:id="914238361">
      <w:bodyDiv w:val="1"/>
      <w:marLeft w:val="0"/>
      <w:marRight w:val="0"/>
      <w:marTop w:val="0"/>
      <w:marBottom w:val="0"/>
      <w:divBdr>
        <w:top w:val="none" w:sz="0" w:space="0" w:color="auto"/>
        <w:left w:val="none" w:sz="0" w:space="0" w:color="auto"/>
        <w:bottom w:val="none" w:sz="0" w:space="0" w:color="auto"/>
        <w:right w:val="none" w:sz="0" w:space="0" w:color="auto"/>
      </w:divBdr>
    </w:div>
    <w:div w:id="918749869">
      <w:bodyDiv w:val="1"/>
      <w:marLeft w:val="0"/>
      <w:marRight w:val="0"/>
      <w:marTop w:val="0"/>
      <w:marBottom w:val="0"/>
      <w:divBdr>
        <w:top w:val="none" w:sz="0" w:space="0" w:color="auto"/>
        <w:left w:val="none" w:sz="0" w:space="0" w:color="auto"/>
        <w:bottom w:val="none" w:sz="0" w:space="0" w:color="auto"/>
        <w:right w:val="none" w:sz="0" w:space="0" w:color="auto"/>
      </w:divBdr>
      <w:divsChild>
        <w:div w:id="1448620321">
          <w:marLeft w:val="0"/>
          <w:marRight w:val="0"/>
          <w:marTop w:val="0"/>
          <w:marBottom w:val="0"/>
          <w:divBdr>
            <w:top w:val="none" w:sz="0" w:space="0" w:color="auto"/>
            <w:left w:val="none" w:sz="0" w:space="0" w:color="auto"/>
            <w:bottom w:val="none" w:sz="0" w:space="0" w:color="auto"/>
            <w:right w:val="none" w:sz="0" w:space="0" w:color="auto"/>
          </w:divBdr>
        </w:div>
        <w:div w:id="1627852258">
          <w:marLeft w:val="0"/>
          <w:marRight w:val="0"/>
          <w:marTop w:val="0"/>
          <w:marBottom w:val="0"/>
          <w:divBdr>
            <w:top w:val="none" w:sz="0" w:space="0" w:color="auto"/>
            <w:left w:val="none" w:sz="0" w:space="0" w:color="auto"/>
            <w:bottom w:val="none" w:sz="0" w:space="0" w:color="auto"/>
            <w:right w:val="none" w:sz="0" w:space="0" w:color="auto"/>
          </w:divBdr>
        </w:div>
        <w:div w:id="1418669372">
          <w:marLeft w:val="0"/>
          <w:marRight w:val="0"/>
          <w:marTop w:val="0"/>
          <w:marBottom w:val="0"/>
          <w:divBdr>
            <w:top w:val="none" w:sz="0" w:space="0" w:color="auto"/>
            <w:left w:val="none" w:sz="0" w:space="0" w:color="auto"/>
            <w:bottom w:val="none" w:sz="0" w:space="0" w:color="auto"/>
            <w:right w:val="none" w:sz="0" w:space="0" w:color="auto"/>
          </w:divBdr>
        </w:div>
        <w:div w:id="940261141">
          <w:marLeft w:val="0"/>
          <w:marRight w:val="0"/>
          <w:marTop w:val="0"/>
          <w:marBottom w:val="0"/>
          <w:divBdr>
            <w:top w:val="none" w:sz="0" w:space="0" w:color="auto"/>
            <w:left w:val="none" w:sz="0" w:space="0" w:color="auto"/>
            <w:bottom w:val="none" w:sz="0" w:space="0" w:color="auto"/>
            <w:right w:val="none" w:sz="0" w:space="0" w:color="auto"/>
          </w:divBdr>
        </w:div>
        <w:div w:id="879899411">
          <w:marLeft w:val="0"/>
          <w:marRight w:val="0"/>
          <w:marTop w:val="0"/>
          <w:marBottom w:val="0"/>
          <w:divBdr>
            <w:top w:val="none" w:sz="0" w:space="0" w:color="auto"/>
            <w:left w:val="none" w:sz="0" w:space="0" w:color="auto"/>
            <w:bottom w:val="none" w:sz="0" w:space="0" w:color="auto"/>
            <w:right w:val="none" w:sz="0" w:space="0" w:color="auto"/>
          </w:divBdr>
        </w:div>
        <w:div w:id="1828132799">
          <w:marLeft w:val="0"/>
          <w:marRight w:val="0"/>
          <w:marTop w:val="0"/>
          <w:marBottom w:val="0"/>
          <w:divBdr>
            <w:top w:val="none" w:sz="0" w:space="0" w:color="auto"/>
            <w:left w:val="none" w:sz="0" w:space="0" w:color="auto"/>
            <w:bottom w:val="none" w:sz="0" w:space="0" w:color="auto"/>
            <w:right w:val="none" w:sz="0" w:space="0" w:color="auto"/>
          </w:divBdr>
        </w:div>
        <w:div w:id="1250043650">
          <w:marLeft w:val="0"/>
          <w:marRight w:val="0"/>
          <w:marTop w:val="0"/>
          <w:marBottom w:val="0"/>
          <w:divBdr>
            <w:top w:val="none" w:sz="0" w:space="0" w:color="auto"/>
            <w:left w:val="none" w:sz="0" w:space="0" w:color="auto"/>
            <w:bottom w:val="none" w:sz="0" w:space="0" w:color="auto"/>
            <w:right w:val="none" w:sz="0" w:space="0" w:color="auto"/>
          </w:divBdr>
        </w:div>
        <w:div w:id="2017422411">
          <w:marLeft w:val="0"/>
          <w:marRight w:val="0"/>
          <w:marTop w:val="0"/>
          <w:marBottom w:val="0"/>
          <w:divBdr>
            <w:top w:val="none" w:sz="0" w:space="0" w:color="auto"/>
            <w:left w:val="none" w:sz="0" w:space="0" w:color="auto"/>
            <w:bottom w:val="none" w:sz="0" w:space="0" w:color="auto"/>
            <w:right w:val="none" w:sz="0" w:space="0" w:color="auto"/>
          </w:divBdr>
        </w:div>
        <w:div w:id="1170947840">
          <w:marLeft w:val="0"/>
          <w:marRight w:val="0"/>
          <w:marTop w:val="0"/>
          <w:marBottom w:val="0"/>
          <w:divBdr>
            <w:top w:val="none" w:sz="0" w:space="0" w:color="auto"/>
            <w:left w:val="none" w:sz="0" w:space="0" w:color="auto"/>
            <w:bottom w:val="none" w:sz="0" w:space="0" w:color="auto"/>
            <w:right w:val="none" w:sz="0" w:space="0" w:color="auto"/>
          </w:divBdr>
        </w:div>
        <w:div w:id="88042742">
          <w:marLeft w:val="0"/>
          <w:marRight w:val="0"/>
          <w:marTop w:val="0"/>
          <w:marBottom w:val="0"/>
          <w:divBdr>
            <w:top w:val="none" w:sz="0" w:space="0" w:color="auto"/>
            <w:left w:val="none" w:sz="0" w:space="0" w:color="auto"/>
            <w:bottom w:val="none" w:sz="0" w:space="0" w:color="auto"/>
            <w:right w:val="none" w:sz="0" w:space="0" w:color="auto"/>
          </w:divBdr>
        </w:div>
        <w:div w:id="1330060718">
          <w:marLeft w:val="0"/>
          <w:marRight w:val="0"/>
          <w:marTop w:val="0"/>
          <w:marBottom w:val="0"/>
          <w:divBdr>
            <w:top w:val="none" w:sz="0" w:space="0" w:color="auto"/>
            <w:left w:val="none" w:sz="0" w:space="0" w:color="auto"/>
            <w:bottom w:val="none" w:sz="0" w:space="0" w:color="auto"/>
            <w:right w:val="none" w:sz="0" w:space="0" w:color="auto"/>
          </w:divBdr>
        </w:div>
        <w:div w:id="152918826">
          <w:marLeft w:val="0"/>
          <w:marRight w:val="0"/>
          <w:marTop w:val="0"/>
          <w:marBottom w:val="0"/>
          <w:divBdr>
            <w:top w:val="none" w:sz="0" w:space="0" w:color="auto"/>
            <w:left w:val="none" w:sz="0" w:space="0" w:color="auto"/>
            <w:bottom w:val="none" w:sz="0" w:space="0" w:color="auto"/>
            <w:right w:val="none" w:sz="0" w:space="0" w:color="auto"/>
          </w:divBdr>
        </w:div>
        <w:div w:id="1728915694">
          <w:marLeft w:val="0"/>
          <w:marRight w:val="0"/>
          <w:marTop w:val="0"/>
          <w:marBottom w:val="0"/>
          <w:divBdr>
            <w:top w:val="none" w:sz="0" w:space="0" w:color="auto"/>
            <w:left w:val="none" w:sz="0" w:space="0" w:color="auto"/>
            <w:bottom w:val="none" w:sz="0" w:space="0" w:color="auto"/>
            <w:right w:val="none" w:sz="0" w:space="0" w:color="auto"/>
          </w:divBdr>
        </w:div>
        <w:div w:id="1782677387">
          <w:marLeft w:val="0"/>
          <w:marRight w:val="0"/>
          <w:marTop w:val="0"/>
          <w:marBottom w:val="0"/>
          <w:divBdr>
            <w:top w:val="none" w:sz="0" w:space="0" w:color="auto"/>
            <w:left w:val="none" w:sz="0" w:space="0" w:color="auto"/>
            <w:bottom w:val="none" w:sz="0" w:space="0" w:color="auto"/>
            <w:right w:val="none" w:sz="0" w:space="0" w:color="auto"/>
          </w:divBdr>
        </w:div>
        <w:div w:id="595747853">
          <w:marLeft w:val="0"/>
          <w:marRight w:val="0"/>
          <w:marTop w:val="0"/>
          <w:marBottom w:val="0"/>
          <w:divBdr>
            <w:top w:val="none" w:sz="0" w:space="0" w:color="auto"/>
            <w:left w:val="none" w:sz="0" w:space="0" w:color="auto"/>
            <w:bottom w:val="none" w:sz="0" w:space="0" w:color="auto"/>
            <w:right w:val="none" w:sz="0" w:space="0" w:color="auto"/>
          </w:divBdr>
        </w:div>
        <w:div w:id="779764949">
          <w:marLeft w:val="0"/>
          <w:marRight w:val="0"/>
          <w:marTop w:val="0"/>
          <w:marBottom w:val="0"/>
          <w:divBdr>
            <w:top w:val="none" w:sz="0" w:space="0" w:color="auto"/>
            <w:left w:val="none" w:sz="0" w:space="0" w:color="auto"/>
            <w:bottom w:val="none" w:sz="0" w:space="0" w:color="auto"/>
            <w:right w:val="none" w:sz="0" w:space="0" w:color="auto"/>
          </w:divBdr>
        </w:div>
        <w:div w:id="635449019">
          <w:marLeft w:val="0"/>
          <w:marRight w:val="0"/>
          <w:marTop w:val="0"/>
          <w:marBottom w:val="0"/>
          <w:divBdr>
            <w:top w:val="none" w:sz="0" w:space="0" w:color="auto"/>
            <w:left w:val="none" w:sz="0" w:space="0" w:color="auto"/>
            <w:bottom w:val="none" w:sz="0" w:space="0" w:color="auto"/>
            <w:right w:val="none" w:sz="0" w:space="0" w:color="auto"/>
          </w:divBdr>
        </w:div>
        <w:div w:id="2127117402">
          <w:marLeft w:val="0"/>
          <w:marRight w:val="0"/>
          <w:marTop w:val="0"/>
          <w:marBottom w:val="0"/>
          <w:divBdr>
            <w:top w:val="none" w:sz="0" w:space="0" w:color="auto"/>
            <w:left w:val="none" w:sz="0" w:space="0" w:color="auto"/>
            <w:bottom w:val="none" w:sz="0" w:space="0" w:color="auto"/>
            <w:right w:val="none" w:sz="0" w:space="0" w:color="auto"/>
          </w:divBdr>
        </w:div>
        <w:div w:id="200290625">
          <w:marLeft w:val="0"/>
          <w:marRight w:val="0"/>
          <w:marTop w:val="0"/>
          <w:marBottom w:val="0"/>
          <w:divBdr>
            <w:top w:val="none" w:sz="0" w:space="0" w:color="auto"/>
            <w:left w:val="none" w:sz="0" w:space="0" w:color="auto"/>
            <w:bottom w:val="none" w:sz="0" w:space="0" w:color="auto"/>
            <w:right w:val="none" w:sz="0" w:space="0" w:color="auto"/>
          </w:divBdr>
        </w:div>
        <w:div w:id="1175269297">
          <w:marLeft w:val="0"/>
          <w:marRight w:val="0"/>
          <w:marTop w:val="0"/>
          <w:marBottom w:val="0"/>
          <w:divBdr>
            <w:top w:val="none" w:sz="0" w:space="0" w:color="auto"/>
            <w:left w:val="none" w:sz="0" w:space="0" w:color="auto"/>
            <w:bottom w:val="none" w:sz="0" w:space="0" w:color="auto"/>
            <w:right w:val="none" w:sz="0" w:space="0" w:color="auto"/>
          </w:divBdr>
        </w:div>
        <w:div w:id="533615406">
          <w:marLeft w:val="0"/>
          <w:marRight w:val="0"/>
          <w:marTop w:val="0"/>
          <w:marBottom w:val="0"/>
          <w:divBdr>
            <w:top w:val="none" w:sz="0" w:space="0" w:color="auto"/>
            <w:left w:val="none" w:sz="0" w:space="0" w:color="auto"/>
            <w:bottom w:val="none" w:sz="0" w:space="0" w:color="auto"/>
            <w:right w:val="none" w:sz="0" w:space="0" w:color="auto"/>
          </w:divBdr>
        </w:div>
        <w:div w:id="205802071">
          <w:marLeft w:val="0"/>
          <w:marRight w:val="0"/>
          <w:marTop w:val="0"/>
          <w:marBottom w:val="0"/>
          <w:divBdr>
            <w:top w:val="none" w:sz="0" w:space="0" w:color="auto"/>
            <w:left w:val="none" w:sz="0" w:space="0" w:color="auto"/>
            <w:bottom w:val="none" w:sz="0" w:space="0" w:color="auto"/>
            <w:right w:val="none" w:sz="0" w:space="0" w:color="auto"/>
          </w:divBdr>
        </w:div>
        <w:div w:id="1962952324">
          <w:marLeft w:val="0"/>
          <w:marRight w:val="0"/>
          <w:marTop w:val="0"/>
          <w:marBottom w:val="0"/>
          <w:divBdr>
            <w:top w:val="none" w:sz="0" w:space="0" w:color="auto"/>
            <w:left w:val="none" w:sz="0" w:space="0" w:color="auto"/>
            <w:bottom w:val="none" w:sz="0" w:space="0" w:color="auto"/>
            <w:right w:val="none" w:sz="0" w:space="0" w:color="auto"/>
          </w:divBdr>
        </w:div>
        <w:div w:id="1545435982">
          <w:marLeft w:val="0"/>
          <w:marRight w:val="0"/>
          <w:marTop w:val="0"/>
          <w:marBottom w:val="0"/>
          <w:divBdr>
            <w:top w:val="none" w:sz="0" w:space="0" w:color="auto"/>
            <w:left w:val="none" w:sz="0" w:space="0" w:color="auto"/>
            <w:bottom w:val="none" w:sz="0" w:space="0" w:color="auto"/>
            <w:right w:val="none" w:sz="0" w:space="0" w:color="auto"/>
          </w:divBdr>
        </w:div>
        <w:div w:id="16741244">
          <w:marLeft w:val="0"/>
          <w:marRight w:val="0"/>
          <w:marTop w:val="0"/>
          <w:marBottom w:val="0"/>
          <w:divBdr>
            <w:top w:val="none" w:sz="0" w:space="0" w:color="auto"/>
            <w:left w:val="none" w:sz="0" w:space="0" w:color="auto"/>
            <w:bottom w:val="none" w:sz="0" w:space="0" w:color="auto"/>
            <w:right w:val="none" w:sz="0" w:space="0" w:color="auto"/>
          </w:divBdr>
        </w:div>
        <w:div w:id="1364283255">
          <w:marLeft w:val="0"/>
          <w:marRight w:val="0"/>
          <w:marTop w:val="0"/>
          <w:marBottom w:val="0"/>
          <w:divBdr>
            <w:top w:val="none" w:sz="0" w:space="0" w:color="auto"/>
            <w:left w:val="none" w:sz="0" w:space="0" w:color="auto"/>
            <w:bottom w:val="none" w:sz="0" w:space="0" w:color="auto"/>
            <w:right w:val="none" w:sz="0" w:space="0" w:color="auto"/>
          </w:divBdr>
        </w:div>
        <w:div w:id="1826626453">
          <w:marLeft w:val="0"/>
          <w:marRight w:val="0"/>
          <w:marTop w:val="0"/>
          <w:marBottom w:val="0"/>
          <w:divBdr>
            <w:top w:val="none" w:sz="0" w:space="0" w:color="auto"/>
            <w:left w:val="none" w:sz="0" w:space="0" w:color="auto"/>
            <w:bottom w:val="none" w:sz="0" w:space="0" w:color="auto"/>
            <w:right w:val="none" w:sz="0" w:space="0" w:color="auto"/>
          </w:divBdr>
        </w:div>
      </w:divsChild>
    </w:div>
    <w:div w:id="927419791">
      <w:bodyDiv w:val="1"/>
      <w:marLeft w:val="0"/>
      <w:marRight w:val="0"/>
      <w:marTop w:val="0"/>
      <w:marBottom w:val="0"/>
      <w:divBdr>
        <w:top w:val="none" w:sz="0" w:space="0" w:color="auto"/>
        <w:left w:val="none" w:sz="0" w:space="0" w:color="auto"/>
        <w:bottom w:val="none" w:sz="0" w:space="0" w:color="auto"/>
        <w:right w:val="none" w:sz="0" w:space="0" w:color="auto"/>
      </w:divBdr>
    </w:div>
    <w:div w:id="930233455">
      <w:bodyDiv w:val="1"/>
      <w:marLeft w:val="0"/>
      <w:marRight w:val="0"/>
      <w:marTop w:val="0"/>
      <w:marBottom w:val="0"/>
      <w:divBdr>
        <w:top w:val="none" w:sz="0" w:space="0" w:color="auto"/>
        <w:left w:val="none" w:sz="0" w:space="0" w:color="auto"/>
        <w:bottom w:val="none" w:sz="0" w:space="0" w:color="auto"/>
        <w:right w:val="none" w:sz="0" w:space="0" w:color="auto"/>
      </w:divBdr>
    </w:div>
    <w:div w:id="931934275">
      <w:bodyDiv w:val="1"/>
      <w:marLeft w:val="0"/>
      <w:marRight w:val="0"/>
      <w:marTop w:val="0"/>
      <w:marBottom w:val="0"/>
      <w:divBdr>
        <w:top w:val="none" w:sz="0" w:space="0" w:color="auto"/>
        <w:left w:val="none" w:sz="0" w:space="0" w:color="auto"/>
        <w:bottom w:val="none" w:sz="0" w:space="0" w:color="auto"/>
        <w:right w:val="none" w:sz="0" w:space="0" w:color="auto"/>
      </w:divBdr>
    </w:div>
    <w:div w:id="940331570">
      <w:bodyDiv w:val="1"/>
      <w:marLeft w:val="0"/>
      <w:marRight w:val="0"/>
      <w:marTop w:val="0"/>
      <w:marBottom w:val="0"/>
      <w:divBdr>
        <w:top w:val="none" w:sz="0" w:space="0" w:color="auto"/>
        <w:left w:val="none" w:sz="0" w:space="0" w:color="auto"/>
        <w:bottom w:val="none" w:sz="0" w:space="0" w:color="auto"/>
        <w:right w:val="none" w:sz="0" w:space="0" w:color="auto"/>
      </w:divBdr>
    </w:div>
    <w:div w:id="942080052">
      <w:bodyDiv w:val="1"/>
      <w:marLeft w:val="0"/>
      <w:marRight w:val="0"/>
      <w:marTop w:val="0"/>
      <w:marBottom w:val="0"/>
      <w:divBdr>
        <w:top w:val="none" w:sz="0" w:space="0" w:color="auto"/>
        <w:left w:val="none" w:sz="0" w:space="0" w:color="auto"/>
        <w:bottom w:val="none" w:sz="0" w:space="0" w:color="auto"/>
        <w:right w:val="none" w:sz="0" w:space="0" w:color="auto"/>
      </w:divBdr>
    </w:div>
    <w:div w:id="944001732">
      <w:bodyDiv w:val="1"/>
      <w:marLeft w:val="0"/>
      <w:marRight w:val="0"/>
      <w:marTop w:val="0"/>
      <w:marBottom w:val="0"/>
      <w:divBdr>
        <w:top w:val="none" w:sz="0" w:space="0" w:color="auto"/>
        <w:left w:val="none" w:sz="0" w:space="0" w:color="auto"/>
        <w:bottom w:val="none" w:sz="0" w:space="0" w:color="auto"/>
        <w:right w:val="none" w:sz="0" w:space="0" w:color="auto"/>
      </w:divBdr>
    </w:div>
    <w:div w:id="945187558">
      <w:bodyDiv w:val="1"/>
      <w:marLeft w:val="0"/>
      <w:marRight w:val="0"/>
      <w:marTop w:val="0"/>
      <w:marBottom w:val="0"/>
      <w:divBdr>
        <w:top w:val="none" w:sz="0" w:space="0" w:color="auto"/>
        <w:left w:val="none" w:sz="0" w:space="0" w:color="auto"/>
        <w:bottom w:val="none" w:sz="0" w:space="0" w:color="auto"/>
        <w:right w:val="none" w:sz="0" w:space="0" w:color="auto"/>
      </w:divBdr>
    </w:div>
    <w:div w:id="950821761">
      <w:bodyDiv w:val="1"/>
      <w:marLeft w:val="0"/>
      <w:marRight w:val="0"/>
      <w:marTop w:val="0"/>
      <w:marBottom w:val="0"/>
      <w:divBdr>
        <w:top w:val="none" w:sz="0" w:space="0" w:color="auto"/>
        <w:left w:val="none" w:sz="0" w:space="0" w:color="auto"/>
        <w:bottom w:val="none" w:sz="0" w:space="0" w:color="auto"/>
        <w:right w:val="none" w:sz="0" w:space="0" w:color="auto"/>
      </w:divBdr>
    </w:div>
    <w:div w:id="954213973">
      <w:bodyDiv w:val="1"/>
      <w:marLeft w:val="0"/>
      <w:marRight w:val="0"/>
      <w:marTop w:val="0"/>
      <w:marBottom w:val="0"/>
      <w:divBdr>
        <w:top w:val="none" w:sz="0" w:space="0" w:color="auto"/>
        <w:left w:val="none" w:sz="0" w:space="0" w:color="auto"/>
        <w:bottom w:val="none" w:sz="0" w:space="0" w:color="auto"/>
        <w:right w:val="none" w:sz="0" w:space="0" w:color="auto"/>
      </w:divBdr>
    </w:div>
    <w:div w:id="958804839">
      <w:bodyDiv w:val="1"/>
      <w:marLeft w:val="0"/>
      <w:marRight w:val="0"/>
      <w:marTop w:val="0"/>
      <w:marBottom w:val="0"/>
      <w:divBdr>
        <w:top w:val="none" w:sz="0" w:space="0" w:color="auto"/>
        <w:left w:val="none" w:sz="0" w:space="0" w:color="auto"/>
        <w:bottom w:val="none" w:sz="0" w:space="0" w:color="auto"/>
        <w:right w:val="none" w:sz="0" w:space="0" w:color="auto"/>
      </w:divBdr>
    </w:div>
    <w:div w:id="984578330">
      <w:bodyDiv w:val="1"/>
      <w:marLeft w:val="0"/>
      <w:marRight w:val="0"/>
      <w:marTop w:val="0"/>
      <w:marBottom w:val="0"/>
      <w:divBdr>
        <w:top w:val="none" w:sz="0" w:space="0" w:color="auto"/>
        <w:left w:val="none" w:sz="0" w:space="0" w:color="auto"/>
        <w:bottom w:val="none" w:sz="0" w:space="0" w:color="auto"/>
        <w:right w:val="none" w:sz="0" w:space="0" w:color="auto"/>
      </w:divBdr>
    </w:div>
    <w:div w:id="985161566">
      <w:bodyDiv w:val="1"/>
      <w:marLeft w:val="0"/>
      <w:marRight w:val="0"/>
      <w:marTop w:val="0"/>
      <w:marBottom w:val="0"/>
      <w:divBdr>
        <w:top w:val="none" w:sz="0" w:space="0" w:color="auto"/>
        <w:left w:val="none" w:sz="0" w:space="0" w:color="auto"/>
        <w:bottom w:val="none" w:sz="0" w:space="0" w:color="auto"/>
        <w:right w:val="none" w:sz="0" w:space="0" w:color="auto"/>
      </w:divBdr>
    </w:div>
    <w:div w:id="991521422">
      <w:bodyDiv w:val="1"/>
      <w:marLeft w:val="0"/>
      <w:marRight w:val="0"/>
      <w:marTop w:val="0"/>
      <w:marBottom w:val="0"/>
      <w:divBdr>
        <w:top w:val="none" w:sz="0" w:space="0" w:color="auto"/>
        <w:left w:val="none" w:sz="0" w:space="0" w:color="auto"/>
        <w:bottom w:val="none" w:sz="0" w:space="0" w:color="auto"/>
        <w:right w:val="none" w:sz="0" w:space="0" w:color="auto"/>
      </w:divBdr>
    </w:div>
    <w:div w:id="1027099295">
      <w:bodyDiv w:val="1"/>
      <w:marLeft w:val="0"/>
      <w:marRight w:val="0"/>
      <w:marTop w:val="0"/>
      <w:marBottom w:val="0"/>
      <w:divBdr>
        <w:top w:val="none" w:sz="0" w:space="0" w:color="auto"/>
        <w:left w:val="none" w:sz="0" w:space="0" w:color="auto"/>
        <w:bottom w:val="none" w:sz="0" w:space="0" w:color="auto"/>
        <w:right w:val="none" w:sz="0" w:space="0" w:color="auto"/>
      </w:divBdr>
    </w:div>
    <w:div w:id="1034306497">
      <w:bodyDiv w:val="1"/>
      <w:marLeft w:val="0"/>
      <w:marRight w:val="0"/>
      <w:marTop w:val="0"/>
      <w:marBottom w:val="0"/>
      <w:divBdr>
        <w:top w:val="none" w:sz="0" w:space="0" w:color="auto"/>
        <w:left w:val="none" w:sz="0" w:space="0" w:color="auto"/>
        <w:bottom w:val="none" w:sz="0" w:space="0" w:color="auto"/>
        <w:right w:val="none" w:sz="0" w:space="0" w:color="auto"/>
      </w:divBdr>
    </w:div>
    <w:div w:id="1046954011">
      <w:bodyDiv w:val="1"/>
      <w:marLeft w:val="0"/>
      <w:marRight w:val="0"/>
      <w:marTop w:val="0"/>
      <w:marBottom w:val="0"/>
      <w:divBdr>
        <w:top w:val="none" w:sz="0" w:space="0" w:color="auto"/>
        <w:left w:val="none" w:sz="0" w:space="0" w:color="auto"/>
        <w:bottom w:val="none" w:sz="0" w:space="0" w:color="auto"/>
        <w:right w:val="none" w:sz="0" w:space="0" w:color="auto"/>
      </w:divBdr>
    </w:div>
    <w:div w:id="1051265063">
      <w:bodyDiv w:val="1"/>
      <w:marLeft w:val="0"/>
      <w:marRight w:val="0"/>
      <w:marTop w:val="0"/>
      <w:marBottom w:val="0"/>
      <w:divBdr>
        <w:top w:val="none" w:sz="0" w:space="0" w:color="auto"/>
        <w:left w:val="none" w:sz="0" w:space="0" w:color="auto"/>
        <w:bottom w:val="none" w:sz="0" w:space="0" w:color="auto"/>
        <w:right w:val="none" w:sz="0" w:space="0" w:color="auto"/>
      </w:divBdr>
    </w:div>
    <w:div w:id="1051996895">
      <w:bodyDiv w:val="1"/>
      <w:marLeft w:val="0"/>
      <w:marRight w:val="0"/>
      <w:marTop w:val="0"/>
      <w:marBottom w:val="0"/>
      <w:divBdr>
        <w:top w:val="none" w:sz="0" w:space="0" w:color="auto"/>
        <w:left w:val="none" w:sz="0" w:space="0" w:color="auto"/>
        <w:bottom w:val="none" w:sz="0" w:space="0" w:color="auto"/>
        <w:right w:val="none" w:sz="0" w:space="0" w:color="auto"/>
      </w:divBdr>
    </w:div>
    <w:div w:id="1055199968">
      <w:bodyDiv w:val="1"/>
      <w:marLeft w:val="0"/>
      <w:marRight w:val="0"/>
      <w:marTop w:val="0"/>
      <w:marBottom w:val="0"/>
      <w:divBdr>
        <w:top w:val="none" w:sz="0" w:space="0" w:color="auto"/>
        <w:left w:val="none" w:sz="0" w:space="0" w:color="auto"/>
        <w:bottom w:val="none" w:sz="0" w:space="0" w:color="auto"/>
        <w:right w:val="none" w:sz="0" w:space="0" w:color="auto"/>
      </w:divBdr>
    </w:div>
    <w:div w:id="1057826889">
      <w:bodyDiv w:val="1"/>
      <w:marLeft w:val="0"/>
      <w:marRight w:val="0"/>
      <w:marTop w:val="0"/>
      <w:marBottom w:val="0"/>
      <w:divBdr>
        <w:top w:val="none" w:sz="0" w:space="0" w:color="auto"/>
        <w:left w:val="none" w:sz="0" w:space="0" w:color="auto"/>
        <w:bottom w:val="none" w:sz="0" w:space="0" w:color="auto"/>
        <w:right w:val="none" w:sz="0" w:space="0" w:color="auto"/>
      </w:divBdr>
    </w:div>
    <w:div w:id="1078357980">
      <w:bodyDiv w:val="1"/>
      <w:marLeft w:val="0"/>
      <w:marRight w:val="0"/>
      <w:marTop w:val="0"/>
      <w:marBottom w:val="0"/>
      <w:divBdr>
        <w:top w:val="none" w:sz="0" w:space="0" w:color="auto"/>
        <w:left w:val="none" w:sz="0" w:space="0" w:color="auto"/>
        <w:bottom w:val="none" w:sz="0" w:space="0" w:color="auto"/>
        <w:right w:val="none" w:sz="0" w:space="0" w:color="auto"/>
      </w:divBdr>
    </w:div>
    <w:div w:id="1082025657">
      <w:bodyDiv w:val="1"/>
      <w:marLeft w:val="0"/>
      <w:marRight w:val="0"/>
      <w:marTop w:val="0"/>
      <w:marBottom w:val="0"/>
      <w:divBdr>
        <w:top w:val="none" w:sz="0" w:space="0" w:color="auto"/>
        <w:left w:val="none" w:sz="0" w:space="0" w:color="auto"/>
        <w:bottom w:val="none" w:sz="0" w:space="0" w:color="auto"/>
        <w:right w:val="none" w:sz="0" w:space="0" w:color="auto"/>
      </w:divBdr>
    </w:div>
    <w:div w:id="1082684685">
      <w:bodyDiv w:val="1"/>
      <w:marLeft w:val="0"/>
      <w:marRight w:val="0"/>
      <w:marTop w:val="0"/>
      <w:marBottom w:val="0"/>
      <w:divBdr>
        <w:top w:val="none" w:sz="0" w:space="0" w:color="auto"/>
        <w:left w:val="none" w:sz="0" w:space="0" w:color="auto"/>
        <w:bottom w:val="none" w:sz="0" w:space="0" w:color="auto"/>
        <w:right w:val="none" w:sz="0" w:space="0" w:color="auto"/>
      </w:divBdr>
    </w:div>
    <w:div w:id="1082993628">
      <w:bodyDiv w:val="1"/>
      <w:marLeft w:val="0"/>
      <w:marRight w:val="0"/>
      <w:marTop w:val="0"/>
      <w:marBottom w:val="0"/>
      <w:divBdr>
        <w:top w:val="none" w:sz="0" w:space="0" w:color="auto"/>
        <w:left w:val="none" w:sz="0" w:space="0" w:color="auto"/>
        <w:bottom w:val="none" w:sz="0" w:space="0" w:color="auto"/>
        <w:right w:val="none" w:sz="0" w:space="0" w:color="auto"/>
      </w:divBdr>
    </w:div>
    <w:div w:id="1092625520">
      <w:bodyDiv w:val="1"/>
      <w:marLeft w:val="0"/>
      <w:marRight w:val="0"/>
      <w:marTop w:val="0"/>
      <w:marBottom w:val="0"/>
      <w:divBdr>
        <w:top w:val="none" w:sz="0" w:space="0" w:color="auto"/>
        <w:left w:val="none" w:sz="0" w:space="0" w:color="auto"/>
        <w:bottom w:val="none" w:sz="0" w:space="0" w:color="auto"/>
        <w:right w:val="none" w:sz="0" w:space="0" w:color="auto"/>
      </w:divBdr>
    </w:div>
    <w:div w:id="1100490753">
      <w:bodyDiv w:val="1"/>
      <w:marLeft w:val="0"/>
      <w:marRight w:val="0"/>
      <w:marTop w:val="0"/>
      <w:marBottom w:val="0"/>
      <w:divBdr>
        <w:top w:val="none" w:sz="0" w:space="0" w:color="auto"/>
        <w:left w:val="none" w:sz="0" w:space="0" w:color="auto"/>
        <w:bottom w:val="none" w:sz="0" w:space="0" w:color="auto"/>
        <w:right w:val="none" w:sz="0" w:space="0" w:color="auto"/>
      </w:divBdr>
    </w:div>
    <w:div w:id="1133866576">
      <w:bodyDiv w:val="1"/>
      <w:marLeft w:val="0"/>
      <w:marRight w:val="0"/>
      <w:marTop w:val="0"/>
      <w:marBottom w:val="0"/>
      <w:divBdr>
        <w:top w:val="none" w:sz="0" w:space="0" w:color="auto"/>
        <w:left w:val="none" w:sz="0" w:space="0" w:color="auto"/>
        <w:bottom w:val="none" w:sz="0" w:space="0" w:color="auto"/>
        <w:right w:val="none" w:sz="0" w:space="0" w:color="auto"/>
      </w:divBdr>
    </w:div>
    <w:div w:id="1134568461">
      <w:bodyDiv w:val="1"/>
      <w:marLeft w:val="0"/>
      <w:marRight w:val="0"/>
      <w:marTop w:val="0"/>
      <w:marBottom w:val="0"/>
      <w:divBdr>
        <w:top w:val="none" w:sz="0" w:space="0" w:color="auto"/>
        <w:left w:val="none" w:sz="0" w:space="0" w:color="auto"/>
        <w:bottom w:val="none" w:sz="0" w:space="0" w:color="auto"/>
        <w:right w:val="none" w:sz="0" w:space="0" w:color="auto"/>
      </w:divBdr>
    </w:div>
    <w:div w:id="1135609453">
      <w:bodyDiv w:val="1"/>
      <w:marLeft w:val="0"/>
      <w:marRight w:val="0"/>
      <w:marTop w:val="0"/>
      <w:marBottom w:val="0"/>
      <w:divBdr>
        <w:top w:val="none" w:sz="0" w:space="0" w:color="auto"/>
        <w:left w:val="none" w:sz="0" w:space="0" w:color="auto"/>
        <w:bottom w:val="none" w:sz="0" w:space="0" w:color="auto"/>
        <w:right w:val="none" w:sz="0" w:space="0" w:color="auto"/>
      </w:divBdr>
    </w:div>
    <w:div w:id="1136799607">
      <w:bodyDiv w:val="1"/>
      <w:marLeft w:val="0"/>
      <w:marRight w:val="0"/>
      <w:marTop w:val="0"/>
      <w:marBottom w:val="0"/>
      <w:divBdr>
        <w:top w:val="none" w:sz="0" w:space="0" w:color="auto"/>
        <w:left w:val="none" w:sz="0" w:space="0" w:color="auto"/>
        <w:bottom w:val="none" w:sz="0" w:space="0" w:color="auto"/>
        <w:right w:val="none" w:sz="0" w:space="0" w:color="auto"/>
      </w:divBdr>
    </w:div>
    <w:div w:id="1138959912">
      <w:bodyDiv w:val="1"/>
      <w:marLeft w:val="0"/>
      <w:marRight w:val="0"/>
      <w:marTop w:val="0"/>
      <w:marBottom w:val="0"/>
      <w:divBdr>
        <w:top w:val="none" w:sz="0" w:space="0" w:color="auto"/>
        <w:left w:val="none" w:sz="0" w:space="0" w:color="auto"/>
        <w:bottom w:val="none" w:sz="0" w:space="0" w:color="auto"/>
        <w:right w:val="none" w:sz="0" w:space="0" w:color="auto"/>
      </w:divBdr>
    </w:div>
    <w:div w:id="1141923788">
      <w:bodyDiv w:val="1"/>
      <w:marLeft w:val="0"/>
      <w:marRight w:val="0"/>
      <w:marTop w:val="0"/>
      <w:marBottom w:val="0"/>
      <w:divBdr>
        <w:top w:val="none" w:sz="0" w:space="0" w:color="auto"/>
        <w:left w:val="none" w:sz="0" w:space="0" w:color="auto"/>
        <w:bottom w:val="none" w:sz="0" w:space="0" w:color="auto"/>
        <w:right w:val="none" w:sz="0" w:space="0" w:color="auto"/>
      </w:divBdr>
    </w:div>
    <w:div w:id="1143691326">
      <w:bodyDiv w:val="1"/>
      <w:marLeft w:val="0"/>
      <w:marRight w:val="0"/>
      <w:marTop w:val="0"/>
      <w:marBottom w:val="0"/>
      <w:divBdr>
        <w:top w:val="none" w:sz="0" w:space="0" w:color="auto"/>
        <w:left w:val="none" w:sz="0" w:space="0" w:color="auto"/>
        <w:bottom w:val="none" w:sz="0" w:space="0" w:color="auto"/>
        <w:right w:val="none" w:sz="0" w:space="0" w:color="auto"/>
      </w:divBdr>
    </w:div>
    <w:div w:id="1144128501">
      <w:bodyDiv w:val="1"/>
      <w:marLeft w:val="0"/>
      <w:marRight w:val="0"/>
      <w:marTop w:val="0"/>
      <w:marBottom w:val="0"/>
      <w:divBdr>
        <w:top w:val="none" w:sz="0" w:space="0" w:color="auto"/>
        <w:left w:val="none" w:sz="0" w:space="0" w:color="auto"/>
        <w:bottom w:val="none" w:sz="0" w:space="0" w:color="auto"/>
        <w:right w:val="none" w:sz="0" w:space="0" w:color="auto"/>
      </w:divBdr>
    </w:div>
    <w:div w:id="1145776257">
      <w:bodyDiv w:val="1"/>
      <w:marLeft w:val="0"/>
      <w:marRight w:val="0"/>
      <w:marTop w:val="0"/>
      <w:marBottom w:val="0"/>
      <w:divBdr>
        <w:top w:val="none" w:sz="0" w:space="0" w:color="auto"/>
        <w:left w:val="none" w:sz="0" w:space="0" w:color="auto"/>
        <w:bottom w:val="none" w:sz="0" w:space="0" w:color="auto"/>
        <w:right w:val="none" w:sz="0" w:space="0" w:color="auto"/>
      </w:divBdr>
    </w:div>
    <w:div w:id="1147893229">
      <w:bodyDiv w:val="1"/>
      <w:marLeft w:val="0"/>
      <w:marRight w:val="0"/>
      <w:marTop w:val="0"/>
      <w:marBottom w:val="0"/>
      <w:divBdr>
        <w:top w:val="none" w:sz="0" w:space="0" w:color="auto"/>
        <w:left w:val="none" w:sz="0" w:space="0" w:color="auto"/>
        <w:bottom w:val="none" w:sz="0" w:space="0" w:color="auto"/>
        <w:right w:val="none" w:sz="0" w:space="0" w:color="auto"/>
      </w:divBdr>
    </w:div>
    <w:div w:id="1155534245">
      <w:bodyDiv w:val="1"/>
      <w:marLeft w:val="0"/>
      <w:marRight w:val="0"/>
      <w:marTop w:val="0"/>
      <w:marBottom w:val="0"/>
      <w:divBdr>
        <w:top w:val="none" w:sz="0" w:space="0" w:color="auto"/>
        <w:left w:val="none" w:sz="0" w:space="0" w:color="auto"/>
        <w:bottom w:val="none" w:sz="0" w:space="0" w:color="auto"/>
        <w:right w:val="none" w:sz="0" w:space="0" w:color="auto"/>
      </w:divBdr>
    </w:div>
    <w:div w:id="1163928982">
      <w:bodyDiv w:val="1"/>
      <w:marLeft w:val="0"/>
      <w:marRight w:val="0"/>
      <w:marTop w:val="0"/>
      <w:marBottom w:val="0"/>
      <w:divBdr>
        <w:top w:val="none" w:sz="0" w:space="0" w:color="auto"/>
        <w:left w:val="none" w:sz="0" w:space="0" w:color="auto"/>
        <w:bottom w:val="none" w:sz="0" w:space="0" w:color="auto"/>
        <w:right w:val="none" w:sz="0" w:space="0" w:color="auto"/>
      </w:divBdr>
    </w:div>
    <w:div w:id="1199317340">
      <w:bodyDiv w:val="1"/>
      <w:marLeft w:val="0"/>
      <w:marRight w:val="0"/>
      <w:marTop w:val="0"/>
      <w:marBottom w:val="0"/>
      <w:divBdr>
        <w:top w:val="none" w:sz="0" w:space="0" w:color="auto"/>
        <w:left w:val="none" w:sz="0" w:space="0" w:color="auto"/>
        <w:bottom w:val="none" w:sz="0" w:space="0" w:color="auto"/>
        <w:right w:val="none" w:sz="0" w:space="0" w:color="auto"/>
      </w:divBdr>
    </w:div>
    <w:div w:id="1200047878">
      <w:bodyDiv w:val="1"/>
      <w:marLeft w:val="0"/>
      <w:marRight w:val="0"/>
      <w:marTop w:val="0"/>
      <w:marBottom w:val="0"/>
      <w:divBdr>
        <w:top w:val="none" w:sz="0" w:space="0" w:color="auto"/>
        <w:left w:val="none" w:sz="0" w:space="0" w:color="auto"/>
        <w:bottom w:val="none" w:sz="0" w:space="0" w:color="auto"/>
        <w:right w:val="none" w:sz="0" w:space="0" w:color="auto"/>
      </w:divBdr>
    </w:div>
    <w:div w:id="1200973819">
      <w:bodyDiv w:val="1"/>
      <w:marLeft w:val="0"/>
      <w:marRight w:val="0"/>
      <w:marTop w:val="0"/>
      <w:marBottom w:val="0"/>
      <w:divBdr>
        <w:top w:val="none" w:sz="0" w:space="0" w:color="auto"/>
        <w:left w:val="none" w:sz="0" w:space="0" w:color="auto"/>
        <w:bottom w:val="none" w:sz="0" w:space="0" w:color="auto"/>
        <w:right w:val="none" w:sz="0" w:space="0" w:color="auto"/>
      </w:divBdr>
    </w:div>
    <w:div w:id="1220744275">
      <w:bodyDiv w:val="1"/>
      <w:marLeft w:val="0"/>
      <w:marRight w:val="0"/>
      <w:marTop w:val="0"/>
      <w:marBottom w:val="0"/>
      <w:divBdr>
        <w:top w:val="none" w:sz="0" w:space="0" w:color="auto"/>
        <w:left w:val="none" w:sz="0" w:space="0" w:color="auto"/>
        <w:bottom w:val="none" w:sz="0" w:space="0" w:color="auto"/>
        <w:right w:val="none" w:sz="0" w:space="0" w:color="auto"/>
      </w:divBdr>
    </w:div>
    <w:div w:id="1225674636">
      <w:bodyDiv w:val="1"/>
      <w:marLeft w:val="0"/>
      <w:marRight w:val="0"/>
      <w:marTop w:val="0"/>
      <w:marBottom w:val="0"/>
      <w:divBdr>
        <w:top w:val="none" w:sz="0" w:space="0" w:color="auto"/>
        <w:left w:val="none" w:sz="0" w:space="0" w:color="auto"/>
        <w:bottom w:val="none" w:sz="0" w:space="0" w:color="auto"/>
        <w:right w:val="none" w:sz="0" w:space="0" w:color="auto"/>
      </w:divBdr>
    </w:div>
    <w:div w:id="1229153381">
      <w:bodyDiv w:val="1"/>
      <w:marLeft w:val="0"/>
      <w:marRight w:val="0"/>
      <w:marTop w:val="0"/>
      <w:marBottom w:val="0"/>
      <w:divBdr>
        <w:top w:val="none" w:sz="0" w:space="0" w:color="auto"/>
        <w:left w:val="none" w:sz="0" w:space="0" w:color="auto"/>
        <w:bottom w:val="none" w:sz="0" w:space="0" w:color="auto"/>
        <w:right w:val="none" w:sz="0" w:space="0" w:color="auto"/>
      </w:divBdr>
    </w:div>
    <w:div w:id="1230464344">
      <w:bodyDiv w:val="1"/>
      <w:marLeft w:val="0"/>
      <w:marRight w:val="0"/>
      <w:marTop w:val="0"/>
      <w:marBottom w:val="0"/>
      <w:divBdr>
        <w:top w:val="none" w:sz="0" w:space="0" w:color="auto"/>
        <w:left w:val="none" w:sz="0" w:space="0" w:color="auto"/>
        <w:bottom w:val="none" w:sz="0" w:space="0" w:color="auto"/>
        <w:right w:val="none" w:sz="0" w:space="0" w:color="auto"/>
      </w:divBdr>
    </w:div>
    <w:div w:id="1236548616">
      <w:bodyDiv w:val="1"/>
      <w:marLeft w:val="0"/>
      <w:marRight w:val="0"/>
      <w:marTop w:val="0"/>
      <w:marBottom w:val="0"/>
      <w:divBdr>
        <w:top w:val="none" w:sz="0" w:space="0" w:color="auto"/>
        <w:left w:val="none" w:sz="0" w:space="0" w:color="auto"/>
        <w:bottom w:val="none" w:sz="0" w:space="0" w:color="auto"/>
        <w:right w:val="none" w:sz="0" w:space="0" w:color="auto"/>
      </w:divBdr>
    </w:div>
    <w:div w:id="1236664419">
      <w:bodyDiv w:val="1"/>
      <w:marLeft w:val="0"/>
      <w:marRight w:val="0"/>
      <w:marTop w:val="0"/>
      <w:marBottom w:val="0"/>
      <w:divBdr>
        <w:top w:val="none" w:sz="0" w:space="0" w:color="auto"/>
        <w:left w:val="none" w:sz="0" w:space="0" w:color="auto"/>
        <w:bottom w:val="none" w:sz="0" w:space="0" w:color="auto"/>
        <w:right w:val="none" w:sz="0" w:space="0" w:color="auto"/>
      </w:divBdr>
    </w:div>
    <w:div w:id="1241914550">
      <w:bodyDiv w:val="1"/>
      <w:marLeft w:val="0"/>
      <w:marRight w:val="0"/>
      <w:marTop w:val="0"/>
      <w:marBottom w:val="0"/>
      <w:divBdr>
        <w:top w:val="none" w:sz="0" w:space="0" w:color="auto"/>
        <w:left w:val="none" w:sz="0" w:space="0" w:color="auto"/>
        <w:bottom w:val="none" w:sz="0" w:space="0" w:color="auto"/>
        <w:right w:val="none" w:sz="0" w:space="0" w:color="auto"/>
      </w:divBdr>
    </w:div>
    <w:div w:id="1242106059">
      <w:bodyDiv w:val="1"/>
      <w:marLeft w:val="0"/>
      <w:marRight w:val="0"/>
      <w:marTop w:val="0"/>
      <w:marBottom w:val="0"/>
      <w:divBdr>
        <w:top w:val="none" w:sz="0" w:space="0" w:color="auto"/>
        <w:left w:val="none" w:sz="0" w:space="0" w:color="auto"/>
        <w:bottom w:val="none" w:sz="0" w:space="0" w:color="auto"/>
        <w:right w:val="none" w:sz="0" w:space="0" w:color="auto"/>
      </w:divBdr>
    </w:div>
    <w:div w:id="1243418043">
      <w:bodyDiv w:val="1"/>
      <w:marLeft w:val="0"/>
      <w:marRight w:val="0"/>
      <w:marTop w:val="0"/>
      <w:marBottom w:val="0"/>
      <w:divBdr>
        <w:top w:val="none" w:sz="0" w:space="0" w:color="auto"/>
        <w:left w:val="none" w:sz="0" w:space="0" w:color="auto"/>
        <w:bottom w:val="none" w:sz="0" w:space="0" w:color="auto"/>
        <w:right w:val="none" w:sz="0" w:space="0" w:color="auto"/>
      </w:divBdr>
    </w:div>
    <w:div w:id="1246302873">
      <w:bodyDiv w:val="1"/>
      <w:marLeft w:val="0"/>
      <w:marRight w:val="0"/>
      <w:marTop w:val="0"/>
      <w:marBottom w:val="0"/>
      <w:divBdr>
        <w:top w:val="none" w:sz="0" w:space="0" w:color="auto"/>
        <w:left w:val="none" w:sz="0" w:space="0" w:color="auto"/>
        <w:bottom w:val="none" w:sz="0" w:space="0" w:color="auto"/>
        <w:right w:val="none" w:sz="0" w:space="0" w:color="auto"/>
      </w:divBdr>
    </w:div>
    <w:div w:id="1258757074">
      <w:bodyDiv w:val="1"/>
      <w:marLeft w:val="0"/>
      <w:marRight w:val="0"/>
      <w:marTop w:val="0"/>
      <w:marBottom w:val="0"/>
      <w:divBdr>
        <w:top w:val="none" w:sz="0" w:space="0" w:color="auto"/>
        <w:left w:val="none" w:sz="0" w:space="0" w:color="auto"/>
        <w:bottom w:val="none" w:sz="0" w:space="0" w:color="auto"/>
        <w:right w:val="none" w:sz="0" w:space="0" w:color="auto"/>
      </w:divBdr>
    </w:div>
    <w:div w:id="1275673332">
      <w:bodyDiv w:val="1"/>
      <w:marLeft w:val="0"/>
      <w:marRight w:val="0"/>
      <w:marTop w:val="0"/>
      <w:marBottom w:val="0"/>
      <w:divBdr>
        <w:top w:val="none" w:sz="0" w:space="0" w:color="auto"/>
        <w:left w:val="none" w:sz="0" w:space="0" w:color="auto"/>
        <w:bottom w:val="none" w:sz="0" w:space="0" w:color="auto"/>
        <w:right w:val="none" w:sz="0" w:space="0" w:color="auto"/>
      </w:divBdr>
    </w:div>
    <w:div w:id="1280142600">
      <w:bodyDiv w:val="1"/>
      <w:marLeft w:val="0"/>
      <w:marRight w:val="0"/>
      <w:marTop w:val="0"/>
      <w:marBottom w:val="0"/>
      <w:divBdr>
        <w:top w:val="none" w:sz="0" w:space="0" w:color="auto"/>
        <w:left w:val="none" w:sz="0" w:space="0" w:color="auto"/>
        <w:bottom w:val="none" w:sz="0" w:space="0" w:color="auto"/>
        <w:right w:val="none" w:sz="0" w:space="0" w:color="auto"/>
      </w:divBdr>
    </w:div>
    <w:div w:id="1289895628">
      <w:bodyDiv w:val="1"/>
      <w:marLeft w:val="0"/>
      <w:marRight w:val="0"/>
      <w:marTop w:val="0"/>
      <w:marBottom w:val="0"/>
      <w:divBdr>
        <w:top w:val="none" w:sz="0" w:space="0" w:color="auto"/>
        <w:left w:val="none" w:sz="0" w:space="0" w:color="auto"/>
        <w:bottom w:val="none" w:sz="0" w:space="0" w:color="auto"/>
        <w:right w:val="none" w:sz="0" w:space="0" w:color="auto"/>
      </w:divBdr>
    </w:div>
    <w:div w:id="1303655659">
      <w:bodyDiv w:val="1"/>
      <w:marLeft w:val="0"/>
      <w:marRight w:val="0"/>
      <w:marTop w:val="0"/>
      <w:marBottom w:val="0"/>
      <w:divBdr>
        <w:top w:val="none" w:sz="0" w:space="0" w:color="auto"/>
        <w:left w:val="none" w:sz="0" w:space="0" w:color="auto"/>
        <w:bottom w:val="none" w:sz="0" w:space="0" w:color="auto"/>
        <w:right w:val="none" w:sz="0" w:space="0" w:color="auto"/>
      </w:divBdr>
    </w:div>
    <w:div w:id="1307510569">
      <w:bodyDiv w:val="1"/>
      <w:marLeft w:val="0"/>
      <w:marRight w:val="0"/>
      <w:marTop w:val="0"/>
      <w:marBottom w:val="0"/>
      <w:divBdr>
        <w:top w:val="none" w:sz="0" w:space="0" w:color="auto"/>
        <w:left w:val="none" w:sz="0" w:space="0" w:color="auto"/>
        <w:bottom w:val="none" w:sz="0" w:space="0" w:color="auto"/>
        <w:right w:val="none" w:sz="0" w:space="0" w:color="auto"/>
      </w:divBdr>
    </w:div>
    <w:div w:id="1309482675">
      <w:bodyDiv w:val="1"/>
      <w:marLeft w:val="0"/>
      <w:marRight w:val="0"/>
      <w:marTop w:val="0"/>
      <w:marBottom w:val="0"/>
      <w:divBdr>
        <w:top w:val="none" w:sz="0" w:space="0" w:color="auto"/>
        <w:left w:val="none" w:sz="0" w:space="0" w:color="auto"/>
        <w:bottom w:val="none" w:sz="0" w:space="0" w:color="auto"/>
        <w:right w:val="none" w:sz="0" w:space="0" w:color="auto"/>
      </w:divBdr>
    </w:div>
    <w:div w:id="1316567227">
      <w:bodyDiv w:val="1"/>
      <w:marLeft w:val="0"/>
      <w:marRight w:val="0"/>
      <w:marTop w:val="0"/>
      <w:marBottom w:val="0"/>
      <w:divBdr>
        <w:top w:val="none" w:sz="0" w:space="0" w:color="auto"/>
        <w:left w:val="none" w:sz="0" w:space="0" w:color="auto"/>
        <w:bottom w:val="none" w:sz="0" w:space="0" w:color="auto"/>
        <w:right w:val="none" w:sz="0" w:space="0" w:color="auto"/>
      </w:divBdr>
    </w:div>
    <w:div w:id="1324815957">
      <w:bodyDiv w:val="1"/>
      <w:marLeft w:val="0"/>
      <w:marRight w:val="0"/>
      <w:marTop w:val="0"/>
      <w:marBottom w:val="0"/>
      <w:divBdr>
        <w:top w:val="none" w:sz="0" w:space="0" w:color="auto"/>
        <w:left w:val="none" w:sz="0" w:space="0" w:color="auto"/>
        <w:bottom w:val="none" w:sz="0" w:space="0" w:color="auto"/>
        <w:right w:val="none" w:sz="0" w:space="0" w:color="auto"/>
      </w:divBdr>
    </w:div>
    <w:div w:id="1326855338">
      <w:bodyDiv w:val="1"/>
      <w:marLeft w:val="0"/>
      <w:marRight w:val="0"/>
      <w:marTop w:val="0"/>
      <w:marBottom w:val="0"/>
      <w:divBdr>
        <w:top w:val="none" w:sz="0" w:space="0" w:color="auto"/>
        <w:left w:val="none" w:sz="0" w:space="0" w:color="auto"/>
        <w:bottom w:val="none" w:sz="0" w:space="0" w:color="auto"/>
        <w:right w:val="none" w:sz="0" w:space="0" w:color="auto"/>
      </w:divBdr>
    </w:div>
    <w:div w:id="1333408692">
      <w:bodyDiv w:val="1"/>
      <w:marLeft w:val="0"/>
      <w:marRight w:val="0"/>
      <w:marTop w:val="0"/>
      <w:marBottom w:val="0"/>
      <w:divBdr>
        <w:top w:val="none" w:sz="0" w:space="0" w:color="auto"/>
        <w:left w:val="none" w:sz="0" w:space="0" w:color="auto"/>
        <w:bottom w:val="none" w:sz="0" w:space="0" w:color="auto"/>
        <w:right w:val="none" w:sz="0" w:space="0" w:color="auto"/>
      </w:divBdr>
    </w:div>
    <w:div w:id="1337228335">
      <w:bodyDiv w:val="1"/>
      <w:marLeft w:val="0"/>
      <w:marRight w:val="0"/>
      <w:marTop w:val="0"/>
      <w:marBottom w:val="0"/>
      <w:divBdr>
        <w:top w:val="none" w:sz="0" w:space="0" w:color="auto"/>
        <w:left w:val="none" w:sz="0" w:space="0" w:color="auto"/>
        <w:bottom w:val="none" w:sz="0" w:space="0" w:color="auto"/>
        <w:right w:val="none" w:sz="0" w:space="0" w:color="auto"/>
      </w:divBdr>
    </w:div>
    <w:div w:id="1347056384">
      <w:bodyDiv w:val="1"/>
      <w:marLeft w:val="0"/>
      <w:marRight w:val="0"/>
      <w:marTop w:val="0"/>
      <w:marBottom w:val="0"/>
      <w:divBdr>
        <w:top w:val="none" w:sz="0" w:space="0" w:color="auto"/>
        <w:left w:val="none" w:sz="0" w:space="0" w:color="auto"/>
        <w:bottom w:val="none" w:sz="0" w:space="0" w:color="auto"/>
        <w:right w:val="none" w:sz="0" w:space="0" w:color="auto"/>
      </w:divBdr>
    </w:div>
    <w:div w:id="1363290241">
      <w:bodyDiv w:val="1"/>
      <w:marLeft w:val="0"/>
      <w:marRight w:val="0"/>
      <w:marTop w:val="0"/>
      <w:marBottom w:val="0"/>
      <w:divBdr>
        <w:top w:val="none" w:sz="0" w:space="0" w:color="auto"/>
        <w:left w:val="none" w:sz="0" w:space="0" w:color="auto"/>
        <w:bottom w:val="none" w:sz="0" w:space="0" w:color="auto"/>
        <w:right w:val="none" w:sz="0" w:space="0" w:color="auto"/>
      </w:divBdr>
    </w:div>
    <w:div w:id="1363751017">
      <w:bodyDiv w:val="1"/>
      <w:marLeft w:val="0"/>
      <w:marRight w:val="0"/>
      <w:marTop w:val="0"/>
      <w:marBottom w:val="0"/>
      <w:divBdr>
        <w:top w:val="none" w:sz="0" w:space="0" w:color="auto"/>
        <w:left w:val="none" w:sz="0" w:space="0" w:color="auto"/>
        <w:bottom w:val="none" w:sz="0" w:space="0" w:color="auto"/>
        <w:right w:val="none" w:sz="0" w:space="0" w:color="auto"/>
      </w:divBdr>
    </w:div>
    <w:div w:id="1364475004">
      <w:bodyDiv w:val="1"/>
      <w:marLeft w:val="0"/>
      <w:marRight w:val="0"/>
      <w:marTop w:val="0"/>
      <w:marBottom w:val="0"/>
      <w:divBdr>
        <w:top w:val="none" w:sz="0" w:space="0" w:color="auto"/>
        <w:left w:val="none" w:sz="0" w:space="0" w:color="auto"/>
        <w:bottom w:val="none" w:sz="0" w:space="0" w:color="auto"/>
        <w:right w:val="none" w:sz="0" w:space="0" w:color="auto"/>
      </w:divBdr>
    </w:div>
    <w:div w:id="1372880669">
      <w:bodyDiv w:val="1"/>
      <w:marLeft w:val="0"/>
      <w:marRight w:val="0"/>
      <w:marTop w:val="0"/>
      <w:marBottom w:val="0"/>
      <w:divBdr>
        <w:top w:val="none" w:sz="0" w:space="0" w:color="auto"/>
        <w:left w:val="none" w:sz="0" w:space="0" w:color="auto"/>
        <w:bottom w:val="none" w:sz="0" w:space="0" w:color="auto"/>
        <w:right w:val="none" w:sz="0" w:space="0" w:color="auto"/>
      </w:divBdr>
    </w:div>
    <w:div w:id="1377271531">
      <w:bodyDiv w:val="1"/>
      <w:marLeft w:val="0"/>
      <w:marRight w:val="0"/>
      <w:marTop w:val="0"/>
      <w:marBottom w:val="0"/>
      <w:divBdr>
        <w:top w:val="none" w:sz="0" w:space="0" w:color="auto"/>
        <w:left w:val="none" w:sz="0" w:space="0" w:color="auto"/>
        <w:bottom w:val="none" w:sz="0" w:space="0" w:color="auto"/>
        <w:right w:val="none" w:sz="0" w:space="0" w:color="auto"/>
      </w:divBdr>
    </w:div>
    <w:div w:id="1385713775">
      <w:bodyDiv w:val="1"/>
      <w:marLeft w:val="0"/>
      <w:marRight w:val="0"/>
      <w:marTop w:val="0"/>
      <w:marBottom w:val="0"/>
      <w:divBdr>
        <w:top w:val="none" w:sz="0" w:space="0" w:color="auto"/>
        <w:left w:val="none" w:sz="0" w:space="0" w:color="auto"/>
        <w:bottom w:val="none" w:sz="0" w:space="0" w:color="auto"/>
        <w:right w:val="none" w:sz="0" w:space="0" w:color="auto"/>
      </w:divBdr>
    </w:div>
    <w:div w:id="1386492087">
      <w:bodyDiv w:val="1"/>
      <w:marLeft w:val="0"/>
      <w:marRight w:val="0"/>
      <w:marTop w:val="0"/>
      <w:marBottom w:val="0"/>
      <w:divBdr>
        <w:top w:val="none" w:sz="0" w:space="0" w:color="auto"/>
        <w:left w:val="none" w:sz="0" w:space="0" w:color="auto"/>
        <w:bottom w:val="none" w:sz="0" w:space="0" w:color="auto"/>
        <w:right w:val="none" w:sz="0" w:space="0" w:color="auto"/>
      </w:divBdr>
    </w:div>
    <w:div w:id="1388870996">
      <w:bodyDiv w:val="1"/>
      <w:marLeft w:val="0"/>
      <w:marRight w:val="0"/>
      <w:marTop w:val="0"/>
      <w:marBottom w:val="0"/>
      <w:divBdr>
        <w:top w:val="none" w:sz="0" w:space="0" w:color="auto"/>
        <w:left w:val="none" w:sz="0" w:space="0" w:color="auto"/>
        <w:bottom w:val="none" w:sz="0" w:space="0" w:color="auto"/>
        <w:right w:val="none" w:sz="0" w:space="0" w:color="auto"/>
      </w:divBdr>
    </w:div>
    <w:div w:id="1392844692">
      <w:bodyDiv w:val="1"/>
      <w:marLeft w:val="0"/>
      <w:marRight w:val="0"/>
      <w:marTop w:val="0"/>
      <w:marBottom w:val="0"/>
      <w:divBdr>
        <w:top w:val="none" w:sz="0" w:space="0" w:color="auto"/>
        <w:left w:val="none" w:sz="0" w:space="0" w:color="auto"/>
        <w:bottom w:val="none" w:sz="0" w:space="0" w:color="auto"/>
        <w:right w:val="none" w:sz="0" w:space="0" w:color="auto"/>
      </w:divBdr>
    </w:div>
    <w:div w:id="1393699854">
      <w:bodyDiv w:val="1"/>
      <w:marLeft w:val="0"/>
      <w:marRight w:val="0"/>
      <w:marTop w:val="0"/>
      <w:marBottom w:val="0"/>
      <w:divBdr>
        <w:top w:val="none" w:sz="0" w:space="0" w:color="auto"/>
        <w:left w:val="none" w:sz="0" w:space="0" w:color="auto"/>
        <w:bottom w:val="none" w:sz="0" w:space="0" w:color="auto"/>
        <w:right w:val="none" w:sz="0" w:space="0" w:color="auto"/>
      </w:divBdr>
    </w:div>
    <w:div w:id="1408847238">
      <w:bodyDiv w:val="1"/>
      <w:marLeft w:val="0"/>
      <w:marRight w:val="0"/>
      <w:marTop w:val="0"/>
      <w:marBottom w:val="0"/>
      <w:divBdr>
        <w:top w:val="none" w:sz="0" w:space="0" w:color="auto"/>
        <w:left w:val="none" w:sz="0" w:space="0" w:color="auto"/>
        <w:bottom w:val="none" w:sz="0" w:space="0" w:color="auto"/>
        <w:right w:val="none" w:sz="0" w:space="0" w:color="auto"/>
      </w:divBdr>
    </w:div>
    <w:div w:id="1431898640">
      <w:bodyDiv w:val="1"/>
      <w:marLeft w:val="0"/>
      <w:marRight w:val="0"/>
      <w:marTop w:val="0"/>
      <w:marBottom w:val="0"/>
      <w:divBdr>
        <w:top w:val="none" w:sz="0" w:space="0" w:color="auto"/>
        <w:left w:val="none" w:sz="0" w:space="0" w:color="auto"/>
        <w:bottom w:val="none" w:sz="0" w:space="0" w:color="auto"/>
        <w:right w:val="none" w:sz="0" w:space="0" w:color="auto"/>
      </w:divBdr>
    </w:div>
    <w:div w:id="1433671872">
      <w:bodyDiv w:val="1"/>
      <w:marLeft w:val="0"/>
      <w:marRight w:val="0"/>
      <w:marTop w:val="0"/>
      <w:marBottom w:val="0"/>
      <w:divBdr>
        <w:top w:val="none" w:sz="0" w:space="0" w:color="auto"/>
        <w:left w:val="none" w:sz="0" w:space="0" w:color="auto"/>
        <w:bottom w:val="none" w:sz="0" w:space="0" w:color="auto"/>
        <w:right w:val="none" w:sz="0" w:space="0" w:color="auto"/>
      </w:divBdr>
    </w:div>
    <w:div w:id="1434327133">
      <w:bodyDiv w:val="1"/>
      <w:marLeft w:val="0"/>
      <w:marRight w:val="0"/>
      <w:marTop w:val="0"/>
      <w:marBottom w:val="0"/>
      <w:divBdr>
        <w:top w:val="none" w:sz="0" w:space="0" w:color="auto"/>
        <w:left w:val="none" w:sz="0" w:space="0" w:color="auto"/>
        <w:bottom w:val="none" w:sz="0" w:space="0" w:color="auto"/>
        <w:right w:val="none" w:sz="0" w:space="0" w:color="auto"/>
      </w:divBdr>
    </w:div>
    <w:div w:id="1435245038">
      <w:bodyDiv w:val="1"/>
      <w:marLeft w:val="0"/>
      <w:marRight w:val="0"/>
      <w:marTop w:val="0"/>
      <w:marBottom w:val="0"/>
      <w:divBdr>
        <w:top w:val="none" w:sz="0" w:space="0" w:color="auto"/>
        <w:left w:val="none" w:sz="0" w:space="0" w:color="auto"/>
        <w:bottom w:val="none" w:sz="0" w:space="0" w:color="auto"/>
        <w:right w:val="none" w:sz="0" w:space="0" w:color="auto"/>
      </w:divBdr>
    </w:div>
    <w:div w:id="1437942688">
      <w:bodyDiv w:val="1"/>
      <w:marLeft w:val="0"/>
      <w:marRight w:val="0"/>
      <w:marTop w:val="0"/>
      <w:marBottom w:val="0"/>
      <w:divBdr>
        <w:top w:val="none" w:sz="0" w:space="0" w:color="auto"/>
        <w:left w:val="none" w:sz="0" w:space="0" w:color="auto"/>
        <w:bottom w:val="none" w:sz="0" w:space="0" w:color="auto"/>
        <w:right w:val="none" w:sz="0" w:space="0" w:color="auto"/>
      </w:divBdr>
    </w:div>
    <w:div w:id="1439838726">
      <w:bodyDiv w:val="1"/>
      <w:marLeft w:val="0"/>
      <w:marRight w:val="0"/>
      <w:marTop w:val="0"/>
      <w:marBottom w:val="0"/>
      <w:divBdr>
        <w:top w:val="none" w:sz="0" w:space="0" w:color="auto"/>
        <w:left w:val="none" w:sz="0" w:space="0" w:color="auto"/>
        <w:bottom w:val="none" w:sz="0" w:space="0" w:color="auto"/>
        <w:right w:val="none" w:sz="0" w:space="0" w:color="auto"/>
      </w:divBdr>
    </w:div>
    <w:div w:id="1445266813">
      <w:bodyDiv w:val="1"/>
      <w:marLeft w:val="0"/>
      <w:marRight w:val="0"/>
      <w:marTop w:val="0"/>
      <w:marBottom w:val="0"/>
      <w:divBdr>
        <w:top w:val="none" w:sz="0" w:space="0" w:color="auto"/>
        <w:left w:val="none" w:sz="0" w:space="0" w:color="auto"/>
        <w:bottom w:val="none" w:sz="0" w:space="0" w:color="auto"/>
        <w:right w:val="none" w:sz="0" w:space="0" w:color="auto"/>
      </w:divBdr>
    </w:div>
    <w:div w:id="1487550561">
      <w:bodyDiv w:val="1"/>
      <w:marLeft w:val="0"/>
      <w:marRight w:val="0"/>
      <w:marTop w:val="0"/>
      <w:marBottom w:val="0"/>
      <w:divBdr>
        <w:top w:val="none" w:sz="0" w:space="0" w:color="auto"/>
        <w:left w:val="none" w:sz="0" w:space="0" w:color="auto"/>
        <w:bottom w:val="none" w:sz="0" w:space="0" w:color="auto"/>
        <w:right w:val="none" w:sz="0" w:space="0" w:color="auto"/>
      </w:divBdr>
    </w:div>
    <w:div w:id="1489981118">
      <w:bodyDiv w:val="1"/>
      <w:marLeft w:val="0"/>
      <w:marRight w:val="0"/>
      <w:marTop w:val="0"/>
      <w:marBottom w:val="0"/>
      <w:divBdr>
        <w:top w:val="none" w:sz="0" w:space="0" w:color="auto"/>
        <w:left w:val="none" w:sz="0" w:space="0" w:color="auto"/>
        <w:bottom w:val="none" w:sz="0" w:space="0" w:color="auto"/>
        <w:right w:val="none" w:sz="0" w:space="0" w:color="auto"/>
      </w:divBdr>
    </w:div>
    <w:div w:id="1493789730">
      <w:bodyDiv w:val="1"/>
      <w:marLeft w:val="0"/>
      <w:marRight w:val="0"/>
      <w:marTop w:val="0"/>
      <w:marBottom w:val="0"/>
      <w:divBdr>
        <w:top w:val="none" w:sz="0" w:space="0" w:color="auto"/>
        <w:left w:val="none" w:sz="0" w:space="0" w:color="auto"/>
        <w:bottom w:val="none" w:sz="0" w:space="0" w:color="auto"/>
        <w:right w:val="none" w:sz="0" w:space="0" w:color="auto"/>
      </w:divBdr>
    </w:div>
    <w:div w:id="1496649981">
      <w:bodyDiv w:val="1"/>
      <w:marLeft w:val="0"/>
      <w:marRight w:val="0"/>
      <w:marTop w:val="0"/>
      <w:marBottom w:val="0"/>
      <w:divBdr>
        <w:top w:val="none" w:sz="0" w:space="0" w:color="auto"/>
        <w:left w:val="none" w:sz="0" w:space="0" w:color="auto"/>
        <w:bottom w:val="none" w:sz="0" w:space="0" w:color="auto"/>
        <w:right w:val="none" w:sz="0" w:space="0" w:color="auto"/>
      </w:divBdr>
    </w:div>
    <w:div w:id="1507743359">
      <w:bodyDiv w:val="1"/>
      <w:marLeft w:val="0"/>
      <w:marRight w:val="0"/>
      <w:marTop w:val="0"/>
      <w:marBottom w:val="0"/>
      <w:divBdr>
        <w:top w:val="none" w:sz="0" w:space="0" w:color="auto"/>
        <w:left w:val="none" w:sz="0" w:space="0" w:color="auto"/>
        <w:bottom w:val="none" w:sz="0" w:space="0" w:color="auto"/>
        <w:right w:val="none" w:sz="0" w:space="0" w:color="auto"/>
      </w:divBdr>
    </w:div>
    <w:div w:id="1509516072">
      <w:bodyDiv w:val="1"/>
      <w:marLeft w:val="0"/>
      <w:marRight w:val="0"/>
      <w:marTop w:val="0"/>
      <w:marBottom w:val="0"/>
      <w:divBdr>
        <w:top w:val="none" w:sz="0" w:space="0" w:color="auto"/>
        <w:left w:val="none" w:sz="0" w:space="0" w:color="auto"/>
        <w:bottom w:val="none" w:sz="0" w:space="0" w:color="auto"/>
        <w:right w:val="none" w:sz="0" w:space="0" w:color="auto"/>
      </w:divBdr>
    </w:div>
    <w:div w:id="1509978663">
      <w:bodyDiv w:val="1"/>
      <w:marLeft w:val="0"/>
      <w:marRight w:val="0"/>
      <w:marTop w:val="0"/>
      <w:marBottom w:val="0"/>
      <w:divBdr>
        <w:top w:val="none" w:sz="0" w:space="0" w:color="auto"/>
        <w:left w:val="none" w:sz="0" w:space="0" w:color="auto"/>
        <w:bottom w:val="none" w:sz="0" w:space="0" w:color="auto"/>
        <w:right w:val="none" w:sz="0" w:space="0" w:color="auto"/>
      </w:divBdr>
    </w:div>
    <w:div w:id="1513455424">
      <w:bodyDiv w:val="1"/>
      <w:marLeft w:val="0"/>
      <w:marRight w:val="0"/>
      <w:marTop w:val="0"/>
      <w:marBottom w:val="0"/>
      <w:divBdr>
        <w:top w:val="none" w:sz="0" w:space="0" w:color="auto"/>
        <w:left w:val="none" w:sz="0" w:space="0" w:color="auto"/>
        <w:bottom w:val="none" w:sz="0" w:space="0" w:color="auto"/>
        <w:right w:val="none" w:sz="0" w:space="0" w:color="auto"/>
      </w:divBdr>
    </w:div>
    <w:div w:id="1513884157">
      <w:bodyDiv w:val="1"/>
      <w:marLeft w:val="0"/>
      <w:marRight w:val="0"/>
      <w:marTop w:val="0"/>
      <w:marBottom w:val="0"/>
      <w:divBdr>
        <w:top w:val="none" w:sz="0" w:space="0" w:color="auto"/>
        <w:left w:val="none" w:sz="0" w:space="0" w:color="auto"/>
        <w:bottom w:val="none" w:sz="0" w:space="0" w:color="auto"/>
        <w:right w:val="none" w:sz="0" w:space="0" w:color="auto"/>
      </w:divBdr>
    </w:div>
    <w:div w:id="1518541626">
      <w:bodyDiv w:val="1"/>
      <w:marLeft w:val="0"/>
      <w:marRight w:val="0"/>
      <w:marTop w:val="0"/>
      <w:marBottom w:val="0"/>
      <w:divBdr>
        <w:top w:val="none" w:sz="0" w:space="0" w:color="auto"/>
        <w:left w:val="none" w:sz="0" w:space="0" w:color="auto"/>
        <w:bottom w:val="none" w:sz="0" w:space="0" w:color="auto"/>
        <w:right w:val="none" w:sz="0" w:space="0" w:color="auto"/>
      </w:divBdr>
    </w:div>
    <w:div w:id="1518614902">
      <w:bodyDiv w:val="1"/>
      <w:marLeft w:val="0"/>
      <w:marRight w:val="0"/>
      <w:marTop w:val="0"/>
      <w:marBottom w:val="0"/>
      <w:divBdr>
        <w:top w:val="none" w:sz="0" w:space="0" w:color="auto"/>
        <w:left w:val="none" w:sz="0" w:space="0" w:color="auto"/>
        <w:bottom w:val="none" w:sz="0" w:space="0" w:color="auto"/>
        <w:right w:val="none" w:sz="0" w:space="0" w:color="auto"/>
      </w:divBdr>
    </w:div>
    <w:div w:id="1519615330">
      <w:bodyDiv w:val="1"/>
      <w:marLeft w:val="0"/>
      <w:marRight w:val="0"/>
      <w:marTop w:val="0"/>
      <w:marBottom w:val="0"/>
      <w:divBdr>
        <w:top w:val="none" w:sz="0" w:space="0" w:color="auto"/>
        <w:left w:val="none" w:sz="0" w:space="0" w:color="auto"/>
        <w:bottom w:val="none" w:sz="0" w:space="0" w:color="auto"/>
        <w:right w:val="none" w:sz="0" w:space="0" w:color="auto"/>
      </w:divBdr>
    </w:div>
    <w:div w:id="1522016354">
      <w:bodyDiv w:val="1"/>
      <w:marLeft w:val="0"/>
      <w:marRight w:val="0"/>
      <w:marTop w:val="0"/>
      <w:marBottom w:val="0"/>
      <w:divBdr>
        <w:top w:val="none" w:sz="0" w:space="0" w:color="auto"/>
        <w:left w:val="none" w:sz="0" w:space="0" w:color="auto"/>
        <w:bottom w:val="none" w:sz="0" w:space="0" w:color="auto"/>
        <w:right w:val="none" w:sz="0" w:space="0" w:color="auto"/>
      </w:divBdr>
    </w:div>
    <w:div w:id="1525678627">
      <w:bodyDiv w:val="1"/>
      <w:marLeft w:val="0"/>
      <w:marRight w:val="0"/>
      <w:marTop w:val="0"/>
      <w:marBottom w:val="0"/>
      <w:divBdr>
        <w:top w:val="none" w:sz="0" w:space="0" w:color="auto"/>
        <w:left w:val="none" w:sz="0" w:space="0" w:color="auto"/>
        <w:bottom w:val="none" w:sz="0" w:space="0" w:color="auto"/>
        <w:right w:val="none" w:sz="0" w:space="0" w:color="auto"/>
      </w:divBdr>
    </w:div>
    <w:div w:id="1530682288">
      <w:bodyDiv w:val="1"/>
      <w:marLeft w:val="0"/>
      <w:marRight w:val="0"/>
      <w:marTop w:val="0"/>
      <w:marBottom w:val="0"/>
      <w:divBdr>
        <w:top w:val="none" w:sz="0" w:space="0" w:color="auto"/>
        <w:left w:val="none" w:sz="0" w:space="0" w:color="auto"/>
        <w:bottom w:val="none" w:sz="0" w:space="0" w:color="auto"/>
        <w:right w:val="none" w:sz="0" w:space="0" w:color="auto"/>
      </w:divBdr>
    </w:div>
    <w:div w:id="1543900738">
      <w:bodyDiv w:val="1"/>
      <w:marLeft w:val="0"/>
      <w:marRight w:val="0"/>
      <w:marTop w:val="0"/>
      <w:marBottom w:val="0"/>
      <w:divBdr>
        <w:top w:val="none" w:sz="0" w:space="0" w:color="auto"/>
        <w:left w:val="none" w:sz="0" w:space="0" w:color="auto"/>
        <w:bottom w:val="none" w:sz="0" w:space="0" w:color="auto"/>
        <w:right w:val="none" w:sz="0" w:space="0" w:color="auto"/>
      </w:divBdr>
    </w:div>
    <w:div w:id="1545672670">
      <w:bodyDiv w:val="1"/>
      <w:marLeft w:val="0"/>
      <w:marRight w:val="0"/>
      <w:marTop w:val="0"/>
      <w:marBottom w:val="0"/>
      <w:divBdr>
        <w:top w:val="none" w:sz="0" w:space="0" w:color="auto"/>
        <w:left w:val="none" w:sz="0" w:space="0" w:color="auto"/>
        <w:bottom w:val="none" w:sz="0" w:space="0" w:color="auto"/>
        <w:right w:val="none" w:sz="0" w:space="0" w:color="auto"/>
      </w:divBdr>
    </w:div>
    <w:div w:id="1547639816">
      <w:bodyDiv w:val="1"/>
      <w:marLeft w:val="0"/>
      <w:marRight w:val="0"/>
      <w:marTop w:val="0"/>
      <w:marBottom w:val="0"/>
      <w:divBdr>
        <w:top w:val="none" w:sz="0" w:space="0" w:color="auto"/>
        <w:left w:val="none" w:sz="0" w:space="0" w:color="auto"/>
        <w:bottom w:val="none" w:sz="0" w:space="0" w:color="auto"/>
        <w:right w:val="none" w:sz="0" w:space="0" w:color="auto"/>
      </w:divBdr>
    </w:div>
    <w:div w:id="1548641247">
      <w:bodyDiv w:val="1"/>
      <w:marLeft w:val="0"/>
      <w:marRight w:val="0"/>
      <w:marTop w:val="0"/>
      <w:marBottom w:val="0"/>
      <w:divBdr>
        <w:top w:val="none" w:sz="0" w:space="0" w:color="auto"/>
        <w:left w:val="none" w:sz="0" w:space="0" w:color="auto"/>
        <w:bottom w:val="none" w:sz="0" w:space="0" w:color="auto"/>
        <w:right w:val="none" w:sz="0" w:space="0" w:color="auto"/>
      </w:divBdr>
    </w:div>
    <w:div w:id="1553733180">
      <w:bodyDiv w:val="1"/>
      <w:marLeft w:val="0"/>
      <w:marRight w:val="0"/>
      <w:marTop w:val="0"/>
      <w:marBottom w:val="0"/>
      <w:divBdr>
        <w:top w:val="none" w:sz="0" w:space="0" w:color="auto"/>
        <w:left w:val="none" w:sz="0" w:space="0" w:color="auto"/>
        <w:bottom w:val="none" w:sz="0" w:space="0" w:color="auto"/>
        <w:right w:val="none" w:sz="0" w:space="0" w:color="auto"/>
      </w:divBdr>
    </w:div>
    <w:div w:id="1563365704">
      <w:bodyDiv w:val="1"/>
      <w:marLeft w:val="0"/>
      <w:marRight w:val="0"/>
      <w:marTop w:val="0"/>
      <w:marBottom w:val="0"/>
      <w:divBdr>
        <w:top w:val="none" w:sz="0" w:space="0" w:color="auto"/>
        <w:left w:val="none" w:sz="0" w:space="0" w:color="auto"/>
        <w:bottom w:val="none" w:sz="0" w:space="0" w:color="auto"/>
        <w:right w:val="none" w:sz="0" w:space="0" w:color="auto"/>
      </w:divBdr>
    </w:div>
    <w:div w:id="1564489514">
      <w:bodyDiv w:val="1"/>
      <w:marLeft w:val="0"/>
      <w:marRight w:val="0"/>
      <w:marTop w:val="0"/>
      <w:marBottom w:val="0"/>
      <w:divBdr>
        <w:top w:val="none" w:sz="0" w:space="0" w:color="auto"/>
        <w:left w:val="none" w:sz="0" w:space="0" w:color="auto"/>
        <w:bottom w:val="none" w:sz="0" w:space="0" w:color="auto"/>
        <w:right w:val="none" w:sz="0" w:space="0" w:color="auto"/>
      </w:divBdr>
    </w:div>
    <w:div w:id="1578515935">
      <w:bodyDiv w:val="1"/>
      <w:marLeft w:val="0"/>
      <w:marRight w:val="0"/>
      <w:marTop w:val="0"/>
      <w:marBottom w:val="0"/>
      <w:divBdr>
        <w:top w:val="none" w:sz="0" w:space="0" w:color="auto"/>
        <w:left w:val="none" w:sz="0" w:space="0" w:color="auto"/>
        <w:bottom w:val="none" w:sz="0" w:space="0" w:color="auto"/>
        <w:right w:val="none" w:sz="0" w:space="0" w:color="auto"/>
      </w:divBdr>
    </w:div>
    <w:div w:id="1580213482">
      <w:bodyDiv w:val="1"/>
      <w:marLeft w:val="0"/>
      <w:marRight w:val="0"/>
      <w:marTop w:val="0"/>
      <w:marBottom w:val="0"/>
      <w:divBdr>
        <w:top w:val="none" w:sz="0" w:space="0" w:color="auto"/>
        <w:left w:val="none" w:sz="0" w:space="0" w:color="auto"/>
        <w:bottom w:val="none" w:sz="0" w:space="0" w:color="auto"/>
        <w:right w:val="none" w:sz="0" w:space="0" w:color="auto"/>
      </w:divBdr>
    </w:div>
    <w:div w:id="1585258442">
      <w:bodyDiv w:val="1"/>
      <w:marLeft w:val="0"/>
      <w:marRight w:val="0"/>
      <w:marTop w:val="0"/>
      <w:marBottom w:val="0"/>
      <w:divBdr>
        <w:top w:val="none" w:sz="0" w:space="0" w:color="auto"/>
        <w:left w:val="none" w:sz="0" w:space="0" w:color="auto"/>
        <w:bottom w:val="none" w:sz="0" w:space="0" w:color="auto"/>
        <w:right w:val="none" w:sz="0" w:space="0" w:color="auto"/>
      </w:divBdr>
    </w:div>
    <w:div w:id="1590577873">
      <w:bodyDiv w:val="1"/>
      <w:marLeft w:val="0"/>
      <w:marRight w:val="0"/>
      <w:marTop w:val="0"/>
      <w:marBottom w:val="0"/>
      <w:divBdr>
        <w:top w:val="none" w:sz="0" w:space="0" w:color="auto"/>
        <w:left w:val="none" w:sz="0" w:space="0" w:color="auto"/>
        <w:bottom w:val="none" w:sz="0" w:space="0" w:color="auto"/>
        <w:right w:val="none" w:sz="0" w:space="0" w:color="auto"/>
      </w:divBdr>
    </w:div>
    <w:div w:id="1596009960">
      <w:bodyDiv w:val="1"/>
      <w:marLeft w:val="0"/>
      <w:marRight w:val="0"/>
      <w:marTop w:val="0"/>
      <w:marBottom w:val="0"/>
      <w:divBdr>
        <w:top w:val="none" w:sz="0" w:space="0" w:color="auto"/>
        <w:left w:val="none" w:sz="0" w:space="0" w:color="auto"/>
        <w:bottom w:val="none" w:sz="0" w:space="0" w:color="auto"/>
        <w:right w:val="none" w:sz="0" w:space="0" w:color="auto"/>
      </w:divBdr>
    </w:div>
    <w:div w:id="1599287201">
      <w:bodyDiv w:val="1"/>
      <w:marLeft w:val="0"/>
      <w:marRight w:val="0"/>
      <w:marTop w:val="0"/>
      <w:marBottom w:val="0"/>
      <w:divBdr>
        <w:top w:val="none" w:sz="0" w:space="0" w:color="auto"/>
        <w:left w:val="none" w:sz="0" w:space="0" w:color="auto"/>
        <w:bottom w:val="none" w:sz="0" w:space="0" w:color="auto"/>
        <w:right w:val="none" w:sz="0" w:space="0" w:color="auto"/>
      </w:divBdr>
    </w:div>
    <w:div w:id="1600597750">
      <w:bodyDiv w:val="1"/>
      <w:marLeft w:val="0"/>
      <w:marRight w:val="0"/>
      <w:marTop w:val="0"/>
      <w:marBottom w:val="0"/>
      <w:divBdr>
        <w:top w:val="none" w:sz="0" w:space="0" w:color="auto"/>
        <w:left w:val="none" w:sz="0" w:space="0" w:color="auto"/>
        <w:bottom w:val="none" w:sz="0" w:space="0" w:color="auto"/>
        <w:right w:val="none" w:sz="0" w:space="0" w:color="auto"/>
      </w:divBdr>
    </w:div>
    <w:div w:id="1605991512">
      <w:bodyDiv w:val="1"/>
      <w:marLeft w:val="0"/>
      <w:marRight w:val="0"/>
      <w:marTop w:val="0"/>
      <w:marBottom w:val="0"/>
      <w:divBdr>
        <w:top w:val="none" w:sz="0" w:space="0" w:color="auto"/>
        <w:left w:val="none" w:sz="0" w:space="0" w:color="auto"/>
        <w:bottom w:val="none" w:sz="0" w:space="0" w:color="auto"/>
        <w:right w:val="none" w:sz="0" w:space="0" w:color="auto"/>
      </w:divBdr>
    </w:div>
    <w:div w:id="1613514841">
      <w:bodyDiv w:val="1"/>
      <w:marLeft w:val="0"/>
      <w:marRight w:val="0"/>
      <w:marTop w:val="0"/>
      <w:marBottom w:val="0"/>
      <w:divBdr>
        <w:top w:val="none" w:sz="0" w:space="0" w:color="auto"/>
        <w:left w:val="none" w:sz="0" w:space="0" w:color="auto"/>
        <w:bottom w:val="none" w:sz="0" w:space="0" w:color="auto"/>
        <w:right w:val="none" w:sz="0" w:space="0" w:color="auto"/>
      </w:divBdr>
    </w:div>
    <w:div w:id="1618216424">
      <w:bodyDiv w:val="1"/>
      <w:marLeft w:val="0"/>
      <w:marRight w:val="0"/>
      <w:marTop w:val="0"/>
      <w:marBottom w:val="0"/>
      <w:divBdr>
        <w:top w:val="none" w:sz="0" w:space="0" w:color="auto"/>
        <w:left w:val="none" w:sz="0" w:space="0" w:color="auto"/>
        <w:bottom w:val="none" w:sz="0" w:space="0" w:color="auto"/>
        <w:right w:val="none" w:sz="0" w:space="0" w:color="auto"/>
      </w:divBdr>
    </w:div>
    <w:div w:id="1623613582">
      <w:bodyDiv w:val="1"/>
      <w:marLeft w:val="0"/>
      <w:marRight w:val="0"/>
      <w:marTop w:val="0"/>
      <w:marBottom w:val="0"/>
      <w:divBdr>
        <w:top w:val="none" w:sz="0" w:space="0" w:color="auto"/>
        <w:left w:val="none" w:sz="0" w:space="0" w:color="auto"/>
        <w:bottom w:val="none" w:sz="0" w:space="0" w:color="auto"/>
        <w:right w:val="none" w:sz="0" w:space="0" w:color="auto"/>
      </w:divBdr>
    </w:div>
    <w:div w:id="1625623308">
      <w:bodyDiv w:val="1"/>
      <w:marLeft w:val="0"/>
      <w:marRight w:val="0"/>
      <w:marTop w:val="0"/>
      <w:marBottom w:val="0"/>
      <w:divBdr>
        <w:top w:val="none" w:sz="0" w:space="0" w:color="auto"/>
        <w:left w:val="none" w:sz="0" w:space="0" w:color="auto"/>
        <w:bottom w:val="none" w:sz="0" w:space="0" w:color="auto"/>
        <w:right w:val="none" w:sz="0" w:space="0" w:color="auto"/>
      </w:divBdr>
    </w:div>
    <w:div w:id="1627930289">
      <w:bodyDiv w:val="1"/>
      <w:marLeft w:val="0"/>
      <w:marRight w:val="0"/>
      <w:marTop w:val="0"/>
      <w:marBottom w:val="0"/>
      <w:divBdr>
        <w:top w:val="none" w:sz="0" w:space="0" w:color="auto"/>
        <w:left w:val="none" w:sz="0" w:space="0" w:color="auto"/>
        <w:bottom w:val="none" w:sz="0" w:space="0" w:color="auto"/>
        <w:right w:val="none" w:sz="0" w:space="0" w:color="auto"/>
      </w:divBdr>
    </w:div>
    <w:div w:id="1630697780">
      <w:bodyDiv w:val="1"/>
      <w:marLeft w:val="0"/>
      <w:marRight w:val="0"/>
      <w:marTop w:val="0"/>
      <w:marBottom w:val="0"/>
      <w:divBdr>
        <w:top w:val="none" w:sz="0" w:space="0" w:color="auto"/>
        <w:left w:val="none" w:sz="0" w:space="0" w:color="auto"/>
        <w:bottom w:val="none" w:sz="0" w:space="0" w:color="auto"/>
        <w:right w:val="none" w:sz="0" w:space="0" w:color="auto"/>
      </w:divBdr>
    </w:div>
    <w:div w:id="1630933328">
      <w:bodyDiv w:val="1"/>
      <w:marLeft w:val="0"/>
      <w:marRight w:val="0"/>
      <w:marTop w:val="0"/>
      <w:marBottom w:val="0"/>
      <w:divBdr>
        <w:top w:val="none" w:sz="0" w:space="0" w:color="auto"/>
        <w:left w:val="none" w:sz="0" w:space="0" w:color="auto"/>
        <w:bottom w:val="none" w:sz="0" w:space="0" w:color="auto"/>
        <w:right w:val="none" w:sz="0" w:space="0" w:color="auto"/>
      </w:divBdr>
    </w:div>
    <w:div w:id="1635064073">
      <w:bodyDiv w:val="1"/>
      <w:marLeft w:val="0"/>
      <w:marRight w:val="0"/>
      <w:marTop w:val="0"/>
      <w:marBottom w:val="0"/>
      <w:divBdr>
        <w:top w:val="none" w:sz="0" w:space="0" w:color="auto"/>
        <w:left w:val="none" w:sz="0" w:space="0" w:color="auto"/>
        <w:bottom w:val="none" w:sz="0" w:space="0" w:color="auto"/>
        <w:right w:val="none" w:sz="0" w:space="0" w:color="auto"/>
      </w:divBdr>
    </w:div>
    <w:div w:id="1636914602">
      <w:bodyDiv w:val="1"/>
      <w:marLeft w:val="0"/>
      <w:marRight w:val="0"/>
      <w:marTop w:val="0"/>
      <w:marBottom w:val="0"/>
      <w:divBdr>
        <w:top w:val="none" w:sz="0" w:space="0" w:color="auto"/>
        <w:left w:val="none" w:sz="0" w:space="0" w:color="auto"/>
        <w:bottom w:val="none" w:sz="0" w:space="0" w:color="auto"/>
        <w:right w:val="none" w:sz="0" w:space="0" w:color="auto"/>
      </w:divBdr>
    </w:div>
    <w:div w:id="1638534917">
      <w:bodyDiv w:val="1"/>
      <w:marLeft w:val="0"/>
      <w:marRight w:val="0"/>
      <w:marTop w:val="0"/>
      <w:marBottom w:val="0"/>
      <w:divBdr>
        <w:top w:val="none" w:sz="0" w:space="0" w:color="auto"/>
        <w:left w:val="none" w:sz="0" w:space="0" w:color="auto"/>
        <w:bottom w:val="none" w:sz="0" w:space="0" w:color="auto"/>
        <w:right w:val="none" w:sz="0" w:space="0" w:color="auto"/>
      </w:divBdr>
    </w:div>
    <w:div w:id="1640301501">
      <w:bodyDiv w:val="1"/>
      <w:marLeft w:val="0"/>
      <w:marRight w:val="0"/>
      <w:marTop w:val="0"/>
      <w:marBottom w:val="0"/>
      <w:divBdr>
        <w:top w:val="none" w:sz="0" w:space="0" w:color="auto"/>
        <w:left w:val="none" w:sz="0" w:space="0" w:color="auto"/>
        <w:bottom w:val="none" w:sz="0" w:space="0" w:color="auto"/>
        <w:right w:val="none" w:sz="0" w:space="0" w:color="auto"/>
      </w:divBdr>
    </w:div>
    <w:div w:id="1661420394">
      <w:bodyDiv w:val="1"/>
      <w:marLeft w:val="0"/>
      <w:marRight w:val="0"/>
      <w:marTop w:val="0"/>
      <w:marBottom w:val="0"/>
      <w:divBdr>
        <w:top w:val="none" w:sz="0" w:space="0" w:color="auto"/>
        <w:left w:val="none" w:sz="0" w:space="0" w:color="auto"/>
        <w:bottom w:val="none" w:sz="0" w:space="0" w:color="auto"/>
        <w:right w:val="none" w:sz="0" w:space="0" w:color="auto"/>
      </w:divBdr>
    </w:div>
    <w:div w:id="1663771907">
      <w:bodyDiv w:val="1"/>
      <w:marLeft w:val="0"/>
      <w:marRight w:val="0"/>
      <w:marTop w:val="0"/>
      <w:marBottom w:val="0"/>
      <w:divBdr>
        <w:top w:val="none" w:sz="0" w:space="0" w:color="auto"/>
        <w:left w:val="none" w:sz="0" w:space="0" w:color="auto"/>
        <w:bottom w:val="none" w:sz="0" w:space="0" w:color="auto"/>
        <w:right w:val="none" w:sz="0" w:space="0" w:color="auto"/>
      </w:divBdr>
    </w:div>
    <w:div w:id="1663780580">
      <w:bodyDiv w:val="1"/>
      <w:marLeft w:val="0"/>
      <w:marRight w:val="0"/>
      <w:marTop w:val="0"/>
      <w:marBottom w:val="0"/>
      <w:divBdr>
        <w:top w:val="none" w:sz="0" w:space="0" w:color="auto"/>
        <w:left w:val="none" w:sz="0" w:space="0" w:color="auto"/>
        <w:bottom w:val="none" w:sz="0" w:space="0" w:color="auto"/>
        <w:right w:val="none" w:sz="0" w:space="0" w:color="auto"/>
      </w:divBdr>
    </w:div>
    <w:div w:id="1664233194">
      <w:bodyDiv w:val="1"/>
      <w:marLeft w:val="0"/>
      <w:marRight w:val="0"/>
      <w:marTop w:val="0"/>
      <w:marBottom w:val="0"/>
      <w:divBdr>
        <w:top w:val="none" w:sz="0" w:space="0" w:color="auto"/>
        <w:left w:val="none" w:sz="0" w:space="0" w:color="auto"/>
        <w:bottom w:val="none" w:sz="0" w:space="0" w:color="auto"/>
        <w:right w:val="none" w:sz="0" w:space="0" w:color="auto"/>
      </w:divBdr>
    </w:div>
    <w:div w:id="1673799370">
      <w:bodyDiv w:val="1"/>
      <w:marLeft w:val="0"/>
      <w:marRight w:val="0"/>
      <w:marTop w:val="0"/>
      <w:marBottom w:val="0"/>
      <w:divBdr>
        <w:top w:val="none" w:sz="0" w:space="0" w:color="auto"/>
        <w:left w:val="none" w:sz="0" w:space="0" w:color="auto"/>
        <w:bottom w:val="none" w:sz="0" w:space="0" w:color="auto"/>
        <w:right w:val="none" w:sz="0" w:space="0" w:color="auto"/>
      </w:divBdr>
    </w:div>
    <w:div w:id="1673991014">
      <w:bodyDiv w:val="1"/>
      <w:marLeft w:val="0"/>
      <w:marRight w:val="0"/>
      <w:marTop w:val="0"/>
      <w:marBottom w:val="0"/>
      <w:divBdr>
        <w:top w:val="none" w:sz="0" w:space="0" w:color="auto"/>
        <w:left w:val="none" w:sz="0" w:space="0" w:color="auto"/>
        <w:bottom w:val="none" w:sz="0" w:space="0" w:color="auto"/>
        <w:right w:val="none" w:sz="0" w:space="0" w:color="auto"/>
      </w:divBdr>
    </w:div>
    <w:div w:id="1686128187">
      <w:bodyDiv w:val="1"/>
      <w:marLeft w:val="0"/>
      <w:marRight w:val="0"/>
      <w:marTop w:val="0"/>
      <w:marBottom w:val="0"/>
      <w:divBdr>
        <w:top w:val="none" w:sz="0" w:space="0" w:color="auto"/>
        <w:left w:val="none" w:sz="0" w:space="0" w:color="auto"/>
        <w:bottom w:val="none" w:sz="0" w:space="0" w:color="auto"/>
        <w:right w:val="none" w:sz="0" w:space="0" w:color="auto"/>
      </w:divBdr>
    </w:div>
    <w:div w:id="1693796060">
      <w:bodyDiv w:val="1"/>
      <w:marLeft w:val="0"/>
      <w:marRight w:val="0"/>
      <w:marTop w:val="0"/>
      <w:marBottom w:val="0"/>
      <w:divBdr>
        <w:top w:val="none" w:sz="0" w:space="0" w:color="auto"/>
        <w:left w:val="none" w:sz="0" w:space="0" w:color="auto"/>
        <w:bottom w:val="none" w:sz="0" w:space="0" w:color="auto"/>
        <w:right w:val="none" w:sz="0" w:space="0" w:color="auto"/>
      </w:divBdr>
    </w:div>
    <w:div w:id="1696420810">
      <w:bodyDiv w:val="1"/>
      <w:marLeft w:val="0"/>
      <w:marRight w:val="0"/>
      <w:marTop w:val="0"/>
      <w:marBottom w:val="0"/>
      <w:divBdr>
        <w:top w:val="none" w:sz="0" w:space="0" w:color="auto"/>
        <w:left w:val="none" w:sz="0" w:space="0" w:color="auto"/>
        <w:bottom w:val="none" w:sz="0" w:space="0" w:color="auto"/>
        <w:right w:val="none" w:sz="0" w:space="0" w:color="auto"/>
      </w:divBdr>
    </w:div>
    <w:div w:id="1699769224">
      <w:bodyDiv w:val="1"/>
      <w:marLeft w:val="0"/>
      <w:marRight w:val="0"/>
      <w:marTop w:val="0"/>
      <w:marBottom w:val="0"/>
      <w:divBdr>
        <w:top w:val="none" w:sz="0" w:space="0" w:color="auto"/>
        <w:left w:val="none" w:sz="0" w:space="0" w:color="auto"/>
        <w:bottom w:val="none" w:sz="0" w:space="0" w:color="auto"/>
        <w:right w:val="none" w:sz="0" w:space="0" w:color="auto"/>
      </w:divBdr>
    </w:div>
    <w:div w:id="1713263497">
      <w:bodyDiv w:val="1"/>
      <w:marLeft w:val="0"/>
      <w:marRight w:val="0"/>
      <w:marTop w:val="0"/>
      <w:marBottom w:val="0"/>
      <w:divBdr>
        <w:top w:val="none" w:sz="0" w:space="0" w:color="auto"/>
        <w:left w:val="none" w:sz="0" w:space="0" w:color="auto"/>
        <w:bottom w:val="none" w:sz="0" w:space="0" w:color="auto"/>
        <w:right w:val="none" w:sz="0" w:space="0" w:color="auto"/>
      </w:divBdr>
    </w:div>
    <w:div w:id="1713457718">
      <w:bodyDiv w:val="1"/>
      <w:marLeft w:val="0"/>
      <w:marRight w:val="0"/>
      <w:marTop w:val="0"/>
      <w:marBottom w:val="0"/>
      <w:divBdr>
        <w:top w:val="none" w:sz="0" w:space="0" w:color="auto"/>
        <w:left w:val="none" w:sz="0" w:space="0" w:color="auto"/>
        <w:bottom w:val="none" w:sz="0" w:space="0" w:color="auto"/>
        <w:right w:val="none" w:sz="0" w:space="0" w:color="auto"/>
      </w:divBdr>
    </w:div>
    <w:div w:id="1715305805">
      <w:bodyDiv w:val="1"/>
      <w:marLeft w:val="0"/>
      <w:marRight w:val="0"/>
      <w:marTop w:val="0"/>
      <w:marBottom w:val="0"/>
      <w:divBdr>
        <w:top w:val="none" w:sz="0" w:space="0" w:color="auto"/>
        <w:left w:val="none" w:sz="0" w:space="0" w:color="auto"/>
        <w:bottom w:val="none" w:sz="0" w:space="0" w:color="auto"/>
        <w:right w:val="none" w:sz="0" w:space="0" w:color="auto"/>
      </w:divBdr>
    </w:div>
    <w:div w:id="1721199276">
      <w:bodyDiv w:val="1"/>
      <w:marLeft w:val="0"/>
      <w:marRight w:val="0"/>
      <w:marTop w:val="0"/>
      <w:marBottom w:val="0"/>
      <w:divBdr>
        <w:top w:val="none" w:sz="0" w:space="0" w:color="auto"/>
        <w:left w:val="none" w:sz="0" w:space="0" w:color="auto"/>
        <w:bottom w:val="none" w:sz="0" w:space="0" w:color="auto"/>
        <w:right w:val="none" w:sz="0" w:space="0" w:color="auto"/>
      </w:divBdr>
    </w:div>
    <w:div w:id="1722709415">
      <w:bodyDiv w:val="1"/>
      <w:marLeft w:val="0"/>
      <w:marRight w:val="0"/>
      <w:marTop w:val="0"/>
      <w:marBottom w:val="0"/>
      <w:divBdr>
        <w:top w:val="none" w:sz="0" w:space="0" w:color="auto"/>
        <w:left w:val="none" w:sz="0" w:space="0" w:color="auto"/>
        <w:bottom w:val="none" w:sz="0" w:space="0" w:color="auto"/>
        <w:right w:val="none" w:sz="0" w:space="0" w:color="auto"/>
      </w:divBdr>
      <w:divsChild>
        <w:div w:id="493379828">
          <w:marLeft w:val="0"/>
          <w:marRight w:val="0"/>
          <w:marTop w:val="0"/>
          <w:marBottom w:val="0"/>
          <w:divBdr>
            <w:top w:val="none" w:sz="0" w:space="0" w:color="auto"/>
            <w:left w:val="none" w:sz="0" w:space="0" w:color="auto"/>
            <w:bottom w:val="none" w:sz="0" w:space="0" w:color="auto"/>
            <w:right w:val="none" w:sz="0" w:space="0" w:color="auto"/>
          </w:divBdr>
        </w:div>
        <w:div w:id="285818679">
          <w:marLeft w:val="0"/>
          <w:marRight w:val="0"/>
          <w:marTop w:val="0"/>
          <w:marBottom w:val="0"/>
          <w:divBdr>
            <w:top w:val="none" w:sz="0" w:space="0" w:color="auto"/>
            <w:left w:val="none" w:sz="0" w:space="0" w:color="auto"/>
            <w:bottom w:val="none" w:sz="0" w:space="0" w:color="auto"/>
            <w:right w:val="none" w:sz="0" w:space="0" w:color="auto"/>
          </w:divBdr>
        </w:div>
        <w:div w:id="995106367">
          <w:marLeft w:val="0"/>
          <w:marRight w:val="0"/>
          <w:marTop w:val="0"/>
          <w:marBottom w:val="0"/>
          <w:divBdr>
            <w:top w:val="none" w:sz="0" w:space="0" w:color="auto"/>
            <w:left w:val="none" w:sz="0" w:space="0" w:color="auto"/>
            <w:bottom w:val="none" w:sz="0" w:space="0" w:color="auto"/>
            <w:right w:val="none" w:sz="0" w:space="0" w:color="auto"/>
          </w:divBdr>
        </w:div>
        <w:div w:id="1770080906">
          <w:marLeft w:val="0"/>
          <w:marRight w:val="0"/>
          <w:marTop w:val="0"/>
          <w:marBottom w:val="0"/>
          <w:divBdr>
            <w:top w:val="none" w:sz="0" w:space="0" w:color="auto"/>
            <w:left w:val="none" w:sz="0" w:space="0" w:color="auto"/>
            <w:bottom w:val="none" w:sz="0" w:space="0" w:color="auto"/>
            <w:right w:val="none" w:sz="0" w:space="0" w:color="auto"/>
          </w:divBdr>
        </w:div>
        <w:div w:id="723911890">
          <w:marLeft w:val="0"/>
          <w:marRight w:val="0"/>
          <w:marTop w:val="0"/>
          <w:marBottom w:val="0"/>
          <w:divBdr>
            <w:top w:val="none" w:sz="0" w:space="0" w:color="auto"/>
            <w:left w:val="none" w:sz="0" w:space="0" w:color="auto"/>
            <w:bottom w:val="none" w:sz="0" w:space="0" w:color="auto"/>
            <w:right w:val="none" w:sz="0" w:space="0" w:color="auto"/>
          </w:divBdr>
        </w:div>
      </w:divsChild>
    </w:div>
    <w:div w:id="1725135057">
      <w:bodyDiv w:val="1"/>
      <w:marLeft w:val="0"/>
      <w:marRight w:val="0"/>
      <w:marTop w:val="0"/>
      <w:marBottom w:val="0"/>
      <w:divBdr>
        <w:top w:val="none" w:sz="0" w:space="0" w:color="auto"/>
        <w:left w:val="none" w:sz="0" w:space="0" w:color="auto"/>
        <w:bottom w:val="none" w:sz="0" w:space="0" w:color="auto"/>
        <w:right w:val="none" w:sz="0" w:space="0" w:color="auto"/>
      </w:divBdr>
    </w:div>
    <w:div w:id="1727295242">
      <w:bodyDiv w:val="1"/>
      <w:marLeft w:val="0"/>
      <w:marRight w:val="0"/>
      <w:marTop w:val="0"/>
      <w:marBottom w:val="0"/>
      <w:divBdr>
        <w:top w:val="none" w:sz="0" w:space="0" w:color="auto"/>
        <w:left w:val="none" w:sz="0" w:space="0" w:color="auto"/>
        <w:bottom w:val="none" w:sz="0" w:space="0" w:color="auto"/>
        <w:right w:val="none" w:sz="0" w:space="0" w:color="auto"/>
      </w:divBdr>
    </w:div>
    <w:div w:id="1727797955">
      <w:bodyDiv w:val="1"/>
      <w:marLeft w:val="0"/>
      <w:marRight w:val="0"/>
      <w:marTop w:val="0"/>
      <w:marBottom w:val="0"/>
      <w:divBdr>
        <w:top w:val="none" w:sz="0" w:space="0" w:color="auto"/>
        <w:left w:val="none" w:sz="0" w:space="0" w:color="auto"/>
        <w:bottom w:val="none" w:sz="0" w:space="0" w:color="auto"/>
        <w:right w:val="none" w:sz="0" w:space="0" w:color="auto"/>
      </w:divBdr>
    </w:div>
    <w:div w:id="1728215571">
      <w:bodyDiv w:val="1"/>
      <w:marLeft w:val="0"/>
      <w:marRight w:val="0"/>
      <w:marTop w:val="0"/>
      <w:marBottom w:val="0"/>
      <w:divBdr>
        <w:top w:val="none" w:sz="0" w:space="0" w:color="auto"/>
        <w:left w:val="none" w:sz="0" w:space="0" w:color="auto"/>
        <w:bottom w:val="none" w:sz="0" w:space="0" w:color="auto"/>
        <w:right w:val="none" w:sz="0" w:space="0" w:color="auto"/>
      </w:divBdr>
    </w:div>
    <w:div w:id="1736125138">
      <w:bodyDiv w:val="1"/>
      <w:marLeft w:val="0"/>
      <w:marRight w:val="0"/>
      <w:marTop w:val="0"/>
      <w:marBottom w:val="0"/>
      <w:divBdr>
        <w:top w:val="none" w:sz="0" w:space="0" w:color="auto"/>
        <w:left w:val="none" w:sz="0" w:space="0" w:color="auto"/>
        <w:bottom w:val="none" w:sz="0" w:space="0" w:color="auto"/>
        <w:right w:val="none" w:sz="0" w:space="0" w:color="auto"/>
      </w:divBdr>
    </w:div>
    <w:div w:id="1739089021">
      <w:bodyDiv w:val="1"/>
      <w:marLeft w:val="0"/>
      <w:marRight w:val="0"/>
      <w:marTop w:val="0"/>
      <w:marBottom w:val="0"/>
      <w:divBdr>
        <w:top w:val="none" w:sz="0" w:space="0" w:color="auto"/>
        <w:left w:val="none" w:sz="0" w:space="0" w:color="auto"/>
        <w:bottom w:val="none" w:sz="0" w:space="0" w:color="auto"/>
        <w:right w:val="none" w:sz="0" w:space="0" w:color="auto"/>
      </w:divBdr>
    </w:div>
    <w:div w:id="1743408380">
      <w:bodyDiv w:val="1"/>
      <w:marLeft w:val="0"/>
      <w:marRight w:val="0"/>
      <w:marTop w:val="0"/>
      <w:marBottom w:val="0"/>
      <w:divBdr>
        <w:top w:val="none" w:sz="0" w:space="0" w:color="auto"/>
        <w:left w:val="none" w:sz="0" w:space="0" w:color="auto"/>
        <w:bottom w:val="none" w:sz="0" w:space="0" w:color="auto"/>
        <w:right w:val="none" w:sz="0" w:space="0" w:color="auto"/>
      </w:divBdr>
      <w:divsChild>
        <w:div w:id="1057818839">
          <w:marLeft w:val="0"/>
          <w:marRight w:val="0"/>
          <w:marTop w:val="0"/>
          <w:marBottom w:val="0"/>
          <w:divBdr>
            <w:top w:val="none" w:sz="0" w:space="0" w:color="auto"/>
            <w:left w:val="none" w:sz="0" w:space="0" w:color="auto"/>
            <w:bottom w:val="none" w:sz="0" w:space="0" w:color="auto"/>
            <w:right w:val="none" w:sz="0" w:space="0" w:color="auto"/>
          </w:divBdr>
        </w:div>
        <w:div w:id="1238519286">
          <w:marLeft w:val="0"/>
          <w:marRight w:val="0"/>
          <w:marTop w:val="0"/>
          <w:marBottom w:val="0"/>
          <w:divBdr>
            <w:top w:val="none" w:sz="0" w:space="0" w:color="auto"/>
            <w:left w:val="none" w:sz="0" w:space="0" w:color="auto"/>
            <w:bottom w:val="none" w:sz="0" w:space="0" w:color="auto"/>
            <w:right w:val="none" w:sz="0" w:space="0" w:color="auto"/>
          </w:divBdr>
        </w:div>
        <w:div w:id="442460749">
          <w:marLeft w:val="0"/>
          <w:marRight w:val="0"/>
          <w:marTop w:val="0"/>
          <w:marBottom w:val="0"/>
          <w:divBdr>
            <w:top w:val="none" w:sz="0" w:space="0" w:color="auto"/>
            <w:left w:val="none" w:sz="0" w:space="0" w:color="auto"/>
            <w:bottom w:val="none" w:sz="0" w:space="0" w:color="auto"/>
            <w:right w:val="none" w:sz="0" w:space="0" w:color="auto"/>
          </w:divBdr>
        </w:div>
        <w:div w:id="1469665896">
          <w:marLeft w:val="0"/>
          <w:marRight w:val="0"/>
          <w:marTop w:val="0"/>
          <w:marBottom w:val="0"/>
          <w:divBdr>
            <w:top w:val="none" w:sz="0" w:space="0" w:color="auto"/>
            <w:left w:val="none" w:sz="0" w:space="0" w:color="auto"/>
            <w:bottom w:val="none" w:sz="0" w:space="0" w:color="auto"/>
            <w:right w:val="none" w:sz="0" w:space="0" w:color="auto"/>
          </w:divBdr>
        </w:div>
        <w:div w:id="485365417">
          <w:marLeft w:val="0"/>
          <w:marRight w:val="0"/>
          <w:marTop w:val="0"/>
          <w:marBottom w:val="0"/>
          <w:divBdr>
            <w:top w:val="none" w:sz="0" w:space="0" w:color="auto"/>
            <w:left w:val="none" w:sz="0" w:space="0" w:color="auto"/>
            <w:bottom w:val="none" w:sz="0" w:space="0" w:color="auto"/>
            <w:right w:val="none" w:sz="0" w:space="0" w:color="auto"/>
          </w:divBdr>
        </w:div>
        <w:div w:id="1340694182">
          <w:marLeft w:val="0"/>
          <w:marRight w:val="0"/>
          <w:marTop w:val="0"/>
          <w:marBottom w:val="0"/>
          <w:divBdr>
            <w:top w:val="none" w:sz="0" w:space="0" w:color="auto"/>
            <w:left w:val="none" w:sz="0" w:space="0" w:color="auto"/>
            <w:bottom w:val="none" w:sz="0" w:space="0" w:color="auto"/>
            <w:right w:val="none" w:sz="0" w:space="0" w:color="auto"/>
          </w:divBdr>
        </w:div>
        <w:div w:id="1083335326">
          <w:marLeft w:val="0"/>
          <w:marRight w:val="0"/>
          <w:marTop w:val="0"/>
          <w:marBottom w:val="0"/>
          <w:divBdr>
            <w:top w:val="none" w:sz="0" w:space="0" w:color="auto"/>
            <w:left w:val="none" w:sz="0" w:space="0" w:color="auto"/>
            <w:bottom w:val="none" w:sz="0" w:space="0" w:color="auto"/>
            <w:right w:val="none" w:sz="0" w:space="0" w:color="auto"/>
          </w:divBdr>
        </w:div>
        <w:div w:id="1728458949">
          <w:marLeft w:val="0"/>
          <w:marRight w:val="0"/>
          <w:marTop w:val="0"/>
          <w:marBottom w:val="0"/>
          <w:divBdr>
            <w:top w:val="none" w:sz="0" w:space="0" w:color="auto"/>
            <w:left w:val="none" w:sz="0" w:space="0" w:color="auto"/>
            <w:bottom w:val="none" w:sz="0" w:space="0" w:color="auto"/>
            <w:right w:val="none" w:sz="0" w:space="0" w:color="auto"/>
          </w:divBdr>
        </w:div>
        <w:div w:id="1781337272">
          <w:marLeft w:val="0"/>
          <w:marRight w:val="0"/>
          <w:marTop w:val="0"/>
          <w:marBottom w:val="0"/>
          <w:divBdr>
            <w:top w:val="none" w:sz="0" w:space="0" w:color="auto"/>
            <w:left w:val="none" w:sz="0" w:space="0" w:color="auto"/>
            <w:bottom w:val="none" w:sz="0" w:space="0" w:color="auto"/>
            <w:right w:val="none" w:sz="0" w:space="0" w:color="auto"/>
          </w:divBdr>
        </w:div>
        <w:div w:id="1483236106">
          <w:marLeft w:val="0"/>
          <w:marRight w:val="0"/>
          <w:marTop w:val="0"/>
          <w:marBottom w:val="0"/>
          <w:divBdr>
            <w:top w:val="none" w:sz="0" w:space="0" w:color="auto"/>
            <w:left w:val="none" w:sz="0" w:space="0" w:color="auto"/>
            <w:bottom w:val="none" w:sz="0" w:space="0" w:color="auto"/>
            <w:right w:val="none" w:sz="0" w:space="0" w:color="auto"/>
          </w:divBdr>
        </w:div>
        <w:div w:id="2051411933">
          <w:marLeft w:val="0"/>
          <w:marRight w:val="0"/>
          <w:marTop w:val="0"/>
          <w:marBottom w:val="0"/>
          <w:divBdr>
            <w:top w:val="none" w:sz="0" w:space="0" w:color="auto"/>
            <w:left w:val="none" w:sz="0" w:space="0" w:color="auto"/>
            <w:bottom w:val="none" w:sz="0" w:space="0" w:color="auto"/>
            <w:right w:val="none" w:sz="0" w:space="0" w:color="auto"/>
          </w:divBdr>
        </w:div>
        <w:div w:id="1583638832">
          <w:marLeft w:val="0"/>
          <w:marRight w:val="0"/>
          <w:marTop w:val="0"/>
          <w:marBottom w:val="0"/>
          <w:divBdr>
            <w:top w:val="none" w:sz="0" w:space="0" w:color="auto"/>
            <w:left w:val="none" w:sz="0" w:space="0" w:color="auto"/>
            <w:bottom w:val="none" w:sz="0" w:space="0" w:color="auto"/>
            <w:right w:val="none" w:sz="0" w:space="0" w:color="auto"/>
          </w:divBdr>
        </w:div>
        <w:div w:id="91166787">
          <w:marLeft w:val="0"/>
          <w:marRight w:val="0"/>
          <w:marTop w:val="0"/>
          <w:marBottom w:val="0"/>
          <w:divBdr>
            <w:top w:val="none" w:sz="0" w:space="0" w:color="auto"/>
            <w:left w:val="none" w:sz="0" w:space="0" w:color="auto"/>
            <w:bottom w:val="none" w:sz="0" w:space="0" w:color="auto"/>
            <w:right w:val="none" w:sz="0" w:space="0" w:color="auto"/>
          </w:divBdr>
        </w:div>
        <w:div w:id="441000691">
          <w:marLeft w:val="0"/>
          <w:marRight w:val="0"/>
          <w:marTop w:val="0"/>
          <w:marBottom w:val="0"/>
          <w:divBdr>
            <w:top w:val="none" w:sz="0" w:space="0" w:color="auto"/>
            <w:left w:val="none" w:sz="0" w:space="0" w:color="auto"/>
            <w:bottom w:val="none" w:sz="0" w:space="0" w:color="auto"/>
            <w:right w:val="none" w:sz="0" w:space="0" w:color="auto"/>
          </w:divBdr>
        </w:div>
        <w:div w:id="1698114981">
          <w:marLeft w:val="0"/>
          <w:marRight w:val="0"/>
          <w:marTop w:val="0"/>
          <w:marBottom w:val="0"/>
          <w:divBdr>
            <w:top w:val="none" w:sz="0" w:space="0" w:color="auto"/>
            <w:left w:val="none" w:sz="0" w:space="0" w:color="auto"/>
            <w:bottom w:val="none" w:sz="0" w:space="0" w:color="auto"/>
            <w:right w:val="none" w:sz="0" w:space="0" w:color="auto"/>
          </w:divBdr>
        </w:div>
        <w:div w:id="1440183077">
          <w:marLeft w:val="0"/>
          <w:marRight w:val="0"/>
          <w:marTop w:val="0"/>
          <w:marBottom w:val="0"/>
          <w:divBdr>
            <w:top w:val="none" w:sz="0" w:space="0" w:color="auto"/>
            <w:left w:val="none" w:sz="0" w:space="0" w:color="auto"/>
            <w:bottom w:val="none" w:sz="0" w:space="0" w:color="auto"/>
            <w:right w:val="none" w:sz="0" w:space="0" w:color="auto"/>
          </w:divBdr>
        </w:div>
        <w:div w:id="1673411522">
          <w:marLeft w:val="0"/>
          <w:marRight w:val="0"/>
          <w:marTop w:val="0"/>
          <w:marBottom w:val="0"/>
          <w:divBdr>
            <w:top w:val="none" w:sz="0" w:space="0" w:color="auto"/>
            <w:left w:val="none" w:sz="0" w:space="0" w:color="auto"/>
            <w:bottom w:val="none" w:sz="0" w:space="0" w:color="auto"/>
            <w:right w:val="none" w:sz="0" w:space="0" w:color="auto"/>
          </w:divBdr>
        </w:div>
        <w:div w:id="1026829750">
          <w:marLeft w:val="0"/>
          <w:marRight w:val="0"/>
          <w:marTop w:val="0"/>
          <w:marBottom w:val="0"/>
          <w:divBdr>
            <w:top w:val="none" w:sz="0" w:space="0" w:color="auto"/>
            <w:left w:val="none" w:sz="0" w:space="0" w:color="auto"/>
            <w:bottom w:val="none" w:sz="0" w:space="0" w:color="auto"/>
            <w:right w:val="none" w:sz="0" w:space="0" w:color="auto"/>
          </w:divBdr>
        </w:div>
        <w:div w:id="965234167">
          <w:marLeft w:val="0"/>
          <w:marRight w:val="0"/>
          <w:marTop w:val="0"/>
          <w:marBottom w:val="0"/>
          <w:divBdr>
            <w:top w:val="none" w:sz="0" w:space="0" w:color="auto"/>
            <w:left w:val="none" w:sz="0" w:space="0" w:color="auto"/>
            <w:bottom w:val="none" w:sz="0" w:space="0" w:color="auto"/>
            <w:right w:val="none" w:sz="0" w:space="0" w:color="auto"/>
          </w:divBdr>
        </w:div>
        <w:div w:id="1945723518">
          <w:marLeft w:val="0"/>
          <w:marRight w:val="0"/>
          <w:marTop w:val="0"/>
          <w:marBottom w:val="0"/>
          <w:divBdr>
            <w:top w:val="none" w:sz="0" w:space="0" w:color="auto"/>
            <w:left w:val="none" w:sz="0" w:space="0" w:color="auto"/>
            <w:bottom w:val="none" w:sz="0" w:space="0" w:color="auto"/>
            <w:right w:val="none" w:sz="0" w:space="0" w:color="auto"/>
          </w:divBdr>
        </w:div>
        <w:div w:id="992757013">
          <w:marLeft w:val="0"/>
          <w:marRight w:val="0"/>
          <w:marTop w:val="0"/>
          <w:marBottom w:val="0"/>
          <w:divBdr>
            <w:top w:val="none" w:sz="0" w:space="0" w:color="auto"/>
            <w:left w:val="none" w:sz="0" w:space="0" w:color="auto"/>
            <w:bottom w:val="none" w:sz="0" w:space="0" w:color="auto"/>
            <w:right w:val="none" w:sz="0" w:space="0" w:color="auto"/>
          </w:divBdr>
        </w:div>
        <w:div w:id="1796752407">
          <w:marLeft w:val="0"/>
          <w:marRight w:val="0"/>
          <w:marTop w:val="0"/>
          <w:marBottom w:val="0"/>
          <w:divBdr>
            <w:top w:val="none" w:sz="0" w:space="0" w:color="auto"/>
            <w:left w:val="none" w:sz="0" w:space="0" w:color="auto"/>
            <w:bottom w:val="none" w:sz="0" w:space="0" w:color="auto"/>
            <w:right w:val="none" w:sz="0" w:space="0" w:color="auto"/>
          </w:divBdr>
        </w:div>
        <w:div w:id="379551467">
          <w:marLeft w:val="0"/>
          <w:marRight w:val="0"/>
          <w:marTop w:val="0"/>
          <w:marBottom w:val="0"/>
          <w:divBdr>
            <w:top w:val="none" w:sz="0" w:space="0" w:color="auto"/>
            <w:left w:val="none" w:sz="0" w:space="0" w:color="auto"/>
            <w:bottom w:val="none" w:sz="0" w:space="0" w:color="auto"/>
            <w:right w:val="none" w:sz="0" w:space="0" w:color="auto"/>
          </w:divBdr>
        </w:div>
        <w:div w:id="1443643981">
          <w:marLeft w:val="0"/>
          <w:marRight w:val="0"/>
          <w:marTop w:val="0"/>
          <w:marBottom w:val="0"/>
          <w:divBdr>
            <w:top w:val="none" w:sz="0" w:space="0" w:color="auto"/>
            <w:left w:val="none" w:sz="0" w:space="0" w:color="auto"/>
            <w:bottom w:val="none" w:sz="0" w:space="0" w:color="auto"/>
            <w:right w:val="none" w:sz="0" w:space="0" w:color="auto"/>
          </w:divBdr>
        </w:div>
        <w:div w:id="396517534">
          <w:marLeft w:val="0"/>
          <w:marRight w:val="0"/>
          <w:marTop w:val="0"/>
          <w:marBottom w:val="0"/>
          <w:divBdr>
            <w:top w:val="none" w:sz="0" w:space="0" w:color="auto"/>
            <w:left w:val="none" w:sz="0" w:space="0" w:color="auto"/>
            <w:bottom w:val="none" w:sz="0" w:space="0" w:color="auto"/>
            <w:right w:val="none" w:sz="0" w:space="0" w:color="auto"/>
          </w:divBdr>
        </w:div>
        <w:div w:id="1082263498">
          <w:marLeft w:val="0"/>
          <w:marRight w:val="0"/>
          <w:marTop w:val="0"/>
          <w:marBottom w:val="0"/>
          <w:divBdr>
            <w:top w:val="none" w:sz="0" w:space="0" w:color="auto"/>
            <w:left w:val="none" w:sz="0" w:space="0" w:color="auto"/>
            <w:bottom w:val="none" w:sz="0" w:space="0" w:color="auto"/>
            <w:right w:val="none" w:sz="0" w:space="0" w:color="auto"/>
          </w:divBdr>
        </w:div>
        <w:div w:id="189101514">
          <w:marLeft w:val="0"/>
          <w:marRight w:val="0"/>
          <w:marTop w:val="0"/>
          <w:marBottom w:val="0"/>
          <w:divBdr>
            <w:top w:val="none" w:sz="0" w:space="0" w:color="auto"/>
            <w:left w:val="none" w:sz="0" w:space="0" w:color="auto"/>
            <w:bottom w:val="none" w:sz="0" w:space="0" w:color="auto"/>
            <w:right w:val="none" w:sz="0" w:space="0" w:color="auto"/>
          </w:divBdr>
        </w:div>
      </w:divsChild>
    </w:div>
    <w:div w:id="1748919883">
      <w:bodyDiv w:val="1"/>
      <w:marLeft w:val="0"/>
      <w:marRight w:val="0"/>
      <w:marTop w:val="0"/>
      <w:marBottom w:val="0"/>
      <w:divBdr>
        <w:top w:val="none" w:sz="0" w:space="0" w:color="auto"/>
        <w:left w:val="none" w:sz="0" w:space="0" w:color="auto"/>
        <w:bottom w:val="none" w:sz="0" w:space="0" w:color="auto"/>
        <w:right w:val="none" w:sz="0" w:space="0" w:color="auto"/>
      </w:divBdr>
    </w:div>
    <w:div w:id="1750955744">
      <w:bodyDiv w:val="1"/>
      <w:marLeft w:val="0"/>
      <w:marRight w:val="0"/>
      <w:marTop w:val="0"/>
      <w:marBottom w:val="0"/>
      <w:divBdr>
        <w:top w:val="none" w:sz="0" w:space="0" w:color="auto"/>
        <w:left w:val="none" w:sz="0" w:space="0" w:color="auto"/>
        <w:bottom w:val="none" w:sz="0" w:space="0" w:color="auto"/>
        <w:right w:val="none" w:sz="0" w:space="0" w:color="auto"/>
      </w:divBdr>
    </w:div>
    <w:div w:id="1751921956">
      <w:bodyDiv w:val="1"/>
      <w:marLeft w:val="0"/>
      <w:marRight w:val="0"/>
      <w:marTop w:val="0"/>
      <w:marBottom w:val="0"/>
      <w:divBdr>
        <w:top w:val="none" w:sz="0" w:space="0" w:color="auto"/>
        <w:left w:val="none" w:sz="0" w:space="0" w:color="auto"/>
        <w:bottom w:val="none" w:sz="0" w:space="0" w:color="auto"/>
        <w:right w:val="none" w:sz="0" w:space="0" w:color="auto"/>
      </w:divBdr>
    </w:div>
    <w:div w:id="1759446055">
      <w:bodyDiv w:val="1"/>
      <w:marLeft w:val="0"/>
      <w:marRight w:val="0"/>
      <w:marTop w:val="0"/>
      <w:marBottom w:val="0"/>
      <w:divBdr>
        <w:top w:val="none" w:sz="0" w:space="0" w:color="auto"/>
        <w:left w:val="none" w:sz="0" w:space="0" w:color="auto"/>
        <w:bottom w:val="none" w:sz="0" w:space="0" w:color="auto"/>
        <w:right w:val="none" w:sz="0" w:space="0" w:color="auto"/>
      </w:divBdr>
    </w:div>
    <w:div w:id="1760129915">
      <w:bodyDiv w:val="1"/>
      <w:marLeft w:val="0"/>
      <w:marRight w:val="0"/>
      <w:marTop w:val="0"/>
      <w:marBottom w:val="0"/>
      <w:divBdr>
        <w:top w:val="none" w:sz="0" w:space="0" w:color="auto"/>
        <w:left w:val="none" w:sz="0" w:space="0" w:color="auto"/>
        <w:bottom w:val="none" w:sz="0" w:space="0" w:color="auto"/>
        <w:right w:val="none" w:sz="0" w:space="0" w:color="auto"/>
      </w:divBdr>
    </w:div>
    <w:div w:id="1764838703">
      <w:bodyDiv w:val="1"/>
      <w:marLeft w:val="0"/>
      <w:marRight w:val="0"/>
      <w:marTop w:val="0"/>
      <w:marBottom w:val="0"/>
      <w:divBdr>
        <w:top w:val="none" w:sz="0" w:space="0" w:color="auto"/>
        <w:left w:val="none" w:sz="0" w:space="0" w:color="auto"/>
        <w:bottom w:val="none" w:sz="0" w:space="0" w:color="auto"/>
        <w:right w:val="none" w:sz="0" w:space="0" w:color="auto"/>
      </w:divBdr>
    </w:div>
    <w:div w:id="1765496406">
      <w:bodyDiv w:val="1"/>
      <w:marLeft w:val="0"/>
      <w:marRight w:val="0"/>
      <w:marTop w:val="0"/>
      <w:marBottom w:val="0"/>
      <w:divBdr>
        <w:top w:val="none" w:sz="0" w:space="0" w:color="auto"/>
        <w:left w:val="none" w:sz="0" w:space="0" w:color="auto"/>
        <w:bottom w:val="none" w:sz="0" w:space="0" w:color="auto"/>
        <w:right w:val="none" w:sz="0" w:space="0" w:color="auto"/>
      </w:divBdr>
    </w:div>
    <w:div w:id="1767263728">
      <w:bodyDiv w:val="1"/>
      <w:marLeft w:val="0"/>
      <w:marRight w:val="0"/>
      <w:marTop w:val="0"/>
      <w:marBottom w:val="0"/>
      <w:divBdr>
        <w:top w:val="none" w:sz="0" w:space="0" w:color="auto"/>
        <w:left w:val="none" w:sz="0" w:space="0" w:color="auto"/>
        <w:bottom w:val="none" w:sz="0" w:space="0" w:color="auto"/>
        <w:right w:val="none" w:sz="0" w:space="0" w:color="auto"/>
      </w:divBdr>
    </w:div>
    <w:div w:id="1771124976">
      <w:bodyDiv w:val="1"/>
      <w:marLeft w:val="0"/>
      <w:marRight w:val="0"/>
      <w:marTop w:val="0"/>
      <w:marBottom w:val="0"/>
      <w:divBdr>
        <w:top w:val="none" w:sz="0" w:space="0" w:color="auto"/>
        <w:left w:val="none" w:sz="0" w:space="0" w:color="auto"/>
        <w:bottom w:val="none" w:sz="0" w:space="0" w:color="auto"/>
        <w:right w:val="none" w:sz="0" w:space="0" w:color="auto"/>
      </w:divBdr>
    </w:div>
    <w:div w:id="1771464119">
      <w:bodyDiv w:val="1"/>
      <w:marLeft w:val="0"/>
      <w:marRight w:val="0"/>
      <w:marTop w:val="0"/>
      <w:marBottom w:val="0"/>
      <w:divBdr>
        <w:top w:val="none" w:sz="0" w:space="0" w:color="auto"/>
        <w:left w:val="none" w:sz="0" w:space="0" w:color="auto"/>
        <w:bottom w:val="none" w:sz="0" w:space="0" w:color="auto"/>
        <w:right w:val="none" w:sz="0" w:space="0" w:color="auto"/>
      </w:divBdr>
    </w:div>
    <w:div w:id="1772705404">
      <w:bodyDiv w:val="1"/>
      <w:marLeft w:val="0"/>
      <w:marRight w:val="0"/>
      <w:marTop w:val="0"/>
      <w:marBottom w:val="0"/>
      <w:divBdr>
        <w:top w:val="none" w:sz="0" w:space="0" w:color="auto"/>
        <w:left w:val="none" w:sz="0" w:space="0" w:color="auto"/>
        <w:bottom w:val="none" w:sz="0" w:space="0" w:color="auto"/>
        <w:right w:val="none" w:sz="0" w:space="0" w:color="auto"/>
      </w:divBdr>
    </w:div>
    <w:div w:id="1773550147">
      <w:bodyDiv w:val="1"/>
      <w:marLeft w:val="0"/>
      <w:marRight w:val="0"/>
      <w:marTop w:val="0"/>
      <w:marBottom w:val="0"/>
      <w:divBdr>
        <w:top w:val="none" w:sz="0" w:space="0" w:color="auto"/>
        <w:left w:val="none" w:sz="0" w:space="0" w:color="auto"/>
        <w:bottom w:val="none" w:sz="0" w:space="0" w:color="auto"/>
        <w:right w:val="none" w:sz="0" w:space="0" w:color="auto"/>
      </w:divBdr>
    </w:div>
    <w:div w:id="1788233603">
      <w:bodyDiv w:val="1"/>
      <w:marLeft w:val="0"/>
      <w:marRight w:val="0"/>
      <w:marTop w:val="0"/>
      <w:marBottom w:val="0"/>
      <w:divBdr>
        <w:top w:val="none" w:sz="0" w:space="0" w:color="auto"/>
        <w:left w:val="none" w:sz="0" w:space="0" w:color="auto"/>
        <w:bottom w:val="none" w:sz="0" w:space="0" w:color="auto"/>
        <w:right w:val="none" w:sz="0" w:space="0" w:color="auto"/>
      </w:divBdr>
    </w:div>
    <w:div w:id="1789622300">
      <w:bodyDiv w:val="1"/>
      <w:marLeft w:val="0"/>
      <w:marRight w:val="0"/>
      <w:marTop w:val="0"/>
      <w:marBottom w:val="0"/>
      <w:divBdr>
        <w:top w:val="none" w:sz="0" w:space="0" w:color="auto"/>
        <w:left w:val="none" w:sz="0" w:space="0" w:color="auto"/>
        <w:bottom w:val="none" w:sz="0" w:space="0" w:color="auto"/>
        <w:right w:val="none" w:sz="0" w:space="0" w:color="auto"/>
      </w:divBdr>
    </w:div>
    <w:div w:id="1791826571">
      <w:bodyDiv w:val="1"/>
      <w:marLeft w:val="0"/>
      <w:marRight w:val="0"/>
      <w:marTop w:val="0"/>
      <w:marBottom w:val="0"/>
      <w:divBdr>
        <w:top w:val="none" w:sz="0" w:space="0" w:color="auto"/>
        <w:left w:val="none" w:sz="0" w:space="0" w:color="auto"/>
        <w:bottom w:val="none" w:sz="0" w:space="0" w:color="auto"/>
        <w:right w:val="none" w:sz="0" w:space="0" w:color="auto"/>
      </w:divBdr>
    </w:div>
    <w:div w:id="1803422645">
      <w:bodyDiv w:val="1"/>
      <w:marLeft w:val="0"/>
      <w:marRight w:val="0"/>
      <w:marTop w:val="0"/>
      <w:marBottom w:val="0"/>
      <w:divBdr>
        <w:top w:val="none" w:sz="0" w:space="0" w:color="auto"/>
        <w:left w:val="none" w:sz="0" w:space="0" w:color="auto"/>
        <w:bottom w:val="none" w:sz="0" w:space="0" w:color="auto"/>
        <w:right w:val="none" w:sz="0" w:space="0" w:color="auto"/>
      </w:divBdr>
    </w:div>
    <w:div w:id="1807312960">
      <w:bodyDiv w:val="1"/>
      <w:marLeft w:val="0"/>
      <w:marRight w:val="0"/>
      <w:marTop w:val="0"/>
      <w:marBottom w:val="0"/>
      <w:divBdr>
        <w:top w:val="none" w:sz="0" w:space="0" w:color="auto"/>
        <w:left w:val="none" w:sz="0" w:space="0" w:color="auto"/>
        <w:bottom w:val="none" w:sz="0" w:space="0" w:color="auto"/>
        <w:right w:val="none" w:sz="0" w:space="0" w:color="auto"/>
      </w:divBdr>
    </w:div>
    <w:div w:id="1808933292">
      <w:bodyDiv w:val="1"/>
      <w:marLeft w:val="0"/>
      <w:marRight w:val="0"/>
      <w:marTop w:val="0"/>
      <w:marBottom w:val="0"/>
      <w:divBdr>
        <w:top w:val="none" w:sz="0" w:space="0" w:color="auto"/>
        <w:left w:val="none" w:sz="0" w:space="0" w:color="auto"/>
        <w:bottom w:val="none" w:sz="0" w:space="0" w:color="auto"/>
        <w:right w:val="none" w:sz="0" w:space="0" w:color="auto"/>
      </w:divBdr>
    </w:div>
    <w:div w:id="1810592678">
      <w:bodyDiv w:val="1"/>
      <w:marLeft w:val="0"/>
      <w:marRight w:val="0"/>
      <w:marTop w:val="0"/>
      <w:marBottom w:val="0"/>
      <w:divBdr>
        <w:top w:val="none" w:sz="0" w:space="0" w:color="auto"/>
        <w:left w:val="none" w:sz="0" w:space="0" w:color="auto"/>
        <w:bottom w:val="none" w:sz="0" w:space="0" w:color="auto"/>
        <w:right w:val="none" w:sz="0" w:space="0" w:color="auto"/>
      </w:divBdr>
    </w:div>
    <w:div w:id="1812407733">
      <w:bodyDiv w:val="1"/>
      <w:marLeft w:val="0"/>
      <w:marRight w:val="0"/>
      <w:marTop w:val="0"/>
      <w:marBottom w:val="0"/>
      <w:divBdr>
        <w:top w:val="none" w:sz="0" w:space="0" w:color="auto"/>
        <w:left w:val="none" w:sz="0" w:space="0" w:color="auto"/>
        <w:bottom w:val="none" w:sz="0" w:space="0" w:color="auto"/>
        <w:right w:val="none" w:sz="0" w:space="0" w:color="auto"/>
      </w:divBdr>
    </w:div>
    <w:div w:id="1813406026">
      <w:bodyDiv w:val="1"/>
      <w:marLeft w:val="0"/>
      <w:marRight w:val="0"/>
      <w:marTop w:val="0"/>
      <w:marBottom w:val="0"/>
      <w:divBdr>
        <w:top w:val="none" w:sz="0" w:space="0" w:color="auto"/>
        <w:left w:val="none" w:sz="0" w:space="0" w:color="auto"/>
        <w:bottom w:val="none" w:sz="0" w:space="0" w:color="auto"/>
        <w:right w:val="none" w:sz="0" w:space="0" w:color="auto"/>
      </w:divBdr>
    </w:div>
    <w:div w:id="1818571153">
      <w:bodyDiv w:val="1"/>
      <w:marLeft w:val="0"/>
      <w:marRight w:val="0"/>
      <w:marTop w:val="0"/>
      <w:marBottom w:val="0"/>
      <w:divBdr>
        <w:top w:val="none" w:sz="0" w:space="0" w:color="auto"/>
        <w:left w:val="none" w:sz="0" w:space="0" w:color="auto"/>
        <w:bottom w:val="none" w:sz="0" w:space="0" w:color="auto"/>
        <w:right w:val="none" w:sz="0" w:space="0" w:color="auto"/>
      </w:divBdr>
    </w:div>
    <w:div w:id="1823694045">
      <w:bodyDiv w:val="1"/>
      <w:marLeft w:val="0"/>
      <w:marRight w:val="0"/>
      <w:marTop w:val="0"/>
      <w:marBottom w:val="0"/>
      <w:divBdr>
        <w:top w:val="none" w:sz="0" w:space="0" w:color="auto"/>
        <w:left w:val="none" w:sz="0" w:space="0" w:color="auto"/>
        <w:bottom w:val="none" w:sz="0" w:space="0" w:color="auto"/>
        <w:right w:val="none" w:sz="0" w:space="0" w:color="auto"/>
      </w:divBdr>
    </w:div>
    <w:div w:id="1824617088">
      <w:bodyDiv w:val="1"/>
      <w:marLeft w:val="0"/>
      <w:marRight w:val="0"/>
      <w:marTop w:val="0"/>
      <w:marBottom w:val="0"/>
      <w:divBdr>
        <w:top w:val="none" w:sz="0" w:space="0" w:color="auto"/>
        <w:left w:val="none" w:sz="0" w:space="0" w:color="auto"/>
        <w:bottom w:val="none" w:sz="0" w:space="0" w:color="auto"/>
        <w:right w:val="none" w:sz="0" w:space="0" w:color="auto"/>
      </w:divBdr>
    </w:div>
    <w:div w:id="1825974996">
      <w:bodyDiv w:val="1"/>
      <w:marLeft w:val="0"/>
      <w:marRight w:val="0"/>
      <w:marTop w:val="0"/>
      <w:marBottom w:val="0"/>
      <w:divBdr>
        <w:top w:val="none" w:sz="0" w:space="0" w:color="auto"/>
        <w:left w:val="none" w:sz="0" w:space="0" w:color="auto"/>
        <w:bottom w:val="none" w:sz="0" w:space="0" w:color="auto"/>
        <w:right w:val="none" w:sz="0" w:space="0" w:color="auto"/>
      </w:divBdr>
      <w:divsChild>
        <w:div w:id="1384988609">
          <w:marLeft w:val="0"/>
          <w:marRight w:val="0"/>
          <w:marTop w:val="0"/>
          <w:marBottom w:val="0"/>
          <w:divBdr>
            <w:top w:val="none" w:sz="0" w:space="0" w:color="auto"/>
            <w:left w:val="none" w:sz="0" w:space="0" w:color="auto"/>
            <w:bottom w:val="none" w:sz="0" w:space="0" w:color="auto"/>
            <w:right w:val="none" w:sz="0" w:space="0" w:color="auto"/>
          </w:divBdr>
        </w:div>
      </w:divsChild>
    </w:div>
    <w:div w:id="1834102163">
      <w:bodyDiv w:val="1"/>
      <w:marLeft w:val="0"/>
      <w:marRight w:val="0"/>
      <w:marTop w:val="0"/>
      <w:marBottom w:val="0"/>
      <w:divBdr>
        <w:top w:val="none" w:sz="0" w:space="0" w:color="auto"/>
        <w:left w:val="none" w:sz="0" w:space="0" w:color="auto"/>
        <w:bottom w:val="none" w:sz="0" w:space="0" w:color="auto"/>
        <w:right w:val="none" w:sz="0" w:space="0" w:color="auto"/>
      </w:divBdr>
    </w:div>
    <w:div w:id="1836534754">
      <w:bodyDiv w:val="1"/>
      <w:marLeft w:val="0"/>
      <w:marRight w:val="0"/>
      <w:marTop w:val="0"/>
      <w:marBottom w:val="0"/>
      <w:divBdr>
        <w:top w:val="none" w:sz="0" w:space="0" w:color="auto"/>
        <w:left w:val="none" w:sz="0" w:space="0" w:color="auto"/>
        <w:bottom w:val="none" w:sz="0" w:space="0" w:color="auto"/>
        <w:right w:val="none" w:sz="0" w:space="0" w:color="auto"/>
      </w:divBdr>
    </w:div>
    <w:div w:id="1838888125">
      <w:bodyDiv w:val="1"/>
      <w:marLeft w:val="0"/>
      <w:marRight w:val="0"/>
      <w:marTop w:val="0"/>
      <w:marBottom w:val="0"/>
      <w:divBdr>
        <w:top w:val="none" w:sz="0" w:space="0" w:color="auto"/>
        <w:left w:val="none" w:sz="0" w:space="0" w:color="auto"/>
        <w:bottom w:val="none" w:sz="0" w:space="0" w:color="auto"/>
        <w:right w:val="none" w:sz="0" w:space="0" w:color="auto"/>
      </w:divBdr>
    </w:div>
    <w:div w:id="1839493635">
      <w:bodyDiv w:val="1"/>
      <w:marLeft w:val="0"/>
      <w:marRight w:val="0"/>
      <w:marTop w:val="0"/>
      <w:marBottom w:val="0"/>
      <w:divBdr>
        <w:top w:val="none" w:sz="0" w:space="0" w:color="auto"/>
        <w:left w:val="none" w:sz="0" w:space="0" w:color="auto"/>
        <w:bottom w:val="none" w:sz="0" w:space="0" w:color="auto"/>
        <w:right w:val="none" w:sz="0" w:space="0" w:color="auto"/>
      </w:divBdr>
    </w:div>
    <w:div w:id="1842237872">
      <w:bodyDiv w:val="1"/>
      <w:marLeft w:val="0"/>
      <w:marRight w:val="0"/>
      <w:marTop w:val="0"/>
      <w:marBottom w:val="0"/>
      <w:divBdr>
        <w:top w:val="none" w:sz="0" w:space="0" w:color="auto"/>
        <w:left w:val="none" w:sz="0" w:space="0" w:color="auto"/>
        <w:bottom w:val="none" w:sz="0" w:space="0" w:color="auto"/>
        <w:right w:val="none" w:sz="0" w:space="0" w:color="auto"/>
      </w:divBdr>
    </w:div>
    <w:div w:id="1848714799">
      <w:bodyDiv w:val="1"/>
      <w:marLeft w:val="0"/>
      <w:marRight w:val="0"/>
      <w:marTop w:val="0"/>
      <w:marBottom w:val="0"/>
      <w:divBdr>
        <w:top w:val="none" w:sz="0" w:space="0" w:color="auto"/>
        <w:left w:val="none" w:sz="0" w:space="0" w:color="auto"/>
        <w:bottom w:val="none" w:sz="0" w:space="0" w:color="auto"/>
        <w:right w:val="none" w:sz="0" w:space="0" w:color="auto"/>
      </w:divBdr>
    </w:div>
    <w:div w:id="1852522765">
      <w:bodyDiv w:val="1"/>
      <w:marLeft w:val="0"/>
      <w:marRight w:val="0"/>
      <w:marTop w:val="0"/>
      <w:marBottom w:val="0"/>
      <w:divBdr>
        <w:top w:val="none" w:sz="0" w:space="0" w:color="auto"/>
        <w:left w:val="none" w:sz="0" w:space="0" w:color="auto"/>
        <w:bottom w:val="none" w:sz="0" w:space="0" w:color="auto"/>
        <w:right w:val="none" w:sz="0" w:space="0" w:color="auto"/>
      </w:divBdr>
    </w:div>
    <w:div w:id="1852795834">
      <w:bodyDiv w:val="1"/>
      <w:marLeft w:val="0"/>
      <w:marRight w:val="0"/>
      <w:marTop w:val="0"/>
      <w:marBottom w:val="0"/>
      <w:divBdr>
        <w:top w:val="none" w:sz="0" w:space="0" w:color="auto"/>
        <w:left w:val="none" w:sz="0" w:space="0" w:color="auto"/>
        <w:bottom w:val="none" w:sz="0" w:space="0" w:color="auto"/>
        <w:right w:val="none" w:sz="0" w:space="0" w:color="auto"/>
      </w:divBdr>
    </w:div>
    <w:div w:id="1853838828">
      <w:bodyDiv w:val="1"/>
      <w:marLeft w:val="0"/>
      <w:marRight w:val="0"/>
      <w:marTop w:val="0"/>
      <w:marBottom w:val="0"/>
      <w:divBdr>
        <w:top w:val="none" w:sz="0" w:space="0" w:color="auto"/>
        <w:left w:val="none" w:sz="0" w:space="0" w:color="auto"/>
        <w:bottom w:val="none" w:sz="0" w:space="0" w:color="auto"/>
        <w:right w:val="none" w:sz="0" w:space="0" w:color="auto"/>
      </w:divBdr>
    </w:div>
    <w:div w:id="1863202142">
      <w:bodyDiv w:val="1"/>
      <w:marLeft w:val="0"/>
      <w:marRight w:val="0"/>
      <w:marTop w:val="0"/>
      <w:marBottom w:val="0"/>
      <w:divBdr>
        <w:top w:val="none" w:sz="0" w:space="0" w:color="auto"/>
        <w:left w:val="none" w:sz="0" w:space="0" w:color="auto"/>
        <w:bottom w:val="none" w:sz="0" w:space="0" w:color="auto"/>
        <w:right w:val="none" w:sz="0" w:space="0" w:color="auto"/>
      </w:divBdr>
    </w:div>
    <w:div w:id="1893613234">
      <w:bodyDiv w:val="1"/>
      <w:marLeft w:val="0"/>
      <w:marRight w:val="0"/>
      <w:marTop w:val="0"/>
      <w:marBottom w:val="0"/>
      <w:divBdr>
        <w:top w:val="none" w:sz="0" w:space="0" w:color="auto"/>
        <w:left w:val="none" w:sz="0" w:space="0" w:color="auto"/>
        <w:bottom w:val="none" w:sz="0" w:space="0" w:color="auto"/>
        <w:right w:val="none" w:sz="0" w:space="0" w:color="auto"/>
      </w:divBdr>
    </w:div>
    <w:div w:id="1900824411">
      <w:bodyDiv w:val="1"/>
      <w:marLeft w:val="0"/>
      <w:marRight w:val="0"/>
      <w:marTop w:val="0"/>
      <w:marBottom w:val="0"/>
      <w:divBdr>
        <w:top w:val="none" w:sz="0" w:space="0" w:color="auto"/>
        <w:left w:val="none" w:sz="0" w:space="0" w:color="auto"/>
        <w:bottom w:val="none" w:sz="0" w:space="0" w:color="auto"/>
        <w:right w:val="none" w:sz="0" w:space="0" w:color="auto"/>
      </w:divBdr>
    </w:div>
    <w:div w:id="1902717283">
      <w:bodyDiv w:val="1"/>
      <w:marLeft w:val="0"/>
      <w:marRight w:val="0"/>
      <w:marTop w:val="0"/>
      <w:marBottom w:val="0"/>
      <w:divBdr>
        <w:top w:val="none" w:sz="0" w:space="0" w:color="auto"/>
        <w:left w:val="none" w:sz="0" w:space="0" w:color="auto"/>
        <w:bottom w:val="none" w:sz="0" w:space="0" w:color="auto"/>
        <w:right w:val="none" w:sz="0" w:space="0" w:color="auto"/>
      </w:divBdr>
    </w:div>
    <w:div w:id="1927953853">
      <w:bodyDiv w:val="1"/>
      <w:marLeft w:val="0"/>
      <w:marRight w:val="0"/>
      <w:marTop w:val="0"/>
      <w:marBottom w:val="0"/>
      <w:divBdr>
        <w:top w:val="none" w:sz="0" w:space="0" w:color="auto"/>
        <w:left w:val="none" w:sz="0" w:space="0" w:color="auto"/>
        <w:bottom w:val="none" w:sz="0" w:space="0" w:color="auto"/>
        <w:right w:val="none" w:sz="0" w:space="0" w:color="auto"/>
      </w:divBdr>
    </w:div>
    <w:div w:id="1934052656">
      <w:bodyDiv w:val="1"/>
      <w:marLeft w:val="0"/>
      <w:marRight w:val="0"/>
      <w:marTop w:val="0"/>
      <w:marBottom w:val="0"/>
      <w:divBdr>
        <w:top w:val="none" w:sz="0" w:space="0" w:color="auto"/>
        <w:left w:val="none" w:sz="0" w:space="0" w:color="auto"/>
        <w:bottom w:val="none" w:sz="0" w:space="0" w:color="auto"/>
        <w:right w:val="none" w:sz="0" w:space="0" w:color="auto"/>
      </w:divBdr>
    </w:div>
    <w:div w:id="1934901296">
      <w:bodyDiv w:val="1"/>
      <w:marLeft w:val="0"/>
      <w:marRight w:val="0"/>
      <w:marTop w:val="0"/>
      <w:marBottom w:val="0"/>
      <w:divBdr>
        <w:top w:val="none" w:sz="0" w:space="0" w:color="auto"/>
        <w:left w:val="none" w:sz="0" w:space="0" w:color="auto"/>
        <w:bottom w:val="none" w:sz="0" w:space="0" w:color="auto"/>
        <w:right w:val="none" w:sz="0" w:space="0" w:color="auto"/>
      </w:divBdr>
    </w:div>
    <w:div w:id="1937520707">
      <w:bodyDiv w:val="1"/>
      <w:marLeft w:val="0"/>
      <w:marRight w:val="0"/>
      <w:marTop w:val="0"/>
      <w:marBottom w:val="0"/>
      <w:divBdr>
        <w:top w:val="none" w:sz="0" w:space="0" w:color="auto"/>
        <w:left w:val="none" w:sz="0" w:space="0" w:color="auto"/>
        <w:bottom w:val="none" w:sz="0" w:space="0" w:color="auto"/>
        <w:right w:val="none" w:sz="0" w:space="0" w:color="auto"/>
      </w:divBdr>
    </w:div>
    <w:div w:id="1937782290">
      <w:bodyDiv w:val="1"/>
      <w:marLeft w:val="0"/>
      <w:marRight w:val="0"/>
      <w:marTop w:val="0"/>
      <w:marBottom w:val="0"/>
      <w:divBdr>
        <w:top w:val="none" w:sz="0" w:space="0" w:color="auto"/>
        <w:left w:val="none" w:sz="0" w:space="0" w:color="auto"/>
        <w:bottom w:val="none" w:sz="0" w:space="0" w:color="auto"/>
        <w:right w:val="none" w:sz="0" w:space="0" w:color="auto"/>
      </w:divBdr>
    </w:div>
    <w:div w:id="1938368927">
      <w:bodyDiv w:val="1"/>
      <w:marLeft w:val="0"/>
      <w:marRight w:val="0"/>
      <w:marTop w:val="0"/>
      <w:marBottom w:val="0"/>
      <w:divBdr>
        <w:top w:val="none" w:sz="0" w:space="0" w:color="auto"/>
        <w:left w:val="none" w:sz="0" w:space="0" w:color="auto"/>
        <w:bottom w:val="none" w:sz="0" w:space="0" w:color="auto"/>
        <w:right w:val="none" w:sz="0" w:space="0" w:color="auto"/>
      </w:divBdr>
    </w:div>
    <w:div w:id="1945066896">
      <w:bodyDiv w:val="1"/>
      <w:marLeft w:val="0"/>
      <w:marRight w:val="0"/>
      <w:marTop w:val="0"/>
      <w:marBottom w:val="0"/>
      <w:divBdr>
        <w:top w:val="none" w:sz="0" w:space="0" w:color="auto"/>
        <w:left w:val="none" w:sz="0" w:space="0" w:color="auto"/>
        <w:bottom w:val="none" w:sz="0" w:space="0" w:color="auto"/>
        <w:right w:val="none" w:sz="0" w:space="0" w:color="auto"/>
      </w:divBdr>
    </w:div>
    <w:div w:id="1947537384">
      <w:bodyDiv w:val="1"/>
      <w:marLeft w:val="0"/>
      <w:marRight w:val="0"/>
      <w:marTop w:val="0"/>
      <w:marBottom w:val="0"/>
      <w:divBdr>
        <w:top w:val="none" w:sz="0" w:space="0" w:color="auto"/>
        <w:left w:val="none" w:sz="0" w:space="0" w:color="auto"/>
        <w:bottom w:val="none" w:sz="0" w:space="0" w:color="auto"/>
        <w:right w:val="none" w:sz="0" w:space="0" w:color="auto"/>
      </w:divBdr>
      <w:divsChild>
        <w:div w:id="1497260519">
          <w:marLeft w:val="0"/>
          <w:marRight w:val="0"/>
          <w:marTop w:val="0"/>
          <w:marBottom w:val="0"/>
          <w:divBdr>
            <w:top w:val="none" w:sz="0" w:space="0" w:color="auto"/>
            <w:left w:val="none" w:sz="0" w:space="0" w:color="auto"/>
            <w:bottom w:val="none" w:sz="0" w:space="0" w:color="auto"/>
            <w:right w:val="none" w:sz="0" w:space="0" w:color="auto"/>
          </w:divBdr>
        </w:div>
      </w:divsChild>
    </w:div>
    <w:div w:id="1974293024">
      <w:bodyDiv w:val="1"/>
      <w:marLeft w:val="0"/>
      <w:marRight w:val="0"/>
      <w:marTop w:val="0"/>
      <w:marBottom w:val="0"/>
      <w:divBdr>
        <w:top w:val="none" w:sz="0" w:space="0" w:color="auto"/>
        <w:left w:val="none" w:sz="0" w:space="0" w:color="auto"/>
        <w:bottom w:val="none" w:sz="0" w:space="0" w:color="auto"/>
        <w:right w:val="none" w:sz="0" w:space="0" w:color="auto"/>
      </w:divBdr>
    </w:div>
    <w:div w:id="1985575426">
      <w:bodyDiv w:val="1"/>
      <w:marLeft w:val="0"/>
      <w:marRight w:val="0"/>
      <w:marTop w:val="0"/>
      <w:marBottom w:val="0"/>
      <w:divBdr>
        <w:top w:val="none" w:sz="0" w:space="0" w:color="auto"/>
        <w:left w:val="none" w:sz="0" w:space="0" w:color="auto"/>
        <w:bottom w:val="none" w:sz="0" w:space="0" w:color="auto"/>
        <w:right w:val="none" w:sz="0" w:space="0" w:color="auto"/>
      </w:divBdr>
    </w:div>
    <w:div w:id="1999964337">
      <w:bodyDiv w:val="1"/>
      <w:marLeft w:val="0"/>
      <w:marRight w:val="0"/>
      <w:marTop w:val="0"/>
      <w:marBottom w:val="0"/>
      <w:divBdr>
        <w:top w:val="none" w:sz="0" w:space="0" w:color="auto"/>
        <w:left w:val="none" w:sz="0" w:space="0" w:color="auto"/>
        <w:bottom w:val="none" w:sz="0" w:space="0" w:color="auto"/>
        <w:right w:val="none" w:sz="0" w:space="0" w:color="auto"/>
      </w:divBdr>
    </w:div>
    <w:div w:id="2004895917">
      <w:bodyDiv w:val="1"/>
      <w:marLeft w:val="0"/>
      <w:marRight w:val="0"/>
      <w:marTop w:val="0"/>
      <w:marBottom w:val="0"/>
      <w:divBdr>
        <w:top w:val="none" w:sz="0" w:space="0" w:color="auto"/>
        <w:left w:val="none" w:sz="0" w:space="0" w:color="auto"/>
        <w:bottom w:val="none" w:sz="0" w:space="0" w:color="auto"/>
        <w:right w:val="none" w:sz="0" w:space="0" w:color="auto"/>
      </w:divBdr>
    </w:div>
    <w:div w:id="2007198791">
      <w:bodyDiv w:val="1"/>
      <w:marLeft w:val="0"/>
      <w:marRight w:val="0"/>
      <w:marTop w:val="0"/>
      <w:marBottom w:val="0"/>
      <w:divBdr>
        <w:top w:val="none" w:sz="0" w:space="0" w:color="auto"/>
        <w:left w:val="none" w:sz="0" w:space="0" w:color="auto"/>
        <w:bottom w:val="none" w:sz="0" w:space="0" w:color="auto"/>
        <w:right w:val="none" w:sz="0" w:space="0" w:color="auto"/>
      </w:divBdr>
    </w:div>
    <w:div w:id="2016034172">
      <w:bodyDiv w:val="1"/>
      <w:marLeft w:val="0"/>
      <w:marRight w:val="0"/>
      <w:marTop w:val="0"/>
      <w:marBottom w:val="0"/>
      <w:divBdr>
        <w:top w:val="none" w:sz="0" w:space="0" w:color="auto"/>
        <w:left w:val="none" w:sz="0" w:space="0" w:color="auto"/>
        <w:bottom w:val="none" w:sz="0" w:space="0" w:color="auto"/>
        <w:right w:val="none" w:sz="0" w:space="0" w:color="auto"/>
      </w:divBdr>
    </w:div>
    <w:div w:id="2026980732">
      <w:bodyDiv w:val="1"/>
      <w:marLeft w:val="0"/>
      <w:marRight w:val="0"/>
      <w:marTop w:val="0"/>
      <w:marBottom w:val="0"/>
      <w:divBdr>
        <w:top w:val="none" w:sz="0" w:space="0" w:color="auto"/>
        <w:left w:val="none" w:sz="0" w:space="0" w:color="auto"/>
        <w:bottom w:val="none" w:sz="0" w:space="0" w:color="auto"/>
        <w:right w:val="none" w:sz="0" w:space="0" w:color="auto"/>
      </w:divBdr>
    </w:div>
    <w:div w:id="2029402634">
      <w:bodyDiv w:val="1"/>
      <w:marLeft w:val="0"/>
      <w:marRight w:val="0"/>
      <w:marTop w:val="0"/>
      <w:marBottom w:val="0"/>
      <w:divBdr>
        <w:top w:val="none" w:sz="0" w:space="0" w:color="auto"/>
        <w:left w:val="none" w:sz="0" w:space="0" w:color="auto"/>
        <w:bottom w:val="none" w:sz="0" w:space="0" w:color="auto"/>
        <w:right w:val="none" w:sz="0" w:space="0" w:color="auto"/>
      </w:divBdr>
    </w:div>
    <w:div w:id="2034112620">
      <w:bodyDiv w:val="1"/>
      <w:marLeft w:val="0"/>
      <w:marRight w:val="0"/>
      <w:marTop w:val="0"/>
      <w:marBottom w:val="0"/>
      <w:divBdr>
        <w:top w:val="none" w:sz="0" w:space="0" w:color="auto"/>
        <w:left w:val="none" w:sz="0" w:space="0" w:color="auto"/>
        <w:bottom w:val="none" w:sz="0" w:space="0" w:color="auto"/>
        <w:right w:val="none" w:sz="0" w:space="0" w:color="auto"/>
      </w:divBdr>
    </w:div>
    <w:div w:id="2036924801">
      <w:bodyDiv w:val="1"/>
      <w:marLeft w:val="0"/>
      <w:marRight w:val="0"/>
      <w:marTop w:val="0"/>
      <w:marBottom w:val="0"/>
      <w:divBdr>
        <w:top w:val="none" w:sz="0" w:space="0" w:color="auto"/>
        <w:left w:val="none" w:sz="0" w:space="0" w:color="auto"/>
        <w:bottom w:val="none" w:sz="0" w:space="0" w:color="auto"/>
        <w:right w:val="none" w:sz="0" w:space="0" w:color="auto"/>
      </w:divBdr>
    </w:div>
    <w:div w:id="2044093352">
      <w:bodyDiv w:val="1"/>
      <w:marLeft w:val="0"/>
      <w:marRight w:val="0"/>
      <w:marTop w:val="0"/>
      <w:marBottom w:val="0"/>
      <w:divBdr>
        <w:top w:val="none" w:sz="0" w:space="0" w:color="auto"/>
        <w:left w:val="none" w:sz="0" w:space="0" w:color="auto"/>
        <w:bottom w:val="none" w:sz="0" w:space="0" w:color="auto"/>
        <w:right w:val="none" w:sz="0" w:space="0" w:color="auto"/>
      </w:divBdr>
    </w:div>
    <w:div w:id="2049068543">
      <w:bodyDiv w:val="1"/>
      <w:marLeft w:val="0"/>
      <w:marRight w:val="0"/>
      <w:marTop w:val="0"/>
      <w:marBottom w:val="0"/>
      <w:divBdr>
        <w:top w:val="none" w:sz="0" w:space="0" w:color="auto"/>
        <w:left w:val="none" w:sz="0" w:space="0" w:color="auto"/>
        <w:bottom w:val="none" w:sz="0" w:space="0" w:color="auto"/>
        <w:right w:val="none" w:sz="0" w:space="0" w:color="auto"/>
      </w:divBdr>
    </w:div>
    <w:div w:id="2061201489">
      <w:bodyDiv w:val="1"/>
      <w:marLeft w:val="0"/>
      <w:marRight w:val="0"/>
      <w:marTop w:val="0"/>
      <w:marBottom w:val="0"/>
      <w:divBdr>
        <w:top w:val="none" w:sz="0" w:space="0" w:color="auto"/>
        <w:left w:val="none" w:sz="0" w:space="0" w:color="auto"/>
        <w:bottom w:val="none" w:sz="0" w:space="0" w:color="auto"/>
        <w:right w:val="none" w:sz="0" w:space="0" w:color="auto"/>
      </w:divBdr>
    </w:div>
    <w:div w:id="2063938377">
      <w:bodyDiv w:val="1"/>
      <w:marLeft w:val="0"/>
      <w:marRight w:val="0"/>
      <w:marTop w:val="0"/>
      <w:marBottom w:val="0"/>
      <w:divBdr>
        <w:top w:val="none" w:sz="0" w:space="0" w:color="auto"/>
        <w:left w:val="none" w:sz="0" w:space="0" w:color="auto"/>
        <w:bottom w:val="none" w:sz="0" w:space="0" w:color="auto"/>
        <w:right w:val="none" w:sz="0" w:space="0" w:color="auto"/>
      </w:divBdr>
    </w:div>
    <w:div w:id="2065132800">
      <w:bodyDiv w:val="1"/>
      <w:marLeft w:val="0"/>
      <w:marRight w:val="0"/>
      <w:marTop w:val="0"/>
      <w:marBottom w:val="0"/>
      <w:divBdr>
        <w:top w:val="none" w:sz="0" w:space="0" w:color="auto"/>
        <w:left w:val="none" w:sz="0" w:space="0" w:color="auto"/>
        <w:bottom w:val="none" w:sz="0" w:space="0" w:color="auto"/>
        <w:right w:val="none" w:sz="0" w:space="0" w:color="auto"/>
      </w:divBdr>
    </w:div>
    <w:div w:id="2071685389">
      <w:bodyDiv w:val="1"/>
      <w:marLeft w:val="0"/>
      <w:marRight w:val="0"/>
      <w:marTop w:val="0"/>
      <w:marBottom w:val="0"/>
      <w:divBdr>
        <w:top w:val="none" w:sz="0" w:space="0" w:color="auto"/>
        <w:left w:val="none" w:sz="0" w:space="0" w:color="auto"/>
        <w:bottom w:val="none" w:sz="0" w:space="0" w:color="auto"/>
        <w:right w:val="none" w:sz="0" w:space="0" w:color="auto"/>
      </w:divBdr>
    </w:div>
    <w:div w:id="2073574492">
      <w:bodyDiv w:val="1"/>
      <w:marLeft w:val="0"/>
      <w:marRight w:val="0"/>
      <w:marTop w:val="0"/>
      <w:marBottom w:val="0"/>
      <w:divBdr>
        <w:top w:val="none" w:sz="0" w:space="0" w:color="auto"/>
        <w:left w:val="none" w:sz="0" w:space="0" w:color="auto"/>
        <w:bottom w:val="none" w:sz="0" w:space="0" w:color="auto"/>
        <w:right w:val="none" w:sz="0" w:space="0" w:color="auto"/>
      </w:divBdr>
    </w:div>
    <w:div w:id="2074965647">
      <w:bodyDiv w:val="1"/>
      <w:marLeft w:val="0"/>
      <w:marRight w:val="0"/>
      <w:marTop w:val="0"/>
      <w:marBottom w:val="0"/>
      <w:divBdr>
        <w:top w:val="none" w:sz="0" w:space="0" w:color="auto"/>
        <w:left w:val="none" w:sz="0" w:space="0" w:color="auto"/>
        <w:bottom w:val="none" w:sz="0" w:space="0" w:color="auto"/>
        <w:right w:val="none" w:sz="0" w:space="0" w:color="auto"/>
      </w:divBdr>
    </w:div>
    <w:div w:id="2087336239">
      <w:bodyDiv w:val="1"/>
      <w:marLeft w:val="0"/>
      <w:marRight w:val="0"/>
      <w:marTop w:val="0"/>
      <w:marBottom w:val="0"/>
      <w:divBdr>
        <w:top w:val="none" w:sz="0" w:space="0" w:color="auto"/>
        <w:left w:val="none" w:sz="0" w:space="0" w:color="auto"/>
        <w:bottom w:val="none" w:sz="0" w:space="0" w:color="auto"/>
        <w:right w:val="none" w:sz="0" w:space="0" w:color="auto"/>
      </w:divBdr>
    </w:div>
    <w:div w:id="2099019078">
      <w:bodyDiv w:val="1"/>
      <w:marLeft w:val="0"/>
      <w:marRight w:val="0"/>
      <w:marTop w:val="0"/>
      <w:marBottom w:val="0"/>
      <w:divBdr>
        <w:top w:val="none" w:sz="0" w:space="0" w:color="auto"/>
        <w:left w:val="none" w:sz="0" w:space="0" w:color="auto"/>
        <w:bottom w:val="none" w:sz="0" w:space="0" w:color="auto"/>
        <w:right w:val="none" w:sz="0" w:space="0" w:color="auto"/>
      </w:divBdr>
    </w:div>
    <w:div w:id="2099864936">
      <w:bodyDiv w:val="1"/>
      <w:marLeft w:val="0"/>
      <w:marRight w:val="0"/>
      <w:marTop w:val="0"/>
      <w:marBottom w:val="0"/>
      <w:divBdr>
        <w:top w:val="none" w:sz="0" w:space="0" w:color="auto"/>
        <w:left w:val="none" w:sz="0" w:space="0" w:color="auto"/>
        <w:bottom w:val="none" w:sz="0" w:space="0" w:color="auto"/>
        <w:right w:val="none" w:sz="0" w:space="0" w:color="auto"/>
      </w:divBdr>
    </w:div>
    <w:div w:id="2100591970">
      <w:bodyDiv w:val="1"/>
      <w:marLeft w:val="0"/>
      <w:marRight w:val="0"/>
      <w:marTop w:val="0"/>
      <w:marBottom w:val="0"/>
      <w:divBdr>
        <w:top w:val="none" w:sz="0" w:space="0" w:color="auto"/>
        <w:left w:val="none" w:sz="0" w:space="0" w:color="auto"/>
        <w:bottom w:val="none" w:sz="0" w:space="0" w:color="auto"/>
        <w:right w:val="none" w:sz="0" w:space="0" w:color="auto"/>
      </w:divBdr>
    </w:div>
    <w:div w:id="2100636504">
      <w:bodyDiv w:val="1"/>
      <w:marLeft w:val="0"/>
      <w:marRight w:val="0"/>
      <w:marTop w:val="0"/>
      <w:marBottom w:val="0"/>
      <w:divBdr>
        <w:top w:val="none" w:sz="0" w:space="0" w:color="auto"/>
        <w:left w:val="none" w:sz="0" w:space="0" w:color="auto"/>
        <w:bottom w:val="none" w:sz="0" w:space="0" w:color="auto"/>
        <w:right w:val="none" w:sz="0" w:space="0" w:color="auto"/>
      </w:divBdr>
    </w:div>
    <w:div w:id="2107260358">
      <w:bodyDiv w:val="1"/>
      <w:marLeft w:val="0"/>
      <w:marRight w:val="0"/>
      <w:marTop w:val="0"/>
      <w:marBottom w:val="0"/>
      <w:divBdr>
        <w:top w:val="none" w:sz="0" w:space="0" w:color="auto"/>
        <w:left w:val="none" w:sz="0" w:space="0" w:color="auto"/>
        <w:bottom w:val="none" w:sz="0" w:space="0" w:color="auto"/>
        <w:right w:val="none" w:sz="0" w:space="0" w:color="auto"/>
      </w:divBdr>
    </w:div>
    <w:div w:id="2110811523">
      <w:bodyDiv w:val="1"/>
      <w:marLeft w:val="0"/>
      <w:marRight w:val="0"/>
      <w:marTop w:val="0"/>
      <w:marBottom w:val="0"/>
      <w:divBdr>
        <w:top w:val="none" w:sz="0" w:space="0" w:color="auto"/>
        <w:left w:val="none" w:sz="0" w:space="0" w:color="auto"/>
        <w:bottom w:val="none" w:sz="0" w:space="0" w:color="auto"/>
        <w:right w:val="none" w:sz="0" w:space="0" w:color="auto"/>
      </w:divBdr>
    </w:div>
    <w:div w:id="2113743481">
      <w:bodyDiv w:val="1"/>
      <w:marLeft w:val="0"/>
      <w:marRight w:val="0"/>
      <w:marTop w:val="0"/>
      <w:marBottom w:val="0"/>
      <w:divBdr>
        <w:top w:val="none" w:sz="0" w:space="0" w:color="auto"/>
        <w:left w:val="none" w:sz="0" w:space="0" w:color="auto"/>
        <w:bottom w:val="none" w:sz="0" w:space="0" w:color="auto"/>
        <w:right w:val="none" w:sz="0" w:space="0" w:color="auto"/>
      </w:divBdr>
    </w:div>
    <w:div w:id="2124377663">
      <w:bodyDiv w:val="1"/>
      <w:marLeft w:val="0"/>
      <w:marRight w:val="0"/>
      <w:marTop w:val="0"/>
      <w:marBottom w:val="0"/>
      <w:divBdr>
        <w:top w:val="none" w:sz="0" w:space="0" w:color="auto"/>
        <w:left w:val="none" w:sz="0" w:space="0" w:color="auto"/>
        <w:bottom w:val="none" w:sz="0" w:space="0" w:color="auto"/>
        <w:right w:val="none" w:sz="0" w:space="0" w:color="auto"/>
      </w:divBdr>
    </w:div>
    <w:div w:id="2131317270">
      <w:bodyDiv w:val="1"/>
      <w:marLeft w:val="0"/>
      <w:marRight w:val="0"/>
      <w:marTop w:val="0"/>
      <w:marBottom w:val="0"/>
      <w:divBdr>
        <w:top w:val="none" w:sz="0" w:space="0" w:color="auto"/>
        <w:left w:val="none" w:sz="0" w:space="0" w:color="auto"/>
        <w:bottom w:val="none" w:sz="0" w:space="0" w:color="auto"/>
        <w:right w:val="none" w:sz="0" w:space="0" w:color="auto"/>
      </w:divBdr>
    </w:div>
    <w:div w:id="2134784587">
      <w:bodyDiv w:val="1"/>
      <w:marLeft w:val="0"/>
      <w:marRight w:val="0"/>
      <w:marTop w:val="0"/>
      <w:marBottom w:val="0"/>
      <w:divBdr>
        <w:top w:val="none" w:sz="0" w:space="0" w:color="auto"/>
        <w:left w:val="none" w:sz="0" w:space="0" w:color="auto"/>
        <w:bottom w:val="none" w:sz="0" w:space="0" w:color="auto"/>
        <w:right w:val="none" w:sz="0" w:space="0" w:color="auto"/>
      </w:divBdr>
    </w:div>
    <w:div w:id="2134981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jpeg"/><Relationship Id="rId47" Type="http://schemas.openxmlformats.org/officeDocument/2006/relationships/image" Target="media/image37.jpeg"/><Relationship Id="rId63" Type="http://schemas.openxmlformats.org/officeDocument/2006/relationships/image" Target="media/image52.jpeg"/><Relationship Id="rId68" Type="http://schemas.openxmlformats.org/officeDocument/2006/relationships/image" Target="media/image57.jpeg"/><Relationship Id="rId84" Type="http://schemas.openxmlformats.org/officeDocument/2006/relationships/image" Target="media/image73.jpeg"/><Relationship Id="rId89" Type="http://schemas.openxmlformats.org/officeDocument/2006/relationships/image" Target="media/image78.jpeg"/><Relationship Id="rId7" Type="http://schemas.openxmlformats.org/officeDocument/2006/relationships/endnotes" Target="endnotes.xml"/><Relationship Id="rId71" Type="http://schemas.openxmlformats.org/officeDocument/2006/relationships/image" Target="media/image60.jpeg"/><Relationship Id="rId92" Type="http://schemas.openxmlformats.org/officeDocument/2006/relationships/image" Target="media/image81.jpeg"/><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07" Type="http://schemas.openxmlformats.org/officeDocument/2006/relationships/theme" Target="theme/theme1.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emf"/><Relationship Id="rId37" Type="http://schemas.openxmlformats.org/officeDocument/2006/relationships/image" Target="media/image27.png"/><Relationship Id="rId40" Type="http://schemas.openxmlformats.org/officeDocument/2006/relationships/image" Target="media/image30.jpeg"/><Relationship Id="rId45" Type="http://schemas.openxmlformats.org/officeDocument/2006/relationships/image" Target="media/image35.jpe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jpeg"/><Relationship Id="rId74" Type="http://schemas.openxmlformats.org/officeDocument/2006/relationships/image" Target="media/image63.jpeg"/><Relationship Id="rId79" Type="http://schemas.openxmlformats.org/officeDocument/2006/relationships/image" Target="media/image68.jpeg"/><Relationship Id="rId87" Type="http://schemas.openxmlformats.org/officeDocument/2006/relationships/image" Target="media/image76.jpeg"/><Relationship Id="rId102" Type="http://schemas.openxmlformats.org/officeDocument/2006/relationships/image" Target="media/image91.jpeg"/><Relationship Id="rId5" Type="http://schemas.openxmlformats.org/officeDocument/2006/relationships/webSettings" Target="webSettings.xml"/><Relationship Id="rId61" Type="http://schemas.openxmlformats.org/officeDocument/2006/relationships/image" Target="media/image50.jpeg"/><Relationship Id="rId82" Type="http://schemas.openxmlformats.org/officeDocument/2006/relationships/image" Target="media/image71.jpeg"/><Relationship Id="rId90" Type="http://schemas.openxmlformats.org/officeDocument/2006/relationships/image" Target="media/image79.jpeg"/><Relationship Id="rId95" Type="http://schemas.openxmlformats.org/officeDocument/2006/relationships/image" Target="media/image84.jpeg"/><Relationship Id="rId19" Type="http://schemas.openxmlformats.org/officeDocument/2006/relationships/image" Target="media/image9.png"/><Relationship Id="rId14" Type="http://schemas.microsoft.com/office/2007/relationships/hdphoto" Target="media/hdphoto1.wdp"/><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jpeg"/><Relationship Id="rId43" Type="http://schemas.openxmlformats.org/officeDocument/2006/relationships/image" Target="media/image33.jpeg"/><Relationship Id="rId48" Type="http://schemas.openxmlformats.org/officeDocument/2006/relationships/image" Target="media/image38.png"/><Relationship Id="rId56" Type="http://schemas.openxmlformats.org/officeDocument/2006/relationships/image" Target="media/image45.png"/><Relationship Id="rId64" Type="http://schemas.openxmlformats.org/officeDocument/2006/relationships/image" Target="media/image53.jpeg"/><Relationship Id="rId69" Type="http://schemas.openxmlformats.org/officeDocument/2006/relationships/image" Target="media/image58.jpeg"/><Relationship Id="rId77" Type="http://schemas.openxmlformats.org/officeDocument/2006/relationships/image" Target="media/image66.jpeg"/><Relationship Id="rId100" Type="http://schemas.openxmlformats.org/officeDocument/2006/relationships/image" Target="media/image89.jpeg"/><Relationship Id="rId105" Type="http://schemas.openxmlformats.org/officeDocument/2006/relationships/image" Target="media/image94.emf"/><Relationship Id="rId8" Type="http://schemas.openxmlformats.org/officeDocument/2006/relationships/image" Target="media/image1.jpeg"/><Relationship Id="rId51" Type="http://schemas.openxmlformats.org/officeDocument/2006/relationships/image" Target="media/image40.png"/><Relationship Id="rId72" Type="http://schemas.openxmlformats.org/officeDocument/2006/relationships/image" Target="media/image61.jpeg"/><Relationship Id="rId80" Type="http://schemas.openxmlformats.org/officeDocument/2006/relationships/image" Target="media/image69.jpeg"/><Relationship Id="rId85" Type="http://schemas.openxmlformats.org/officeDocument/2006/relationships/image" Target="media/image74.jpeg"/><Relationship Id="rId93" Type="http://schemas.openxmlformats.org/officeDocument/2006/relationships/image" Target="media/image82.jpeg"/><Relationship Id="rId98" Type="http://schemas.openxmlformats.org/officeDocument/2006/relationships/image" Target="media/image87.jpe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jpeg"/><Relationship Id="rId46" Type="http://schemas.openxmlformats.org/officeDocument/2006/relationships/image" Target="media/image36.jpeg"/><Relationship Id="rId59" Type="http://schemas.openxmlformats.org/officeDocument/2006/relationships/image" Target="media/image48.jpeg"/><Relationship Id="rId67" Type="http://schemas.openxmlformats.org/officeDocument/2006/relationships/image" Target="media/image56.jpeg"/><Relationship Id="rId103" Type="http://schemas.openxmlformats.org/officeDocument/2006/relationships/image" Target="media/image92.jpeg"/><Relationship Id="rId20" Type="http://schemas.openxmlformats.org/officeDocument/2006/relationships/image" Target="media/image10.png"/><Relationship Id="rId41" Type="http://schemas.openxmlformats.org/officeDocument/2006/relationships/image" Target="media/image31.jpeg"/><Relationship Id="rId54" Type="http://schemas.openxmlformats.org/officeDocument/2006/relationships/image" Target="media/image43.png"/><Relationship Id="rId62" Type="http://schemas.openxmlformats.org/officeDocument/2006/relationships/image" Target="media/image51.jpeg"/><Relationship Id="rId70" Type="http://schemas.openxmlformats.org/officeDocument/2006/relationships/image" Target="media/image59.jpeg"/><Relationship Id="rId75" Type="http://schemas.openxmlformats.org/officeDocument/2006/relationships/image" Target="media/image64.jpeg"/><Relationship Id="rId83" Type="http://schemas.openxmlformats.org/officeDocument/2006/relationships/image" Target="media/image72.jpeg"/><Relationship Id="rId88" Type="http://schemas.openxmlformats.org/officeDocument/2006/relationships/image" Target="media/image77.jpeg"/><Relationship Id="rId91" Type="http://schemas.openxmlformats.org/officeDocument/2006/relationships/image" Target="media/image80.jpeg"/><Relationship Id="rId96" Type="http://schemas.openxmlformats.org/officeDocument/2006/relationships/image" Target="media/image85.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eg"/><Relationship Id="rId49" Type="http://schemas.openxmlformats.org/officeDocument/2006/relationships/chart" Target="charts/chart2.xml"/><Relationship Id="rId57" Type="http://schemas.openxmlformats.org/officeDocument/2006/relationships/image" Target="media/image46.png"/><Relationship Id="rId106"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1.emf"/><Relationship Id="rId44" Type="http://schemas.openxmlformats.org/officeDocument/2006/relationships/image" Target="media/image34.jpeg"/><Relationship Id="rId52" Type="http://schemas.openxmlformats.org/officeDocument/2006/relationships/image" Target="media/image41.png"/><Relationship Id="rId60" Type="http://schemas.openxmlformats.org/officeDocument/2006/relationships/image" Target="media/image49.jpeg"/><Relationship Id="rId65" Type="http://schemas.openxmlformats.org/officeDocument/2006/relationships/image" Target="media/image54.jpeg"/><Relationship Id="rId73" Type="http://schemas.openxmlformats.org/officeDocument/2006/relationships/image" Target="media/image62.jpeg"/><Relationship Id="rId78" Type="http://schemas.openxmlformats.org/officeDocument/2006/relationships/image" Target="media/image67.jpeg"/><Relationship Id="rId81" Type="http://schemas.openxmlformats.org/officeDocument/2006/relationships/image" Target="media/image70.jpeg"/><Relationship Id="rId86" Type="http://schemas.openxmlformats.org/officeDocument/2006/relationships/image" Target="media/image75.jpeg"/><Relationship Id="rId94" Type="http://schemas.openxmlformats.org/officeDocument/2006/relationships/image" Target="media/image83.jpeg"/><Relationship Id="rId99" Type="http://schemas.openxmlformats.org/officeDocument/2006/relationships/image" Target="media/image88.jpeg"/><Relationship Id="rId101" Type="http://schemas.openxmlformats.org/officeDocument/2006/relationships/image" Target="media/image90.jpe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39.emf"/><Relationship Id="rId55" Type="http://schemas.openxmlformats.org/officeDocument/2006/relationships/image" Target="media/image44.png"/><Relationship Id="rId76" Type="http://schemas.openxmlformats.org/officeDocument/2006/relationships/image" Target="media/image65.jpeg"/><Relationship Id="rId97" Type="http://schemas.openxmlformats.org/officeDocument/2006/relationships/image" Target="media/image86.jpeg"/><Relationship Id="rId104" Type="http://schemas.openxmlformats.org/officeDocument/2006/relationships/image" Target="media/image93.jpeg"/></Relationships>
</file>

<file path=word/charts/_rels/chart1.xml.rels><?xml version="1.0" encoding="UTF-8" standalone="yes"?>
<Relationships xmlns="http://schemas.openxmlformats.org/package/2006/relationships"><Relationship Id="rId3" Type="http://schemas.openxmlformats.org/officeDocument/2006/relationships/oleObject" Target="file:///D:\Nye\UWTSD\Year%203\Dissertation\Energy%20&amp;%20Cost%20Data\CO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Nye\UWTSD\Year%203\Dissertation\Energy%20&amp;%20Cost%20Data\COG.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UWTSD Cost of</a:t>
            </a:r>
            <a:r>
              <a:rPr lang="en-US" baseline="0"/>
              <a:t> Gas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Rate p/kWh</c:v>
                </c:pt>
              </c:strCache>
            </c:strRef>
          </c:tx>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cat>
            <c:numRef>
              <c:f>Sheet1!$A$2:$A$36</c:f>
              <c:numCache>
                <c:formatCode>mmm\-yy</c:formatCode>
                <c:ptCount val="35"/>
                <c:pt idx="0">
                  <c:v>43922</c:v>
                </c:pt>
                <c:pt idx="1">
                  <c:v>43952</c:v>
                </c:pt>
                <c:pt idx="2">
                  <c:v>43983</c:v>
                </c:pt>
                <c:pt idx="3">
                  <c:v>44013</c:v>
                </c:pt>
                <c:pt idx="4">
                  <c:v>44044</c:v>
                </c:pt>
                <c:pt idx="5">
                  <c:v>44075</c:v>
                </c:pt>
                <c:pt idx="6">
                  <c:v>44105</c:v>
                </c:pt>
                <c:pt idx="7">
                  <c:v>44136</c:v>
                </c:pt>
                <c:pt idx="8">
                  <c:v>44166</c:v>
                </c:pt>
                <c:pt idx="9">
                  <c:v>44197</c:v>
                </c:pt>
                <c:pt idx="10">
                  <c:v>44228</c:v>
                </c:pt>
                <c:pt idx="11">
                  <c:v>44256</c:v>
                </c:pt>
                <c:pt idx="12">
                  <c:v>44287</c:v>
                </c:pt>
                <c:pt idx="13">
                  <c:v>44317</c:v>
                </c:pt>
                <c:pt idx="14">
                  <c:v>44348</c:v>
                </c:pt>
                <c:pt idx="15">
                  <c:v>44378</c:v>
                </c:pt>
                <c:pt idx="16">
                  <c:v>44409</c:v>
                </c:pt>
                <c:pt idx="17">
                  <c:v>44440</c:v>
                </c:pt>
                <c:pt idx="18">
                  <c:v>44470</c:v>
                </c:pt>
                <c:pt idx="19">
                  <c:v>44501</c:v>
                </c:pt>
                <c:pt idx="20">
                  <c:v>44531</c:v>
                </c:pt>
                <c:pt idx="21">
                  <c:v>44562</c:v>
                </c:pt>
                <c:pt idx="22">
                  <c:v>44593</c:v>
                </c:pt>
                <c:pt idx="23">
                  <c:v>44621</c:v>
                </c:pt>
                <c:pt idx="24">
                  <c:v>44652</c:v>
                </c:pt>
                <c:pt idx="25">
                  <c:v>44682</c:v>
                </c:pt>
                <c:pt idx="26">
                  <c:v>44713</c:v>
                </c:pt>
                <c:pt idx="27">
                  <c:v>44743</c:v>
                </c:pt>
                <c:pt idx="28">
                  <c:v>44774</c:v>
                </c:pt>
                <c:pt idx="29">
                  <c:v>44805</c:v>
                </c:pt>
                <c:pt idx="30">
                  <c:v>44835</c:v>
                </c:pt>
                <c:pt idx="31">
                  <c:v>44866</c:v>
                </c:pt>
                <c:pt idx="32">
                  <c:v>44896</c:v>
                </c:pt>
                <c:pt idx="33">
                  <c:v>44927</c:v>
                </c:pt>
              </c:numCache>
            </c:numRef>
          </c:cat>
          <c:val>
            <c:numRef>
              <c:f>Sheet1!$B$2:$B$36</c:f>
              <c:numCache>
                <c:formatCode>0.0000</c:formatCode>
                <c:ptCount val="35"/>
                <c:pt idx="0">
                  <c:v>1.8588</c:v>
                </c:pt>
                <c:pt idx="1">
                  <c:v>1.6869000000000001</c:v>
                </c:pt>
                <c:pt idx="2">
                  <c:v>0.82050000000000001</c:v>
                </c:pt>
                <c:pt idx="3">
                  <c:v>1.5556000000000001</c:v>
                </c:pt>
                <c:pt idx="4">
                  <c:v>1.4974000000000001</c:v>
                </c:pt>
                <c:pt idx="5">
                  <c:v>1.4114</c:v>
                </c:pt>
                <c:pt idx="6">
                  <c:v>1.7713000000000001</c:v>
                </c:pt>
                <c:pt idx="7">
                  <c:v>1.7351000000000001</c:v>
                </c:pt>
                <c:pt idx="8">
                  <c:v>1.7423999999999999</c:v>
                </c:pt>
                <c:pt idx="9">
                  <c:v>1.8721000000000001</c:v>
                </c:pt>
                <c:pt idx="10">
                  <c:v>1.7948999999999999</c:v>
                </c:pt>
                <c:pt idx="11">
                  <c:v>1.7253000000000001</c:v>
                </c:pt>
                <c:pt idx="12">
                  <c:v>1.6516</c:v>
                </c:pt>
                <c:pt idx="13">
                  <c:v>1.8267</c:v>
                </c:pt>
                <c:pt idx="14">
                  <c:v>1.2813000000000001</c:v>
                </c:pt>
                <c:pt idx="15">
                  <c:v>0.9839</c:v>
                </c:pt>
                <c:pt idx="16">
                  <c:v>2.0083000000000002</c:v>
                </c:pt>
                <c:pt idx="17">
                  <c:v>2.1972</c:v>
                </c:pt>
                <c:pt idx="18">
                  <c:v>4.3148999999999997</c:v>
                </c:pt>
                <c:pt idx="19">
                  <c:v>4.3299000000000003</c:v>
                </c:pt>
                <c:pt idx="20">
                  <c:v>6.5739000000000001</c:v>
                </c:pt>
                <c:pt idx="21">
                  <c:v>4.2664</c:v>
                </c:pt>
                <c:pt idx="22">
                  <c:v>4.4988999999999999</c:v>
                </c:pt>
                <c:pt idx="23">
                  <c:v>4.1619999999999999</c:v>
                </c:pt>
                <c:pt idx="24">
                  <c:v>4.9499000000000004</c:v>
                </c:pt>
                <c:pt idx="25">
                  <c:v>3.004</c:v>
                </c:pt>
                <c:pt idx="26">
                  <c:v>2.1880000000000002</c:v>
                </c:pt>
                <c:pt idx="27">
                  <c:v>1.4238</c:v>
                </c:pt>
                <c:pt idx="28">
                  <c:v>1.0288999999999999</c:v>
                </c:pt>
                <c:pt idx="29">
                  <c:v>3.0903999999999998</c:v>
                </c:pt>
                <c:pt idx="30">
                  <c:v>3.2719999999999998</c:v>
                </c:pt>
                <c:pt idx="31">
                  <c:v>4.0434000000000001</c:v>
                </c:pt>
                <c:pt idx="32">
                  <c:v>6.3705999999999996</c:v>
                </c:pt>
                <c:pt idx="33">
                  <c:v>3.7662</c:v>
                </c:pt>
              </c:numCache>
            </c:numRef>
          </c:val>
          <c:smooth val="0"/>
          <c:extLst>
            <c:ext xmlns:c16="http://schemas.microsoft.com/office/drawing/2014/chart" uri="{C3380CC4-5D6E-409C-BE32-E72D297353CC}">
              <c16:uniqueId val="{00000001-C025-49BB-9458-7E18DE24EBF9}"/>
            </c:ext>
          </c:extLst>
        </c:ser>
        <c:dLbls>
          <c:showLegendKey val="0"/>
          <c:showVal val="0"/>
          <c:showCatName val="0"/>
          <c:showSerName val="0"/>
          <c:showPercent val="0"/>
          <c:showBubbleSize val="0"/>
        </c:dLbls>
        <c:smooth val="0"/>
        <c:axId val="915364544"/>
        <c:axId val="915366840"/>
        <c:extLst>
          <c:ext xmlns:c15="http://schemas.microsoft.com/office/drawing/2012/chart" uri="{02D57815-91ED-43cb-92C2-25804820EDAC}">
            <c15:filteredLineSeries>
              <c15:ser>
                <c:idx val="1"/>
                <c:order val="1"/>
                <c:tx>
                  <c:strRef>
                    <c:extLst>
                      <c:ext uri="{02D57815-91ED-43cb-92C2-25804820EDAC}">
                        <c15:formulaRef>
                          <c15:sqref>Sheet1!$C$1</c15:sqref>
                        </c15:formulaRef>
                      </c:ext>
                    </c:extLst>
                    <c:strCache>
                      <c:ptCount val="1"/>
                      <c:pt idx="0">
                        <c:v>Notes</c:v>
                      </c:pt>
                    </c:strCache>
                  </c:strRef>
                </c:tx>
                <c:spPr>
                  <a:ln w="28575" cap="rnd">
                    <a:solidFill>
                      <a:schemeClr val="accent2"/>
                    </a:solidFill>
                    <a:round/>
                  </a:ln>
                  <a:effectLst/>
                </c:spPr>
                <c:marker>
                  <c:symbol val="none"/>
                </c:marker>
                <c:cat>
                  <c:numRef>
                    <c:extLst>
                      <c:ext uri="{02D57815-91ED-43cb-92C2-25804820EDAC}">
                        <c15:formulaRef>
                          <c15:sqref>Sheet1!$A$2:$A$36</c15:sqref>
                        </c15:formulaRef>
                      </c:ext>
                    </c:extLst>
                    <c:numCache>
                      <c:formatCode>mmm\-yy</c:formatCode>
                      <c:ptCount val="35"/>
                      <c:pt idx="0">
                        <c:v>43922</c:v>
                      </c:pt>
                      <c:pt idx="1">
                        <c:v>43952</c:v>
                      </c:pt>
                      <c:pt idx="2">
                        <c:v>43983</c:v>
                      </c:pt>
                      <c:pt idx="3">
                        <c:v>44013</c:v>
                      </c:pt>
                      <c:pt idx="4">
                        <c:v>44044</c:v>
                      </c:pt>
                      <c:pt idx="5">
                        <c:v>44075</c:v>
                      </c:pt>
                      <c:pt idx="6">
                        <c:v>44105</c:v>
                      </c:pt>
                      <c:pt idx="7">
                        <c:v>44136</c:v>
                      </c:pt>
                      <c:pt idx="8">
                        <c:v>44166</c:v>
                      </c:pt>
                      <c:pt idx="9">
                        <c:v>44197</c:v>
                      </c:pt>
                      <c:pt idx="10">
                        <c:v>44228</c:v>
                      </c:pt>
                      <c:pt idx="11">
                        <c:v>44256</c:v>
                      </c:pt>
                      <c:pt idx="12">
                        <c:v>44287</c:v>
                      </c:pt>
                      <c:pt idx="13">
                        <c:v>44317</c:v>
                      </c:pt>
                      <c:pt idx="14">
                        <c:v>44348</c:v>
                      </c:pt>
                      <c:pt idx="15">
                        <c:v>44378</c:v>
                      </c:pt>
                      <c:pt idx="16">
                        <c:v>44409</c:v>
                      </c:pt>
                      <c:pt idx="17">
                        <c:v>44440</c:v>
                      </c:pt>
                      <c:pt idx="18">
                        <c:v>44470</c:v>
                      </c:pt>
                      <c:pt idx="19">
                        <c:v>44501</c:v>
                      </c:pt>
                      <c:pt idx="20">
                        <c:v>44531</c:v>
                      </c:pt>
                      <c:pt idx="21">
                        <c:v>44562</c:v>
                      </c:pt>
                      <c:pt idx="22">
                        <c:v>44593</c:v>
                      </c:pt>
                      <c:pt idx="23">
                        <c:v>44621</c:v>
                      </c:pt>
                      <c:pt idx="24">
                        <c:v>44652</c:v>
                      </c:pt>
                      <c:pt idx="25">
                        <c:v>44682</c:v>
                      </c:pt>
                      <c:pt idx="26">
                        <c:v>44713</c:v>
                      </c:pt>
                      <c:pt idx="27">
                        <c:v>44743</c:v>
                      </c:pt>
                      <c:pt idx="28">
                        <c:v>44774</c:v>
                      </c:pt>
                      <c:pt idx="29">
                        <c:v>44805</c:v>
                      </c:pt>
                      <c:pt idx="30">
                        <c:v>44835</c:v>
                      </c:pt>
                      <c:pt idx="31">
                        <c:v>44866</c:v>
                      </c:pt>
                      <c:pt idx="32">
                        <c:v>44896</c:v>
                      </c:pt>
                      <c:pt idx="33">
                        <c:v>44927</c:v>
                      </c:pt>
                    </c:numCache>
                  </c:numRef>
                </c:cat>
                <c:val>
                  <c:numRef>
                    <c:extLst>
                      <c:ext uri="{02D57815-91ED-43cb-92C2-25804820EDAC}">
                        <c15:formulaRef>
                          <c15:sqref>Sheet1!$C$2:$C$36</c15:sqref>
                        </c15:formulaRef>
                      </c:ext>
                    </c:extLst>
                    <c:numCache>
                      <c:formatCode>General</c:formatCode>
                      <c:ptCount val="35"/>
                    </c:numCache>
                  </c:numRef>
                </c:val>
                <c:smooth val="0"/>
                <c:extLst>
                  <c:ext xmlns:c16="http://schemas.microsoft.com/office/drawing/2014/chart" uri="{C3380CC4-5D6E-409C-BE32-E72D297353CC}">
                    <c16:uniqueId val="{00000002-C025-49BB-9458-7E18DE24EBF9}"/>
                  </c:ext>
                </c:extLst>
              </c15:ser>
            </c15:filteredLineSeries>
          </c:ext>
        </c:extLst>
      </c:lineChart>
      <c:dateAx>
        <c:axId val="915364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Billing</a:t>
                </a:r>
                <a:r>
                  <a:rPr lang="en-GB" baseline="0"/>
                  <a:t> Period</a:t>
                </a:r>
                <a:endParaRPr lang="en-GB"/>
              </a:p>
            </c:rich>
          </c:tx>
          <c:layout>
            <c:manualLayout>
              <c:xMode val="edge"/>
              <c:yMode val="edge"/>
              <c:x val="0.50932961504811902"/>
              <c:y val="0.8879396325459317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366840"/>
        <c:crosses val="autoZero"/>
        <c:auto val="1"/>
        <c:lblOffset val="100"/>
        <c:baseTimeUnit val="months"/>
      </c:dateAx>
      <c:valAx>
        <c:axId val="915366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Rate</a:t>
                </a:r>
                <a:r>
                  <a:rPr lang="en-GB" baseline="0"/>
                  <a:t> p/kwh</a:t>
                </a:r>
                <a:endParaRPr lang="en-GB"/>
              </a:p>
            </c:rich>
          </c:tx>
          <c:layout>
            <c:manualLayout>
              <c:xMode val="edge"/>
              <c:yMode val="edge"/>
              <c:x val="1.5822566378097765E-2"/>
              <c:y val="0.3636897240339572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53645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Gas Rate</a:t>
            </a:r>
            <a:r>
              <a:rPr lang="en-GB" baseline="0"/>
              <a:t> vs Estimated Electricity Rate at UWTSD</a:t>
            </a:r>
            <a:endParaRPr lang="en-GB"/>
          </a:p>
        </c:rich>
      </c:tx>
      <c:layout>
        <c:manualLayout>
          <c:xMode val="edge"/>
          <c:yMode val="edge"/>
          <c:x val="0.13520844269466314"/>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Sheet1!$B$1</c:f>
              <c:strCache>
                <c:ptCount val="1"/>
                <c:pt idx="0">
                  <c:v>Rate (Gas)  p/kWh</c:v>
                </c:pt>
              </c:strCache>
            </c:strRef>
          </c:tx>
          <c:spPr>
            <a:ln w="19050" cap="rnd">
              <a:solidFill>
                <a:schemeClr val="accent1"/>
              </a:solidFill>
              <a:round/>
            </a:ln>
            <a:effectLst/>
          </c:spPr>
          <c:marker>
            <c:symbol val="none"/>
          </c:marker>
          <c:xVal>
            <c:numRef>
              <c:f>Sheet1!$A$2:$A$35</c:f>
              <c:numCache>
                <c:formatCode>mmm\-yy</c:formatCode>
                <c:ptCount val="34"/>
                <c:pt idx="0">
                  <c:v>43922</c:v>
                </c:pt>
                <c:pt idx="1">
                  <c:v>43952</c:v>
                </c:pt>
                <c:pt idx="2">
                  <c:v>43983</c:v>
                </c:pt>
                <c:pt idx="3">
                  <c:v>44013</c:v>
                </c:pt>
                <c:pt idx="4">
                  <c:v>44044</c:v>
                </c:pt>
                <c:pt idx="5">
                  <c:v>44075</c:v>
                </c:pt>
                <c:pt idx="6">
                  <c:v>44105</c:v>
                </c:pt>
                <c:pt idx="7">
                  <c:v>44136</c:v>
                </c:pt>
                <c:pt idx="8">
                  <c:v>44166</c:v>
                </c:pt>
                <c:pt idx="9">
                  <c:v>44197</c:v>
                </c:pt>
                <c:pt idx="10">
                  <c:v>44228</c:v>
                </c:pt>
                <c:pt idx="11">
                  <c:v>44256</c:v>
                </c:pt>
                <c:pt idx="12">
                  <c:v>44287</c:v>
                </c:pt>
                <c:pt idx="13">
                  <c:v>44317</c:v>
                </c:pt>
                <c:pt idx="14">
                  <c:v>44348</c:v>
                </c:pt>
                <c:pt idx="15">
                  <c:v>44378</c:v>
                </c:pt>
                <c:pt idx="16">
                  <c:v>44409</c:v>
                </c:pt>
                <c:pt idx="17">
                  <c:v>44440</c:v>
                </c:pt>
                <c:pt idx="18">
                  <c:v>44470</c:v>
                </c:pt>
                <c:pt idx="19">
                  <c:v>44501</c:v>
                </c:pt>
                <c:pt idx="20">
                  <c:v>44531</c:v>
                </c:pt>
                <c:pt idx="21">
                  <c:v>44562</c:v>
                </c:pt>
                <c:pt idx="22">
                  <c:v>44593</c:v>
                </c:pt>
                <c:pt idx="23">
                  <c:v>44621</c:v>
                </c:pt>
                <c:pt idx="24">
                  <c:v>44652</c:v>
                </c:pt>
                <c:pt idx="25">
                  <c:v>44682</c:v>
                </c:pt>
                <c:pt idx="26">
                  <c:v>44713</c:v>
                </c:pt>
                <c:pt idx="27">
                  <c:v>44743</c:v>
                </c:pt>
                <c:pt idx="28">
                  <c:v>44774</c:v>
                </c:pt>
                <c:pt idx="29">
                  <c:v>44805</c:v>
                </c:pt>
                <c:pt idx="30">
                  <c:v>44835</c:v>
                </c:pt>
                <c:pt idx="31">
                  <c:v>44866</c:v>
                </c:pt>
                <c:pt idx="32">
                  <c:v>44896</c:v>
                </c:pt>
                <c:pt idx="33">
                  <c:v>44927</c:v>
                </c:pt>
              </c:numCache>
            </c:numRef>
          </c:xVal>
          <c:yVal>
            <c:numRef>
              <c:f>Sheet1!$B$2:$B$35</c:f>
              <c:numCache>
                <c:formatCode>0.0000</c:formatCode>
                <c:ptCount val="34"/>
                <c:pt idx="0">
                  <c:v>1.8588</c:v>
                </c:pt>
                <c:pt idx="1">
                  <c:v>1.6869000000000001</c:v>
                </c:pt>
                <c:pt idx="2">
                  <c:v>0.82050000000000001</c:v>
                </c:pt>
                <c:pt idx="3">
                  <c:v>1.5556000000000001</c:v>
                </c:pt>
                <c:pt idx="4">
                  <c:v>1.4974000000000001</c:v>
                </c:pt>
                <c:pt idx="5">
                  <c:v>1.4114</c:v>
                </c:pt>
                <c:pt idx="6">
                  <c:v>1.7713000000000001</c:v>
                </c:pt>
                <c:pt idx="7">
                  <c:v>1.7351000000000001</c:v>
                </c:pt>
                <c:pt idx="8">
                  <c:v>1.7423999999999999</c:v>
                </c:pt>
                <c:pt idx="9">
                  <c:v>1.8721000000000001</c:v>
                </c:pt>
                <c:pt idx="10">
                  <c:v>1.7948999999999999</c:v>
                </c:pt>
                <c:pt idx="11">
                  <c:v>1.7253000000000001</c:v>
                </c:pt>
                <c:pt idx="12">
                  <c:v>1.6516</c:v>
                </c:pt>
                <c:pt idx="13">
                  <c:v>1.8267</c:v>
                </c:pt>
                <c:pt idx="14">
                  <c:v>1.2813000000000001</c:v>
                </c:pt>
                <c:pt idx="15">
                  <c:v>0.9839</c:v>
                </c:pt>
                <c:pt idx="16">
                  <c:v>2.0083000000000002</c:v>
                </c:pt>
                <c:pt idx="17">
                  <c:v>2.1972</c:v>
                </c:pt>
                <c:pt idx="18">
                  <c:v>4.3148999999999997</c:v>
                </c:pt>
                <c:pt idx="19">
                  <c:v>4.3299000000000003</c:v>
                </c:pt>
                <c:pt idx="20">
                  <c:v>6.5739000000000001</c:v>
                </c:pt>
                <c:pt idx="21">
                  <c:v>4.2664</c:v>
                </c:pt>
                <c:pt idx="22">
                  <c:v>4.4988999999999999</c:v>
                </c:pt>
                <c:pt idx="23">
                  <c:v>4.1619999999999999</c:v>
                </c:pt>
                <c:pt idx="24">
                  <c:v>4.9499000000000004</c:v>
                </c:pt>
                <c:pt idx="25">
                  <c:v>3.004</c:v>
                </c:pt>
                <c:pt idx="26">
                  <c:v>2.1880000000000002</c:v>
                </c:pt>
                <c:pt idx="27">
                  <c:v>1.4238</c:v>
                </c:pt>
                <c:pt idx="28">
                  <c:v>1.0288999999999999</c:v>
                </c:pt>
                <c:pt idx="29">
                  <c:v>3.0903999999999998</c:v>
                </c:pt>
                <c:pt idx="30">
                  <c:v>3.2719999999999998</c:v>
                </c:pt>
                <c:pt idx="31">
                  <c:v>4.0434000000000001</c:v>
                </c:pt>
                <c:pt idx="32">
                  <c:v>6.3705999999999996</c:v>
                </c:pt>
                <c:pt idx="33">
                  <c:v>3.7662</c:v>
                </c:pt>
              </c:numCache>
            </c:numRef>
          </c:yVal>
          <c:smooth val="1"/>
          <c:extLst>
            <c:ext xmlns:c16="http://schemas.microsoft.com/office/drawing/2014/chart" uri="{C3380CC4-5D6E-409C-BE32-E72D297353CC}">
              <c16:uniqueId val="{00000000-CF7E-46E6-B12C-0651B8A63FBA}"/>
            </c:ext>
          </c:extLst>
        </c:ser>
        <c:ser>
          <c:idx val="1"/>
          <c:order val="1"/>
          <c:tx>
            <c:strRef>
              <c:f>Sheet1!$C$1</c:f>
              <c:strCache>
                <c:ptCount val="1"/>
                <c:pt idx="0">
                  <c:v>Conversion to Electricity p/kWh</c:v>
                </c:pt>
              </c:strCache>
            </c:strRef>
          </c:tx>
          <c:spPr>
            <a:ln w="19050" cap="rnd">
              <a:solidFill>
                <a:schemeClr val="accent2"/>
              </a:solidFill>
              <a:round/>
            </a:ln>
            <a:effectLst/>
          </c:spPr>
          <c:marker>
            <c:symbol val="none"/>
          </c:marker>
          <c:xVal>
            <c:numRef>
              <c:f>Sheet1!$A$2:$A$35</c:f>
              <c:numCache>
                <c:formatCode>mmm\-yy</c:formatCode>
                <c:ptCount val="34"/>
                <c:pt idx="0">
                  <c:v>43922</c:v>
                </c:pt>
                <c:pt idx="1">
                  <c:v>43952</c:v>
                </c:pt>
                <c:pt idx="2">
                  <c:v>43983</c:v>
                </c:pt>
                <c:pt idx="3">
                  <c:v>44013</c:v>
                </c:pt>
                <c:pt idx="4">
                  <c:v>44044</c:v>
                </c:pt>
                <c:pt idx="5">
                  <c:v>44075</c:v>
                </c:pt>
                <c:pt idx="6">
                  <c:v>44105</c:v>
                </c:pt>
                <c:pt idx="7">
                  <c:v>44136</c:v>
                </c:pt>
                <c:pt idx="8">
                  <c:v>44166</c:v>
                </c:pt>
                <c:pt idx="9">
                  <c:v>44197</c:v>
                </c:pt>
                <c:pt idx="10">
                  <c:v>44228</c:v>
                </c:pt>
                <c:pt idx="11">
                  <c:v>44256</c:v>
                </c:pt>
                <c:pt idx="12">
                  <c:v>44287</c:v>
                </c:pt>
                <c:pt idx="13">
                  <c:v>44317</c:v>
                </c:pt>
                <c:pt idx="14">
                  <c:v>44348</c:v>
                </c:pt>
                <c:pt idx="15">
                  <c:v>44378</c:v>
                </c:pt>
                <c:pt idx="16">
                  <c:v>44409</c:v>
                </c:pt>
                <c:pt idx="17">
                  <c:v>44440</c:v>
                </c:pt>
                <c:pt idx="18">
                  <c:v>44470</c:v>
                </c:pt>
                <c:pt idx="19">
                  <c:v>44501</c:v>
                </c:pt>
                <c:pt idx="20">
                  <c:v>44531</c:v>
                </c:pt>
                <c:pt idx="21">
                  <c:v>44562</c:v>
                </c:pt>
                <c:pt idx="22">
                  <c:v>44593</c:v>
                </c:pt>
                <c:pt idx="23">
                  <c:v>44621</c:v>
                </c:pt>
                <c:pt idx="24">
                  <c:v>44652</c:v>
                </c:pt>
                <c:pt idx="25">
                  <c:v>44682</c:v>
                </c:pt>
                <c:pt idx="26">
                  <c:v>44713</c:v>
                </c:pt>
                <c:pt idx="27">
                  <c:v>44743</c:v>
                </c:pt>
                <c:pt idx="28">
                  <c:v>44774</c:v>
                </c:pt>
                <c:pt idx="29">
                  <c:v>44805</c:v>
                </c:pt>
                <c:pt idx="30">
                  <c:v>44835</c:v>
                </c:pt>
                <c:pt idx="31">
                  <c:v>44866</c:v>
                </c:pt>
                <c:pt idx="32">
                  <c:v>44896</c:v>
                </c:pt>
                <c:pt idx="33">
                  <c:v>44927</c:v>
                </c:pt>
              </c:numCache>
            </c:numRef>
          </c:xVal>
          <c:yVal>
            <c:numRef>
              <c:f>Sheet1!$C$2:$C$35</c:f>
              <c:numCache>
                <c:formatCode>0.0000</c:formatCode>
                <c:ptCount val="34"/>
                <c:pt idx="0">
                  <c:v>6.3199199999999998</c:v>
                </c:pt>
                <c:pt idx="1">
                  <c:v>5.7354599999999998</c:v>
                </c:pt>
                <c:pt idx="2">
                  <c:v>2.7896999999999998</c:v>
                </c:pt>
                <c:pt idx="3">
                  <c:v>5.28904</c:v>
                </c:pt>
                <c:pt idx="4">
                  <c:v>5.0911600000000004</c:v>
                </c:pt>
                <c:pt idx="5">
                  <c:v>4.7987599999999997</c:v>
                </c:pt>
                <c:pt idx="6">
                  <c:v>6.0224200000000003</c:v>
                </c:pt>
                <c:pt idx="7">
                  <c:v>5.8993400000000005</c:v>
                </c:pt>
                <c:pt idx="8">
                  <c:v>5.9241599999999996</c:v>
                </c:pt>
                <c:pt idx="9">
                  <c:v>6.3651400000000002</c:v>
                </c:pt>
                <c:pt idx="10">
                  <c:v>6.1026599999999993</c:v>
                </c:pt>
                <c:pt idx="11">
                  <c:v>5.8660199999999998</c:v>
                </c:pt>
                <c:pt idx="12">
                  <c:v>5.6154399999999995</c:v>
                </c:pt>
                <c:pt idx="13">
                  <c:v>6.2107799999999997</c:v>
                </c:pt>
                <c:pt idx="14">
                  <c:v>4.35642</c:v>
                </c:pt>
                <c:pt idx="15">
                  <c:v>3.3452600000000001</c:v>
                </c:pt>
                <c:pt idx="16">
                  <c:v>6.8282200000000008</c:v>
                </c:pt>
                <c:pt idx="17">
                  <c:v>7.4704800000000002</c:v>
                </c:pt>
                <c:pt idx="18">
                  <c:v>14.670659999999998</c:v>
                </c:pt>
                <c:pt idx="19">
                  <c:v>14.72166</c:v>
                </c:pt>
                <c:pt idx="20">
                  <c:v>22.35126</c:v>
                </c:pt>
                <c:pt idx="21">
                  <c:v>14.505759999999999</c:v>
                </c:pt>
                <c:pt idx="22">
                  <c:v>15.296259999999998</c:v>
                </c:pt>
                <c:pt idx="23">
                  <c:v>14.150799999999998</c:v>
                </c:pt>
                <c:pt idx="24">
                  <c:v>16.829660000000001</c:v>
                </c:pt>
                <c:pt idx="25">
                  <c:v>10.2136</c:v>
                </c:pt>
                <c:pt idx="26">
                  <c:v>7.4392000000000005</c:v>
                </c:pt>
                <c:pt idx="27">
                  <c:v>4.8409199999999997</c:v>
                </c:pt>
                <c:pt idx="28">
                  <c:v>3.4982599999999997</c:v>
                </c:pt>
                <c:pt idx="29">
                  <c:v>10.507359999999998</c:v>
                </c:pt>
                <c:pt idx="30">
                  <c:v>11.124799999999999</c:v>
                </c:pt>
                <c:pt idx="31">
                  <c:v>13.74756</c:v>
                </c:pt>
                <c:pt idx="32">
                  <c:v>21.660039999999999</c:v>
                </c:pt>
                <c:pt idx="33">
                  <c:v>12.80508</c:v>
                </c:pt>
              </c:numCache>
            </c:numRef>
          </c:yVal>
          <c:smooth val="1"/>
          <c:extLst>
            <c:ext xmlns:c16="http://schemas.microsoft.com/office/drawing/2014/chart" uri="{C3380CC4-5D6E-409C-BE32-E72D297353CC}">
              <c16:uniqueId val="{00000001-CF7E-46E6-B12C-0651B8A63FBA}"/>
            </c:ext>
          </c:extLst>
        </c:ser>
        <c:dLbls>
          <c:showLegendKey val="0"/>
          <c:showVal val="0"/>
          <c:showCatName val="0"/>
          <c:showSerName val="0"/>
          <c:showPercent val="0"/>
          <c:showBubbleSize val="0"/>
        </c:dLbls>
        <c:axId val="428152592"/>
        <c:axId val="428151184"/>
      </c:scatterChart>
      <c:valAx>
        <c:axId val="4281525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Billing Period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m\-yy"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51184"/>
        <c:crosses val="autoZero"/>
        <c:crossBetween val="midCat"/>
      </c:valAx>
      <c:valAx>
        <c:axId val="428151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Billing</a:t>
                </a:r>
                <a:r>
                  <a:rPr lang="en-GB" baseline="0"/>
                  <a:t> Rate (p/kWh)</a:t>
                </a:r>
                <a:endParaRPr lang="en-GB"/>
              </a:p>
            </c:rich>
          </c:tx>
          <c:layout>
            <c:manualLayout>
              <c:xMode val="edge"/>
              <c:yMode val="edge"/>
              <c:x val="1.6666666666666666E-2"/>
              <c:y val="0.2162999416739573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5259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b:Tag>
    <b:SourceType>DocumentFromInternetSite</b:SourceType>
    <b:Guid>{D2B2EE20-4701-45AC-A459-9DD6C5AC773F}</b:Guid>
    <b:Author>
      <b:Author>
        <b:Corporate>Universities UK</b:Corporate>
      </b:Author>
    </b:Author>
    <b:Title>Universities commit to action on climate</b:Title>
    <b:Year>2022</b:Year>
    <b:Month>December</b:Month>
    <b:Day>20</b:Day>
    <b:YearAccessed>2023</b:YearAccessed>
    <b:MonthAccessed>January</b:MonthAccessed>
    <b:DayAccessed>12</b:DayAccessed>
    <b:URL>https://www.universitiesuk.ac.uk/what-we-do/creating-voice-our-members/media-releases/universities-commit-action-climate</b:URL>
    <b:RefOrder>10</b:RefOrder>
  </b:Source>
  <b:Source>
    <b:Tag>UWT22</b:Tag>
    <b:SourceType>Report</b:SourceType>
    <b:Guid>{742D9E82-9179-4F3D-8829-4FCFFB733160}</b:Guid>
    <b:Title>Sustainability Plan 2022-2025</b:Title>
    <b:Year>2022</b:Year>
    <b:Author>
      <b:Author>
        <b:Corporate>UWTSD</b:Corporate>
      </b:Author>
    </b:Author>
    <b:Publisher>UWTSD</b:Publisher>
    <b:City>Swansea</b:City>
    <b:RefOrder>11</b:RefOrder>
  </b:Source>
  <b:Source>
    <b:Tag>IRE22</b:Tag>
    <b:SourceType>Report</b:SourceType>
    <b:Guid>{A3AEA1F2-C753-4BCB-B60B-4360044109B9}</b:Guid>
    <b:Author>
      <b:Author>
        <b:Corporate>IRENA</b:Corporate>
      </b:Author>
    </b:Author>
    <b:Title>Renewable Energy Statistics 2022</b:Title>
    <b:Year>2022</b:Year>
    <b:Publisher>IRENA</b:Publisher>
    <b:City>Abu Dhabi</b:City>
    <b:RefOrder>4</b:RefOrder>
  </b:Source>
  <b:Source>
    <b:Tag>ONS21</b:Tag>
    <b:SourceType>Report</b:SourceType>
    <b:Guid>{F5277C6D-285D-4ED9-9948-85A573109C3D}</b:Guid>
    <b:Author>
      <b:Author>
        <b:Corporate>ONS</b:Corporate>
      </b:Author>
    </b:Author>
    <b:Title>COVID-19 restrictions cut household emissions</b:Title>
    <b:Year>2021</b:Year>
    <b:Publisher>Office for National Statistics</b:Publisher>
    <b:RefOrder>7</b:RefOrder>
  </b:Source>
  <b:Source>
    <b:Tag>The23</b:Tag>
    <b:SourceType>InternetSite</b:SourceType>
    <b:Guid>{3B4CB4A9-0D29-4BBE-8F1D-C735257B6A4F}</b:Guid>
    <b:Title>Global Challenges</b:Title>
    <b:Year>2023</b:Year>
    <b:Author>
      <b:Author>
        <b:Corporate>The World Counts</b:Corporate>
      </b:Author>
    </b:Author>
    <b:YearAccessed>2023</b:YearAccessed>
    <b:MonthAccessed>April</b:MonthAccessed>
    <b:DayAccessed>4</b:DayAccessed>
    <b:URL>https://www.theworldcounts.com/challenges/climate-change/energy/global-energy-consumption</b:URL>
    <b:RefOrder>1</b:RefOrder>
  </b:Source>
  <b:Source>
    <b:Tag>The231</b:Tag>
    <b:SourceType>InternetSite</b:SourceType>
    <b:Guid>{80728FA4-5967-4329-9F46-BC720C088649}</b:Guid>
    <b:Author>
      <b:Author>
        <b:Corporate>The World Changes</b:Corporate>
      </b:Author>
    </b:Author>
    <b:Title>The Consumer Economy</b:Title>
    <b:Year>2023</b:Year>
    <b:YearAccessed>2023</b:YearAccessed>
    <b:MonthAccessed>Apr</b:MonthAccessed>
    <b:DayAccessed>4</b:DayAccessed>
    <b:URL>https://www.theworldcounts.com/economies</b:URL>
    <b:RefOrder>3</b:RefOrder>
  </b:Source>
  <b:Source>
    <b:Tag>Han22</b:Tag>
    <b:SourceType>InternetSite</b:SourceType>
    <b:Guid>{98C5A415-B445-4FDA-8CB5-D684C8C283BB}</b:Guid>
    <b:Title>Energy</b:Title>
    <b:Year>2022</b:Year>
    <b:YearAccessed>2022</b:YearAccessed>
    <b:MonthAccessed>Apr</b:MonthAccessed>
    <b:DayAccessed>4</b:DayAccessed>
    <b:URL>https://ourworldindata.org/energy</b:URL>
    <b:Author>
      <b:Author>
        <b:NameList>
          <b:Person>
            <b:Last>Hannah Ritchie</b:Last>
            <b:First>Max</b:First>
            <b:Middle>Roser &amp; Pablo Rosado</b:Middle>
          </b:Person>
        </b:NameList>
      </b:Author>
    </b:Author>
    <b:Publisher>OurWorldInData.org</b:Publisher>
    <b:RefOrder>2</b:RefOrder>
  </b:Source>
  <b:Source>
    <b:Tag>IEA22</b:Tag>
    <b:SourceType>Report</b:SourceType>
    <b:Guid>{5F352A8A-44C5-4A12-9804-F9EF191AAF76}</b:Guid>
    <b:Author>
      <b:Author>
        <b:Corporate>IEA</b:Corporate>
      </b:Author>
    </b:Author>
    <b:Title>World Energy Outlook</b:Title>
    <b:Year>2022</b:Year>
    <b:Publisher>IEA</b:Publisher>
    <b:City>Paris</b:City>
    <b:RefOrder>6</b:RefOrder>
  </b:Source>
  <b:Source>
    <b:Tag>Tom22</b:Tag>
    <b:SourceType>DocumentFromInternetSite</b:SourceType>
    <b:Guid>{5B6C7C8C-5F2E-4F9C-8DF4-741C9B2EB0D3}</b:Guid>
    <b:Title>Volatile energy prices set to continue into 2023 </b:Title>
    <b:Year>2022</b:Year>
    <b:Author>
      <b:Author>
        <b:NameList>
          <b:Person>
            <b:Last>Edwards</b:Last>
            <b:First>Tom</b:First>
          </b:Person>
        </b:NameList>
      </b:Author>
    </b:Author>
    <b:Month>February</b:Month>
    <b:Day>1</b:Day>
    <b:YearAccessed>2023</b:YearAccessed>
    <b:MonthAccessed>April</b:MonthAccessed>
    <b:DayAccessed>5</b:DayAccessed>
    <b:URL>https://www.cornwall-insight.com/press/volatile-energy-prices-set-to-continue-into-2030/#:~:text=Cornwall%20Insight%E2%80%99s%20Benchmark%20Power%20Curve%2C%20which%20looks%20at,differential%20will%20increase%20to%20nearly%20%C2%A3120%2FMWh%20by%202030.</b:URL>
    <b:RefOrder>5</b:RefOrder>
  </b:Source>
  <b:Source>
    <b:Tag>IEA21</b:Tag>
    <b:SourceType>DocumentFromInternetSite</b:SourceType>
    <b:Guid>{24C09237-7F61-4582-B9DF-AF47A340427C}</b:Guid>
    <b:Author>
      <b:Author>
        <b:Corporate>IEA</b:Corporate>
      </b:Author>
    </b:Author>
    <b:Title>Covid-19 impact on electricity</b:Title>
    <b:Year>2021</b:Year>
    <b:Month>January</b:Month>
    <b:YearAccessed>2023</b:YearAccessed>
    <b:MonthAccessed>April</b:MonthAccessed>
    <b:DayAccessed>6</b:DayAccessed>
    <b:URL>https://www.iea.org/reports/covid-19-impact-on-electricity</b:URL>
    <b:RefOrder>8</b:RefOrder>
  </b:Source>
  <b:Source>
    <b:Tag>Urd23</b:Tag>
    <b:SourceType>InternetSite</b:SourceType>
    <b:Guid>{53E254BE-2FD4-4407-BF21-CC96A554C02A}</b:Guid>
    <b:Title>Urdd</b:Title>
    <b:Year>2023</b:Year>
    <b:YearAccessed>2023</b:YearAccessed>
    <b:MonthAccessed>April</b:MonthAccessed>
    <b:DayAccessed>8</b:DayAccessed>
    <b:URL>https://www.urdd.cymru/en/about-us/</b:URL>
    <b:Author>
      <b:Author>
        <b:Corporate>Urdd Gobaith Cymru</b:Corporate>
      </b:Author>
    </b:Author>
    <b:RefOrder>18</b:RefOrder>
  </b:Source>
  <b:Source>
    <b:Tag>Lle22</b:Tag>
    <b:SourceType>InternetSite</b:SourceType>
    <b:Guid>{5A693287-B002-4A8B-9B51-05AEA2913539}</b:Guid>
    <b:Author>
      <b:Author>
        <b:Corporate>Lleoliad Cymru/Venue Wales</b:Corporate>
      </b:Author>
    </b:Author>
    <b:Title>Halliwell Centre, Carmarthen</b:Title>
    <b:Year>2022</b:Year>
    <b:YearAccessed>2023</b:YearAccessed>
    <b:MonthAccessed>April</b:MonthAccessed>
    <b:DayAccessed>10</b:DayAccessed>
    <b:URL>https://venuewales.co.uk/meet/halliwell-2/</b:URL>
    <b:RefOrder>19</b:RefOrder>
  </b:Source>
  <b:Source>
    <b:Tag>His23</b:Tag>
    <b:SourceType>DocumentFromInternetSite</b:SourceType>
    <b:Guid>{5609EFC5-4A67-429F-8F1A-61B824AE2FBF}</b:Guid>
    <b:Title>Listed Buildings</b:Title>
    <b:YearAccessed>2023</b:YearAccessed>
    <b:MonthAccessed>April</b:MonthAccessed>
    <b:DayAccessed>14</b:DayAccessed>
    <b:URL>https://historicengland.org.uk/listing/what-is-designation/listed-buildings/</b:URL>
    <b:Author>
      <b:Author>
        <b:Corporate>Historic England</b:Corporate>
      </b:Author>
    </b:Author>
    <b:RefOrder>20</b:RefOrder>
  </b:Source>
  <b:Source>
    <b:Tag>UWT</b:Tag>
    <b:SourceType>DocumentFromInternetSite</b:SourceType>
    <b:Guid>{09552994-2E88-4FBF-B1CC-3DDA2EC6412B}</b:Guid>
    <b:Title>Carmarthen Swimming Pool</b:Title>
    <b:Author>
      <b:Author>
        <b:Corporate>UWTSD</b:Corporate>
      </b:Author>
    </b:Author>
    <b:City>Carmarthen</b:City>
    <b:Publisher>UWTSD</b:Publisher>
    <b:YearAccessed>2023</b:YearAccessed>
    <b:MonthAccessed>April</b:MonthAccessed>
    <b:DayAccessed>15</b:DayAccessed>
    <b:URL>https://www.uwtsd.ac.uk/student-life/sport/carmarthen-sports-facilities/carmarthen-swimming-pool/</b:URL>
    <b:RefOrder>21</b:RefOrder>
  </b:Source>
  <b:Source>
    <b:Tag>RS</b:Tag>
    <b:SourceType>ElectronicSource</b:SourceType>
    <b:Guid>{3B9E0E72-BB97-40D9-A3AB-4B36DF5E37D7}</b:Guid>
    <b:Title>RS PRO GS-5800 W/GS-400, EA-100 Ultrasonic Leak and Emission Detector</b:Title>
    <b:Author>
      <b:Author>
        <b:Corporate>RS</b:Corporate>
      </b:Author>
    </b:Author>
    <b:Publisher>RS</b:Publisher>
    <b:RefOrder>22</b:RefOrder>
  </b:Source>
  <b:Source>
    <b:Tag>Pre23</b:Tag>
    <b:SourceType>DocumentFromInternetSite</b:SourceType>
    <b:Guid>{17D4B791-ACBC-4C44-906E-D4C3D02C8459}</b:Guid>
    <b:Title>Wireless Current Sensor: One Channel</b:Title>
    <b:Author>
      <b:Author>
        <b:Corporate>Pressac</b:Corporate>
      </b:Author>
    </b:Author>
    <b:YearAccessed>2023</b:YearAccessed>
    <b:MonthAccessed>April</b:MonthAccessed>
    <b:DayAccessed>16</b:DayAccessed>
    <b:URL>https://www.pressac.com/product/current-sensor-one-channel/?attribute_region=868+MHz%3A+Europe+%28RED%29&amp;attribute_channels-rating=200A</b:URL>
    <b:RefOrder>23</b:RefOrder>
  </b:Source>
  <b:Source>
    <b:Tag>Eri21</b:Tag>
    <b:SourceType>DocumentFromInternetSite</b:SourceType>
    <b:Guid>{DF337A24-9B7C-4AC9-B83E-370F5CE99AEF}</b:Guid>
    <b:Title>What is BREEAM Certification? - Definition, Process, Benefits</b:Title>
    <b:Year>2021</b:Year>
    <b:Month>November</b:Month>
    <b:Day>29</b:Day>
    <b:YearAccessed>2023</b:YearAccessed>
    <b:MonthAccessed>April</b:MonthAccessed>
    <b:DayAccessed>17</b:DayAccessed>
    <b:URL>https://smart-cre.com/what-is-breeam-certification-definition-process-and-benefits/?utm_content=cmp-true</b:URL>
    <b:Author>
      <b:Author>
        <b:NameList>
          <b:Person>
            <b:Last>Rosenkranz</b:Last>
            <b:First>Eric</b:First>
          </b:Person>
        </b:NameList>
      </b:Author>
    </b:Author>
    <b:RefOrder>24</b:RefOrder>
  </b:Source>
  <b:Source>
    <b:Tag>Bre</b:Tag>
    <b:SourceType>Report</b:SourceType>
    <b:Guid>{53A44F2C-6C97-459B-9E49-EED7451AC833}</b:Guid>
    <b:Title>London School of Economics and Political Science achieve full marks in multiple categories to receive BREEAM Outstanding</b:Title>
    <b:Author>
      <b:Author>
        <b:Corporate>Bre Group</b:Corporate>
      </b:Author>
    </b:Author>
    <b:Publisher>Bre Group</b:Publisher>
    <b:RefOrder>17</b:RefOrder>
  </b:Source>
  <b:Source>
    <b:Tag>Pau99</b:Tag>
    <b:SourceType>Book</b:SourceType>
    <b:Guid>{1F3C4C4D-D48E-45B1-AB5E-C96AD2AF0FD0}</b:Guid>
    <b:Title>Natural Capatalism</b:Title>
    <b:Year>1999</b:Year>
    <b:Publisher>Little, Brown &amp; Company</b:Publisher>
    <b:Author>
      <b:Author>
        <b:NameList>
          <b:Person>
            <b:Last>Amory B. Lovins</b:Last>
            <b:First>L.</b:First>
            <b:Middle>Hunter Lovins, Paul Hawken</b:Middle>
          </b:Person>
        </b:NameList>
      </b:Author>
    </b:Author>
    <b:Edition>10th Anniversary</b:Edition>
    <b:RefOrder>25</b:RefOrder>
  </b:Source>
  <b:Source>
    <b:Tag>BRE16</b:Tag>
    <b:SourceType>ElectronicSource</b:SourceType>
    <b:Guid>{96B91FD2-0FC0-4864-BA72-8D2F33E35450}</b:Guid>
    <b:Title>BREEAM Refurbishment and Fit-Out</b:Title>
    <b:Year>2016</b:Year>
    <b:City>Watford</b:City>
    <b:Publisher>BREEAM</b:Publisher>
    <b:Author>
      <b:Author>
        <b:Corporate>BRE Global Ltd</b:Corporate>
      </b:Author>
    </b:Author>
    <b:RefOrder>16</b:RefOrder>
  </b:Source>
  <b:Source>
    <b:Tag>Amo97</b:Tag>
    <b:SourceType>Book</b:SourceType>
    <b:Guid>{E7EBC1B4-B69B-448F-9164-3E4F168F6EB6}</b:Guid>
    <b:Title>Factor Four: Doubling Wealth, Halving Resource Use</b:Title>
    <b:City>London</b:City>
    <b:Publisher>Earthscan Publications Ltd</b:Publisher>
    <b:Year>1997</b:Year>
    <b:Author>
      <b:Author>
        <b:NameList>
          <b:Person>
            <b:Last>Amory B Lovins</b:Last>
            <b:First>L</b:First>
            <b:Middle>Hunter Lovins, Ernst Von Weizsacker</b:Middle>
          </b:Person>
        </b:NameList>
      </b:Author>
    </b:Author>
    <b:Edition>1st</b:Edition>
    <b:RefOrder>15</b:RefOrder>
  </b:Source>
  <b:Source>
    <b:Tag>ARU22</b:Tag>
    <b:SourceType>DocumentFromInternetSite</b:SourceType>
    <b:Guid>{9D3ED0DE-B94C-4B80-A3DB-EFCF0812282D}</b:Guid>
    <b:Title>Building Retrofit</b:Title>
    <b:Author>
      <b:Author>
        <b:Corporate>Arup</b:Corporate>
      </b:Author>
    </b:Author>
    <b:YearAccessed>2022</b:YearAccessed>
    <b:MonthAccessed>November</b:MonthAccessed>
    <b:DayAccessed>29</b:DayAccessed>
    <b:URL>https://www.arup.com/services/buildings/building-retrofit</b:URL>
    <b:RefOrder>14</b:RefOrder>
  </b:Source>
  <b:Source>
    <b:Tag>UNE17</b:Tag>
    <b:SourceType>Report</b:SourceType>
    <b:Guid>{C95A085C-33BB-4BCA-A78E-0883141004DF}</b:Guid>
    <b:Title>Global Status Report</b:Title>
    <b:Year>2017</b:Year>
    <b:Author>
      <b:Author>
        <b:Corporate>UN Environment</b:Corporate>
      </b:Author>
    </b:Author>
    <b:RefOrder>12</b:RefOrder>
  </b:Source>
  <b:Source>
    <b:Tag>UNE22</b:Tag>
    <b:SourceType>DocumentFromInternetSite</b:SourceType>
    <b:Guid>{DE59BFF3-4805-4DEB-818F-87F1EDBE1AB1}</b:Guid>
    <b:Title>2022 Global Status Report for Buildings and Construction</b:Title>
    <b:Year>2022</b:Year>
    <b:Author>
      <b:Author>
        <b:Corporate>UN Environment</b:Corporate>
      </b:Author>
    </b:Author>
    <b:Month>November</b:Month>
    <b:Day>9</b:Day>
    <b:YearAccessed>2023</b:YearAccessed>
    <b:MonthAccessed>April</b:MonthAccessed>
    <b:DayAccessed>18</b:DayAccessed>
    <b:URL>https://www.unep.org/resources/publication/2022-global-status-report-buildings-and-construction</b:URL>
    <b:RefOrder>13</b:RefOrder>
  </b:Source>
  <b:Source>
    <b:Tag>tem21</b:Tag>
    <b:SourceType>DocumentFromInternetSite</b:SourceType>
    <b:Guid>{FA669142-1BD4-49DF-B692-29D0A0213E61}</b:Guid>
    <b:Author>
      <b:Author>
        <b:Corporate>temple</b:Corporate>
      </b:Author>
    </b:Author>
    <b:Title>WHY DO YOU NEED WHOLE LIFE CARBON ASSESSMENT?</b:Title>
    <b:Year>2021</b:Year>
    <b:Month>April</b:Month>
    <b:Day>9</b:Day>
    <b:YearAccessed>2023</b:YearAccessed>
    <b:MonthAccessed>April</b:MonthAccessed>
    <b:DayAccessed>19</b:DayAccessed>
    <b:URL>https://www.templegroup.co.uk/news/why-do-you-need-whole-life-carbon-assessment/</b:URL>
    <b:RefOrder>26</b:RefOrder>
  </b:Source>
  <b:Source>
    <b:Tag>UWT221</b:Tag>
    <b:SourceType>Report</b:SourceType>
    <b:Guid>{0EDE8C32-951F-4524-B9A0-65C8C7EC82F7}</b:Guid>
    <b:Title>UWTSD Group Environmental Report 2021-2022</b:Title>
    <b:Year>2022</b:Year>
    <b:Author>
      <b:Author>
        <b:Corporate>UWTSD Group</b:Corporate>
      </b:Author>
    </b:Author>
    <b:RefOrder>9</b:RefOrder>
  </b:Source>
  <b:Source>
    <b:Tag>UKG23</b:Tag>
    <b:SourceType>DocumentFromInternetSite</b:SourceType>
    <b:Guid>{352E3AE3-F5D5-4431-8CF2-DC9A45E71939}</b:Guid>
    <b:Title>Energy saving tips to save money</b:Title>
    <b:Author>
      <b:Author>
        <b:Corporate>UK Government</b:Corporate>
      </b:Author>
    </b:Author>
    <b:YearAccessed>2023</b:YearAccessed>
    <b:MonthAccessed>April</b:MonthAccessed>
    <b:DayAccessed>21</b:DayAccessed>
    <b:URL>https://helpforhouseholds.campaign.gov.uk/energy-saving-advice/?utm_campaign=beis_consumer&amp;utm_medium=paid_search&amp;utm_source=bing&amp;utm_keyword=how_to_save_electricity&amp;utm_content=generic_phrase&amp;gclid=3c2b526b012e17768a60362a9631164b&amp;gclsrc=3p.ds&amp;ds_rl=1298</b:URL>
    <b:RefOrder>28</b:RefOrder>
  </b:Source>
  <b:Source>
    <b:Tag>Dep22</b:Tag>
    <b:SourceType>DocumentFromInternetSite</b:SourceType>
    <b:Guid>{D9996985-68F0-487B-AEC0-6F6F52DA09AF}</b:Guid>
    <b:Title>Official Statistics: UK statistics on waste</b:Title>
    <b:Year>2022</b:Year>
    <b:Month>May</b:Month>
    <b:Day>11</b:Day>
    <b:YearAccessed>2023</b:YearAccessed>
    <b:MonthAccessed>April</b:MonthAccessed>
    <b:DayAccessed>21</b:DayAccessed>
    <b:URL>https://www.gov.uk/government/statistics/uk-waste-data/uk-statistics-on-waste</b:URL>
    <b:Author>
      <b:Author>
        <b:Corporate>Department for Environment, Food &amp; Rurual Affairs: UK Government</b:Corporate>
      </b:Author>
    </b:Author>
    <b:RefOrder>30</b:RefOrder>
  </b:Source>
  <b:Source>
    <b:Tag>Aim13</b:Tag>
    <b:SourceType>Report</b:SourceType>
    <b:Guid>{E26A4959-96FE-4DEC-A8DE-41FF490D0406}</b:Guid>
    <b:Title>Transient and quasi-steady thermal behaviour of a building envelope due to retrofitted cavity wall and ceiling insulation</b:Title>
    <b:Year>2013</b:Year>
    <b:Author>
      <b:Author>
        <b:NameList>
          <b:Person>
            <b:Last>Byrne</b:Last>
            <b:First>Aimee</b:First>
            <b:Middle>&amp; Others</b:Middle>
          </b:Person>
        </b:NameList>
      </b:Author>
    </b:Author>
    <b:Publisher>Trinity College Dublin</b:Publisher>
    <b:City>Dublin</b:City>
    <b:RefOrder>31</b:RefOrder>
  </b:Source>
  <b:Source>
    <b:Tag>Arc19</b:Tag>
    <b:SourceType>DocumentFromInternetSite</b:SourceType>
    <b:Guid>{5B37476A-635F-4DB1-B162-0952184BF16C}</b:Guid>
    <b:Title>Heating large spaces with high ceilings</b:Title>
    <b:Year>2019</b:Year>
    <b:Author>
      <b:Author>
        <b:Corporate>Arc</b:Corporate>
      </b:Author>
    </b:Author>
    <b:Month>October</b:Month>
    <b:Day>7</b:Day>
    <b:YearAccessed>2023</b:YearAccessed>
    <b:MonthAccessed>April</b:MonthAccessed>
    <b:DayAccessed>21</b:DayAccessed>
    <b:URL>https://arcthermalproducts.co.uk/heating-large-spaces-with-high-ceilings/</b:URL>
    <b:RefOrder>32</b:RefOrder>
  </b:Source>
  <b:Source>
    <b:Tag>UKG231</b:Tag>
    <b:SourceType>DocumentFromInternetSite</b:SourceType>
    <b:Guid>{115727F1-EA49-45B1-B284-60CAE60C41F5}</b:Guid>
    <b:Author>
      <b:Author>
        <b:Corporate>UK Government</b:Corporate>
      </b:Author>
    </b:Author>
    <b:Title>Buying or selling your home</b:Title>
    <b:YearAccessed>2023</b:YearAccessed>
    <b:MonthAccessed>April</b:MonthAccessed>
    <b:DayAccessed>24</b:DayAccessed>
    <b:URL>https://www.gov.uk/buy-sell-your-home/energy-performance-certificates</b:URL>
    <b:RefOrder>27</b:RefOrder>
  </b:Source>
  <b:Source>
    <b:Tag>Dar17</b:Tag>
    <b:SourceType>Report</b:SourceType>
    <b:Guid>{2F4440A5-EAF3-402C-ACD2-19C2DD20A872}</b:Guid>
    <b:Title>Internal heat gain from different light sources in building lighting systems</b:Title>
    <b:Year>2017</b:Year>
    <b:Author>
      <b:Author>
        <b:NameList>
          <b:Person>
            <b:Last>Suszanowicz</b:Last>
            <b:First>Daruisz</b:First>
          </b:Person>
        </b:NameList>
      </b:Author>
    </b:Author>
    <b:RefOrder>34</b:RefOrder>
  </b:Source>
  <b:Source>
    <b:Tag>Car23</b:Tag>
    <b:SourceType>Report</b:SourceType>
    <b:Guid>{FF83CF09-8C78-479C-B37A-4226881880E8}</b:Guid>
    <b:Author>
      <b:Author>
        <b:Corporate>Carbon Trust</b:Corporate>
      </b:Author>
    </b:Author>
    <b:Title>UNIVERSITY OF WALES TRINITY SAINT DAVID: Carbon Footprint</b:Title>
    <b:Year>2023</b:Year>
    <b:Publisher>Carbon Trust</b:Publisher>
    <b:RefOrder>29</b:RefOrder>
  </b:Source>
  <b:Source>
    <b:Tag>Mon23</b:Tag>
    <b:SourceType>DocumentFromInternetSite</b:SourceType>
    <b:Guid>{BDCCC8C4-7DED-433C-872C-32E73E89FBCC}</b:Guid>
    <b:Title>Which is cheaper: gas or electric?</b:Title>
    <b:Year>2023</b:Year>
    <b:Author>
      <b:Author>
        <b:Corporate>Money Supermarket</b:Corporate>
      </b:Author>
    </b:Author>
    <b:Month>April</b:Month>
    <b:Day>6</b:Day>
    <b:YearAccessed>2023</b:YearAccessed>
    <b:MonthAccessed>April</b:MonthAccessed>
    <b:DayAccessed>24</b:DayAccessed>
    <b:URL>https://www.moneysupermarket.com/gas-and-electricity/guides/is-gas-or-electric-cheaper/</b:URL>
    <b:RefOrder>35</b:RefOrder>
  </b:Source>
  <b:Source>
    <b:Tag>Ene23</b:Tag>
    <b:SourceType>DocumentFromInternetSite</b:SourceType>
    <b:Guid>{18873C0C-F50C-4C30-B0A4-88BC631293C0}</b:Guid>
    <b:Author>
      <b:Author>
        <b:Corporate>EnergyReview.co.uk</b:Corporate>
      </b:Author>
    </b:Author>
    <b:Title>Gas or electricity: Which is cheaper?</b:Title>
    <b:YearAccessed>2023</b:YearAccessed>
    <b:MonthAccessed>April</b:MonthAccessed>
    <b:DayAccessed>24</b:DayAccessed>
    <b:URL>https://www.energy-review.co.uk/guides/gas-or-electricity-which-is-cheaper/#:~:text=If%20we%20look%20at%20cost%20alone%2C%20gas%20is,just%20the%20unit%20price%2C%20gas%20is%20considerably%20cheaper.</b:URL>
    <b:RefOrder>36</b:RefOrder>
  </b:Source>
  <b:Source>
    <b:Tag>Che23</b:Tag>
    <b:SourceType>DocumentFromInternetSite</b:SourceType>
    <b:Guid>{624AEA1D-D259-4E5B-AD60-037604ECDD39}</b:Guid>
    <b:Author>
      <b:Author>
        <b:Corporate>Check-a-Trade</b:Corporate>
      </b:Author>
    </b:Author>
    <b:Title>Gas vs electric heat cost – which is cheaper?</b:Title>
    <b:Year>2023</b:Year>
    <b:Month>March</b:Month>
    <b:Day>25</b:Day>
    <b:YearAccessed>2023</b:YearAccessed>
    <b:MonthAccessed>April</b:MonthAccessed>
    <b:DayAccessed>24</b:DayAccessed>
    <b:URL>https://www.checkatrade.com/blog/cost-guides/gas-vs-electric-heat-cost-which-is-cheaper/</b:URL>
    <b:RefOrder>37</b:RefOrder>
  </b:Source>
  <b:Source>
    <b:Tag>ovo4</b:Tag>
    <b:SourceType>DocumentFromInternetSite</b:SourceType>
    <b:Guid>{BD1C7434-A903-427B-B40C-13D843519486}</b:Guid>
    <b:Author>
      <b:Author>
        <b:Corporate>ovo Energy</b:Corporate>
      </b:Author>
    </b:Author>
    <b:Title>Energy efficient doors: a complete guide</b:Title>
    <b:Year>2021</b:Year>
    <b:Month>Nov</b:Month>
    <b:Day>4</b:Day>
    <b:YearAccessed>2023</b:YearAccessed>
    <b:MonthAccessed>April</b:MonthAccessed>
    <b:DayAccessed>26</b:DayAccessed>
    <b:URL>https://www.ovoenergy.com/guides/energy-guides/energy-efficient-doors#:~:text=An%20average%20home%20loses%2015%25%201,of%20its%20heat%20through%20its%20doors.</b:URL>
    <b:RefOrder>33</b:RefOrder>
  </b:Source>
  <b:Source>
    <b:Tag>Wik23</b:Tag>
    <b:SourceType>InternetSite</b:SourceType>
    <b:Guid>{E99D26F9-44AF-46B1-9AA3-D00D13D647B9}</b:Guid>
    <b:Title>List of vice-chancellors of the University of Wales, Trinity Saint David</b:Title>
    <b:YearAccessed>2023</b:YearAccessed>
    <b:MonthAccessed>April</b:MonthAccessed>
    <b:DayAccessed>20</b:DayAccessed>
    <b:URL>https://en.wikipedia.org/wiki/List_of_vice-chancellors_of_the_University_of_Wales,_Trinity_Saint_David</b:URL>
    <b:Author>
      <b:Author>
        <b:Corporate>Wikipedia</b:Corporate>
      </b:Author>
    </b:Author>
    <b:RefOrder>38</b:RefOrder>
  </b:Source>
  <b:Source>
    <b:Tag>And06</b:Tag>
    <b:SourceType>Book</b:SourceType>
    <b:Guid>{CACD91A3-0891-4E2D-8316-F1A7BF4F6EF8}</b:Guid>
    <b:Title>The Triple Bottom Line</b:Title>
    <b:Year>2006</b:Year>
    <b:Author>
      <b:Author>
        <b:NameList>
          <b:Person>
            <b:Last>Savitz</b:Last>
            <b:First>Andrew</b:First>
            <b:Middle>W.</b:Middle>
          </b:Person>
        </b:NameList>
      </b:Author>
    </b:Author>
    <b:City>San Francisco</b:City>
    <b:Publisher>Jossey-Bass</b:Publisher>
    <b:Edition>Second</b:Edition>
    <b:RefOrder>39</b:RefOrder>
  </b:Source>
</b:Sources>
</file>

<file path=customXml/itemProps1.xml><?xml version="1.0" encoding="utf-8"?>
<ds:datastoreItem xmlns:ds="http://schemas.openxmlformats.org/officeDocument/2006/customXml" ds:itemID="{BBCC306C-A2EB-422A-997F-AC342BB2C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6061</TotalTime>
  <Pages>81</Pages>
  <Words>11904</Words>
  <Characters>67857</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Nye Evans (1907963)</dc:creator>
  <cp:keywords/>
  <dc:description/>
  <cp:lastModifiedBy>Nye Evans</cp:lastModifiedBy>
  <cp:revision>417</cp:revision>
  <dcterms:created xsi:type="dcterms:W3CDTF">2022-11-10T10:25:00Z</dcterms:created>
  <dcterms:modified xsi:type="dcterms:W3CDTF">2023-04-28T10:22:00Z</dcterms:modified>
</cp:coreProperties>
</file>